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201CF0" w14:textId="77777777" w:rsidR="009649DA" w:rsidRDefault="009649DA" w:rsidP="009649DA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bookmarkStart w:id="0" w:name="_Hlk119407405"/>
      <w:bookmarkEnd w:id="0"/>
    </w:p>
    <w:p w14:paraId="22DF4510" w14:textId="136BBC36" w:rsidR="00A017B7" w:rsidRPr="009649DA" w:rsidRDefault="009649DA" w:rsidP="009649DA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r w:rsidRPr="009649DA">
        <w:rPr>
          <w:rFonts w:ascii="Arial" w:hAnsi="Arial" w:cs="Arial"/>
          <w:b/>
          <w:bCs/>
          <w:noProof/>
          <w:sz w:val="28"/>
          <w:szCs w:val="28"/>
          <w:u w:val="single"/>
        </w:rPr>
        <w:drawing>
          <wp:anchor distT="0" distB="0" distL="114300" distR="114300" simplePos="0" relativeHeight="251658240" behindDoc="0" locked="0" layoutInCell="1" allowOverlap="1" wp14:anchorId="74243F6A" wp14:editId="14AAB0B2">
            <wp:simplePos x="0" y="0"/>
            <wp:positionH relativeFrom="margin">
              <wp:align>center</wp:align>
            </wp:positionH>
            <wp:positionV relativeFrom="paragraph">
              <wp:posOffset>1676400</wp:posOffset>
            </wp:positionV>
            <wp:extent cx="3916680" cy="1300338"/>
            <wp:effectExtent l="0" t="0" r="7620" b="0"/>
            <wp:wrapNone/>
            <wp:docPr id="1" name="Picture 1" descr="Press Releases 2020 | University of Wales Trinity Saint Dav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ress Releases 2020 | University of Wales Trinity Saint Davi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6680" cy="13003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9649DA">
        <w:rPr>
          <w:rFonts w:ascii="Arial" w:hAnsi="Arial" w:cs="Arial"/>
          <w:b/>
          <w:bCs/>
          <w:sz w:val="28"/>
          <w:szCs w:val="28"/>
          <w:u w:val="single"/>
        </w:rPr>
        <w:t>Hotel Handbook for Intercultural Competence</w:t>
      </w:r>
    </w:p>
    <w:p w14:paraId="2D0101EC" w14:textId="1AB38B23" w:rsidR="009649DA" w:rsidRPr="009649DA" w:rsidRDefault="009649DA" w:rsidP="009649DA">
      <w:pPr>
        <w:rPr>
          <w:rFonts w:ascii="Arial" w:hAnsi="Arial" w:cs="Arial"/>
          <w:sz w:val="24"/>
          <w:szCs w:val="24"/>
        </w:rPr>
      </w:pPr>
    </w:p>
    <w:p w14:paraId="74ED6D5E" w14:textId="53899D11" w:rsidR="009649DA" w:rsidRPr="009649DA" w:rsidRDefault="009649DA" w:rsidP="009649DA">
      <w:pPr>
        <w:rPr>
          <w:rFonts w:ascii="Arial" w:hAnsi="Arial" w:cs="Arial"/>
          <w:sz w:val="24"/>
          <w:szCs w:val="24"/>
        </w:rPr>
      </w:pPr>
    </w:p>
    <w:p w14:paraId="615B80FF" w14:textId="0E709F17" w:rsidR="009649DA" w:rsidRPr="009649DA" w:rsidRDefault="009649DA" w:rsidP="009649DA">
      <w:pPr>
        <w:rPr>
          <w:rFonts w:ascii="Arial" w:hAnsi="Arial" w:cs="Arial"/>
          <w:sz w:val="24"/>
          <w:szCs w:val="24"/>
        </w:rPr>
      </w:pPr>
    </w:p>
    <w:p w14:paraId="1193F0C7" w14:textId="7388B757" w:rsidR="009649DA" w:rsidRPr="009649DA" w:rsidRDefault="009649DA" w:rsidP="009649DA">
      <w:pPr>
        <w:rPr>
          <w:rFonts w:ascii="Arial" w:hAnsi="Arial" w:cs="Arial"/>
          <w:sz w:val="24"/>
          <w:szCs w:val="24"/>
        </w:rPr>
      </w:pPr>
    </w:p>
    <w:p w14:paraId="5EEE7585" w14:textId="7D1F6553" w:rsidR="009649DA" w:rsidRPr="009649DA" w:rsidRDefault="009649DA" w:rsidP="009649DA">
      <w:pPr>
        <w:rPr>
          <w:rFonts w:ascii="Arial" w:hAnsi="Arial" w:cs="Arial"/>
          <w:sz w:val="24"/>
          <w:szCs w:val="24"/>
        </w:rPr>
      </w:pPr>
    </w:p>
    <w:p w14:paraId="387F2494" w14:textId="00AB0C53" w:rsidR="009649DA" w:rsidRPr="009649DA" w:rsidRDefault="009649DA" w:rsidP="009649DA">
      <w:pPr>
        <w:rPr>
          <w:rFonts w:ascii="Arial" w:hAnsi="Arial" w:cs="Arial"/>
          <w:sz w:val="24"/>
          <w:szCs w:val="24"/>
        </w:rPr>
      </w:pPr>
    </w:p>
    <w:p w14:paraId="3D04755D" w14:textId="6F1746E0" w:rsidR="009649DA" w:rsidRPr="009649DA" w:rsidRDefault="009649DA" w:rsidP="009649DA">
      <w:pPr>
        <w:rPr>
          <w:rFonts w:ascii="Arial" w:hAnsi="Arial" w:cs="Arial"/>
          <w:sz w:val="24"/>
          <w:szCs w:val="24"/>
        </w:rPr>
      </w:pPr>
    </w:p>
    <w:p w14:paraId="6B06FFBA" w14:textId="068D6242" w:rsidR="009649DA" w:rsidRPr="009649DA" w:rsidRDefault="009649DA" w:rsidP="009649DA">
      <w:pPr>
        <w:rPr>
          <w:rFonts w:ascii="Arial" w:hAnsi="Arial" w:cs="Arial"/>
          <w:sz w:val="24"/>
          <w:szCs w:val="24"/>
        </w:rPr>
      </w:pPr>
    </w:p>
    <w:p w14:paraId="78FF2FCD" w14:textId="70D9C3A8" w:rsidR="009649DA" w:rsidRPr="009649DA" w:rsidRDefault="009649DA" w:rsidP="009649DA">
      <w:pPr>
        <w:rPr>
          <w:rFonts w:ascii="Arial" w:hAnsi="Arial" w:cs="Arial"/>
          <w:sz w:val="24"/>
          <w:szCs w:val="24"/>
        </w:rPr>
      </w:pPr>
    </w:p>
    <w:p w14:paraId="6D33EB5B" w14:textId="7BD8EE7A" w:rsidR="009649DA" w:rsidRPr="009649DA" w:rsidRDefault="009649DA" w:rsidP="009649DA">
      <w:pPr>
        <w:rPr>
          <w:rFonts w:ascii="Arial" w:hAnsi="Arial" w:cs="Arial"/>
          <w:sz w:val="24"/>
          <w:szCs w:val="24"/>
        </w:rPr>
      </w:pPr>
    </w:p>
    <w:p w14:paraId="4C41B83A" w14:textId="1045774B" w:rsidR="009649DA" w:rsidRPr="009649DA" w:rsidRDefault="009649DA" w:rsidP="009649DA">
      <w:pPr>
        <w:rPr>
          <w:rFonts w:ascii="Arial" w:hAnsi="Arial" w:cs="Arial"/>
          <w:sz w:val="24"/>
          <w:szCs w:val="24"/>
        </w:rPr>
      </w:pPr>
    </w:p>
    <w:p w14:paraId="53FE3324" w14:textId="59FCBD13" w:rsidR="009649DA" w:rsidRPr="009649DA" w:rsidRDefault="009649DA" w:rsidP="009649DA">
      <w:pPr>
        <w:rPr>
          <w:rFonts w:ascii="Arial" w:hAnsi="Arial" w:cs="Arial"/>
          <w:sz w:val="24"/>
          <w:szCs w:val="24"/>
        </w:rPr>
      </w:pPr>
    </w:p>
    <w:p w14:paraId="4FEE694E" w14:textId="084AA24B" w:rsidR="009649DA" w:rsidRDefault="009649DA" w:rsidP="009649DA">
      <w:pPr>
        <w:rPr>
          <w:rFonts w:ascii="Arial" w:hAnsi="Arial" w:cs="Arial"/>
          <w:sz w:val="24"/>
          <w:szCs w:val="24"/>
        </w:rPr>
      </w:pPr>
    </w:p>
    <w:p w14:paraId="3240B944" w14:textId="78102B02" w:rsidR="009649DA" w:rsidRDefault="009649DA" w:rsidP="009649DA">
      <w:pPr>
        <w:rPr>
          <w:rFonts w:ascii="Arial" w:hAnsi="Arial" w:cs="Arial"/>
          <w:sz w:val="24"/>
          <w:szCs w:val="24"/>
        </w:rPr>
      </w:pPr>
    </w:p>
    <w:p w14:paraId="31D7B9F8" w14:textId="77777777" w:rsidR="009649DA" w:rsidRPr="00DF7503" w:rsidRDefault="009649DA" w:rsidP="009649DA">
      <w:pPr>
        <w:spacing w:line="240" w:lineRule="auto"/>
        <w:rPr>
          <w:rFonts w:ascii="Arial" w:hAnsi="Arial" w:cs="Arial"/>
          <w:sz w:val="24"/>
          <w:szCs w:val="24"/>
        </w:rPr>
      </w:pPr>
      <w:r w:rsidRPr="00DF7503">
        <w:rPr>
          <w:rFonts w:ascii="Arial" w:hAnsi="Arial" w:cs="Arial"/>
          <w:b/>
          <w:bCs/>
          <w:sz w:val="24"/>
          <w:szCs w:val="24"/>
        </w:rPr>
        <w:t>Name: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Pr="00DF7503">
        <w:rPr>
          <w:rFonts w:ascii="Arial" w:hAnsi="Arial" w:cs="Arial"/>
          <w:sz w:val="24"/>
          <w:szCs w:val="24"/>
        </w:rPr>
        <w:t>Sophie Edmunds</w:t>
      </w:r>
    </w:p>
    <w:p w14:paraId="3C0639C2" w14:textId="77777777" w:rsidR="009649DA" w:rsidRPr="00DF7503" w:rsidRDefault="009649DA" w:rsidP="009649DA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  <w:r w:rsidRPr="00DF7503">
        <w:rPr>
          <w:rFonts w:ascii="Arial" w:hAnsi="Arial" w:cs="Arial"/>
          <w:b/>
          <w:bCs/>
          <w:sz w:val="24"/>
          <w:szCs w:val="24"/>
        </w:rPr>
        <w:t>Student Number: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Pr="00DF7503">
        <w:rPr>
          <w:rFonts w:ascii="Arial" w:hAnsi="Arial" w:cs="Arial"/>
          <w:sz w:val="24"/>
          <w:szCs w:val="24"/>
        </w:rPr>
        <w:t>2100303</w:t>
      </w:r>
    </w:p>
    <w:p w14:paraId="55E29913" w14:textId="29F15DB1" w:rsidR="009649DA" w:rsidRPr="00DF7503" w:rsidRDefault="009649DA" w:rsidP="009649DA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  <w:r w:rsidRPr="00DF7503">
        <w:rPr>
          <w:rFonts w:ascii="Arial" w:hAnsi="Arial" w:cs="Arial"/>
          <w:b/>
          <w:bCs/>
          <w:sz w:val="24"/>
          <w:szCs w:val="24"/>
        </w:rPr>
        <w:t>Module Title: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Cultural Awareness</w:t>
      </w:r>
    </w:p>
    <w:p w14:paraId="71174052" w14:textId="1E698FA9" w:rsidR="009649DA" w:rsidRPr="00DF7503" w:rsidRDefault="009649DA" w:rsidP="009649DA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  <w:r w:rsidRPr="00DF7503">
        <w:rPr>
          <w:rFonts w:ascii="Arial" w:hAnsi="Arial" w:cs="Arial"/>
          <w:b/>
          <w:bCs/>
          <w:sz w:val="24"/>
          <w:szCs w:val="24"/>
        </w:rPr>
        <w:t>Module Number:</w:t>
      </w:r>
      <w:r w:rsidRPr="00DF750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BMIH5003</w:t>
      </w:r>
    </w:p>
    <w:p w14:paraId="240B8280" w14:textId="582E66DB" w:rsidR="009649DA" w:rsidRDefault="009649DA" w:rsidP="009649DA">
      <w:pPr>
        <w:spacing w:line="240" w:lineRule="auto"/>
        <w:rPr>
          <w:rFonts w:ascii="Arial" w:hAnsi="Arial" w:cs="Arial"/>
          <w:sz w:val="24"/>
          <w:szCs w:val="24"/>
        </w:rPr>
      </w:pPr>
      <w:r w:rsidRPr="00DF7503">
        <w:rPr>
          <w:rFonts w:ascii="Arial" w:hAnsi="Arial" w:cs="Arial"/>
          <w:b/>
          <w:bCs/>
          <w:sz w:val="24"/>
          <w:szCs w:val="24"/>
        </w:rPr>
        <w:t>Lecturer’s Name</w:t>
      </w:r>
      <w:r>
        <w:rPr>
          <w:rFonts w:ascii="Arial" w:hAnsi="Arial" w:cs="Arial"/>
          <w:sz w:val="24"/>
          <w:szCs w:val="24"/>
        </w:rPr>
        <w:t>: Rodrigo F. Aguilera</w:t>
      </w:r>
    </w:p>
    <w:p w14:paraId="689A33F3" w14:textId="77777777" w:rsidR="009649DA" w:rsidRDefault="009649DA" w:rsidP="009649DA">
      <w:pPr>
        <w:spacing w:line="240" w:lineRule="auto"/>
        <w:rPr>
          <w:rFonts w:ascii="Arial" w:hAnsi="Arial" w:cs="Arial"/>
          <w:sz w:val="24"/>
          <w:szCs w:val="24"/>
        </w:rPr>
      </w:pPr>
    </w:p>
    <w:p w14:paraId="7EC7EE1B" w14:textId="77777777" w:rsidR="009649DA" w:rsidRDefault="009649DA" w:rsidP="009649DA">
      <w:pPr>
        <w:spacing w:line="240" w:lineRule="auto"/>
        <w:rPr>
          <w:rFonts w:ascii="Arial" w:hAnsi="Arial" w:cs="Arial"/>
          <w:sz w:val="24"/>
          <w:szCs w:val="24"/>
        </w:rPr>
      </w:pPr>
    </w:p>
    <w:p w14:paraId="5706732D" w14:textId="31810A35" w:rsidR="009649DA" w:rsidRDefault="009649DA" w:rsidP="009649DA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Word Count:</w:t>
      </w:r>
      <w:r w:rsidR="00C82B93">
        <w:rPr>
          <w:rFonts w:ascii="Arial" w:hAnsi="Arial" w:cs="Arial"/>
          <w:b/>
          <w:bCs/>
          <w:sz w:val="24"/>
          <w:szCs w:val="24"/>
        </w:rPr>
        <w:t xml:space="preserve"> 1,0</w:t>
      </w:r>
      <w:r w:rsidR="001F66F9">
        <w:rPr>
          <w:rFonts w:ascii="Arial" w:hAnsi="Arial" w:cs="Arial"/>
          <w:b/>
          <w:bCs/>
          <w:sz w:val="24"/>
          <w:szCs w:val="24"/>
        </w:rPr>
        <w:t>94</w:t>
      </w:r>
    </w:p>
    <w:p w14:paraId="1F4EEC9B" w14:textId="296C781C" w:rsidR="009649DA" w:rsidRDefault="009649DA" w:rsidP="009649DA">
      <w:pPr>
        <w:rPr>
          <w:rFonts w:ascii="Arial" w:hAnsi="Arial" w:cs="Arial"/>
          <w:sz w:val="24"/>
          <w:szCs w:val="24"/>
        </w:rPr>
      </w:pPr>
    </w:p>
    <w:p w14:paraId="41489420" w14:textId="1867742E" w:rsidR="00CA2D38" w:rsidRDefault="00CA2D38" w:rsidP="009649DA">
      <w:pPr>
        <w:rPr>
          <w:rFonts w:ascii="Arial" w:hAnsi="Arial" w:cs="Arial"/>
          <w:sz w:val="24"/>
          <w:szCs w:val="24"/>
        </w:rPr>
      </w:pPr>
    </w:p>
    <w:p w14:paraId="53E0D968" w14:textId="74015CAB" w:rsidR="00CA2D38" w:rsidRDefault="00CA2D38" w:rsidP="009649DA">
      <w:pPr>
        <w:rPr>
          <w:rFonts w:ascii="Arial" w:hAnsi="Arial" w:cs="Arial"/>
          <w:sz w:val="24"/>
          <w:szCs w:val="24"/>
        </w:rPr>
      </w:pPr>
    </w:p>
    <w:p w14:paraId="734D0FEB" w14:textId="6E6897B0" w:rsidR="00CA2D38" w:rsidRDefault="00CA2D38" w:rsidP="009649DA">
      <w:pPr>
        <w:rPr>
          <w:rFonts w:ascii="Arial" w:hAnsi="Arial" w:cs="Arial"/>
          <w:sz w:val="24"/>
          <w:szCs w:val="24"/>
        </w:rPr>
      </w:pPr>
    </w:p>
    <w:p w14:paraId="3D903BBD" w14:textId="6150A4CA" w:rsidR="00CA2D38" w:rsidRDefault="00CA2D38" w:rsidP="009649DA">
      <w:pPr>
        <w:rPr>
          <w:rFonts w:ascii="Arial" w:hAnsi="Arial" w:cs="Arial"/>
          <w:sz w:val="24"/>
          <w:szCs w:val="24"/>
        </w:rPr>
      </w:pPr>
    </w:p>
    <w:p w14:paraId="6DCEBF22" w14:textId="2F876ED1" w:rsidR="00CA2D38" w:rsidRDefault="00CA2D38" w:rsidP="009649DA">
      <w:pPr>
        <w:rPr>
          <w:rFonts w:ascii="Arial" w:hAnsi="Arial" w:cs="Arial"/>
          <w:sz w:val="24"/>
          <w:szCs w:val="24"/>
        </w:rPr>
      </w:pPr>
    </w:p>
    <w:p w14:paraId="57FCBCCB" w14:textId="702D30D7" w:rsidR="00CA2D38" w:rsidRPr="00B05DFE" w:rsidRDefault="00CA2D38" w:rsidP="009649DA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B05DFE">
        <w:rPr>
          <w:rFonts w:ascii="Arial" w:hAnsi="Arial" w:cs="Arial"/>
          <w:b/>
          <w:bCs/>
          <w:sz w:val="24"/>
          <w:szCs w:val="24"/>
          <w:u w:val="single"/>
        </w:rPr>
        <w:t>Contents Page:</w:t>
      </w:r>
    </w:p>
    <w:p w14:paraId="10B79DE5" w14:textId="6F312258" w:rsidR="00CA2D38" w:rsidRDefault="00CA2D38" w:rsidP="009649DA">
      <w:pPr>
        <w:rPr>
          <w:rFonts w:ascii="Arial" w:hAnsi="Arial" w:cs="Arial"/>
          <w:sz w:val="24"/>
          <w:szCs w:val="24"/>
        </w:rPr>
      </w:pPr>
    </w:p>
    <w:p w14:paraId="4AFF8719" w14:textId="677C3171" w:rsidR="00CA2D38" w:rsidRDefault="00B41DE1" w:rsidP="009649D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Executive Summary</w:t>
      </w:r>
      <w:r w:rsidR="00B05DFE">
        <w:rPr>
          <w:rFonts w:ascii="Arial" w:hAnsi="Arial" w:cs="Arial"/>
          <w:sz w:val="24"/>
          <w:szCs w:val="24"/>
        </w:rPr>
        <w:t>………</w:t>
      </w:r>
      <w:r w:rsidR="00FA79E3">
        <w:rPr>
          <w:rFonts w:ascii="Arial" w:hAnsi="Arial" w:cs="Arial"/>
          <w:sz w:val="24"/>
          <w:szCs w:val="24"/>
        </w:rPr>
        <w:t>………………………</w:t>
      </w:r>
      <w:r w:rsidR="00A7032B">
        <w:rPr>
          <w:rFonts w:ascii="Arial" w:hAnsi="Arial" w:cs="Arial"/>
          <w:sz w:val="24"/>
          <w:szCs w:val="24"/>
        </w:rPr>
        <w:t>... 3</w:t>
      </w:r>
    </w:p>
    <w:p w14:paraId="2281AFAB" w14:textId="07C910E7" w:rsidR="001A4726" w:rsidRDefault="001A4726" w:rsidP="009649DA">
      <w:pPr>
        <w:rPr>
          <w:rFonts w:ascii="Arial" w:hAnsi="Arial" w:cs="Arial"/>
          <w:sz w:val="24"/>
          <w:szCs w:val="24"/>
        </w:rPr>
      </w:pPr>
    </w:p>
    <w:p w14:paraId="479A20A5" w14:textId="5E4A4A2F" w:rsidR="001A4726" w:rsidRDefault="001A4726" w:rsidP="009649D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Introduction………………………………………….. 4</w:t>
      </w:r>
    </w:p>
    <w:p w14:paraId="318E52BA" w14:textId="3C0876AC" w:rsidR="00FD3D81" w:rsidRDefault="00FD3D81" w:rsidP="009649DA">
      <w:pPr>
        <w:rPr>
          <w:rFonts w:ascii="Arial" w:hAnsi="Arial" w:cs="Arial"/>
          <w:sz w:val="24"/>
          <w:szCs w:val="24"/>
        </w:rPr>
      </w:pPr>
    </w:p>
    <w:p w14:paraId="2BBD7ACE" w14:textId="6AC01F43" w:rsidR="00FD3D81" w:rsidRDefault="001A4726" w:rsidP="009649D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Japan – Hotel Location</w:t>
      </w:r>
      <w:r w:rsidR="00B05DFE">
        <w:rPr>
          <w:rFonts w:ascii="Arial" w:hAnsi="Arial" w:cs="Arial"/>
          <w:sz w:val="24"/>
          <w:szCs w:val="24"/>
        </w:rPr>
        <w:t>………</w:t>
      </w:r>
      <w:r w:rsidR="00FA79E3">
        <w:rPr>
          <w:rFonts w:ascii="Arial" w:hAnsi="Arial" w:cs="Arial"/>
          <w:sz w:val="24"/>
          <w:szCs w:val="24"/>
        </w:rPr>
        <w:t>……………………..</w:t>
      </w:r>
      <w:r w:rsidR="00A7032B">
        <w:rPr>
          <w:rFonts w:ascii="Arial" w:hAnsi="Arial" w:cs="Arial"/>
          <w:sz w:val="24"/>
          <w:szCs w:val="24"/>
        </w:rPr>
        <w:t xml:space="preserve"> 4</w:t>
      </w:r>
    </w:p>
    <w:p w14:paraId="7B05A211" w14:textId="22275393" w:rsidR="00F63BFA" w:rsidRDefault="00F63BFA" w:rsidP="009649DA">
      <w:pPr>
        <w:rPr>
          <w:rFonts w:ascii="Arial" w:hAnsi="Arial" w:cs="Arial"/>
          <w:sz w:val="24"/>
          <w:szCs w:val="24"/>
        </w:rPr>
      </w:pPr>
    </w:p>
    <w:p w14:paraId="59BDE95F" w14:textId="1FEEFFAD" w:rsidR="00F63BFA" w:rsidRDefault="00F63BFA" w:rsidP="009649D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application of Hofstede’s model </w:t>
      </w:r>
      <w:r w:rsidR="00DD2AA4">
        <w:rPr>
          <w:rFonts w:ascii="Arial" w:hAnsi="Arial" w:cs="Arial"/>
          <w:sz w:val="24"/>
          <w:szCs w:val="24"/>
        </w:rPr>
        <w:t xml:space="preserve">- </w:t>
      </w:r>
      <w:r>
        <w:rPr>
          <w:rFonts w:ascii="Arial" w:hAnsi="Arial" w:cs="Arial"/>
          <w:sz w:val="24"/>
          <w:szCs w:val="24"/>
        </w:rPr>
        <w:t>Japan…</w:t>
      </w:r>
      <w:r w:rsidR="00FA79E3">
        <w:rPr>
          <w:rFonts w:ascii="Arial" w:hAnsi="Arial" w:cs="Arial"/>
          <w:sz w:val="24"/>
          <w:szCs w:val="24"/>
        </w:rPr>
        <w:t>…..</w:t>
      </w:r>
      <w:r w:rsidR="00A7032B">
        <w:rPr>
          <w:rFonts w:ascii="Arial" w:hAnsi="Arial" w:cs="Arial"/>
          <w:sz w:val="24"/>
          <w:szCs w:val="24"/>
        </w:rPr>
        <w:t xml:space="preserve"> 4-5</w:t>
      </w:r>
    </w:p>
    <w:p w14:paraId="48C335CB" w14:textId="03F38ADC" w:rsidR="00FD3D81" w:rsidRDefault="00FD3D81" w:rsidP="009649DA">
      <w:pPr>
        <w:rPr>
          <w:rFonts w:ascii="Arial" w:hAnsi="Arial" w:cs="Arial"/>
          <w:sz w:val="24"/>
          <w:szCs w:val="24"/>
        </w:rPr>
      </w:pPr>
    </w:p>
    <w:p w14:paraId="2A7B3CB6" w14:textId="2705094F" w:rsidR="00972A52" w:rsidRDefault="00674BAE" w:rsidP="009649D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culture of </w:t>
      </w:r>
      <w:r w:rsidR="004F6297">
        <w:rPr>
          <w:rFonts w:ascii="Arial" w:hAnsi="Arial" w:cs="Arial"/>
          <w:sz w:val="24"/>
          <w:szCs w:val="24"/>
        </w:rPr>
        <w:t>the United Kingdom</w:t>
      </w:r>
      <w:r w:rsidR="00B05DFE">
        <w:rPr>
          <w:rFonts w:ascii="Arial" w:hAnsi="Arial" w:cs="Arial"/>
          <w:sz w:val="24"/>
          <w:szCs w:val="24"/>
        </w:rPr>
        <w:t>……</w:t>
      </w:r>
      <w:r w:rsidR="00A065C2">
        <w:rPr>
          <w:rFonts w:ascii="Arial" w:hAnsi="Arial" w:cs="Arial"/>
          <w:sz w:val="24"/>
          <w:szCs w:val="24"/>
        </w:rPr>
        <w:t>……………</w:t>
      </w:r>
      <w:r w:rsidR="00A7032B">
        <w:rPr>
          <w:rFonts w:ascii="Arial" w:hAnsi="Arial" w:cs="Arial"/>
          <w:sz w:val="24"/>
          <w:szCs w:val="24"/>
        </w:rPr>
        <w:t xml:space="preserve"> 5-6</w:t>
      </w:r>
    </w:p>
    <w:p w14:paraId="62D2D4F2" w14:textId="4D4022E0" w:rsidR="00674BAE" w:rsidRDefault="00674BAE" w:rsidP="009649DA">
      <w:pPr>
        <w:rPr>
          <w:rFonts w:ascii="Arial" w:hAnsi="Arial" w:cs="Arial"/>
          <w:sz w:val="24"/>
          <w:szCs w:val="24"/>
        </w:rPr>
      </w:pPr>
    </w:p>
    <w:p w14:paraId="3086D8D9" w14:textId="3DD65A0F" w:rsidR="00674BAE" w:rsidRDefault="00674BAE" w:rsidP="009649D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</w:t>
      </w:r>
      <w:r w:rsidR="00B05DFE">
        <w:rPr>
          <w:rFonts w:ascii="Arial" w:hAnsi="Arial" w:cs="Arial"/>
          <w:sz w:val="24"/>
          <w:szCs w:val="24"/>
        </w:rPr>
        <w:t>ountry Analysis……</w:t>
      </w:r>
      <w:r w:rsidR="00FA79E3">
        <w:rPr>
          <w:rFonts w:ascii="Arial" w:hAnsi="Arial" w:cs="Arial"/>
          <w:sz w:val="24"/>
          <w:szCs w:val="24"/>
        </w:rPr>
        <w:t>…………………………………</w:t>
      </w:r>
      <w:r w:rsidR="00A7032B">
        <w:rPr>
          <w:rFonts w:ascii="Arial" w:hAnsi="Arial" w:cs="Arial"/>
          <w:sz w:val="24"/>
          <w:szCs w:val="24"/>
        </w:rPr>
        <w:t xml:space="preserve"> 6-7</w:t>
      </w:r>
    </w:p>
    <w:p w14:paraId="71DC9C4B" w14:textId="3764E9AD" w:rsidR="00B05DFE" w:rsidRDefault="00B05DFE" w:rsidP="009649DA">
      <w:pPr>
        <w:rPr>
          <w:rFonts w:ascii="Arial" w:hAnsi="Arial" w:cs="Arial"/>
          <w:sz w:val="24"/>
          <w:szCs w:val="24"/>
        </w:rPr>
      </w:pPr>
    </w:p>
    <w:p w14:paraId="35655236" w14:textId="21E651E2" w:rsidR="00B05DFE" w:rsidRDefault="00B05DFE" w:rsidP="009649D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Hotel Handbook (the do’s &amp; don’ts)…</w:t>
      </w:r>
      <w:r w:rsidR="00A7032B">
        <w:rPr>
          <w:rFonts w:ascii="Arial" w:hAnsi="Arial" w:cs="Arial"/>
          <w:sz w:val="24"/>
          <w:szCs w:val="24"/>
        </w:rPr>
        <w:t>………… 7</w:t>
      </w:r>
    </w:p>
    <w:p w14:paraId="6472EFC4" w14:textId="2865127D" w:rsidR="00B05DFE" w:rsidRDefault="00B05DFE" w:rsidP="009649DA">
      <w:pPr>
        <w:rPr>
          <w:rFonts w:ascii="Arial" w:hAnsi="Arial" w:cs="Arial"/>
          <w:sz w:val="24"/>
          <w:szCs w:val="24"/>
        </w:rPr>
      </w:pPr>
    </w:p>
    <w:p w14:paraId="4883088C" w14:textId="323E4D36" w:rsidR="00B05DFE" w:rsidRDefault="00B05DFE" w:rsidP="009649D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Conclusion……</w:t>
      </w:r>
      <w:r w:rsidR="00A7032B">
        <w:rPr>
          <w:rFonts w:ascii="Arial" w:hAnsi="Arial" w:cs="Arial"/>
          <w:sz w:val="24"/>
          <w:szCs w:val="24"/>
        </w:rPr>
        <w:t>……………………………………….. 8</w:t>
      </w:r>
    </w:p>
    <w:p w14:paraId="3D8BCDE2" w14:textId="37663E94" w:rsidR="002D38CC" w:rsidRDefault="002D38CC" w:rsidP="009649DA">
      <w:pPr>
        <w:rPr>
          <w:rFonts w:ascii="Arial" w:hAnsi="Arial" w:cs="Arial"/>
          <w:sz w:val="24"/>
          <w:szCs w:val="24"/>
        </w:rPr>
      </w:pPr>
    </w:p>
    <w:p w14:paraId="687B87AF" w14:textId="3331FCBE" w:rsidR="002D38CC" w:rsidRDefault="002D38CC" w:rsidP="009649D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References…</w:t>
      </w:r>
      <w:r w:rsidR="00A7032B">
        <w:rPr>
          <w:rFonts w:ascii="Arial" w:hAnsi="Arial" w:cs="Arial"/>
          <w:sz w:val="24"/>
          <w:szCs w:val="24"/>
        </w:rPr>
        <w:t>…………………………………………..9</w:t>
      </w:r>
    </w:p>
    <w:p w14:paraId="4C133D48" w14:textId="4B75D18C" w:rsidR="00B41DE1" w:rsidRDefault="00B41DE1" w:rsidP="009649DA">
      <w:pPr>
        <w:rPr>
          <w:rFonts w:ascii="Arial" w:hAnsi="Arial" w:cs="Arial"/>
          <w:sz w:val="24"/>
          <w:szCs w:val="24"/>
        </w:rPr>
      </w:pPr>
    </w:p>
    <w:p w14:paraId="01F4B33E" w14:textId="238CFAA9" w:rsidR="00384D9D" w:rsidRDefault="00384D9D" w:rsidP="009649DA">
      <w:pPr>
        <w:rPr>
          <w:rFonts w:ascii="Arial" w:hAnsi="Arial" w:cs="Arial"/>
          <w:sz w:val="24"/>
          <w:szCs w:val="24"/>
        </w:rPr>
      </w:pPr>
    </w:p>
    <w:p w14:paraId="7278F485" w14:textId="25497BF8" w:rsidR="00384D9D" w:rsidRDefault="00384D9D" w:rsidP="009649DA">
      <w:pPr>
        <w:rPr>
          <w:rFonts w:ascii="Arial" w:hAnsi="Arial" w:cs="Arial"/>
          <w:sz w:val="24"/>
          <w:szCs w:val="24"/>
        </w:rPr>
      </w:pPr>
    </w:p>
    <w:p w14:paraId="0F259112" w14:textId="2F3B06F4" w:rsidR="00384D9D" w:rsidRDefault="00384D9D" w:rsidP="009649DA">
      <w:pPr>
        <w:rPr>
          <w:rFonts w:ascii="Arial" w:hAnsi="Arial" w:cs="Arial"/>
          <w:sz w:val="24"/>
          <w:szCs w:val="24"/>
        </w:rPr>
      </w:pPr>
    </w:p>
    <w:p w14:paraId="068686F3" w14:textId="71F3D69D" w:rsidR="00384D9D" w:rsidRDefault="00384D9D" w:rsidP="009649DA">
      <w:pPr>
        <w:rPr>
          <w:rFonts w:ascii="Arial" w:hAnsi="Arial" w:cs="Arial"/>
          <w:sz w:val="24"/>
          <w:szCs w:val="24"/>
        </w:rPr>
      </w:pPr>
    </w:p>
    <w:p w14:paraId="327D4A09" w14:textId="0B8DFEA2" w:rsidR="00384D9D" w:rsidRDefault="00384D9D" w:rsidP="009649DA">
      <w:pPr>
        <w:rPr>
          <w:rFonts w:ascii="Arial" w:hAnsi="Arial" w:cs="Arial"/>
          <w:sz w:val="24"/>
          <w:szCs w:val="24"/>
        </w:rPr>
      </w:pPr>
    </w:p>
    <w:p w14:paraId="616E4BA4" w14:textId="5F58B4A8" w:rsidR="00384D9D" w:rsidRDefault="00384D9D" w:rsidP="009649DA">
      <w:pPr>
        <w:rPr>
          <w:rFonts w:ascii="Arial" w:hAnsi="Arial" w:cs="Arial"/>
          <w:sz w:val="24"/>
          <w:szCs w:val="24"/>
        </w:rPr>
      </w:pPr>
    </w:p>
    <w:p w14:paraId="69178851" w14:textId="46D56BDC" w:rsidR="00384D9D" w:rsidRDefault="00384D9D" w:rsidP="009649DA">
      <w:pPr>
        <w:rPr>
          <w:rFonts w:ascii="Arial" w:hAnsi="Arial" w:cs="Arial"/>
          <w:sz w:val="24"/>
          <w:szCs w:val="24"/>
        </w:rPr>
      </w:pPr>
    </w:p>
    <w:p w14:paraId="0497A800" w14:textId="4914A9A5" w:rsidR="00384D9D" w:rsidRDefault="00384D9D" w:rsidP="009649DA">
      <w:pPr>
        <w:rPr>
          <w:rFonts w:ascii="Arial" w:hAnsi="Arial" w:cs="Arial"/>
          <w:sz w:val="24"/>
          <w:szCs w:val="24"/>
        </w:rPr>
      </w:pPr>
    </w:p>
    <w:p w14:paraId="38BCE7C6" w14:textId="42145FAF" w:rsidR="00384D9D" w:rsidRDefault="00384D9D" w:rsidP="009649DA">
      <w:pPr>
        <w:rPr>
          <w:rFonts w:ascii="Arial" w:hAnsi="Arial" w:cs="Arial"/>
          <w:sz w:val="24"/>
          <w:szCs w:val="24"/>
        </w:rPr>
      </w:pPr>
    </w:p>
    <w:p w14:paraId="22A7A4BA" w14:textId="1467397B" w:rsidR="00384D9D" w:rsidRDefault="00384D9D" w:rsidP="009649DA">
      <w:pPr>
        <w:rPr>
          <w:rFonts w:ascii="Arial" w:hAnsi="Arial" w:cs="Arial"/>
          <w:sz w:val="24"/>
          <w:szCs w:val="24"/>
        </w:rPr>
      </w:pPr>
    </w:p>
    <w:p w14:paraId="0A214545" w14:textId="2F93BECC" w:rsidR="00276ABA" w:rsidRPr="00995008" w:rsidRDefault="00D03DEE" w:rsidP="001F400F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DC4E2F">
        <w:rPr>
          <w:rFonts w:ascii="Arial" w:hAnsi="Arial" w:cs="Arial"/>
          <w:b/>
          <w:bCs/>
          <w:sz w:val="24"/>
          <w:szCs w:val="24"/>
          <w:u w:val="single"/>
        </w:rPr>
        <w:t>Executive Summary</w:t>
      </w:r>
    </w:p>
    <w:p w14:paraId="44789E65" w14:textId="77777777" w:rsidR="00697616" w:rsidRDefault="004B2625" w:rsidP="001F400F">
      <w:pPr>
        <w:spacing w:line="360" w:lineRule="auto"/>
        <w:ind w:left="360" w:firstLine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This report has examined the cultural differences between Japan and the UK.</w:t>
      </w:r>
      <w:r w:rsidR="00D473BA">
        <w:rPr>
          <w:rFonts w:ascii="Arial" w:hAnsi="Arial" w:cs="Arial"/>
          <w:sz w:val="24"/>
          <w:szCs w:val="24"/>
        </w:rPr>
        <w:t xml:space="preserve"> The objective of the report is to provide guidance for Japanese hotel staff to f</w:t>
      </w:r>
      <w:r w:rsidR="003B2AEE">
        <w:rPr>
          <w:rFonts w:ascii="Arial" w:hAnsi="Arial" w:cs="Arial"/>
          <w:sz w:val="24"/>
          <w:szCs w:val="24"/>
        </w:rPr>
        <w:t xml:space="preserve">amiliarise and </w:t>
      </w:r>
      <w:r w:rsidR="00567322">
        <w:rPr>
          <w:rFonts w:ascii="Arial" w:hAnsi="Arial" w:cs="Arial"/>
          <w:sz w:val="24"/>
          <w:szCs w:val="24"/>
        </w:rPr>
        <w:t xml:space="preserve">be aware of </w:t>
      </w:r>
      <w:r w:rsidR="002E2C69">
        <w:rPr>
          <w:rFonts w:ascii="Arial" w:hAnsi="Arial" w:cs="Arial"/>
          <w:sz w:val="24"/>
          <w:szCs w:val="24"/>
        </w:rPr>
        <w:t xml:space="preserve">how they can </w:t>
      </w:r>
      <w:r w:rsidR="00E2029E">
        <w:rPr>
          <w:rFonts w:ascii="Arial" w:hAnsi="Arial" w:cs="Arial"/>
          <w:sz w:val="24"/>
          <w:szCs w:val="24"/>
        </w:rPr>
        <w:t xml:space="preserve">communicate and </w:t>
      </w:r>
      <w:r w:rsidR="00B61730">
        <w:rPr>
          <w:rFonts w:ascii="Arial" w:hAnsi="Arial" w:cs="Arial"/>
          <w:sz w:val="24"/>
          <w:szCs w:val="24"/>
        </w:rPr>
        <w:t>approach situations with British guests.</w:t>
      </w:r>
    </w:p>
    <w:p w14:paraId="7AAE9A21" w14:textId="494403E3" w:rsidR="00276ABA" w:rsidRDefault="00697616" w:rsidP="001F400F">
      <w:pPr>
        <w:spacing w:line="360" w:lineRule="auto"/>
        <w:ind w:left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1F15FB">
        <w:rPr>
          <w:rFonts w:ascii="Arial" w:hAnsi="Arial" w:cs="Arial"/>
          <w:sz w:val="24"/>
          <w:szCs w:val="24"/>
        </w:rPr>
        <w:t xml:space="preserve">Furthermore, the report </w:t>
      </w:r>
      <w:r w:rsidR="0033795C">
        <w:rPr>
          <w:rFonts w:ascii="Arial" w:hAnsi="Arial" w:cs="Arial"/>
          <w:sz w:val="24"/>
          <w:szCs w:val="24"/>
        </w:rPr>
        <w:t xml:space="preserve">expresses </w:t>
      </w:r>
      <w:r w:rsidR="00DB1F2E">
        <w:rPr>
          <w:rFonts w:ascii="Arial" w:hAnsi="Arial" w:cs="Arial"/>
          <w:sz w:val="24"/>
          <w:szCs w:val="24"/>
        </w:rPr>
        <w:t xml:space="preserve">it is essential to understand culture in a hotel’s operation because </w:t>
      </w:r>
      <w:r w:rsidR="00D450F1">
        <w:rPr>
          <w:rFonts w:ascii="Arial" w:hAnsi="Arial" w:cs="Arial"/>
          <w:sz w:val="24"/>
          <w:szCs w:val="24"/>
        </w:rPr>
        <w:t xml:space="preserve">no two </w:t>
      </w:r>
      <w:r w:rsidR="00251543">
        <w:rPr>
          <w:rFonts w:ascii="Arial" w:hAnsi="Arial" w:cs="Arial"/>
          <w:sz w:val="24"/>
          <w:szCs w:val="24"/>
        </w:rPr>
        <w:t>nations are the same. Having</w:t>
      </w:r>
      <w:r w:rsidR="00995008">
        <w:rPr>
          <w:rFonts w:ascii="Arial" w:hAnsi="Arial" w:cs="Arial"/>
          <w:sz w:val="24"/>
          <w:szCs w:val="24"/>
        </w:rPr>
        <w:t xml:space="preserve"> a</w:t>
      </w:r>
      <w:r w:rsidR="00251543">
        <w:rPr>
          <w:rFonts w:ascii="Arial" w:hAnsi="Arial" w:cs="Arial"/>
          <w:sz w:val="24"/>
          <w:szCs w:val="24"/>
        </w:rPr>
        <w:t xml:space="preserve"> sound knowledge and understanding of </w:t>
      </w:r>
      <w:r w:rsidR="00241565">
        <w:rPr>
          <w:rFonts w:ascii="Arial" w:hAnsi="Arial" w:cs="Arial"/>
          <w:sz w:val="24"/>
          <w:szCs w:val="24"/>
        </w:rPr>
        <w:t>the key differences</w:t>
      </w:r>
      <w:r w:rsidR="00CF11B6">
        <w:rPr>
          <w:rFonts w:ascii="Arial" w:hAnsi="Arial" w:cs="Arial"/>
          <w:sz w:val="24"/>
          <w:szCs w:val="24"/>
        </w:rPr>
        <w:t xml:space="preserve"> of cultural norms</w:t>
      </w:r>
      <w:r w:rsidR="00241565">
        <w:rPr>
          <w:rFonts w:ascii="Arial" w:hAnsi="Arial" w:cs="Arial"/>
          <w:sz w:val="24"/>
          <w:szCs w:val="24"/>
        </w:rPr>
        <w:t xml:space="preserve"> of a hotel’s visiting guests </w:t>
      </w:r>
      <w:r w:rsidR="00CF11B6">
        <w:rPr>
          <w:rFonts w:ascii="Arial" w:hAnsi="Arial" w:cs="Arial"/>
          <w:sz w:val="24"/>
          <w:szCs w:val="24"/>
        </w:rPr>
        <w:t>will lead the business to growth and success.</w:t>
      </w:r>
      <w:r w:rsidR="00B617CD">
        <w:rPr>
          <w:rFonts w:ascii="Arial" w:hAnsi="Arial" w:cs="Arial"/>
          <w:sz w:val="24"/>
          <w:szCs w:val="24"/>
        </w:rPr>
        <w:t xml:space="preserve"> Delivering optimum service </w:t>
      </w:r>
      <w:r w:rsidR="00092C8D">
        <w:rPr>
          <w:rFonts w:ascii="Arial" w:hAnsi="Arial" w:cs="Arial"/>
          <w:sz w:val="24"/>
          <w:szCs w:val="24"/>
        </w:rPr>
        <w:t xml:space="preserve">to all guests is </w:t>
      </w:r>
      <w:r w:rsidR="00C55D56">
        <w:rPr>
          <w:rFonts w:ascii="Arial" w:hAnsi="Arial" w:cs="Arial"/>
          <w:sz w:val="24"/>
          <w:szCs w:val="24"/>
        </w:rPr>
        <w:t xml:space="preserve">pivotal, though tailoring an experience to </w:t>
      </w:r>
      <w:r w:rsidR="00F05DB6">
        <w:rPr>
          <w:rFonts w:ascii="Arial" w:hAnsi="Arial" w:cs="Arial"/>
          <w:sz w:val="24"/>
          <w:szCs w:val="24"/>
        </w:rPr>
        <w:t xml:space="preserve">go above and beyond for guests and recognising differences in their cultures </w:t>
      </w:r>
      <w:r w:rsidR="00720550">
        <w:rPr>
          <w:rFonts w:ascii="Arial" w:hAnsi="Arial" w:cs="Arial"/>
          <w:sz w:val="24"/>
          <w:szCs w:val="24"/>
        </w:rPr>
        <w:t xml:space="preserve">can place </w:t>
      </w:r>
      <w:r w:rsidR="00EE2B36">
        <w:rPr>
          <w:rFonts w:ascii="Arial" w:hAnsi="Arial" w:cs="Arial"/>
          <w:sz w:val="24"/>
          <w:szCs w:val="24"/>
        </w:rPr>
        <w:t xml:space="preserve">prestige </w:t>
      </w:r>
      <w:r w:rsidR="00B63F59">
        <w:rPr>
          <w:rFonts w:ascii="Arial" w:hAnsi="Arial" w:cs="Arial"/>
          <w:sz w:val="24"/>
          <w:szCs w:val="24"/>
        </w:rPr>
        <w:t xml:space="preserve">of the cultural competence of the </w:t>
      </w:r>
      <w:r w:rsidR="004502B9">
        <w:rPr>
          <w:rFonts w:ascii="Arial" w:hAnsi="Arial" w:cs="Arial"/>
          <w:sz w:val="24"/>
          <w:szCs w:val="24"/>
        </w:rPr>
        <w:t>staff performance and excellence.</w:t>
      </w:r>
    </w:p>
    <w:p w14:paraId="3D9D4710" w14:textId="0742D147" w:rsidR="00CB53E3" w:rsidRDefault="00B57E77" w:rsidP="001F400F">
      <w:pPr>
        <w:spacing w:line="360" w:lineRule="auto"/>
        <w:ind w:left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Additionally, the report has conducted research using methods from theorists like Geert </w:t>
      </w:r>
      <w:r w:rsidR="001C0F53">
        <w:rPr>
          <w:rFonts w:ascii="Arial" w:hAnsi="Arial" w:cs="Arial"/>
          <w:sz w:val="24"/>
          <w:szCs w:val="24"/>
        </w:rPr>
        <w:t>Hofstede</w:t>
      </w:r>
      <w:r w:rsidR="00836641">
        <w:rPr>
          <w:rFonts w:ascii="Arial" w:hAnsi="Arial" w:cs="Arial"/>
          <w:sz w:val="24"/>
          <w:szCs w:val="24"/>
        </w:rPr>
        <w:t xml:space="preserve"> and his</w:t>
      </w:r>
      <w:r>
        <w:rPr>
          <w:rFonts w:ascii="Arial" w:hAnsi="Arial" w:cs="Arial"/>
          <w:sz w:val="24"/>
          <w:szCs w:val="24"/>
        </w:rPr>
        <w:t xml:space="preserve"> Six-Dimensional </w:t>
      </w:r>
      <w:r w:rsidR="00836641">
        <w:rPr>
          <w:rFonts w:ascii="Arial" w:hAnsi="Arial" w:cs="Arial"/>
          <w:sz w:val="24"/>
          <w:szCs w:val="24"/>
        </w:rPr>
        <w:t xml:space="preserve">model (1980) and </w:t>
      </w:r>
      <w:r w:rsidR="00B0532B">
        <w:rPr>
          <w:rFonts w:ascii="Arial" w:hAnsi="Arial" w:cs="Arial"/>
          <w:sz w:val="24"/>
          <w:szCs w:val="24"/>
        </w:rPr>
        <w:t xml:space="preserve">reference to Trompenaars Hampden-Turner. </w:t>
      </w:r>
      <w:r w:rsidR="00EA019A">
        <w:rPr>
          <w:rFonts w:ascii="Arial" w:hAnsi="Arial" w:cs="Arial"/>
          <w:sz w:val="24"/>
          <w:szCs w:val="24"/>
        </w:rPr>
        <w:t xml:space="preserve">The tool that was used to </w:t>
      </w:r>
      <w:r w:rsidR="00E843CC">
        <w:rPr>
          <w:rFonts w:ascii="Arial" w:hAnsi="Arial" w:cs="Arial"/>
          <w:sz w:val="24"/>
          <w:szCs w:val="24"/>
        </w:rPr>
        <w:t>conduct</w:t>
      </w:r>
      <w:r w:rsidR="002C28E5">
        <w:rPr>
          <w:rFonts w:ascii="Arial" w:hAnsi="Arial" w:cs="Arial"/>
          <w:sz w:val="24"/>
          <w:szCs w:val="24"/>
        </w:rPr>
        <w:t xml:space="preserve"> the</w:t>
      </w:r>
      <w:r w:rsidR="006D0ADA">
        <w:rPr>
          <w:rFonts w:ascii="Arial" w:hAnsi="Arial" w:cs="Arial"/>
          <w:sz w:val="24"/>
          <w:szCs w:val="24"/>
        </w:rPr>
        <w:t xml:space="preserve"> findings </w:t>
      </w:r>
      <w:r w:rsidR="009F28A2">
        <w:rPr>
          <w:rFonts w:ascii="Arial" w:hAnsi="Arial" w:cs="Arial"/>
          <w:sz w:val="24"/>
          <w:szCs w:val="24"/>
        </w:rPr>
        <w:t>of</w:t>
      </w:r>
      <w:r w:rsidR="002C28E5">
        <w:rPr>
          <w:rFonts w:ascii="Arial" w:hAnsi="Arial" w:cs="Arial"/>
          <w:sz w:val="24"/>
          <w:szCs w:val="24"/>
        </w:rPr>
        <w:t xml:space="preserve"> the</w:t>
      </w:r>
      <w:r w:rsidR="009F28A2">
        <w:rPr>
          <w:rFonts w:ascii="Arial" w:hAnsi="Arial" w:cs="Arial"/>
          <w:sz w:val="24"/>
          <w:szCs w:val="24"/>
        </w:rPr>
        <w:t xml:space="preserve"> cultural differences was Hofstede Insights (2022)</w:t>
      </w:r>
      <w:r w:rsidR="00995008">
        <w:rPr>
          <w:rFonts w:ascii="Arial" w:hAnsi="Arial" w:cs="Arial"/>
          <w:sz w:val="24"/>
          <w:szCs w:val="24"/>
        </w:rPr>
        <w:t xml:space="preserve">, </w:t>
      </w:r>
      <w:r w:rsidR="009F28A2">
        <w:rPr>
          <w:rFonts w:ascii="Arial" w:hAnsi="Arial" w:cs="Arial"/>
          <w:sz w:val="24"/>
          <w:szCs w:val="24"/>
        </w:rPr>
        <w:t>which is referenced frequently throughout</w:t>
      </w:r>
      <w:r w:rsidR="00A065C2">
        <w:rPr>
          <w:rFonts w:ascii="Arial" w:hAnsi="Arial" w:cs="Arial"/>
          <w:sz w:val="24"/>
          <w:szCs w:val="24"/>
        </w:rPr>
        <w:t>,</w:t>
      </w:r>
      <w:r w:rsidR="00974686">
        <w:rPr>
          <w:rFonts w:ascii="Arial" w:hAnsi="Arial" w:cs="Arial"/>
          <w:sz w:val="24"/>
          <w:szCs w:val="24"/>
        </w:rPr>
        <w:t xml:space="preserve"> and Cultural Atlas (2022)</w:t>
      </w:r>
      <w:r w:rsidR="009F28A2">
        <w:rPr>
          <w:rFonts w:ascii="Arial" w:hAnsi="Arial" w:cs="Arial"/>
          <w:sz w:val="24"/>
          <w:szCs w:val="24"/>
        </w:rPr>
        <w:t xml:space="preserve">. It has </w:t>
      </w:r>
      <w:r w:rsidR="00334E36">
        <w:rPr>
          <w:rFonts w:ascii="Arial" w:hAnsi="Arial" w:cs="Arial"/>
          <w:sz w:val="24"/>
          <w:szCs w:val="24"/>
        </w:rPr>
        <w:t xml:space="preserve">guided the report to allow critical analysis of the two countries and </w:t>
      </w:r>
      <w:r w:rsidR="00A2598B">
        <w:rPr>
          <w:rFonts w:ascii="Arial" w:hAnsi="Arial" w:cs="Arial"/>
          <w:sz w:val="24"/>
          <w:szCs w:val="24"/>
        </w:rPr>
        <w:t>suggest recommendations</w:t>
      </w:r>
      <w:r w:rsidR="00995008">
        <w:rPr>
          <w:rFonts w:ascii="Arial" w:hAnsi="Arial" w:cs="Arial"/>
          <w:sz w:val="24"/>
          <w:szCs w:val="24"/>
        </w:rPr>
        <w:t xml:space="preserve"> for</w:t>
      </w:r>
      <w:r w:rsidR="00A2598B">
        <w:rPr>
          <w:rFonts w:ascii="Arial" w:hAnsi="Arial" w:cs="Arial"/>
          <w:sz w:val="24"/>
          <w:szCs w:val="24"/>
        </w:rPr>
        <w:t xml:space="preserve"> the hotel handbook</w:t>
      </w:r>
      <w:r w:rsidR="00EF28C5">
        <w:rPr>
          <w:rFonts w:ascii="Arial" w:hAnsi="Arial" w:cs="Arial"/>
          <w:sz w:val="24"/>
          <w:szCs w:val="24"/>
        </w:rPr>
        <w:t xml:space="preserve">. </w:t>
      </w:r>
    </w:p>
    <w:p w14:paraId="6F17D4AE" w14:textId="2F96441B" w:rsidR="00B57E77" w:rsidRDefault="00CB53E3" w:rsidP="001F400F">
      <w:pPr>
        <w:spacing w:line="360" w:lineRule="auto"/>
        <w:ind w:left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For instance, the tool has found key findings </w:t>
      </w:r>
      <w:r w:rsidR="00B642CD">
        <w:rPr>
          <w:rFonts w:ascii="Arial" w:hAnsi="Arial" w:cs="Arial"/>
          <w:sz w:val="24"/>
          <w:szCs w:val="24"/>
        </w:rPr>
        <w:t>in</w:t>
      </w:r>
      <w:r>
        <w:rPr>
          <w:rFonts w:ascii="Arial" w:hAnsi="Arial" w:cs="Arial"/>
          <w:sz w:val="24"/>
          <w:szCs w:val="24"/>
        </w:rPr>
        <w:t xml:space="preserve"> the significant differences in the individualism</w:t>
      </w:r>
      <w:r w:rsidR="003C04A5">
        <w:rPr>
          <w:rFonts w:ascii="Arial" w:hAnsi="Arial" w:cs="Arial"/>
          <w:sz w:val="24"/>
          <w:szCs w:val="24"/>
        </w:rPr>
        <w:t>, uncertainty avoidance and indulgence vs. restraint</w:t>
      </w:r>
      <w:r w:rsidR="00B642CD">
        <w:rPr>
          <w:rFonts w:ascii="Arial" w:hAnsi="Arial" w:cs="Arial"/>
          <w:sz w:val="24"/>
          <w:szCs w:val="24"/>
        </w:rPr>
        <w:t xml:space="preserve"> of the UK and Japan</w:t>
      </w:r>
      <w:r w:rsidR="00995008">
        <w:rPr>
          <w:rFonts w:ascii="Arial" w:hAnsi="Arial" w:cs="Arial"/>
          <w:sz w:val="24"/>
          <w:szCs w:val="24"/>
        </w:rPr>
        <w:t>.</w:t>
      </w:r>
      <w:r w:rsidR="009E31B5">
        <w:rPr>
          <w:rFonts w:ascii="Arial" w:hAnsi="Arial" w:cs="Arial"/>
          <w:sz w:val="24"/>
          <w:szCs w:val="24"/>
        </w:rPr>
        <w:t xml:space="preserve"> </w:t>
      </w:r>
      <w:r w:rsidR="00995008">
        <w:rPr>
          <w:rFonts w:ascii="Arial" w:hAnsi="Arial" w:cs="Arial"/>
          <w:sz w:val="24"/>
          <w:szCs w:val="24"/>
        </w:rPr>
        <w:t>F</w:t>
      </w:r>
      <w:r w:rsidR="009E31B5">
        <w:rPr>
          <w:rFonts w:ascii="Arial" w:hAnsi="Arial" w:cs="Arial"/>
          <w:sz w:val="24"/>
          <w:szCs w:val="24"/>
        </w:rPr>
        <w:t xml:space="preserve">urther research has </w:t>
      </w:r>
      <w:r w:rsidR="000C4333">
        <w:rPr>
          <w:rFonts w:ascii="Arial" w:hAnsi="Arial" w:cs="Arial"/>
          <w:sz w:val="24"/>
          <w:szCs w:val="24"/>
        </w:rPr>
        <w:t xml:space="preserve">referenced other experts that have guided the report to its conclusion and </w:t>
      </w:r>
      <w:r w:rsidR="009E31B5">
        <w:rPr>
          <w:rFonts w:ascii="Arial" w:hAnsi="Arial" w:cs="Arial"/>
          <w:sz w:val="24"/>
          <w:szCs w:val="24"/>
        </w:rPr>
        <w:t xml:space="preserve">highlighted the </w:t>
      </w:r>
      <w:r w:rsidR="00165453">
        <w:rPr>
          <w:rFonts w:ascii="Arial" w:hAnsi="Arial" w:cs="Arial"/>
          <w:sz w:val="24"/>
          <w:szCs w:val="24"/>
        </w:rPr>
        <w:t>limitations</w:t>
      </w:r>
      <w:r w:rsidR="009E31B5">
        <w:rPr>
          <w:rFonts w:ascii="Arial" w:hAnsi="Arial" w:cs="Arial"/>
          <w:sz w:val="24"/>
          <w:szCs w:val="24"/>
        </w:rPr>
        <w:t xml:space="preserve"> of Hofstede</w:t>
      </w:r>
      <w:r w:rsidR="00165453">
        <w:rPr>
          <w:rFonts w:ascii="Arial" w:hAnsi="Arial" w:cs="Arial"/>
          <w:sz w:val="24"/>
          <w:szCs w:val="24"/>
        </w:rPr>
        <w:t>’s model</w:t>
      </w:r>
      <w:r w:rsidR="00DD5657">
        <w:rPr>
          <w:rFonts w:ascii="Arial" w:hAnsi="Arial" w:cs="Arial"/>
          <w:sz w:val="24"/>
          <w:szCs w:val="24"/>
        </w:rPr>
        <w:t>.</w:t>
      </w:r>
    </w:p>
    <w:p w14:paraId="441B1C9F" w14:textId="040D270E" w:rsidR="00797EA6" w:rsidRPr="004B4426" w:rsidRDefault="00797EA6" w:rsidP="001F400F">
      <w:pPr>
        <w:spacing w:line="360" w:lineRule="auto"/>
        <w:ind w:left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It is important for this report to be read and understood by staff to conduct the </w:t>
      </w:r>
      <w:r w:rsidR="00167ECE">
        <w:rPr>
          <w:rFonts w:ascii="Arial" w:hAnsi="Arial" w:cs="Arial"/>
          <w:sz w:val="24"/>
          <w:szCs w:val="24"/>
        </w:rPr>
        <w:t>best performance of customer service to represent the hotel in a</w:t>
      </w:r>
      <w:r w:rsidR="00315664">
        <w:rPr>
          <w:rFonts w:ascii="Arial" w:hAnsi="Arial" w:cs="Arial"/>
          <w:sz w:val="24"/>
          <w:szCs w:val="24"/>
        </w:rPr>
        <w:t>n honourable manner and respect</w:t>
      </w:r>
      <w:r w:rsidR="003E477B">
        <w:rPr>
          <w:rFonts w:ascii="Arial" w:hAnsi="Arial" w:cs="Arial"/>
          <w:sz w:val="24"/>
          <w:szCs w:val="24"/>
        </w:rPr>
        <w:t xml:space="preserve"> of other cultures</w:t>
      </w:r>
      <w:r w:rsidR="004270C5">
        <w:rPr>
          <w:rFonts w:ascii="Arial" w:hAnsi="Arial" w:cs="Arial"/>
          <w:sz w:val="24"/>
          <w:szCs w:val="24"/>
        </w:rPr>
        <w:t>,</w:t>
      </w:r>
      <w:r w:rsidR="00655D1C">
        <w:rPr>
          <w:rFonts w:ascii="Arial" w:hAnsi="Arial" w:cs="Arial"/>
          <w:sz w:val="24"/>
          <w:szCs w:val="24"/>
        </w:rPr>
        <w:t xml:space="preserve"> to provide guests from the UK with a comfortable and memorable stay in Japan.</w:t>
      </w:r>
    </w:p>
    <w:p w14:paraId="3AFAA160" w14:textId="3C0DA542" w:rsidR="00276ABA" w:rsidRDefault="00276ABA" w:rsidP="001F400F">
      <w:pPr>
        <w:spacing w:line="360" w:lineRule="auto"/>
        <w:jc w:val="both"/>
        <w:rPr>
          <w:rFonts w:ascii="Arial" w:hAnsi="Arial" w:cs="Arial"/>
          <w:i/>
          <w:iCs/>
          <w:sz w:val="24"/>
          <w:szCs w:val="24"/>
        </w:rPr>
      </w:pPr>
    </w:p>
    <w:p w14:paraId="1477D25C" w14:textId="0E923AFE" w:rsidR="001F400F" w:rsidRDefault="001F400F" w:rsidP="001F400F">
      <w:pPr>
        <w:spacing w:line="360" w:lineRule="auto"/>
        <w:jc w:val="both"/>
        <w:rPr>
          <w:rFonts w:ascii="Arial" w:hAnsi="Arial" w:cs="Arial"/>
          <w:i/>
          <w:iCs/>
          <w:sz w:val="24"/>
          <w:szCs w:val="24"/>
        </w:rPr>
      </w:pPr>
    </w:p>
    <w:p w14:paraId="1AEDDCB8" w14:textId="77777777" w:rsidR="00BD2DD7" w:rsidRDefault="00BD2DD7" w:rsidP="001F400F">
      <w:pPr>
        <w:spacing w:line="360" w:lineRule="auto"/>
        <w:jc w:val="both"/>
        <w:rPr>
          <w:rFonts w:ascii="Arial" w:hAnsi="Arial" w:cs="Arial"/>
          <w:i/>
          <w:iCs/>
          <w:sz w:val="24"/>
          <w:szCs w:val="24"/>
        </w:rPr>
      </w:pPr>
    </w:p>
    <w:p w14:paraId="6E452744" w14:textId="37B08753" w:rsidR="00903663" w:rsidRPr="00856F73" w:rsidRDefault="00903663" w:rsidP="001F400F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856F73">
        <w:rPr>
          <w:rFonts w:ascii="Arial" w:hAnsi="Arial" w:cs="Arial"/>
          <w:b/>
          <w:bCs/>
          <w:sz w:val="24"/>
          <w:szCs w:val="24"/>
          <w:u w:val="single"/>
        </w:rPr>
        <w:t>Introduction</w:t>
      </w:r>
    </w:p>
    <w:p w14:paraId="09509481" w14:textId="14620E39" w:rsidR="00CD261F" w:rsidRDefault="001871C0" w:rsidP="001F400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This report will </w:t>
      </w:r>
      <w:r w:rsidR="00EF4C00">
        <w:rPr>
          <w:rFonts w:ascii="Arial" w:hAnsi="Arial" w:cs="Arial"/>
          <w:sz w:val="24"/>
          <w:szCs w:val="24"/>
        </w:rPr>
        <w:t xml:space="preserve">understand </w:t>
      </w:r>
      <w:r w:rsidR="00006A7B">
        <w:rPr>
          <w:rFonts w:ascii="Arial" w:hAnsi="Arial" w:cs="Arial"/>
          <w:sz w:val="24"/>
          <w:szCs w:val="24"/>
        </w:rPr>
        <w:t xml:space="preserve">and critically analyse </w:t>
      </w:r>
      <w:r w:rsidR="00EF4C00">
        <w:rPr>
          <w:rFonts w:ascii="Arial" w:hAnsi="Arial" w:cs="Arial"/>
          <w:sz w:val="24"/>
          <w:szCs w:val="24"/>
        </w:rPr>
        <w:t>the culture of Japan</w:t>
      </w:r>
      <w:r w:rsidR="00006A7B">
        <w:rPr>
          <w:rFonts w:ascii="Arial" w:hAnsi="Arial" w:cs="Arial"/>
          <w:sz w:val="24"/>
          <w:szCs w:val="24"/>
        </w:rPr>
        <w:t xml:space="preserve"> and the United Kingdom with the use of</w:t>
      </w:r>
      <w:r w:rsidR="00EF4C00">
        <w:rPr>
          <w:rFonts w:ascii="Arial" w:hAnsi="Arial" w:cs="Arial"/>
          <w:sz w:val="24"/>
          <w:szCs w:val="24"/>
        </w:rPr>
        <w:t xml:space="preserve"> </w:t>
      </w:r>
      <w:r w:rsidR="00F27563">
        <w:rPr>
          <w:rFonts w:ascii="Arial" w:hAnsi="Arial" w:cs="Arial"/>
          <w:sz w:val="24"/>
          <w:szCs w:val="24"/>
        </w:rPr>
        <w:t xml:space="preserve">Hofstede’s </w:t>
      </w:r>
      <w:r w:rsidR="00B54D15">
        <w:rPr>
          <w:rFonts w:ascii="Arial" w:hAnsi="Arial" w:cs="Arial"/>
          <w:sz w:val="24"/>
          <w:szCs w:val="24"/>
        </w:rPr>
        <w:t>S</w:t>
      </w:r>
      <w:r w:rsidR="007A1BED">
        <w:rPr>
          <w:rFonts w:ascii="Arial" w:hAnsi="Arial" w:cs="Arial"/>
          <w:sz w:val="24"/>
          <w:szCs w:val="24"/>
        </w:rPr>
        <w:t>ix-</w:t>
      </w:r>
      <w:r w:rsidR="00B54D15">
        <w:rPr>
          <w:rFonts w:ascii="Arial" w:hAnsi="Arial" w:cs="Arial"/>
          <w:sz w:val="24"/>
          <w:szCs w:val="24"/>
        </w:rPr>
        <w:t>D</w:t>
      </w:r>
      <w:r w:rsidR="007A1BED">
        <w:rPr>
          <w:rFonts w:ascii="Arial" w:hAnsi="Arial" w:cs="Arial"/>
          <w:sz w:val="24"/>
          <w:szCs w:val="24"/>
        </w:rPr>
        <w:t>imensional</w:t>
      </w:r>
      <w:r w:rsidR="00F27563">
        <w:rPr>
          <w:rFonts w:ascii="Arial" w:hAnsi="Arial" w:cs="Arial"/>
          <w:sz w:val="24"/>
          <w:szCs w:val="24"/>
        </w:rPr>
        <w:t xml:space="preserve"> </w:t>
      </w:r>
      <w:r w:rsidR="00C6599E">
        <w:rPr>
          <w:rFonts w:ascii="Arial" w:hAnsi="Arial" w:cs="Arial"/>
          <w:sz w:val="24"/>
          <w:szCs w:val="24"/>
        </w:rPr>
        <w:t>model</w:t>
      </w:r>
      <w:r w:rsidR="00006A7B">
        <w:rPr>
          <w:rFonts w:ascii="Arial" w:hAnsi="Arial" w:cs="Arial"/>
          <w:sz w:val="24"/>
          <w:szCs w:val="24"/>
        </w:rPr>
        <w:t xml:space="preserve"> (1980)</w:t>
      </w:r>
      <w:r w:rsidR="001E0938">
        <w:rPr>
          <w:rFonts w:ascii="Arial" w:hAnsi="Arial" w:cs="Arial"/>
          <w:sz w:val="24"/>
          <w:szCs w:val="24"/>
        </w:rPr>
        <w:t xml:space="preserve">. </w:t>
      </w:r>
      <w:r w:rsidR="00B54D15">
        <w:rPr>
          <w:rFonts w:ascii="Arial" w:hAnsi="Arial" w:cs="Arial"/>
          <w:sz w:val="24"/>
          <w:szCs w:val="24"/>
        </w:rPr>
        <w:t>It will then evaluate some</w:t>
      </w:r>
      <w:r w:rsidR="001A2E26">
        <w:rPr>
          <w:rFonts w:ascii="Arial" w:hAnsi="Arial" w:cs="Arial"/>
          <w:sz w:val="24"/>
          <w:szCs w:val="24"/>
        </w:rPr>
        <w:t xml:space="preserve"> of</w:t>
      </w:r>
      <w:r w:rsidR="00311F7F">
        <w:rPr>
          <w:rFonts w:ascii="Arial" w:hAnsi="Arial" w:cs="Arial"/>
          <w:sz w:val="24"/>
          <w:szCs w:val="24"/>
        </w:rPr>
        <w:t xml:space="preserve"> the main differences between the two countries and provide a </w:t>
      </w:r>
      <w:r w:rsidR="0093598B">
        <w:rPr>
          <w:rFonts w:ascii="Arial" w:hAnsi="Arial" w:cs="Arial"/>
          <w:sz w:val="24"/>
          <w:szCs w:val="24"/>
        </w:rPr>
        <w:t>table of the “</w:t>
      </w:r>
      <w:r w:rsidR="00764B5D">
        <w:rPr>
          <w:rFonts w:ascii="Arial" w:hAnsi="Arial" w:cs="Arial"/>
          <w:sz w:val="24"/>
          <w:szCs w:val="24"/>
        </w:rPr>
        <w:t>dos</w:t>
      </w:r>
      <w:r w:rsidR="0093598B">
        <w:rPr>
          <w:rFonts w:ascii="Arial" w:hAnsi="Arial" w:cs="Arial"/>
          <w:sz w:val="24"/>
          <w:szCs w:val="24"/>
        </w:rPr>
        <w:t xml:space="preserve"> and </w:t>
      </w:r>
      <w:r w:rsidR="00764B5D">
        <w:rPr>
          <w:rFonts w:ascii="Arial" w:hAnsi="Arial" w:cs="Arial"/>
          <w:sz w:val="24"/>
          <w:szCs w:val="24"/>
        </w:rPr>
        <w:t>don’ts</w:t>
      </w:r>
      <w:r w:rsidR="0093598B">
        <w:rPr>
          <w:rFonts w:ascii="Arial" w:hAnsi="Arial" w:cs="Arial"/>
          <w:sz w:val="24"/>
          <w:szCs w:val="24"/>
        </w:rPr>
        <w:t xml:space="preserve">” </w:t>
      </w:r>
      <w:r w:rsidR="0036530B">
        <w:rPr>
          <w:rFonts w:ascii="Arial" w:hAnsi="Arial" w:cs="Arial"/>
          <w:sz w:val="24"/>
          <w:szCs w:val="24"/>
        </w:rPr>
        <w:t xml:space="preserve">that </w:t>
      </w:r>
      <w:r w:rsidR="00764B5D">
        <w:rPr>
          <w:rFonts w:ascii="Arial" w:hAnsi="Arial" w:cs="Arial"/>
          <w:sz w:val="24"/>
          <w:szCs w:val="24"/>
        </w:rPr>
        <w:t>the</w:t>
      </w:r>
      <w:r w:rsidR="0093598B">
        <w:rPr>
          <w:rFonts w:ascii="Arial" w:hAnsi="Arial" w:cs="Arial"/>
          <w:sz w:val="24"/>
          <w:szCs w:val="24"/>
        </w:rPr>
        <w:t xml:space="preserve"> </w:t>
      </w:r>
      <w:r w:rsidR="00541623">
        <w:rPr>
          <w:rFonts w:ascii="Arial" w:hAnsi="Arial" w:cs="Arial"/>
          <w:sz w:val="24"/>
          <w:szCs w:val="24"/>
        </w:rPr>
        <w:t xml:space="preserve">Japanese </w:t>
      </w:r>
      <w:r w:rsidR="0093598B">
        <w:rPr>
          <w:rFonts w:ascii="Arial" w:hAnsi="Arial" w:cs="Arial"/>
          <w:sz w:val="24"/>
          <w:szCs w:val="24"/>
        </w:rPr>
        <w:t>hotel staff</w:t>
      </w:r>
      <w:r w:rsidR="00527CD2">
        <w:rPr>
          <w:rFonts w:ascii="Arial" w:hAnsi="Arial" w:cs="Arial"/>
          <w:sz w:val="24"/>
          <w:szCs w:val="24"/>
        </w:rPr>
        <w:t xml:space="preserve"> </w:t>
      </w:r>
      <w:r w:rsidR="0036530B">
        <w:rPr>
          <w:rFonts w:ascii="Arial" w:hAnsi="Arial" w:cs="Arial"/>
          <w:sz w:val="24"/>
          <w:szCs w:val="24"/>
        </w:rPr>
        <w:t>can</w:t>
      </w:r>
      <w:r w:rsidR="00527CD2">
        <w:rPr>
          <w:rFonts w:ascii="Arial" w:hAnsi="Arial" w:cs="Arial"/>
          <w:sz w:val="24"/>
          <w:szCs w:val="24"/>
        </w:rPr>
        <w:t xml:space="preserve"> use as guidance to</w:t>
      </w:r>
      <w:r w:rsidR="0093598B">
        <w:rPr>
          <w:rFonts w:ascii="Arial" w:hAnsi="Arial" w:cs="Arial"/>
          <w:sz w:val="24"/>
          <w:szCs w:val="24"/>
        </w:rPr>
        <w:t xml:space="preserve"> be culturally aware of </w:t>
      </w:r>
      <w:r w:rsidR="00764B5D">
        <w:rPr>
          <w:rFonts w:ascii="Arial" w:hAnsi="Arial" w:cs="Arial"/>
          <w:sz w:val="24"/>
          <w:szCs w:val="24"/>
        </w:rPr>
        <w:t xml:space="preserve">its </w:t>
      </w:r>
      <w:r w:rsidR="00397650">
        <w:rPr>
          <w:rFonts w:ascii="Arial" w:hAnsi="Arial" w:cs="Arial"/>
          <w:sz w:val="24"/>
          <w:szCs w:val="24"/>
        </w:rPr>
        <w:t>British</w:t>
      </w:r>
      <w:r w:rsidR="00764B5D">
        <w:rPr>
          <w:rFonts w:ascii="Arial" w:hAnsi="Arial" w:cs="Arial"/>
          <w:sz w:val="24"/>
          <w:szCs w:val="24"/>
        </w:rPr>
        <w:t xml:space="preserve"> guests</w:t>
      </w:r>
      <w:r w:rsidR="004624D9">
        <w:rPr>
          <w:rFonts w:ascii="Arial" w:hAnsi="Arial" w:cs="Arial"/>
          <w:sz w:val="24"/>
          <w:szCs w:val="24"/>
        </w:rPr>
        <w:t>,</w:t>
      </w:r>
      <w:r w:rsidR="007A1BED">
        <w:rPr>
          <w:rFonts w:ascii="Arial" w:hAnsi="Arial" w:cs="Arial"/>
          <w:sz w:val="24"/>
          <w:szCs w:val="24"/>
        </w:rPr>
        <w:t xml:space="preserve"> </w:t>
      </w:r>
      <w:r w:rsidR="0096606C">
        <w:rPr>
          <w:rFonts w:ascii="Arial" w:hAnsi="Arial" w:cs="Arial"/>
          <w:sz w:val="24"/>
          <w:szCs w:val="24"/>
        </w:rPr>
        <w:t>prevent</w:t>
      </w:r>
      <w:r w:rsidR="007A1BED">
        <w:rPr>
          <w:rFonts w:ascii="Arial" w:hAnsi="Arial" w:cs="Arial"/>
          <w:sz w:val="24"/>
          <w:szCs w:val="24"/>
        </w:rPr>
        <w:t xml:space="preserve"> mistakes and bad practice.</w:t>
      </w:r>
      <w:r w:rsidR="00EF4921">
        <w:rPr>
          <w:rFonts w:ascii="Arial" w:hAnsi="Arial" w:cs="Arial"/>
          <w:sz w:val="24"/>
          <w:szCs w:val="24"/>
        </w:rPr>
        <w:t xml:space="preserve"> </w:t>
      </w:r>
      <w:r w:rsidR="00A4127D">
        <w:rPr>
          <w:rFonts w:ascii="Arial" w:hAnsi="Arial" w:cs="Arial"/>
          <w:sz w:val="24"/>
          <w:szCs w:val="24"/>
        </w:rPr>
        <w:t xml:space="preserve">The outcome of this report is to </w:t>
      </w:r>
      <w:r w:rsidR="00EC677C">
        <w:rPr>
          <w:rFonts w:ascii="Arial" w:hAnsi="Arial" w:cs="Arial"/>
          <w:sz w:val="24"/>
          <w:szCs w:val="24"/>
        </w:rPr>
        <w:t xml:space="preserve">assist </w:t>
      </w:r>
      <w:r w:rsidR="0075687D">
        <w:rPr>
          <w:rFonts w:ascii="Arial" w:hAnsi="Arial" w:cs="Arial"/>
          <w:sz w:val="24"/>
          <w:szCs w:val="24"/>
        </w:rPr>
        <w:t xml:space="preserve">departments to adapt </w:t>
      </w:r>
      <w:r w:rsidR="00541623">
        <w:rPr>
          <w:rFonts w:ascii="Arial" w:hAnsi="Arial" w:cs="Arial"/>
          <w:sz w:val="24"/>
          <w:szCs w:val="24"/>
        </w:rPr>
        <w:t>and</w:t>
      </w:r>
      <w:r w:rsidR="0075687D">
        <w:rPr>
          <w:rFonts w:ascii="Arial" w:hAnsi="Arial" w:cs="Arial"/>
          <w:sz w:val="24"/>
          <w:szCs w:val="24"/>
        </w:rPr>
        <w:t xml:space="preserve"> provide the best service possible for their guests.</w:t>
      </w:r>
    </w:p>
    <w:p w14:paraId="357BD174" w14:textId="2CA0C1A0" w:rsidR="005113F6" w:rsidRPr="00856F73" w:rsidRDefault="005113F6" w:rsidP="001F400F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856F73">
        <w:rPr>
          <w:rFonts w:ascii="Arial" w:hAnsi="Arial" w:cs="Arial"/>
          <w:b/>
          <w:bCs/>
          <w:sz w:val="24"/>
          <w:szCs w:val="24"/>
          <w:u w:val="single"/>
        </w:rPr>
        <w:t>Japan – Hotel Locatio</w:t>
      </w:r>
      <w:r w:rsidR="00260E5D" w:rsidRPr="00856F73">
        <w:rPr>
          <w:rFonts w:ascii="Arial" w:hAnsi="Arial" w:cs="Arial"/>
          <w:b/>
          <w:bCs/>
          <w:sz w:val="24"/>
          <w:szCs w:val="24"/>
          <w:u w:val="single"/>
        </w:rPr>
        <w:t>n</w:t>
      </w:r>
    </w:p>
    <w:p w14:paraId="21718257" w14:textId="36D8BF7E" w:rsidR="00761354" w:rsidRDefault="00B12C73" w:rsidP="001F400F">
      <w:pPr>
        <w:spacing w:line="360" w:lineRule="auto"/>
        <w:ind w:firstLine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Ac</w:t>
      </w:r>
      <w:r w:rsidR="00541623">
        <w:rPr>
          <w:rFonts w:ascii="Arial" w:hAnsi="Arial" w:cs="Arial"/>
          <w:sz w:val="24"/>
          <w:szCs w:val="24"/>
        </w:rPr>
        <w:t>cor</w:t>
      </w:r>
      <w:r>
        <w:rPr>
          <w:rFonts w:ascii="Arial" w:hAnsi="Arial" w:cs="Arial"/>
          <w:sz w:val="24"/>
          <w:szCs w:val="24"/>
        </w:rPr>
        <w:t xml:space="preserve">ding to </w:t>
      </w:r>
      <w:r w:rsidR="00513031">
        <w:rPr>
          <w:rFonts w:ascii="Arial" w:hAnsi="Arial" w:cs="Arial"/>
          <w:sz w:val="24"/>
          <w:szCs w:val="24"/>
        </w:rPr>
        <w:t>National Geographic</w:t>
      </w:r>
      <w:r w:rsidR="009E03B9">
        <w:rPr>
          <w:rFonts w:ascii="Arial" w:hAnsi="Arial" w:cs="Arial"/>
          <w:sz w:val="24"/>
          <w:szCs w:val="24"/>
        </w:rPr>
        <w:t xml:space="preserve"> (2022)</w:t>
      </w:r>
      <w:r w:rsidR="00513031">
        <w:rPr>
          <w:rFonts w:ascii="Arial" w:hAnsi="Arial" w:cs="Arial"/>
          <w:sz w:val="24"/>
          <w:szCs w:val="24"/>
        </w:rPr>
        <w:t>, t</w:t>
      </w:r>
      <w:r w:rsidR="00761354">
        <w:rPr>
          <w:rFonts w:ascii="Arial" w:hAnsi="Arial" w:cs="Arial"/>
          <w:sz w:val="24"/>
          <w:szCs w:val="24"/>
        </w:rPr>
        <w:t>he location of Japan is</w:t>
      </w:r>
      <w:r w:rsidR="00447A44">
        <w:rPr>
          <w:rFonts w:ascii="Arial" w:hAnsi="Arial" w:cs="Arial"/>
          <w:sz w:val="24"/>
          <w:szCs w:val="24"/>
        </w:rPr>
        <w:t xml:space="preserve"> on</w:t>
      </w:r>
      <w:r w:rsidR="0076135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an “archipelago, meaning a string of Islands”</w:t>
      </w:r>
      <w:r w:rsidR="00541623">
        <w:rPr>
          <w:rFonts w:ascii="Arial" w:hAnsi="Arial" w:cs="Arial"/>
          <w:sz w:val="24"/>
          <w:szCs w:val="24"/>
        </w:rPr>
        <w:t>.</w:t>
      </w:r>
      <w:r w:rsidR="00513031">
        <w:rPr>
          <w:rFonts w:ascii="Arial" w:hAnsi="Arial" w:cs="Arial"/>
          <w:sz w:val="24"/>
          <w:szCs w:val="24"/>
        </w:rPr>
        <w:t xml:space="preserve"> </w:t>
      </w:r>
      <w:r w:rsidR="00541623">
        <w:rPr>
          <w:rFonts w:ascii="Arial" w:hAnsi="Arial" w:cs="Arial"/>
          <w:sz w:val="24"/>
          <w:szCs w:val="24"/>
        </w:rPr>
        <w:t>T</w:t>
      </w:r>
      <w:r w:rsidR="00513031">
        <w:rPr>
          <w:rFonts w:ascii="Arial" w:hAnsi="Arial" w:cs="Arial"/>
          <w:sz w:val="24"/>
          <w:szCs w:val="24"/>
        </w:rPr>
        <w:t xml:space="preserve">he hotel is based within </w:t>
      </w:r>
      <w:r w:rsidR="00735740">
        <w:rPr>
          <w:rFonts w:ascii="Arial" w:hAnsi="Arial" w:cs="Arial"/>
          <w:sz w:val="24"/>
          <w:szCs w:val="24"/>
        </w:rPr>
        <w:t xml:space="preserve">Tokyo, the capital of Japan. </w:t>
      </w:r>
      <w:r w:rsidR="00CD1ED9">
        <w:rPr>
          <w:rFonts w:ascii="Arial" w:hAnsi="Arial" w:cs="Arial"/>
          <w:sz w:val="24"/>
          <w:szCs w:val="24"/>
        </w:rPr>
        <w:t xml:space="preserve">The culture of </w:t>
      </w:r>
      <w:r w:rsidR="00586CAB">
        <w:rPr>
          <w:rFonts w:ascii="Arial" w:hAnsi="Arial" w:cs="Arial"/>
          <w:sz w:val="24"/>
          <w:szCs w:val="24"/>
        </w:rPr>
        <w:t>the</w:t>
      </w:r>
      <w:r w:rsidR="00262B95">
        <w:rPr>
          <w:rFonts w:ascii="Arial" w:hAnsi="Arial" w:cs="Arial"/>
          <w:sz w:val="24"/>
          <w:szCs w:val="24"/>
        </w:rPr>
        <w:t xml:space="preserve"> Confucian</w:t>
      </w:r>
      <w:r w:rsidR="00FD53F5">
        <w:rPr>
          <w:rFonts w:ascii="Arial" w:hAnsi="Arial" w:cs="Arial"/>
          <w:sz w:val="24"/>
          <w:szCs w:val="24"/>
        </w:rPr>
        <w:t>ist</w:t>
      </w:r>
      <w:r w:rsidR="00586CAB">
        <w:rPr>
          <w:rFonts w:ascii="Arial" w:hAnsi="Arial" w:cs="Arial"/>
          <w:sz w:val="24"/>
          <w:szCs w:val="24"/>
        </w:rPr>
        <w:t xml:space="preserve"> Japanese society is described </w:t>
      </w:r>
      <w:r w:rsidR="003D6B0B">
        <w:rPr>
          <w:rFonts w:ascii="Arial" w:hAnsi="Arial" w:cs="Arial"/>
          <w:sz w:val="24"/>
          <w:szCs w:val="24"/>
        </w:rPr>
        <w:t xml:space="preserve">as a culture of </w:t>
      </w:r>
      <w:r w:rsidR="008D4AE2">
        <w:rPr>
          <w:rFonts w:ascii="Arial" w:hAnsi="Arial" w:cs="Arial"/>
          <w:sz w:val="24"/>
          <w:szCs w:val="24"/>
        </w:rPr>
        <w:t xml:space="preserve">harmony and </w:t>
      </w:r>
      <w:r w:rsidR="003D6B0B">
        <w:rPr>
          <w:rFonts w:ascii="Arial" w:hAnsi="Arial" w:cs="Arial"/>
          <w:sz w:val="24"/>
          <w:szCs w:val="24"/>
        </w:rPr>
        <w:t>respect</w:t>
      </w:r>
      <w:r w:rsidR="00BE46C4">
        <w:rPr>
          <w:rFonts w:ascii="Arial" w:hAnsi="Arial" w:cs="Arial"/>
          <w:sz w:val="24"/>
          <w:szCs w:val="24"/>
        </w:rPr>
        <w:t xml:space="preserve"> (</w:t>
      </w:r>
      <w:r w:rsidR="00125669">
        <w:rPr>
          <w:rFonts w:ascii="Arial" w:hAnsi="Arial" w:cs="Arial"/>
          <w:sz w:val="24"/>
          <w:szCs w:val="24"/>
        </w:rPr>
        <w:t>Scroope, 2021)</w:t>
      </w:r>
      <w:r w:rsidR="00BD2DD7">
        <w:rPr>
          <w:rFonts w:ascii="Arial" w:hAnsi="Arial" w:cs="Arial"/>
          <w:sz w:val="24"/>
          <w:szCs w:val="24"/>
        </w:rPr>
        <w:t xml:space="preserve"> and (ClickView, 2021)</w:t>
      </w:r>
      <w:r w:rsidR="00125669">
        <w:rPr>
          <w:rFonts w:ascii="Arial" w:hAnsi="Arial" w:cs="Arial"/>
          <w:sz w:val="24"/>
          <w:szCs w:val="24"/>
        </w:rPr>
        <w:t xml:space="preserve">. </w:t>
      </w:r>
      <w:r w:rsidR="003D6B0B">
        <w:rPr>
          <w:rFonts w:ascii="Arial" w:hAnsi="Arial" w:cs="Arial"/>
          <w:sz w:val="24"/>
          <w:szCs w:val="24"/>
        </w:rPr>
        <w:t xml:space="preserve">National Geographic continue to </w:t>
      </w:r>
      <w:r w:rsidR="00AD256F">
        <w:rPr>
          <w:rFonts w:ascii="Arial" w:hAnsi="Arial" w:cs="Arial"/>
          <w:sz w:val="24"/>
          <w:szCs w:val="24"/>
        </w:rPr>
        <w:t>expand by saying that Japan</w:t>
      </w:r>
      <w:r w:rsidR="00366710">
        <w:rPr>
          <w:rFonts w:ascii="Arial" w:hAnsi="Arial" w:cs="Arial"/>
          <w:sz w:val="24"/>
          <w:szCs w:val="24"/>
        </w:rPr>
        <w:t>ese people</w:t>
      </w:r>
      <w:r w:rsidR="00AD256F">
        <w:rPr>
          <w:rFonts w:ascii="Arial" w:hAnsi="Arial" w:cs="Arial"/>
          <w:sz w:val="24"/>
          <w:szCs w:val="24"/>
        </w:rPr>
        <w:t xml:space="preserve"> </w:t>
      </w:r>
      <w:r w:rsidR="00366710">
        <w:rPr>
          <w:rFonts w:ascii="Arial" w:hAnsi="Arial" w:cs="Arial"/>
          <w:sz w:val="24"/>
          <w:szCs w:val="24"/>
        </w:rPr>
        <w:t>are</w:t>
      </w:r>
      <w:r w:rsidR="00AD256F">
        <w:rPr>
          <w:rFonts w:ascii="Arial" w:hAnsi="Arial" w:cs="Arial"/>
          <w:sz w:val="24"/>
          <w:szCs w:val="24"/>
        </w:rPr>
        <w:t xml:space="preserve"> also famous for their “willingness to work hard</w:t>
      </w:r>
      <w:r w:rsidR="00E843CC">
        <w:rPr>
          <w:rFonts w:ascii="Arial" w:hAnsi="Arial" w:cs="Arial"/>
          <w:sz w:val="24"/>
          <w:szCs w:val="24"/>
        </w:rPr>
        <w:t>,”</w:t>
      </w:r>
      <w:r w:rsidR="00932D4B">
        <w:rPr>
          <w:rFonts w:ascii="Arial" w:hAnsi="Arial" w:cs="Arial"/>
          <w:sz w:val="24"/>
          <w:szCs w:val="24"/>
        </w:rPr>
        <w:t xml:space="preserve"> and</w:t>
      </w:r>
      <w:r w:rsidR="005C6733">
        <w:rPr>
          <w:rFonts w:ascii="Arial" w:hAnsi="Arial" w:cs="Arial"/>
          <w:sz w:val="24"/>
          <w:szCs w:val="24"/>
        </w:rPr>
        <w:t xml:space="preserve"> to do what </w:t>
      </w:r>
      <w:r w:rsidR="00D703A5">
        <w:rPr>
          <w:rFonts w:ascii="Arial" w:hAnsi="Arial" w:cs="Arial"/>
          <w:sz w:val="24"/>
          <w:szCs w:val="24"/>
        </w:rPr>
        <w:t>is necessary for their family</w:t>
      </w:r>
      <w:r w:rsidR="00F24C87">
        <w:rPr>
          <w:rFonts w:ascii="Arial" w:hAnsi="Arial" w:cs="Arial"/>
          <w:sz w:val="24"/>
          <w:szCs w:val="24"/>
        </w:rPr>
        <w:t xml:space="preserve"> or organisation</w:t>
      </w:r>
      <w:r w:rsidR="00932D4B">
        <w:rPr>
          <w:rFonts w:ascii="Arial" w:hAnsi="Arial" w:cs="Arial"/>
          <w:sz w:val="24"/>
          <w:szCs w:val="24"/>
        </w:rPr>
        <w:t>.</w:t>
      </w:r>
      <w:r w:rsidR="00F24C87">
        <w:rPr>
          <w:rFonts w:ascii="Arial" w:hAnsi="Arial" w:cs="Arial"/>
          <w:sz w:val="24"/>
          <w:szCs w:val="24"/>
        </w:rPr>
        <w:t xml:space="preserve"> </w:t>
      </w:r>
    </w:p>
    <w:p w14:paraId="641C782A" w14:textId="5B49248D" w:rsidR="00366710" w:rsidRDefault="00366710" w:rsidP="001F400F">
      <w:pPr>
        <w:spacing w:line="360" w:lineRule="auto"/>
        <w:ind w:firstLine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These factors can be </w:t>
      </w:r>
      <w:r w:rsidR="00FA4072">
        <w:rPr>
          <w:rFonts w:ascii="Arial" w:hAnsi="Arial" w:cs="Arial"/>
          <w:sz w:val="24"/>
          <w:szCs w:val="24"/>
        </w:rPr>
        <w:t xml:space="preserve">reflected within the application of </w:t>
      </w:r>
      <w:r w:rsidR="001500FA">
        <w:rPr>
          <w:rFonts w:ascii="Arial" w:hAnsi="Arial" w:cs="Arial"/>
          <w:sz w:val="24"/>
          <w:szCs w:val="24"/>
        </w:rPr>
        <w:t xml:space="preserve">Geert Hofstede’s </w:t>
      </w:r>
      <w:r w:rsidR="005F7B86">
        <w:rPr>
          <w:rFonts w:ascii="Arial" w:hAnsi="Arial" w:cs="Arial"/>
          <w:sz w:val="24"/>
          <w:szCs w:val="24"/>
        </w:rPr>
        <w:t>Six-Dimensional</w:t>
      </w:r>
      <w:r w:rsidR="004B780D">
        <w:rPr>
          <w:rFonts w:ascii="Arial" w:hAnsi="Arial" w:cs="Arial"/>
          <w:sz w:val="24"/>
          <w:szCs w:val="24"/>
        </w:rPr>
        <w:t xml:space="preserve"> </w:t>
      </w:r>
      <w:r w:rsidR="0025213A">
        <w:rPr>
          <w:rFonts w:ascii="Arial" w:hAnsi="Arial" w:cs="Arial"/>
          <w:sz w:val="24"/>
          <w:szCs w:val="24"/>
        </w:rPr>
        <w:t>model</w:t>
      </w:r>
      <w:r w:rsidR="005A7A9B">
        <w:rPr>
          <w:rFonts w:ascii="Arial" w:hAnsi="Arial" w:cs="Arial"/>
          <w:sz w:val="24"/>
          <w:szCs w:val="24"/>
        </w:rPr>
        <w:t xml:space="preserve"> </w:t>
      </w:r>
      <w:r w:rsidR="005D22C5">
        <w:rPr>
          <w:rFonts w:ascii="Arial" w:hAnsi="Arial" w:cs="Arial"/>
          <w:sz w:val="24"/>
          <w:szCs w:val="24"/>
        </w:rPr>
        <w:t>(Hofstede, 2001)</w:t>
      </w:r>
      <w:r w:rsidR="0025213A">
        <w:rPr>
          <w:rFonts w:ascii="Arial" w:hAnsi="Arial" w:cs="Arial"/>
          <w:sz w:val="24"/>
          <w:szCs w:val="24"/>
        </w:rPr>
        <w:t xml:space="preserve"> which </w:t>
      </w:r>
      <w:r w:rsidR="00CB71A4">
        <w:rPr>
          <w:rFonts w:ascii="Arial" w:hAnsi="Arial" w:cs="Arial"/>
          <w:sz w:val="24"/>
          <w:szCs w:val="24"/>
        </w:rPr>
        <w:t>analyses the differences in global culture</w:t>
      </w:r>
      <w:r w:rsidR="00BF1BE7">
        <w:rPr>
          <w:rFonts w:ascii="Arial" w:hAnsi="Arial" w:cs="Arial"/>
          <w:sz w:val="24"/>
          <w:szCs w:val="24"/>
        </w:rPr>
        <w:t>s</w:t>
      </w:r>
      <w:r w:rsidR="00E843CC">
        <w:rPr>
          <w:rFonts w:ascii="Arial" w:hAnsi="Arial" w:cs="Arial"/>
          <w:sz w:val="24"/>
          <w:szCs w:val="24"/>
        </w:rPr>
        <w:t xml:space="preserve">. </w:t>
      </w:r>
    </w:p>
    <w:p w14:paraId="6E2F2F5C" w14:textId="45E891E5" w:rsidR="001D4FC0" w:rsidRPr="00C44451" w:rsidRDefault="001D4FC0" w:rsidP="001F400F">
      <w:pPr>
        <w:jc w:val="both"/>
        <w:rPr>
          <w:rFonts w:ascii="Arial" w:hAnsi="Arial" w:cs="Arial"/>
          <w:sz w:val="24"/>
          <w:szCs w:val="24"/>
        </w:rPr>
      </w:pPr>
    </w:p>
    <w:p w14:paraId="2B89BA8C" w14:textId="6A9C56A1" w:rsidR="000054A7" w:rsidRDefault="000054A7" w:rsidP="001F400F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0054A7">
        <w:rPr>
          <w:rFonts w:ascii="Arial" w:hAnsi="Arial" w:cs="Arial"/>
          <w:b/>
          <w:bCs/>
          <w:sz w:val="24"/>
          <w:szCs w:val="24"/>
          <w:u w:val="single"/>
        </w:rPr>
        <w:t>The application of Hofstede’s Model</w:t>
      </w:r>
      <w:r w:rsidR="008D4AE2">
        <w:rPr>
          <w:rFonts w:ascii="Arial" w:hAnsi="Arial" w:cs="Arial"/>
          <w:b/>
          <w:bCs/>
          <w:sz w:val="24"/>
          <w:szCs w:val="24"/>
          <w:u w:val="single"/>
        </w:rPr>
        <w:t xml:space="preserve"> - Japan</w:t>
      </w:r>
      <w:r w:rsidR="00F63BFA">
        <w:rPr>
          <w:noProof/>
        </w:rPr>
        <w:drawing>
          <wp:inline distT="0" distB="0" distL="0" distR="0" wp14:anchorId="573A3E4C" wp14:editId="7074C8EB">
            <wp:extent cx="4602480" cy="2777359"/>
            <wp:effectExtent l="0" t="0" r="7620" b="444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15688" t="31200" r="38045" b="19165"/>
                    <a:stretch/>
                  </pic:blipFill>
                  <pic:spPr bwMode="auto">
                    <a:xfrm>
                      <a:off x="0" y="0"/>
                      <a:ext cx="4606478" cy="277977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AB44153" w14:textId="7ECD2E32" w:rsidR="00FB33EA" w:rsidRPr="00B248AA" w:rsidRDefault="00B248AA" w:rsidP="001F400F">
      <w:pPr>
        <w:spacing w:line="360" w:lineRule="auto"/>
        <w:jc w:val="both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>Chart sourced from</w:t>
      </w:r>
      <w:r w:rsidR="00BD5486">
        <w:rPr>
          <w:rFonts w:ascii="Arial" w:hAnsi="Arial" w:cs="Arial"/>
          <w:i/>
          <w:iCs/>
          <w:sz w:val="24"/>
          <w:szCs w:val="24"/>
        </w:rPr>
        <w:t xml:space="preserve"> Hofstede Insights (2022).</w:t>
      </w:r>
    </w:p>
    <w:p w14:paraId="440B3152" w14:textId="0A209808" w:rsidR="000054A7" w:rsidRDefault="000054A7" w:rsidP="001F400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C45A0">
        <w:rPr>
          <w:rFonts w:ascii="Arial" w:hAnsi="Arial" w:cs="Arial"/>
          <w:sz w:val="24"/>
          <w:szCs w:val="24"/>
        </w:rPr>
        <w:t>With the use of Hofstede’s model</w:t>
      </w:r>
      <w:r>
        <w:rPr>
          <w:rFonts w:ascii="Arial" w:hAnsi="Arial" w:cs="Arial"/>
          <w:sz w:val="24"/>
          <w:szCs w:val="24"/>
        </w:rPr>
        <w:t xml:space="preserve"> (1980)</w:t>
      </w:r>
      <w:r w:rsidRPr="00AC45A0">
        <w:rPr>
          <w:rFonts w:ascii="Arial" w:hAnsi="Arial" w:cs="Arial"/>
          <w:sz w:val="24"/>
          <w:szCs w:val="24"/>
        </w:rPr>
        <w:t xml:space="preserve"> and Hofstede’s Insights or HI (2022), we can analyse the dimensions</w:t>
      </w:r>
      <w:r w:rsidR="00D737F3">
        <w:rPr>
          <w:rFonts w:ascii="Arial" w:hAnsi="Arial" w:cs="Arial"/>
          <w:sz w:val="24"/>
          <w:szCs w:val="24"/>
        </w:rPr>
        <w:t>:</w:t>
      </w:r>
    </w:p>
    <w:p w14:paraId="7F6FBD45" w14:textId="2F6981BE" w:rsidR="00DC005C" w:rsidRDefault="00DC005C" w:rsidP="001F400F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power distance in Japan is borderline showing that the population are aware of their social position and </w:t>
      </w:r>
      <w:r w:rsidR="00600BFC">
        <w:rPr>
          <w:rFonts w:ascii="Arial" w:hAnsi="Arial" w:cs="Arial"/>
          <w:sz w:val="24"/>
          <w:szCs w:val="24"/>
        </w:rPr>
        <w:t>hierarchy take time making decisions</w:t>
      </w:r>
      <w:r>
        <w:rPr>
          <w:rFonts w:ascii="Arial" w:hAnsi="Arial" w:cs="Arial"/>
          <w:sz w:val="24"/>
          <w:szCs w:val="24"/>
        </w:rPr>
        <w:t>.</w:t>
      </w:r>
    </w:p>
    <w:p w14:paraId="7CBD0968" w14:textId="77777777" w:rsidR="00DC005C" w:rsidRDefault="00DC005C" w:rsidP="001F400F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Japan holds characteristics of a collective society.</w:t>
      </w:r>
    </w:p>
    <w:p w14:paraId="7B1ED908" w14:textId="2079581B" w:rsidR="00DC005C" w:rsidRDefault="00DC005C" w:rsidP="001F400F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Masculinity scores </w:t>
      </w:r>
      <w:r w:rsidR="008D6AF8">
        <w:rPr>
          <w:rFonts w:ascii="Arial" w:hAnsi="Arial" w:cs="Arial"/>
          <w:sz w:val="24"/>
          <w:szCs w:val="24"/>
        </w:rPr>
        <w:t>a remarkably high</w:t>
      </w:r>
      <w:r>
        <w:rPr>
          <w:rFonts w:ascii="Arial" w:hAnsi="Arial" w:cs="Arial"/>
          <w:sz w:val="24"/>
          <w:szCs w:val="24"/>
        </w:rPr>
        <w:t xml:space="preserve"> rating in Japan, which underlines their drive for “excellence and perfection.” They are highly work orientated.</w:t>
      </w:r>
    </w:p>
    <w:p w14:paraId="69790AA7" w14:textId="0596E0D9" w:rsidR="00DC005C" w:rsidRDefault="00DC005C" w:rsidP="001F400F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country of Japan is “one of the most uncertainty avoiding countries on earth.” Meaning they are highly resistant to change and must be prepared for any uncertain situation.</w:t>
      </w:r>
    </w:p>
    <w:p w14:paraId="639AA785" w14:textId="2E840E3C" w:rsidR="00DC005C" w:rsidRPr="00A719BC" w:rsidRDefault="00DC005C" w:rsidP="001F400F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719BC">
        <w:rPr>
          <w:rFonts w:ascii="Arial" w:hAnsi="Arial" w:cs="Arial"/>
          <w:sz w:val="24"/>
          <w:szCs w:val="24"/>
        </w:rPr>
        <w:t>The society of Japan believe th</w:t>
      </w:r>
      <w:r>
        <w:rPr>
          <w:rFonts w:ascii="Arial" w:hAnsi="Arial" w:cs="Arial"/>
          <w:sz w:val="24"/>
          <w:szCs w:val="24"/>
        </w:rPr>
        <w:t>at you should do your best and be guided by good virtues.</w:t>
      </w:r>
    </w:p>
    <w:p w14:paraId="4315459F" w14:textId="7F06E48C" w:rsidR="00F63BFA" w:rsidRPr="00A7032B" w:rsidRDefault="00DC005C" w:rsidP="001F400F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Typical Japanese culture are highly restraint, they do not place much value on leisure time and to desires.</w:t>
      </w:r>
    </w:p>
    <w:p w14:paraId="40F5EBCE" w14:textId="454D6B6D" w:rsidR="001A0890" w:rsidRDefault="00F63BFA" w:rsidP="001F400F">
      <w:pPr>
        <w:rPr>
          <w:noProof/>
        </w:rPr>
      </w:pPr>
      <w:r w:rsidRPr="00F63BFA">
        <w:rPr>
          <w:rFonts w:ascii="Arial" w:hAnsi="Arial" w:cs="Arial"/>
          <w:b/>
          <w:bCs/>
          <w:sz w:val="24"/>
          <w:szCs w:val="24"/>
          <w:u w:val="single"/>
        </w:rPr>
        <w:t>The Culture of the United Kingdom</w:t>
      </w:r>
      <w:r>
        <w:rPr>
          <w:noProof/>
        </w:rPr>
        <w:t xml:space="preserve"> </w:t>
      </w:r>
      <w:r w:rsidR="00B76BBB">
        <w:rPr>
          <w:noProof/>
        </w:rPr>
        <w:drawing>
          <wp:inline distT="0" distB="0" distL="0" distR="0" wp14:anchorId="5552399E" wp14:editId="4E79520B">
            <wp:extent cx="4960620" cy="2634909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15289" t="28364" r="35652" b="25310"/>
                    <a:stretch/>
                  </pic:blipFill>
                  <pic:spPr bwMode="auto">
                    <a:xfrm>
                      <a:off x="0" y="0"/>
                      <a:ext cx="4975551" cy="26428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A927A40" w14:textId="32865552" w:rsidR="002A14A1" w:rsidRPr="002A14A1" w:rsidRDefault="002A14A1" w:rsidP="001F400F">
      <w:pPr>
        <w:spacing w:line="360" w:lineRule="auto"/>
        <w:jc w:val="both"/>
        <w:rPr>
          <w:rFonts w:ascii="Arial" w:hAnsi="Arial" w:cs="Arial"/>
          <w:i/>
          <w:iCs/>
          <w:sz w:val="24"/>
          <w:szCs w:val="24"/>
        </w:rPr>
      </w:pPr>
      <w:r w:rsidRPr="002A14A1">
        <w:rPr>
          <w:rFonts w:ascii="Arial" w:hAnsi="Arial" w:cs="Arial"/>
          <w:i/>
          <w:iCs/>
          <w:noProof/>
          <w:sz w:val="24"/>
          <w:szCs w:val="24"/>
        </w:rPr>
        <w:t>Chart sourced from Hofstede Insights (2022).</w:t>
      </w:r>
    </w:p>
    <w:p w14:paraId="7E21A782" w14:textId="77777777" w:rsidR="004017E9" w:rsidRDefault="004017E9" w:rsidP="001F400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Using Hofstede’s Insights (2022), the country of Great Britain (UK):</w:t>
      </w:r>
    </w:p>
    <w:p w14:paraId="6C24278D" w14:textId="77777777" w:rsidR="004017E9" w:rsidRDefault="004017E9" w:rsidP="001F400F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Have a low scale of power distance, which reveals the culture of optimism where equality is valued and there should be no limit as to how far you can travel in life.</w:t>
      </w:r>
    </w:p>
    <w:p w14:paraId="420E39D8" w14:textId="77777777" w:rsidR="004017E9" w:rsidRDefault="004017E9" w:rsidP="001F400F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UK have a high score of an individualist society, meaning that they are very private people and happiness is found through personal fulfilment.</w:t>
      </w:r>
    </w:p>
    <w:p w14:paraId="36CDE36B" w14:textId="075F8AF2" w:rsidR="004017E9" w:rsidRDefault="001A2E26" w:rsidP="001F400F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</w:t>
      </w:r>
      <w:r w:rsidR="004017E9">
        <w:rPr>
          <w:rFonts w:ascii="Arial" w:hAnsi="Arial" w:cs="Arial"/>
          <w:sz w:val="24"/>
          <w:szCs w:val="24"/>
        </w:rPr>
        <w:t>he UK are a masculine society; “highly success orientated and driven.”</w:t>
      </w:r>
    </w:p>
    <w:p w14:paraId="139A5272" w14:textId="77777777" w:rsidR="004017E9" w:rsidRDefault="004017E9" w:rsidP="001F400F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UK scores low on uncertainty avoidance. Their culture is comfortable with adjusting to frequent change. Therefore, their long-term orientation cannot be defined.</w:t>
      </w:r>
    </w:p>
    <w:p w14:paraId="151FE929" w14:textId="0ED47979" w:rsidR="00260E5D" w:rsidRPr="00856F73" w:rsidRDefault="004017E9" w:rsidP="001F400F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culture of the UK is highly indulgent. People express their willingness and positivity to exhibit their desires and impulses, to enjoy life and have fun.</w:t>
      </w:r>
    </w:p>
    <w:p w14:paraId="0F4B7DCA" w14:textId="59EFC9A0" w:rsidR="00D35577" w:rsidRPr="00687A8C" w:rsidRDefault="00D35577" w:rsidP="001F400F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687A8C">
        <w:rPr>
          <w:rFonts w:ascii="Arial" w:hAnsi="Arial" w:cs="Arial"/>
          <w:b/>
          <w:bCs/>
          <w:sz w:val="24"/>
          <w:szCs w:val="24"/>
          <w:u w:val="single"/>
        </w:rPr>
        <w:t>Country Analysis</w:t>
      </w:r>
    </w:p>
    <w:p w14:paraId="0134EB1E" w14:textId="5FB895DA" w:rsidR="00A463D8" w:rsidRDefault="002346B1" w:rsidP="001F400F">
      <w:pPr>
        <w:spacing w:line="360" w:lineRule="auto"/>
        <w:ind w:firstLine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comparison of Japan and the United Kingdom </w:t>
      </w:r>
      <w:r w:rsidR="00987E2E">
        <w:rPr>
          <w:rFonts w:ascii="Arial" w:hAnsi="Arial" w:cs="Arial"/>
          <w:sz w:val="24"/>
          <w:szCs w:val="24"/>
        </w:rPr>
        <w:t xml:space="preserve">must be addressed to </w:t>
      </w:r>
      <w:r w:rsidR="00DF395E">
        <w:rPr>
          <w:rFonts w:ascii="Arial" w:hAnsi="Arial" w:cs="Arial"/>
          <w:sz w:val="24"/>
          <w:szCs w:val="24"/>
        </w:rPr>
        <w:t xml:space="preserve">convey any differences between the two cultures that could </w:t>
      </w:r>
      <w:r w:rsidR="00060D41">
        <w:rPr>
          <w:rFonts w:ascii="Arial" w:hAnsi="Arial" w:cs="Arial"/>
          <w:sz w:val="24"/>
          <w:szCs w:val="24"/>
        </w:rPr>
        <w:t>create a poor guest experience</w:t>
      </w:r>
      <w:r w:rsidR="008B5D89">
        <w:rPr>
          <w:rFonts w:ascii="Arial" w:hAnsi="Arial" w:cs="Arial"/>
          <w:sz w:val="24"/>
          <w:szCs w:val="24"/>
        </w:rPr>
        <w:t xml:space="preserve"> from staff </w:t>
      </w:r>
      <w:r w:rsidR="005E097A">
        <w:rPr>
          <w:rFonts w:ascii="Arial" w:hAnsi="Arial" w:cs="Arial"/>
          <w:sz w:val="24"/>
          <w:szCs w:val="24"/>
        </w:rPr>
        <w:t xml:space="preserve">when interacting with </w:t>
      </w:r>
      <w:r w:rsidR="00B42FF3">
        <w:rPr>
          <w:rFonts w:ascii="Arial" w:hAnsi="Arial" w:cs="Arial"/>
          <w:sz w:val="24"/>
          <w:szCs w:val="24"/>
        </w:rPr>
        <w:t xml:space="preserve">guests </w:t>
      </w:r>
      <w:r w:rsidR="008B5D89">
        <w:rPr>
          <w:rFonts w:ascii="Arial" w:hAnsi="Arial" w:cs="Arial"/>
          <w:sz w:val="24"/>
          <w:szCs w:val="24"/>
        </w:rPr>
        <w:t xml:space="preserve">in the </w:t>
      </w:r>
      <w:r w:rsidR="005E097A">
        <w:rPr>
          <w:rFonts w:ascii="Arial" w:hAnsi="Arial" w:cs="Arial"/>
          <w:sz w:val="24"/>
          <w:szCs w:val="24"/>
        </w:rPr>
        <w:t>hote</w:t>
      </w:r>
      <w:r w:rsidR="00F12503">
        <w:rPr>
          <w:rFonts w:ascii="Arial" w:hAnsi="Arial" w:cs="Arial"/>
          <w:sz w:val="24"/>
          <w:szCs w:val="24"/>
        </w:rPr>
        <w:t>l.</w:t>
      </w:r>
    </w:p>
    <w:p w14:paraId="08249AC5" w14:textId="2FD29827" w:rsidR="00F74FBF" w:rsidRDefault="001516C3" w:rsidP="001F400F">
      <w:pPr>
        <w:spacing w:line="360" w:lineRule="auto"/>
        <w:ind w:firstLine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With use</w:t>
      </w:r>
      <w:r w:rsidR="00F237F6">
        <w:rPr>
          <w:rFonts w:ascii="Arial" w:hAnsi="Arial" w:cs="Arial"/>
          <w:sz w:val="24"/>
          <w:szCs w:val="24"/>
        </w:rPr>
        <w:t xml:space="preserve"> </w:t>
      </w:r>
      <w:r w:rsidR="00EE4D44">
        <w:rPr>
          <w:rFonts w:ascii="Arial" w:hAnsi="Arial" w:cs="Arial"/>
          <w:sz w:val="24"/>
          <w:szCs w:val="24"/>
        </w:rPr>
        <w:t xml:space="preserve">of </w:t>
      </w:r>
      <w:r w:rsidR="00391C66">
        <w:rPr>
          <w:rFonts w:ascii="Arial" w:hAnsi="Arial" w:cs="Arial"/>
          <w:sz w:val="24"/>
          <w:szCs w:val="24"/>
        </w:rPr>
        <w:t>H</w:t>
      </w:r>
      <w:r w:rsidR="00EE4D44">
        <w:rPr>
          <w:rFonts w:ascii="Arial" w:hAnsi="Arial" w:cs="Arial"/>
          <w:sz w:val="24"/>
          <w:szCs w:val="24"/>
        </w:rPr>
        <w:t>I</w:t>
      </w:r>
      <w:r w:rsidR="00391C66">
        <w:rPr>
          <w:rFonts w:ascii="Arial" w:hAnsi="Arial" w:cs="Arial"/>
          <w:sz w:val="24"/>
          <w:szCs w:val="24"/>
        </w:rPr>
        <w:t xml:space="preserve"> (2022), </w:t>
      </w:r>
      <w:r w:rsidR="001E2B19">
        <w:rPr>
          <w:rFonts w:ascii="Arial" w:hAnsi="Arial" w:cs="Arial"/>
          <w:sz w:val="24"/>
          <w:szCs w:val="24"/>
        </w:rPr>
        <w:t xml:space="preserve">uncertainty avoidance </w:t>
      </w:r>
      <w:r w:rsidR="006A50FC">
        <w:rPr>
          <w:rFonts w:ascii="Arial" w:hAnsi="Arial" w:cs="Arial"/>
          <w:sz w:val="24"/>
          <w:szCs w:val="24"/>
        </w:rPr>
        <w:t>has</w:t>
      </w:r>
      <w:r w:rsidR="001E2B19">
        <w:rPr>
          <w:rFonts w:ascii="Arial" w:hAnsi="Arial" w:cs="Arial"/>
          <w:sz w:val="24"/>
          <w:szCs w:val="24"/>
        </w:rPr>
        <w:t xml:space="preserve"> </w:t>
      </w:r>
      <w:r w:rsidR="00DC0992">
        <w:rPr>
          <w:rFonts w:ascii="Arial" w:hAnsi="Arial" w:cs="Arial"/>
          <w:sz w:val="24"/>
          <w:szCs w:val="24"/>
        </w:rPr>
        <w:t>a significant</w:t>
      </w:r>
      <w:r w:rsidR="001E2B19">
        <w:rPr>
          <w:rFonts w:ascii="Arial" w:hAnsi="Arial" w:cs="Arial"/>
          <w:sz w:val="24"/>
          <w:szCs w:val="24"/>
        </w:rPr>
        <w:t xml:space="preserve"> </w:t>
      </w:r>
      <w:r w:rsidR="004D618E">
        <w:rPr>
          <w:rFonts w:ascii="Arial" w:hAnsi="Arial" w:cs="Arial"/>
          <w:sz w:val="24"/>
          <w:szCs w:val="24"/>
        </w:rPr>
        <w:t xml:space="preserve">variation between the UK and Japan. </w:t>
      </w:r>
      <w:r w:rsidR="003D5F40">
        <w:rPr>
          <w:rFonts w:ascii="Arial" w:hAnsi="Arial" w:cs="Arial"/>
          <w:sz w:val="24"/>
          <w:szCs w:val="24"/>
        </w:rPr>
        <w:t xml:space="preserve">Therefore, Brits visiting Japan </w:t>
      </w:r>
      <w:r w:rsidR="00DD2AA4">
        <w:rPr>
          <w:rFonts w:ascii="Arial" w:hAnsi="Arial" w:cs="Arial"/>
          <w:sz w:val="24"/>
          <w:szCs w:val="24"/>
        </w:rPr>
        <w:t>may</w:t>
      </w:r>
      <w:r w:rsidR="003D5F40">
        <w:rPr>
          <w:rFonts w:ascii="Arial" w:hAnsi="Arial" w:cs="Arial"/>
          <w:sz w:val="24"/>
          <w:szCs w:val="24"/>
        </w:rPr>
        <w:t xml:space="preserve"> be more accepting to </w:t>
      </w:r>
      <w:r w:rsidR="00026895">
        <w:rPr>
          <w:rFonts w:ascii="Arial" w:hAnsi="Arial" w:cs="Arial"/>
          <w:sz w:val="24"/>
          <w:szCs w:val="24"/>
        </w:rPr>
        <w:t>conform to the customs, culture of Japan,</w:t>
      </w:r>
      <w:r w:rsidR="006236FB">
        <w:rPr>
          <w:rFonts w:ascii="Arial" w:hAnsi="Arial" w:cs="Arial"/>
          <w:sz w:val="24"/>
          <w:szCs w:val="24"/>
        </w:rPr>
        <w:t xml:space="preserve"> and adapt to </w:t>
      </w:r>
      <w:r w:rsidR="00E214FA">
        <w:rPr>
          <w:rFonts w:ascii="Arial" w:hAnsi="Arial" w:cs="Arial"/>
          <w:sz w:val="24"/>
          <w:szCs w:val="24"/>
        </w:rPr>
        <w:t xml:space="preserve">the change </w:t>
      </w:r>
      <w:r w:rsidR="00DE27BB">
        <w:rPr>
          <w:rFonts w:ascii="Arial" w:hAnsi="Arial" w:cs="Arial"/>
          <w:sz w:val="24"/>
          <w:szCs w:val="24"/>
        </w:rPr>
        <w:t>from</w:t>
      </w:r>
      <w:r w:rsidR="00E214FA">
        <w:rPr>
          <w:rFonts w:ascii="Arial" w:hAnsi="Arial" w:cs="Arial"/>
          <w:sz w:val="24"/>
          <w:szCs w:val="24"/>
        </w:rPr>
        <w:t xml:space="preserve"> their normal</w:t>
      </w:r>
      <w:r w:rsidR="009E03B9">
        <w:rPr>
          <w:rFonts w:ascii="Arial" w:hAnsi="Arial" w:cs="Arial"/>
          <w:sz w:val="24"/>
          <w:szCs w:val="24"/>
        </w:rPr>
        <w:t xml:space="preserve"> hospitality</w:t>
      </w:r>
      <w:r w:rsidR="00E214FA">
        <w:rPr>
          <w:rFonts w:ascii="Arial" w:hAnsi="Arial" w:cs="Arial"/>
          <w:sz w:val="24"/>
          <w:szCs w:val="24"/>
        </w:rPr>
        <w:t xml:space="preserve"> environment.</w:t>
      </w:r>
    </w:p>
    <w:p w14:paraId="11685852" w14:textId="623669AA" w:rsidR="00F74FBF" w:rsidRDefault="00830703" w:rsidP="001F400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9F54F6">
        <w:rPr>
          <w:rFonts w:ascii="Arial" w:hAnsi="Arial" w:cs="Arial"/>
          <w:sz w:val="24"/>
          <w:szCs w:val="24"/>
        </w:rPr>
        <w:t>Moreover, t</w:t>
      </w:r>
      <w:r>
        <w:rPr>
          <w:rFonts w:ascii="Arial" w:hAnsi="Arial" w:cs="Arial"/>
          <w:sz w:val="24"/>
          <w:szCs w:val="24"/>
        </w:rPr>
        <w:t xml:space="preserve">here is a </w:t>
      </w:r>
      <w:r w:rsidR="00E87691">
        <w:rPr>
          <w:rFonts w:ascii="Arial" w:hAnsi="Arial" w:cs="Arial"/>
          <w:sz w:val="24"/>
          <w:szCs w:val="24"/>
        </w:rPr>
        <w:t xml:space="preserve">notable difference in </w:t>
      </w:r>
      <w:r w:rsidR="009F38CD">
        <w:rPr>
          <w:rFonts w:ascii="Arial" w:hAnsi="Arial" w:cs="Arial"/>
          <w:sz w:val="24"/>
          <w:szCs w:val="24"/>
        </w:rPr>
        <w:t>individualism of the two countries.</w:t>
      </w:r>
      <w:r w:rsidR="00763930">
        <w:rPr>
          <w:rFonts w:ascii="Arial" w:hAnsi="Arial" w:cs="Arial"/>
          <w:sz w:val="24"/>
          <w:szCs w:val="24"/>
        </w:rPr>
        <w:t xml:space="preserve"> Japan </w:t>
      </w:r>
      <w:r w:rsidR="007F6ABF">
        <w:rPr>
          <w:rFonts w:ascii="Arial" w:hAnsi="Arial" w:cs="Arial"/>
          <w:sz w:val="24"/>
          <w:szCs w:val="24"/>
        </w:rPr>
        <w:t>is</w:t>
      </w:r>
      <w:r w:rsidR="00763930">
        <w:rPr>
          <w:rFonts w:ascii="Arial" w:hAnsi="Arial" w:cs="Arial"/>
          <w:sz w:val="24"/>
          <w:szCs w:val="24"/>
        </w:rPr>
        <w:t xml:space="preserve"> more </w:t>
      </w:r>
      <w:r w:rsidR="00E81AEA">
        <w:rPr>
          <w:rFonts w:ascii="Arial" w:hAnsi="Arial" w:cs="Arial"/>
          <w:sz w:val="24"/>
          <w:szCs w:val="24"/>
        </w:rPr>
        <w:t xml:space="preserve">a collectivist society </w:t>
      </w:r>
      <w:r w:rsidR="001202B8">
        <w:rPr>
          <w:rFonts w:ascii="Arial" w:hAnsi="Arial" w:cs="Arial"/>
          <w:sz w:val="24"/>
          <w:szCs w:val="24"/>
        </w:rPr>
        <w:t xml:space="preserve">compared to the UK where </w:t>
      </w:r>
      <w:r w:rsidR="00AD1253">
        <w:rPr>
          <w:rFonts w:ascii="Arial" w:hAnsi="Arial" w:cs="Arial"/>
          <w:sz w:val="24"/>
          <w:szCs w:val="24"/>
        </w:rPr>
        <w:t xml:space="preserve">they are more individualist. </w:t>
      </w:r>
      <w:r w:rsidR="00EE4D44">
        <w:rPr>
          <w:rFonts w:ascii="Arial" w:hAnsi="Arial" w:cs="Arial"/>
          <w:sz w:val="24"/>
          <w:szCs w:val="24"/>
        </w:rPr>
        <w:t>Meaning</w:t>
      </w:r>
      <w:r w:rsidR="00CD080C">
        <w:rPr>
          <w:rFonts w:ascii="Arial" w:hAnsi="Arial" w:cs="Arial"/>
          <w:sz w:val="24"/>
          <w:szCs w:val="24"/>
        </w:rPr>
        <w:t>,</w:t>
      </w:r>
      <w:r w:rsidR="00EE4D44">
        <w:rPr>
          <w:rFonts w:ascii="Arial" w:hAnsi="Arial" w:cs="Arial"/>
          <w:sz w:val="24"/>
          <w:szCs w:val="24"/>
        </w:rPr>
        <w:t xml:space="preserve"> </w:t>
      </w:r>
      <w:r w:rsidR="00E214FA">
        <w:rPr>
          <w:rFonts w:ascii="Arial" w:hAnsi="Arial" w:cs="Arial"/>
          <w:sz w:val="24"/>
          <w:szCs w:val="24"/>
        </w:rPr>
        <w:t>in relation to hospitality</w:t>
      </w:r>
      <w:r w:rsidR="009F54F6">
        <w:rPr>
          <w:rFonts w:ascii="Arial" w:hAnsi="Arial" w:cs="Arial"/>
          <w:sz w:val="24"/>
          <w:szCs w:val="24"/>
        </w:rPr>
        <w:t>,</w:t>
      </w:r>
      <w:r w:rsidR="00E214FA">
        <w:rPr>
          <w:rFonts w:ascii="Arial" w:hAnsi="Arial" w:cs="Arial"/>
          <w:sz w:val="24"/>
          <w:szCs w:val="24"/>
        </w:rPr>
        <w:t xml:space="preserve"> </w:t>
      </w:r>
      <w:r w:rsidR="0029282F">
        <w:rPr>
          <w:rFonts w:ascii="Arial" w:hAnsi="Arial" w:cs="Arial"/>
          <w:sz w:val="24"/>
          <w:szCs w:val="24"/>
        </w:rPr>
        <w:t>British people may find it</w:t>
      </w:r>
      <w:r w:rsidR="0084299E">
        <w:rPr>
          <w:rFonts w:ascii="Arial" w:hAnsi="Arial" w:cs="Arial"/>
          <w:sz w:val="24"/>
          <w:szCs w:val="24"/>
        </w:rPr>
        <w:t xml:space="preserve"> unusual to see tables of </w:t>
      </w:r>
      <w:r w:rsidR="00D63FC6">
        <w:rPr>
          <w:rFonts w:ascii="Arial" w:hAnsi="Arial" w:cs="Arial"/>
          <w:sz w:val="24"/>
          <w:szCs w:val="24"/>
        </w:rPr>
        <w:t>strangers</w:t>
      </w:r>
      <w:r w:rsidR="0084299E">
        <w:rPr>
          <w:rFonts w:ascii="Arial" w:hAnsi="Arial" w:cs="Arial"/>
          <w:sz w:val="24"/>
          <w:szCs w:val="24"/>
        </w:rPr>
        <w:t xml:space="preserve"> sit, eat, drink</w:t>
      </w:r>
      <w:r w:rsidR="006057C8">
        <w:rPr>
          <w:rFonts w:ascii="Arial" w:hAnsi="Arial" w:cs="Arial"/>
          <w:sz w:val="24"/>
          <w:szCs w:val="24"/>
        </w:rPr>
        <w:t>,</w:t>
      </w:r>
      <w:r w:rsidR="0084299E">
        <w:rPr>
          <w:rFonts w:ascii="Arial" w:hAnsi="Arial" w:cs="Arial"/>
          <w:sz w:val="24"/>
          <w:szCs w:val="24"/>
        </w:rPr>
        <w:t xml:space="preserve"> and talk together</w:t>
      </w:r>
      <w:r w:rsidR="00067586">
        <w:rPr>
          <w:rFonts w:ascii="Arial" w:hAnsi="Arial" w:cs="Arial"/>
          <w:sz w:val="24"/>
          <w:szCs w:val="24"/>
        </w:rPr>
        <w:t xml:space="preserve"> in Japan</w:t>
      </w:r>
      <w:r w:rsidR="00B37877">
        <w:rPr>
          <w:rFonts w:ascii="Arial" w:hAnsi="Arial" w:cs="Arial"/>
          <w:sz w:val="24"/>
          <w:szCs w:val="24"/>
        </w:rPr>
        <w:t xml:space="preserve"> (May, 2022).</w:t>
      </w:r>
    </w:p>
    <w:p w14:paraId="5F3344B7" w14:textId="467EDB18" w:rsidR="00420731" w:rsidRDefault="00420731" w:rsidP="001F400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In relation to interaction and guest experience </w:t>
      </w:r>
      <w:r w:rsidR="002641FE">
        <w:rPr>
          <w:rFonts w:ascii="Arial" w:hAnsi="Arial" w:cs="Arial"/>
          <w:sz w:val="24"/>
          <w:szCs w:val="24"/>
        </w:rPr>
        <w:t xml:space="preserve">of British people who visit Japan, it is </w:t>
      </w:r>
      <w:r w:rsidR="007F7996">
        <w:rPr>
          <w:rFonts w:ascii="Arial" w:hAnsi="Arial" w:cs="Arial"/>
          <w:sz w:val="24"/>
          <w:szCs w:val="24"/>
        </w:rPr>
        <w:t xml:space="preserve">important to understand that those visiting </w:t>
      </w:r>
      <w:r w:rsidR="00AC6711">
        <w:rPr>
          <w:rFonts w:ascii="Arial" w:hAnsi="Arial" w:cs="Arial"/>
          <w:sz w:val="24"/>
          <w:szCs w:val="24"/>
        </w:rPr>
        <w:t>may not have</w:t>
      </w:r>
      <w:r w:rsidR="007F7996">
        <w:rPr>
          <w:rFonts w:ascii="Arial" w:hAnsi="Arial" w:cs="Arial"/>
          <w:sz w:val="24"/>
          <w:szCs w:val="24"/>
        </w:rPr>
        <w:t xml:space="preserve"> of </w:t>
      </w:r>
      <w:r w:rsidR="0000153F">
        <w:rPr>
          <w:rFonts w:ascii="Arial" w:hAnsi="Arial" w:cs="Arial"/>
          <w:sz w:val="24"/>
          <w:szCs w:val="24"/>
        </w:rPr>
        <w:t xml:space="preserve">an </w:t>
      </w:r>
      <w:r w:rsidR="007F7996">
        <w:rPr>
          <w:rFonts w:ascii="Arial" w:hAnsi="Arial" w:cs="Arial"/>
          <w:sz w:val="24"/>
          <w:szCs w:val="24"/>
        </w:rPr>
        <w:t xml:space="preserve">intercultural </w:t>
      </w:r>
      <w:r w:rsidR="00AC6711">
        <w:rPr>
          <w:rFonts w:ascii="Arial" w:hAnsi="Arial" w:cs="Arial"/>
          <w:sz w:val="24"/>
          <w:szCs w:val="24"/>
        </w:rPr>
        <w:t xml:space="preserve">understanding of </w:t>
      </w:r>
      <w:r w:rsidR="007F7996">
        <w:rPr>
          <w:rFonts w:ascii="Arial" w:hAnsi="Arial" w:cs="Arial"/>
          <w:sz w:val="24"/>
          <w:szCs w:val="24"/>
        </w:rPr>
        <w:t xml:space="preserve">norms in Japan </w:t>
      </w:r>
      <w:r w:rsidR="00F52795">
        <w:rPr>
          <w:rFonts w:ascii="Arial" w:hAnsi="Arial" w:cs="Arial"/>
          <w:sz w:val="24"/>
          <w:szCs w:val="24"/>
        </w:rPr>
        <w:t>and may find it hard to adjust to (Wagner, 2022).</w:t>
      </w:r>
      <w:r w:rsidR="00FE3397">
        <w:rPr>
          <w:rFonts w:ascii="Arial" w:hAnsi="Arial" w:cs="Arial"/>
          <w:sz w:val="24"/>
          <w:szCs w:val="24"/>
        </w:rPr>
        <w:t xml:space="preserve"> For example, when entering </w:t>
      </w:r>
      <w:r w:rsidR="007963E9">
        <w:rPr>
          <w:rFonts w:ascii="Arial" w:hAnsi="Arial" w:cs="Arial"/>
          <w:sz w:val="24"/>
          <w:szCs w:val="24"/>
        </w:rPr>
        <w:t xml:space="preserve">traditional restaurants, British people may </w:t>
      </w:r>
      <w:r w:rsidR="00E42444">
        <w:rPr>
          <w:rFonts w:ascii="Arial" w:hAnsi="Arial" w:cs="Arial"/>
          <w:sz w:val="24"/>
          <w:szCs w:val="24"/>
        </w:rPr>
        <w:t>find it bizarre to swap shoes for slippers and sit on the floor to eat</w:t>
      </w:r>
      <w:r w:rsidR="00966348">
        <w:rPr>
          <w:rFonts w:ascii="Arial" w:hAnsi="Arial" w:cs="Arial"/>
          <w:sz w:val="24"/>
          <w:szCs w:val="24"/>
        </w:rPr>
        <w:t xml:space="preserve">. Even eating in public streets is considered </w:t>
      </w:r>
      <w:r w:rsidR="00FB0A70">
        <w:rPr>
          <w:rFonts w:ascii="Arial" w:hAnsi="Arial" w:cs="Arial"/>
          <w:sz w:val="24"/>
          <w:szCs w:val="24"/>
        </w:rPr>
        <w:t>absurd</w:t>
      </w:r>
      <w:r w:rsidR="00DE27BB">
        <w:rPr>
          <w:rFonts w:ascii="Arial" w:hAnsi="Arial" w:cs="Arial"/>
          <w:sz w:val="24"/>
          <w:szCs w:val="24"/>
        </w:rPr>
        <w:t xml:space="preserve"> (</w:t>
      </w:r>
      <w:r w:rsidR="00B37877">
        <w:rPr>
          <w:rFonts w:ascii="Arial" w:hAnsi="Arial" w:cs="Arial"/>
          <w:sz w:val="24"/>
          <w:szCs w:val="24"/>
        </w:rPr>
        <w:t xml:space="preserve">May, </w:t>
      </w:r>
      <w:r w:rsidR="00DE27BB">
        <w:rPr>
          <w:rFonts w:ascii="Arial" w:hAnsi="Arial" w:cs="Arial"/>
          <w:sz w:val="24"/>
          <w:szCs w:val="24"/>
        </w:rPr>
        <w:t>2022).</w:t>
      </w:r>
    </w:p>
    <w:p w14:paraId="14FF4B2B" w14:textId="3471826B" w:rsidR="00C55641" w:rsidRDefault="00C55641" w:rsidP="001F400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55641">
        <w:rPr>
          <w:rFonts w:ascii="Arial" w:hAnsi="Arial" w:cs="Arial"/>
          <w:sz w:val="24"/>
          <w:szCs w:val="24"/>
        </w:rPr>
        <w:tab/>
        <w:t xml:space="preserve">From the use of </w:t>
      </w:r>
      <w:r w:rsidR="00936D65">
        <w:rPr>
          <w:rFonts w:ascii="Arial" w:hAnsi="Arial" w:cs="Arial"/>
          <w:sz w:val="24"/>
          <w:szCs w:val="24"/>
        </w:rPr>
        <w:t>HI</w:t>
      </w:r>
      <w:r w:rsidRPr="00C55641">
        <w:rPr>
          <w:rFonts w:ascii="Arial" w:hAnsi="Arial" w:cs="Arial"/>
          <w:sz w:val="24"/>
          <w:szCs w:val="24"/>
        </w:rPr>
        <w:t xml:space="preserve"> (2022) and knowledge from Hofstede’s Dimensions (1980), it develops the knowledge of intercultural competence of Japan</w:t>
      </w:r>
      <w:r w:rsidR="00155516">
        <w:rPr>
          <w:rFonts w:ascii="Arial" w:hAnsi="Arial" w:cs="Arial"/>
          <w:sz w:val="24"/>
          <w:szCs w:val="24"/>
        </w:rPr>
        <w:t xml:space="preserve"> and the UK</w:t>
      </w:r>
      <w:r w:rsidRPr="00C55641">
        <w:rPr>
          <w:rFonts w:ascii="Arial" w:hAnsi="Arial" w:cs="Arial"/>
          <w:sz w:val="24"/>
          <w:szCs w:val="24"/>
        </w:rPr>
        <w:t xml:space="preserve"> as culture</w:t>
      </w:r>
      <w:r w:rsidR="00155516">
        <w:rPr>
          <w:rFonts w:ascii="Arial" w:hAnsi="Arial" w:cs="Arial"/>
          <w:sz w:val="24"/>
          <w:szCs w:val="24"/>
        </w:rPr>
        <w:t>s</w:t>
      </w:r>
      <w:r w:rsidRPr="00C55641">
        <w:rPr>
          <w:rFonts w:ascii="Arial" w:hAnsi="Arial" w:cs="Arial"/>
          <w:sz w:val="24"/>
          <w:szCs w:val="24"/>
        </w:rPr>
        <w:t xml:space="preserve"> and nation</w:t>
      </w:r>
      <w:r w:rsidR="00155516">
        <w:rPr>
          <w:rFonts w:ascii="Arial" w:hAnsi="Arial" w:cs="Arial"/>
          <w:sz w:val="24"/>
          <w:szCs w:val="24"/>
        </w:rPr>
        <w:t>s</w:t>
      </w:r>
      <w:r w:rsidRPr="00C55641">
        <w:rPr>
          <w:rFonts w:ascii="Arial" w:hAnsi="Arial" w:cs="Arial"/>
          <w:sz w:val="24"/>
          <w:szCs w:val="24"/>
        </w:rPr>
        <w:t xml:space="preserve">. According to Samovar </w:t>
      </w:r>
      <w:r w:rsidRPr="00C55641">
        <w:rPr>
          <w:rFonts w:ascii="Arial" w:hAnsi="Arial" w:cs="Arial"/>
          <w:i/>
          <w:iCs/>
          <w:sz w:val="24"/>
          <w:szCs w:val="24"/>
        </w:rPr>
        <w:t xml:space="preserve">et al. </w:t>
      </w:r>
      <w:r w:rsidRPr="00C55641">
        <w:rPr>
          <w:rFonts w:ascii="Arial" w:hAnsi="Arial" w:cs="Arial"/>
          <w:sz w:val="24"/>
          <w:szCs w:val="24"/>
        </w:rPr>
        <w:t>(2017, pg. 18), they say “all cultures offer people a common frame of reference”</w:t>
      </w:r>
      <w:r w:rsidR="00CD080C">
        <w:rPr>
          <w:rFonts w:ascii="Arial" w:hAnsi="Arial" w:cs="Arial"/>
          <w:sz w:val="24"/>
          <w:szCs w:val="24"/>
        </w:rPr>
        <w:t>, implying</w:t>
      </w:r>
      <w:r w:rsidRPr="00C55641">
        <w:rPr>
          <w:rFonts w:ascii="Arial" w:hAnsi="Arial" w:cs="Arial"/>
          <w:sz w:val="24"/>
          <w:szCs w:val="24"/>
        </w:rPr>
        <w:t xml:space="preserve"> that not every individual is defined within their own culture, rather placed into a perspective.</w:t>
      </w:r>
      <w:r>
        <w:rPr>
          <w:rFonts w:ascii="Arial" w:hAnsi="Arial" w:cs="Arial"/>
          <w:sz w:val="24"/>
          <w:szCs w:val="24"/>
        </w:rPr>
        <w:t xml:space="preserve"> </w:t>
      </w:r>
    </w:p>
    <w:p w14:paraId="5828F402" w14:textId="42E3E253" w:rsidR="00285D07" w:rsidRDefault="00907514" w:rsidP="001F400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When </w:t>
      </w:r>
      <w:r w:rsidR="005B7577">
        <w:rPr>
          <w:rFonts w:ascii="Arial" w:hAnsi="Arial" w:cs="Arial"/>
          <w:sz w:val="24"/>
          <w:szCs w:val="24"/>
        </w:rPr>
        <w:t xml:space="preserve">approaching intercultural barriers, it is essential to </w:t>
      </w:r>
      <w:r w:rsidR="00B0525C">
        <w:rPr>
          <w:rFonts w:ascii="Arial" w:hAnsi="Arial" w:cs="Arial"/>
          <w:sz w:val="24"/>
          <w:szCs w:val="24"/>
        </w:rPr>
        <w:t xml:space="preserve">assume nothing of </w:t>
      </w:r>
      <w:r w:rsidR="00FD58CC">
        <w:rPr>
          <w:rFonts w:ascii="Arial" w:hAnsi="Arial" w:cs="Arial"/>
          <w:sz w:val="24"/>
          <w:szCs w:val="24"/>
        </w:rPr>
        <w:t>similarity between two cultures (</w:t>
      </w:r>
      <w:r w:rsidR="000B2C7C">
        <w:rPr>
          <w:rFonts w:ascii="Arial" w:hAnsi="Arial" w:cs="Arial"/>
          <w:sz w:val="24"/>
          <w:szCs w:val="24"/>
        </w:rPr>
        <w:t>Jandt, 2017</w:t>
      </w:r>
      <w:r w:rsidR="00317605">
        <w:rPr>
          <w:rFonts w:ascii="Arial" w:hAnsi="Arial" w:cs="Arial"/>
          <w:sz w:val="24"/>
          <w:szCs w:val="24"/>
        </w:rPr>
        <w:t>, pg. 97</w:t>
      </w:r>
      <w:r w:rsidR="000B2C7C">
        <w:rPr>
          <w:rFonts w:ascii="Arial" w:hAnsi="Arial" w:cs="Arial"/>
          <w:sz w:val="24"/>
          <w:szCs w:val="24"/>
        </w:rPr>
        <w:t>).</w:t>
      </w:r>
      <w:r w:rsidR="00223118">
        <w:rPr>
          <w:rFonts w:ascii="Arial" w:hAnsi="Arial" w:cs="Arial"/>
          <w:sz w:val="24"/>
          <w:szCs w:val="24"/>
        </w:rPr>
        <w:t xml:space="preserve"> </w:t>
      </w:r>
      <w:r w:rsidR="00B1459B">
        <w:rPr>
          <w:rFonts w:ascii="Arial" w:hAnsi="Arial" w:cs="Arial"/>
          <w:sz w:val="24"/>
          <w:szCs w:val="24"/>
        </w:rPr>
        <w:t>Moran &amp; Abra</w:t>
      </w:r>
      <w:r w:rsidR="00CE078B">
        <w:rPr>
          <w:rFonts w:ascii="Arial" w:hAnsi="Arial" w:cs="Arial"/>
          <w:sz w:val="24"/>
          <w:szCs w:val="24"/>
        </w:rPr>
        <w:t>mson (2017</w:t>
      </w:r>
      <w:r w:rsidR="00C37DB0">
        <w:rPr>
          <w:rFonts w:ascii="Arial" w:hAnsi="Arial" w:cs="Arial"/>
          <w:sz w:val="24"/>
          <w:szCs w:val="24"/>
        </w:rPr>
        <w:t>, pg. 59</w:t>
      </w:r>
      <w:r w:rsidR="00CE078B">
        <w:rPr>
          <w:rFonts w:ascii="Arial" w:hAnsi="Arial" w:cs="Arial"/>
          <w:sz w:val="24"/>
          <w:szCs w:val="24"/>
        </w:rPr>
        <w:t>) writes</w:t>
      </w:r>
      <w:r w:rsidR="008F610B">
        <w:rPr>
          <w:rFonts w:ascii="Arial" w:hAnsi="Arial" w:cs="Arial"/>
          <w:sz w:val="24"/>
          <w:szCs w:val="24"/>
        </w:rPr>
        <w:t xml:space="preserve"> </w:t>
      </w:r>
      <w:r w:rsidR="00EE1FDC">
        <w:rPr>
          <w:rFonts w:ascii="Arial" w:hAnsi="Arial" w:cs="Arial"/>
          <w:sz w:val="24"/>
          <w:szCs w:val="24"/>
        </w:rPr>
        <w:t xml:space="preserve">becoming more </w:t>
      </w:r>
      <w:r w:rsidR="00CE078B">
        <w:rPr>
          <w:rFonts w:ascii="Arial" w:hAnsi="Arial" w:cs="Arial"/>
          <w:sz w:val="24"/>
          <w:szCs w:val="24"/>
        </w:rPr>
        <w:t>“</w:t>
      </w:r>
      <w:r w:rsidR="0000193A">
        <w:rPr>
          <w:rFonts w:ascii="Arial" w:hAnsi="Arial" w:cs="Arial"/>
          <w:sz w:val="24"/>
          <w:szCs w:val="24"/>
        </w:rPr>
        <w:t>ethno</w:t>
      </w:r>
      <w:r w:rsidR="007D563A">
        <w:rPr>
          <w:rFonts w:ascii="Arial" w:hAnsi="Arial" w:cs="Arial"/>
          <w:sz w:val="24"/>
          <w:szCs w:val="24"/>
        </w:rPr>
        <w:t>centric</w:t>
      </w:r>
      <w:r w:rsidR="00CE078B">
        <w:rPr>
          <w:rFonts w:ascii="Arial" w:hAnsi="Arial" w:cs="Arial"/>
          <w:sz w:val="24"/>
          <w:szCs w:val="24"/>
        </w:rPr>
        <w:t>”</w:t>
      </w:r>
      <w:r w:rsidR="007D563A">
        <w:rPr>
          <w:rFonts w:ascii="Arial" w:hAnsi="Arial" w:cs="Arial"/>
          <w:sz w:val="24"/>
          <w:szCs w:val="24"/>
        </w:rPr>
        <w:t xml:space="preserve"> </w:t>
      </w:r>
      <w:r w:rsidR="00603380">
        <w:rPr>
          <w:rFonts w:ascii="Arial" w:hAnsi="Arial" w:cs="Arial"/>
          <w:sz w:val="24"/>
          <w:szCs w:val="24"/>
        </w:rPr>
        <w:t>is a method of understanding cultural sensitiv</w:t>
      </w:r>
      <w:r w:rsidR="00A43703">
        <w:rPr>
          <w:rFonts w:ascii="Arial" w:hAnsi="Arial" w:cs="Arial"/>
          <w:sz w:val="24"/>
          <w:szCs w:val="24"/>
        </w:rPr>
        <w:t>ity</w:t>
      </w:r>
      <w:r w:rsidR="00EC21C4">
        <w:rPr>
          <w:rFonts w:ascii="Arial" w:hAnsi="Arial" w:cs="Arial"/>
          <w:sz w:val="24"/>
          <w:szCs w:val="24"/>
        </w:rPr>
        <w:t>,</w:t>
      </w:r>
      <w:r w:rsidR="00A43703">
        <w:rPr>
          <w:rFonts w:ascii="Arial" w:hAnsi="Arial" w:cs="Arial"/>
          <w:sz w:val="24"/>
          <w:szCs w:val="24"/>
        </w:rPr>
        <w:t xml:space="preserve"> </w:t>
      </w:r>
      <w:r w:rsidR="00B87875">
        <w:rPr>
          <w:rFonts w:ascii="Arial" w:hAnsi="Arial" w:cs="Arial"/>
          <w:sz w:val="24"/>
          <w:szCs w:val="24"/>
        </w:rPr>
        <w:t>which</w:t>
      </w:r>
      <w:r w:rsidR="00D136A8">
        <w:rPr>
          <w:rFonts w:ascii="Arial" w:hAnsi="Arial" w:cs="Arial"/>
          <w:sz w:val="24"/>
          <w:szCs w:val="24"/>
        </w:rPr>
        <w:t xml:space="preserve"> teaches us </w:t>
      </w:r>
      <w:r w:rsidR="004A5614">
        <w:rPr>
          <w:rFonts w:ascii="Arial" w:hAnsi="Arial" w:cs="Arial"/>
          <w:sz w:val="24"/>
          <w:szCs w:val="24"/>
        </w:rPr>
        <w:t xml:space="preserve">“that culture and </w:t>
      </w:r>
      <w:r w:rsidR="00A21DD7">
        <w:rPr>
          <w:rFonts w:ascii="Arial" w:hAnsi="Arial" w:cs="Arial"/>
          <w:sz w:val="24"/>
          <w:szCs w:val="24"/>
        </w:rPr>
        <w:t>behaviour are relative.”</w:t>
      </w:r>
    </w:p>
    <w:p w14:paraId="1512BF62" w14:textId="70FD6350" w:rsidR="00865E9E" w:rsidRDefault="005774B2" w:rsidP="001F400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It is also important to note that Hofstede’s </w:t>
      </w:r>
      <w:r w:rsidR="007F30BC">
        <w:rPr>
          <w:rFonts w:ascii="Arial" w:hAnsi="Arial" w:cs="Arial"/>
          <w:sz w:val="24"/>
          <w:szCs w:val="24"/>
        </w:rPr>
        <w:t>Six-</w:t>
      </w:r>
      <w:r w:rsidR="008E180D">
        <w:rPr>
          <w:rFonts w:ascii="Arial" w:hAnsi="Arial" w:cs="Arial"/>
          <w:sz w:val="24"/>
          <w:szCs w:val="24"/>
        </w:rPr>
        <w:t>Dimensional Theory</w:t>
      </w:r>
      <w:r w:rsidR="00B94F91">
        <w:rPr>
          <w:rFonts w:ascii="Arial" w:hAnsi="Arial" w:cs="Arial"/>
          <w:sz w:val="24"/>
          <w:szCs w:val="24"/>
        </w:rPr>
        <w:t xml:space="preserve"> (1980) </w:t>
      </w:r>
      <w:r w:rsidR="006C743A">
        <w:rPr>
          <w:rFonts w:ascii="Arial" w:hAnsi="Arial" w:cs="Arial"/>
          <w:sz w:val="24"/>
          <w:szCs w:val="24"/>
        </w:rPr>
        <w:t>is o</w:t>
      </w:r>
      <w:r w:rsidR="00EE4D44">
        <w:rPr>
          <w:rFonts w:ascii="Arial" w:hAnsi="Arial" w:cs="Arial"/>
          <w:sz w:val="24"/>
          <w:szCs w:val="24"/>
        </w:rPr>
        <w:t>utdated</w:t>
      </w:r>
      <w:r w:rsidR="006C743A">
        <w:rPr>
          <w:rFonts w:ascii="Arial" w:hAnsi="Arial" w:cs="Arial"/>
          <w:sz w:val="24"/>
          <w:szCs w:val="24"/>
        </w:rPr>
        <w:t xml:space="preserve">, that </w:t>
      </w:r>
      <w:r w:rsidR="002137E3">
        <w:rPr>
          <w:rFonts w:ascii="Arial" w:hAnsi="Arial" w:cs="Arial"/>
          <w:sz w:val="24"/>
          <w:szCs w:val="24"/>
        </w:rPr>
        <w:t xml:space="preserve">although of its relevance, </w:t>
      </w:r>
      <w:r w:rsidR="00EF0FE4">
        <w:rPr>
          <w:rFonts w:ascii="Arial" w:hAnsi="Arial" w:cs="Arial"/>
          <w:sz w:val="24"/>
          <w:szCs w:val="24"/>
        </w:rPr>
        <w:t xml:space="preserve">the </w:t>
      </w:r>
      <w:r w:rsidR="00F80119">
        <w:rPr>
          <w:rFonts w:ascii="Arial" w:hAnsi="Arial" w:cs="Arial"/>
          <w:sz w:val="24"/>
          <w:szCs w:val="24"/>
        </w:rPr>
        <w:t>study has limitations</w:t>
      </w:r>
      <w:r w:rsidR="00EE4D44">
        <w:rPr>
          <w:rFonts w:ascii="Arial" w:hAnsi="Arial" w:cs="Arial"/>
          <w:sz w:val="24"/>
          <w:szCs w:val="24"/>
        </w:rPr>
        <w:t>. O</w:t>
      </w:r>
      <w:r w:rsidR="00F80119">
        <w:rPr>
          <w:rFonts w:ascii="Arial" w:hAnsi="Arial" w:cs="Arial"/>
          <w:sz w:val="24"/>
          <w:szCs w:val="24"/>
        </w:rPr>
        <w:t xml:space="preserve">ther theorists </w:t>
      </w:r>
      <w:r w:rsidR="00DF2BE1">
        <w:rPr>
          <w:rFonts w:ascii="Arial" w:hAnsi="Arial" w:cs="Arial"/>
          <w:sz w:val="24"/>
          <w:szCs w:val="24"/>
        </w:rPr>
        <w:t>like</w:t>
      </w:r>
      <w:r w:rsidR="00F80119">
        <w:rPr>
          <w:rFonts w:ascii="Arial" w:hAnsi="Arial" w:cs="Arial"/>
          <w:sz w:val="24"/>
          <w:szCs w:val="24"/>
        </w:rPr>
        <w:t xml:space="preserve"> </w:t>
      </w:r>
      <w:r w:rsidR="00AF585C">
        <w:rPr>
          <w:rFonts w:ascii="Arial" w:hAnsi="Arial" w:cs="Arial"/>
          <w:sz w:val="24"/>
          <w:szCs w:val="24"/>
        </w:rPr>
        <w:t xml:space="preserve">Trompenaars Hampden-Turner </w:t>
      </w:r>
      <w:r w:rsidR="003314A5">
        <w:rPr>
          <w:rFonts w:ascii="Arial" w:hAnsi="Arial" w:cs="Arial"/>
          <w:sz w:val="24"/>
          <w:szCs w:val="24"/>
        </w:rPr>
        <w:t xml:space="preserve">have developed </w:t>
      </w:r>
      <w:r w:rsidR="001212B0">
        <w:rPr>
          <w:rFonts w:ascii="Arial" w:hAnsi="Arial" w:cs="Arial"/>
          <w:sz w:val="24"/>
          <w:szCs w:val="24"/>
        </w:rPr>
        <w:t>an innovative approach</w:t>
      </w:r>
      <w:r w:rsidR="003314A5">
        <w:rPr>
          <w:rFonts w:ascii="Arial" w:hAnsi="Arial" w:cs="Arial"/>
          <w:sz w:val="24"/>
          <w:szCs w:val="24"/>
        </w:rPr>
        <w:t xml:space="preserve"> to identify and define </w:t>
      </w:r>
      <w:r w:rsidR="005B5ED4">
        <w:rPr>
          <w:rFonts w:ascii="Arial" w:hAnsi="Arial" w:cs="Arial"/>
          <w:sz w:val="24"/>
          <w:szCs w:val="24"/>
        </w:rPr>
        <w:t>behaviours</w:t>
      </w:r>
      <w:r w:rsidR="003314A5">
        <w:rPr>
          <w:rFonts w:ascii="Arial" w:hAnsi="Arial" w:cs="Arial"/>
          <w:sz w:val="24"/>
          <w:szCs w:val="24"/>
        </w:rPr>
        <w:t xml:space="preserve"> of </w:t>
      </w:r>
      <w:r w:rsidR="00441678">
        <w:rPr>
          <w:rFonts w:ascii="Arial" w:hAnsi="Arial" w:cs="Arial"/>
          <w:sz w:val="24"/>
          <w:szCs w:val="24"/>
        </w:rPr>
        <w:t xml:space="preserve">cultural </w:t>
      </w:r>
      <w:r w:rsidR="00DF2BE1">
        <w:rPr>
          <w:rFonts w:ascii="Arial" w:hAnsi="Arial" w:cs="Arial"/>
          <w:sz w:val="24"/>
          <w:szCs w:val="24"/>
        </w:rPr>
        <w:t>differences and</w:t>
      </w:r>
      <w:r w:rsidR="00357EB0">
        <w:rPr>
          <w:rFonts w:ascii="Arial" w:hAnsi="Arial" w:cs="Arial"/>
          <w:sz w:val="24"/>
          <w:szCs w:val="24"/>
        </w:rPr>
        <w:t xml:space="preserve"> look at the “people side” of value systems</w:t>
      </w:r>
      <w:r w:rsidR="007F7F8F">
        <w:rPr>
          <w:rFonts w:ascii="Arial" w:hAnsi="Arial" w:cs="Arial"/>
          <w:sz w:val="24"/>
          <w:szCs w:val="24"/>
        </w:rPr>
        <w:t xml:space="preserve"> </w:t>
      </w:r>
      <w:r w:rsidR="00A0287B">
        <w:rPr>
          <w:rFonts w:ascii="Arial" w:hAnsi="Arial" w:cs="Arial"/>
          <w:sz w:val="24"/>
          <w:szCs w:val="24"/>
        </w:rPr>
        <w:t>(</w:t>
      </w:r>
      <w:r w:rsidR="00133D3C">
        <w:rPr>
          <w:rFonts w:ascii="Arial" w:hAnsi="Arial" w:cs="Arial"/>
          <w:sz w:val="24"/>
          <w:szCs w:val="24"/>
        </w:rPr>
        <w:t>Trompenaars</w:t>
      </w:r>
      <w:r w:rsidR="00E07AC5">
        <w:rPr>
          <w:rFonts w:ascii="Arial" w:hAnsi="Arial" w:cs="Arial"/>
          <w:sz w:val="24"/>
          <w:szCs w:val="24"/>
        </w:rPr>
        <w:t xml:space="preserve"> &amp; Wooliams</w:t>
      </w:r>
      <w:r w:rsidR="00FB78E6">
        <w:rPr>
          <w:rFonts w:ascii="Arial" w:hAnsi="Arial" w:cs="Arial"/>
          <w:sz w:val="24"/>
          <w:szCs w:val="24"/>
        </w:rPr>
        <w:t>, 2004, pg. 29)</w:t>
      </w:r>
      <w:r w:rsidR="00357EB0">
        <w:rPr>
          <w:rFonts w:ascii="Arial" w:hAnsi="Arial" w:cs="Arial"/>
          <w:sz w:val="24"/>
          <w:szCs w:val="24"/>
        </w:rPr>
        <w:t>.</w:t>
      </w:r>
      <w:r w:rsidR="008E180D">
        <w:rPr>
          <w:rFonts w:ascii="Arial" w:hAnsi="Arial" w:cs="Arial"/>
          <w:sz w:val="24"/>
          <w:szCs w:val="24"/>
        </w:rPr>
        <w:t xml:space="preserve"> </w:t>
      </w:r>
      <w:r w:rsidR="00E07AC5">
        <w:rPr>
          <w:rFonts w:ascii="Arial" w:hAnsi="Arial" w:cs="Arial"/>
          <w:sz w:val="24"/>
          <w:szCs w:val="24"/>
        </w:rPr>
        <w:t>This conveys</w:t>
      </w:r>
      <w:r w:rsidR="008B1F68">
        <w:rPr>
          <w:rFonts w:ascii="Arial" w:hAnsi="Arial" w:cs="Arial"/>
          <w:sz w:val="24"/>
          <w:szCs w:val="24"/>
        </w:rPr>
        <w:t xml:space="preserve"> that it is vital to </w:t>
      </w:r>
      <w:r w:rsidR="00A81E86">
        <w:rPr>
          <w:rFonts w:ascii="Arial" w:hAnsi="Arial" w:cs="Arial"/>
          <w:sz w:val="24"/>
          <w:szCs w:val="24"/>
        </w:rPr>
        <w:t xml:space="preserve">appreciate that </w:t>
      </w:r>
      <w:r w:rsidR="002F5E17">
        <w:rPr>
          <w:rFonts w:ascii="Arial" w:hAnsi="Arial" w:cs="Arial"/>
          <w:sz w:val="24"/>
          <w:szCs w:val="24"/>
        </w:rPr>
        <w:t>recent studies</w:t>
      </w:r>
      <w:r w:rsidR="00A81E86">
        <w:rPr>
          <w:rFonts w:ascii="Arial" w:hAnsi="Arial" w:cs="Arial"/>
          <w:sz w:val="24"/>
          <w:szCs w:val="24"/>
        </w:rPr>
        <w:t xml:space="preserve"> are frequently being developed and </w:t>
      </w:r>
      <w:r w:rsidR="0024695F">
        <w:rPr>
          <w:rFonts w:ascii="Arial" w:hAnsi="Arial" w:cs="Arial"/>
          <w:sz w:val="24"/>
          <w:szCs w:val="24"/>
        </w:rPr>
        <w:t xml:space="preserve">adapted </w:t>
      </w:r>
      <w:r w:rsidR="00644853">
        <w:rPr>
          <w:rFonts w:ascii="Arial" w:hAnsi="Arial" w:cs="Arial"/>
          <w:sz w:val="24"/>
          <w:szCs w:val="24"/>
        </w:rPr>
        <w:t xml:space="preserve">to encourage liberal and </w:t>
      </w:r>
      <w:r w:rsidR="00FD03E7">
        <w:rPr>
          <w:rFonts w:ascii="Arial" w:hAnsi="Arial" w:cs="Arial"/>
          <w:sz w:val="24"/>
          <w:szCs w:val="24"/>
        </w:rPr>
        <w:t>conf</w:t>
      </w:r>
      <w:r w:rsidR="00582244">
        <w:rPr>
          <w:rFonts w:ascii="Arial" w:hAnsi="Arial" w:cs="Arial"/>
          <w:sz w:val="24"/>
          <w:szCs w:val="24"/>
        </w:rPr>
        <w:t>o</w:t>
      </w:r>
      <w:r w:rsidR="00FD03E7">
        <w:rPr>
          <w:rFonts w:ascii="Arial" w:hAnsi="Arial" w:cs="Arial"/>
          <w:sz w:val="24"/>
          <w:szCs w:val="24"/>
        </w:rPr>
        <w:t>rm</w:t>
      </w:r>
      <w:r w:rsidR="008A4F8B">
        <w:rPr>
          <w:rFonts w:ascii="Arial" w:hAnsi="Arial" w:cs="Arial"/>
          <w:sz w:val="24"/>
          <w:szCs w:val="24"/>
        </w:rPr>
        <w:t>ing</w:t>
      </w:r>
      <w:r w:rsidR="00E821ED">
        <w:rPr>
          <w:rFonts w:ascii="Arial" w:hAnsi="Arial" w:cs="Arial"/>
          <w:sz w:val="24"/>
          <w:szCs w:val="24"/>
        </w:rPr>
        <w:t xml:space="preserve"> behaviours between cultures.</w:t>
      </w:r>
    </w:p>
    <w:p w14:paraId="7ED6F40D" w14:textId="45C0EB61" w:rsidR="00B87989" w:rsidRDefault="00B87989" w:rsidP="001F400F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687A8C">
        <w:rPr>
          <w:rFonts w:ascii="Arial" w:hAnsi="Arial" w:cs="Arial"/>
          <w:b/>
          <w:bCs/>
          <w:sz w:val="24"/>
          <w:szCs w:val="24"/>
          <w:u w:val="single"/>
        </w:rPr>
        <w:t>Hotel Handbook</w:t>
      </w:r>
    </w:p>
    <w:p w14:paraId="73E8316A" w14:textId="2DEE116E" w:rsidR="00687A8C" w:rsidRDefault="00687A8C" w:rsidP="001F400F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211F7ADC" w14:textId="158B242E" w:rsidR="00687A8C" w:rsidRPr="009A6EBF" w:rsidRDefault="00687A8C" w:rsidP="001F400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A6EBF">
        <w:rPr>
          <w:rFonts w:ascii="Arial" w:hAnsi="Arial" w:cs="Arial"/>
          <w:sz w:val="24"/>
          <w:szCs w:val="24"/>
        </w:rPr>
        <w:t xml:space="preserve">The handbook below provides a </w:t>
      </w:r>
      <w:r w:rsidR="00D63FC6">
        <w:rPr>
          <w:rFonts w:ascii="Arial" w:hAnsi="Arial" w:cs="Arial"/>
          <w:sz w:val="24"/>
          <w:szCs w:val="24"/>
        </w:rPr>
        <w:t xml:space="preserve">guidance for hotel staff in Japan to reference </w:t>
      </w:r>
      <w:r w:rsidR="00932D4B">
        <w:rPr>
          <w:rFonts w:ascii="Arial" w:hAnsi="Arial" w:cs="Arial"/>
          <w:sz w:val="24"/>
          <w:szCs w:val="24"/>
        </w:rPr>
        <w:t>when interacting with British guests.</w:t>
      </w:r>
    </w:p>
    <w:p w14:paraId="27974969" w14:textId="77777777" w:rsidR="002F39FD" w:rsidRPr="002F39FD" w:rsidRDefault="002F39FD" w:rsidP="002F39FD">
      <w:pPr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5"/>
        <w:gridCol w:w="4505"/>
      </w:tblGrid>
      <w:tr w:rsidR="00795B6E" w14:paraId="009BAC4A" w14:textId="77777777" w:rsidTr="00E03F28">
        <w:trPr>
          <w:trHeight w:val="486"/>
        </w:trPr>
        <w:tc>
          <w:tcPr>
            <w:tcW w:w="4505" w:type="dxa"/>
            <w:tcBorders>
              <w:top w:val="single" w:sz="4" w:space="0" w:color="auto"/>
            </w:tcBorders>
          </w:tcPr>
          <w:p w14:paraId="4574C340" w14:textId="68306274" w:rsidR="00795B6E" w:rsidRDefault="002F39FD" w:rsidP="00173398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Do</w:t>
            </w:r>
            <w:r w:rsidR="00756E92">
              <w:rPr>
                <w:rFonts w:ascii="Arial" w:hAnsi="Arial" w:cs="Arial"/>
                <w:sz w:val="24"/>
                <w:szCs w:val="24"/>
              </w:rPr>
              <w:t>’s:</w:t>
            </w:r>
          </w:p>
        </w:tc>
        <w:tc>
          <w:tcPr>
            <w:tcW w:w="4505" w:type="dxa"/>
            <w:tcBorders>
              <w:top w:val="single" w:sz="4" w:space="0" w:color="auto"/>
            </w:tcBorders>
          </w:tcPr>
          <w:p w14:paraId="2B7347F1" w14:textId="28249F5D" w:rsidR="00795B6E" w:rsidRDefault="002F39FD" w:rsidP="00173398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Don</w:t>
            </w:r>
            <w:r w:rsidR="009241F1">
              <w:rPr>
                <w:rFonts w:ascii="Arial" w:hAnsi="Arial" w:cs="Arial"/>
                <w:sz w:val="24"/>
                <w:szCs w:val="24"/>
              </w:rPr>
              <w:t>’</w:t>
            </w:r>
            <w:r w:rsidR="00756E92">
              <w:rPr>
                <w:rFonts w:ascii="Arial" w:hAnsi="Arial" w:cs="Arial"/>
                <w:sz w:val="24"/>
                <w:szCs w:val="24"/>
              </w:rPr>
              <w:t>ts:</w:t>
            </w:r>
          </w:p>
        </w:tc>
      </w:tr>
      <w:tr w:rsidR="00795B6E" w14:paraId="0796BC93" w14:textId="77777777" w:rsidTr="00E03F28">
        <w:trPr>
          <w:trHeight w:val="486"/>
        </w:trPr>
        <w:tc>
          <w:tcPr>
            <w:tcW w:w="4505" w:type="dxa"/>
          </w:tcPr>
          <w:p w14:paraId="381BFBA5" w14:textId="5CA0378B" w:rsidR="00795B6E" w:rsidRDefault="00D56823" w:rsidP="00173398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Make eye contact with</w:t>
            </w:r>
            <w:r w:rsidR="00DA7714">
              <w:rPr>
                <w:rFonts w:ascii="Arial" w:hAnsi="Arial" w:cs="Arial"/>
                <w:sz w:val="24"/>
                <w:szCs w:val="24"/>
              </w:rPr>
              <w:t xml:space="preserve"> guest</w:t>
            </w:r>
            <w:r>
              <w:rPr>
                <w:rFonts w:ascii="Arial" w:hAnsi="Arial" w:cs="Arial"/>
                <w:sz w:val="24"/>
                <w:szCs w:val="24"/>
              </w:rPr>
              <w:t>s</w:t>
            </w:r>
            <w:r w:rsidR="00DA7714">
              <w:rPr>
                <w:rFonts w:ascii="Arial" w:hAnsi="Arial" w:cs="Arial"/>
                <w:sz w:val="24"/>
                <w:szCs w:val="24"/>
              </w:rPr>
              <w:t xml:space="preserve"> and smile while communicating with </w:t>
            </w:r>
            <w:r w:rsidR="00C24D99">
              <w:rPr>
                <w:rFonts w:ascii="Arial" w:hAnsi="Arial" w:cs="Arial"/>
                <w:sz w:val="24"/>
                <w:szCs w:val="24"/>
              </w:rPr>
              <w:t>them.</w:t>
            </w:r>
          </w:p>
        </w:tc>
        <w:tc>
          <w:tcPr>
            <w:tcW w:w="4505" w:type="dxa"/>
          </w:tcPr>
          <w:p w14:paraId="2491C747" w14:textId="6CFDC229" w:rsidR="00795B6E" w:rsidRDefault="00CE53A6" w:rsidP="00173398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Don’t avoid eye contact and insincere </w:t>
            </w:r>
            <w:r w:rsidR="00F76D37">
              <w:rPr>
                <w:rFonts w:ascii="Arial" w:hAnsi="Arial" w:cs="Arial"/>
                <w:sz w:val="24"/>
                <w:szCs w:val="24"/>
              </w:rPr>
              <w:t>expressions.</w:t>
            </w:r>
          </w:p>
        </w:tc>
      </w:tr>
      <w:tr w:rsidR="00795B6E" w14:paraId="673FD68C" w14:textId="77777777" w:rsidTr="00E03F28">
        <w:trPr>
          <w:trHeight w:val="465"/>
        </w:trPr>
        <w:tc>
          <w:tcPr>
            <w:tcW w:w="4505" w:type="dxa"/>
          </w:tcPr>
          <w:p w14:paraId="1DED15AD" w14:textId="4FB25019" w:rsidR="00795B6E" w:rsidRDefault="001320EC" w:rsidP="00173398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Politely refuse a tip </w:t>
            </w:r>
            <w:r w:rsidR="000F20D2">
              <w:rPr>
                <w:rFonts w:ascii="Arial" w:hAnsi="Arial" w:cs="Arial"/>
                <w:sz w:val="24"/>
                <w:szCs w:val="24"/>
              </w:rPr>
              <w:t>from</w:t>
            </w:r>
            <w:r>
              <w:rPr>
                <w:rFonts w:ascii="Arial" w:hAnsi="Arial" w:cs="Arial"/>
                <w:sz w:val="24"/>
                <w:szCs w:val="24"/>
              </w:rPr>
              <w:t xml:space="preserve"> the guest if offered</w:t>
            </w:r>
            <w:r w:rsidR="00AD4B52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4505" w:type="dxa"/>
          </w:tcPr>
          <w:p w14:paraId="2B65461F" w14:textId="686BDCFB" w:rsidR="00795B6E" w:rsidRDefault="001320EC" w:rsidP="00173398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Do</w:t>
            </w:r>
            <w:r w:rsidR="00904BE5">
              <w:rPr>
                <w:rFonts w:ascii="Arial" w:hAnsi="Arial" w:cs="Arial"/>
                <w:sz w:val="24"/>
                <w:szCs w:val="24"/>
              </w:rPr>
              <w:t>n’</w:t>
            </w:r>
            <w:r>
              <w:rPr>
                <w:rFonts w:ascii="Arial" w:hAnsi="Arial" w:cs="Arial"/>
                <w:sz w:val="24"/>
                <w:szCs w:val="24"/>
              </w:rPr>
              <w:t xml:space="preserve">t be offended at </w:t>
            </w:r>
            <w:r w:rsidR="007D596E">
              <w:rPr>
                <w:rFonts w:ascii="Arial" w:hAnsi="Arial" w:cs="Arial"/>
                <w:sz w:val="24"/>
                <w:szCs w:val="24"/>
              </w:rPr>
              <w:t>Brits</w:t>
            </w:r>
            <w:r>
              <w:rPr>
                <w:rFonts w:ascii="Arial" w:hAnsi="Arial" w:cs="Arial"/>
                <w:sz w:val="24"/>
                <w:szCs w:val="24"/>
              </w:rPr>
              <w:t xml:space="preserve"> for leaving</w:t>
            </w:r>
            <w:r w:rsidR="00756E92">
              <w:rPr>
                <w:rFonts w:ascii="Arial" w:hAnsi="Arial" w:cs="Arial"/>
                <w:sz w:val="24"/>
                <w:szCs w:val="24"/>
              </w:rPr>
              <w:t>/offering</w:t>
            </w:r>
            <w:r>
              <w:rPr>
                <w:rFonts w:ascii="Arial" w:hAnsi="Arial" w:cs="Arial"/>
                <w:sz w:val="24"/>
                <w:szCs w:val="24"/>
              </w:rPr>
              <w:t xml:space="preserve"> a tip</w:t>
            </w:r>
            <w:r w:rsidR="00C9531D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795B6E" w14:paraId="790D1CDB" w14:textId="77777777" w:rsidTr="00E03F28">
        <w:trPr>
          <w:trHeight w:val="486"/>
        </w:trPr>
        <w:tc>
          <w:tcPr>
            <w:tcW w:w="4505" w:type="dxa"/>
          </w:tcPr>
          <w:p w14:paraId="58AD6732" w14:textId="68C83A62" w:rsidR="00795B6E" w:rsidRDefault="000C3ACA" w:rsidP="00173398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F&amp;B: </w:t>
            </w:r>
            <w:r w:rsidR="00FE72F5">
              <w:rPr>
                <w:rFonts w:ascii="Arial" w:hAnsi="Arial" w:cs="Arial"/>
                <w:sz w:val="24"/>
                <w:szCs w:val="24"/>
              </w:rPr>
              <w:t>Leave cutlery on tables for guests to use</w:t>
            </w:r>
            <w:r w:rsidR="00AD4B52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4505" w:type="dxa"/>
          </w:tcPr>
          <w:p w14:paraId="0F5CE014" w14:textId="3B5C4438" w:rsidR="00795B6E" w:rsidRDefault="00026895" w:rsidP="00173398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Do</w:t>
            </w:r>
            <w:r w:rsidR="00904BE5">
              <w:rPr>
                <w:rFonts w:ascii="Arial" w:hAnsi="Arial" w:cs="Arial"/>
                <w:sz w:val="24"/>
                <w:szCs w:val="24"/>
              </w:rPr>
              <w:t>n’</w:t>
            </w:r>
            <w:r>
              <w:rPr>
                <w:rFonts w:ascii="Arial" w:hAnsi="Arial" w:cs="Arial"/>
                <w:sz w:val="24"/>
                <w:szCs w:val="24"/>
              </w:rPr>
              <w:t>t</w:t>
            </w:r>
            <w:r w:rsidR="00974355">
              <w:rPr>
                <w:rFonts w:ascii="Arial" w:hAnsi="Arial" w:cs="Arial"/>
                <w:sz w:val="24"/>
                <w:szCs w:val="24"/>
              </w:rPr>
              <w:t xml:space="preserve"> e</w:t>
            </w:r>
            <w:r w:rsidR="00FE72F5">
              <w:rPr>
                <w:rFonts w:ascii="Arial" w:hAnsi="Arial" w:cs="Arial"/>
                <w:sz w:val="24"/>
                <w:szCs w:val="24"/>
              </w:rPr>
              <w:t>xpect them to know how to use chopsticks</w:t>
            </w:r>
            <w:r w:rsidR="00AD4B52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795B6E" w14:paraId="2A630A86" w14:textId="77777777" w:rsidTr="00E03F28">
        <w:trPr>
          <w:trHeight w:val="486"/>
        </w:trPr>
        <w:tc>
          <w:tcPr>
            <w:tcW w:w="4505" w:type="dxa"/>
          </w:tcPr>
          <w:p w14:paraId="60D2615E" w14:textId="165ACFEA" w:rsidR="00795B6E" w:rsidRDefault="00316FFD" w:rsidP="00173398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F&amp;B: </w:t>
            </w:r>
            <w:r w:rsidR="00CF4881">
              <w:rPr>
                <w:rFonts w:ascii="Arial" w:hAnsi="Arial" w:cs="Arial"/>
                <w:sz w:val="24"/>
                <w:szCs w:val="24"/>
              </w:rPr>
              <w:t>Seat</w:t>
            </w:r>
            <w:r>
              <w:rPr>
                <w:rFonts w:ascii="Arial" w:hAnsi="Arial" w:cs="Arial"/>
                <w:sz w:val="24"/>
                <w:szCs w:val="24"/>
              </w:rPr>
              <w:t xml:space="preserve"> British guests on</w:t>
            </w:r>
            <w:r w:rsidR="008032D0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separate table</w:t>
            </w:r>
            <w:r w:rsidR="008032D0">
              <w:rPr>
                <w:rFonts w:ascii="Arial" w:hAnsi="Arial" w:cs="Arial"/>
                <w:sz w:val="24"/>
                <w:szCs w:val="24"/>
              </w:rPr>
              <w:t>s</w:t>
            </w:r>
            <w:r w:rsidR="00F46F77">
              <w:rPr>
                <w:rFonts w:ascii="Arial" w:hAnsi="Arial" w:cs="Arial"/>
                <w:sz w:val="24"/>
                <w:szCs w:val="24"/>
              </w:rPr>
              <w:t xml:space="preserve"> for privacy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4505" w:type="dxa"/>
          </w:tcPr>
          <w:p w14:paraId="01EE348F" w14:textId="42B716CF" w:rsidR="00795B6E" w:rsidRDefault="00FD7AFE" w:rsidP="00173398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Do</w:t>
            </w:r>
            <w:r w:rsidR="00CF4881">
              <w:rPr>
                <w:rFonts w:ascii="Arial" w:hAnsi="Arial" w:cs="Arial"/>
                <w:sz w:val="24"/>
                <w:szCs w:val="24"/>
              </w:rPr>
              <w:t>n’</w:t>
            </w:r>
            <w:r>
              <w:rPr>
                <w:rFonts w:ascii="Arial" w:hAnsi="Arial" w:cs="Arial"/>
                <w:sz w:val="24"/>
                <w:szCs w:val="24"/>
              </w:rPr>
              <w:t>t</w:t>
            </w:r>
            <w:r w:rsidR="007737F9">
              <w:rPr>
                <w:rFonts w:ascii="Arial" w:hAnsi="Arial" w:cs="Arial"/>
                <w:sz w:val="24"/>
                <w:szCs w:val="24"/>
              </w:rPr>
              <w:t xml:space="preserve"> s</w:t>
            </w:r>
            <w:r w:rsidR="00424852">
              <w:rPr>
                <w:rFonts w:ascii="Arial" w:hAnsi="Arial" w:cs="Arial"/>
                <w:sz w:val="24"/>
                <w:szCs w:val="24"/>
              </w:rPr>
              <w:t>ea</w:t>
            </w:r>
            <w:r>
              <w:rPr>
                <w:rFonts w:ascii="Arial" w:hAnsi="Arial" w:cs="Arial"/>
                <w:sz w:val="24"/>
                <w:szCs w:val="24"/>
              </w:rPr>
              <w:t>t</w:t>
            </w:r>
            <w:r w:rsidR="007737F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E13A76">
              <w:rPr>
                <w:rFonts w:ascii="Arial" w:hAnsi="Arial" w:cs="Arial"/>
                <w:sz w:val="24"/>
                <w:szCs w:val="24"/>
              </w:rPr>
              <w:t xml:space="preserve">British </w:t>
            </w:r>
            <w:r w:rsidR="007737F9">
              <w:rPr>
                <w:rFonts w:ascii="Arial" w:hAnsi="Arial" w:cs="Arial"/>
                <w:sz w:val="24"/>
                <w:szCs w:val="24"/>
              </w:rPr>
              <w:t>guests with Japanese guests, unless requested.</w:t>
            </w:r>
          </w:p>
        </w:tc>
      </w:tr>
      <w:tr w:rsidR="00AB1819" w14:paraId="590A5AF2" w14:textId="77777777" w:rsidTr="00E03F28">
        <w:trPr>
          <w:trHeight w:val="486"/>
        </w:trPr>
        <w:tc>
          <w:tcPr>
            <w:tcW w:w="4505" w:type="dxa"/>
          </w:tcPr>
          <w:p w14:paraId="313A15D6" w14:textId="6474BF08" w:rsidR="00AB1819" w:rsidRDefault="00542733" w:rsidP="00173398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Provide English translations for service and </w:t>
            </w:r>
            <w:r w:rsidR="003348CD">
              <w:rPr>
                <w:rFonts w:ascii="Arial" w:hAnsi="Arial" w:cs="Arial"/>
                <w:sz w:val="24"/>
                <w:szCs w:val="24"/>
              </w:rPr>
              <w:t>communications boards</w:t>
            </w:r>
            <w:r w:rsidR="00AD4B52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4505" w:type="dxa"/>
          </w:tcPr>
          <w:p w14:paraId="1C64908E" w14:textId="3051662E" w:rsidR="00AB1819" w:rsidRDefault="00026895" w:rsidP="00173398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Do</w:t>
            </w:r>
            <w:r w:rsidR="00CF4881">
              <w:rPr>
                <w:rFonts w:ascii="Arial" w:hAnsi="Arial" w:cs="Arial"/>
                <w:sz w:val="24"/>
                <w:szCs w:val="24"/>
              </w:rPr>
              <w:t>n’</w:t>
            </w:r>
            <w:r>
              <w:rPr>
                <w:rFonts w:ascii="Arial" w:hAnsi="Arial" w:cs="Arial"/>
                <w:sz w:val="24"/>
                <w:szCs w:val="24"/>
              </w:rPr>
              <w:t>t</w:t>
            </w:r>
            <w:r w:rsidR="00544A64">
              <w:rPr>
                <w:rFonts w:ascii="Arial" w:hAnsi="Arial" w:cs="Arial"/>
                <w:sz w:val="24"/>
                <w:szCs w:val="24"/>
              </w:rPr>
              <w:t xml:space="preserve"> assume all guests understand Japanese</w:t>
            </w:r>
            <w:r w:rsidR="00AD4B52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316FFD" w14:paraId="183EC3BF" w14:textId="77777777" w:rsidTr="00E03F28">
        <w:trPr>
          <w:trHeight w:val="486"/>
        </w:trPr>
        <w:tc>
          <w:tcPr>
            <w:tcW w:w="4505" w:type="dxa"/>
          </w:tcPr>
          <w:p w14:paraId="70F0E5EF" w14:textId="6F915B5E" w:rsidR="00316FFD" w:rsidRDefault="00316FFD" w:rsidP="00173398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Front Desk: </w:t>
            </w:r>
            <w:r w:rsidR="009A7B44">
              <w:rPr>
                <w:rFonts w:ascii="Arial" w:hAnsi="Arial" w:cs="Arial"/>
                <w:sz w:val="24"/>
                <w:szCs w:val="24"/>
              </w:rPr>
              <w:t>Bow to guests to be polite, or offer a handshake</w:t>
            </w:r>
          </w:p>
        </w:tc>
        <w:tc>
          <w:tcPr>
            <w:tcW w:w="4505" w:type="dxa"/>
          </w:tcPr>
          <w:p w14:paraId="64B1E8D9" w14:textId="76157F99" w:rsidR="00316FFD" w:rsidRDefault="00026895" w:rsidP="00173398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Do</w:t>
            </w:r>
            <w:r w:rsidR="00CF4881">
              <w:rPr>
                <w:rFonts w:ascii="Arial" w:hAnsi="Arial" w:cs="Arial"/>
                <w:sz w:val="24"/>
                <w:szCs w:val="24"/>
              </w:rPr>
              <w:t>n’</w:t>
            </w:r>
            <w:r>
              <w:rPr>
                <w:rFonts w:ascii="Arial" w:hAnsi="Arial" w:cs="Arial"/>
                <w:sz w:val="24"/>
                <w:szCs w:val="24"/>
              </w:rPr>
              <w:t>t</w:t>
            </w:r>
            <w:r w:rsidR="00316FF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72A45">
              <w:rPr>
                <w:rFonts w:ascii="Arial" w:hAnsi="Arial" w:cs="Arial"/>
                <w:sz w:val="24"/>
                <w:szCs w:val="24"/>
              </w:rPr>
              <w:t xml:space="preserve">assume that </w:t>
            </w:r>
            <w:r w:rsidR="00FA631A">
              <w:rPr>
                <w:rFonts w:ascii="Arial" w:hAnsi="Arial" w:cs="Arial"/>
                <w:sz w:val="24"/>
                <w:szCs w:val="24"/>
              </w:rPr>
              <w:t xml:space="preserve">many British guests </w:t>
            </w:r>
            <w:r w:rsidR="00D11259">
              <w:rPr>
                <w:rFonts w:ascii="Arial" w:hAnsi="Arial" w:cs="Arial"/>
                <w:sz w:val="24"/>
                <w:szCs w:val="24"/>
              </w:rPr>
              <w:t>know how to greet in Japan.</w:t>
            </w:r>
          </w:p>
        </w:tc>
      </w:tr>
    </w:tbl>
    <w:p w14:paraId="371FB692" w14:textId="77777777" w:rsidR="00D63FC6" w:rsidRDefault="00D63FC6" w:rsidP="00DF0EBA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1B38AF91" w14:textId="02F8B6B1" w:rsidR="00D63FC6" w:rsidRDefault="00D63FC6" w:rsidP="00DF0EBA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1A8557B4" w14:textId="08825F1A" w:rsidR="00A65DCB" w:rsidRDefault="00A65DCB" w:rsidP="00DF0EBA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0C87103C" w14:textId="77777777" w:rsidR="00A65DCB" w:rsidRDefault="00A65DCB" w:rsidP="00DF0EBA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5412D064" w14:textId="56ABE338" w:rsidR="00DF0EBA" w:rsidRDefault="00DF0EBA" w:rsidP="001F400F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247BBA">
        <w:rPr>
          <w:rFonts w:ascii="Arial" w:hAnsi="Arial" w:cs="Arial"/>
          <w:b/>
          <w:bCs/>
          <w:sz w:val="24"/>
          <w:szCs w:val="24"/>
          <w:u w:val="single"/>
        </w:rPr>
        <w:t>Conclusion</w:t>
      </w:r>
    </w:p>
    <w:p w14:paraId="14919A64" w14:textId="33A957E3" w:rsidR="00ED276A" w:rsidRDefault="008633E4" w:rsidP="001F400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This report has </w:t>
      </w:r>
      <w:r w:rsidR="005205F6">
        <w:rPr>
          <w:rFonts w:ascii="Arial" w:hAnsi="Arial" w:cs="Arial"/>
          <w:sz w:val="24"/>
          <w:szCs w:val="24"/>
        </w:rPr>
        <w:t xml:space="preserve">summarised and discussed the differences between the cultures of the UK and Japan. </w:t>
      </w:r>
      <w:r w:rsidR="00E210BB">
        <w:rPr>
          <w:rFonts w:ascii="Arial" w:hAnsi="Arial" w:cs="Arial"/>
          <w:sz w:val="24"/>
          <w:szCs w:val="24"/>
        </w:rPr>
        <w:t xml:space="preserve">The use of Hofstede Insights and use of further research has </w:t>
      </w:r>
      <w:r w:rsidR="008C4864">
        <w:rPr>
          <w:rFonts w:ascii="Arial" w:hAnsi="Arial" w:cs="Arial"/>
          <w:sz w:val="24"/>
          <w:szCs w:val="24"/>
        </w:rPr>
        <w:t>provided a</w:t>
      </w:r>
      <w:r w:rsidR="00F92271">
        <w:rPr>
          <w:rFonts w:ascii="Arial" w:hAnsi="Arial" w:cs="Arial"/>
          <w:sz w:val="24"/>
          <w:szCs w:val="24"/>
        </w:rPr>
        <w:t xml:space="preserve">n awareness of what hotel staff in Japan should be understanding of when </w:t>
      </w:r>
      <w:r w:rsidR="00101DA4">
        <w:rPr>
          <w:rFonts w:ascii="Arial" w:hAnsi="Arial" w:cs="Arial"/>
          <w:sz w:val="24"/>
          <w:szCs w:val="24"/>
        </w:rPr>
        <w:t>interacting and dealing with British guests</w:t>
      </w:r>
      <w:r w:rsidR="008A4F8B">
        <w:rPr>
          <w:rFonts w:ascii="Arial" w:hAnsi="Arial" w:cs="Arial"/>
          <w:sz w:val="24"/>
          <w:szCs w:val="24"/>
        </w:rPr>
        <w:t>.</w:t>
      </w:r>
      <w:r w:rsidR="00625C10">
        <w:rPr>
          <w:rFonts w:ascii="Arial" w:hAnsi="Arial" w:cs="Arial"/>
          <w:sz w:val="24"/>
          <w:szCs w:val="24"/>
        </w:rPr>
        <w:t xml:space="preserve"> </w:t>
      </w:r>
      <w:r w:rsidR="007E08A6">
        <w:rPr>
          <w:rFonts w:ascii="Arial" w:hAnsi="Arial" w:cs="Arial"/>
          <w:sz w:val="24"/>
          <w:szCs w:val="24"/>
        </w:rPr>
        <w:t>A handbook has been</w:t>
      </w:r>
      <w:r w:rsidR="00160FE8">
        <w:rPr>
          <w:rFonts w:ascii="Arial" w:hAnsi="Arial" w:cs="Arial"/>
          <w:sz w:val="24"/>
          <w:szCs w:val="24"/>
        </w:rPr>
        <w:t xml:space="preserve"> supplied of</w:t>
      </w:r>
      <w:r w:rsidR="007E08A6">
        <w:rPr>
          <w:rFonts w:ascii="Arial" w:hAnsi="Arial" w:cs="Arial"/>
          <w:sz w:val="24"/>
          <w:szCs w:val="24"/>
        </w:rPr>
        <w:t xml:space="preserve"> the</w:t>
      </w:r>
      <w:r w:rsidR="00160FE8">
        <w:rPr>
          <w:rFonts w:ascii="Arial" w:hAnsi="Arial" w:cs="Arial"/>
          <w:sz w:val="24"/>
          <w:szCs w:val="24"/>
        </w:rPr>
        <w:t xml:space="preserve"> ‘</w:t>
      </w:r>
      <w:r w:rsidR="00152FF3">
        <w:rPr>
          <w:rFonts w:ascii="Arial" w:hAnsi="Arial" w:cs="Arial"/>
          <w:sz w:val="24"/>
          <w:szCs w:val="24"/>
        </w:rPr>
        <w:t>dos</w:t>
      </w:r>
      <w:r w:rsidR="00160FE8">
        <w:rPr>
          <w:rFonts w:ascii="Arial" w:hAnsi="Arial" w:cs="Arial"/>
          <w:sz w:val="24"/>
          <w:szCs w:val="24"/>
        </w:rPr>
        <w:t xml:space="preserve"> and don’ts’ </w:t>
      </w:r>
      <w:r w:rsidR="002407FA">
        <w:rPr>
          <w:rFonts w:ascii="Arial" w:hAnsi="Arial" w:cs="Arial"/>
          <w:sz w:val="24"/>
          <w:szCs w:val="24"/>
        </w:rPr>
        <w:t xml:space="preserve">with the objective of </w:t>
      </w:r>
      <w:r w:rsidR="00907362">
        <w:rPr>
          <w:rFonts w:ascii="Arial" w:hAnsi="Arial" w:cs="Arial"/>
          <w:sz w:val="24"/>
          <w:szCs w:val="24"/>
        </w:rPr>
        <w:t xml:space="preserve">providing knowledge to staff to guide them to </w:t>
      </w:r>
      <w:r w:rsidR="00C82B93">
        <w:rPr>
          <w:rFonts w:ascii="Arial" w:hAnsi="Arial" w:cs="Arial"/>
          <w:sz w:val="24"/>
          <w:szCs w:val="24"/>
        </w:rPr>
        <w:t>deliver</w:t>
      </w:r>
      <w:r w:rsidR="00907362">
        <w:rPr>
          <w:rFonts w:ascii="Arial" w:hAnsi="Arial" w:cs="Arial"/>
          <w:sz w:val="24"/>
          <w:szCs w:val="24"/>
        </w:rPr>
        <w:t xml:space="preserve"> the best customer service to British guests</w:t>
      </w:r>
      <w:r w:rsidR="004B5B01">
        <w:rPr>
          <w:rFonts w:ascii="Arial" w:hAnsi="Arial" w:cs="Arial"/>
          <w:sz w:val="24"/>
          <w:szCs w:val="24"/>
        </w:rPr>
        <w:t>,</w:t>
      </w:r>
      <w:r w:rsidR="00907362">
        <w:rPr>
          <w:rFonts w:ascii="Arial" w:hAnsi="Arial" w:cs="Arial"/>
          <w:sz w:val="24"/>
          <w:szCs w:val="24"/>
        </w:rPr>
        <w:t xml:space="preserve"> and some points on how to avoid </w:t>
      </w:r>
      <w:r w:rsidR="00F728BB">
        <w:rPr>
          <w:rFonts w:ascii="Arial" w:hAnsi="Arial" w:cs="Arial"/>
          <w:sz w:val="24"/>
          <w:szCs w:val="24"/>
        </w:rPr>
        <w:t xml:space="preserve">awkward </w:t>
      </w:r>
      <w:r w:rsidR="00152FF3">
        <w:rPr>
          <w:rFonts w:ascii="Arial" w:hAnsi="Arial" w:cs="Arial"/>
          <w:sz w:val="24"/>
          <w:szCs w:val="24"/>
        </w:rPr>
        <w:t>situations for both parties.</w:t>
      </w:r>
    </w:p>
    <w:p w14:paraId="4E2D5AFB" w14:textId="3D0823A1" w:rsidR="00ED276A" w:rsidRDefault="00ED276A" w:rsidP="00ED276A">
      <w:pPr>
        <w:rPr>
          <w:rFonts w:ascii="Arial" w:hAnsi="Arial" w:cs="Arial"/>
          <w:sz w:val="24"/>
          <w:szCs w:val="24"/>
        </w:rPr>
      </w:pPr>
    </w:p>
    <w:p w14:paraId="7C4BA629" w14:textId="1971B056" w:rsidR="00ED276A" w:rsidRDefault="00ED276A" w:rsidP="00ED276A">
      <w:pPr>
        <w:rPr>
          <w:rFonts w:ascii="Arial" w:hAnsi="Arial" w:cs="Arial"/>
          <w:sz w:val="24"/>
          <w:szCs w:val="24"/>
        </w:rPr>
      </w:pPr>
    </w:p>
    <w:p w14:paraId="39868B37" w14:textId="79978AC1" w:rsidR="00721919" w:rsidRDefault="00721919" w:rsidP="00ED276A">
      <w:pPr>
        <w:rPr>
          <w:rFonts w:ascii="Arial" w:hAnsi="Arial" w:cs="Arial"/>
          <w:sz w:val="24"/>
          <w:szCs w:val="24"/>
        </w:rPr>
      </w:pPr>
    </w:p>
    <w:p w14:paraId="3C9C54CA" w14:textId="02DA7BA3" w:rsidR="00F6726A" w:rsidRDefault="00F6726A" w:rsidP="002F7E51">
      <w:pPr>
        <w:rPr>
          <w:rFonts w:ascii="Arial" w:hAnsi="Arial" w:cs="Arial"/>
          <w:sz w:val="24"/>
          <w:szCs w:val="24"/>
        </w:rPr>
      </w:pPr>
    </w:p>
    <w:p w14:paraId="12C5C833" w14:textId="0B44DB10" w:rsidR="00883458" w:rsidRDefault="00883458" w:rsidP="002F7E51">
      <w:pPr>
        <w:rPr>
          <w:rFonts w:ascii="Arial" w:hAnsi="Arial" w:cs="Arial"/>
          <w:sz w:val="24"/>
          <w:szCs w:val="24"/>
        </w:rPr>
      </w:pPr>
    </w:p>
    <w:p w14:paraId="6B949AB9" w14:textId="3F00A7F7" w:rsidR="00865E9E" w:rsidRDefault="00865E9E" w:rsidP="002F7E51">
      <w:pPr>
        <w:rPr>
          <w:rFonts w:ascii="Arial" w:hAnsi="Arial" w:cs="Arial"/>
          <w:sz w:val="24"/>
          <w:szCs w:val="24"/>
        </w:rPr>
      </w:pPr>
    </w:p>
    <w:p w14:paraId="173872D8" w14:textId="1B24DE78" w:rsidR="00865E9E" w:rsidRDefault="00865E9E" w:rsidP="002F7E51">
      <w:pPr>
        <w:rPr>
          <w:rFonts w:ascii="Arial" w:hAnsi="Arial" w:cs="Arial"/>
          <w:sz w:val="24"/>
          <w:szCs w:val="24"/>
        </w:rPr>
      </w:pPr>
    </w:p>
    <w:p w14:paraId="707770DE" w14:textId="3131D53B" w:rsidR="00A7032B" w:rsidRDefault="00A7032B" w:rsidP="002F7E51">
      <w:pPr>
        <w:rPr>
          <w:rFonts w:ascii="Arial" w:hAnsi="Arial" w:cs="Arial"/>
          <w:sz w:val="24"/>
          <w:szCs w:val="24"/>
        </w:rPr>
      </w:pPr>
    </w:p>
    <w:p w14:paraId="5FCE1784" w14:textId="0069100E" w:rsidR="00A7032B" w:rsidRDefault="00A7032B" w:rsidP="002F7E51">
      <w:pPr>
        <w:rPr>
          <w:rFonts w:ascii="Arial" w:hAnsi="Arial" w:cs="Arial"/>
          <w:sz w:val="24"/>
          <w:szCs w:val="24"/>
        </w:rPr>
      </w:pPr>
    </w:p>
    <w:p w14:paraId="5999882E" w14:textId="720A3529" w:rsidR="00A7032B" w:rsidRDefault="00A7032B" w:rsidP="002F7E51">
      <w:pPr>
        <w:rPr>
          <w:rFonts w:ascii="Arial" w:hAnsi="Arial" w:cs="Arial"/>
          <w:sz w:val="24"/>
          <w:szCs w:val="24"/>
        </w:rPr>
      </w:pPr>
    </w:p>
    <w:p w14:paraId="0CA65611" w14:textId="64407A81" w:rsidR="00A7032B" w:rsidRDefault="00A7032B" w:rsidP="002F7E51">
      <w:pPr>
        <w:rPr>
          <w:rFonts w:ascii="Arial" w:hAnsi="Arial" w:cs="Arial"/>
          <w:sz w:val="24"/>
          <w:szCs w:val="24"/>
        </w:rPr>
      </w:pPr>
    </w:p>
    <w:p w14:paraId="18A886C6" w14:textId="14472097" w:rsidR="00A7032B" w:rsidRDefault="00A7032B" w:rsidP="002F7E51">
      <w:pPr>
        <w:rPr>
          <w:rFonts w:ascii="Arial" w:hAnsi="Arial" w:cs="Arial"/>
          <w:sz w:val="24"/>
          <w:szCs w:val="24"/>
        </w:rPr>
      </w:pPr>
    </w:p>
    <w:p w14:paraId="07B9FF59" w14:textId="0585BF8B" w:rsidR="00A7032B" w:rsidRDefault="00A7032B" w:rsidP="002F7E51">
      <w:pPr>
        <w:rPr>
          <w:rFonts w:ascii="Arial" w:hAnsi="Arial" w:cs="Arial"/>
          <w:sz w:val="24"/>
          <w:szCs w:val="24"/>
        </w:rPr>
      </w:pPr>
    </w:p>
    <w:p w14:paraId="7711F289" w14:textId="06927712" w:rsidR="00A7032B" w:rsidRDefault="00A7032B" w:rsidP="002F7E51">
      <w:pPr>
        <w:rPr>
          <w:rFonts w:ascii="Arial" w:hAnsi="Arial" w:cs="Arial"/>
          <w:sz w:val="24"/>
          <w:szCs w:val="24"/>
        </w:rPr>
      </w:pPr>
    </w:p>
    <w:p w14:paraId="3BEEA669" w14:textId="4D72DED0" w:rsidR="00A7032B" w:rsidRDefault="00A7032B" w:rsidP="002F7E51">
      <w:pPr>
        <w:rPr>
          <w:rFonts w:ascii="Arial" w:hAnsi="Arial" w:cs="Arial"/>
          <w:sz w:val="24"/>
          <w:szCs w:val="24"/>
        </w:rPr>
      </w:pPr>
    </w:p>
    <w:p w14:paraId="4ADAB524" w14:textId="43640F47" w:rsidR="00A7032B" w:rsidRDefault="00A7032B" w:rsidP="002F7E51">
      <w:pPr>
        <w:rPr>
          <w:rFonts w:ascii="Arial" w:hAnsi="Arial" w:cs="Arial"/>
          <w:sz w:val="24"/>
          <w:szCs w:val="24"/>
        </w:rPr>
      </w:pPr>
    </w:p>
    <w:p w14:paraId="70AAF187" w14:textId="6900C6F8" w:rsidR="00A7032B" w:rsidRDefault="00A7032B" w:rsidP="002F7E51">
      <w:pPr>
        <w:rPr>
          <w:rFonts w:ascii="Arial" w:hAnsi="Arial" w:cs="Arial"/>
          <w:sz w:val="24"/>
          <w:szCs w:val="24"/>
        </w:rPr>
      </w:pPr>
    </w:p>
    <w:p w14:paraId="5DDE0CE8" w14:textId="2AA200F1" w:rsidR="00A7032B" w:rsidRDefault="00A7032B" w:rsidP="002F7E51">
      <w:pPr>
        <w:rPr>
          <w:rFonts w:ascii="Arial" w:hAnsi="Arial" w:cs="Arial"/>
          <w:sz w:val="24"/>
          <w:szCs w:val="24"/>
        </w:rPr>
      </w:pPr>
    </w:p>
    <w:p w14:paraId="0C02A4F7" w14:textId="12ACB5D0" w:rsidR="00A7032B" w:rsidRDefault="00A7032B" w:rsidP="002F7E51">
      <w:pPr>
        <w:rPr>
          <w:rFonts w:ascii="Arial" w:hAnsi="Arial" w:cs="Arial"/>
          <w:sz w:val="24"/>
          <w:szCs w:val="24"/>
        </w:rPr>
      </w:pPr>
    </w:p>
    <w:p w14:paraId="06C79567" w14:textId="7904AF00" w:rsidR="0080288C" w:rsidRDefault="0080288C" w:rsidP="002F7E51">
      <w:pPr>
        <w:rPr>
          <w:rFonts w:ascii="Arial" w:hAnsi="Arial" w:cs="Arial"/>
          <w:sz w:val="24"/>
          <w:szCs w:val="24"/>
        </w:rPr>
      </w:pPr>
    </w:p>
    <w:p w14:paraId="43BA869D" w14:textId="65CB195D" w:rsidR="0080288C" w:rsidRDefault="0080288C" w:rsidP="002F7E51">
      <w:pPr>
        <w:rPr>
          <w:rFonts w:ascii="Arial" w:hAnsi="Arial" w:cs="Arial"/>
          <w:sz w:val="24"/>
          <w:szCs w:val="24"/>
        </w:rPr>
      </w:pPr>
    </w:p>
    <w:p w14:paraId="3B98E6F1" w14:textId="77777777" w:rsidR="0080288C" w:rsidRDefault="0080288C" w:rsidP="002F7E51">
      <w:pPr>
        <w:rPr>
          <w:rFonts w:ascii="Arial" w:hAnsi="Arial" w:cs="Arial"/>
          <w:sz w:val="24"/>
          <w:szCs w:val="24"/>
        </w:rPr>
      </w:pPr>
    </w:p>
    <w:p w14:paraId="4762031C" w14:textId="63E61A7F" w:rsidR="002F7E51" w:rsidRPr="00F6726A" w:rsidRDefault="002F7E51" w:rsidP="002F7E51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F6726A">
        <w:rPr>
          <w:rFonts w:ascii="Arial" w:hAnsi="Arial" w:cs="Arial"/>
          <w:b/>
          <w:bCs/>
          <w:sz w:val="24"/>
          <w:szCs w:val="24"/>
          <w:u w:val="single"/>
        </w:rPr>
        <w:t xml:space="preserve">References </w:t>
      </w:r>
    </w:p>
    <w:p w14:paraId="14942A26" w14:textId="237FF801" w:rsidR="007A59B7" w:rsidRDefault="002F7E51" w:rsidP="002F7E5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ClickView, (2021) </w:t>
      </w:r>
      <w:r>
        <w:rPr>
          <w:rFonts w:ascii="Arial" w:hAnsi="Arial" w:cs="Arial"/>
          <w:i/>
          <w:iCs/>
          <w:sz w:val="24"/>
          <w:szCs w:val="24"/>
        </w:rPr>
        <w:t>The Culture of Respect in Japan</w:t>
      </w:r>
      <w:r>
        <w:rPr>
          <w:rFonts w:ascii="Arial" w:hAnsi="Arial" w:cs="Arial"/>
          <w:sz w:val="24"/>
          <w:szCs w:val="24"/>
        </w:rPr>
        <w:t xml:space="preserve">, </w:t>
      </w:r>
      <w:r w:rsidR="009F6D3A">
        <w:rPr>
          <w:rFonts w:ascii="Arial" w:hAnsi="Arial" w:cs="Arial"/>
          <w:sz w:val="24"/>
          <w:szCs w:val="24"/>
        </w:rPr>
        <w:t>video on YouTube. Available at: [</w:t>
      </w:r>
      <w:hyperlink r:id="rId11" w:history="1">
        <w:r w:rsidR="009F6D3A" w:rsidRPr="00D75047">
          <w:rPr>
            <w:rStyle w:val="Hyperlink"/>
            <w:rFonts w:ascii="Arial" w:hAnsi="Arial" w:cs="Arial"/>
            <w:sz w:val="24"/>
            <w:szCs w:val="24"/>
          </w:rPr>
          <w:t>https://www.youtube.com/watch?v=z3W7waKeMk0</w:t>
        </w:r>
      </w:hyperlink>
      <w:r w:rsidR="009F6D3A">
        <w:rPr>
          <w:rFonts w:ascii="Arial" w:hAnsi="Arial" w:cs="Arial"/>
          <w:sz w:val="24"/>
          <w:szCs w:val="24"/>
        </w:rPr>
        <w:t>] (Accessed on: 10/11/2022).</w:t>
      </w:r>
    </w:p>
    <w:p w14:paraId="23301108" w14:textId="1B62CF4C" w:rsidR="00836AC2" w:rsidRDefault="00836AC2" w:rsidP="002F7E5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Hofstede, G. (2001) </w:t>
      </w:r>
      <w:r w:rsidRPr="00836AC2">
        <w:rPr>
          <w:rFonts w:ascii="Arial" w:hAnsi="Arial" w:cs="Arial"/>
          <w:i/>
          <w:iCs/>
          <w:sz w:val="24"/>
          <w:szCs w:val="24"/>
        </w:rPr>
        <w:t>Culture’s Consequences</w:t>
      </w:r>
      <w:r>
        <w:rPr>
          <w:rFonts w:ascii="Arial" w:hAnsi="Arial" w:cs="Arial"/>
          <w:i/>
          <w:iCs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2</w:t>
      </w:r>
      <w:r w:rsidRPr="00836AC2">
        <w:rPr>
          <w:rFonts w:ascii="Arial" w:hAnsi="Arial" w:cs="Arial"/>
          <w:sz w:val="24"/>
          <w:szCs w:val="24"/>
          <w:vertAlign w:val="superscript"/>
        </w:rPr>
        <w:t>nd</w:t>
      </w:r>
      <w:r>
        <w:rPr>
          <w:rFonts w:ascii="Arial" w:hAnsi="Arial" w:cs="Arial"/>
          <w:sz w:val="24"/>
          <w:szCs w:val="24"/>
        </w:rPr>
        <w:t xml:space="preserve"> ed. </w:t>
      </w:r>
      <w:r w:rsidR="00CA737A">
        <w:rPr>
          <w:rFonts w:ascii="Arial" w:hAnsi="Arial" w:cs="Arial"/>
          <w:sz w:val="24"/>
          <w:szCs w:val="24"/>
        </w:rPr>
        <w:t xml:space="preserve">Sage Publications: </w:t>
      </w:r>
      <w:r w:rsidR="00DF4192">
        <w:rPr>
          <w:rFonts w:ascii="Arial" w:hAnsi="Arial" w:cs="Arial"/>
          <w:sz w:val="24"/>
          <w:szCs w:val="24"/>
        </w:rPr>
        <w:t>California.</w:t>
      </w:r>
    </w:p>
    <w:p w14:paraId="38B74631" w14:textId="243C8228" w:rsidR="00A74400" w:rsidRDefault="00A74400" w:rsidP="008A168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Hofstede, G. (198</w:t>
      </w:r>
      <w:r w:rsidR="003D47C4">
        <w:rPr>
          <w:rFonts w:ascii="Arial" w:hAnsi="Arial" w:cs="Arial"/>
          <w:sz w:val="24"/>
          <w:szCs w:val="24"/>
        </w:rPr>
        <w:t>0</w:t>
      </w:r>
      <w:r w:rsidR="00C8296F">
        <w:rPr>
          <w:rFonts w:ascii="Arial" w:hAnsi="Arial" w:cs="Arial"/>
          <w:sz w:val="24"/>
          <w:szCs w:val="24"/>
        </w:rPr>
        <w:t>, 84</w:t>
      </w:r>
      <w:r>
        <w:rPr>
          <w:rFonts w:ascii="Arial" w:hAnsi="Arial" w:cs="Arial"/>
          <w:sz w:val="24"/>
          <w:szCs w:val="24"/>
        </w:rPr>
        <w:t xml:space="preserve">) </w:t>
      </w:r>
      <w:r w:rsidR="008A1688" w:rsidRPr="008A1688">
        <w:rPr>
          <w:rFonts w:ascii="Arial" w:hAnsi="Arial" w:cs="Arial"/>
          <w:i/>
          <w:iCs/>
          <w:sz w:val="24"/>
          <w:szCs w:val="24"/>
        </w:rPr>
        <w:t>Culture's Consequences, International Differences in Work-Related Values</w:t>
      </w:r>
      <w:r w:rsidR="008A1688">
        <w:rPr>
          <w:rFonts w:ascii="Arial" w:hAnsi="Arial" w:cs="Arial"/>
          <w:sz w:val="24"/>
          <w:szCs w:val="24"/>
        </w:rPr>
        <w:t xml:space="preserve">, </w:t>
      </w:r>
      <w:r w:rsidR="00F66D3F">
        <w:rPr>
          <w:rFonts w:ascii="Arial" w:hAnsi="Arial" w:cs="Arial"/>
          <w:sz w:val="24"/>
          <w:szCs w:val="24"/>
        </w:rPr>
        <w:t>vol. 5</w:t>
      </w:r>
      <w:r w:rsidR="00781AE6">
        <w:rPr>
          <w:rFonts w:ascii="Arial" w:hAnsi="Arial" w:cs="Arial"/>
          <w:sz w:val="24"/>
          <w:szCs w:val="24"/>
        </w:rPr>
        <w:t xml:space="preserve">. </w:t>
      </w:r>
      <w:r w:rsidR="000C1FE4">
        <w:rPr>
          <w:rFonts w:ascii="Arial" w:hAnsi="Arial" w:cs="Arial"/>
          <w:sz w:val="24"/>
          <w:szCs w:val="24"/>
        </w:rPr>
        <w:t xml:space="preserve">Sage Publications: </w:t>
      </w:r>
      <w:r w:rsidR="000C30A3">
        <w:rPr>
          <w:rFonts w:ascii="Arial" w:hAnsi="Arial" w:cs="Arial"/>
          <w:sz w:val="24"/>
          <w:szCs w:val="24"/>
        </w:rPr>
        <w:t>California.</w:t>
      </w:r>
    </w:p>
    <w:p w14:paraId="405A0076" w14:textId="1986CAC2" w:rsidR="00DC005C" w:rsidRDefault="00C53FFD" w:rsidP="008A168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Hofstede’s Insights, (2022) </w:t>
      </w:r>
      <w:r w:rsidRPr="00A9766C">
        <w:rPr>
          <w:rFonts w:ascii="Arial" w:hAnsi="Arial" w:cs="Arial"/>
          <w:i/>
          <w:iCs/>
          <w:sz w:val="24"/>
          <w:szCs w:val="24"/>
        </w:rPr>
        <w:t>Country Comparison</w:t>
      </w:r>
      <w:r w:rsidR="00A9766C" w:rsidRPr="00A9766C">
        <w:rPr>
          <w:rFonts w:ascii="Arial" w:hAnsi="Arial" w:cs="Arial"/>
          <w:i/>
          <w:iCs/>
          <w:sz w:val="24"/>
          <w:szCs w:val="24"/>
        </w:rPr>
        <w:t>, Japan and the UK</w:t>
      </w:r>
      <w:r w:rsidR="00A9766C">
        <w:rPr>
          <w:rFonts w:ascii="Arial" w:hAnsi="Arial" w:cs="Arial"/>
          <w:sz w:val="24"/>
          <w:szCs w:val="24"/>
        </w:rPr>
        <w:t>. Available at: [</w:t>
      </w:r>
      <w:hyperlink r:id="rId12" w:history="1">
        <w:r w:rsidR="00A9766C" w:rsidRPr="00AE233A">
          <w:rPr>
            <w:rStyle w:val="Hyperlink"/>
            <w:rFonts w:ascii="Arial" w:hAnsi="Arial" w:cs="Arial"/>
            <w:sz w:val="24"/>
            <w:szCs w:val="24"/>
          </w:rPr>
          <w:t>https://www.hofstede-insights.com/country-comparison/japan,the-uk/</w:t>
        </w:r>
      </w:hyperlink>
      <w:r w:rsidR="00A9766C">
        <w:rPr>
          <w:rFonts w:ascii="Arial" w:hAnsi="Arial" w:cs="Arial"/>
          <w:sz w:val="24"/>
          <w:szCs w:val="24"/>
        </w:rPr>
        <w:t xml:space="preserve">] </w:t>
      </w:r>
      <w:r w:rsidR="001F4B3F">
        <w:rPr>
          <w:rFonts w:ascii="Arial" w:hAnsi="Arial" w:cs="Arial"/>
          <w:sz w:val="24"/>
          <w:szCs w:val="24"/>
        </w:rPr>
        <w:t>(Accessed on: 10/11/2022).</w:t>
      </w:r>
    </w:p>
    <w:p w14:paraId="631D3CA1" w14:textId="0BA80F6C" w:rsidR="00BF4D6A" w:rsidRDefault="00BF4D6A" w:rsidP="008A168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Jandt,</w:t>
      </w:r>
      <w:r w:rsidR="00C53FC6">
        <w:rPr>
          <w:rFonts w:ascii="Arial" w:hAnsi="Arial" w:cs="Arial"/>
          <w:sz w:val="24"/>
          <w:szCs w:val="24"/>
        </w:rPr>
        <w:t xml:space="preserve"> E. Fred, (2017)</w:t>
      </w:r>
      <w:r w:rsidR="00294C89">
        <w:rPr>
          <w:rFonts w:ascii="Arial" w:hAnsi="Arial" w:cs="Arial"/>
          <w:sz w:val="24"/>
          <w:szCs w:val="24"/>
        </w:rPr>
        <w:t xml:space="preserve"> </w:t>
      </w:r>
      <w:r w:rsidR="00294C89" w:rsidRPr="00294C89">
        <w:rPr>
          <w:rFonts w:ascii="Arial" w:hAnsi="Arial" w:cs="Arial"/>
          <w:i/>
          <w:iCs/>
          <w:sz w:val="24"/>
          <w:szCs w:val="24"/>
        </w:rPr>
        <w:t>An Introduction to Intercultural Communication: Identities in a Global Community</w:t>
      </w:r>
      <w:r w:rsidR="00294C89">
        <w:rPr>
          <w:rFonts w:ascii="Arial" w:hAnsi="Arial" w:cs="Arial"/>
          <w:sz w:val="24"/>
          <w:szCs w:val="24"/>
        </w:rPr>
        <w:t>, 9</w:t>
      </w:r>
      <w:r w:rsidR="00294C89" w:rsidRPr="00294C89">
        <w:rPr>
          <w:rFonts w:ascii="Arial" w:hAnsi="Arial" w:cs="Arial"/>
          <w:sz w:val="24"/>
          <w:szCs w:val="24"/>
          <w:vertAlign w:val="superscript"/>
        </w:rPr>
        <w:t>th</w:t>
      </w:r>
      <w:r w:rsidR="00294C89">
        <w:rPr>
          <w:rFonts w:ascii="Arial" w:hAnsi="Arial" w:cs="Arial"/>
          <w:sz w:val="24"/>
          <w:szCs w:val="24"/>
        </w:rPr>
        <w:t xml:space="preserve"> ed. </w:t>
      </w:r>
      <w:r w:rsidR="00665C29">
        <w:rPr>
          <w:rFonts w:ascii="Arial" w:hAnsi="Arial" w:cs="Arial"/>
          <w:sz w:val="24"/>
          <w:szCs w:val="24"/>
        </w:rPr>
        <w:t>Sage Publications, Inc: California.</w:t>
      </w:r>
    </w:p>
    <w:p w14:paraId="496464B2" w14:textId="312293B6" w:rsidR="00FB0A70" w:rsidRPr="00C57E2F" w:rsidRDefault="00C57E2F" w:rsidP="008A168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>James May, Our Man in Japan</w:t>
      </w:r>
      <w:r w:rsidR="00F72A72">
        <w:rPr>
          <w:rFonts w:ascii="Arial" w:hAnsi="Arial" w:cs="Arial"/>
          <w:i/>
          <w:iCs/>
          <w:sz w:val="24"/>
          <w:szCs w:val="24"/>
        </w:rPr>
        <w:t xml:space="preserve"> (2021)</w:t>
      </w:r>
      <w:r w:rsidR="00383BAF" w:rsidRPr="00383BAF">
        <w:rPr>
          <w:rFonts w:ascii="Arial" w:hAnsi="Arial" w:cs="Arial"/>
          <w:sz w:val="24"/>
          <w:szCs w:val="24"/>
        </w:rPr>
        <w:t xml:space="preserve"> on </w:t>
      </w:r>
      <w:r>
        <w:rPr>
          <w:rFonts w:ascii="Arial" w:hAnsi="Arial" w:cs="Arial"/>
          <w:sz w:val="24"/>
          <w:szCs w:val="24"/>
        </w:rPr>
        <w:t>Amazon Prime</w:t>
      </w:r>
      <w:r w:rsidR="00F72A72">
        <w:rPr>
          <w:rFonts w:ascii="Arial" w:hAnsi="Arial" w:cs="Arial"/>
          <w:sz w:val="24"/>
          <w:szCs w:val="24"/>
        </w:rPr>
        <w:t xml:space="preserve"> Video</w:t>
      </w:r>
      <w:r w:rsidR="00383BAF">
        <w:rPr>
          <w:rFonts w:ascii="Arial" w:hAnsi="Arial" w:cs="Arial"/>
          <w:sz w:val="24"/>
          <w:szCs w:val="24"/>
        </w:rPr>
        <w:t xml:space="preserve">, Ep. </w:t>
      </w:r>
      <w:r w:rsidR="002E31E6">
        <w:rPr>
          <w:rFonts w:ascii="Arial" w:hAnsi="Arial" w:cs="Arial"/>
          <w:sz w:val="24"/>
          <w:szCs w:val="24"/>
        </w:rPr>
        <w:t>1 &amp; 2. Available at: [</w:t>
      </w:r>
      <w:hyperlink r:id="rId13" w:history="1">
        <w:r w:rsidR="00F565AE" w:rsidRPr="007F480E">
          <w:rPr>
            <w:rStyle w:val="Hyperlink"/>
            <w:rFonts w:ascii="Arial" w:hAnsi="Arial" w:cs="Arial"/>
            <w:sz w:val="24"/>
            <w:szCs w:val="24"/>
          </w:rPr>
          <w:t>https://www.amazon.co.uk/gp/video/detail/B0875MC63X/ref=atv_dp_share_cu_r</w:t>
        </w:r>
      </w:hyperlink>
      <w:r w:rsidR="00692808">
        <w:rPr>
          <w:rFonts w:ascii="Arial" w:hAnsi="Arial" w:cs="Arial"/>
          <w:sz w:val="24"/>
          <w:szCs w:val="24"/>
        </w:rPr>
        <w:t xml:space="preserve">] </w:t>
      </w:r>
      <w:r w:rsidR="00D02B7B">
        <w:rPr>
          <w:rFonts w:ascii="Arial" w:hAnsi="Arial" w:cs="Arial"/>
          <w:sz w:val="24"/>
          <w:szCs w:val="24"/>
        </w:rPr>
        <w:t>(Accessed on: 25/11/2022).</w:t>
      </w:r>
    </w:p>
    <w:p w14:paraId="60328DB2" w14:textId="66C03C85" w:rsidR="006F79D8" w:rsidRPr="005A2CD6" w:rsidRDefault="006F79D8" w:rsidP="008A168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Moran, T</w:t>
      </w:r>
      <w:r w:rsidR="00900713">
        <w:rPr>
          <w:rFonts w:ascii="Arial" w:hAnsi="Arial" w:cs="Arial"/>
          <w:sz w:val="24"/>
          <w:szCs w:val="24"/>
        </w:rPr>
        <w:t>. Moran &amp; Abramson, R. Neil, (201</w:t>
      </w:r>
      <w:r w:rsidR="00D33467">
        <w:rPr>
          <w:rFonts w:ascii="Arial" w:hAnsi="Arial" w:cs="Arial"/>
          <w:sz w:val="24"/>
          <w:szCs w:val="24"/>
        </w:rPr>
        <w:t>8</w:t>
      </w:r>
      <w:r w:rsidR="00900713">
        <w:rPr>
          <w:rFonts w:ascii="Arial" w:hAnsi="Arial" w:cs="Arial"/>
          <w:sz w:val="24"/>
          <w:szCs w:val="24"/>
        </w:rPr>
        <w:t xml:space="preserve">) </w:t>
      </w:r>
      <w:r w:rsidR="00BC03BB" w:rsidRPr="005A2CD6">
        <w:rPr>
          <w:rFonts w:ascii="Arial" w:hAnsi="Arial" w:cs="Arial"/>
          <w:i/>
          <w:iCs/>
          <w:sz w:val="24"/>
          <w:szCs w:val="24"/>
        </w:rPr>
        <w:t>Managing Cultural Differences: Global Leadership</w:t>
      </w:r>
      <w:r w:rsidR="005A2CD6" w:rsidRPr="005A2CD6">
        <w:rPr>
          <w:rFonts w:ascii="Arial" w:hAnsi="Arial" w:cs="Arial"/>
          <w:i/>
          <w:iCs/>
          <w:sz w:val="24"/>
          <w:szCs w:val="24"/>
        </w:rPr>
        <w:t xml:space="preserve"> for the 21</w:t>
      </w:r>
      <w:r w:rsidR="005A2CD6" w:rsidRPr="005A2CD6">
        <w:rPr>
          <w:rFonts w:ascii="Arial" w:hAnsi="Arial" w:cs="Arial"/>
          <w:i/>
          <w:iCs/>
          <w:sz w:val="24"/>
          <w:szCs w:val="24"/>
          <w:vertAlign w:val="superscript"/>
        </w:rPr>
        <w:t>st</w:t>
      </w:r>
      <w:r w:rsidR="005A2CD6" w:rsidRPr="005A2CD6">
        <w:rPr>
          <w:rFonts w:ascii="Arial" w:hAnsi="Arial" w:cs="Arial"/>
          <w:i/>
          <w:iCs/>
          <w:sz w:val="24"/>
          <w:szCs w:val="24"/>
        </w:rPr>
        <w:t xml:space="preserve"> Century</w:t>
      </w:r>
      <w:r w:rsidR="005A2CD6">
        <w:rPr>
          <w:rFonts w:ascii="Arial" w:hAnsi="Arial" w:cs="Arial"/>
          <w:sz w:val="24"/>
          <w:szCs w:val="24"/>
        </w:rPr>
        <w:t xml:space="preserve">, </w:t>
      </w:r>
      <w:r w:rsidR="002E0C4D">
        <w:rPr>
          <w:rFonts w:ascii="Arial" w:hAnsi="Arial" w:cs="Arial"/>
          <w:sz w:val="24"/>
          <w:szCs w:val="24"/>
        </w:rPr>
        <w:t>10</w:t>
      </w:r>
      <w:r w:rsidR="002E0C4D" w:rsidRPr="002E0C4D">
        <w:rPr>
          <w:rFonts w:ascii="Arial" w:hAnsi="Arial" w:cs="Arial"/>
          <w:sz w:val="24"/>
          <w:szCs w:val="24"/>
          <w:vertAlign w:val="superscript"/>
        </w:rPr>
        <w:t>th</w:t>
      </w:r>
      <w:r w:rsidR="002E0C4D">
        <w:rPr>
          <w:rFonts w:ascii="Arial" w:hAnsi="Arial" w:cs="Arial"/>
          <w:sz w:val="24"/>
          <w:szCs w:val="24"/>
        </w:rPr>
        <w:t xml:space="preserve"> ed. </w:t>
      </w:r>
      <w:r w:rsidR="00A9059B">
        <w:rPr>
          <w:rFonts w:ascii="Arial" w:hAnsi="Arial" w:cs="Arial"/>
          <w:sz w:val="24"/>
          <w:szCs w:val="24"/>
        </w:rPr>
        <w:t xml:space="preserve">Routledge: </w:t>
      </w:r>
      <w:r w:rsidR="00552C01">
        <w:rPr>
          <w:rFonts w:ascii="Arial" w:hAnsi="Arial" w:cs="Arial"/>
          <w:sz w:val="24"/>
          <w:szCs w:val="24"/>
        </w:rPr>
        <w:t>Oxon.</w:t>
      </w:r>
    </w:p>
    <w:p w14:paraId="756E5DAF" w14:textId="76044119" w:rsidR="009F6D3A" w:rsidRDefault="009F6D3A" w:rsidP="002F7E5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National Geographic</w:t>
      </w:r>
      <w:r w:rsidR="00827623">
        <w:rPr>
          <w:rFonts w:ascii="Arial" w:hAnsi="Arial" w:cs="Arial"/>
          <w:sz w:val="24"/>
          <w:szCs w:val="24"/>
        </w:rPr>
        <w:t xml:space="preserve">, </w:t>
      </w:r>
      <w:r w:rsidR="00827623" w:rsidRPr="00827623">
        <w:rPr>
          <w:rFonts w:ascii="Arial" w:hAnsi="Arial" w:cs="Arial"/>
          <w:i/>
          <w:iCs/>
          <w:sz w:val="24"/>
          <w:szCs w:val="24"/>
        </w:rPr>
        <w:t>Japan Facts</w:t>
      </w:r>
      <w:r w:rsidR="00827623">
        <w:rPr>
          <w:rFonts w:ascii="Arial" w:hAnsi="Arial" w:cs="Arial"/>
          <w:i/>
          <w:iCs/>
          <w:sz w:val="24"/>
          <w:szCs w:val="24"/>
        </w:rPr>
        <w:t xml:space="preserve">, </w:t>
      </w:r>
      <w:r w:rsidR="00827623">
        <w:rPr>
          <w:rFonts w:ascii="Arial" w:hAnsi="Arial" w:cs="Arial"/>
          <w:sz w:val="24"/>
          <w:szCs w:val="24"/>
        </w:rPr>
        <w:t xml:space="preserve">Available at: </w:t>
      </w:r>
      <w:r w:rsidR="00C4791F">
        <w:rPr>
          <w:rFonts w:ascii="Arial" w:hAnsi="Arial" w:cs="Arial"/>
          <w:sz w:val="24"/>
          <w:szCs w:val="24"/>
        </w:rPr>
        <w:t>[</w:t>
      </w:r>
      <w:hyperlink r:id="rId14" w:history="1">
        <w:r w:rsidR="00C4791F" w:rsidRPr="00D75047">
          <w:rPr>
            <w:rStyle w:val="Hyperlink"/>
            <w:rFonts w:ascii="Arial" w:hAnsi="Arial" w:cs="Arial"/>
            <w:sz w:val="24"/>
            <w:szCs w:val="24"/>
          </w:rPr>
          <w:t>https://kids.nationalgeographic.com/geography/countries/article/japan</w:t>
        </w:r>
      </w:hyperlink>
      <w:r w:rsidR="00C4791F">
        <w:rPr>
          <w:rFonts w:ascii="Arial" w:hAnsi="Arial" w:cs="Arial"/>
          <w:sz w:val="24"/>
          <w:szCs w:val="24"/>
        </w:rPr>
        <w:t>] (Accessed on: 10/11/2022).</w:t>
      </w:r>
    </w:p>
    <w:p w14:paraId="1C424908" w14:textId="7F5A0EC2" w:rsidR="00EA498D" w:rsidRDefault="005B6258" w:rsidP="002F7E5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Samovar, L. A, Porter, R. E, McDaniel, E. R, Roy,</w:t>
      </w:r>
      <w:r w:rsidR="00251C4D">
        <w:rPr>
          <w:rFonts w:ascii="Arial" w:hAnsi="Arial" w:cs="Arial"/>
          <w:sz w:val="24"/>
          <w:szCs w:val="24"/>
        </w:rPr>
        <w:t xml:space="preserve"> C. S, (2017) </w:t>
      </w:r>
      <w:r w:rsidR="00251C4D">
        <w:rPr>
          <w:rFonts w:ascii="Arial" w:hAnsi="Arial" w:cs="Arial"/>
          <w:i/>
          <w:iCs/>
          <w:sz w:val="24"/>
          <w:szCs w:val="24"/>
        </w:rPr>
        <w:t>Communication Between Cultures</w:t>
      </w:r>
      <w:r w:rsidR="00251C4D">
        <w:rPr>
          <w:rFonts w:ascii="Arial" w:hAnsi="Arial" w:cs="Arial"/>
          <w:sz w:val="24"/>
          <w:szCs w:val="24"/>
        </w:rPr>
        <w:t>, 9</w:t>
      </w:r>
      <w:r w:rsidR="00251C4D" w:rsidRPr="00251C4D">
        <w:rPr>
          <w:rFonts w:ascii="Arial" w:hAnsi="Arial" w:cs="Arial"/>
          <w:sz w:val="24"/>
          <w:szCs w:val="24"/>
          <w:vertAlign w:val="superscript"/>
        </w:rPr>
        <w:t>th</w:t>
      </w:r>
      <w:r w:rsidR="00251C4D">
        <w:rPr>
          <w:rFonts w:ascii="Arial" w:hAnsi="Arial" w:cs="Arial"/>
          <w:sz w:val="24"/>
          <w:szCs w:val="24"/>
        </w:rPr>
        <w:t xml:space="preserve"> ed. </w:t>
      </w:r>
      <w:r w:rsidR="006B12F1">
        <w:rPr>
          <w:rFonts w:ascii="Arial" w:hAnsi="Arial" w:cs="Arial"/>
          <w:sz w:val="24"/>
          <w:szCs w:val="24"/>
        </w:rPr>
        <w:t>Cengage Learning: Canada.</w:t>
      </w:r>
    </w:p>
    <w:p w14:paraId="3CF524DC" w14:textId="0344AF78" w:rsidR="00192679" w:rsidRDefault="00192679" w:rsidP="002F7E5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Scroope, C. (2021) Japanese Culture, </w:t>
      </w:r>
      <w:r w:rsidR="00ED276A">
        <w:rPr>
          <w:rFonts w:ascii="Arial" w:hAnsi="Arial" w:cs="Arial"/>
          <w:sz w:val="24"/>
          <w:szCs w:val="24"/>
        </w:rPr>
        <w:t>Do’s and Don’ts. Cultural Atlas. Available at: [</w:t>
      </w:r>
      <w:hyperlink r:id="rId15" w:anchor="japanese-culture-do-s-and-don-ts" w:history="1">
        <w:r w:rsidR="00ED276A" w:rsidRPr="00290745">
          <w:rPr>
            <w:rStyle w:val="Hyperlink"/>
            <w:rFonts w:ascii="Arial" w:hAnsi="Arial" w:cs="Arial"/>
            <w:sz w:val="24"/>
            <w:szCs w:val="24"/>
          </w:rPr>
          <w:t>https://culturalatlas.sbs.com.au/japanese-culture/japanese-culture-do-s-and-don-ts#japanese-culture-do-s-and-don-ts</w:t>
        </w:r>
      </w:hyperlink>
      <w:r w:rsidR="00ED276A">
        <w:rPr>
          <w:rFonts w:ascii="Arial" w:hAnsi="Arial" w:cs="Arial"/>
          <w:sz w:val="24"/>
          <w:szCs w:val="24"/>
        </w:rPr>
        <w:t xml:space="preserve">] </w:t>
      </w:r>
    </w:p>
    <w:p w14:paraId="7D0C47B0" w14:textId="51CD9770" w:rsidR="00AA589F" w:rsidRPr="00276EBA" w:rsidRDefault="00B87875" w:rsidP="002F7E5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Trompenaars</w:t>
      </w:r>
      <w:r w:rsidR="00FB5695">
        <w:rPr>
          <w:rFonts w:ascii="Arial" w:hAnsi="Arial" w:cs="Arial"/>
          <w:sz w:val="24"/>
          <w:szCs w:val="24"/>
        </w:rPr>
        <w:t>, F. &amp; Woolliams, P. (200</w:t>
      </w:r>
      <w:r w:rsidR="00276EBA">
        <w:rPr>
          <w:rFonts w:ascii="Arial" w:hAnsi="Arial" w:cs="Arial"/>
          <w:sz w:val="24"/>
          <w:szCs w:val="24"/>
        </w:rPr>
        <w:t xml:space="preserve">3) </w:t>
      </w:r>
      <w:r w:rsidR="00276EBA">
        <w:rPr>
          <w:rFonts w:ascii="Arial" w:hAnsi="Arial" w:cs="Arial"/>
          <w:i/>
          <w:iCs/>
          <w:sz w:val="24"/>
          <w:szCs w:val="24"/>
        </w:rPr>
        <w:t>Business Across Cultures</w:t>
      </w:r>
      <w:r w:rsidR="00276EBA">
        <w:rPr>
          <w:rFonts w:ascii="Arial" w:hAnsi="Arial" w:cs="Arial"/>
          <w:sz w:val="24"/>
          <w:szCs w:val="24"/>
        </w:rPr>
        <w:t xml:space="preserve">, </w:t>
      </w:r>
      <w:r w:rsidR="00B76DA9">
        <w:rPr>
          <w:rFonts w:ascii="Arial" w:hAnsi="Arial" w:cs="Arial"/>
          <w:sz w:val="24"/>
          <w:szCs w:val="24"/>
        </w:rPr>
        <w:t>Capstone</w:t>
      </w:r>
      <w:r w:rsidR="00016251">
        <w:rPr>
          <w:rFonts w:ascii="Arial" w:hAnsi="Arial" w:cs="Arial"/>
          <w:sz w:val="24"/>
          <w:szCs w:val="24"/>
        </w:rPr>
        <w:t>: Chichester.</w:t>
      </w:r>
    </w:p>
    <w:p w14:paraId="1DE0EEB3" w14:textId="07B4CBC3" w:rsidR="008F7605" w:rsidRPr="00251C4D" w:rsidRDefault="00B87875" w:rsidP="002F7E5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Wagner</w:t>
      </w:r>
      <w:r w:rsidR="008F7605">
        <w:rPr>
          <w:rFonts w:ascii="Arial" w:hAnsi="Arial" w:cs="Arial"/>
          <w:sz w:val="24"/>
          <w:szCs w:val="24"/>
        </w:rPr>
        <w:t xml:space="preserve">, D. (2022) </w:t>
      </w:r>
      <w:r w:rsidR="008F7605" w:rsidRPr="00C84BB8">
        <w:rPr>
          <w:rFonts w:ascii="Arial" w:hAnsi="Arial" w:cs="Arial"/>
          <w:i/>
          <w:iCs/>
          <w:sz w:val="24"/>
          <w:szCs w:val="24"/>
        </w:rPr>
        <w:t>The Importance of Adapting in Japan</w:t>
      </w:r>
      <w:r w:rsidR="00C84BB8">
        <w:rPr>
          <w:rFonts w:ascii="Arial" w:hAnsi="Arial" w:cs="Arial"/>
          <w:sz w:val="24"/>
          <w:szCs w:val="24"/>
        </w:rPr>
        <w:t>, LinkedIn. Available at: [</w:t>
      </w:r>
      <w:hyperlink r:id="rId16" w:history="1">
        <w:r w:rsidR="00C84BB8" w:rsidRPr="00290745">
          <w:rPr>
            <w:rStyle w:val="Hyperlink"/>
            <w:rFonts w:ascii="Arial" w:hAnsi="Arial" w:cs="Arial"/>
            <w:sz w:val="24"/>
            <w:szCs w:val="24"/>
          </w:rPr>
          <w:t>https://www.linkedin.com/pulse/importance-adapting-japan-david-wagner?trk=articles_directory</w:t>
        </w:r>
      </w:hyperlink>
      <w:r w:rsidR="00C84BB8">
        <w:rPr>
          <w:rFonts w:ascii="Arial" w:hAnsi="Arial" w:cs="Arial"/>
          <w:sz w:val="24"/>
          <w:szCs w:val="24"/>
        </w:rPr>
        <w:t>] (Accessed on: 14/11/2022).</w:t>
      </w:r>
    </w:p>
    <w:p w14:paraId="5BA4424A" w14:textId="77777777" w:rsidR="005D22C5" w:rsidRPr="00827623" w:rsidRDefault="005D22C5" w:rsidP="002F7E51">
      <w:pPr>
        <w:rPr>
          <w:rFonts w:ascii="Arial" w:hAnsi="Arial" w:cs="Arial"/>
          <w:sz w:val="24"/>
          <w:szCs w:val="24"/>
        </w:rPr>
      </w:pPr>
    </w:p>
    <w:sectPr w:rsidR="005D22C5" w:rsidRPr="0082762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18789A"/>
    <w:multiLevelType w:val="hybridMultilevel"/>
    <w:tmpl w:val="16AE7F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A34E89"/>
    <w:multiLevelType w:val="hybridMultilevel"/>
    <w:tmpl w:val="35F0821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2392FB0"/>
    <w:multiLevelType w:val="hybridMultilevel"/>
    <w:tmpl w:val="14A088F2"/>
    <w:lvl w:ilvl="0" w:tplc="F8BE5B1E">
      <w:start w:val="5"/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6D36C1"/>
    <w:multiLevelType w:val="hybridMultilevel"/>
    <w:tmpl w:val="84F8A6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B6C64ED"/>
    <w:multiLevelType w:val="hybridMultilevel"/>
    <w:tmpl w:val="6AF0D0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6C3018"/>
    <w:multiLevelType w:val="hybridMultilevel"/>
    <w:tmpl w:val="688E92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CB4057"/>
    <w:multiLevelType w:val="hybridMultilevel"/>
    <w:tmpl w:val="2F4845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C66BE"/>
    <w:multiLevelType w:val="hybridMultilevel"/>
    <w:tmpl w:val="9E767A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CB445DA"/>
    <w:multiLevelType w:val="hybridMultilevel"/>
    <w:tmpl w:val="190C60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BC0BD2"/>
    <w:multiLevelType w:val="hybridMultilevel"/>
    <w:tmpl w:val="356A94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EB94333"/>
    <w:multiLevelType w:val="hybridMultilevel"/>
    <w:tmpl w:val="6FBE55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12513720">
    <w:abstractNumId w:val="3"/>
  </w:num>
  <w:num w:numId="2" w16cid:durableId="525992572">
    <w:abstractNumId w:val="8"/>
  </w:num>
  <w:num w:numId="3" w16cid:durableId="1994141173">
    <w:abstractNumId w:val="4"/>
  </w:num>
  <w:num w:numId="4" w16cid:durableId="1250121586">
    <w:abstractNumId w:val="9"/>
  </w:num>
  <w:num w:numId="5" w16cid:durableId="1151360556">
    <w:abstractNumId w:val="10"/>
  </w:num>
  <w:num w:numId="6" w16cid:durableId="110630759">
    <w:abstractNumId w:val="0"/>
  </w:num>
  <w:num w:numId="7" w16cid:durableId="2055962000">
    <w:abstractNumId w:val="6"/>
  </w:num>
  <w:num w:numId="8" w16cid:durableId="465664828">
    <w:abstractNumId w:val="2"/>
  </w:num>
  <w:num w:numId="9" w16cid:durableId="1482960272">
    <w:abstractNumId w:val="1"/>
  </w:num>
  <w:num w:numId="10" w16cid:durableId="2063021178">
    <w:abstractNumId w:val="7"/>
  </w:num>
  <w:num w:numId="11" w16cid:durableId="119708090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49DA"/>
    <w:rsid w:val="0000153F"/>
    <w:rsid w:val="0000193A"/>
    <w:rsid w:val="000054A7"/>
    <w:rsid w:val="00006A7B"/>
    <w:rsid w:val="00016251"/>
    <w:rsid w:val="000163DA"/>
    <w:rsid w:val="000170F4"/>
    <w:rsid w:val="000230E3"/>
    <w:rsid w:val="00026895"/>
    <w:rsid w:val="00032CE9"/>
    <w:rsid w:val="000330C1"/>
    <w:rsid w:val="00035DE5"/>
    <w:rsid w:val="00045A28"/>
    <w:rsid w:val="00060D41"/>
    <w:rsid w:val="00062190"/>
    <w:rsid w:val="000673FF"/>
    <w:rsid w:val="00067586"/>
    <w:rsid w:val="000675D3"/>
    <w:rsid w:val="00074840"/>
    <w:rsid w:val="00092C8D"/>
    <w:rsid w:val="000A225B"/>
    <w:rsid w:val="000A4457"/>
    <w:rsid w:val="000B0226"/>
    <w:rsid w:val="000B202B"/>
    <w:rsid w:val="000B2C7C"/>
    <w:rsid w:val="000B4883"/>
    <w:rsid w:val="000B5984"/>
    <w:rsid w:val="000C1FE4"/>
    <w:rsid w:val="000C30A3"/>
    <w:rsid w:val="000C3ACA"/>
    <w:rsid w:val="000C4333"/>
    <w:rsid w:val="000D59C5"/>
    <w:rsid w:val="000D7A8E"/>
    <w:rsid w:val="000E5177"/>
    <w:rsid w:val="000E6A88"/>
    <w:rsid w:val="000F20D2"/>
    <w:rsid w:val="000F7867"/>
    <w:rsid w:val="00101DA4"/>
    <w:rsid w:val="00111925"/>
    <w:rsid w:val="001202B8"/>
    <w:rsid w:val="001212B0"/>
    <w:rsid w:val="00125669"/>
    <w:rsid w:val="00131628"/>
    <w:rsid w:val="001320EC"/>
    <w:rsid w:val="00133D3C"/>
    <w:rsid w:val="001348DB"/>
    <w:rsid w:val="001500FA"/>
    <w:rsid w:val="001516C3"/>
    <w:rsid w:val="00152FF3"/>
    <w:rsid w:val="00155516"/>
    <w:rsid w:val="00160FE8"/>
    <w:rsid w:val="00165453"/>
    <w:rsid w:val="00167ECE"/>
    <w:rsid w:val="00172A45"/>
    <w:rsid w:val="00173398"/>
    <w:rsid w:val="00177684"/>
    <w:rsid w:val="00181DA5"/>
    <w:rsid w:val="00184344"/>
    <w:rsid w:val="00184C66"/>
    <w:rsid w:val="001871C0"/>
    <w:rsid w:val="00192679"/>
    <w:rsid w:val="001A0890"/>
    <w:rsid w:val="001A2E26"/>
    <w:rsid w:val="001A4726"/>
    <w:rsid w:val="001B4660"/>
    <w:rsid w:val="001C0F53"/>
    <w:rsid w:val="001C55AF"/>
    <w:rsid w:val="001D2056"/>
    <w:rsid w:val="001D4FC0"/>
    <w:rsid w:val="001D5280"/>
    <w:rsid w:val="001D7262"/>
    <w:rsid w:val="001E0938"/>
    <w:rsid w:val="001E2B19"/>
    <w:rsid w:val="001E380D"/>
    <w:rsid w:val="001F15FB"/>
    <w:rsid w:val="001F400F"/>
    <w:rsid w:val="001F4B3F"/>
    <w:rsid w:val="001F66F9"/>
    <w:rsid w:val="00205FC0"/>
    <w:rsid w:val="00210905"/>
    <w:rsid w:val="002137E3"/>
    <w:rsid w:val="002172B0"/>
    <w:rsid w:val="00221D68"/>
    <w:rsid w:val="00223118"/>
    <w:rsid w:val="002269D2"/>
    <w:rsid w:val="00227E3C"/>
    <w:rsid w:val="0023312D"/>
    <w:rsid w:val="00233AB1"/>
    <w:rsid w:val="0023405E"/>
    <w:rsid w:val="002346B1"/>
    <w:rsid w:val="00237653"/>
    <w:rsid w:val="002407FA"/>
    <w:rsid w:val="00241565"/>
    <w:rsid w:val="00241606"/>
    <w:rsid w:val="0024695F"/>
    <w:rsid w:val="00247BBA"/>
    <w:rsid w:val="00250AFC"/>
    <w:rsid w:val="00251543"/>
    <w:rsid w:val="00251C4D"/>
    <w:rsid w:val="0025213A"/>
    <w:rsid w:val="00260E5D"/>
    <w:rsid w:val="00262B95"/>
    <w:rsid w:val="002641FE"/>
    <w:rsid w:val="00276ABA"/>
    <w:rsid w:val="00276EBA"/>
    <w:rsid w:val="002807AF"/>
    <w:rsid w:val="00285D07"/>
    <w:rsid w:val="0029282F"/>
    <w:rsid w:val="00294C89"/>
    <w:rsid w:val="002A14A1"/>
    <w:rsid w:val="002A38C8"/>
    <w:rsid w:val="002A75E7"/>
    <w:rsid w:val="002A77F8"/>
    <w:rsid w:val="002C1EA6"/>
    <w:rsid w:val="002C28E5"/>
    <w:rsid w:val="002C309D"/>
    <w:rsid w:val="002C5099"/>
    <w:rsid w:val="002C6503"/>
    <w:rsid w:val="002D38CC"/>
    <w:rsid w:val="002E0C4D"/>
    <w:rsid w:val="002E2C69"/>
    <w:rsid w:val="002E31E6"/>
    <w:rsid w:val="002E3CC0"/>
    <w:rsid w:val="002F39FD"/>
    <w:rsid w:val="002F3CC9"/>
    <w:rsid w:val="002F5E17"/>
    <w:rsid w:val="002F7E51"/>
    <w:rsid w:val="00302962"/>
    <w:rsid w:val="00311F7F"/>
    <w:rsid w:val="00315397"/>
    <w:rsid w:val="00315664"/>
    <w:rsid w:val="00316FFD"/>
    <w:rsid w:val="00317605"/>
    <w:rsid w:val="003314A5"/>
    <w:rsid w:val="003348CD"/>
    <w:rsid w:val="00334E36"/>
    <w:rsid w:val="0033795C"/>
    <w:rsid w:val="00341509"/>
    <w:rsid w:val="00357D08"/>
    <w:rsid w:val="00357EB0"/>
    <w:rsid w:val="0036074B"/>
    <w:rsid w:val="003651A2"/>
    <w:rsid w:val="0036530B"/>
    <w:rsid w:val="003656B6"/>
    <w:rsid w:val="00366710"/>
    <w:rsid w:val="00383BAF"/>
    <w:rsid w:val="00384928"/>
    <w:rsid w:val="00384D9D"/>
    <w:rsid w:val="00386260"/>
    <w:rsid w:val="00387E5E"/>
    <w:rsid w:val="00390FC6"/>
    <w:rsid w:val="00391B4D"/>
    <w:rsid w:val="00391C66"/>
    <w:rsid w:val="00392CDE"/>
    <w:rsid w:val="00397650"/>
    <w:rsid w:val="003A2183"/>
    <w:rsid w:val="003A53A8"/>
    <w:rsid w:val="003B2AEE"/>
    <w:rsid w:val="003B7F65"/>
    <w:rsid w:val="003C04A5"/>
    <w:rsid w:val="003C20B1"/>
    <w:rsid w:val="003D0542"/>
    <w:rsid w:val="003D22C6"/>
    <w:rsid w:val="003D369E"/>
    <w:rsid w:val="003D3F71"/>
    <w:rsid w:val="003D47C4"/>
    <w:rsid w:val="003D5F40"/>
    <w:rsid w:val="003D6B0B"/>
    <w:rsid w:val="003E3198"/>
    <w:rsid w:val="003E477B"/>
    <w:rsid w:val="003F51BC"/>
    <w:rsid w:val="004017E9"/>
    <w:rsid w:val="00401AEC"/>
    <w:rsid w:val="004047BF"/>
    <w:rsid w:val="00420731"/>
    <w:rsid w:val="00423BBB"/>
    <w:rsid w:val="00424852"/>
    <w:rsid w:val="004270C5"/>
    <w:rsid w:val="0043100E"/>
    <w:rsid w:val="00431D5A"/>
    <w:rsid w:val="00441678"/>
    <w:rsid w:val="00441792"/>
    <w:rsid w:val="00447944"/>
    <w:rsid w:val="00447A44"/>
    <w:rsid w:val="004502B9"/>
    <w:rsid w:val="004503B3"/>
    <w:rsid w:val="004506AF"/>
    <w:rsid w:val="004624D9"/>
    <w:rsid w:val="00465BEC"/>
    <w:rsid w:val="00485671"/>
    <w:rsid w:val="004A5614"/>
    <w:rsid w:val="004A5E01"/>
    <w:rsid w:val="004A62AB"/>
    <w:rsid w:val="004B2625"/>
    <w:rsid w:val="004B2D1A"/>
    <w:rsid w:val="004B325D"/>
    <w:rsid w:val="004B4426"/>
    <w:rsid w:val="004B5B01"/>
    <w:rsid w:val="004B780D"/>
    <w:rsid w:val="004C2053"/>
    <w:rsid w:val="004C2A5B"/>
    <w:rsid w:val="004D46F8"/>
    <w:rsid w:val="004D618E"/>
    <w:rsid w:val="004E3724"/>
    <w:rsid w:val="004F1FD3"/>
    <w:rsid w:val="004F2796"/>
    <w:rsid w:val="004F3743"/>
    <w:rsid w:val="004F6297"/>
    <w:rsid w:val="00501EB2"/>
    <w:rsid w:val="005113F6"/>
    <w:rsid w:val="00513031"/>
    <w:rsid w:val="005136D3"/>
    <w:rsid w:val="005205F6"/>
    <w:rsid w:val="0052390B"/>
    <w:rsid w:val="00523C1C"/>
    <w:rsid w:val="00527CD2"/>
    <w:rsid w:val="00541623"/>
    <w:rsid w:val="00542733"/>
    <w:rsid w:val="00544A64"/>
    <w:rsid w:val="00545522"/>
    <w:rsid w:val="005502CD"/>
    <w:rsid w:val="00552C01"/>
    <w:rsid w:val="00555604"/>
    <w:rsid w:val="00567322"/>
    <w:rsid w:val="005774B2"/>
    <w:rsid w:val="00582244"/>
    <w:rsid w:val="005825C0"/>
    <w:rsid w:val="00586CAB"/>
    <w:rsid w:val="00594D2A"/>
    <w:rsid w:val="005A2CD6"/>
    <w:rsid w:val="005A7A9B"/>
    <w:rsid w:val="005B5ED4"/>
    <w:rsid w:val="005B6258"/>
    <w:rsid w:val="005B6696"/>
    <w:rsid w:val="005B7577"/>
    <w:rsid w:val="005B7D41"/>
    <w:rsid w:val="005C08F0"/>
    <w:rsid w:val="005C6733"/>
    <w:rsid w:val="005D22C5"/>
    <w:rsid w:val="005E097A"/>
    <w:rsid w:val="005F7B86"/>
    <w:rsid w:val="00600BFC"/>
    <w:rsid w:val="006032E8"/>
    <w:rsid w:val="00603380"/>
    <w:rsid w:val="006057C8"/>
    <w:rsid w:val="006236FB"/>
    <w:rsid w:val="00625C10"/>
    <w:rsid w:val="00635A9C"/>
    <w:rsid w:val="006368FF"/>
    <w:rsid w:val="00644686"/>
    <w:rsid w:val="00644853"/>
    <w:rsid w:val="00645B34"/>
    <w:rsid w:val="006535B9"/>
    <w:rsid w:val="006537FE"/>
    <w:rsid w:val="0065544A"/>
    <w:rsid w:val="006558BC"/>
    <w:rsid w:val="00655D1C"/>
    <w:rsid w:val="00661B17"/>
    <w:rsid w:val="006628BC"/>
    <w:rsid w:val="00665C29"/>
    <w:rsid w:val="00674BAE"/>
    <w:rsid w:val="006757E2"/>
    <w:rsid w:val="006773DD"/>
    <w:rsid w:val="006776BC"/>
    <w:rsid w:val="00681BA3"/>
    <w:rsid w:val="00686CF3"/>
    <w:rsid w:val="00687A8C"/>
    <w:rsid w:val="00692808"/>
    <w:rsid w:val="006961BC"/>
    <w:rsid w:val="00697616"/>
    <w:rsid w:val="00697D32"/>
    <w:rsid w:val="006A50FC"/>
    <w:rsid w:val="006A5A5B"/>
    <w:rsid w:val="006A6B5D"/>
    <w:rsid w:val="006B12F1"/>
    <w:rsid w:val="006C01E6"/>
    <w:rsid w:val="006C743A"/>
    <w:rsid w:val="006C7504"/>
    <w:rsid w:val="006D0ADA"/>
    <w:rsid w:val="006E0506"/>
    <w:rsid w:val="006E334D"/>
    <w:rsid w:val="006E5376"/>
    <w:rsid w:val="006E5910"/>
    <w:rsid w:val="006F3531"/>
    <w:rsid w:val="006F79D8"/>
    <w:rsid w:val="007114B7"/>
    <w:rsid w:val="00713BA2"/>
    <w:rsid w:val="007141A2"/>
    <w:rsid w:val="00720550"/>
    <w:rsid w:val="00721919"/>
    <w:rsid w:val="007332C2"/>
    <w:rsid w:val="00735740"/>
    <w:rsid w:val="0074154C"/>
    <w:rsid w:val="00743963"/>
    <w:rsid w:val="00747817"/>
    <w:rsid w:val="00753218"/>
    <w:rsid w:val="0075687D"/>
    <w:rsid w:val="00756E92"/>
    <w:rsid w:val="00761354"/>
    <w:rsid w:val="00763930"/>
    <w:rsid w:val="00764B5D"/>
    <w:rsid w:val="00771242"/>
    <w:rsid w:val="007737F9"/>
    <w:rsid w:val="007754F0"/>
    <w:rsid w:val="0077559E"/>
    <w:rsid w:val="00781AE6"/>
    <w:rsid w:val="00782A10"/>
    <w:rsid w:val="0079051B"/>
    <w:rsid w:val="00795B6E"/>
    <w:rsid w:val="007963E9"/>
    <w:rsid w:val="00797EA6"/>
    <w:rsid w:val="007A1BED"/>
    <w:rsid w:val="007A59B7"/>
    <w:rsid w:val="007A7657"/>
    <w:rsid w:val="007A79BD"/>
    <w:rsid w:val="007B3C01"/>
    <w:rsid w:val="007C72BC"/>
    <w:rsid w:val="007D0AB5"/>
    <w:rsid w:val="007D0FDB"/>
    <w:rsid w:val="007D12B8"/>
    <w:rsid w:val="007D563A"/>
    <w:rsid w:val="007D596E"/>
    <w:rsid w:val="007E08A6"/>
    <w:rsid w:val="007E1FC7"/>
    <w:rsid w:val="007F30BC"/>
    <w:rsid w:val="007F6ABF"/>
    <w:rsid w:val="007F7996"/>
    <w:rsid w:val="007F7F8F"/>
    <w:rsid w:val="008016F7"/>
    <w:rsid w:val="0080288C"/>
    <w:rsid w:val="008032D0"/>
    <w:rsid w:val="008203AA"/>
    <w:rsid w:val="00827623"/>
    <w:rsid w:val="0082790F"/>
    <w:rsid w:val="00830703"/>
    <w:rsid w:val="00832C0B"/>
    <w:rsid w:val="00836641"/>
    <w:rsid w:val="00836AC2"/>
    <w:rsid w:val="0084299E"/>
    <w:rsid w:val="008447BD"/>
    <w:rsid w:val="008469E1"/>
    <w:rsid w:val="008516E3"/>
    <w:rsid w:val="00855912"/>
    <w:rsid w:val="00856F73"/>
    <w:rsid w:val="00862794"/>
    <w:rsid w:val="008633E4"/>
    <w:rsid w:val="008637AE"/>
    <w:rsid w:val="00865E9E"/>
    <w:rsid w:val="00873E72"/>
    <w:rsid w:val="008767AC"/>
    <w:rsid w:val="00877D69"/>
    <w:rsid w:val="00883458"/>
    <w:rsid w:val="0088431D"/>
    <w:rsid w:val="008A1688"/>
    <w:rsid w:val="008A31E0"/>
    <w:rsid w:val="008A4F8B"/>
    <w:rsid w:val="008B1F68"/>
    <w:rsid w:val="008B5D89"/>
    <w:rsid w:val="008B60D0"/>
    <w:rsid w:val="008B6BC5"/>
    <w:rsid w:val="008C01F3"/>
    <w:rsid w:val="008C318B"/>
    <w:rsid w:val="008C4864"/>
    <w:rsid w:val="008D00C1"/>
    <w:rsid w:val="008D125E"/>
    <w:rsid w:val="008D4AE2"/>
    <w:rsid w:val="008D6847"/>
    <w:rsid w:val="008D6AF8"/>
    <w:rsid w:val="008E180D"/>
    <w:rsid w:val="008F06C6"/>
    <w:rsid w:val="008F155B"/>
    <w:rsid w:val="008F610B"/>
    <w:rsid w:val="008F63CE"/>
    <w:rsid w:val="008F64A8"/>
    <w:rsid w:val="008F7605"/>
    <w:rsid w:val="00900713"/>
    <w:rsid w:val="00903663"/>
    <w:rsid w:val="0090459F"/>
    <w:rsid w:val="00904BE5"/>
    <w:rsid w:val="00904DCA"/>
    <w:rsid w:val="00907362"/>
    <w:rsid w:val="00907514"/>
    <w:rsid w:val="00913EE0"/>
    <w:rsid w:val="00916ED5"/>
    <w:rsid w:val="009223E2"/>
    <w:rsid w:val="009241F1"/>
    <w:rsid w:val="009301F9"/>
    <w:rsid w:val="00932D4B"/>
    <w:rsid w:val="0093519F"/>
    <w:rsid w:val="0093598B"/>
    <w:rsid w:val="00936D65"/>
    <w:rsid w:val="0094157E"/>
    <w:rsid w:val="009465F6"/>
    <w:rsid w:val="0095065B"/>
    <w:rsid w:val="00950847"/>
    <w:rsid w:val="009649DA"/>
    <w:rsid w:val="0096606C"/>
    <w:rsid w:val="00966348"/>
    <w:rsid w:val="00972A52"/>
    <w:rsid w:val="00974355"/>
    <w:rsid w:val="00974686"/>
    <w:rsid w:val="00976FB3"/>
    <w:rsid w:val="00987E2E"/>
    <w:rsid w:val="00995008"/>
    <w:rsid w:val="009952DB"/>
    <w:rsid w:val="009A27C2"/>
    <w:rsid w:val="009A52B3"/>
    <w:rsid w:val="009A6EBF"/>
    <w:rsid w:val="009A7B44"/>
    <w:rsid w:val="009B719F"/>
    <w:rsid w:val="009C1118"/>
    <w:rsid w:val="009E03B9"/>
    <w:rsid w:val="009E31B5"/>
    <w:rsid w:val="009E604B"/>
    <w:rsid w:val="009F28A2"/>
    <w:rsid w:val="009F38CD"/>
    <w:rsid w:val="009F54F6"/>
    <w:rsid w:val="009F6D3A"/>
    <w:rsid w:val="00A00959"/>
    <w:rsid w:val="00A017B7"/>
    <w:rsid w:val="00A0287B"/>
    <w:rsid w:val="00A065C2"/>
    <w:rsid w:val="00A14E96"/>
    <w:rsid w:val="00A21DD7"/>
    <w:rsid w:val="00A2598B"/>
    <w:rsid w:val="00A31E8E"/>
    <w:rsid w:val="00A4023A"/>
    <w:rsid w:val="00A4127D"/>
    <w:rsid w:val="00A43703"/>
    <w:rsid w:val="00A44F45"/>
    <w:rsid w:val="00A463D8"/>
    <w:rsid w:val="00A65DCB"/>
    <w:rsid w:val="00A7032B"/>
    <w:rsid w:val="00A74400"/>
    <w:rsid w:val="00A779BB"/>
    <w:rsid w:val="00A8078B"/>
    <w:rsid w:val="00A81E86"/>
    <w:rsid w:val="00A9059B"/>
    <w:rsid w:val="00A91AD4"/>
    <w:rsid w:val="00A93FD8"/>
    <w:rsid w:val="00A9766C"/>
    <w:rsid w:val="00AA589F"/>
    <w:rsid w:val="00AB1819"/>
    <w:rsid w:val="00AC6711"/>
    <w:rsid w:val="00AD10A8"/>
    <w:rsid w:val="00AD1253"/>
    <w:rsid w:val="00AD12AB"/>
    <w:rsid w:val="00AD256F"/>
    <w:rsid w:val="00AD4B52"/>
    <w:rsid w:val="00AE6F9A"/>
    <w:rsid w:val="00AF585C"/>
    <w:rsid w:val="00AF61FF"/>
    <w:rsid w:val="00B039FF"/>
    <w:rsid w:val="00B0525C"/>
    <w:rsid w:val="00B0532B"/>
    <w:rsid w:val="00B05DFE"/>
    <w:rsid w:val="00B12C73"/>
    <w:rsid w:val="00B1459B"/>
    <w:rsid w:val="00B248AA"/>
    <w:rsid w:val="00B37877"/>
    <w:rsid w:val="00B41DE1"/>
    <w:rsid w:val="00B42FF3"/>
    <w:rsid w:val="00B54D15"/>
    <w:rsid w:val="00B57E77"/>
    <w:rsid w:val="00B61730"/>
    <w:rsid w:val="00B617CD"/>
    <w:rsid w:val="00B63F59"/>
    <w:rsid w:val="00B642CD"/>
    <w:rsid w:val="00B74770"/>
    <w:rsid w:val="00B76BBB"/>
    <w:rsid w:val="00B76DA9"/>
    <w:rsid w:val="00B87875"/>
    <w:rsid w:val="00B87989"/>
    <w:rsid w:val="00B94F91"/>
    <w:rsid w:val="00BA06FD"/>
    <w:rsid w:val="00BA3AA1"/>
    <w:rsid w:val="00BB48AA"/>
    <w:rsid w:val="00BB5529"/>
    <w:rsid w:val="00BC03BB"/>
    <w:rsid w:val="00BC37E0"/>
    <w:rsid w:val="00BC4E0A"/>
    <w:rsid w:val="00BD2DD7"/>
    <w:rsid w:val="00BD5486"/>
    <w:rsid w:val="00BE46C4"/>
    <w:rsid w:val="00BF1BE7"/>
    <w:rsid w:val="00BF3C2A"/>
    <w:rsid w:val="00BF4D6A"/>
    <w:rsid w:val="00C0322A"/>
    <w:rsid w:val="00C03B08"/>
    <w:rsid w:val="00C169E0"/>
    <w:rsid w:val="00C24D99"/>
    <w:rsid w:val="00C24DC3"/>
    <w:rsid w:val="00C32532"/>
    <w:rsid w:val="00C37DB0"/>
    <w:rsid w:val="00C4051C"/>
    <w:rsid w:val="00C44451"/>
    <w:rsid w:val="00C4791F"/>
    <w:rsid w:val="00C47E25"/>
    <w:rsid w:val="00C53FC6"/>
    <w:rsid w:val="00C53FFD"/>
    <w:rsid w:val="00C55641"/>
    <w:rsid w:val="00C55D56"/>
    <w:rsid w:val="00C57E2F"/>
    <w:rsid w:val="00C643CC"/>
    <w:rsid w:val="00C643F7"/>
    <w:rsid w:val="00C6599E"/>
    <w:rsid w:val="00C76D81"/>
    <w:rsid w:val="00C8296F"/>
    <w:rsid w:val="00C82B93"/>
    <w:rsid w:val="00C84BB8"/>
    <w:rsid w:val="00C86E62"/>
    <w:rsid w:val="00C9531D"/>
    <w:rsid w:val="00CA0004"/>
    <w:rsid w:val="00CA2D38"/>
    <w:rsid w:val="00CA737A"/>
    <w:rsid w:val="00CB4B5B"/>
    <w:rsid w:val="00CB53E3"/>
    <w:rsid w:val="00CB71A4"/>
    <w:rsid w:val="00CC5538"/>
    <w:rsid w:val="00CC68E2"/>
    <w:rsid w:val="00CD080C"/>
    <w:rsid w:val="00CD1ED9"/>
    <w:rsid w:val="00CD261F"/>
    <w:rsid w:val="00CE078B"/>
    <w:rsid w:val="00CE53A6"/>
    <w:rsid w:val="00CF11B6"/>
    <w:rsid w:val="00CF4881"/>
    <w:rsid w:val="00D02B7B"/>
    <w:rsid w:val="00D03DEE"/>
    <w:rsid w:val="00D04974"/>
    <w:rsid w:val="00D11259"/>
    <w:rsid w:val="00D12CBA"/>
    <w:rsid w:val="00D136A8"/>
    <w:rsid w:val="00D15BE8"/>
    <w:rsid w:val="00D174B2"/>
    <w:rsid w:val="00D27198"/>
    <w:rsid w:val="00D30DD7"/>
    <w:rsid w:val="00D316B0"/>
    <w:rsid w:val="00D33467"/>
    <w:rsid w:val="00D35577"/>
    <w:rsid w:val="00D35FB7"/>
    <w:rsid w:val="00D37AF9"/>
    <w:rsid w:val="00D42741"/>
    <w:rsid w:val="00D42BE9"/>
    <w:rsid w:val="00D43238"/>
    <w:rsid w:val="00D44241"/>
    <w:rsid w:val="00D450F1"/>
    <w:rsid w:val="00D45102"/>
    <w:rsid w:val="00D473BA"/>
    <w:rsid w:val="00D50F87"/>
    <w:rsid w:val="00D56823"/>
    <w:rsid w:val="00D60F83"/>
    <w:rsid w:val="00D61098"/>
    <w:rsid w:val="00D6388B"/>
    <w:rsid w:val="00D63FC6"/>
    <w:rsid w:val="00D703A5"/>
    <w:rsid w:val="00D737F3"/>
    <w:rsid w:val="00D80278"/>
    <w:rsid w:val="00D975A7"/>
    <w:rsid w:val="00D97719"/>
    <w:rsid w:val="00DA4864"/>
    <w:rsid w:val="00DA7714"/>
    <w:rsid w:val="00DB084E"/>
    <w:rsid w:val="00DB1F2E"/>
    <w:rsid w:val="00DC005C"/>
    <w:rsid w:val="00DC0992"/>
    <w:rsid w:val="00DC1950"/>
    <w:rsid w:val="00DC2527"/>
    <w:rsid w:val="00DC4E2F"/>
    <w:rsid w:val="00DC638A"/>
    <w:rsid w:val="00DD2AA4"/>
    <w:rsid w:val="00DD5657"/>
    <w:rsid w:val="00DE27BB"/>
    <w:rsid w:val="00DF0770"/>
    <w:rsid w:val="00DF0EBA"/>
    <w:rsid w:val="00DF2BE1"/>
    <w:rsid w:val="00DF395E"/>
    <w:rsid w:val="00DF4192"/>
    <w:rsid w:val="00E02D06"/>
    <w:rsid w:val="00E03F28"/>
    <w:rsid w:val="00E04CCB"/>
    <w:rsid w:val="00E07AC5"/>
    <w:rsid w:val="00E07D35"/>
    <w:rsid w:val="00E13A76"/>
    <w:rsid w:val="00E2029E"/>
    <w:rsid w:val="00E210BB"/>
    <w:rsid w:val="00E214FA"/>
    <w:rsid w:val="00E240AB"/>
    <w:rsid w:val="00E42444"/>
    <w:rsid w:val="00E65F4D"/>
    <w:rsid w:val="00E81AEA"/>
    <w:rsid w:val="00E821ED"/>
    <w:rsid w:val="00E843CC"/>
    <w:rsid w:val="00E87691"/>
    <w:rsid w:val="00E90CEC"/>
    <w:rsid w:val="00EA019A"/>
    <w:rsid w:val="00EA498D"/>
    <w:rsid w:val="00EA7FCB"/>
    <w:rsid w:val="00EB2BB3"/>
    <w:rsid w:val="00EC21C4"/>
    <w:rsid w:val="00EC677C"/>
    <w:rsid w:val="00ED1343"/>
    <w:rsid w:val="00ED1DD1"/>
    <w:rsid w:val="00ED276A"/>
    <w:rsid w:val="00ED4624"/>
    <w:rsid w:val="00EE1FDC"/>
    <w:rsid w:val="00EE2B36"/>
    <w:rsid w:val="00EE4D44"/>
    <w:rsid w:val="00EF0FE4"/>
    <w:rsid w:val="00EF1D91"/>
    <w:rsid w:val="00EF28C5"/>
    <w:rsid w:val="00EF2AAB"/>
    <w:rsid w:val="00EF4921"/>
    <w:rsid w:val="00EF4C00"/>
    <w:rsid w:val="00F015A3"/>
    <w:rsid w:val="00F05DB6"/>
    <w:rsid w:val="00F07420"/>
    <w:rsid w:val="00F12503"/>
    <w:rsid w:val="00F13D56"/>
    <w:rsid w:val="00F13E09"/>
    <w:rsid w:val="00F211C8"/>
    <w:rsid w:val="00F21EA3"/>
    <w:rsid w:val="00F237F6"/>
    <w:rsid w:val="00F24C87"/>
    <w:rsid w:val="00F27563"/>
    <w:rsid w:val="00F30570"/>
    <w:rsid w:val="00F46570"/>
    <w:rsid w:val="00F46F77"/>
    <w:rsid w:val="00F52795"/>
    <w:rsid w:val="00F53C25"/>
    <w:rsid w:val="00F565AE"/>
    <w:rsid w:val="00F63BFA"/>
    <w:rsid w:val="00F66D3F"/>
    <w:rsid w:val="00F6726A"/>
    <w:rsid w:val="00F67D34"/>
    <w:rsid w:val="00F721F7"/>
    <w:rsid w:val="00F728BB"/>
    <w:rsid w:val="00F72A72"/>
    <w:rsid w:val="00F74FBF"/>
    <w:rsid w:val="00F76D37"/>
    <w:rsid w:val="00F80119"/>
    <w:rsid w:val="00F8353D"/>
    <w:rsid w:val="00F83F6B"/>
    <w:rsid w:val="00F84C12"/>
    <w:rsid w:val="00F92271"/>
    <w:rsid w:val="00FA4072"/>
    <w:rsid w:val="00FA631A"/>
    <w:rsid w:val="00FA683F"/>
    <w:rsid w:val="00FA7893"/>
    <w:rsid w:val="00FA79E3"/>
    <w:rsid w:val="00FB0A70"/>
    <w:rsid w:val="00FB1361"/>
    <w:rsid w:val="00FB33EA"/>
    <w:rsid w:val="00FB5695"/>
    <w:rsid w:val="00FB78E6"/>
    <w:rsid w:val="00FD03E7"/>
    <w:rsid w:val="00FD3D81"/>
    <w:rsid w:val="00FD53F5"/>
    <w:rsid w:val="00FD58CC"/>
    <w:rsid w:val="00FD7AFE"/>
    <w:rsid w:val="00FE00E7"/>
    <w:rsid w:val="00FE3397"/>
    <w:rsid w:val="00FE43F6"/>
    <w:rsid w:val="00FE72F5"/>
    <w:rsid w:val="00FF0E80"/>
    <w:rsid w:val="00FF199F"/>
    <w:rsid w:val="00FF3E39"/>
    <w:rsid w:val="00FF7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34A2CB"/>
  <w15:chartTrackingRefBased/>
  <w15:docId w15:val="{913400B2-9D1D-4A90-A6F8-414970AA97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114B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F6D3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F6D3A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795B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24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66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23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amazon.co.uk/gp/video/detail/B0875MC63X/ref=atv_dp_share_cu_r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hofstede-insights.com/country-comparison/japan,the-uk/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www.linkedin.com/pulse/importance-adapting-japan-david-wagner?trk=articles_directory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youtube.com/watch?v=z3W7waKeMk0" TargetMode="External"/><Relationship Id="rId5" Type="http://schemas.openxmlformats.org/officeDocument/2006/relationships/styles" Target="styles.xml"/><Relationship Id="rId15" Type="http://schemas.openxmlformats.org/officeDocument/2006/relationships/hyperlink" Target="https://culturalatlas.sbs.com.au/japanese-culture/japanese-culture-do-s-and-don-ts" TargetMode="Externa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hyperlink" Target="https://kids.nationalgeographic.com/geography/countries/article/japa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834F8B426A30F4D89225E7C19967DB8" ma:contentTypeVersion="13" ma:contentTypeDescription="Create a new document." ma:contentTypeScope="" ma:versionID="ccb7ed6df948439b1f40778b323c3b21">
  <xsd:schema xmlns:xsd="http://www.w3.org/2001/XMLSchema" xmlns:xs="http://www.w3.org/2001/XMLSchema" xmlns:p="http://schemas.microsoft.com/office/2006/metadata/properties" xmlns:ns3="0129b9fd-52ee-4735-801a-8d39556133ce" xmlns:ns4="b0fe3e24-d995-423c-a7fa-dbcb21490404" targetNamespace="http://schemas.microsoft.com/office/2006/metadata/properties" ma:root="true" ma:fieldsID="612812cf02e44e86bc96a49f7903dd8d" ns3:_="" ns4:_="">
    <xsd:import namespace="0129b9fd-52ee-4735-801a-8d39556133ce"/>
    <xsd:import namespace="b0fe3e24-d995-423c-a7fa-dbcb2149040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earchPropertie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29b9fd-52ee-4735-801a-8d39556133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fe3e24-d995-423c-a7fa-dbcb2149040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312E722-C64C-4E63-B588-FF2B712EF17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37B97E3-741A-48DD-B714-A19292E569B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C8D69ED-7F9B-45FA-AC46-43136F5FB5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129b9fd-52ee-4735-801a-8d39556133ce"/>
    <ds:schemaRef ds:uri="b0fe3e24-d995-423c-a7fa-dbcb2149040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1321</TotalTime>
  <Pages>1</Pages>
  <Words>1761</Words>
  <Characters>10043</Characters>
  <Application>Microsoft Office Word</Application>
  <DocSecurity>4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11781</CharactersWithSpaces>
  <SharedDoc>false</SharedDoc>
  <HLinks>
    <vt:vector size="36" baseType="variant">
      <vt:variant>
        <vt:i4>589935</vt:i4>
      </vt:variant>
      <vt:variant>
        <vt:i4>15</vt:i4>
      </vt:variant>
      <vt:variant>
        <vt:i4>0</vt:i4>
      </vt:variant>
      <vt:variant>
        <vt:i4>5</vt:i4>
      </vt:variant>
      <vt:variant>
        <vt:lpwstr>https://www.linkedin.com/pulse/importance-adapting-japan-david-wagner?trk=articles_directory</vt:lpwstr>
      </vt:variant>
      <vt:variant>
        <vt:lpwstr/>
      </vt:variant>
      <vt:variant>
        <vt:i4>3866746</vt:i4>
      </vt:variant>
      <vt:variant>
        <vt:i4>12</vt:i4>
      </vt:variant>
      <vt:variant>
        <vt:i4>0</vt:i4>
      </vt:variant>
      <vt:variant>
        <vt:i4>5</vt:i4>
      </vt:variant>
      <vt:variant>
        <vt:lpwstr>https://culturalatlas.sbs.com.au/japanese-culture/japanese-culture-do-s-and-don-ts</vt:lpwstr>
      </vt:variant>
      <vt:variant>
        <vt:lpwstr>japanese-culture-do-s-and-don-ts</vt:lpwstr>
      </vt:variant>
      <vt:variant>
        <vt:i4>5701647</vt:i4>
      </vt:variant>
      <vt:variant>
        <vt:i4>9</vt:i4>
      </vt:variant>
      <vt:variant>
        <vt:i4>0</vt:i4>
      </vt:variant>
      <vt:variant>
        <vt:i4>5</vt:i4>
      </vt:variant>
      <vt:variant>
        <vt:lpwstr>https://kids.nationalgeographic.com/geography/countries/article/japan</vt:lpwstr>
      </vt:variant>
      <vt:variant>
        <vt:lpwstr/>
      </vt:variant>
      <vt:variant>
        <vt:i4>4980803</vt:i4>
      </vt:variant>
      <vt:variant>
        <vt:i4>6</vt:i4>
      </vt:variant>
      <vt:variant>
        <vt:i4>0</vt:i4>
      </vt:variant>
      <vt:variant>
        <vt:i4>5</vt:i4>
      </vt:variant>
      <vt:variant>
        <vt:lpwstr>https://www.amazon.co.uk/gp/video/detail/B0875MC63X/ref=atv_dp_share_cu_r</vt:lpwstr>
      </vt:variant>
      <vt:variant>
        <vt:lpwstr/>
      </vt:variant>
      <vt:variant>
        <vt:i4>2228286</vt:i4>
      </vt:variant>
      <vt:variant>
        <vt:i4>3</vt:i4>
      </vt:variant>
      <vt:variant>
        <vt:i4>0</vt:i4>
      </vt:variant>
      <vt:variant>
        <vt:i4>5</vt:i4>
      </vt:variant>
      <vt:variant>
        <vt:lpwstr>https://www.hofstede-insights.com/country-comparison/japan,the-uk/</vt:lpwstr>
      </vt:variant>
      <vt:variant>
        <vt:lpwstr/>
      </vt:variant>
      <vt:variant>
        <vt:i4>3407923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https://www.youtube.com/watch?v=z3W7waKeMk0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Edmunds (2100303)</dc:creator>
  <cp:keywords/>
  <dc:description/>
  <cp:lastModifiedBy>Sophie Edmunds (2100303)</cp:lastModifiedBy>
  <cp:revision>659</cp:revision>
  <dcterms:created xsi:type="dcterms:W3CDTF">2022-11-09T01:13:00Z</dcterms:created>
  <dcterms:modified xsi:type="dcterms:W3CDTF">2022-11-25T23:36:00Z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0x010100B834F8B426A30F4D89225E7C19967DB8</vt:lpwstr>
  </property>
</Properties>
</file>