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70B95" w14:textId="37947A64" w:rsidR="00846CA1" w:rsidRPr="009D147B" w:rsidRDefault="00846CA1" w:rsidP="0030222C">
      <w:pPr>
        <w:spacing w:before="120" w:after="120" w:line="360" w:lineRule="auto"/>
        <w:rPr>
          <w:rFonts w:ascii="Arial" w:hAnsi="Arial" w:cs="Arial"/>
          <w:b/>
          <w:sz w:val="36"/>
          <w:szCs w:val="36"/>
        </w:rPr>
      </w:pPr>
      <w:r w:rsidRPr="009D147B">
        <w:rPr>
          <w:rFonts w:ascii="Arial" w:hAnsi="Arial" w:cs="Arial"/>
          <w:b/>
          <w:sz w:val="36"/>
          <w:szCs w:val="36"/>
        </w:rPr>
        <w:t>Sabah Kauser 2026079</w:t>
      </w:r>
    </w:p>
    <w:p w14:paraId="116E9F4B" w14:textId="77777777" w:rsidR="0030222C" w:rsidRPr="009D147B" w:rsidRDefault="0030222C" w:rsidP="0030222C">
      <w:pPr>
        <w:spacing w:before="120" w:after="120" w:line="360" w:lineRule="auto"/>
        <w:rPr>
          <w:rFonts w:ascii="Arial" w:hAnsi="Arial" w:cs="Arial"/>
          <w:b/>
          <w:sz w:val="36"/>
          <w:szCs w:val="36"/>
        </w:rPr>
      </w:pPr>
    </w:p>
    <w:p w14:paraId="43A438B0" w14:textId="10D18D71" w:rsidR="00886B3C" w:rsidRPr="009D147B" w:rsidRDefault="007D4675" w:rsidP="0030222C">
      <w:pPr>
        <w:spacing w:before="120" w:after="120" w:line="360" w:lineRule="auto"/>
        <w:rPr>
          <w:rFonts w:ascii="Arial" w:hAnsi="Arial" w:cs="Arial"/>
          <w:b/>
          <w:sz w:val="36"/>
          <w:szCs w:val="36"/>
        </w:rPr>
      </w:pPr>
      <w:r w:rsidRPr="009D147B">
        <w:rPr>
          <w:rFonts w:ascii="Arial" w:hAnsi="Arial" w:cs="Arial"/>
          <w:b/>
          <w:sz w:val="36"/>
          <w:szCs w:val="36"/>
        </w:rPr>
        <w:t xml:space="preserve">Module -  </w:t>
      </w:r>
      <w:r w:rsidR="00886B3C" w:rsidRPr="009D147B">
        <w:rPr>
          <w:rFonts w:ascii="Arial" w:hAnsi="Arial" w:cs="Arial"/>
          <w:b/>
          <w:sz w:val="36"/>
          <w:szCs w:val="36"/>
        </w:rPr>
        <w:t xml:space="preserve">Health, Wellbeing and Sustainable Development </w:t>
      </w:r>
    </w:p>
    <w:p w14:paraId="7BC9FC9C" w14:textId="77777777" w:rsidR="0030222C" w:rsidRPr="009D147B" w:rsidRDefault="0030222C" w:rsidP="0030222C">
      <w:pPr>
        <w:spacing w:before="120" w:after="120" w:line="360" w:lineRule="auto"/>
        <w:rPr>
          <w:rFonts w:ascii="Arial" w:hAnsi="Arial" w:cs="Arial"/>
          <w:b/>
          <w:sz w:val="36"/>
          <w:szCs w:val="36"/>
        </w:rPr>
      </w:pPr>
    </w:p>
    <w:p w14:paraId="5BFB92A9" w14:textId="34B5E3C8" w:rsidR="00846CA1" w:rsidRPr="009D147B" w:rsidRDefault="007D4675" w:rsidP="0030222C">
      <w:pPr>
        <w:spacing w:before="120" w:after="120" w:line="360" w:lineRule="auto"/>
        <w:rPr>
          <w:rFonts w:ascii="Arial" w:hAnsi="Arial" w:cs="Arial"/>
          <w:b/>
          <w:bCs/>
          <w:sz w:val="36"/>
          <w:szCs w:val="36"/>
        </w:rPr>
      </w:pPr>
      <w:r w:rsidRPr="009D147B">
        <w:rPr>
          <w:rFonts w:ascii="Arial" w:hAnsi="Arial" w:cs="Arial"/>
          <w:b/>
          <w:bCs/>
          <w:sz w:val="36"/>
          <w:szCs w:val="36"/>
        </w:rPr>
        <w:t xml:space="preserve">Assignment Title  </w:t>
      </w:r>
      <w:r w:rsidR="0030222C" w:rsidRPr="009D147B">
        <w:rPr>
          <w:rFonts w:ascii="Arial" w:hAnsi="Arial" w:cs="Arial"/>
          <w:b/>
          <w:bCs/>
          <w:sz w:val="36"/>
          <w:szCs w:val="36"/>
        </w:rPr>
        <w:t xml:space="preserve">-  </w:t>
      </w:r>
      <w:r w:rsidR="00846CA1" w:rsidRPr="009D147B">
        <w:rPr>
          <w:rFonts w:ascii="Arial" w:hAnsi="Arial" w:cs="Arial"/>
          <w:b/>
          <w:bCs/>
          <w:sz w:val="36"/>
          <w:szCs w:val="36"/>
        </w:rPr>
        <w:t xml:space="preserve">Component 1 – Written Report </w:t>
      </w:r>
    </w:p>
    <w:p w14:paraId="3DCCCD35" w14:textId="77777777" w:rsidR="00910964" w:rsidRPr="009D147B" w:rsidRDefault="00910964" w:rsidP="0030222C">
      <w:pPr>
        <w:spacing w:before="120" w:after="120" w:line="360" w:lineRule="auto"/>
        <w:jc w:val="both"/>
        <w:rPr>
          <w:rFonts w:ascii="Arial" w:hAnsi="Arial" w:cs="Arial"/>
          <w:b/>
          <w:sz w:val="36"/>
          <w:szCs w:val="36"/>
        </w:rPr>
      </w:pPr>
      <w:r w:rsidRPr="009D147B">
        <w:rPr>
          <w:rFonts w:ascii="Arial" w:hAnsi="Arial" w:cs="Arial"/>
          <w:b/>
          <w:bCs/>
          <w:sz w:val="36"/>
          <w:szCs w:val="36"/>
        </w:rPr>
        <w:t xml:space="preserve">Lecturer -  </w:t>
      </w:r>
      <w:r w:rsidRPr="009D147B">
        <w:rPr>
          <w:rFonts w:ascii="Arial" w:hAnsi="Arial" w:cs="Arial"/>
          <w:b/>
          <w:sz w:val="36"/>
          <w:szCs w:val="36"/>
        </w:rPr>
        <w:t>Chloe Harries</w:t>
      </w:r>
    </w:p>
    <w:p w14:paraId="316E55D2" w14:textId="77777777" w:rsidR="0030222C" w:rsidRPr="009D147B" w:rsidRDefault="0030222C" w:rsidP="0030222C">
      <w:pPr>
        <w:spacing w:before="120" w:after="120" w:line="360" w:lineRule="auto"/>
        <w:jc w:val="both"/>
        <w:rPr>
          <w:rFonts w:ascii="Arial" w:hAnsi="Arial" w:cs="Arial"/>
          <w:b/>
          <w:sz w:val="36"/>
          <w:szCs w:val="36"/>
        </w:rPr>
      </w:pPr>
    </w:p>
    <w:p w14:paraId="31BB4589" w14:textId="77777777" w:rsidR="0030222C" w:rsidRPr="009D147B" w:rsidRDefault="0030222C" w:rsidP="0030222C">
      <w:pPr>
        <w:spacing w:before="120" w:after="120" w:line="360" w:lineRule="auto"/>
        <w:jc w:val="both"/>
        <w:rPr>
          <w:rFonts w:ascii="Arial" w:hAnsi="Arial" w:cs="Arial"/>
          <w:b/>
        </w:rPr>
      </w:pPr>
    </w:p>
    <w:p w14:paraId="5F09BABD" w14:textId="74E94DC1" w:rsidR="00846CA1" w:rsidRPr="009D147B" w:rsidRDefault="00846CA1" w:rsidP="00846CA1">
      <w:pPr>
        <w:spacing w:before="120" w:after="120"/>
        <w:rPr>
          <w:rFonts w:ascii="Arial" w:hAnsi="Arial" w:cs="Arial"/>
          <w:b/>
          <w:bCs/>
        </w:rPr>
      </w:pPr>
    </w:p>
    <w:p w14:paraId="774677F4" w14:textId="77777777" w:rsidR="00811A39" w:rsidRPr="009D147B" w:rsidRDefault="00811A39" w:rsidP="00811A39">
      <w:pPr>
        <w:pStyle w:val="TOCHeading"/>
        <w:rPr>
          <w:lang w:val="en-GB"/>
        </w:rPr>
      </w:pPr>
    </w:p>
    <w:p w14:paraId="4CE80D5A" w14:textId="77777777" w:rsidR="00811A39" w:rsidRPr="009D147B" w:rsidRDefault="00811A39" w:rsidP="00811A39"/>
    <w:p w14:paraId="41C37DA4" w14:textId="77777777" w:rsidR="00811A39" w:rsidRPr="009D147B" w:rsidRDefault="00811A39" w:rsidP="00811A39"/>
    <w:p w14:paraId="4041C62E" w14:textId="77777777" w:rsidR="00811A39" w:rsidRPr="009D147B" w:rsidRDefault="00811A39" w:rsidP="00811A39"/>
    <w:p w14:paraId="1ACD807C" w14:textId="77777777" w:rsidR="00811A39" w:rsidRPr="009D147B" w:rsidRDefault="00811A39" w:rsidP="00811A39"/>
    <w:p w14:paraId="607726C7" w14:textId="77777777" w:rsidR="00811A39" w:rsidRPr="009D147B" w:rsidRDefault="00811A39" w:rsidP="00811A39"/>
    <w:p w14:paraId="5E61B443" w14:textId="77777777" w:rsidR="00811A39" w:rsidRPr="009D147B" w:rsidRDefault="00811A39" w:rsidP="00811A39"/>
    <w:p w14:paraId="63F5FA6E" w14:textId="77777777" w:rsidR="00811A39" w:rsidRPr="009D147B" w:rsidRDefault="00811A39" w:rsidP="00811A39"/>
    <w:p w14:paraId="6BDCACDE" w14:textId="77777777" w:rsidR="00811A39" w:rsidRPr="009D147B" w:rsidRDefault="00811A39" w:rsidP="00811A39"/>
    <w:p w14:paraId="433FF766" w14:textId="77777777" w:rsidR="00811A39" w:rsidRPr="009D147B" w:rsidRDefault="00811A39" w:rsidP="00811A39"/>
    <w:p w14:paraId="6F721E18" w14:textId="77777777" w:rsidR="00811A39" w:rsidRPr="009D147B" w:rsidRDefault="00811A39" w:rsidP="00811A39"/>
    <w:p w14:paraId="0A4D4C7D" w14:textId="77777777" w:rsidR="00811A39" w:rsidRPr="009D147B" w:rsidRDefault="00811A39" w:rsidP="00811A39"/>
    <w:p w14:paraId="794AB432" w14:textId="77777777" w:rsidR="00811A39" w:rsidRPr="009D147B" w:rsidRDefault="00811A39" w:rsidP="00811A39"/>
    <w:p w14:paraId="2C83CE09" w14:textId="77777777" w:rsidR="00811A39" w:rsidRPr="009D147B" w:rsidRDefault="00811A39" w:rsidP="00811A39"/>
    <w:p w14:paraId="7CCC0675" w14:textId="77777777" w:rsidR="00811A39" w:rsidRPr="009D147B" w:rsidRDefault="00811A39" w:rsidP="00811A39"/>
    <w:p w14:paraId="7A855D36" w14:textId="7F5395C6" w:rsidR="00E53BA0" w:rsidRPr="009D147B" w:rsidRDefault="003C4014" w:rsidP="00811A39">
      <w:pPr>
        <w:pStyle w:val="TOCHeading"/>
        <w:rPr>
          <w:rFonts w:ascii="Arial" w:hAnsi="Arial" w:cs="Arial"/>
          <w:color w:val="auto"/>
          <w:lang w:val="en-GB"/>
        </w:rPr>
      </w:pPr>
      <w:r w:rsidRPr="009D147B">
        <w:rPr>
          <w:rFonts w:ascii="Arial" w:hAnsi="Arial" w:cs="Arial"/>
          <w:color w:val="auto"/>
          <w:lang w:val="en-GB"/>
        </w:rPr>
        <w:lastRenderedPageBreak/>
        <w:t>Contents</w:t>
      </w:r>
    </w:p>
    <w:p w14:paraId="36FC4CC3" w14:textId="77777777" w:rsidR="00811A39" w:rsidRPr="009D147B" w:rsidRDefault="00811A39" w:rsidP="00811A39"/>
    <w:p w14:paraId="636AC872" w14:textId="5E97CCFF" w:rsidR="00D36713" w:rsidRPr="009D147B" w:rsidRDefault="001D50C4" w:rsidP="00811A39">
      <w:pPr>
        <w:rPr>
          <w:rFonts w:ascii="Arial" w:hAnsi="Arial" w:cs="Arial"/>
        </w:rPr>
      </w:pPr>
      <w:r w:rsidRPr="009D147B">
        <w:rPr>
          <w:rFonts w:ascii="Arial" w:hAnsi="Arial" w:cs="Arial"/>
        </w:rPr>
        <w:t xml:space="preserve">Introduction ……………………………………………………………………………………… </w:t>
      </w:r>
    </w:p>
    <w:p w14:paraId="2B33618D" w14:textId="77777777" w:rsidR="00C818AC" w:rsidRPr="009D147B" w:rsidRDefault="00C818AC" w:rsidP="00811A39">
      <w:pPr>
        <w:rPr>
          <w:rFonts w:ascii="Arial" w:hAnsi="Arial" w:cs="Arial"/>
        </w:rPr>
      </w:pPr>
    </w:p>
    <w:p w14:paraId="1F802BD6" w14:textId="77777777" w:rsidR="00D36713" w:rsidRPr="009D147B" w:rsidRDefault="00D36713" w:rsidP="00811A39">
      <w:pPr>
        <w:rPr>
          <w:rFonts w:ascii="Arial" w:hAnsi="Arial" w:cs="Arial"/>
        </w:rPr>
      </w:pPr>
    </w:p>
    <w:p w14:paraId="46EF7E32" w14:textId="77777777" w:rsidR="001D50C4" w:rsidRPr="009D147B" w:rsidRDefault="001D50C4" w:rsidP="00811A39">
      <w:pPr>
        <w:rPr>
          <w:rFonts w:ascii="Arial" w:hAnsi="Arial" w:cs="Arial"/>
        </w:rPr>
      </w:pPr>
    </w:p>
    <w:p w14:paraId="59B438E3" w14:textId="77777777" w:rsidR="00811A39" w:rsidRPr="009D147B" w:rsidRDefault="00811A39" w:rsidP="00811A39"/>
    <w:p w14:paraId="3366E5F5" w14:textId="77777777" w:rsidR="00811A39" w:rsidRPr="009D147B" w:rsidRDefault="00811A39" w:rsidP="00811A39"/>
    <w:p w14:paraId="0501D1CD" w14:textId="77777777" w:rsidR="00811A39" w:rsidRPr="009D147B" w:rsidRDefault="00811A39" w:rsidP="00811A39"/>
    <w:p w14:paraId="1FBE7D86" w14:textId="77777777" w:rsidR="00811A39" w:rsidRPr="009D147B" w:rsidRDefault="00811A39" w:rsidP="00811A39"/>
    <w:p w14:paraId="2528A158" w14:textId="77777777" w:rsidR="00811A39" w:rsidRPr="009D147B" w:rsidRDefault="00811A39" w:rsidP="00811A39"/>
    <w:p w14:paraId="186D6AE5" w14:textId="77777777" w:rsidR="00811A39" w:rsidRPr="009D147B" w:rsidRDefault="00811A39" w:rsidP="00811A39"/>
    <w:p w14:paraId="04447A09" w14:textId="77777777" w:rsidR="00811A39" w:rsidRPr="009D147B" w:rsidRDefault="00811A39" w:rsidP="00811A39"/>
    <w:p w14:paraId="70B3F025" w14:textId="77777777" w:rsidR="00811A39" w:rsidRPr="009D147B" w:rsidRDefault="00811A39" w:rsidP="00811A39"/>
    <w:p w14:paraId="15FE8612" w14:textId="77777777" w:rsidR="00811A39" w:rsidRPr="009D147B" w:rsidRDefault="00811A39" w:rsidP="00811A39"/>
    <w:p w14:paraId="6423A5DE" w14:textId="77777777" w:rsidR="00811A39" w:rsidRPr="009D147B" w:rsidRDefault="00811A39" w:rsidP="00811A39"/>
    <w:p w14:paraId="6346B05C" w14:textId="77777777" w:rsidR="00811A39" w:rsidRPr="009D147B" w:rsidRDefault="00811A39" w:rsidP="00811A39"/>
    <w:p w14:paraId="5C68CBDC" w14:textId="77777777" w:rsidR="00811A39" w:rsidRPr="009D147B" w:rsidRDefault="00811A39" w:rsidP="00811A39"/>
    <w:p w14:paraId="2D598835" w14:textId="77777777" w:rsidR="00811A39" w:rsidRPr="009D147B" w:rsidRDefault="00811A39" w:rsidP="00811A39"/>
    <w:p w14:paraId="2FDC4649" w14:textId="77777777" w:rsidR="00811A39" w:rsidRPr="009D147B" w:rsidRDefault="00811A39" w:rsidP="00811A39"/>
    <w:p w14:paraId="67EBD823" w14:textId="77777777" w:rsidR="00811A39" w:rsidRPr="009D147B" w:rsidRDefault="00811A39" w:rsidP="00811A39"/>
    <w:p w14:paraId="7FEEFD7C" w14:textId="77777777" w:rsidR="00811A39" w:rsidRPr="009D147B" w:rsidRDefault="00811A39" w:rsidP="00811A39"/>
    <w:p w14:paraId="4D5480D3" w14:textId="77777777" w:rsidR="00811A39" w:rsidRPr="009D147B" w:rsidRDefault="00811A39" w:rsidP="00811A39"/>
    <w:p w14:paraId="2F8AD8F4" w14:textId="77777777" w:rsidR="00811A39" w:rsidRPr="009D147B" w:rsidRDefault="00811A39" w:rsidP="00811A39"/>
    <w:p w14:paraId="4D25530E" w14:textId="77777777" w:rsidR="00811A39" w:rsidRPr="009D147B" w:rsidRDefault="00811A39" w:rsidP="00811A39"/>
    <w:p w14:paraId="380AC925" w14:textId="77777777" w:rsidR="00811A39" w:rsidRPr="009D147B" w:rsidRDefault="00811A39" w:rsidP="00811A39"/>
    <w:p w14:paraId="19F759F3" w14:textId="77777777" w:rsidR="00811A39" w:rsidRPr="009D147B" w:rsidRDefault="00811A39" w:rsidP="00811A39"/>
    <w:p w14:paraId="319FF517" w14:textId="77777777" w:rsidR="00811A39" w:rsidRPr="009D147B" w:rsidRDefault="00811A39" w:rsidP="00811A39"/>
    <w:p w14:paraId="340E10DB" w14:textId="77777777" w:rsidR="00811A39" w:rsidRPr="009D147B" w:rsidRDefault="00811A39" w:rsidP="00811A39"/>
    <w:p w14:paraId="70EA6101" w14:textId="77777777" w:rsidR="00811A39" w:rsidRPr="009D147B" w:rsidRDefault="00811A39" w:rsidP="00811A39"/>
    <w:p w14:paraId="6F4DF02B" w14:textId="77777777" w:rsidR="00811A39" w:rsidRPr="009D147B" w:rsidRDefault="00811A39" w:rsidP="00811A39"/>
    <w:p w14:paraId="4E95792A" w14:textId="7887F7F6" w:rsidR="00811A39" w:rsidRPr="009D147B" w:rsidRDefault="004F455B" w:rsidP="00811A39">
      <w:pPr>
        <w:rPr>
          <w:rFonts w:ascii="Arial" w:hAnsi="Arial" w:cs="Arial"/>
          <w:b/>
          <w:bCs/>
          <w:sz w:val="44"/>
          <w:szCs w:val="44"/>
        </w:rPr>
      </w:pPr>
      <w:r w:rsidRPr="009D147B">
        <w:rPr>
          <w:rFonts w:ascii="Arial" w:hAnsi="Arial" w:cs="Arial"/>
          <w:b/>
          <w:bCs/>
          <w:sz w:val="44"/>
          <w:szCs w:val="44"/>
        </w:rPr>
        <w:lastRenderedPageBreak/>
        <w:t>Abstract</w:t>
      </w:r>
    </w:p>
    <w:p w14:paraId="69CE657F" w14:textId="77777777" w:rsidR="004F455B" w:rsidRPr="009D147B" w:rsidRDefault="004F455B" w:rsidP="00284F75">
      <w:pPr>
        <w:spacing w:line="360" w:lineRule="auto"/>
        <w:rPr>
          <w:rFonts w:ascii="Arial" w:hAnsi="Arial" w:cs="Arial"/>
        </w:rPr>
      </w:pPr>
    </w:p>
    <w:p w14:paraId="4F056266" w14:textId="77777777" w:rsidR="00811A39" w:rsidRPr="009D147B" w:rsidRDefault="00811A39" w:rsidP="00811A39"/>
    <w:p w14:paraId="7CF576AB" w14:textId="77777777" w:rsidR="00811A39" w:rsidRPr="009D147B" w:rsidRDefault="00811A39" w:rsidP="00811A39"/>
    <w:p w14:paraId="14B8B0E2" w14:textId="7116D274" w:rsidR="00811A39" w:rsidRPr="009D147B" w:rsidRDefault="00811A39" w:rsidP="00811A39">
      <w:pPr>
        <w:rPr>
          <w:rFonts w:ascii="Arial" w:hAnsi="Arial" w:cs="Arial"/>
          <w:b/>
          <w:bCs/>
          <w:sz w:val="44"/>
          <w:szCs w:val="44"/>
        </w:rPr>
      </w:pPr>
      <w:r w:rsidRPr="009D147B">
        <w:rPr>
          <w:rFonts w:ascii="Arial" w:hAnsi="Arial" w:cs="Arial"/>
          <w:b/>
          <w:bCs/>
          <w:sz w:val="44"/>
          <w:szCs w:val="44"/>
        </w:rPr>
        <w:t>Introduction</w:t>
      </w:r>
    </w:p>
    <w:p w14:paraId="3AF0FAE6" w14:textId="0F1937ED" w:rsidR="00DC1678" w:rsidRPr="009D147B" w:rsidRDefault="00DC1678" w:rsidP="003C4014">
      <w:pPr>
        <w:spacing w:line="360" w:lineRule="auto"/>
        <w:rPr>
          <w:rFonts w:ascii="Arial" w:eastAsia="Times New Roman" w:hAnsi="Arial" w:cs="Arial"/>
        </w:rPr>
      </w:pPr>
      <w:r w:rsidRPr="009D147B">
        <w:rPr>
          <w:rFonts w:ascii="Arial" w:eastAsia="Times New Roman" w:hAnsi="Arial" w:cs="Arial"/>
        </w:rPr>
        <w:t>This report</w:t>
      </w:r>
      <w:r w:rsidR="00FD7528" w:rsidRPr="009D147B">
        <w:rPr>
          <w:rFonts w:ascii="Arial" w:eastAsia="Times New Roman" w:hAnsi="Arial" w:cs="Arial"/>
        </w:rPr>
        <w:t xml:space="preserve"> is for the </w:t>
      </w:r>
      <w:r w:rsidR="00130BB0" w:rsidRPr="009D147B">
        <w:rPr>
          <w:rFonts w:ascii="Arial" w:eastAsia="Times New Roman" w:hAnsi="Arial" w:cs="Arial"/>
        </w:rPr>
        <w:t>NHS</w:t>
      </w:r>
      <w:r w:rsidR="00712055" w:rsidRPr="009D147B">
        <w:rPr>
          <w:rFonts w:ascii="Arial" w:eastAsia="Times New Roman" w:hAnsi="Arial" w:cs="Arial"/>
        </w:rPr>
        <w:t xml:space="preserve"> head</w:t>
      </w:r>
      <w:r w:rsidR="00130BB0" w:rsidRPr="009D147B">
        <w:rPr>
          <w:rFonts w:ascii="Arial" w:eastAsia="Times New Roman" w:hAnsi="Arial" w:cs="Arial"/>
        </w:rPr>
        <w:t xml:space="preserve"> chief</w:t>
      </w:r>
      <w:r w:rsidR="00712055" w:rsidRPr="009D147B">
        <w:rPr>
          <w:rFonts w:ascii="Arial" w:eastAsia="Times New Roman" w:hAnsi="Arial" w:cs="Arial"/>
        </w:rPr>
        <w:t>,</w:t>
      </w:r>
      <w:r w:rsidR="00130BB0" w:rsidRPr="009D147B">
        <w:rPr>
          <w:rFonts w:ascii="Arial" w:eastAsia="Times New Roman" w:hAnsi="Arial" w:cs="Arial"/>
        </w:rPr>
        <w:t xml:space="preserve"> it</w:t>
      </w:r>
      <w:r w:rsidRPr="009D147B">
        <w:rPr>
          <w:rFonts w:ascii="Arial" w:eastAsia="Times New Roman" w:hAnsi="Arial" w:cs="Arial"/>
        </w:rPr>
        <w:t xml:space="preserve"> aims to evaluate and </w:t>
      </w:r>
      <w:r w:rsidRPr="009D147B">
        <w:rPr>
          <w:rFonts w:ascii="Arial" w:eastAsia="Times New Roman" w:hAnsi="Arial" w:cs="Arial"/>
        </w:rPr>
        <w:t>analyse</w:t>
      </w:r>
      <w:r w:rsidRPr="009D147B">
        <w:rPr>
          <w:rFonts w:ascii="Arial" w:eastAsia="Times New Roman" w:hAnsi="Arial" w:cs="Arial"/>
        </w:rPr>
        <w:t xml:space="preserve"> the progress made by the UK government in implementing two United Nations Sustainable Development Goals (SDGs): Goal 3 - Ensure healthy lives and promote well-being for all at all ages, and Goal 7 - Ensure access to affordable, reliable, sustainable, and modern energy for all. These goals are part of the global agenda to address pressing issues related to health, well-being, and sustainable development.</w:t>
      </w:r>
      <w:r w:rsidR="005A6500" w:rsidRPr="009D147B">
        <w:rPr>
          <w:rFonts w:ascii="Arial" w:eastAsia="Times New Roman" w:hAnsi="Arial" w:cs="Arial"/>
        </w:rPr>
        <w:t xml:space="preserve"> </w:t>
      </w:r>
    </w:p>
    <w:p w14:paraId="11557D7D" w14:textId="3C601DFA" w:rsidR="00DA3B50" w:rsidRPr="009D147B" w:rsidRDefault="00DA3B50" w:rsidP="003C4014">
      <w:pPr>
        <w:spacing w:line="360" w:lineRule="auto"/>
        <w:rPr>
          <w:rFonts w:ascii="Arial" w:eastAsia="Times New Roman" w:hAnsi="Arial" w:cs="Arial"/>
        </w:rPr>
      </w:pPr>
    </w:p>
    <w:p w14:paraId="1DA0F7C6" w14:textId="77777777" w:rsidR="002572F4" w:rsidRPr="009D147B" w:rsidRDefault="00267694" w:rsidP="003C4014">
      <w:pPr>
        <w:spacing w:line="360" w:lineRule="auto"/>
        <w:rPr>
          <w:rFonts w:ascii="Arial" w:eastAsia="Times New Roman" w:hAnsi="Arial" w:cs="Arial"/>
        </w:rPr>
      </w:pPr>
      <w:r w:rsidRPr="009D147B">
        <w:rPr>
          <w:rFonts w:ascii="Arial" w:eastAsia="Times New Roman" w:hAnsi="Arial" w:cs="Arial"/>
          <w:b/>
          <w:bCs/>
        </w:rPr>
        <w:t xml:space="preserve">Wellbeing </w:t>
      </w:r>
      <w:r w:rsidRPr="009D147B">
        <w:rPr>
          <w:rFonts w:ascii="Arial" w:eastAsia="Times New Roman" w:hAnsi="Arial" w:cs="Arial"/>
        </w:rPr>
        <w:t xml:space="preserve">– </w:t>
      </w:r>
      <w:r w:rsidR="0029501D" w:rsidRPr="009D147B">
        <w:rPr>
          <w:rFonts w:ascii="Arial" w:eastAsia="Times New Roman" w:hAnsi="Arial" w:cs="Arial"/>
        </w:rPr>
        <w:t xml:space="preserve">What is </w:t>
      </w:r>
      <w:r w:rsidR="00D926CE" w:rsidRPr="009D147B">
        <w:rPr>
          <w:rFonts w:ascii="Arial" w:eastAsia="Times New Roman" w:hAnsi="Arial" w:cs="Arial"/>
        </w:rPr>
        <w:t xml:space="preserve">it? Why is it important ? </w:t>
      </w:r>
    </w:p>
    <w:p w14:paraId="1CEF37EC" w14:textId="3DC3DA78" w:rsidR="002572F4" w:rsidRPr="009D147B" w:rsidRDefault="002572F4" w:rsidP="003C4014">
      <w:pPr>
        <w:spacing w:line="360" w:lineRule="auto"/>
        <w:rPr>
          <w:rFonts w:ascii="Arial" w:eastAsia="Times New Roman" w:hAnsi="Arial" w:cs="Arial"/>
        </w:rPr>
      </w:pPr>
      <w:r w:rsidRPr="009D147B">
        <w:rPr>
          <w:rFonts w:ascii="Arial" w:eastAsia="Times New Roman" w:hAnsi="Arial" w:cs="Arial"/>
        </w:rPr>
        <w:t>Wellbeing refers to the state of being comfortable, healthy, and happy. It encompasses physical, mental, and emotional aspects of an individual's life. Wellbeing is important because it directly affects an individual's quality of life and overall happiness. It is also crucial for productivity, relationships, and overall societal progress.</w:t>
      </w:r>
    </w:p>
    <w:p w14:paraId="2B14E2E1" w14:textId="77777777" w:rsidR="002572F4" w:rsidRPr="009D147B" w:rsidRDefault="002572F4" w:rsidP="003C4014">
      <w:pPr>
        <w:spacing w:line="360" w:lineRule="auto"/>
        <w:rPr>
          <w:rFonts w:ascii="Arial" w:eastAsia="Times New Roman" w:hAnsi="Arial" w:cs="Arial"/>
        </w:rPr>
      </w:pPr>
    </w:p>
    <w:p w14:paraId="4B82D929" w14:textId="7BA6B0F7" w:rsidR="00267694" w:rsidRPr="009D147B" w:rsidRDefault="00F00E3D" w:rsidP="008B4ED2">
      <w:pPr>
        <w:spacing w:line="360" w:lineRule="auto"/>
        <w:rPr>
          <w:rFonts w:ascii="Arial" w:eastAsia="Times New Roman" w:hAnsi="Arial" w:cs="Arial"/>
        </w:rPr>
      </w:pPr>
      <w:r w:rsidRPr="009D147B">
        <w:rPr>
          <w:rFonts w:ascii="Arial" w:eastAsia="Times New Roman" w:hAnsi="Arial" w:cs="Arial"/>
          <w:b/>
          <w:bCs/>
        </w:rPr>
        <w:t>Sustainable Development</w:t>
      </w:r>
      <w:r w:rsidRPr="009D147B">
        <w:rPr>
          <w:rFonts w:ascii="Arial" w:eastAsia="Times New Roman" w:hAnsi="Arial" w:cs="Arial"/>
        </w:rPr>
        <w:t xml:space="preserve"> – </w:t>
      </w:r>
      <w:r w:rsidR="00D926CE" w:rsidRPr="009D147B">
        <w:rPr>
          <w:rFonts w:ascii="Arial" w:eastAsia="Times New Roman" w:hAnsi="Arial" w:cs="Arial"/>
        </w:rPr>
        <w:t xml:space="preserve">what is it what is </w:t>
      </w:r>
      <w:r w:rsidR="00752CBC" w:rsidRPr="009D147B">
        <w:rPr>
          <w:rFonts w:ascii="Arial" w:eastAsia="Times New Roman" w:hAnsi="Arial" w:cs="Arial"/>
        </w:rPr>
        <w:t>it important</w:t>
      </w:r>
    </w:p>
    <w:p w14:paraId="5B49099C" w14:textId="77777777" w:rsidR="008B4ED2" w:rsidRPr="009D147B" w:rsidRDefault="008B4ED2" w:rsidP="008B4ED2">
      <w:pPr>
        <w:spacing w:line="360" w:lineRule="auto"/>
        <w:rPr>
          <w:rFonts w:ascii="Arial" w:eastAsia="Times New Roman" w:hAnsi="Arial" w:cs="Arial"/>
        </w:rPr>
      </w:pPr>
      <w:r w:rsidRPr="009D147B">
        <w:rPr>
          <w:rFonts w:ascii="Arial" w:eastAsia="Times New Roman" w:hAnsi="Arial" w:cs="Arial"/>
        </w:rPr>
        <w:t>Sustainable development refers to the practice of meeting the needs of the present generation without compromising the ability of future generations to meet their own needs. It involves balancing economic growth, social development, and environmental protection. Sustainable development is important because it ensures the long-term viability of resources, promotes social equity, and protects the environment for future generations.</w:t>
      </w:r>
    </w:p>
    <w:p w14:paraId="1C027AF1" w14:textId="77777777" w:rsidR="008B4ED2" w:rsidRPr="009D147B" w:rsidRDefault="008B4ED2" w:rsidP="008B4ED2">
      <w:pPr>
        <w:rPr>
          <w:rFonts w:eastAsia="Times New Roman"/>
        </w:rPr>
      </w:pPr>
    </w:p>
    <w:p w14:paraId="4856F045" w14:textId="6B62C39A" w:rsidR="00F00E3D" w:rsidRPr="009D147B" w:rsidRDefault="00F00E3D" w:rsidP="0075791D">
      <w:pPr>
        <w:spacing w:line="360" w:lineRule="auto"/>
        <w:rPr>
          <w:rFonts w:ascii="Arial" w:eastAsia="Times New Roman" w:hAnsi="Arial" w:cs="Arial"/>
        </w:rPr>
      </w:pPr>
      <w:r w:rsidRPr="009D147B">
        <w:rPr>
          <w:rFonts w:ascii="Arial" w:eastAsia="Times New Roman" w:hAnsi="Arial" w:cs="Arial"/>
          <w:b/>
          <w:bCs/>
        </w:rPr>
        <w:t>Health</w:t>
      </w:r>
      <w:r w:rsidRPr="009D147B">
        <w:rPr>
          <w:rFonts w:ascii="Arial" w:eastAsia="Times New Roman" w:hAnsi="Arial" w:cs="Arial"/>
        </w:rPr>
        <w:t xml:space="preserve"> -  what is health </w:t>
      </w:r>
      <w:r w:rsidR="00752CBC" w:rsidRPr="009D147B">
        <w:rPr>
          <w:rFonts w:ascii="Arial" w:eastAsia="Times New Roman" w:hAnsi="Arial" w:cs="Arial"/>
        </w:rPr>
        <w:t xml:space="preserve"> - why is it important ? </w:t>
      </w:r>
    </w:p>
    <w:p w14:paraId="4C8B76DD" w14:textId="77777777" w:rsidR="0075791D" w:rsidRPr="009D147B" w:rsidRDefault="0075791D" w:rsidP="0075791D">
      <w:pPr>
        <w:spacing w:line="360" w:lineRule="auto"/>
        <w:rPr>
          <w:rFonts w:ascii="Arial" w:eastAsia="Times New Roman" w:hAnsi="Arial" w:cs="Arial"/>
        </w:rPr>
      </w:pPr>
      <w:r w:rsidRPr="009D147B">
        <w:rPr>
          <w:rFonts w:ascii="Arial" w:eastAsia="Times New Roman" w:hAnsi="Arial" w:cs="Arial"/>
        </w:rPr>
        <w:t>Health refers to a state of complete physical, mental, and social well-being, not merely the absence of disease or infirmity. It encompasses various dimensions, including physical fitness, mental well-being, and social interactions. Health is important because it allows individuals to lead fulfilling lives, pursue their goals, and contribute to society. It is also crucial for economic productivity and overall societal well-being.</w:t>
      </w:r>
    </w:p>
    <w:p w14:paraId="69994257" w14:textId="77777777" w:rsidR="0075791D" w:rsidRPr="009D147B" w:rsidRDefault="0075791D" w:rsidP="0075791D">
      <w:pPr>
        <w:spacing w:line="360" w:lineRule="auto"/>
        <w:rPr>
          <w:rFonts w:ascii="Arial" w:eastAsia="Times New Roman" w:hAnsi="Arial" w:cs="Arial"/>
        </w:rPr>
      </w:pPr>
    </w:p>
    <w:p w14:paraId="77870936" w14:textId="2F62F7AD" w:rsidR="00F00E3D" w:rsidRPr="009D147B" w:rsidRDefault="00AB00A1" w:rsidP="0075791D">
      <w:pPr>
        <w:spacing w:line="360" w:lineRule="auto"/>
        <w:rPr>
          <w:rFonts w:ascii="Arial" w:eastAsia="Times New Roman" w:hAnsi="Arial" w:cs="Arial"/>
        </w:rPr>
      </w:pPr>
      <w:r w:rsidRPr="009D147B">
        <w:rPr>
          <w:rFonts w:ascii="Arial" w:eastAsia="Times New Roman" w:hAnsi="Arial" w:cs="Arial"/>
          <w:b/>
          <w:bCs/>
        </w:rPr>
        <w:t>What is Sustainable Development Goals</w:t>
      </w:r>
      <w:r w:rsidRPr="009D147B">
        <w:rPr>
          <w:rFonts w:ascii="Arial" w:eastAsia="Times New Roman" w:hAnsi="Arial" w:cs="Arial"/>
        </w:rPr>
        <w:t xml:space="preserve"> </w:t>
      </w:r>
      <w:r w:rsidR="00A503FD" w:rsidRPr="009D147B">
        <w:rPr>
          <w:rFonts w:ascii="Arial" w:eastAsia="Times New Roman" w:hAnsi="Arial" w:cs="Arial"/>
        </w:rPr>
        <w:t xml:space="preserve"> </w:t>
      </w:r>
    </w:p>
    <w:p w14:paraId="37A37ED3" w14:textId="77777777" w:rsidR="0075791D" w:rsidRPr="009D147B" w:rsidRDefault="0075791D" w:rsidP="0075791D">
      <w:pPr>
        <w:spacing w:line="360" w:lineRule="auto"/>
        <w:rPr>
          <w:rFonts w:ascii="Arial" w:eastAsia="Times New Roman" w:hAnsi="Arial" w:cs="Arial"/>
        </w:rPr>
      </w:pPr>
      <w:r w:rsidRPr="009D147B">
        <w:rPr>
          <w:rFonts w:ascii="Arial" w:eastAsia="Times New Roman" w:hAnsi="Arial" w:cs="Arial"/>
        </w:rPr>
        <w:t>Sustainable Development Goals (SDGs) are a set of 17 global goals established by the United Nations in 2015. They aim to address various social, economic, and environmental challenges faced by the world, such as poverty, inequality, climate change, and sustainable consumption. SDGs are important because they provide a framework for global cooperation and action to achieve a more sustainable and equitable world. They guide governments, organizations, and individuals in setting priorities and taking concrete steps towards a better future for all.</w:t>
      </w:r>
    </w:p>
    <w:p w14:paraId="2AE3C6D2" w14:textId="77777777" w:rsidR="00A503FD" w:rsidRPr="009D147B" w:rsidRDefault="00A503FD" w:rsidP="003C4014">
      <w:pPr>
        <w:spacing w:line="360" w:lineRule="auto"/>
        <w:rPr>
          <w:rFonts w:ascii="Arial" w:eastAsia="Times New Roman" w:hAnsi="Arial" w:cs="Arial"/>
        </w:rPr>
      </w:pPr>
    </w:p>
    <w:p w14:paraId="7E045EC4" w14:textId="77777777" w:rsidR="000B5BF0" w:rsidRPr="009D147B" w:rsidRDefault="000B5BF0" w:rsidP="003C4014">
      <w:pPr>
        <w:spacing w:line="360" w:lineRule="auto"/>
        <w:rPr>
          <w:rFonts w:ascii="Arial" w:eastAsia="Times New Roman" w:hAnsi="Arial" w:cs="Arial"/>
        </w:rPr>
      </w:pPr>
      <w:r w:rsidRPr="009D147B">
        <w:rPr>
          <w:rFonts w:ascii="Arial" w:eastAsia="Times New Roman" w:hAnsi="Arial" w:cs="Arial"/>
          <w:b/>
          <w:bCs/>
        </w:rPr>
        <w:t>Goal 3</w:t>
      </w:r>
      <w:r w:rsidRPr="009D147B">
        <w:rPr>
          <w:rFonts w:ascii="Arial" w:eastAsia="Times New Roman" w:hAnsi="Arial" w:cs="Arial"/>
        </w:rPr>
        <w:t xml:space="preserve"> focuses on the importance of good health and well-being as fundamental to sustainable development. It encompasses various aspects such as reducing maternal and child mortality, combating communicable diseases, ensuring access to essential healthcare services, and promoting mental health. </w:t>
      </w:r>
    </w:p>
    <w:p w14:paraId="6CF06F59" w14:textId="30B96784" w:rsidR="000B5BF0" w:rsidRPr="009D147B" w:rsidRDefault="000B5BF0" w:rsidP="003C4014">
      <w:pPr>
        <w:spacing w:line="360" w:lineRule="auto"/>
        <w:rPr>
          <w:rFonts w:ascii="Arial" w:eastAsia="Times New Roman" w:hAnsi="Arial" w:cs="Arial"/>
        </w:rPr>
      </w:pPr>
      <w:r w:rsidRPr="009D147B">
        <w:rPr>
          <w:rFonts w:ascii="Arial" w:eastAsia="Times New Roman" w:hAnsi="Arial" w:cs="Arial"/>
          <w:b/>
          <w:bCs/>
        </w:rPr>
        <w:t>Goal 7</w:t>
      </w:r>
      <w:r w:rsidRPr="009D147B">
        <w:rPr>
          <w:rFonts w:ascii="Arial" w:eastAsia="Times New Roman" w:hAnsi="Arial" w:cs="Arial"/>
        </w:rPr>
        <w:t>, on the other hand, emphasizes the need for universal access to affordable, reliable, sustainable, and modern energy services. It recogni</w:t>
      </w:r>
      <w:r w:rsidR="00770E62" w:rsidRPr="009D147B">
        <w:rPr>
          <w:rFonts w:ascii="Arial" w:eastAsia="Times New Roman" w:hAnsi="Arial" w:cs="Arial"/>
        </w:rPr>
        <w:t>s</w:t>
      </w:r>
      <w:r w:rsidRPr="009D147B">
        <w:rPr>
          <w:rFonts w:ascii="Arial" w:eastAsia="Times New Roman" w:hAnsi="Arial" w:cs="Arial"/>
        </w:rPr>
        <w:t>es the role of energy in driving economic growth, improving living standards, and promoting environmental sustainability.</w:t>
      </w:r>
    </w:p>
    <w:p w14:paraId="44766451" w14:textId="131EFE9C" w:rsidR="00C554B3" w:rsidRDefault="00C554B3" w:rsidP="00625C0D">
      <w:pPr>
        <w:spacing w:line="360" w:lineRule="auto"/>
        <w:rPr>
          <w:rFonts w:ascii="Arial" w:eastAsia="Times New Roman" w:hAnsi="Arial" w:cs="Arial"/>
        </w:rPr>
      </w:pPr>
      <w:r w:rsidRPr="009D147B">
        <w:rPr>
          <w:rFonts w:ascii="Arial" w:eastAsia="Times New Roman" w:hAnsi="Arial" w:cs="Arial"/>
        </w:rPr>
        <w:t xml:space="preserve"> </w:t>
      </w:r>
    </w:p>
    <w:p w14:paraId="41FA8483" w14:textId="42BA6683" w:rsidR="008512E1" w:rsidRPr="008512E1" w:rsidRDefault="008512E1" w:rsidP="00625C0D">
      <w:pPr>
        <w:spacing w:line="360" w:lineRule="auto"/>
        <w:rPr>
          <w:rFonts w:ascii="Arial" w:eastAsia="Times New Roman" w:hAnsi="Arial" w:cs="Arial"/>
          <w:b/>
          <w:bCs/>
        </w:rPr>
      </w:pPr>
      <w:r w:rsidRPr="008512E1">
        <w:rPr>
          <w:rFonts w:ascii="Arial" w:eastAsia="Times New Roman" w:hAnsi="Arial" w:cs="Arial"/>
          <w:b/>
          <w:bCs/>
        </w:rPr>
        <w:t>Goal 3</w:t>
      </w:r>
    </w:p>
    <w:p w14:paraId="6A8A9184" w14:textId="77777777" w:rsidR="00C554B3" w:rsidRPr="009D147B" w:rsidRDefault="00C554B3" w:rsidP="00C554B3">
      <w:pPr>
        <w:spacing w:line="360" w:lineRule="auto"/>
        <w:rPr>
          <w:rFonts w:ascii="Arial" w:eastAsia="Times New Roman" w:hAnsi="Arial" w:cs="Arial"/>
        </w:rPr>
      </w:pPr>
      <w:r w:rsidRPr="009D147B">
        <w:rPr>
          <w:rFonts w:ascii="Arial" w:eastAsia="Times New Roman" w:hAnsi="Arial" w:cs="Arial"/>
        </w:rPr>
        <w:t>Goal 3 of the United Nations Sustainable Development Goals (SDGs) focuses on ensuring healthy lives and promoting well-being for all at all ages. This goal recognizes the importance of good health and well-being as fundamental to sustainable development. In this essay, we will explain and evaluate Goal 3, discuss two UK strategies/programs to implement this goal, critically review these strategies/programs, evaluate the progress made by the UK government in implementing this goal, examine the impact of the implementation on health, well-being, and sustainable development in the UK, discuss challenges in implementing this goal, and provide recommendations for achieving it.</w:t>
      </w:r>
    </w:p>
    <w:p w14:paraId="6D4DE9CC" w14:textId="72688A46" w:rsidR="00C554B3" w:rsidRPr="008512E1" w:rsidRDefault="00C554B3" w:rsidP="00C554B3">
      <w:pPr>
        <w:spacing w:line="360" w:lineRule="auto"/>
        <w:rPr>
          <w:rFonts w:ascii="Arial" w:eastAsia="Times New Roman" w:hAnsi="Arial" w:cs="Arial"/>
        </w:rPr>
      </w:pPr>
      <w:r w:rsidRPr="009D147B">
        <w:rPr>
          <w:rFonts w:ascii="Arial" w:eastAsia="Times New Roman" w:hAnsi="Arial" w:cs="Arial"/>
        </w:rPr>
        <w:t>Goal 3 aims to ensure healthy lives and promote well-being for all at all ages by addressing various health-related issues, including reducing maternal and child mortality, combating communicable diseases, ensuring access to essential healthcare services, and promoting mental health. It also emphasizes the importance of achieving universal health coverage and providing access to safe, effective, quality, and affordable essential medicines and vaccines for all.</w:t>
      </w:r>
    </w:p>
    <w:p w14:paraId="610F21BB" w14:textId="77777777" w:rsidR="00C554B3" w:rsidRPr="009D147B" w:rsidRDefault="00C554B3" w:rsidP="00C554B3">
      <w:pPr>
        <w:spacing w:line="360" w:lineRule="auto"/>
        <w:rPr>
          <w:rFonts w:ascii="Arial" w:eastAsia="Times New Roman" w:hAnsi="Arial" w:cs="Arial"/>
        </w:rPr>
      </w:pPr>
      <w:r w:rsidRPr="009D147B">
        <w:rPr>
          <w:rFonts w:ascii="Arial" w:eastAsia="Times New Roman" w:hAnsi="Arial" w:cs="Arial"/>
        </w:rPr>
        <w:lastRenderedPageBreak/>
        <w:t>Two UK strategies/programs that contribute to the implementation of Goal 3 are the National Health Service (NHS) and the Healthy Lives, Healthy People strategy. The NHS is the publicly funded healthcare system in the UK, providing comprehensive healthcare services to all residents. It plays a crucial role in ensuring access to healthcare services and promoting well-being. The Healthy Lives, Healthy People strategy focuses on improving public health and reducing health inequalities. It aims to empower individuals and communities to take control of their health and well-being, with a focus on prevention and early intervention.</w:t>
      </w:r>
    </w:p>
    <w:p w14:paraId="0C18CA0D" w14:textId="77777777" w:rsidR="00C554B3" w:rsidRPr="009D147B" w:rsidRDefault="00C554B3" w:rsidP="00A501AA">
      <w:pPr>
        <w:spacing w:line="360" w:lineRule="auto"/>
        <w:rPr>
          <w:rFonts w:ascii="Arial" w:eastAsia="Times New Roman" w:hAnsi="Arial" w:cs="Arial"/>
        </w:rPr>
      </w:pPr>
      <w:r w:rsidRPr="009D147B">
        <w:rPr>
          <w:rFonts w:ascii="Arial" w:eastAsia="Times New Roman" w:hAnsi="Arial" w:cs="Arial"/>
        </w:rPr>
        <w:t>The NHS has been successful in providing universal healthcare coverage and ensuring access to essential healthcare services for all UK residents. It has significantly contributed to improving health outcomes and reducing mortality rates. However, it faces challenges such as increasing demand, financial constraints, and workforce shortages. The Healthy Lives, Healthy People strategy has made progress in promoting public health and prevention, but there is a need for more targeted interventions to address health inequalities and improve overall well-being.</w:t>
      </w:r>
    </w:p>
    <w:p w14:paraId="1D5BACF2" w14:textId="77777777" w:rsidR="00C554B3" w:rsidRPr="009D147B" w:rsidRDefault="00C554B3" w:rsidP="00A501AA">
      <w:pPr>
        <w:spacing w:line="360" w:lineRule="auto"/>
        <w:rPr>
          <w:rFonts w:ascii="Arial" w:eastAsia="Times New Roman" w:hAnsi="Arial" w:cs="Arial"/>
        </w:rPr>
      </w:pPr>
      <w:r w:rsidRPr="009D147B">
        <w:rPr>
          <w:rFonts w:ascii="Arial" w:eastAsia="Times New Roman" w:hAnsi="Arial" w:cs="Arial"/>
        </w:rPr>
        <w:t>The UK government has made significant progress in implementing Goal 3. For instance, the maternal mortality ratio has decreased, and child mortality rates have declined. The government has also taken steps to combat communicable diseases, such as implementing vaccination programs and promoting awareness. However, there are still challenges in achieving universal health coverage and addressing health inequalities. The government needs to focus on improving access to healthcare services, especially for marginalized populations, and addressing social determinants of health.</w:t>
      </w:r>
    </w:p>
    <w:p w14:paraId="50DE857B" w14:textId="77777777" w:rsidR="00C554B3" w:rsidRPr="009D147B" w:rsidRDefault="00C554B3" w:rsidP="00A501AA">
      <w:pPr>
        <w:spacing w:line="360" w:lineRule="auto"/>
        <w:rPr>
          <w:rFonts w:ascii="Arial" w:eastAsia="Times New Roman" w:hAnsi="Arial" w:cs="Arial"/>
        </w:rPr>
      </w:pPr>
      <w:r w:rsidRPr="009D147B">
        <w:rPr>
          <w:rFonts w:ascii="Arial" w:eastAsia="Times New Roman" w:hAnsi="Arial" w:cs="Arial"/>
        </w:rPr>
        <w:t>The implementation of Goal 3 has had a positive impact on health, well-being, and sustainable development in the UK. Access to healthcare services and improved health outcomes contribute to individual and societal well-being. By promoting preventive measures and addressing health inequalities, the implementation of this goal can lead to a healthier and more equitable society. It also contributes to sustainable development by ensuring the long-term well-being of individuals and communities.</w:t>
      </w:r>
    </w:p>
    <w:p w14:paraId="1CA534E3" w14:textId="77777777" w:rsidR="00C554B3" w:rsidRPr="009D147B" w:rsidRDefault="00C554B3" w:rsidP="00A501AA">
      <w:pPr>
        <w:spacing w:line="360" w:lineRule="auto"/>
        <w:rPr>
          <w:rFonts w:ascii="Arial" w:eastAsia="Times New Roman" w:hAnsi="Arial" w:cs="Arial"/>
        </w:rPr>
      </w:pPr>
      <w:r w:rsidRPr="009D147B">
        <w:rPr>
          <w:rFonts w:ascii="Arial" w:eastAsia="Times New Roman" w:hAnsi="Arial" w:cs="Arial"/>
        </w:rPr>
        <w:t>However, there are challenges in implementing Goal 3. These include financial constraints, workforce shortages, and the increasing burden of non-communicable diseases. Health inequalities and disparities also pose significant challenges. Addressing these challenges requires a multi-sectoral approach, involving collaboration between the government, healthcare providers, communities, and other stakeholders.</w:t>
      </w:r>
    </w:p>
    <w:p w14:paraId="08EAB39F" w14:textId="77777777" w:rsidR="00C554B3" w:rsidRPr="009D147B" w:rsidRDefault="00C554B3" w:rsidP="00A501AA">
      <w:pPr>
        <w:spacing w:line="360" w:lineRule="auto"/>
        <w:rPr>
          <w:rFonts w:ascii="Arial" w:eastAsia="Times New Roman" w:hAnsi="Arial" w:cs="Arial"/>
        </w:rPr>
      </w:pPr>
    </w:p>
    <w:p w14:paraId="2EF9955B" w14:textId="77777777" w:rsidR="00C554B3" w:rsidRPr="009D147B" w:rsidRDefault="00C554B3" w:rsidP="00A501AA">
      <w:pPr>
        <w:spacing w:line="360" w:lineRule="auto"/>
        <w:rPr>
          <w:rFonts w:ascii="Arial" w:eastAsia="Times New Roman" w:hAnsi="Arial" w:cs="Arial"/>
        </w:rPr>
      </w:pPr>
      <w:r w:rsidRPr="009D147B">
        <w:rPr>
          <w:rFonts w:ascii="Arial" w:eastAsia="Times New Roman" w:hAnsi="Arial" w:cs="Arial"/>
        </w:rPr>
        <w:lastRenderedPageBreak/>
        <w:t>To achieve Goal 3, several recommendations can be made. Firstly, there is a need for increased investment in healthcare infrastructure, workforce development, and research. This will help address the challenges faced by the NHS and ensure the provision of quality healthcare services. Secondly, a focus on prevention and early intervention is crucial to reduce the burden of non-communicable diseases and promote overall well-being. This can be achieved through targeted public health campaigns, education, and policy interventions. Thirdly, addressing health inequalities requires targeted interventions and policies that address social determinants of health, such as poverty, education, and housing.</w:t>
      </w:r>
    </w:p>
    <w:p w14:paraId="37E39F8C" w14:textId="77777777" w:rsidR="00C554B3" w:rsidRPr="009D147B" w:rsidRDefault="00C554B3" w:rsidP="00A501AA">
      <w:pPr>
        <w:spacing w:line="360" w:lineRule="auto"/>
        <w:rPr>
          <w:rFonts w:ascii="Arial" w:eastAsia="Times New Roman" w:hAnsi="Arial" w:cs="Arial"/>
        </w:rPr>
      </w:pPr>
    </w:p>
    <w:p w14:paraId="326C8F62" w14:textId="00C0B1A1" w:rsidR="00C554B3" w:rsidRPr="009D147B" w:rsidRDefault="00C554B3" w:rsidP="00A501AA">
      <w:pPr>
        <w:spacing w:line="360" w:lineRule="auto"/>
        <w:rPr>
          <w:rFonts w:ascii="Arial" w:eastAsia="Times New Roman" w:hAnsi="Arial" w:cs="Arial"/>
        </w:rPr>
      </w:pPr>
    </w:p>
    <w:p w14:paraId="5F805688" w14:textId="77777777" w:rsidR="00A501AA" w:rsidRPr="008512E1" w:rsidRDefault="00A501AA" w:rsidP="00A501AA">
      <w:pPr>
        <w:spacing w:line="360" w:lineRule="auto"/>
        <w:rPr>
          <w:rFonts w:ascii="Arial" w:eastAsia="Times New Roman" w:hAnsi="Arial" w:cs="Arial"/>
          <w:b/>
          <w:bCs/>
        </w:rPr>
      </w:pPr>
      <w:r w:rsidRPr="008512E1">
        <w:rPr>
          <w:rFonts w:ascii="Arial" w:eastAsia="Times New Roman" w:hAnsi="Arial" w:cs="Arial"/>
          <w:b/>
          <w:bCs/>
        </w:rPr>
        <w:t xml:space="preserve">Goal 7: Ensure access to affordable, reliable, sustainable, and modern energy for all. </w:t>
      </w:r>
    </w:p>
    <w:p w14:paraId="4A6894D8" w14:textId="77777777"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Goal 7 of the United Nations Sustainable Development Goals (SDGs) focuses on ensuring access to affordable, reliable, sustainable, and modern energy for all. This goal recognizes the importance of energy in driving economic growth, improving living standards, and promoting sustainable development. In this essay, we will explain and evaluate Goal 7, discuss two UK strategies/programs to implement this goal, critically review these strategies/programs, evaluate the progress made by the UK government in implementing this goal, examine the impact of the implementation on health, well-being, and sustainable development in the UK, discuss challenges in implementing this goal, and provide recommendations for achieving it.</w:t>
      </w:r>
    </w:p>
    <w:p w14:paraId="3CAC6617" w14:textId="77777777"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Goal 7 aims to ensure universal access to affordable, reliable, and modern energy services. It emphasizes the need to increase the share of renewable energy in the global energy mix, improve energy efficiency, and enhance international cooperation in the energy sector. This goal recognizes that access to clean and sustainable energy is crucial for poverty eradication, economic development, and environmental sustainability.</w:t>
      </w:r>
    </w:p>
    <w:p w14:paraId="5E3FF55D" w14:textId="647BE86E"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Two UK strategies/programs that contribute to the implementation of Goal 7 are the Clean Growth Strategy and the Renewable Energy Roadmap. The Clean Growth Strategy sets out the UK government's plan for achieving clean and sustainable economic growth. It focuses on reducing greenhouse gas emissions, increasing energy efficiency, and promoting low-carbon technologies. The Renewable Energy Roadmap outlines the government's strategy for increasing the share of renewable energy in the UK's energy mix.</w:t>
      </w:r>
    </w:p>
    <w:p w14:paraId="56B4D2A4" w14:textId="77777777" w:rsidR="00A501AA" w:rsidRPr="009D147B" w:rsidRDefault="00A501AA" w:rsidP="00A501AA">
      <w:pPr>
        <w:spacing w:line="360" w:lineRule="auto"/>
        <w:rPr>
          <w:rFonts w:ascii="Arial" w:eastAsia="Times New Roman" w:hAnsi="Arial" w:cs="Arial"/>
        </w:rPr>
      </w:pPr>
    </w:p>
    <w:p w14:paraId="7201BFF5" w14:textId="77777777" w:rsidR="00A501AA" w:rsidRDefault="00A501AA" w:rsidP="00A501AA">
      <w:pPr>
        <w:spacing w:line="360" w:lineRule="auto"/>
        <w:rPr>
          <w:rFonts w:ascii="Arial" w:eastAsia="Times New Roman" w:hAnsi="Arial" w:cs="Arial"/>
        </w:rPr>
      </w:pPr>
      <w:r w:rsidRPr="009D147B">
        <w:rPr>
          <w:rFonts w:ascii="Arial" w:eastAsia="Times New Roman" w:hAnsi="Arial" w:cs="Arial"/>
        </w:rPr>
        <w:lastRenderedPageBreak/>
        <w:t>The Clean Growth Strategy has made progress in reducing greenhouse gas emissions and promoting energy efficiency. It has set ambitious targets for renewable energy deployment and has provided support for low-carbon technologies. However, there are concerns about the pace of implementation and the level of investment in renewable energy. The Renewable Energy Roadmap has also made progress in increasing the share of renewable energy, but there is a need for more comprehensive and targeted policies to accelerate the transition to a low-carbon energy system.</w:t>
      </w:r>
    </w:p>
    <w:p w14:paraId="22EF4D96" w14:textId="77777777" w:rsidR="00DD0DD2" w:rsidRPr="009D147B" w:rsidRDefault="00DD0DD2" w:rsidP="00A501AA">
      <w:pPr>
        <w:spacing w:line="360" w:lineRule="auto"/>
        <w:rPr>
          <w:rFonts w:ascii="Arial" w:eastAsia="Times New Roman" w:hAnsi="Arial" w:cs="Arial"/>
        </w:rPr>
      </w:pPr>
    </w:p>
    <w:p w14:paraId="28C7B66C" w14:textId="77777777"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The UK government has made significant progress in implementing Goal 7. It has increased the share of renewable energy in the energy mix and has reduced greenhouse gas emissions. The government has also implemented policies to promote energy efficiency and has provided support for renewable energy projects. However, there are challenges in achieving universal access to affordable and reliable energy, especially for marginalized populations. The government needs to focus on addressing energy poverty and ensuring that vulnerable communities have access to clean and sustainable energy.</w:t>
      </w:r>
    </w:p>
    <w:p w14:paraId="10AE1FCF" w14:textId="77777777" w:rsidR="00A501AA" w:rsidRPr="009D147B" w:rsidRDefault="00A501AA" w:rsidP="00A501AA">
      <w:pPr>
        <w:spacing w:line="360" w:lineRule="auto"/>
        <w:rPr>
          <w:rFonts w:ascii="Arial" w:eastAsia="Times New Roman" w:hAnsi="Arial" w:cs="Arial"/>
        </w:rPr>
      </w:pPr>
    </w:p>
    <w:p w14:paraId="0307021F" w14:textId="77777777"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The implementation of Goal 7 has had a positive impact on health, well-being, and sustainable development in the UK. Access to affordable and reliable energy is crucial for various aspects of daily life, including heating, cooking, and transportation. It improves living standards, enhances productivity, and promotes economic development. The transition to clean and sustainable energy sources also contributes to environmental sustainability and helps mitigate the impacts of climate change.</w:t>
      </w:r>
    </w:p>
    <w:p w14:paraId="3EE92266" w14:textId="77777777" w:rsidR="00A501AA" w:rsidRPr="009D147B" w:rsidRDefault="00A501AA" w:rsidP="00A501AA">
      <w:pPr>
        <w:spacing w:line="360" w:lineRule="auto"/>
        <w:rPr>
          <w:rFonts w:ascii="Arial" w:eastAsia="Times New Roman" w:hAnsi="Arial" w:cs="Arial"/>
        </w:rPr>
      </w:pPr>
    </w:p>
    <w:p w14:paraId="10D9734F" w14:textId="77777777"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However, there are challenges in implementing Goal 7. These include the high cost of renewable energy technologies, the need for infrastructure development, and the lack of awareness and capacity in renewable energy deployment. The government needs to address these challenges through targeted policies, financial incentives, and capacity-building initiatives.</w:t>
      </w:r>
    </w:p>
    <w:p w14:paraId="0129566D" w14:textId="77777777" w:rsidR="00A501AA" w:rsidRPr="009D147B" w:rsidRDefault="00A501AA" w:rsidP="00A501AA">
      <w:pPr>
        <w:spacing w:line="360" w:lineRule="auto"/>
        <w:rPr>
          <w:rFonts w:ascii="Arial" w:eastAsia="Times New Roman" w:hAnsi="Arial" w:cs="Arial"/>
        </w:rPr>
      </w:pPr>
    </w:p>
    <w:p w14:paraId="29E533F8" w14:textId="77777777"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 xml:space="preserve">To achieve Goal 7, several recommendations can be made. Firstly, there is a need for increased investment in renewable energy infrastructure and research and development. This will help reduce the cost of renewable energy technologies and accelerate their deployment. Secondly, the government should provide financial incentives and support for </w:t>
      </w:r>
      <w:r w:rsidRPr="009D147B">
        <w:rPr>
          <w:rFonts w:ascii="Arial" w:eastAsia="Times New Roman" w:hAnsi="Arial" w:cs="Arial"/>
        </w:rPr>
        <w:lastRenderedPageBreak/>
        <w:t>individuals and businesses to adopt energy-efficient technologies and practices. This will help reduce energy consumption and promote sustainable energy use. Thirdly, there is a need for international cooperation and knowledge sharing to accelerate the transition to clean and sustainable energy globally.</w:t>
      </w:r>
    </w:p>
    <w:p w14:paraId="5907768D" w14:textId="77777777" w:rsidR="00A501AA" w:rsidRPr="009D147B" w:rsidRDefault="00A501AA" w:rsidP="00A501AA">
      <w:pPr>
        <w:spacing w:line="360" w:lineRule="auto"/>
        <w:rPr>
          <w:rFonts w:ascii="Arial" w:eastAsia="Times New Roman" w:hAnsi="Arial" w:cs="Arial"/>
        </w:rPr>
      </w:pPr>
    </w:p>
    <w:p w14:paraId="7A88F3AE" w14:textId="7718AF17" w:rsidR="0026134B" w:rsidRPr="009D147B" w:rsidRDefault="0026134B" w:rsidP="00A501AA">
      <w:pPr>
        <w:spacing w:line="360" w:lineRule="auto"/>
        <w:rPr>
          <w:rFonts w:ascii="Arial" w:eastAsia="Times New Roman" w:hAnsi="Arial" w:cs="Arial"/>
          <w:b/>
          <w:bCs/>
        </w:rPr>
      </w:pPr>
      <w:r w:rsidRPr="009D147B">
        <w:rPr>
          <w:rFonts w:ascii="Arial" w:eastAsia="Times New Roman" w:hAnsi="Arial" w:cs="Arial"/>
          <w:b/>
          <w:bCs/>
        </w:rPr>
        <w:t xml:space="preserve">Conclusion </w:t>
      </w:r>
    </w:p>
    <w:p w14:paraId="0E5BF32D" w14:textId="77777777" w:rsidR="00A501AA" w:rsidRPr="009D147B" w:rsidRDefault="00A501AA" w:rsidP="00A501AA">
      <w:pPr>
        <w:spacing w:line="360" w:lineRule="auto"/>
        <w:rPr>
          <w:rFonts w:ascii="Arial" w:eastAsia="Times New Roman" w:hAnsi="Arial" w:cs="Arial"/>
        </w:rPr>
      </w:pPr>
      <w:r w:rsidRPr="009D147B">
        <w:rPr>
          <w:rFonts w:ascii="Arial" w:eastAsia="Times New Roman" w:hAnsi="Arial" w:cs="Arial"/>
        </w:rPr>
        <w:t>In conclusion, Goal 7 of the SDGs focuses on ensuring access to affordable, reliable, sustainable, and modern energy for all. The UK government has made progress in implementing this goal through strategies such as the Clean Growth Strategy and the Renewable Energy Roadmap. However, challenges remain, including energy poverty and the need for infrastructure development. The implementation of Goal 7 has had a positive impact on health, well-being, and sustainable development in the UK. To achieve this goal, increased investment in renewable energy, promotion of energy efficiency, and international cooperation are crucial. By working towards Goal 7, the UK can contribute to a more sustainable and energy-secure future.</w:t>
      </w:r>
    </w:p>
    <w:p w14:paraId="7E6461CA" w14:textId="6C088B93" w:rsidR="0026134B" w:rsidRPr="009D147B" w:rsidRDefault="0026134B" w:rsidP="00A501AA">
      <w:pPr>
        <w:spacing w:line="360" w:lineRule="auto"/>
        <w:rPr>
          <w:rFonts w:ascii="Arial" w:eastAsia="Times New Roman" w:hAnsi="Arial" w:cs="Arial"/>
        </w:rPr>
      </w:pPr>
      <w:r w:rsidRPr="009D147B">
        <w:rPr>
          <w:rFonts w:ascii="Arial" w:eastAsia="Times New Roman" w:hAnsi="Arial" w:cs="Arial"/>
        </w:rPr>
        <w:t>Goal 3 of the SDGs focuses on ensuring healthy lives and promoting well-being for all at all ages. The UK government has made progress in implementing this goal through strategies such as the NHS and the Healthy Lives, Healthy People strategy. However, challenges remain, including health inequalities and financial constraints. The implementation of Goal 3 has had a positive impact on health, well-being, and sustainable development in the UK. To achieve this goal, increased investment in healthcare, a focus on prevention, and addressing health inequalities are crucial. By working towards Goal 3, the UK can contribute to a healthier, more equitable, and sustainable society.</w:t>
      </w:r>
    </w:p>
    <w:p w14:paraId="788CCF60" w14:textId="77777777" w:rsidR="00A501AA" w:rsidRPr="009D147B" w:rsidRDefault="00A501AA" w:rsidP="00A501AA">
      <w:pPr>
        <w:rPr>
          <w:rFonts w:eastAsia="Times New Roman"/>
        </w:rPr>
      </w:pPr>
    </w:p>
    <w:p w14:paraId="38CD6971" w14:textId="77777777" w:rsidR="00811A39" w:rsidRPr="009D147B" w:rsidRDefault="00811A39" w:rsidP="00811A39">
      <w:pPr>
        <w:rPr>
          <w:rFonts w:ascii="Arial" w:hAnsi="Arial" w:cs="Arial"/>
          <w:b/>
          <w:bCs/>
        </w:rPr>
      </w:pPr>
    </w:p>
    <w:p w14:paraId="4199B624" w14:textId="77777777" w:rsidR="003B3E89" w:rsidRDefault="003B3E89"/>
    <w:sectPr w:rsidR="003B3E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BA0"/>
    <w:rsid w:val="00011D6E"/>
    <w:rsid w:val="00052F3C"/>
    <w:rsid w:val="00082F8F"/>
    <w:rsid w:val="000B5BF0"/>
    <w:rsid w:val="000E1306"/>
    <w:rsid w:val="00130BB0"/>
    <w:rsid w:val="001D50C4"/>
    <w:rsid w:val="002105A1"/>
    <w:rsid w:val="00234DA8"/>
    <w:rsid w:val="00242974"/>
    <w:rsid w:val="002572F4"/>
    <w:rsid w:val="0026134B"/>
    <w:rsid w:val="00267694"/>
    <w:rsid w:val="00284F75"/>
    <w:rsid w:val="0029501D"/>
    <w:rsid w:val="0030222C"/>
    <w:rsid w:val="00311497"/>
    <w:rsid w:val="003B3E89"/>
    <w:rsid w:val="003C4014"/>
    <w:rsid w:val="004F455B"/>
    <w:rsid w:val="00522A32"/>
    <w:rsid w:val="005A6500"/>
    <w:rsid w:val="005D36C0"/>
    <w:rsid w:val="005F6A78"/>
    <w:rsid w:val="00623436"/>
    <w:rsid w:val="00625C0D"/>
    <w:rsid w:val="006512E5"/>
    <w:rsid w:val="00693CA9"/>
    <w:rsid w:val="006B3C48"/>
    <w:rsid w:val="006D6128"/>
    <w:rsid w:val="00712055"/>
    <w:rsid w:val="00752CBC"/>
    <w:rsid w:val="0075791D"/>
    <w:rsid w:val="00770E62"/>
    <w:rsid w:val="007A397C"/>
    <w:rsid w:val="007D4675"/>
    <w:rsid w:val="00811A39"/>
    <w:rsid w:val="00830E4B"/>
    <w:rsid w:val="00833994"/>
    <w:rsid w:val="00846CA1"/>
    <w:rsid w:val="008512E1"/>
    <w:rsid w:val="00886B3C"/>
    <w:rsid w:val="008B4ED2"/>
    <w:rsid w:val="00910964"/>
    <w:rsid w:val="0096549C"/>
    <w:rsid w:val="009D147B"/>
    <w:rsid w:val="00A360F5"/>
    <w:rsid w:val="00A501AA"/>
    <w:rsid w:val="00A503FD"/>
    <w:rsid w:val="00A6658A"/>
    <w:rsid w:val="00AB00A1"/>
    <w:rsid w:val="00AD4B60"/>
    <w:rsid w:val="00B36892"/>
    <w:rsid w:val="00B6772D"/>
    <w:rsid w:val="00BA5C5B"/>
    <w:rsid w:val="00BF6468"/>
    <w:rsid w:val="00C554B3"/>
    <w:rsid w:val="00C818AC"/>
    <w:rsid w:val="00D36713"/>
    <w:rsid w:val="00D65651"/>
    <w:rsid w:val="00D926CE"/>
    <w:rsid w:val="00DA3B50"/>
    <w:rsid w:val="00DC1678"/>
    <w:rsid w:val="00DD0DD2"/>
    <w:rsid w:val="00E53BA0"/>
    <w:rsid w:val="00F00E3D"/>
    <w:rsid w:val="00F539A4"/>
    <w:rsid w:val="00F55D6D"/>
    <w:rsid w:val="00F576ED"/>
    <w:rsid w:val="00FD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736C9"/>
  <w15:chartTrackingRefBased/>
  <w15:docId w15:val="{BDCDD5BC-193A-4908-955F-CC73B183B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B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B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3BA0"/>
    <w:pPr>
      <w:outlineLvl w:val="9"/>
    </w:pPr>
    <w:rPr>
      <w:kern w:val="0"/>
      <w:lang w:val="en-US"/>
      <w14:ligatures w14:val="none"/>
    </w:rPr>
  </w:style>
  <w:style w:type="character" w:styleId="Hyperlink">
    <w:name w:val="Hyperlink"/>
    <w:basedOn w:val="DefaultParagraphFont"/>
    <w:uiPriority w:val="99"/>
    <w:semiHidden/>
    <w:unhideWhenUsed/>
    <w:rsid w:val="00A501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02411">
      <w:bodyDiv w:val="1"/>
      <w:marLeft w:val="0"/>
      <w:marRight w:val="0"/>
      <w:marTop w:val="0"/>
      <w:marBottom w:val="0"/>
      <w:divBdr>
        <w:top w:val="none" w:sz="0" w:space="0" w:color="auto"/>
        <w:left w:val="none" w:sz="0" w:space="0" w:color="auto"/>
        <w:bottom w:val="none" w:sz="0" w:space="0" w:color="auto"/>
        <w:right w:val="none" w:sz="0" w:space="0" w:color="auto"/>
      </w:divBdr>
    </w:div>
    <w:div w:id="194542106">
      <w:bodyDiv w:val="1"/>
      <w:marLeft w:val="0"/>
      <w:marRight w:val="0"/>
      <w:marTop w:val="0"/>
      <w:marBottom w:val="0"/>
      <w:divBdr>
        <w:top w:val="none" w:sz="0" w:space="0" w:color="auto"/>
        <w:left w:val="none" w:sz="0" w:space="0" w:color="auto"/>
        <w:bottom w:val="none" w:sz="0" w:space="0" w:color="auto"/>
        <w:right w:val="none" w:sz="0" w:space="0" w:color="auto"/>
      </w:divBdr>
    </w:div>
    <w:div w:id="227232024">
      <w:bodyDiv w:val="1"/>
      <w:marLeft w:val="0"/>
      <w:marRight w:val="0"/>
      <w:marTop w:val="0"/>
      <w:marBottom w:val="0"/>
      <w:divBdr>
        <w:top w:val="none" w:sz="0" w:space="0" w:color="auto"/>
        <w:left w:val="none" w:sz="0" w:space="0" w:color="auto"/>
        <w:bottom w:val="none" w:sz="0" w:space="0" w:color="auto"/>
        <w:right w:val="none" w:sz="0" w:space="0" w:color="auto"/>
      </w:divBdr>
    </w:div>
    <w:div w:id="331177293">
      <w:bodyDiv w:val="1"/>
      <w:marLeft w:val="0"/>
      <w:marRight w:val="0"/>
      <w:marTop w:val="0"/>
      <w:marBottom w:val="0"/>
      <w:divBdr>
        <w:top w:val="none" w:sz="0" w:space="0" w:color="auto"/>
        <w:left w:val="none" w:sz="0" w:space="0" w:color="auto"/>
        <w:bottom w:val="none" w:sz="0" w:space="0" w:color="auto"/>
        <w:right w:val="none" w:sz="0" w:space="0" w:color="auto"/>
      </w:divBdr>
    </w:div>
    <w:div w:id="845902178">
      <w:bodyDiv w:val="1"/>
      <w:marLeft w:val="0"/>
      <w:marRight w:val="0"/>
      <w:marTop w:val="0"/>
      <w:marBottom w:val="0"/>
      <w:divBdr>
        <w:top w:val="none" w:sz="0" w:space="0" w:color="auto"/>
        <w:left w:val="none" w:sz="0" w:space="0" w:color="auto"/>
        <w:bottom w:val="none" w:sz="0" w:space="0" w:color="auto"/>
        <w:right w:val="none" w:sz="0" w:space="0" w:color="auto"/>
      </w:divBdr>
    </w:div>
    <w:div w:id="1024869456">
      <w:bodyDiv w:val="1"/>
      <w:marLeft w:val="0"/>
      <w:marRight w:val="0"/>
      <w:marTop w:val="0"/>
      <w:marBottom w:val="0"/>
      <w:divBdr>
        <w:top w:val="none" w:sz="0" w:space="0" w:color="auto"/>
        <w:left w:val="none" w:sz="0" w:space="0" w:color="auto"/>
        <w:bottom w:val="none" w:sz="0" w:space="0" w:color="auto"/>
        <w:right w:val="none" w:sz="0" w:space="0" w:color="auto"/>
      </w:divBdr>
    </w:div>
    <w:div w:id="1120683913">
      <w:bodyDiv w:val="1"/>
      <w:marLeft w:val="0"/>
      <w:marRight w:val="0"/>
      <w:marTop w:val="0"/>
      <w:marBottom w:val="0"/>
      <w:divBdr>
        <w:top w:val="none" w:sz="0" w:space="0" w:color="auto"/>
        <w:left w:val="none" w:sz="0" w:space="0" w:color="auto"/>
        <w:bottom w:val="none" w:sz="0" w:space="0" w:color="auto"/>
        <w:right w:val="none" w:sz="0" w:space="0" w:color="auto"/>
      </w:divBdr>
    </w:div>
    <w:div w:id="1519389633">
      <w:bodyDiv w:val="1"/>
      <w:marLeft w:val="0"/>
      <w:marRight w:val="0"/>
      <w:marTop w:val="0"/>
      <w:marBottom w:val="0"/>
      <w:divBdr>
        <w:top w:val="none" w:sz="0" w:space="0" w:color="auto"/>
        <w:left w:val="none" w:sz="0" w:space="0" w:color="auto"/>
        <w:bottom w:val="none" w:sz="0" w:space="0" w:color="auto"/>
        <w:right w:val="none" w:sz="0" w:space="0" w:color="auto"/>
      </w:divBdr>
    </w:div>
    <w:div w:id="1609851042">
      <w:bodyDiv w:val="1"/>
      <w:marLeft w:val="0"/>
      <w:marRight w:val="0"/>
      <w:marTop w:val="0"/>
      <w:marBottom w:val="0"/>
      <w:divBdr>
        <w:top w:val="none" w:sz="0" w:space="0" w:color="auto"/>
        <w:left w:val="none" w:sz="0" w:space="0" w:color="auto"/>
        <w:bottom w:val="none" w:sz="0" w:space="0" w:color="auto"/>
        <w:right w:val="none" w:sz="0" w:space="0" w:color="auto"/>
      </w:divBdr>
    </w:div>
    <w:div w:id="1660884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5" ma:contentTypeDescription="Create a new document." ma:contentTypeScope="" ma:versionID="c18d90f34bfd9837c0831d071c4802b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e797400ad7eb08e7c9d0f5dd717ea57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CA97ADFB-813D-4B37-85C0-5F2337A42092}">
  <ds:schemaRefs>
    <ds:schemaRef ds:uri="http://schemas.openxmlformats.org/officeDocument/2006/bibliography"/>
  </ds:schemaRefs>
</ds:datastoreItem>
</file>

<file path=customXml/itemProps2.xml><?xml version="1.0" encoding="utf-8"?>
<ds:datastoreItem xmlns:ds="http://schemas.openxmlformats.org/officeDocument/2006/customXml" ds:itemID="{CA26B9A8-1164-4E3D-84BA-726CA010AF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4240B-E66B-4FF4-AAFF-E2E6C8B8436D}">
  <ds:schemaRefs>
    <ds:schemaRef ds:uri="http://schemas.microsoft.com/sharepoint/v3/contenttype/forms"/>
  </ds:schemaRefs>
</ds:datastoreItem>
</file>

<file path=customXml/itemProps4.xml><?xml version="1.0" encoding="utf-8"?>
<ds:datastoreItem xmlns:ds="http://schemas.openxmlformats.org/officeDocument/2006/customXml" ds:itemID="{2F165138-0B9D-45F3-AE55-12A97D2287E9}">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5292</TotalTime>
  <Pages>8</Pages>
  <Words>1945</Words>
  <Characters>11711</Characters>
  <Application>Microsoft Office Word</Application>
  <DocSecurity>0</DocSecurity>
  <Lines>254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cp:lastModifiedBy>
  <cp:revision>68</cp:revision>
  <dcterms:created xsi:type="dcterms:W3CDTF">2023-10-30T12:00:00Z</dcterms:created>
  <dcterms:modified xsi:type="dcterms:W3CDTF">2023-11-15T11:55:00Z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