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3D96B" w14:textId="77777777" w:rsidR="00DE79E7" w:rsidRPr="006224B0" w:rsidRDefault="00DE79E7" w:rsidP="00DE79E7">
      <w:pPr>
        <w:pStyle w:val="NormalWeb"/>
        <w:jc w:val="center"/>
        <w:rPr>
          <w:rFonts w:ascii="Arial" w:hAnsi="Arial" w:cs="Arial"/>
          <w:b/>
          <w:bCs/>
        </w:rPr>
      </w:pPr>
    </w:p>
    <w:p w14:paraId="3E44C026" w14:textId="77777777" w:rsidR="00DE79E7" w:rsidRPr="006224B0" w:rsidRDefault="00DE79E7" w:rsidP="00DE79E7">
      <w:pPr>
        <w:pStyle w:val="NormalWeb"/>
        <w:jc w:val="center"/>
        <w:rPr>
          <w:rFonts w:ascii="Arial" w:hAnsi="Arial" w:cs="Arial"/>
          <w:b/>
          <w:bCs/>
        </w:rPr>
      </w:pPr>
    </w:p>
    <w:p w14:paraId="15FB6934" w14:textId="77777777" w:rsidR="00DE79E7" w:rsidRPr="006224B0" w:rsidRDefault="00DE79E7" w:rsidP="00DE79E7">
      <w:pPr>
        <w:pStyle w:val="NormalWeb"/>
        <w:jc w:val="center"/>
        <w:rPr>
          <w:rFonts w:ascii="Arial" w:hAnsi="Arial" w:cs="Arial"/>
          <w:b/>
          <w:bCs/>
        </w:rPr>
      </w:pPr>
    </w:p>
    <w:p w14:paraId="798FB7D6" w14:textId="6E8C4336" w:rsidR="00626164" w:rsidRPr="006224B0" w:rsidRDefault="00626164" w:rsidP="00DE79E7">
      <w:pPr>
        <w:pStyle w:val="NormalWeb"/>
        <w:jc w:val="center"/>
        <w:rPr>
          <w:rFonts w:ascii="Arial" w:hAnsi="Arial" w:cs="Arial"/>
          <w:b/>
          <w:bCs/>
          <w:sz w:val="32"/>
          <w:szCs w:val="32"/>
        </w:rPr>
      </w:pPr>
      <w:r w:rsidRPr="006224B0">
        <w:rPr>
          <w:rFonts w:ascii="Arial" w:hAnsi="Arial" w:cs="Arial"/>
          <w:b/>
          <w:bCs/>
          <w:sz w:val="32"/>
          <w:szCs w:val="32"/>
        </w:rPr>
        <w:t>Name: Lucy Miles</w:t>
      </w:r>
    </w:p>
    <w:p w14:paraId="47E41A95" w14:textId="5E5E1435" w:rsidR="00626164" w:rsidRPr="006224B0" w:rsidRDefault="00626164" w:rsidP="00DE79E7">
      <w:pPr>
        <w:pStyle w:val="NormalWeb"/>
        <w:jc w:val="center"/>
        <w:rPr>
          <w:rFonts w:ascii="Arial" w:hAnsi="Arial" w:cs="Arial"/>
          <w:b/>
          <w:bCs/>
          <w:sz w:val="32"/>
          <w:szCs w:val="32"/>
        </w:rPr>
      </w:pPr>
      <w:r w:rsidRPr="006224B0">
        <w:rPr>
          <w:rFonts w:ascii="Arial" w:hAnsi="Arial" w:cs="Arial"/>
          <w:b/>
          <w:bCs/>
          <w:sz w:val="32"/>
          <w:szCs w:val="32"/>
        </w:rPr>
        <w:t xml:space="preserve">Student number: </w:t>
      </w:r>
      <w:r w:rsidR="00DE79E7" w:rsidRPr="006224B0">
        <w:rPr>
          <w:rFonts w:ascii="Arial" w:hAnsi="Arial" w:cs="Arial"/>
          <w:b/>
          <w:bCs/>
          <w:sz w:val="32"/>
          <w:szCs w:val="32"/>
        </w:rPr>
        <w:t>1650525</w:t>
      </w:r>
    </w:p>
    <w:p w14:paraId="41E3A08A" w14:textId="64DCD053" w:rsidR="00626164" w:rsidRPr="006224B0" w:rsidRDefault="00DE79E7" w:rsidP="00DE79E7">
      <w:pPr>
        <w:pStyle w:val="NormalWeb"/>
        <w:jc w:val="center"/>
        <w:rPr>
          <w:rFonts w:ascii="Arial" w:hAnsi="Arial" w:cs="Arial"/>
          <w:b/>
          <w:bCs/>
          <w:sz w:val="32"/>
          <w:szCs w:val="32"/>
        </w:rPr>
      </w:pPr>
      <w:r w:rsidRPr="006224B0">
        <w:rPr>
          <w:rFonts w:ascii="Arial" w:hAnsi="Arial" w:cs="Arial"/>
          <w:b/>
          <w:bCs/>
          <w:sz w:val="32"/>
          <w:szCs w:val="32"/>
        </w:rPr>
        <w:t xml:space="preserve">Exam: </w:t>
      </w:r>
      <w:r w:rsidR="00626164" w:rsidRPr="006224B0">
        <w:rPr>
          <w:rFonts w:ascii="Arial" w:hAnsi="Arial" w:cs="Arial"/>
          <w:b/>
          <w:bCs/>
          <w:sz w:val="32"/>
          <w:szCs w:val="32"/>
        </w:rPr>
        <w:t>Leading Managing and Developing People</w:t>
      </w:r>
    </w:p>
    <w:p w14:paraId="75B20A47" w14:textId="3BDC7C28" w:rsidR="00626164" w:rsidRDefault="00626164" w:rsidP="00DE79E7">
      <w:pPr>
        <w:pStyle w:val="NormalWeb"/>
        <w:jc w:val="center"/>
        <w:rPr>
          <w:rFonts w:ascii="Arial" w:hAnsi="Arial" w:cs="Arial"/>
          <w:b/>
          <w:bCs/>
          <w:sz w:val="32"/>
          <w:szCs w:val="32"/>
        </w:rPr>
      </w:pPr>
      <w:r w:rsidRPr="006224B0">
        <w:rPr>
          <w:rFonts w:ascii="Arial" w:hAnsi="Arial" w:cs="Arial"/>
          <w:b/>
          <w:bCs/>
          <w:sz w:val="32"/>
          <w:szCs w:val="32"/>
        </w:rPr>
        <w:t>Module</w:t>
      </w:r>
      <w:r w:rsidR="000453E7" w:rsidRPr="006224B0">
        <w:rPr>
          <w:rFonts w:ascii="Arial" w:hAnsi="Arial" w:cs="Arial"/>
          <w:b/>
          <w:bCs/>
          <w:sz w:val="32"/>
          <w:szCs w:val="32"/>
        </w:rPr>
        <w:t xml:space="preserve">: </w:t>
      </w:r>
      <w:r w:rsidRPr="006224B0">
        <w:rPr>
          <w:rFonts w:ascii="Arial" w:hAnsi="Arial" w:cs="Arial"/>
          <w:b/>
          <w:bCs/>
          <w:sz w:val="32"/>
          <w:szCs w:val="32"/>
        </w:rPr>
        <w:t>B</w:t>
      </w:r>
      <w:r w:rsidR="00DE79E7" w:rsidRPr="006224B0">
        <w:rPr>
          <w:rFonts w:ascii="Arial" w:hAnsi="Arial" w:cs="Arial"/>
          <w:b/>
          <w:bCs/>
          <w:sz w:val="32"/>
          <w:szCs w:val="32"/>
        </w:rPr>
        <w:t xml:space="preserve">MHR7008 </w:t>
      </w:r>
      <w:r w:rsidR="000453E7" w:rsidRPr="006224B0">
        <w:rPr>
          <w:rFonts w:ascii="Arial" w:hAnsi="Arial" w:cs="Arial"/>
          <w:b/>
          <w:bCs/>
          <w:sz w:val="32"/>
          <w:szCs w:val="32"/>
        </w:rPr>
        <w:t xml:space="preserve"> </w:t>
      </w:r>
    </w:p>
    <w:p w14:paraId="1493EA25" w14:textId="0A451DE9" w:rsidR="006224B0" w:rsidRPr="006224B0" w:rsidRDefault="006224B0" w:rsidP="00DE79E7">
      <w:pPr>
        <w:pStyle w:val="NormalWeb"/>
        <w:jc w:val="center"/>
        <w:rPr>
          <w:rFonts w:ascii="Arial" w:hAnsi="Arial" w:cs="Arial"/>
          <w:b/>
          <w:bCs/>
          <w:sz w:val="32"/>
          <w:szCs w:val="32"/>
        </w:rPr>
      </w:pPr>
      <w:r>
        <w:rPr>
          <w:rFonts w:ascii="Arial" w:hAnsi="Arial" w:cs="Arial"/>
          <w:b/>
          <w:bCs/>
          <w:sz w:val="32"/>
          <w:szCs w:val="32"/>
        </w:rPr>
        <w:t>Word Count: 4,</w:t>
      </w:r>
      <w:r w:rsidR="00AC540D">
        <w:rPr>
          <w:rFonts w:ascii="Arial" w:hAnsi="Arial" w:cs="Arial"/>
          <w:b/>
          <w:bCs/>
          <w:sz w:val="32"/>
          <w:szCs w:val="32"/>
        </w:rPr>
        <w:t>498</w:t>
      </w:r>
    </w:p>
    <w:p w14:paraId="3CA0F8C6" w14:textId="77777777" w:rsidR="00626164" w:rsidRPr="006224B0" w:rsidRDefault="00626164" w:rsidP="00657320">
      <w:pPr>
        <w:pStyle w:val="NormalWeb"/>
        <w:rPr>
          <w:rFonts w:ascii="Arial" w:hAnsi="Arial" w:cs="Arial"/>
          <w:b/>
          <w:bCs/>
        </w:rPr>
      </w:pPr>
    </w:p>
    <w:p w14:paraId="402C1EE4" w14:textId="77777777" w:rsidR="00626164" w:rsidRPr="006224B0" w:rsidRDefault="00626164" w:rsidP="00657320">
      <w:pPr>
        <w:pStyle w:val="NormalWeb"/>
        <w:rPr>
          <w:rFonts w:ascii="Arial" w:hAnsi="Arial" w:cs="Arial"/>
          <w:b/>
          <w:bCs/>
        </w:rPr>
      </w:pPr>
    </w:p>
    <w:p w14:paraId="496EF864" w14:textId="77777777" w:rsidR="00626164" w:rsidRPr="006224B0" w:rsidRDefault="00626164" w:rsidP="00657320">
      <w:pPr>
        <w:pStyle w:val="NormalWeb"/>
        <w:rPr>
          <w:rFonts w:ascii="Arial" w:hAnsi="Arial" w:cs="Arial"/>
          <w:b/>
          <w:bCs/>
        </w:rPr>
      </w:pPr>
    </w:p>
    <w:p w14:paraId="356B9F6E" w14:textId="77777777" w:rsidR="00626164" w:rsidRPr="006224B0" w:rsidRDefault="00626164" w:rsidP="00657320">
      <w:pPr>
        <w:pStyle w:val="NormalWeb"/>
        <w:rPr>
          <w:rFonts w:ascii="Arial" w:hAnsi="Arial" w:cs="Arial"/>
          <w:b/>
          <w:bCs/>
        </w:rPr>
      </w:pPr>
    </w:p>
    <w:p w14:paraId="537A22FE" w14:textId="77777777" w:rsidR="00626164" w:rsidRPr="006224B0" w:rsidRDefault="00626164" w:rsidP="00657320">
      <w:pPr>
        <w:pStyle w:val="NormalWeb"/>
        <w:rPr>
          <w:rFonts w:ascii="Arial" w:hAnsi="Arial" w:cs="Arial"/>
          <w:b/>
          <w:bCs/>
        </w:rPr>
      </w:pPr>
    </w:p>
    <w:p w14:paraId="20DD4C1B" w14:textId="77777777" w:rsidR="00626164" w:rsidRPr="006224B0" w:rsidRDefault="00626164" w:rsidP="00657320">
      <w:pPr>
        <w:pStyle w:val="NormalWeb"/>
        <w:rPr>
          <w:rFonts w:ascii="Arial" w:hAnsi="Arial" w:cs="Arial"/>
          <w:b/>
          <w:bCs/>
        </w:rPr>
      </w:pPr>
    </w:p>
    <w:p w14:paraId="4F19148E" w14:textId="77777777" w:rsidR="00626164" w:rsidRPr="006224B0" w:rsidRDefault="00626164" w:rsidP="00657320">
      <w:pPr>
        <w:pStyle w:val="NormalWeb"/>
        <w:rPr>
          <w:rFonts w:ascii="Arial" w:hAnsi="Arial" w:cs="Arial"/>
          <w:b/>
          <w:bCs/>
        </w:rPr>
      </w:pPr>
    </w:p>
    <w:p w14:paraId="109BE6C2" w14:textId="77777777" w:rsidR="00626164" w:rsidRPr="006224B0" w:rsidRDefault="00626164" w:rsidP="00657320">
      <w:pPr>
        <w:pStyle w:val="NormalWeb"/>
        <w:rPr>
          <w:rFonts w:ascii="Arial" w:hAnsi="Arial" w:cs="Arial"/>
          <w:b/>
          <w:bCs/>
        </w:rPr>
      </w:pPr>
    </w:p>
    <w:p w14:paraId="69EE4804" w14:textId="77777777" w:rsidR="00626164" w:rsidRPr="006224B0" w:rsidRDefault="00626164" w:rsidP="00657320">
      <w:pPr>
        <w:pStyle w:val="NormalWeb"/>
        <w:rPr>
          <w:rFonts w:ascii="Arial" w:hAnsi="Arial" w:cs="Arial"/>
          <w:b/>
          <w:bCs/>
        </w:rPr>
      </w:pPr>
    </w:p>
    <w:p w14:paraId="428CA165" w14:textId="77777777" w:rsidR="00626164" w:rsidRPr="006224B0" w:rsidRDefault="00626164" w:rsidP="00657320">
      <w:pPr>
        <w:pStyle w:val="NormalWeb"/>
        <w:rPr>
          <w:rFonts w:ascii="Arial" w:hAnsi="Arial" w:cs="Arial"/>
          <w:b/>
          <w:bCs/>
        </w:rPr>
      </w:pPr>
    </w:p>
    <w:p w14:paraId="4C5D3AB3" w14:textId="77777777" w:rsidR="00626164" w:rsidRPr="006224B0" w:rsidRDefault="00626164" w:rsidP="00657320">
      <w:pPr>
        <w:pStyle w:val="NormalWeb"/>
        <w:rPr>
          <w:rFonts w:ascii="Arial" w:hAnsi="Arial" w:cs="Arial"/>
          <w:b/>
          <w:bCs/>
        </w:rPr>
      </w:pPr>
    </w:p>
    <w:p w14:paraId="6DC4BE0E" w14:textId="77777777" w:rsidR="00626164" w:rsidRPr="006224B0" w:rsidRDefault="00626164" w:rsidP="00657320">
      <w:pPr>
        <w:pStyle w:val="NormalWeb"/>
        <w:rPr>
          <w:rFonts w:ascii="Arial" w:hAnsi="Arial" w:cs="Arial"/>
          <w:b/>
          <w:bCs/>
        </w:rPr>
      </w:pPr>
    </w:p>
    <w:p w14:paraId="5E2EB575" w14:textId="77777777" w:rsidR="00626164" w:rsidRPr="006224B0" w:rsidRDefault="00626164" w:rsidP="00657320">
      <w:pPr>
        <w:pStyle w:val="NormalWeb"/>
        <w:rPr>
          <w:rFonts w:ascii="Arial" w:hAnsi="Arial" w:cs="Arial"/>
          <w:b/>
          <w:bCs/>
        </w:rPr>
      </w:pPr>
    </w:p>
    <w:p w14:paraId="72E84286" w14:textId="77777777" w:rsidR="00626164" w:rsidRPr="006224B0" w:rsidRDefault="00626164" w:rsidP="00657320">
      <w:pPr>
        <w:pStyle w:val="NormalWeb"/>
        <w:rPr>
          <w:rFonts w:ascii="Arial" w:hAnsi="Arial" w:cs="Arial"/>
          <w:b/>
          <w:bCs/>
        </w:rPr>
      </w:pPr>
    </w:p>
    <w:p w14:paraId="4C103EFE" w14:textId="77777777" w:rsidR="00626164" w:rsidRPr="006224B0" w:rsidRDefault="00626164" w:rsidP="00657320">
      <w:pPr>
        <w:pStyle w:val="NormalWeb"/>
        <w:rPr>
          <w:rFonts w:ascii="Arial" w:hAnsi="Arial" w:cs="Arial"/>
          <w:b/>
          <w:bCs/>
        </w:rPr>
      </w:pPr>
    </w:p>
    <w:p w14:paraId="1D682BE1" w14:textId="64566AF0" w:rsidR="00626164" w:rsidRDefault="00626164" w:rsidP="00657320">
      <w:pPr>
        <w:pStyle w:val="NormalWeb"/>
        <w:rPr>
          <w:rFonts w:ascii="Arial" w:hAnsi="Arial" w:cs="Arial"/>
          <w:b/>
          <w:bCs/>
        </w:rPr>
      </w:pPr>
    </w:p>
    <w:p w14:paraId="62517411" w14:textId="77777777" w:rsidR="006224B0" w:rsidRPr="006224B0" w:rsidRDefault="006224B0" w:rsidP="00F945DF">
      <w:pPr>
        <w:pStyle w:val="NormalWeb"/>
        <w:jc w:val="both"/>
        <w:rPr>
          <w:rFonts w:ascii="Arial" w:hAnsi="Arial" w:cs="Arial"/>
          <w:b/>
          <w:bCs/>
        </w:rPr>
      </w:pPr>
    </w:p>
    <w:p w14:paraId="3FD8F109" w14:textId="1E805228" w:rsidR="00657320" w:rsidRPr="006224B0" w:rsidRDefault="00657320" w:rsidP="00F945DF">
      <w:pPr>
        <w:pStyle w:val="NormalWeb"/>
        <w:spacing w:line="360" w:lineRule="auto"/>
        <w:jc w:val="both"/>
        <w:rPr>
          <w:rFonts w:ascii="Arial" w:hAnsi="Arial" w:cs="Arial"/>
          <w:b/>
          <w:bCs/>
        </w:rPr>
      </w:pPr>
      <w:r w:rsidRPr="006224B0">
        <w:rPr>
          <w:rFonts w:ascii="Arial" w:hAnsi="Arial" w:cs="Arial"/>
          <w:b/>
          <w:bCs/>
        </w:rPr>
        <w:t xml:space="preserve">Section </w:t>
      </w:r>
      <w:r w:rsidR="006224B0">
        <w:rPr>
          <w:rFonts w:ascii="Arial" w:hAnsi="Arial" w:cs="Arial"/>
          <w:b/>
          <w:bCs/>
        </w:rPr>
        <w:t>1</w:t>
      </w:r>
      <w:r w:rsidRPr="006224B0">
        <w:rPr>
          <w:rFonts w:ascii="Arial" w:hAnsi="Arial" w:cs="Arial"/>
          <w:b/>
          <w:bCs/>
        </w:rPr>
        <w:t xml:space="preserve"> </w:t>
      </w:r>
    </w:p>
    <w:p w14:paraId="4E24DF5A" w14:textId="401B351A" w:rsidR="00657320" w:rsidRPr="006224B0" w:rsidRDefault="00657320" w:rsidP="00F945DF">
      <w:pPr>
        <w:pStyle w:val="NormalWeb"/>
        <w:spacing w:line="360" w:lineRule="auto"/>
        <w:jc w:val="both"/>
        <w:rPr>
          <w:rFonts w:ascii="Arial" w:hAnsi="Arial" w:cs="Arial"/>
          <w:b/>
          <w:bCs/>
        </w:rPr>
      </w:pPr>
      <w:r w:rsidRPr="006224B0">
        <w:rPr>
          <w:rFonts w:ascii="Arial" w:hAnsi="Arial" w:cs="Arial"/>
          <w:b/>
          <w:bCs/>
        </w:rPr>
        <w:t>Question 1</w:t>
      </w:r>
    </w:p>
    <w:p w14:paraId="65767A21" w14:textId="30575B3E"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Over the last two years HR has had to quickly adapt and make rapid decisions. A Harvard Business review </w:t>
      </w:r>
      <w:sdt>
        <w:sdtPr>
          <w:rPr>
            <w:rFonts w:ascii="Arial" w:hAnsi="Arial" w:cs="Arial"/>
          </w:rPr>
          <w:id w:val="-986544098"/>
          <w:citation/>
        </w:sdtPr>
        <w:sdtEndPr/>
        <w:sdtContent>
          <w:r w:rsidRPr="006224B0">
            <w:rPr>
              <w:rFonts w:ascii="Arial" w:hAnsi="Arial" w:cs="Arial"/>
            </w:rPr>
            <w:fldChar w:fldCharType="begin"/>
          </w:r>
          <w:r w:rsidRPr="006224B0">
            <w:rPr>
              <w:rFonts w:ascii="Arial" w:hAnsi="Arial" w:cs="Arial"/>
            </w:rPr>
            <w:instrText xml:space="preserve">CITATION Sue21 \n  \t  \l 2057 </w:instrText>
          </w:r>
          <w:r w:rsidRPr="006224B0">
            <w:rPr>
              <w:rFonts w:ascii="Arial" w:hAnsi="Arial" w:cs="Arial"/>
            </w:rPr>
            <w:fldChar w:fldCharType="separate"/>
          </w:r>
          <w:r w:rsidR="00BB512A" w:rsidRPr="006224B0">
            <w:rPr>
              <w:rFonts w:ascii="Arial" w:hAnsi="Arial" w:cs="Arial"/>
              <w:noProof/>
            </w:rPr>
            <w:t>(2020)</w:t>
          </w:r>
          <w:r w:rsidRPr="006224B0">
            <w:rPr>
              <w:rFonts w:ascii="Arial" w:hAnsi="Arial" w:cs="Arial"/>
            </w:rPr>
            <w:fldChar w:fldCharType="end"/>
          </w:r>
        </w:sdtContent>
      </w:sdt>
      <w:r w:rsidRPr="006224B0">
        <w:rPr>
          <w:rFonts w:ascii="Arial" w:hAnsi="Arial" w:cs="Arial"/>
        </w:rPr>
        <w:t xml:space="preserve"> study highlighted how HR would always be </w:t>
      </w:r>
      <w:r w:rsidR="007B4466" w:rsidRPr="006224B0">
        <w:rPr>
          <w:rFonts w:ascii="Arial" w:hAnsi="Arial" w:cs="Arial"/>
        </w:rPr>
        <w:t xml:space="preserve">impacted by the future of work. </w:t>
      </w:r>
      <w:r w:rsidRPr="006224B0">
        <w:rPr>
          <w:rFonts w:ascii="Arial" w:hAnsi="Arial" w:cs="Arial"/>
        </w:rPr>
        <w:t>The pandemic however has added an unprecedented dimension to this assumption.</w:t>
      </w:r>
    </w:p>
    <w:p w14:paraId="0D3825B3" w14:textId="03E62CF5" w:rsidR="00023510" w:rsidRPr="006224B0" w:rsidRDefault="00023510" w:rsidP="00F945DF">
      <w:pPr>
        <w:pStyle w:val="NormalWeb"/>
        <w:spacing w:line="360" w:lineRule="auto"/>
        <w:jc w:val="both"/>
        <w:rPr>
          <w:rFonts w:ascii="Arial" w:hAnsi="Arial" w:cs="Arial"/>
        </w:rPr>
      </w:pPr>
      <w:r w:rsidRPr="006224B0">
        <w:rPr>
          <w:rFonts w:ascii="Arial" w:hAnsi="Arial" w:cs="Arial"/>
        </w:rPr>
        <w:t>HR has been integral to many organisations during the pandemic, meaning that p</w:t>
      </w:r>
      <w:r w:rsidR="007B4466" w:rsidRPr="006224B0">
        <w:rPr>
          <w:rFonts w:ascii="Arial" w:hAnsi="Arial" w:cs="Arial"/>
        </w:rPr>
        <w:t>rofessionals have been guided through</w:t>
      </w:r>
      <w:r w:rsidRPr="006224B0">
        <w:rPr>
          <w:rFonts w:ascii="Arial" w:hAnsi="Arial" w:cs="Arial"/>
        </w:rPr>
        <w:t xml:space="preserve"> an uncertain environment </w:t>
      </w:r>
      <w:sdt>
        <w:sdtPr>
          <w:rPr>
            <w:rFonts w:ascii="Arial" w:hAnsi="Arial" w:cs="Arial"/>
          </w:rPr>
          <w:id w:val="1133067098"/>
          <w:citation/>
        </w:sdtPr>
        <w:sdtEndPr/>
        <w:sdtContent>
          <w:r w:rsidRPr="006224B0">
            <w:rPr>
              <w:rFonts w:ascii="Arial" w:hAnsi="Arial" w:cs="Arial"/>
            </w:rPr>
            <w:fldChar w:fldCharType="begin"/>
          </w:r>
          <w:r w:rsidRPr="006224B0">
            <w:rPr>
              <w:rFonts w:ascii="Arial" w:hAnsi="Arial" w:cs="Arial"/>
            </w:rPr>
            <w:instrText xml:space="preserve"> CITATION Del21 \l 2057 </w:instrText>
          </w:r>
          <w:r w:rsidRPr="006224B0">
            <w:rPr>
              <w:rFonts w:ascii="Arial" w:hAnsi="Arial" w:cs="Arial"/>
            </w:rPr>
            <w:fldChar w:fldCharType="separate"/>
          </w:r>
          <w:r w:rsidR="00BB512A" w:rsidRPr="006224B0">
            <w:rPr>
              <w:rFonts w:ascii="Arial" w:hAnsi="Arial" w:cs="Arial"/>
              <w:noProof/>
            </w:rPr>
            <w:t>(Deloitte, 2021)</w:t>
          </w:r>
          <w:r w:rsidRPr="006224B0">
            <w:rPr>
              <w:rFonts w:ascii="Arial" w:hAnsi="Arial" w:cs="Arial"/>
            </w:rPr>
            <w:fldChar w:fldCharType="end"/>
          </w:r>
        </w:sdtContent>
      </w:sdt>
      <w:r w:rsidRPr="006224B0">
        <w:rPr>
          <w:rFonts w:ascii="Arial" w:hAnsi="Arial" w:cs="Arial"/>
        </w:rPr>
        <w:t xml:space="preserve">.  </w:t>
      </w:r>
    </w:p>
    <w:p w14:paraId="3E0AF21C" w14:textId="135D484C"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As a HR Advisor for external clients, I </w:t>
      </w:r>
      <w:r w:rsidR="007B4466" w:rsidRPr="006224B0">
        <w:rPr>
          <w:rFonts w:ascii="Arial" w:hAnsi="Arial" w:cs="Arial"/>
        </w:rPr>
        <w:t xml:space="preserve">have </w:t>
      </w:r>
      <w:r w:rsidRPr="006224B0">
        <w:rPr>
          <w:rFonts w:ascii="Arial" w:hAnsi="Arial" w:cs="Arial"/>
        </w:rPr>
        <w:t xml:space="preserve">experienced uncertainty over </w:t>
      </w:r>
      <w:proofErr w:type="gramStart"/>
      <w:r w:rsidRPr="006224B0">
        <w:rPr>
          <w:rFonts w:ascii="Arial" w:hAnsi="Arial" w:cs="Arial"/>
        </w:rPr>
        <w:t>a period of time</w:t>
      </w:r>
      <w:proofErr w:type="gramEnd"/>
      <w:r w:rsidRPr="006224B0">
        <w:rPr>
          <w:rFonts w:ascii="Arial" w:hAnsi="Arial" w:cs="Arial"/>
        </w:rPr>
        <w:t xml:space="preserve"> from when the pandemic first hit. This was primarily as a result of the new Coronavirus Act </w:t>
      </w:r>
      <w:sdt>
        <w:sdtPr>
          <w:rPr>
            <w:rFonts w:ascii="Arial" w:hAnsi="Arial" w:cs="Arial"/>
          </w:rPr>
          <w:id w:val="-745496960"/>
          <w:citation/>
        </w:sdtPr>
        <w:sdtEndPr/>
        <w:sdtContent>
          <w:r w:rsidRPr="006224B0">
            <w:rPr>
              <w:rFonts w:ascii="Arial" w:hAnsi="Arial" w:cs="Arial"/>
            </w:rPr>
            <w:fldChar w:fldCharType="begin"/>
          </w:r>
          <w:r w:rsidRPr="006224B0">
            <w:rPr>
              <w:rFonts w:ascii="Arial" w:hAnsi="Arial" w:cs="Arial"/>
            </w:rPr>
            <w:instrText xml:space="preserve">CITATION Cov20 \n  \t  \l 2057 </w:instrText>
          </w:r>
          <w:r w:rsidRPr="006224B0">
            <w:rPr>
              <w:rFonts w:ascii="Arial" w:hAnsi="Arial" w:cs="Arial"/>
            </w:rPr>
            <w:fldChar w:fldCharType="separate"/>
          </w:r>
          <w:r w:rsidR="00BB512A" w:rsidRPr="006224B0">
            <w:rPr>
              <w:rFonts w:ascii="Arial" w:hAnsi="Arial" w:cs="Arial"/>
              <w:noProof/>
            </w:rPr>
            <w:t>(2020)</w:t>
          </w:r>
          <w:r w:rsidRPr="006224B0">
            <w:rPr>
              <w:rFonts w:ascii="Arial" w:hAnsi="Arial" w:cs="Arial"/>
            </w:rPr>
            <w:fldChar w:fldCharType="end"/>
          </w:r>
        </w:sdtContent>
      </w:sdt>
      <w:r w:rsidRPr="006224B0">
        <w:rPr>
          <w:rFonts w:ascii="Arial" w:hAnsi="Arial" w:cs="Arial"/>
        </w:rPr>
        <w:t xml:space="preserve"> being introduced, along with the ever-changing rules over those eligible for furlough. I do not think that I am the only HR professional who never wants to hear the word ‘furlough’ again! I was still expected to provide a service, but fortunately as one of 60% of the workforce at my organisation not placed on the furlough scheme. Clients wanted immediate answers, but like them I was not </w:t>
      </w:r>
      <w:r w:rsidR="007B4466" w:rsidRPr="006224B0">
        <w:rPr>
          <w:rFonts w:ascii="Arial" w:hAnsi="Arial" w:cs="Arial"/>
        </w:rPr>
        <w:t xml:space="preserve">the first receiving new policy updates. </w:t>
      </w:r>
      <w:r w:rsidRPr="006224B0">
        <w:rPr>
          <w:rFonts w:ascii="Arial" w:hAnsi="Arial" w:cs="Arial"/>
        </w:rPr>
        <w:t xml:space="preserve">I was constantly watching the news and scrolling on news apps researching the latest changes. I think the only thing alleviating my stress was empathising with the other HR professionals facing similar challenges. </w:t>
      </w:r>
    </w:p>
    <w:p w14:paraId="44F6EAD9" w14:textId="7CAB593B"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Using a reflective model to consider the last two years will help me determine those behaviours that helped me. The model I prefer to use is Gibbs </w:t>
      </w:r>
      <w:sdt>
        <w:sdtPr>
          <w:rPr>
            <w:rFonts w:ascii="Arial" w:hAnsi="Arial" w:cs="Arial"/>
          </w:rPr>
          <w:id w:val="1646395780"/>
          <w:citation/>
        </w:sdtPr>
        <w:sdtEndPr/>
        <w:sdtContent>
          <w:r w:rsidRPr="006224B0">
            <w:rPr>
              <w:rFonts w:ascii="Arial" w:hAnsi="Arial" w:cs="Arial"/>
            </w:rPr>
            <w:fldChar w:fldCharType="begin"/>
          </w:r>
          <w:r w:rsidRPr="006224B0">
            <w:rPr>
              <w:rFonts w:ascii="Arial" w:hAnsi="Arial" w:cs="Arial"/>
            </w:rPr>
            <w:instrText xml:space="preserve">CITATION Gra881 \n  \t  \l 2057 </w:instrText>
          </w:r>
          <w:r w:rsidRPr="006224B0">
            <w:rPr>
              <w:rFonts w:ascii="Arial" w:hAnsi="Arial" w:cs="Arial"/>
            </w:rPr>
            <w:fldChar w:fldCharType="separate"/>
          </w:r>
          <w:r w:rsidR="00BB512A" w:rsidRPr="006224B0">
            <w:rPr>
              <w:rFonts w:ascii="Arial" w:hAnsi="Arial" w:cs="Arial"/>
              <w:noProof/>
            </w:rPr>
            <w:t>(1988)</w:t>
          </w:r>
          <w:r w:rsidRPr="006224B0">
            <w:rPr>
              <w:rFonts w:ascii="Arial" w:hAnsi="Arial" w:cs="Arial"/>
            </w:rPr>
            <w:fldChar w:fldCharType="end"/>
          </w:r>
        </w:sdtContent>
      </w:sdt>
      <w:r w:rsidRPr="006224B0">
        <w:rPr>
          <w:rFonts w:ascii="Arial" w:hAnsi="Arial" w:cs="Arial"/>
        </w:rPr>
        <w:t xml:space="preserve"> reflective model. </w:t>
      </w:r>
      <w:proofErr w:type="gramStart"/>
      <w:r w:rsidRPr="006224B0">
        <w:rPr>
          <w:rFonts w:ascii="Arial" w:hAnsi="Arial" w:cs="Arial"/>
        </w:rPr>
        <w:t>However</w:t>
      </w:r>
      <w:proofErr w:type="gramEnd"/>
      <w:r w:rsidRPr="006224B0">
        <w:rPr>
          <w:rFonts w:ascii="Arial" w:hAnsi="Arial" w:cs="Arial"/>
        </w:rPr>
        <w:t xml:space="preserve"> I am aware that models such as Driscoll’s and </w:t>
      </w:r>
      <w:r w:rsidR="00033837" w:rsidRPr="006224B0">
        <w:rPr>
          <w:rFonts w:ascii="Arial" w:hAnsi="Arial" w:cs="Arial"/>
        </w:rPr>
        <w:t xml:space="preserve">Rolfe’s </w:t>
      </w:r>
      <w:r w:rsidRPr="006224B0">
        <w:rPr>
          <w:rFonts w:ascii="Arial" w:hAnsi="Arial" w:cs="Arial"/>
        </w:rPr>
        <w:t>are also useful for ref</w:t>
      </w:r>
      <w:r w:rsidR="007B4466" w:rsidRPr="006224B0">
        <w:rPr>
          <w:rFonts w:ascii="Arial" w:hAnsi="Arial" w:cs="Arial"/>
        </w:rPr>
        <w:t>l</w:t>
      </w:r>
      <w:r w:rsidRPr="006224B0">
        <w:rPr>
          <w:rFonts w:ascii="Arial" w:hAnsi="Arial" w:cs="Arial"/>
        </w:rPr>
        <w:t xml:space="preserve">ection. </w:t>
      </w:r>
    </w:p>
    <w:p w14:paraId="4F9C5608" w14:textId="77777777" w:rsidR="00023510" w:rsidRPr="006224B0" w:rsidRDefault="00023510" w:rsidP="00F945DF">
      <w:pPr>
        <w:spacing w:line="360" w:lineRule="auto"/>
        <w:jc w:val="both"/>
        <w:rPr>
          <w:rFonts w:ascii="Arial" w:eastAsia="Times New Roman" w:hAnsi="Arial" w:cs="Arial"/>
          <w:lang w:eastAsia="en-GB"/>
        </w:rPr>
      </w:pPr>
      <w:r w:rsidRPr="006224B0">
        <w:rPr>
          <w:rFonts w:ascii="Arial" w:eastAsia="Times New Roman" w:hAnsi="Arial" w:cs="Arial"/>
          <w:noProof/>
          <w:lang w:eastAsia="en-GB"/>
        </w:rPr>
        <w:lastRenderedPageBreak/>
        <w:drawing>
          <wp:anchor distT="0" distB="0" distL="114300" distR="114300" simplePos="0" relativeHeight="251659264" behindDoc="1" locked="0" layoutInCell="1" allowOverlap="1" wp14:anchorId="2B5054C2" wp14:editId="43D06FF1">
            <wp:simplePos x="0" y="0"/>
            <wp:positionH relativeFrom="column">
              <wp:posOffset>1312753</wp:posOffset>
            </wp:positionH>
            <wp:positionV relativeFrom="paragraph">
              <wp:posOffset>5112</wp:posOffset>
            </wp:positionV>
            <wp:extent cx="3133090" cy="2543810"/>
            <wp:effectExtent l="0" t="0" r="3810" b="0"/>
            <wp:wrapTight wrapText="bothSides">
              <wp:wrapPolygon edited="0">
                <wp:start x="0" y="0"/>
                <wp:lineTo x="0" y="21460"/>
                <wp:lineTo x="21539" y="21460"/>
                <wp:lineTo x="21539" y="0"/>
                <wp:lineTo x="0" y="0"/>
              </wp:wrapPolygon>
            </wp:wrapTight>
            <wp:docPr id="1"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3090" cy="25438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INCLUDEPICTURE "C:\\var\\folders\\fs\\qt_4bslj74j_26_1qzs8m7kc0000gn\\T\\com.microsoft.Word\\WebArchiveCopyPasteTempFiles\\Gibbs-Reflective-Cycle.png" \* MERGEFORMAT </w:instrText>
      </w:r>
      <w:r w:rsidRPr="006224B0">
        <w:rPr>
          <w:rFonts w:ascii="Arial" w:eastAsia="Times New Roman" w:hAnsi="Arial" w:cs="Arial"/>
          <w:lang w:eastAsia="en-GB"/>
        </w:rPr>
        <w:fldChar w:fldCharType="end"/>
      </w:r>
    </w:p>
    <w:p w14:paraId="3B9D4A85" w14:textId="77777777" w:rsidR="00023510" w:rsidRPr="006224B0" w:rsidRDefault="00023510" w:rsidP="00F945DF">
      <w:pPr>
        <w:pStyle w:val="NormalWeb"/>
        <w:spacing w:line="360" w:lineRule="auto"/>
        <w:ind w:left="720"/>
        <w:jc w:val="both"/>
        <w:rPr>
          <w:rFonts w:ascii="Arial" w:hAnsi="Arial" w:cs="Arial"/>
        </w:rPr>
      </w:pPr>
    </w:p>
    <w:p w14:paraId="1C40B373" w14:textId="77777777" w:rsidR="00023510" w:rsidRPr="006224B0" w:rsidRDefault="00023510" w:rsidP="00F945DF">
      <w:pPr>
        <w:pStyle w:val="NormalWeb"/>
        <w:spacing w:line="360" w:lineRule="auto"/>
        <w:ind w:left="720"/>
        <w:jc w:val="both"/>
        <w:rPr>
          <w:rFonts w:ascii="Arial" w:hAnsi="Arial" w:cs="Arial"/>
        </w:rPr>
      </w:pPr>
    </w:p>
    <w:p w14:paraId="7931022A" w14:textId="77777777" w:rsidR="00023510" w:rsidRPr="006224B0" w:rsidRDefault="00023510" w:rsidP="00F945DF">
      <w:pPr>
        <w:pStyle w:val="NormalWeb"/>
        <w:spacing w:line="360" w:lineRule="auto"/>
        <w:ind w:left="720"/>
        <w:jc w:val="both"/>
        <w:rPr>
          <w:rFonts w:ascii="Arial" w:hAnsi="Arial" w:cs="Arial"/>
        </w:rPr>
      </w:pPr>
    </w:p>
    <w:p w14:paraId="682CF8B8" w14:textId="77777777" w:rsidR="00023510" w:rsidRPr="006224B0" w:rsidRDefault="00023510" w:rsidP="00F945DF">
      <w:pPr>
        <w:pStyle w:val="NormalWeb"/>
        <w:spacing w:line="360" w:lineRule="auto"/>
        <w:ind w:left="720"/>
        <w:jc w:val="both"/>
        <w:rPr>
          <w:rFonts w:ascii="Arial" w:hAnsi="Arial" w:cs="Arial"/>
        </w:rPr>
      </w:pPr>
    </w:p>
    <w:p w14:paraId="204EA79A" w14:textId="77777777" w:rsidR="00023510" w:rsidRPr="006224B0" w:rsidRDefault="00023510" w:rsidP="00F945DF">
      <w:pPr>
        <w:pStyle w:val="NormalWeb"/>
        <w:spacing w:line="360" w:lineRule="auto"/>
        <w:ind w:left="720"/>
        <w:jc w:val="both"/>
        <w:rPr>
          <w:rFonts w:ascii="Arial" w:hAnsi="Arial" w:cs="Arial"/>
        </w:rPr>
      </w:pPr>
    </w:p>
    <w:p w14:paraId="048082FC" w14:textId="77777777" w:rsidR="00023510" w:rsidRPr="006224B0" w:rsidRDefault="00023510" w:rsidP="00F945DF">
      <w:pPr>
        <w:pStyle w:val="NormalWeb"/>
        <w:spacing w:line="360" w:lineRule="auto"/>
        <w:ind w:left="720"/>
        <w:jc w:val="both"/>
        <w:rPr>
          <w:rFonts w:ascii="Arial" w:hAnsi="Arial" w:cs="Arial"/>
        </w:rPr>
      </w:pPr>
    </w:p>
    <w:p w14:paraId="512DAE53" w14:textId="72D6A55C" w:rsidR="00023510" w:rsidRPr="006224B0" w:rsidRDefault="00023510" w:rsidP="00E939AC">
      <w:pPr>
        <w:pStyle w:val="Caption"/>
        <w:spacing w:line="360" w:lineRule="auto"/>
        <w:jc w:val="center"/>
        <w:rPr>
          <w:rFonts w:ascii="Arial" w:hAnsi="Arial" w:cs="Arial"/>
          <w:color w:val="000000" w:themeColor="text1"/>
          <w:sz w:val="24"/>
          <w:szCs w:val="24"/>
        </w:rPr>
      </w:pPr>
      <w:r w:rsidRPr="006224B0">
        <w:rPr>
          <w:rFonts w:ascii="Arial" w:hAnsi="Arial" w:cs="Arial"/>
          <w:color w:val="000000" w:themeColor="text1"/>
          <w:sz w:val="24"/>
          <w:szCs w:val="24"/>
        </w:rPr>
        <w:t xml:space="preserve">Figure </w:t>
      </w:r>
      <w:r w:rsidRPr="006224B0">
        <w:rPr>
          <w:rFonts w:ascii="Arial" w:hAnsi="Arial" w:cs="Arial"/>
          <w:color w:val="000000" w:themeColor="text1"/>
          <w:sz w:val="24"/>
          <w:szCs w:val="24"/>
        </w:rPr>
        <w:fldChar w:fldCharType="begin"/>
      </w:r>
      <w:r w:rsidRPr="006224B0">
        <w:rPr>
          <w:rFonts w:ascii="Arial" w:hAnsi="Arial" w:cs="Arial"/>
          <w:color w:val="000000" w:themeColor="text1"/>
          <w:sz w:val="24"/>
          <w:szCs w:val="24"/>
        </w:rPr>
        <w:instrText xml:space="preserve"> SEQ Figure \* ARABIC </w:instrText>
      </w:r>
      <w:r w:rsidRPr="006224B0">
        <w:rPr>
          <w:rFonts w:ascii="Arial" w:hAnsi="Arial" w:cs="Arial"/>
          <w:color w:val="000000" w:themeColor="text1"/>
          <w:sz w:val="24"/>
          <w:szCs w:val="24"/>
        </w:rPr>
        <w:fldChar w:fldCharType="separate"/>
      </w:r>
      <w:r w:rsidR="0009410F" w:rsidRPr="006224B0">
        <w:rPr>
          <w:rFonts w:ascii="Arial" w:hAnsi="Arial" w:cs="Arial"/>
          <w:noProof/>
          <w:color w:val="000000" w:themeColor="text1"/>
          <w:sz w:val="24"/>
          <w:szCs w:val="24"/>
        </w:rPr>
        <w:t>1</w:t>
      </w:r>
      <w:r w:rsidRPr="006224B0">
        <w:rPr>
          <w:rFonts w:ascii="Arial" w:hAnsi="Arial" w:cs="Arial"/>
          <w:color w:val="000000" w:themeColor="text1"/>
          <w:sz w:val="24"/>
          <w:szCs w:val="24"/>
        </w:rPr>
        <w:fldChar w:fldCharType="end"/>
      </w:r>
      <w:r w:rsidRPr="006224B0">
        <w:rPr>
          <w:rFonts w:ascii="Arial" w:hAnsi="Arial" w:cs="Arial"/>
          <w:color w:val="000000" w:themeColor="text1"/>
          <w:sz w:val="24"/>
          <w:szCs w:val="24"/>
        </w:rPr>
        <w:t>: Gibbs Reflection Model</w:t>
      </w:r>
    </w:p>
    <w:p w14:paraId="60858981" w14:textId="77777777" w:rsidR="00023510" w:rsidRPr="006224B0" w:rsidRDefault="00023510" w:rsidP="00F945DF">
      <w:pPr>
        <w:pStyle w:val="NormalWeb"/>
        <w:spacing w:line="360" w:lineRule="auto"/>
        <w:ind w:left="720"/>
        <w:jc w:val="both"/>
        <w:rPr>
          <w:rFonts w:ascii="Arial" w:hAnsi="Arial" w:cs="Arial"/>
        </w:rPr>
      </w:pPr>
    </w:p>
    <w:p w14:paraId="7DF91484"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Using Gibb’s model, I can reflect on how the professional map supported me. </w:t>
      </w:r>
    </w:p>
    <w:p w14:paraId="5795196B" w14:textId="51623E0A"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Looking at the core behaviours of the CIPD Profession map </w:t>
      </w:r>
      <w:sdt>
        <w:sdtPr>
          <w:rPr>
            <w:rFonts w:ascii="Arial" w:hAnsi="Arial" w:cs="Arial"/>
          </w:rPr>
          <w:id w:val="-662852774"/>
          <w:citation/>
        </w:sdtPr>
        <w:sdtEndPr/>
        <w:sdtContent>
          <w:r w:rsidRPr="006224B0">
            <w:rPr>
              <w:rFonts w:ascii="Arial" w:hAnsi="Arial" w:cs="Arial"/>
            </w:rPr>
            <w:fldChar w:fldCharType="begin"/>
          </w:r>
          <w:r w:rsidRPr="006224B0">
            <w:rPr>
              <w:rFonts w:ascii="Arial" w:hAnsi="Arial" w:cs="Arial"/>
            </w:rPr>
            <w:instrText xml:space="preserve">CITATION CIP22 \n  \t  \l 2057 </w:instrText>
          </w:r>
          <w:r w:rsidRPr="006224B0">
            <w:rPr>
              <w:rFonts w:ascii="Arial" w:hAnsi="Arial" w:cs="Arial"/>
            </w:rPr>
            <w:fldChar w:fldCharType="separate"/>
          </w:r>
          <w:r w:rsidR="00BB512A" w:rsidRPr="006224B0">
            <w:rPr>
              <w:rFonts w:ascii="Arial" w:hAnsi="Arial" w:cs="Arial"/>
              <w:noProof/>
            </w:rPr>
            <w:t>(2022)</w:t>
          </w:r>
          <w:r w:rsidRPr="006224B0">
            <w:rPr>
              <w:rFonts w:ascii="Arial" w:hAnsi="Arial" w:cs="Arial"/>
            </w:rPr>
            <w:fldChar w:fldCharType="end"/>
          </w:r>
        </w:sdtContent>
      </w:sdt>
      <w:r w:rsidRPr="006224B0">
        <w:rPr>
          <w:rFonts w:ascii="Arial" w:hAnsi="Arial" w:cs="Arial"/>
        </w:rPr>
        <w:t xml:space="preserve">, situational decision making was a behaviour I used the most during the pandemic. </w:t>
      </w:r>
    </w:p>
    <w:p w14:paraId="0DFCF551" w14:textId="42CD02E4" w:rsidR="00023510" w:rsidRPr="006224B0" w:rsidRDefault="00023510" w:rsidP="00F945DF">
      <w:pPr>
        <w:pStyle w:val="NormalWeb"/>
        <w:spacing w:line="360" w:lineRule="auto"/>
        <w:jc w:val="both"/>
        <w:rPr>
          <w:rFonts w:ascii="Arial" w:hAnsi="Arial" w:cs="Arial"/>
        </w:rPr>
      </w:pPr>
      <w:r w:rsidRPr="006224B0">
        <w:rPr>
          <w:rFonts w:ascii="Arial" w:hAnsi="Arial" w:cs="Arial"/>
        </w:rPr>
        <w:t>I</w:t>
      </w:r>
      <w:r w:rsidR="007B4466" w:rsidRPr="006224B0">
        <w:rPr>
          <w:rFonts w:ascii="Arial" w:hAnsi="Arial" w:cs="Arial"/>
        </w:rPr>
        <w:t xml:space="preserve"> used the behaviour from the model daily, in advising</w:t>
      </w:r>
      <w:r w:rsidRPr="006224B0">
        <w:rPr>
          <w:rFonts w:ascii="Arial" w:hAnsi="Arial" w:cs="Arial"/>
        </w:rPr>
        <w:t xml:space="preserve"> clients from different sectors. Reflecting on my feelings at the time, I felt apprehensive about the effects of new changes in the law. I knew I had to analyse the legislation and advise my clients accordingly.  </w:t>
      </w:r>
    </w:p>
    <w:p w14:paraId="3C5BD6EE" w14:textId="032AAAF3"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To evaluate the behaviour, as David D’Souza </w:t>
      </w:r>
      <w:sdt>
        <w:sdtPr>
          <w:rPr>
            <w:rFonts w:ascii="Arial" w:hAnsi="Arial" w:cs="Arial"/>
          </w:rPr>
          <w:id w:val="160444059"/>
          <w:citation/>
        </w:sdtPr>
        <w:sdtEndPr/>
        <w:sdtContent>
          <w:r w:rsidRPr="006224B0">
            <w:rPr>
              <w:rFonts w:ascii="Arial" w:hAnsi="Arial" w:cs="Arial"/>
            </w:rPr>
            <w:fldChar w:fldCharType="begin"/>
          </w:r>
          <w:r w:rsidRPr="006224B0">
            <w:rPr>
              <w:rFonts w:ascii="Arial" w:hAnsi="Arial" w:cs="Arial"/>
            </w:rPr>
            <w:instrText xml:space="preserve">CITATION CIP19 \n  \t  \l 2057 </w:instrText>
          </w:r>
          <w:r w:rsidRPr="006224B0">
            <w:rPr>
              <w:rFonts w:ascii="Arial" w:hAnsi="Arial" w:cs="Arial"/>
            </w:rPr>
            <w:fldChar w:fldCharType="separate"/>
          </w:r>
          <w:r w:rsidR="00BB512A" w:rsidRPr="006224B0">
            <w:rPr>
              <w:rFonts w:ascii="Arial" w:hAnsi="Arial" w:cs="Arial"/>
              <w:noProof/>
            </w:rPr>
            <w:t>(2019)</w:t>
          </w:r>
          <w:r w:rsidRPr="006224B0">
            <w:rPr>
              <w:rFonts w:ascii="Arial" w:hAnsi="Arial" w:cs="Arial"/>
            </w:rPr>
            <w:fldChar w:fldCharType="end"/>
          </w:r>
        </w:sdtContent>
      </w:sdt>
      <w:r w:rsidRPr="006224B0">
        <w:rPr>
          <w:rFonts w:ascii="Arial" w:hAnsi="Arial" w:cs="Arial"/>
        </w:rPr>
        <w:t xml:space="preserve"> the Director of CIPD Membership mentioned, “it would be a waste of time to act with no evidence”. For me, this highlighted the importance of making decisions based on the needs of each individual organisation who do not all operate in a similar fashion.</w:t>
      </w:r>
    </w:p>
    <w:p w14:paraId="2A512C46" w14:textId="04F52E97" w:rsidR="00023510" w:rsidRPr="006224B0" w:rsidRDefault="007B4466" w:rsidP="00F945DF">
      <w:pPr>
        <w:pStyle w:val="NormalWeb"/>
        <w:spacing w:line="360" w:lineRule="auto"/>
        <w:jc w:val="both"/>
        <w:rPr>
          <w:rFonts w:ascii="Arial" w:hAnsi="Arial" w:cs="Arial"/>
        </w:rPr>
      </w:pPr>
      <w:r w:rsidRPr="006224B0">
        <w:rPr>
          <w:rFonts w:ascii="Arial" w:hAnsi="Arial" w:cs="Arial"/>
        </w:rPr>
        <w:t xml:space="preserve">Reflecting on </w:t>
      </w:r>
      <w:r w:rsidR="00023510" w:rsidRPr="006224B0">
        <w:rPr>
          <w:rFonts w:ascii="Arial" w:hAnsi="Arial" w:cs="Arial"/>
        </w:rPr>
        <w:t>how I demonstrated this beh</w:t>
      </w:r>
      <w:r w:rsidRPr="006224B0">
        <w:rPr>
          <w:rFonts w:ascii="Arial" w:hAnsi="Arial" w:cs="Arial"/>
        </w:rPr>
        <w:t xml:space="preserve">aviour, I was able to adapt </w:t>
      </w:r>
      <w:r w:rsidR="00023510" w:rsidRPr="006224B0">
        <w:rPr>
          <w:rFonts w:ascii="Arial" w:hAnsi="Arial" w:cs="Arial"/>
        </w:rPr>
        <w:t>current legislation to each</w:t>
      </w:r>
      <w:r w:rsidRPr="006224B0">
        <w:rPr>
          <w:rFonts w:ascii="Arial" w:hAnsi="Arial" w:cs="Arial"/>
        </w:rPr>
        <w:t xml:space="preserve"> individual</w:t>
      </w:r>
      <w:r w:rsidR="00023510" w:rsidRPr="006224B0">
        <w:rPr>
          <w:rFonts w:ascii="Arial" w:hAnsi="Arial" w:cs="Arial"/>
        </w:rPr>
        <w:t xml:space="preserve"> business. I could provide advice with confidence knowing that the business had the b</w:t>
      </w:r>
      <w:r w:rsidRPr="006224B0">
        <w:rPr>
          <w:rFonts w:ascii="Arial" w:hAnsi="Arial" w:cs="Arial"/>
        </w:rPr>
        <w:t xml:space="preserve">est possible solution for the </w:t>
      </w:r>
      <w:r w:rsidR="00023510" w:rsidRPr="006224B0">
        <w:rPr>
          <w:rFonts w:ascii="Arial" w:hAnsi="Arial" w:cs="Arial"/>
        </w:rPr>
        <w:t xml:space="preserve">problems raised. </w:t>
      </w:r>
    </w:p>
    <w:p w14:paraId="071C3BAC"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lastRenderedPageBreak/>
        <w:t xml:space="preserve">An action I took from this behaviour was with a client based in England who had to adhere to different covid-19 rules to our clients here in Wales. It was important I understood the differences in legislations to provide accurate, specific advice.  </w:t>
      </w:r>
    </w:p>
    <w:p w14:paraId="6129D879"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Leading on from the decision-making behaviour, I gained a passion for learning, also highlighted as a key behaviour in the CIPD profession map. </w:t>
      </w:r>
    </w:p>
    <w:p w14:paraId="1D62937E"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t>As already mentioned, new legislation and guidance appeared weekly leading me to experience feelings of uncertainty on upcoming changes and my knowledge of new topics.</w:t>
      </w:r>
    </w:p>
    <w:p w14:paraId="69C11413"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I evaluated the importance of learning new topics, so that I could continue to operate a service where clients felt confident in the advice they received. </w:t>
      </w:r>
    </w:p>
    <w:p w14:paraId="2F2C0BCC" w14:textId="6BAB5774"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As </w:t>
      </w:r>
      <w:proofErr w:type="gramStart"/>
      <w:r w:rsidRPr="006224B0">
        <w:rPr>
          <w:rFonts w:ascii="Arial" w:hAnsi="Arial" w:cs="Arial"/>
        </w:rPr>
        <w:t>a new recruit</w:t>
      </w:r>
      <w:proofErr w:type="gramEnd"/>
      <w:r w:rsidRPr="006224B0">
        <w:rPr>
          <w:rFonts w:ascii="Arial" w:hAnsi="Arial" w:cs="Arial"/>
        </w:rPr>
        <w:t xml:space="preserve"> to the field of HR, I developed a </w:t>
      </w:r>
      <w:r w:rsidR="0052571D" w:rsidRPr="006224B0">
        <w:rPr>
          <w:rFonts w:ascii="Arial" w:hAnsi="Arial" w:cs="Arial"/>
        </w:rPr>
        <w:t xml:space="preserve">behaviour which fed </w:t>
      </w:r>
      <w:r w:rsidR="00D71578" w:rsidRPr="006224B0">
        <w:rPr>
          <w:rFonts w:ascii="Arial" w:hAnsi="Arial" w:cs="Arial"/>
        </w:rPr>
        <w:t xml:space="preserve">a </w:t>
      </w:r>
      <w:r w:rsidRPr="006224B0">
        <w:rPr>
          <w:rFonts w:ascii="Arial" w:hAnsi="Arial" w:cs="Arial"/>
        </w:rPr>
        <w:t xml:space="preserve">passion </w:t>
      </w:r>
      <w:r w:rsidR="0052571D" w:rsidRPr="006224B0">
        <w:rPr>
          <w:rFonts w:ascii="Arial" w:hAnsi="Arial" w:cs="Arial"/>
        </w:rPr>
        <w:t>for</w:t>
      </w:r>
      <w:r w:rsidR="00D71578" w:rsidRPr="006224B0">
        <w:rPr>
          <w:rFonts w:ascii="Arial" w:hAnsi="Arial" w:cs="Arial"/>
        </w:rPr>
        <w:t xml:space="preserve"> </w:t>
      </w:r>
      <w:r w:rsidR="0052571D" w:rsidRPr="006224B0">
        <w:rPr>
          <w:rFonts w:ascii="Arial" w:hAnsi="Arial" w:cs="Arial"/>
        </w:rPr>
        <w:t>learning through research, and familiarisation of new</w:t>
      </w:r>
      <w:r w:rsidRPr="006224B0">
        <w:rPr>
          <w:rFonts w:ascii="Arial" w:hAnsi="Arial" w:cs="Arial"/>
        </w:rPr>
        <w:t xml:space="preserve"> policies. The accurate and detailed advice I gave to clients demonstrated how well informed I</w:t>
      </w:r>
      <w:r w:rsidR="000212A6" w:rsidRPr="006224B0">
        <w:rPr>
          <w:rFonts w:ascii="Arial" w:hAnsi="Arial" w:cs="Arial"/>
        </w:rPr>
        <w:t xml:space="preserve"> became. </w:t>
      </w:r>
      <w:r w:rsidRPr="006224B0">
        <w:rPr>
          <w:rFonts w:ascii="Arial" w:hAnsi="Arial" w:cs="Arial"/>
        </w:rPr>
        <w:t xml:space="preserve">I thrived from this fast-paced learning. </w:t>
      </w:r>
    </w:p>
    <w:p w14:paraId="47CD645B" w14:textId="60378BF1" w:rsidR="00023510" w:rsidRPr="006224B0" w:rsidRDefault="00023510" w:rsidP="00F945DF">
      <w:pPr>
        <w:pStyle w:val="NormalWeb"/>
        <w:spacing w:line="360" w:lineRule="auto"/>
        <w:jc w:val="both"/>
        <w:rPr>
          <w:rFonts w:ascii="Arial" w:hAnsi="Arial" w:cs="Arial"/>
        </w:rPr>
      </w:pPr>
      <w:r w:rsidRPr="006224B0">
        <w:rPr>
          <w:rFonts w:ascii="Arial" w:hAnsi="Arial" w:cs="Arial"/>
        </w:rPr>
        <w:t xml:space="preserve">I believe on reflecting my use of this behaviour, I became more confident in my role in answering client queries, on rules referring to self-isolation, and in protocol on the introduction of new government schemes. </w:t>
      </w:r>
      <w:r w:rsidR="0052571D" w:rsidRPr="006224B0">
        <w:rPr>
          <w:rFonts w:ascii="Arial" w:hAnsi="Arial" w:cs="Arial"/>
        </w:rPr>
        <w:t xml:space="preserve">Such behaviour enhanced </w:t>
      </w:r>
      <w:r w:rsidR="00C7716D" w:rsidRPr="006224B0">
        <w:rPr>
          <w:rFonts w:ascii="Arial" w:hAnsi="Arial" w:cs="Arial"/>
        </w:rPr>
        <w:t>my specialis</w:t>
      </w:r>
      <w:r w:rsidR="0052571D" w:rsidRPr="006224B0">
        <w:rPr>
          <w:rFonts w:ascii="Arial" w:hAnsi="Arial" w:cs="Arial"/>
        </w:rPr>
        <w:t>t knowledge of changing situations around the pandemic</w:t>
      </w:r>
      <w:r w:rsidR="00C7716D" w:rsidRPr="006224B0">
        <w:rPr>
          <w:rFonts w:ascii="Arial" w:hAnsi="Arial" w:cs="Arial"/>
        </w:rPr>
        <w:t xml:space="preserve">. </w:t>
      </w:r>
    </w:p>
    <w:p w14:paraId="2D8FC955" w14:textId="77777777" w:rsidR="00023510" w:rsidRPr="006224B0" w:rsidRDefault="00023510" w:rsidP="00F945DF">
      <w:pPr>
        <w:pStyle w:val="NormalWeb"/>
        <w:spacing w:line="360" w:lineRule="auto"/>
        <w:jc w:val="both"/>
        <w:rPr>
          <w:rFonts w:ascii="Arial" w:hAnsi="Arial" w:cs="Arial"/>
        </w:rPr>
      </w:pPr>
      <w:r w:rsidRPr="006224B0">
        <w:rPr>
          <w:rFonts w:ascii="Arial" w:hAnsi="Arial" w:cs="Arial"/>
        </w:rPr>
        <w:t>I believe these behaviours were key in supporting me carry out my role as normally as possible through this global crisis. They gave me a sense of purpose and a confidence, knowing I was keeping up to date with new policies and procedures. With such feelings of uncertainty, the structure and familiarity of the CIPD profession map allowed me to develop and explore new paths more positively.</w:t>
      </w:r>
    </w:p>
    <w:p w14:paraId="002B864B" w14:textId="77777777" w:rsidR="00023510" w:rsidRPr="006224B0" w:rsidRDefault="00023510" w:rsidP="00F945DF">
      <w:pPr>
        <w:pStyle w:val="NormalWeb"/>
        <w:spacing w:line="360" w:lineRule="auto"/>
        <w:ind w:left="720"/>
        <w:jc w:val="both"/>
        <w:rPr>
          <w:rFonts w:ascii="Arial" w:hAnsi="Arial" w:cs="Arial"/>
        </w:rPr>
      </w:pPr>
    </w:p>
    <w:p w14:paraId="20CB9881" w14:textId="302812E4" w:rsidR="00023510" w:rsidRPr="006224B0" w:rsidRDefault="00023510" w:rsidP="00F945DF">
      <w:pPr>
        <w:pStyle w:val="NormalWeb"/>
        <w:spacing w:line="360" w:lineRule="auto"/>
        <w:jc w:val="both"/>
        <w:rPr>
          <w:rFonts w:ascii="Arial" w:hAnsi="Arial" w:cs="Arial"/>
          <w:b/>
          <w:bCs/>
        </w:rPr>
      </w:pPr>
    </w:p>
    <w:p w14:paraId="0C6985FB" w14:textId="78FFA152" w:rsidR="00F35870" w:rsidRDefault="00F35870" w:rsidP="00F945DF">
      <w:pPr>
        <w:pStyle w:val="NormalWeb"/>
        <w:spacing w:line="360" w:lineRule="auto"/>
        <w:jc w:val="both"/>
        <w:rPr>
          <w:rFonts w:ascii="Arial" w:hAnsi="Arial" w:cs="Arial"/>
          <w:b/>
          <w:bCs/>
        </w:rPr>
      </w:pPr>
    </w:p>
    <w:p w14:paraId="01DCB3BD" w14:textId="77777777" w:rsidR="00F945DF" w:rsidRPr="006224B0" w:rsidRDefault="00F945DF" w:rsidP="00F945DF">
      <w:pPr>
        <w:pStyle w:val="NormalWeb"/>
        <w:spacing w:line="360" w:lineRule="auto"/>
        <w:jc w:val="both"/>
        <w:rPr>
          <w:rFonts w:ascii="Arial" w:hAnsi="Arial" w:cs="Arial"/>
          <w:b/>
          <w:bCs/>
        </w:rPr>
      </w:pPr>
    </w:p>
    <w:p w14:paraId="7F2DB606" w14:textId="5D324687" w:rsidR="00657320" w:rsidRPr="006224B0" w:rsidRDefault="00657320" w:rsidP="00F945DF">
      <w:pPr>
        <w:pStyle w:val="NormalWeb"/>
        <w:spacing w:line="360" w:lineRule="auto"/>
        <w:jc w:val="both"/>
        <w:rPr>
          <w:rFonts w:ascii="Arial" w:hAnsi="Arial" w:cs="Arial"/>
          <w:b/>
          <w:bCs/>
        </w:rPr>
      </w:pPr>
      <w:r w:rsidRPr="006224B0">
        <w:rPr>
          <w:rFonts w:ascii="Arial" w:hAnsi="Arial" w:cs="Arial"/>
          <w:b/>
          <w:bCs/>
        </w:rPr>
        <w:lastRenderedPageBreak/>
        <w:t xml:space="preserve">Question 2 </w:t>
      </w:r>
    </w:p>
    <w:p w14:paraId="32157A97" w14:textId="05482839" w:rsidR="00023510" w:rsidRPr="006224B0" w:rsidRDefault="00023510" w:rsidP="00F945DF">
      <w:pPr>
        <w:spacing w:line="360" w:lineRule="auto"/>
        <w:jc w:val="both"/>
        <w:rPr>
          <w:rFonts w:ascii="Arial" w:hAnsi="Arial" w:cs="Arial"/>
        </w:rPr>
      </w:pPr>
      <w:r w:rsidRPr="006224B0">
        <w:rPr>
          <w:rFonts w:ascii="Arial" w:hAnsi="Arial" w:cs="Arial"/>
        </w:rPr>
        <w:t xml:space="preserve">There are several leadership approaches that could be successfully used through a pandemic, but I think adaptive leadership is a core approach to adopt. According to the leadership approaches founders, this type of leadership helps mobilise teams through challenges as a </w:t>
      </w:r>
      <w:r w:rsidR="008B30E3" w:rsidRPr="006224B0">
        <w:rPr>
          <w:rFonts w:ascii="Arial" w:hAnsi="Arial" w:cs="Arial"/>
        </w:rPr>
        <w:t xml:space="preserve">unit </w:t>
      </w:r>
      <w:r w:rsidRPr="006224B0">
        <w:rPr>
          <w:rFonts w:ascii="Arial" w:hAnsi="Arial" w:cs="Arial"/>
        </w:rPr>
        <w:t xml:space="preserve">rather than as </w:t>
      </w:r>
      <w:proofErr w:type="gramStart"/>
      <w:r w:rsidRPr="006224B0">
        <w:rPr>
          <w:rFonts w:ascii="Arial" w:hAnsi="Arial" w:cs="Arial"/>
        </w:rPr>
        <w:t>individuals, and</w:t>
      </w:r>
      <w:proofErr w:type="gramEnd"/>
      <w:r w:rsidRPr="006224B0">
        <w:rPr>
          <w:rFonts w:ascii="Arial" w:hAnsi="Arial" w:cs="Arial"/>
        </w:rPr>
        <w:t xml:space="preserve"> is therefore important as it is deemed an approach to help guide teams through times of hardship </w:t>
      </w:r>
      <w:sdt>
        <w:sdtPr>
          <w:rPr>
            <w:rFonts w:ascii="Arial" w:hAnsi="Arial" w:cs="Arial"/>
          </w:rPr>
          <w:id w:val="1821391485"/>
          <w:citation/>
        </w:sdtPr>
        <w:sdtEndPr/>
        <w:sdtContent>
          <w:r w:rsidRPr="006224B0">
            <w:rPr>
              <w:rFonts w:ascii="Arial" w:hAnsi="Arial" w:cs="Arial"/>
            </w:rPr>
            <w:fldChar w:fldCharType="begin"/>
          </w:r>
          <w:r w:rsidRPr="006224B0">
            <w:rPr>
              <w:rFonts w:ascii="Arial" w:hAnsi="Arial" w:cs="Arial"/>
            </w:rPr>
            <w:instrText xml:space="preserve">CITATION Ram20 \t  \l 2057 </w:instrText>
          </w:r>
          <w:r w:rsidRPr="006224B0">
            <w:rPr>
              <w:rFonts w:ascii="Arial" w:hAnsi="Arial" w:cs="Arial"/>
            </w:rPr>
            <w:fldChar w:fldCharType="separate"/>
          </w:r>
          <w:r w:rsidR="00BB512A" w:rsidRPr="006224B0">
            <w:rPr>
              <w:rFonts w:ascii="Arial" w:hAnsi="Arial" w:cs="Arial"/>
              <w:noProof/>
            </w:rPr>
            <w:t>(Nabarro &amp; Ramalingam, 2020)</w:t>
          </w:r>
          <w:r w:rsidRPr="006224B0">
            <w:rPr>
              <w:rFonts w:ascii="Arial" w:hAnsi="Arial" w:cs="Arial"/>
            </w:rPr>
            <w:fldChar w:fldCharType="end"/>
          </w:r>
        </w:sdtContent>
      </w:sdt>
      <w:r w:rsidRPr="006224B0">
        <w:rPr>
          <w:rFonts w:ascii="Arial" w:hAnsi="Arial" w:cs="Arial"/>
        </w:rPr>
        <w:t xml:space="preserve">. I believe this leadership approach is one of the most appropriate approaches to use as it highlights that there are no trained experts. In my organisation JCP, which is a regional law firm based </w:t>
      </w:r>
      <w:proofErr w:type="gramStart"/>
      <w:r w:rsidRPr="006224B0">
        <w:rPr>
          <w:rFonts w:ascii="Arial" w:hAnsi="Arial" w:cs="Arial"/>
        </w:rPr>
        <w:t>from</w:t>
      </w:r>
      <w:proofErr w:type="gramEnd"/>
      <w:r w:rsidRPr="006224B0">
        <w:rPr>
          <w:rFonts w:ascii="Arial" w:hAnsi="Arial" w:cs="Arial"/>
        </w:rPr>
        <w:t xml:space="preserve"> West to East Wales and employs 205 employee, this approach was used.  </w:t>
      </w:r>
    </w:p>
    <w:p w14:paraId="7D0CC38D" w14:textId="77777777" w:rsidR="00023510" w:rsidRPr="006224B0" w:rsidRDefault="00023510" w:rsidP="00F945DF">
      <w:pPr>
        <w:pStyle w:val="ListParagraph"/>
        <w:spacing w:line="360" w:lineRule="auto"/>
        <w:jc w:val="both"/>
        <w:rPr>
          <w:rFonts w:ascii="Arial" w:hAnsi="Arial" w:cs="Arial"/>
        </w:rPr>
      </w:pPr>
    </w:p>
    <w:p w14:paraId="6DB6EA1C" w14:textId="40AFE514" w:rsidR="00023510" w:rsidRPr="006224B0" w:rsidRDefault="00023510" w:rsidP="00F945DF">
      <w:pPr>
        <w:spacing w:line="360" w:lineRule="auto"/>
        <w:jc w:val="both"/>
        <w:rPr>
          <w:rFonts w:ascii="Arial" w:hAnsi="Arial" w:cs="Arial"/>
        </w:rPr>
      </w:pPr>
      <w:r w:rsidRPr="006224B0">
        <w:rPr>
          <w:rFonts w:ascii="Arial" w:hAnsi="Arial" w:cs="Arial"/>
        </w:rPr>
        <w:t xml:space="preserve">The approach was used with many organisations, as a crisis of this scale was unparalleled. Managers and leaders were faced with questions they had no experience of answering. One of the key concepts of this approach is emotional intelligence and understanding the feelings of others. JCP leaders found communication the most difficult task when the pandemic hit. It was therefore difficult to gauge how employees were feeling. A flaw to this approach is that adaptive leaders’ personal values must change. If leaders refuse to do this, </w:t>
      </w:r>
      <w:r w:rsidR="008B30E3" w:rsidRPr="006224B0">
        <w:rPr>
          <w:rFonts w:ascii="Arial" w:hAnsi="Arial" w:cs="Arial"/>
        </w:rPr>
        <w:t xml:space="preserve">and </w:t>
      </w:r>
      <w:r w:rsidRPr="006224B0">
        <w:rPr>
          <w:rFonts w:ascii="Arial" w:hAnsi="Arial" w:cs="Arial"/>
        </w:rPr>
        <w:t>it is not seen as a natural way of leading</w:t>
      </w:r>
      <w:r w:rsidR="008B30E3" w:rsidRPr="006224B0">
        <w:rPr>
          <w:rFonts w:ascii="Arial" w:hAnsi="Arial" w:cs="Arial"/>
        </w:rPr>
        <w:t xml:space="preserve"> it can be difficult to manage through periods of uncertainty</w:t>
      </w:r>
      <w:r w:rsidRPr="006224B0">
        <w:rPr>
          <w:rFonts w:ascii="Arial" w:hAnsi="Arial" w:cs="Arial"/>
        </w:rPr>
        <w:t xml:space="preserve"> </w:t>
      </w:r>
      <w:sdt>
        <w:sdtPr>
          <w:rPr>
            <w:rFonts w:ascii="Arial" w:hAnsi="Arial" w:cs="Arial"/>
          </w:rPr>
          <w:id w:val="-733082931"/>
          <w:citation/>
        </w:sdtPr>
        <w:sdtEndPr/>
        <w:sdtContent>
          <w:r w:rsidRPr="006224B0">
            <w:rPr>
              <w:rFonts w:ascii="Arial" w:hAnsi="Arial" w:cs="Arial"/>
            </w:rPr>
            <w:fldChar w:fldCharType="begin"/>
          </w:r>
          <w:r w:rsidRPr="006224B0">
            <w:rPr>
              <w:rFonts w:ascii="Arial" w:hAnsi="Arial" w:cs="Arial"/>
            </w:rPr>
            <w:instrText xml:space="preserve"> CITATION The201 \l 2057 </w:instrText>
          </w:r>
          <w:r w:rsidRPr="006224B0">
            <w:rPr>
              <w:rFonts w:ascii="Arial" w:hAnsi="Arial" w:cs="Arial"/>
            </w:rPr>
            <w:fldChar w:fldCharType="separate"/>
          </w:r>
          <w:r w:rsidR="00BB512A" w:rsidRPr="006224B0">
            <w:rPr>
              <w:rFonts w:ascii="Arial" w:hAnsi="Arial" w:cs="Arial"/>
              <w:noProof/>
            </w:rPr>
            <w:t>(Blog, 2020)</w:t>
          </w:r>
          <w:r w:rsidRPr="006224B0">
            <w:rPr>
              <w:rFonts w:ascii="Arial" w:hAnsi="Arial" w:cs="Arial"/>
            </w:rPr>
            <w:fldChar w:fldCharType="end"/>
          </w:r>
        </w:sdtContent>
      </w:sdt>
      <w:r w:rsidRPr="006224B0">
        <w:rPr>
          <w:rFonts w:ascii="Arial" w:hAnsi="Arial" w:cs="Arial"/>
        </w:rPr>
        <w:t>. However, managers and leaders at JCP recognised the i</w:t>
      </w:r>
      <w:r w:rsidR="008B30E3" w:rsidRPr="006224B0">
        <w:rPr>
          <w:rFonts w:ascii="Arial" w:hAnsi="Arial" w:cs="Arial"/>
        </w:rPr>
        <w:t xml:space="preserve">mportance of communicating and making </w:t>
      </w:r>
      <w:r w:rsidRPr="006224B0">
        <w:rPr>
          <w:rFonts w:ascii="Arial" w:hAnsi="Arial" w:cs="Arial"/>
        </w:rPr>
        <w:t>change</w:t>
      </w:r>
      <w:r w:rsidR="008B30E3" w:rsidRPr="006224B0">
        <w:rPr>
          <w:rFonts w:ascii="Arial" w:hAnsi="Arial" w:cs="Arial"/>
        </w:rPr>
        <w:t>s</w:t>
      </w:r>
      <w:r w:rsidRPr="006224B0">
        <w:rPr>
          <w:rFonts w:ascii="Arial" w:hAnsi="Arial" w:cs="Arial"/>
        </w:rPr>
        <w:t xml:space="preserve"> in their own values. Staff overcame barriers in remote working by communicating via video software. Engagement surveys carried out by my organisation showed how this approach worked. 85% of employees were happy with the communication </w:t>
      </w:r>
      <w:r w:rsidR="008B30E3" w:rsidRPr="006224B0">
        <w:rPr>
          <w:rFonts w:ascii="Arial" w:hAnsi="Arial" w:cs="Arial"/>
        </w:rPr>
        <w:t xml:space="preserve">received from </w:t>
      </w:r>
      <w:r w:rsidRPr="006224B0">
        <w:rPr>
          <w:rFonts w:ascii="Arial" w:hAnsi="Arial" w:cs="Arial"/>
        </w:rPr>
        <w:t xml:space="preserve">line managers. </w:t>
      </w:r>
    </w:p>
    <w:p w14:paraId="1D4037F9" w14:textId="77777777" w:rsidR="00023510" w:rsidRPr="006224B0" w:rsidRDefault="00023510" w:rsidP="00F945DF">
      <w:pPr>
        <w:pStyle w:val="ListParagraph"/>
        <w:spacing w:line="360" w:lineRule="auto"/>
        <w:jc w:val="both"/>
        <w:rPr>
          <w:rFonts w:ascii="Arial" w:hAnsi="Arial" w:cs="Arial"/>
        </w:rPr>
      </w:pPr>
    </w:p>
    <w:p w14:paraId="43B0126A" w14:textId="61E14392" w:rsidR="00023510" w:rsidRPr="006224B0" w:rsidRDefault="00023510" w:rsidP="00F945DF">
      <w:pPr>
        <w:spacing w:line="360" w:lineRule="auto"/>
        <w:jc w:val="both"/>
        <w:rPr>
          <w:rFonts w:ascii="Arial" w:hAnsi="Arial" w:cs="Arial"/>
        </w:rPr>
      </w:pPr>
      <w:r w:rsidRPr="006224B0">
        <w:rPr>
          <w:rFonts w:ascii="Arial" w:hAnsi="Arial" w:cs="Arial"/>
        </w:rPr>
        <w:t>Character can also be seen as a key element when it comes to adaptive leadership. As the pandemic was an uncertain time for many, it was important that managers and leaders were transparent with their working teams. Yvon Chouinard, founder of the clothing company Patagonia was transparent with both his employees and customers leading them to become a billion-dollar company</w:t>
      </w:r>
      <w:r w:rsidR="00BB512A" w:rsidRPr="006224B0">
        <w:rPr>
          <w:rFonts w:ascii="Arial" w:hAnsi="Arial" w:cs="Arial"/>
        </w:rPr>
        <w:t xml:space="preserve"> </w:t>
      </w:r>
      <w:sdt>
        <w:sdtPr>
          <w:rPr>
            <w:rFonts w:ascii="Arial" w:hAnsi="Arial" w:cs="Arial"/>
          </w:rPr>
          <w:id w:val="748312723"/>
          <w:citation/>
        </w:sdtPr>
        <w:sdtEndPr/>
        <w:sdtContent>
          <w:r w:rsidR="00BB512A" w:rsidRPr="006224B0">
            <w:rPr>
              <w:rFonts w:ascii="Arial" w:hAnsi="Arial" w:cs="Arial"/>
            </w:rPr>
            <w:fldChar w:fldCharType="begin"/>
          </w:r>
          <w:r w:rsidR="00BB512A" w:rsidRPr="006224B0">
            <w:rPr>
              <w:rFonts w:ascii="Arial" w:hAnsi="Arial" w:cs="Arial"/>
            </w:rPr>
            <w:instrText xml:space="preserve"> CITATION Joo20 \l 2057 </w:instrText>
          </w:r>
          <w:r w:rsidR="00BB512A" w:rsidRPr="006224B0">
            <w:rPr>
              <w:rFonts w:ascii="Arial" w:hAnsi="Arial" w:cs="Arial"/>
            </w:rPr>
            <w:fldChar w:fldCharType="separate"/>
          </w:r>
          <w:r w:rsidR="00BB512A" w:rsidRPr="006224B0">
            <w:rPr>
              <w:rFonts w:ascii="Arial" w:hAnsi="Arial" w:cs="Arial"/>
              <w:noProof/>
            </w:rPr>
            <w:t>(Minaar, 2020)</w:t>
          </w:r>
          <w:r w:rsidR="00BB512A" w:rsidRPr="006224B0">
            <w:rPr>
              <w:rFonts w:ascii="Arial" w:hAnsi="Arial" w:cs="Arial"/>
            </w:rPr>
            <w:fldChar w:fldCharType="end"/>
          </w:r>
        </w:sdtContent>
      </w:sdt>
      <w:r w:rsidRPr="006224B0">
        <w:rPr>
          <w:rFonts w:ascii="Arial" w:hAnsi="Arial" w:cs="Arial"/>
        </w:rPr>
        <w:t xml:space="preserve">. This highlights how transparency can be seen as an instrumental factor in achieving a successful and productive business. In some </w:t>
      </w:r>
      <w:proofErr w:type="gramStart"/>
      <w:r w:rsidRPr="006224B0">
        <w:rPr>
          <w:rFonts w:ascii="Arial" w:hAnsi="Arial" w:cs="Arial"/>
        </w:rPr>
        <w:t>cases</w:t>
      </w:r>
      <w:proofErr w:type="gramEnd"/>
      <w:r w:rsidRPr="006224B0">
        <w:rPr>
          <w:rFonts w:ascii="Arial" w:hAnsi="Arial" w:cs="Arial"/>
        </w:rPr>
        <w:t xml:space="preserve"> it also avoids managers making risk adverse decisions where ideas may not be the most suitable to an organisation </w:t>
      </w:r>
      <w:sdt>
        <w:sdtPr>
          <w:rPr>
            <w:rFonts w:ascii="Arial" w:hAnsi="Arial" w:cs="Arial"/>
          </w:rPr>
          <w:id w:val="-1874446255"/>
          <w:citation/>
        </w:sdtPr>
        <w:sdtEndPr/>
        <w:sdtContent>
          <w:r w:rsidRPr="006224B0">
            <w:rPr>
              <w:rFonts w:ascii="Arial" w:hAnsi="Arial" w:cs="Arial"/>
            </w:rPr>
            <w:fldChar w:fldCharType="begin"/>
          </w:r>
          <w:r w:rsidRPr="006224B0">
            <w:rPr>
              <w:rFonts w:ascii="Arial" w:hAnsi="Arial" w:cs="Arial"/>
            </w:rPr>
            <w:instrText xml:space="preserve"> CITATION The201 \l 2057 </w:instrText>
          </w:r>
          <w:r w:rsidRPr="006224B0">
            <w:rPr>
              <w:rFonts w:ascii="Arial" w:hAnsi="Arial" w:cs="Arial"/>
            </w:rPr>
            <w:fldChar w:fldCharType="separate"/>
          </w:r>
          <w:r w:rsidR="00BB512A" w:rsidRPr="006224B0">
            <w:rPr>
              <w:rFonts w:ascii="Arial" w:hAnsi="Arial" w:cs="Arial"/>
              <w:noProof/>
            </w:rPr>
            <w:t>(Blog, 2020)</w:t>
          </w:r>
          <w:r w:rsidRPr="006224B0">
            <w:rPr>
              <w:rFonts w:ascii="Arial" w:hAnsi="Arial" w:cs="Arial"/>
            </w:rPr>
            <w:fldChar w:fldCharType="end"/>
          </w:r>
        </w:sdtContent>
      </w:sdt>
      <w:r w:rsidRPr="006224B0">
        <w:rPr>
          <w:rFonts w:ascii="Arial" w:hAnsi="Arial" w:cs="Arial"/>
        </w:rPr>
        <w:t xml:space="preserve">. </w:t>
      </w:r>
      <w:r w:rsidRPr="006224B0">
        <w:rPr>
          <w:rFonts w:ascii="Arial" w:hAnsi="Arial" w:cs="Arial"/>
        </w:rPr>
        <w:lastRenderedPageBreak/>
        <w:t xml:space="preserve">JCP understood the importance of transparency by communicating the business figures and relevant updates monthly. This was beneficial to the business as engagement levels from organisational surveys showed over 80% of employees were happy with updates given. It also ensured the correct decisions were being made as all employees were able to access these monthly posts.  </w:t>
      </w:r>
      <w:r w:rsidR="00BB512A" w:rsidRPr="006224B0">
        <w:rPr>
          <w:rFonts w:ascii="Arial" w:hAnsi="Arial" w:cs="Arial"/>
        </w:rPr>
        <w:t xml:space="preserve"> </w:t>
      </w:r>
    </w:p>
    <w:p w14:paraId="54BF46DF" w14:textId="77777777" w:rsidR="00023510" w:rsidRPr="006224B0" w:rsidRDefault="00023510" w:rsidP="00F945DF">
      <w:pPr>
        <w:pStyle w:val="ListParagraph"/>
        <w:spacing w:line="360" w:lineRule="auto"/>
        <w:jc w:val="both"/>
        <w:rPr>
          <w:rFonts w:ascii="Arial" w:hAnsi="Arial" w:cs="Arial"/>
        </w:rPr>
      </w:pPr>
    </w:p>
    <w:p w14:paraId="490EB519" w14:textId="77777777" w:rsidR="00023510" w:rsidRPr="006224B0" w:rsidRDefault="00023510" w:rsidP="00F945DF">
      <w:pPr>
        <w:spacing w:line="360" w:lineRule="auto"/>
        <w:jc w:val="both"/>
        <w:rPr>
          <w:rFonts w:ascii="Arial" w:hAnsi="Arial" w:cs="Arial"/>
        </w:rPr>
      </w:pPr>
    </w:p>
    <w:p w14:paraId="544662FD" w14:textId="3F51FD8B" w:rsidR="00023510" w:rsidRPr="006224B0" w:rsidRDefault="000212A6" w:rsidP="00F945DF">
      <w:pPr>
        <w:spacing w:line="360" w:lineRule="auto"/>
        <w:jc w:val="both"/>
        <w:rPr>
          <w:rFonts w:ascii="Arial" w:hAnsi="Arial" w:cs="Arial"/>
        </w:rPr>
      </w:pPr>
      <w:r w:rsidRPr="006224B0">
        <w:rPr>
          <w:rFonts w:ascii="Arial" w:hAnsi="Arial" w:cs="Arial"/>
        </w:rPr>
        <w:t>Trustworthy</w:t>
      </w:r>
      <w:r w:rsidR="00023510" w:rsidRPr="006224B0">
        <w:rPr>
          <w:rFonts w:ascii="Arial" w:hAnsi="Arial" w:cs="Arial"/>
        </w:rPr>
        <w:t xml:space="preserve"> </w:t>
      </w:r>
      <w:r w:rsidRPr="006224B0">
        <w:rPr>
          <w:rFonts w:ascii="Arial" w:hAnsi="Arial" w:cs="Arial"/>
        </w:rPr>
        <w:t xml:space="preserve">leadership is another </w:t>
      </w:r>
      <w:r w:rsidR="00023510" w:rsidRPr="006224B0">
        <w:rPr>
          <w:rFonts w:ascii="Arial" w:hAnsi="Arial" w:cs="Arial"/>
        </w:rPr>
        <w:t xml:space="preserve">approach </w:t>
      </w:r>
      <w:r w:rsidR="005C22BB" w:rsidRPr="006224B0">
        <w:rPr>
          <w:rFonts w:ascii="Arial" w:hAnsi="Arial" w:cs="Arial"/>
        </w:rPr>
        <w:t>best suited to</w:t>
      </w:r>
      <w:r w:rsidR="00023510" w:rsidRPr="006224B0">
        <w:rPr>
          <w:rFonts w:ascii="Arial" w:hAnsi="Arial" w:cs="Arial"/>
        </w:rPr>
        <w:t xml:space="preserve"> leading in a pa</w:t>
      </w:r>
      <w:r w:rsidRPr="006224B0">
        <w:rPr>
          <w:rFonts w:ascii="Arial" w:hAnsi="Arial" w:cs="Arial"/>
        </w:rPr>
        <w:t>ndemic</w:t>
      </w:r>
      <w:r w:rsidR="005C22BB" w:rsidRPr="006224B0">
        <w:rPr>
          <w:rFonts w:ascii="Arial" w:hAnsi="Arial" w:cs="Arial"/>
        </w:rPr>
        <w:t xml:space="preserve">. This approach </w:t>
      </w:r>
      <w:proofErr w:type="gramStart"/>
      <w:r w:rsidR="00023510" w:rsidRPr="006224B0">
        <w:rPr>
          <w:rFonts w:ascii="Arial" w:hAnsi="Arial" w:cs="Arial"/>
        </w:rPr>
        <w:t>similar to</w:t>
      </w:r>
      <w:proofErr w:type="gramEnd"/>
      <w:r w:rsidR="00023510" w:rsidRPr="006224B0">
        <w:rPr>
          <w:rFonts w:ascii="Arial" w:hAnsi="Arial" w:cs="Arial"/>
        </w:rPr>
        <w:t xml:space="preserve"> authentic le</w:t>
      </w:r>
      <w:r w:rsidR="00F34D6D" w:rsidRPr="006224B0">
        <w:rPr>
          <w:rFonts w:ascii="Arial" w:hAnsi="Arial" w:cs="Arial"/>
        </w:rPr>
        <w:t>adership in its openness</w:t>
      </w:r>
      <w:r w:rsidR="005C22BB" w:rsidRPr="006224B0">
        <w:rPr>
          <w:rFonts w:ascii="Arial" w:hAnsi="Arial" w:cs="Arial"/>
        </w:rPr>
        <w:t>,</w:t>
      </w:r>
      <w:r w:rsidR="00023510" w:rsidRPr="006224B0">
        <w:rPr>
          <w:rFonts w:ascii="Arial" w:hAnsi="Arial" w:cs="Arial"/>
        </w:rPr>
        <w:t xml:space="preserve"> f</w:t>
      </w:r>
      <w:r w:rsidR="005C22BB" w:rsidRPr="006224B0">
        <w:rPr>
          <w:rFonts w:ascii="Arial" w:hAnsi="Arial" w:cs="Arial"/>
        </w:rPr>
        <w:t>ocuses on the quality of those</w:t>
      </w:r>
      <w:r w:rsidR="00023510" w:rsidRPr="006224B0">
        <w:rPr>
          <w:rFonts w:ascii="Arial" w:hAnsi="Arial" w:cs="Arial"/>
        </w:rPr>
        <w:t xml:space="preserve"> leading, compared to an approach such as purposeful leadership where leaders may focus on their morals but for personal gain rather than for their team </w:t>
      </w:r>
      <w:sdt>
        <w:sdtPr>
          <w:rPr>
            <w:rFonts w:ascii="Arial" w:hAnsi="Arial" w:cs="Arial"/>
          </w:rPr>
          <w:id w:val="-1088680638"/>
          <w:citation/>
        </w:sdtPr>
        <w:sdtEndPr/>
        <w:sdtContent>
          <w:r w:rsidR="00023510" w:rsidRPr="006224B0">
            <w:rPr>
              <w:rFonts w:ascii="Arial" w:hAnsi="Arial" w:cs="Arial"/>
            </w:rPr>
            <w:fldChar w:fldCharType="begin"/>
          </w:r>
          <w:r w:rsidR="00023510" w:rsidRPr="006224B0">
            <w:rPr>
              <w:rFonts w:ascii="Arial" w:hAnsi="Arial" w:cs="Arial"/>
            </w:rPr>
            <w:instrText xml:space="preserve">CITATION CIP174 \t  \l 2057 </w:instrText>
          </w:r>
          <w:r w:rsidR="00023510" w:rsidRPr="006224B0">
            <w:rPr>
              <w:rFonts w:ascii="Arial" w:hAnsi="Arial" w:cs="Arial"/>
            </w:rPr>
            <w:fldChar w:fldCharType="separate"/>
          </w:r>
          <w:r w:rsidR="00BB512A" w:rsidRPr="006224B0">
            <w:rPr>
              <w:rFonts w:ascii="Arial" w:hAnsi="Arial" w:cs="Arial"/>
              <w:noProof/>
            </w:rPr>
            <w:t>(CIPD, 2017)</w:t>
          </w:r>
          <w:r w:rsidR="00023510" w:rsidRPr="006224B0">
            <w:rPr>
              <w:rFonts w:ascii="Arial" w:hAnsi="Arial" w:cs="Arial"/>
            </w:rPr>
            <w:fldChar w:fldCharType="end"/>
          </w:r>
        </w:sdtContent>
      </w:sdt>
      <w:r w:rsidR="00F34D6D" w:rsidRPr="006224B0">
        <w:rPr>
          <w:rFonts w:ascii="Arial" w:hAnsi="Arial" w:cs="Arial"/>
        </w:rPr>
        <w:t xml:space="preserve">. </w:t>
      </w:r>
      <w:proofErr w:type="gramStart"/>
      <w:r w:rsidR="00F34D6D" w:rsidRPr="006224B0">
        <w:rPr>
          <w:rFonts w:ascii="Arial" w:hAnsi="Arial" w:cs="Arial"/>
        </w:rPr>
        <w:t>Similar to</w:t>
      </w:r>
      <w:proofErr w:type="gramEnd"/>
      <w:r w:rsidR="00F34D6D" w:rsidRPr="006224B0">
        <w:rPr>
          <w:rFonts w:ascii="Arial" w:hAnsi="Arial" w:cs="Arial"/>
        </w:rPr>
        <w:t xml:space="preserve"> </w:t>
      </w:r>
      <w:r w:rsidR="00023510" w:rsidRPr="006224B0">
        <w:rPr>
          <w:rFonts w:ascii="Arial" w:hAnsi="Arial" w:cs="Arial"/>
        </w:rPr>
        <w:t xml:space="preserve">adaptive leadership, trustworthy leadership focusses on communicating the correct information to obtain decisions and openness from your team </w:t>
      </w:r>
      <w:sdt>
        <w:sdtPr>
          <w:rPr>
            <w:rFonts w:ascii="Arial" w:hAnsi="Arial" w:cs="Arial"/>
          </w:rPr>
          <w:id w:val="-1610499952"/>
          <w:citation/>
        </w:sdtPr>
        <w:sdtEndPr/>
        <w:sdtContent>
          <w:r w:rsidR="00023510" w:rsidRPr="006224B0">
            <w:rPr>
              <w:rFonts w:ascii="Arial" w:hAnsi="Arial" w:cs="Arial"/>
            </w:rPr>
            <w:fldChar w:fldCharType="begin"/>
          </w:r>
          <w:r w:rsidR="00023510" w:rsidRPr="006224B0">
            <w:rPr>
              <w:rFonts w:ascii="Arial" w:hAnsi="Arial" w:cs="Arial"/>
            </w:rPr>
            <w:instrText xml:space="preserve"> CITATION Bat14 \l 2057 </w:instrText>
          </w:r>
          <w:r w:rsidR="00023510" w:rsidRPr="006224B0">
            <w:rPr>
              <w:rFonts w:ascii="Arial" w:hAnsi="Arial" w:cs="Arial"/>
            </w:rPr>
            <w:fldChar w:fldCharType="separate"/>
          </w:r>
          <w:r w:rsidR="00BB512A" w:rsidRPr="006224B0">
            <w:rPr>
              <w:rFonts w:ascii="Arial" w:hAnsi="Arial" w:cs="Arial"/>
              <w:noProof/>
            </w:rPr>
            <w:t>(University, 2014)</w:t>
          </w:r>
          <w:r w:rsidR="00023510" w:rsidRPr="006224B0">
            <w:rPr>
              <w:rFonts w:ascii="Arial" w:hAnsi="Arial" w:cs="Arial"/>
            </w:rPr>
            <w:fldChar w:fldCharType="end"/>
          </w:r>
        </w:sdtContent>
      </w:sdt>
      <w:r w:rsidR="00023510" w:rsidRPr="006224B0">
        <w:rPr>
          <w:rFonts w:ascii="Arial" w:hAnsi="Arial" w:cs="Arial"/>
        </w:rPr>
        <w:t>.  A disadvantage highlighted with this theory is the amount of trust given to employees, which could result in poor decisions being made and a lack of control over some employees. Leaders at JCP understood that an emphasis on trust could</w:t>
      </w:r>
      <w:r w:rsidR="005C22BB" w:rsidRPr="006224B0">
        <w:rPr>
          <w:rFonts w:ascii="Arial" w:hAnsi="Arial" w:cs="Arial"/>
        </w:rPr>
        <w:t xml:space="preserve"> impact negatively. </w:t>
      </w:r>
      <w:proofErr w:type="gramStart"/>
      <w:r w:rsidR="005C22BB" w:rsidRPr="006224B0">
        <w:rPr>
          <w:rFonts w:ascii="Arial" w:hAnsi="Arial" w:cs="Arial"/>
        </w:rPr>
        <w:t>However</w:t>
      </w:r>
      <w:proofErr w:type="gramEnd"/>
      <w:r w:rsidR="00023510" w:rsidRPr="006224B0">
        <w:rPr>
          <w:rFonts w:ascii="Arial" w:hAnsi="Arial" w:cs="Arial"/>
        </w:rPr>
        <w:t xml:space="preserve"> a firm who pre pandemic </w:t>
      </w:r>
      <w:r w:rsidR="005C22BB" w:rsidRPr="006224B0">
        <w:rPr>
          <w:rFonts w:ascii="Arial" w:hAnsi="Arial" w:cs="Arial"/>
        </w:rPr>
        <w:t xml:space="preserve">did not allow home working opportunities, were then </w:t>
      </w:r>
      <w:r w:rsidR="00023510" w:rsidRPr="006224B0">
        <w:rPr>
          <w:rFonts w:ascii="Arial" w:hAnsi="Arial" w:cs="Arial"/>
        </w:rPr>
        <w:t>lega</w:t>
      </w:r>
      <w:r w:rsidR="00F34D6D" w:rsidRPr="006224B0">
        <w:rPr>
          <w:rFonts w:ascii="Arial" w:hAnsi="Arial" w:cs="Arial"/>
        </w:rPr>
        <w:t xml:space="preserve">lly bound to do so, </w:t>
      </w:r>
      <w:r w:rsidR="005C22BB" w:rsidRPr="006224B0">
        <w:rPr>
          <w:rFonts w:ascii="Arial" w:hAnsi="Arial" w:cs="Arial"/>
        </w:rPr>
        <w:t>and almost coerced into discovering the benefits of trusting their employees.</w:t>
      </w:r>
      <w:r w:rsidR="00023510" w:rsidRPr="006224B0">
        <w:rPr>
          <w:rFonts w:ascii="Arial" w:hAnsi="Arial" w:cs="Arial"/>
        </w:rPr>
        <w:t xml:space="preserve"> </w:t>
      </w:r>
      <w:r w:rsidR="005C22BB" w:rsidRPr="006224B0">
        <w:rPr>
          <w:rFonts w:ascii="Arial" w:hAnsi="Arial" w:cs="Arial"/>
        </w:rPr>
        <w:t>R</w:t>
      </w:r>
      <w:r w:rsidR="00023510" w:rsidRPr="006224B0">
        <w:rPr>
          <w:rFonts w:ascii="Arial" w:hAnsi="Arial" w:cs="Arial"/>
        </w:rPr>
        <w:t>ecent surveys conducted</w:t>
      </w:r>
      <w:r w:rsidR="005C22BB" w:rsidRPr="006224B0">
        <w:rPr>
          <w:rFonts w:ascii="Arial" w:hAnsi="Arial" w:cs="Arial"/>
        </w:rPr>
        <w:t xml:space="preserve"> showed 80% of </w:t>
      </w:r>
      <w:r w:rsidR="00023510" w:rsidRPr="006224B0">
        <w:rPr>
          <w:rFonts w:ascii="Arial" w:hAnsi="Arial" w:cs="Arial"/>
        </w:rPr>
        <w:t xml:space="preserve">employees felt trusted to carry out their role at home. This shows that adopting a trustworthy leadership approach impacted positively. 65% of employees believed their work life balance was significantly better from leaders trusting them.  </w:t>
      </w:r>
    </w:p>
    <w:p w14:paraId="3FA2CBD8" w14:textId="68FFA9A8" w:rsidR="00EC1064" w:rsidRPr="006224B0" w:rsidRDefault="00EC1064" w:rsidP="00F945DF">
      <w:pPr>
        <w:pStyle w:val="NormalWeb"/>
        <w:spacing w:line="360" w:lineRule="auto"/>
        <w:ind w:left="720"/>
        <w:jc w:val="both"/>
        <w:rPr>
          <w:rFonts w:ascii="Arial" w:hAnsi="Arial" w:cs="Arial"/>
          <w:b/>
          <w:bCs/>
        </w:rPr>
      </w:pPr>
    </w:p>
    <w:p w14:paraId="331C93F5" w14:textId="6A64F67E" w:rsidR="00DE79E7" w:rsidRPr="006224B0" w:rsidRDefault="00DE79E7" w:rsidP="00F945DF">
      <w:pPr>
        <w:pStyle w:val="NormalWeb"/>
        <w:spacing w:line="360" w:lineRule="auto"/>
        <w:ind w:left="720"/>
        <w:jc w:val="both"/>
        <w:rPr>
          <w:rFonts w:ascii="Arial" w:hAnsi="Arial" w:cs="Arial"/>
          <w:b/>
          <w:bCs/>
        </w:rPr>
      </w:pPr>
    </w:p>
    <w:p w14:paraId="3E512D78" w14:textId="4B4A2B6F" w:rsidR="00DE79E7" w:rsidRPr="006224B0" w:rsidRDefault="00DE79E7" w:rsidP="00F945DF">
      <w:pPr>
        <w:pStyle w:val="NormalWeb"/>
        <w:spacing w:line="360" w:lineRule="auto"/>
        <w:ind w:left="720"/>
        <w:jc w:val="both"/>
        <w:rPr>
          <w:rFonts w:ascii="Arial" w:hAnsi="Arial" w:cs="Arial"/>
          <w:b/>
          <w:bCs/>
        </w:rPr>
      </w:pPr>
    </w:p>
    <w:p w14:paraId="77712F2B" w14:textId="0AE81156" w:rsidR="00DE79E7" w:rsidRDefault="00DE79E7" w:rsidP="00F945DF">
      <w:pPr>
        <w:pStyle w:val="NormalWeb"/>
        <w:spacing w:line="360" w:lineRule="auto"/>
        <w:ind w:left="720"/>
        <w:jc w:val="both"/>
        <w:rPr>
          <w:rFonts w:ascii="Arial" w:hAnsi="Arial" w:cs="Arial"/>
          <w:b/>
          <w:bCs/>
        </w:rPr>
      </w:pPr>
    </w:p>
    <w:p w14:paraId="03EDC227" w14:textId="533DF539" w:rsidR="00F945DF" w:rsidRDefault="00F945DF" w:rsidP="00F945DF">
      <w:pPr>
        <w:pStyle w:val="NormalWeb"/>
        <w:spacing w:line="360" w:lineRule="auto"/>
        <w:ind w:left="720"/>
        <w:jc w:val="both"/>
        <w:rPr>
          <w:rFonts w:ascii="Arial" w:hAnsi="Arial" w:cs="Arial"/>
          <w:b/>
          <w:bCs/>
        </w:rPr>
      </w:pPr>
    </w:p>
    <w:p w14:paraId="0AF57CF5" w14:textId="06C76925" w:rsidR="00F945DF" w:rsidRDefault="00F945DF" w:rsidP="00F945DF">
      <w:pPr>
        <w:pStyle w:val="NormalWeb"/>
        <w:spacing w:line="360" w:lineRule="auto"/>
        <w:ind w:left="720"/>
        <w:jc w:val="both"/>
        <w:rPr>
          <w:rFonts w:ascii="Arial" w:hAnsi="Arial" w:cs="Arial"/>
          <w:b/>
          <w:bCs/>
        </w:rPr>
      </w:pPr>
    </w:p>
    <w:p w14:paraId="2B197561" w14:textId="77777777" w:rsidR="00F945DF" w:rsidRPr="006224B0" w:rsidRDefault="00F945DF" w:rsidP="00F945DF">
      <w:pPr>
        <w:pStyle w:val="NormalWeb"/>
        <w:spacing w:line="360" w:lineRule="auto"/>
        <w:ind w:left="720"/>
        <w:jc w:val="both"/>
        <w:rPr>
          <w:rFonts w:ascii="Arial" w:hAnsi="Arial" w:cs="Arial"/>
          <w:b/>
          <w:bCs/>
        </w:rPr>
      </w:pPr>
    </w:p>
    <w:p w14:paraId="65487F97" w14:textId="5EA16B0E" w:rsidR="00657320" w:rsidRPr="006224B0" w:rsidRDefault="00657320" w:rsidP="00F945DF">
      <w:pPr>
        <w:pStyle w:val="NormalWeb"/>
        <w:spacing w:line="360" w:lineRule="auto"/>
        <w:jc w:val="both"/>
        <w:rPr>
          <w:rFonts w:ascii="Arial" w:hAnsi="Arial" w:cs="Arial"/>
          <w:b/>
          <w:bCs/>
        </w:rPr>
      </w:pPr>
      <w:r w:rsidRPr="006224B0">
        <w:rPr>
          <w:rFonts w:ascii="Arial" w:hAnsi="Arial" w:cs="Arial"/>
          <w:b/>
          <w:bCs/>
        </w:rPr>
        <w:lastRenderedPageBreak/>
        <w:t xml:space="preserve">Question 3 </w:t>
      </w:r>
    </w:p>
    <w:p w14:paraId="7194D991" w14:textId="3435D6BF" w:rsidR="00DD1D93" w:rsidRPr="006224B0" w:rsidRDefault="00DD1D93" w:rsidP="00F945DF">
      <w:pPr>
        <w:pStyle w:val="NormalWeb"/>
        <w:spacing w:line="360" w:lineRule="auto"/>
        <w:jc w:val="both"/>
        <w:rPr>
          <w:rFonts w:ascii="Arial" w:hAnsi="Arial" w:cs="Arial"/>
        </w:rPr>
      </w:pPr>
      <w:r w:rsidRPr="006224B0">
        <w:rPr>
          <w:rFonts w:ascii="Arial" w:hAnsi="Arial" w:cs="Arial"/>
        </w:rPr>
        <w:t xml:space="preserve">While the formal structure may be unchanged in some organisations, in my organisation </w:t>
      </w:r>
      <w:r w:rsidR="000212A6" w:rsidRPr="006224B0">
        <w:rPr>
          <w:rFonts w:ascii="Arial" w:hAnsi="Arial" w:cs="Arial"/>
        </w:rPr>
        <w:t xml:space="preserve">there is change, </w:t>
      </w:r>
      <w:r w:rsidRPr="006224B0">
        <w:rPr>
          <w:rFonts w:ascii="Arial" w:hAnsi="Arial" w:cs="Arial"/>
        </w:rPr>
        <w:t>le</w:t>
      </w:r>
      <w:r w:rsidR="000212A6" w:rsidRPr="006224B0">
        <w:rPr>
          <w:rFonts w:ascii="Arial" w:hAnsi="Arial" w:cs="Arial"/>
        </w:rPr>
        <w:t>ading</w:t>
      </w:r>
      <w:r w:rsidRPr="006224B0">
        <w:rPr>
          <w:rFonts w:ascii="Arial" w:hAnsi="Arial" w:cs="Arial"/>
        </w:rPr>
        <w:t xml:space="preserve"> to new opportunities.  </w:t>
      </w:r>
    </w:p>
    <w:p w14:paraId="5F4A9BAA" w14:textId="77777777" w:rsidR="006C6517" w:rsidRPr="006224B0" w:rsidRDefault="006C6517" w:rsidP="00F945DF">
      <w:pPr>
        <w:pStyle w:val="NormalWeb"/>
        <w:spacing w:line="360" w:lineRule="auto"/>
        <w:jc w:val="both"/>
        <w:rPr>
          <w:rFonts w:ascii="Arial" w:hAnsi="Arial" w:cs="Arial"/>
          <w:b/>
          <w:bCs/>
          <w:u w:val="single"/>
        </w:rPr>
      </w:pPr>
      <w:r w:rsidRPr="006224B0">
        <w:rPr>
          <w:rFonts w:ascii="Arial" w:hAnsi="Arial" w:cs="Arial"/>
          <w:b/>
          <w:bCs/>
          <w:u w:val="single"/>
        </w:rPr>
        <w:t xml:space="preserve">Formal Structure </w:t>
      </w:r>
    </w:p>
    <w:p w14:paraId="4C42BCAC" w14:textId="57EE952B"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The formal structure of my organisation could be seen to hinder the management of people during the crisis. A formal structure can be seen as having a </w:t>
      </w:r>
      <w:r w:rsidR="00624A1C" w:rsidRPr="006224B0">
        <w:rPr>
          <w:rFonts w:ascii="Arial" w:hAnsi="Arial" w:cs="Arial"/>
        </w:rPr>
        <w:t>hierarchal pyramid compared to the</w:t>
      </w:r>
      <w:r w:rsidRPr="006224B0">
        <w:rPr>
          <w:rFonts w:ascii="Arial" w:hAnsi="Arial" w:cs="Arial"/>
        </w:rPr>
        <w:t xml:space="preserve"> more relaxed approach linked to an informal structure. </w:t>
      </w:r>
      <w:r w:rsidR="0006059D" w:rsidRPr="006224B0">
        <w:rPr>
          <w:rFonts w:ascii="Arial" w:hAnsi="Arial" w:cs="Arial"/>
        </w:rPr>
        <w:t xml:space="preserve">An organisation seen to have a </w:t>
      </w:r>
      <w:r w:rsidR="000212A6" w:rsidRPr="006224B0">
        <w:rPr>
          <w:rFonts w:ascii="Arial" w:hAnsi="Arial" w:cs="Arial"/>
        </w:rPr>
        <w:t xml:space="preserve">similar </w:t>
      </w:r>
      <w:r w:rsidR="0006059D" w:rsidRPr="006224B0">
        <w:rPr>
          <w:rFonts w:ascii="Arial" w:hAnsi="Arial" w:cs="Arial"/>
        </w:rPr>
        <w:t xml:space="preserve">hierarchal structure </w:t>
      </w:r>
      <w:r w:rsidR="000212A6" w:rsidRPr="006224B0">
        <w:rPr>
          <w:rFonts w:ascii="Arial" w:hAnsi="Arial" w:cs="Arial"/>
        </w:rPr>
        <w:t xml:space="preserve">to JCP is Amazon, with a much greater workforce, but who likewise </w:t>
      </w:r>
      <w:r w:rsidR="0006059D" w:rsidRPr="006224B0">
        <w:rPr>
          <w:rFonts w:ascii="Arial" w:hAnsi="Arial" w:cs="Arial"/>
        </w:rPr>
        <w:t xml:space="preserve">report to the CEO and managers </w:t>
      </w:r>
      <w:sdt>
        <w:sdtPr>
          <w:rPr>
            <w:rFonts w:ascii="Arial" w:hAnsi="Arial" w:cs="Arial"/>
          </w:rPr>
          <w:id w:val="-76828980"/>
          <w:citation/>
        </w:sdtPr>
        <w:sdtEndPr/>
        <w:sdtContent>
          <w:r w:rsidR="0006059D" w:rsidRPr="006224B0">
            <w:rPr>
              <w:rFonts w:ascii="Arial" w:hAnsi="Arial" w:cs="Arial"/>
            </w:rPr>
            <w:fldChar w:fldCharType="begin"/>
          </w:r>
          <w:r w:rsidR="0006059D" w:rsidRPr="006224B0">
            <w:rPr>
              <w:rFonts w:ascii="Arial" w:hAnsi="Arial" w:cs="Arial"/>
            </w:rPr>
            <w:instrText xml:space="preserve"> CITATION Pin19 \l 2057 </w:instrText>
          </w:r>
          <w:r w:rsidR="0006059D" w:rsidRPr="006224B0">
            <w:rPr>
              <w:rFonts w:ascii="Arial" w:hAnsi="Arial" w:cs="Arial"/>
            </w:rPr>
            <w:fldChar w:fldCharType="separate"/>
          </w:r>
          <w:r w:rsidR="0006059D" w:rsidRPr="006224B0">
            <w:rPr>
              <w:rFonts w:ascii="Arial" w:hAnsi="Arial" w:cs="Arial"/>
              <w:noProof/>
            </w:rPr>
            <w:t>(Pingboard, 2019)</w:t>
          </w:r>
          <w:r w:rsidR="0006059D" w:rsidRPr="006224B0">
            <w:rPr>
              <w:rFonts w:ascii="Arial" w:hAnsi="Arial" w:cs="Arial"/>
            </w:rPr>
            <w:fldChar w:fldCharType="end"/>
          </w:r>
        </w:sdtContent>
      </w:sdt>
      <w:r w:rsidR="0006059D" w:rsidRPr="006224B0">
        <w:rPr>
          <w:rFonts w:ascii="Arial" w:hAnsi="Arial" w:cs="Arial"/>
        </w:rPr>
        <w:t xml:space="preserve">. </w:t>
      </w:r>
      <w:r w:rsidRPr="006224B0">
        <w:rPr>
          <w:rFonts w:ascii="Arial" w:hAnsi="Arial" w:cs="Arial"/>
        </w:rPr>
        <w:t>There are benefits from a formal structure</w:t>
      </w:r>
      <w:r w:rsidR="00624A1C" w:rsidRPr="006224B0">
        <w:rPr>
          <w:rFonts w:ascii="Arial" w:hAnsi="Arial" w:cs="Arial"/>
        </w:rPr>
        <w:t>, evident in clearer roles and employees</w:t>
      </w:r>
      <w:r w:rsidRPr="006224B0">
        <w:rPr>
          <w:rFonts w:ascii="Arial" w:hAnsi="Arial" w:cs="Arial"/>
        </w:rPr>
        <w:t xml:space="preserve"> made aware of delegators. </w:t>
      </w:r>
      <w:sdt>
        <w:sdtPr>
          <w:rPr>
            <w:rFonts w:ascii="Arial" w:hAnsi="Arial" w:cs="Arial"/>
          </w:rPr>
          <w:id w:val="161756564"/>
          <w:citation/>
        </w:sdtPr>
        <w:sdtEndPr/>
        <w:sdtContent>
          <w:r w:rsidRPr="006224B0">
            <w:rPr>
              <w:rFonts w:ascii="Arial" w:hAnsi="Arial" w:cs="Arial"/>
            </w:rPr>
            <w:fldChar w:fldCharType="begin"/>
          </w:r>
          <w:r w:rsidRPr="006224B0">
            <w:rPr>
              <w:rFonts w:ascii="Arial" w:hAnsi="Arial" w:cs="Arial"/>
            </w:rPr>
            <w:instrText xml:space="preserve"> CITATION Ste21 \l 2057 </w:instrText>
          </w:r>
          <w:r w:rsidRPr="006224B0">
            <w:rPr>
              <w:rFonts w:ascii="Arial" w:hAnsi="Arial" w:cs="Arial"/>
            </w:rPr>
            <w:fldChar w:fldCharType="separate"/>
          </w:r>
          <w:r w:rsidRPr="006224B0">
            <w:rPr>
              <w:rFonts w:ascii="Arial" w:hAnsi="Arial" w:cs="Arial"/>
              <w:noProof/>
            </w:rPr>
            <w:t>(Milano, 2021)</w:t>
          </w:r>
          <w:r w:rsidRPr="006224B0">
            <w:rPr>
              <w:rFonts w:ascii="Arial" w:hAnsi="Arial" w:cs="Arial"/>
            </w:rPr>
            <w:fldChar w:fldCharType="end"/>
          </w:r>
        </w:sdtContent>
      </w:sdt>
      <w:r w:rsidRPr="006224B0">
        <w:rPr>
          <w:rFonts w:ascii="Arial" w:hAnsi="Arial" w:cs="Arial"/>
        </w:rPr>
        <w:t>. This is apparent in my organisation where the structure consists of a CEO, Directors and line managers. However, according to the CIPD this can be seen to create a disconnec</w:t>
      </w:r>
      <w:r w:rsidRPr="006224B0">
        <w:rPr>
          <w:rFonts w:ascii="Arial" w:hAnsi="Arial" w:cs="Arial"/>
          <w:color w:val="000000" w:themeColor="text1"/>
        </w:rPr>
        <w:t>tion</w:t>
      </w:r>
      <w:r w:rsidRPr="006224B0">
        <w:rPr>
          <w:rFonts w:ascii="Arial" w:hAnsi="Arial" w:cs="Arial"/>
        </w:rPr>
        <w:t xml:space="preserve"> between managers and front-line workers with managers more likely to adopt a control approach </w:t>
      </w:r>
      <w:sdt>
        <w:sdtPr>
          <w:rPr>
            <w:rFonts w:ascii="Arial" w:hAnsi="Arial" w:cs="Arial"/>
          </w:rPr>
          <w:id w:val="-1195220440"/>
          <w:citation/>
        </w:sdtPr>
        <w:sdtEndPr/>
        <w:sdtContent>
          <w:r w:rsidRPr="006224B0">
            <w:rPr>
              <w:rFonts w:ascii="Arial" w:hAnsi="Arial" w:cs="Arial"/>
            </w:rPr>
            <w:fldChar w:fldCharType="begin"/>
          </w:r>
          <w:r w:rsidRPr="006224B0">
            <w:rPr>
              <w:rFonts w:ascii="Arial" w:hAnsi="Arial" w:cs="Arial"/>
            </w:rPr>
            <w:instrText xml:space="preserve">CITATION CIP141 \t  \l 2057 </w:instrText>
          </w:r>
          <w:r w:rsidRPr="006224B0">
            <w:rPr>
              <w:rFonts w:ascii="Arial" w:hAnsi="Arial" w:cs="Arial"/>
            </w:rPr>
            <w:fldChar w:fldCharType="separate"/>
          </w:r>
          <w:r w:rsidRPr="006224B0">
            <w:rPr>
              <w:rFonts w:ascii="Arial" w:hAnsi="Arial" w:cs="Arial"/>
              <w:noProof/>
            </w:rPr>
            <w:t>(CIPD, 2014)</w:t>
          </w:r>
          <w:r w:rsidRPr="006224B0">
            <w:rPr>
              <w:rFonts w:ascii="Arial" w:hAnsi="Arial" w:cs="Arial"/>
            </w:rPr>
            <w:fldChar w:fldCharType="end"/>
          </w:r>
        </w:sdtContent>
      </w:sdt>
      <w:r w:rsidRPr="006224B0">
        <w:rPr>
          <w:rFonts w:ascii="Arial" w:hAnsi="Arial" w:cs="Arial"/>
        </w:rPr>
        <w:t xml:space="preserve">. Throughout the pandemic where decision making was key to day-to-day practise a trusting relationship was needed. The formal structure hindered the management of its employees by creating a divide. An example of a divide in my organisation was when employees were to return to work. The risks to employees returning to work were outlined very clearly in a policy written by managers. This led to staff feeling apprehensive about their return. These rules made solely by managers, with no discussion with employees, led to many </w:t>
      </w:r>
      <w:proofErr w:type="gramStart"/>
      <w:r w:rsidRPr="006224B0">
        <w:rPr>
          <w:rFonts w:ascii="Arial" w:hAnsi="Arial" w:cs="Arial"/>
        </w:rPr>
        <w:t>feeling</w:t>
      </w:r>
      <w:proofErr w:type="gramEnd"/>
      <w:r w:rsidRPr="006224B0">
        <w:rPr>
          <w:rFonts w:ascii="Arial" w:hAnsi="Arial" w:cs="Arial"/>
        </w:rPr>
        <w:t xml:space="preserve"> forced to return. An approach allowing employees to outline their concerns may have helped employees during the crisis. </w:t>
      </w:r>
    </w:p>
    <w:p w14:paraId="374CEC40" w14:textId="77777777"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A further reason that a formal structure may hinder the management of people in a crisis is the time taken to </w:t>
      </w:r>
      <w:proofErr w:type="gramStart"/>
      <w:r w:rsidRPr="006224B0">
        <w:rPr>
          <w:rFonts w:ascii="Arial" w:hAnsi="Arial" w:cs="Arial"/>
        </w:rPr>
        <w:t>make a decision</w:t>
      </w:r>
      <w:proofErr w:type="gramEnd"/>
      <w:r w:rsidRPr="006224B0">
        <w:rPr>
          <w:rFonts w:ascii="Arial" w:hAnsi="Arial" w:cs="Arial"/>
        </w:rPr>
        <w:t xml:space="preserve">. The length of time to decide, heightens the divide between front line workers and managers which in turn has a negative impact on employees who are already feeling anxious because of the pandemic. </w:t>
      </w:r>
    </w:p>
    <w:p w14:paraId="1D101DF5" w14:textId="77777777"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At the start of the crisis the formal structure was clear, however as time elapsed an informal structure began to emerge. </w:t>
      </w:r>
    </w:p>
    <w:p w14:paraId="0E59F728" w14:textId="77777777" w:rsidR="006C6517" w:rsidRPr="006224B0" w:rsidRDefault="006C6517" w:rsidP="00F945DF">
      <w:pPr>
        <w:pStyle w:val="NormalWeb"/>
        <w:spacing w:line="360" w:lineRule="auto"/>
        <w:jc w:val="both"/>
        <w:rPr>
          <w:rFonts w:ascii="Arial" w:hAnsi="Arial" w:cs="Arial"/>
          <w:b/>
          <w:bCs/>
          <w:u w:val="single"/>
        </w:rPr>
      </w:pPr>
      <w:r w:rsidRPr="006224B0">
        <w:rPr>
          <w:rFonts w:ascii="Arial" w:hAnsi="Arial" w:cs="Arial"/>
          <w:b/>
          <w:bCs/>
          <w:u w:val="single"/>
        </w:rPr>
        <w:lastRenderedPageBreak/>
        <w:t xml:space="preserve">Informal Structure </w:t>
      </w:r>
    </w:p>
    <w:p w14:paraId="2C6B6105" w14:textId="0B9319AE"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The CIPD explained how organisations are allowing employees to cooperate with managers on decision making by allocating team members leadership responsibilities for specific smaller tasks, </w:t>
      </w:r>
      <w:proofErr w:type="gramStart"/>
      <w:r w:rsidRPr="006224B0">
        <w:rPr>
          <w:rFonts w:ascii="Arial" w:hAnsi="Arial" w:cs="Arial"/>
        </w:rPr>
        <w:t>e.g.</w:t>
      </w:r>
      <w:proofErr w:type="gramEnd"/>
      <w:r w:rsidRPr="006224B0">
        <w:rPr>
          <w:rFonts w:ascii="Arial" w:hAnsi="Arial" w:cs="Arial"/>
        </w:rPr>
        <w:t xml:space="preserve"> change in policy or new starters </w:t>
      </w:r>
      <w:sdt>
        <w:sdtPr>
          <w:rPr>
            <w:rFonts w:ascii="Arial" w:hAnsi="Arial" w:cs="Arial"/>
          </w:rPr>
          <w:id w:val="35868577"/>
          <w:citation/>
        </w:sdtPr>
        <w:sdtEndPr/>
        <w:sdtContent>
          <w:r w:rsidRPr="006224B0">
            <w:rPr>
              <w:rFonts w:ascii="Arial" w:hAnsi="Arial" w:cs="Arial"/>
            </w:rPr>
            <w:fldChar w:fldCharType="begin"/>
          </w:r>
          <w:r w:rsidRPr="006224B0">
            <w:rPr>
              <w:rFonts w:ascii="Arial" w:hAnsi="Arial" w:cs="Arial"/>
            </w:rPr>
            <w:instrText xml:space="preserve">CITATION CIP141 \n  \t  \l 2057 </w:instrText>
          </w:r>
          <w:r w:rsidRPr="006224B0">
            <w:rPr>
              <w:rFonts w:ascii="Arial" w:hAnsi="Arial" w:cs="Arial"/>
            </w:rPr>
            <w:fldChar w:fldCharType="separate"/>
          </w:r>
          <w:r w:rsidRPr="006224B0">
            <w:rPr>
              <w:rFonts w:ascii="Arial" w:hAnsi="Arial" w:cs="Arial"/>
              <w:noProof/>
            </w:rPr>
            <w:t>(2014)</w:t>
          </w:r>
          <w:r w:rsidRPr="006224B0">
            <w:rPr>
              <w:rFonts w:ascii="Arial" w:hAnsi="Arial" w:cs="Arial"/>
            </w:rPr>
            <w:fldChar w:fldCharType="end"/>
          </w:r>
        </w:sdtContent>
      </w:sdt>
      <w:r w:rsidRPr="006224B0">
        <w:rPr>
          <w:rFonts w:ascii="Arial" w:hAnsi="Arial" w:cs="Arial"/>
        </w:rPr>
        <w:t xml:space="preserve">. This is important as it shows how organisations are aware of the many benefits of </w:t>
      </w:r>
      <w:r w:rsidR="008B2E96" w:rsidRPr="006224B0">
        <w:rPr>
          <w:rFonts w:ascii="Arial" w:hAnsi="Arial" w:cs="Arial"/>
        </w:rPr>
        <w:t>collaboration and</w:t>
      </w:r>
      <w:r w:rsidRPr="006224B0">
        <w:rPr>
          <w:rFonts w:ascii="Arial" w:hAnsi="Arial" w:cs="Arial"/>
        </w:rPr>
        <w:t xml:space="preserve"> are taking into consideration adaptive leadership. </w:t>
      </w:r>
      <w:r w:rsidR="008B2E96" w:rsidRPr="006224B0">
        <w:rPr>
          <w:rFonts w:ascii="Arial" w:hAnsi="Arial" w:cs="Arial"/>
        </w:rPr>
        <w:t xml:space="preserve"> </w:t>
      </w:r>
    </w:p>
    <w:p w14:paraId="2E75CC18" w14:textId="6769B9D0"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The pandemic can be seen to have created a previously unseen informal structure at JCP which I believe has assisted in managing employees during this time. The legal obligation for employees to work from home created a lack of community within the organisation. An innovative way to create a community was formed from employee suggestions via weekly quizzes ensuring all employees felt engaged even though working remotely. This has resulted in several employees who were unable to attend the office because of health issues still feeling a sense of community, and 60% of employees regularly attending catch ups sessions. It has also helped close the possible divide of the formal structure between managers and front-line workers with everyone functioning similarly. Remote working has also led to a hybrid working policy being introduced. The views of employees are considered before the draft policy is presented resulting in over 80% of the workforce adopting the new way of working. This change highlights how JCP are moving from a formal structure to an informal structure where employee voice is being heard to create policies </w:t>
      </w:r>
      <w:r w:rsidR="00F34D6D" w:rsidRPr="006224B0">
        <w:rPr>
          <w:rFonts w:ascii="Arial" w:hAnsi="Arial" w:cs="Arial"/>
        </w:rPr>
        <w:t xml:space="preserve">and procedures reflecting the voice of these </w:t>
      </w:r>
      <w:r w:rsidRPr="006224B0">
        <w:rPr>
          <w:rFonts w:ascii="Arial" w:hAnsi="Arial" w:cs="Arial"/>
        </w:rPr>
        <w:t xml:space="preserve">employees. </w:t>
      </w:r>
      <w:r w:rsidR="006041DC" w:rsidRPr="006224B0">
        <w:rPr>
          <w:rFonts w:ascii="Arial" w:hAnsi="Arial" w:cs="Arial"/>
        </w:rPr>
        <w:t xml:space="preserve">This supports </w:t>
      </w:r>
      <w:proofErr w:type="spellStart"/>
      <w:r w:rsidR="006041DC" w:rsidRPr="006224B0">
        <w:rPr>
          <w:rFonts w:ascii="Arial" w:hAnsi="Arial" w:cs="Arial"/>
        </w:rPr>
        <w:t>Wedell-Wedellsborg</w:t>
      </w:r>
      <w:proofErr w:type="spellEnd"/>
      <w:r w:rsidR="006041DC" w:rsidRPr="006224B0">
        <w:rPr>
          <w:rFonts w:ascii="Arial" w:hAnsi="Arial" w:cs="Arial"/>
        </w:rPr>
        <w:t xml:space="preserve"> </w:t>
      </w:r>
      <w:sdt>
        <w:sdtPr>
          <w:rPr>
            <w:rFonts w:ascii="Arial" w:hAnsi="Arial" w:cs="Arial"/>
          </w:rPr>
          <w:id w:val="-1116904364"/>
          <w:citation/>
        </w:sdtPr>
        <w:sdtEndPr/>
        <w:sdtContent>
          <w:r w:rsidR="006041DC" w:rsidRPr="006224B0">
            <w:rPr>
              <w:rFonts w:ascii="Arial" w:hAnsi="Arial" w:cs="Arial"/>
            </w:rPr>
            <w:fldChar w:fldCharType="begin"/>
          </w:r>
          <w:r w:rsidR="006041DC" w:rsidRPr="006224B0">
            <w:rPr>
              <w:rFonts w:ascii="Arial" w:hAnsi="Arial" w:cs="Arial"/>
            </w:rPr>
            <w:instrText xml:space="preserve">CITATION Wed20 \n  \t  \l 2057 </w:instrText>
          </w:r>
          <w:r w:rsidR="006041DC" w:rsidRPr="006224B0">
            <w:rPr>
              <w:rFonts w:ascii="Arial" w:hAnsi="Arial" w:cs="Arial"/>
            </w:rPr>
            <w:fldChar w:fldCharType="separate"/>
          </w:r>
          <w:r w:rsidR="006041DC" w:rsidRPr="006224B0">
            <w:rPr>
              <w:rFonts w:ascii="Arial" w:hAnsi="Arial" w:cs="Arial"/>
              <w:noProof/>
            </w:rPr>
            <w:t>(2020)</w:t>
          </w:r>
          <w:r w:rsidR="006041DC" w:rsidRPr="006224B0">
            <w:rPr>
              <w:rFonts w:ascii="Arial" w:hAnsi="Arial" w:cs="Arial"/>
            </w:rPr>
            <w:fldChar w:fldCharType="end"/>
          </w:r>
        </w:sdtContent>
      </w:sdt>
      <w:r w:rsidR="006041DC" w:rsidRPr="006224B0">
        <w:rPr>
          <w:rFonts w:ascii="Arial" w:hAnsi="Arial" w:cs="Arial"/>
        </w:rPr>
        <w:t xml:space="preserve"> thoughts on th</w:t>
      </w:r>
      <w:r w:rsidR="00624A1C" w:rsidRPr="006224B0">
        <w:rPr>
          <w:rFonts w:ascii="Arial" w:hAnsi="Arial" w:cs="Arial"/>
        </w:rPr>
        <w:t>e pandemic highlighting the emergence of previously unknown character traits, from</w:t>
      </w:r>
      <w:r w:rsidR="006041DC" w:rsidRPr="006224B0">
        <w:rPr>
          <w:rFonts w:ascii="Arial" w:hAnsi="Arial" w:cs="Arial"/>
        </w:rPr>
        <w:t xml:space="preserve"> having a formal reset o</w:t>
      </w:r>
      <w:r w:rsidR="00624A1C" w:rsidRPr="006224B0">
        <w:rPr>
          <w:rFonts w:ascii="Arial" w:hAnsi="Arial" w:cs="Arial"/>
        </w:rPr>
        <w:t>f the already existing hierarchal</w:t>
      </w:r>
      <w:r w:rsidR="006041DC" w:rsidRPr="006224B0">
        <w:rPr>
          <w:rFonts w:ascii="Arial" w:hAnsi="Arial" w:cs="Arial"/>
        </w:rPr>
        <w:t xml:space="preserve"> structure. </w:t>
      </w:r>
    </w:p>
    <w:p w14:paraId="78236EEF" w14:textId="77777777"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An informal structure however can bring disadvantage. At times the structure of an organisation becoming too informal can lead to a lack of respect and authority at a time when crucial decisions need to be made </w:t>
      </w:r>
      <w:sdt>
        <w:sdtPr>
          <w:rPr>
            <w:rFonts w:ascii="Arial" w:hAnsi="Arial" w:cs="Arial"/>
          </w:rPr>
          <w:id w:val="505031568"/>
          <w:citation/>
        </w:sdtPr>
        <w:sdtEndPr/>
        <w:sdtContent>
          <w:r w:rsidRPr="006224B0">
            <w:rPr>
              <w:rFonts w:ascii="Arial" w:hAnsi="Arial" w:cs="Arial"/>
            </w:rPr>
            <w:fldChar w:fldCharType="begin"/>
          </w:r>
          <w:r w:rsidRPr="006224B0">
            <w:rPr>
              <w:rFonts w:ascii="Arial" w:hAnsi="Arial" w:cs="Arial"/>
            </w:rPr>
            <w:instrText xml:space="preserve"> CITATION Ste21 \l 2057 </w:instrText>
          </w:r>
          <w:r w:rsidRPr="006224B0">
            <w:rPr>
              <w:rFonts w:ascii="Arial" w:hAnsi="Arial" w:cs="Arial"/>
            </w:rPr>
            <w:fldChar w:fldCharType="separate"/>
          </w:r>
          <w:r w:rsidRPr="006224B0">
            <w:rPr>
              <w:rFonts w:ascii="Arial" w:hAnsi="Arial" w:cs="Arial"/>
              <w:noProof/>
            </w:rPr>
            <w:t>(Milano, 2021)</w:t>
          </w:r>
          <w:r w:rsidRPr="006224B0">
            <w:rPr>
              <w:rFonts w:ascii="Arial" w:hAnsi="Arial" w:cs="Arial"/>
            </w:rPr>
            <w:fldChar w:fldCharType="end"/>
          </w:r>
        </w:sdtContent>
      </w:sdt>
      <w:r w:rsidRPr="006224B0">
        <w:rPr>
          <w:rFonts w:ascii="Arial" w:hAnsi="Arial" w:cs="Arial"/>
        </w:rPr>
        <w:t xml:space="preserve">.  </w:t>
      </w:r>
    </w:p>
    <w:p w14:paraId="0263CC33" w14:textId="14BFFCA9" w:rsidR="006C6517" w:rsidRPr="006224B0" w:rsidRDefault="006C6517" w:rsidP="00F945DF">
      <w:pPr>
        <w:pStyle w:val="NormalWeb"/>
        <w:spacing w:line="360" w:lineRule="auto"/>
        <w:jc w:val="both"/>
        <w:rPr>
          <w:rFonts w:ascii="Arial" w:hAnsi="Arial" w:cs="Arial"/>
        </w:rPr>
      </w:pPr>
      <w:r w:rsidRPr="006224B0">
        <w:rPr>
          <w:rFonts w:ascii="Arial" w:hAnsi="Arial" w:cs="Arial"/>
        </w:rPr>
        <w:t xml:space="preserve">Organisations such as Netflix however highlight how benefits outweigh the disadvantages of an informal structure. The global giant emphasises on its website how it promotes independent decision making and sharing ideas openly </w:t>
      </w:r>
      <w:sdt>
        <w:sdtPr>
          <w:rPr>
            <w:rFonts w:ascii="Arial" w:hAnsi="Arial" w:cs="Arial"/>
          </w:rPr>
          <w:id w:val="-1372688990"/>
          <w:citation/>
        </w:sdtPr>
        <w:sdtEndPr/>
        <w:sdtContent>
          <w:r w:rsidRPr="006224B0">
            <w:rPr>
              <w:rFonts w:ascii="Arial" w:hAnsi="Arial" w:cs="Arial"/>
            </w:rPr>
            <w:fldChar w:fldCharType="begin"/>
          </w:r>
          <w:r w:rsidRPr="006224B0">
            <w:rPr>
              <w:rFonts w:ascii="Arial" w:hAnsi="Arial" w:cs="Arial"/>
            </w:rPr>
            <w:instrText xml:space="preserve"> CITATION Net22 \l 2057 </w:instrText>
          </w:r>
          <w:r w:rsidRPr="006224B0">
            <w:rPr>
              <w:rFonts w:ascii="Arial" w:hAnsi="Arial" w:cs="Arial"/>
            </w:rPr>
            <w:fldChar w:fldCharType="separate"/>
          </w:r>
          <w:r w:rsidRPr="006224B0">
            <w:rPr>
              <w:rFonts w:ascii="Arial" w:hAnsi="Arial" w:cs="Arial"/>
              <w:noProof/>
            </w:rPr>
            <w:t>(Netlfix, 2022)</w:t>
          </w:r>
          <w:r w:rsidRPr="006224B0">
            <w:rPr>
              <w:rFonts w:ascii="Arial" w:hAnsi="Arial" w:cs="Arial"/>
            </w:rPr>
            <w:fldChar w:fldCharType="end"/>
          </w:r>
        </w:sdtContent>
      </w:sdt>
      <w:r w:rsidRPr="006224B0">
        <w:rPr>
          <w:rFonts w:ascii="Arial" w:hAnsi="Arial" w:cs="Arial"/>
        </w:rPr>
        <w:t xml:space="preserve">. This demonstrates how successful the adoption of an informal structure can be when the correct practises are implemented. </w:t>
      </w:r>
    </w:p>
    <w:p w14:paraId="244C901A" w14:textId="2779E904" w:rsidR="00DD1D93" w:rsidRPr="006224B0" w:rsidRDefault="00624A1C" w:rsidP="00F945DF">
      <w:pPr>
        <w:pStyle w:val="NormalWeb"/>
        <w:spacing w:line="360" w:lineRule="auto"/>
        <w:jc w:val="both"/>
        <w:rPr>
          <w:rFonts w:ascii="Arial" w:hAnsi="Arial" w:cs="Arial"/>
        </w:rPr>
      </w:pPr>
      <w:r w:rsidRPr="006224B0">
        <w:rPr>
          <w:rFonts w:ascii="Arial" w:hAnsi="Arial" w:cs="Arial"/>
        </w:rPr>
        <w:lastRenderedPageBreak/>
        <w:t xml:space="preserve">With reference to the article, JCP has similarly shown </w:t>
      </w:r>
      <w:r w:rsidR="00DD1D93" w:rsidRPr="006224B0">
        <w:rPr>
          <w:rFonts w:ascii="Arial" w:hAnsi="Arial" w:cs="Arial"/>
        </w:rPr>
        <w:t>how the experience of a p</w:t>
      </w:r>
      <w:r w:rsidR="006041DC" w:rsidRPr="006224B0">
        <w:rPr>
          <w:rFonts w:ascii="Arial" w:hAnsi="Arial" w:cs="Arial"/>
        </w:rPr>
        <w:t xml:space="preserve">andemic has benefited the organisation by creating a culture that did not exist pre pandemic </w:t>
      </w:r>
      <w:sdt>
        <w:sdtPr>
          <w:rPr>
            <w:rFonts w:ascii="Arial" w:hAnsi="Arial" w:cs="Arial"/>
          </w:rPr>
          <w:id w:val="2048175055"/>
          <w:citation/>
        </w:sdtPr>
        <w:sdtEndPr/>
        <w:sdtContent>
          <w:r w:rsidR="006041DC" w:rsidRPr="006224B0">
            <w:rPr>
              <w:rFonts w:ascii="Arial" w:hAnsi="Arial" w:cs="Arial"/>
            </w:rPr>
            <w:fldChar w:fldCharType="begin"/>
          </w:r>
          <w:r w:rsidR="006041DC" w:rsidRPr="006224B0">
            <w:rPr>
              <w:rFonts w:ascii="Arial" w:hAnsi="Arial" w:cs="Arial"/>
            </w:rPr>
            <w:instrText xml:space="preserve"> CITATION Wed20 \l 2057 </w:instrText>
          </w:r>
          <w:r w:rsidR="006041DC" w:rsidRPr="006224B0">
            <w:rPr>
              <w:rFonts w:ascii="Arial" w:hAnsi="Arial" w:cs="Arial"/>
            </w:rPr>
            <w:fldChar w:fldCharType="separate"/>
          </w:r>
          <w:r w:rsidR="006041DC" w:rsidRPr="006224B0">
            <w:rPr>
              <w:rFonts w:ascii="Arial" w:hAnsi="Arial" w:cs="Arial"/>
              <w:noProof/>
            </w:rPr>
            <w:t>(Wedell-Wedellsborg, 2020)</w:t>
          </w:r>
          <w:r w:rsidR="006041DC" w:rsidRPr="006224B0">
            <w:rPr>
              <w:rFonts w:ascii="Arial" w:hAnsi="Arial" w:cs="Arial"/>
            </w:rPr>
            <w:fldChar w:fldCharType="end"/>
          </w:r>
        </w:sdtContent>
      </w:sdt>
      <w:r w:rsidR="006041DC" w:rsidRPr="006224B0">
        <w:rPr>
          <w:rFonts w:ascii="Arial" w:hAnsi="Arial" w:cs="Arial"/>
        </w:rPr>
        <w:t xml:space="preserve">. </w:t>
      </w:r>
    </w:p>
    <w:p w14:paraId="004F9FB9" w14:textId="77777777" w:rsidR="00F663A3" w:rsidRPr="006224B0" w:rsidRDefault="00F663A3" w:rsidP="00F945DF">
      <w:pPr>
        <w:pStyle w:val="NormalWeb"/>
        <w:spacing w:line="360" w:lineRule="auto"/>
        <w:jc w:val="both"/>
        <w:rPr>
          <w:rFonts w:ascii="Arial" w:hAnsi="Arial" w:cs="Arial"/>
          <w:b/>
          <w:bCs/>
        </w:rPr>
      </w:pPr>
    </w:p>
    <w:p w14:paraId="2B9A4721" w14:textId="4865510B" w:rsidR="00EA54D9" w:rsidRPr="006224B0" w:rsidRDefault="00EA54D9" w:rsidP="00F945DF">
      <w:pPr>
        <w:pStyle w:val="NormalWeb"/>
        <w:spacing w:line="360" w:lineRule="auto"/>
        <w:jc w:val="both"/>
        <w:rPr>
          <w:rFonts w:ascii="Arial" w:hAnsi="Arial" w:cs="Arial"/>
          <w:b/>
          <w:bCs/>
        </w:rPr>
      </w:pPr>
    </w:p>
    <w:p w14:paraId="387753BC" w14:textId="77777777" w:rsidR="00DE79E7" w:rsidRPr="006224B0" w:rsidRDefault="00DE79E7" w:rsidP="00F945DF">
      <w:pPr>
        <w:spacing w:before="100" w:beforeAutospacing="1" w:after="100" w:afterAutospacing="1" w:line="360" w:lineRule="auto"/>
        <w:jc w:val="both"/>
        <w:rPr>
          <w:rFonts w:ascii="Arial" w:eastAsia="Times New Roman" w:hAnsi="Arial" w:cs="Arial"/>
          <w:lang w:eastAsia="en-GB"/>
        </w:rPr>
      </w:pPr>
    </w:p>
    <w:p w14:paraId="3364EB1F" w14:textId="4C2B6966" w:rsidR="00657320" w:rsidRPr="006224B0" w:rsidRDefault="00657320"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t xml:space="preserve">Question 4.a </w:t>
      </w:r>
    </w:p>
    <w:p w14:paraId="24BF1EDA" w14:textId="5F95E5F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Adequate consideration to the ‘small stuff’ may have be</w:t>
      </w:r>
      <w:r w:rsidR="00450C4B" w:rsidRPr="006224B0">
        <w:rPr>
          <w:rFonts w:ascii="Arial" w:eastAsia="Times New Roman" w:hAnsi="Arial" w:cs="Arial"/>
          <w:lang w:eastAsia="en-GB"/>
        </w:rPr>
        <w:t>en</w:t>
      </w:r>
      <w:r w:rsidRPr="006224B0">
        <w:rPr>
          <w:rFonts w:ascii="Arial" w:eastAsia="Times New Roman" w:hAnsi="Arial" w:cs="Arial"/>
          <w:lang w:eastAsia="en-GB"/>
        </w:rPr>
        <w:t xml:space="preserve"> an oversight by HR when acclimatising employees back into the office. Using Rolfe’s </w:t>
      </w:r>
      <w:sdt>
        <w:sdtPr>
          <w:rPr>
            <w:rFonts w:ascii="Arial" w:hAnsi="Arial" w:cs="Arial"/>
            <w:lang w:eastAsia="en-GB"/>
          </w:rPr>
          <w:id w:val="791176880"/>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CITATION Gar021 \n  \t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(2002)</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model of reflection, I will reflect and analyse the actions of HR on employee return to the office.  </w:t>
      </w:r>
    </w:p>
    <w:p w14:paraId="1119EEFD" w14:textId="47189A85" w:rsidR="00495A62" w:rsidRPr="006224B0" w:rsidRDefault="00495A62" w:rsidP="009F7092">
      <w:pPr>
        <w:spacing w:line="360" w:lineRule="auto"/>
        <w:ind w:left="360"/>
        <w:jc w:val="center"/>
        <w:rPr>
          <w:rFonts w:ascii="Arial" w:eastAsia="Times New Roman" w:hAnsi="Arial" w:cs="Arial"/>
          <w:lang w:eastAsia="en-GB"/>
        </w:rPr>
      </w:pPr>
      <w:r w:rsidRPr="006224B0">
        <w:rPr>
          <w:rFonts w:ascii="Arial" w:hAnsi="Arial" w:cs="Arial"/>
          <w:noProof/>
          <w:lang w:eastAsia="en-GB"/>
        </w:rPr>
        <w:drawing>
          <wp:inline distT="0" distB="0" distL="0" distR="0" wp14:anchorId="7267216E" wp14:editId="797A7E2E">
            <wp:extent cx="5727700" cy="1619250"/>
            <wp:effectExtent l="0" t="0" r="0" b="6350"/>
            <wp:docPr id="2" name="Picture 2" descr="Learning through Reflection | Models of Reflection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through Reflection | Models of Reflection Trai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1619250"/>
                    </a:xfrm>
                    <a:prstGeom prst="rect">
                      <a:avLst/>
                    </a:prstGeom>
                    <a:noFill/>
                    <a:ln>
                      <a:noFill/>
                    </a:ln>
                  </pic:spPr>
                </pic:pic>
              </a:graphicData>
            </a:graphic>
          </wp:inline>
        </w:drawing>
      </w:r>
      <w:r w:rsidRPr="006224B0">
        <w:rPr>
          <w:rFonts w:ascii="Arial" w:hAnsi="Arial" w:cs="Arial"/>
        </w:rPr>
        <w:t xml:space="preserve">Figure </w:t>
      </w:r>
      <w:r w:rsidRPr="006224B0">
        <w:rPr>
          <w:rFonts w:ascii="Arial" w:hAnsi="Arial" w:cs="Arial"/>
        </w:rPr>
        <w:fldChar w:fldCharType="begin"/>
      </w:r>
      <w:r w:rsidRPr="006224B0">
        <w:rPr>
          <w:rFonts w:ascii="Arial" w:hAnsi="Arial" w:cs="Arial"/>
        </w:rPr>
        <w:instrText xml:space="preserve"> SEQ Figure \* ARABIC </w:instrText>
      </w:r>
      <w:r w:rsidRPr="006224B0">
        <w:rPr>
          <w:rFonts w:ascii="Arial" w:hAnsi="Arial" w:cs="Arial"/>
        </w:rPr>
        <w:fldChar w:fldCharType="separate"/>
      </w:r>
      <w:r w:rsidRPr="006224B0">
        <w:rPr>
          <w:rFonts w:ascii="Arial" w:hAnsi="Arial" w:cs="Arial"/>
          <w:noProof/>
        </w:rPr>
        <w:t>2</w:t>
      </w:r>
      <w:r w:rsidRPr="006224B0">
        <w:rPr>
          <w:rFonts w:ascii="Arial" w:hAnsi="Arial" w:cs="Arial"/>
          <w:noProof/>
        </w:rPr>
        <w:fldChar w:fldCharType="end"/>
      </w:r>
      <w:r w:rsidRPr="006224B0">
        <w:rPr>
          <w:rFonts w:ascii="Arial" w:hAnsi="Arial" w:cs="Arial"/>
        </w:rPr>
        <w:t>: Rolfe's Reflection Model</w:t>
      </w:r>
    </w:p>
    <w:p w14:paraId="2AF21A35" w14:textId="77777777" w:rsidR="00495A62" w:rsidRPr="006224B0" w:rsidRDefault="00495A62" w:rsidP="00F945DF">
      <w:pPr>
        <w:spacing w:before="100" w:beforeAutospacing="1" w:after="100" w:afterAutospacing="1" w:line="360" w:lineRule="auto"/>
        <w:jc w:val="both"/>
        <w:rPr>
          <w:rFonts w:ascii="Arial" w:eastAsia="Times New Roman" w:hAnsi="Arial" w:cs="Arial"/>
          <w:b/>
          <w:bCs/>
          <w:u w:val="single"/>
          <w:lang w:eastAsia="en-GB"/>
        </w:rPr>
      </w:pPr>
      <w:r w:rsidRPr="006224B0">
        <w:rPr>
          <w:rFonts w:ascii="Arial" w:eastAsia="Times New Roman" w:hAnsi="Arial" w:cs="Arial"/>
          <w:b/>
          <w:bCs/>
          <w:u w:val="single"/>
          <w:lang w:eastAsia="en-GB"/>
        </w:rPr>
        <w:t xml:space="preserve">What? </w:t>
      </w:r>
    </w:p>
    <w:p w14:paraId="24E422DF" w14:textId="4FE6A184"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The first level on the model investigates what was d</w:t>
      </w:r>
      <w:r w:rsidR="00762B75" w:rsidRPr="006224B0">
        <w:rPr>
          <w:rFonts w:ascii="Arial" w:eastAsia="Times New Roman" w:hAnsi="Arial" w:cs="Arial"/>
          <w:lang w:eastAsia="en-GB"/>
        </w:rPr>
        <w:t>one, and why and what was hoped</w:t>
      </w:r>
      <w:r w:rsidRPr="006224B0">
        <w:rPr>
          <w:rFonts w:ascii="Arial" w:eastAsia="Times New Roman" w:hAnsi="Arial" w:cs="Arial"/>
          <w:lang w:eastAsia="en-GB"/>
        </w:rPr>
        <w:t xml:space="preserve"> to be achieved </w:t>
      </w:r>
      <w:sdt>
        <w:sdtPr>
          <w:rPr>
            <w:rFonts w:ascii="Arial" w:hAnsi="Arial" w:cs="Arial"/>
            <w:lang w:eastAsia="en-GB"/>
          </w:rPr>
          <w:id w:val="934561247"/>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Gar021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(Rolfe, 2002)</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p>
    <w:p w14:paraId="5F1A80A7" w14:textId="024614F3"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Employee safety was of paramount importance to JCP and when restrictions were eased, HR was keen to restore a level of normality back into the org</w:t>
      </w:r>
      <w:r w:rsidR="00624A1C" w:rsidRPr="006224B0">
        <w:rPr>
          <w:rFonts w:ascii="Arial" w:eastAsia="Times New Roman" w:hAnsi="Arial" w:cs="Arial"/>
          <w:lang w:eastAsia="en-GB"/>
        </w:rPr>
        <w:t>anisation. I</w:t>
      </w:r>
      <w:r w:rsidRPr="006224B0">
        <w:rPr>
          <w:rFonts w:ascii="Arial" w:eastAsia="Times New Roman" w:hAnsi="Arial" w:cs="Arial"/>
          <w:lang w:eastAsia="en-GB"/>
        </w:rPr>
        <w:t>n line with curr</w:t>
      </w:r>
      <w:r w:rsidR="00624A1C" w:rsidRPr="006224B0">
        <w:rPr>
          <w:rFonts w:ascii="Arial" w:eastAsia="Times New Roman" w:hAnsi="Arial" w:cs="Arial"/>
          <w:lang w:eastAsia="en-GB"/>
        </w:rPr>
        <w:t>ent legislation, employees were to</w:t>
      </w:r>
      <w:r w:rsidRPr="006224B0">
        <w:rPr>
          <w:rFonts w:ascii="Arial" w:eastAsia="Times New Roman" w:hAnsi="Arial" w:cs="Arial"/>
          <w:lang w:eastAsia="en-GB"/>
        </w:rPr>
        <w:t xml:space="preserve"> return to the office. This </w:t>
      </w:r>
      <w:proofErr w:type="gramStart"/>
      <w:r w:rsidRPr="006224B0">
        <w:rPr>
          <w:rFonts w:ascii="Arial" w:eastAsia="Times New Roman" w:hAnsi="Arial" w:cs="Arial"/>
          <w:lang w:eastAsia="en-GB"/>
        </w:rPr>
        <w:t xml:space="preserve">is in contrast </w:t>
      </w:r>
      <w:r w:rsidR="00762B75" w:rsidRPr="006224B0">
        <w:rPr>
          <w:rFonts w:ascii="Arial" w:eastAsia="Times New Roman" w:hAnsi="Arial" w:cs="Arial"/>
          <w:lang w:eastAsia="en-GB"/>
        </w:rPr>
        <w:t>to</w:t>
      </w:r>
      <w:proofErr w:type="gramEnd"/>
      <w:r w:rsidR="00762B75" w:rsidRPr="006224B0">
        <w:rPr>
          <w:rFonts w:ascii="Arial" w:eastAsia="Times New Roman" w:hAnsi="Arial" w:cs="Arial"/>
          <w:lang w:eastAsia="en-GB"/>
        </w:rPr>
        <w:t xml:space="preserve"> Admiral</w:t>
      </w:r>
      <w:r w:rsidR="00624A1C" w:rsidRPr="006224B0">
        <w:rPr>
          <w:rFonts w:ascii="Arial" w:eastAsia="Times New Roman" w:hAnsi="Arial" w:cs="Arial"/>
          <w:lang w:eastAsia="en-GB"/>
        </w:rPr>
        <w:t xml:space="preserve"> Insurance, who </w:t>
      </w:r>
      <w:r w:rsidRPr="006224B0">
        <w:rPr>
          <w:rFonts w:ascii="Arial" w:eastAsia="Times New Roman" w:hAnsi="Arial" w:cs="Arial"/>
          <w:lang w:eastAsia="en-GB"/>
        </w:rPr>
        <w:t>decided</w:t>
      </w:r>
      <w:r w:rsidR="00624A1C" w:rsidRPr="006224B0">
        <w:rPr>
          <w:rFonts w:ascii="Arial" w:eastAsia="Times New Roman" w:hAnsi="Arial" w:cs="Arial"/>
          <w:lang w:eastAsia="en-GB"/>
        </w:rPr>
        <w:t xml:space="preserve"> to officially close two </w:t>
      </w:r>
      <w:r w:rsidRPr="006224B0">
        <w:rPr>
          <w:rFonts w:ascii="Arial" w:eastAsia="Times New Roman" w:hAnsi="Arial" w:cs="Arial"/>
          <w:lang w:eastAsia="en-GB"/>
        </w:rPr>
        <w:t xml:space="preserve">offices allowing people to work from home permanently and thus reducing overhead costs </w:t>
      </w:r>
      <w:sdt>
        <w:sdtPr>
          <w:rPr>
            <w:rFonts w:ascii="Arial" w:hAnsi="Arial" w:cs="Arial"/>
            <w:lang w:eastAsia="en-GB"/>
          </w:rPr>
          <w:id w:val="1087729999"/>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Jon21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(Hill, 2021)</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p>
    <w:p w14:paraId="16C676FD" w14:textId="339C6FE6"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lastRenderedPageBreak/>
        <w:t xml:space="preserve">A ‘Return to office’ </w:t>
      </w:r>
      <w:r w:rsidR="00762B75" w:rsidRPr="006224B0">
        <w:rPr>
          <w:rFonts w:ascii="Arial" w:eastAsia="Times New Roman" w:hAnsi="Arial" w:cs="Arial"/>
          <w:lang w:eastAsia="en-GB"/>
        </w:rPr>
        <w:t>PowerPoint</w:t>
      </w:r>
      <w:r w:rsidRPr="006224B0">
        <w:rPr>
          <w:rFonts w:ascii="Arial" w:eastAsia="Times New Roman" w:hAnsi="Arial" w:cs="Arial"/>
          <w:lang w:eastAsia="en-GB"/>
        </w:rPr>
        <w:t xml:space="preserve"> was sent to all, and a senior member of staff welcomed employees at the door on their return. All communal a</w:t>
      </w:r>
      <w:r w:rsidR="00D53D76" w:rsidRPr="006224B0">
        <w:rPr>
          <w:rFonts w:ascii="Arial" w:eastAsia="Times New Roman" w:hAnsi="Arial" w:cs="Arial"/>
          <w:lang w:eastAsia="en-GB"/>
        </w:rPr>
        <w:t>reas such as staff kitchens</w:t>
      </w:r>
      <w:r w:rsidRPr="006224B0">
        <w:rPr>
          <w:rFonts w:ascii="Arial" w:eastAsia="Times New Roman" w:hAnsi="Arial" w:cs="Arial"/>
          <w:lang w:eastAsia="en-GB"/>
        </w:rPr>
        <w:t xml:space="preserve"> were inaccessible adhering to social distancing guidelines. Communication was transmitted via email and not </w:t>
      </w:r>
      <w:r w:rsidR="00762B75" w:rsidRPr="006224B0">
        <w:rPr>
          <w:rFonts w:ascii="Arial" w:eastAsia="Times New Roman" w:hAnsi="Arial" w:cs="Arial"/>
          <w:lang w:eastAsia="en-GB"/>
        </w:rPr>
        <w:t xml:space="preserve">delivered </w:t>
      </w:r>
      <w:r w:rsidRPr="006224B0">
        <w:rPr>
          <w:rFonts w:ascii="Arial" w:eastAsia="Times New Roman" w:hAnsi="Arial" w:cs="Arial"/>
          <w:lang w:eastAsia="en-GB"/>
        </w:rPr>
        <w:t xml:space="preserve">face to face.  </w:t>
      </w:r>
    </w:p>
    <w:p w14:paraId="4ED9C987" w14:textId="77777777" w:rsidR="00495A62" w:rsidRPr="006224B0" w:rsidRDefault="00495A62" w:rsidP="00F945DF">
      <w:pPr>
        <w:spacing w:before="100" w:beforeAutospacing="1" w:after="100" w:afterAutospacing="1" w:line="360" w:lineRule="auto"/>
        <w:jc w:val="both"/>
        <w:rPr>
          <w:rFonts w:ascii="Arial" w:eastAsia="Times New Roman" w:hAnsi="Arial" w:cs="Arial"/>
          <w:b/>
          <w:bCs/>
          <w:u w:val="single"/>
          <w:lang w:eastAsia="en-GB"/>
        </w:rPr>
      </w:pPr>
      <w:r w:rsidRPr="006224B0">
        <w:rPr>
          <w:rFonts w:ascii="Arial" w:eastAsia="Times New Roman" w:hAnsi="Arial" w:cs="Arial"/>
          <w:b/>
          <w:bCs/>
          <w:u w:val="single"/>
          <w:lang w:eastAsia="en-GB"/>
        </w:rPr>
        <w:t xml:space="preserve">So What? </w:t>
      </w:r>
    </w:p>
    <w:p w14:paraId="14152D4B" w14:textId="7777777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 second stage of the model explores what previous experience has taught, and how additional knowledge would assist in the situation </w:t>
      </w:r>
      <w:sdt>
        <w:sdtPr>
          <w:rPr>
            <w:rFonts w:ascii="Arial" w:hAnsi="Arial" w:cs="Arial"/>
            <w:lang w:eastAsia="en-GB"/>
          </w:rPr>
          <w:id w:val="-1002740340"/>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Gar021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(Rolfe, 2002)</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p>
    <w:p w14:paraId="0B774348" w14:textId="54450DF1"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Through word of mouth, I learned that many employees found their return to work daunting. The measures in place were seen as strict and rigid, which added to the anxiety of this new way of working. The return to office made almost 10% of the workforce feel more anxious and isolated, feeling they could not engage with colleagues because of the strict measures. This led to around 5% of </w:t>
      </w:r>
      <w:r w:rsidR="000770E4">
        <w:rPr>
          <w:rFonts w:ascii="Arial" w:eastAsia="Times New Roman" w:hAnsi="Arial" w:cs="Arial"/>
          <w:lang w:eastAsia="en-GB"/>
        </w:rPr>
        <w:t xml:space="preserve">the </w:t>
      </w:r>
      <w:r w:rsidRPr="006224B0">
        <w:rPr>
          <w:rFonts w:ascii="Arial" w:eastAsia="Times New Roman" w:hAnsi="Arial" w:cs="Arial"/>
          <w:lang w:eastAsia="en-GB"/>
        </w:rPr>
        <w:t>workforce requesting to return to home working. Reflecting upon the actions HR took, it showed how the attempts for HR to restore normality had an emotional impact on employee returns.</w:t>
      </w:r>
    </w:p>
    <w:p w14:paraId="795CDAFF" w14:textId="086DFF85"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On reflection it may have been beneficial to address how organisations were adopting hybrid working policies and phased returns. Research found that 2 in 5 companies are prepared to </w:t>
      </w:r>
      <w:r w:rsidR="00762B75" w:rsidRPr="006224B0">
        <w:rPr>
          <w:rFonts w:ascii="Arial" w:eastAsia="Times New Roman" w:hAnsi="Arial" w:cs="Arial"/>
          <w:lang w:eastAsia="en-GB"/>
        </w:rPr>
        <w:t xml:space="preserve">offer hybrid working by 2023 </w:t>
      </w:r>
      <w:r w:rsidRPr="006224B0">
        <w:rPr>
          <w:rFonts w:ascii="Arial" w:eastAsia="Times New Roman" w:hAnsi="Arial" w:cs="Arial"/>
          <w:lang w:eastAsia="en-GB"/>
        </w:rPr>
        <w:t>reflect</w:t>
      </w:r>
      <w:r w:rsidR="00762B75" w:rsidRPr="006224B0">
        <w:rPr>
          <w:rFonts w:ascii="Arial" w:eastAsia="Times New Roman" w:hAnsi="Arial" w:cs="Arial"/>
          <w:lang w:eastAsia="en-GB"/>
        </w:rPr>
        <w:t>ing</w:t>
      </w:r>
      <w:r w:rsidRPr="006224B0">
        <w:rPr>
          <w:rFonts w:ascii="Arial" w:eastAsia="Times New Roman" w:hAnsi="Arial" w:cs="Arial"/>
          <w:lang w:eastAsia="en-GB"/>
        </w:rPr>
        <w:t xml:space="preserve"> the changes of society within their organisation </w:t>
      </w:r>
      <w:sdt>
        <w:sdtPr>
          <w:rPr>
            <w:rFonts w:ascii="Arial" w:hAnsi="Arial" w:cs="Arial"/>
            <w:lang w:eastAsia="en-GB"/>
          </w:rPr>
          <w:id w:val="-41134200"/>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Eli21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(Howlett, 2021)</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If JCP had adopted this approach initially, i</w:t>
      </w:r>
      <w:r w:rsidR="00762B75" w:rsidRPr="006224B0">
        <w:rPr>
          <w:rFonts w:ascii="Arial" w:eastAsia="Times New Roman" w:hAnsi="Arial" w:cs="Arial"/>
          <w:lang w:eastAsia="en-GB"/>
        </w:rPr>
        <w:t>t would demonstrate that HR was addressing</w:t>
      </w:r>
      <w:r w:rsidRPr="006224B0">
        <w:rPr>
          <w:rFonts w:ascii="Arial" w:eastAsia="Times New Roman" w:hAnsi="Arial" w:cs="Arial"/>
          <w:lang w:eastAsia="en-GB"/>
        </w:rPr>
        <w:t xml:space="preserve"> feelings of apprehension.</w:t>
      </w:r>
    </w:p>
    <w:p w14:paraId="7A4A7187" w14:textId="77777777" w:rsidR="00495A62" w:rsidRPr="006224B0" w:rsidRDefault="00495A62" w:rsidP="00F945DF">
      <w:pPr>
        <w:spacing w:before="100" w:beforeAutospacing="1" w:after="100" w:afterAutospacing="1" w:line="360" w:lineRule="auto"/>
        <w:jc w:val="both"/>
        <w:rPr>
          <w:rFonts w:ascii="Arial" w:eastAsia="Times New Roman" w:hAnsi="Arial" w:cs="Arial"/>
          <w:b/>
          <w:bCs/>
          <w:u w:val="single"/>
          <w:lang w:eastAsia="en-GB"/>
        </w:rPr>
      </w:pPr>
      <w:r w:rsidRPr="006224B0">
        <w:rPr>
          <w:rFonts w:ascii="Arial" w:eastAsia="Times New Roman" w:hAnsi="Arial" w:cs="Arial"/>
          <w:b/>
          <w:bCs/>
          <w:u w:val="single"/>
          <w:lang w:eastAsia="en-GB"/>
        </w:rPr>
        <w:t xml:space="preserve">What Next? </w:t>
      </w:r>
    </w:p>
    <w:p w14:paraId="14F242DA" w14:textId="7777777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 Final stage of the model explores the future, and how practise may change on reflection of previous experiences </w:t>
      </w:r>
      <w:sdt>
        <w:sdtPr>
          <w:rPr>
            <w:rFonts w:ascii="Arial" w:hAnsi="Arial" w:cs="Arial"/>
            <w:lang w:eastAsia="en-GB"/>
          </w:rPr>
          <w:id w:val="-93019875"/>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Gar021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(Rolfe, 2002)</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Reflection is key in analysing how a practise has caused an experience </w:t>
      </w:r>
      <w:sdt>
        <w:sdtPr>
          <w:rPr>
            <w:rFonts w:ascii="Arial" w:hAnsi="Arial" w:cs="Arial"/>
            <w:lang w:eastAsia="en-GB"/>
          </w:rPr>
          <w:id w:val="-1089086161"/>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Rut15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(Heyler, 2015)</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p>
    <w:p w14:paraId="2CFB73F2" w14:textId="7EF04DB5"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In reflecting it is evident that HR would reconsider if such a situation were to reoccur</w:t>
      </w:r>
      <w:r w:rsidR="00762B75" w:rsidRPr="006224B0">
        <w:rPr>
          <w:rFonts w:ascii="Arial" w:eastAsia="Times New Roman" w:hAnsi="Arial" w:cs="Arial"/>
          <w:lang w:eastAsia="en-GB"/>
        </w:rPr>
        <w:t>.</w:t>
      </w:r>
    </w:p>
    <w:p w14:paraId="459BE115" w14:textId="63E2020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As aforementioned, staff were returning to the office with emails being the method of communication A potential action to improve, would be regular face to face check ins with staff. Understandably, social distancing guidelines needed to be in place but the </w:t>
      </w:r>
      <w:r w:rsidRPr="006224B0">
        <w:rPr>
          <w:rFonts w:ascii="Arial" w:eastAsia="Times New Roman" w:hAnsi="Arial" w:cs="Arial"/>
          <w:lang w:eastAsia="en-GB"/>
        </w:rPr>
        <w:lastRenderedPageBreak/>
        <w:t xml:space="preserve">return to work should be as smooth a process as possible with minimal stress. </w:t>
      </w:r>
      <w:proofErr w:type="spellStart"/>
      <w:r w:rsidRPr="006224B0">
        <w:rPr>
          <w:rFonts w:ascii="Arial" w:eastAsia="Times New Roman" w:hAnsi="Arial" w:cs="Arial"/>
          <w:lang w:eastAsia="en-GB"/>
        </w:rPr>
        <w:t>Wedell-Wedellsborg</w:t>
      </w:r>
      <w:proofErr w:type="spellEnd"/>
      <w:r w:rsidRPr="006224B0">
        <w:rPr>
          <w:rFonts w:ascii="Arial" w:eastAsia="Times New Roman" w:hAnsi="Arial" w:cs="Arial"/>
          <w:lang w:eastAsia="en-GB"/>
        </w:rPr>
        <w:t xml:space="preserve"> </w:t>
      </w:r>
      <w:sdt>
        <w:sdtPr>
          <w:rPr>
            <w:rFonts w:ascii="Arial" w:hAnsi="Arial" w:cs="Arial"/>
            <w:lang w:eastAsia="en-GB"/>
          </w:rPr>
          <w:id w:val="-1593539469"/>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CITATION Wed20 \n  \t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(2020)</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explained that returning staff to the office should be </w:t>
      </w:r>
      <w:proofErr w:type="gramStart"/>
      <w:r w:rsidRPr="006224B0">
        <w:rPr>
          <w:rFonts w:ascii="Arial" w:eastAsia="Times New Roman" w:hAnsi="Arial" w:cs="Arial"/>
          <w:lang w:eastAsia="en-GB"/>
        </w:rPr>
        <w:t>similar to</w:t>
      </w:r>
      <w:proofErr w:type="gramEnd"/>
      <w:r w:rsidRPr="006224B0">
        <w:rPr>
          <w:rFonts w:ascii="Arial" w:eastAsia="Times New Roman" w:hAnsi="Arial" w:cs="Arial"/>
          <w:lang w:eastAsia="en-GB"/>
        </w:rPr>
        <w:t xml:space="preserve"> when a new starter joins. They should feel a part of a team and connected to the people around them.    </w:t>
      </w:r>
    </w:p>
    <w:p w14:paraId="0816B820" w14:textId="44D4C236"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As highlighted in the Harvard Business Review article </w:t>
      </w:r>
      <w:sdt>
        <w:sdtPr>
          <w:rPr>
            <w:rFonts w:ascii="Arial" w:hAnsi="Arial" w:cs="Arial"/>
            <w:lang w:eastAsia="en-GB"/>
          </w:rPr>
          <w:id w:val="533847274"/>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CITATION Wed20 \n  \t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(2020)</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staff interaction is </w:t>
      </w:r>
      <w:r w:rsidR="00762B75" w:rsidRPr="006224B0">
        <w:rPr>
          <w:rFonts w:ascii="Arial" w:eastAsia="Times New Roman" w:hAnsi="Arial" w:cs="Arial"/>
          <w:lang w:eastAsia="en-GB"/>
        </w:rPr>
        <w:t>now more important than ever to reconnect</w:t>
      </w:r>
      <w:r w:rsidRPr="006224B0">
        <w:rPr>
          <w:rFonts w:ascii="Arial" w:eastAsia="Times New Roman" w:hAnsi="Arial" w:cs="Arial"/>
          <w:lang w:eastAsia="en-GB"/>
        </w:rPr>
        <w:t xml:space="preserve"> after long periods away from the office. This highlights how damaging a lack of communal spaces can be. Disconnected workforces may lead to employees becoming disengaged. Research found in 2020 that nearly 40% of people did not feel engaged having no connection with their team </w:t>
      </w:r>
      <w:sdt>
        <w:sdtPr>
          <w:rPr>
            <w:rFonts w:ascii="Arial" w:hAnsi="Arial" w:cs="Arial"/>
            <w:lang w:eastAsia="en-GB"/>
          </w:rPr>
          <w:id w:val="-1784253959"/>
          <w:citation/>
        </w:sdtPr>
        <w:sdtEndPr/>
        <w:sdtContent>
          <w:r w:rsidRPr="006224B0">
            <w:rPr>
              <w:rFonts w:ascii="Arial" w:eastAsia="Times New Roman" w:hAnsi="Arial" w:cs="Arial"/>
              <w:lang w:eastAsia="en-GB"/>
            </w:rPr>
            <w:fldChar w:fldCharType="begin"/>
          </w:r>
          <w:r w:rsidRPr="006224B0">
            <w:rPr>
              <w:rFonts w:ascii="Arial" w:eastAsia="Times New Roman" w:hAnsi="Arial" w:cs="Arial"/>
              <w:lang w:eastAsia="en-GB"/>
            </w:rPr>
            <w:instrText xml:space="preserve"> CITATION Bil21 \l 2057 </w:instrText>
          </w:r>
          <w:r w:rsidRPr="006224B0">
            <w:rPr>
              <w:rFonts w:ascii="Arial" w:eastAsia="Times New Roman" w:hAnsi="Arial" w:cs="Arial"/>
              <w:lang w:eastAsia="en-GB"/>
            </w:rPr>
            <w:fldChar w:fldCharType="separate"/>
          </w:r>
          <w:r w:rsidRPr="006224B0">
            <w:rPr>
              <w:rFonts w:ascii="Arial" w:eastAsia="Times New Roman" w:hAnsi="Arial" w:cs="Arial"/>
              <w:noProof/>
              <w:lang w:eastAsia="en-GB"/>
            </w:rPr>
            <w:t>(Higgs, 2021)</w:t>
          </w:r>
          <w:r w:rsidRPr="006224B0">
            <w:rPr>
              <w:rFonts w:ascii="Arial" w:eastAsia="Times New Roman" w:hAnsi="Arial" w:cs="Arial"/>
              <w:lang w:eastAsia="en-GB"/>
            </w:rPr>
            <w:fldChar w:fldCharType="end"/>
          </w:r>
        </w:sdtContent>
      </w:sdt>
      <w:r w:rsidRPr="006224B0">
        <w:rPr>
          <w:rFonts w:ascii="Arial" w:eastAsia="Times New Roman" w:hAnsi="Arial" w:cs="Arial"/>
          <w:lang w:eastAsia="en-GB"/>
        </w:rPr>
        <w:t>. To this situation HR may consider the implementation of appropriate actions. In creating a covid safe communal area, colleagues can interact and build work relationships. If social distancing cannot be followed, HR may wish to promote lunch time walks for colleagues to reengage</w:t>
      </w:r>
      <w:r w:rsidR="004A6337" w:rsidRPr="006224B0">
        <w:rPr>
          <w:rFonts w:ascii="Arial" w:eastAsia="Times New Roman" w:hAnsi="Arial" w:cs="Arial"/>
          <w:lang w:eastAsia="en-GB"/>
        </w:rPr>
        <w:t xml:space="preserve">. </w:t>
      </w:r>
      <w:r w:rsidRPr="006224B0">
        <w:rPr>
          <w:rFonts w:ascii="Arial" w:eastAsia="Times New Roman" w:hAnsi="Arial" w:cs="Arial"/>
          <w:lang w:eastAsia="en-GB"/>
        </w:rPr>
        <w:t xml:space="preserve"> </w:t>
      </w:r>
    </w:p>
    <w:p w14:paraId="6AA260C4" w14:textId="7777777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These actions may appear miniscule, but impact positively on employee mental wellbeing and engagement levels. </w:t>
      </w:r>
    </w:p>
    <w:p w14:paraId="3FFE95A1" w14:textId="77777777" w:rsidR="00495A62" w:rsidRPr="006224B0" w:rsidRDefault="00495A62" w:rsidP="00F945DF">
      <w:pPr>
        <w:spacing w:before="100" w:beforeAutospacing="1" w:after="100" w:afterAutospacing="1" w:line="360" w:lineRule="auto"/>
        <w:jc w:val="both"/>
        <w:rPr>
          <w:rFonts w:ascii="Arial" w:eastAsia="Times New Roman" w:hAnsi="Arial" w:cs="Arial"/>
          <w:lang w:eastAsia="en-GB"/>
        </w:rPr>
      </w:pPr>
    </w:p>
    <w:p w14:paraId="519B75EA" w14:textId="54076B2C" w:rsidR="00BE5E1C" w:rsidRPr="006224B0" w:rsidRDefault="00BE5E1C" w:rsidP="00F945DF">
      <w:pPr>
        <w:spacing w:before="100" w:beforeAutospacing="1" w:after="100" w:afterAutospacing="1" w:line="360" w:lineRule="auto"/>
        <w:jc w:val="both"/>
        <w:rPr>
          <w:rFonts w:ascii="Arial" w:eastAsia="Times New Roman" w:hAnsi="Arial" w:cs="Arial"/>
          <w:lang w:eastAsia="en-GB"/>
        </w:rPr>
      </w:pPr>
    </w:p>
    <w:p w14:paraId="3BA756AB" w14:textId="1EA31639" w:rsidR="00BE5E1C" w:rsidRPr="006224B0" w:rsidRDefault="00BE5E1C" w:rsidP="00F945DF">
      <w:pPr>
        <w:spacing w:before="100" w:beforeAutospacing="1" w:after="100" w:afterAutospacing="1" w:line="360" w:lineRule="auto"/>
        <w:jc w:val="both"/>
        <w:rPr>
          <w:rFonts w:ascii="Arial" w:eastAsia="Times New Roman" w:hAnsi="Arial" w:cs="Arial"/>
          <w:lang w:eastAsia="en-GB"/>
        </w:rPr>
      </w:pPr>
    </w:p>
    <w:p w14:paraId="71984C97" w14:textId="7ABF2C6C" w:rsidR="009C32E4" w:rsidRPr="006224B0" w:rsidRDefault="009C32E4" w:rsidP="00F945DF">
      <w:pPr>
        <w:spacing w:before="100" w:beforeAutospacing="1" w:after="100" w:afterAutospacing="1" w:line="360" w:lineRule="auto"/>
        <w:jc w:val="both"/>
        <w:rPr>
          <w:rFonts w:ascii="Arial" w:eastAsia="Times New Roman" w:hAnsi="Arial" w:cs="Arial"/>
          <w:lang w:eastAsia="en-GB"/>
        </w:rPr>
      </w:pPr>
    </w:p>
    <w:p w14:paraId="131816E9" w14:textId="24F1F6F6" w:rsidR="009C32E4" w:rsidRPr="006224B0" w:rsidRDefault="009C32E4" w:rsidP="00F945DF">
      <w:pPr>
        <w:spacing w:before="100" w:beforeAutospacing="1" w:after="100" w:afterAutospacing="1" w:line="360" w:lineRule="auto"/>
        <w:jc w:val="both"/>
        <w:rPr>
          <w:rFonts w:ascii="Arial" w:eastAsia="Times New Roman" w:hAnsi="Arial" w:cs="Arial"/>
          <w:lang w:eastAsia="en-GB"/>
        </w:rPr>
      </w:pPr>
    </w:p>
    <w:p w14:paraId="7653CEBD" w14:textId="0AB8C1EA" w:rsidR="00BE5E1C" w:rsidRDefault="00BE5E1C" w:rsidP="00F945DF">
      <w:pPr>
        <w:spacing w:before="100" w:beforeAutospacing="1" w:after="100" w:afterAutospacing="1" w:line="360" w:lineRule="auto"/>
        <w:jc w:val="both"/>
        <w:rPr>
          <w:rFonts w:ascii="Arial" w:eastAsia="Times New Roman" w:hAnsi="Arial" w:cs="Arial"/>
          <w:lang w:eastAsia="en-GB"/>
        </w:rPr>
      </w:pPr>
    </w:p>
    <w:p w14:paraId="6CF3DFE8" w14:textId="62E1C66F" w:rsidR="00F945DF" w:rsidRDefault="00F945DF" w:rsidP="00F945DF">
      <w:pPr>
        <w:spacing w:before="100" w:beforeAutospacing="1" w:after="100" w:afterAutospacing="1" w:line="360" w:lineRule="auto"/>
        <w:jc w:val="both"/>
        <w:rPr>
          <w:rFonts w:ascii="Arial" w:eastAsia="Times New Roman" w:hAnsi="Arial" w:cs="Arial"/>
          <w:lang w:eastAsia="en-GB"/>
        </w:rPr>
      </w:pPr>
    </w:p>
    <w:p w14:paraId="0A86739C" w14:textId="630DCEA2" w:rsidR="00F945DF" w:rsidRDefault="00F945DF" w:rsidP="00F945DF">
      <w:pPr>
        <w:spacing w:before="100" w:beforeAutospacing="1" w:after="100" w:afterAutospacing="1" w:line="360" w:lineRule="auto"/>
        <w:jc w:val="both"/>
        <w:rPr>
          <w:rFonts w:ascii="Arial" w:eastAsia="Times New Roman" w:hAnsi="Arial" w:cs="Arial"/>
          <w:lang w:eastAsia="en-GB"/>
        </w:rPr>
      </w:pPr>
    </w:p>
    <w:p w14:paraId="23BD0813" w14:textId="25EB97F9" w:rsidR="00F945DF" w:rsidRDefault="00F945DF" w:rsidP="00F945DF">
      <w:pPr>
        <w:spacing w:before="100" w:beforeAutospacing="1" w:after="100" w:afterAutospacing="1" w:line="360" w:lineRule="auto"/>
        <w:jc w:val="both"/>
        <w:rPr>
          <w:rFonts w:ascii="Arial" w:eastAsia="Times New Roman" w:hAnsi="Arial" w:cs="Arial"/>
          <w:lang w:eastAsia="en-GB"/>
        </w:rPr>
      </w:pPr>
    </w:p>
    <w:p w14:paraId="5A31E17B" w14:textId="77777777" w:rsidR="00F945DF" w:rsidRPr="006224B0" w:rsidRDefault="00F945DF" w:rsidP="00F945DF">
      <w:pPr>
        <w:spacing w:before="100" w:beforeAutospacing="1" w:after="100" w:afterAutospacing="1" w:line="360" w:lineRule="auto"/>
        <w:jc w:val="both"/>
        <w:rPr>
          <w:rFonts w:ascii="Arial" w:eastAsia="Times New Roman" w:hAnsi="Arial" w:cs="Arial"/>
          <w:lang w:eastAsia="en-GB"/>
        </w:rPr>
      </w:pPr>
    </w:p>
    <w:p w14:paraId="7CED33EE" w14:textId="007667AB" w:rsidR="00A66FE1" w:rsidRPr="006224B0" w:rsidRDefault="00A66FE1"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lastRenderedPageBreak/>
        <w:t>Section 2</w:t>
      </w:r>
    </w:p>
    <w:p w14:paraId="5973C26B" w14:textId="4E5AFF7C" w:rsidR="00A66FE1" w:rsidRPr="006224B0" w:rsidRDefault="00657320"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t xml:space="preserve">Question </w:t>
      </w:r>
      <w:r w:rsidR="00A66FE1" w:rsidRPr="006224B0">
        <w:rPr>
          <w:rFonts w:ascii="Arial" w:eastAsia="Times New Roman" w:hAnsi="Arial" w:cs="Arial"/>
          <w:b/>
          <w:bCs/>
          <w:lang w:eastAsia="en-GB"/>
        </w:rPr>
        <w:t xml:space="preserve">2.1 </w:t>
      </w:r>
      <w:r w:rsidRPr="006224B0">
        <w:rPr>
          <w:rFonts w:ascii="Arial" w:eastAsia="Times New Roman" w:hAnsi="Arial" w:cs="Arial"/>
          <w:b/>
          <w:bCs/>
          <w:lang w:eastAsia="en-GB"/>
        </w:rPr>
        <w:t>b)</w:t>
      </w:r>
    </w:p>
    <w:p w14:paraId="127283E2" w14:textId="20A51039" w:rsidR="009D6278" w:rsidRPr="006224B0" w:rsidRDefault="003122D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There are many leadership dilemmas </w:t>
      </w:r>
      <w:r w:rsidR="0052571D" w:rsidRPr="006224B0">
        <w:rPr>
          <w:rFonts w:ascii="Arial" w:eastAsia="Times New Roman" w:hAnsi="Arial" w:cs="Arial"/>
          <w:lang w:eastAsia="en-GB"/>
        </w:rPr>
        <w:t>faced by organisations</w:t>
      </w:r>
      <w:r w:rsidR="00EB5E4B" w:rsidRPr="006224B0">
        <w:rPr>
          <w:rFonts w:ascii="Arial" w:eastAsia="Times New Roman" w:hAnsi="Arial" w:cs="Arial"/>
          <w:lang w:eastAsia="en-GB"/>
        </w:rPr>
        <w:t>,</w:t>
      </w:r>
      <w:r w:rsidR="0052571D" w:rsidRPr="006224B0">
        <w:rPr>
          <w:rFonts w:ascii="Arial" w:eastAsia="Times New Roman" w:hAnsi="Arial" w:cs="Arial"/>
          <w:lang w:eastAsia="en-GB"/>
        </w:rPr>
        <w:t xml:space="preserve"> and </w:t>
      </w:r>
      <w:r w:rsidRPr="006224B0">
        <w:rPr>
          <w:rFonts w:ascii="Arial" w:eastAsia="Times New Roman" w:hAnsi="Arial" w:cs="Arial"/>
          <w:lang w:eastAsia="en-GB"/>
        </w:rPr>
        <w:t xml:space="preserve">I </w:t>
      </w:r>
      <w:r w:rsidR="00EB5E4B" w:rsidRPr="006224B0">
        <w:rPr>
          <w:rFonts w:ascii="Arial" w:eastAsia="Times New Roman" w:hAnsi="Arial" w:cs="Arial"/>
          <w:lang w:eastAsia="en-GB"/>
        </w:rPr>
        <w:t xml:space="preserve">perceive </w:t>
      </w:r>
      <w:r w:rsidRPr="006224B0">
        <w:rPr>
          <w:rFonts w:ascii="Arial" w:eastAsia="Times New Roman" w:hAnsi="Arial" w:cs="Arial"/>
          <w:lang w:eastAsia="en-GB"/>
        </w:rPr>
        <w:t>JCP</w:t>
      </w:r>
      <w:r w:rsidR="00EB5E4B" w:rsidRPr="006224B0">
        <w:rPr>
          <w:rFonts w:ascii="Arial" w:eastAsia="Times New Roman" w:hAnsi="Arial" w:cs="Arial"/>
          <w:lang w:eastAsia="en-GB"/>
        </w:rPr>
        <w:t>’s current leadership dilemma to be</w:t>
      </w:r>
      <w:r w:rsidRPr="006224B0">
        <w:rPr>
          <w:rFonts w:ascii="Arial" w:eastAsia="Times New Roman" w:hAnsi="Arial" w:cs="Arial"/>
          <w:lang w:eastAsia="en-GB"/>
        </w:rPr>
        <w:t xml:space="preserve"> leading teams in a VUCA environment. </w:t>
      </w:r>
      <w:r w:rsidR="00AF48D9" w:rsidRPr="006224B0">
        <w:rPr>
          <w:rFonts w:ascii="Arial" w:eastAsia="Times New Roman" w:hAnsi="Arial" w:cs="Arial"/>
          <w:lang w:eastAsia="en-GB"/>
        </w:rPr>
        <w:t xml:space="preserve"> </w:t>
      </w:r>
    </w:p>
    <w:p w14:paraId="0B41AF3D" w14:textId="1B7ED81B" w:rsidR="00AB42A6" w:rsidRPr="006224B0" w:rsidRDefault="003122D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 pandemic can be seen as a VUCA environment with </w:t>
      </w:r>
      <w:r w:rsidR="00EB5E4B" w:rsidRPr="006224B0">
        <w:rPr>
          <w:rFonts w:ascii="Arial" w:eastAsia="Times New Roman" w:hAnsi="Arial" w:cs="Arial"/>
          <w:lang w:eastAsia="en-GB"/>
        </w:rPr>
        <w:t>fast changes in rules and regulat</w:t>
      </w:r>
      <w:r w:rsidR="00762B75" w:rsidRPr="006224B0">
        <w:rPr>
          <w:rFonts w:ascii="Arial" w:eastAsia="Times New Roman" w:hAnsi="Arial" w:cs="Arial"/>
          <w:lang w:eastAsia="en-GB"/>
        </w:rPr>
        <w:t xml:space="preserve">ions, along with uncertainty around </w:t>
      </w:r>
      <w:r w:rsidR="00EB5E4B" w:rsidRPr="006224B0">
        <w:rPr>
          <w:rFonts w:ascii="Arial" w:eastAsia="Times New Roman" w:hAnsi="Arial" w:cs="Arial"/>
          <w:lang w:eastAsia="en-GB"/>
        </w:rPr>
        <w:t>the</w:t>
      </w:r>
      <w:r w:rsidRPr="006224B0">
        <w:rPr>
          <w:rFonts w:ascii="Arial" w:eastAsia="Times New Roman" w:hAnsi="Arial" w:cs="Arial"/>
          <w:lang w:eastAsia="en-GB"/>
        </w:rPr>
        <w:t xml:space="preserve"> unknown. </w:t>
      </w:r>
      <w:r w:rsidR="00AB42A6" w:rsidRPr="006224B0">
        <w:rPr>
          <w:rFonts w:ascii="Arial" w:eastAsia="Times New Roman" w:hAnsi="Arial" w:cs="Arial"/>
          <w:lang w:eastAsia="en-GB"/>
        </w:rPr>
        <w:t>Using the VUCA model the leadership dilemma at JCP will be assessed</w:t>
      </w:r>
      <w:r w:rsidR="00AF48D9" w:rsidRPr="006224B0">
        <w:rPr>
          <w:rFonts w:ascii="Arial" w:eastAsia="Times New Roman" w:hAnsi="Arial" w:cs="Arial"/>
          <w:lang w:eastAsia="en-GB"/>
        </w:rPr>
        <w:t xml:space="preserve"> </w:t>
      </w:r>
      <w:sdt>
        <w:sdtPr>
          <w:rPr>
            <w:rFonts w:ascii="Arial" w:eastAsia="Times New Roman" w:hAnsi="Arial" w:cs="Arial"/>
            <w:lang w:eastAsia="en-GB"/>
          </w:rPr>
          <w:id w:val="-1253037498"/>
          <w:citation/>
        </w:sdtPr>
        <w:sdtEndPr/>
        <w:sdtContent>
          <w:r w:rsidR="009D6278" w:rsidRPr="006224B0">
            <w:rPr>
              <w:rFonts w:ascii="Arial" w:eastAsia="Times New Roman" w:hAnsi="Arial" w:cs="Arial"/>
              <w:lang w:eastAsia="en-GB"/>
            </w:rPr>
            <w:fldChar w:fldCharType="begin"/>
          </w:r>
          <w:r w:rsidR="009D6278" w:rsidRPr="006224B0">
            <w:rPr>
              <w:rFonts w:ascii="Arial" w:eastAsia="Times New Roman" w:hAnsi="Arial" w:cs="Arial"/>
              <w:lang w:eastAsia="en-GB"/>
            </w:rPr>
            <w:instrText xml:space="preserve"> CITATION Edw20 \l 2057 </w:instrText>
          </w:r>
          <w:r w:rsidR="009D6278" w:rsidRPr="006224B0">
            <w:rPr>
              <w:rFonts w:ascii="Arial" w:eastAsia="Times New Roman" w:hAnsi="Arial" w:cs="Arial"/>
              <w:lang w:eastAsia="en-GB"/>
            </w:rPr>
            <w:fldChar w:fldCharType="separate"/>
          </w:r>
          <w:r w:rsidR="009D6278" w:rsidRPr="006224B0">
            <w:rPr>
              <w:rFonts w:ascii="Arial" w:eastAsia="Times New Roman" w:hAnsi="Arial" w:cs="Arial"/>
              <w:noProof/>
              <w:lang w:eastAsia="en-GB"/>
            </w:rPr>
            <w:t>(Ghabour, 2020)</w:t>
          </w:r>
          <w:r w:rsidR="009D6278" w:rsidRPr="006224B0">
            <w:rPr>
              <w:rFonts w:ascii="Arial" w:eastAsia="Times New Roman" w:hAnsi="Arial" w:cs="Arial"/>
              <w:lang w:eastAsia="en-GB"/>
            </w:rPr>
            <w:fldChar w:fldCharType="end"/>
          </w:r>
        </w:sdtContent>
      </w:sdt>
      <w:r w:rsidR="00AB42A6" w:rsidRPr="006224B0">
        <w:rPr>
          <w:rFonts w:ascii="Arial" w:eastAsia="Times New Roman" w:hAnsi="Arial" w:cs="Arial"/>
          <w:lang w:eastAsia="en-GB"/>
        </w:rPr>
        <w:t xml:space="preserve">.  </w:t>
      </w:r>
      <w:r w:rsidR="009D6278" w:rsidRPr="006224B0">
        <w:rPr>
          <w:rFonts w:ascii="Arial" w:eastAsia="Times New Roman" w:hAnsi="Arial" w:cs="Arial"/>
          <w:lang w:eastAsia="en-GB"/>
        </w:rPr>
        <w:t xml:space="preserve"> </w:t>
      </w:r>
    </w:p>
    <w:p w14:paraId="18558B24" w14:textId="31E20FB6" w:rsidR="001475E9" w:rsidRPr="006224B0" w:rsidRDefault="00904F1D"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When c</w:t>
      </w:r>
      <w:r w:rsidR="00EB5E4B" w:rsidRPr="006224B0">
        <w:rPr>
          <w:rFonts w:ascii="Arial" w:eastAsia="Times New Roman" w:hAnsi="Arial" w:cs="Arial"/>
          <w:lang w:eastAsia="en-GB"/>
        </w:rPr>
        <w:t xml:space="preserve">onsidering volatility </w:t>
      </w:r>
      <w:r w:rsidRPr="006224B0">
        <w:rPr>
          <w:rFonts w:ascii="Arial" w:eastAsia="Times New Roman" w:hAnsi="Arial" w:cs="Arial"/>
          <w:lang w:eastAsia="en-GB"/>
        </w:rPr>
        <w:t xml:space="preserve">due to </w:t>
      </w:r>
      <w:r w:rsidR="00AB42A6" w:rsidRPr="006224B0">
        <w:rPr>
          <w:rFonts w:ascii="Arial" w:eastAsia="Times New Roman" w:hAnsi="Arial" w:cs="Arial"/>
          <w:lang w:eastAsia="en-GB"/>
        </w:rPr>
        <w:t>government legislation</w:t>
      </w:r>
      <w:r w:rsidR="00EB5E4B" w:rsidRPr="006224B0">
        <w:rPr>
          <w:rFonts w:ascii="Arial" w:eastAsia="Times New Roman" w:hAnsi="Arial" w:cs="Arial"/>
          <w:lang w:eastAsia="en-GB"/>
        </w:rPr>
        <w:t>,</w:t>
      </w:r>
      <w:r w:rsidR="00AB42A6" w:rsidRPr="006224B0">
        <w:rPr>
          <w:rFonts w:ascii="Arial" w:eastAsia="Times New Roman" w:hAnsi="Arial" w:cs="Arial"/>
          <w:lang w:eastAsia="en-GB"/>
        </w:rPr>
        <w:t xml:space="preserve"> companies were forced to work from home. Once restrictions were lifted a divide </w:t>
      </w:r>
      <w:r w:rsidR="00EB5E4B" w:rsidRPr="006224B0">
        <w:rPr>
          <w:rFonts w:ascii="Arial" w:eastAsia="Times New Roman" w:hAnsi="Arial" w:cs="Arial"/>
          <w:lang w:eastAsia="en-GB"/>
        </w:rPr>
        <w:t xml:space="preserve">emerged </w:t>
      </w:r>
      <w:r w:rsidR="00AB42A6" w:rsidRPr="006224B0">
        <w:rPr>
          <w:rFonts w:ascii="Arial" w:eastAsia="Times New Roman" w:hAnsi="Arial" w:cs="Arial"/>
          <w:lang w:eastAsia="en-GB"/>
        </w:rPr>
        <w:t xml:space="preserve">between employees who wanted to return to the office and those who wanted to work from home. This led to leaders having to determine </w:t>
      </w:r>
      <w:r w:rsidR="002D0799" w:rsidRPr="006224B0">
        <w:rPr>
          <w:rFonts w:ascii="Arial" w:eastAsia="Times New Roman" w:hAnsi="Arial" w:cs="Arial"/>
          <w:lang w:eastAsia="en-GB"/>
        </w:rPr>
        <w:t xml:space="preserve">the best solution for their team, in terms of </w:t>
      </w:r>
      <w:r w:rsidR="000E0FD4" w:rsidRPr="006224B0">
        <w:rPr>
          <w:rFonts w:ascii="Arial" w:eastAsia="Times New Roman" w:hAnsi="Arial" w:cs="Arial"/>
          <w:lang w:eastAsia="en-GB"/>
        </w:rPr>
        <w:t xml:space="preserve">both </w:t>
      </w:r>
      <w:r w:rsidR="00AB42A6" w:rsidRPr="006224B0">
        <w:rPr>
          <w:rFonts w:ascii="Arial" w:eastAsia="Times New Roman" w:hAnsi="Arial" w:cs="Arial"/>
          <w:lang w:eastAsia="en-GB"/>
        </w:rPr>
        <w:t>support</w:t>
      </w:r>
      <w:r w:rsidR="002D0799" w:rsidRPr="006224B0">
        <w:rPr>
          <w:rFonts w:ascii="Arial" w:eastAsia="Times New Roman" w:hAnsi="Arial" w:cs="Arial"/>
          <w:lang w:eastAsia="en-GB"/>
        </w:rPr>
        <w:t>ing</w:t>
      </w:r>
      <w:r w:rsidR="00AB42A6" w:rsidRPr="006224B0">
        <w:rPr>
          <w:rFonts w:ascii="Arial" w:eastAsia="Times New Roman" w:hAnsi="Arial" w:cs="Arial"/>
          <w:lang w:eastAsia="en-GB"/>
        </w:rPr>
        <w:t xml:space="preserve"> employees and the </w:t>
      </w:r>
      <w:r w:rsidR="002D0799" w:rsidRPr="006224B0">
        <w:rPr>
          <w:rFonts w:ascii="Arial" w:eastAsia="Times New Roman" w:hAnsi="Arial" w:cs="Arial"/>
          <w:lang w:eastAsia="en-GB"/>
        </w:rPr>
        <w:t xml:space="preserve">availability of </w:t>
      </w:r>
      <w:r w:rsidR="00AB42A6" w:rsidRPr="006224B0">
        <w:rPr>
          <w:rFonts w:ascii="Arial" w:eastAsia="Times New Roman" w:hAnsi="Arial" w:cs="Arial"/>
          <w:lang w:eastAsia="en-GB"/>
        </w:rPr>
        <w:t>resources</w:t>
      </w:r>
      <w:r w:rsidR="009D6278" w:rsidRPr="006224B0">
        <w:rPr>
          <w:rFonts w:ascii="Arial" w:eastAsia="Times New Roman" w:hAnsi="Arial" w:cs="Arial"/>
          <w:lang w:eastAsia="en-GB"/>
        </w:rPr>
        <w:t xml:space="preserve"> </w:t>
      </w:r>
      <w:sdt>
        <w:sdtPr>
          <w:rPr>
            <w:rFonts w:ascii="Arial" w:eastAsia="Times New Roman" w:hAnsi="Arial" w:cs="Arial"/>
            <w:lang w:eastAsia="en-GB"/>
          </w:rPr>
          <w:id w:val="-1048141117"/>
          <w:citation/>
        </w:sdtPr>
        <w:sdtEndPr/>
        <w:sdtContent>
          <w:r w:rsidR="009D6278" w:rsidRPr="006224B0">
            <w:rPr>
              <w:rFonts w:ascii="Arial" w:eastAsia="Times New Roman" w:hAnsi="Arial" w:cs="Arial"/>
              <w:lang w:eastAsia="en-GB"/>
            </w:rPr>
            <w:fldChar w:fldCharType="begin"/>
          </w:r>
          <w:r w:rsidR="005E4921" w:rsidRPr="006224B0">
            <w:rPr>
              <w:rFonts w:ascii="Arial" w:eastAsia="Times New Roman" w:hAnsi="Arial" w:cs="Arial"/>
              <w:lang w:eastAsia="en-GB"/>
            </w:rPr>
            <w:instrText xml:space="preserve">CITATION BBC211 \l 2057 </w:instrText>
          </w:r>
          <w:r w:rsidR="009D6278" w:rsidRPr="006224B0">
            <w:rPr>
              <w:rFonts w:ascii="Arial" w:eastAsia="Times New Roman" w:hAnsi="Arial" w:cs="Arial"/>
              <w:lang w:eastAsia="en-GB"/>
            </w:rPr>
            <w:fldChar w:fldCharType="separate"/>
          </w:r>
          <w:r w:rsidR="005E4921" w:rsidRPr="006224B0">
            <w:rPr>
              <w:rFonts w:ascii="Arial" w:eastAsia="Times New Roman" w:hAnsi="Arial" w:cs="Arial"/>
              <w:noProof/>
              <w:lang w:eastAsia="en-GB"/>
            </w:rPr>
            <w:t>(BBC, 2021a)</w:t>
          </w:r>
          <w:r w:rsidR="009D6278" w:rsidRPr="006224B0">
            <w:rPr>
              <w:rFonts w:ascii="Arial" w:eastAsia="Times New Roman" w:hAnsi="Arial" w:cs="Arial"/>
              <w:lang w:eastAsia="en-GB"/>
            </w:rPr>
            <w:fldChar w:fldCharType="end"/>
          </w:r>
        </w:sdtContent>
      </w:sdt>
      <w:r w:rsidR="00AB42A6" w:rsidRPr="006224B0">
        <w:rPr>
          <w:rFonts w:ascii="Arial" w:eastAsia="Times New Roman" w:hAnsi="Arial" w:cs="Arial"/>
          <w:lang w:eastAsia="en-GB"/>
        </w:rPr>
        <w:t xml:space="preserve">. </w:t>
      </w:r>
      <w:r w:rsidR="002D0799" w:rsidRPr="006224B0">
        <w:rPr>
          <w:rFonts w:ascii="Arial" w:eastAsia="Times New Roman" w:hAnsi="Arial" w:cs="Arial"/>
          <w:lang w:eastAsia="en-GB"/>
        </w:rPr>
        <w:t xml:space="preserve">The ambiguity of the situation </w:t>
      </w:r>
      <w:r w:rsidR="001475E9" w:rsidRPr="006224B0">
        <w:rPr>
          <w:rFonts w:ascii="Arial" w:eastAsia="Times New Roman" w:hAnsi="Arial" w:cs="Arial"/>
          <w:lang w:eastAsia="en-GB"/>
        </w:rPr>
        <w:t>led to s</w:t>
      </w:r>
      <w:r w:rsidR="002D0799" w:rsidRPr="006224B0">
        <w:rPr>
          <w:rFonts w:ascii="Arial" w:eastAsia="Times New Roman" w:hAnsi="Arial" w:cs="Arial"/>
          <w:lang w:eastAsia="en-GB"/>
        </w:rPr>
        <w:t>everal unanswered questions. This</w:t>
      </w:r>
      <w:r w:rsidR="001475E9" w:rsidRPr="006224B0">
        <w:rPr>
          <w:rFonts w:ascii="Arial" w:eastAsia="Times New Roman" w:hAnsi="Arial" w:cs="Arial"/>
          <w:lang w:eastAsia="en-GB"/>
        </w:rPr>
        <w:t xml:space="preserve"> new </w:t>
      </w:r>
      <w:r w:rsidR="002D0799" w:rsidRPr="006224B0">
        <w:rPr>
          <w:rFonts w:ascii="Arial" w:eastAsia="Times New Roman" w:hAnsi="Arial" w:cs="Arial"/>
          <w:lang w:eastAsia="en-GB"/>
        </w:rPr>
        <w:t xml:space="preserve">working </w:t>
      </w:r>
      <w:r w:rsidR="001475E9" w:rsidRPr="006224B0">
        <w:rPr>
          <w:rFonts w:ascii="Arial" w:eastAsia="Times New Roman" w:hAnsi="Arial" w:cs="Arial"/>
          <w:lang w:eastAsia="en-GB"/>
        </w:rPr>
        <w:t xml:space="preserve">environment had not been </w:t>
      </w:r>
      <w:r w:rsidR="002D0799" w:rsidRPr="006224B0">
        <w:rPr>
          <w:rFonts w:ascii="Arial" w:eastAsia="Times New Roman" w:hAnsi="Arial" w:cs="Arial"/>
          <w:lang w:eastAsia="en-GB"/>
        </w:rPr>
        <w:t xml:space="preserve">seen </w:t>
      </w:r>
      <w:r w:rsidR="001475E9" w:rsidRPr="006224B0">
        <w:rPr>
          <w:rFonts w:ascii="Arial" w:eastAsia="Times New Roman" w:hAnsi="Arial" w:cs="Arial"/>
          <w:lang w:eastAsia="en-GB"/>
        </w:rPr>
        <w:t>since Wor</w:t>
      </w:r>
      <w:r w:rsidR="002D0799" w:rsidRPr="006224B0">
        <w:rPr>
          <w:rFonts w:ascii="Arial" w:eastAsia="Times New Roman" w:hAnsi="Arial" w:cs="Arial"/>
          <w:lang w:eastAsia="en-GB"/>
        </w:rPr>
        <w:t xml:space="preserve">ld War II, and comparisons with that period were difficult </w:t>
      </w:r>
      <w:r w:rsidR="00762B75" w:rsidRPr="006224B0">
        <w:rPr>
          <w:rFonts w:ascii="Arial" w:eastAsia="Times New Roman" w:hAnsi="Arial" w:cs="Arial"/>
          <w:lang w:eastAsia="en-GB"/>
        </w:rPr>
        <w:t xml:space="preserve">to measure </w:t>
      </w:r>
      <w:r w:rsidR="002D0799" w:rsidRPr="006224B0">
        <w:rPr>
          <w:rFonts w:ascii="Arial" w:eastAsia="Times New Roman" w:hAnsi="Arial" w:cs="Arial"/>
          <w:lang w:eastAsia="en-GB"/>
        </w:rPr>
        <w:t xml:space="preserve">because of </w:t>
      </w:r>
      <w:r w:rsidR="00762B75" w:rsidRPr="006224B0">
        <w:rPr>
          <w:rFonts w:ascii="Arial" w:eastAsia="Times New Roman" w:hAnsi="Arial" w:cs="Arial"/>
          <w:lang w:eastAsia="en-GB"/>
        </w:rPr>
        <w:t xml:space="preserve">the </w:t>
      </w:r>
      <w:r w:rsidR="001475E9" w:rsidRPr="006224B0">
        <w:rPr>
          <w:rFonts w:ascii="Arial" w:eastAsia="Times New Roman" w:hAnsi="Arial" w:cs="Arial"/>
          <w:lang w:eastAsia="en-GB"/>
        </w:rPr>
        <w:t>major tech</w:t>
      </w:r>
      <w:r w:rsidR="002D0799" w:rsidRPr="006224B0">
        <w:rPr>
          <w:rFonts w:ascii="Arial" w:eastAsia="Times New Roman" w:hAnsi="Arial" w:cs="Arial"/>
          <w:lang w:eastAsia="en-GB"/>
        </w:rPr>
        <w:t>n</w:t>
      </w:r>
      <w:r w:rsidR="00762B75" w:rsidRPr="006224B0">
        <w:rPr>
          <w:rFonts w:ascii="Arial" w:eastAsia="Times New Roman" w:hAnsi="Arial" w:cs="Arial"/>
          <w:lang w:eastAsia="en-GB"/>
        </w:rPr>
        <w:t>ological developments since that time</w:t>
      </w:r>
      <w:r w:rsidR="001475E9" w:rsidRPr="006224B0">
        <w:rPr>
          <w:rFonts w:ascii="Arial" w:eastAsia="Times New Roman" w:hAnsi="Arial" w:cs="Arial"/>
          <w:lang w:eastAsia="en-GB"/>
        </w:rPr>
        <w:t xml:space="preserve"> </w:t>
      </w:r>
      <w:sdt>
        <w:sdtPr>
          <w:rPr>
            <w:rFonts w:ascii="Arial" w:eastAsia="Times New Roman" w:hAnsi="Arial" w:cs="Arial"/>
            <w:lang w:eastAsia="en-GB"/>
          </w:rPr>
          <w:id w:val="-1650116895"/>
          <w:citation/>
        </w:sdtPr>
        <w:sdtEndPr/>
        <w:sdtContent>
          <w:r w:rsidR="001475E9" w:rsidRPr="006224B0">
            <w:rPr>
              <w:rFonts w:ascii="Arial" w:eastAsia="Times New Roman" w:hAnsi="Arial" w:cs="Arial"/>
              <w:lang w:eastAsia="en-GB"/>
            </w:rPr>
            <w:fldChar w:fldCharType="begin"/>
          </w:r>
          <w:r w:rsidR="001475E9" w:rsidRPr="006224B0">
            <w:rPr>
              <w:rFonts w:ascii="Arial" w:eastAsia="Times New Roman" w:hAnsi="Arial" w:cs="Arial"/>
              <w:lang w:eastAsia="en-GB"/>
            </w:rPr>
            <w:instrText xml:space="preserve"> CITATION Edw20 \l 2057 </w:instrText>
          </w:r>
          <w:r w:rsidR="001475E9" w:rsidRPr="006224B0">
            <w:rPr>
              <w:rFonts w:ascii="Arial" w:eastAsia="Times New Roman" w:hAnsi="Arial" w:cs="Arial"/>
              <w:lang w:eastAsia="en-GB"/>
            </w:rPr>
            <w:fldChar w:fldCharType="separate"/>
          </w:r>
          <w:r w:rsidR="001475E9" w:rsidRPr="006224B0">
            <w:rPr>
              <w:rFonts w:ascii="Arial" w:eastAsia="Times New Roman" w:hAnsi="Arial" w:cs="Arial"/>
              <w:noProof/>
              <w:lang w:eastAsia="en-GB"/>
            </w:rPr>
            <w:t>(Ghabour, 2020)</w:t>
          </w:r>
          <w:r w:rsidR="001475E9" w:rsidRPr="006224B0">
            <w:rPr>
              <w:rFonts w:ascii="Arial" w:eastAsia="Times New Roman" w:hAnsi="Arial" w:cs="Arial"/>
              <w:lang w:eastAsia="en-GB"/>
            </w:rPr>
            <w:fldChar w:fldCharType="end"/>
          </w:r>
        </w:sdtContent>
      </w:sdt>
      <w:r w:rsidR="001475E9" w:rsidRPr="006224B0">
        <w:rPr>
          <w:rFonts w:ascii="Arial" w:eastAsia="Times New Roman" w:hAnsi="Arial" w:cs="Arial"/>
          <w:lang w:eastAsia="en-GB"/>
        </w:rPr>
        <w:t xml:space="preserve">.   </w:t>
      </w:r>
    </w:p>
    <w:p w14:paraId="1BE64660" w14:textId="27332E87" w:rsidR="001475E9" w:rsidRPr="006224B0" w:rsidRDefault="008F7D1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HR can support this challenge by ensuring</w:t>
      </w:r>
      <w:r w:rsidR="000E0FD4" w:rsidRPr="006224B0">
        <w:rPr>
          <w:rFonts w:ascii="Arial" w:eastAsia="Times New Roman" w:hAnsi="Arial" w:cs="Arial"/>
          <w:lang w:eastAsia="en-GB"/>
        </w:rPr>
        <w:t xml:space="preserve"> no employee feel</w:t>
      </w:r>
      <w:r w:rsidR="00236E5B" w:rsidRPr="006224B0">
        <w:rPr>
          <w:rFonts w:ascii="Arial" w:eastAsia="Times New Roman" w:hAnsi="Arial" w:cs="Arial"/>
          <w:lang w:eastAsia="en-GB"/>
        </w:rPr>
        <w:t>s</w:t>
      </w:r>
      <w:r w:rsidR="000E0FD4" w:rsidRPr="006224B0">
        <w:rPr>
          <w:rFonts w:ascii="Arial" w:eastAsia="Times New Roman" w:hAnsi="Arial" w:cs="Arial"/>
          <w:lang w:eastAsia="en-GB"/>
        </w:rPr>
        <w:t xml:space="preserve"> burnt out, </w:t>
      </w:r>
      <w:r w:rsidR="00236E5B" w:rsidRPr="006224B0">
        <w:rPr>
          <w:rFonts w:ascii="Arial" w:eastAsia="Times New Roman" w:hAnsi="Arial" w:cs="Arial"/>
          <w:lang w:eastAsia="en-GB"/>
        </w:rPr>
        <w:t>creating</w:t>
      </w:r>
      <w:r w:rsidRPr="006224B0">
        <w:rPr>
          <w:rFonts w:ascii="Arial" w:eastAsia="Times New Roman" w:hAnsi="Arial" w:cs="Arial"/>
          <w:lang w:eastAsia="en-GB"/>
        </w:rPr>
        <w:t xml:space="preserve"> ‘panic productivity’ which was brought on by the pandemic. </w:t>
      </w:r>
      <w:r w:rsidR="007566B1" w:rsidRPr="006224B0">
        <w:rPr>
          <w:rFonts w:ascii="Arial" w:eastAsia="Times New Roman" w:hAnsi="Arial" w:cs="Arial"/>
          <w:lang w:eastAsia="en-GB"/>
        </w:rPr>
        <w:t xml:space="preserve">HR may want to implement a </w:t>
      </w:r>
      <w:r w:rsidR="002D0799" w:rsidRPr="006224B0">
        <w:rPr>
          <w:rFonts w:ascii="Arial" w:eastAsia="Times New Roman" w:hAnsi="Arial" w:cs="Arial"/>
          <w:lang w:eastAsia="en-GB"/>
        </w:rPr>
        <w:t xml:space="preserve">monthly </w:t>
      </w:r>
      <w:r w:rsidR="007566B1" w:rsidRPr="006224B0">
        <w:rPr>
          <w:rFonts w:ascii="Arial" w:eastAsia="Times New Roman" w:hAnsi="Arial" w:cs="Arial"/>
          <w:lang w:eastAsia="en-GB"/>
        </w:rPr>
        <w:t xml:space="preserve">wellness hour to ensure both remote workers and office-based workers feel </w:t>
      </w:r>
      <w:r w:rsidR="00A13699" w:rsidRPr="006224B0">
        <w:rPr>
          <w:rFonts w:ascii="Arial" w:eastAsia="Times New Roman" w:hAnsi="Arial" w:cs="Arial"/>
          <w:lang w:eastAsia="en-GB"/>
        </w:rPr>
        <w:t>equally valued by</w:t>
      </w:r>
      <w:r w:rsidR="007566B1" w:rsidRPr="006224B0">
        <w:rPr>
          <w:rFonts w:ascii="Arial" w:eastAsia="Times New Roman" w:hAnsi="Arial" w:cs="Arial"/>
          <w:lang w:eastAsia="en-GB"/>
        </w:rPr>
        <w:t xml:space="preserve"> the company. </w:t>
      </w:r>
      <w:r w:rsidR="00A13699" w:rsidRPr="006224B0">
        <w:rPr>
          <w:rFonts w:ascii="Arial" w:eastAsia="Times New Roman" w:hAnsi="Arial" w:cs="Arial"/>
          <w:lang w:eastAsia="en-GB"/>
        </w:rPr>
        <w:t>Wellness can also be improved with HR encouraging employees to take</w:t>
      </w:r>
      <w:r w:rsidR="007566B1" w:rsidRPr="006224B0">
        <w:rPr>
          <w:rFonts w:ascii="Arial" w:eastAsia="Times New Roman" w:hAnsi="Arial" w:cs="Arial"/>
          <w:lang w:eastAsia="en-GB"/>
        </w:rPr>
        <w:t xml:space="preserve"> a ten-minute break after each meeting</w:t>
      </w:r>
      <w:r w:rsidR="00A13699" w:rsidRPr="006224B0">
        <w:rPr>
          <w:rFonts w:ascii="Arial" w:eastAsia="Times New Roman" w:hAnsi="Arial" w:cs="Arial"/>
          <w:lang w:eastAsia="en-GB"/>
        </w:rPr>
        <w:t xml:space="preserve">. This will demonstrate that </w:t>
      </w:r>
      <w:r w:rsidR="00762B75" w:rsidRPr="006224B0">
        <w:rPr>
          <w:rFonts w:ascii="Arial" w:eastAsia="Times New Roman" w:hAnsi="Arial" w:cs="Arial"/>
          <w:lang w:eastAsia="en-GB"/>
        </w:rPr>
        <w:t>employee wellbeing</w:t>
      </w:r>
      <w:r w:rsidR="007566B1" w:rsidRPr="006224B0">
        <w:rPr>
          <w:rFonts w:ascii="Arial" w:eastAsia="Times New Roman" w:hAnsi="Arial" w:cs="Arial"/>
          <w:lang w:eastAsia="en-GB"/>
        </w:rPr>
        <w:t xml:space="preserve"> </w:t>
      </w:r>
      <w:r w:rsidR="00762B75" w:rsidRPr="006224B0">
        <w:rPr>
          <w:rFonts w:ascii="Arial" w:eastAsia="Times New Roman" w:hAnsi="Arial" w:cs="Arial"/>
          <w:lang w:eastAsia="en-GB"/>
        </w:rPr>
        <w:t xml:space="preserve">is </w:t>
      </w:r>
      <w:r w:rsidR="007566B1" w:rsidRPr="006224B0">
        <w:rPr>
          <w:rFonts w:ascii="Arial" w:eastAsia="Times New Roman" w:hAnsi="Arial" w:cs="Arial"/>
          <w:lang w:eastAsia="en-GB"/>
        </w:rPr>
        <w:t>as important as</w:t>
      </w:r>
      <w:r w:rsidR="00A13699" w:rsidRPr="006224B0">
        <w:rPr>
          <w:rFonts w:ascii="Arial" w:eastAsia="Times New Roman" w:hAnsi="Arial" w:cs="Arial"/>
          <w:lang w:eastAsia="en-GB"/>
        </w:rPr>
        <w:t xml:space="preserve"> getting the work done.</w:t>
      </w:r>
      <w:r w:rsidR="00762B75" w:rsidRPr="006224B0">
        <w:rPr>
          <w:rFonts w:ascii="Arial" w:eastAsia="Times New Roman" w:hAnsi="Arial" w:cs="Arial"/>
          <w:lang w:eastAsia="en-GB"/>
        </w:rPr>
        <w:t xml:space="preserve"> Today, mor</w:t>
      </w:r>
      <w:r w:rsidR="007566B1" w:rsidRPr="006224B0">
        <w:rPr>
          <w:rFonts w:ascii="Arial" w:eastAsia="Times New Roman" w:hAnsi="Arial" w:cs="Arial"/>
          <w:lang w:eastAsia="en-GB"/>
        </w:rPr>
        <w:t xml:space="preserve">e than ever it is </w:t>
      </w:r>
      <w:r w:rsidR="00762B75" w:rsidRPr="006224B0">
        <w:rPr>
          <w:rFonts w:ascii="Arial" w:eastAsia="Times New Roman" w:hAnsi="Arial" w:cs="Arial"/>
          <w:lang w:eastAsia="en-GB"/>
        </w:rPr>
        <w:t>important to highlight employee</w:t>
      </w:r>
      <w:r w:rsidR="007566B1" w:rsidRPr="006224B0">
        <w:rPr>
          <w:rFonts w:ascii="Arial" w:eastAsia="Times New Roman" w:hAnsi="Arial" w:cs="Arial"/>
          <w:lang w:eastAsia="en-GB"/>
        </w:rPr>
        <w:t xml:space="preserve"> </w:t>
      </w:r>
      <w:r w:rsidR="008838C5" w:rsidRPr="006224B0">
        <w:rPr>
          <w:rFonts w:ascii="Arial" w:eastAsia="Times New Roman" w:hAnsi="Arial" w:cs="Arial"/>
          <w:lang w:eastAsia="en-GB"/>
        </w:rPr>
        <w:t>wellbeing</w:t>
      </w:r>
      <w:r w:rsidR="00762B75" w:rsidRPr="006224B0">
        <w:rPr>
          <w:rFonts w:ascii="Arial" w:eastAsia="Times New Roman" w:hAnsi="Arial" w:cs="Arial"/>
          <w:lang w:eastAsia="en-GB"/>
        </w:rPr>
        <w:t>,</w:t>
      </w:r>
      <w:r w:rsidR="007566B1" w:rsidRPr="006224B0">
        <w:rPr>
          <w:rFonts w:ascii="Arial" w:eastAsia="Times New Roman" w:hAnsi="Arial" w:cs="Arial"/>
          <w:lang w:eastAsia="en-GB"/>
        </w:rPr>
        <w:t xml:space="preserve"> as 90% of people surveyed by Champion Health said </w:t>
      </w:r>
      <w:r w:rsidR="008838C5" w:rsidRPr="006224B0">
        <w:rPr>
          <w:rFonts w:ascii="Arial" w:eastAsia="Times New Roman" w:hAnsi="Arial" w:cs="Arial"/>
          <w:lang w:eastAsia="en-GB"/>
        </w:rPr>
        <w:t xml:space="preserve">that coronavirus impacted </w:t>
      </w:r>
      <w:r w:rsidR="007566B1" w:rsidRPr="006224B0">
        <w:rPr>
          <w:rFonts w:ascii="Arial" w:eastAsia="Times New Roman" w:hAnsi="Arial" w:cs="Arial"/>
          <w:lang w:eastAsia="en-GB"/>
        </w:rPr>
        <w:t xml:space="preserve">their mental health </w:t>
      </w:r>
      <w:sdt>
        <w:sdtPr>
          <w:rPr>
            <w:rFonts w:ascii="Arial" w:eastAsia="Times New Roman" w:hAnsi="Arial" w:cs="Arial"/>
            <w:lang w:eastAsia="en-GB"/>
          </w:rPr>
          <w:id w:val="984588325"/>
          <w:citation/>
        </w:sdtPr>
        <w:sdtEndPr/>
        <w:sdtContent>
          <w:r w:rsidR="007566B1" w:rsidRPr="006224B0">
            <w:rPr>
              <w:rFonts w:ascii="Arial" w:eastAsia="Times New Roman" w:hAnsi="Arial" w:cs="Arial"/>
              <w:lang w:eastAsia="en-GB"/>
            </w:rPr>
            <w:fldChar w:fldCharType="begin"/>
          </w:r>
          <w:r w:rsidR="007566B1" w:rsidRPr="006224B0">
            <w:rPr>
              <w:rFonts w:ascii="Arial" w:eastAsia="Times New Roman" w:hAnsi="Arial" w:cs="Arial"/>
              <w:lang w:eastAsia="en-GB"/>
            </w:rPr>
            <w:instrText xml:space="preserve"> CITATION Ale21 \l 2057 </w:instrText>
          </w:r>
          <w:r w:rsidR="007566B1" w:rsidRPr="006224B0">
            <w:rPr>
              <w:rFonts w:ascii="Arial" w:eastAsia="Times New Roman" w:hAnsi="Arial" w:cs="Arial"/>
              <w:lang w:eastAsia="en-GB"/>
            </w:rPr>
            <w:fldChar w:fldCharType="separate"/>
          </w:r>
          <w:r w:rsidR="007566B1" w:rsidRPr="006224B0">
            <w:rPr>
              <w:rFonts w:ascii="Arial" w:eastAsia="Times New Roman" w:hAnsi="Arial" w:cs="Arial"/>
              <w:noProof/>
              <w:lang w:eastAsia="en-GB"/>
            </w:rPr>
            <w:t>(Bennett, 2021)</w:t>
          </w:r>
          <w:r w:rsidR="007566B1" w:rsidRPr="006224B0">
            <w:rPr>
              <w:rFonts w:ascii="Arial" w:eastAsia="Times New Roman" w:hAnsi="Arial" w:cs="Arial"/>
              <w:lang w:eastAsia="en-GB"/>
            </w:rPr>
            <w:fldChar w:fldCharType="end"/>
          </w:r>
        </w:sdtContent>
      </w:sdt>
      <w:r w:rsidR="007566B1" w:rsidRPr="006224B0">
        <w:rPr>
          <w:rFonts w:ascii="Arial" w:eastAsia="Times New Roman" w:hAnsi="Arial" w:cs="Arial"/>
          <w:lang w:eastAsia="en-GB"/>
        </w:rPr>
        <w:t xml:space="preserve">. </w:t>
      </w:r>
      <w:r w:rsidR="001475E9" w:rsidRPr="006224B0">
        <w:rPr>
          <w:rFonts w:ascii="Arial" w:eastAsia="Times New Roman" w:hAnsi="Arial" w:cs="Arial"/>
          <w:lang w:eastAsia="en-GB"/>
        </w:rPr>
        <w:t xml:space="preserve"> </w:t>
      </w:r>
    </w:p>
    <w:p w14:paraId="64EF8293" w14:textId="688B8FFD" w:rsidR="00AB42A6" w:rsidRPr="006224B0" w:rsidRDefault="00A13699"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The uncertainty of the pandemic</w:t>
      </w:r>
      <w:r w:rsidR="00AB42A6" w:rsidRPr="006224B0">
        <w:rPr>
          <w:rFonts w:ascii="Arial" w:eastAsia="Times New Roman" w:hAnsi="Arial" w:cs="Arial"/>
          <w:lang w:eastAsia="en-GB"/>
        </w:rPr>
        <w:t xml:space="preserve"> led to many employees questioning their managers on what </w:t>
      </w:r>
      <w:r w:rsidR="00AF48D9" w:rsidRPr="006224B0">
        <w:rPr>
          <w:rFonts w:ascii="Arial" w:eastAsia="Times New Roman" w:hAnsi="Arial" w:cs="Arial"/>
          <w:lang w:eastAsia="en-GB"/>
        </w:rPr>
        <w:t xml:space="preserve">is to be expected. As adaptive leaders </w:t>
      </w:r>
      <w:r w:rsidRPr="006224B0">
        <w:rPr>
          <w:rFonts w:ascii="Arial" w:eastAsia="Times New Roman" w:hAnsi="Arial" w:cs="Arial"/>
          <w:lang w:eastAsia="en-GB"/>
        </w:rPr>
        <w:t>are not experts in a crisis it</w:t>
      </w:r>
      <w:r w:rsidR="00AF48D9" w:rsidRPr="006224B0">
        <w:rPr>
          <w:rFonts w:ascii="Arial" w:eastAsia="Times New Roman" w:hAnsi="Arial" w:cs="Arial"/>
          <w:lang w:eastAsia="en-GB"/>
        </w:rPr>
        <w:t xml:space="preserve"> led to many employees becoming frustrated when questions </w:t>
      </w:r>
      <w:r w:rsidRPr="006224B0">
        <w:rPr>
          <w:rFonts w:ascii="Arial" w:eastAsia="Times New Roman" w:hAnsi="Arial" w:cs="Arial"/>
          <w:lang w:eastAsia="en-GB"/>
        </w:rPr>
        <w:t>were left un</w:t>
      </w:r>
      <w:r w:rsidR="00AF48D9" w:rsidRPr="006224B0">
        <w:rPr>
          <w:rFonts w:ascii="Arial" w:eastAsia="Times New Roman" w:hAnsi="Arial" w:cs="Arial"/>
          <w:lang w:eastAsia="en-GB"/>
        </w:rPr>
        <w:t>answered</w:t>
      </w:r>
      <w:r w:rsidR="009D6278" w:rsidRPr="006224B0">
        <w:rPr>
          <w:rFonts w:ascii="Arial" w:eastAsia="Times New Roman" w:hAnsi="Arial" w:cs="Arial"/>
          <w:lang w:eastAsia="en-GB"/>
        </w:rPr>
        <w:t xml:space="preserve"> </w:t>
      </w:r>
      <w:sdt>
        <w:sdtPr>
          <w:rPr>
            <w:rFonts w:ascii="Arial" w:eastAsia="Times New Roman" w:hAnsi="Arial" w:cs="Arial"/>
            <w:lang w:eastAsia="en-GB"/>
          </w:rPr>
          <w:id w:val="1913580062"/>
          <w:citation/>
        </w:sdtPr>
        <w:sdtEndPr/>
        <w:sdtContent>
          <w:r w:rsidR="009D6278" w:rsidRPr="006224B0">
            <w:rPr>
              <w:rFonts w:ascii="Arial" w:eastAsia="Times New Roman" w:hAnsi="Arial" w:cs="Arial"/>
              <w:lang w:eastAsia="en-GB"/>
            </w:rPr>
            <w:fldChar w:fldCharType="begin"/>
          </w:r>
          <w:r w:rsidR="009D6278" w:rsidRPr="006224B0">
            <w:rPr>
              <w:rFonts w:ascii="Arial" w:eastAsia="Times New Roman" w:hAnsi="Arial" w:cs="Arial"/>
              <w:lang w:eastAsia="en-GB"/>
            </w:rPr>
            <w:instrText xml:space="preserve"> CITATION Ram20 \l 2057 </w:instrText>
          </w:r>
          <w:r w:rsidR="009D6278" w:rsidRPr="006224B0">
            <w:rPr>
              <w:rFonts w:ascii="Arial" w:eastAsia="Times New Roman" w:hAnsi="Arial" w:cs="Arial"/>
              <w:lang w:eastAsia="en-GB"/>
            </w:rPr>
            <w:fldChar w:fldCharType="separate"/>
          </w:r>
          <w:r w:rsidR="009D6278" w:rsidRPr="006224B0">
            <w:rPr>
              <w:rFonts w:ascii="Arial" w:eastAsia="Times New Roman" w:hAnsi="Arial" w:cs="Arial"/>
              <w:noProof/>
              <w:lang w:eastAsia="en-GB"/>
            </w:rPr>
            <w:t>(Nabarro &amp; Ramalingam, 2020)</w:t>
          </w:r>
          <w:r w:rsidR="009D6278" w:rsidRPr="006224B0">
            <w:rPr>
              <w:rFonts w:ascii="Arial" w:eastAsia="Times New Roman" w:hAnsi="Arial" w:cs="Arial"/>
              <w:lang w:eastAsia="en-GB"/>
            </w:rPr>
            <w:fldChar w:fldCharType="end"/>
          </w:r>
        </w:sdtContent>
      </w:sdt>
      <w:r w:rsidR="009D6278" w:rsidRPr="006224B0">
        <w:rPr>
          <w:rFonts w:ascii="Arial" w:eastAsia="Times New Roman" w:hAnsi="Arial" w:cs="Arial"/>
          <w:lang w:eastAsia="en-GB"/>
        </w:rPr>
        <w:t xml:space="preserve">. </w:t>
      </w:r>
      <w:r w:rsidRPr="006224B0">
        <w:rPr>
          <w:rFonts w:ascii="Arial" w:eastAsia="Times New Roman" w:hAnsi="Arial" w:cs="Arial"/>
          <w:lang w:eastAsia="en-GB"/>
        </w:rPr>
        <w:t>HR can support leaders facing</w:t>
      </w:r>
      <w:r w:rsidR="00C3401A" w:rsidRPr="006224B0">
        <w:rPr>
          <w:rFonts w:ascii="Arial" w:eastAsia="Times New Roman" w:hAnsi="Arial" w:cs="Arial"/>
          <w:lang w:eastAsia="en-GB"/>
        </w:rPr>
        <w:t xml:space="preserve"> uncertainty by understanding the </w:t>
      </w:r>
      <w:r w:rsidR="00C3401A" w:rsidRPr="006224B0">
        <w:rPr>
          <w:rFonts w:ascii="Arial" w:eastAsia="Times New Roman" w:hAnsi="Arial" w:cs="Arial"/>
          <w:lang w:eastAsia="en-GB"/>
        </w:rPr>
        <w:lastRenderedPageBreak/>
        <w:t>‘five completive forces’</w:t>
      </w:r>
      <w:r w:rsidR="0009410F" w:rsidRPr="006224B0">
        <w:rPr>
          <w:rFonts w:ascii="Arial" w:eastAsia="Times New Roman" w:hAnsi="Arial" w:cs="Arial"/>
          <w:lang w:eastAsia="en-GB"/>
        </w:rPr>
        <w:t xml:space="preserve"> </w:t>
      </w:r>
      <w:sdt>
        <w:sdtPr>
          <w:rPr>
            <w:rFonts w:ascii="Arial" w:eastAsia="Times New Roman" w:hAnsi="Arial" w:cs="Arial"/>
            <w:lang w:eastAsia="en-GB"/>
          </w:rPr>
          <w:id w:val="-36359268"/>
          <w:citation/>
        </w:sdtPr>
        <w:sdtEndPr/>
        <w:sdtContent>
          <w:r w:rsidR="0009410F" w:rsidRPr="006224B0">
            <w:rPr>
              <w:rFonts w:ascii="Arial" w:eastAsia="Times New Roman" w:hAnsi="Arial" w:cs="Arial"/>
              <w:lang w:eastAsia="en-GB"/>
            </w:rPr>
            <w:fldChar w:fldCharType="begin"/>
          </w:r>
          <w:r w:rsidR="0009410F" w:rsidRPr="006224B0">
            <w:rPr>
              <w:rFonts w:ascii="Arial" w:eastAsia="Times New Roman" w:hAnsi="Arial" w:cs="Arial"/>
              <w:lang w:eastAsia="en-GB"/>
            </w:rPr>
            <w:instrText xml:space="preserve"> CITATION Por081 \l 2057 </w:instrText>
          </w:r>
          <w:r w:rsidR="0009410F" w:rsidRPr="006224B0">
            <w:rPr>
              <w:rFonts w:ascii="Arial" w:eastAsia="Times New Roman" w:hAnsi="Arial" w:cs="Arial"/>
              <w:lang w:eastAsia="en-GB"/>
            </w:rPr>
            <w:fldChar w:fldCharType="separate"/>
          </w:r>
          <w:r w:rsidR="0009410F" w:rsidRPr="006224B0">
            <w:rPr>
              <w:rFonts w:ascii="Arial" w:eastAsia="Times New Roman" w:hAnsi="Arial" w:cs="Arial"/>
              <w:noProof/>
              <w:lang w:eastAsia="en-GB"/>
            </w:rPr>
            <w:t>(Porter, 2008)</w:t>
          </w:r>
          <w:r w:rsidR="0009410F" w:rsidRPr="006224B0">
            <w:rPr>
              <w:rFonts w:ascii="Arial" w:eastAsia="Times New Roman" w:hAnsi="Arial" w:cs="Arial"/>
              <w:lang w:eastAsia="en-GB"/>
            </w:rPr>
            <w:fldChar w:fldCharType="end"/>
          </w:r>
        </w:sdtContent>
      </w:sdt>
      <w:r w:rsidR="0009410F" w:rsidRPr="006224B0">
        <w:rPr>
          <w:rFonts w:ascii="Arial" w:eastAsia="Times New Roman" w:hAnsi="Arial" w:cs="Arial"/>
          <w:lang w:eastAsia="en-GB"/>
        </w:rPr>
        <w:t xml:space="preserve">. </w:t>
      </w:r>
      <w:r w:rsidR="00C3401A" w:rsidRPr="006224B0">
        <w:rPr>
          <w:rFonts w:ascii="Arial" w:eastAsia="Times New Roman" w:hAnsi="Arial" w:cs="Arial"/>
          <w:lang w:eastAsia="en-GB"/>
        </w:rPr>
        <w:t>By examining Porters forces, leaders will be</w:t>
      </w:r>
      <w:r w:rsidRPr="006224B0">
        <w:rPr>
          <w:rFonts w:ascii="Arial" w:eastAsia="Times New Roman" w:hAnsi="Arial" w:cs="Arial"/>
          <w:lang w:eastAsia="en-GB"/>
        </w:rPr>
        <w:t xml:space="preserve">come more equipped and more prepared </w:t>
      </w:r>
      <w:r w:rsidR="00C3401A" w:rsidRPr="006224B0">
        <w:rPr>
          <w:rFonts w:ascii="Arial" w:eastAsia="Times New Roman" w:hAnsi="Arial" w:cs="Arial"/>
          <w:lang w:eastAsia="en-GB"/>
        </w:rPr>
        <w:t xml:space="preserve">to </w:t>
      </w:r>
      <w:r w:rsidRPr="006224B0">
        <w:rPr>
          <w:rFonts w:ascii="Arial" w:eastAsia="Times New Roman" w:hAnsi="Arial" w:cs="Arial"/>
          <w:lang w:eastAsia="en-GB"/>
        </w:rPr>
        <w:t xml:space="preserve">adjust </w:t>
      </w:r>
      <w:r w:rsidR="00C3401A" w:rsidRPr="006224B0">
        <w:rPr>
          <w:rFonts w:ascii="Arial" w:eastAsia="Times New Roman" w:hAnsi="Arial" w:cs="Arial"/>
          <w:lang w:eastAsia="en-GB"/>
        </w:rPr>
        <w:t>strategies accordingly</w:t>
      </w:r>
      <w:r w:rsidR="0009410F" w:rsidRPr="006224B0">
        <w:rPr>
          <w:rFonts w:ascii="Arial" w:eastAsia="Times New Roman" w:hAnsi="Arial" w:cs="Arial"/>
          <w:lang w:eastAsia="en-GB"/>
        </w:rPr>
        <w:t xml:space="preserve"> </w:t>
      </w:r>
    </w:p>
    <w:p w14:paraId="1514AD36" w14:textId="31389582" w:rsidR="00C3401A" w:rsidRPr="006224B0" w:rsidRDefault="00C3401A" w:rsidP="00F945DF">
      <w:pPr>
        <w:spacing w:line="360" w:lineRule="auto"/>
        <w:jc w:val="both"/>
        <w:rPr>
          <w:rFonts w:ascii="Arial" w:eastAsia="Times New Roman" w:hAnsi="Arial" w:cs="Arial"/>
          <w:highlight w:val="yellow"/>
          <w:lang w:eastAsia="en-GB"/>
        </w:rPr>
      </w:pPr>
    </w:p>
    <w:p w14:paraId="0DD6C983" w14:textId="4ED11795" w:rsidR="00C3401A" w:rsidRPr="006224B0" w:rsidRDefault="00C3401A" w:rsidP="00F945DF">
      <w:pPr>
        <w:spacing w:line="360" w:lineRule="auto"/>
        <w:jc w:val="both"/>
        <w:rPr>
          <w:rFonts w:ascii="Arial" w:eastAsia="Times New Roman" w:hAnsi="Arial" w:cs="Arial"/>
          <w:highlight w:val="yellow"/>
          <w:lang w:eastAsia="en-GB"/>
        </w:rPr>
      </w:pPr>
      <w:r w:rsidRPr="006224B0">
        <w:rPr>
          <w:rFonts w:ascii="Arial" w:eastAsia="Times New Roman" w:hAnsi="Arial" w:cs="Arial"/>
          <w:highlight w:val="yellow"/>
          <w:lang w:eastAsia="en-GB"/>
        </w:rPr>
        <w:fldChar w:fldCharType="begin"/>
      </w:r>
      <w:r w:rsidR="00F71BD8" w:rsidRPr="006224B0">
        <w:rPr>
          <w:rFonts w:ascii="Arial" w:eastAsia="Times New Roman" w:hAnsi="Arial" w:cs="Arial"/>
          <w:highlight w:val="yellow"/>
          <w:lang w:eastAsia="en-GB"/>
        </w:rPr>
        <w:instrText xml:space="preserve"> INCLUDEPICTURE "C:\\var\\folders\\fs\\qt_4bslj74j_26_1qzs8m7kc0000gn\\T\\com.microsoft.Word\\WebArchiveCopyPasteTempFiles\\Post-3-Porters-Five-Forces.png" \* MERGEFORMAT </w:instrText>
      </w:r>
      <w:r w:rsidRPr="006224B0">
        <w:rPr>
          <w:rFonts w:ascii="Arial" w:eastAsia="Times New Roman" w:hAnsi="Arial" w:cs="Arial"/>
          <w:highlight w:val="yellow"/>
          <w:lang w:eastAsia="en-GB"/>
        </w:rPr>
        <w:fldChar w:fldCharType="separate"/>
      </w:r>
      <w:r w:rsidRPr="006224B0">
        <w:rPr>
          <w:rFonts w:ascii="Arial" w:eastAsia="Times New Roman" w:hAnsi="Arial" w:cs="Arial"/>
          <w:noProof/>
          <w:highlight w:val="yellow"/>
          <w:lang w:eastAsia="en-GB"/>
        </w:rPr>
        <w:drawing>
          <wp:inline distT="0" distB="0" distL="0" distR="0" wp14:anchorId="079F85A5" wp14:editId="5A18A78E">
            <wp:extent cx="5727700" cy="3221355"/>
            <wp:effectExtent l="0" t="0" r="0" b="4445"/>
            <wp:docPr id="4" name="Picture 4" descr="Porter&amp;#39;s Five Forces: Explanation with Industry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Five Forces: Explanation with Industry Exampl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1355"/>
                    </a:xfrm>
                    <a:prstGeom prst="rect">
                      <a:avLst/>
                    </a:prstGeom>
                    <a:noFill/>
                    <a:ln>
                      <a:noFill/>
                    </a:ln>
                  </pic:spPr>
                </pic:pic>
              </a:graphicData>
            </a:graphic>
          </wp:inline>
        </w:drawing>
      </w:r>
      <w:r w:rsidRPr="006224B0">
        <w:rPr>
          <w:rFonts w:ascii="Arial" w:eastAsia="Times New Roman" w:hAnsi="Arial" w:cs="Arial"/>
          <w:highlight w:val="yellow"/>
          <w:lang w:eastAsia="en-GB"/>
        </w:rPr>
        <w:fldChar w:fldCharType="end"/>
      </w:r>
    </w:p>
    <w:p w14:paraId="5542B103" w14:textId="0823368A" w:rsidR="00C3401A" w:rsidRPr="006224B0" w:rsidRDefault="0009410F" w:rsidP="005F3922">
      <w:pPr>
        <w:pStyle w:val="Caption"/>
        <w:spacing w:line="360" w:lineRule="auto"/>
        <w:jc w:val="center"/>
        <w:rPr>
          <w:rFonts w:ascii="Arial" w:eastAsia="Times New Roman" w:hAnsi="Arial" w:cs="Arial"/>
          <w:sz w:val="24"/>
          <w:szCs w:val="24"/>
          <w:lang w:eastAsia="en-GB"/>
        </w:rPr>
      </w:pPr>
      <w:r w:rsidRPr="006224B0">
        <w:rPr>
          <w:rFonts w:ascii="Arial" w:hAnsi="Arial" w:cs="Arial"/>
          <w:sz w:val="24"/>
          <w:szCs w:val="24"/>
        </w:rPr>
        <w:t xml:space="preserve">Figure </w:t>
      </w:r>
      <w:r w:rsidRPr="006224B0">
        <w:rPr>
          <w:rFonts w:ascii="Arial" w:hAnsi="Arial" w:cs="Arial"/>
          <w:sz w:val="24"/>
          <w:szCs w:val="24"/>
        </w:rPr>
        <w:fldChar w:fldCharType="begin"/>
      </w:r>
      <w:r w:rsidRPr="006224B0">
        <w:rPr>
          <w:rFonts w:ascii="Arial" w:hAnsi="Arial" w:cs="Arial"/>
          <w:sz w:val="24"/>
          <w:szCs w:val="24"/>
        </w:rPr>
        <w:instrText xml:space="preserve"> SEQ Figure \* ARABIC </w:instrText>
      </w:r>
      <w:r w:rsidRPr="006224B0">
        <w:rPr>
          <w:rFonts w:ascii="Arial" w:hAnsi="Arial" w:cs="Arial"/>
          <w:sz w:val="24"/>
          <w:szCs w:val="24"/>
        </w:rPr>
        <w:fldChar w:fldCharType="separate"/>
      </w:r>
      <w:r w:rsidRPr="006224B0">
        <w:rPr>
          <w:rFonts w:ascii="Arial" w:hAnsi="Arial" w:cs="Arial"/>
          <w:noProof/>
          <w:sz w:val="24"/>
          <w:szCs w:val="24"/>
        </w:rPr>
        <w:t>3</w:t>
      </w:r>
      <w:r w:rsidRPr="006224B0">
        <w:rPr>
          <w:rFonts w:ascii="Arial" w:hAnsi="Arial" w:cs="Arial"/>
          <w:sz w:val="24"/>
          <w:szCs w:val="24"/>
        </w:rPr>
        <w:fldChar w:fldCharType="end"/>
      </w:r>
      <w:r w:rsidRPr="006224B0">
        <w:rPr>
          <w:rFonts w:ascii="Arial" w:hAnsi="Arial" w:cs="Arial"/>
          <w:sz w:val="24"/>
          <w:szCs w:val="24"/>
        </w:rPr>
        <w:t>: Porter's Five Forces</w:t>
      </w:r>
    </w:p>
    <w:p w14:paraId="66F6AF4B" w14:textId="3A5DA6A2" w:rsidR="00AF48D9" w:rsidRPr="006224B0" w:rsidRDefault="00AF48D9"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The Complexity of the environment meant that leaders were not only dealing with business issues but also personal issues</w:t>
      </w:r>
      <w:r w:rsidR="00A13699" w:rsidRPr="006224B0">
        <w:rPr>
          <w:rFonts w:ascii="Arial" w:eastAsia="Times New Roman" w:hAnsi="Arial" w:cs="Arial"/>
          <w:lang w:eastAsia="en-GB"/>
        </w:rPr>
        <w:t xml:space="preserve"> of employees, for </w:t>
      </w:r>
      <w:r w:rsidRPr="006224B0">
        <w:rPr>
          <w:rFonts w:ascii="Arial" w:eastAsia="Times New Roman" w:hAnsi="Arial" w:cs="Arial"/>
          <w:lang w:eastAsia="en-GB"/>
        </w:rPr>
        <w:t>example</w:t>
      </w:r>
      <w:r w:rsidR="00A13699" w:rsidRPr="006224B0">
        <w:rPr>
          <w:rFonts w:ascii="Arial" w:eastAsia="Times New Roman" w:hAnsi="Arial" w:cs="Arial"/>
          <w:lang w:eastAsia="en-GB"/>
        </w:rPr>
        <w:t>,</w:t>
      </w:r>
      <w:r w:rsidRPr="006224B0">
        <w:rPr>
          <w:rFonts w:ascii="Arial" w:eastAsia="Times New Roman" w:hAnsi="Arial" w:cs="Arial"/>
          <w:lang w:eastAsia="en-GB"/>
        </w:rPr>
        <w:t xml:space="preserve"> shielding concerns </w:t>
      </w:r>
      <w:r w:rsidR="00A13699" w:rsidRPr="006224B0">
        <w:rPr>
          <w:rFonts w:ascii="Arial" w:eastAsia="Times New Roman" w:hAnsi="Arial" w:cs="Arial"/>
          <w:lang w:eastAsia="en-GB"/>
        </w:rPr>
        <w:t>for themselves or family members</w:t>
      </w:r>
      <w:r w:rsidRPr="006224B0">
        <w:rPr>
          <w:rFonts w:ascii="Arial" w:eastAsia="Times New Roman" w:hAnsi="Arial" w:cs="Arial"/>
          <w:lang w:eastAsia="en-GB"/>
        </w:rPr>
        <w:t xml:space="preserve">. </w:t>
      </w:r>
      <w:r w:rsidR="0009410F" w:rsidRPr="006224B0">
        <w:rPr>
          <w:rFonts w:ascii="Arial" w:eastAsia="Times New Roman" w:hAnsi="Arial" w:cs="Arial"/>
          <w:lang w:eastAsia="en-GB"/>
        </w:rPr>
        <w:t xml:space="preserve">HR can support leaders by emphasising </w:t>
      </w:r>
      <w:r w:rsidR="00A13699" w:rsidRPr="006224B0">
        <w:rPr>
          <w:rFonts w:ascii="Arial" w:eastAsia="Times New Roman" w:hAnsi="Arial" w:cs="Arial"/>
          <w:lang w:eastAsia="en-GB"/>
        </w:rPr>
        <w:t xml:space="preserve">the importance of </w:t>
      </w:r>
      <w:r w:rsidR="0009410F" w:rsidRPr="006224B0">
        <w:rPr>
          <w:rFonts w:ascii="Arial" w:eastAsia="Times New Roman" w:hAnsi="Arial" w:cs="Arial"/>
          <w:lang w:eastAsia="en-GB"/>
        </w:rPr>
        <w:t xml:space="preserve">staff wellbeing. </w:t>
      </w:r>
      <w:r w:rsidR="007214A0" w:rsidRPr="006224B0">
        <w:rPr>
          <w:rFonts w:ascii="Arial" w:eastAsia="Times New Roman" w:hAnsi="Arial" w:cs="Arial"/>
          <w:lang w:eastAsia="en-GB"/>
        </w:rPr>
        <w:t>Companies such as Monster have responded to</w:t>
      </w:r>
      <w:r w:rsidR="00A13699" w:rsidRPr="006224B0">
        <w:rPr>
          <w:rFonts w:ascii="Arial" w:eastAsia="Times New Roman" w:hAnsi="Arial" w:cs="Arial"/>
          <w:lang w:eastAsia="en-GB"/>
        </w:rPr>
        <w:t xml:space="preserve"> the VUCA environment by creating</w:t>
      </w:r>
      <w:r w:rsidR="007214A0" w:rsidRPr="006224B0">
        <w:rPr>
          <w:rFonts w:ascii="Arial" w:eastAsia="Times New Roman" w:hAnsi="Arial" w:cs="Arial"/>
          <w:lang w:eastAsia="en-GB"/>
        </w:rPr>
        <w:t xml:space="preserve"> grou</w:t>
      </w:r>
      <w:r w:rsidR="00A13699" w:rsidRPr="006224B0">
        <w:rPr>
          <w:rFonts w:ascii="Arial" w:eastAsia="Times New Roman" w:hAnsi="Arial" w:cs="Arial"/>
          <w:lang w:eastAsia="en-GB"/>
        </w:rPr>
        <w:t xml:space="preserve">ps where staff can discuss </w:t>
      </w:r>
      <w:r w:rsidR="007214A0" w:rsidRPr="006224B0">
        <w:rPr>
          <w:rFonts w:ascii="Arial" w:eastAsia="Times New Roman" w:hAnsi="Arial" w:cs="Arial"/>
          <w:lang w:eastAsia="en-GB"/>
        </w:rPr>
        <w:t>feelings and thoughts on the pandemic</w:t>
      </w:r>
      <w:r w:rsidR="008F7D1E" w:rsidRPr="006224B0">
        <w:rPr>
          <w:rFonts w:ascii="Arial" w:eastAsia="Times New Roman" w:hAnsi="Arial" w:cs="Arial"/>
          <w:lang w:eastAsia="en-GB"/>
        </w:rPr>
        <w:t xml:space="preserve"> </w:t>
      </w:r>
      <w:sdt>
        <w:sdtPr>
          <w:rPr>
            <w:rFonts w:ascii="Arial" w:eastAsia="Times New Roman" w:hAnsi="Arial" w:cs="Arial"/>
            <w:lang w:eastAsia="en-GB"/>
          </w:rPr>
          <w:id w:val="-2052142114"/>
          <w:citation/>
        </w:sdtPr>
        <w:sdtEndPr/>
        <w:sdtContent>
          <w:r w:rsidR="008F7D1E" w:rsidRPr="006224B0">
            <w:rPr>
              <w:rFonts w:ascii="Arial" w:eastAsia="Times New Roman" w:hAnsi="Arial" w:cs="Arial"/>
              <w:lang w:eastAsia="en-GB"/>
            </w:rPr>
            <w:fldChar w:fldCharType="begin"/>
          </w:r>
          <w:r w:rsidR="008F7D1E" w:rsidRPr="006224B0">
            <w:rPr>
              <w:rFonts w:ascii="Arial" w:eastAsia="Times New Roman" w:hAnsi="Arial" w:cs="Arial"/>
              <w:lang w:eastAsia="en-GB"/>
            </w:rPr>
            <w:instrText xml:space="preserve"> CITATION Tra21 \l 2057 </w:instrText>
          </w:r>
          <w:r w:rsidR="008F7D1E" w:rsidRPr="006224B0">
            <w:rPr>
              <w:rFonts w:ascii="Arial" w:eastAsia="Times New Roman" w:hAnsi="Arial" w:cs="Arial"/>
              <w:lang w:eastAsia="en-GB"/>
            </w:rPr>
            <w:fldChar w:fldCharType="separate"/>
          </w:r>
          <w:r w:rsidR="008F7D1E" w:rsidRPr="006224B0">
            <w:rPr>
              <w:rFonts w:ascii="Arial" w:eastAsia="Times New Roman" w:hAnsi="Arial" w:cs="Arial"/>
              <w:noProof/>
              <w:lang w:eastAsia="en-GB"/>
            </w:rPr>
            <w:t>(Brower, 2021)</w:t>
          </w:r>
          <w:r w:rsidR="008F7D1E" w:rsidRPr="006224B0">
            <w:rPr>
              <w:rFonts w:ascii="Arial" w:eastAsia="Times New Roman" w:hAnsi="Arial" w:cs="Arial"/>
              <w:lang w:eastAsia="en-GB"/>
            </w:rPr>
            <w:fldChar w:fldCharType="end"/>
          </w:r>
        </w:sdtContent>
      </w:sdt>
      <w:r w:rsidR="007214A0" w:rsidRPr="006224B0">
        <w:rPr>
          <w:rFonts w:ascii="Arial" w:eastAsia="Times New Roman" w:hAnsi="Arial" w:cs="Arial"/>
          <w:lang w:eastAsia="en-GB"/>
        </w:rPr>
        <w:t>. HR at JCP would be able to support this</w:t>
      </w:r>
      <w:r w:rsidR="00A13699" w:rsidRPr="006224B0">
        <w:rPr>
          <w:rFonts w:ascii="Arial" w:eastAsia="Times New Roman" w:hAnsi="Arial" w:cs="Arial"/>
          <w:lang w:eastAsia="en-GB"/>
        </w:rPr>
        <w:t xml:space="preserve"> </w:t>
      </w:r>
      <w:r w:rsidR="006111BC" w:rsidRPr="006224B0">
        <w:rPr>
          <w:rFonts w:ascii="Arial" w:eastAsia="Times New Roman" w:hAnsi="Arial" w:cs="Arial"/>
          <w:lang w:eastAsia="en-GB"/>
        </w:rPr>
        <w:t>initiative by</w:t>
      </w:r>
      <w:r w:rsidR="00A13699" w:rsidRPr="006224B0">
        <w:rPr>
          <w:rFonts w:ascii="Arial" w:eastAsia="Times New Roman" w:hAnsi="Arial" w:cs="Arial"/>
          <w:lang w:eastAsia="en-GB"/>
        </w:rPr>
        <w:t xml:space="preserve"> </w:t>
      </w:r>
      <w:r w:rsidR="006111BC" w:rsidRPr="006224B0">
        <w:rPr>
          <w:rFonts w:ascii="Arial" w:eastAsia="Times New Roman" w:hAnsi="Arial" w:cs="Arial"/>
          <w:lang w:eastAsia="en-GB"/>
        </w:rPr>
        <w:t xml:space="preserve">arranging opportunity for </w:t>
      </w:r>
      <w:r w:rsidR="00A13699" w:rsidRPr="006224B0">
        <w:rPr>
          <w:rFonts w:ascii="Arial" w:eastAsia="Times New Roman" w:hAnsi="Arial" w:cs="Arial"/>
          <w:lang w:eastAsia="en-GB"/>
        </w:rPr>
        <w:t>discussion</w:t>
      </w:r>
      <w:r w:rsidR="008838C5" w:rsidRPr="006224B0">
        <w:rPr>
          <w:rFonts w:ascii="Arial" w:eastAsia="Times New Roman" w:hAnsi="Arial" w:cs="Arial"/>
          <w:lang w:eastAsia="en-GB"/>
        </w:rPr>
        <w:t xml:space="preserve"> between vulnerable employees, in addition to </w:t>
      </w:r>
      <w:r w:rsidR="006111BC" w:rsidRPr="006224B0">
        <w:rPr>
          <w:rFonts w:ascii="Arial" w:eastAsia="Times New Roman" w:hAnsi="Arial" w:cs="Arial"/>
          <w:lang w:eastAsia="en-GB"/>
        </w:rPr>
        <w:t xml:space="preserve">those who live with vulnerable family members. </w:t>
      </w:r>
      <w:r w:rsidR="007214A0" w:rsidRPr="006224B0">
        <w:rPr>
          <w:rFonts w:ascii="Arial" w:eastAsia="Times New Roman" w:hAnsi="Arial" w:cs="Arial"/>
          <w:lang w:eastAsia="en-GB"/>
        </w:rPr>
        <w:t>This would demonstrate how the wellbeing of employees is</w:t>
      </w:r>
      <w:r w:rsidR="006111BC" w:rsidRPr="006224B0">
        <w:rPr>
          <w:rFonts w:ascii="Arial" w:eastAsia="Times New Roman" w:hAnsi="Arial" w:cs="Arial"/>
          <w:lang w:eastAsia="en-GB"/>
        </w:rPr>
        <w:t xml:space="preserve"> given due consideration and is prioritised at the company</w:t>
      </w:r>
      <w:r w:rsidR="007214A0" w:rsidRPr="006224B0">
        <w:rPr>
          <w:rFonts w:ascii="Arial" w:eastAsia="Times New Roman" w:hAnsi="Arial" w:cs="Arial"/>
          <w:lang w:eastAsia="en-GB"/>
        </w:rPr>
        <w:t xml:space="preserve">. </w:t>
      </w:r>
    </w:p>
    <w:p w14:paraId="7AB98656" w14:textId="70B24D1F" w:rsidR="006E5765" w:rsidRPr="006224B0" w:rsidRDefault="006E5765"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Leaders m</w:t>
      </w:r>
      <w:r w:rsidR="006111BC" w:rsidRPr="006224B0">
        <w:rPr>
          <w:rFonts w:ascii="Arial" w:eastAsia="Times New Roman" w:hAnsi="Arial" w:cs="Arial"/>
          <w:lang w:eastAsia="en-GB"/>
        </w:rPr>
        <w:t xml:space="preserve">ay be faced with dilemma, but HR has the capability to support and </w:t>
      </w:r>
      <w:r w:rsidRPr="006224B0">
        <w:rPr>
          <w:rFonts w:ascii="Arial" w:eastAsia="Times New Roman" w:hAnsi="Arial" w:cs="Arial"/>
          <w:lang w:eastAsia="en-GB"/>
        </w:rPr>
        <w:t xml:space="preserve">overcome these challenges. </w:t>
      </w:r>
    </w:p>
    <w:p w14:paraId="75BD6BC2" w14:textId="77777777" w:rsidR="00174DA3" w:rsidRPr="006224B0" w:rsidRDefault="00174DA3" w:rsidP="00F945DF">
      <w:pPr>
        <w:spacing w:before="100" w:beforeAutospacing="1" w:after="100" w:afterAutospacing="1" w:line="360" w:lineRule="auto"/>
        <w:jc w:val="both"/>
        <w:rPr>
          <w:rFonts w:ascii="Arial" w:eastAsia="Times New Roman" w:hAnsi="Arial" w:cs="Arial"/>
          <w:lang w:eastAsia="en-GB"/>
        </w:rPr>
      </w:pPr>
    </w:p>
    <w:p w14:paraId="02A67F11" w14:textId="77777777" w:rsidR="000E7658" w:rsidRPr="006224B0" w:rsidRDefault="000E7658" w:rsidP="00F945DF">
      <w:pPr>
        <w:spacing w:before="100" w:beforeAutospacing="1" w:after="100" w:afterAutospacing="1" w:line="360" w:lineRule="auto"/>
        <w:jc w:val="both"/>
        <w:rPr>
          <w:rFonts w:ascii="Arial" w:eastAsia="Times New Roman" w:hAnsi="Arial" w:cs="Arial"/>
          <w:lang w:eastAsia="en-GB"/>
        </w:rPr>
      </w:pPr>
    </w:p>
    <w:p w14:paraId="5FBFD477" w14:textId="14CBFD3E" w:rsidR="00A66FE1" w:rsidRPr="006224B0" w:rsidRDefault="00657320"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lastRenderedPageBreak/>
        <w:t xml:space="preserve">Question </w:t>
      </w:r>
      <w:r w:rsidR="00A66FE1" w:rsidRPr="006224B0">
        <w:rPr>
          <w:rFonts w:ascii="Arial" w:eastAsia="Times New Roman" w:hAnsi="Arial" w:cs="Arial"/>
          <w:b/>
          <w:bCs/>
          <w:lang w:eastAsia="en-GB"/>
        </w:rPr>
        <w:t xml:space="preserve">2.2 </w:t>
      </w:r>
      <w:r w:rsidRPr="006224B0">
        <w:rPr>
          <w:rFonts w:ascii="Arial" w:eastAsia="Times New Roman" w:hAnsi="Arial" w:cs="Arial"/>
          <w:b/>
          <w:bCs/>
          <w:lang w:eastAsia="en-GB"/>
        </w:rPr>
        <w:t>b)</w:t>
      </w:r>
    </w:p>
    <w:p w14:paraId="6BC09CDF" w14:textId="2C568F39" w:rsidR="009422B6" w:rsidRPr="006224B0" w:rsidRDefault="009422B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HR</w:t>
      </w:r>
      <w:r w:rsidR="00FE2466" w:rsidRPr="006224B0">
        <w:rPr>
          <w:rFonts w:ascii="Arial" w:eastAsia="Times New Roman" w:hAnsi="Arial" w:cs="Arial"/>
          <w:lang w:eastAsia="en-GB"/>
        </w:rPr>
        <w:t>M</w:t>
      </w:r>
      <w:r w:rsidRPr="006224B0">
        <w:rPr>
          <w:rFonts w:ascii="Arial" w:eastAsia="Times New Roman" w:hAnsi="Arial" w:cs="Arial"/>
          <w:lang w:eastAsia="en-GB"/>
        </w:rPr>
        <w:t xml:space="preserve"> and HRD have an important role in supporting organ</w:t>
      </w:r>
      <w:r w:rsidR="006111BC" w:rsidRPr="006224B0">
        <w:rPr>
          <w:rFonts w:ascii="Arial" w:eastAsia="Times New Roman" w:hAnsi="Arial" w:cs="Arial"/>
          <w:lang w:eastAsia="en-GB"/>
        </w:rPr>
        <w:t>isations to adopt a culture promoting both</w:t>
      </w:r>
      <w:r w:rsidRPr="006224B0">
        <w:rPr>
          <w:rFonts w:ascii="Arial" w:eastAsia="Times New Roman" w:hAnsi="Arial" w:cs="Arial"/>
          <w:lang w:eastAsia="en-GB"/>
        </w:rPr>
        <w:t xml:space="preserve"> freedom and responsibility. </w:t>
      </w:r>
    </w:p>
    <w:p w14:paraId="5E150467" w14:textId="0074D5F8" w:rsidR="00482A7B" w:rsidRPr="006224B0" w:rsidRDefault="009422B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According to research carried out by Bath University and the CIPD</w:t>
      </w:r>
      <w:r w:rsidR="00457539" w:rsidRPr="006224B0">
        <w:rPr>
          <w:rFonts w:ascii="Arial" w:eastAsia="Times New Roman" w:hAnsi="Arial" w:cs="Arial"/>
          <w:lang w:eastAsia="en-GB"/>
        </w:rPr>
        <w:t xml:space="preserve"> </w:t>
      </w:r>
      <w:sdt>
        <w:sdtPr>
          <w:rPr>
            <w:rFonts w:ascii="Arial" w:eastAsia="Times New Roman" w:hAnsi="Arial" w:cs="Arial"/>
            <w:lang w:eastAsia="en-GB"/>
          </w:rPr>
          <w:id w:val="695281468"/>
          <w:citation/>
        </w:sdtPr>
        <w:sdtEndPr/>
        <w:sdtContent>
          <w:r w:rsidR="00457539"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CIP214 \n  \t  \l 2057 </w:instrText>
          </w:r>
          <w:r w:rsidR="00457539"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(2021a)</w:t>
          </w:r>
          <w:r w:rsidR="00457539"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r w:rsidR="006111BC" w:rsidRPr="006224B0">
        <w:rPr>
          <w:rFonts w:ascii="Arial" w:eastAsia="Times New Roman" w:hAnsi="Arial" w:cs="Arial"/>
          <w:lang w:eastAsia="en-GB"/>
        </w:rPr>
        <w:t xml:space="preserve">people </w:t>
      </w:r>
      <w:r w:rsidRPr="006224B0">
        <w:rPr>
          <w:rFonts w:ascii="Arial" w:eastAsia="Times New Roman" w:hAnsi="Arial" w:cs="Arial"/>
          <w:lang w:eastAsia="en-GB"/>
        </w:rPr>
        <w:t>professionals have a significant role to play in any change management processes</w:t>
      </w:r>
      <w:r w:rsidR="00457539" w:rsidRPr="006224B0">
        <w:rPr>
          <w:rFonts w:ascii="Arial" w:eastAsia="Times New Roman" w:hAnsi="Arial" w:cs="Arial"/>
          <w:lang w:eastAsia="en-GB"/>
        </w:rPr>
        <w:t>.</w:t>
      </w:r>
      <w:r w:rsidR="005F3922">
        <w:rPr>
          <w:rFonts w:ascii="Arial" w:eastAsia="Times New Roman" w:hAnsi="Arial" w:cs="Arial"/>
          <w:lang w:eastAsia="en-GB"/>
        </w:rPr>
        <w:t xml:space="preserve"> </w:t>
      </w:r>
      <w:r w:rsidR="00482A7B" w:rsidRPr="006224B0">
        <w:rPr>
          <w:rFonts w:ascii="Arial" w:eastAsia="Times New Roman" w:hAnsi="Arial" w:cs="Arial"/>
          <w:lang w:eastAsia="en-GB"/>
        </w:rPr>
        <w:t xml:space="preserve">The CIPD profession map </w:t>
      </w:r>
      <w:sdt>
        <w:sdtPr>
          <w:rPr>
            <w:rFonts w:ascii="Arial" w:eastAsia="Times New Roman" w:hAnsi="Arial" w:cs="Arial"/>
            <w:lang w:eastAsia="en-GB"/>
          </w:rPr>
          <w:id w:val="-800154557"/>
          <w:citation/>
        </w:sdtPr>
        <w:sdtEndPr/>
        <w:sdtContent>
          <w:r w:rsidR="00482A7B" w:rsidRPr="006224B0">
            <w:rPr>
              <w:rFonts w:ascii="Arial" w:eastAsia="Times New Roman" w:hAnsi="Arial" w:cs="Arial"/>
              <w:lang w:eastAsia="en-GB"/>
            </w:rPr>
            <w:fldChar w:fldCharType="begin"/>
          </w:r>
          <w:r w:rsidR="00482A7B" w:rsidRPr="006224B0">
            <w:rPr>
              <w:rFonts w:ascii="Arial" w:eastAsia="Times New Roman" w:hAnsi="Arial" w:cs="Arial"/>
              <w:lang w:eastAsia="en-GB"/>
            </w:rPr>
            <w:instrText xml:space="preserve">CITATION CIP22 \n  \t  \l 2057 </w:instrText>
          </w:r>
          <w:r w:rsidR="00482A7B" w:rsidRPr="006224B0">
            <w:rPr>
              <w:rFonts w:ascii="Arial" w:eastAsia="Times New Roman" w:hAnsi="Arial" w:cs="Arial"/>
              <w:lang w:eastAsia="en-GB"/>
            </w:rPr>
            <w:fldChar w:fldCharType="separate"/>
          </w:r>
          <w:r w:rsidR="00482A7B" w:rsidRPr="006224B0">
            <w:rPr>
              <w:rFonts w:ascii="Arial" w:eastAsia="Times New Roman" w:hAnsi="Arial" w:cs="Arial"/>
              <w:noProof/>
              <w:lang w:eastAsia="en-GB"/>
            </w:rPr>
            <w:t>(2022)</w:t>
          </w:r>
          <w:r w:rsidR="00482A7B" w:rsidRPr="006224B0">
            <w:rPr>
              <w:rFonts w:ascii="Arial" w:eastAsia="Times New Roman" w:hAnsi="Arial" w:cs="Arial"/>
              <w:lang w:eastAsia="en-GB"/>
            </w:rPr>
            <w:fldChar w:fldCharType="end"/>
          </w:r>
        </w:sdtContent>
      </w:sdt>
      <w:r w:rsidR="00482A7B" w:rsidRPr="006224B0">
        <w:rPr>
          <w:rFonts w:ascii="Arial" w:eastAsia="Times New Roman" w:hAnsi="Arial" w:cs="Arial"/>
          <w:lang w:eastAsia="en-GB"/>
        </w:rPr>
        <w:t xml:space="preserve"> outlines change management as core </w:t>
      </w:r>
      <w:r w:rsidR="00A42F10" w:rsidRPr="006224B0">
        <w:rPr>
          <w:rFonts w:ascii="Arial" w:eastAsia="Times New Roman" w:hAnsi="Arial" w:cs="Arial"/>
          <w:lang w:eastAsia="en-GB"/>
        </w:rPr>
        <w:t xml:space="preserve">knowledge </w:t>
      </w:r>
      <w:r w:rsidR="00482A7B" w:rsidRPr="006224B0">
        <w:rPr>
          <w:rFonts w:ascii="Arial" w:eastAsia="Times New Roman" w:hAnsi="Arial" w:cs="Arial"/>
          <w:lang w:eastAsia="en-GB"/>
        </w:rPr>
        <w:t xml:space="preserve">and therefore </w:t>
      </w:r>
      <w:r w:rsidR="00457539" w:rsidRPr="006224B0">
        <w:rPr>
          <w:rFonts w:ascii="Arial" w:eastAsia="Times New Roman" w:hAnsi="Arial" w:cs="Arial"/>
          <w:lang w:eastAsia="en-GB"/>
        </w:rPr>
        <w:t xml:space="preserve">people </w:t>
      </w:r>
      <w:r w:rsidR="00482A7B" w:rsidRPr="006224B0">
        <w:rPr>
          <w:rFonts w:ascii="Arial" w:eastAsia="Times New Roman" w:hAnsi="Arial" w:cs="Arial"/>
          <w:lang w:eastAsia="en-GB"/>
        </w:rPr>
        <w:t>profess</w:t>
      </w:r>
      <w:r w:rsidR="006111BC" w:rsidRPr="006224B0">
        <w:rPr>
          <w:rFonts w:ascii="Arial" w:eastAsia="Times New Roman" w:hAnsi="Arial" w:cs="Arial"/>
          <w:lang w:eastAsia="en-GB"/>
        </w:rPr>
        <w:t>ionals would be expected to hold</w:t>
      </w:r>
      <w:r w:rsidR="00482A7B" w:rsidRPr="006224B0">
        <w:rPr>
          <w:rFonts w:ascii="Arial" w:eastAsia="Times New Roman" w:hAnsi="Arial" w:cs="Arial"/>
          <w:lang w:eastAsia="en-GB"/>
        </w:rPr>
        <w:t xml:space="preserve"> a valuable role in any organisation that is experiencing change</w:t>
      </w:r>
      <w:r w:rsidR="006111BC" w:rsidRPr="006224B0">
        <w:rPr>
          <w:rFonts w:ascii="Arial" w:eastAsia="Times New Roman" w:hAnsi="Arial" w:cs="Arial"/>
          <w:lang w:eastAsia="en-GB"/>
        </w:rPr>
        <w:t>. These are</w:t>
      </w:r>
      <w:r w:rsidR="00221FA5" w:rsidRPr="006224B0">
        <w:rPr>
          <w:rFonts w:ascii="Arial" w:eastAsia="Times New Roman" w:hAnsi="Arial" w:cs="Arial"/>
          <w:lang w:eastAsia="en-GB"/>
        </w:rPr>
        <w:t xml:space="preserve"> expected to uphold professional standards when faced with difficult decisions </w:t>
      </w:r>
      <w:sdt>
        <w:sdtPr>
          <w:rPr>
            <w:rFonts w:ascii="Arial" w:eastAsia="Times New Roman" w:hAnsi="Arial" w:cs="Arial"/>
            <w:lang w:eastAsia="en-GB"/>
          </w:rPr>
          <w:id w:val="-1421410696"/>
          <w:citation/>
        </w:sdtPr>
        <w:sdtEndPr/>
        <w:sdtContent>
          <w:r w:rsidR="00221FA5"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CIP214 \l 2057 </w:instrText>
          </w:r>
          <w:r w:rsidR="00221FA5"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(CIPD, 2021a)</w:t>
          </w:r>
          <w:r w:rsidR="00221FA5" w:rsidRPr="006224B0">
            <w:rPr>
              <w:rFonts w:ascii="Arial" w:eastAsia="Times New Roman" w:hAnsi="Arial" w:cs="Arial"/>
              <w:lang w:eastAsia="en-GB"/>
            </w:rPr>
            <w:fldChar w:fldCharType="end"/>
          </w:r>
        </w:sdtContent>
      </w:sdt>
      <w:r w:rsidR="00221FA5" w:rsidRPr="006224B0">
        <w:rPr>
          <w:rFonts w:ascii="Arial" w:eastAsia="Times New Roman" w:hAnsi="Arial" w:cs="Arial"/>
          <w:lang w:eastAsia="en-GB"/>
        </w:rPr>
        <w:t xml:space="preserve">. </w:t>
      </w:r>
    </w:p>
    <w:p w14:paraId="1FF493FD" w14:textId="75BDA980" w:rsidR="009422B6" w:rsidRPr="006224B0" w:rsidRDefault="009422B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There are </w:t>
      </w:r>
      <w:r w:rsidR="00482A7B" w:rsidRPr="006224B0">
        <w:rPr>
          <w:rFonts w:ascii="Arial" w:eastAsia="Times New Roman" w:hAnsi="Arial" w:cs="Arial"/>
          <w:lang w:eastAsia="en-GB"/>
        </w:rPr>
        <w:t>several</w:t>
      </w:r>
      <w:r w:rsidRPr="006224B0">
        <w:rPr>
          <w:rFonts w:ascii="Arial" w:eastAsia="Times New Roman" w:hAnsi="Arial" w:cs="Arial"/>
          <w:lang w:eastAsia="en-GB"/>
        </w:rPr>
        <w:t xml:space="preserve"> ways in which HR can demonstrate </w:t>
      </w:r>
      <w:r w:rsidR="006111BC" w:rsidRPr="006224B0">
        <w:rPr>
          <w:rFonts w:ascii="Arial" w:eastAsia="Times New Roman" w:hAnsi="Arial" w:cs="Arial"/>
          <w:lang w:eastAsia="en-GB"/>
        </w:rPr>
        <w:t xml:space="preserve">its </w:t>
      </w:r>
      <w:r w:rsidRPr="006224B0">
        <w:rPr>
          <w:rFonts w:ascii="Arial" w:eastAsia="Times New Roman" w:hAnsi="Arial" w:cs="Arial"/>
          <w:lang w:eastAsia="en-GB"/>
        </w:rPr>
        <w:t xml:space="preserve">significant role. </w:t>
      </w:r>
    </w:p>
    <w:p w14:paraId="6FD7C711" w14:textId="4FC757AD" w:rsidR="009422B6" w:rsidRPr="006224B0" w:rsidRDefault="009422B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HR </w:t>
      </w:r>
      <w:r w:rsidR="00D80959" w:rsidRPr="006224B0">
        <w:rPr>
          <w:rFonts w:ascii="Arial" w:eastAsia="Times New Roman" w:hAnsi="Arial" w:cs="Arial"/>
          <w:lang w:eastAsia="en-GB"/>
        </w:rPr>
        <w:t>professionals</w:t>
      </w:r>
      <w:r w:rsidRPr="006224B0">
        <w:rPr>
          <w:rFonts w:ascii="Arial" w:eastAsia="Times New Roman" w:hAnsi="Arial" w:cs="Arial"/>
          <w:lang w:eastAsia="en-GB"/>
        </w:rPr>
        <w:t xml:space="preserve"> should work closely with </w:t>
      </w:r>
      <w:r w:rsidR="00D80959" w:rsidRPr="006224B0">
        <w:rPr>
          <w:rFonts w:ascii="Arial" w:eastAsia="Times New Roman" w:hAnsi="Arial" w:cs="Arial"/>
          <w:lang w:eastAsia="en-GB"/>
        </w:rPr>
        <w:t>CEOs</w:t>
      </w:r>
      <w:r w:rsidR="00236E5B" w:rsidRPr="006224B0">
        <w:rPr>
          <w:rFonts w:ascii="Arial" w:eastAsia="Times New Roman" w:hAnsi="Arial" w:cs="Arial"/>
          <w:lang w:eastAsia="en-GB"/>
        </w:rPr>
        <w:t xml:space="preserve"> providing</w:t>
      </w:r>
      <w:r w:rsidRPr="006224B0">
        <w:rPr>
          <w:rFonts w:ascii="Arial" w:eastAsia="Times New Roman" w:hAnsi="Arial" w:cs="Arial"/>
          <w:lang w:eastAsia="en-GB"/>
        </w:rPr>
        <w:t xml:space="preserve"> </w:t>
      </w:r>
      <w:r w:rsidR="00D80959" w:rsidRPr="006224B0">
        <w:rPr>
          <w:rFonts w:ascii="Arial" w:eastAsia="Times New Roman" w:hAnsi="Arial" w:cs="Arial"/>
          <w:lang w:eastAsia="en-GB"/>
        </w:rPr>
        <w:t>‘backstage’</w:t>
      </w:r>
      <w:r w:rsidRPr="006224B0">
        <w:rPr>
          <w:rFonts w:ascii="Arial" w:eastAsia="Times New Roman" w:hAnsi="Arial" w:cs="Arial"/>
          <w:lang w:eastAsia="en-GB"/>
        </w:rPr>
        <w:t xml:space="preserve"> support for a </w:t>
      </w:r>
      <w:r w:rsidR="00D80959" w:rsidRPr="006224B0">
        <w:rPr>
          <w:rFonts w:ascii="Arial" w:eastAsia="Times New Roman" w:hAnsi="Arial" w:cs="Arial"/>
          <w:lang w:eastAsia="en-GB"/>
        </w:rPr>
        <w:t>‘</w:t>
      </w:r>
      <w:r w:rsidRPr="006224B0">
        <w:rPr>
          <w:rFonts w:ascii="Arial" w:eastAsia="Times New Roman" w:hAnsi="Arial" w:cs="Arial"/>
          <w:lang w:eastAsia="en-GB"/>
        </w:rPr>
        <w:t>fron</w:t>
      </w:r>
      <w:r w:rsidR="00D80959" w:rsidRPr="006224B0">
        <w:rPr>
          <w:rFonts w:ascii="Arial" w:eastAsia="Times New Roman" w:hAnsi="Arial" w:cs="Arial"/>
          <w:lang w:eastAsia="en-GB"/>
        </w:rPr>
        <w:t>t</w:t>
      </w:r>
      <w:r w:rsidRPr="006224B0">
        <w:rPr>
          <w:rFonts w:ascii="Arial" w:eastAsia="Times New Roman" w:hAnsi="Arial" w:cs="Arial"/>
          <w:lang w:eastAsia="en-GB"/>
        </w:rPr>
        <w:t xml:space="preserve"> stage</w:t>
      </w:r>
      <w:r w:rsidR="00D80959" w:rsidRPr="006224B0">
        <w:rPr>
          <w:rFonts w:ascii="Arial" w:eastAsia="Times New Roman" w:hAnsi="Arial" w:cs="Arial"/>
          <w:lang w:eastAsia="en-GB"/>
        </w:rPr>
        <w:t>’</w:t>
      </w:r>
      <w:r w:rsidRPr="006224B0">
        <w:rPr>
          <w:rFonts w:ascii="Arial" w:eastAsia="Times New Roman" w:hAnsi="Arial" w:cs="Arial"/>
          <w:lang w:eastAsia="en-GB"/>
        </w:rPr>
        <w:t xml:space="preserve"> change. This highlights the</w:t>
      </w:r>
      <w:r w:rsidR="00D80959" w:rsidRPr="006224B0">
        <w:rPr>
          <w:rFonts w:ascii="Arial" w:eastAsia="Times New Roman" w:hAnsi="Arial" w:cs="Arial"/>
          <w:lang w:eastAsia="en-GB"/>
        </w:rPr>
        <w:t xml:space="preserve"> import</w:t>
      </w:r>
      <w:r w:rsidR="00D661BE" w:rsidRPr="006224B0">
        <w:rPr>
          <w:rFonts w:ascii="Arial" w:eastAsia="Times New Roman" w:hAnsi="Arial" w:cs="Arial"/>
          <w:lang w:eastAsia="en-GB"/>
        </w:rPr>
        <w:t>ance HR has on any change in an</w:t>
      </w:r>
      <w:r w:rsidR="00D80959" w:rsidRPr="006224B0">
        <w:rPr>
          <w:rFonts w:ascii="Arial" w:eastAsia="Times New Roman" w:hAnsi="Arial" w:cs="Arial"/>
          <w:lang w:eastAsia="en-GB"/>
        </w:rPr>
        <w:t xml:space="preserve"> organisation</w:t>
      </w:r>
      <w:r w:rsidR="00D661BE" w:rsidRPr="006224B0">
        <w:rPr>
          <w:rFonts w:ascii="Arial" w:eastAsia="Times New Roman" w:hAnsi="Arial" w:cs="Arial"/>
          <w:lang w:eastAsia="en-GB"/>
        </w:rPr>
        <w:t xml:space="preserve">, in </w:t>
      </w:r>
      <w:r w:rsidR="00D80959" w:rsidRPr="006224B0">
        <w:rPr>
          <w:rFonts w:ascii="Arial" w:eastAsia="Times New Roman" w:hAnsi="Arial" w:cs="Arial"/>
          <w:lang w:eastAsia="en-GB"/>
        </w:rPr>
        <w:t xml:space="preserve">offering </w:t>
      </w:r>
      <w:r w:rsidR="00D661BE" w:rsidRPr="006224B0">
        <w:rPr>
          <w:rFonts w:ascii="Arial" w:eastAsia="Times New Roman" w:hAnsi="Arial" w:cs="Arial"/>
          <w:lang w:eastAsia="en-GB"/>
        </w:rPr>
        <w:t>support to leaders and managers,</w:t>
      </w:r>
      <w:r w:rsidR="00D80959" w:rsidRPr="006224B0">
        <w:rPr>
          <w:rFonts w:ascii="Arial" w:eastAsia="Times New Roman" w:hAnsi="Arial" w:cs="Arial"/>
          <w:lang w:eastAsia="en-GB"/>
        </w:rPr>
        <w:t xml:space="preserve"> </w:t>
      </w:r>
      <w:r w:rsidR="008838C5" w:rsidRPr="006224B0">
        <w:rPr>
          <w:rFonts w:ascii="Arial" w:eastAsia="Times New Roman" w:hAnsi="Arial" w:cs="Arial"/>
          <w:lang w:eastAsia="en-GB"/>
        </w:rPr>
        <w:t xml:space="preserve">and </w:t>
      </w:r>
      <w:r w:rsidR="00D80959" w:rsidRPr="006224B0">
        <w:rPr>
          <w:rFonts w:ascii="Arial" w:eastAsia="Times New Roman" w:hAnsi="Arial" w:cs="Arial"/>
          <w:lang w:eastAsia="en-GB"/>
        </w:rPr>
        <w:t xml:space="preserve">ensuring the correct practices are </w:t>
      </w:r>
      <w:r w:rsidR="00D661BE" w:rsidRPr="006224B0">
        <w:rPr>
          <w:rFonts w:ascii="Arial" w:eastAsia="Times New Roman" w:hAnsi="Arial" w:cs="Arial"/>
          <w:lang w:eastAsia="en-GB"/>
        </w:rPr>
        <w:t xml:space="preserve">utilised </w:t>
      </w:r>
      <w:sdt>
        <w:sdtPr>
          <w:rPr>
            <w:rFonts w:ascii="Arial" w:eastAsia="Times New Roman" w:hAnsi="Arial" w:cs="Arial"/>
            <w:lang w:eastAsia="en-GB"/>
          </w:rPr>
          <w:id w:val="-1433042708"/>
          <w:citation/>
        </w:sdtPr>
        <w:sdtEndPr/>
        <w:sdtContent>
          <w:r w:rsidR="0092124E"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CIP214 \l 2057 </w:instrText>
          </w:r>
          <w:r w:rsidR="0092124E"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(CIPD, 2021a)</w:t>
          </w:r>
          <w:r w:rsidR="0092124E" w:rsidRPr="006224B0">
            <w:rPr>
              <w:rFonts w:ascii="Arial" w:eastAsia="Times New Roman" w:hAnsi="Arial" w:cs="Arial"/>
              <w:lang w:eastAsia="en-GB"/>
            </w:rPr>
            <w:fldChar w:fldCharType="end"/>
          </w:r>
        </w:sdtContent>
      </w:sdt>
      <w:r w:rsidR="00D661BE" w:rsidRPr="006224B0">
        <w:rPr>
          <w:rFonts w:ascii="Arial" w:eastAsia="Times New Roman" w:hAnsi="Arial" w:cs="Arial"/>
          <w:lang w:eastAsia="en-GB"/>
        </w:rPr>
        <w:t>. T</w:t>
      </w:r>
      <w:r w:rsidR="00D80959" w:rsidRPr="006224B0">
        <w:rPr>
          <w:rFonts w:ascii="Arial" w:eastAsia="Times New Roman" w:hAnsi="Arial" w:cs="Arial"/>
          <w:lang w:eastAsia="en-GB"/>
        </w:rPr>
        <w:t>o ensure the correct practises are used in a cha</w:t>
      </w:r>
      <w:r w:rsidR="00D661BE" w:rsidRPr="006224B0">
        <w:rPr>
          <w:rFonts w:ascii="Arial" w:eastAsia="Times New Roman" w:hAnsi="Arial" w:cs="Arial"/>
          <w:lang w:eastAsia="en-GB"/>
        </w:rPr>
        <w:t>nge process, a change model may</w:t>
      </w:r>
      <w:r w:rsidR="00D80959" w:rsidRPr="006224B0">
        <w:rPr>
          <w:rFonts w:ascii="Arial" w:eastAsia="Times New Roman" w:hAnsi="Arial" w:cs="Arial"/>
          <w:lang w:eastAsia="en-GB"/>
        </w:rPr>
        <w:t xml:space="preserve"> be used. </w:t>
      </w:r>
      <w:proofErr w:type="spellStart"/>
      <w:r w:rsidR="00D80959" w:rsidRPr="006224B0">
        <w:rPr>
          <w:rFonts w:ascii="Arial" w:eastAsia="Times New Roman" w:hAnsi="Arial" w:cs="Arial"/>
          <w:lang w:eastAsia="en-GB"/>
        </w:rPr>
        <w:t>Mckinsey’s</w:t>
      </w:r>
      <w:proofErr w:type="spellEnd"/>
      <w:r w:rsidR="00D80959" w:rsidRPr="006224B0">
        <w:rPr>
          <w:rFonts w:ascii="Arial" w:eastAsia="Times New Roman" w:hAnsi="Arial" w:cs="Arial"/>
          <w:lang w:eastAsia="en-GB"/>
        </w:rPr>
        <w:t xml:space="preserve"> 7’d model of change would aid HR in understanding the need for change by ensuring each element is met. </w:t>
      </w:r>
      <w:r w:rsidR="0092124E" w:rsidRPr="006224B0">
        <w:rPr>
          <w:rFonts w:ascii="Arial" w:eastAsia="Times New Roman" w:hAnsi="Arial" w:cs="Arial"/>
          <w:lang w:eastAsia="en-GB"/>
        </w:rPr>
        <w:t xml:space="preserve"> </w:t>
      </w:r>
    </w:p>
    <w:p w14:paraId="4ECA73F3" w14:textId="22A1DDE4" w:rsidR="00482A7B" w:rsidRPr="006224B0" w:rsidRDefault="00482A7B"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HR should </w:t>
      </w:r>
      <w:r w:rsidR="00221FA5" w:rsidRPr="006224B0">
        <w:rPr>
          <w:rFonts w:ascii="Arial" w:eastAsia="Times New Roman" w:hAnsi="Arial" w:cs="Arial"/>
          <w:lang w:eastAsia="en-GB"/>
        </w:rPr>
        <w:t>ensure</w:t>
      </w:r>
      <w:r w:rsidR="008838C5" w:rsidRPr="006224B0">
        <w:rPr>
          <w:rFonts w:ascii="Arial" w:eastAsia="Times New Roman" w:hAnsi="Arial" w:cs="Arial"/>
          <w:lang w:eastAsia="en-GB"/>
        </w:rPr>
        <w:t xml:space="preserve"> it is</w:t>
      </w:r>
      <w:r w:rsidR="0092124E" w:rsidRPr="006224B0">
        <w:rPr>
          <w:rFonts w:ascii="Arial" w:eastAsia="Times New Roman" w:hAnsi="Arial" w:cs="Arial"/>
          <w:lang w:eastAsia="en-GB"/>
        </w:rPr>
        <w:t xml:space="preserve"> responsible for</w:t>
      </w:r>
      <w:r w:rsidRPr="006224B0">
        <w:rPr>
          <w:rFonts w:ascii="Arial" w:eastAsia="Times New Roman" w:hAnsi="Arial" w:cs="Arial"/>
          <w:lang w:eastAsia="en-GB"/>
        </w:rPr>
        <w:t xml:space="preserve"> announc</w:t>
      </w:r>
      <w:r w:rsidR="0092124E" w:rsidRPr="006224B0">
        <w:rPr>
          <w:rFonts w:ascii="Arial" w:eastAsia="Times New Roman" w:hAnsi="Arial" w:cs="Arial"/>
          <w:lang w:eastAsia="en-GB"/>
        </w:rPr>
        <w:t>ing</w:t>
      </w:r>
      <w:r w:rsidRPr="006224B0">
        <w:rPr>
          <w:rFonts w:ascii="Arial" w:eastAsia="Times New Roman" w:hAnsi="Arial" w:cs="Arial"/>
          <w:lang w:eastAsia="en-GB"/>
        </w:rPr>
        <w:t xml:space="preserve"> change to its workforce. </w:t>
      </w:r>
      <w:r w:rsidR="00221FA5" w:rsidRPr="006224B0">
        <w:rPr>
          <w:rFonts w:ascii="Arial" w:eastAsia="Times New Roman" w:hAnsi="Arial" w:cs="Arial"/>
          <w:lang w:eastAsia="en-GB"/>
        </w:rPr>
        <w:t xml:space="preserve">This may be through email </w:t>
      </w:r>
      <w:r w:rsidR="00D661BE" w:rsidRPr="006224B0">
        <w:rPr>
          <w:rFonts w:ascii="Arial" w:eastAsia="Times New Roman" w:hAnsi="Arial" w:cs="Arial"/>
          <w:lang w:eastAsia="en-GB"/>
        </w:rPr>
        <w:t>communication</w:t>
      </w:r>
      <w:r w:rsidR="00457539" w:rsidRPr="006224B0">
        <w:rPr>
          <w:rFonts w:ascii="Arial" w:eastAsia="Times New Roman" w:hAnsi="Arial" w:cs="Arial"/>
          <w:lang w:eastAsia="en-GB"/>
        </w:rPr>
        <w:t xml:space="preserve"> </w:t>
      </w:r>
      <w:r w:rsidR="00221FA5" w:rsidRPr="006224B0">
        <w:rPr>
          <w:rFonts w:ascii="Arial" w:eastAsia="Times New Roman" w:hAnsi="Arial" w:cs="Arial"/>
          <w:lang w:eastAsia="en-GB"/>
        </w:rPr>
        <w:t xml:space="preserve">or new policies relating to change. </w:t>
      </w:r>
      <w:r w:rsidR="00D661BE" w:rsidRPr="006224B0">
        <w:rPr>
          <w:rFonts w:ascii="Arial" w:eastAsia="Times New Roman" w:hAnsi="Arial" w:cs="Arial"/>
          <w:lang w:eastAsia="en-GB"/>
        </w:rPr>
        <w:t>This will highlight the HR role</w:t>
      </w:r>
      <w:r w:rsidR="00457539" w:rsidRPr="006224B0">
        <w:rPr>
          <w:rFonts w:ascii="Arial" w:eastAsia="Times New Roman" w:hAnsi="Arial" w:cs="Arial"/>
          <w:lang w:eastAsia="en-GB"/>
        </w:rPr>
        <w:t xml:space="preserve"> in answering any questions regarding new </w:t>
      </w:r>
      <w:proofErr w:type="gramStart"/>
      <w:r w:rsidR="00457539" w:rsidRPr="006224B0">
        <w:rPr>
          <w:rFonts w:ascii="Arial" w:eastAsia="Times New Roman" w:hAnsi="Arial" w:cs="Arial"/>
          <w:lang w:eastAsia="en-GB"/>
        </w:rPr>
        <w:t>change</w:t>
      </w:r>
      <w:r w:rsidR="00D661BE" w:rsidRPr="006224B0">
        <w:rPr>
          <w:rFonts w:ascii="Arial" w:eastAsia="Times New Roman" w:hAnsi="Arial" w:cs="Arial"/>
          <w:lang w:eastAsia="en-GB"/>
        </w:rPr>
        <w:t>,</w:t>
      </w:r>
      <w:r w:rsidR="00457539" w:rsidRPr="006224B0">
        <w:rPr>
          <w:rFonts w:ascii="Arial" w:eastAsia="Times New Roman" w:hAnsi="Arial" w:cs="Arial"/>
          <w:lang w:eastAsia="en-GB"/>
        </w:rPr>
        <w:t xml:space="preserve"> and</w:t>
      </w:r>
      <w:proofErr w:type="gramEnd"/>
      <w:r w:rsidR="00457539" w:rsidRPr="006224B0">
        <w:rPr>
          <w:rFonts w:ascii="Arial" w:eastAsia="Times New Roman" w:hAnsi="Arial" w:cs="Arial"/>
          <w:lang w:eastAsia="en-GB"/>
        </w:rPr>
        <w:t xml:space="preserve"> </w:t>
      </w:r>
      <w:r w:rsidR="00D661BE" w:rsidRPr="006224B0">
        <w:rPr>
          <w:rFonts w:ascii="Arial" w:eastAsia="Times New Roman" w:hAnsi="Arial" w:cs="Arial"/>
          <w:lang w:eastAsia="en-GB"/>
        </w:rPr>
        <w:t xml:space="preserve">will </w:t>
      </w:r>
      <w:r w:rsidR="00457539" w:rsidRPr="006224B0">
        <w:rPr>
          <w:rFonts w:ascii="Arial" w:eastAsia="Times New Roman" w:hAnsi="Arial" w:cs="Arial"/>
          <w:lang w:eastAsia="en-GB"/>
        </w:rPr>
        <w:t xml:space="preserve">give employees an </w:t>
      </w:r>
      <w:r w:rsidR="00D661BE" w:rsidRPr="006224B0">
        <w:rPr>
          <w:rFonts w:ascii="Arial" w:eastAsia="Times New Roman" w:hAnsi="Arial" w:cs="Arial"/>
          <w:lang w:eastAsia="en-GB"/>
        </w:rPr>
        <w:t xml:space="preserve">appropriate body to discuss concerns that </w:t>
      </w:r>
      <w:r w:rsidR="00457539" w:rsidRPr="006224B0">
        <w:rPr>
          <w:rFonts w:ascii="Arial" w:eastAsia="Times New Roman" w:hAnsi="Arial" w:cs="Arial"/>
          <w:lang w:eastAsia="en-GB"/>
        </w:rPr>
        <w:t xml:space="preserve">affect them </w:t>
      </w:r>
      <w:sdt>
        <w:sdtPr>
          <w:rPr>
            <w:rFonts w:ascii="Arial" w:eastAsia="Times New Roman" w:hAnsi="Arial" w:cs="Arial"/>
            <w:lang w:eastAsia="en-GB"/>
          </w:rPr>
          <w:id w:val="-408770286"/>
          <w:citation/>
        </w:sdtPr>
        <w:sdtEndPr/>
        <w:sdtContent>
          <w:r w:rsidR="00457539"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CIP214 \l 2057 </w:instrText>
          </w:r>
          <w:r w:rsidR="00457539"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(CIPD, 2021a)</w:t>
          </w:r>
          <w:r w:rsidR="00457539" w:rsidRPr="006224B0">
            <w:rPr>
              <w:rFonts w:ascii="Arial" w:eastAsia="Times New Roman" w:hAnsi="Arial" w:cs="Arial"/>
              <w:lang w:eastAsia="en-GB"/>
            </w:rPr>
            <w:fldChar w:fldCharType="end"/>
          </w:r>
        </w:sdtContent>
      </w:sdt>
      <w:r w:rsidR="00457539" w:rsidRPr="006224B0">
        <w:rPr>
          <w:rFonts w:ascii="Arial" w:eastAsia="Times New Roman" w:hAnsi="Arial" w:cs="Arial"/>
          <w:lang w:eastAsia="en-GB"/>
        </w:rPr>
        <w:t xml:space="preserve">.  </w:t>
      </w:r>
    </w:p>
    <w:p w14:paraId="345556D5" w14:textId="42111174" w:rsidR="009422B6" w:rsidRPr="006224B0" w:rsidRDefault="00D157F8"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However,</w:t>
      </w:r>
      <w:r w:rsidR="009422B6" w:rsidRPr="006224B0">
        <w:rPr>
          <w:rFonts w:ascii="Arial" w:eastAsia="Times New Roman" w:hAnsi="Arial" w:cs="Arial"/>
          <w:lang w:eastAsia="en-GB"/>
        </w:rPr>
        <w:t xml:space="preserve"> if HRM and HRD are solely relied upon to support a new type of culture </w:t>
      </w:r>
      <w:r w:rsidR="00457539" w:rsidRPr="006224B0">
        <w:rPr>
          <w:rFonts w:ascii="Arial" w:eastAsia="Times New Roman" w:hAnsi="Arial" w:cs="Arial"/>
          <w:lang w:eastAsia="en-GB"/>
        </w:rPr>
        <w:t xml:space="preserve">this could result in failure. As highlighted in </w:t>
      </w:r>
      <w:proofErr w:type="spellStart"/>
      <w:r w:rsidR="00457539" w:rsidRPr="006224B0">
        <w:rPr>
          <w:rFonts w:ascii="Arial" w:eastAsia="Times New Roman" w:hAnsi="Arial" w:cs="Arial"/>
          <w:lang w:eastAsia="en-GB"/>
        </w:rPr>
        <w:t>Mckinsey’s</w:t>
      </w:r>
      <w:proofErr w:type="spellEnd"/>
      <w:r w:rsidR="00457539" w:rsidRPr="006224B0">
        <w:rPr>
          <w:rFonts w:ascii="Arial" w:eastAsia="Times New Roman" w:hAnsi="Arial" w:cs="Arial"/>
          <w:lang w:eastAsia="en-GB"/>
        </w:rPr>
        <w:t xml:space="preserve"> 7 and Lewin</w:t>
      </w:r>
      <w:r w:rsidRPr="006224B0">
        <w:rPr>
          <w:rFonts w:ascii="Arial" w:eastAsia="Times New Roman" w:hAnsi="Arial" w:cs="Arial"/>
          <w:lang w:eastAsia="en-GB"/>
        </w:rPr>
        <w:t>’</w:t>
      </w:r>
      <w:r w:rsidR="00457539" w:rsidRPr="006224B0">
        <w:rPr>
          <w:rFonts w:ascii="Arial" w:eastAsia="Times New Roman" w:hAnsi="Arial" w:cs="Arial"/>
          <w:lang w:eastAsia="en-GB"/>
        </w:rPr>
        <w:t xml:space="preserve">s model, change </w:t>
      </w:r>
      <w:r w:rsidRPr="006224B0">
        <w:rPr>
          <w:rFonts w:ascii="Arial" w:eastAsia="Times New Roman" w:hAnsi="Arial" w:cs="Arial"/>
          <w:lang w:eastAsia="en-GB"/>
        </w:rPr>
        <w:t>must</w:t>
      </w:r>
      <w:r w:rsidR="00457539" w:rsidRPr="006224B0">
        <w:rPr>
          <w:rFonts w:ascii="Arial" w:eastAsia="Times New Roman" w:hAnsi="Arial" w:cs="Arial"/>
          <w:lang w:eastAsia="en-GB"/>
        </w:rPr>
        <w:t xml:space="preserve"> incorporate </w:t>
      </w:r>
      <w:r w:rsidR="00D661BE" w:rsidRPr="006224B0">
        <w:rPr>
          <w:rFonts w:ascii="Arial" w:eastAsia="Times New Roman" w:hAnsi="Arial" w:cs="Arial"/>
          <w:lang w:eastAsia="en-GB"/>
        </w:rPr>
        <w:t xml:space="preserve">all </w:t>
      </w:r>
      <w:sdt>
        <w:sdtPr>
          <w:rPr>
            <w:rFonts w:ascii="Arial" w:eastAsia="Times New Roman" w:hAnsi="Arial" w:cs="Arial"/>
            <w:lang w:eastAsia="en-GB"/>
          </w:rPr>
          <w:id w:val="-1604952141"/>
          <w:citation/>
        </w:sdtPr>
        <w:sdtEndPr/>
        <w:sdtContent>
          <w:r w:rsidR="00A27238" w:rsidRPr="006224B0">
            <w:rPr>
              <w:rFonts w:ascii="Arial" w:eastAsia="Times New Roman" w:hAnsi="Arial" w:cs="Arial"/>
              <w:lang w:eastAsia="en-GB"/>
            </w:rPr>
            <w:fldChar w:fldCharType="begin"/>
          </w:r>
          <w:r w:rsidR="00A27238" w:rsidRPr="006224B0">
            <w:rPr>
              <w:rFonts w:ascii="Arial" w:eastAsia="Times New Roman" w:hAnsi="Arial" w:cs="Arial"/>
              <w:lang w:eastAsia="en-GB"/>
            </w:rPr>
            <w:instrText xml:space="preserve"> CITATION Man20 \l 2057 </w:instrText>
          </w:r>
          <w:r w:rsidR="00A27238" w:rsidRPr="006224B0">
            <w:rPr>
              <w:rFonts w:ascii="Arial" w:eastAsia="Times New Roman" w:hAnsi="Arial" w:cs="Arial"/>
              <w:lang w:eastAsia="en-GB"/>
            </w:rPr>
            <w:fldChar w:fldCharType="separate"/>
          </w:r>
          <w:r w:rsidR="00A27238" w:rsidRPr="006224B0">
            <w:rPr>
              <w:rFonts w:ascii="Arial" w:eastAsia="Times New Roman" w:hAnsi="Arial" w:cs="Arial"/>
              <w:noProof/>
              <w:lang w:eastAsia="en-GB"/>
            </w:rPr>
            <w:t>(Guide, 2020)</w:t>
          </w:r>
          <w:r w:rsidR="00A27238" w:rsidRPr="006224B0">
            <w:rPr>
              <w:rFonts w:ascii="Arial" w:eastAsia="Times New Roman" w:hAnsi="Arial" w:cs="Arial"/>
              <w:lang w:eastAsia="en-GB"/>
            </w:rPr>
            <w:fldChar w:fldCharType="end"/>
          </w:r>
        </w:sdtContent>
      </w:sdt>
      <w:r w:rsidR="00A27238" w:rsidRPr="006224B0">
        <w:rPr>
          <w:rFonts w:ascii="Arial" w:eastAsia="Times New Roman" w:hAnsi="Arial" w:cs="Arial"/>
          <w:lang w:eastAsia="en-GB"/>
        </w:rPr>
        <w:t xml:space="preserve">. </w:t>
      </w:r>
      <w:r w:rsidR="00457539" w:rsidRPr="006224B0">
        <w:rPr>
          <w:rFonts w:ascii="Arial" w:eastAsia="Times New Roman" w:hAnsi="Arial" w:cs="Arial"/>
          <w:lang w:eastAsia="en-GB"/>
        </w:rPr>
        <w:t xml:space="preserve">If HR are not supported in the change process this may lead to </w:t>
      </w:r>
      <w:r w:rsidR="00D661BE" w:rsidRPr="006224B0">
        <w:rPr>
          <w:rFonts w:ascii="Arial" w:eastAsia="Times New Roman" w:hAnsi="Arial" w:cs="Arial"/>
          <w:lang w:eastAsia="en-GB"/>
        </w:rPr>
        <w:t xml:space="preserve">the organisation </w:t>
      </w:r>
      <w:proofErr w:type="gramStart"/>
      <w:r w:rsidR="00D661BE" w:rsidRPr="006224B0">
        <w:rPr>
          <w:rFonts w:ascii="Arial" w:eastAsia="Times New Roman" w:hAnsi="Arial" w:cs="Arial"/>
          <w:lang w:eastAsia="en-GB"/>
        </w:rPr>
        <w:t xml:space="preserve">lagging </w:t>
      </w:r>
      <w:r w:rsidRPr="006224B0">
        <w:rPr>
          <w:rFonts w:ascii="Arial" w:eastAsia="Times New Roman" w:hAnsi="Arial" w:cs="Arial"/>
          <w:lang w:eastAsia="en-GB"/>
        </w:rPr>
        <w:t>behind</w:t>
      </w:r>
      <w:proofErr w:type="gramEnd"/>
      <w:r w:rsidRPr="006224B0">
        <w:rPr>
          <w:rFonts w:ascii="Arial" w:eastAsia="Times New Roman" w:hAnsi="Arial" w:cs="Arial"/>
          <w:lang w:eastAsia="en-GB"/>
        </w:rPr>
        <w:t xml:space="preserve"> with</w:t>
      </w:r>
      <w:r w:rsidR="00D661BE" w:rsidRPr="006224B0">
        <w:rPr>
          <w:rFonts w:ascii="Arial" w:eastAsia="Times New Roman" w:hAnsi="Arial" w:cs="Arial"/>
          <w:lang w:eastAsia="en-GB"/>
        </w:rPr>
        <w:t xml:space="preserve"> regards to the culture it</w:t>
      </w:r>
      <w:r w:rsidRPr="006224B0">
        <w:rPr>
          <w:rFonts w:ascii="Arial" w:eastAsia="Times New Roman" w:hAnsi="Arial" w:cs="Arial"/>
          <w:lang w:eastAsia="en-GB"/>
        </w:rPr>
        <w:t xml:space="preserve"> creates. </w:t>
      </w:r>
      <w:r w:rsidR="009422B6" w:rsidRPr="006224B0">
        <w:rPr>
          <w:rFonts w:ascii="Arial" w:eastAsia="Times New Roman" w:hAnsi="Arial" w:cs="Arial"/>
          <w:lang w:eastAsia="en-GB"/>
        </w:rPr>
        <w:t xml:space="preserve"> </w:t>
      </w:r>
    </w:p>
    <w:p w14:paraId="6C91B34C" w14:textId="15B639A6" w:rsidR="009422B6" w:rsidRPr="006224B0" w:rsidRDefault="00D661B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In my organisation HR has played </w:t>
      </w:r>
      <w:r w:rsidR="009422B6" w:rsidRPr="006224B0">
        <w:rPr>
          <w:rFonts w:ascii="Arial" w:eastAsia="Times New Roman" w:hAnsi="Arial" w:cs="Arial"/>
          <w:lang w:eastAsia="en-GB"/>
        </w:rPr>
        <w:t xml:space="preserve">an integral role in the changing culture caused by the pandemic. </w:t>
      </w:r>
      <w:r w:rsidR="00D157F8" w:rsidRPr="006224B0">
        <w:rPr>
          <w:rFonts w:ascii="Arial" w:eastAsia="Times New Roman" w:hAnsi="Arial" w:cs="Arial"/>
          <w:lang w:eastAsia="en-GB"/>
        </w:rPr>
        <w:t>Pre pandemic JCP was an organisation that did not allow home working. However, legislation meant employees had to work from home</w:t>
      </w:r>
      <w:r w:rsidRPr="006224B0">
        <w:rPr>
          <w:rFonts w:ascii="Arial" w:eastAsia="Times New Roman" w:hAnsi="Arial" w:cs="Arial"/>
          <w:lang w:eastAsia="en-GB"/>
        </w:rPr>
        <w:t>. HR supported the change from</w:t>
      </w:r>
      <w:r w:rsidR="00D157F8" w:rsidRPr="006224B0">
        <w:rPr>
          <w:rFonts w:ascii="Arial" w:eastAsia="Times New Roman" w:hAnsi="Arial" w:cs="Arial"/>
          <w:lang w:eastAsia="en-GB"/>
        </w:rPr>
        <w:t xml:space="preserve"> </w:t>
      </w:r>
      <w:r w:rsidR="008838C5" w:rsidRPr="006224B0">
        <w:rPr>
          <w:rFonts w:ascii="Arial" w:eastAsia="Times New Roman" w:hAnsi="Arial" w:cs="Arial"/>
          <w:lang w:eastAsia="en-GB"/>
        </w:rPr>
        <w:t xml:space="preserve">a </w:t>
      </w:r>
      <w:r w:rsidR="00D157F8" w:rsidRPr="006224B0">
        <w:rPr>
          <w:rFonts w:ascii="Arial" w:eastAsia="Times New Roman" w:hAnsi="Arial" w:cs="Arial"/>
          <w:lang w:eastAsia="en-GB"/>
        </w:rPr>
        <w:t>9-5 cultu</w:t>
      </w:r>
      <w:r w:rsidRPr="006224B0">
        <w:rPr>
          <w:rFonts w:ascii="Arial" w:eastAsia="Times New Roman" w:hAnsi="Arial" w:cs="Arial"/>
          <w:lang w:eastAsia="en-GB"/>
        </w:rPr>
        <w:t xml:space="preserve">re to a flexible environment, thus </w:t>
      </w:r>
      <w:r w:rsidR="00D157F8" w:rsidRPr="006224B0">
        <w:rPr>
          <w:rFonts w:ascii="Arial" w:eastAsia="Times New Roman" w:hAnsi="Arial" w:cs="Arial"/>
          <w:lang w:eastAsia="en-GB"/>
        </w:rPr>
        <w:t xml:space="preserve">understanding the need for change. This change was communicated to all employees. HR ensured </w:t>
      </w:r>
      <w:r w:rsidR="00D157F8" w:rsidRPr="006224B0">
        <w:rPr>
          <w:rFonts w:ascii="Arial" w:eastAsia="Times New Roman" w:hAnsi="Arial" w:cs="Arial"/>
          <w:lang w:eastAsia="en-GB"/>
        </w:rPr>
        <w:lastRenderedPageBreak/>
        <w:t xml:space="preserve">all employees had the correct resources to carry out the new way of working through </w:t>
      </w:r>
      <w:r w:rsidRPr="006224B0">
        <w:rPr>
          <w:rFonts w:ascii="Arial" w:eastAsia="Times New Roman" w:hAnsi="Arial" w:cs="Arial"/>
          <w:lang w:eastAsia="en-GB"/>
        </w:rPr>
        <w:t xml:space="preserve">frequent, </w:t>
      </w:r>
      <w:r w:rsidR="00D157F8" w:rsidRPr="006224B0">
        <w:rPr>
          <w:rFonts w:ascii="Arial" w:eastAsia="Times New Roman" w:hAnsi="Arial" w:cs="Arial"/>
          <w:lang w:eastAsia="en-GB"/>
        </w:rPr>
        <w:t xml:space="preserve">consistent communication. </w:t>
      </w:r>
      <w:r w:rsidRPr="006224B0">
        <w:rPr>
          <w:rFonts w:ascii="Arial" w:eastAsia="Times New Roman" w:hAnsi="Arial" w:cs="Arial"/>
          <w:lang w:eastAsia="en-GB"/>
        </w:rPr>
        <w:t xml:space="preserve">An engagement survey </w:t>
      </w:r>
      <w:r w:rsidR="00A27238" w:rsidRPr="006224B0">
        <w:rPr>
          <w:rFonts w:ascii="Arial" w:eastAsia="Times New Roman" w:hAnsi="Arial" w:cs="Arial"/>
          <w:lang w:eastAsia="en-GB"/>
        </w:rPr>
        <w:t>showed that over 70% of employees felt they could carry out their role effectively from home. This highlights how HR’s role in the change process helped employ</w:t>
      </w:r>
      <w:r w:rsidRPr="006224B0">
        <w:rPr>
          <w:rFonts w:ascii="Arial" w:eastAsia="Times New Roman" w:hAnsi="Arial" w:cs="Arial"/>
          <w:lang w:eastAsia="en-GB"/>
        </w:rPr>
        <w:t xml:space="preserve">ees become more confident in this </w:t>
      </w:r>
      <w:r w:rsidR="00A27238" w:rsidRPr="006224B0">
        <w:rPr>
          <w:rFonts w:ascii="Arial" w:eastAsia="Times New Roman" w:hAnsi="Arial" w:cs="Arial"/>
          <w:lang w:eastAsia="en-GB"/>
        </w:rPr>
        <w:t xml:space="preserve">uncertain period of change. </w:t>
      </w:r>
    </w:p>
    <w:p w14:paraId="66D4AB76" w14:textId="134198DD" w:rsidR="009422B6" w:rsidRPr="006224B0" w:rsidRDefault="00A27238"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In conclusion, HR has an integral role to play in a</w:t>
      </w:r>
      <w:r w:rsidR="00D661BE" w:rsidRPr="006224B0">
        <w:rPr>
          <w:rFonts w:ascii="Arial" w:eastAsia="Times New Roman" w:hAnsi="Arial" w:cs="Arial"/>
          <w:lang w:eastAsia="en-GB"/>
        </w:rPr>
        <w:t>ny</w:t>
      </w:r>
      <w:r w:rsidRPr="006224B0">
        <w:rPr>
          <w:rFonts w:ascii="Arial" w:eastAsia="Times New Roman" w:hAnsi="Arial" w:cs="Arial"/>
          <w:lang w:eastAsia="en-GB"/>
        </w:rPr>
        <w:t xml:space="preserve"> </w:t>
      </w:r>
      <w:r w:rsidR="00D661BE" w:rsidRPr="006224B0">
        <w:rPr>
          <w:rFonts w:ascii="Arial" w:eastAsia="Times New Roman" w:hAnsi="Arial" w:cs="Arial"/>
          <w:lang w:eastAsia="en-GB"/>
        </w:rPr>
        <w:t>transformation</w:t>
      </w:r>
      <w:r w:rsidRPr="006224B0">
        <w:rPr>
          <w:rFonts w:ascii="Arial" w:eastAsia="Times New Roman" w:hAnsi="Arial" w:cs="Arial"/>
          <w:lang w:eastAsia="en-GB"/>
        </w:rPr>
        <w:t xml:space="preserve"> process </w:t>
      </w:r>
      <w:r w:rsidR="00D661BE" w:rsidRPr="006224B0">
        <w:rPr>
          <w:rFonts w:ascii="Arial" w:eastAsia="Times New Roman" w:hAnsi="Arial" w:cs="Arial"/>
          <w:lang w:eastAsia="en-GB"/>
        </w:rPr>
        <w:t xml:space="preserve">by creating </w:t>
      </w:r>
      <w:r w:rsidRPr="006224B0">
        <w:rPr>
          <w:rFonts w:ascii="Arial" w:eastAsia="Times New Roman" w:hAnsi="Arial" w:cs="Arial"/>
          <w:lang w:eastAsia="en-GB"/>
        </w:rPr>
        <w:t xml:space="preserve">a </w:t>
      </w:r>
      <w:r w:rsidR="008838C5" w:rsidRPr="006224B0">
        <w:rPr>
          <w:rFonts w:ascii="Arial" w:eastAsia="Times New Roman" w:hAnsi="Arial" w:cs="Arial"/>
          <w:lang w:eastAsia="en-GB"/>
        </w:rPr>
        <w:t>change deemed</w:t>
      </w:r>
      <w:r w:rsidR="00D661BE" w:rsidRPr="006224B0">
        <w:rPr>
          <w:rFonts w:ascii="Arial" w:eastAsia="Times New Roman" w:hAnsi="Arial" w:cs="Arial"/>
          <w:lang w:eastAsia="en-GB"/>
        </w:rPr>
        <w:t xml:space="preserve"> as positive to that</w:t>
      </w:r>
      <w:r w:rsidR="0092124E" w:rsidRPr="006224B0">
        <w:rPr>
          <w:rFonts w:ascii="Arial" w:eastAsia="Times New Roman" w:hAnsi="Arial" w:cs="Arial"/>
          <w:lang w:eastAsia="en-GB"/>
        </w:rPr>
        <w:t xml:space="preserve"> organisation. </w:t>
      </w:r>
    </w:p>
    <w:p w14:paraId="3CD3C02E" w14:textId="46A40419" w:rsidR="00626164" w:rsidRDefault="00626164" w:rsidP="00F945DF">
      <w:pPr>
        <w:spacing w:before="100" w:beforeAutospacing="1" w:after="100" w:afterAutospacing="1" w:line="360" w:lineRule="auto"/>
        <w:jc w:val="both"/>
        <w:rPr>
          <w:rFonts w:ascii="Arial" w:eastAsia="Times New Roman" w:hAnsi="Arial" w:cs="Arial"/>
          <w:lang w:eastAsia="en-GB"/>
        </w:rPr>
      </w:pPr>
    </w:p>
    <w:p w14:paraId="1D3E19D0" w14:textId="7270F529" w:rsidR="00F945DF" w:rsidRDefault="00F945DF" w:rsidP="00F945DF">
      <w:pPr>
        <w:spacing w:before="100" w:beforeAutospacing="1" w:after="100" w:afterAutospacing="1" w:line="360" w:lineRule="auto"/>
        <w:jc w:val="both"/>
        <w:rPr>
          <w:rFonts w:ascii="Arial" w:eastAsia="Times New Roman" w:hAnsi="Arial" w:cs="Arial"/>
          <w:lang w:eastAsia="en-GB"/>
        </w:rPr>
      </w:pPr>
    </w:p>
    <w:p w14:paraId="727A135D" w14:textId="5045BF29" w:rsidR="00F945DF" w:rsidRDefault="00F945DF" w:rsidP="00F945DF">
      <w:pPr>
        <w:spacing w:before="100" w:beforeAutospacing="1" w:after="100" w:afterAutospacing="1" w:line="360" w:lineRule="auto"/>
        <w:jc w:val="both"/>
        <w:rPr>
          <w:rFonts w:ascii="Arial" w:eastAsia="Times New Roman" w:hAnsi="Arial" w:cs="Arial"/>
          <w:lang w:eastAsia="en-GB"/>
        </w:rPr>
      </w:pPr>
    </w:p>
    <w:p w14:paraId="1EC362C9" w14:textId="77777777" w:rsidR="00F945DF" w:rsidRPr="006224B0" w:rsidRDefault="00F945DF" w:rsidP="00F945DF">
      <w:pPr>
        <w:spacing w:before="100" w:beforeAutospacing="1" w:after="100" w:afterAutospacing="1" w:line="360" w:lineRule="auto"/>
        <w:jc w:val="both"/>
        <w:rPr>
          <w:rFonts w:ascii="Arial" w:eastAsia="Times New Roman" w:hAnsi="Arial" w:cs="Arial"/>
          <w:lang w:eastAsia="en-GB"/>
        </w:rPr>
      </w:pPr>
    </w:p>
    <w:p w14:paraId="227B79A8" w14:textId="1517603D" w:rsidR="00A66FE1" w:rsidRPr="006224B0" w:rsidRDefault="00D7700D"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t xml:space="preserve">Question </w:t>
      </w:r>
      <w:r w:rsidR="00A66FE1" w:rsidRPr="006224B0">
        <w:rPr>
          <w:rFonts w:ascii="Arial" w:eastAsia="Times New Roman" w:hAnsi="Arial" w:cs="Arial"/>
          <w:b/>
          <w:bCs/>
          <w:lang w:eastAsia="en-GB"/>
        </w:rPr>
        <w:t xml:space="preserve">2.3 </w:t>
      </w:r>
      <w:r w:rsidRPr="006224B0">
        <w:rPr>
          <w:rFonts w:ascii="Arial" w:eastAsia="Times New Roman" w:hAnsi="Arial" w:cs="Arial"/>
          <w:b/>
          <w:bCs/>
          <w:lang w:eastAsia="en-GB"/>
        </w:rPr>
        <w:t>a)</w:t>
      </w:r>
    </w:p>
    <w:p w14:paraId="069BCECA" w14:textId="42EA287E" w:rsidR="00FA0962" w:rsidRPr="006224B0" w:rsidRDefault="0001199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Companies should concern themselves with ethics and sustainability at the cost of their profit. </w:t>
      </w:r>
    </w:p>
    <w:p w14:paraId="2C203620" w14:textId="1FC2A29F" w:rsidR="00011996" w:rsidRPr="006224B0" w:rsidRDefault="00011996"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Ethics </w:t>
      </w:r>
      <w:r w:rsidR="006F45A1" w:rsidRPr="006224B0">
        <w:rPr>
          <w:rFonts w:ascii="Arial" w:eastAsia="Times New Roman" w:hAnsi="Arial" w:cs="Arial"/>
          <w:lang w:eastAsia="en-GB"/>
        </w:rPr>
        <w:t xml:space="preserve">are the moral principles people hold and can affect the way people live their lives and make decisions </w:t>
      </w:r>
      <w:sdt>
        <w:sdtPr>
          <w:rPr>
            <w:rFonts w:ascii="Arial" w:eastAsia="Times New Roman" w:hAnsi="Arial" w:cs="Arial"/>
            <w:lang w:eastAsia="en-GB"/>
          </w:rPr>
          <w:id w:val="1830328253"/>
          <w:citation/>
        </w:sdtPr>
        <w:sdtEndPr/>
        <w:sdtContent>
          <w:r w:rsidR="006F45A1" w:rsidRPr="006224B0">
            <w:rPr>
              <w:rFonts w:ascii="Arial" w:eastAsia="Times New Roman" w:hAnsi="Arial" w:cs="Arial"/>
              <w:lang w:eastAsia="en-GB"/>
            </w:rPr>
            <w:fldChar w:fldCharType="begin"/>
          </w:r>
          <w:r w:rsidR="005E4921" w:rsidRPr="006224B0">
            <w:rPr>
              <w:rFonts w:ascii="Arial" w:eastAsia="Times New Roman" w:hAnsi="Arial" w:cs="Arial"/>
              <w:lang w:eastAsia="en-GB"/>
            </w:rPr>
            <w:instrText xml:space="preserve">CITATION BBC212 \l 2057 </w:instrText>
          </w:r>
          <w:r w:rsidR="006F45A1" w:rsidRPr="006224B0">
            <w:rPr>
              <w:rFonts w:ascii="Arial" w:eastAsia="Times New Roman" w:hAnsi="Arial" w:cs="Arial"/>
              <w:lang w:eastAsia="en-GB"/>
            </w:rPr>
            <w:fldChar w:fldCharType="separate"/>
          </w:r>
          <w:r w:rsidR="005E4921" w:rsidRPr="006224B0">
            <w:rPr>
              <w:rFonts w:ascii="Arial" w:eastAsia="Times New Roman" w:hAnsi="Arial" w:cs="Arial"/>
              <w:noProof/>
              <w:lang w:eastAsia="en-GB"/>
            </w:rPr>
            <w:t>(BBC, 2021b)</w:t>
          </w:r>
          <w:r w:rsidR="006F45A1" w:rsidRPr="006224B0">
            <w:rPr>
              <w:rFonts w:ascii="Arial" w:eastAsia="Times New Roman" w:hAnsi="Arial" w:cs="Arial"/>
              <w:lang w:eastAsia="en-GB"/>
            </w:rPr>
            <w:fldChar w:fldCharType="end"/>
          </w:r>
        </w:sdtContent>
      </w:sdt>
      <w:r w:rsidR="00716BCC" w:rsidRPr="006224B0">
        <w:rPr>
          <w:rFonts w:ascii="Arial" w:eastAsia="Times New Roman" w:hAnsi="Arial" w:cs="Arial"/>
          <w:lang w:eastAsia="en-GB"/>
        </w:rPr>
        <w:t>. E</w:t>
      </w:r>
      <w:r w:rsidR="006F45A1" w:rsidRPr="006224B0">
        <w:rPr>
          <w:rFonts w:ascii="Arial" w:eastAsia="Times New Roman" w:hAnsi="Arial" w:cs="Arial"/>
          <w:lang w:eastAsia="en-GB"/>
        </w:rPr>
        <w:t>t</w:t>
      </w:r>
      <w:r w:rsidR="00716BCC" w:rsidRPr="006224B0">
        <w:rPr>
          <w:rFonts w:ascii="Arial" w:eastAsia="Times New Roman" w:hAnsi="Arial" w:cs="Arial"/>
          <w:lang w:eastAsia="en-GB"/>
        </w:rPr>
        <w:t xml:space="preserve">hics in any organisation, is regarded as </w:t>
      </w:r>
      <w:r w:rsidR="006F45A1" w:rsidRPr="006224B0">
        <w:rPr>
          <w:rFonts w:ascii="Arial" w:eastAsia="Times New Roman" w:hAnsi="Arial" w:cs="Arial"/>
          <w:lang w:eastAsia="en-GB"/>
        </w:rPr>
        <w:t xml:space="preserve">ethical practice </w:t>
      </w:r>
      <w:r w:rsidR="00716BCC" w:rsidRPr="006224B0">
        <w:rPr>
          <w:rFonts w:ascii="Arial" w:eastAsia="Times New Roman" w:hAnsi="Arial" w:cs="Arial"/>
          <w:lang w:eastAsia="en-GB"/>
        </w:rPr>
        <w:t xml:space="preserve">and described in the </w:t>
      </w:r>
      <w:r w:rsidR="006F45A1" w:rsidRPr="006224B0">
        <w:rPr>
          <w:rFonts w:ascii="Arial" w:eastAsia="Times New Roman" w:hAnsi="Arial" w:cs="Arial"/>
          <w:lang w:eastAsia="en-GB"/>
        </w:rPr>
        <w:t xml:space="preserve">CIPD </w:t>
      </w:r>
      <w:sdt>
        <w:sdtPr>
          <w:rPr>
            <w:rFonts w:ascii="Arial" w:eastAsia="Times New Roman" w:hAnsi="Arial" w:cs="Arial"/>
            <w:lang w:eastAsia="en-GB"/>
          </w:rPr>
          <w:id w:val="-1921788831"/>
          <w:citation/>
        </w:sdtPr>
        <w:sdtEndPr/>
        <w:sdtContent>
          <w:r w:rsidR="006F45A1"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CIP212 \n  \t  \l 2057 </w:instrText>
          </w:r>
          <w:r w:rsidR="006F45A1"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(2021c)</w:t>
          </w:r>
          <w:r w:rsidR="006F45A1" w:rsidRPr="006224B0">
            <w:rPr>
              <w:rFonts w:ascii="Arial" w:eastAsia="Times New Roman" w:hAnsi="Arial" w:cs="Arial"/>
              <w:lang w:eastAsia="en-GB"/>
            </w:rPr>
            <w:fldChar w:fldCharType="end"/>
          </w:r>
        </w:sdtContent>
      </w:sdt>
      <w:r w:rsidR="00716BCC" w:rsidRPr="006224B0">
        <w:rPr>
          <w:rFonts w:ascii="Arial" w:eastAsia="Times New Roman" w:hAnsi="Arial" w:cs="Arial"/>
          <w:lang w:eastAsia="en-GB"/>
        </w:rPr>
        <w:t xml:space="preserve"> </w:t>
      </w:r>
      <w:r w:rsidR="006F45A1" w:rsidRPr="006224B0">
        <w:rPr>
          <w:rFonts w:ascii="Arial" w:eastAsia="Times New Roman" w:hAnsi="Arial" w:cs="Arial"/>
          <w:lang w:eastAsia="en-GB"/>
        </w:rPr>
        <w:t>as role modelling ethical behaviour through values and principles.</w:t>
      </w:r>
      <w:r w:rsidR="00BD4B14" w:rsidRPr="006224B0">
        <w:rPr>
          <w:rFonts w:ascii="Arial" w:eastAsia="Times New Roman" w:hAnsi="Arial" w:cs="Arial"/>
          <w:lang w:eastAsia="en-GB"/>
        </w:rPr>
        <w:t xml:space="preserve"> </w:t>
      </w:r>
    </w:p>
    <w:p w14:paraId="4DF9AD6B" w14:textId="0D27D9B7" w:rsidR="00DC4202" w:rsidRPr="006224B0" w:rsidRDefault="00DC420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A core behaviour set out by the CIPD is ethical practice. HR professionals are expec</w:t>
      </w:r>
      <w:r w:rsidR="00716BCC" w:rsidRPr="006224B0">
        <w:rPr>
          <w:rFonts w:ascii="Arial" w:eastAsia="Times New Roman" w:hAnsi="Arial" w:cs="Arial"/>
          <w:lang w:eastAsia="en-GB"/>
        </w:rPr>
        <w:t>ted to use this behaviour while</w:t>
      </w:r>
      <w:r w:rsidRPr="006224B0">
        <w:rPr>
          <w:rFonts w:ascii="Arial" w:eastAsia="Times New Roman" w:hAnsi="Arial" w:cs="Arial"/>
          <w:lang w:eastAsia="en-GB"/>
        </w:rPr>
        <w:t xml:space="preserve"> making decisions. It is highlighted that even ethical decisions may not be positive for everyone, however transparency and role modelling is an </w:t>
      </w:r>
      <w:r w:rsidR="00043899" w:rsidRPr="006224B0">
        <w:rPr>
          <w:rFonts w:ascii="Arial" w:eastAsia="Times New Roman" w:hAnsi="Arial" w:cs="Arial"/>
          <w:lang w:eastAsia="en-GB"/>
        </w:rPr>
        <w:t>integral</w:t>
      </w:r>
      <w:r w:rsidR="00716BCC" w:rsidRPr="006224B0">
        <w:rPr>
          <w:rFonts w:ascii="Arial" w:eastAsia="Times New Roman" w:hAnsi="Arial" w:cs="Arial"/>
          <w:lang w:eastAsia="en-GB"/>
        </w:rPr>
        <w:t xml:space="preserve"> part of being eth</w:t>
      </w:r>
      <w:r w:rsidRPr="006224B0">
        <w:rPr>
          <w:rFonts w:ascii="Arial" w:eastAsia="Times New Roman" w:hAnsi="Arial" w:cs="Arial"/>
          <w:lang w:eastAsia="en-GB"/>
        </w:rPr>
        <w:t xml:space="preserve">ical. </w:t>
      </w:r>
    </w:p>
    <w:p w14:paraId="6DC125A3" w14:textId="16165312" w:rsidR="00BD4B14" w:rsidRPr="006224B0" w:rsidRDefault="00BD4B14"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When a company is </w:t>
      </w:r>
      <w:r w:rsidR="00FA3C9E" w:rsidRPr="006224B0">
        <w:rPr>
          <w:rFonts w:ascii="Arial" w:eastAsia="Times New Roman" w:hAnsi="Arial" w:cs="Arial"/>
          <w:lang w:eastAsia="en-GB"/>
        </w:rPr>
        <w:t>actively</w:t>
      </w:r>
      <w:r w:rsidRPr="006224B0">
        <w:rPr>
          <w:rFonts w:ascii="Arial" w:eastAsia="Times New Roman" w:hAnsi="Arial" w:cs="Arial"/>
          <w:lang w:eastAsia="en-GB"/>
        </w:rPr>
        <w:t xml:space="preserve"> using </w:t>
      </w:r>
      <w:r w:rsidR="00FA3C9E" w:rsidRPr="006224B0">
        <w:rPr>
          <w:rFonts w:ascii="Arial" w:eastAsia="Times New Roman" w:hAnsi="Arial" w:cs="Arial"/>
          <w:lang w:eastAsia="en-GB"/>
        </w:rPr>
        <w:t>ethical</w:t>
      </w:r>
      <w:r w:rsidRPr="006224B0">
        <w:rPr>
          <w:rFonts w:ascii="Arial" w:eastAsia="Times New Roman" w:hAnsi="Arial" w:cs="Arial"/>
          <w:lang w:eastAsia="en-GB"/>
        </w:rPr>
        <w:t xml:space="preserve"> </w:t>
      </w:r>
      <w:r w:rsidR="006F1F81" w:rsidRPr="006224B0">
        <w:rPr>
          <w:rFonts w:ascii="Arial" w:eastAsia="Times New Roman" w:hAnsi="Arial" w:cs="Arial"/>
          <w:lang w:eastAsia="en-GB"/>
        </w:rPr>
        <w:t>practices,</w:t>
      </w:r>
      <w:r w:rsidRPr="006224B0">
        <w:rPr>
          <w:rFonts w:ascii="Arial" w:eastAsia="Times New Roman" w:hAnsi="Arial" w:cs="Arial"/>
          <w:lang w:eastAsia="en-GB"/>
        </w:rPr>
        <w:t xml:space="preserve"> this usually demonstrates they are a sustainable and </w:t>
      </w:r>
      <w:r w:rsidR="00716BCC" w:rsidRPr="006224B0">
        <w:rPr>
          <w:rFonts w:ascii="Arial" w:eastAsia="Times New Roman" w:hAnsi="Arial" w:cs="Arial"/>
          <w:lang w:eastAsia="en-GB"/>
        </w:rPr>
        <w:t xml:space="preserve">a </w:t>
      </w:r>
      <w:r w:rsidR="00FA3C9E" w:rsidRPr="006224B0">
        <w:rPr>
          <w:rFonts w:ascii="Arial" w:eastAsia="Times New Roman" w:hAnsi="Arial" w:cs="Arial"/>
          <w:lang w:eastAsia="en-GB"/>
        </w:rPr>
        <w:t>corporate</w:t>
      </w:r>
      <w:r w:rsidRPr="006224B0">
        <w:rPr>
          <w:rFonts w:ascii="Arial" w:eastAsia="Times New Roman" w:hAnsi="Arial" w:cs="Arial"/>
          <w:lang w:eastAsia="en-GB"/>
        </w:rPr>
        <w:t xml:space="preserve"> responsible company</w:t>
      </w:r>
      <w:r w:rsidR="00FA3C9E" w:rsidRPr="006224B0">
        <w:rPr>
          <w:rFonts w:ascii="Arial" w:eastAsia="Times New Roman" w:hAnsi="Arial" w:cs="Arial"/>
          <w:lang w:eastAsia="en-GB"/>
        </w:rPr>
        <w:t xml:space="preserve"> (CR)</w:t>
      </w:r>
      <w:r w:rsidRPr="006224B0">
        <w:rPr>
          <w:rFonts w:ascii="Arial" w:eastAsia="Times New Roman" w:hAnsi="Arial" w:cs="Arial"/>
          <w:lang w:eastAsia="en-GB"/>
        </w:rPr>
        <w:t xml:space="preserve">. </w:t>
      </w:r>
      <w:r w:rsidR="00043899" w:rsidRPr="006224B0">
        <w:rPr>
          <w:rFonts w:ascii="Arial" w:eastAsia="Times New Roman" w:hAnsi="Arial" w:cs="Arial"/>
          <w:lang w:eastAsia="en-GB"/>
        </w:rPr>
        <w:t xml:space="preserve"> </w:t>
      </w:r>
    </w:p>
    <w:p w14:paraId="35BD55EA" w14:textId="1DBB3118" w:rsidR="00FA3C9E" w:rsidRPr="006224B0" w:rsidRDefault="00FA3C9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Companies should concern themselves with ethics</w:t>
      </w:r>
      <w:r w:rsidR="00716BCC" w:rsidRPr="006224B0">
        <w:rPr>
          <w:rFonts w:ascii="Arial" w:eastAsia="Times New Roman" w:hAnsi="Arial" w:cs="Arial"/>
          <w:lang w:eastAsia="en-GB"/>
        </w:rPr>
        <w:t xml:space="preserve"> and sustainability as it fosters</w:t>
      </w:r>
      <w:r w:rsidRPr="006224B0">
        <w:rPr>
          <w:rFonts w:ascii="Arial" w:eastAsia="Times New Roman" w:hAnsi="Arial" w:cs="Arial"/>
          <w:lang w:eastAsia="en-GB"/>
        </w:rPr>
        <w:t xml:space="preserve"> several benefits. One benefit is brand enhancement. It could be argued that </w:t>
      </w:r>
      <w:r w:rsidRPr="006224B0">
        <w:rPr>
          <w:rFonts w:ascii="Arial" w:eastAsia="Times New Roman" w:hAnsi="Arial" w:cs="Arial"/>
          <w:lang w:eastAsia="en-GB"/>
        </w:rPr>
        <w:lastRenderedPageBreak/>
        <w:t>organisations with large profits</w:t>
      </w:r>
      <w:r w:rsidR="00716BCC" w:rsidRPr="006224B0">
        <w:rPr>
          <w:rFonts w:ascii="Arial" w:eastAsia="Times New Roman" w:hAnsi="Arial" w:cs="Arial"/>
          <w:lang w:eastAsia="en-GB"/>
        </w:rPr>
        <w:t xml:space="preserve"> may also get brand enhancement. </w:t>
      </w:r>
      <w:proofErr w:type="gramStart"/>
      <w:r w:rsidR="00716BCC" w:rsidRPr="006224B0">
        <w:rPr>
          <w:rFonts w:ascii="Arial" w:eastAsia="Times New Roman" w:hAnsi="Arial" w:cs="Arial"/>
          <w:lang w:eastAsia="en-GB"/>
        </w:rPr>
        <w:t>H</w:t>
      </w:r>
      <w:r w:rsidRPr="006224B0">
        <w:rPr>
          <w:rFonts w:ascii="Arial" w:eastAsia="Times New Roman" w:hAnsi="Arial" w:cs="Arial"/>
          <w:lang w:eastAsia="en-GB"/>
        </w:rPr>
        <w:t>owever</w:t>
      </w:r>
      <w:proofErr w:type="gramEnd"/>
      <w:r w:rsidRPr="006224B0">
        <w:rPr>
          <w:rFonts w:ascii="Arial" w:eastAsia="Times New Roman" w:hAnsi="Arial" w:cs="Arial"/>
          <w:lang w:eastAsia="en-GB"/>
        </w:rPr>
        <w:t xml:space="preserve"> the reputation of a business that is CR will </w:t>
      </w:r>
      <w:r w:rsidR="00043899" w:rsidRPr="006224B0">
        <w:rPr>
          <w:rFonts w:ascii="Arial" w:eastAsia="Times New Roman" w:hAnsi="Arial" w:cs="Arial"/>
          <w:lang w:eastAsia="en-GB"/>
        </w:rPr>
        <w:t>outweigh</w:t>
      </w:r>
      <w:r w:rsidRPr="006224B0">
        <w:rPr>
          <w:rFonts w:ascii="Arial" w:eastAsia="Times New Roman" w:hAnsi="Arial" w:cs="Arial"/>
          <w:lang w:eastAsia="en-GB"/>
        </w:rPr>
        <w:t xml:space="preserve"> a business who has large profits but fails to make ethnical </w:t>
      </w:r>
      <w:r w:rsidR="00043899" w:rsidRPr="006224B0">
        <w:rPr>
          <w:rFonts w:ascii="Arial" w:eastAsia="Times New Roman" w:hAnsi="Arial" w:cs="Arial"/>
          <w:lang w:eastAsia="en-GB"/>
        </w:rPr>
        <w:t>decisions</w:t>
      </w:r>
      <w:r w:rsidR="003A4F84" w:rsidRPr="006224B0">
        <w:rPr>
          <w:rFonts w:ascii="Arial" w:eastAsia="Times New Roman" w:hAnsi="Arial" w:cs="Arial"/>
          <w:lang w:eastAsia="en-GB"/>
        </w:rPr>
        <w:t xml:space="preserve"> as can be seen with Boohoo who have received negative press</w:t>
      </w:r>
      <w:r w:rsidR="00043899" w:rsidRPr="006224B0">
        <w:rPr>
          <w:rFonts w:ascii="Arial" w:eastAsia="Times New Roman" w:hAnsi="Arial" w:cs="Arial"/>
          <w:lang w:eastAsia="en-GB"/>
        </w:rPr>
        <w:t xml:space="preserve"> </w:t>
      </w:r>
      <w:sdt>
        <w:sdtPr>
          <w:rPr>
            <w:rFonts w:ascii="Arial" w:eastAsia="Times New Roman" w:hAnsi="Arial" w:cs="Arial"/>
            <w:lang w:eastAsia="en-GB"/>
          </w:rPr>
          <w:id w:val="1481735393"/>
          <w:citation/>
        </w:sdtPr>
        <w:sdtEndPr/>
        <w:sdtContent>
          <w:r w:rsidR="00043899" w:rsidRPr="006224B0">
            <w:rPr>
              <w:rFonts w:ascii="Arial" w:eastAsia="Times New Roman" w:hAnsi="Arial" w:cs="Arial"/>
              <w:lang w:eastAsia="en-GB"/>
            </w:rPr>
            <w:fldChar w:fldCharType="begin"/>
          </w:r>
          <w:r w:rsidR="00682A50" w:rsidRPr="006224B0">
            <w:rPr>
              <w:rFonts w:ascii="Arial" w:eastAsia="Times New Roman" w:hAnsi="Arial" w:cs="Arial"/>
              <w:lang w:eastAsia="en-GB"/>
            </w:rPr>
            <w:instrText xml:space="preserve">CITATION CIP213 \l 2057 </w:instrText>
          </w:r>
          <w:r w:rsidR="00043899" w:rsidRPr="006224B0">
            <w:rPr>
              <w:rFonts w:ascii="Arial" w:eastAsia="Times New Roman" w:hAnsi="Arial" w:cs="Arial"/>
              <w:lang w:eastAsia="en-GB"/>
            </w:rPr>
            <w:fldChar w:fldCharType="separate"/>
          </w:r>
          <w:r w:rsidR="00682A50" w:rsidRPr="006224B0">
            <w:rPr>
              <w:rFonts w:ascii="Arial" w:eastAsia="Times New Roman" w:hAnsi="Arial" w:cs="Arial"/>
              <w:noProof/>
              <w:lang w:eastAsia="en-GB"/>
            </w:rPr>
            <w:t>(CIPD, 2021b)</w:t>
          </w:r>
          <w:r w:rsidR="00043899"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r w:rsidR="00043899" w:rsidRPr="006224B0">
        <w:rPr>
          <w:rFonts w:ascii="Arial" w:eastAsia="Times New Roman" w:hAnsi="Arial" w:cs="Arial"/>
          <w:lang w:eastAsia="en-GB"/>
        </w:rPr>
        <w:t>CR</w:t>
      </w:r>
      <w:r w:rsidRPr="006224B0">
        <w:rPr>
          <w:rFonts w:ascii="Arial" w:eastAsia="Times New Roman" w:hAnsi="Arial" w:cs="Arial"/>
          <w:lang w:eastAsia="en-GB"/>
        </w:rPr>
        <w:t xml:space="preserve"> </w:t>
      </w:r>
      <w:r w:rsidR="00043899" w:rsidRPr="006224B0">
        <w:rPr>
          <w:rFonts w:ascii="Arial" w:eastAsia="Times New Roman" w:hAnsi="Arial" w:cs="Arial"/>
          <w:lang w:eastAsia="en-GB"/>
        </w:rPr>
        <w:t>organisations</w:t>
      </w:r>
      <w:r w:rsidRPr="006224B0">
        <w:rPr>
          <w:rFonts w:ascii="Arial" w:eastAsia="Times New Roman" w:hAnsi="Arial" w:cs="Arial"/>
          <w:lang w:eastAsia="en-GB"/>
        </w:rPr>
        <w:t xml:space="preserve"> also have higher levels of engagement from staff as </w:t>
      </w:r>
      <w:r w:rsidR="00043899" w:rsidRPr="006224B0">
        <w:rPr>
          <w:rFonts w:ascii="Arial" w:eastAsia="Times New Roman" w:hAnsi="Arial" w:cs="Arial"/>
          <w:lang w:eastAsia="en-GB"/>
        </w:rPr>
        <w:t>t</w:t>
      </w:r>
      <w:r w:rsidR="00716BCC" w:rsidRPr="006224B0">
        <w:rPr>
          <w:rFonts w:ascii="Arial" w:eastAsia="Times New Roman" w:hAnsi="Arial" w:cs="Arial"/>
          <w:lang w:eastAsia="en-GB"/>
        </w:rPr>
        <w:t xml:space="preserve">hey feel valued and are assured </w:t>
      </w:r>
      <w:r w:rsidR="00043899" w:rsidRPr="006224B0">
        <w:rPr>
          <w:rFonts w:ascii="Arial" w:eastAsia="Times New Roman" w:hAnsi="Arial" w:cs="Arial"/>
          <w:lang w:eastAsia="en-GB"/>
        </w:rPr>
        <w:t xml:space="preserve">decisions </w:t>
      </w:r>
      <w:r w:rsidR="006F1F81" w:rsidRPr="006224B0">
        <w:rPr>
          <w:rFonts w:ascii="Arial" w:eastAsia="Times New Roman" w:hAnsi="Arial" w:cs="Arial"/>
          <w:lang w:eastAsia="en-GB"/>
        </w:rPr>
        <w:t xml:space="preserve">are </w:t>
      </w:r>
      <w:r w:rsidR="00043899" w:rsidRPr="006224B0">
        <w:rPr>
          <w:rFonts w:ascii="Arial" w:eastAsia="Times New Roman" w:hAnsi="Arial" w:cs="Arial"/>
          <w:lang w:eastAsia="en-GB"/>
        </w:rPr>
        <w:t>made in their best interest</w:t>
      </w:r>
      <w:r w:rsidR="003A4F84" w:rsidRPr="006224B0">
        <w:rPr>
          <w:rFonts w:ascii="Arial" w:eastAsia="Times New Roman" w:hAnsi="Arial" w:cs="Arial"/>
          <w:lang w:eastAsia="en-GB"/>
        </w:rPr>
        <w:t xml:space="preserve"> </w:t>
      </w:r>
      <w:sdt>
        <w:sdtPr>
          <w:rPr>
            <w:rFonts w:ascii="Arial" w:eastAsia="Times New Roman" w:hAnsi="Arial" w:cs="Arial"/>
            <w:lang w:eastAsia="en-GB"/>
          </w:rPr>
          <w:id w:val="-801610616"/>
          <w:citation/>
        </w:sdtPr>
        <w:sdtEndPr/>
        <w:sdtContent>
          <w:r w:rsidR="003A4F84" w:rsidRPr="006224B0">
            <w:rPr>
              <w:rFonts w:ascii="Arial" w:eastAsia="Times New Roman" w:hAnsi="Arial" w:cs="Arial"/>
              <w:lang w:eastAsia="en-GB"/>
            </w:rPr>
            <w:fldChar w:fldCharType="begin"/>
          </w:r>
          <w:r w:rsidR="003A4F84" w:rsidRPr="006224B0">
            <w:rPr>
              <w:rFonts w:ascii="Arial" w:eastAsia="Times New Roman" w:hAnsi="Arial" w:cs="Arial"/>
              <w:lang w:eastAsia="en-GB"/>
            </w:rPr>
            <w:instrText xml:space="preserve"> CITATION Fis19 \l 2057 </w:instrText>
          </w:r>
          <w:r w:rsidR="003A4F84" w:rsidRPr="006224B0">
            <w:rPr>
              <w:rFonts w:ascii="Arial" w:eastAsia="Times New Roman" w:hAnsi="Arial" w:cs="Arial"/>
              <w:lang w:eastAsia="en-GB"/>
            </w:rPr>
            <w:fldChar w:fldCharType="separate"/>
          </w:r>
          <w:r w:rsidR="003A4F84" w:rsidRPr="006224B0">
            <w:rPr>
              <w:rFonts w:ascii="Arial" w:eastAsia="Times New Roman" w:hAnsi="Arial" w:cs="Arial"/>
              <w:noProof/>
              <w:lang w:eastAsia="en-GB"/>
            </w:rPr>
            <w:t>(Fisher - Thornton, 2019)</w:t>
          </w:r>
          <w:r w:rsidR="003A4F84" w:rsidRPr="006224B0">
            <w:rPr>
              <w:rFonts w:ascii="Arial" w:eastAsia="Times New Roman" w:hAnsi="Arial" w:cs="Arial"/>
              <w:lang w:eastAsia="en-GB"/>
            </w:rPr>
            <w:fldChar w:fldCharType="end"/>
          </w:r>
        </w:sdtContent>
      </w:sdt>
      <w:r w:rsidR="00043899" w:rsidRPr="006224B0">
        <w:rPr>
          <w:rFonts w:ascii="Arial" w:eastAsia="Times New Roman" w:hAnsi="Arial" w:cs="Arial"/>
          <w:lang w:eastAsia="en-GB"/>
        </w:rPr>
        <w:t xml:space="preserve">. </w:t>
      </w:r>
      <w:r w:rsidR="003A4F84" w:rsidRPr="006224B0">
        <w:rPr>
          <w:rFonts w:ascii="Arial" w:eastAsia="Times New Roman" w:hAnsi="Arial" w:cs="Arial"/>
          <w:lang w:eastAsia="en-GB"/>
        </w:rPr>
        <w:t xml:space="preserve"> </w:t>
      </w:r>
    </w:p>
    <w:p w14:paraId="39475BF7" w14:textId="35FE13AD" w:rsidR="003A4F84" w:rsidRPr="006224B0" w:rsidRDefault="003A4F84" w:rsidP="00F945DF">
      <w:pPr>
        <w:spacing w:line="360" w:lineRule="auto"/>
        <w:jc w:val="both"/>
        <w:rPr>
          <w:rFonts w:ascii="Arial" w:eastAsia="Times New Roman" w:hAnsi="Arial" w:cs="Arial"/>
          <w:color w:val="000000" w:themeColor="text1"/>
          <w:lang w:eastAsia="en-GB"/>
        </w:rPr>
      </w:pPr>
      <w:r w:rsidRPr="006224B0">
        <w:rPr>
          <w:rFonts w:ascii="Arial" w:eastAsia="Times New Roman" w:hAnsi="Arial" w:cs="Arial"/>
          <w:color w:val="000000" w:themeColor="text1"/>
          <w:lang w:eastAsia="en-GB"/>
        </w:rPr>
        <w:t xml:space="preserve">Boohoo may consider themselves </w:t>
      </w:r>
      <w:r w:rsidR="009B6972" w:rsidRPr="006224B0">
        <w:rPr>
          <w:rFonts w:ascii="Arial" w:eastAsia="Times New Roman" w:hAnsi="Arial" w:cs="Arial"/>
          <w:color w:val="000000" w:themeColor="text1"/>
          <w:lang w:eastAsia="en-GB"/>
        </w:rPr>
        <w:t>to follow</w:t>
      </w:r>
      <w:r w:rsidRPr="006224B0">
        <w:rPr>
          <w:rFonts w:ascii="Arial" w:eastAsia="Times New Roman" w:hAnsi="Arial" w:cs="Arial"/>
          <w:color w:val="000000" w:themeColor="text1"/>
          <w:lang w:eastAsia="en-GB"/>
        </w:rPr>
        <w:t xml:space="preserve"> ethical </w:t>
      </w:r>
      <w:r w:rsidR="009B6972" w:rsidRPr="006224B0">
        <w:rPr>
          <w:rFonts w:ascii="Arial" w:eastAsia="Times New Roman" w:hAnsi="Arial" w:cs="Arial"/>
          <w:color w:val="000000" w:themeColor="text1"/>
          <w:lang w:eastAsia="en-GB"/>
        </w:rPr>
        <w:t>practise as they adhere to the rules in the countries where the</w:t>
      </w:r>
      <w:r w:rsidR="006F1F81" w:rsidRPr="006224B0">
        <w:rPr>
          <w:rFonts w:ascii="Arial" w:eastAsia="Times New Roman" w:hAnsi="Arial" w:cs="Arial"/>
          <w:color w:val="000000" w:themeColor="text1"/>
          <w:lang w:eastAsia="en-GB"/>
        </w:rPr>
        <w:t xml:space="preserve">ir </w:t>
      </w:r>
      <w:r w:rsidRPr="006224B0">
        <w:rPr>
          <w:rFonts w:ascii="Arial" w:eastAsia="Times New Roman" w:hAnsi="Arial" w:cs="Arial"/>
          <w:color w:val="000000" w:themeColor="text1"/>
          <w:lang w:eastAsia="en-GB"/>
        </w:rPr>
        <w:t>factories are based</w:t>
      </w:r>
      <w:r w:rsidR="00716BCC" w:rsidRPr="006224B0">
        <w:rPr>
          <w:rFonts w:ascii="Arial" w:eastAsia="Times New Roman" w:hAnsi="Arial" w:cs="Arial"/>
          <w:color w:val="000000" w:themeColor="text1"/>
          <w:lang w:eastAsia="en-GB"/>
        </w:rPr>
        <w:t>.</w:t>
      </w:r>
      <w:r w:rsidR="006F1F81" w:rsidRPr="006224B0">
        <w:rPr>
          <w:rFonts w:ascii="Arial" w:eastAsia="Times New Roman" w:hAnsi="Arial" w:cs="Arial"/>
          <w:color w:val="000000" w:themeColor="text1"/>
          <w:lang w:eastAsia="en-GB"/>
        </w:rPr>
        <w:t xml:space="preserve"> </w:t>
      </w:r>
      <w:r w:rsidR="00716BCC" w:rsidRPr="006224B0">
        <w:rPr>
          <w:rFonts w:ascii="Arial" w:eastAsia="Times New Roman" w:hAnsi="Arial" w:cs="Arial"/>
          <w:color w:val="000000" w:themeColor="text1"/>
          <w:lang w:eastAsia="en-GB"/>
        </w:rPr>
        <w:t>I</w:t>
      </w:r>
      <w:r w:rsidR="009B6972" w:rsidRPr="006224B0">
        <w:rPr>
          <w:rFonts w:ascii="Arial" w:eastAsia="Times New Roman" w:hAnsi="Arial" w:cs="Arial"/>
          <w:color w:val="000000" w:themeColor="text1"/>
          <w:lang w:eastAsia="en-GB"/>
        </w:rPr>
        <w:t xml:space="preserve">t </w:t>
      </w:r>
      <w:r w:rsidRPr="006224B0">
        <w:rPr>
          <w:rFonts w:ascii="Arial" w:eastAsia="Times New Roman" w:hAnsi="Arial" w:cs="Arial"/>
          <w:color w:val="000000" w:themeColor="text1"/>
          <w:spacing w:val="2"/>
          <w:shd w:val="clear" w:color="auto" w:fill="FCFCFC"/>
          <w:lang w:eastAsia="en-GB"/>
        </w:rPr>
        <w:t xml:space="preserve">could be argued that the restrictions on company freedom benefit </w:t>
      </w:r>
      <w:r w:rsidR="009B6972" w:rsidRPr="006224B0">
        <w:rPr>
          <w:rFonts w:ascii="Arial" w:eastAsia="Times New Roman" w:hAnsi="Arial" w:cs="Arial"/>
          <w:color w:val="000000" w:themeColor="text1"/>
          <w:spacing w:val="2"/>
          <w:shd w:val="clear" w:color="auto" w:fill="FCFCFC"/>
          <w:lang w:eastAsia="en-GB"/>
        </w:rPr>
        <w:t xml:space="preserve">the </w:t>
      </w:r>
      <w:r w:rsidRPr="006224B0">
        <w:rPr>
          <w:rFonts w:ascii="Arial" w:eastAsia="Times New Roman" w:hAnsi="Arial" w:cs="Arial"/>
          <w:color w:val="000000" w:themeColor="text1"/>
          <w:spacing w:val="2"/>
          <w:shd w:val="clear" w:color="auto" w:fill="FCFCFC"/>
          <w:lang w:eastAsia="en-GB"/>
        </w:rPr>
        <w:t>wider society.</w:t>
      </w:r>
      <w:r w:rsidR="009B6972" w:rsidRPr="006224B0">
        <w:rPr>
          <w:rFonts w:ascii="Arial" w:eastAsia="Times New Roman" w:hAnsi="Arial" w:cs="Arial"/>
          <w:color w:val="000000" w:themeColor="text1"/>
          <w:spacing w:val="2"/>
          <w:shd w:val="clear" w:color="auto" w:fill="FCFCFC"/>
          <w:lang w:eastAsia="en-GB"/>
        </w:rPr>
        <w:t xml:space="preserve"> On the other </w:t>
      </w:r>
      <w:r w:rsidR="006F1F81" w:rsidRPr="006224B0">
        <w:rPr>
          <w:rFonts w:ascii="Arial" w:eastAsia="Times New Roman" w:hAnsi="Arial" w:cs="Arial"/>
          <w:color w:val="000000" w:themeColor="text1"/>
          <w:spacing w:val="2"/>
          <w:shd w:val="clear" w:color="auto" w:fill="FCFCFC"/>
          <w:lang w:eastAsia="en-GB"/>
        </w:rPr>
        <w:t>hand,</w:t>
      </w:r>
      <w:r w:rsidR="009B6972" w:rsidRPr="006224B0">
        <w:rPr>
          <w:rFonts w:ascii="Arial" w:eastAsia="Times New Roman" w:hAnsi="Arial" w:cs="Arial"/>
          <w:color w:val="000000" w:themeColor="text1"/>
          <w:spacing w:val="2"/>
          <w:shd w:val="clear" w:color="auto" w:fill="FCFCFC"/>
          <w:lang w:eastAsia="en-GB"/>
        </w:rPr>
        <w:t xml:space="preserve"> boohoo could be seen to </w:t>
      </w:r>
      <w:r w:rsidR="006F1F81" w:rsidRPr="006224B0">
        <w:rPr>
          <w:rFonts w:ascii="Arial" w:eastAsia="Times New Roman" w:hAnsi="Arial" w:cs="Arial"/>
          <w:color w:val="000000" w:themeColor="text1"/>
          <w:spacing w:val="2"/>
          <w:shd w:val="clear" w:color="auto" w:fill="FCFCFC"/>
          <w:lang w:eastAsia="en-GB"/>
        </w:rPr>
        <w:t xml:space="preserve">be </w:t>
      </w:r>
      <w:r w:rsidR="009B6972" w:rsidRPr="006224B0">
        <w:rPr>
          <w:rFonts w:ascii="Arial" w:eastAsia="Times New Roman" w:hAnsi="Arial" w:cs="Arial"/>
          <w:color w:val="000000" w:themeColor="text1"/>
          <w:spacing w:val="2"/>
          <w:shd w:val="clear" w:color="auto" w:fill="FCFCFC"/>
          <w:lang w:eastAsia="en-GB"/>
        </w:rPr>
        <w:t>opening factories in third world countries in orde</w:t>
      </w:r>
      <w:r w:rsidR="00716BCC" w:rsidRPr="006224B0">
        <w:rPr>
          <w:rFonts w:ascii="Arial" w:eastAsia="Times New Roman" w:hAnsi="Arial" w:cs="Arial"/>
          <w:color w:val="000000" w:themeColor="text1"/>
          <w:spacing w:val="2"/>
          <w:shd w:val="clear" w:color="auto" w:fill="FCFCFC"/>
          <w:lang w:eastAsia="en-GB"/>
        </w:rPr>
        <w:t xml:space="preserve">r to gain further </w:t>
      </w:r>
      <w:r w:rsidR="009B6972" w:rsidRPr="006224B0">
        <w:rPr>
          <w:rFonts w:ascii="Arial" w:eastAsia="Times New Roman" w:hAnsi="Arial" w:cs="Arial"/>
          <w:color w:val="000000" w:themeColor="text1"/>
          <w:spacing w:val="2"/>
          <w:shd w:val="clear" w:color="auto" w:fill="FCFCFC"/>
          <w:lang w:eastAsia="en-GB"/>
        </w:rPr>
        <w:t xml:space="preserve">profit </w:t>
      </w:r>
      <w:sdt>
        <w:sdtPr>
          <w:rPr>
            <w:rFonts w:ascii="Arial" w:eastAsia="Times New Roman" w:hAnsi="Arial" w:cs="Arial"/>
            <w:color w:val="000000" w:themeColor="text1"/>
            <w:spacing w:val="2"/>
            <w:shd w:val="clear" w:color="auto" w:fill="FCFCFC"/>
            <w:lang w:eastAsia="en-GB"/>
          </w:rPr>
          <w:id w:val="-566030273"/>
          <w:citation/>
        </w:sdtPr>
        <w:sdtEndPr/>
        <w:sdtContent>
          <w:r w:rsidR="009B6972" w:rsidRPr="006224B0">
            <w:rPr>
              <w:rFonts w:ascii="Arial" w:eastAsia="Times New Roman" w:hAnsi="Arial" w:cs="Arial"/>
              <w:color w:val="000000" w:themeColor="text1"/>
              <w:spacing w:val="2"/>
              <w:shd w:val="clear" w:color="auto" w:fill="FCFCFC"/>
              <w:lang w:eastAsia="en-GB"/>
            </w:rPr>
            <w:fldChar w:fldCharType="begin"/>
          </w:r>
          <w:r w:rsidR="009B6972" w:rsidRPr="006224B0">
            <w:rPr>
              <w:rFonts w:ascii="Arial" w:eastAsia="Times New Roman" w:hAnsi="Arial" w:cs="Arial"/>
              <w:color w:val="000000" w:themeColor="text1"/>
              <w:spacing w:val="2"/>
              <w:shd w:val="clear" w:color="auto" w:fill="FCFCFC"/>
              <w:lang w:eastAsia="en-GB"/>
            </w:rPr>
            <w:instrText xml:space="preserve"> CITATION Lyn19 \l 2057 </w:instrText>
          </w:r>
          <w:r w:rsidR="009B6972" w:rsidRPr="006224B0">
            <w:rPr>
              <w:rFonts w:ascii="Arial" w:eastAsia="Times New Roman" w:hAnsi="Arial" w:cs="Arial"/>
              <w:color w:val="000000" w:themeColor="text1"/>
              <w:spacing w:val="2"/>
              <w:shd w:val="clear" w:color="auto" w:fill="FCFCFC"/>
              <w:lang w:eastAsia="en-GB"/>
            </w:rPr>
            <w:fldChar w:fldCharType="separate"/>
          </w:r>
          <w:r w:rsidR="009B6972" w:rsidRPr="006224B0">
            <w:rPr>
              <w:rFonts w:ascii="Arial" w:eastAsia="Times New Roman" w:hAnsi="Arial" w:cs="Arial"/>
              <w:noProof/>
              <w:color w:val="000000" w:themeColor="text1"/>
              <w:spacing w:val="2"/>
              <w:shd w:val="clear" w:color="auto" w:fill="FCFCFC"/>
              <w:lang w:eastAsia="en-GB"/>
            </w:rPr>
            <w:t>(Macdonald, 2019)</w:t>
          </w:r>
          <w:r w:rsidR="009B6972" w:rsidRPr="006224B0">
            <w:rPr>
              <w:rFonts w:ascii="Arial" w:eastAsia="Times New Roman" w:hAnsi="Arial" w:cs="Arial"/>
              <w:color w:val="000000" w:themeColor="text1"/>
              <w:spacing w:val="2"/>
              <w:shd w:val="clear" w:color="auto" w:fill="FCFCFC"/>
              <w:lang w:eastAsia="en-GB"/>
            </w:rPr>
            <w:fldChar w:fldCharType="end"/>
          </w:r>
        </w:sdtContent>
      </w:sdt>
      <w:r w:rsidR="009B6972" w:rsidRPr="006224B0">
        <w:rPr>
          <w:rFonts w:ascii="Arial" w:eastAsia="Times New Roman" w:hAnsi="Arial" w:cs="Arial"/>
          <w:color w:val="000000" w:themeColor="text1"/>
          <w:spacing w:val="2"/>
          <w:shd w:val="clear" w:color="auto" w:fill="FCFCFC"/>
          <w:lang w:eastAsia="en-GB"/>
        </w:rPr>
        <w:t xml:space="preserve">. </w:t>
      </w:r>
    </w:p>
    <w:p w14:paraId="673FDB35" w14:textId="1D414C22" w:rsidR="00FA3C9E" w:rsidRPr="006224B0" w:rsidRDefault="00FA3C9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In my </w:t>
      </w:r>
      <w:r w:rsidR="00043899" w:rsidRPr="006224B0">
        <w:rPr>
          <w:rFonts w:ascii="Arial" w:eastAsia="Times New Roman" w:hAnsi="Arial" w:cs="Arial"/>
          <w:lang w:eastAsia="en-GB"/>
        </w:rPr>
        <w:t>organisation</w:t>
      </w:r>
      <w:r w:rsidR="00716BCC" w:rsidRPr="006224B0">
        <w:rPr>
          <w:rFonts w:ascii="Arial" w:eastAsia="Times New Roman" w:hAnsi="Arial" w:cs="Arial"/>
          <w:lang w:eastAsia="en-GB"/>
        </w:rPr>
        <w:t xml:space="preserve"> HR has </w:t>
      </w:r>
      <w:r w:rsidRPr="006224B0">
        <w:rPr>
          <w:rFonts w:ascii="Arial" w:eastAsia="Times New Roman" w:hAnsi="Arial" w:cs="Arial"/>
          <w:lang w:eastAsia="en-GB"/>
        </w:rPr>
        <w:t>use</w:t>
      </w:r>
      <w:r w:rsidR="00471BFC" w:rsidRPr="006224B0">
        <w:rPr>
          <w:rFonts w:ascii="Arial" w:eastAsia="Times New Roman" w:hAnsi="Arial" w:cs="Arial"/>
          <w:lang w:eastAsia="en-GB"/>
        </w:rPr>
        <w:t>d</w:t>
      </w:r>
      <w:r w:rsidRPr="006224B0">
        <w:rPr>
          <w:rFonts w:ascii="Arial" w:eastAsia="Times New Roman" w:hAnsi="Arial" w:cs="Arial"/>
          <w:lang w:eastAsia="en-GB"/>
        </w:rPr>
        <w:t xml:space="preserve"> ethical </w:t>
      </w:r>
      <w:r w:rsidR="00043899" w:rsidRPr="006224B0">
        <w:rPr>
          <w:rFonts w:ascii="Arial" w:eastAsia="Times New Roman" w:hAnsi="Arial" w:cs="Arial"/>
          <w:lang w:eastAsia="en-GB"/>
        </w:rPr>
        <w:t>practice</w:t>
      </w:r>
      <w:r w:rsidRPr="006224B0">
        <w:rPr>
          <w:rFonts w:ascii="Arial" w:eastAsia="Times New Roman" w:hAnsi="Arial" w:cs="Arial"/>
          <w:lang w:eastAsia="en-GB"/>
        </w:rPr>
        <w:t xml:space="preserve"> whilst making </w:t>
      </w:r>
      <w:r w:rsidR="00043899" w:rsidRPr="006224B0">
        <w:rPr>
          <w:rFonts w:ascii="Arial" w:eastAsia="Times New Roman" w:hAnsi="Arial" w:cs="Arial"/>
          <w:lang w:eastAsia="en-GB"/>
        </w:rPr>
        <w:t>decisions</w:t>
      </w:r>
      <w:r w:rsidRPr="006224B0">
        <w:rPr>
          <w:rFonts w:ascii="Arial" w:eastAsia="Times New Roman" w:hAnsi="Arial" w:cs="Arial"/>
          <w:lang w:eastAsia="en-GB"/>
        </w:rPr>
        <w:t xml:space="preserve"> based on people management. The furlough scheme is an example of this. </w:t>
      </w:r>
      <w:r w:rsidR="00043899" w:rsidRPr="006224B0">
        <w:rPr>
          <w:rFonts w:ascii="Arial" w:eastAsia="Times New Roman" w:hAnsi="Arial" w:cs="Arial"/>
          <w:lang w:eastAsia="en-GB"/>
        </w:rPr>
        <w:t xml:space="preserve">40% of the workforce were placed </w:t>
      </w:r>
      <w:r w:rsidRPr="006224B0">
        <w:rPr>
          <w:rFonts w:ascii="Arial" w:eastAsia="Times New Roman" w:hAnsi="Arial" w:cs="Arial"/>
          <w:lang w:eastAsia="en-GB"/>
        </w:rPr>
        <w:t xml:space="preserve">on furlough </w:t>
      </w:r>
      <w:r w:rsidR="008838C5" w:rsidRPr="006224B0">
        <w:rPr>
          <w:rFonts w:ascii="Arial" w:eastAsia="Times New Roman" w:hAnsi="Arial" w:cs="Arial"/>
          <w:lang w:eastAsia="en-GB"/>
        </w:rPr>
        <w:t xml:space="preserve">based on levels of </w:t>
      </w:r>
      <w:r w:rsidR="00043899" w:rsidRPr="006224B0">
        <w:rPr>
          <w:rFonts w:ascii="Arial" w:eastAsia="Times New Roman" w:hAnsi="Arial" w:cs="Arial"/>
          <w:lang w:eastAsia="en-GB"/>
        </w:rPr>
        <w:t xml:space="preserve">workload. </w:t>
      </w:r>
      <w:r w:rsidRPr="006224B0">
        <w:rPr>
          <w:rFonts w:ascii="Arial" w:eastAsia="Times New Roman" w:hAnsi="Arial" w:cs="Arial"/>
          <w:lang w:eastAsia="en-GB"/>
        </w:rPr>
        <w:t>A handful of</w:t>
      </w:r>
      <w:r w:rsidR="00716BCC" w:rsidRPr="006224B0">
        <w:rPr>
          <w:rFonts w:ascii="Arial" w:eastAsia="Times New Roman" w:hAnsi="Arial" w:cs="Arial"/>
          <w:lang w:eastAsia="en-GB"/>
        </w:rPr>
        <w:t xml:space="preserve"> employees were not happy with </w:t>
      </w:r>
      <w:r w:rsidRPr="006224B0">
        <w:rPr>
          <w:rFonts w:ascii="Arial" w:eastAsia="Times New Roman" w:hAnsi="Arial" w:cs="Arial"/>
          <w:lang w:eastAsia="en-GB"/>
        </w:rPr>
        <w:t>this</w:t>
      </w:r>
      <w:r w:rsidR="00716BCC" w:rsidRPr="006224B0">
        <w:rPr>
          <w:rFonts w:ascii="Arial" w:eastAsia="Times New Roman" w:hAnsi="Arial" w:cs="Arial"/>
          <w:lang w:eastAsia="en-GB"/>
        </w:rPr>
        <w:t>. H</w:t>
      </w:r>
      <w:r w:rsidRPr="006224B0">
        <w:rPr>
          <w:rFonts w:ascii="Arial" w:eastAsia="Times New Roman" w:hAnsi="Arial" w:cs="Arial"/>
          <w:lang w:eastAsia="en-GB"/>
        </w:rPr>
        <w:t xml:space="preserve">owever, ethical practice </w:t>
      </w:r>
      <w:r w:rsidR="00716BCC" w:rsidRPr="006224B0">
        <w:rPr>
          <w:rFonts w:ascii="Arial" w:eastAsia="Times New Roman" w:hAnsi="Arial" w:cs="Arial"/>
          <w:lang w:eastAsia="en-GB"/>
        </w:rPr>
        <w:t xml:space="preserve">was </w:t>
      </w:r>
      <w:r w:rsidRPr="006224B0">
        <w:rPr>
          <w:rFonts w:ascii="Arial" w:eastAsia="Times New Roman" w:hAnsi="Arial" w:cs="Arial"/>
          <w:lang w:eastAsia="en-GB"/>
        </w:rPr>
        <w:t xml:space="preserve">used </w:t>
      </w:r>
      <w:r w:rsidR="00716BCC" w:rsidRPr="006224B0">
        <w:rPr>
          <w:rFonts w:ascii="Arial" w:eastAsia="Times New Roman" w:hAnsi="Arial" w:cs="Arial"/>
          <w:lang w:eastAsia="en-GB"/>
        </w:rPr>
        <w:t xml:space="preserve">to assess those </w:t>
      </w:r>
      <w:r w:rsidR="009758EF" w:rsidRPr="006224B0">
        <w:rPr>
          <w:rFonts w:ascii="Arial" w:eastAsia="Times New Roman" w:hAnsi="Arial" w:cs="Arial"/>
          <w:lang w:eastAsia="en-GB"/>
        </w:rPr>
        <w:t>employees inundated</w:t>
      </w:r>
      <w:r w:rsidR="00043899" w:rsidRPr="006224B0">
        <w:rPr>
          <w:rFonts w:ascii="Arial" w:eastAsia="Times New Roman" w:hAnsi="Arial" w:cs="Arial"/>
          <w:lang w:eastAsia="en-GB"/>
        </w:rPr>
        <w:t xml:space="preserve"> with work and </w:t>
      </w:r>
      <w:r w:rsidR="00716BCC" w:rsidRPr="006224B0">
        <w:rPr>
          <w:rFonts w:ascii="Arial" w:eastAsia="Times New Roman" w:hAnsi="Arial" w:cs="Arial"/>
          <w:lang w:eastAsia="en-GB"/>
        </w:rPr>
        <w:t xml:space="preserve">those with </w:t>
      </w:r>
      <w:r w:rsidR="00043899" w:rsidRPr="006224B0">
        <w:rPr>
          <w:rFonts w:ascii="Arial" w:eastAsia="Times New Roman" w:hAnsi="Arial" w:cs="Arial"/>
          <w:lang w:eastAsia="en-GB"/>
        </w:rPr>
        <w:t>limited work</w:t>
      </w:r>
      <w:r w:rsidR="009758EF" w:rsidRPr="006224B0">
        <w:rPr>
          <w:rFonts w:ascii="Arial" w:eastAsia="Times New Roman" w:hAnsi="Arial" w:cs="Arial"/>
          <w:lang w:eastAsia="en-GB"/>
        </w:rPr>
        <w:t>load</w:t>
      </w:r>
      <w:r w:rsidR="00043899" w:rsidRPr="006224B0">
        <w:rPr>
          <w:rFonts w:ascii="Arial" w:eastAsia="Times New Roman" w:hAnsi="Arial" w:cs="Arial"/>
          <w:lang w:eastAsia="en-GB"/>
        </w:rPr>
        <w:t xml:space="preserve"> due to a shutdown of </w:t>
      </w:r>
      <w:r w:rsidR="008838C5" w:rsidRPr="006224B0">
        <w:rPr>
          <w:rFonts w:ascii="Arial" w:eastAsia="Times New Roman" w:hAnsi="Arial" w:cs="Arial"/>
          <w:lang w:eastAsia="en-GB"/>
        </w:rPr>
        <w:t xml:space="preserve">services caused by the pandemic, </w:t>
      </w:r>
      <w:proofErr w:type="gramStart"/>
      <w:r w:rsidR="008838C5" w:rsidRPr="006224B0">
        <w:rPr>
          <w:rFonts w:ascii="Arial" w:eastAsia="Times New Roman" w:hAnsi="Arial" w:cs="Arial"/>
          <w:lang w:eastAsia="en-GB"/>
        </w:rPr>
        <w:t>e.g.</w:t>
      </w:r>
      <w:proofErr w:type="gramEnd"/>
      <w:r w:rsidR="005F3922">
        <w:rPr>
          <w:rFonts w:ascii="Arial" w:eastAsia="Times New Roman" w:hAnsi="Arial" w:cs="Arial"/>
          <w:lang w:eastAsia="en-GB"/>
        </w:rPr>
        <w:t xml:space="preserve"> </w:t>
      </w:r>
      <w:r w:rsidR="008838C5" w:rsidRPr="006224B0">
        <w:rPr>
          <w:rFonts w:ascii="Arial" w:eastAsia="Times New Roman" w:hAnsi="Arial" w:cs="Arial"/>
          <w:lang w:eastAsia="en-GB"/>
        </w:rPr>
        <w:t xml:space="preserve">the </w:t>
      </w:r>
      <w:r w:rsidR="00043899" w:rsidRPr="006224B0">
        <w:rPr>
          <w:rFonts w:ascii="Arial" w:eastAsia="Times New Roman" w:hAnsi="Arial" w:cs="Arial"/>
          <w:lang w:eastAsia="en-GB"/>
        </w:rPr>
        <w:t xml:space="preserve">residential property team. The ethical </w:t>
      </w:r>
      <w:proofErr w:type="gramStart"/>
      <w:r w:rsidR="00043899" w:rsidRPr="006224B0">
        <w:rPr>
          <w:rFonts w:ascii="Arial" w:eastAsia="Times New Roman" w:hAnsi="Arial" w:cs="Arial"/>
          <w:lang w:eastAsia="en-GB"/>
        </w:rPr>
        <w:t>decision making</w:t>
      </w:r>
      <w:proofErr w:type="gramEnd"/>
      <w:r w:rsidR="00043899" w:rsidRPr="006224B0">
        <w:rPr>
          <w:rFonts w:ascii="Arial" w:eastAsia="Times New Roman" w:hAnsi="Arial" w:cs="Arial"/>
          <w:lang w:eastAsia="en-GB"/>
        </w:rPr>
        <w:t xml:space="preserve"> </w:t>
      </w:r>
      <w:r w:rsidR="009758EF" w:rsidRPr="006224B0">
        <w:rPr>
          <w:rFonts w:ascii="Arial" w:eastAsia="Times New Roman" w:hAnsi="Arial" w:cs="Arial"/>
          <w:lang w:eastAsia="en-GB"/>
        </w:rPr>
        <w:t xml:space="preserve">process </w:t>
      </w:r>
      <w:r w:rsidR="00043899" w:rsidRPr="006224B0">
        <w:rPr>
          <w:rFonts w:ascii="Arial" w:eastAsia="Times New Roman" w:hAnsi="Arial" w:cs="Arial"/>
          <w:lang w:eastAsia="en-GB"/>
        </w:rPr>
        <w:t>used resulted in less redundancies</w:t>
      </w:r>
      <w:r w:rsidR="009758EF" w:rsidRPr="006224B0">
        <w:rPr>
          <w:rFonts w:ascii="Arial" w:eastAsia="Times New Roman" w:hAnsi="Arial" w:cs="Arial"/>
          <w:lang w:eastAsia="en-GB"/>
        </w:rPr>
        <w:t>.</w:t>
      </w:r>
      <w:r w:rsidR="00043899" w:rsidRPr="006224B0">
        <w:rPr>
          <w:rFonts w:ascii="Arial" w:eastAsia="Times New Roman" w:hAnsi="Arial" w:cs="Arial"/>
          <w:lang w:eastAsia="en-GB"/>
        </w:rPr>
        <w:t xml:space="preserve"> </w:t>
      </w:r>
      <w:r w:rsidR="009758EF" w:rsidRPr="006224B0">
        <w:rPr>
          <w:rFonts w:ascii="Arial" w:eastAsia="Times New Roman" w:hAnsi="Arial" w:cs="Arial"/>
          <w:lang w:eastAsia="en-GB"/>
        </w:rPr>
        <w:t>This</w:t>
      </w:r>
      <w:r w:rsidR="00043899" w:rsidRPr="006224B0">
        <w:rPr>
          <w:rFonts w:ascii="Arial" w:eastAsia="Times New Roman" w:hAnsi="Arial" w:cs="Arial"/>
          <w:lang w:eastAsia="en-GB"/>
        </w:rPr>
        <w:t xml:space="preserve"> ethical approach was taken to retain </w:t>
      </w:r>
      <w:r w:rsidR="009758EF" w:rsidRPr="006224B0">
        <w:rPr>
          <w:rFonts w:ascii="Arial" w:eastAsia="Times New Roman" w:hAnsi="Arial" w:cs="Arial"/>
          <w:lang w:eastAsia="en-GB"/>
        </w:rPr>
        <w:t xml:space="preserve">as many </w:t>
      </w:r>
      <w:r w:rsidR="00043899" w:rsidRPr="006224B0">
        <w:rPr>
          <w:rFonts w:ascii="Arial" w:eastAsia="Times New Roman" w:hAnsi="Arial" w:cs="Arial"/>
          <w:lang w:eastAsia="en-GB"/>
        </w:rPr>
        <w:t>staff</w:t>
      </w:r>
      <w:r w:rsidR="009758EF" w:rsidRPr="006224B0">
        <w:rPr>
          <w:rFonts w:ascii="Arial" w:eastAsia="Times New Roman" w:hAnsi="Arial" w:cs="Arial"/>
          <w:lang w:eastAsia="en-GB"/>
        </w:rPr>
        <w:t xml:space="preserve"> as possible</w:t>
      </w:r>
      <w:r w:rsidR="00043899" w:rsidRPr="006224B0">
        <w:rPr>
          <w:rFonts w:ascii="Arial" w:eastAsia="Times New Roman" w:hAnsi="Arial" w:cs="Arial"/>
          <w:lang w:eastAsia="en-GB"/>
        </w:rPr>
        <w:t xml:space="preserve">.  </w:t>
      </w:r>
    </w:p>
    <w:p w14:paraId="3ADE995C" w14:textId="6609E36C" w:rsidR="00824D62" w:rsidRPr="006224B0" w:rsidRDefault="00824D62"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From the successful use of ethical </w:t>
      </w:r>
      <w:r w:rsidR="009758EF" w:rsidRPr="006224B0">
        <w:rPr>
          <w:rFonts w:ascii="Arial" w:eastAsia="Times New Roman" w:hAnsi="Arial" w:cs="Arial"/>
          <w:lang w:eastAsia="en-GB"/>
        </w:rPr>
        <w:t>practic</w:t>
      </w:r>
      <w:r w:rsidR="00FE532D" w:rsidRPr="006224B0">
        <w:rPr>
          <w:rFonts w:ascii="Arial" w:eastAsia="Times New Roman" w:hAnsi="Arial" w:cs="Arial"/>
          <w:lang w:eastAsia="en-GB"/>
        </w:rPr>
        <w:t>e</w:t>
      </w:r>
      <w:r w:rsidRPr="006224B0">
        <w:rPr>
          <w:rFonts w:ascii="Arial" w:eastAsia="Times New Roman" w:hAnsi="Arial" w:cs="Arial"/>
          <w:lang w:eastAsia="en-GB"/>
        </w:rPr>
        <w:t xml:space="preserve"> in my own </w:t>
      </w:r>
      <w:r w:rsidR="009758EF" w:rsidRPr="006224B0">
        <w:rPr>
          <w:rFonts w:ascii="Arial" w:eastAsia="Times New Roman" w:hAnsi="Arial" w:cs="Arial"/>
          <w:lang w:eastAsia="en-GB"/>
        </w:rPr>
        <w:t>organisation and the negative</w:t>
      </w:r>
      <w:r w:rsidRPr="006224B0">
        <w:rPr>
          <w:rFonts w:ascii="Arial" w:eastAsia="Times New Roman" w:hAnsi="Arial" w:cs="Arial"/>
          <w:lang w:eastAsia="en-GB"/>
        </w:rPr>
        <w:t xml:space="preserve"> press companies who do not pr</w:t>
      </w:r>
      <w:r w:rsidR="00FE532D" w:rsidRPr="006224B0">
        <w:rPr>
          <w:rFonts w:ascii="Arial" w:eastAsia="Times New Roman" w:hAnsi="Arial" w:cs="Arial"/>
          <w:lang w:eastAsia="en-GB"/>
        </w:rPr>
        <w:t>actice</w:t>
      </w:r>
      <w:r w:rsidRPr="006224B0">
        <w:rPr>
          <w:rFonts w:ascii="Arial" w:eastAsia="Times New Roman" w:hAnsi="Arial" w:cs="Arial"/>
          <w:lang w:eastAsia="en-GB"/>
        </w:rPr>
        <w:t xml:space="preserve"> this </w:t>
      </w:r>
      <w:r w:rsidR="00FE532D" w:rsidRPr="006224B0">
        <w:rPr>
          <w:rFonts w:ascii="Arial" w:eastAsia="Times New Roman" w:hAnsi="Arial" w:cs="Arial"/>
          <w:lang w:eastAsia="en-GB"/>
        </w:rPr>
        <w:t>receive</w:t>
      </w:r>
      <w:r w:rsidRPr="006224B0">
        <w:rPr>
          <w:rFonts w:ascii="Arial" w:eastAsia="Times New Roman" w:hAnsi="Arial" w:cs="Arial"/>
          <w:lang w:eastAsia="en-GB"/>
        </w:rPr>
        <w:t xml:space="preserve">, </w:t>
      </w:r>
      <w:proofErr w:type="gramStart"/>
      <w:r w:rsidRPr="006224B0">
        <w:rPr>
          <w:rFonts w:ascii="Arial" w:eastAsia="Times New Roman" w:hAnsi="Arial" w:cs="Arial"/>
          <w:lang w:eastAsia="en-GB"/>
        </w:rPr>
        <w:t>it is clear that ethics</w:t>
      </w:r>
      <w:proofErr w:type="gramEnd"/>
      <w:r w:rsidRPr="006224B0">
        <w:rPr>
          <w:rFonts w:ascii="Arial" w:eastAsia="Times New Roman" w:hAnsi="Arial" w:cs="Arial"/>
          <w:lang w:eastAsia="en-GB"/>
        </w:rPr>
        <w:t xml:space="preserve"> and sustainability </w:t>
      </w:r>
      <w:r w:rsidR="00FE532D" w:rsidRPr="006224B0">
        <w:rPr>
          <w:rFonts w:ascii="Arial" w:eastAsia="Times New Roman" w:hAnsi="Arial" w:cs="Arial"/>
          <w:lang w:eastAsia="en-GB"/>
        </w:rPr>
        <w:t>outweigh</w:t>
      </w:r>
      <w:r w:rsidRPr="006224B0">
        <w:rPr>
          <w:rFonts w:ascii="Arial" w:eastAsia="Times New Roman" w:hAnsi="Arial" w:cs="Arial"/>
          <w:lang w:eastAsia="en-GB"/>
        </w:rPr>
        <w:t xml:space="preserve"> the profit of an </w:t>
      </w:r>
      <w:r w:rsidR="00FE532D" w:rsidRPr="006224B0">
        <w:rPr>
          <w:rFonts w:ascii="Arial" w:eastAsia="Times New Roman" w:hAnsi="Arial" w:cs="Arial"/>
          <w:lang w:eastAsia="en-GB"/>
        </w:rPr>
        <w:t>organisation</w:t>
      </w:r>
      <w:r w:rsidRPr="006224B0">
        <w:rPr>
          <w:rFonts w:ascii="Arial" w:eastAsia="Times New Roman" w:hAnsi="Arial" w:cs="Arial"/>
          <w:lang w:eastAsia="en-GB"/>
        </w:rPr>
        <w:t xml:space="preserve">. </w:t>
      </w:r>
      <w:r w:rsidR="006F1F81" w:rsidRPr="006224B0">
        <w:rPr>
          <w:rFonts w:ascii="Arial" w:eastAsia="Times New Roman" w:hAnsi="Arial" w:cs="Arial"/>
          <w:lang w:eastAsia="en-GB"/>
        </w:rPr>
        <w:t xml:space="preserve"> </w:t>
      </w:r>
    </w:p>
    <w:p w14:paraId="421915B5" w14:textId="22806B25" w:rsidR="00FA0962" w:rsidRPr="006224B0" w:rsidRDefault="00FA0962" w:rsidP="00F945DF">
      <w:pPr>
        <w:spacing w:before="100" w:beforeAutospacing="1" w:after="100" w:afterAutospacing="1" w:line="360" w:lineRule="auto"/>
        <w:jc w:val="both"/>
        <w:rPr>
          <w:rFonts w:ascii="Arial" w:eastAsia="Times New Roman" w:hAnsi="Arial" w:cs="Arial"/>
          <w:lang w:eastAsia="en-GB"/>
        </w:rPr>
      </w:pPr>
    </w:p>
    <w:p w14:paraId="339B3A64" w14:textId="48B17928" w:rsidR="00626164" w:rsidRDefault="00626164" w:rsidP="00F945DF">
      <w:pPr>
        <w:spacing w:before="100" w:beforeAutospacing="1" w:after="100" w:afterAutospacing="1" w:line="360" w:lineRule="auto"/>
        <w:jc w:val="both"/>
        <w:rPr>
          <w:rFonts w:ascii="Arial" w:eastAsia="Times New Roman" w:hAnsi="Arial" w:cs="Arial"/>
          <w:lang w:eastAsia="en-GB"/>
        </w:rPr>
      </w:pPr>
    </w:p>
    <w:p w14:paraId="5B81DFF3" w14:textId="2079671D" w:rsidR="00F945DF" w:rsidRDefault="00F945DF" w:rsidP="00F945DF">
      <w:pPr>
        <w:spacing w:before="100" w:beforeAutospacing="1" w:after="100" w:afterAutospacing="1" w:line="360" w:lineRule="auto"/>
        <w:jc w:val="both"/>
        <w:rPr>
          <w:rFonts w:ascii="Arial" w:eastAsia="Times New Roman" w:hAnsi="Arial" w:cs="Arial"/>
          <w:lang w:eastAsia="en-GB"/>
        </w:rPr>
      </w:pPr>
    </w:p>
    <w:p w14:paraId="6C758459" w14:textId="736328BD" w:rsidR="00F945DF" w:rsidRDefault="00F945DF" w:rsidP="00F945DF">
      <w:pPr>
        <w:spacing w:before="100" w:beforeAutospacing="1" w:after="100" w:afterAutospacing="1" w:line="360" w:lineRule="auto"/>
        <w:jc w:val="both"/>
        <w:rPr>
          <w:rFonts w:ascii="Arial" w:eastAsia="Times New Roman" w:hAnsi="Arial" w:cs="Arial"/>
          <w:lang w:eastAsia="en-GB"/>
        </w:rPr>
      </w:pPr>
    </w:p>
    <w:p w14:paraId="3E1ED5C5" w14:textId="77777777" w:rsidR="00F945DF" w:rsidRPr="006224B0" w:rsidRDefault="00F945DF" w:rsidP="00F945DF">
      <w:pPr>
        <w:spacing w:before="100" w:beforeAutospacing="1" w:after="100" w:afterAutospacing="1" w:line="360" w:lineRule="auto"/>
        <w:jc w:val="both"/>
        <w:rPr>
          <w:rFonts w:ascii="Arial" w:eastAsia="Times New Roman" w:hAnsi="Arial" w:cs="Arial"/>
          <w:lang w:eastAsia="en-GB"/>
        </w:rPr>
      </w:pPr>
    </w:p>
    <w:p w14:paraId="41C35DAA" w14:textId="11E786F3" w:rsidR="00A66FE1" w:rsidRPr="006224B0" w:rsidRDefault="00D7700D" w:rsidP="00F945DF">
      <w:pPr>
        <w:spacing w:before="100" w:beforeAutospacing="1" w:after="100" w:afterAutospacing="1" w:line="360" w:lineRule="auto"/>
        <w:jc w:val="both"/>
        <w:rPr>
          <w:rFonts w:ascii="Arial" w:eastAsia="Times New Roman" w:hAnsi="Arial" w:cs="Arial"/>
          <w:b/>
          <w:bCs/>
          <w:lang w:eastAsia="en-GB"/>
        </w:rPr>
      </w:pPr>
      <w:r w:rsidRPr="006224B0">
        <w:rPr>
          <w:rFonts w:ascii="Arial" w:eastAsia="Times New Roman" w:hAnsi="Arial" w:cs="Arial"/>
          <w:b/>
          <w:bCs/>
          <w:lang w:eastAsia="en-GB"/>
        </w:rPr>
        <w:lastRenderedPageBreak/>
        <w:t xml:space="preserve">Question </w:t>
      </w:r>
      <w:r w:rsidR="00A66FE1" w:rsidRPr="006224B0">
        <w:rPr>
          <w:rFonts w:ascii="Arial" w:eastAsia="Times New Roman" w:hAnsi="Arial" w:cs="Arial"/>
          <w:b/>
          <w:bCs/>
          <w:lang w:eastAsia="en-GB"/>
        </w:rPr>
        <w:t xml:space="preserve">2.4 </w:t>
      </w:r>
      <w:r w:rsidRPr="006224B0">
        <w:rPr>
          <w:rFonts w:ascii="Arial" w:eastAsia="Times New Roman" w:hAnsi="Arial" w:cs="Arial"/>
          <w:b/>
          <w:bCs/>
          <w:lang w:eastAsia="en-GB"/>
        </w:rPr>
        <w:t>a)</w:t>
      </w:r>
    </w:p>
    <w:p w14:paraId="5ABDFFEA" w14:textId="00FFFFCB" w:rsidR="00A66FE1" w:rsidRPr="006224B0" w:rsidRDefault="009758EF"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Lewin’s Change model may</w:t>
      </w:r>
      <w:r w:rsidR="004913AD" w:rsidRPr="006224B0">
        <w:rPr>
          <w:rFonts w:ascii="Arial" w:eastAsia="Times New Roman" w:hAnsi="Arial" w:cs="Arial"/>
          <w:lang w:eastAsia="en-GB"/>
        </w:rPr>
        <w:t xml:space="preserve"> be seen as too quaint and </w:t>
      </w:r>
      <w:r w:rsidRPr="006224B0">
        <w:rPr>
          <w:rFonts w:ascii="Arial" w:eastAsia="Times New Roman" w:hAnsi="Arial" w:cs="Arial"/>
          <w:lang w:eastAsia="en-GB"/>
        </w:rPr>
        <w:t xml:space="preserve">overly simplistic </w:t>
      </w:r>
      <w:r w:rsidR="004913AD" w:rsidRPr="006224B0">
        <w:rPr>
          <w:rFonts w:ascii="Arial" w:eastAsia="Times New Roman" w:hAnsi="Arial" w:cs="Arial"/>
          <w:lang w:eastAsia="en-GB"/>
        </w:rPr>
        <w:t>for the mode</w:t>
      </w:r>
      <w:r w:rsidRPr="006224B0">
        <w:rPr>
          <w:rFonts w:ascii="Arial" w:eastAsia="Times New Roman" w:hAnsi="Arial" w:cs="Arial"/>
          <w:lang w:eastAsia="en-GB"/>
        </w:rPr>
        <w:t xml:space="preserve">rn era of constant rapid change. </w:t>
      </w:r>
      <w:proofErr w:type="gramStart"/>
      <w:r w:rsidRPr="006224B0">
        <w:rPr>
          <w:rFonts w:ascii="Arial" w:eastAsia="Times New Roman" w:hAnsi="Arial" w:cs="Arial"/>
          <w:lang w:eastAsia="en-GB"/>
        </w:rPr>
        <w:t>H</w:t>
      </w:r>
      <w:r w:rsidR="004913AD" w:rsidRPr="006224B0">
        <w:rPr>
          <w:rFonts w:ascii="Arial" w:eastAsia="Times New Roman" w:hAnsi="Arial" w:cs="Arial"/>
          <w:lang w:eastAsia="en-GB"/>
        </w:rPr>
        <w:t>owever</w:t>
      </w:r>
      <w:proofErr w:type="gramEnd"/>
      <w:r w:rsidR="004913AD" w:rsidRPr="006224B0">
        <w:rPr>
          <w:rFonts w:ascii="Arial" w:eastAsia="Times New Roman" w:hAnsi="Arial" w:cs="Arial"/>
          <w:lang w:eastAsia="en-GB"/>
        </w:rPr>
        <w:t xml:space="preserve"> I believe it is a clear and concise model to use</w:t>
      </w:r>
      <w:r w:rsidR="00083479" w:rsidRPr="006224B0">
        <w:rPr>
          <w:rFonts w:ascii="Arial" w:eastAsia="Times New Roman" w:hAnsi="Arial" w:cs="Arial"/>
          <w:lang w:eastAsia="en-GB"/>
        </w:rPr>
        <w:t xml:space="preserve"> compare</w:t>
      </w:r>
      <w:r w:rsidRPr="006224B0">
        <w:rPr>
          <w:rFonts w:ascii="Arial" w:eastAsia="Times New Roman" w:hAnsi="Arial" w:cs="Arial"/>
          <w:lang w:eastAsia="en-GB"/>
        </w:rPr>
        <w:t>d</w:t>
      </w:r>
      <w:r w:rsidR="00083479" w:rsidRPr="006224B0">
        <w:rPr>
          <w:rFonts w:ascii="Arial" w:eastAsia="Times New Roman" w:hAnsi="Arial" w:cs="Arial"/>
          <w:lang w:eastAsia="en-GB"/>
        </w:rPr>
        <w:t xml:space="preserve"> to models such as McKinney’s 7’s. </w:t>
      </w:r>
      <w:r w:rsidR="00E7046B" w:rsidRPr="006224B0">
        <w:rPr>
          <w:rFonts w:ascii="Arial" w:eastAsia="Times New Roman" w:hAnsi="Arial" w:cs="Arial"/>
          <w:lang w:eastAsia="en-GB"/>
        </w:rPr>
        <w:t xml:space="preserve">The analogy of the model, </w:t>
      </w:r>
      <w:r w:rsidR="008838C5" w:rsidRPr="006224B0">
        <w:rPr>
          <w:rFonts w:ascii="Arial" w:eastAsia="Times New Roman" w:hAnsi="Arial" w:cs="Arial"/>
          <w:lang w:eastAsia="en-GB"/>
        </w:rPr>
        <w:t xml:space="preserve">with the comparison of a </w:t>
      </w:r>
      <w:r w:rsidR="00E7046B" w:rsidRPr="006224B0">
        <w:rPr>
          <w:rFonts w:ascii="Arial" w:eastAsia="Times New Roman" w:hAnsi="Arial" w:cs="Arial"/>
          <w:lang w:eastAsia="en-GB"/>
        </w:rPr>
        <w:t>cube of ice enables a learner to visual</w:t>
      </w:r>
      <w:r w:rsidRPr="006224B0">
        <w:rPr>
          <w:rFonts w:ascii="Arial" w:eastAsia="Times New Roman" w:hAnsi="Arial" w:cs="Arial"/>
          <w:lang w:eastAsia="en-GB"/>
        </w:rPr>
        <w:t xml:space="preserve">ise the process in </w:t>
      </w:r>
      <w:r w:rsidR="00E7046B" w:rsidRPr="006224B0">
        <w:rPr>
          <w:rFonts w:ascii="Arial" w:eastAsia="Times New Roman" w:hAnsi="Arial" w:cs="Arial"/>
          <w:lang w:eastAsia="en-GB"/>
        </w:rPr>
        <w:t>forecast</w:t>
      </w:r>
      <w:r w:rsidRPr="006224B0">
        <w:rPr>
          <w:rFonts w:ascii="Arial" w:eastAsia="Times New Roman" w:hAnsi="Arial" w:cs="Arial"/>
          <w:lang w:eastAsia="en-GB"/>
        </w:rPr>
        <w:t>ing</w:t>
      </w:r>
      <w:r w:rsidR="00E7046B" w:rsidRPr="006224B0">
        <w:rPr>
          <w:rFonts w:ascii="Arial" w:eastAsia="Times New Roman" w:hAnsi="Arial" w:cs="Arial"/>
          <w:lang w:eastAsia="en-GB"/>
        </w:rPr>
        <w:t xml:space="preserve"> change. </w:t>
      </w:r>
    </w:p>
    <w:p w14:paraId="742D56FD" w14:textId="11D9BA0E" w:rsidR="004732AE" w:rsidRPr="006224B0" w:rsidRDefault="00E7046B"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 first stage of the model is the unfreeze change. This stage of the model really emphasises the need to communicate change with your team. </w:t>
      </w:r>
      <w:r w:rsidR="00AC1C16" w:rsidRPr="006224B0">
        <w:rPr>
          <w:rFonts w:ascii="Arial" w:eastAsia="Times New Roman" w:hAnsi="Arial" w:cs="Arial"/>
          <w:lang w:eastAsia="en-GB"/>
        </w:rPr>
        <w:t>At each phase of the process model, the lea</w:t>
      </w:r>
      <w:r w:rsidR="009758EF" w:rsidRPr="006224B0">
        <w:rPr>
          <w:rFonts w:ascii="Arial" w:eastAsia="Times New Roman" w:hAnsi="Arial" w:cs="Arial"/>
          <w:lang w:eastAsia="en-GB"/>
        </w:rPr>
        <w:t>ders of the organisation and the</w:t>
      </w:r>
      <w:r w:rsidR="00AC1C16" w:rsidRPr="006224B0">
        <w:rPr>
          <w:rFonts w:ascii="Arial" w:eastAsia="Times New Roman" w:hAnsi="Arial" w:cs="Arial"/>
          <w:lang w:eastAsia="en-GB"/>
        </w:rPr>
        <w:t xml:space="preserve"> employees are one </w:t>
      </w:r>
      <w:r w:rsidR="009758EF" w:rsidRPr="006224B0">
        <w:rPr>
          <w:rFonts w:ascii="Arial" w:eastAsia="Times New Roman" w:hAnsi="Arial" w:cs="Arial"/>
          <w:lang w:eastAsia="en-GB"/>
        </w:rPr>
        <w:t xml:space="preserve">complete </w:t>
      </w:r>
      <w:r w:rsidR="00AC1C16" w:rsidRPr="006224B0">
        <w:rPr>
          <w:rFonts w:ascii="Arial" w:eastAsia="Times New Roman" w:hAnsi="Arial" w:cs="Arial"/>
          <w:lang w:eastAsia="en-GB"/>
        </w:rPr>
        <w:t xml:space="preserve">unit, and each phase </w:t>
      </w:r>
      <w:r w:rsidR="009758EF" w:rsidRPr="006224B0">
        <w:rPr>
          <w:rFonts w:ascii="Arial" w:eastAsia="Times New Roman" w:hAnsi="Arial" w:cs="Arial"/>
          <w:lang w:eastAsia="en-GB"/>
        </w:rPr>
        <w:t xml:space="preserve">moves </w:t>
      </w:r>
      <w:r w:rsidR="00AC1C16" w:rsidRPr="006224B0">
        <w:rPr>
          <w:rFonts w:ascii="Arial" w:eastAsia="Times New Roman" w:hAnsi="Arial" w:cs="Arial"/>
          <w:lang w:eastAsia="en-GB"/>
        </w:rPr>
        <w:t xml:space="preserve">to the next step of the model </w:t>
      </w:r>
      <w:sdt>
        <w:sdtPr>
          <w:rPr>
            <w:rFonts w:ascii="Arial" w:eastAsia="Times New Roman" w:hAnsi="Arial" w:cs="Arial"/>
            <w:lang w:eastAsia="en-GB"/>
          </w:rPr>
          <w:id w:val="-1079136821"/>
          <w:citation/>
        </w:sdtPr>
        <w:sdtEndPr/>
        <w:sdtContent>
          <w:r w:rsidR="00AC1C16" w:rsidRPr="006224B0">
            <w:rPr>
              <w:rFonts w:ascii="Arial" w:eastAsia="Times New Roman" w:hAnsi="Arial" w:cs="Arial"/>
              <w:lang w:eastAsia="en-GB"/>
            </w:rPr>
            <w:fldChar w:fldCharType="begin"/>
          </w:r>
          <w:r w:rsidR="00AC1C16" w:rsidRPr="006224B0">
            <w:rPr>
              <w:rFonts w:ascii="Arial" w:eastAsia="Times New Roman" w:hAnsi="Arial" w:cs="Arial"/>
              <w:lang w:eastAsia="en-GB"/>
            </w:rPr>
            <w:instrText xml:space="preserve"> CITATION Hus18 \l 2057 </w:instrText>
          </w:r>
          <w:r w:rsidR="00AC1C16" w:rsidRPr="006224B0">
            <w:rPr>
              <w:rFonts w:ascii="Arial" w:eastAsia="Times New Roman" w:hAnsi="Arial" w:cs="Arial"/>
              <w:lang w:eastAsia="en-GB"/>
            </w:rPr>
            <w:fldChar w:fldCharType="separate"/>
          </w:r>
          <w:r w:rsidR="00AC1C16" w:rsidRPr="006224B0">
            <w:rPr>
              <w:rFonts w:ascii="Arial" w:eastAsia="Times New Roman" w:hAnsi="Arial" w:cs="Arial"/>
              <w:noProof/>
              <w:lang w:eastAsia="en-GB"/>
            </w:rPr>
            <w:t>(Hussain, et al., 2018)</w:t>
          </w:r>
          <w:r w:rsidR="00AC1C16" w:rsidRPr="006224B0">
            <w:rPr>
              <w:rFonts w:ascii="Arial" w:eastAsia="Times New Roman" w:hAnsi="Arial" w:cs="Arial"/>
              <w:lang w:eastAsia="en-GB"/>
            </w:rPr>
            <w:fldChar w:fldCharType="end"/>
          </w:r>
        </w:sdtContent>
      </w:sdt>
      <w:r w:rsidR="00AC1C16" w:rsidRPr="006224B0">
        <w:rPr>
          <w:rFonts w:ascii="Arial" w:eastAsia="Times New Roman" w:hAnsi="Arial" w:cs="Arial"/>
          <w:lang w:eastAsia="en-GB"/>
        </w:rPr>
        <w:t xml:space="preserve">. </w:t>
      </w:r>
      <w:r w:rsidRPr="006224B0">
        <w:rPr>
          <w:rFonts w:ascii="Arial" w:eastAsia="Times New Roman" w:hAnsi="Arial" w:cs="Arial"/>
          <w:lang w:eastAsia="en-GB"/>
        </w:rPr>
        <w:t>This highlights how change is seen to</w:t>
      </w:r>
      <w:r w:rsidR="009758EF" w:rsidRPr="006224B0">
        <w:rPr>
          <w:rFonts w:ascii="Arial" w:eastAsia="Times New Roman" w:hAnsi="Arial" w:cs="Arial"/>
          <w:lang w:eastAsia="en-GB"/>
        </w:rPr>
        <w:t xml:space="preserve"> be a group effort compared to </w:t>
      </w:r>
      <w:r w:rsidR="008838C5" w:rsidRPr="006224B0">
        <w:rPr>
          <w:rFonts w:ascii="Arial" w:eastAsia="Times New Roman" w:hAnsi="Arial" w:cs="Arial"/>
          <w:lang w:eastAsia="en-GB"/>
        </w:rPr>
        <w:t xml:space="preserve">that of </w:t>
      </w:r>
      <w:r w:rsidR="009758EF" w:rsidRPr="006224B0">
        <w:rPr>
          <w:rFonts w:ascii="Arial" w:eastAsia="Times New Roman" w:hAnsi="Arial" w:cs="Arial"/>
          <w:lang w:eastAsia="en-GB"/>
        </w:rPr>
        <w:t>an individual effort</w:t>
      </w:r>
      <w:r w:rsidRPr="006224B0">
        <w:rPr>
          <w:rFonts w:ascii="Arial" w:eastAsia="Times New Roman" w:hAnsi="Arial" w:cs="Arial"/>
          <w:lang w:eastAsia="en-GB"/>
        </w:rPr>
        <w:t xml:space="preserve">. </w:t>
      </w:r>
    </w:p>
    <w:p w14:paraId="0DA0400C" w14:textId="694B9CE8" w:rsidR="008D2B89" w:rsidRPr="006224B0" w:rsidRDefault="00AE4A34"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The second stage is the change stage where </w:t>
      </w:r>
      <w:r w:rsidR="000E0FD4" w:rsidRPr="006224B0">
        <w:rPr>
          <w:rFonts w:ascii="Arial" w:eastAsia="Times New Roman" w:hAnsi="Arial" w:cs="Arial"/>
          <w:lang w:eastAsia="en-GB"/>
        </w:rPr>
        <w:t xml:space="preserve">adjustments </w:t>
      </w:r>
      <w:r w:rsidRPr="006224B0">
        <w:rPr>
          <w:rFonts w:ascii="Arial" w:eastAsia="Times New Roman" w:hAnsi="Arial" w:cs="Arial"/>
          <w:lang w:eastAsia="en-GB"/>
        </w:rPr>
        <w:t>can be seen to happen</w:t>
      </w:r>
      <w:r w:rsidR="00A27238" w:rsidRPr="006224B0">
        <w:rPr>
          <w:rFonts w:ascii="Arial" w:eastAsia="Times New Roman" w:hAnsi="Arial" w:cs="Arial"/>
          <w:lang w:eastAsia="en-GB"/>
        </w:rPr>
        <w:t xml:space="preserve"> </w:t>
      </w:r>
      <w:sdt>
        <w:sdtPr>
          <w:rPr>
            <w:rFonts w:ascii="Arial" w:eastAsia="Times New Roman" w:hAnsi="Arial" w:cs="Arial"/>
            <w:lang w:eastAsia="en-GB"/>
          </w:rPr>
          <w:id w:val="1067998812"/>
          <w:citation/>
        </w:sdtPr>
        <w:sdtEndPr/>
        <w:sdtContent>
          <w:r w:rsidR="00A27238" w:rsidRPr="006224B0">
            <w:rPr>
              <w:rFonts w:ascii="Arial" w:eastAsia="Times New Roman" w:hAnsi="Arial" w:cs="Arial"/>
              <w:lang w:eastAsia="en-GB"/>
            </w:rPr>
            <w:fldChar w:fldCharType="begin"/>
          </w:r>
          <w:r w:rsidR="00A27238" w:rsidRPr="006224B0">
            <w:rPr>
              <w:rFonts w:ascii="Arial" w:eastAsia="Times New Roman" w:hAnsi="Arial" w:cs="Arial"/>
              <w:lang w:eastAsia="en-GB"/>
            </w:rPr>
            <w:instrText xml:space="preserve"> CITATION Man20 \l 2057 </w:instrText>
          </w:r>
          <w:r w:rsidR="00A27238" w:rsidRPr="006224B0">
            <w:rPr>
              <w:rFonts w:ascii="Arial" w:eastAsia="Times New Roman" w:hAnsi="Arial" w:cs="Arial"/>
              <w:lang w:eastAsia="en-GB"/>
            </w:rPr>
            <w:fldChar w:fldCharType="separate"/>
          </w:r>
          <w:r w:rsidR="00A27238" w:rsidRPr="006224B0">
            <w:rPr>
              <w:rFonts w:ascii="Arial" w:eastAsia="Times New Roman" w:hAnsi="Arial" w:cs="Arial"/>
              <w:noProof/>
              <w:lang w:eastAsia="en-GB"/>
            </w:rPr>
            <w:t>(Guide, 2020)</w:t>
          </w:r>
          <w:r w:rsidR="00A27238"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r w:rsidR="00D71E4C" w:rsidRPr="006224B0">
        <w:rPr>
          <w:rFonts w:ascii="Arial" w:eastAsia="Times New Roman" w:hAnsi="Arial" w:cs="Arial"/>
          <w:lang w:eastAsia="en-GB"/>
        </w:rPr>
        <w:t xml:space="preserve">The model may be so popular </w:t>
      </w:r>
      <w:r w:rsidR="009758EF" w:rsidRPr="006224B0">
        <w:rPr>
          <w:rFonts w:ascii="Arial" w:eastAsia="Times New Roman" w:hAnsi="Arial" w:cs="Arial"/>
          <w:lang w:eastAsia="en-GB"/>
        </w:rPr>
        <w:t xml:space="preserve">because of </w:t>
      </w:r>
      <w:r w:rsidR="00D71E4C" w:rsidRPr="006224B0">
        <w:rPr>
          <w:rFonts w:ascii="Arial" w:eastAsia="Times New Roman" w:hAnsi="Arial" w:cs="Arial"/>
          <w:lang w:eastAsia="en-GB"/>
        </w:rPr>
        <w:t xml:space="preserve">its recognition that change </w:t>
      </w:r>
      <w:r w:rsidR="00236E5B" w:rsidRPr="006224B0">
        <w:rPr>
          <w:rFonts w:ascii="Arial" w:eastAsia="Times New Roman" w:hAnsi="Arial" w:cs="Arial"/>
          <w:lang w:eastAsia="en-GB"/>
        </w:rPr>
        <w:t xml:space="preserve">by </w:t>
      </w:r>
      <w:r w:rsidR="00D71E4C" w:rsidRPr="006224B0">
        <w:rPr>
          <w:rFonts w:ascii="Arial" w:eastAsia="Times New Roman" w:hAnsi="Arial" w:cs="Arial"/>
          <w:lang w:eastAsia="en-GB"/>
        </w:rPr>
        <w:t>some e</w:t>
      </w:r>
      <w:r w:rsidR="009758EF" w:rsidRPr="006224B0">
        <w:rPr>
          <w:rFonts w:ascii="Arial" w:eastAsia="Times New Roman" w:hAnsi="Arial" w:cs="Arial"/>
          <w:lang w:eastAsia="en-GB"/>
        </w:rPr>
        <w:t>mployees</w:t>
      </w:r>
      <w:r w:rsidR="00236E5B" w:rsidRPr="006224B0">
        <w:rPr>
          <w:rFonts w:ascii="Arial" w:eastAsia="Times New Roman" w:hAnsi="Arial" w:cs="Arial"/>
          <w:lang w:eastAsia="en-GB"/>
        </w:rPr>
        <w:t xml:space="preserve"> may be resisted. </w:t>
      </w:r>
      <w:r w:rsidR="009758EF" w:rsidRPr="006224B0">
        <w:rPr>
          <w:rFonts w:ascii="Arial" w:eastAsia="Times New Roman" w:hAnsi="Arial" w:cs="Arial"/>
          <w:lang w:eastAsia="en-GB"/>
        </w:rPr>
        <w:t>The model demonstrates how each step must</w:t>
      </w:r>
      <w:r w:rsidR="00D71E4C" w:rsidRPr="006224B0">
        <w:rPr>
          <w:rFonts w:ascii="Arial" w:eastAsia="Times New Roman" w:hAnsi="Arial" w:cs="Arial"/>
          <w:lang w:eastAsia="en-GB"/>
        </w:rPr>
        <w:t xml:space="preserve"> be completed before moving </w:t>
      </w:r>
      <w:r w:rsidR="009758EF" w:rsidRPr="006224B0">
        <w:rPr>
          <w:rFonts w:ascii="Arial" w:eastAsia="Times New Roman" w:hAnsi="Arial" w:cs="Arial"/>
          <w:lang w:eastAsia="en-GB"/>
        </w:rPr>
        <w:t>on, ensuring that</w:t>
      </w:r>
      <w:r w:rsidR="00F71BD8" w:rsidRPr="006224B0">
        <w:rPr>
          <w:rFonts w:ascii="Arial" w:eastAsia="Times New Roman" w:hAnsi="Arial" w:cs="Arial"/>
          <w:lang w:eastAsia="en-GB"/>
        </w:rPr>
        <w:t xml:space="preserve"> change is accepted by everyone, and seen as</w:t>
      </w:r>
      <w:r w:rsidR="00D71E4C" w:rsidRPr="006224B0">
        <w:rPr>
          <w:rFonts w:ascii="Arial" w:eastAsia="Times New Roman" w:hAnsi="Arial" w:cs="Arial"/>
          <w:lang w:eastAsia="en-GB"/>
        </w:rPr>
        <w:t xml:space="preserve"> the only way change will happen. The model is b</w:t>
      </w:r>
      <w:r w:rsidR="00F71BD8" w:rsidRPr="006224B0">
        <w:rPr>
          <w:rFonts w:ascii="Arial" w:eastAsia="Times New Roman" w:hAnsi="Arial" w:cs="Arial"/>
          <w:lang w:eastAsia="en-GB"/>
        </w:rPr>
        <w:t xml:space="preserve">ased on behaviour </w:t>
      </w:r>
      <w:proofErr w:type="gramStart"/>
      <w:r w:rsidR="00F71BD8" w:rsidRPr="006224B0">
        <w:rPr>
          <w:rFonts w:ascii="Arial" w:eastAsia="Times New Roman" w:hAnsi="Arial" w:cs="Arial"/>
          <w:lang w:eastAsia="en-GB"/>
        </w:rPr>
        <w:t>psychology</w:t>
      </w:r>
      <w:r w:rsidR="00236E5B" w:rsidRPr="006224B0">
        <w:rPr>
          <w:rFonts w:ascii="Arial" w:eastAsia="Times New Roman" w:hAnsi="Arial" w:cs="Arial"/>
          <w:lang w:eastAsia="en-GB"/>
        </w:rPr>
        <w:t>,</w:t>
      </w:r>
      <w:r w:rsidR="00F71BD8" w:rsidRPr="006224B0">
        <w:rPr>
          <w:rFonts w:ascii="Arial" w:eastAsia="Times New Roman" w:hAnsi="Arial" w:cs="Arial"/>
          <w:lang w:eastAsia="en-GB"/>
        </w:rPr>
        <w:t xml:space="preserve"> and</w:t>
      </w:r>
      <w:proofErr w:type="gramEnd"/>
      <w:r w:rsidR="00F71BD8" w:rsidRPr="006224B0">
        <w:rPr>
          <w:rFonts w:ascii="Arial" w:eastAsia="Times New Roman" w:hAnsi="Arial" w:cs="Arial"/>
          <w:lang w:eastAsia="en-GB"/>
        </w:rPr>
        <w:t xml:space="preserve"> </w:t>
      </w:r>
      <w:r w:rsidR="00D71E4C" w:rsidRPr="006224B0">
        <w:rPr>
          <w:rFonts w:ascii="Arial" w:eastAsia="Times New Roman" w:hAnsi="Arial" w:cs="Arial"/>
          <w:lang w:eastAsia="en-GB"/>
        </w:rPr>
        <w:t>understand</w:t>
      </w:r>
      <w:r w:rsidR="00F71BD8" w:rsidRPr="006224B0">
        <w:rPr>
          <w:rFonts w:ascii="Arial" w:eastAsia="Times New Roman" w:hAnsi="Arial" w:cs="Arial"/>
          <w:lang w:eastAsia="en-GB"/>
        </w:rPr>
        <w:t>ing</w:t>
      </w:r>
      <w:r w:rsidR="00D71E4C" w:rsidRPr="006224B0">
        <w:rPr>
          <w:rFonts w:ascii="Arial" w:eastAsia="Times New Roman" w:hAnsi="Arial" w:cs="Arial"/>
          <w:lang w:eastAsia="en-GB"/>
        </w:rPr>
        <w:t xml:space="preserve"> how people react differently to change</w:t>
      </w:r>
      <w:r w:rsidR="00F71BD8" w:rsidRPr="006224B0">
        <w:rPr>
          <w:rFonts w:ascii="Arial" w:eastAsia="Times New Roman" w:hAnsi="Arial" w:cs="Arial"/>
          <w:lang w:eastAsia="en-GB"/>
        </w:rPr>
        <w:t>.</w:t>
      </w:r>
      <w:r w:rsidR="004732AE" w:rsidRPr="006224B0">
        <w:rPr>
          <w:rFonts w:ascii="Arial" w:eastAsia="Times New Roman" w:hAnsi="Arial" w:cs="Arial"/>
          <w:lang w:eastAsia="en-GB"/>
        </w:rPr>
        <w:t xml:space="preserve"> </w:t>
      </w:r>
      <w:r w:rsidR="00F71BD8" w:rsidRPr="006224B0">
        <w:rPr>
          <w:rFonts w:ascii="Arial" w:eastAsia="Times New Roman" w:hAnsi="Arial" w:cs="Arial"/>
          <w:lang w:eastAsia="en-GB"/>
        </w:rPr>
        <w:t xml:space="preserve">This </w:t>
      </w:r>
      <w:r w:rsidR="004732AE" w:rsidRPr="006224B0">
        <w:rPr>
          <w:rFonts w:ascii="Arial" w:eastAsia="Times New Roman" w:hAnsi="Arial" w:cs="Arial"/>
          <w:lang w:eastAsia="en-GB"/>
        </w:rPr>
        <w:t>contributes to its continued success years after its development</w:t>
      </w:r>
      <w:r w:rsidR="00D71E4C" w:rsidRPr="006224B0">
        <w:rPr>
          <w:rFonts w:ascii="Arial" w:eastAsia="Times New Roman" w:hAnsi="Arial" w:cs="Arial"/>
          <w:lang w:eastAsia="en-GB"/>
        </w:rPr>
        <w:t xml:space="preserve">. </w:t>
      </w:r>
      <w:r w:rsidR="004732AE" w:rsidRPr="006224B0">
        <w:rPr>
          <w:rFonts w:ascii="Arial" w:eastAsia="Times New Roman" w:hAnsi="Arial" w:cs="Arial"/>
          <w:lang w:eastAsia="en-GB"/>
        </w:rPr>
        <w:t>However,</w:t>
      </w:r>
      <w:r w:rsidR="00F71BD8" w:rsidRPr="006224B0">
        <w:rPr>
          <w:rFonts w:ascii="Arial" w:eastAsia="Times New Roman" w:hAnsi="Arial" w:cs="Arial"/>
          <w:lang w:eastAsia="en-GB"/>
        </w:rPr>
        <w:t xml:space="preserve"> there is some criticism to this model as mentioned in the question. It</w:t>
      </w:r>
      <w:r w:rsidR="008D2B89" w:rsidRPr="006224B0">
        <w:rPr>
          <w:rFonts w:ascii="Arial" w:eastAsia="Times New Roman" w:hAnsi="Arial" w:cs="Arial"/>
          <w:lang w:eastAsia="en-GB"/>
        </w:rPr>
        <w:t xml:space="preserve"> may be too simple which may lead to different interpretations of the model</w:t>
      </w:r>
      <w:r w:rsidR="00236E5B" w:rsidRPr="006224B0">
        <w:rPr>
          <w:rFonts w:ascii="Arial" w:eastAsia="Times New Roman" w:hAnsi="Arial" w:cs="Arial"/>
          <w:lang w:eastAsia="en-GB"/>
        </w:rPr>
        <w:t>,</w:t>
      </w:r>
      <w:r w:rsidR="008D2B89" w:rsidRPr="006224B0">
        <w:rPr>
          <w:rFonts w:ascii="Arial" w:eastAsia="Times New Roman" w:hAnsi="Arial" w:cs="Arial"/>
          <w:lang w:eastAsia="en-GB"/>
        </w:rPr>
        <w:t xml:space="preserve"> and </w:t>
      </w:r>
      <w:r w:rsidR="00236E5B" w:rsidRPr="006224B0">
        <w:rPr>
          <w:rFonts w:ascii="Arial" w:eastAsia="Times New Roman" w:hAnsi="Arial" w:cs="Arial"/>
          <w:lang w:eastAsia="en-GB"/>
        </w:rPr>
        <w:t>the unnecessary supplementation of</w:t>
      </w:r>
      <w:r w:rsidR="008D2B89" w:rsidRPr="006224B0">
        <w:rPr>
          <w:rFonts w:ascii="Arial" w:eastAsia="Times New Roman" w:hAnsi="Arial" w:cs="Arial"/>
          <w:lang w:eastAsia="en-GB"/>
        </w:rPr>
        <w:t xml:space="preserve"> other models such as </w:t>
      </w:r>
      <w:r w:rsidR="00083479" w:rsidRPr="006224B0">
        <w:rPr>
          <w:rFonts w:ascii="Arial" w:eastAsia="Times New Roman" w:hAnsi="Arial" w:cs="Arial"/>
          <w:lang w:eastAsia="en-GB"/>
        </w:rPr>
        <w:t xml:space="preserve">Kotter’s which has 8 stages </w:t>
      </w:r>
      <w:sdt>
        <w:sdtPr>
          <w:rPr>
            <w:rFonts w:ascii="Arial" w:eastAsia="Times New Roman" w:hAnsi="Arial" w:cs="Arial"/>
            <w:lang w:eastAsia="en-GB"/>
          </w:rPr>
          <w:id w:val="-177426131"/>
          <w:citation/>
        </w:sdtPr>
        <w:sdtEndPr/>
        <w:sdtContent>
          <w:r w:rsidR="00BD231A" w:rsidRPr="006224B0">
            <w:rPr>
              <w:rFonts w:ascii="Arial" w:eastAsia="Times New Roman" w:hAnsi="Arial" w:cs="Arial"/>
              <w:lang w:eastAsia="en-GB"/>
            </w:rPr>
            <w:fldChar w:fldCharType="begin"/>
          </w:r>
          <w:r w:rsidR="00BD231A" w:rsidRPr="006224B0">
            <w:rPr>
              <w:rFonts w:ascii="Arial" w:eastAsia="Times New Roman" w:hAnsi="Arial" w:cs="Arial"/>
              <w:lang w:eastAsia="en-GB"/>
            </w:rPr>
            <w:instrText xml:space="preserve"> CITATION Joh142 \l 2057 </w:instrText>
          </w:r>
          <w:r w:rsidR="00BD231A" w:rsidRPr="006224B0">
            <w:rPr>
              <w:rFonts w:ascii="Arial" w:eastAsia="Times New Roman" w:hAnsi="Arial" w:cs="Arial"/>
              <w:lang w:eastAsia="en-GB"/>
            </w:rPr>
            <w:fldChar w:fldCharType="separate"/>
          </w:r>
          <w:r w:rsidR="00BD231A" w:rsidRPr="006224B0">
            <w:rPr>
              <w:rFonts w:ascii="Arial" w:eastAsia="Times New Roman" w:hAnsi="Arial" w:cs="Arial"/>
              <w:noProof/>
              <w:lang w:eastAsia="en-GB"/>
            </w:rPr>
            <w:t>(Kotter, 2014)</w:t>
          </w:r>
          <w:r w:rsidR="00BD231A" w:rsidRPr="006224B0">
            <w:rPr>
              <w:rFonts w:ascii="Arial" w:eastAsia="Times New Roman" w:hAnsi="Arial" w:cs="Arial"/>
              <w:lang w:eastAsia="en-GB"/>
            </w:rPr>
            <w:fldChar w:fldCharType="end"/>
          </w:r>
        </w:sdtContent>
      </w:sdt>
      <w:r w:rsidR="00083479" w:rsidRPr="006224B0">
        <w:rPr>
          <w:rFonts w:ascii="Arial" w:eastAsia="Times New Roman" w:hAnsi="Arial" w:cs="Arial"/>
          <w:lang w:eastAsia="en-GB"/>
        </w:rPr>
        <w:t>.</w:t>
      </w:r>
      <w:r w:rsidR="00A27238" w:rsidRPr="006224B0">
        <w:rPr>
          <w:rFonts w:ascii="Arial" w:eastAsia="Times New Roman" w:hAnsi="Arial" w:cs="Arial"/>
          <w:lang w:eastAsia="en-GB"/>
        </w:rPr>
        <w:t xml:space="preserve"> </w:t>
      </w:r>
    </w:p>
    <w:p w14:paraId="4281BD31" w14:textId="1C20DD51" w:rsidR="004732AE" w:rsidRPr="006224B0" w:rsidRDefault="004732AE"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The final stage of the model is the refreeze stage. This is where the changes t</w:t>
      </w:r>
      <w:r w:rsidR="00F71BD8" w:rsidRPr="006224B0">
        <w:rPr>
          <w:rFonts w:ascii="Arial" w:eastAsia="Times New Roman" w:hAnsi="Arial" w:cs="Arial"/>
          <w:lang w:eastAsia="en-GB"/>
        </w:rPr>
        <w:t>hat have been practised become</w:t>
      </w:r>
      <w:r w:rsidRPr="006224B0">
        <w:rPr>
          <w:rFonts w:ascii="Arial" w:eastAsia="Times New Roman" w:hAnsi="Arial" w:cs="Arial"/>
          <w:lang w:eastAsia="en-GB"/>
        </w:rPr>
        <w:t xml:space="preserve"> consistent an</w:t>
      </w:r>
      <w:r w:rsidR="00F71BD8" w:rsidRPr="006224B0">
        <w:rPr>
          <w:rFonts w:ascii="Arial" w:eastAsia="Times New Roman" w:hAnsi="Arial" w:cs="Arial"/>
          <w:lang w:eastAsia="en-GB"/>
        </w:rPr>
        <w:t xml:space="preserve">d incorporated into </w:t>
      </w:r>
      <w:proofErr w:type="gramStart"/>
      <w:r w:rsidR="00F71BD8" w:rsidRPr="006224B0">
        <w:rPr>
          <w:rFonts w:ascii="Arial" w:eastAsia="Times New Roman" w:hAnsi="Arial" w:cs="Arial"/>
          <w:lang w:eastAsia="en-GB"/>
        </w:rPr>
        <w:t>day to day</w:t>
      </w:r>
      <w:proofErr w:type="gramEnd"/>
      <w:r w:rsidRPr="006224B0">
        <w:rPr>
          <w:rFonts w:ascii="Arial" w:eastAsia="Times New Roman" w:hAnsi="Arial" w:cs="Arial"/>
          <w:lang w:eastAsia="en-GB"/>
        </w:rPr>
        <w:t xml:space="preserve"> business. This stage has faced criticism due to </w:t>
      </w:r>
      <w:r w:rsidR="00F71BD8" w:rsidRPr="006224B0">
        <w:rPr>
          <w:rFonts w:ascii="Arial" w:eastAsia="Times New Roman" w:hAnsi="Arial" w:cs="Arial"/>
          <w:lang w:eastAsia="en-GB"/>
        </w:rPr>
        <w:t xml:space="preserve">its rigidity. </w:t>
      </w:r>
      <w:r w:rsidRPr="006224B0">
        <w:rPr>
          <w:rFonts w:ascii="Arial" w:eastAsia="Times New Roman" w:hAnsi="Arial" w:cs="Arial"/>
          <w:lang w:eastAsia="en-GB"/>
        </w:rPr>
        <w:t xml:space="preserve">Some </w:t>
      </w:r>
      <w:r w:rsidR="00F71BD8" w:rsidRPr="006224B0">
        <w:rPr>
          <w:rFonts w:ascii="Arial" w:eastAsia="Times New Roman" w:hAnsi="Arial" w:cs="Arial"/>
          <w:lang w:eastAsia="en-GB"/>
        </w:rPr>
        <w:t xml:space="preserve">believe </w:t>
      </w:r>
      <w:r w:rsidRPr="006224B0">
        <w:rPr>
          <w:rFonts w:ascii="Arial" w:eastAsia="Times New Roman" w:hAnsi="Arial" w:cs="Arial"/>
          <w:lang w:eastAsia="en-GB"/>
        </w:rPr>
        <w:t>that the changes that are froze</w:t>
      </w:r>
      <w:r w:rsidR="00F71BD8" w:rsidRPr="006224B0">
        <w:rPr>
          <w:rFonts w:ascii="Arial" w:eastAsia="Times New Roman" w:hAnsi="Arial" w:cs="Arial"/>
          <w:lang w:eastAsia="en-GB"/>
        </w:rPr>
        <w:t>n</w:t>
      </w:r>
      <w:r w:rsidRPr="006224B0">
        <w:rPr>
          <w:rFonts w:ascii="Arial" w:eastAsia="Times New Roman" w:hAnsi="Arial" w:cs="Arial"/>
          <w:lang w:eastAsia="en-GB"/>
        </w:rPr>
        <w:t xml:space="preserve"> will </w:t>
      </w:r>
      <w:r w:rsidR="000E0FD4" w:rsidRPr="006224B0">
        <w:rPr>
          <w:rFonts w:ascii="Arial" w:eastAsia="Times New Roman" w:hAnsi="Arial" w:cs="Arial"/>
          <w:lang w:eastAsia="en-GB"/>
        </w:rPr>
        <w:t xml:space="preserve">inevitably </w:t>
      </w:r>
      <w:r w:rsidRPr="006224B0">
        <w:rPr>
          <w:rFonts w:ascii="Arial" w:eastAsia="Times New Roman" w:hAnsi="Arial" w:cs="Arial"/>
          <w:lang w:eastAsia="en-GB"/>
        </w:rPr>
        <w:t xml:space="preserve">only </w:t>
      </w:r>
      <w:r w:rsidR="00F71BD8" w:rsidRPr="006224B0">
        <w:rPr>
          <w:rFonts w:ascii="Arial" w:eastAsia="Times New Roman" w:hAnsi="Arial" w:cs="Arial"/>
          <w:lang w:eastAsia="en-GB"/>
        </w:rPr>
        <w:t xml:space="preserve">become </w:t>
      </w:r>
      <w:r w:rsidRPr="006224B0">
        <w:rPr>
          <w:rFonts w:ascii="Arial" w:eastAsia="Times New Roman" w:hAnsi="Arial" w:cs="Arial"/>
          <w:lang w:eastAsia="en-GB"/>
        </w:rPr>
        <w:t xml:space="preserve">unfrozen </w:t>
      </w:r>
      <w:r w:rsidR="00F71BD8" w:rsidRPr="006224B0">
        <w:rPr>
          <w:rFonts w:ascii="Arial" w:eastAsia="Times New Roman" w:hAnsi="Arial" w:cs="Arial"/>
          <w:lang w:eastAsia="en-GB"/>
        </w:rPr>
        <w:t xml:space="preserve">because of </w:t>
      </w:r>
      <w:r w:rsidRPr="006224B0">
        <w:rPr>
          <w:rFonts w:ascii="Arial" w:eastAsia="Times New Roman" w:hAnsi="Arial" w:cs="Arial"/>
          <w:lang w:eastAsia="en-GB"/>
        </w:rPr>
        <w:t>the rapid changing climate we are living in</w:t>
      </w:r>
      <w:r w:rsidR="00236E5B" w:rsidRPr="006224B0">
        <w:rPr>
          <w:rFonts w:ascii="Arial" w:eastAsia="Times New Roman" w:hAnsi="Arial" w:cs="Arial"/>
          <w:lang w:eastAsia="en-GB"/>
        </w:rPr>
        <w:t>. T</w:t>
      </w:r>
      <w:r w:rsidRPr="006224B0">
        <w:rPr>
          <w:rFonts w:ascii="Arial" w:eastAsia="Times New Roman" w:hAnsi="Arial" w:cs="Arial"/>
          <w:lang w:eastAsia="en-GB"/>
        </w:rPr>
        <w:t xml:space="preserve">he model does </w:t>
      </w:r>
      <w:r w:rsidR="00236E5B" w:rsidRPr="006224B0">
        <w:rPr>
          <w:rFonts w:ascii="Arial" w:eastAsia="Times New Roman" w:hAnsi="Arial" w:cs="Arial"/>
          <w:lang w:eastAsia="en-GB"/>
        </w:rPr>
        <w:t xml:space="preserve">not </w:t>
      </w:r>
      <w:r w:rsidR="00F71BD8" w:rsidRPr="006224B0">
        <w:rPr>
          <w:rFonts w:ascii="Arial" w:eastAsia="Times New Roman" w:hAnsi="Arial" w:cs="Arial"/>
          <w:lang w:eastAsia="en-GB"/>
        </w:rPr>
        <w:t>consider</w:t>
      </w:r>
      <w:r w:rsidRPr="006224B0">
        <w:rPr>
          <w:rFonts w:ascii="Arial" w:eastAsia="Times New Roman" w:hAnsi="Arial" w:cs="Arial"/>
          <w:lang w:eastAsia="en-GB"/>
        </w:rPr>
        <w:t xml:space="preserve"> the </w:t>
      </w:r>
      <w:r w:rsidR="00F71BD8" w:rsidRPr="006224B0">
        <w:rPr>
          <w:rFonts w:ascii="Arial" w:eastAsia="Times New Roman" w:hAnsi="Arial" w:cs="Arial"/>
          <w:lang w:eastAsia="en-GB"/>
        </w:rPr>
        <w:t>rapid advancement</w:t>
      </w:r>
      <w:r w:rsidRPr="006224B0">
        <w:rPr>
          <w:rFonts w:ascii="Arial" w:eastAsia="Times New Roman" w:hAnsi="Arial" w:cs="Arial"/>
          <w:lang w:eastAsia="en-GB"/>
        </w:rPr>
        <w:t xml:space="preserve"> of technology or </w:t>
      </w:r>
      <w:r w:rsidR="00F71BD8" w:rsidRPr="006224B0">
        <w:rPr>
          <w:rFonts w:ascii="Arial" w:eastAsia="Times New Roman" w:hAnsi="Arial" w:cs="Arial"/>
          <w:lang w:eastAsia="en-GB"/>
        </w:rPr>
        <w:t xml:space="preserve">a global crisis such as </w:t>
      </w:r>
      <w:r w:rsidRPr="006224B0">
        <w:rPr>
          <w:rFonts w:ascii="Arial" w:eastAsia="Times New Roman" w:hAnsi="Arial" w:cs="Arial"/>
          <w:lang w:eastAsia="en-GB"/>
        </w:rPr>
        <w:t>the pandemic</w:t>
      </w:r>
      <w:r w:rsidR="00083479" w:rsidRPr="006224B0">
        <w:rPr>
          <w:rFonts w:ascii="Arial" w:eastAsia="Times New Roman" w:hAnsi="Arial" w:cs="Arial"/>
          <w:lang w:eastAsia="en-GB"/>
        </w:rPr>
        <w:t xml:space="preserve"> </w:t>
      </w:r>
      <w:sdt>
        <w:sdtPr>
          <w:rPr>
            <w:rFonts w:ascii="Arial" w:eastAsia="Times New Roman" w:hAnsi="Arial" w:cs="Arial"/>
            <w:lang w:eastAsia="en-GB"/>
          </w:rPr>
          <w:id w:val="-1227985277"/>
          <w:citation/>
        </w:sdtPr>
        <w:sdtEndPr/>
        <w:sdtContent>
          <w:r w:rsidR="00083479" w:rsidRPr="006224B0">
            <w:rPr>
              <w:rFonts w:ascii="Arial" w:eastAsia="Times New Roman" w:hAnsi="Arial" w:cs="Arial"/>
              <w:lang w:eastAsia="en-GB"/>
            </w:rPr>
            <w:fldChar w:fldCharType="begin"/>
          </w:r>
          <w:r w:rsidR="00083479" w:rsidRPr="006224B0">
            <w:rPr>
              <w:rFonts w:ascii="Arial" w:eastAsia="Times New Roman" w:hAnsi="Arial" w:cs="Arial"/>
              <w:lang w:eastAsia="en-GB"/>
            </w:rPr>
            <w:instrText xml:space="preserve"> CITATION Gua21 \l 2057 </w:instrText>
          </w:r>
          <w:r w:rsidR="00083479" w:rsidRPr="006224B0">
            <w:rPr>
              <w:rFonts w:ascii="Arial" w:eastAsia="Times New Roman" w:hAnsi="Arial" w:cs="Arial"/>
              <w:lang w:eastAsia="en-GB"/>
            </w:rPr>
            <w:fldChar w:fldCharType="separate"/>
          </w:r>
          <w:r w:rsidR="00083479" w:rsidRPr="006224B0">
            <w:rPr>
              <w:rFonts w:ascii="Arial" w:eastAsia="Times New Roman" w:hAnsi="Arial" w:cs="Arial"/>
              <w:noProof/>
              <w:lang w:eastAsia="en-GB"/>
            </w:rPr>
            <w:t>(Guardian, 2021)</w:t>
          </w:r>
          <w:r w:rsidR="00083479" w:rsidRPr="006224B0">
            <w:rPr>
              <w:rFonts w:ascii="Arial" w:eastAsia="Times New Roman" w:hAnsi="Arial" w:cs="Arial"/>
              <w:lang w:eastAsia="en-GB"/>
            </w:rPr>
            <w:fldChar w:fldCharType="end"/>
          </w:r>
        </w:sdtContent>
      </w:sdt>
      <w:r w:rsidRPr="006224B0">
        <w:rPr>
          <w:rFonts w:ascii="Arial" w:eastAsia="Times New Roman" w:hAnsi="Arial" w:cs="Arial"/>
          <w:lang w:eastAsia="en-GB"/>
        </w:rPr>
        <w:t xml:space="preserve">.   </w:t>
      </w:r>
      <w:r w:rsidR="00083479" w:rsidRPr="006224B0">
        <w:rPr>
          <w:rFonts w:ascii="Arial" w:eastAsia="Times New Roman" w:hAnsi="Arial" w:cs="Arial"/>
          <w:lang w:eastAsia="en-GB"/>
        </w:rPr>
        <w:t xml:space="preserve"> </w:t>
      </w:r>
    </w:p>
    <w:p w14:paraId="2CB5375A" w14:textId="11FA5EED" w:rsidR="0066673B" w:rsidRPr="006224B0" w:rsidRDefault="0066673B"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 xml:space="preserve">In my organisation this change model was used when creating a hybrid working policy. JCP recognised the need for change through engagement surveys. A trial hybrid </w:t>
      </w:r>
      <w:r w:rsidRPr="006224B0">
        <w:rPr>
          <w:rFonts w:ascii="Arial" w:eastAsia="Times New Roman" w:hAnsi="Arial" w:cs="Arial"/>
          <w:lang w:eastAsia="en-GB"/>
        </w:rPr>
        <w:lastRenderedPageBreak/>
        <w:t xml:space="preserve">working policy was then implemented with the views of </w:t>
      </w:r>
      <w:r w:rsidR="00667FBD" w:rsidRPr="006224B0">
        <w:rPr>
          <w:rFonts w:ascii="Arial" w:eastAsia="Times New Roman" w:hAnsi="Arial" w:cs="Arial"/>
          <w:lang w:eastAsia="en-GB"/>
        </w:rPr>
        <w:t>employees</w:t>
      </w:r>
      <w:r w:rsidR="00F71BD8" w:rsidRPr="006224B0">
        <w:rPr>
          <w:rFonts w:ascii="Arial" w:eastAsia="Times New Roman" w:hAnsi="Arial" w:cs="Arial"/>
          <w:lang w:eastAsia="en-GB"/>
        </w:rPr>
        <w:t xml:space="preserve"> considered</w:t>
      </w:r>
      <w:r w:rsidR="00667FBD" w:rsidRPr="006224B0">
        <w:rPr>
          <w:rFonts w:ascii="Arial" w:eastAsia="Times New Roman" w:hAnsi="Arial" w:cs="Arial"/>
          <w:lang w:eastAsia="en-GB"/>
        </w:rPr>
        <w:t>.</w:t>
      </w:r>
      <w:r w:rsidR="00083479" w:rsidRPr="006224B0">
        <w:rPr>
          <w:rFonts w:ascii="Arial" w:eastAsia="Times New Roman" w:hAnsi="Arial" w:cs="Arial"/>
          <w:lang w:eastAsia="en-GB"/>
        </w:rPr>
        <w:t xml:space="preserve"> The trial was </w:t>
      </w:r>
      <w:r w:rsidR="00F71BD8" w:rsidRPr="006224B0">
        <w:rPr>
          <w:rFonts w:ascii="Arial" w:eastAsia="Times New Roman" w:hAnsi="Arial" w:cs="Arial"/>
          <w:lang w:eastAsia="en-GB"/>
        </w:rPr>
        <w:t xml:space="preserve">then made a permanent change for </w:t>
      </w:r>
      <w:r w:rsidR="00083479" w:rsidRPr="006224B0">
        <w:rPr>
          <w:rFonts w:ascii="Arial" w:eastAsia="Times New Roman" w:hAnsi="Arial" w:cs="Arial"/>
          <w:lang w:eastAsia="en-GB"/>
        </w:rPr>
        <w:t xml:space="preserve">all employees. This has resulted in over 80% of employees having a better work life balance. </w:t>
      </w:r>
    </w:p>
    <w:p w14:paraId="349817CC" w14:textId="20A9C314" w:rsidR="00083479" w:rsidRPr="006224B0" w:rsidRDefault="00083479" w:rsidP="00F945DF">
      <w:pPr>
        <w:spacing w:before="100" w:beforeAutospacing="1" w:after="100" w:afterAutospacing="1" w:line="360" w:lineRule="auto"/>
        <w:jc w:val="both"/>
        <w:rPr>
          <w:rFonts w:ascii="Arial" w:eastAsia="Times New Roman" w:hAnsi="Arial" w:cs="Arial"/>
          <w:lang w:eastAsia="en-GB"/>
        </w:rPr>
      </w:pPr>
      <w:r w:rsidRPr="006224B0">
        <w:rPr>
          <w:rFonts w:ascii="Arial" w:eastAsia="Times New Roman" w:hAnsi="Arial" w:cs="Arial"/>
          <w:lang w:eastAsia="en-GB"/>
        </w:rPr>
        <w:t>There appears to be some criticism of the mo</w:t>
      </w:r>
      <w:r w:rsidR="00F71BD8" w:rsidRPr="006224B0">
        <w:rPr>
          <w:rFonts w:ascii="Arial" w:eastAsia="Times New Roman" w:hAnsi="Arial" w:cs="Arial"/>
          <w:lang w:eastAsia="en-GB"/>
        </w:rPr>
        <w:t xml:space="preserve">del, however due to its </w:t>
      </w:r>
      <w:r w:rsidR="000E0FD4" w:rsidRPr="006224B0">
        <w:rPr>
          <w:rFonts w:ascii="Arial" w:eastAsia="Times New Roman" w:hAnsi="Arial" w:cs="Arial"/>
          <w:lang w:eastAsia="en-GB"/>
        </w:rPr>
        <w:t xml:space="preserve">sustained </w:t>
      </w:r>
      <w:r w:rsidRPr="006224B0">
        <w:rPr>
          <w:rFonts w:ascii="Arial" w:eastAsia="Times New Roman" w:hAnsi="Arial" w:cs="Arial"/>
          <w:lang w:eastAsia="en-GB"/>
        </w:rPr>
        <w:t xml:space="preserve">use and simple stages I believe it is a model that will continue to be used </w:t>
      </w:r>
      <w:r w:rsidR="00F71BD8" w:rsidRPr="006224B0">
        <w:rPr>
          <w:rFonts w:ascii="Arial" w:eastAsia="Times New Roman" w:hAnsi="Arial" w:cs="Arial"/>
          <w:lang w:eastAsia="en-GB"/>
        </w:rPr>
        <w:t xml:space="preserve">successfully </w:t>
      </w:r>
      <w:r w:rsidRPr="006224B0">
        <w:rPr>
          <w:rFonts w:ascii="Arial" w:eastAsia="Times New Roman" w:hAnsi="Arial" w:cs="Arial"/>
          <w:lang w:eastAsia="en-GB"/>
        </w:rPr>
        <w:t xml:space="preserve">in the change process.  </w:t>
      </w:r>
    </w:p>
    <w:p w14:paraId="458C1411" w14:textId="54D4196E" w:rsidR="008D2B89" w:rsidRPr="006224B0" w:rsidRDefault="008D2B89" w:rsidP="00A66FE1">
      <w:pPr>
        <w:spacing w:before="100" w:beforeAutospacing="1" w:after="100" w:afterAutospacing="1"/>
        <w:rPr>
          <w:rFonts w:ascii="Arial" w:eastAsia="Times New Roman" w:hAnsi="Arial" w:cs="Arial"/>
          <w:lang w:eastAsia="en-GB"/>
        </w:rPr>
      </w:pPr>
    </w:p>
    <w:p w14:paraId="67E06B66" w14:textId="27850B1D" w:rsidR="00DE79E7" w:rsidRPr="006224B0" w:rsidRDefault="00DE79E7" w:rsidP="00A66FE1">
      <w:pPr>
        <w:spacing w:before="100" w:beforeAutospacing="1" w:after="100" w:afterAutospacing="1"/>
        <w:rPr>
          <w:rFonts w:ascii="Arial" w:eastAsia="Times New Roman" w:hAnsi="Arial" w:cs="Arial"/>
          <w:lang w:eastAsia="en-GB"/>
        </w:rPr>
      </w:pPr>
    </w:p>
    <w:p w14:paraId="36080FF5" w14:textId="6E58FB39" w:rsidR="00DE79E7" w:rsidRPr="006224B0" w:rsidRDefault="00DE79E7" w:rsidP="00A66FE1">
      <w:pPr>
        <w:spacing w:before="100" w:beforeAutospacing="1" w:after="100" w:afterAutospacing="1"/>
        <w:rPr>
          <w:rFonts w:ascii="Arial" w:eastAsia="Times New Roman" w:hAnsi="Arial" w:cs="Arial"/>
          <w:lang w:eastAsia="en-GB"/>
        </w:rPr>
      </w:pPr>
    </w:p>
    <w:p w14:paraId="66AAB603" w14:textId="3FFBAAD4" w:rsidR="00DE79E7" w:rsidRDefault="00DE79E7" w:rsidP="00A66FE1">
      <w:pPr>
        <w:spacing w:before="100" w:beforeAutospacing="1" w:after="100" w:afterAutospacing="1"/>
        <w:rPr>
          <w:rFonts w:ascii="Arial" w:eastAsia="Times New Roman" w:hAnsi="Arial" w:cs="Arial"/>
          <w:lang w:eastAsia="en-GB"/>
        </w:rPr>
      </w:pPr>
    </w:p>
    <w:p w14:paraId="34D54CB3" w14:textId="75EC4604" w:rsidR="00F945DF" w:rsidRDefault="00F945DF" w:rsidP="00A66FE1">
      <w:pPr>
        <w:spacing w:before="100" w:beforeAutospacing="1" w:after="100" w:afterAutospacing="1"/>
        <w:rPr>
          <w:rFonts w:ascii="Arial" w:eastAsia="Times New Roman" w:hAnsi="Arial" w:cs="Arial"/>
          <w:lang w:eastAsia="en-GB"/>
        </w:rPr>
      </w:pPr>
    </w:p>
    <w:p w14:paraId="0447033D" w14:textId="3353F156" w:rsidR="00F945DF" w:rsidRDefault="00F945DF" w:rsidP="00A66FE1">
      <w:pPr>
        <w:spacing w:before="100" w:beforeAutospacing="1" w:after="100" w:afterAutospacing="1"/>
        <w:rPr>
          <w:rFonts w:ascii="Arial" w:eastAsia="Times New Roman" w:hAnsi="Arial" w:cs="Arial"/>
          <w:lang w:eastAsia="en-GB"/>
        </w:rPr>
      </w:pPr>
    </w:p>
    <w:p w14:paraId="365E303B" w14:textId="566D25EB" w:rsidR="00F945DF" w:rsidRDefault="00F945DF" w:rsidP="00A66FE1">
      <w:pPr>
        <w:spacing w:before="100" w:beforeAutospacing="1" w:after="100" w:afterAutospacing="1"/>
        <w:rPr>
          <w:rFonts w:ascii="Arial" w:eastAsia="Times New Roman" w:hAnsi="Arial" w:cs="Arial"/>
          <w:lang w:eastAsia="en-GB"/>
        </w:rPr>
      </w:pPr>
    </w:p>
    <w:p w14:paraId="34548416" w14:textId="295C000F" w:rsidR="00F945DF" w:rsidRDefault="00F945DF" w:rsidP="00A66FE1">
      <w:pPr>
        <w:spacing w:before="100" w:beforeAutospacing="1" w:after="100" w:afterAutospacing="1"/>
        <w:rPr>
          <w:rFonts w:ascii="Arial" w:eastAsia="Times New Roman" w:hAnsi="Arial" w:cs="Arial"/>
          <w:lang w:eastAsia="en-GB"/>
        </w:rPr>
      </w:pPr>
    </w:p>
    <w:p w14:paraId="497AFE8A" w14:textId="0E83CBBA" w:rsidR="00F945DF" w:rsidRDefault="00F945DF" w:rsidP="00A66FE1">
      <w:pPr>
        <w:spacing w:before="100" w:beforeAutospacing="1" w:after="100" w:afterAutospacing="1"/>
        <w:rPr>
          <w:rFonts w:ascii="Arial" w:eastAsia="Times New Roman" w:hAnsi="Arial" w:cs="Arial"/>
          <w:lang w:eastAsia="en-GB"/>
        </w:rPr>
      </w:pPr>
    </w:p>
    <w:p w14:paraId="712B5F02" w14:textId="27E8B1A9" w:rsidR="00F945DF" w:rsidRDefault="00F945DF" w:rsidP="00A66FE1">
      <w:pPr>
        <w:spacing w:before="100" w:beforeAutospacing="1" w:after="100" w:afterAutospacing="1"/>
        <w:rPr>
          <w:rFonts w:ascii="Arial" w:eastAsia="Times New Roman" w:hAnsi="Arial" w:cs="Arial"/>
          <w:lang w:eastAsia="en-GB"/>
        </w:rPr>
      </w:pPr>
    </w:p>
    <w:p w14:paraId="24F46375" w14:textId="4E9848C9" w:rsidR="00F945DF" w:rsidRDefault="00F945DF" w:rsidP="00A66FE1">
      <w:pPr>
        <w:spacing w:before="100" w:beforeAutospacing="1" w:after="100" w:afterAutospacing="1"/>
        <w:rPr>
          <w:rFonts w:ascii="Arial" w:eastAsia="Times New Roman" w:hAnsi="Arial" w:cs="Arial"/>
          <w:lang w:eastAsia="en-GB"/>
        </w:rPr>
      </w:pPr>
    </w:p>
    <w:p w14:paraId="432D1339" w14:textId="33474122" w:rsidR="00F945DF" w:rsidRDefault="00F945DF" w:rsidP="00A66FE1">
      <w:pPr>
        <w:spacing w:before="100" w:beforeAutospacing="1" w:after="100" w:afterAutospacing="1"/>
        <w:rPr>
          <w:rFonts w:ascii="Arial" w:eastAsia="Times New Roman" w:hAnsi="Arial" w:cs="Arial"/>
          <w:lang w:eastAsia="en-GB"/>
        </w:rPr>
      </w:pPr>
    </w:p>
    <w:p w14:paraId="4F9A7D82" w14:textId="74CDBAFE" w:rsidR="00F945DF" w:rsidRDefault="00F945DF" w:rsidP="00A66FE1">
      <w:pPr>
        <w:spacing w:before="100" w:beforeAutospacing="1" w:after="100" w:afterAutospacing="1"/>
        <w:rPr>
          <w:rFonts w:ascii="Arial" w:eastAsia="Times New Roman" w:hAnsi="Arial" w:cs="Arial"/>
          <w:lang w:eastAsia="en-GB"/>
        </w:rPr>
      </w:pPr>
    </w:p>
    <w:p w14:paraId="138B8927" w14:textId="6B195FC7" w:rsidR="00F945DF" w:rsidRDefault="00F945DF" w:rsidP="00A66FE1">
      <w:pPr>
        <w:spacing w:before="100" w:beforeAutospacing="1" w:after="100" w:afterAutospacing="1"/>
        <w:rPr>
          <w:rFonts w:ascii="Arial" w:eastAsia="Times New Roman" w:hAnsi="Arial" w:cs="Arial"/>
          <w:lang w:eastAsia="en-GB"/>
        </w:rPr>
      </w:pPr>
    </w:p>
    <w:p w14:paraId="477C417D" w14:textId="04E93D58" w:rsidR="00F945DF" w:rsidRDefault="00F945DF" w:rsidP="00A66FE1">
      <w:pPr>
        <w:spacing w:before="100" w:beforeAutospacing="1" w:after="100" w:afterAutospacing="1"/>
        <w:rPr>
          <w:rFonts w:ascii="Arial" w:eastAsia="Times New Roman" w:hAnsi="Arial" w:cs="Arial"/>
          <w:lang w:eastAsia="en-GB"/>
        </w:rPr>
      </w:pPr>
    </w:p>
    <w:p w14:paraId="02E2FFC9" w14:textId="597B78F1" w:rsidR="00F945DF" w:rsidRDefault="00F945DF" w:rsidP="00A66FE1">
      <w:pPr>
        <w:spacing w:before="100" w:beforeAutospacing="1" w:after="100" w:afterAutospacing="1"/>
        <w:rPr>
          <w:rFonts w:ascii="Arial" w:eastAsia="Times New Roman" w:hAnsi="Arial" w:cs="Arial"/>
          <w:lang w:eastAsia="en-GB"/>
        </w:rPr>
      </w:pPr>
    </w:p>
    <w:p w14:paraId="70DB94DC" w14:textId="32EAAE90" w:rsidR="00F945DF" w:rsidRDefault="00F945DF" w:rsidP="00A66FE1">
      <w:pPr>
        <w:spacing w:before="100" w:beforeAutospacing="1" w:after="100" w:afterAutospacing="1"/>
        <w:rPr>
          <w:rFonts w:ascii="Arial" w:eastAsia="Times New Roman" w:hAnsi="Arial" w:cs="Arial"/>
          <w:lang w:eastAsia="en-GB"/>
        </w:rPr>
      </w:pPr>
    </w:p>
    <w:p w14:paraId="7037A0DA" w14:textId="2122C388" w:rsidR="00F945DF" w:rsidRDefault="00F945DF" w:rsidP="00A66FE1">
      <w:pPr>
        <w:spacing w:before="100" w:beforeAutospacing="1" w:after="100" w:afterAutospacing="1"/>
        <w:rPr>
          <w:rFonts w:ascii="Arial" w:eastAsia="Times New Roman" w:hAnsi="Arial" w:cs="Arial"/>
          <w:lang w:eastAsia="en-GB"/>
        </w:rPr>
      </w:pPr>
    </w:p>
    <w:p w14:paraId="4DB40775" w14:textId="0E8EDF2F" w:rsidR="00F945DF" w:rsidRDefault="00F945DF" w:rsidP="00A66FE1">
      <w:pPr>
        <w:spacing w:before="100" w:beforeAutospacing="1" w:after="100" w:afterAutospacing="1"/>
        <w:rPr>
          <w:rFonts w:ascii="Arial" w:eastAsia="Times New Roman" w:hAnsi="Arial" w:cs="Arial"/>
          <w:lang w:eastAsia="en-GB"/>
        </w:rPr>
      </w:pPr>
    </w:p>
    <w:p w14:paraId="1A14D316" w14:textId="77777777" w:rsidR="00F945DF" w:rsidRPr="006224B0" w:rsidRDefault="00F945DF" w:rsidP="00A66FE1">
      <w:pPr>
        <w:spacing w:before="100" w:beforeAutospacing="1" w:after="100" w:afterAutospacing="1"/>
        <w:rPr>
          <w:rFonts w:ascii="Arial" w:eastAsia="Times New Roman" w:hAnsi="Arial" w:cs="Arial"/>
          <w:lang w:eastAsia="en-GB"/>
        </w:rPr>
      </w:pPr>
    </w:p>
    <w:p w14:paraId="58ADE75F" w14:textId="3F7603C7" w:rsidR="00DE79E7" w:rsidRPr="006224B0" w:rsidRDefault="00DE79E7" w:rsidP="00A66FE1">
      <w:pPr>
        <w:spacing w:before="100" w:beforeAutospacing="1" w:after="100" w:afterAutospacing="1"/>
        <w:rPr>
          <w:rFonts w:ascii="Arial" w:eastAsia="Times New Roman" w:hAnsi="Arial" w:cs="Arial"/>
          <w:b/>
          <w:bCs/>
          <w:lang w:eastAsia="en-GB"/>
        </w:rPr>
      </w:pPr>
      <w:r w:rsidRPr="006224B0">
        <w:rPr>
          <w:rFonts w:ascii="Arial" w:eastAsia="Times New Roman" w:hAnsi="Arial" w:cs="Arial"/>
          <w:b/>
          <w:bCs/>
          <w:lang w:eastAsia="en-GB"/>
        </w:rPr>
        <w:lastRenderedPageBreak/>
        <w:t xml:space="preserve">References </w:t>
      </w:r>
      <w:r w:rsidR="00682A50" w:rsidRPr="006224B0">
        <w:rPr>
          <w:rFonts w:ascii="Arial" w:eastAsia="Times New Roman" w:hAnsi="Arial" w:cs="Arial"/>
          <w:b/>
          <w:bCs/>
          <w:lang w:eastAsia="en-GB"/>
        </w:rPr>
        <w:t xml:space="preserve"> </w:t>
      </w:r>
    </w:p>
    <w:sdt>
      <w:sdtPr>
        <w:rPr>
          <w:rFonts w:ascii="Arial" w:eastAsiaTheme="minorHAnsi" w:hAnsi="Arial" w:cs="Arial"/>
          <w:b w:val="0"/>
          <w:bCs w:val="0"/>
          <w:color w:val="auto"/>
          <w:sz w:val="24"/>
          <w:szCs w:val="24"/>
          <w:lang w:val="en-GB" w:bidi="ar-SA"/>
        </w:rPr>
        <w:id w:val="-990483565"/>
        <w:docPartObj>
          <w:docPartGallery w:val="Bibliographies"/>
          <w:docPartUnique/>
        </w:docPartObj>
      </w:sdtPr>
      <w:sdtEndPr/>
      <w:sdtContent>
        <w:p w14:paraId="57E8B9E7" w14:textId="1C6C89B7" w:rsidR="00682A50" w:rsidRPr="006224B0" w:rsidRDefault="00682A50">
          <w:pPr>
            <w:pStyle w:val="Heading1"/>
            <w:rPr>
              <w:rFonts w:ascii="Arial" w:hAnsi="Arial" w:cs="Arial"/>
              <w:sz w:val="24"/>
              <w:szCs w:val="24"/>
            </w:rPr>
          </w:pPr>
        </w:p>
        <w:sdt>
          <w:sdtPr>
            <w:rPr>
              <w:rFonts w:ascii="Arial" w:hAnsi="Arial" w:cs="Arial"/>
            </w:rPr>
            <w:id w:val="111145805"/>
            <w:bibliography/>
          </w:sdtPr>
          <w:sdtEndPr/>
          <w:sdtContent>
            <w:p w14:paraId="30BCC14F" w14:textId="2D7BB1C0" w:rsidR="00682A50" w:rsidRPr="006224B0" w:rsidRDefault="00682A50" w:rsidP="00682A50">
              <w:pPr>
                <w:pStyle w:val="Bibliography"/>
                <w:rPr>
                  <w:rFonts w:ascii="Arial" w:hAnsi="Arial" w:cs="Arial"/>
                  <w:noProof/>
                  <w:lang w:val="en-US"/>
                </w:rPr>
              </w:pPr>
              <w:r w:rsidRPr="006224B0">
                <w:rPr>
                  <w:rFonts w:ascii="Arial" w:hAnsi="Arial" w:cs="Arial"/>
                </w:rPr>
                <w:fldChar w:fldCharType="begin"/>
              </w:r>
              <w:r w:rsidRPr="006224B0">
                <w:rPr>
                  <w:rFonts w:ascii="Arial" w:hAnsi="Arial" w:cs="Arial"/>
                </w:rPr>
                <w:instrText xml:space="preserve"> BIBLIOGRAPHY </w:instrText>
              </w:r>
              <w:r w:rsidRPr="006224B0">
                <w:rPr>
                  <w:rFonts w:ascii="Arial" w:hAnsi="Arial" w:cs="Arial"/>
                </w:rPr>
                <w:fldChar w:fldCharType="separate"/>
              </w:r>
              <w:r w:rsidRPr="006224B0">
                <w:rPr>
                  <w:rFonts w:ascii="Arial" w:hAnsi="Arial" w:cs="Arial"/>
                  <w:noProof/>
                  <w:lang w:val="en-US"/>
                </w:rPr>
                <w:t xml:space="preserve">BBC, (2021a) Covid: Fines for Wales employees not working from home. </w:t>
              </w:r>
              <w:r w:rsidRPr="006224B0">
                <w:rPr>
                  <w:rFonts w:ascii="Arial" w:hAnsi="Arial" w:cs="Arial"/>
                  <w:i/>
                  <w:iCs/>
                  <w:noProof/>
                  <w:lang w:val="en-US"/>
                </w:rPr>
                <w:t>Business</w:t>
              </w:r>
              <w:r w:rsidRPr="006224B0">
                <w:rPr>
                  <w:rFonts w:ascii="Arial" w:hAnsi="Arial" w:cs="Arial"/>
                  <w:noProof/>
                  <w:lang w:val="en-US"/>
                </w:rPr>
                <w:t xml:space="preserve">, December 21, p. 1. </w:t>
              </w:r>
            </w:p>
            <w:p w14:paraId="5450B928" w14:textId="0AEFC1C0"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BBC, (2021b) </w:t>
              </w:r>
              <w:r w:rsidRPr="006224B0">
                <w:rPr>
                  <w:rFonts w:ascii="Arial" w:hAnsi="Arial" w:cs="Arial"/>
                  <w:i/>
                  <w:iCs/>
                  <w:noProof/>
                  <w:lang w:val="en-US"/>
                </w:rPr>
                <w:t xml:space="preserve">Ethics: a general introduction.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https://www.bbc.co.uk/ethics/introduction/intro_1.shtml</w:t>
              </w:r>
              <w:r w:rsidRPr="006224B0">
                <w:rPr>
                  <w:rFonts w:ascii="Arial" w:hAnsi="Arial" w:cs="Arial"/>
                  <w:noProof/>
                  <w:lang w:val="en-US"/>
                </w:rPr>
                <w:br/>
                <w:t>[Accessed 12 January 2022].</w:t>
              </w:r>
            </w:p>
            <w:p w14:paraId="37DC1BFB" w14:textId="166BD4C9"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Bennett, A., (2021) Why January 2021 was wellbeing’s worst on record (and what employers can do to help). </w:t>
              </w:r>
              <w:r w:rsidRPr="006224B0">
                <w:rPr>
                  <w:rFonts w:ascii="Arial" w:hAnsi="Arial" w:cs="Arial"/>
                  <w:i/>
                  <w:iCs/>
                  <w:noProof/>
                  <w:lang w:val="en-US"/>
                </w:rPr>
                <w:t>Champion Health</w:t>
              </w:r>
              <w:r w:rsidRPr="006224B0">
                <w:rPr>
                  <w:rFonts w:ascii="Arial" w:hAnsi="Arial" w:cs="Arial"/>
                  <w:noProof/>
                  <w:lang w:val="en-US"/>
                </w:rPr>
                <w:t>, 1 February, p. 1.</w:t>
              </w:r>
            </w:p>
            <w:p w14:paraId="122A4DF8" w14:textId="3751B86B"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Bingham, S., (2020) How HR Leaders Can Adapt to Uncertain Times. </w:t>
              </w:r>
              <w:r w:rsidRPr="006224B0">
                <w:rPr>
                  <w:rFonts w:ascii="Arial" w:hAnsi="Arial" w:cs="Arial"/>
                  <w:i/>
                  <w:iCs/>
                  <w:noProof/>
                  <w:lang w:val="en-US"/>
                </w:rPr>
                <w:t>Harvard Business Review</w:t>
              </w:r>
              <w:r w:rsidRPr="006224B0">
                <w:rPr>
                  <w:rFonts w:ascii="Arial" w:hAnsi="Arial" w:cs="Arial"/>
                  <w:noProof/>
                  <w:lang w:val="en-US"/>
                </w:rPr>
                <w:t>, 4 August, p. 1.</w:t>
              </w:r>
            </w:p>
            <w:p w14:paraId="7BFDD824" w14:textId="6C4560DD"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Blog, T. L. a. C., (2020) </w:t>
              </w:r>
              <w:r w:rsidRPr="006224B0">
                <w:rPr>
                  <w:rFonts w:ascii="Arial" w:hAnsi="Arial" w:cs="Arial"/>
                  <w:i/>
                  <w:iCs/>
                  <w:noProof/>
                  <w:lang w:val="en-US"/>
                </w:rPr>
                <w:t xml:space="preserve">11 Advantages and Disadvantages of Adaptive Leadership Styles.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https://futureofworking.com/11-advantages-and-disadvantages-of-adaptive-leadership-styles/</w:t>
              </w:r>
            </w:p>
            <w:p w14:paraId="5459CDFF" w14:textId="0BCD9A2D"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Brower, T., (2021) Wellness And The Future Of Work: Some Of The Best Companies Share Their New Solutions. </w:t>
              </w:r>
              <w:r w:rsidRPr="006224B0">
                <w:rPr>
                  <w:rFonts w:ascii="Arial" w:hAnsi="Arial" w:cs="Arial"/>
                  <w:i/>
                  <w:iCs/>
                  <w:noProof/>
                  <w:lang w:val="en-US"/>
                </w:rPr>
                <w:t>Forbes</w:t>
              </w:r>
              <w:r w:rsidRPr="006224B0">
                <w:rPr>
                  <w:rFonts w:ascii="Arial" w:hAnsi="Arial" w:cs="Arial"/>
                  <w:noProof/>
                  <w:lang w:val="en-US"/>
                </w:rPr>
                <w:t>, 14 March, p. 1.</w:t>
              </w:r>
            </w:p>
            <w:p w14:paraId="14407F4A" w14:textId="3F8C75A5"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(2014) </w:t>
              </w:r>
              <w:r w:rsidRPr="006224B0">
                <w:rPr>
                  <w:rFonts w:ascii="Arial" w:hAnsi="Arial" w:cs="Arial"/>
                  <w:i/>
                  <w:iCs/>
                  <w:noProof/>
                  <w:lang w:val="en-US"/>
                </w:rPr>
                <w:t xml:space="preserve">Leadership: Easier said than done, </w:t>
              </w:r>
              <w:r w:rsidRPr="006224B0">
                <w:rPr>
                  <w:rFonts w:ascii="Arial" w:hAnsi="Arial" w:cs="Arial"/>
                  <w:noProof/>
                  <w:lang w:val="en-US"/>
                </w:rPr>
                <w:t>London: CIPD.</w:t>
              </w:r>
            </w:p>
            <w:p w14:paraId="095FF096" w14:textId="6ED59E54"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(2017) </w:t>
              </w:r>
              <w:r w:rsidRPr="006224B0">
                <w:rPr>
                  <w:rFonts w:ascii="Arial" w:hAnsi="Arial" w:cs="Arial"/>
                  <w:i/>
                  <w:iCs/>
                  <w:noProof/>
                  <w:lang w:val="en-US"/>
                </w:rPr>
                <w:t xml:space="preserve">Purposeful leadership, </w:t>
              </w:r>
              <w:r w:rsidRPr="006224B0">
                <w:rPr>
                  <w:rFonts w:ascii="Arial" w:hAnsi="Arial" w:cs="Arial"/>
                  <w:noProof/>
                  <w:lang w:val="en-US"/>
                </w:rPr>
                <w:t>London: CIPD.</w:t>
              </w:r>
            </w:p>
            <w:p w14:paraId="409D4E88" w14:textId="5AC64642"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(2019) </w:t>
              </w:r>
              <w:r w:rsidRPr="006224B0">
                <w:rPr>
                  <w:rFonts w:ascii="Arial" w:hAnsi="Arial" w:cs="Arial"/>
                  <w:i/>
                  <w:iCs/>
                  <w:noProof/>
                  <w:lang w:val="en-US"/>
                </w:rPr>
                <w:t xml:space="preserve">Situational decision-making, </w:t>
              </w:r>
              <w:r w:rsidRPr="006224B0">
                <w:rPr>
                  <w:rFonts w:ascii="Arial" w:hAnsi="Arial" w:cs="Arial"/>
                  <w:noProof/>
                  <w:lang w:val="en-US"/>
                </w:rPr>
                <w:t>London : s.n.</w:t>
              </w:r>
            </w:p>
            <w:p w14:paraId="6DDA9F67" w14:textId="63153543"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(2021a) </w:t>
              </w:r>
              <w:r w:rsidRPr="006224B0">
                <w:rPr>
                  <w:rFonts w:ascii="Arial" w:hAnsi="Arial" w:cs="Arial"/>
                  <w:i/>
                  <w:iCs/>
                  <w:noProof/>
                  <w:lang w:val="en-US"/>
                </w:rPr>
                <w:t xml:space="preserve">Change management.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https://www.cipd.co.uk/knowledge/strategy/change/management-factsheet#gref</w:t>
              </w:r>
              <w:r w:rsidRPr="006224B0">
                <w:rPr>
                  <w:rFonts w:ascii="Arial" w:hAnsi="Arial" w:cs="Arial"/>
                  <w:noProof/>
                  <w:lang w:val="en-US"/>
                </w:rPr>
                <w:br/>
                <w:t>[Accessed 12 January 2022].</w:t>
              </w:r>
            </w:p>
            <w:p w14:paraId="7722371D" w14:textId="11F1CC5D"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(2021b) </w:t>
              </w:r>
              <w:r w:rsidRPr="006224B0">
                <w:rPr>
                  <w:rFonts w:ascii="Arial" w:hAnsi="Arial" w:cs="Arial"/>
                  <w:i/>
                  <w:iCs/>
                  <w:noProof/>
                  <w:lang w:val="en-US"/>
                </w:rPr>
                <w:t xml:space="preserve">Corporate responsibility: an introduction.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https://www.cipd.co.uk/knowledge/strategy/corporate-responsibility/factsheet#gref</w:t>
              </w:r>
              <w:r w:rsidRPr="006224B0">
                <w:rPr>
                  <w:rFonts w:ascii="Arial" w:hAnsi="Arial" w:cs="Arial"/>
                  <w:noProof/>
                  <w:lang w:val="en-US"/>
                </w:rPr>
                <w:br/>
                <w:t>[Accessed 12 January 2022].</w:t>
              </w:r>
            </w:p>
            <w:p w14:paraId="76A947BF" w14:textId="1BC5FC3D"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(2021c) Ethical practice and the role of people professionals. </w:t>
              </w:r>
              <w:r w:rsidRPr="006224B0">
                <w:rPr>
                  <w:rFonts w:ascii="Arial" w:hAnsi="Arial" w:cs="Arial"/>
                  <w:i/>
                  <w:iCs/>
                  <w:noProof/>
                  <w:lang w:val="en-US"/>
                </w:rPr>
                <w:t>Ethics</w:t>
              </w:r>
              <w:r w:rsidRPr="006224B0">
                <w:rPr>
                  <w:rFonts w:ascii="Arial" w:hAnsi="Arial" w:cs="Arial"/>
                  <w:noProof/>
                  <w:lang w:val="en-US"/>
                </w:rPr>
                <w:t>, 20 April, p. 1.</w:t>
              </w:r>
            </w:p>
            <w:p w14:paraId="57326019" w14:textId="781F3990"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CIPD, (2022) </w:t>
              </w:r>
              <w:r w:rsidRPr="006224B0">
                <w:rPr>
                  <w:rFonts w:ascii="Arial" w:hAnsi="Arial" w:cs="Arial"/>
                  <w:i/>
                  <w:iCs/>
                  <w:noProof/>
                  <w:lang w:val="en-US"/>
                </w:rPr>
                <w:t xml:space="preserve">Explore the Profession Map.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https://peopleprofession.cipd.org/profession-map#gref</w:t>
              </w:r>
            </w:p>
            <w:p w14:paraId="429D86B5" w14:textId="2AE871DA"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Deloitte, (2021) COVID-19’s impact on the workforce. </w:t>
              </w:r>
              <w:r w:rsidRPr="006224B0">
                <w:rPr>
                  <w:rFonts w:ascii="Arial" w:hAnsi="Arial" w:cs="Arial"/>
                  <w:i/>
                  <w:iCs/>
                  <w:noProof/>
                  <w:lang w:val="en-US"/>
                </w:rPr>
                <w:t>Insight for HR teams</w:t>
              </w:r>
              <w:r w:rsidRPr="006224B0">
                <w:rPr>
                  <w:rFonts w:ascii="Arial" w:hAnsi="Arial" w:cs="Arial"/>
                  <w:noProof/>
                  <w:lang w:val="en-US"/>
                </w:rPr>
                <w:t>, 12 October, p. 1.</w:t>
              </w:r>
            </w:p>
            <w:p w14:paraId="3045AF9D" w14:textId="569C003E"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Fisher - Thornton, L., (2019) What Drives Engagement? Is it Ethics?. </w:t>
              </w:r>
              <w:r w:rsidRPr="006224B0">
                <w:rPr>
                  <w:rFonts w:ascii="Arial" w:hAnsi="Arial" w:cs="Arial"/>
                  <w:i/>
                  <w:iCs/>
                  <w:noProof/>
                  <w:lang w:val="en-US"/>
                </w:rPr>
                <w:t>Leading in Context</w:t>
              </w:r>
              <w:r w:rsidRPr="006224B0">
                <w:rPr>
                  <w:rFonts w:ascii="Arial" w:hAnsi="Arial" w:cs="Arial"/>
                  <w:noProof/>
                  <w:lang w:val="en-US"/>
                </w:rPr>
                <w:t>, 10 July, p. 1.</w:t>
              </w:r>
            </w:p>
            <w:p w14:paraId="7C6ED60D" w14:textId="1FC5B86A"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Ghabour, E., (2020) A New VUCA Model to Train Leaders to Manage Through COVID-19 and Beyond. </w:t>
              </w:r>
              <w:r w:rsidRPr="006224B0">
                <w:rPr>
                  <w:rFonts w:ascii="Arial" w:hAnsi="Arial" w:cs="Arial"/>
                  <w:i/>
                  <w:iCs/>
                  <w:noProof/>
                  <w:lang w:val="en-US"/>
                </w:rPr>
                <w:t>Training Industry</w:t>
              </w:r>
              <w:r w:rsidRPr="006224B0">
                <w:rPr>
                  <w:rFonts w:ascii="Arial" w:hAnsi="Arial" w:cs="Arial"/>
                  <w:noProof/>
                  <w:lang w:val="en-US"/>
                </w:rPr>
                <w:t>, 12 June, p. 1.</w:t>
              </w:r>
            </w:p>
            <w:p w14:paraId="43169D85" w14:textId="5562A244"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Gibbs, G., (1988) </w:t>
              </w:r>
              <w:r w:rsidRPr="006224B0">
                <w:rPr>
                  <w:rFonts w:ascii="Arial" w:hAnsi="Arial" w:cs="Arial"/>
                  <w:i/>
                  <w:iCs/>
                  <w:noProof/>
                  <w:lang w:val="en-US"/>
                </w:rPr>
                <w:t xml:space="preserve">Leading by Doing. </w:t>
              </w:r>
              <w:r w:rsidRPr="006224B0">
                <w:rPr>
                  <w:rFonts w:ascii="Arial" w:hAnsi="Arial" w:cs="Arial"/>
                  <w:noProof/>
                  <w:lang w:val="en-US"/>
                </w:rPr>
                <w:t>Oxford : Oxford Polytechnic.</w:t>
              </w:r>
            </w:p>
            <w:p w14:paraId="55A5C744" w14:textId="5E07E89F"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Gov.uk, (2020) </w:t>
              </w:r>
              <w:r w:rsidRPr="006224B0">
                <w:rPr>
                  <w:rFonts w:ascii="Arial" w:hAnsi="Arial" w:cs="Arial"/>
                  <w:i/>
                  <w:iCs/>
                  <w:noProof/>
                  <w:lang w:val="en-US"/>
                </w:rPr>
                <w:t xml:space="preserve">The Coronavirus Act 2020.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https://www.legislation.gov.uk/wsi/2020/366/contents/made</w:t>
              </w:r>
            </w:p>
            <w:p w14:paraId="53DA4E46" w14:textId="551D71F3"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Guardian, (2021) Advantages and disadvantages of Lewin’s change model. </w:t>
              </w:r>
              <w:r w:rsidRPr="006224B0">
                <w:rPr>
                  <w:rFonts w:ascii="Arial" w:hAnsi="Arial" w:cs="Arial"/>
                  <w:i/>
                  <w:iCs/>
                  <w:noProof/>
                  <w:lang w:val="en-US"/>
                </w:rPr>
                <w:t xml:space="preserve">Articles </w:t>
              </w:r>
              <w:r w:rsidRPr="006224B0">
                <w:rPr>
                  <w:rFonts w:ascii="Arial" w:hAnsi="Arial" w:cs="Arial"/>
                  <w:noProof/>
                  <w:lang w:val="en-US"/>
                </w:rPr>
                <w:t>, 21 September, p. 1.</w:t>
              </w:r>
            </w:p>
            <w:p w14:paraId="78F9B3B6" w14:textId="302BAF0B"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Guide, M. S., (2020) </w:t>
              </w:r>
              <w:r w:rsidRPr="006224B0">
                <w:rPr>
                  <w:rFonts w:ascii="Arial" w:hAnsi="Arial" w:cs="Arial"/>
                  <w:i/>
                  <w:iCs/>
                  <w:noProof/>
                  <w:lang w:val="en-US"/>
                </w:rPr>
                <w:t xml:space="preserve">Kurt Lewin’s Change Management Model: The Planned Approach to Organizational Change.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https://www.managementstudyguide.com/kurt-lewins-change-management-model.htm</w:t>
              </w:r>
              <w:r w:rsidRPr="006224B0">
                <w:rPr>
                  <w:rFonts w:ascii="Arial" w:hAnsi="Arial" w:cs="Arial"/>
                  <w:noProof/>
                  <w:lang w:val="en-US"/>
                </w:rPr>
                <w:br/>
                <w:t>[Accessed 12 January 2022].</w:t>
              </w:r>
            </w:p>
            <w:p w14:paraId="1E70369E" w14:textId="7104E9E3" w:rsidR="00682A50" w:rsidRPr="006224B0" w:rsidRDefault="00682A50" w:rsidP="00682A50">
              <w:pPr>
                <w:pStyle w:val="Bibliography"/>
                <w:rPr>
                  <w:rFonts w:ascii="Arial" w:hAnsi="Arial" w:cs="Arial"/>
                  <w:noProof/>
                  <w:lang w:val="en-US"/>
                </w:rPr>
              </w:pPr>
              <w:r w:rsidRPr="006224B0">
                <w:rPr>
                  <w:rFonts w:ascii="Arial" w:hAnsi="Arial" w:cs="Arial"/>
                  <w:noProof/>
                  <w:lang w:val="en-US"/>
                </w:rPr>
                <w:lastRenderedPageBreak/>
                <w:t xml:space="preserve">Heyler, R., (2015) Learning through reflection: the critical role of reflection in work-based learning (WBL). </w:t>
              </w:r>
              <w:r w:rsidRPr="006224B0">
                <w:rPr>
                  <w:rFonts w:ascii="Arial" w:hAnsi="Arial" w:cs="Arial"/>
                  <w:i/>
                  <w:iCs/>
                  <w:noProof/>
                  <w:lang w:val="en-US"/>
                </w:rPr>
                <w:t xml:space="preserve">Journal of Work-Applied Management , </w:t>
              </w:r>
              <w:r w:rsidRPr="006224B0">
                <w:rPr>
                  <w:rFonts w:ascii="Arial" w:hAnsi="Arial" w:cs="Arial"/>
                  <w:noProof/>
                  <w:lang w:val="en-US"/>
                </w:rPr>
                <w:t>7(1), pp. 3-5.</w:t>
              </w:r>
            </w:p>
            <w:p w14:paraId="51EC1BA5" w14:textId="19DF5F16"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Higgs, B., (2021) When Employees Feel Disconnected From The Company’s Purpose. </w:t>
              </w:r>
              <w:r w:rsidRPr="006224B0">
                <w:rPr>
                  <w:rFonts w:ascii="Arial" w:hAnsi="Arial" w:cs="Arial"/>
                  <w:i/>
                  <w:iCs/>
                  <w:noProof/>
                  <w:lang w:val="en-US"/>
                </w:rPr>
                <w:t>Forbes</w:t>
              </w:r>
              <w:r w:rsidRPr="006224B0">
                <w:rPr>
                  <w:rFonts w:ascii="Arial" w:hAnsi="Arial" w:cs="Arial"/>
                  <w:noProof/>
                  <w:lang w:val="en-US"/>
                </w:rPr>
                <w:t>, 15 March, p. 1.</w:t>
              </w:r>
            </w:p>
            <w:p w14:paraId="69ED7762" w14:textId="7DFBD3D3"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Hill, J., (2021) Wales NewsNewport Insurance firm Admiral announces closure of offices in Newport, Cardiff and Swansea. </w:t>
              </w:r>
              <w:r w:rsidRPr="006224B0">
                <w:rPr>
                  <w:rFonts w:ascii="Arial" w:hAnsi="Arial" w:cs="Arial"/>
                  <w:i/>
                  <w:iCs/>
                  <w:noProof/>
                  <w:lang w:val="en-US"/>
                </w:rPr>
                <w:t>Wales Online</w:t>
              </w:r>
              <w:r w:rsidRPr="006224B0">
                <w:rPr>
                  <w:rFonts w:ascii="Arial" w:hAnsi="Arial" w:cs="Arial"/>
                  <w:noProof/>
                  <w:lang w:val="en-US"/>
                </w:rPr>
                <w:t>, 10 November, p. 1.</w:t>
              </w:r>
            </w:p>
            <w:p w14:paraId="5609E0C3" w14:textId="29015B21"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Howlett, E., (2021) Two in five employers will embrace hybrid working by 2023, poll finds. </w:t>
              </w:r>
              <w:r w:rsidRPr="006224B0">
                <w:rPr>
                  <w:rFonts w:ascii="Arial" w:hAnsi="Arial" w:cs="Arial"/>
                  <w:i/>
                  <w:iCs/>
                  <w:noProof/>
                  <w:lang w:val="en-US"/>
                </w:rPr>
                <w:t xml:space="preserve">People Management </w:t>
              </w:r>
              <w:r w:rsidRPr="006224B0">
                <w:rPr>
                  <w:rFonts w:ascii="Arial" w:hAnsi="Arial" w:cs="Arial"/>
                  <w:noProof/>
                  <w:lang w:val="en-US"/>
                </w:rPr>
                <w:t>, 24 August, p. 1.</w:t>
              </w:r>
            </w:p>
            <w:p w14:paraId="540083D6" w14:textId="181BCC79"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Hussain, S. T. et al., (2018) Kurt Lewin’s change model: A critical review of the role of leadership and employee involvement in organizational change. </w:t>
              </w:r>
              <w:r w:rsidRPr="006224B0">
                <w:rPr>
                  <w:rFonts w:ascii="Arial" w:hAnsi="Arial" w:cs="Arial"/>
                  <w:i/>
                  <w:iCs/>
                  <w:noProof/>
                  <w:lang w:val="en-US"/>
                </w:rPr>
                <w:t xml:space="preserve">Journal of Innovation and Knowledge, </w:t>
              </w:r>
              <w:r w:rsidRPr="006224B0">
                <w:rPr>
                  <w:rFonts w:ascii="Arial" w:hAnsi="Arial" w:cs="Arial"/>
                  <w:noProof/>
                  <w:lang w:val="en-US"/>
                </w:rPr>
                <w:t>3(1), pp. 123-127.</w:t>
              </w:r>
            </w:p>
            <w:p w14:paraId="32CE9145" w14:textId="7FADAAD6"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Kotter, J., (2014) </w:t>
              </w:r>
              <w:r w:rsidRPr="006224B0">
                <w:rPr>
                  <w:rFonts w:ascii="Arial" w:hAnsi="Arial" w:cs="Arial"/>
                  <w:i/>
                  <w:iCs/>
                  <w:noProof/>
                  <w:lang w:val="en-US"/>
                </w:rPr>
                <w:t xml:space="preserve">THE 8-STEP PROCESS FOR LEADING CHANGE.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https://www.kotterinc.com/8-step-process-for-leading-change/</w:t>
              </w:r>
              <w:r w:rsidRPr="006224B0">
                <w:rPr>
                  <w:rFonts w:ascii="Arial" w:hAnsi="Arial" w:cs="Arial"/>
                  <w:noProof/>
                  <w:lang w:val="en-US"/>
                </w:rPr>
                <w:br/>
                <w:t>[Accessed 12 January 2022].</w:t>
              </w:r>
            </w:p>
            <w:p w14:paraId="39A7C674" w14:textId="6EFF3854"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Macdonald, L., (2019) Advantages &amp; Disadvantages of Business Ethics. </w:t>
              </w:r>
              <w:r w:rsidRPr="006224B0">
                <w:rPr>
                  <w:rFonts w:ascii="Arial" w:hAnsi="Arial" w:cs="Arial"/>
                  <w:i/>
                  <w:iCs/>
                  <w:noProof/>
                  <w:lang w:val="en-US"/>
                </w:rPr>
                <w:t>Chron</w:t>
              </w:r>
              <w:r w:rsidRPr="006224B0">
                <w:rPr>
                  <w:rFonts w:ascii="Arial" w:hAnsi="Arial" w:cs="Arial"/>
                  <w:noProof/>
                  <w:lang w:val="en-US"/>
                </w:rPr>
                <w:t>, 28 January, p. 1.</w:t>
              </w:r>
            </w:p>
            <w:p w14:paraId="7475276E" w14:textId="54D32C37"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Milano, S., (2021) Disadvantages to Forming a Formal Organizational Structure. </w:t>
              </w:r>
              <w:r w:rsidRPr="006224B0">
                <w:rPr>
                  <w:rFonts w:ascii="Arial" w:hAnsi="Arial" w:cs="Arial"/>
                  <w:i/>
                  <w:iCs/>
                  <w:noProof/>
                  <w:lang w:val="en-US"/>
                </w:rPr>
                <w:t>Organisational Structure</w:t>
              </w:r>
              <w:r w:rsidRPr="006224B0">
                <w:rPr>
                  <w:rFonts w:ascii="Arial" w:hAnsi="Arial" w:cs="Arial"/>
                  <w:noProof/>
                  <w:lang w:val="en-US"/>
                </w:rPr>
                <w:t>, 16 August, p. 1.</w:t>
              </w:r>
            </w:p>
            <w:p w14:paraId="4D769841" w14:textId="5469A6BB"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Minaar, J., (2020) </w:t>
              </w:r>
              <w:r w:rsidRPr="006224B0">
                <w:rPr>
                  <w:rFonts w:ascii="Arial" w:hAnsi="Arial" w:cs="Arial"/>
                  <w:i/>
                  <w:iCs/>
                  <w:noProof/>
                  <w:lang w:val="en-US"/>
                </w:rPr>
                <w:t xml:space="preserve">Corporate Rebels:Make work more fun. </w:t>
              </w:r>
              <w:r w:rsidRPr="006224B0">
                <w:rPr>
                  <w:rFonts w:ascii="Arial" w:hAnsi="Arial" w:cs="Arial"/>
                  <w:noProof/>
                  <w:lang w:val="en-US"/>
                </w:rPr>
                <w:t>1st ed. Amsterdam: Corporate Rebels Nederland B.V..</w:t>
              </w:r>
            </w:p>
            <w:p w14:paraId="59BBC1AA" w14:textId="446D4634"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Nabarro, D. &amp; Ramalingam, B., (2020) 5 Principles to Guide Adaptive Leadership. </w:t>
              </w:r>
              <w:r w:rsidRPr="006224B0">
                <w:rPr>
                  <w:rFonts w:ascii="Arial" w:hAnsi="Arial" w:cs="Arial"/>
                  <w:i/>
                  <w:iCs/>
                  <w:noProof/>
                  <w:lang w:val="en-US"/>
                </w:rPr>
                <w:t>Harvard Business Review</w:t>
              </w:r>
              <w:r w:rsidRPr="006224B0">
                <w:rPr>
                  <w:rFonts w:ascii="Arial" w:hAnsi="Arial" w:cs="Arial"/>
                  <w:noProof/>
                  <w:lang w:val="en-US"/>
                </w:rPr>
                <w:t>, 11 September, p. 1.</w:t>
              </w:r>
            </w:p>
            <w:p w14:paraId="13017E9D" w14:textId="24DD7976"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Netlfix, (2022) </w:t>
              </w:r>
              <w:r w:rsidRPr="006224B0">
                <w:rPr>
                  <w:rFonts w:ascii="Arial" w:hAnsi="Arial" w:cs="Arial"/>
                  <w:i/>
                  <w:iCs/>
                  <w:noProof/>
                  <w:lang w:val="en-US"/>
                </w:rPr>
                <w:t xml:space="preserve">Netflix Jobs. </w:t>
              </w:r>
              <w:r w:rsidRPr="006224B0">
                <w:rPr>
                  <w:rFonts w:ascii="Arial" w:hAnsi="Arial" w:cs="Arial"/>
                  <w:noProof/>
                  <w:lang w:val="en-US"/>
                </w:rPr>
                <w:t xml:space="preserve">[Online] </w:t>
              </w:r>
              <w:r w:rsidRPr="006224B0">
                <w:rPr>
                  <w:rFonts w:ascii="Arial" w:hAnsi="Arial" w:cs="Arial"/>
                  <w:noProof/>
                  <w:lang w:val="en-US"/>
                </w:rPr>
                <w:br/>
                <w:t xml:space="preserve">Available at: </w:t>
              </w:r>
              <w:r w:rsidRPr="006224B0">
                <w:rPr>
                  <w:rFonts w:ascii="Arial" w:hAnsi="Arial" w:cs="Arial"/>
                  <w:noProof/>
                  <w:u w:val="single"/>
                  <w:lang w:val="en-US"/>
                </w:rPr>
                <w:t>https://jobs.netflix.com/culture</w:t>
              </w:r>
              <w:r w:rsidRPr="006224B0">
                <w:rPr>
                  <w:rFonts w:ascii="Arial" w:hAnsi="Arial" w:cs="Arial"/>
                  <w:noProof/>
                  <w:lang w:val="en-US"/>
                </w:rPr>
                <w:br/>
                <w:t>[Accessed 11 January 2022].</w:t>
              </w:r>
            </w:p>
            <w:p w14:paraId="3B62F712" w14:textId="322A57C2"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Pingboard, (2019) Hierarchical vs. Flat Organizational Structure and Benefits of Each. </w:t>
              </w:r>
              <w:r w:rsidRPr="006224B0">
                <w:rPr>
                  <w:rFonts w:ascii="Arial" w:hAnsi="Arial" w:cs="Arial"/>
                  <w:i/>
                  <w:iCs/>
                  <w:noProof/>
                  <w:lang w:val="en-US"/>
                </w:rPr>
                <w:t>Blog</w:t>
              </w:r>
              <w:r w:rsidRPr="006224B0">
                <w:rPr>
                  <w:rFonts w:ascii="Arial" w:hAnsi="Arial" w:cs="Arial"/>
                  <w:noProof/>
                  <w:lang w:val="en-US"/>
                </w:rPr>
                <w:t>, 4 November, p. 1.</w:t>
              </w:r>
            </w:p>
            <w:p w14:paraId="5EAD438E" w14:textId="3EF52553"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Porter, M. E., (2008) The Five Competitive Forces That Shape Strategy. </w:t>
              </w:r>
              <w:r w:rsidRPr="006224B0">
                <w:rPr>
                  <w:rFonts w:ascii="Arial" w:hAnsi="Arial" w:cs="Arial"/>
                  <w:i/>
                  <w:iCs/>
                  <w:noProof/>
                  <w:lang w:val="en-US"/>
                </w:rPr>
                <w:t>Harvard Business Review</w:t>
              </w:r>
              <w:r w:rsidRPr="006224B0">
                <w:rPr>
                  <w:rFonts w:ascii="Arial" w:hAnsi="Arial" w:cs="Arial"/>
                  <w:noProof/>
                  <w:lang w:val="en-US"/>
                </w:rPr>
                <w:t>, 5 January, p. 1.</w:t>
              </w:r>
            </w:p>
            <w:p w14:paraId="38058C82" w14:textId="611B178C"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Rolfe, G., (2002) Reflective practice: where now?. </w:t>
              </w:r>
              <w:r w:rsidRPr="006224B0">
                <w:rPr>
                  <w:rFonts w:ascii="Arial" w:hAnsi="Arial" w:cs="Arial"/>
                  <w:i/>
                  <w:iCs/>
                  <w:noProof/>
                  <w:lang w:val="en-US"/>
                </w:rPr>
                <w:t xml:space="preserve">Nurse Education in Practice , </w:t>
              </w:r>
              <w:r w:rsidRPr="006224B0">
                <w:rPr>
                  <w:rFonts w:ascii="Arial" w:hAnsi="Arial" w:cs="Arial"/>
                  <w:noProof/>
                  <w:lang w:val="en-US"/>
                </w:rPr>
                <w:t>2(1), pp. 21-29.</w:t>
              </w:r>
            </w:p>
            <w:p w14:paraId="47EC1C9C" w14:textId="15729A9F"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University, B., (2014) </w:t>
              </w:r>
              <w:r w:rsidRPr="006224B0">
                <w:rPr>
                  <w:rFonts w:ascii="Arial" w:hAnsi="Arial" w:cs="Arial"/>
                  <w:i/>
                  <w:iCs/>
                  <w:noProof/>
                  <w:lang w:val="en-US"/>
                </w:rPr>
                <w:t xml:space="preserve">Experiencing trustworthy leadership, </w:t>
              </w:r>
              <w:r w:rsidRPr="006224B0">
                <w:rPr>
                  <w:rFonts w:ascii="Arial" w:hAnsi="Arial" w:cs="Arial"/>
                  <w:noProof/>
                  <w:lang w:val="en-US"/>
                </w:rPr>
                <w:t>Bath: CIPD.</w:t>
              </w:r>
            </w:p>
            <w:p w14:paraId="48126E27" w14:textId="77777777" w:rsidR="00682A50" w:rsidRPr="006224B0" w:rsidRDefault="00682A50" w:rsidP="00682A50">
              <w:pPr>
                <w:pStyle w:val="Bibliography"/>
                <w:rPr>
                  <w:rFonts w:ascii="Arial" w:hAnsi="Arial" w:cs="Arial"/>
                  <w:noProof/>
                  <w:lang w:val="en-US"/>
                </w:rPr>
              </w:pPr>
              <w:r w:rsidRPr="006224B0">
                <w:rPr>
                  <w:rFonts w:ascii="Arial" w:hAnsi="Arial" w:cs="Arial"/>
                  <w:noProof/>
                  <w:lang w:val="en-US"/>
                </w:rPr>
                <w:t xml:space="preserve">Wedell-Wedellsborg, M., 2020. Leading in the Post- Covid Recovery. </w:t>
              </w:r>
              <w:r w:rsidRPr="006224B0">
                <w:rPr>
                  <w:rFonts w:ascii="Arial" w:hAnsi="Arial" w:cs="Arial"/>
                  <w:i/>
                  <w:iCs/>
                  <w:noProof/>
                  <w:lang w:val="en-US"/>
                </w:rPr>
                <w:t>Harvard Business Review</w:t>
              </w:r>
              <w:r w:rsidRPr="006224B0">
                <w:rPr>
                  <w:rFonts w:ascii="Arial" w:hAnsi="Arial" w:cs="Arial"/>
                  <w:noProof/>
                  <w:lang w:val="en-US"/>
                </w:rPr>
                <w:t>, 11 August, p. 1.</w:t>
              </w:r>
            </w:p>
            <w:p w14:paraId="1630BAC5" w14:textId="110088D8" w:rsidR="00682A50" w:rsidRPr="006224B0" w:rsidRDefault="00682A50" w:rsidP="00682A50">
              <w:pPr>
                <w:rPr>
                  <w:rFonts w:ascii="Arial" w:hAnsi="Arial" w:cs="Arial"/>
                </w:rPr>
              </w:pPr>
              <w:r w:rsidRPr="006224B0">
                <w:rPr>
                  <w:rFonts w:ascii="Arial" w:hAnsi="Arial" w:cs="Arial"/>
                  <w:b/>
                  <w:bCs/>
                  <w:noProof/>
                </w:rPr>
                <w:fldChar w:fldCharType="end"/>
              </w:r>
            </w:p>
          </w:sdtContent>
        </w:sdt>
      </w:sdtContent>
    </w:sdt>
    <w:p w14:paraId="4818C50C" w14:textId="68A28FDD" w:rsidR="00DE79E7" w:rsidRPr="006224B0" w:rsidRDefault="00682A50" w:rsidP="00A66FE1">
      <w:pPr>
        <w:spacing w:before="100" w:beforeAutospacing="1" w:after="100" w:afterAutospacing="1"/>
        <w:rPr>
          <w:rFonts w:ascii="Arial" w:eastAsia="Times New Roman" w:hAnsi="Arial" w:cs="Arial"/>
          <w:lang w:eastAsia="en-GB"/>
        </w:rPr>
      </w:pPr>
      <w:r w:rsidRPr="006224B0">
        <w:rPr>
          <w:rFonts w:ascii="Arial" w:eastAsia="Times New Roman" w:hAnsi="Arial" w:cs="Arial"/>
          <w:lang w:eastAsia="en-GB"/>
        </w:rPr>
        <w:t xml:space="preserve"> </w:t>
      </w:r>
    </w:p>
    <w:p w14:paraId="00C7C109" w14:textId="5569D3A1" w:rsidR="008B30E3" w:rsidRDefault="008B30E3"/>
    <w:sectPr w:rsidR="008B30E3" w:rsidSect="00D02CD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745E0" w14:textId="77777777" w:rsidR="00252574" w:rsidRDefault="00252574" w:rsidP="006522A0">
      <w:r>
        <w:separator/>
      </w:r>
    </w:p>
  </w:endnote>
  <w:endnote w:type="continuationSeparator" w:id="0">
    <w:p w14:paraId="7B682E63" w14:textId="77777777" w:rsidR="00252574" w:rsidRDefault="00252574" w:rsidP="00652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C83F4" w14:textId="77777777" w:rsidR="00252574" w:rsidRDefault="00252574" w:rsidP="006522A0">
      <w:r>
        <w:separator/>
      </w:r>
    </w:p>
  </w:footnote>
  <w:footnote w:type="continuationSeparator" w:id="0">
    <w:p w14:paraId="34E77F3D" w14:textId="77777777" w:rsidR="00252574" w:rsidRDefault="00252574" w:rsidP="006522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34F75"/>
    <w:multiLevelType w:val="hybridMultilevel"/>
    <w:tmpl w:val="07BAE9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DC4362"/>
    <w:multiLevelType w:val="hybridMultilevel"/>
    <w:tmpl w:val="ADA04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92D4B"/>
    <w:multiLevelType w:val="hybridMultilevel"/>
    <w:tmpl w:val="A28A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167794"/>
    <w:multiLevelType w:val="multilevel"/>
    <w:tmpl w:val="7E3AF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2900E0"/>
    <w:multiLevelType w:val="hybridMultilevel"/>
    <w:tmpl w:val="5DFAA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1652F"/>
    <w:multiLevelType w:val="hybridMultilevel"/>
    <w:tmpl w:val="05A29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679"/>
    <w:rsid w:val="00004000"/>
    <w:rsid w:val="00011996"/>
    <w:rsid w:val="0001228C"/>
    <w:rsid w:val="000212A6"/>
    <w:rsid w:val="00023510"/>
    <w:rsid w:val="00033837"/>
    <w:rsid w:val="00033CD3"/>
    <w:rsid w:val="000366BD"/>
    <w:rsid w:val="00043899"/>
    <w:rsid w:val="000453E7"/>
    <w:rsid w:val="00057B15"/>
    <w:rsid w:val="0006059D"/>
    <w:rsid w:val="000770E4"/>
    <w:rsid w:val="00083479"/>
    <w:rsid w:val="0009410F"/>
    <w:rsid w:val="000A018E"/>
    <w:rsid w:val="000A3A6C"/>
    <w:rsid w:val="000B77AE"/>
    <w:rsid w:val="000C0C2C"/>
    <w:rsid w:val="000E0FD4"/>
    <w:rsid w:val="000E7658"/>
    <w:rsid w:val="000F62AE"/>
    <w:rsid w:val="00101E72"/>
    <w:rsid w:val="001133CB"/>
    <w:rsid w:val="00143B46"/>
    <w:rsid w:val="001475E9"/>
    <w:rsid w:val="00171766"/>
    <w:rsid w:val="00174DA3"/>
    <w:rsid w:val="00180518"/>
    <w:rsid w:val="00183F38"/>
    <w:rsid w:val="00185697"/>
    <w:rsid w:val="001B0B98"/>
    <w:rsid w:val="001C2CF5"/>
    <w:rsid w:val="001C4DFB"/>
    <w:rsid w:val="00221FA5"/>
    <w:rsid w:val="0022464B"/>
    <w:rsid w:val="00236A8B"/>
    <w:rsid w:val="00236E5B"/>
    <w:rsid w:val="00246912"/>
    <w:rsid w:val="00252574"/>
    <w:rsid w:val="00274322"/>
    <w:rsid w:val="002A25AC"/>
    <w:rsid w:val="002D0799"/>
    <w:rsid w:val="002D0948"/>
    <w:rsid w:val="003122DE"/>
    <w:rsid w:val="00317DA5"/>
    <w:rsid w:val="00337E18"/>
    <w:rsid w:val="00390213"/>
    <w:rsid w:val="003A3016"/>
    <w:rsid w:val="003A4F84"/>
    <w:rsid w:val="00433A43"/>
    <w:rsid w:val="00450C4B"/>
    <w:rsid w:val="00456791"/>
    <w:rsid w:val="00457539"/>
    <w:rsid w:val="004641C4"/>
    <w:rsid w:val="00467B2C"/>
    <w:rsid w:val="00471BFC"/>
    <w:rsid w:val="004732AE"/>
    <w:rsid w:val="004775B3"/>
    <w:rsid w:val="00482A7B"/>
    <w:rsid w:val="004913AD"/>
    <w:rsid w:val="00495A62"/>
    <w:rsid w:val="004A6337"/>
    <w:rsid w:val="004E6DED"/>
    <w:rsid w:val="00511F69"/>
    <w:rsid w:val="00522B19"/>
    <w:rsid w:val="0052571D"/>
    <w:rsid w:val="00556F4A"/>
    <w:rsid w:val="00583F92"/>
    <w:rsid w:val="005C099F"/>
    <w:rsid w:val="005C22BB"/>
    <w:rsid w:val="005E2873"/>
    <w:rsid w:val="005E4921"/>
    <w:rsid w:val="005F3922"/>
    <w:rsid w:val="006017F4"/>
    <w:rsid w:val="006041DC"/>
    <w:rsid w:val="006111BC"/>
    <w:rsid w:val="00613122"/>
    <w:rsid w:val="006224B0"/>
    <w:rsid w:val="00624A1C"/>
    <w:rsid w:val="00626164"/>
    <w:rsid w:val="00633081"/>
    <w:rsid w:val="006522A0"/>
    <w:rsid w:val="00653353"/>
    <w:rsid w:val="00656B31"/>
    <w:rsid w:val="00657320"/>
    <w:rsid w:val="0066673B"/>
    <w:rsid w:val="00667FBD"/>
    <w:rsid w:val="00682A50"/>
    <w:rsid w:val="00697F10"/>
    <w:rsid w:val="006C6517"/>
    <w:rsid w:val="006D55D6"/>
    <w:rsid w:val="006E5765"/>
    <w:rsid w:val="006F1F81"/>
    <w:rsid w:val="006F45A1"/>
    <w:rsid w:val="006F5994"/>
    <w:rsid w:val="0070169C"/>
    <w:rsid w:val="00701A19"/>
    <w:rsid w:val="007025D3"/>
    <w:rsid w:val="00716BCC"/>
    <w:rsid w:val="007214A0"/>
    <w:rsid w:val="00750B90"/>
    <w:rsid w:val="007566B1"/>
    <w:rsid w:val="00762B75"/>
    <w:rsid w:val="007B4466"/>
    <w:rsid w:val="007C4902"/>
    <w:rsid w:val="007D5ACC"/>
    <w:rsid w:val="007E3B1B"/>
    <w:rsid w:val="008142DD"/>
    <w:rsid w:val="008224B8"/>
    <w:rsid w:val="00824D62"/>
    <w:rsid w:val="00873F17"/>
    <w:rsid w:val="008838C5"/>
    <w:rsid w:val="008B2E96"/>
    <w:rsid w:val="008B30E3"/>
    <w:rsid w:val="008B5815"/>
    <w:rsid w:val="008D0679"/>
    <w:rsid w:val="008D2B89"/>
    <w:rsid w:val="008F7D1E"/>
    <w:rsid w:val="00904F1D"/>
    <w:rsid w:val="00911583"/>
    <w:rsid w:val="009129ED"/>
    <w:rsid w:val="0092124E"/>
    <w:rsid w:val="00923572"/>
    <w:rsid w:val="009330E5"/>
    <w:rsid w:val="009422B6"/>
    <w:rsid w:val="00975768"/>
    <w:rsid w:val="009758EF"/>
    <w:rsid w:val="009837A4"/>
    <w:rsid w:val="0099789A"/>
    <w:rsid w:val="009B52DD"/>
    <w:rsid w:val="009B6972"/>
    <w:rsid w:val="009C32E4"/>
    <w:rsid w:val="009D6278"/>
    <w:rsid w:val="009F7092"/>
    <w:rsid w:val="00A112F3"/>
    <w:rsid w:val="00A13699"/>
    <w:rsid w:val="00A27238"/>
    <w:rsid w:val="00A42F10"/>
    <w:rsid w:val="00A570DC"/>
    <w:rsid w:val="00A57DF9"/>
    <w:rsid w:val="00A66FE1"/>
    <w:rsid w:val="00AA52A9"/>
    <w:rsid w:val="00AB42A6"/>
    <w:rsid w:val="00AC1C16"/>
    <w:rsid w:val="00AC540D"/>
    <w:rsid w:val="00AC6340"/>
    <w:rsid w:val="00AE4A34"/>
    <w:rsid w:val="00AF48D9"/>
    <w:rsid w:val="00B34EAB"/>
    <w:rsid w:val="00B53536"/>
    <w:rsid w:val="00B54AF3"/>
    <w:rsid w:val="00B67202"/>
    <w:rsid w:val="00B67EA3"/>
    <w:rsid w:val="00B7405B"/>
    <w:rsid w:val="00BB512A"/>
    <w:rsid w:val="00BD231A"/>
    <w:rsid w:val="00BD4B14"/>
    <w:rsid w:val="00BE2EB5"/>
    <w:rsid w:val="00BE5E1C"/>
    <w:rsid w:val="00C13B79"/>
    <w:rsid w:val="00C3401A"/>
    <w:rsid w:val="00C56F9B"/>
    <w:rsid w:val="00C7716D"/>
    <w:rsid w:val="00C84D10"/>
    <w:rsid w:val="00C860E7"/>
    <w:rsid w:val="00CC6794"/>
    <w:rsid w:val="00CF6565"/>
    <w:rsid w:val="00D02CDB"/>
    <w:rsid w:val="00D157F8"/>
    <w:rsid w:val="00D2149F"/>
    <w:rsid w:val="00D53D76"/>
    <w:rsid w:val="00D661BE"/>
    <w:rsid w:val="00D71578"/>
    <w:rsid w:val="00D71E4C"/>
    <w:rsid w:val="00D7700D"/>
    <w:rsid w:val="00D80959"/>
    <w:rsid w:val="00D972DB"/>
    <w:rsid w:val="00DA2A70"/>
    <w:rsid w:val="00DC4202"/>
    <w:rsid w:val="00DC7EDC"/>
    <w:rsid w:val="00DD1D93"/>
    <w:rsid w:val="00DE79E7"/>
    <w:rsid w:val="00DF2F97"/>
    <w:rsid w:val="00DF5BBF"/>
    <w:rsid w:val="00E04AF8"/>
    <w:rsid w:val="00E243B7"/>
    <w:rsid w:val="00E322A9"/>
    <w:rsid w:val="00E368DE"/>
    <w:rsid w:val="00E51895"/>
    <w:rsid w:val="00E7046B"/>
    <w:rsid w:val="00E8791C"/>
    <w:rsid w:val="00E93740"/>
    <w:rsid w:val="00E939AC"/>
    <w:rsid w:val="00E965B4"/>
    <w:rsid w:val="00EA1C7B"/>
    <w:rsid w:val="00EA44D6"/>
    <w:rsid w:val="00EA54D9"/>
    <w:rsid w:val="00EA62C8"/>
    <w:rsid w:val="00EB5E4B"/>
    <w:rsid w:val="00EC1064"/>
    <w:rsid w:val="00EC41F2"/>
    <w:rsid w:val="00F22570"/>
    <w:rsid w:val="00F34D6D"/>
    <w:rsid w:val="00F35870"/>
    <w:rsid w:val="00F563CD"/>
    <w:rsid w:val="00F574A1"/>
    <w:rsid w:val="00F60059"/>
    <w:rsid w:val="00F663A3"/>
    <w:rsid w:val="00F71BD8"/>
    <w:rsid w:val="00F871DD"/>
    <w:rsid w:val="00F945DF"/>
    <w:rsid w:val="00FA0962"/>
    <w:rsid w:val="00FA3C9E"/>
    <w:rsid w:val="00FB6797"/>
    <w:rsid w:val="00FC1A76"/>
    <w:rsid w:val="00FE2466"/>
    <w:rsid w:val="00FE267C"/>
    <w:rsid w:val="00FE532D"/>
    <w:rsid w:val="00FF01BB"/>
    <w:rsid w:val="00FF3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8EE6F"/>
  <w15:chartTrackingRefBased/>
  <w15:docId w15:val="{8844FFD7-C04F-A54B-8ABE-1483DD133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9E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D067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C1064"/>
    <w:pPr>
      <w:ind w:left="720"/>
      <w:contextualSpacing/>
    </w:pPr>
  </w:style>
  <w:style w:type="paragraph" w:styleId="EndnoteText">
    <w:name w:val="endnote text"/>
    <w:basedOn w:val="Normal"/>
    <w:link w:val="EndnoteTextChar"/>
    <w:uiPriority w:val="99"/>
    <w:semiHidden/>
    <w:unhideWhenUsed/>
    <w:rsid w:val="006522A0"/>
    <w:rPr>
      <w:sz w:val="20"/>
      <w:szCs w:val="20"/>
    </w:rPr>
  </w:style>
  <w:style w:type="character" w:customStyle="1" w:styleId="EndnoteTextChar">
    <w:name w:val="Endnote Text Char"/>
    <w:basedOn w:val="DefaultParagraphFont"/>
    <w:link w:val="EndnoteText"/>
    <w:uiPriority w:val="99"/>
    <w:semiHidden/>
    <w:rsid w:val="006522A0"/>
    <w:rPr>
      <w:sz w:val="20"/>
      <w:szCs w:val="20"/>
    </w:rPr>
  </w:style>
  <w:style w:type="character" w:styleId="EndnoteReference">
    <w:name w:val="endnote reference"/>
    <w:basedOn w:val="DefaultParagraphFont"/>
    <w:uiPriority w:val="99"/>
    <w:semiHidden/>
    <w:unhideWhenUsed/>
    <w:rsid w:val="006522A0"/>
    <w:rPr>
      <w:vertAlign w:val="superscript"/>
    </w:rPr>
  </w:style>
  <w:style w:type="paragraph" w:styleId="Caption">
    <w:name w:val="caption"/>
    <w:basedOn w:val="Normal"/>
    <w:next w:val="Normal"/>
    <w:uiPriority w:val="35"/>
    <w:unhideWhenUsed/>
    <w:qFormat/>
    <w:rsid w:val="00FF3BC1"/>
    <w:pPr>
      <w:spacing w:after="200"/>
    </w:pPr>
    <w:rPr>
      <w:i/>
      <w:iCs/>
      <w:color w:val="44546A" w:themeColor="text2"/>
      <w:sz w:val="18"/>
      <w:szCs w:val="18"/>
    </w:rPr>
  </w:style>
  <w:style w:type="character" w:customStyle="1" w:styleId="Heading1Char">
    <w:name w:val="Heading 1 Char"/>
    <w:basedOn w:val="DefaultParagraphFont"/>
    <w:link w:val="Heading1"/>
    <w:uiPriority w:val="9"/>
    <w:rsid w:val="00DE79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E7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69">
      <w:bodyDiv w:val="1"/>
      <w:marLeft w:val="0"/>
      <w:marRight w:val="0"/>
      <w:marTop w:val="0"/>
      <w:marBottom w:val="0"/>
      <w:divBdr>
        <w:top w:val="none" w:sz="0" w:space="0" w:color="auto"/>
        <w:left w:val="none" w:sz="0" w:space="0" w:color="auto"/>
        <w:bottom w:val="none" w:sz="0" w:space="0" w:color="auto"/>
        <w:right w:val="none" w:sz="0" w:space="0" w:color="auto"/>
      </w:divBdr>
    </w:div>
    <w:div w:id="2636714">
      <w:bodyDiv w:val="1"/>
      <w:marLeft w:val="0"/>
      <w:marRight w:val="0"/>
      <w:marTop w:val="0"/>
      <w:marBottom w:val="0"/>
      <w:divBdr>
        <w:top w:val="none" w:sz="0" w:space="0" w:color="auto"/>
        <w:left w:val="none" w:sz="0" w:space="0" w:color="auto"/>
        <w:bottom w:val="none" w:sz="0" w:space="0" w:color="auto"/>
        <w:right w:val="none" w:sz="0" w:space="0" w:color="auto"/>
      </w:divBdr>
    </w:div>
    <w:div w:id="14115739">
      <w:bodyDiv w:val="1"/>
      <w:marLeft w:val="0"/>
      <w:marRight w:val="0"/>
      <w:marTop w:val="0"/>
      <w:marBottom w:val="0"/>
      <w:divBdr>
        <w:top w:val="none" w:sz="0" w:space="0" w:color="auto"/>
        <w:left w:val="none" w:sz="0" w:space="0" w:color="auto"/>
        <w:bottom w:val="none" w:sz="0" w:space="0" w:color="auto"/>
        <w:right w:val="none" w:sz="0" w:space="0" w:color="auto"/>
      </w:divBdr>
    </w:div>
    <w:div w:id="21638519">
      <w:bodyDiv w:val="1"/>
      <w:marLeft w:val="0"/>
      <w:marRight w:val="0"/>
      <w:marTop w:val="0"/>
      <w:marBottom w:val="0"/>
      <w:divBdr>
        <w:top w:val="none" w:sz="0" w:space="0" w:color="auto"/>
        <w:left w:val="none" w:sz="0" w:space="0" w:color="auto"/>
        <w:bottom w:val="none" w:sz="0" w:space="0" w:color="auto"/>
        <w:right w:val="none" w:sz="0" w:space="0" w:color="auto"/>
      </w:divBdr>
    </w:div>
    <w:div w:id="25954833">
      <w:bodyDiv w:val="1"/>
      <w:marLeft w:val="0"/>
      <w:marRight w:val="0"/>
      <w:marTop w:val="0"/>
      <w:marBottom w:val="0"/>
      <w:divBdr>
        <w:top w:val="none" w:sz="0" w:space="0" w:color="auto"/>
        <w:left w:val="none" w:sz="0" w:space="0" w:color="auto"/>
        <w:bottom w:val="none" w:sz="0" w:space="0" w:color="auto"/>
        <w:right w:val="none" w:sz="0" w:space="0" w:color="auto"/>
      </w:divBdr>
    </w:div>
    <w:div w:id="26299769">
      <w:bodyDiv w:val="1"/>
      <w:marLeft w:val="0"/>
      <w:marRight w:val="0"/>
      <w:marTop w:val="0"/>
      <w:marBottom w:val="0"/>
      <w:divBdr>
        <w:top w:val="none" w:sz="0" w:space="0" w:color="auto"/>
        <w:left w:val="none" w:sz="0" w:space="0" w:color="auto"/>
        <w:bottom w:val="none" w:sz="0" w:space="0" w:color="auto"/>
        <w:right w:val="none" w:sz="0" w:space="0" w:color="auto"/>
      </w:divBdr>
    </w:div>
    <w:div w:id="37824011">
      <w:bodyDiv w:val="1"/>
      <w:marLeft w:val="0"/>
      <w:marRight w:val="0"/>
      <w:marTop w:val="0"/>
      <w:marBottom w:val="0"/>
      <w:divBdr>
        <w:top w:val="none" w:sz="0" w:space="0" w:color="auto"/>
        <w:left w:val="none" w:sz="0" w:space="0" w:color="auto"/>
        <w:bottom w:val="none" w:sz="0" w:space="0" w:color="auto"/>
        <w:right w:val="none" w:sz="0" w:space="0" w:color="auto"/>
      </w:divBdr>
    </w:div>
    <w:div w:id="44572448">
      <w:bodyDiv w:val="1"/>
      <w:marLeft w:val="0"/>
      <w:marRight w:val="0"/>
      <w:marTop w:val="0"/>
      <w:marBottom w:val="0"/>
      <w:divBdr>
        <w:top w:val="none" w:sz="0" w:space="0" w:color="auto"/>
        <w:left w:val="none" w:sz="0" w:space="0" w:color="auto"/>
        <w:bottom w:val="none" w:sz="0" w:space="0" w:color="auto"/>
        <w:right w:val="none" w:sz="0" w:space="0" w:color="auto"/>
      </w:divBdr>
    </w:div>
    <w:div w:id="47144709">
      <w:bodyDiv w:val="1"/>
      <w:marLeft w:val="0"/>
      <w:marRight w:val="0"/>
      <w:marTop w:val="0"/>
      <w:marBottom w:val="0"/>
      <w:divBdr>
        <w:top w:val="none" w:sz="0" w:space="0" w:color="auto"/>
        <w:left w:val="none" w:sz="0" w:space="0" w:color="auto"/>
        <w:bottom w:val="none" w:sz="0" w:space="0" w:color="auto"/>
        <w:right w:val="none" w:sz="0" w:space="0" w:color="auto"/>
      </w:divBdr>
    </w:div>
    <w:div w:id="52436187">
      <w:bodyDiv w:val="1"/>
      <w:marLeft w:val="0"/>
      <w:marRight w:val="0"/>
      <w:marTop w:val="0"/>
      <w:marBottom w:val="0"/>
      <w:divBdr>
        <w:top w:val="none" w:sz="0" w:space="0" w:color="auto"/>
        <w:left w:val="none" w:sz="0" w:space="0" w:color="auto"/>
        <w:bottom w:val="none" w:sz="0" w:space="0" w:color="auto"/>
        <w:right w:val="none" w:sz="0" w:space="0" w:color="auto"/>
      </w:divBdr>
    </w:div>
    <w:div w:id="68844296">
      <w:bodyDiv w:val="1"/>
      <w:marLeft w:val="0"/>
      <w:marRight w:val="0"/>
      <w:marTop w:val="0"/>
      <w:marBottom w:val="0"/>
      <w:divBdr>
        <w:top w:val="none" w:sz="0" w:space="0" w:color="auto"/>
        <w:left w:val="none" w:sz="0" w:space="0" w:color="auto"/>
        <w:bottom w:val="none" w:sz="0" w:space="0" w:color="auto"/>
        <w:right w:val="none" w:sz="0" w:space="0" w:color="auto"/>
      </w:divBdr>
    </w:div>
    <w:div w:id="82070381">
      <w:bodyDiv w:val="1"/>
      <w:marLeft w:val="0"/>
      <w:marRight w:val="0"/>
      <w:marTop w:val="0"/>
      <w:marBottom w:val="0"/>
      <w:divBdr>
        <w:top w:val="none" w:sz="0" w:space="0" w:color="auto"/>
        <w:left w:val="none" w:sz="0" w:space="0" w:color="auto"/>
        <w:bottom w:val="none" w:sz="0" w:space="0" w:color="auto"/>
        <w:right w:val="none" w:sz="0" w:space="0" w:color="auto"/>
      </w:divBdr>
    </w:div>
    <w:div w:id="90395124">
      <w:bodyDiv w:val="1"/>
      <w:marLeft w:val="0"/>
      <w:marRight w:val="0"/>
      <w:marTop w:val="0"/>
      <w:marBottom w:val="0"/>
      <w:divBdr>
        <w:top w:val="none" w:sz="0" w:space="0" w:color="auto"/>
        <w:left w:val="none" w:sz="0" w:space="0" w:color="auto"/>
        <w:bottom w:val="none" w:sz="0" w:space="0" w:color="auto"/>
        <w:right w:val="none" w:sz="0" w:space="0" w:color="auto"/>
      </w:divBdr>
    </w:div>
    <w:div w:id="97457343">
      <w:bodyDiv w:val="1"/>
      <w:marLeft w:val="0"/>
      <w:marRight w:val="0"/>
      <w:marTop w:val="0"/>
      <w:marBottom w:val="0"/>
      <w:divBdr>
        <w:top w:val="none" w:sz="0" w:space="0" w:color="auto"/>
        <w:left w:val="none" w:sz="0" w:space="0" w:color="auto"/>
        <w:bottom w:val="none" w:sz="0" w:space="0" w:color="auto"/>
        <w:right w:val="none" w:sz="0" w:space="0" w:color="auto"/>
      </w:divBdr>
    </w:div>
    <w:div w:id="98069033">
      <w:bodyDiv w:val="1"/>
      <w:marLeft w:val="0"/>
      <w:marRight w:val="0"/>
      <w:marTop w:val="0"/>
      <w:marBottom w:val="0"/>
      <w:divBdr>
        <w:top w:val="none" w:sz="0" w:space="0" w:color="auto"/>
        <w:left w:val="none" w:sz="0" w:space="0" w:color="auto"/>
        <w:bottom w:val="none" w:sz="0" w:space="0" w:color="auto"/>
        <w:right w:val="none" w:sz="0" w:space="0" w:color="auto"/>
      </w:divBdr>
      <w:divsChild>
        <w:div w:id="662047401">
          <w:marLeft w:val="0"/>
          <w:marRight w:val="0"/>
          <w:marTop w:val="0"/>
          <w:marBottom w:val="0"/>
          <w:divBdr>
            <w:top w:val="none" w:sz="0" w:space="0" w:color="auto"/>
            <w:left w:val="none" w:sz="0" w:space="0" w:color="auto"/>
            <w:bottom w:val="none" w:sz="0" w:space="0" w:color="auto"/>
            <w:right w:val="none" w:sz="0" w:space="0" w:color="auto"/>
          </w:divBdr>
          <w:divsChild>
            <w:div w:id="2104639930">
              <w:marLeft w:val="0"/>
              <w:marRight w:val="0"/>
              <w:marTop w:val="0"/>
              <w:marBottom w:val="0"/>
              <w:divBdr>
                <w:top w:val="none" w:sz="0" w:space="0" w:color="auto"/>
                <w:left w:val="none" w:sz="0" w:space="0" w:color="auto"/>
                <w:bottom w:val="none" w:sz="0" w:space="0" w:color="auto"/>
                <w:right w:val="none" w:sz="0" w:space="0" w:color="auto"/>
              </w:divBdr>
              <w:divsChild>
                <w:div w:id="111536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41761">
      <w:bodyDiv w:val="1"/>
      <w:marLeft w:val="0"/>
      <w:marRight w:val="0"/>
      <w:marTop w:val="0"/>
      <w:marBottom w:val="0"/>
      <w:divBdr>
        <w:top w:val="none" w:sz="0" w:space="0" w:color="auto"/>
        <w:left w:val="none" w:sz="0" w:space="0" w:color="auto"/>
        <w:bottom w:val="none" w:sz="0" w:space="0" w:color="auto"/>
        <w:right w:val="none" w:sz="0" w:space="0" w:color="auto"/>
      </w:divBdr>
    </w:div>
    <w:div w:id="134034694">
      <w:bodyDiv w:val="1"/>
      <w:marLeft w:val="0"/>
      <w:marRight w:val="0"/>
      <w:marTop w:val="0"/>
      <w:marBottom w:val="0"/>
      <w:divBdr>
        <w:top w:val="none" w:sz="0" w:space="0" w:color="auto"/>
        <w:left w:val="none" w:sz="0" w:space="0" w:color="auto"/>
        <w:bottom w:val="none" w:sz="0" w:space="0" w:color="auto"/>
        <w:right w:val="none" w:sz="0" w:space="0" w:color="auto"/>
      </w:divBdr>
    </w:div>
    <w:div w:id="135686267">
      <w:bodyDiv w:val="1"/>
      <w:marLeft w:val="0"/>
      <w:marRight w:val="0"/>
      <w:marTop w:val="0"/>
      <w:marBottom w:val="0"/>
      <w:divBdr>
        <w:top w:val="none" w:sz="0" w:space="0" w:color="auto"/>
        <w:left w:val="none" w:sz="0" w:space="0" w:color="auto"/>
        <w:bottom w:val="none" w:sz="0" w:space="0" w:color="auto"/>
        <w:right w:val="none" w:sz="0" w:space="0" w:color="auto"/>
      </w:divBdr>
    </w:div>
    <w:div w:id="136338943">
      <w:bodyDiv w:val="1"/>
      <w:marLeft w:val="0"/>
      <w:marRight w:val="0"/>
      <w:marTop w:val="0"/>
      <w:marBottom w:val="0"/>
      <w:divBdr>
        <w:top w:val="none" w:sz="0" w:space="0" w:color="auto"/>
        <w:left w:val="none" w:sz="0" w:space="0" w:color="auto"/>
        <w:bottom w:val="none" w:sz="0" w:space="0" w:color="auto"/>
        <w:right w:val="none" w:sz="0" w:space="0" w:color="auto"/>
      </w:divBdr>
    </w:div>
    <w:div w:id="159275849">
      <w:bodyDiv w:val="1"/>
      <w:marLeft w:val="0"/>
      <w:marRight w:val="0"/>
      <w:marTop w:val="0"/>
      <w:marBottom w:val="0"/>
      <w:divBdr>
        <w:top w:val="none" w:sz="0" w:space="0" w:color="auto"/>
        <w:left w:val="none" w:sz="0" w:space="0" w:color="auto"/>
        <w:bottom w:val="none" w:sz="0" w:space="0" w:color="auto"/>
        <w:right w:val="none" w:sz="0" w:space="0" w:color="auto"/>
      </w:divBdr>
    </w:div>
    <w:div w:id="161899890">
      <w:bodyDiv w:val="1"/>
      <w:marLeft w:val="0"/>
      <w:marRight w:val="0"/>
      <w:marTop w:val="0"/>
      <w:marBottom w:val="0"/>
      <w:divBdr>
        <w:top w:val="none" w:sz="0" w:space="0" w:color="auto"/>
        <w:left w:val="none" w:sz="0" w:space="0" w:color="auto"/>
        <w:bottom w:val="none" w:sz="0" w:space="0" w:color="auto"/>
        <w:right w:val="none" w:sz="0" w:space="0" w:color="auto"/>
      </w:divBdr>
    </w:div>
    <w:div w:id="166756128">
      <w:bodyDiv w:val="1"/>
      <w:marLeft w:val="0"/>
      <w:marRight w:val="0"/>
      <w:marTop w:val="0"/>
      <w:marBottom w:val="0"/>
      <w:divBdr>
        <w:top w:val="none" w:sz="0" w:space="0" w:color="auto"/>
        <w:left w:val="none" w:sz="0" w:space="0" w:color="auto"/>
        <w:bottom w:val="none" w:sz="0" w:space="0" w:color="auto"/>
        <w:right w:val="none" w:sz="0" w:space="0" w:color="auto"/>
      </w:divBdr>
    </w:div>
    <w:div w:id="181365285">
      <w:bodyDiv w:val="1"/>
      <w:marLeft w:val="0"/>
      <w:marRight w:val="0"/>
      <w:marTop w:val="0"/>
      <w:marBottom w:val="0"/>
      <w:divBdr>
        <w:top w:val="none" w:sz="0" w:space="0" w:color="auto"/>
        <w:left w:val="none" w:sz="0" w:space="0" w:color="auto"/>
        <w:bottom w:val="none" w:sz="0" w:space="0" w:color="auto"/>
        <w:right w:val="none" w:sz="0" w:space="0" w:color="auto"/>
      </w:divBdr>
    </w:div>
    <w:div w:id="188374483">
      <w:bodyDiv w:val="1"/>
      <w:marLeft w:val="0"/>
      <w:marRight w:val="0"/>
      <w:marTop w:val="0"/>
      <w:marBottom w:val="0"/>
      <w:divBdr>
        <w:top w:val="none" w:sz="0" w:space="0" w:color="auto"/>
        <w:left w:val="none" w:sz="0" w:space="0" w:color="auto"/>
        <w:bottom w:val="none" w:sz="0" w:space="0" w:color="auto"/>
        <w:right w:val="none" w:sz="0" w:space="0" w:color="auto"/>
      </w:divBdr>
    </w:div>
    <w:div w:id="200552511">
      <w:bodyDiv w:val="1"/>
      <w:marLeft w:val="0"/>
      <w:marRight w:val="0"/>
      <w:marTop w:val="0"/>
      <w:marBottom w:val="0"/>
      <w:divBdr>
        <w:top w:val="none" w:sz="0" w:space="0" w:color="auto"/>
        <w:left w:val="none" w:sz="0" w:space="0" w:color="auto"/>
        <w:bottom w:val="none" w:sz="0" w:space="0" w:color="auto"/>
        <w:right w:val="none" w:sz="0" w:space="0" w:color="auto"/>
      </w:divBdr>
    </w:div>
    <w:div w:id="213200369">
      <w:bodyDiv w:val="1"/>
      <w:marLeft w:val="0"/>
      <w:marRight w:val="0"/>
      <w:marTop w:val="0"/>
      <w:marBottom w:val="0"/>
      <w:divBdr>
        <w:top w:val="none" w:sz="0" w:space="0" w:color="auto"/>
        <w:left w:val="none" w:sz="0" w:space="0" w:color="auto"/>
        <w:bottom w:val="none" w:sz="0" w:space="0" w:color="auto"/>
        <w:right w:val="none" w:sz="0" w:space="0" w:color="auto"/>
      </w:divBdr>
    </w:div>
    <w:div w:id="213742271">
      <w:bodyDiv w:val="1"/>
      <w:marLeft w:val="0"/>
      <w:marRight w:val="0"/>
      <w:marTop w:val="0"/>
      <w:marBottom w:val="0"/>
      <w:divBdr>
        <w:top w:val="none" w:sz="0" w:space="0" w:color="auto"/>
        <w:left w:val="none" w:sz="0" w:space="0" w:color="auto"/>
        <w:bottom w:val="none" w:sz="0" w:space="0" w:color="auto"/>
        <w:right w:val="none" w:sz="0" w:space="0" w:color="auto"/>
      </w:divBdr>
    </w:div>
    <w:div w:id="215701573">
      <w:bodyDiv w:val="1"/>
      <w:marLeft w:val="0"/>
      <w:marRight w:val="0"/>
      <w:marTop w:val="0"/>
      <w:marBottom w:val="0"/>
      <w:divBdr>
        <w:top w:val="none" w:sz="0" w:space="0" w:color="auto"/>
        <w:left w:val="none" w:sz="0" w:space="0" w:color="auto"/>
        <w:bottom w:val="none" w:sz="0" w:space="0" w:color="auto"/>
        <w:right w:val="none" w:sz="0" w:space="0" w:color="auto"/>
      </w:divBdr>
    </w:div>
    <w:div w:id="221068449">
      <w:bodyDiv w:val="1"/>
      <w:marLeft w:val="0"/>
      <w:marRight w:val="0"/>
      <w:marTop w:val="0"/>
      <w:marBottom w:val="0"/>
      <w:divBdr>
        <w:top w:val="none" w:sz="0" w:space="0" w:color="auto"/>
        <w:left w:val="none" w:sz="0" w:space="0" w:color="auto"/>
        <w:bottom w:val="none" w:sz="0" w:space="0" w:color="auto"/>
        <w:right w:val="none" w:sz="0" w:space="0" w:color="auto"/>
      </w:divBdr>
    </w:div>
    <w:div w:id="256642882">
      <w:bodyDiv w:val="1"/>
      <w:marLeft w:val="0"/>
      <w:marRight w:val="0"/>
      <w:marTop w:val="0"/>
      <w:marBottom w:val="0"/>
      <w:divBdr>
        <w:top w:val="none" w:sz="0" w:space="0" w:color="auto"/>
        <w:left w:val="none" w:sz="0" w:space="0" w:color="auto"/>
        <w:bottom w:val="none" w:sz="0" w:space="0" w:color="auto"/>
        <w:right w:val="none" w:sz="0" w:space="0" w:color="auto"/>
      </w:divBdr>
    </w:div>
    <w:div w:id="265499024">
      <w:bodyDiv w:val="1"/>
      <w:marLeft w:val="0"/>
      <w:marRight w:val="0"/>
      <w:marTop w:val="0"/>
      <w:marBottom w:val="0"/>
      <w:divBdr>
        <w:top w:val="none" w:sz="0" w:space="0" w:color="auto"/>
        <w:left w:val="none" w:sz="0" w:space="0" w:color="auto"/>
        <w:bottom w:val="none" w:sz="0" w:space="0" w:color="auto"/>
        <w:right w:val="none" w:sz="0" w:space="0" w:color="auto"/>
      </w:divBdr>
    </w:div>
    <w:div w:id="286813081">
      <w:bodyDiv w:val="1"/>
      <w:marLeft w:val="0"/>
      <w:marRight w:val="0"/>
      <w:marTop w:val="0"/>
      <w:marBottom w:val="0"/>
      <w:divBdr>
        <w:top w:val="none" w:sz="0" w:space="0" w:color="auto"/>
        <w:left w:val="none" w:sz="0" w:space="0" w:color="auto"/>
        <w:bottom w:val="none" w:sz="0" w:space="0" w:color="auto"/>
        <w:right w:val="none" w:sz="0" w:space="0" w:color="auto"/>
      </w:divBdr>
    </w:div>
    <w:div w:id="289867713">
      <w:bodyDiv w:val="1"/>
      <w:marLeft w:val="0"/>
      <w:marRight w:val="0"/>
      <w:marTop w:val="0"/>
      <w:marBottom w:val="0"/>
      <w:divBdr>
        <w:top w:val="none" w:sz="0" w:space="0" w:color="auto"/>
        <w:left w:val="none" w:sz="0" w:space="0" w:color="auto"/>
        <w:bottom w:val="none" w:sz="0" w:space="0" w:color="auto"/>
        <w:right w:val="none" w:sz="0" w:space="0" w:color="auto"/>
      </w:divBdr>
    </w:div>
    <w:div w:id="306975487">
      <w:bodyDiv w:val="1"/>
      <w:marLeft w:val="0"/>
      <w:marRight w:val="0"/>
      <w:marTop w:val="0"/>
      <w:marBottom w:val="0"/>
      <w:divBdr>
        <w:top w:val="none" w:sz="0" w:space="0" w:color="auto"/>
        <w:left w:val="none" w:sz="0" w:space="0" w:color="auto"/>
        <w:bottom w:val="none" w:sz="0" w:space="0" w:color="auto"/>
        <w:right w:val="none" w:sz="0" w:space="0" w:color="auto"/>
      </w:divBdr>
    </w:div>
    <w:div w:id="307054721">
      <w:bodyDiv w:val="1"/>
      <w:marLeft w:val="0"/>
      <w:marRight w:val="0"/>
      <w:marTop w:val="0"/>
      <w:marBottom w:val="0"/>
      <w:divBdr>
        <w:top w:val="none" w:sz="0" w:space="0" w:color="auto"/>
        <w:left w:val="none" w:sz="0" w:space="0" w:color="auto"/>
        <w:bottom w:val="none" w:sz="0" w:space="0" w:color="auto"/>
        <w:right w:val="none" w:sz="0" w:space="0" w:color="auto"/>
      </w:divBdr>
    </w:div>
    <w:div w:id="337078426">
      <w:bodyDiv w:val="1"/>
      <w:marLeft w:val="0"/>
      <w:marRight w:val="0"/>
      <w:marTop w:val="0"/>
      <w:marBottom w:val="0"/>
      <w:divBdr>
        <w:top w:val="none" w:sz="0" w:space="0" w:color="auto"/>
        <w:left w:val="none" w:sz="0" w:space="0" w:color="auto"/>
        <w:bottom w:val="none" w:sz="0" w:space="0" w:color="auto"/>
        <w:right w:val="none" w:sz="0" w:space="0" w:color="auto"/>
      </w:divBdr>
    </w:div>
    <w:div w:id="340468542">
      <w:bodyDiv w:val="1"/>
      <w:marLeft w:val="0"/>
      <w:marRight w:val="0"/>
      <w:marTop w:val="0"/>
      <w:marBottom w:val="0"/>
      <w:divBdr>
        <w:top w:val="none" w:sz="0" w:space="0" w:color="auto"/>
        <w:left w:val="none" w:sz="0" w:space="0" w:color="auto"/>
        <w:bottom w:val="none" w:sz="0" w:space="0" w:color="auto"/>
        <w:right w:val="none" w:sz="0" w:space="0" w:color="auto"/>
      </w:divBdr>
    </w:div>
    <w:div w:id="349570948">
      <w:bodyDiv w:val="1"/>
      <w:marLeft w:val="0"/>
      <w:marRight w:val="0"/>
      <w:marTop w:val="0"/>
      <w:marBottom w:val="0"/>
      <w:divBdr>
        <w:top w:val="none" w:sz="0" w:space="0" w:color="auto"/>
        <w:left w:val="none" w:sz="0" w:space="0" w:color="auto"/>
        <w:bottom w:val="none" w:sz="0" w:space="0" w:color="auto"/>
        <w:right w:val="none" w:sz="0" w:space="0" w:color="auto"/>
      </w:divBdr>
    </w:div>
    <w:div w:id="358119151">
      <w:bodyDiv w:val="1"/>
      <w:marLeft w:val="0"/>
      <w:marRight w:val="0"/>
      <w:marTop w:val="0"/>
      <w:marBottom w:val="0"/>
      <w:divBdr>
        <w:top w:val="none" w:sz="0" w:space="0" w:color="auto"/>
        <w:left w:val="none" w:sz="0" w:space="0" w:color="auto"/>
        <w:bottom w:val="none" w:sz="0" w:space="0" w:color="auto"/>
        <w:right w:val="none" w:sz="0" w:space="0" w:color="auto"/>
      </w:divBdr>
    </w:div>
    <w:div w:id="372191575">
      <w:bodyDiv w:val="1"/>
      <w:marLeft w:val="0"/>
      <w:marRight w:val="0"/>
      <w:marTop w:val="0"/>
      <w:marBottom w:val="0"/>
      <w:divBdr>
        <w:top w:val="none" w:sz="0" w:space="0" w:color="auto"/>
        <w:left w:val="none" w:sz="0" w:space="0" w:color="auto"/>
        <w:bottom w:val="none" w:sz="0" w:space="0" w:color="auto"/>
        <w:right w:val="none" w:sz="0" w:space="0" w:color="auto"/>
      </w:divBdr>
    </w:div>
    <w:div w:id="385565058">
      <w:bodyDiv w:val="1"/>
      <w:marLeft w:val="0"/>
      <w:marRight w:val="0"/>
      <w:marTop w:val="0"/>
      <w:marBottom w:val="0"/>
      <w:divBdr>
        <w:top w:val="none" w:sz="0" w:space="0" w:color="auto"/>
        <w:left w:val="none" w:sz="0" w:space="0" w:color="auto"/>
        <w:bottom w:val="none" w:sz="0" w:space="0" w:color="auto"/>
        <w:right w:val="none" w:sz="0" w:space="0" w:color="auto"/>
      </w:divBdr>
    </w:div>
    <w:div w:id="386996385">
      <w:bodyDiv w:val="1"/>
      <w:marLeft w:val="0"/>
      <w:marRight w:val="0"/>
      <w:marTop w:val="0"/>
      <w:marBottom w:val="0"/>
      <w:divBdr>
        <w:top w:val="none" w:sz="0" w:space="0" w:color="auto"/>
        <w:left w:val="none" w:sz="0" w:space="0" w:color="auto"/>
        <w:bottom w:val="none" w:sz="0" w:space="0" w:color="auto"/>
        <w:right w:val="none" w:sz="0" w:space="0" w:color="auto"/>
      </w:divBdr>
    </w:div>
    <w:div w:id="398939196">
      <w:bodyDiv w:val="1"/>
      <w:marLeft w:val="0"/>
      <w:marRight w:val="0"/>
      <w:marTop w:val="0"/>
      <w:marBottom w:val="0"/>
      <w:divBdr>
        <w:top w:val="none" w:sz="0" w:space="0" w:color="auto"/>
        <w:left w:val="none" w:sz="0" w:space="0" w:color="auto"/>
        <w:bottom w:val="none" w:sz="0" w:space="0" w:color="auto"/>
        <w:right w:val="none" w:sz="0" w:space="0" w:color="auto"/>
      </w:divBdr>
    </w:div>
    <w:div w:id="400057351">
      <w:bodyDiv w:val="1"/>
      <w:marLeft w:val="0"/>
      <w:marRight w:val="0"/>
      <w:marTop w:val="0"/>
      <w:marBottom w:val="0"/>
      <w:divBdr>
        <w:top w:val="none" w:sz="0" w:space="0" w:color="auto"/>
        <w:left w:val="none" w:sz="0" w:space="0" w:color="auto"/>
        <w:bottom w:val="none" w:sz="0" w:space="0" w:color="auto"/>
        <w:right w:val="none" w:sz="0" w:space="0" w:color="auto"/>
      </w:divBdr>
    </w:div>
    <w:div w:id="427047164">
      <w:bodyDiv w:val="1"/>
      <w:marLeft w:val="0"/>
      <w:marRight w:val="0"/>
      <w:marTop w:val="0"/>
      <w:marBottom w:val="0"/>
      <w:divBdr>
        <w:top w:val="none" w:sz="0" w:space="0" w:color="auto"/>
        <w:left w:val="none" w:sz="0" w:space="0" w:color="auto"/>
        <w:bottom w:val="none" w:sz="0" w:space="0" w:color="auto"/>
        <w:right w:val="none" w:sz="0" w:space="0" w:color="auto"/>
      </w:divBdr>
    </w:div>
    <w:div w:id="437068735">
      <w:bodyDiv w:val="1"/>
      <w:marLeft w:val="0"/>
      <w:marRight w:val="0"/>
      <w:marTop w:val="0"/>
      <w:marBottom w:val="0"/>
      <w:divBdr>
        <w:top w:val="none" w:sz="0" w:space="0" w:color="auto"/>
        <w:left w:val="none" w:sz="0" w:space="0" w:color="auto"/>
        <w:bottom w:val="none" w:sz="0" w:space="0" w:color="auto"/>
        <w:right w:val="none" w:sz="0" w:space="0" w:color="auto"/>
      </w:divBdr>
    </w:div>
    <w:div w:id="498354761">
      <w:bodyDiv w:val="1"/>
      <w:marLeft w:val="0"/>
      <w:marRight w:val="0"/>
      <w:marTop w:val="0"/>
      <w:marBottom w:val="0"/>
      <w:divBdr>
        <w:top w:val="none" w:sz="0" w:space="0" w:color="auto"/>
        <w:left w:val="none" w:sz="0" w:space="0" w:color="auto"/>
        <w:bottom w:val="none" w:sz="0" w:space="0" w:color="auto"/>
        <w:right w:val="none" w:sz="0" w:space="0" w:color="auto"/>
      </w:divBdr>
    </w:div>
    <w:div w:id="512380076">
      <w:bodyDiv w:val="1"/>
      <w:marLeft w:val="0"/>
      <w:marRight w:val="0"/>
      <w:marTop w:val="0"/>
      <w:marBottom w:val="0"/>
      <w:divBdr>
        <w:top w:val="none" w:sz="0" w:space="0" w:color="auto"/>
        <w:left w:val="none" w:sz="0" w:space="0" w:color="auto"/>
        <w:bottom w:val="none" w:sz="0" w:space="0" w:color="auto"/>
        <w:right w:val="none" w:sz="0" w:space="0" w:color="auto"/>
      </w:divBdr>
    </w:div>
    <w:div w:id="527523300">
      <w:bodyDiv w:val="1"/>
      <w:marLeft w:val="0"/>
      <w:marRight w:val="0"/>
      <w:marTop w:val="0"/>
      <w:marBottom w:val="0"/>
      <w:divBdr>
        <w:top w:val="none" w:sz="0" w:space="0" w:color="auto"/>
        <w:left w:val="none" w:sz="0" w:space="0" w:color="auto"/>
        <w:bottom w:val="none" w:sz="0" w:space="0" w:color="auto"/>
        <w:right w:val="none" w:sz="0" w:space="0" w:color="auto"/>
      </w:divBdr>
    </w:div>
    <w:div w:id="545411934">
      <w:bodyDiv w:val="1"/>
      <w:marLeft w:val="0"/>
      <w:marRight w:val="0"/>
      <w:marTop w:val="0"/>
      <w:marBottom w:val="0"/>
      <w:divBdr>
        <w:top w:val="none" w:sz="0" w:space="0" w:color="auto"/>
        <w:left w:val="none" w:sz="0" w:space="0" w:color="auto"/>
        <w:bottom w:val="none" w:sz="0" w:space="0" w:color="auto"/>
        <w:right w:val="none" w:sz="0" w:space="0" w:color="auto"/>
      </w:divBdr>
    </w:div>
    <w:div w:id="571502821">
      <w:bodyDiv w:val="1"/>
      <w:marLeft w:val="0"/>
      <w:marRight w:val="0"/>
      <w:marTop w:val="0"/>
      <w:marBottom w:val="0"/>
      <w:divBdr>
        <w:top w:val="none" w:sz="0" w:space="0" w:color="auto"/>
        <w:left w:val="none" w:sz="0" w:space="0" w:color="auto"/>
        <w:bottom w:val="none" w:sz="0" w:space="0" w:color="auto"/>
        <w:right w:val="none" w:sz="0" w:space="0" w:color="auto"/>
      </w:divBdr>
    </w:div>
    <w:div w:id="574319674">
      <w:bodyDiv w:val="1"/>
      <w:marLeft w:val="0"/>
      <w:marRight w:val="0"/>
      <w:marTop w:val="0"/>
      <w:marBottom w:val="0"/>
      <w:divBdr>
        <w:top w:val="none" w:sz="0" w:space="0" w:color="auto"/>
        <w:left w:val="none" w:sz="0" w:space="0" w:color="auto"/>
        <w:bottom w:val="none" w:sz="0" w:space="0" w:color="auto"/>
        <w:right w:val="none" w:sz="0" w:space="0" w:color="auto"/>
      </w:divBdr>
    </w:div>
    <w:div w:id="597830343">
      <w:bodyDiv w:val="1"/>
      <w:marLeft w:val="0"/>
      <w:marRight w:val="0"/>
      <w:marTop w:val="0"/>
      <w:marBottom w:val="0"/>
      <w:divBdr>
        <w:top w:val="none" w:sz="0" w:space="0" w:color="auto"/>
        <w:left w:val="none" w:sz="0" w:space="0" w:color="auto"/>
        <w:bottom w:val="none" w:sz="0" w:space="0" w:color="auto"/>
        <w:right w:val="none" w:sz="0" w:space="0" w:color="auto"/>
      </w:divBdr>
    </w:div>
    <w:div w:id="608122108">
      <w:bodyDiv w:val="1"/>
      <w:marLeft w:val="0"/>
      <w:marRight w:val="0"/>
      <w:marTop w:val="0"/>
      <w:marBottom w:val="0"/>
      <w:divBdr>
        <w:top w:val="none" w:sz="0" w:space="0" w:color="auto"/>
        <w:left w:val="none" w:sz="0" w:space="0" w:color="auto"/>
        <w:bottom w:val="none" w:sz="0" w:space="0" w:color="auto"/>
        <w:right w:val="none" w:sz="0" w:space="0" w:color="auto"/>
      </w:divBdr>
    </w:div>
    <w:div w:id="610169771">
      <w:bodyDiv w:val="1"/>
      <w:marLeft w:val="0"/>
      <w:marRight w:val="0"/>
      <w:marTop w:val="0"/>
      <w:marBottom w:val="0"/>
      <w:divBdr>
        <w:top w:val="none" w:sz="0" w:space="0" w:color="auto"/>
        <w:left w:val="none" w:sz="0" w:space="0" w:color="auto"/>
        <w:bottom w:val="none" w:sz="0" w:space="0" w:color="auto"/>
        <w:right w:val="none" w:sz="0" w:space="0" w:color="auto"/>
      </w:divBdr>
    </w:div>
    <w:div w:id="610431175">
      <w:bodyDiv w:val="1"/>
      <w:marLeft w:val="0"/>
      <w:marRight w:val="0"/>
      <w:marTop w:val="0"/>
      <w:marBottom w:val="0"/>
      <w:divBdr>
        <w:top w:val="none" w:sz="0" w:space="0" w:color="auto"/>
        <w:left w:val="none" w:sz="0" w:space="0" w:color="auto"/>
        <w:bottom w:val="none" w:sz="0" w:space="0" w:color="auto"/>
        <w:right w:val="none" w:sz="0" w:space="0" w:color="auto"/>
      </w:divBdr>
    </w:div>
    <w:div w:id="618415469">
      <w:bodyDiv w:val="1"/>
      <w:marLeft w:val="0"/>
      <w:marRight w:val="0"/>
      <w:marTop w:val="0"/>
      <w:marBottom w:val="0"/>
      <w:divBdr>
        <w:top w:val="none" w:sz="0" w:space="0" w:color="auto"/>
        <w:left w:val="none" w:sz="0" w:space="0" w:color="auto"/>
        <w:bottom w:val="none" w:sz="0" w:space="0" w:color="auto"/>
        <w:right w:val="none" w:sz="0" w:space="0" w:color="auto"/>
      </w:divBdr>
    </w:div>
    <w:div w:id="626738086">
      <w:bodyDiv w:val="1"/>
      <w:marLeft w:val="0"/>
      <w:marRight w:val="0"/>
      <w:marTop w:val="0"/>
      <w:marBottom w:val="0"/>
      <w:divBdr>
        <w:top w:val="none" w:sz="0" w:space="0" w:color="auto"/>
        <w:left w:val="none" w:sz="0" w:space="0" w:color="auto"/>
        <w:bottom w:val="none" w:sz="0" w:space="0" w:color="auto"/>
        <w:right w:val="none" w:sz="0" w:space="0" w:color="auto"/>
      </w:divBdr>
    </w:div>
    <w:div w:id="639699127">
      <w:bodyDiv w:val="1"/>
      <w:marLeft w:val="0"/>
      <w:marRight w:val="0"/>
      <w:marTop w:val="0"/>
      <w:marBottom w:val="0"/>
      <w:divBdr>
        <w:top w:val="none" w:sz="0" w:space="0" w:color="auto"/>
        <w:left w:val="none" w:sz="0" w:space="0" w:color="auto"/>
        <w:bottom w:val="none" w:sz="0" w:space="0" w:color="auto"/>
        <w:right w:val="none" w:sz="0" w:space="0" w:color="auto"/>
      </w:divBdr>
    </w:div>
    <w:div w:id="644968798">
      <w:bodyDiv w:val="1"/>
      <w:marLeft w:val="0"/>
      <w:marRight w:val="0"/>
      <w:marTop w:val="0"/>
      <w:marBottom w:val="0"/>
      <w:divBdr>
        <w:top w:val="none" w:sz="0" w:space="0" w:color="auto"/>
        <w:left w:val="none" w:sz="0" w:space="0" w:color="auto"/>
        <w:bottom w:val="none" w:sz="0" w:space="0" w:color="auto"/>
        <w:right w:val="none" w:sz="0" w:space="0" w:color="auto"/>
      </w:divBdr>
    </w:div>
    <w:div w:id="680666028">
      <w:bodyDiv w:val="1"/>
      <w:marLeft w:val="0"/>
      <w:marRight w:val="0"/>
      <w:marTop w:val="0"/>
      <w:marBottom w:val="0"/>
      <w:divBdr>
        <w:top w:val="none" w:sz="0" w:space="0" w:color="auto"/>
        <w:left w:val="none" w:sz="0" w:space="0" w:color="auto"/>
        <w:bottom w:val="none" w:sz="0" w:space="0" w:color="auto"/>
        <w:right w:val="none" w:sz="0" w:space="0" w:color="auto"/>
      </w:divBdr>
    </w:div>
    <w:div w:id="699476041">
      <w:bodyDiv w:val="1"/>
      <w:marLeft w:val="0"/>
      <w:marRight w:val="0"/>
      <w:marTop w:val="0"/>
      <w:marBottom w:val="0"/>
      <w:divBdr>
        <w:top w:val="none" w:sz="0" w:space="0" w:color="auto"/>
        <w:left w:val="none" w:sz="0" w:space="0" w:color="auto"/>
        <w:bottom w:val="none" w:sz="0" w:space="0" w:color="auto"/>
        <w:right w:val="none" w:sz="0" w:space="0" w:color="auto"/>
      </w:divBdr>
    </w:div>
    <w:div w:id="703752296">
      <w:bodyDiv w:val="1"/>
      <w:marLeft w:val="0"/>
      <w:marRight w:val="0"/>
      <w:marTop w:val="0"/>
      <w:marBottom w:val="0"/>
      <w:divBdr>
        <w:top w:val="none" w:sz="0" w:space="0" w:color="auto"/>
        <w:left w:val="none" w:sz="0" w:space="0" w:color="auto"/>
        <w:bottom w:val="none" w:sz="0" w:space="0" w:color="auto"/>
        <w:right w:val="none" w:sz="0" w:space="0" w:color="auto"/>
      </w:divBdr>
    </w:div>
    <w:div w:id="704015656">
      <w:bodyDiv w:val="1"/>
      <w:marLeft w:val="0"/>
      <w:marRight w:val="0"/>
      <w:marTop w:val="0"/>
      <w:marBottom w:val="0"/>
      <w:divBdr>
        <w:top w:val="none" w:sz="0" w:space="0" w:color="auto"/>
        <w:left w:val="none" w:sz="0" w:space="0" w:color="auto"/>
        <w:bottom w:val="none" w:sz="0" w:space="0" w:color="auto"/>
        <w:right w:val="none" w:sz="0" w:space="0" w:color="auto"/>
      </w:divBdr>
    </w:div>
    <w:div w:id="720177825">
      <w:bodyDiv w:val="1"/>
      <w:marLeft w:val="0"/>
      <w:marRight w:val="0"/>
      <w:marTop w:val="0"/>
      <w:marBottom w:val="0"/>
      <w:divBdr>
        <w:top w:val="none" w:sz="0" w:space="0" w:color="auto"/>
        <w:left w:val="none" w:sz="0" w:space="0" w:color="auto"/>
        <w:bottom w:val="none" w:sz="0" w:space="0" w:color="auto"/>
        <w:right w:val="none" w:sz="0" w:space="0" w:color="auto"/>
      </w:divBdr>
    </w:div>
    <w:div w:id="768964328">
      <w:bodyDiv w:val="1"/>
      <w:marLeft w:val="0"/>
      <w:marRight w:val="0"/>
      <w:marTop w:val="0"/>
      <w:marBottom w:val="0"/>
      <w:divBdr>
        <w:top w:val="none" w:sz="0" w:space="0" w:color="auto"/>
        <w:left w:val="none" w:sz="0" w:space="0" w:color="auto"/>
        <w:bottom w:val="none" w:sz="0" w:space="0" w:color="auto"/>
        <w:right w:val="none" w:sz="0" w:space="0" w:color="auto"/>
      </w:divBdr>
    </w:div>
    <w:div w:id="796335686">
      <w:bodyDiv w:val="1"/>
      <w:marLeft w:val="0"/>
      <w:marRight w:val="0"/>
      <w:marTop w:val="0"/>
      <w:marBottom w:val="0"/>
      <w:divBdr>
        <w:top w:val="none" w:sz="0" w:space="0" w:color="auto"/>
        <w:left w:val="none" w:sz="0" w:space="0" w:color="auto"/>
        <w:bottom w:val="none" w:sz="0" w:space="0" w:color="auto"/>
        <w:right w:val="none" w:sz="0" w:space="0" w:color="auto"/>
      </w:divBdr>
    </w:div>
    <w:div w:id="807085464">
      <w:bodyDiv w:val="1"/>
      <w:marLeft w:val="0"/>
      <w:marRight w:val="0"/>
      <w:marTop w:val="0"/>
      <w:marBottom w:val="0"/>
      <w:divBdr>
        <w:top w:val="none" w:sz="0" w:space="0" w:color="auto"/>
        <w:left w:val="none" w:sz="0" w:space="0" w:color="auto"/>
        <w:bottom w:val="none" w:sz="0" w:space="0" w:color="auto"/>
        <w:right w:val="none" w:sz="0" w:space="0" w:color="auto"/>
      </w:divBdr>
    </w:div>
    <w:div w:id="818157706">
      <w:bodyDiv w:val="1"/>
      <w:marLeft w:val="0"/>
      <w:marRight w:val="0"/>
      <w:marTop w:val="0"/>
      <w:marBottom w:val="0"/>
      <w:divBdr>
        <w:top w:val="none" w:sz="0" w:space="0" w:color="auto"/>
        <w:left w:val="none" w:sz="0" w:space="0" w:color="auto"/>
        <w:bottom w:val="none" w:sz="0" w:space="0" w:color="auto"/>
        <w:right w:val="none" w:sz="0" w:space="0" w:color="auto"/>
      </w:divBdr>
    </w:div>
    <w:div w:id="824324714">
      <w:bodyDiv w:val="1"/>
      <w:marLeft w:val="0"/>
      <w:marRight w:val="0"/>
      <w:marTop w:val="0"/>
      <w:marBottom w:val="0"/>
      <w:divBdr>
        <w:top w:val="none" w:sz="0" w:space="0" w:color="auto"/>
        <w:left w:val="none" w:sz="0" w:space="0" w:color="auto"/>
        <w:bottom w:val="none" w:sz="0" w:space="0" w:color="auto"/>
        <w:right w:val="none" w:sz="0" w:space="0" w:color="auto"/>
      </w:divBdr>
    </w:div>
    <w:div w:id="834800997">
      <w:bodyDiv w:val="1"/>
      <w:marLeft w:val="0"/>
      <w:marRight w:val="0"/>
      <w:marTop w:val="0"/>
      <w:marBottom w:val="0"/>
      <w:divBdr>
        <w:top w:val="none" w:sz="0" w:space="0" w:color="auto"/>
        <w:left w:val="none" w:sz="0" w:space="0" w:color="auto"/>
        <w:bottom w:val="none" w:sz="0" w:space="0" w:color="auto"/>
        <w:right w:val="none" w:sz="0" w:space="0" w:color="auto"/>
      </w:divBdr>
    </w:div>
    <w:div w:id="854004418">
      <w:bodyDiv w:val="1"/>
      <w:marLeft w:val="0"/>
      <w:marRight w:val="0"/>
      <w:marTop w:val="0"/>
      <w:marBottom w:val="0"/>
      <w:divBdr>
        <w:top w:val="none" w:sz="0" w:space="0" w:color="auto"/>
        <w:left w:val="none" w:sz="0" w:space="0" w:color="auto"/>
        <w:bottom w:val="none" w:sz="0" w:space="0" w:color="auto"/>
        <w:right w:val="none" w:sz="0" w:space="0" w:color="auto"/>
      </w:divBdr>
    </w:div>
    <w:div w:id="858930574">
      <w:bodyDiv w:val="1"/>
      <w:marLeft w:val="0"/>
      <w:marRight w:val="0"/>
      <w:marTop w:val="0"/>
      <w:marBottom w:val="0"/>
      <w:divBdr>
        <w:top w:val="none" w:sz="0" w:space="0" w:color="auto"/>
        <w:left w:val="none" w:sz="0" w:space="0" w:color="auto"/>
        <w:bottom w:val="none" w:sz="0" w:space="0" w:color="auto"/>
        <w:right w:val="none" w:sz="0" w:space="0" w:color="auto"/>
      </w:divBdr>
    </w:div>
    <w:div w:id="862330148">
      <w:bodyDiv w:val="1"/>
      <w:marLeft w:val="0"/>
      <w:marRight w:val="0"/>
      <w:marTop w:val="0"/>
      <w:marBottom w:val="0"/>
      <w:divBdr>
        <w:top w:val="none" w:sz="0" w:space="0" w:color="auto"/>
        <w:left w:val="none" w:sz="0" w:space="0" w:color="auto"/>
        <w:bottom w:val="none" w:sz="0" w:space="0" w:color="auto"/>
        <w:right w:val="none" w:sz="0" w:space="0" w:color="auto"/>
      </w:divBdr>
    </w:div>
    <w:div w:id="865949561">
      <w:bodyDiv w:val="1"/>
      <w:marLeft w:val="0"/>
      <w:marRight w:val="0"/>
      <w:marTop w:val="0"/>
      <w:marBottom w:val="0"/>
      <w:divBdr>
        <w:top w:val="none" w:sz="0" w:space="0" w:color="auto"/>
        <w:left w:val="none" w:sz="0" w:space="0" w:color="auto"/>
        <w:bottom w:val="none" w:sz="0" w:space="0" w:color="auto"/>
        <w:right w:val="none" w:sz="0" w:space="0" w:color="auto"/>
      </w:divBdr>
    </w:div>
    <w:div w:id="886179678">
      <w:bodyDiv w:val="1"/>
      <w:marLeft w:val="0"/>
      <w:marRight w:val="0"/>
      <w:marTop w:val="0"/>
      <w:marBottom w:val="0"/>
      <w:divBdr>
        <w:top w:val="none" w:sz="0" w:space="0" w:color="auto"/>
        <w:left w:val="none" w:sz="0" w:space="0" w:color="auto"/>
        <w:bottom w:val="none" w:sz="0" w:space="0" w:color="auto"/>
        <w:right w:val="none" w:sz="0" w:space="0" w:color="auto"/>
      </w:divBdr>
    </w:div>
    <w:div w:id="912007050">
      <w:bodyDiv w:val="1"/>
      <w:marLeft w:val="0"/>
      <w:marRight w:val="0"/>
      <w:marTop w:val="0"/>
      <w:marBottom w:val="0"/>
      <w:divBdr>
        <w:top w:val="none" w:sz="0" w:space="0" w:color="auto"/>
        <w:left w:val="none" w:sz="0" w:space="0" w:color="auto"/>
        <w:bottom w:val="none" w:sz="0" w:space="0" w:color="auto"/>
        <w:right w:val="none" w:sz="0" w:space="0" w:color="auto"/>
      </w:divBdr>
    </w:div>
    <w:div w:id="918290870">
      <w:bodyDiv w:val="1"/>
      <w:marLeft w:val="0"/>
      <w:marRight w:val="0"/>
      <w:marTop w:val="0"/>
      <w:marBottom w:val="0"/>
      <w:divBdr>
        <w:top w:val="none" w:sz="0" w:space="0" w:color="auto"/>
        <w:left w:val="none" w:sz="0" w:space="0" w:color="auto"/>
        <w:bottom w:val="none" w:sz="0" w:space="0" w:color="auto"/>
        <w:right w:val="none" w:sz="0" w:space="0" w:color="auto"/>
      </w:divBdr>
    </w:div>
    <w:div w:id="927424534">
      <w:bodyDiv w:val="1"/>
      <w:marLeft w:val="0"/>
      <w:marRight w:val="0"/>
      <w:marTop w:val="0"/>
      <w:marBottom w:val="0"/>
      <w:divBdr>
        <w:top w:val="none" w:sz="0" w:space="0" w:color="auto"/>
        <w:left w:val="none" w:sz="0" w:space="0" w:color="auto"/>
        <w:bottom w:val="none" w:sz="0" w:space="0" w:color="auto"/>
        <w:right w:val="none" w:sz="0" w:space="0" w:color="auto"/>
      </w:divBdr>
    </w:div>
    <w:div w:id="968127756">
      <w:bodyDiv w:val="1"/>
      <w:marLeft w:val="0"/>
      <w:marRight w:val="0"/>
      <w:marTop w:val="0"/>
      <w:marBottom w:val="0"/>
      <w:divBdr>
        <w:top w:val="none" w:sz="0" w:space="0" w:color="auto"/>
        <w:left w:val="none" w:sz="0" w:space="0" w:color="auto"/>
        <w:bottom w:val="none" w:sz="0" w:space="0" w:color="auto"/>
        <w:right w:val="none" w:sz="0" w:space="0" w:color="auto"/>
      </w:divBdr>
    </w:div>
    <w:div w:id="974414601">
      <w:bodyDiv w:val="1"/>
      <w:marLeft w:val="0"/>
      <w:marRight w:val="0"/>
      <w:marTop w:val="0"/>
      <w:marBottom w:val="0"/>
      <w:divBdr>
        <w:top w:val="none" w:sz="0" w:space="0" w:color="auto"/>
        <w:left w:val="none" w:sz="0" w:space="0" w:color="auto"/>
        <w:bottom w:val="none" w:sz="0" w:space="0" w:color="auto"/>
        <w:right w:val="none" w:sz="0" w:space="0" w:color="auto"/>
      </w:divBdr>
    </w:div>
    <w:div w:id="983049889">
      <w:bodyDiv w:val="1"/>
      <w:marLeft w:val="0"/>
      <w:marRight w:val="0"/>
      <w:marTop w:val="0"/>
      <w:marBottom w:val="0"/>
      <w:divBdr>
        <w:top w:val="none" w:sz="0" w:space="0" w:color="auto"/>
        <w:left w:val="none" w:sz="0" w:space="0" w:color="auto"/>
        <w:bottom w:val="none" w:sz="0" w:space="0" w:color="auto"/>
        <w:right w:val="none" w:sz="0" w:space="0" w:color="auto"/>
      </w:divBdr>
    </w:div>
    <w:div w:id="990870714">
      <w:bodyDiv w:val="1"/>
      <w:marLeft w:val="0"/>
      <w:marRight w:val="0"/>
      <w:marTop w:val="0"/>
      <w:marBottom w:val="0"/>
      <w:divBdr>
        <w:top w:val="none" w:sz="0" w:space="0" w:color="auto"/>
        <w:left w:val="none" w:sz="0" w:space="0" w:color="auto"/>
        <w:bottom w:val="none" w:sz="0" w:space="0" w:color="auto"/>
        <w:right w:val="none" w:sz="0" w:space="0" w:color="auto"/>
      </w:divBdr>
    </w:div>
    <w:div w:id="1034504755">
      <w:bodyDiv w:val="1"/>
      <w:marLeft w:val="0"/>
      <w:marRight w:val="0"/>
      <w:marTop w:val="0"/>
      <w:marBottom w:val="0"/>
      <w:divBdr>
        <w:top w:val="none" w:sz="0" w:space="0" w:color="auto"/>
        <w:left w:val="none" w:sz="0" w:space="0" w:color="auto"/>
        <w:bottom w:val="none" w:sz="0" w:space="0" w:color="auto"/>
        <w:right w:val="none" w:sz="0" w:space="0" w:color="auto"/>
      </w:divBdr>
    </w:div>
    <w:div w:id="1035160259">
      <w:bodyDiv w:val="1"/>
      <w:marLeft w:val="0"/>
      <w:marRight w:val="0"/>
      <w:marTop w:val="0"/>
      <w:marBottom w:val="0"/>
      <w:divBdr>
        <w:top w:val="none" w:sz="0" w:space="0" w:color="auto"/>
        <w:left w:val="none" w:sz="0" w:space="0" w:color="auto"/>
        <w:bottom w:val="none" w:sz="0" w:space="0" w:color="auto"/>
        <w:right w:val="none" w:sz="0" w:space="0" w:color="auto"/>
      </w:divBdr>
    </w:div>
    <w:div w:id="1054353958">
      <w:bodyDiv w:val="1"/>
      <w:marLeft w:val="0"/>
      <w:marRight w:val="0"/>
      <w:marTop w:val="0"/>
      <w:marBottom w:val="0"/>
      <w:divBdr>
        <w:top w:val="none" w:sz="0" w:space="0" w:color="auto"/>
        <w:left w:val="none" w:sz="0" w:space="0" w:color="auto"/>
        <w:bottom w:val="none" w:sz="0" w:space="0" w:color="auto"/>
        <w:right w:val="none" w:sz="0" w:space="0" w:color="auto"/>
      </w:divBdr>
    </w:div>
    <w:div w:id="1058164025">
      <w:bodyDiv w:val="1"/>
      <w:marLeft w:val="0"/>
      <w:marRight w:val="0"/>
      <w:marTop w:val="0"/>
      <w:marBottom w:val="0"/>
      <w:divBdr>
        <w:top w:val="none" w:sz="0" w:space="0" w:color="auto"/>
        <w:left w:val="none" w:sz="0" w:space="0" w:color="auto"/>
        <w:bottom w:val="none" w:sz="0" w:space="0" w:color="auto"/>
        <w:right w:val="none" w:sz="0" w:space="0" w:color="auto"/>
      </w:divBdr>
    </w:div>
    <w:div w:id="1058894171">
      <w:bodyDiv w:val="1"/>
      <w:marLeft w:val="0"/>
      <w:marRight w:val="0"/>
      <w:marTop w:val="0"/>
      <w:marBottom w:val="0"/>
      <w:divBdr>
        <w:top w:val="none" w:sz="0" w:space="0" w:color="auto"/>
        <w:left w:val="none" w:sz="0" w:space="0" w:color="auto"/>
        <w:bottom w:val="none" w:sz="0" w:space="0" w:color="auto"/>
        <w:right w:val="none" w:sz="0" w:space="0" w:color="auto"/>
      </w:divBdr>
    </w:div>
    <w:div w:id="1059204765">
      <w:bodyDiv w:val="1"/>
      <w:marLeft w:val="0"/>
      <w:marRight w:val="0"/>
      <w:marTop w:val="0"/>
      <w:marBottom w:val="0"/>
      <w:divBdr>
        <w:top w:val="none" w:sz="0" w:space="0" w:color="auto"/>
        <w:left w:val="none" w:sz="0" w:space="0" w:color="auto"/>
        <w:bottom w:val="none" w:sz="0" w:space="0" w:color="auto"/>
        <w:right w:val="none" w:sz="0" w:space="0" w:color="auto"/>
      </w:divBdr>
    </w:div>
    <w:div w:id="1075395211">
      <w:bodyDiv w:val="1"/>
      <w:marLeft w:val="0"/>
      <w:marRight w:val="0"/>
      <w:marTop w:val="0"/>
      <w:marBottom w:val="0"/>
      <w:divBdr>
        <w:top w:val="none" w:sz="0" w:space="0" w:color="auto"/>
        <w:left w:val="none" w:sz="0" w:space="0" w:color="auto"/>
        <w:bottom w:val="none" w:sz="0" w:space="0" w:color="auto"/>
        <w:right w:val="none" w:sz="0" w:space="0" w:color="auto"/>
      </w:divBdr>
      <w:divsChild>
        <w:div w:id="139808041">
          <w:marLeft w:val="0"/>
          <w:marRight w:val="0"/>
          <w:marTop w:val="0"/>
          <w:marBottom w:val="0"/>
          <w:divBdr>
            <w:top w:val="none" w:sz="0" w:space="0" w:color="auto"/>
            <w:left w:val="none" w:sz="0" w:space="0" w:color="auto"/>
            <w:bottom w:val="none" w:sz="0" w:space="0" w:color="auto"/>
            <w:right w:val="none" w:sz="0" w:space="0" w:color="auto"/>
          </w:divBdr>
          <w:divsChild>
            <w:div w:id="1041713097">
              <w:marLeft w:val="0"/>
              <w:marRight w:val="0"/>
              <w:marTop w:val="0"/>
              <w:marBottom w:val="0"/>
              <w:divBdr>
                <w:top w:val="none" w:sz="0" w:space="0" w:color="auto"/>
                <w:left w:val="none" w:sz="0" w:space="0" w:color="auto"/>
                <w:bottom w:val="none" w:sz="0" w:space="0" w:color="auto"/>
                <w:right w:val="none" w:sz="0" w:space="0" w:color="auto"/>
              </w:divBdr>
              <w:divsChild>
                <w:div w:id="61644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850477">
      <w:bodyDiv w:val="1"/>
      <w:marLeft w:val="0"/>
      <w:marRight w:val="0"/>
      <w:marTop w:val="0"/>
      <w:marBottom w:val="0"/>
      <w:divBdr>
        <w:top w:val="none" w:sz="0" w:space="0" w:color="auto"/>
        <w:left w:val="none" w:sz="0" w:space="0" w:color="auto"/>
        <w:bottom w:val="none" w:sz="0" w:space="0" w:color="auto"/>
        <w:right w:val="none" w:sz="0" w:space="0" w:color="auto"/>
      </w:divBdr>
    </w:div>
    <w:div w:id="1109157516">
      <w:bodyDiv w:val="1"/>
      <w:marLeft w:val="0"/>
      <w:marRight w:val="0"/>
      <w:marTop w:val="0"/>
      <w:marBottom w:val="0"/>
      <w:divBdr>
        <w:top w:val="none" w:sz="0" w:space="0" w:color="auto"/>
        <w:left w:val="none" w:sz="0" w:space="0" w:color="auto"/>
        <w:bottom w:val="none" w:sz="0" w:space="0" w:color="auto"/>
        <w:right w:val="none" w:sz="0" w:space="0" w:color="auto"/>
      </w:divBdr>
    </w:div>
    <w:div w:id="1114253364">
      <w:bodyDiv w:val="1"/>
      <w:marLeft w:val="0"/>
      <w:marRight w:val="0"/>
      <w:marTop w:val="0"/>
      <w:marBottom w:val="0"/>
      <w:divBdr>
        <w:top w:val="none" w:sz="0" w:space="0" w:color="auto"/>
        <w:left w:val="none" w:sz="0" w:space="0" w:color="auto"/>
        <w:bottom w:val="none" w:sz="0" w:space="0" w:color="auto"/>
        <w:right w:val="none" w:sz="0" w:space="0" w:color="auto"/>
      </w:divBdr>
    </w:div>
    <w:div w:id="1122042094">
      <w:bodyDiv w:val="1"/>
      <w:marLeft w:val="0"/>
      <w:marRight w:val="0"/>
      <w:marTop w:val="0"/>
      <w:marBottom w:val="0"/>
      <w:divBdr>
        <w:top w:val="none" w:sz="0" w:space="0" w:color="auto"/>
        <w:left w:val="none" w:sz="0" w:space="0" w:color="auto"/>
        <w:bottom w:val="none" w:sz="0" w:space="0" w:color="auto"/>
        <w:right w:val="none" w:sz="0" w:space="0" w:color="auto"/>
      </w:divBdr>
    </w:div>
    <w:div w:id="1136215064">
      <w:bodyDiv w:val="1"/>
      <w:marLeft w:val="0"/>
      <w:marRight w:val="0"/>
      <w:marTop w:val="0"/>
      <w:marBottom w:val="0"/>
      <w:divBdr>
        <w:top w:val="none" w:sz="0" w:space="0" w:color="auto"/>
        <w:left w:val="none" w:sz="0" w:space="0" w:color="auto"/>
        <w:bottom w:val="none" w:sz="0" w:space="0" w:color="auto"/>
        <w:right w:val="none" w:sz="0" w:space="0" w:color="auto"/>
      </w:divBdr>
    </w:div>
    <w:div w:id="1141656775">
      <w:bodyDiv w:val="1"/>
      <w:marLeft w:val="0"/>
      <w:marRight w:val="0"/>
      <w:marTop w:val="0"/>
      <w:marBottom w:val="0"/>
      <w:divBdr>
        <w:top w:val="none" w:sz="0" w:space="0" w:color="auto"/>
        <w:left w:val="none" w:sz="0" w:space="0" w:color="auto"/>
        <w:bottom w:val="none" w:sz="0" w:space="0" w:color="auto"/>
        <w:right w:val="none" w:sz="0" w:space="0" w:color="auto"/>
      </w:divBdr>
    </w:div>
    <w:div w:id="1149789746">
      <w:bodyDiv w:val="1"/>
      <w:marLeft w:val="0"/>
      <w:marRight w:val="0"/>
      <w:marTop w:val="0"/>
      <w:marBottom w:val="0"/>
      <w:divBdr>
        <w:top w:val="none" w:sz="0" w:space="0" w:color="auto"/>
        <w:left w:val="none" w:sz="0" w:space="0" w:color="auto"/>
        <w:bottom w:val="none" w:sz="0" w:space="0" w:color="auto"/>
        <w:right w:val="none" w:sz="0" w:space="0" w:color="auto"/>
      </w:divBdr>
    </w:div>
    <w:div w:id="1167138305">
      <w:bodyDiv w:val="1"/>
      <w:marLeft w:val="0"/>
      <w:marRight w:val="0"/>
      <w:marTop w:val="0"/>
      <w:marBottom w:val="0"/>
      <w:divBdr>
        <w:top w:val="none" w:sz="0" w:space="0" w:color="auto"/>
        <w:left w:val="none" w:sz="0" w:space="0" w:color="auto"/>
        <w:bottom w:val="none" w:sz="0" w:space="0" w:color="auto"/>
        <w:right w:val="none" w:sz="0" w:space="0" w:color="auto"/>
      </w:divBdr>
    </w:div>
    <w:div w:id="1172526131">
      <w:bodyDiv w:val="1"/>
      <w:marLeft w:val="0"/>
      <w:marRight w:val="0"/>
      <w:marTop w:val="0"/>
      <w:marBottom w:val="0"/>
      <w:divBdr>
        <w:top w:val="none" w:sz="0" w:space="0" w:color="auto"/>
        <w:left w:val="none" w:sz="0" w:space="0" w:color="auto"/>
        <w:bottom w:val="none" w:sz="0" w:space="0" w:color="auto"/>
        <w:right w:val="none" w:sz="0" w:space="0" w:color="auto"/>
      </w:divBdr>
    </w:div>
    <w:div w:id="1184825363">
      <w:bodyDiv w:val="1"/>
      <w:marLeft w:val="0"/>
      <w:marRight w:val="0"/>
      <w:marTop w:val="0"/>
      <w:marBottom w:val="0"/>
      <w:divBdr>
        <w:top w:val="none" w:sz="0" w:space="0" w:color="auto"/>
        <w:left w:val="none" w:sz="0" w:space="0" w:color="auto"/>
        <w:bottom w:val="none" w:sz="0" w:space="0" w:color="auto"/>
        <w:right w:val="none" w:sz="0" w:space="0" w:color="auto"/>
      </w:divBdr>
    </w:div>
    <w:div w:id="1185557392">
      <w:bodyDiv w:val="1"/>
      <w:marLeft w:val="0"/>
      <w:marRight w:val="0"/>
      <w:marTop w:val="0"/>
      <w:marBottom w:val="0"/>
      <w:divBdr>
        <w:top w:val="none" w:sz="0" w:space="0" w:color="auto"/>
        <w:left w:val="none" w:sz="0" w:space="0" w:color="auto"/>
        <w:bottom w:val="none" w:sz="0" w:space="0" w:color="auto"/>
        <w:right w:val="none" w:sz="0" w:space="0" w:color="auto"/>
      </w:divBdr>
    </w:div>
    <w:div w:id="1188758866">
      <w:bodyDiv w:val="1"/>
      <w:marLeft w:val="0"/>
      <w:marRight w:val="0"/>
      <w:marTop w:val="0"/>
      <w:marBottom w:val="0"/>
      <w:divBdr>
        <w:top w:val="none" w:sz="0" w:space="0" w:color="auto"/>
        <w:left w:val="none" w:sz="0" w:space="0" w:color="auto"/>
        <w:bottom w:val="none" w:sz="0" w:space="0" w:color="auto"/>
        <w:right w:val="none" w:sz="0" w:space="0" w:color="auto"/>
      </w:divBdr>
    </w:div>
    <w:div w:id="1201090116">
      <w:bodyDiv w:val="1"/>
      <w:marLeft w:val="0"/>
      <w:marRight w:val="0"/>
      <w:marTop w:val="0"/>
      <w:marBottom w:val="0"/>
      <w:divBdr>
        <w:top w:val="none" w:sz="0" w:space="0" w:color="auto"/>
        <w:left w:val="none" w:sz="0" w:space="0" w:color="auto"/>
        <w:bottom w:val="none" w:sz="0" w:space="0" w:color="auto"/>
        <w:right w:val="none" w:sz="0" w:space="0" w:color="auto"/>
      </w:divBdr>
    </w:div>
    <w:div w:id="1210334883">
      <w:bodyDiv w:val="1"/>
      <w:marLeft w:val="0"/>
      <w:marRight w:val="0"/>
      <w:marTop w:val="0"/>
      <w:marBottom w:val="0"/>
      <w:divBdr>
        <w:top w:val="none" w:sz="0" w:space="0" w:color="auto"/>
        <w:left w:val="none" w:sz="0" w:space="0" w:color="auto"/>
        <w:bottom w:val="none" w:sz="0" w:space="0" w:color="auto"/>
        <w:right w:val="none" w:sz="0" w:space="0" w:color="auto"/>
      </w:divBdr>
    </w:div>
    <w:div w:id="1220240313">
      <w:bodyDiv w:val="1"/>
      <w:marLeft w:val="0"/>
      <w:marRight w:val="0"/>
      <w:marTop w:val="0"/>
      <w:marBottom w:val="0"/>
      <w:divBdr>
        <w:top w:val="none" w:sz="0" w:space="0" w:color="auto"/>
        <w:left w:val="none" w:sz="0" w:space="0" w:color="auto"/>
        <w:bottom w:val="none" w:sz="0" w:space="0" w:color="auto"/>
        <w:right w:val="none" w:sz="0" w:space="0" w:color="auto"/>
      </w:divBdr>
      <w:divsChild>
        <w:div w:id="234048422">
          <w:marLeft w:val="0"/>
          <w:marRight w:val="0"/>
          <w:marTop w:val="0"/>
          <w:marBottom w:val="0"/>
          <w:divBdr>
            <w:top w:val="none" w:sz="0" w:space="0" w:color="auto"/>
            <w:left w:val="none" w:sz="0" w:space="0" w:color="auto"/>
            <w:bottom w:val="none" w:sz="0" w:space="0" w:color="auto"/>
            <w:right w:val="none" w:sz="0" w:space="0" w:color="auto"/>
          </w:divBdr>
          <w:divsChild>
            <w:div w:id="1049840802">
              <w:marLeft w:val="0"/>
              <w:marRight w:val="0"/>
              <w:marTop w:val="0"/>
              <w:marBottom w:val="0"/>
              <w:divBdr>
                <w:top w:val="none" w:sz="0" w:space="0" w:color="auto"/>
                <w:left w:val="none" w:sz="0" w:space="0" w:color="auto"/>
                <w:bottom w:val="none" w:sz="0" w:space="0" w:color="auto"/>
                <w:right w:val="none" w:sz="0" w:space="0" w:color="auto"/>
              </w:divBdr>
              <w:divsChild>
                <w:div w:id="201425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993763">
      <w:bodyDiv w:val="1"/>
      <w:marLeft w:val="0"/>
      <w:marRight w:val="0"/>
      <w:marTop w:val="0"/>
      <w:marBottom w:val="0"/>
      <w:divBdr>
        <w:top w:val="none" w:sz="0" w:space="0" w:color="auto"/>
        <w:left w:val="none" w:sz="0" w:space="0" w:color="auto"/>
        <w:bottom w:val="none" w:sz="0" w:space="0" w:color="auto"/>
        <w:right w:val="none" w:sz="0" w:space="0" w:color="auto"/>
      </w:divBdr>
    </w:div>
    <w:div w:id="1226840357">
      <w:bodyDiv w:val="1"/>
      <w:marLeft w:val="0"/>
      <w:marRight w:val="0"/>
      <w:marTop w:val="0"/>
      <w:marBottom w:val="0"/>
      <w:divBdr>
        <w:top w:val="none" w:sz="0" w:space="0" w:color="auto"/>
        <w:left w:val="none" w:sz="0" w:space="0" w:color="auto"/>
        <w:bottom w:val="none" w:sz="0" w:space="0" w:color="auto"/>
        <w:right w:val="none" w:sz="0" w:space="0" w:color="auto"/>
      </w:divBdr>
    </w:div>
    <w:div w:id="1281645276">
      <w:bodyDiv w:val="1"/>
      <w:marLeft w:val="0"/>
      <w:marRight w:val="0"/>
      <w:marTop w:val="0"/>
      <w:marBottom w:val="0"/>
      <w:divBdr>
        <w:top w:val="none" w:sz="0" w:space="0" w:color="auto"/>
        <w:left w:val="none" w:sz="0" w:space="0" w:color="auto"/>
        <w:bottom w:val="none" w:sz="0" w:space="0" w:color="auto"/>
        <w:right w:val="none" w:sz="0" w:space="0" w:color="auto"/>
      </w:divBdr>
    </w:div>
    <w:div w:id="1300306355">
      <w:bodyDiv w:val="1"/>
      <w:marLeft w:val="0"/>
      <w:marRight w:val="0"/>
      <w:marTop w:val="0"/>
      <w:marBottom w:val="0"/>
      <w:divBdr>
        <w:top w:val="none" w:sz="0" w:space="0" w:color="auto"/>
        <w:left w:val="none" w:sz="0" w:space="0" w:color="auto"/>
        <w:bottom w:val="none" w:sz="0" w:space="0" w:color="auto"/>
        <w:right w:val="none" w:sz="0" w:space="0" w:color="auto"/>
      </w:divBdr>
    </w:div>
    <w:div w:id="1304846538">
      <w:bodyDiv w:val="1"/>
      <w:marLeft w:val="0"/>
      <w:marRight w:val="0"/>
      <w:marTop w:val="0"/>
      <w:marBottom w:val="0"/>
      <w:divBdr>
        <w:top w:val="none" w:sz="0" w:space="0" w:color="auto"/>
        <w:left w:val="none" w:sz="0" w:space="0" w:color="auto"/>
        <w:bottom w:val="none" w:sz="0" w:space="0" w:color="auto"/>
        <w:right w:val="none" w:sz="0" w:space="0" w:color="auto"/>
      </w:divBdr>
    </w:div>
    <w:div w:id="1305355930">
      <w:bodyDiv w:val="1"/>
      <w:marLeft w:val="0"/>
      <w:marRight w:val="0"/>
      <w:marTop w:val="0"/>
      <w:marBottom w:val="0"/>
      <w:divBdr>
        <w:top w:val="none" w:sz="0" w:space="0" w:color="auto"/>
        <w:left w:val="none" w:sz="0" w:space="0" w:color="auto"/>
        <w:bottom w:val="none" w:sz="0" w:space="0" w:color="auto"/>
        <w:right w:val="none" w:sz="0" w:space="0" w:color="auto"/>
      </w:divBdr>
    </w:div>
    <w:div w:id="1308437983">
      <w:bodyDiv w:val="1"/>
      <w:marLeft w:val="0"/>
      <w:marRight w:val="0"/>
      <w:marTop w:val="0"/>
      <w:marBottom w:val="0"/>
      <w:divBdr>
        <w:top w:val="none" w:sz="0" w:space="0" w:color="auto"/>
        <w:left w:val="none" w:sz="0" w:space="0" w:color="auto"/>
        <w:bottom w:val="none" w:sz="0" w:space="0" w:color="auto"/>
        <w:right w:val="none" w:sz="0" w:space="0" w:color="auto"/>
      </w:divBdr>
    </w:div>
    <w:div w:id="1315373488">
      <w:bodyDiv w:val="1"/>
      <w:marLeft w:val="0"/>
      <w:marRight w:val="0"/>
      <w:marTop w:val="0"/>
      <w:marBottom w:val="0"/>
      <w:divBdr>
        <w:top w:val="none" w:sz="0" w:space="0" w:color="auto"/>
        <w:left w:val="none" w:sz="0" w:space="0" w:color="auto"/>
        <w:bottom w:val="none" w:sz="0" w:space="0" w:color="auto"/>
        <w:right w:val="none" w:sz="0" w:space="0" w:color="auto"/>
      </w:divBdr>
    </w:div>
    <w:div w:id="1329014552">
      <w:bodyDiv w:val="1"/>
      <w:marLeft w:val="0"/>
      <w:marRight w:val="0"/>
      <w:marTop w:val="0"/>
      <w:marBottom w:val="0"/>
      <w:divBdr>
        <w:top w:val="none" w:sz="0" w:space="0" w:color="auto"/>
        <w:left w:val="none" w:sz="0" w:space="0" w:color="auto"/>
        <w:bottom w:val="none" w:sz="0" w:space="0" w:color="auto"/>
        <w:right w:val="none" w:sz="0" w:space="0" w:color="auto"/>
      </w:divBdr>
    </w:div>
    <w:div w:id="1334643684">
      <w:bodyDiv w:val="1"/>
      <w:marLeft w:val="0"/>
      <w:marRight w:val="0"/>
      <w:marTop w:val="0"/>
      <w:marBottom w:val="0"/>
      <w:divBdr>
        <w:top w:val="none" w:sz="0" w:space="0" w:color="auto"/>
        <w:left w:val="none" w:sz="0" w:space="0" w:color="auto"/>
        <w:bottom w:val="none" w:sz="0" w:space="0" w:color="auto"/>
        <w:right w:val="none" w:sz="0" w:space="0" w:color="auto"/>
      </w:divBdr>
    </w:div>
    <w:div w:id="1340932777">
      <w:bodyDiv w:val="1"/>
      <w:marLeft w:val="0"/>
      <w:marRight w:val="0"/>
      <w:marTop w:val="0"/>
      <w:marBottom w:val="0"/>
      <w:divBdr>
        <w:top w:val="none" w:sz="0" w:space="0" w:color="auto"/>
        <w:left w:val="none" w:sz="0" w:space="0" w:color="auto"/>
        <w:bottom w:val="none" w:sz="0" w:space="0" w:color="auto"/>
        <w:right w:val="none" w:sz="0" w:space="0" w:color="auto"/>
      </w:divBdr>
    </w:div>
    <w:div w:id="1357540053">
      <w:bodyDiv w:val="1"/>
      <w:marLeft w:val="0"/>
      <w:marRight w:val="0"/>
      <w:marTop w:val="0"/>
      <w:marBottom w:val="0"/>
      <w:divBdr>
        <w:top w:val="none" w:sz="0" w:space="0" w:color="auto"/>
        <w:left w:val="none" w:sz="0" w:space="0" w:color="auto"/>
        <w:bottom w:val="none" w:sz="0" w:space="0" w:color="auto"/>
        <w:right w:val="none" w:sz="0" w:space="0" w:color="auto"/>
      </w:divBdr>
      <w:divsChild>
        <w:div w:id="2083595465">
          <w:marLeft w:val="0"/>
          <w:marRight w:val="0"/>
          <w:marTop w:val="0"/>
          <w:marBottom w:val="0"/>
          <w:divBdr>
            <w:top w:val="none" w:sz="0" w:space="0" w:color="auto"/>
            <w:left w:val="none" w:sz="0" w:space="0" w:color="auto"/>
            <w:bottom w:val="none" w:sz="0" w:space="0" w:color="auto"/>
            <w:right w:val="none" w:sz="0" w:space="0" w:color="auto"/>
          </w:divBdr>
          <w:divsChild>
            <w:div w:id="945236951">
              <w:marLeft w:val="0"/>
              <w:marRight w:val="0"/>
              <w:marTop w:val="0"/>
              <w:marBottom w:val="0"/>
              <w:divBdr>
                <w:top w:val="none" w:sz="0" w:space="0" w:color="auto"/>
                <w:left w:val="none" w:sz="0" w:space="0" w:color="auto"/>
                <w:bottom w:val="none" w:sz="0" w:space="0" w:color="auto"/>
                <w:right w:val="none" w:sz="0" w:space="0" w:color="auto"/>
              </w:divBdr>
              <w:divsChild>
                <w:div w:id="158977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699332">
      <w:bodyDiv w:val="1"/>
      <w:marLeft w:val="0"/>
      <w:marRight w:val="0"/>
      <w:marTop w:val="0"/>
      <w:marBottom w:val="0"/>
      <w:divBdr>
        <w:top w:val="none" w:sz="0" w:space="0" w:color="auto"/>
        <w:left w:val="none" w:sz="0" w:space="0" w:color="auto"/>
        <w:bottom w:val="none" w:sz="0" w:space="0" w:color="auto"/>
        <w:right w:val="none" w:sz="0" w:space="0" w:color="auto"/>
      </w:divBdr>
    </w:div>
    <w:div w:id="1423841066">
      <w:bodyDiv w:val="1"/>
      <w:marLeft w:val="0"/>
      <w:marRight w:val="0"/>
      <w:marTop w:val="0"/>
      <w:marBottom w:val="0"/>
      <w:divBdr>
        <w:top w:val="none" w:sz="0" w:space="0" w:color="auto"/>
        <w:left w:val="none" w:sz="0" w:space="0" w:color="auto"/>
        <w:bottom w:val="none" w:sz="0" w:space="0" w:color="auto"/>
        <w:right w:val="none" w:sz="0" w:space="0" w:color="auto"/>
      </w:divBdr>
    </w:div>
    <w:div w:id="1425762154">
      <w:bodyDiv w:val="1"/>
      <w:marLeft w:val="0"/>
      <w:marRight w:val="0"/>
      <w:marTop w:val="0"/>
      <w:marBottom w:val="0"/>
      <w:divBdr>
        <w:top w:val="none" w:sz="0" w:space="0" w:color="auto"/>
        <w:left w:val="none" w:sz="0" w:space="0" w:color="auto"/>
        <w:bottom w:val="none" w:sz="0" w:space="0" w:color="auto"/>
        <w:right w:val="none" w:sz="0" w:space="0" w:color="auto"/>
      </w:divBdr>
    </w:div>
    <w:div w:id="1433746829">
      <w:bodyDiv w:val="1"/>
      <w:marLeft w:val="0"/>
      <w:marRight w:val="0"/>
      <w:marTop w:val="0"/>
      <w:marBottom w:val="0"/>
      <w:divBdr>
        <w:top w:val="none" w:sz="0" w:space="0" w:color="auto"/>
        <w:left w:val="none" w:sz="0" w:space="0" w:color="auto"/>
        <w:bottom w:val="none" w:sz="0" w:space="0" w:color="auto"/>
        <w:right w:val="none" w:sz="0" w:space="0" w:color="auto"/>
      </w:divBdr>
    </w:div>
    <w:div w:id="1434518389">
      <w:bodyDiv w:val="1"/>
      <w:marLeft w:val="0"/>
      <w:marRight w:val="0"/>
      <w:marTop w:val="0"/>
      <w:marBottom w:val="0"/>
      <w:divBdr>
        <w:top w:val="none" w:sz="0" w:space="0" w:color="auto"/>
        <w:left w:val="none" w:sz="0" w:space="0" w:color="auto"/>
        <w:bottom w:val="none" w:sz="0" w:space="0" w:color="auto"/>
        <w:right w:val="none" w:sz="0" w:space="0" w:color="auto"/>
      </w:divBdr>
    </w:div>
    <w:div w:id="1444768517">
      <w:bodyDiv w:val="1"/>
      <w:marLeft w:val="0"/>
      <w:marRight w:val="0"/>
      <w:marTop w:val="0"/>
      <w:marBottom w:val="0"/>
      <w:divBdr>
        <w:top w:val="none" w:sz="0" w:space="0" w:color="auto"/>
        <w:left w:val="none" w:sz="0" w:space="0" w:color="auto"/>
        <w:bottom w:val="none" w:sz="0" w:space="0" w:color="auto"/>
        <w:right w:val="none" w:sz="0" w:space="0" w:color="auto"/>
      </w:divBdr>
    </w:div>
    <w:div w:id="1458065137">
      <w:bodyDiv w:val="1"/>
      <w:marLeft w:val="0"/>
      <w:marRight w:val="0"/>
      <w:marTop w:val="0"/>
      <w:marBottom w:val="0"/>
      <w:divBdr>
        <w:top w:val="none" w:sz="0" w:space="0" w:color="auto"/>
        <w:left w:val="none" w:sz="0" w:space="0" w:color="auto"/>
        <w:bottom w:val="none" w:sz="0" w:space="0" w:color="auto"/>
        <w:right w:val="none" w:sz="0" w:space="0" w:color="auto"/>
      </w:divBdr>
    </w:div>
    <w:div w:id="1462262501">
      <w:bodyDiv w:val="1"/>
      <w:marLeft w:val="0"/>
      <w:marRight w:val="0"/>
      <w:marTop w:val="0"/>
      <w:marBottom w:val="0"/>
      <w:divBdr>
        <w:top w:val="none" w:sz="0" w:space="0" w:color="auto"/>
        <w:left w:val="none" w:sz="0" w:space="0" w:color="auto"/>
        <w:bottom w:val="none" w:sz="0" w:space="0" w:color="auto"/>
        <w:right w:val="none" w:sz="0" w:space="0" w:color="auto"/>
      </w:divBdr>
    </w:div>
    <w:div w:id="1471287771">
      <w:bodyDiv w:val="1"/>
      <w:marLeft w:val="0"/>
      <w:marRight w:val="0"/>
      <w:marTop w:val="0"/>
      <w:marBottom w:val="0"/>
      <w:divBdr>
        <w:top w:val="none" w:sz="0" w:space="0" w:color="auto"/>
        <w:left w:val="none" w:sz="0" w:space="0" w:color="auto"/>
        <w:bottom w:val="none" w:sz="0" w:space="0" w:color="auto"/>
        <w:right w:val="none" w:sz="0" w:space="0" w:color="auto"/>
      </w:divBdr>
    </w:div>
    <w:div w:id="1497769267">
      <w:bodyDiv w:val="1"/>
      <w:marLeft w:val="0"/>
      <w:marRight w:val="0"/>
      <w:marTop w:val="0"/>
      <w:marBottom w:val="0"/>
      <w:divBdr>
        <w:top w:val="none" w:sz="0" w:space="0" w:color="auto"/>
        <w:left w:val="none" w:sz="0" w:space="0" w:color="auto"/>
        <w:bottom w:val="none" w:sz="0" w:space="0" w:color="auto"/>
        <w:right w:val="none" w:sz="0" w:space="0" w:color="auto"/>
      </w:divBdr>
    </w:div>
    <w:div w:id="1502233944">
      <w:bodyDiv w:val="1"/>
      <w:marLeft w:val="0"/>
      <w:marRight w:val="0"/>
      <w:marTop w:val="0"/>
      <w:marBottom w:val="0"/>
      <w:divBdr>
        <w:top w:val="none" w:sz="0" w:space="0" w:color="auto"/>
        <w:left w:val="none" w:sz="0" w:space="0" w:color="auto"/>
        <w:bottom w:val="none" w:sz="0" w:space="0" w:color="auto"/>
        <w:right w:val="none" w:sz="0" w:space="0" w:color="auto"/>
      </w:divBdr>
    </w:div>
    <w:div w:id="1508670501">
      <w:bodyDiv w:val="1"/>
      <w:marLeft w:val="0"/>
      <w:marRight w:val="0"/>
      <w:marTop w:val="0"/>
      <w:marBottom w:val="0"/>
      <w:divBdr>
        <w:top w:val="none" w:sz="0" w:space="0" w:color="auto"/>
        <w:left w:val="none" w:sz="0" w:space="0" w:color="auto"/>
        <w:bottom w:val="none" w:sz="0" w:space="0" w:color="auto"/>
        <w:right w:val="none" w:sz="0" w:space="0" w:color="auto"/>
      </w:divBdr>
    </w:div>
    <w:div w:id="1530410595">
      <w:bodyDiv w:val="1"/>
      <w:marLeft w:val="0"/>
      <w:marRight w:val="0"/>
      <w:marTop w:val="0"/>
      <w:marBottom w:val="0"/>
      <w:divBdr>
        <w:top w:val="none" w:sz="0" w:space="0" w:color="auto"/>
        <w:left w:val="none" w:sz="0" w:space="0" w:color="auto"/>
        <w:bottom w:val="none" w:sz="0" w:space="0" w:color="auto"/>
        <w:right w:val="none" w:sz="0" w:space="0" w:color="auto"/>
      </w:divBdr>
    </w:div>
    <w:div w:id="1552422935">
      <w:bodyDiv w:val="1"/>
      <w:marLeft w:val="0"/>
      <w:marRight w:val="0"/>
      <w:marTop w:val="0"/>
      <w:marBottom w:val="0"/>
      <w:divBdr>
        <w:top w:val="none" w:sz="0" w:space="0" w:color="auto"/>
        <w:left w:val="none" w:sz="0" w:space="0" w:color="auto"/>
        <w:bottom w:val="none" w:sz="0" w:space="0" w:color="auto"/>
        <w:right w:val="none" w:sz="0" w:space="0" w:color="auto"/>
      </w:divBdr>
    </w:div>
    <w:div w:id="1568803079">
      <w:bodyDiv w:val="1"/>
      <w:marLeft w:val="0"/>
      <w:marRight w:val="0"/>
      <w:marTop w:val="0"/>
      <w:marBottom w:val="0"/>
      <w:divBdr>
        <w:top w:val="none" w:sz="0" w:space="0" w:color="auto"/>
        <w:left w:val="none" w:sz="0" w:space="0" w:color="auto"/>
        <w:bottom w:val="none" w:sz="0" w:space="0" w:color="auto"/>
        <w:right w:val="none" w:sz="0" w:space="0" w:color="auto"/>
      </w:divBdr>
    </w:div>
    <w:div w:id="1570965215">
      <w:bodyDiv w:val="1"/>
      <w:marLeft w:val="0"/>
      <w:marRight w:val="0"/>
      <w:marTop w:val="0"/>
      <w:marBottom w:val="0"/>
      <w:divBdr>
        <w:top w:val="none" w:sz="0" w:space="0" w:color="auto"/>
        <w:left w:val="none" w:sz="0" w:space="0" w:color="auto"/>
        <w:bottom w:val="none" w:sz="0" w:space="0" w:color="auto"/>
        <w:right w:val="none" w:sz="0" w:space="0" w:color="auto"/>
      </w:divBdr>
    </w:div>
    <w:div w:id="1575163447">
      <w:bodyDiv w:val="1"/>
      <w:marLeft w:val="0"/>
      <w:marRight w:val="0"/>
      <w:marTop w:val="0"/>
      <w:marBottom w:val="0"/>
      <w:divBdr>
        <w:top w:val="none" w:sz="0" w:space="0" w:color="auto"/>
        <w:left w:val="none" w:sz="0" w:space="0" w:color="auto"/>
        <w:bottom w:val="none" w:sz="0" w:space="0" w:color="auto"/>
        <w:right w:val="none" w:sz="0" w:space="0" w:color="auto"/>
      </w:divBdr>
    </w:div>
    <w:div w:id="1583443605">
      <w:bodyDiv w:val="1"/>
      <w:marLeft w:val="0"/>
      <w:marRight w:val="0"/>
      <w:marTop w:val="0"/>
      <w:marBottom w:val="0"/>
      <w:divBdr>
        <w:top w:val="none" w:sz="0" w:space="0" w:color="auto"/>
        <w:left w:val="none" w:sz="0" w:space="0" w:color="auto"/>
        <w:bottom w:val="none" w:sz="0" w:space="0" w:color="auto"/>
        <w:right w:val="none" w:sz="0" w:space="0" w:color="auto"/>
      </w:divBdr>
    </w:div>
    <w:div w:id="1618490176">
      <w:bodyDiv w:val="1"/>
      <w:marLeft w:val="0"/>
      <w:marRight w:val="0"/>
      <w:marTop w:val="0"/>
      <w:marBottom w:val="0"/>
      <w:divBdr>
        <w:top w:val="none" w:sz="0" w:space="0" w:color="auto"/>
        <w:left w:val="none" w:sz="0" w:space="0" w:color="auto"/>
        <w:bottom w:val="none" w:sz="0" w:space="0" w:color="auto"/>
        <w:right w:val="none" w:sz="0" w:space="0" w:color="auto"/>
      </w:divBdr>
    </w:div>
    <w:div w:id="1618901623">
      <w:bodyDiv w:val="1"/>
      <w:marLeft w:val="0"/>
      <w:marRight w:val="0"/>
      <w:marTop w:val="0"/>
      <w:marBottom w:val="0"/>
      <w:divBdr>
        <w:top w:val="none" w:sz="0" w:space="0" w:color="auto"/>
        <w:left w:val="none" w:sz="0" w:space="0" w:color="auto"/>
        <w:bottom w:val="none" w:sz="0" w:space="0" w:color="auto"/>
        <w:right w:val="none" w:sz="0" w:space="0" w:color="auto"/>
      </w:divBdr>
    </w:div>
    <w:div w:id="1626699077">
      <w:bodyDiv w:val="1"/>
      <w:marLeft w:val="0"/>
      <w:marRight w:val="0"/>
      <w:marTop w:val="0"/>
      <w:marBottom w:val="0"/>
      <w:divBdr>
        <w:top w:val="none" w:sz="0" w:space="0" w:color="auto"/>
        <w:left w:val="none" w:sz="0" w:space="0" w:color="auto"/>
        <w:bottom w:val="none" w:sz="0" w:space="0" w:color="auto"/>
        <w:right w:val="none" w:sz="0" w:space="0" w:color="auto"/>
      </w:divBdr>
    </w:div>
    <w:div w:id="1641112877">
      <w:bodyDiv w:val="1"/>
      <w:marLeft w:val="0"/>
      <w:marRight w:val="0"/>
      <w:marTop w:val="0"/>
      <w:marBottom w:val="0"/>
      <w:divBdr>
        <w:top w:val="none" w:sz="0" w:space="0" w:color="auto"/>
        <w:left w:val="none" w:sz="0" w:space="0" w:color="auto"/>
        <w:bottom w:val="none" w:sz="0" w:space="0" w:color="auto"/>
        <w:right w:val="none" w:sz="0" w:space="0" w:color="auto"/>
      </w:divBdr>
    </w:div>
    <w:div w:id="1653749185">
      <w:bodyDiv w:val="1"/>
      <w:marLeft w:val="0"/>
      <w:marRight w:val="0"/>
      <w:marTop w:val="0"/>
      <w:marBottom w:val="0"/>
      <w:divBdr>
        <w:top w:val="none" w:sz="0" w:space="0" w:color="auto"/>
        <w:left w:val="none" w:sz="0" w:space="0" w:color="auto"/>
        <w:bottom w:val="none" w:sz="0" w:space="0" w:color="auto"/>
        <w:right w:val="none" w:sz="0" w:space="0" w:color="auto"/>
      </w:divBdr>
    </w:div>
    <w:div w:id="1711762093">
      <w:bodyDiv w:val="1"/>
      <w:marLeft w:val="0"/>
      <w:marRight w:val="0"/>
      <w:marTop w:val="0"/>
      <w:marBottom w:val="0"/>
      <w:divBdr>
        <w:top w:val="none" w:sz="0" w:space="0" w:color="auto"/>
        <w:left w:val="none" w:sz="0" w:space="0" w:color="auto"/>
        <w:bottom w:val="none" w:sz="0" w:space="0" w:color="auto"/>
        <w:right w:val="none" w:sz="0" w:space="0" w:color="auto"/>
      </w:divBdr>
    </w:div>
    <w:div w:id="1714771964">
      <w:bodyDiv w:val="1"/>
      <w:marLeft w:val="0"/>
      <w:marRight w:val="0"/>
      <w:marTop w:val="0"/>
      <w:marBottom w:val="0"/>
      <w:divBdr>
        <w:top w:val="none" w:sz="0" w:space="0" w:color="auto"/>
        <w:left w:val="none" w:sz="0" w:space="0" w:color="auto"/>
        <w:bottom w:val="none" w:sz="0" w:space="0" w:color="auto"/>
        <w:right w:val="none" w:sz="0" w:space="0" w:color="auto"/>
      </w:divBdr>
    </w:div>
    <w:div w:id="1715889920">
      <w:bodyDiv w:val="1"/>
      <w:marLeft w:val="0"/>
      <w:marRight w:val="0"/>
      <w:marTop w:val="0"/>
      <w:marBottom w:val="0"/>
      <w:divBdr>
        <w:top w:val="none" w:sz="0" w:space="0" w:color="auto"/>
        <w:left w:val="none" w:sz="0" w:space="0" w:color="auto"/>
        <w:bottom w:val="none" w:sz="0" w:space="0" w:color="auto"/>
        <w:right w:val="none" w:sz="0" w:space="0" w:color="auto"/>
      </w:divBdr>
    </w:div>
    <w:div w:id="1719233988">
      <w:bodyDiv w:val="1"/>
      <w:marLeft w:val="0"/>
      <w:marRight w:val="0"/>
      <w:marTop w:val="0"/>
      <w:marBottom w:val="0"/>
      <w:divBdr>
        <w:top w:val="none" w:sz="0" w:space="0" w:color="auto"/>
        <w:left w:val="none" w:sz="0" w:space="0" w:color="auto"/>
        <w:bottom w:val="none" w:sz="0" w:space="0" w:color="auto"/>
        <w:right w:val="none" w:sz="0" w:space="0" w:color="auto"/>
      </w:divBdr>
    </w:div>
    <w:div w:id="1728451058">
      <w:bodyDiv w:val="1"/>
      <w:marLeft w:val="0"/>
      <w:marRight w:val="0"/>
      <w:marTop w:val="0"/>
      <w:marBottom w:val="0"/>
      <w:divBdr>
        <w:top w:val="none" w:sz="0" w:space="0" w:color="auto"/>
        <w:left w:val="none" w:sz="0" w:space="0" w:color="auto"/>
        <w:bottom w:val="none" w:sz="0" w:space="0" w:color="auto"/>
        <w:right w:val="none" w:sz="0" w:space="0" w:color="auto"/>
      </w:divBdr>
    </w:div>
    <w:div w:id="1740252272">
      <w:bodyDiv w:val="1"/>
      <w:marLeft w:val="0"/>
      <w:marRight w:val="0"/>
      <w:marTop w:val="0"/>
      <w:marBottom w:val="0"/>
      <w:divBdr>
        <w:top w:val="none" w:sz="0" w:space="0" w:color="auto"/>
        <w:left w:val="none" w:sz="0" w:space="0" w:color="auto"/>
        <w:bottom w:val="none" w:sz="0" w:space="0" w:color="auto"/>
        <w:right w:val="none" w:sz="0" w:space="0" w:color="auto"/>
      </w:divBdr>
    </w:div>
    <w:div w:id="1747915451">
      <w:bodyDiv w:val="1"/>
      <w:marLeft w:val="0"/>
      <w:marRight w:val="0"/>
      <w:marTop w:val="0"/>
      <w:marBottom w:val="0"/>
      <w:divBdr>
        <w:top w:val="none" w:sz="0" w:space="0" w:color="auto"/>
        <w:left w:val="none" w:sz="0" w:space="0" w:color="auto"/>
        <w:bottom w:val="none" w:sz="0" w:space="0" w:color="auto"/>
        <w:right w:val="none" w:sz="0" w:space="0" w:color="auto"/>
      </w:divBdr>
    </w:div>
    <w:div w:id="1768621044">
      <w:bodyDiv w:val="1"/>
      <w:marLeft w:val="0"/>
      <w:marRight w:val="0"/>
      <w:marTop w:val="0"/>
      <w:marBottom w:val="0"/>
      <w:divBdr>
        <w:top w:val="none" w:sz="0" w:space="0" w:color="auto"/>
        <w:left w:val="none" w:sz="0" w:space="0" w:color="auto"/>
        <w:bottom w:val="none" w:sz="0" w:space="0" w:color="auto"/>
        <w:right w:val="none" w:sz="0" w:space="0" w:color="auto"/>
      </w:divBdr>
    </w:div>
    <w:div w:id="1789162905">
      <w:bodyDiv w:val="1"/>
      <w:marLeft w:val="0"/>
      <w:marRight w:val="0"/>
      <w:marTop w:val="0"/>
      <w:marBottom w:val="0"/>
      <w:divBdr>
        <w:top w:val="none" w:sz="0" w:space="0" w:color="auto"/>
        <w:left w:val="none" w:sz="0" w:space="0" w:color="auto"/>
        <w:bottom w:val="none" w:sz="0" w:space="0" w:color="auto"/>
        <w:right w:val="none" w:sz="0" w:space="0" w:color="auto"/>
      </w:divBdr>
    </w:div>
    <w:div w:id="1802065982">
      <w:bodyDiv w:val="1"/>
      <w:marLeft w:val="0"/>
      <w:marRight w:val="0"/>
      <w:marTop w:val="0"/>
      <w:marBottom w:val="0"/>
      <w:divBdr>
        <w:top w:val="none" w:sz="0" w:space="0" w:color="auto"/>
        <w:left w:val="none" w:sz="0" w:space="0" w:color="auto"/>
        <w:bottom w:val="none" w:sz="0" w:space="0" w:color="auto"/>
        <w:right w:val="none" w:sz="0" w:space="0" w:color="auto"/>
      </w:divBdr>
    </w:div>
    <w:div w:id="1811167689">
      <w:bodyDiv w:val="1"/>
      <w:marLeft w:val="0"/>
      <w:marRight w:val="0"/>
      <w:marTop w:val="0"/>
      <w:marBottom w:val="0"/>
      <w:divBdr>
        <w:top w:val="none" w:sz="0" w:space="0" w:color="auto"/>
        <w:left w:val="none" w:sz="0" w:space="0" w:color="auto"/>
        <w:bottom w:val="none" w:sz="0" w:space="0" w:color="auto"/>
        <w:right w:val="none" w:sz="0" w:space="0" w:color="auto"/>
      </w:divBdr>
    </w:div>
    <w:div w:id="1822578132">
      <w:bodyDiv w:val="1"/>
      <w:marLeft w:val="0"/>
      <w:marRight w:val="0"/>
      <w:marTop w:val="0"/>
      <w:marBottom w:val="0"/>
      <w:divBdr>
        <w:top w:val="none" w:sz="0" w:space="0" w:color="auto"/>
        <w:left w:val="none" w:sz="0" w:space="0" w:color="auto"/>
        <w:bottom w:val="none" w:sz="0" w:space="0" w:color="auto"/>
        <w:right w:val="none" w:sz="0" w:space="0" w:color="auto"/>
      </w:divBdr>
    </w:div>
    <w:div w:id="1823935069">
      <w:bodyDiv w:val="1"/>
      <w:marLeft w:val="0"/>
      <w:marRight w:val="0"/>
      <w:marTop w:val="0"/>
      <w:marBottom w:val="0"/>
      <w:divBdr>
        <w:top w:val="none" w:sz="0" w:space="0" w:color="auto"/>
        <w:left w:val="none" w:sz="0" w:space="0" w:color="auto"/>
        <w:bottom w:val="none" w:sz="0" w:space="0" w:color="auto"/>
        <w:right w:val="none" w:sz="0" w:space="0" w:color="auto"/>
      </w:divBdr>
    </w:div>
    <w:div w:id="1827820205">
      <w:bodyDiv w:val="1"/>
      <w:marLeft w:val="0"/>
      <w:marRight w:val="0"/>
      <w:marTop w:val="0"/>
      <w:marBottom w:val="0"/>
      <w:divBdr>
        <w:top w:val="none" w:sz="0" w:space="0" w:color="auto"/>
        <w:left w:val="none" w:sz="0" w:space="0" w:color="auto"/>
        <w:bottom w:val="none" w:sz="0" w:space="0" w:color="auto"/>
        <w:right w:val="none" w:sz="0" w:space="0" w:color="auto"/>
      </w:divBdr>
    </w:div>
    <w:div w:id="1830366796">
      <w:bodyDiv w:val="1"/>
      <w:marLeft w:val="0"/>
      <w:marRight w:val="0"/>
      <w:marTop w:val="0"/>
      <w:marBottom w:val="0"/>
      <w:divBdr>
        <w:top w:val="none" w:sz="0" w:space="0" w:color="auto"/>
        <w:left w:val="none" w:sz="0" w:space="0" w:color="auto"/>
        <w:bottom w:val="none" w:sz="0" w:space="0" w:color="auto"/>
        <w:right w:val="none" w:sz="0" w:space="0" w:color="auto"/>
      </w:divBdr>
    </w:div>
    <w:div w:id="1844005109">
      <w:bodyDiv w:val="1"/>
      <w:marLeft w:val="0"/>
      <w:marRight w:val="0"/>
      <w:marTop w:val="0"/>
      <w:marBottom w:val="0"/>
      <w:divBdr>
        <w:top w:val="none" w:sz="0" w:space="0" w:color="auto"/>
        <w:left w:val="none" w:sz="0" w:space="0" w:color="auto"/>
        <w:bottom w:val="none" w:sz="0" w:space="0" w:color="auto"/>
        <w:right w:val="none" w:sz="0" w:space="0" w:color="auto"/>
      </w:divBdr>
    </w:div>
    <w:div w:id="1845171820">
      <w:bodyDiv w:val="1"/>
      <w:marLeft w:val="0"/>
      <w:marRight w:val="0"/>
      <w:marTop w:val="0"/>
      <w:marBottom w:val="0"/>
      <w:divBdr>
        <w:top w:val="none" w:sz="0" w:space="0" w:color="auto"/>
        <w:left w:val="none" w:sz="0" w:space="0" w:color="auto"/>
        <w:bottom w:val="none" w:sz="0" w:space="0" w:color="auto"/>
        <w:right w:val="none" w:sz="0" w:space="0" w:color="auto"/>
      </w:divBdr>
    </w:div>
    <w:div w:id="1850564300">
      <w:bodyDiv w:val="1"/>
      <w:marLeft w:val="0"/>
      <w:marRight w:val="0"/>
      <w:marTop w:val="0"/>
      <w:marBottom w:val="0"/>
      <w:divBdr>
        <w:top w:val="none" w:sz="0" w:space="0" w:color="auto"/>
        <w:left w:val="none" w:sz="0" w:space="0" w:color="auto"/>
        <w:bottom w:val="none" w:sz="0" w:space="0" w:color="auto"/>
        <w:right w:val="none" w:sz="0" w:space="0" w:color="auto"/>
      </w:divBdr>
    </w:div>
    <w:div w:id="1855417716">
      <w:bodyDiv w:val="1"/>
      <w:marLeft w:val="0"/>
      <w:marRight w:val="0"/>
      <w:marTop w:val="0"/>
      <w:marBottom w:val="0"/>
      <w:divBdr>
        <w:top w:val="none" w:sz="0" w:space="0" w:color="auto"/>
        <w:left w:val="none" w:sz="0" w:space="0" w:color="auto"/>
        <w:bottom w:val="none" w:sz="0" w:space="0" w:color="auto"/>
        <w:right w:val="none" w:sz="0" w:space="0" w:color="auto"/>
      </w:divBdr>
    </w:div>
    <w:div w:id="1874806156">
      <w:bodyDiv w:val="1"/>
      <w:marLeft w:val="0"/>
      <w:marRight w:val="0"/>
      <w:marTop w:val="0"/>
      <w:marBottom w:val="0"/>
      <w:divBdr>
        <w:top w:val="none" w:sz="0" w:space="0" w:color="auto"/>
        <w:left w:val="none" w:sz="0" w:space="0" w:color="auto"/>
        <w:bottom w:val="none" w:sz="0" w:space="0" w:color="auto"/>
        <w:right w:val="none" w:sz="0" w:space="0" w:color="auto"/>
      </w:divBdr>
    </w:div>
    <w:div w:id="1881434568">
      <w:bodyDiv w:val="1"/>
      <w:marLeft w:val="0"/>
      <w:marRight w:val="0"/>
      <w:marTop w:val="0"/>
      <w:marBottom w:val="0"/>
      <w:divBdr>
        <w:top w:val="none" w:sz="0" w:space="0" w:color="auto"/>
        <w:left w:val="none" w:sz="0" w:space="0" w:color="auto"/>
        <w:bottom w:val="none" w:sz="0" w:space="0" w:color="auto"/>
        <w:right w:val="none" w:sz="0" w:space="0" w:color="auto"/>
      </w:divBdr>
    </w:div>
    <w:div w:id="1883204171">
      <w:bodyDiv w:val="1"/>
      <w:marLeft w:val="0"/>
      <w:marRight w:val="0"/>
      <w:marTop w:val="0"/>
      <w:marBottom w:val="0"/>
      <w:divBdr>
        <w:top w:val="none" w:sz="0" w:space="0" w:color="auto"/>
        <w:left w:val="none" w:sz="0" w:space="0" w:color="auto"/>
        <w:bottom w:val="none" w:sz="0" w:space="0" w:color="auto"/>
        <w:right w:val="none" w:sz="0" w:space="0" w:color="auto"/>
      </w:divBdr>
    </w:div>
    <w:div w:id="1883785017">
      <w:bodyDiv w:val="1"/>
      <w:marLeft w:val="0"/>
      <w:marRight w:val="0"/>
      <w:marTop w:val="0"/>
      <w:marBottom w:val="0"/>
      <w:divBdr>
        <w:top w:val="none" w:sz="0" w:space="0" w:color="auto"/>
        <w:left w:val="none" w:sz="0" w:space="0" w:color="auto"/>
        <w:bottom w:val="none" w:sz="0" w:space="0" w:color="auto"/>
        <w:right w:val="none" w:sz="0" w:space="0" w:color="auto"/>
      </w:divBdr>
    </w:div>
    <w:div w:id="1888569390">
      <w:bodyDiv w:val="1"/>
      <w:marLeft w:val="0"/>
      <w:marRight w:val="0"/>
      <w:marTop w:val="0"/>
      <w:marBottom w:val="0"/>
      <w:divBdr>
        <w:top w:val="none" w:sz="0" w:space="0" w:color="auto"/>
        <w:left w:val="none" w:sz="0" w:space="0" w:color="auto"/>
        <w:bottom w:val="none" w:sz="0" w:space="0" w:color="auto"/>
        <w:right w:val="none" w:sz="0" w:space="0" w:color="auto"/>
      </w:divBdr>
    </w:div>
    <w:div w:id="1898085138">
      <w:bodyDiv w:val="1"/>
      <w:marLeft w:val="0"/>
      <w:marRight w:val="0"/>
      <w:marTop w:val="0"/>
      <w:marBottom w:val="0"/>
      <w:divBdr>
        <w:top w:val="none" w:sz="0" w:space="0" w:color="auto"/>
        <w:left w:val="none" w:sz="0" w:space="0" w:color="auto"/>
        <w:bottom w:val="none" w:sz="0" w:space="0" w:color="auto"/>
        <w:right w:val="none" w:sz="0" w:space="0" w:color="auto"/>
      </w:divBdr>
    </w:div>
    <w:div w:id="1899172812">
      <w:bodyDiv w:val="1"/>
      <w:marLeft w:val="0"/>
      <w:marRight w:val="0"/>
      <w:marTop w:val="0"/>
      <w:marBottom w:val="0"/>
      <w:divBdr>
        <w:top w:val="none" w:sz="0" w:space="0" w:color="auto"/>
        <w:left w:val="none" w:sz="0" w:space="0" w:color="auto"/>
        <w:bottom w:val="none" w:sz="0" w:space="0" w:color="auto"/>
        <w:right w:val="none" w:sz="0" w:space="0" w:color="auto"/>
      </w:divBdr>
    </w:div>
    <w:div w:id="1903056305">
      <w:bodyDiv w:val="1"/>
      <w:marLeft w:val="0"/>
      <w:marRight w:val="0"/>
      <w:marTop w:val="0"/>
      <w:marBottom w:val="0"/>
      <w:divBdr>
        <w:top w:val="none" w:sz="0" w:space="0" w:color="auto"/>
        <w:left w:val="none" w:sz="0" w:space="0" w:color="auto"/>
        <w:bottom w:val="none" w:sz="0" w:space="0" w:color="auto"/>
        <w:right w:val="none" w:sz="0" w:space="0" w:color="auto"/>
      </w:divBdr>
    </w:div>
    <w:div w:id="1903712665">
      <w:bodyDiv w:val="1"/>
      <w:marLeft w:val="0"/>
      <w:marRight w:val="0"/>
      <w:marTop w:val="0"/>
      <w:marBottom w:val="0"/>
      <w:divBdr>
        <w:top w:val="none" w:sz="0" w:space="0" w:color="auto"/>
        <w:left w:val="none" w:sz="0" w:space="0" w:color="auto"/>
        <w:bottom w:val="none" w:sz="0" w:space="0" w:color="auto"/>
        <w:right w:val="none" w:sz="0" w:space="0" w:color="auto"/>
      </w:divBdr>
    </w:div>
    <w:div w:id="1909686058">
      <w:bodyDiv w:val="1"/>
      <w:marLeft w:val="0"/>
      <w:marRight w:val="0"/>
      <w:marTop w:val="0"/>
      <w:marBottom w:val="0"/>
      <w:divBdr>
        <w:top w:val="none" w:sz="0" w:space="0" w:color="auto"/>
        <w:left w:val="none" w:sz="0" w:space="0" w:color="auto"/>
        <w:bottom w:val="none" w:sz="0" w:space="0" w:color="auto"/>
        <w:right w:val="none" w:sz="0" w:space="0" w:color="auto"/>
      </w:divBdr>
    </w:div>
    <w:div w:id="1913612986">
      <w:bodyDiv w:val="1"/>
      <w:marLeft w:val="0"/>
      <w:marRight w:val="0"/>
      <w:marTop w:val="0"/>
      <w:marBottom w:val="0"/>
      <w:divBdr>
        <w:top w:val="none" w:sz="0" w:space="0" w:color="auto"/>
        <w:left w:val="none" w:sz="0" w:space="0" w:color="auto"/>
        <w:bottom w:val="none" w:sz="0" w:space="0" w:color="auto"/>
        <w:right w:val="none" w:sz="0" w:space="0" w:color="auto"/>
      </w:divBdr>
    </w:div>
    <w:div w:id="1925871382">
      <w:bodyDiv w:val="1"/>
      <w:marLeft w:val="0"/>
      <w:marRight w:val="0"/>
      <w:marTop w:val="0"/>
      <w:marBottom w:val="0"/>
      <w:divBdr>
        <w:top w:val="none" w:sz="0" w:space="0" w:color="auto"/>
        <w:left w:val="none" w:sz="0" w:space="0" w:color="auto"/>
        <w:bottom w:val="none" w:sz="0" w:space="0" w:color="auto"/>
        <w:right w:val="none" w:sz="0" w:space="0" w:color="auto"/>
      </w:divBdr>
    </w:div>
    <w:div w:id="1937714502">
      <w:bodyDiv w:val="1"/>
      <w:marLeft w:val="0"/>
      <w:marRight w:val="0"/>
      <w:marTop w:val="0"/>
      <w:marBottom w:val="0"/>
      <w:divBdr>
        <w:top w:val="none" w:sz="0" w:space="0" w:color="auto"/>
        <w:left w:val="none" w:sz="0" w:space="0" w:color="auto"/>
        <w:bottom w:val="none" w:sz="0" w:space="0" w:color="auto"/>
        <w:right w:val="none" w:sz="0" w:space="0" w:color="auto"/>
      </w:divBdr>
    </w:div>
    <w:div w:id="1959558297">
      <w:bodyDiv w:val="1"/>
      <w:marLeft w:val="0"/>
      <w:marRight w:val="0"/>
      <w:marTop w:val="0"/>
      <w:marBottom w:val="0"/>
      <w:divBdr>
        <w:top w:val="none" w:sz="0" w:space="0" w:color="auto"/>
        <w:left w:val="none" w:sz="0" w:space="0" w:color="auto"/>
        <w:bottom w:val="none" w:sz="0" w:space="0" w:color="auto"/>
        <w:right w:val="none" w:sz="0" w:space="0" w:color="auto"/>
      </w:divBdr>
    </w:div>
    <w:div w:id="1973054313">
      <w:bodyDiv w:val="1"/>
      <w:marLeft w:val="0"/>
      <w:marRight w:val="0"/>
      <w:marTop w:val="0"/>
      <w:marBottom w:val="0"/>
      <w:divBdr>
        <w:top w:val="none" w:sz="0" w:space="0" w:color="auto"/>
        <w:left w:val="none" w:sz="0" w:space="0" w:color="auto"/>
        <w:bottom w:val="none" w:sz="0" w:space="0" w:color="auto"/>
        <w:right w:val="none" w:sz="0" w:space="0" w:color="auto"/>
      </w:divBdr>
    </w:div>
    <w:div w:id="1987128369">
      <w:bodyDiv w:val="1"/>
      <w:marLeft w:val="0"/>
      <w:marRight w:val="0"/>
      <w:marTop w:val="0"/>
      <w:marBottom w:val="0"/>
      <w:divBdr>
        <w:top w:val="none" w:sz="0" w:space="0" w:color="auto"/>
        <w:left w:val="none" w:sz="0" w:space="0" w:color="auto"/>
        <w:bottom w:val="none" w:sz="0" w:space="0" w:color="auto"/>
        <w:right w:val="none" w:sz="0" w:space="0" w:color="auto"/>
      </w:divBdr>
      <w:divsChild>
        <w:div w:id="597564004">
          <w:marLeft w:val="0"/>
          <w:marRight w:val="0"/>
          <w:marTop w:val="0"/>
          <w:marBottom w:val="0"/>
          <w:divBdr>
            <w:top w:val="none" w:sz="0" w:space="0" w:color="auto"/>
            <w:left w:val="none" w:sz="0" w:space="0" w:color="auto"/>
            <w:bottom w:val="none" w:sz="0" w:space="0" w:color="auto"/>
            <w:right w:val="none" w:sz="0" w:space="0" w:color="auto"/>
          </w:divBdr>
          <w:divsChild>
            <w:div w:id="142428516">
              <w:marLeft w:val="0"/>
              <w:marRight w:val="0"/>
              <w:marTop w:val="0"/>
              <w:marBottom w:val="0"/>
              <w:divBdr>
                <w:top w:val="none" w:sz="0" w:space="0" w:color="auto"/>
                <w:left w:val="none" w:sz="0" w:space="0" w:color="auto"/>
                <w:bottom w:val="none" w:sz="0" w:space="0" w:color="auto"/>
                <w:right w:val="none" w:sz="0" w:space="0" w:color="auto"/>
              </w:divBdr>
              <w:divsChild>
                <w:div w:id="46998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059770">
      <w:bodyDiv w:val="1"/>
      <w:marLeft w:val="0"/>
      <w:marRight w:val="0"/>
      <w:marTop w:val="0"/>
      <w:marBottom w:val="0"/>
      <w:divBdr>
        <w:top w:val="none" w:sz="0" w:space="0" w:color="auto"/>
        <w:left w:val="none" w:sz="0" w:space="0" w:color="auto"/>
        <w:bottom w:val="none" w:sz="0" w:space="0" w:color="auto"/>
        <w:right w:val="none" w:sz="0" w:space="0" w:color="auto"/>
      </w:divBdr>
    </w:div>
    <w:div w:id="2027321988">
      <w:bodyDiv w:val="1"/>
      <w:marLeft w:val="0"/>
      <w:marRight w:val="0"/>
      <w:marTop w:val="0"/>
      <w:marBottom w:val="0"/>
      <w:divBdr>
        <w:top w:val="none" w:sz="0" w:space="0" w:color="auto"/>
        <w:left w:val="none" w:sz="0" w:space="0" w:color="auto"/>
        <w:bottom w:val="none" w:sz="0" w:space="0" w:color="auto"/>
        <w:right w:val="none" w:sz="0" w:space="0" w:color="auto"/>
      </w:divBdr>
    </w:div>
    <w:div w:id="2031837317">
      <w:bodyDiv w:val="1"/>
      <w:marLeft w:val="0"/>
      <w:marRight w:val="0"/>
      <w:marTop w:val="0"/>
      <w:marBottom w:val="0"/>
      <w:divBdr>
        <w:top w:val="none" w:sz="0" w:space="0" w:color="auto"/>
        <w:left w:val="none" w:sz="0" w:space="0" w:color="auto"/>
        <w:bottom w:val="none" w:sz="0" w:space="0" w:color="auto"/>
        <w:right w:val="none" w:sz="0" w:space="0" w:color="auto"/>
      </w:divBdr>
      <w:divsChild>
        <w:div w:id="996542584">
          <w:marLeft w:val="0"/>
          <w:marRight w:val="0"/>
          <w:marTop w:val="0"/>
          <w:marBottom w:val="0"/>
          <w:divBdr>
            <w:top w:val="none" w:sz="0" w:space="0" w:color="auto"/>
            <w:left w:val="none" w:sz="0" w:space="0" w:color="auto"/>
            <w:bottom w:val="none" w:sz="0" w:space="0" w:color="auto"/>
            <w:right w:val="none" w:sz="0" w:space="0" w:color="auto"/>
          </w:divBdr>
          <w:divsChild>
            <w:div w:id="592663009">
              <w:marLeft w:val="0"/>
              <w:marRight w:val="0"/>
              <w:marTop w:val="0"/>
              <w:marBottom w:val="0"/>
              <w:divBdr>
                <w:top w:val="none" w:sz="0" w:space="0" w:color="auto"/>
                <w:left w:val="none" w:sz="0" w:space="0" w:color="auto"/>
                <w:bottom w:val="none" w:sz="0" w:space="0" w:color="auto"/>
                <w:right w:val="none" w:sz="0" w:space="0" w:color="auto"/>
              </w:divBdr>
              <w:divsChild>
                <w:div w:id="174498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377271">
      <w:bodyDiv w:val="1"/>
      <w:marLeft w:val="0"/>
      <w:marRight w:val="0"/>
      <w:marTop w:val="0"/>
      <w:marBottom w:val="0"/>
      <w:divBdr>
        <w:top w:val="none" w:sz="0" w:space="0" w:color="auto"/>
        <w:left w:val="none" w:sz="0" w:space="0" w:color="auto"/>
        <w:bottom w:val="none" w:sz="0" w:space="0" w:color="auto"/>
        <w:right w:val="none" w:sz="0" w:space="0" w:color="auto"/>
      </w:divBdr>
    </w:div>
    <w:div w:id="2036925252">
      <w:bodyDiv w:val="1"/>
      <w:marLeft w:val="0"/>
      <w:marRight w:val="0"/>
      <w:marTop w:val="0"/>
      <w:marBottom w:val="0"/>
      <w:divBdr>
        <w:top w:val="none" w:sz="0" w:space="0" w:color="auto"/>
        <w:left w:val="none" w:sz="0" w:space="0" w:color="auto"/>
        <w:bottom w:val="none" w:sz="0" w:space="0" w:color="auto"/>
        <w:right w:val="none" w:sz="0" w:space="0" w:color="auto"/>
      </w:divBdr>
    </w:div>
    <w:div w:id="2062824236">
      <w:bodyDiv w:val="1"/>
      <w:marLeft w:val="0"/>
      <w:marRight w:val="0"/>
      <w:marTop w:val="0"/>
      <w:marBottom w:val="0"/>
      <w:divBdr>
        <w:top w:val="none" w:sz="0" w:space="0" w:color="auto"/>
        <w:left w:val="none" w:sz="0" w:space="0" w:color="auto"/>
        <w:bottom w:val="none" w:sz="0" w:space="0" w:color="auto"/>
        <w:right w:val="none" w:sz="0" w:space="0" w:color="auto"/>
      </w:divBdr>
    </w:div>
    <w:div w:id="2065249161">
      <w:bodyDiv w:val="1"/>
      <w:marLeft w:val="0"/>
      <w:marRight w:val="0"/>
      <w:marTop w:val="0"/>
      <w:marBottom w:val="0"/>
      <w:divBdr>
        <w:top w:val="none" w:sz="0" w:space="0" w:color="auto"/>
        <w:left w:val="none" w:sz="0" w:space="0" w:color="auto"/>
        <w:bottom w:val="none" w:sz="0" w:space="0" w:color="auto"/>
        <w:right w:val="none" w:sz="0" w:space="0" w:color="auto"/>
      </w:divBdr>
    </w:div>
    <w:div w:id="2070881491">
      <w:bodyDiv w:val="1"/>
      <w:marLeft w:val="0"/>
      <w:marRight w:val="0"/>
      <w:marTop w:val="0"/>
      <w:marBottom w:val="0"/>
      <w:divBdr>
        <w:top w:val="none" w:sz="0" w:space="0" w:color="auto"/>
        <w:left w:val="none" w:sz="0" w:space="0" w:color="auto"/>
        <w:bottom w:val="none" w:sz="0" w:space="0" w:color="auto"/>
        <w:right w:val="none" w:sz="0" w:space="0" w:color="auto"/>
      </w:divBdr>
    </w:div>
    <w:div w:id="2071077943">
      <w:bodyDiv w:val="1"/>
      <w:marLeft w:val="0"/>
      <w:marRight w:val="0"/>
      <w:marTop w:val="0"/>
      <w:marBottom w:val="0"/>
      <w:divBdr>
        <w:top w:val="none" w:sz="0" w:space="0" w:color="auto"/>
        <w:left w:val="none" w:sz="0" w:space="0" w:color="auto"/>
        <w:bottom w:val="none" w:sz="0" w:space="0" w:color="auto"/>
        <w:right w:val="none" w:sz="0" w:space="0" w:color="auto"/>
      </w:divBdr>
    </w:div>
    <w:div w:id="2071924001">
      <w:bodyDiv w:val="1"/>
      <w:marLeft w:val="0"/>
      <w:marRight w:val="0"/>
      <w:marTop w:val="0"/>
      <w:marBottom w:val="0"/>
      <w:divBdr>
        <w:top w:val="none" w:sz="0" w:space="0" w:color="auto"/>
        <w:left w:val="none" w:sz="0" w:space="0" w:color="auto"/>
        <w:bottom w:val="none" w:sz="0" w:space="0" w:color="auto"/>
        <w:right w:val="none" w:sz="0" w:space="0" w:color="auto"/>
      </w:divBdr>
    </w:div>
    <w:div w:id="2077170081">
      <w:bodyDiv w:val="1"/>
      <w:marLeft w:val="0"/>
      <w:marRight w:val="0"/>
      <w:marTop w:val="0"/>
      <w:marBottom w:val="0"/>
      <w:divBdr>
        <w:top w:val="none" w:sz="0" w:space="0" w:color="auto"/>
        <w:left w:val="none" w:sz="0" w:space="0" w:color="auto"/>
        <w:bottom w:val="none" w:sz="0" w:space="0" w:color="auto"/>
        <w:right w:val="none" w:sz="0" w:space="0" w:color="auto"/>
      </w:divBdr>
    </w:div>
    <w:div w:id="2084524599">
      <w:bodyDiv w:val="1"/>
      <w:marLeft w:val="0"/>
      <w:marRight w:val="0"/>
      <w:marTop w:val="0"/>
      <w:marBottom w:val="0"/>
      <w:divBdr>
        <w:top w:val="none" w:sz="0" w:space="0" w:color="auto"/>
        <w:left w:val="none" w:sz="0" w:space="0" w:color="auto"/>
        <w:bottom w:val="none" w:sz="0" w:space="0" w:color="auto"/>
        <w:right w:val="none" w:sz="0" w:space="0" w:color="auto"/>
      </w:divBdr>
    </w:div>
    <w:div w:id="2092193497">
      <w:bodyDiv w:val="1"/>
      <w:marLeft w:val="0"/>
      <w:marRight w:val="0"/>
      <w:marTop w:val="0"/>
      <w:marBottom w:val="0"/>
      <w:divBdr>
        <w:top w:val="none" w:sz="0" w:space="0" w:color="auto"/>
        <w:left w:val="none" w:sz="0" w:space="0" w:color="auto"/>
        <w:bottom w:val="none" w:sz="0" w:space="0" w:color="auto"/>
        <w:right w:val="none" w:sz="0" w:space="0" w:color="auto"/>
      </w:divBdr>
    </w:div>
    <w:div w:id="2092920506">
      <w:bodyDiv w:val="1"/>
      <w:marLeft w:val="0"/>
      <w:marRight w:val="0"/>
      <w:marTop w:val="0"/>
      <w:marBottom w:val="0"/>
      <w:divBdr>
        <w:top w:val="none" w:sz="0" w:space="0" w:color="auto"/>
        <w:left w:val="none" w:sz="0" w:space="0" w:color="auto"/>
        <w:bottom w:val="none" w:sz="0" w:space="0" w:color="auto"/>
        <w:right w:val="none" w:sz="0" w:space="0" w:color="auto"/>
      </w:divBdr>
    </w:div>
    <w:div w:id="2098331703">
      <w:bodyDiv w:val="1"/>
      <w:marLeft w:val="0"/>
      <w:marRight w:val="0"/>
      <w:marTop w:val="0"/>
      <w:marBottom w:val="0"/>
      <w:divBdr>
        <w:top w:val="none" w:sz="0" w:space="0" w:color="auto"/>
        <w:left w:val="none" w:sz="0" w:space="0" w:color="auto"/>
        <w:bottom w:val="none" w:sz="0" w:space="0" w:color="auto"/>
        <w:right w:val="none" w:sz="0" w:space="0" w:color="auto"/>
      </w:divBdr>
    </w:div>
    <w:div w:id="2114978962">
      <w:bodyDiv w:val="1"/>
      <w:marLeft w:val="0"/>
      <w:marRight w:val="0"/>
      <w:marTop w:val="0"/>
      <w:marBottom w:val="0"/>
      <w:divBdr>
        <w:top w:val="none" w:sz="0" w:space="0" w:color="auto"/>
        <w:left w:val="none" w:sz="0" w:space="0" w:color="auto"/>
        <w:bottom w:val="none" w:sz="0" w:space="0" w:color="auto"/>
        <w:right w:val="none" w:sz="0" w:space="0" w:color="auto"/>
      </w:divBdr>
    </w:div>
    <w:div w:id="2127069163">
      <w:bodyDiv w:val="1"/>
      <w:marLeft w:val="0"/>
      <w:marRight w:val="0"/>
      <w:marTop w:val="0"/>
      <w:marBottom w:val="0"/>
      <w:divBdr>
        <w:top w:val="none" w:sz="0" w:space="0" w:color="auto"/>
        <w:left w:val="none" w:sz="0" w:space="0" w:color="auto"/>
        <w:bottom w:val="none" w:sz="0" w:space="0" w:color="auto"/>
        <w:right w:val="none" w:sz="0" w:space="0" w:color="auto"/>
      </w:divBdr>
    </w:div>
    <w:div w:id="2141679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Sue21</b:Tag>
    <b:SourceType>ArticleInAPeriodical</b:SourceType>
    <b:Guid>{54968DED-052E-AB46-AA59-6DEB4C62EAD9}</b:Guid>
    <b:Title>How HR Leaders Can Adapt to Uncertain Times</b:Title>
    <b:Year>2020</b:Year>
    <b:Month>August</b:Month>
    <b:Day>4</b:Day>
    <b:Author>
      <b:Author>
        <b:NameList>
          <b:Person>
            <b:Last>Bingham</b:Last>
            <b:First>Sue</b:First>
          </b:Person>
        </b:NameList>
      </b:Author>
    </b:Author>
    <b:PeriodicalTitle>Harvard Business Review</b:PeriodicalTitle>
    <b:Pages>1</b:Pages>
    <b:RefOrder>1</b:RefOrder>
  </b:Source>
  <b:Source>
    <b:Tag>Del21</b:Tag>
    <b:SourceType>ArticleInAPeriodical</b:SourceType>
    <b:Guid>{E77909BB-6F37-6444-8B87-55AE063C338E}</b:Guid>
    <b:Author>
      <b:Author>
        <b:NameList>
          <b:Person>
            <b:Last>Deloitte</b:Last>
          </b:Person>
        </b:NameList>
      </b:Author>
    </b:Author>
    <b:Title>COVID-19’s impact on the workforce</b:Title>
    <b:PeriodicalTitle>Insight for HR teams</b:PeriodicalTitle>
    <b:Year>2021</b:Year>
    <b:Month>October</b:Month>
    <b:Day>12</b:Day>
    <b:Pages>1</b:Pages>
    <b:RefOrder>2</b:RefOrder>
  </b:Source>
  <b:Source>
    <b:Tag>CIP19</b:Tag>
    <b:SourceType>ElectronicSource</b:SourceType>
    <b:Guid>{117E6D54-20A6-574B-A77D-6DA3A0F19B20}</b:Guid>
    <b:Title>Situational decision-making</b:Title>
    <b:Year>2019</b:Year>
    <b:Month>July</b:Month>
    <b:Day>2</b:Day>
    <b:Author>
      <b:Author>
        <b:NameList>
          <b:Person>
            <b:Last>CIPD</b:Last>
          </b:Person>
        </b:NameList>
      </b:Author>
    </b:Author>
    <b:City>London </b:City>
    <b:StateProvince>England</b:StateProvince>
    <b:CountryRegion>England</b:CountryRegion>
    <b:RefOrder>6</b:RefOrder>
  </b:Source>
  <b:Source>
    <b:Tag>CIP22</b:Tag>
    <b:SourceType>InternetSite</b:SourceType>
    <b:Guid>{F778E9C6-257B-BE46-BD69-5D53C13DD169}</b:Guid>
    <b:Title>Explore the Profession Map</b:Title>
    <b:Year>2022</b:Year>
    <b:Month>January</b:Month>
    <b:Day>11</b:Day>
    <b:Author>
      <b:Author>
        <b:NameList>
          <b:Person>
            <b:Last>CIPD</b:Last>
          </b:Person>
        </b:NameList>
      </b:Author>
    </b:Author>
    <b:InternetSiteTitle>CIPD</b:InternetSiteTitle>
    <b:URL>https://peopleprofession.cipd.org/profession-map#gref</b:URL>
    <b:RefOrder>5</b:RefOrder>
  </b:Source>
  <b:Source>
    <b:Tag>Cov20</b:Tag>
    <b:SourceType>InternetSite</b:SourceType>
    <b:Guid>{FE6E6729-455D-CF4F-AFBA-5D41FCA1A44D}</b:Guid>
    <b:Author>
      <b:Author>
        <b:NameList>
          <b:Person>
            <b:Last>Gov.uk</b:Last>
          </b:Person>
        </b:NameList>
      </b:Author>
    </b:Author>
    <b:Title>The Coronavirus Act 2020</b:Title>
    <b:InternetSiteTitle>Gov.uk</b:InternetSiteTitle>
    <b:URL>https://www.legislation.gov.uk/wsi/2020/366/contents/made</b:URL>
    <b:Year>2020</b:Year>
    <b:Month>March</b:Month>
    <b:Day>26</b:Day>
    <b:RefOrder>3</b:RefOrder>
  </b:Source>
  <b:Source>
    <b:Tag>Gra881</b:Tag>
    <b:SourceType>Book</b:SourceType>
    <b:Guid>{2594D560-FD5F-A24F-9EA6-7AAC608AF971}</b:Guid>
    <b:Title>Leading by Doing </b:Title>
    <b:Year>1988</b:Year>
    <b:Author>
      <b:Author>
        <b:NameList>
          <b:Person>
            <b:Last>Gibbs</b:Last>
            <b:First>Grahma</b:First>
          </b:Person>
        </b:NameList>
      </b:Author>
    </b:Author>
    <b:City>Oxford </b:City>
    <b:Publisher>Oxford Polytechnic</b:Publisher>
    <b:RefOrder>4</b:RefOrder>
  </b:Source>
  <b:Source>
    <b:Tag>The201</b:Tag>
    <b:SourceType>InternetSite</b:SourceType>
    <b:Guid>{83452CB7-5115-824E-BA27-712E829D197F}</b:Guid>
    <b:Title>11 Advantages and Disadvantages of Adaptive Leadership Styles</b:Title>
    <b:Year>2020</b:Year>
    <b:Author>
      <b:Author>
        <b:NameList>
          <b:Person>
            <b:Last>Blog</b:Last>
            <b:First>The</b:First>
            <b:Middle>Leadership and Career</b:Middle>
          </b:Person>
        </b:NameList>
      </b:Author>
    </b:Author>
    <b:InternetSiteTitle>Future of Working</b:InternetSiteTitle>
    <b:URL>https://futureofworking.com/11-advantages-and-disadvantages-of-adaptive-leadership-styles/</b:URL>
    <b:Month>April</b:Month>
    <b:Day>2</b:Day>
    <b:RefOrder>8</b:RefOrder>
  </b:Source>
  <b:Source>
    <b:Tag>CIP174</b:Tag>
    <b:SourceType>Report</b:SourceType>
    <b:Guid>{C7B289EF-90C0-C54B-8E08-26F5C307A7FB}</b:Guid>
    <b:Title>Purposeful leadership</b:Title>
    <b:Year>2017</b:Year>
    <b:Author>
      <b:Author>
        <b:NameList>
          <b:Person>
            <b:Last>CIPD</b:Last>
          </b:Person>
        </b:NameList>
      </b:Author>
    </b:Author>
    <b:Publisher>CIPD</b:Publisher>
    <b:City>London</b:City>
    <b:RefOrder>10</b:RefOrder>
  </b:Source>
  <b:Source>
    <b:Tag>Bat14</b:Tag>
    <b:SourceType>Report</b:SourceType>
    <b:Guid>{9A5F7A48-F90F-E142-B113-3055B443E5A5}</b:Guid>
    <b:Author>
      <b:Author>
        <b:NameList>
          <b:Person>
            <b:Last>University</b:Last>
            <b:First>Bath</b:First>
          </b:Person>
        </b:NameList>
      </b:Author>
    </b:Author>
    <b:Title>Experiencing trustworthy leadership</b:Title>
    <b:Publisher>CIPD</b:Publisher>
    <b:City>Bath</b:City>
    <b:Year>2014</b:Year>
    <b:RefOrder>11</b:RefOrder>
  </b:Source>
  <b:Source>
    <b:Tag>Ram20</b:Tag>
    <b:SourceType>ArticleInAPeriodical</b:SourceType>
    <b:Guid>{5EB73112-7AF2-784E-A1F5-E6802E026DA6}</b:Guid>
    <b:Title>5 Principles to Guide Adaptive Leadership</b:Title>
    <b:Year>2020</b:Year>
    <b:PeriodicalTitle>Harvard Business Review</b:PeriodicalTitle>
    <b:Month>September</b:Month>
    <b:Day>11</b:Day>
    <b:Pages>1</b:Pages>
    <b:Author>
      <b:Author>
        <b:NameList>
          <b:Person>
            <b:Last>Nabarro</b:Last>
            <b:First>David</b:First>
          </b:Person>
          <b:Person>
            <b:Last>Ramalingam</b:Last>
            <b:First>Ben</b:First>
          </b:Person>
        </b:NameList>
      </b:Author>
    </b:Author>
    <b:RefOrder>7</b:RefOrder>
  </b:Source>
  <b:Source>
    <b:Tag>CIP141</b:Tag>
    <b:SourceType>Report</b:SourceType>
    <b:Guid>{5123A84E-534D-9B42-B61A-992AFD80AAB5}</b:Guid>
    <b:Title>Leadership: Easier said than done</b:Title>
    <b:Year>2014</b:Year>
    <b:Author>
      <b:Author>
        <b:NameList>
          <b:Person>
            <b:Last>CIPD</b:Last>
          </b:Person>
        </b:NameList>
      </b:Author>
    </b:Author>
    <b:Publisher>CIPD</b:Publisher>
    <b:City>London</b:City>
    <b:RefOrder>14</b:RefOrder>
  </b:Source>
  <b:Source>
    <b:Tag>Net22</b:Tag>
    <b:SourceType>InternetSite</b:SourceType>
    <b:Guid>{0F61C406-09CA-AE41-AE7E-7015A6F4558C}</b:Guid>
    <b:Title>Netflix Jobs</b:Title>
    <b:Year>2022</b:Year>
    <b:Author>
      <b:Author>
        <b:NameList>
          <b:Person>
            <b:Last>Netlfix</b:Last>
          </b:Person>
        </b:NameList>
      </b:Author>
    </b:Author>
    <b:URL>https://jobs.netflix.com/culture</b:URL>
    <b:YearAccessed>2022</b:YearAccessed>
    <b:MonthAccessed>January</b:MonthAccessed>
    <b:DayAccessed>11</b:DayAccessed>
    <b:RefOrder>16</b:RefOrder>
  </b:Source>
  <b:Source>
    <b:Tag>Ste21</b:Tag>
    <b:SourceType>ArticleInAPeriodical</b:SourceType>
    <b:Guid>{921A5926-D2D2-2242-8036-681AAF87D137}</b:Guid>
    <b:Title>Disadvantages to Forming a Formal Organizational Structure</b:Title>
    <b:Year>2021</b:Year>
    <b:Author>
      <b:Author>
        <b:NameList>
          <b:Person>
            <b:Last>Milano</b:Last>
            <b:First>Steve</b:First>
          </b:Person>
        </b:NameList>
      </b:Author>
    </b:Author>
    <b:JournalName>American Journal of Economics</b:JournalName>
    <b:Pages>1</b:Pages>
    <b:PeriodicalTitle>Organisational Structure</b:PeriodicalTitle>
    <b:Month>August</b:Month>
    <b:Day>16</b:Day>
    <b:RefOrder>13</b:RefOrder>
  </b:Source>
  <b:Source>
    <b:Tag>Joo20</b:Tag>
    <b:SourceType>Book</b:SourceType>
    <b:Guid>{8A882844-19CD-B743-BFCB-777F90854BE5}</b:Guid>
    <b:Title>Corporate Rebels:Make work more fun</b:Title>
    <b:Year>2020</b:Year>
    <b:Author>
      <b:Author>
        <b:NameList>
          <b:Person>
            <b:Last>Minaar</b:Last>
            <b:First>Joost</b:First>
          </b:Person>
        </b:NameList>
      </b:Author>
    </b:Author>
    <b:City>Amsterdam</b:City>
    <b:Publisher>Corporate Rebels Nederland B.V.</b:Publisher>
    <b:Edition>1st</b:Edition>
    <b:RefOrder>9</b:RefOrder>
  </b:Source>
  <b:Source>
    <b:Tag>Gar021</b:Tag>
    <b:SourceType>JournalArticle</b:SourceType>
    <b:Guid>{D02805F4-0E69-EF43-8FA0-45591C033F4D}</b:Guid>
    <b:Author>
      <b:Author>
        <b:NameList>
          <b:Person>
            <b:Last>Rolfe</b:Last>
            <b:First>Gary</b:First>
          </b:Person>
        </b:NameList>
      </b:Author>
    </b:Author>
    <b:Title>Reflective practice: where now?</b:Title>
    <b:JournalName>Nurse Education in Practice </b:JournalName>
    <b:Year>2002</b:Year>
    <b:Volume>2</b:Volume>
    <b:Issue>1</b:Issue>
    <b:Pages>21-29</b:Pages>
    <b:RefOrder>17</b:RefOrder>
  </b:Source>
  <b:Source>
    <b:Tag>Jon21</b:Tag>
    <b:SourceType>ArticleInAPeriodical</b:SourceType>
    <b:Guid>{3B7C7D63-3388-3248-98CD-D2C81156FB36}</b:Guid>
    <b:Title>Wales NewsNewport Insurance firm Admiral announces closure of offices in Newport, Cardiff and Swansea</b:Title>
    <b:Year>2021</b:Year>
    <b:Pages>1</b:Pages>
    <b:Author>
      <b:Author>
        <b:NameList>
          <b:Person>
            <b:Last>Hill</b:Last>
            <b:First>Jonathon</b:First>
          </b:Person>
        </b:NameList>
      </b:Author>
    </b:Author>
    <b:PeriodicalTitle>Wales Online</b:PeriodicalTitle>
    <b:Month>November</b:Month>
    <b:Day>10</b:Day>
    <b:RefOrder>18</b:RefOrder>
  </b:Source>
  <b:Source>
    <b:Tag>Rut15</b:Tag>
    <b:SourceType>JournalArticle</b:SourceType>
    <b:Guid>{D128B97A-6529-834A-986A-EFF3C4810546}</b:Guid>
    <b:Title>Learning through reflection: the critical role of reflection in work-based learning (WBL)</b:Title>
    <b:Year>2015</b:Year>
    <b:Pages>3-5</b:Pages>
    <b:Author>
      <b:Author>
        <b:NameList>
          <b:Person>
            <b:Last>Heyler</b:Last>
            <b:First>Ruth</b:First>
          </b:Person>
        </b:NameList>
      </b:Author>
    </b:Author>
    <b:JournalName>Journal of Work-Applied Management </b:JournalName>
    <b:Volume>7</b:Volume>
    <b:Issue>1</b:Issue>
    <b:RefOrder>20</b:RefOrder>
  </b:Source>
  <b:Source>
    <b:Tag>Eli21</b:Tag>
    <b:SourceType>ArticleInAPeriodical</b:SourceType>
    <b:Guid>{7448FD93-4BF3-7940-977A-F847F5EFE0AA}</b:Guid>
    <b:Title>Two in five employers will embrace hybrid working by 2023, poll finds</b:Title>
    <b:Year>2021</b:Year>
    <b:Pages>1</b:Pages>
    <b:Author>
      <b:Author>
        <b:NameList>
          <b:Person>
            <b:Last>Howlett</b:Last>
            <b:First>Elizabeth</b:First>
          </b:Person>
        </b:NameList>
      </b:Author>
    </b:Author>
    <b:PeriodicalTitle>People Management </b:PeriodicalTitle>
    <b:Month>August</b:Month>
    <b:Day>24</b:Day>
    <b:RefOrder>19</b:RefOrder>
  </b:Source>
  <b:Source>
    <b:Tag>Wed20</b:Tag>
    <b:SourceType>ArticleInAPeriodical</b:SourceType>
    <b:Guid>{A0438787-98C9-CF47-BC5C-8AAC2581B529}</b:Guid>
    <b:Author>
      <b:Author>
        <b:NameList>
          <b:Person>
            <b:Last>Wedell-Wedellsborg</b:Last>
            <b:First>Merete</b:First>
          </b:Person>
        </b:NameList>
      </b:Author>
    </b:Author>
    <b:Title>Leading in the Post- Covid Recovery</b:Title>
    <b:PeriodicalTitle>Harvard Business Review</b:PeriodicalTitle>
    <b:Year>2020</b:Year>
    <b:Month>August</b:Month>
    <b:Day>11</b:Day>
    <b:Pages>1</b:Pages>
    <b:RefOrder>15</b:RefOrder>
  </b:Source>
  <b:Source>
    <b:Tag>Bil21</b:Tag>
    <b:SourceType>ArticleInAPeriodical</b:SourceType>
    <b:Guid>{A4D2A7CE-7187-CF44-B6DC-4EF96548E799}</b:Guid>
    <b:Author>
      <b:Author>
        <b:NameList>
          <b:Person>
            <b:Last>Higgs</b:Last>
            <b:First>Bill</b:First>
          </b:Person>
        </b:NameList>
      </b:Author>
    </b:Author>
    <b:Title>When Employees Feel Disconnected From The Company’s Purpose</b:Title>
    <b:PeriodicalTitle>Forbes</b:PeriodicalTitle>
    <b:Year>2021</b:Year>
    <b:Month>March</b:Month>
    <b:Day>15</b:Day>
    <b:Pages>1</b:Pages>
    <b:RefOrder>21</b:RefOrder>
  </b:Source>
  <b:Source>
    <b:Tag>Edw20</b:Tag>
    <b:SourceType>ArticleInAPeriodical</b:SourceType>
    <b:Guid>{4A697361-4288-204B-A631-05AA9392512A}</b:Guid>
    <b:Author>
      <b:Author>
        <b:NameList>
          <b:Person>
            <b:Last>Ghabour</b:Last>
            <b:First>Edward</b:First>
          </b:Person>
        </b:NameList>
      </b:Author>
    </b:Author>
    <b:Title>A New VUCA Model to Train Leaders to Manage Through COVID-19 and Beyond</b:Title>
    <b:PeriodicalTitle>Training Industry</b:PeriodicalTitle>
    <b:Year>2020</b:Year>
    <b:Month>June</b:Month>
    <b:Day>12</b:Day>
    <b:Pages>1</b:Pages>
    <b:RefOrder>22</b:RefOrder>
  </b:Source>
  <b:Source>
    <b:Tag>Por081</b:Tag>
    <b:SourceType>ArticleInAPeriodical</b:SourceType>
    <b:Guid>{6D07A039-59CB-6E40-B255-33EE02891DC2}</b:Guid>
    <b:Title>The Five Competitive Forces That Shape Strategy</b:Title>
    <b:PeriodicalTitle>Harvard Business Review</b:PeriodicalTitle>
    <b:Year>2008</b:Year>
    <b:Month>January</b:Month>
    <b:Day>5</b:Day>
    <b:Pages>1</b:Pages>
    <b:Author>
      <b:Author>
        <b:NameList>
          <b:Person>
            <b:Last>Porter</b:Last>
            <b:Middle>E</b:Middle>
            <b:First>Michael</b:First>
          </b:Person>
        </b:NameList>
      </b:Author>
    </b:Author>
    <b:RefOrder>25</b:RefOrder>
  </b:Source>
  <b:Source>
    <b:Tag>Tra21</b:Tag>
    <b:SourceType>ArticleInAPeriodical</b:SourceType>
    <b:Guid>{C507ACEF-64D8-F745-BDD3-09D92E00F945}</b:Guid>
    <b:Author>
      <b:Author>
        <b:NameList>
          <b:Person>
            <b:Last>Brower</b:Last>
            <b:First>Tracy</b:First>
          </b:Person>
        </b:NameList>
      </b:Author>
    </b:Author>
    <b:Title>Wellness And The Future Of Work: Some Of The Best Companies Share Their New Solutions</b:Title>
    <b:PeriodicalTitle>Forbes</b:PeriodicalTitle>
    <b:Year>2021</b:Year>
    <b:Month>March</b:Month>
    <b:Day>14</b:Day>
    <b:Pages>1</b:Pages>
    <b:RefOrder>26</b:RefOrder>
  </b:Source>
  <b:Source>
    <b:Tag>Ale21</b:Tag>
    <b:SourceType>ArticleInAPeriodical</b:SourceType>
    <b:Guid>{D6D5830B-137B-804F-BD6B-CBD2D4ECE6A1}</b:Guid>
    <b:Author>
      <b:Author>
        <b:NameList>
          <b:Person>
            <b:Last>Bennett</b:Last>
            <b:First>Alex</b:First>
          </b:Person>
        </b:NameList>
      </b:Author>
    </b:Author>
    <b:Title>Why January 2021 was wellbeing’s worst on record (and what employers can do to help)</b:Title>
    <b:PeriodicalTitle>Champion Health</b:PeriodicalTitle>
    <b:Year>2021</b:Year>
    <b:Month>February</b:Month>
    <b:Day>1</b:Day>
    <b:Pages>1</b:Pages>
    <b:RefOrder>24</b:RefOrder>
  </b:Source>
  <b:Source>
    <b:Tag>Hus18</b:Tag>
    <b:SourceType>JournalArticle</b:SourceType>
    <b:Guid>{55ED5960-C613-D842-A583-67949156BDD8}</b:Guid>
    <b:Title>Kurt Lewin’s change model: A critical review of the role of leadership and employee involvement in organizational change</b:Title>
    <b:Year>2018</b:Year>
    <b:Pages>123-127</b:Pages>
    <b:JournalName>Journal of Innovation and Knowledge</b:JournalName>
    <b:Volume>3</b:Volume>
    <b:Issue>1</b:Issue>
    <b:Author>
      <b:Author>
        <b:NameList>
          <b:Person>
            <b:Last>Hussain</b:Last>
            <b:Middle>Talib</b:Middle>
            <b:First>Syed</b:First>
          </b:Person>
          <b:Person>
            <b:Last>Lei</b:Last>
            <b:First>Shen</b:First>
          </b:Person>
          <b:Person>
            <b:Last>Akram</b:Last>
            <b:First>Tayyaba</b:First>
          </b:Person>
          <b:Person>
            <b:Last>Haider</b:Last>
            <b:First>Muhammed</b:First>
          </b:Person>
          <b:Person>
            <b:Last>Ali</b:Last>
            <b:First>Muhammed</b:First>
          </b:Person>
          <b:Person>
            <b:Last>Hussain</b:Last>
            <b:First>Syed</b:First>
          </b:Person>
        </b:NameList>
      </b:Author>
    </b:Author>
    <b:RefOrder>34</b:RefOrder>
  </b:Source>
  <b:Source>
    <b:Tag>Gua21</b:Tag>
    <b:SourceType>ArticleInAPeriodical</b:SourceType>
    <b:Guid>{D5F9E827-D8EB-554C-AA91-515046CC3AA3}</b:Guid>
    <b:Author>
      <b:Author>
        <b:NameList>
          <b:Person>
            <b:Last>Guardian</b:Last>
          </b:Person>
        </b:NameList>
      </b:Author>
    </b:Author>
    <b:Title>Advantages and disadvantages of Lewin’s change model</b:Title>
    <b:Year>2021</b:Year>
    <b:Pages>1</b:Pages>
    <b:PeriodicalTitle>Articles </b:PeriodicalTitle>
    <b:Month>September</b:Month>
    <b:Day>21</b:Day>
    <b:RefOrder>36</b:RefOrder>
  </b:Source>
  <b:Source>
    <b:Tag>Joh142</b:Tag>
    <b:SourceType>InternetSite</b:SourceType>
    <b:Guid>{FB74574C-0D1D-A841-AC8D-6AB3FBAAD1AB}</b:Guid>
    <b:Title>THE 8-STEP PROCESS FOR LEADING CHANGE</b:Title>
    <b:Year>2014</b:Year>
    <b:Author>
      <b:Author>
        <b:NameList>
          <b:Person>
            <b:Last>Kotter</b:Last>
            <b:First>John</b:First>
          </b:Person>
        </b:NameList>
      </b:Author>
    </b:Author>
    <b:URL>https://www.kotterinc.com/8-step-process-for-leading-change/</b:URL>
    <b:YearAccessed>2022</b:YearAccessed>
    <b:MonthAccessed>January</b:MonthAccessed>
    <b:DayAccessed>12</b:DayAccessed>
    <b:RefOrder>35</b:RefOrder>
  </b:Source>
  <b:Source>
    <b:Tag>Fis19</b:Tag>
    <b:SourceType>ArticleInAPeriodical</b:SourceType>
    <b:Guid>{B51D277E-4BA7-CD45-A099-25F3223C55F2}</b:Guid>
    <b:Title>What Drives Engagement? Is it Ethics?</b:Title>
    <b:Year>2019</b:Year>
    <b:PeriodicalTitle>Leading in Context</b:PeriodicalTitle>
    <b:Month>July</b:Month>
    <b:Day>10</b:Day>
    <b:Pages>1</b:Pages>
    <b:Author>
      <b:Author>
        <b:NameList>
          <b:Person>
            <b:Last>Fisher - Thornton</b:Last>
            <b:First>Linda</b:First>
          </b:Person>
        </b:NameList>
      </b:Author>
    </b:Author>
    <b:RefOrder>32</b:RefOrder>
  </b:Source>
  <b:Source>
    <b:Tag>Lyn19</b:Tag>
    <b:SourceType>ArticleInAPeriodical</b:SourceType>
    <b:Guid>{9652AC6B-C23A-AC4B-9AFB-B1057534D220}</b:Guid>
    <b:Author>
      <b:Author>
        <b:NameList>
          <b:Person>
            <b:Last>Macdonald</b:Last>
            <b:First>Lynne</b:First>
          </b:Person>
        </b:NameList>
      </b:Author>
    </b:Author>
    <b:Title>Advantages &amp; Disadvantages of Business Ethics</b:Title>
    <b:PeriodicalTitle>Chron</b:PeriodicalTitle>
    <b:Year>2019</b:Year>
    <b:Month>January</b:Month>
    <b:Day>28</b:Day>
    <b:Pages>1</b:Pages>
    <b:RefOrder>33</b:RefOrder>
  </b:Source>
  <b:Source>
    <b:Tag>Man20</b:Tag>
    <b:SourceType>InternetSite</b:SourceType>
    <b:Guid>{6914C829-4A3D-E940-B5C1-C6FF0C28A672}</b:Guid>
    <b:Author>
      <b:Author>
        <b:NameList>
          <b:Person>
            <b:Last>Guide</b:Last>
            <b:First>Management</b:First>
            <b:Middle>Study</b:Middle>
          </b:Person>
        </b:NameList>
      </b:Author>
    </b:Author>
    <b:Title>Kurt Lewin’s Change Management Model: The Planned Approach to Organizational Change</b:Title>
    <b:URL>https://www.managementstudyguide.com/kurt-lewins-change-management-model.htm</b:URL>
    <b:Year>2020</b:Year>
    <b:YearAccessed>2022</b:YearAccessed>
    <b:MonthAccessed>January</b:MonthAccessed>
    <b:DayAccessed>12</b:DayAccessed>
    <b:RefOrder>28</b:RefOrder>
  </b:Source>
  <b:Source>
    <b:Tag>Pin19</b:Tag>
    <b:SourceType>ArticleInAPeriodical</b:SourceType>
    <b:Guid>{3AE0F02C-DEC2-924E-9E18-CDA2BCF48E2B}</b:Guid>
    <b:Title>Hierarchical vs. Flat Organizational Structure and Benefits of Each</b:Title>
    <b:Year>2019</b:Year>
    <b:Author>
      <b:Author>
        <b:NameList>
          <b:Person>
            <b:Last>Pingboard</b:Last>
          </b:Person>
        </b:NameList>
      </b:Author>
    </b:Author>
    <b:PeriodicalTitle>Blog</b:PeriodicalTitle>
    <b:Month>November</b:Month>
    <b:Day>4</b:Day>
    <b:Pages>1</b:Pages>
    <b:RefOrder>12</b:RefOrder>
  </b:Source>
  <b:Source>
    <b:Tag>BBC211</b:Tag>
    <b:SourceType>ArticleInAPeriodical</b:SourceType>
    <b:Guid>{F7649A69-7127-C44B-A840-7048D3785000}</b:Guid>
    <b:Author>
      <b:Author>
        <b:NameList>
          <b:Person>
            <b:Last>BBC</b:Last>
          </b:Person>
        </b:NameList>
      </b:Author>
    </b:Author>
    <b:Title>Covid: Fines for Wales employees not working from home</b:Title>
    <b:PeriodicalTitle>Business</b:PeriodicalTitle>
    <b:Year>2021a</b:Year>
    <b:Month>21</b:Month>
    <b:Day>December</b:Day>
    <b:Pages>1</b:Pages>
    <b:RefOrder>23</b:RefOrder>
  </b:Source>
  <b:Source>
    <b:Tag>BBC212</b:Tag>
    <b:SourceType>InternetSite</b:SourceType>
    <b:Guid>{EB2DBC70-2D91-9C43-9E9F-B734A443E4D7}</b:Guid>
    <b:Author>
      <b:Author>
        <b:NameList>
          <b:Person>
            <b:Last>BBC</b:Last>
          </b:Person>
        </b:NameList>
      </b:Author>
    </b:Author>
    <b:Title>Ethics: a general introduction</b:Title>
    <b:URL>https://www.bbc.co.uk/ethics/introduction/intro_1.shtml</b:URL>
    <b:Year>2021b</b:Year>
    <b:YearAccessed>2022</b:YearAccessed>
    <b:MonthAccessed>January</b:MonthAccessed>
    <b:DayAccessed>12</b:DayAccessed>
    <b:RefOrder>29</b:RefOrder>
  </b:Source>
  <b:Source>
    <b:Tag>CIP214</b:Tag>
    <b:SourceType>InternetSite</b:SourceType>
    <b:Guid>{AC537373-5D20-CD48-BB9F-C957E0F50E1B}</b:Guid>
    <b:Author>
      <b:Author>
        <b:NameList>
          <b:Person>
            <b:Last>CIPD</b:Last>
          </b:Person>
        </b:NameList>
      </b:Author>
    </b:Author>
    <b:Title>Change management</b:Title>
    <b:Year>2021a</b:Year>
    <b:URL>https://www.cipd.co.uk/knowledge/strategy/change/management-factsheet#gref</b:URL>
    <b:YearAccessed>2022</b:YearAccessed>
    <b:MonthAccessed>January</b:MonthAccessed>
    <b:DayAccessed>12</b:DayAccessed>
    <b:RefOrder>27</b:RefOrder>
  </b:Source>
  <b:Source>
    <b:Tag>CIP213</b:Tag>
    <b:SourceType>InternetSite</b:SourceType>
    <b:Guid>{AA56060A-C349-B74E-88FF-FD2DA5128311}</b:Guid>
    <b:Title>Corporate responsibility: an introduction</b:Title>
    <b:Year>2021b</b:Year>
    <b:Author>
      <b:Author>
        <b:NameList>
          <b:Person>
            <b:Last>CIPD</b:Last>
          </b:Person>
        </b:NameList>
      </b:Author>
    </b:Author>
    <b:URL>https://www.cipd.co.uk/knowledge/strategy/corporate-responsibility/factsheet#gref</b:URL>
    <b:YearAccessed>2022</b:YearAccessed>
    <b:MonthAccessed>January</b:MonthAccessed>
    <b:DayAccessed>12</b:DayAccessed>
    <b:RefOrder>31</b:RefOrder>
  </b:Source>
  <b:Source>
    <b:Tag>CIP212</b:Tag>
    <b:SourceType>ArticleInAPeriodical</b:SourceType>
    <b:Guid>{37B14B59-3365-AB48-998F-F517E09C7E3F}</b:Guid>
    <b:Author>
      <b:Author>
        <b:NameList>
          <b:Person>
            <b:Last>CIPD</b:Last>
          </b:Person>
        </b:NameList>
      </b:Author>
    </b:Author>
    <b:Title>Ethical practice and the role of people professionals</b:Title>
    <b:Year>2021c</b:Year>
    <b:PeriodicalTitle>Ethics</b:PeriodicalTitle>
    <b:Month>April</b:Month>
    <b:Day>20</b:Day>
    <b:Pages>1</b:Pages>
    <b:RefOrder>30</b:RefOrder>
  </b:Source>
</b:Sources>
</file>

<file path=customXml/itemProps1.xml><?xml version="1.0" encoding="utf-8"?>
<ds:datastoreItem xmlns:ds="http://schemas.openxmlformats.org/officeDocument/2006/customXml" ds:itemID="{0BFFCAC0-4CBD-FD4D-A206-82B32D27E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20</Pages>
  <Words>5189</Words>
  <Characters>29583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10</cp:revision>
  <dcterms:created xsi:type="dcterms:W3CDTF">2022-01-12T22:42:00Z</dcterms:created>
  <dcterms:modified xsi:type="dcterms:W3CDTF">2022-01-13T11:02:00Z</dcterms:modified>
</cp:coreProperties>
</file>