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0BD414" w14:textId="77777777" w:rsidR="0043001B" w:rsidRPr="00C47239" w:rsidRDefault="0043001B" w:rsidP="008F5DB9">
      <w:pPr>
        <w:spacing w:line="259" w:lineRule="auto"/>
        <w:jc w:val="center"/>
        <w:rPr>
          <w:rFonts w:asciiTheme="majorHAnsi" w:eastAsiaTheme="majorEastAsia" w:hAnsiTheme="majorHAnsi" w:cstheme="majorBidi"/>
          <w:color w:val="2F5496" w:themeColor="accent1" w:themeShade="BF"/>
          <w:sz w:val="32"/>
          <w:szCs w:val="32"/>
        </w:rPr>
      </w:pPr>
      <w:bookmarkStart w:id="0" w:name="_Hlk157350697"/>
      <w:bookmarkEnd w:id="0"/>
      <w:r w:rsidRPr="00C47239">
        <w:rPr>
          <w:b/>
          <w:sz w:val="36"/>
          <w:szCs w:val="36"/>
          <w:shd w:val="clear" w:color="auto" w:fill="FAF9F8"/>
        </w:rPr>
        <w:t>University of Wales Trinity Saint David</w:t>
      </w:r>
    </w:p>
    <w:p w14:paraId="7ED3D9F4" w14:textId="77777777" w:rsidR="0043001B" w:rsidRPr="00C47239" w:rsidRDefault="0043001B" w:rsidP="0043001B">
      <w:pPr>
        <w:pStyle w:val="Title"/>
        <w:spacing w:line="360" w:lineRule="auto"/>
        <w:jc w:val="center"/>
        <w:rPr>
          <w:sz w:val="28"/>
          <w:szCs w:val="28"/>
          <w:shd w:val="clear" w:color="auto" w:fill="FAF9F8"/>
        </w:rPr>
      </w:pPr>
      <w:r w:rsidRPr="00C47239">
        <w:rPr>
          <w:sz w:val="28"/>
          <w:szCs w:val="28"/>
          <w:shd w:val="clear" w:color="auto" w:fill="FAF9F8"/>
        </w:rPr>
        <w:t>School of Engineering</w:t>
      </w:r>
    </w:p>
    <w:p w14:paraId="205D6BEA" w14:textId="77777777" w:rsidR="0043001B" w:rsidRPr="00C47239" w:rsidRDefault="0043001B" w:rsidP="0043001B"/>
    <w:p w14:paraId="3B01B6AA" w14:textId="77777777" w:rsidR="0043001B" w:rsidRPr="00C47239" w:rsidRDefault="0043001B" w:rsidP="0043001B"/>
    <w:p w14:paraId="4BC97C9C" w14:textId="77777777" w:rsidR="0043001B" w:rsidRPr="00C47239" w:rsidRDefault="0043001B" w:rsidP="0043001B">
      <w:pPr>
        <w:pStyle w:val="Title"/>
        <w:spacing w:line="360" w:lineRule="auto"/>
        <w:jc w:val="center"/>
        <w:rPr>
          <w:shd w:val="clear" w:color="auto" w:fill="FAF9F8"/>
        </w:rPr>
      </w:pPr>
      <w:r w:rsidRPr="00C47239">
        <w:rPr>
          <w:noProof/>
          <w:shd w:val="clear" w:color="auto" w:fill="FAF9F8"/>
        </w:rPr>
        <w:drawing>
          <wp:inline distT="0" distB="0" distL="0" distR="0" wp14:anchorId="7C353390" wp14:editId="20080D6E">
            <wp:extent cx="3712845" cy="1231265"/>
            <wp:effectExtent l="0" t="0" r="1905" b="6985"/>
            <wp:docPr id="2" name="Picture 2"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lose up of black tex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712845" cy="1231265"/>
                    </a:xfrm>
                    <a:prstGeom prst="rect">
                      <a:avLst/>
                    </a:prstGeom>
                    <a:noFill/>
                  </pic:spPr>
                </pic:pic>
              </a:graphicData>
            </a:graphic>
          </wp:inline>
        </w:drawing>
      </w:r>
    </w:p>
    <w:p w14:paraId="0BBE593F" w14:textId="77777777" w:rsidR="0043001B" w:rsidRPr="00C47239" w:rsidRDefault="0043001B" w:rsidP="0043001B"/>
    <w:p w14:paraId="207280EF" w14:textId="77777777" w:rsidR="0043001B" w:rsidRPr="00C47239" w:rsidRDefault="0043001B" w:rsidP="0043001B"/>
    <w:p w14:paraId="63C90965" w14:textId="77777777" w:rsidR="0043001B" w:rsidRPr="00C47239" w:rsidRDefault="0043001B" w:rsidP="0043001B"/>
    <w:p w14:paraId="327A46DA" w14:textId="5A0C2203" w:rsidR="0043001B" w:rsidRPr="00C47239" w:rsidRDefault="00D31613" w:rsidP="000B7ED5">
      <w:pPr>
        <w:pStyle w:val="Title"/>
        <w:spacing w:line="360" w:lineRule="auto"/>
        <w:jc w:val="center"/>
        <w:rPr>
          <w:sz w:val="36"/>
          <w:szCs w:val="36"/>
          <w:shd w:val="clear" w:color="auto" w:fill="FAF9F8"/>
        </w:rPr>
      </w:pPr>
      <w:r>
        <w:rPr>
          <w:b/>
          <w:sz w:val="57"/>
          <w:szCs w:val="57"/>
          <w:shd w:val="clear" w:color="auto" w:fill="FAF9F8"/>
        </w:rPr>
        <w:t>Designing a Kiteboard Hydrofoil: Fluid Flow</w:t>
      </w:r>
    </w:p>
    <w:p w14:paraId="17FCE6E6" w14:textId="77777777" w:rsidR="0043001B" w:rsidRPr="00C47239" w:rsidRDefault="0043001B" w:rsidP="0043001B"/>
    <w:p w14:paraId="5C32C6E4" w14:textId="39DF0019" w:rsidR="00443FFD" w:rsidRPr="00C47239" w:rsidRDefault="00231AFD" w:rsidP="00443FFD">
      <w:pPr>
        <w:pStyle w:val="Title"/>
        <w:jc w:val="center"/>
        <w:rPr>
          <w:sz w:val="36"/>
          <w:szCs w:val="36"/>
          <w:shd w:val="clear" w:color="auto" w:fill="FAF9F8"/>
        </w:rPr>
      </w:pPr>
      <w:r>
        <w:rPr>
          <w:sz w:val="36"/>
          <w:szCs w:val="36"/>
          <w:shd w:val="clear" w:color="auto" w:fill="FAF9F8"/>
        </w:rPr>
        <w:t>Structural and Fluid Analysis</w:t>
      </w:r>
      <w:r w:rsidR="00A4268A">
        <w:rPr>
          <w:sz w:val="36"/>
          <w:szCs w:val="36"/>
          <w:shd w:val="clear" w:color="auto" w:fill="FAF9F8"/>
        </w:rPr>
        <w:t xml:space="preserve"> </w:t>
      </w:r>
      <w:r w:rsidR="00443FFD" w:rsidRPr="00C47239">
        <w:rPr>
          <w:sz w:val="36"/>
          <w:szCs w:val="36"/>
          <w:shd w:val="clear" w:color="auto" w:fill="FAF9F8"/>
        </w:rPr>
        <w:t xml:space="preserve"> </w:t>
      </w:r>
    </w:p>
    <w:p w14:paraId="230501A8" w14:textId="1CB4AB2D" w:rsidR="0043001B" w:rsidRPr="00C47239" w:rsidRDefault="00231AFD" w:rsidP="00443FFD">
      <w:pPr>
        <w:pStyle w:val="Title"/>
        <w:spacing w:line="360" w:lineRule="auto"/>
        <w:jc w:val="center"/>
        <w:rPr>
          <w:shd w:val="clear" w:color="auto" w:fill="FAF9F8"/>
        </w:rPr>
      </w:pPr>
      <w:r>
        <w:rPr>
          <w:sz w:val="36"/>
          <w:szCs w:val="36"/>
          <w:shd w:val="clear" w:color="auto" w:fill="FAF9F8"/>
        </w:rPr>
        <w:t>A</w:t>
      </w:r>
      <w:r w:rsidR="00A4268A">
        <w:rPr>
          <w:sz w:val="36"/>
          <w:szCs w:val="36"/>
          <w:shd w:val="clear" w:color="auto" w:fill="FAF9F8"/>
        </w:rPr>
        <w:t>C</w:t>
      </w:r>
      <w:r>
        <w:rPr>
          <w:sz w:val="36"/>
          <w:szCs w:val="36"/>
          <w:shd w:val="clear" w:color="auto" w:fill="FAF9F8"/>
        </w:rPr>
        <w:t>MA</w:t>
      </w:r>
      <w:r w:rsidR="001C4B11">
        <w:rPr>
          <w:sz w:val="36"/>
          <w:szCs w:val="36"/>
          <w:shd w:val="clear" w:color="auto" w:fill="FAF9F8"/>
        </w:rPr>
        <w:t>6010</w:t>
      </w:r>
    </w:p>
    <w:p w14:paraId="121D41EE" w14:textId="77777777" w:rsidR="0043001B" w:rsidRPr="00C47239" w:rsidRDefault="0043001B" w:rsidP="0043001B"/>
    <w:p w14:paraId="07770E46" w14:textId="77777777" w:rsidR="0043001B" w:rsidRPr="00C47239" w:rsidRDefault="0043001B" w:rsidP="0043001B"/>
    <w:p w14:paraId="7D6B397D" w14:textId="77777777" w:rsidR="0043001B" w:rsidRPr="00C47239" w:rsidRDefault="0043001B" w:rsidP="0043001B"/>
    <w:p w14:paraId="15897B1B" w14:textId="77777777" w:rsidR="0043001B" w:rsidRPr="00C47239" w:rsidRDefault="0043001B" w:rsidP="0043001B"/>
    <w:p w14:paraId="564476AD" w14:textId="77777777" w:rsidR="0043001B" w:rsidRPr="00C47239" w:rsidRDefault="0043001B" w:rsidP="0043001B">
      <w:pPr>
        <w:pStyle w:val="Title"/>
        <w:spacing w:line="360" w:lineRule="auto"/>
        <w:jc w:val="center"/>
        <w:rPr>
          <w:sz w:val="28"/>
          <w:szCs w:val="28"/>
          <w:shd w:val="clear" w:color="auto" w:fill="FAF9F8"/>
        </w:rPr>
      </w:pPr>
      <w:r w:rsidRPr="00C47239">
        <w:rPr>
          <w:sz w:val="28"/>
          <w:szCs w:val="28"/>
          <w:shd w:val="clear" w:color="auto" w:fill="FAF9F8"/>
        </w:rPr>
        <w:t>Rachel Williams</w:t>
      </w:r>
    </w:p>
    <w:p w14:paraId="1B89A9B6" w14:textId="77777777" w:rsidR="0043001B" w:rsidRPr="00C47239" w:rsidRDefault="0043001B" w:rsidP="0043001B">
      <w:pPr>
        <w:pStyle w:val="Title"/>
        <w:spacing w:line="360" w:lineRule="auto"/>
        <w:jc w:val="center"/>
        <w:rPr>
          <w:sz w:val="28"/>
          <w:szCs w:val="28"/>
          <w:shd w:val="clear" w:color="auto" w:fill="FAF9F8"/>
        </w:rPr>
      </w:pPr>
      <w:r w:rsidRPr="00C47239">
        <w:rPr>
          <w:sz w:val="28"/>
          <w:szCs w:val="28"/>
          <w:shd w:val="clear" w:color="auto" w:fill="FAF9F8"/>
        </w:rPr>
        <w:t>2208603</w:t>
      </w:r>
    </w:p>
    <w:p w14:paraId="62487973" w14:textId="437A210A" w:rsidR="00A95C03" w:rsidRPr="006F45F9" w:rsidRDefault="001C4B11" w:rsidP="006F45F9">
      <w:pPr>
        <w:pStyle w:val="Title"/>
        <w:spacing w:line="360" w:lineRule="auto"/>
        <w:jc w:val="center"/>
        <w:rPr>
          <w:sz w:val="28"/>
          <w:szCs w:val="28"/>
          <w:shd w:val="clear" w:color="auto" w:fill="FAF9F8"/>
        </w:rPr>
      </w:pPr>
      <w:r>
        <w:rPr>
          <w:sz w:val="28"/>
          <w:szCs w:val="28"/>
          <w:shd w:val="clear" w:color="auto" w:fill="FAF9F8"/>
        </w:rPr>
        <w:t>November 2025</w:t>
      </w:r>
    </w:p>
    <w:p w14:paraId="11680EE4" w14:textId="77777777" w:rsidR="005D6EE3" w:rsidRDefault="005D6EE3" w:rsidP="00685342">
      <w:pPr>
        <w:pStyle w:val="Heading1"/>
        <w:numPr>
          <w:ilvl w:val="0"/>
          <w:numId w:val="0"/>
        </w:numPr>
        <w:ind w:left="432" w:hanging="432"/>
      </w:pPr>
      <w:bookmarkStart w:id="1" w:name="_Toc214788631"/>
      <w:bookmarkStart w:id="2" w:name="_Toc214792628"/>
      <w:r w:rsidRPr="00C47239">
        <w:lastRenderedPageBreak/>
        <w:t>Contents</w:t>
      </w:r>
      <w:bookmarkEnd w:id="1"/>
      <w:bookmarkEnd w:id="2"/>
    </w:p>
    <w:sdt>
      <w:sdtPr>
        <w:rPr>
          <w:lang w:val="en-GB"/>
        </w:rPr>
        <w:id w:val="-1218126569"/>
        <w:docPartObj>
          <w:docPartGallery w:val="Table of Contents"/>
          <w:docPartUnique/>
        </w:docPartObj>
      </w:sdtPr>
      <w:sdtEndPr>
        <w:rPr>
          <w:rFonts w:asciiTheme="minorHAnsi" w:eastAsiaTheme="minorEastAsia" w:hAnsiTheme="minorHAnsi" w:cstheme="minorBidi"/>
          <w:b/>
          <w:bCs/>
          <w:color w:val="auto"/>
          <w:sz w:val="22"/>
          <w:szCs w:val="22"/>
          <w:lang w:eastAsia="zh-CN"/>
        </w:rPr>
      </w:sdtEndPr>
      <w:sdtContent>
        <w:p w14:paraId="19C32D8C" w14:textId="53721C40" w:rsidR="00685342" w:rsidRPr="00685342" w:rsidRDefault="00685342">
          <w:pPr>
            <w:pStyle w:val="TOCHeading"/>
            <w:rPr>
              <w:rStyle w:val="Heading2Char"/>
            </w:rPr>
          </w:pPr>
          <w:r w:rsidRPr="00685342">
            <w:rPr>
              <w:rStyle w:val="Heading2Char"/>
            </w:rPr>
            <w:t>Table of Contents</w:t>
          </w:r>
        </w:p>
        <w:p w14:paraId="70A16EE9" w14:textId="77F50422" w:rsidR="00B363BC" w:rsidRDefault="00685342">
          <w:pPr>
            <w:pStyle w:val="TOC1"/>
            <w:tabs>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214792628" w:history="1">
            <w:r w:rsidR="00B363BC" w:rsidRPr="00F75D1D">
              <w:rPr>
                <w:rStyle w:val="Hyperlink"/>
                <w:noProof/>
              </w:rPr>
              <w:t>Contents</w:t>
            </w:r>
            <w:r w:rsidR="00B363BC">
              <w:rPr>
                <w:noProof/>
                <w:webHidden/>
              </w:rPr>
              <w:tab/>
            </w:r>
            <w:r w:rsidR="00B363BC">
              <w:rPr>
                <w:noProof/>
                <w:webHidden/>
              </w:rPr>
              <w:fldChar w:fldCharType="begin"/>
            </w:r>
            <w:r w:rsidR="00B363BC">
              <w:rPr>
                <w:noProof/>
                <w:webHidden/>
              </w:rPr>
              <w:instrText xml:space="preserve"> PAGEREF _Toc214792628 \h </w:instrText>
            </w:r>
            <w:r w:rsidR="00B363BC">
              <w:rPr>
                <w:noProof/>
                <w:webHidden/>
              </w:rPr>
            </w:r>
            <w:r w:rsidR="00B363BC">
              <w:rPr>
                <w:noProof/>
                <w:webHidden/>
              </w:rPr>
              <w:fldChar w:fldCharType="separate"/>
            </w:r>
            <w:r w:rsidR="00B363BC">
              <w:rPr>
                <w:noProof/>
                <w:webHidden/>
              </w:rPr>
              <w:t>2</w:t>
            </w:r>
            <w:r w:rsidR="00B363BC">
              <w:rPr>
                <w:noProof/>
                <w:webHidden/>
              </w:rPr>
              <w:fldChar w:fldCharType="end"/>
            </w:r>
          </w:hyperlink>
        </w:p>
        <w:p w14:paraId="7C28E258" w14:textId="300BF029" w:rsidR="00B363BC" w:rsidRDefault="00B363BC">
          <w:pPr>
            <w:pStyle w:val="TOC2"/>
            <w:tabs>
              <w:tab w:val="right" w:leader="dot" w:pos="9016"/>
            </w:tabs>
            <w:rPr>
              <w:noProof/>
              <w:kern w:val="2"/>
              <w:sz w:val="24"/>
              <w:szCs w:val="24"/>
              <w:lang w:eastAsia="en-GB"/>
              <w14:ligatures w14:val="standardContextual"/>
            </w:rPr>
          </w:pPr>
          <w:hyperlink w:anchor="_Toc214792629" w:history="1">
            <w:r w:rsidRPr="00F75D1D">
              <w:rPr>
                <w:rStyle w:val="Hyperlink"/>
                <w:noProof/>
              </w:rPr>
              <w:t>Table of Figures</w:t>
            </w:r>
            <w:r>
              <w:rPr>
                <w:noProof/>
                <w:webHidden/>
              </w:rPr>
              <w:tab/>
            </w:r>
            <w:r>
              <w:rPr>
                <w:noProof/>
                <w:webHidden/>
              </w:rPr>
              <w:fldChar w:fldCharType="begin"/>
            </w:r>
            <w:r>
              <w:rPr>
                <w:noProof/>
                <w:webHidden/>
              </w:rPr>
              <w:instrText xml:space="preserve"> PAGEREF _Toc214792629 \h </w:instrText>
            </w:r>
            <w:r>
              <w:rPr>
                <w:noProof/>
                <w:webHidden/>
              </w:rPr>
            </w:r>
            <w:r>
              <w:rPr>
                <w:noProof/>
                <w:webHidden/>
              </w:rPr>
              <w:fldChar w:fldCharType="separate"/>
            </w:r>
            <w:r>
              <w:rPr>
                <w:noProof/>
                <w:webHidden/>
              </w:rPr>
              <w:t>2</w:t>
            </w:r>
            <w:r>
              <w:rPr>
                <w:noProof/>
                <w:webHidden/>
              </w:rPr>
              <w:fldChar w:fldCharType="end"/>
            </w:r>
          </w:hyperlink>
        </w:p>
        <w:p w14:paraId="478033FE" w14:textId="5B97DC60" w:rsidR="00B363BC" w:rsidRDefault="00B363BC">
          <w:pPr>
            <w:pStyle w:val="TOC1"/>
            <w:tabs>
              <w:tab w:val="left" w:pos="440"/>
              <w:tab w:val="right" w:leader="dot" w:pos="9016"/>
            </w:tabs>
            <w:rPr>
              <w:noProof/>
              <w:kern w:val="2"/>
              <w:sz w:val="24"/>
              <w:szCs w:val="24"/>
              <w:lang w:eastAsia="en-GB"/>
              <w14:ligatures w14:val="standardContextual"/>
            </w:rPr>
          </w:pPr>
          <w:hyperlink w:anchor="_Toc214792630" w:history="1">
            <w:r w:rsidRPr="00F75D1D">
              <w:rPr>
                <w:rStyle w:val="Hyperlink"/>
                <w:noProof/>
              </w:rPr>
              <w:t>1</w:t>
            </w:r>
            <w:r>
              <w:rPr>
                <w:noProof/>
                <w:kern w:val="2"/>
                <w:sz w:val="24"/>
                <w:szCs w:val="24"/>
                <w:lang w:eastAsia="en-GB"/>
                <w14:ligatures w14:val="standardContextual"/>
              </w:rPr>
              <w:tab/>
            </w:r>
            <w:r w:rsidRPr="00F75D1D">
              <w:rPr>
                <w:rStyle w:val="Hyperlink"/>
                <w:noProof/>
              </w:rPr>
              <w:t>Introduction</w:t>
            </w:r>
            <w:r>
              <w:rPr>
                <w:noProof/>
                <w:webHidden/>
              </w:rPr>
              <w:tab/>
            </w:r>
            <w:r>
              <w:rPr>
                <w:noProof/>
                <w:webHidden/>
              </w:rPr>
              <w:fldChar w:fldCharType="begin"/>
            </w:r>
            <w:r>
              <w:rPr>
                <w:noProof/>
                <w:webHidden/>
              </w:rPr>
              <w:instrText xml:space="preserve"> PAGEREF _Toc214792630 \h </w:instrText>
            </w:r>
            <w:r>
              <w:rPr>
                <w:noProof/>
                <w:webHidden/>
              </w:rPr>
            </w:r>
            <w:r>
              <w:rPr>
                <w:noProof/>
                <w:webHidden/>
              </w:rPr>
              <w:fldChar w:fldCharType="separate"/>
            </w:r>
            <w:r>
              <w:rPr>
                <w:noProof/>
                <w:webHidden/>
              </w:rPr>
              <w:t>3</w:t>
            </w:r>
            <w:r>
              <w:rPr>
                <w:noProof/>
                <w:webHidden/>
              </w:rPr>
              <w:fldChar w:fldCharType="end"/>
            </w:r>
          </w:hyperlink>
        </w:p>
        <w:p w14:paraId="1C577204" w14:textId="2A71A818" w:rsidR="00B363BC" w:rsidRDefault="00B363BC">
          <w:pPr>
            <w:pStyle w:val="TOC1"/>
            <w:tabs>
              <w:tab w:val="left" w:pos="440"/>
              <w:tab w:val="right" w:leader="dot" w:pos="9016"/>
            </w:tabs>
            <w:rPr>
              <w:noProof/>
              <w:kern w:val="2"/>
              <w:sz w:val="24"/>
              <w:szCs w:val="24"/>
              <w:lang w:eastAsia="en-GB"/>
              <w14:ligatures w14:val="standardContextual"/>
            </w:rPr>
          </w:pPr>
          <w:hyperlink w:anchor="_Toc214792631" w:history="1">
            <w:r w:rsidRPr="00F75D1D">
              <w:rPr>
                <w:rStyle w:val="Hyperlink"/>
                <w:noProof/>
              </w:rPr>
              <w:t>2</w:t>
            </w:r>
            <w:r>
              <w:rPr>
                <w:noProof/>
                <w:kern w:val="2"/>
                <w:sz w:val="24"/>
                <w:szCs w:val="24"/>
                <w:lang w:eastAsia="en-GB"/>
                <w14:ligatures w14:val="standardContextual"/>
              </w:rPr>
              <w:tab/>
            </w:r>
            <w:r w:rsidRPr="00F75D1D">
              <w:rPr>
                <w:rStyle w:val="Hyperlink"/>
                <w:noProof/>
              </w:rPr>
              <w:t>Literature Review</w:t>
            </w:r>
            <w:r>
              <w:rPr>
                <w:noProof/>
                <w:webHidden/>
              </w:rPr>
              <w:tab/>
            </w:r>
            <w:r>
              <w:rPr>
                <w:noProof/>
                <w:webHidden/>
              </w:rPr>
              <w:fldChar w:fldCharType="begin"/>
            </w:r>
            <w:r>
              <w:rPr>
                <w:noProof/>
                <w:webHidden/>
              </w:rPr>
              <w:instrText xml:space="preserve"> PAGEREF _Toc214792631 \h </w:instrText>
            </w:r>
            <w:r>
              <w:rPr>
                <w:noProof/>
                <w:webHidden/>
              </w:rPr>
            </w:r>
            <w:r>
              <w:rPr>
                <w:noProof/>
                <w:webHidden/>
              </w:rPr>
              <w:fldChar w:fldCharType="separate"/>
            </w:r>
            <w:r>
              <w:rPr>
                <w:noProof/>
                <w:webHidden/>
              </w:rPr>
              <w:t>4</w:t>
            </w:r>
            <w:r>
              <w:rPr>
                <w:noProof/>
                <w:webHidden/>
              </w:rPr>
              <w:fldChar w:fldCharType="end"/>
            </w:r>
          </w:hyperlink>
        </w:p>
        <w:p w14:paraId="61BDB5A7" w14:textId="73022C00" w:rsidR="00B363BC" w:rsidRDefault="00B363BC">
          <w:pPr>
            <w:pStyle w:val="TOC2"/>
            <w:tabs>
              <w:tab w:val="left" w:pos="960"/>
              <w:tab w:val="right" w:leader="dot" w:pos="9016"/>
            </w:tabs>
            <w:rPr>
              <w:noProof/>
              <w:kern w:val="2"/>
              <w:sz w:val="24"/>
              <w:szCs w:val="24"/>
              <w:lang w:eastAsia="en-GB"/>
              <w14:ligatures w14:val="standardContextual"/>
            </w:rPr>
          </w:pPr>
          <w:hyperlink w:anchor="_Toc214792632" w:history="1">
            <w:r w:rsidRPr="00F75D1D">
              <w:rPr>
                <w:rStyle w:val="Hyperlink"/>
                <w:noProof/>
              </w:rPr>
              <w:t>2.1</w:t>
            </w:r>
            <w:r>
              <w:rPr>
                <w:noProof/>
                <w:kern w:val="2"/>
                <w:sz w:val="24"/>
                <w:szCs w:val="24"/>
                <w:lang w:eastAsia="en-GB"/>
                <w14:ligatures w14:val="standardContextual"/>
              </w:rPr>
              <w:tab/>
            </w:r>
            <w:r w:rsidRPr="00F75D1D">
              <w:rPr>
                <w:rStyle w:val="Hyperlink"/>
                <w:noProof/>
              </w:rPr>
              <w:t>Overview of Fluid Flow</w:t>
            </w:r>
            <w:r>
              <w:rPr>
                <w:noProof/>
                <w:webHidden/>
              </w:rPr>
              <w:tab/>
            </w:r>
            <w:r>
              <w:rPr>
                <w:noProof/>
                <w:webHidden/>
              </w:rPr>
              <w:fldChar w:fldCharType="begin"/>
            </w:r>
            <w:r>
              <w:rPr>
                <w:noProof/>
                <w:webHidden/>
              </w:rPr>
              <w:instrText xml:space="preserve"> PAGEREF _Toc214792632 \h </w:instrText>
            </w:r>
            <w:r>
              <w:rPr>
                <w:noProof/>
                <w:webHidden/>
              </w:rPr>
            </w:r>
            <w:r>
              <w:rPr>
                <w:noProof/>
                <w:webHidden/>
              </w:rPr>
              <w:fldChar w:fldCharType="separate"/>
            </w:r>
            <w:r>
              <w:rPr>
                <w:noProof/>
                <w:webHidden/>
              </w:rPr>
              <w:t>4</w:t>
            </w:r>
            <w:r>
              <w:rPr>
                <w:noProof/>
                <w:webHidden/>
              </w:rPr>
              <w:fldChar w:fldCharType="end"/>
            </w:r>
          </w:hyperlink>
        </w:p>
        <w:p w14:paraId="45EEBC55" w14:textId="176E6F1B" w:rsidR="00B363BC" w:rsidRDefault="00B363BC">
          <w:pPr>
            <w:pStyle w:val="TOC2"/>
            <w:tabs>
              <w:tab w:val="left" w:pos="960"/>
              <w:tab w:val="right" w:leader="dot" w:pos="9016"/>
            </w:tabs>
            <w:rPr>
              <w:noProof/>
              <w:kern w:val="2"/>
              <w:sz w:val="24"/>
              <w:szCs w:val="24"/>
              <w:lang w:eastAsia="en-GB"/>
              <w14:ligatures w14:val="standardContextual"/>
            </w:rPr>
          </w:pPr>
          <w:hyperlink w:anchor="_Toc214792633" w:history="1">
            <w:r w:rsidRPr="00F75D1D">
              <w:rPr>
                <w:rStyle w:val="Hyperlink"/>
                <w:noProof/>
              </w:rPr>
              <w:t>2.2</w:t>
            </w:r>
            <w:r>
              <w:rPr>
                <w:noProof/>
                <w:kern w:val="2"/>
                <w:sz w:val="24"/>
                <w:szCs w:val="24"/>
                <w:lang w:eastAsia="en-GB"/>
                <w14:ligatures w14:val="standardContextual"/>
              </w:rPr>
              <w:tab/>
            </w:r>
            <w:r w:rsidRPr="00F75D1D">
              <w:rPr>
                <w:rStyle w:val="Hyperlink"/>
                <w:noProof/>
              </w:rPr>
              <w:t>Carbon Fibre Reinforced Plastic</w:t>
            </w:r>
            <w:r>
              <w:rPr>
                <w:noProof/>
                <w:webHidden/>
              </w:rPr>
              <w:tab/>
            </w:r>
            <w:r>
              <w:rPr>
                <w:noProof/>
                <w:webHidden/>
              </w:rPr>
              <w:fldChar w:fldCharType="begin"/>
            </w:r>
            <w:r>
              <w:rPr>
                <w:noProof/>
                <w:webHidden/>
              </w:rPr>
              <w:instrText xml:space="preserve"> PAGEREF _Toc214792633 \h </w:instrText>
            </w:r>
            <w:r>
              <w:rPr>
                <w:noProof/>
                <w:webHidden/>
              </w:rPr>
            </w:r>
            <w:r>
              <w:rPr>
                <w:noProof/>
                <w:webHidden/>
              </w:rPr>
              <w:fldChar w:fldCharType="separate"/>
            </w:r>
            <w:r>
              <w:rPr>
                <w:noProof/>
                <w:webHidden/>
              </w:rPr>
              <w:t>5</w:t>
            </w:r>
            <w:r>
              <w:rPr>
                <w:noProof/>
                <w:webHidden/>
              </w:rPr>
              <w:fldChar w:fldCharType="end"/>
            </w:r>
          </w:hyperlink>
        </w:p>
        <w:p w14:paraId="72BBDB99" w14:textId="2E4B885F" w:rsidR="00B363BC" w:rsidRDefault="00B363BC">
          <w:pPr>
            <w:pStyle w:val="TOC1"/>
            <w:tabs>
              <w:tab w:val="left" w:pos="440"/>
              <w:tab w:val="right" w:leader="dot" w:pos="9016"/>
            </w:tabs>
            <w:rPr>
              <w:noProof/>
              <w:kern w:val="2"/>
              <w:sz w:val="24"/>
              <w:szCs w:val="24"/>
              <w:lang w:eastAsia="en-GB"/>
              <w14:ligatures w14:val="standardContextual"/>
            </w:rPr>
          </w:pPr>
          <w:hyperlink w:anchor="_Toc214792634" w:history="1">
            <w:r w:rsidRPr="00F75D1D">
              <w:rPr>
                <w:rStyle w:val="Hyperlink"/>
                <w:noProof/>
              </w:rPr>
              <w:t>3</w:t>
            </w:r>
            <w:r>
              <w:rPr>
                <w:noProof/>
                <w:kern w:val="2"/>
                <w:sz w:val="24"/>
                <w:szCs w:val="24"/>
                <w:lang w:eastAsia="en-GB"/>
                <w14:ligatures w14:val="standardContextual"/>
              </w:rPr>
              <w:tab/>
            </w:r>
            <w:r w:rsidRPr="00F75D1D">
              <w:rPr>
                <w:rStyle w:val="Hyperlink"/>
                <w:noProof/>
              </w:rPr>
              <w:t>Analysis</w:t>
            </w:r>
            <w:r>
              <w:rPr>
                <w:noProof/>
                <w:webHidden/>
              </w:rPr>
              <w:tab/>
            </w:r>
            <w:r>
              <w:rPr>
                <w:noProof/>
                <w:webHidden/>
              </w:rPr>
              <w:fldChar w:fldCharType="begin"/>
            </w:r>
            <w:r>
              <w:rPr>
                <w:noProof/>
                <w:webHidden/>
              </w:rPr>
              <w:instrText xml:space="preserve"> PAGEREF _Toc214792634 \h </w:instrText>
            </w:r>
            <w:r>
              <w:rPr>
                <w:noProof/>
                <w:webHidden/>
              </w:rPr>
            </w:r>
            <w:r>
              <w:rPr>
                <w:noProof/>
                <w:webHidden/>
              </w:rPr>
              <w:fldChar w:fldCharType="separate"/>
            </w:r>
            <w:r>
              <w:rPr>
                <w:noProof/>
                <w:webHidden/>
              </w:rPr>
              <w:t>8</w:t>
            </w:r>
            <w:r>
              <w:rPr>
                <w:noProof/>
                <w:webHidden/>
              </w:rPr>
              <w:fldChar w:fldCharType="end"/>
            </w:r>
          </w:hyperlink>
        </w:p>
        <w:p w14:paraId="2BE46ACE" w14:textId="09817E33" w:rsidR="00B363BC" w:rsidRDefault="00B363BC">
          <w:pPr>
            <w:pStyle w:val="TOC1"/>
            <w:tabs>
              <w:tab w:val="left" w:pos="440"/>
              <w:tab w:val="right" w:leader="dot" w:pos="9016"/>
            </w:tabs>
            <w:rPr>
              <w:noProof/>
              <w:kern w:val="2"/>
              <w:sz w:val="24"/>
              <w:szCs w:val="24"/>
              <w:lang w:eastAsia="en-GB"/>
              <w14:ligatures w14:val="standardContextual"/>
            </w:rPr>
          </w:pPr>
          <w:hyperlink w:anchor="_Toc214792635" w:history="1">
            <w:r w:rsidRPr="00F75D1D">
              <w:rPr>
                <w:rStyle w:val="Hyperlink"/>
                <w:noProof/>
              </w:rPr>
              <w:t>4</w:t>
            </w:r>
            <w:r>
              <w:rPr>
                <w:noProof/>
                <w:kern w:val="2"/>
                <w:sz w:val="24"/>
                <w:szCs w:val="24"/>
                <w:lang w:eastAsia="en-GB"/>
                <w14:ligatures w14:val="standardContextual"/>
              </w:rPr>
              <w:tab/>
            </w:r>
            <w:r w:rsidRPr="00F75D1D">
              <w:rPr>
                <w:rStyle w:val="Hyperlink"/>
                <w:noProof/>
              </w:rPr>
              <w:t>Discussion</w:t>
            </w:r>
            <w:r>
              <w:rPr>
                <w:noProof/>
                <w:webHidden/>
              </w:rPr>
              <w:tab/>
            </w:r>
            <w:r>
              <w:rPr>
                <w:noProof/>
                <w:webHidden/>
              </w:rPr>
              <w:fldChar w:fldCharType="begin"/>
            </w:r>
            <w:r>
              <w:rPr>
                <w:noProof/>
                <w:webHidden/>
              </w:rPr>
              <w:instrText xml:space="preserve"> PAGEREF _Toc214792635 \h </w:instrText>
            </w:r>
            <w:r>
              <w:rPr>
                <w:noProof/>
                <w:webHidden/>
              </w:rPr>
            </w:r>
            <w:r>
              <w:rPr>
                <w:noProof/>
                <w:webHidden/>
              </w:rPr>
              <w:fldChar w:fldCharType="separate"/>
            </w:r>
            <w:r>
              <w:rPr>
                <w:noProof/>
                <w:webHidden/>
              </w:rPr>
              <w:t>11</w:t>
            </w:r>
            <w:r>
              <w:rPr>
                <w:noProof/>
                <w:webHidden/>
              </w:rPr>
              <w:fldChar w:fldCharType="end"/>
            </w:r>
          </w:hyperlink>
        </w:p>
        <w:p w14:paraId="74E21BCD" w14:textId="0904E01C" w:rsidR="00B363BC" w:rsidRDefault="00B363BC">
          <w:pPr>
            <w:pStyle w:val="TOC1"/>
            <w:tabs>
              <w:tab w:val="left" w:pos="440"/>
              <w:tab w:val="right" w:leader="dot" w:pos="9016"/>
            </w:tabs>
            <w:rPr>
              <w:noProof/>
              <w:kern w:val="2"/>
              <w:sz w:val="24"/>
              <w:szCs w:val="24"/>
              <w:lang w:eastAsia="en-GB"/>
              <w14:ligatures w14:val="standardContextual"/>
            </w:rPr>
          </w:pPr>
          <w:hyperlink w:anchor="_Toc214792636" w:history="1">
            <w:r w:rsidRPr="00F75D1D">
              <w:rPr>
                <w:rStyle w:val="Hyperlink"/>
                <w:noProof/>
              </w:rPr>
              <w:t>5</w:t>
            </w:r>
            <w:r>
              <w:rPr>
                <w:noProof/>
                <w:kern w:val="2"/>
                <w:sz w:val="24"/>
                <w:szCs w:val="24"/>
                <w:lang w:eastAsia="en-GB"/>
                <w14:ligatures w14:val="standardContextual"/>
              </w:rPr>
              <w:tab/>
            </w:r>
            <w:r w:rsidRPr="00F75D1D">
              <w:rPr>
                <w:rStyle w:val="Hyperlink"/>
                <w:noProof/>
              </w:rPr>
              <w:t>Conclusions</w:t>
            </w:r>
            <w:r>
              <w:rPr>
                <w:noProof/>
                <w:webHidden/>
              </w:rPr>
              <w:tab/>
            </w:r>
            <w:r>
              <w:rPr>
                <w:noProof/>
                <w:webHidden/>
              </w:rPr>
              <w:fldChar w:fldCharType="begin"/>
            </w:r>
            <w:r>
              <w:rPr>
                <w:noProof/>
                <w:webHidden/>
              </w:rPr>
              <w:instrText xml:space="preserve"> PAGEREF _Toc214792636 \h </w:instrText>
            </w:r>
            <w:r>
              <w:rPr>
                <w:noProof/>
                <w:webHidden/>
              </w:rPr>
            </w:r>
            <w:r>
              <w:rPr>
                <w:noProof/>
                <w:webHidden/>
              </w:rPr>
              <w:fldChar w:fldCharType="separate"/>
            </w:r>
            <w:r>
              <w:rPr>
                <w:noProof/>
                <w:webHidden/>
              </w:rPr>
              <w:t>13</w:t>
            </w:r>
            <w:r>
              <w:rPr>
                <w:noProof/>
                <w:webHidden/>
              </w:rPr>
              <w:fldChar w:fldCharType="end"/>
            </w:r>
          </w:hyperlink>
        </w:p>
        <w:p w14:paraId="215185CE" w14:textId="3ECB9660" w:rsidR="00B363BC" w:rsidRDefault="00B363BC">
          <w:pPr>
            <w:pStyle w:val="TOC1"/>
            <w:tabs>
              <w:tab w:val="left" w:pos="440"/>
              <w:tab w:val="right" w:leader="dot" w:pos="9016"/>
            </w:tabs>
            <w:rPr>
              <w:noProof/>
              <w:kern w:val="2"/>
              <w:sz w:val="24"/>
              <w:szCs w:val="24"/>
              <w:lang w:eastAsia="en-GB"/>
              <w14:ligatures w14:val="standardContextual"/>
            </w:rPr>
          </w:pPr>
          <w:hyperlink w:anchor="_Toc214792637" w:history="1">
            <w:r w:rsidRPr="00F75D1D">
              <w:rPr>
                <w:rStyle w:val="Hyperlink"/>
                <w:noProof/>
              </w:rPr>
              <w:t>6</w:t>
            </w:r>
            <w:r>
              <w:rPr>
                <w:noProof/>
                <w:kern w:val="2"/>
                <w:sz w:val="24"/>
                <w:szCs w:val="24"/>
                <w:lang w:eastAsia="en-GB"/>
                <w14:ligatures w14:val="standardContextual"/>
              </w:rPr>
              <w:tab/>
            </w:r>
            <w:r w:rsidRPr="00F75D1D">
              <w:rPr>
                <w:rStyle w:val="Hyperlink"/>
                <w:noProof/>
              </w:rPr>
              <w:t>Bibliography</w:t>
            </w:r>
            <w:r>
              <w:rPr>
                <w:noProof/>
                <w:webHidden/>
              </w:rPr>
              <w:tab/>
            </w:r>
            <w:r>
              <w:rPr>
                <w:noProof/>
                <w:webHidden/>
              </w:rPr>
              <w:fldChar w:fldCharType="begin"/>
            </w:r>
            <w:r>
              <w:rPr>
                <w:noProof/>
                <w:webHidden/>
              </w:rPr>
              <w:instrText xml:space="preserve"> PAGEREF _Toc214792637 \h </w:instrText>
            </w:r>
            <w:r>
              <w:rPr>
                <w:noProof/>
                <w:webHidden/>
              </w:rPr>
            </w:r>
            <w:r>
              <w:rPr>
                <w:noProof/>
                <w:webHidden/>
              </w:rPr>
              <w:fldChar w:fldCharType="separate"/>
            </w:r>
            <w:r>
              <w:rPr>
                <w:noProof/>
                <w:webHidden/>
              </w:rPr>
              <w:t>14</w:t>
            </w:r>
            <w:r>
              <w:rPr>
                <w:noProof/>
                <w:webHidden/>
              </w:rPr>
              <w:fldChar w:fldCharType="end"/>
            </w:r>
          </w:hyperlink>
        </w:p>
        <w:p w14:paraId="6FB70649" w14:textId="4F86ECE7" w:rsidR="00685342" w:rsidRDefault="00685342">
          <w:r>
            <w:rPr>
              <w:b/>
              <w:bCs/>
            </w:rPr>
            <w:fldChar w:fldCharType="end"/>
          </w:r>
        </w:p>
      </w:sdtContent>
    </w:sdt>
    <w:p w14:paraId="4AEA1FA1" w14:textId="34C0164C" w:rsidR="00AA0C47" w:rsidRDefault="00AA0C47" w:rsidP="00685342">
      <w:pPr>
        <w:pStyle w:val="Heading2"/>
        <w:numPr>
          <w:ilvl w:val="0"/>
          <w:numId w:val="0"/>
        </w:numPr>
        <w:ind w:left="576" w:hanging="576"/>
      </w:pPr>
      <w:bookmarkStart w:id="3" w:name="_Toc214792629"/>
      <w:r>
        <w:t>Table of Figures</w:t>
      </w:r>
      <w:bookmarkEnd w:id="3"/>
    </w:p>
    <w:p w14:paraId="1543CCCF" w14:textId="714932A6" w:rsidR="00B363BC" w:rsidRDefault="00A4268A">
      <w:pPr>
        <w:pStyle w:val="TableofFigures"/>
        <w:tabs>
          <w:tab w:val="right" w:leader="dot" w:pos="9016"/>
        </w:tabs>
        <w:rPr>
          <w:noProof/>
          <w:kern w:val="2"/>
          <w:sz w:val="24"/>
          <w:szCs w:val="24"/>
          <w:lang w:eastAsia="en-GB"/>
          <w14:ligatures w14:val="standardContextual"/>
        </w:rPr>
      </w:pPr>
      <w:r>
        <w:fldChar w:fldCharType="begin"/>
      </w:r>
      <w:r>
        <w:instrText xml:space="preserve"> TOC \h \z \c "Figure" </w:instrText>
      </w:r>
      <w:r>
        <w:fldChar w:fldCharType="separate"/>
      </w:r>
      <w:hyperlink w:anchor="_Toc214792638" w:history="1">
        <w:r w:rsidR="00B363BC" w:rsidRPr="00174F30">
          <w:rPr>
            <w:rStyle w:val="Hyperlink"/>
            <w:noProof/>
          </w:rPr>
          <w:t>Figure 1 - Components of a Kiteboard Hydrofoil Assembly (Kristoffer Sjøwall 2022)</w:t>
        </w:r>
        <w:r w:rsidR="00B363BC">
          <w:rPr>
            <w:noProof/>
            <w:webHidden/>
          </w:rPr>
          <w:tab/>
        </w:r>
        <w:r w:rsidR="00B363BC">
          <w:rPr>
            <w:noProof/>
            <w:webHidden/>
          </w:rPr>
          <w:fldChar w:fldCharType="begin"/>
        </w:r>
        <w:r w:rsidR="00B363BC">
          <w:rPr>
            <w:noProof/>
            <w:webHidden/>
          </w:rPr>
          <w:instrText xml:space="preserve"> PAGEREF _Toc214792638 \h </w:instrText>
        </w:r>
        <w:r w:rsidR="00B363BC">
          <w:rPr>
            <w:noProof/>
            <w:webHidden/>
          </w:rPr>
        </w:r>
        <w:r w:rsidR="00B363BC">
          <w:rPr>
            <w:noProof/>
            <w:webHidden/>
          </w:rPr>
          <w:fldChar w:fldCharType="separate"/>
        </w:r>
        <w:r w:rsidR="00B363BC">
          <w:rPr>
            <w:noProof/>
            <w:webHidden/>
          </w:rPr>
          <w:t>5</w:t>
        </w:r>
        <w:r w:rsidR="00B363BC">
          <w:rPr>
            <w:noProof/>
            <w:webHidden/>
          </w:rPr>
          <w:fldChar w:fldCharType="end"/>
        </w:r>
      </w:hyperlink>
    </w:p>
    <w:p w14:paraId="6514DFB0" w14:textId="60851A8E" w:rsidR="00B363BC" w:rsidRDefault="00B363BC">
      <w:pPr>
        <w:pStyle w:val="TableofFigures"/>
        <w:tabs>
          <w:tab w:val="right" w:leader="dot" w:pos="9016"/>
        </w:tabs>
        <w:rPr>
          <w:noProof/>
          <w:kern w:val="2"/>
          <w:sz w:val="24"/>
          <w:szCs w:val="24"/>
          <w:lang w:eastAsia="en-GB"/>
          <w14:ligatures w14:val="standardContextual"/>
        </w:rPr>
      </w:pPr>
      <w:hyperlink w:anchor="_Toc214792639" w:history="1">
        <w:r w:rsidRPr="00174F30">
          <w:rPr>
            <w:rStyle w:val="Hyperlink"/>
            <w:noProof/>
          </w:rPr>
          <w:t>Figure 2 – The lift coefficient as a function of the angle of attack (Marshall and Johnson 2023)</w:t>
        </w:r>
        <w:r>
          <w:rPr>
            <w:noProof/>
            <w:webHidden/>
          </w:rPr>
          <w:tab/>
        </w:r>
        <w:r>
          <w:rPr>
            <w:noProof/>
            <w:webHidden/>
          </w:rPr>
          <w:fldChar w:fldCharType="begin"/>
        </w:r>
        <w:r>
          <w:rPr>
            <w:noProof/>
            <w:webHidden/>
          </w:rPr>
          <w:instrText xml:space="preserve"> PAGEREF _Toc214792639 \h </w:instrText>
        </w:r>
        <w:r>
          <w:rPr>
            <w:noProof/>
            <w:webHidden/>
          </w:rPr>
        </w:r>
        <w:r>
          <w:rPr>
            <w:noProof/>
            <w:webHidden/>
          </w:rPr>
          <w:fldChar w:fldCharType="separate"/>
        </w:r>
        <w:r>
          <w:rPr>
            <w:noProof/>
            <w:webHidden/>
          </w:rPr>
          <w:t>9</w:t>
        </w:r>
        <w:r>
          <w:rPr>
            <w:noProof/>
            <w:webHidden/>
          </w:rPr>
          <w:fldChar w:fldCharType="end"/>
        </w:r>
      </w:hyperlink>
    </w:p>
    <w:p w14:paraId="6CD64F82" w14:textId="7F5AF1DF" w:rsidR="00B363BC" w:rsidRDefault="00B363BC">
      <w:pPr>
        <w:pStyle w:val="TableofFigures"/>
        <w:tabs>
          <w:tab w:val="right" w:leader="dot" w:pos="9016"/>
        </w:tabs>
        <w:rPr>
          <w:noProof/>
          <w:kern w:val="2"/>
          <w:sz w:val="24"/>
          <w:szCs w:val="24"/>
          <w:lang w:eastAsia="en-GB"/>
          <w14:ligatures w14:val="standardContextual"/>
        </w:rPr>
      </w:pPr>
      <w:hyperlink w:anchor="_Toc214792640" w:history="1">
        <w:r w:rsidRPr="00174F30">
          <w:rPr>
            <w:rStyle w:val="Hyperlink"/>
            <w:noProof/>
          </w:rPr>
          <w:t>Figure 3 – Lift as a function of Velocity (Schmidt et al. 2020)</w:t>
        </w:r>
        <w:r>
          <w:rPr>
            <w:noProof/>
            <w:webHidden/>
          </w:rPr>
          <w:tab/>
        </w:r>
        <w:r>
          <w:rPr>
            <w:noProof/>
            <w:webHidden/>
          </w:rPr>
          <w:fldChar w:fldCharType="begin"/>
        </w:r>
        <w:r>
          <w:rPr>
            <w:noProof/>
            <w:webHidden/>
          </w:rPr>
          <w:instrText xml:space="preserve"> PAGEREF _Toc214792640 \h </w:instrText>
        </w:r>
        <w:r>
          <w:rPr>
            <w:noProof/>
            <w:webHidden/>
          </w:rPr>
        </w:r>
        <w:r>
          <w:rPr>
            <w:noProof/>
            <w:webHidden/>
          </w:rPr>
          <w:fldChar w:fldCharType="separate"/>
        </w:r>
        <w:r>
          <w:rPr>
            <w:noProof/>
            <w:webHidden/>
          </w:rPr>
          <w:t>10</w:t>
        </w:r>
        <w:r>
          <w:rPr>
            <w:noProof/>
            <w:webHidden/>
          </w:rPr>
          <w:fldChar w:fldCharType="end"/>
        </w:r>
      </w:hyperlink>
    </w:p>
    <w:p w14:paraId="5219F7D8" w14:textId="74B50FA1" w:rsidR="00A95C03" w:rsidRPr="00C47239" w:rsidRDefault="00A4268A" w:rsidP="008019E9">
      <w:pPr>
        <w:rPr>
          <w:noProof/>
          <w:lang w:val="en-US"/>
        </w:rPr>
      </w:pPr>
      <w:r>
        <w:rPr>
          <w:b/>
          <w:bCs/>
          <w:noProof/>
          <w:lang w:val="en-US"/>
        </w:rPr>
        <w:fldChar w:fldCharType="end"/>
      </w:r>
    </w:p>
    <w:p w14:paraId="4945F601" w14:textId="77777777" w:rsidR="00DA7B43" w:rsidRPr="00C47239" w:rsidRDefault="00DA7B43" w:rsidP="008019E9"/>
    <w:p w14:paraId="1BFB6AB8" w14:textId="77777777" w:rsidR="005D6EE3" w:rsidRPr="00C47239" w:rsidRDefault="00DA7B43" w:rsidP="00DA7B43">
      <w:pPr>
        <w:spacing w:line="259" w:lineRule="auto"/>
      </w:pPr>
      <w:r w:rsidRPr="00C47239">
        <w:br w:type="page"/>
      </w:r>
    </w:p>
    <w:p w14:paraId="27232F95" w14:textId="394916B5" w:rsidR="00180199" w:rsidRDefault="00A4268A" w:rsidP="00A4268A">
      <w:pPr>
        <w:pStyle w:val="Heading1"/>
      </w:pPr>
      <w:bookmarkStart w:id="4" w:name="_Toc214788632"/>
      <w:bookmarkStart w:id="5" w:name="_Toc214792630"/>
      <w:r>
        <w:lastRenderedPageBreak/>
        <w:t>Introduction</w:t>
      </w:r>
      <w:bookmarkEnd w:id="4"/>
      <w:bookmarkEnd w:id="5"/>
    </w:p>
    <w:p w14:paraId="0250004D" w14:textId="7031BF86" w:rsidR="001A10A9" w:rsidRDefault="00A131FE" w:rsidP="001A10A9">
      <w:pPr>
        <w:jc w:val="both"/>
      </w:pPr>
      <w:r>
        <w:t xml:space="preserve">Kiteboarding is a sport that relies upon a hydrofoil assembly </w:t>
      </w:r>
      <w:r w:rsidR="00AD2614">
        <w:t>attached to conventional surfboard, pictured in Figure 1.</w:t>
      </w:r>
      <w:r w:rsidR="001A10A9">
        <w:t xml:space="preserve"> The hydrofoil assembly acts as a submerged </w:t>
      </w:r>
      <w:r w:rsidR="00EF56BB">
        <w:t>lifting device, that relies upon the lift generation of the wings to raise the board and rider above the surface of the water, drastically reducing the frictional forces of the water acting upon the surface of the board.</w:t>
      </w:r>
      <w:r w:rsidR="00DB01D7">
        <w:t xml:space="preserve"> The reduced friction enables significantly increased velocities for the rider.</w:t>
      </w:r>
    </w:p>
    <w:p w14:paraId="36D86F70" w14:textId="1DB32167" w:rsidR="00184F52" w:rsidRPr="00266B12" w:rsidRDefault="00AD2614" w:rsidP="001A10A9">
      <w:pPr>
        <w:jc w:val="both"/>
      </w:pPr>
      <w:r>
        <w:t xml:space="preserve"> </w:t>
      </w:r>
      <w:r w:rsidR="00473448">
        <w:t>The h</w:t>
      </w:r>
      <w:r w:rsidR="00D55FFD">
        <w:t>ydrofoil</w:t>
      </w:r>
      <w:r w:rsidR="00473448">
        <w:t xml:space="preserve"> assembly</w:t>
      </w:r>
      <w:r w:rsidR="00D55FFD">
        <w:t xml:space="preserve"> </w:t>
      </w:r>
      <w:r w:rsidR="00C252BB">
        <w:t>has a critical impact upon the</w:t>
      </w:r>
      <w:r w:rsidR="00D55FFD">
        <w:t xml:space="preserve"> lift efficiency, structural resilience and hydrodynamic stability </w:t>
      </w:r>
      <w:r w:rsidR="002C4D6B">
        <w:t xml:space="preserve">of the board </w:t>
      </w:r>
      <w:r w:rsidR="00D55FFD">
        <w:t>directly influenc</w:t>
      </w:r>
      <w:r w:rsidR="002C4D6B">
        <w:t>ing</w:t>
      </w:r>
      <w:r w:rsidR="00D55FFD">
        <w:t xml:space="preserve"> rider control, speed and overall system performance. As </w:t>
      </w:r>
      <w:r w:rsidR="00374188">
        <w:t xml:space="preserve">hydrofoils </w:t>
      </w:r>
      <w:r w:rsidR="00D55FFD">
        <w:t>operate at relatively high velocities and interact with complex free-surface flow, understanding the hydrodynamic behaviour of the</w:t>
      </w:r>
      <w:r w:rsidR="00374188">
        <w:t xml:space="preserve"> wing</w:t>
      </w:r>
      <w:r w:rsidR="00356466">
        <w:t xml:space="preserve"> is essential for effective design. </w:t>
      </w:r>
      <w:r w:rsidR="00374188">
        <w:t>The</w:t>
      </w:r>
      <w:r w:rsidR="00356466">
        <w:t xml:space="preserve"> </w:t>
      </w:r>
      <w:r w:rsidR="00A230D0">
        <w:t>Reynolds number, boundary layer development and flow separation significantly influence lift generation, drag and dynamic stability.</w:t>
      </w:r>
      <w:r w:rsidR="0071599E">
        <w:t xml:space="preserve"> Furthermore, the </w:t>
      </w:r>
      <w:r w:rsidR="00374188">
        <w:t>structural</w:t>
      </w:r>
      <w:r w:rsidR="0071599E">
        <w:t xml:space="preserve"> performance of the hydrofoil, typically fabricated from composite materials</w:t>
      </w:r>
      <w:r w:rsidR="00DE2E6F">
        <w:t>, such as Carbon Fibre Reinforced Plastic (CFRP)</w:t>
      </w:r>
      <w:r w:rsidR="007C4E24">
        <w:t xml:space="preserve">, must be ensured to conform to the </w:t>
      </w:r>
      <w:r w:rsidR="00CF4DC9">
        <w:t xml:space="preserve">required </w:t>
      </w:r>
      <w:r w:rsidR="007C4E24">
        <w:t>stiffness, durability</w:t>
      </w:r>
      <w:r w:rsidR="00CF4DC9">
        <w:t xml:space="preserve"> and weight</w:t>
      </w:r>
      <w:r w:rsidR="00BA0F48">
        <w:t xml:space="preserve">, to ensure it </w:t>
      </w:r>
      <w:r w:rsidR="004A38F7">
        <w:t>can</w:t>
      </w:r>
      <w:r w:rsidR="00BA0F48">
        <w:t xml:space="preserve"> withstand</w:t>
      </w:r>
      <w:r w:rsidR="004A38F7">
        <w:t xml:space="preserve"> </w:t>
      </w:r>
      <w:r w:rsidR="00BA0F48">
        <w:t>the hydrodynamic loads that will be present during its operational lifetime</w:t>
      </w:r>
      <w:r w:rsidR="00CF4DC9">
        <w:t>.</w:t>
      </w:r>
    </w:p>
    <w:p w14:paraId="0F802810" w14:textId="4E6AD3AF" w:rsidR="00CA559B" w:rsidRDefault="004A38F7" w:rsidP="002A232D">
      <w:pPr>
        <w:jc w:val="both"/>
        <w:rPr>
          <w:rFonts w:asciiTheme="majorHAnsi" w:eastAsiaTheme="majorEastAsia" w:hAnsiTheme="majorHAnsi" w:cstheme="majorBidi"/>
          <w:color w:val="2F5496" w:themeColor="accent1" w:themeShade="BF"/>
          <w:sz w:val="32"/>
          <w:szCs w:val="32"/>
        </w:rPr>
      </w:pPr>
      <w:r>
        <w:t>Accurate prediction of the forces acting upon the wing require</w:t>
      </w:r>
      <w:r w:rsidR="006D4972">
        <w:t xml:space="preserve"> modelling techniques, such as RANS, LES,</w:t>
      </w:r>
      <w:r w:rsidR="0094158C">
        <w:t xml:space="preserve"> or BEM, each offering a range of potential benefits and challenges in their use.</w:t>
      </w:r>
      <w:r w:rsidR="001806FF">
        <w:t xml:space="preserve"> Another method of determining the </w:t>
      </w:r>
      <w:r w:rsidR="0058669D">
        <w:t xml:space="preserve">hydrodynamic forces upon the wing includes experimental testing. Within this report both methods are evaluated </w:t>
      </w:r>
      <w:r w:rsidR="00B32819">
        <w:t>and their importance within the design process reviewed.</w:t>
      </w:r>
      <w:r w:rsidR="00CA559B">
        <w:br w:type="page"/>
      </w:r>
    </w:p>
    <w:p w14:paraId="03B6DA0A" w14:textId="55EA4173" w:rsidR="001A1B9C" w:rsidRDefault="00A4268A" w:rsidP="00352BF1">
      <w:pPr>
        <w:pStyle w:val="Heading1"/>
      </w:pPr>
      <w:bookmarkStart w:id="6" w:name="_Toc214788633"/>
      <w:bookmarkStart w:id="7" w:name="_Toc214792631"/>
      <w:r>
        <w:lastRenderedPageBreak/>
        <w:t>Literature Review</w:t>
      </w:r>
      <w:bookmarkEnd w:id="6"/>
      <w:bookmarkEnd w:id="7"/>
    </w:p>
    <w:p w14:paraId="7A02CD81" w14:textId="53B32CFF" w:rsidR="00AC0C1E" w:rsidRPr="00AC0C1E" w:rsidRDefault="00AA0C47" w:rsidP="00AC0C1E">
      <w:pPr>
        <w:pStyle w:val="Heading2"/>
      </w:pPr>
      <w:bookmarkStart w:id="8" w:name="_Toc214788634"/>
      <w:bookmarkStart w:id="9" w:name="_Toc214792632"/>
      <w:r>
        <w:t>Overview of Fluid Flow</w:t>
      </w:r>
      <w:bookmarkEnd w:id="8"/>
      <w:bookmarkEnd w:id="9"/>
    </w:p>
    <w:p w14:paraId="0669C317" w14:textId="7829A9A6" w:rsidR="003B7381" w:rsidRDefault="00732F8D" w:rsidP="00D735FD">
      <w:pPr>
        <w:jc w:val="both"/>
        <w:rPr>
          <w:color w:val="000000"/>
        </w:rPr>
      </w:pPr>
      <w:r>
        <w:t xml:space="preserve">According to </w:t>
      </w:r>
      <w:sdt>
        <w:sdtPr>
          <w:rPr>
            <w:color w:val="000000"/>
          </w:rPr>
          <w:tag w:val="MENDELEY_CITATION_v3_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"/>
          <w:id w:val="1914815860"/>
          <w:placeholder>
            <w:docPart w:val="DefaultPlaceholder_-1854013440"/>
          </w:placeholder>
        </w:sdtPr>
        <w:sdtEndPr/>
        <w:sdtContent>
          <w:r w:rsidR="00ED6A90" w:rsidRPr="00ED6A90">
            <w:rPr>
              <w:color w:val="000000"/>
            </w:rPr>
            <w:t>Rott (1990)</w:t>
          </w:r>
        </w:sdtContent>
      </w:sdt>
      <w:r>
        <w:t xml:space="preserve"> t</w:t>
      </w:r>
      <w:r w:rsidR="008D6F7C">
        <w:t xml:space="preserve">he Reynolds number is a dimensionless parameter that is </w:t>
      </w:r>
      <w:r w:rsidR="00896085">
        <w:t>utilised</w:t>
      </w:r>
      <w:r w:rsidR="008D6F7C">
        <w:t xml:space="preserve"> to </w:t>
      </w:r>
      <w:r w:rsidR="00896085">
        <w:t>predict the behaviour of fluid flow</w:t>
      </w:r>
      <w:r w:rsidR="00946F4F">
        <w:t>, and that</w:t>
      </w:r>
      <w:r w:rsidR="00546BD3">
        <w:rPr>
          <w:color w:val="000000"/>
        </w:rPr>
        <w:t xml:space="preserve"> within a tube</w:t>
      </w:r>
      <w:r w:rsidR="00095640">
        <w:rPr>
          <w:color w:val="000000"/>
        </w:rPr>
        <w:t xml:space="preserve"> the state of flow is determined by the Reynolds number, where values of less</w:t>
      </w:r>
      <w:r w:rsidR="00B91551">
        <w:rPr>
          <w:color w:val="000000"/>
        </w:rPr>
        <w:t xml:space="preserve"> than 2,300 generally</w:t>
      </w:r>
      <w:r w:rsidR="000848F4">
        <w:rPr>
          <w:color w:val="000000"/>
        </w:rPr>
        <w:t xml:space="preserve"> indicate laminar flow, values between 2,300 and 4,000 indicate</w:t>
      </w:r>
      <w:r w:rsidR="000A4758">
        <w:rPr>
          <w:color w:val="000000"/>
        </w:rPr>
        <w:t xml:space="preserve"> the transition between laminar and turbulent flow, and values higher than 4,000 generally mean a turbulent flow will be seen, irrespective </w:t>
      </w:r>
      <w:r w:rsidR="00FD5793">
        <w:rPr>
          <w:color w:val="000000"/>
        </w:rPr>
        <w:t>of the characteristics of the fluid, its environment or flow velocity.</w:t>
      </w:r>
    </w:p>
    <w:p w14:paraId="3623FC1F" w14:textId="085D82DD" w:rsidR="00D91DB8" w:rsidRDefault="00D91DB8" w:rsidP="00D735FD">
      <w:pPr>
        <w:jc w:val="both"/>
        <w:rPr>
          <w:color w:val="000000"/>
        </w:rPr>
      </w:pPr>
      <w:r>
        <w:rPr>
          <w:color w:val="000000"/>
        </w:rPr>
        <w:t xml:space="preserve">According to </w:t>
      </w:r>
      <w:sdt>
        <w:sdtPr>
          <w:rPr>
            <w:color w:val="000000"/>
          </w:rPr>
          <w:tag w:val="MENDELEY_CITATION_v3_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"/>
          <w:id w:val="-1394731702"/>
          <w:placeholder>
            <w:docPart w:val="DefaultPlaceholder_-1854013440"/>
          </w:placeholder>
        </w:sdtPr>
        <w:sdtEndPr/>
        <w:sdtContent>
          <w:r w:rsidR="00ED6A90" w:rsidRPr="00ED6A90">
            <w:rPr>
              <w:color w:val="000000"/>
            </w:rPr>
            <w:t>Saldana et al. (2024)</w:t>
          </w:r>
        </w:sdtContent>
      </w:sdt>
      <w:r>
        <w:rPr>
          <w:color w:val="000000"/>
        </w:rPr>
        <w:t xml:space="preserve"> </w:t>
      </w:r>
      <w:r w:rsidR="00FC5757">
        <w:rPr>
          <w:color w:val="000000"/>
        </w:rPr>
        <w:t xml:space="preserve">the Reynolds number is defined as the </w:t>
      </w:r>
      <w:r w:rsidR="003214CE">
        <w:rPr>
          <w:color w:val="000000"/>
        </w:rPr>
        <w:t>ratio of inertial forces and viscous forces.</w:t>
      </w:r>
      <w:r w:rsidR="00AD3CCF">
        <w:rPr>
          <w:color w:val="000000"/>
        </w:rPr>
        <w:t xml:space="preserve"> Equation 1 is given as its mathematical </w:t>
      </w:r>
      <w:proofErr w:type="gramStart"/>
      <w:r w:rsidR="00AD3CCF">
        <w:rPr>
          <w:color w:val="000000"/>
        </w:rPr>
        <w:t>definition;</w:t>
      </w:r>
      <w:proofErr w:type="gramEnd"/>
    </w:p>
    <w:p w14:paraId="5A64DEA3" w14:textId="05A9BD1D" w:rsidR="00694816" w:rsidRDefault="00694816" w:rsidP="00694816">
      <w:pPr>
        <w:pStyle w:val="Caption"/>
        <w:keepNext/>
      </w:pPr>
      <w:r>
        <w:t xml:space="preserve">Equation </w:t>
      </w:r>
      <w:fldSimple w:instr=" SEQ Equation \* ARABIC ">
        <w:r w:rsidR="004F71A0">
          <w:rPr>
            <w:noProof/>
          </w:rPr>
          <w:t>1</w:t>
        </w:r>
      </w:fldSimple>
    </w:p>
    <w:p w14:paraId="34786D99" w14:textId="2B739C0A" w:rsidR="00AD3CCF" w:rsidRPr="00D1484D" w:rsidRDefault="00072888" w:rsidP="004805F0">
      <m:oMathPara>
        <m:oMath>
          <m:r>
            <w:rPr>
              <w:rFonts w:ascii="Cambria Math" w:hAnsi="Cambria Math"/>
            </w:rPr>
            <m:t>Re=</m:t>
          </m:r>
          <m:f>
            <m:fPr>
              <m:ctrlPr>
                <w:rPr>
                  <w:rFonts w:ascii="Cambria Math" w:hAnsi="Cambria Math"/>
                  <w:i/>
                </w:rPr>
              </m:ctrlPr>
            </m:fPr>
            <m:num>
              <m:r>
                <w:rPr>
                  <w:rFonts w:ascii="Cambria Math" w:hAnsi="Cambria Math"/>
                </w:rPr>
                <m:t>ρVL</m:t>
              </m:r>
            </m:num>
            <m:den>
              <m:r>
                <w:rPr>
                  <w:rFonts w:ascii="Cambria Math" w:hAnsi="Cambria Math"/>
                </w:rPr>
                <m:t>μ</m:t>
              </m:r>
            </m:den>
          </m:f>
          <m:r>
            <w:rPr>
              <w:rFonts w:ascii="Cambria Math" w:hAnsi="Cambria Math"/>
            </w:rPr>
            <m:t>=</m:t>
          </m:r>
          <m:f>
            <m:fPr>
              <m:ctrlPr>
                <w:rPr>
                  <w:rFonts w:ascii="Cambria Math" w:hAnsi="Cambria Math"/>
                  <w:i/>
                </w:rPr>
              </m:ctrlPr>
            </m:fPr>
            <m:num>
              <m:r>
                <w:rPr>
                  <w:rFonts w:ascii="Cambria Math" w:hAnsi="Cambria Math"/>
                </w:rPr>
                <m:t>VL</m:t>
              </m:r>
            </m:num>
            <m:den>
              <m:r>
                <w:rPr>
                  <w:rFonts w:ascii="Cambria Math" w:hAnsi="Cambria Math"/>
                </w:rPr>
                <m:t>v</m:t>
              </m:r>
            </m:den>
          </m:f>
        </m:oMath>
      </m:oMathPara>
    </w:p>
    <w:p w14:paraId="5B680101" w14:textId="3FD4A362" w:rsidR="00D1484D" w:rsidRDefault="008322BC" w:rsidP="00D735FD">
      <w:pPr>
        <w:jc w:val="both"/>
      </w:pPr>
      <w:r>
        <w:t>Where</w:t>
      </w:r>
      <w:r w:rsidR="00CD2236">
        <w:t xml:space="preserve">, </w:t>
      </w:r>
      <w:r>
        <w:t xml:space="preserve"> </w:t>
      </w:r>
      <m:oMath>
        <m:r>
          <w:rPr>
            <w:rFonts w:ascii="Cambria Math" w:hAnsi="Cambria Math"/>
          </w:rPr>
          <m:t>Re</m:t>
        </m:r>
      </m:oMath>
      <w:r w:rsidR="00CD2236">
        <w:t xml:space="preserve"> is the Reynolds number, </w:t>
      </w:r>
      <m:oMath>
        <m:r>
          <w:rPr>
            <w:rFonts w:ascii="Cambria Math" w:hAnsi="Cambria Math"/>
          </w:rPr>
          <m:t>V</m:t>
        </m:r>
      </m:oMath>
      <w:r>
        <w:t xml:space="preserve"> is the </w:t>
      </w:r>
      <w:r w:rsidR="00BA3674">
        <w:t xml:space="preserve">velocity of the flow, </w:t>
      </w:r>
      <m:oMath>
        <m:r>
          <w:rPr>
            <w:rFonts w:ascii="Cambria Math" w:hAnsi="Cambria Math"/>
          </w:rPr>
          <m:t>L</m:t>
        </m:r>
      </m:oMath>
      <w:r w:rsidR="00BA3674">
        <w:t xml:space="preserve"> is the characteristic length, for a hydrofoil the chord length is typically used, </w:t>
      </w:r>
      <w:r w:rsidR="00CD2236">
        <w:t xml:space="preserve">and </w:t>
      </w:r>
      <m:oMath>
        <m:r>
          <w:rPr>
            <w:rFonts w:ascii="Cambria Math" w:hAnsi="Cambria Math"/>
          </w:rPr>
          <m:t>v</m:t>
        </m:r>
      </m:oMath>
      <w:r w:rsidR="00EE3A2D">
        <w:t xml:space="preserve"> is the kinematic velocity, given by </w:t>
      </w:r>
      <w:r w:rsidR="00B05642">
        <w:t xml:space="preserve">the ratio of the </w:t>
      </w:r>
      <w:r w:rsidR="00D735FD">
        <w:t>fluid’s</w:t>
      </w:r>
      <w:r w:rsidR="00B05642">
        <w:t xml:space="preserve"> viscosity and </w:t>
      </w:r>
      <w:r w:rsidR="00DF4E8C">
        <w:t>density.</w:t>
      </w:r>
    </w:p>
    <w:p w14:paraId="4B95717D" w14:textId="61ACD9B1" w:rsidR="00FC1515" w:rsidRPr="00082AC4" w:rsidRDefault="00DB66E9" w:rsidP="00D735FD">
      <w:pPr>
        <w:jc w:val="both"/>
        <w:rPr>
          <w:color w:val="000000"/>
        </w:rPr>
      </w:pPr>
      <w:r>
        <w:rPr>
          <w:color w:val="000000"/>
        </w:rPr>
        <w:t xml:space="preserve">According to </w:t>
      </w:r>
      <w:sdt>
        <w:sdtPr>
          <w:rPr>
            <w:color w:val="000000"/>
          </w:rPr>
          <w:tag w:val="MENDELEY_CITATION_v3_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"/>
          <w:id w:val="785014246"/>
          <w:placeholder>
            <w:docPart w:val="DefaultPlaceholder_-1854013440"/>
          </w:placeholder>
        </w:sdtPr>
        <w:sdtEndPr/>
        <w:sdtContent>
          <w:r w:rsidR="00ED6A90" w:rsidRPr="00ED6A90">
            <w:rPr>
              <w:color w:val="000000"/>
            </w:rPr>
            <w:t>Schewe (2001)</w:t>
          </w:r>
        </w:sdtContent>
      </w:sdt>
      <w:r>
        <w:rPr>
          <w:color w:val="000000"/>
        </w:rPr>
        <w:t xml:space="preserve"> the Reynolds number is a critical parameter </w:t>
      </w:r>
      <w:r w:rsidR="00092D70">
        <w:rPr>
          <w:color w:val="000000"/>
        </w:rPr>
        <w:t xml:space="preserve">in the analysis of fluid flow </w:t>
      </w:r>
      <w:r w:rsidR="002B37DA">
        <w:rPr>
          <w:color w:val="000000"/>
        </w:rPr>
        <w:t>as flow separations are typically dependent on the Reynolds number.</w:t>
      </w:r>
      <w:r w:rsidR="00F46B5B">
        <w:rPr>
          <w:color w:val="000000"/>
        </w:rPr>
        <w:t xml:space="preserve"> Its importance is due to the importance of boundary layer separation</w:t>
      </w:r>
      <w:r w:rsidR="00082AC4">
        <w:rPr>
          <w:color w:val="000000"/>
        </w:rPr>
        <w:t xml:space="preserve">, and its influence on the location of the </w:t>
      </w:r>
      <w:r w:rsidR="00D06EAF">
        <w:rPr>
          <w:color w:val="000000"/>
        </w:rPr>
        <w:t>transition between laminar and turbulent flow</w:t>
      </w:r>
      <w:r w:rsidR="00F46B5B">
        <w:rPr>
          <w:color w:val="000000"/>
        </w:rPr>
        <w:t>.</w:t>
      </w:r>
      <w:r w:rsidR="00A02571">
        <w:rPr>
          <w:color w:val="000000"/>
        </w:rPr>
        <w:t xml:space="preserve"> A higher Reynolds number typically results in the formation of </w:t>
      </w:r>
      <w:r w:rsidR="00A02571" w:rsidRPr="00D735FD">
        <w:rPr>
          <w:color w:val="000000"/>
        </w:rPr>
        <w:t>separation bubbles</w:t>
      </w:r>
      <w:r w:rsidR="00D735FD">
        <w:rPr>
          <w:color w:val="000000"/>
        </w:rPr>
        <w:t>,</w:t>
      </w:r>
      <w:r w:rsidR="007D5F22" w:rsidRPr="00E35EC2">
        <w:rPr>
          <w:color w:val="EE0000"/>
        </w:rPr>
        <w:t xml:space="preserve"> </w:t>
      </w:r>
      <w:r w:rsidR="007D5F22">
        <w:rPr>
          <w:color w:val="000000"/>
        </w:rPr>
        <w:t>which grow larger until the</w:t>
      </w:r>
      <w:r w:rsidR="00D735FD">
        <w:rPr>
          <w:color w:val="000000"/>
        </w:rPr>
        <w:t>y</w:t>
      </w:r>
      <w:r w:rsidR="007D5F22">
        <w:rPr>
          <w:color w:val="000000"/>
        </w:rPr>
        <w:t xml:space="preserve"> are unstable and then burst</w:t>
      </w:r>
      <w:r w:rsidR="005700EE">
        <w:rPr>
          <w:color w:val="000000"/>
        </w:rPr>
        <w:t>, resulting in poor hydrodynamic performance.</w:t>
      </w:r>
    </w:p>
    <w:p w14:paraId="2D1A5565" w14:textId="0219E2D9" w:rsidR="009F7B82" w:rsidRPr="005C59DB" w:rsidRDefault="00CD0F89" w:rsidP="00D735FD">
      <w:pPr>
        <w:jc w:val="both"/>
      </w:pPr>
      <w:r w:rsidRPr="005C59DB">
        <w:t xml:space="preserve">The Reynolds number strongly influences the hydrodynamic performance of the wing through determining </w:t>
      </w:r>
      <w:r w:rsidR="00BD3564" w:rsidRPr="005C59DB">
        <w:t>whether the boundary layer is laminar or turbulent, the location and magnitude of separation, wake structure and vortex creation</w:t>
      </w:r>
      <w:r w:rsidR="005C59DB" w:rsidRPr="005C59DB">
        <w:t>, lift and drag coefficients, and hydrodynamic stability</w:t>
      </w:r>
      <w:r w:rsidR="005C59DB">
        <w:t xml:space="preserve">. </w:t>
      </w:r>
      <w:sdt>
        <w:sdtPr>
          <w:rPr>
            <w:color w:val="000000"/>
          </w:rPr>
          <w:tag w:val="MENDELEY_CITATION_v3_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"/>
          <w:id w:val="-1266527538"/>
          <w:placeholder>
            <w:docPart w:val="DefaultPlaceholder_-1854013440"/>
          </w:placeholder>
        </w:sdtPr>
        <w:sdtContent>
          <w:r w:rsidR="00ED6A90" w:rsidRPr="00ED6A90">
            <w:rPr>
              <w:color w:val="000000"/>
            </w:rPr>
            <w:t>Schewe (2001)</w:t>
          </w:r>
        </w:sdtContent>
      </w:sdt>
      <w:r w:rsidR="00812326">
        <w:rPr>
          <w:color w:val="000000"/>
        </w:rPr>
        <w:t xml:space="preserve"> explains that boundary layer state changes alter separation bubbler formation, wake topology, pressure distribution and the lift generated by the foil.</w:t>
      </w:r>
    </w:p>
    <w:p w14:paraId="1E0C7CF2" w14:textId="1429D7FA" w:rsidR="43729DDC" w:rsidRDefault="00264773" w:rsidP="00D735FD">
      <w:pPr>
        <w:jc w:val="both"/>
        <w:rPr>
          <w:rFonts w:ascii="Calibri" w:eastAsia="Calibri" w:hAnsi="Calibri" w:cs="Calibri"/>
        </w:rPr>
      </w:pPr>
      <w:r>
        <w:rPr>
          <w:rFonts w:ascii="Calibri" w:eastAsia="Calibri" w:hAnsi="Calibri" w:cs="Calibri"/>
        </w:rPr>
        <w:t xml:space="preserve">According to </w:t>
      </w:r>
      <w:sdt>
        <w:sdtPr>
          <w:rPr>
            <w:rFonts w:ascii="Calibri" w:eastAsia="Calibri" w:hAnsi="Calibri" w:cs="Calibri"/>
            <w:color w:val="000000"/>
          </w:rPr>
          <w:tag w:val="MENDELEY_CITATION_v3_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"/>
          <w:id w:val="-1072954541"/>
          <w:placeholder>
            <w:docPart w:val="DefaultPlaceholder_-1854013440"/>
          </w:placeholder>
        </w:sdtPr>
        <w:sdtContent>
          <w:r w:rsidR="00093890" w:rsidRPr="00093890">
            <w:rPr>
              <w:rFonts w:ascii="Calibri" w:eastAsia="Calibri" w:hAnsi="Calibri" w:cs="Calibri"/>
              <w:color w:val="000000"/>
            </w:rPr>
            <w:t>Martínez-Barberá et al. (2025)</w:t>
          </w:r>
        </w:sdtContent>
      </w:sdt>
      <w:r>
        <w:rPr>
          <w:rFonts w:ascii="Calibri" w:eastAsia="Calibri" w:hAnsi="Calibri" w:cs="Calibri"/>
        </w:rPr>
        <w:t xml:space="preserve"> t</w:t>
      </w:r>
      <w:r w:rsidR="00974FF6" w:rsidRPr="00974FF6">
        <w:rPr>
          <w:rFonts w:ascii="Calibri" w:eastAsia="Calibri" w:hAnsi="Calibri" w:cs="Calibri"/>
        </w:rPr>
        <w:t xml:space="preserve">he </w:t>
      </w:r>
      <w:r w:rsidR="00974FF6">
        <w:rPr>
          <w:rFonts w:ascii="Calibri" w:eastAsia="Calibri" w:hAnsi="Calibri" w:cs="Calibri"/>
        </w:rPr>
        <w:t xml:space="preserve">flow conditions for a hydrofoil wing are </w:t>
      </w:r>
      <w:r w:rsidR="006872AE">
        <w:rPr>
          <w:rFonts w:ascii="Calibri" w:eastAsia="Calibri" w:hAnsi="Calibri" w:cs="Calibri"/>
        </w:rPr>
        <w:t xml:space="preserve">also </w:t>
      </w:r>
      <w:r w:rsidR="00974FF6">
        <w:rPr>
          <w:rFonts w:ascii="Calibri" w:eastAsia="Calibri" w:hAnsi="Calibri" w:cs="Calibri"/>
        </w:rPr>
        <w:t xml:space="preserve">dependent upon </w:t>
      </w:r>
      <w:r w:rsidR="006872AE">
        <w:rPr>
          <w:rFonts w:ascii="Calibri" w:eastAsia="Calibri" w:hAnsi="Calibri" w:cs="Calibri"/>
        </w:rPr>
        <w:t>the Froude number</w:t>
      </w:r>
      <w:r w:rsidR="00015958">
        <w:rPr>
          <w:rFonts w:ascii="Calibri" w:eastAsia="Calibri" w:hAnsi="Calibri" w:cs="Calibri"/>
        </w:rPr>
        <w:t xml:space="preserve">, </w:t>
      </w:r>
      <m:oMath>
        <m:r>
          <w:rPr>
            <w:rFonts w:ascii="Cambria Math" w:eastAsia="Calibri" w:hAnsi="Cambria Math" w:cs="Calibri"/>
          </w:rPr>
          <m:t>Fr</m:t>
        </m:r>
      </m:oMath>
      <w:r w:rsidR="00015958">
        <w:rPr>
          <w:rFonts w:ascii="Calibri" w:eastAsia="Calibri" w:hAnsi="Calibri" w:cs="Calibri"/>
        </w:rPr>
        <w:t>,</w:t>
      </w:r>
      <w:r w:rsidR="006872AE">
        <w:rPr>
          <w:rFonts w:ascii="Calibri" w:eastAsia="Calibri" w:hAnsi="Calibri" w:cs="Calibri"/>
        </w:rPr>
        <w:t xml:space="preserve"> based upon the chord length and </w:t>
      </w:r>
      <w:r>
        <w:rPr>
          <w:rFonts w:ascii="Calibri" w:eastAsia="Calibri" w:hAnsi="Calibri" w:cs="Calibri"/>
        </w:rPr>
        <w:t>submergence, and the submergence ratio.</w:t>
      </w:r>
      <w:r w:rsidR="00301DC5">
        <w:rPr>
          <w:rFonts w:ascii="Calibri" w:eastAsia="Calibri" w:hAnsi="Calibri" w:cs="Calibri"/>
        </w:rPr>
        <w:t xml:space="preserve"> </w:t>
      </w:r>
      <w:r w:rsidR="00CA583B">
        <w:rPr>
          <w:rFonts w:ascii="Calibri" w:eastAsia="Calibri" w:hAnsi="Calibri" w:cs="Calibri"/>
        </w:rPr>
        <w:t>T</w:t>
      </w:r>
      <w:r w:rsidR="00301DC5">
        <w:rPr>
          <w:rFonts w:ascii="Calibri" w:eastAsia="Calibri" w:hAnsi="Calibri" w:cs="Calibri"/>
        </w:rPr>
        <w:t xml:space="preserve">hese parameters are given </w:t>
      </w:r>
      <w:proofErr w:type="gramStart"/>
      <w:r w:rsidR="00301DC5">
        <w:rPr>
          <w:rFonts w:ascii="Calibri" w:eastAsia="Calibri" w:hAnsi="Calibri" w:cs="Calibri"/>
        </w:rPr>
        <w:t>by;</w:t>
      </w:r>
      <w:proofErr w:type="gramEnd"/>
    </w:p>
    <w:p w14:paraId="7025D0DF" w14:textId="59066DB1" w:rsidR="004F71A0" w:rsidRDefault="004F71A0" w:rsidP="004F71A0">
      <w:pPr>
        <w:pStyle w:val="Caption"/>
        <w:keepNext/>
      </w:pPr>
      <w:r>
        <w:lastRenderedPageBreak/>
        <w:t xml:space="preserve">Equation </w:t>
      </w:r>
      <w:fldSimple w:instr=" SEQ Equation \* ARABIC ">
        <w:r>
          <w:rPr>
            <w:noProof/>
          </w:rPr>
          <w:t>2</w:t>
        </w:r>
      </w:fldSimple>
    </w:p>
    <w:p w14:paraId="7ED423DC" w14:textId="76E8D61E" w:rsidR="00301DC5" w:rsidRPr="00CA583B" w:rsidRDefault="00FA66F7" w:rsidP="43729DDC">
      <w:pPr>
        <w:rPr>
          <w:rFonts w:ascii="Calibri" w:eastAsia="Calibri" w:hAnsi="Calibri" w:cs="Calibri"/>
        </w:rPr>
      </w:pPr>
      <m:oMathPara>
        <m:oMath>
          <m:sSub>
            <m:sSubPr>
              <m:ctrlPr>
                <w:rPr>
                  <w:rFonts w:ascii="Cambria Math" w:eastAsia="Calibri" w:hAnsi="Cambria Math" w:cs="Calibri"/>
                  <w:i/>
                </w:rPr>
              </m:ctrlPr>
            </m:sSubPr>
            <m:e>
              <m:r>
                <w:rPr>
                  <w:rFonts w:ascii="Cambria Math" w:eastAsia="Calibri" w:hAnsi="Cambria Math" w:cs="Calibri"/>
                </w:rPr>
                <m:t>Fr</m:t>
              </m:r>
            </m:e>
            <m:sub>
              <m:r>
                <w:rPr>
                  <w:rFonts w:ascii="Cambria Math" w:eastAsia="Calibri" w:hAnsi="Cambria Math" w:cs="Calibri"/>
                </w:rPr>
                <m:t>c</m:t>
              </m:r>
            </m:sub>
          </m:sSub>
          <m:r>
            <w:rPr>
              <w:rFonts w:ascii="Cambria Math" w:eastAsia="Calibri" w:hAnsi="Cambria Math" w:cs="Calibri"/>
            </w:rPr>
            <m:t>=</m:t>
          </m:r>
          <m:f>
            <m:fPr>
              <m:ctrlPr>
                <w:rPr>
                  <w:rFonts w:ascii="Cambria Math" w:eastAsia="Calibri" w:hAnsi="Cambria Math" w:cs="Calibri"/>
                  <w:i/>
                </w:rPr>
              </m:ctrlPr>
            </m:fPr>
            <m:num>
              <m:sSub>
                <m:sSubPr>
                  <m:ctrlPr>
                    <w:rPr>
                      <w:rFonts w:ascii="Cambria Math" w:eastAsia="Calibri" w:hAnsi="Cambria Math" w:cs="Calibri"/>
                      <w:i/>
                    </w:rPr>
                  </m:ctrlPr>
                </m:sSubPr>
                <m:e>
                  <m:r>
                    <w:rPr>
                      <w:rFonts w:ascii="Cambria Math" w:eastAsia="Calibri" w:hAnsi="Cambria Math" w:cs="Calibri"/>
                    </w:rPr>
                    <m:t>u</m:t>
                  </m:r>
                </m:e>
                <m:sub>
                  <m:r>
                    <w:rPr>
                      <w:rFonts w:ascii="Cambria Math" w:eastAsia="Calibri" w:hAnsi="Cambria Math" w:cs="Calibri"/>
                    </w:rPr>
                    <m:t>∞</m:t>
                  </m:r>
                </m:sub>
              </m:sSub>
            </m:num>
            <m:den>
              <m:rad>
                <m:radPr>
                  <m:degHide m:val="1"/>
                  <m:ctrlPr>
                    <w:rPr>
                      <w:rFonts w:ascii="Cambria Math" w:eastAsia="Calibri" w:hAnsi="Cambria Math" w:cs="Calibri"/>
                      <w:i/>
                    </w:rPr>
                  </m:ctrlPr>
                </m:radPr>
                <m:deg/>
                <m:e>
                  <m:r>
                    <w:rPr>
                      <w:rFonts w:ascii="Cambria Math" w:eastAsia="Calibri" w:hAnsi="Cambria Math" w:cs="Calibri"/>
                    </w:rPr>
                    <m:t>gc</m:t>
                  </m:r>
                </m:e>
              </m:rad>
            </m:den>
          </m:f>
          <m:r>
            <w:rPr>
              <w:rFonts w:ascii="Cambria Math" w:eastAsia="Calibri" w:hAnsi="Cambria Math" w:cs="Calibri"/>
            </w:rPr>
            <m:t xml:space="preserve">, </m:t>
          </m:r>
          <m:r>
            <w:rPr>
              <w:rFonts w:ascii="Cambria Math" w:eastAsia="Calibri" w:hAnsi="Cambria Math" w:cs="Calibri"/>
            </w:rPr>
            <m:t xml:space="preserve"> </m:t>
          </m:r>
          <m:sSub>
            <m:sSubPr>
              <m:ctrlPr>
                <w:rPr>
                  <w:rFonts w:ascii="Cambria Math" w:eastAsia="Calibri" w:hAnsi="Cambria Math" w:cs="Calibri"/>
                  <w:i/>
                </w:rPr>
              </m:ctrlPr>
            </m:sSubPr>
            <m:e>
              <m:r>
                <w:rPr>
                  <w:rFonts w:ascii="Cambria Math" w:eastAsia="Calibri" w:hAnsi="Cambria Math" w:cs="Calibri"/>
                </w:rPr>
                <m:t>Fr</m:t>
              </m:r>
            </m:e>
            <m:sub>
              <m:r>
                <w:rPr>
                  <w:rFonts w:ascii="Cambria Math" w:eastAsia="Calibri" w:hAnsi="Cambria Math" w:cs="Calibri"/>
                </w:rPr>
                <m:t>h</m:t>
              </m:r>
            </m:sub>
          </m:sSub>
          <m:r>
            <w:rPr>
              <w:rFonts w:ascii="Cambria Math" w:eastAsia="Calibri" w:hAnsi="Cambria Math" w:cs="Calibri"/>
            </w:rPr>
            <m:t>=</m:t>
          </m:r>
          <m:f>
            <m:fPr>
              <m:ctrlPr>
                <w:rPr>
                  <w:rFonts w:ascii="Cambria Math" w:eastAsia="Calibri" w:hAnsi="Cambria Math" w:cs="Calibri"/>
                  <w:i/>
                </w:rPr>
              </m:ctrlPr>
            </m:fPr>
            <m:num>
              <m:sSub>
                <m:sSubPr>
                  <m:ctrlPr>
                    <w:rPr>
                      <w:rFonts w:ascii="Cambria Math" w:eastAsia="Calibri" w:hAnsi="Cambria Math" w:cs="Calibri"/>
                      <w:i/>
                    </w:rPr>
                  </m:ctrlPr>
                </m:sSubPr>
                <m:e>
                  <m:r>
                    <w:rPr>
                      <w:rFonts w:ascii="Cambria Math" w:eastAsia="Calibri" w:hAnsi="Cambria Math" w:cs="Calibri"/>
                    </w:rPr>
                    <m:t>u</m:t>
                  </m:r>
                </m:e>
                <m:sub>
                  <m:r>
                    <w:rPr>
                      <w:rFonts w:ascii="Cambria Math" w:eastAsia="Calibri" w:hAnsi="Cambria Math" w:cs="Calibri"/>
                    </w:rPr>
                    <m:t>∞</m:t>
                  </m:r>
                </m:sub>
              </m:sSub>
            </m:num>
            <m:den>
              <m:rad>
                <m:radPr>
                  <m:degHide m:val="1"/>
                  <m:ctrlPr>
                    <w:rPr>
                      <w:rFonts w:ascii="Cambria Math" w:eastAsia="Calibri" w:hAnsi="Cambria Math" w:cs="Calibri"/>
                      <w:i/>
                    </w:rPr>
                  </m:ctrlPr>
                </m:radPr>
                <m:deg/>
                <m:e>
                  <m:r>
                    <w:rPr>
                      <w:rFonts w:ascii="Cambria Math" w:eastAsia="Calibri" w:hAnsi="Cambria Math" w:cs="Calibri"/>
                    </w:rPr>
                    <m:t>gh</m:t>
                  </m:r>
                </m:e>
              </m:rad>
            </m:den>
          </m:f>
          <m:r>
            <w:rPr>
              <w:rFonts w:ascii="Cambria Math" w:eastAsia="Calibri" w:hAnsi="Cambria Math" w:cs="Calibri"/>
            </w:rPr>
            <m:t xml:space="preserve"> </m:t>
          </m:r>
          <m:r>
            <w:rPr>
              <w:rFonts w:ascii="Cambria Math" w:eastAsia="Calibri" w:hAnsi="Cambria Math" w:cs="Calibri"/>
            </w:rPr>
            <m:t xml:space="preserve">, </m:t>
          </m:r>
          <m:r>
            <w:rPr>
              <w:rFonts w:ascii="Cambria Math" w:eastAsia="Calibri" w:hAnsi="Cambria Math" w:cs="Calibri"/>
            </w:rPr>
            <m:t xml:space="preserve"> </m:t>
          </m:r>
          <m:r>
            <w:rPr>
              <w:rFonts w:ascii="Cambria Math" w:eastAsia="Calibri" w:hAnsi="Cambria Math" w:cs="Calibri"/>
            </w:rPr>
            <m:t xml:space="preserve">  </m:t>
          </m:r>
          <m:sSub>
            <m:sSubPr>
              <m:ctrlPr>
                <w:rPr>
                  <w:rFonts w:ascii="Cambria Math" w:eastAsia="Calibri" w:hAnsi="Cambria Math" w:cs="Calibri"/>
                  <w:i/>
                </w:rPr>
              </m:ctrlPr>
            </m:sSubPr>
            <m:e>
              <m:r>
                <w:rPr>
                  <w:rFonts w:ascii="Cambria Math" w:eastAsia="Calibri" w:hAnsi="Cambria Math" w:cs="Calibri"/>
                </w:rPr>
                <m:t>h</m:t>
              </m:r>
            </m:e>
            <m:sub>
              <m:r>
                <w:rPr>
                  <w:rFonts w:ascii="Cambria Math" w:eastAsia="Calibri" w:hAnsi="Cambria Math" w:cs="Calibri"/>
                </w:rPr>
                <m:t>c</m:t>
              </m:r>
            </m:sub>
          </m:sSub>
          <m:r>
            <w:rPr>
              <w:rFonts w:ascii="Cambria Math" w:eastAsia="Calibri" w:hAnsi="Cambria Math" w:cs="Calibri"/>
            </w:rPr>
            <m:t>=</m:t>
          </m:r>
          <m:f>
            <m:fPr>
              <m:ctrlPr>
                <w:rPr>
                  <w:rFonts w:ascii="Cambria Math" w:eastAsia="Calibri" w:hAnsi="Cambria Math" w:cs="Calibri"/>
                  <w:i/>
                </w:rPr>
              </m:ctrlPr>
            </m:fPr>
            <m:num>
              <m:r>
                <w:rPr>
                  <w:rFonts w:ascii="Cambria Math" w:eastAsia="Calibri" w:hAnsi="Cambria Math" w:cs="Calibri"/>
                </w:rPr>
                <m:t>h</m:t>
              </m:r>
            </m:num>
            <m:den>
              <m:r>
                <w:rPr>
                  <w:rFonts w:ascii="Cambria Math" w:eastAsia="Calibri" w:hAnsi="Cambria Math" w:cs="Calibri"/>
                </w:rPr>
                <m:t>c</m:t>
              </m:r>
            </m:den>
          </m:f>
          <m:r>
            <w:rPr>
              <w:rFonts w:ascii="Cambria Math" w:eastAsia="Calibri" w:hAnsi="Cambria Math" w:cs="Calibri"/>
            </w:rPr>
            <m:t>,</m:t>
          </m:r>
          <m:r>
            <w:rPr>
              <w:rFonts w:ascii="Cambria Math" w:eastAsia="Calibri" w:hAnsi="Cambria Math" w:cs="Calibri"/>
            </w:rPr>
            <m:t xml:space="preserve"> </m:t>
          </m:r>
          <m:r>
            <w:rPr>
              <w:rFonts w:ascii="Cambria Math" w:eastAsia="Calibri" w:hAnsi="Cambria Math" w:cs="Calibri"/>
            </w:rPr>
            <m:t xml:space="preserve"> </m:t>
          </m:r>
          <m:sSub>
            <m:sSubPr>
              <m:ctrlPr>
                <w:rPr>
                  <w:rFonts w:ascii="Cambria Math" w:eastAsia="Calibri" w:hAnsi="Cambria Math" w:cs="Calibri"/>
                  <w:i/>
                </w:rPr>
              </m:ctrlPr>
            </m:sSubPr>
            <m:e>
              <m:r>
                <w:rPr>
                  <w:rFonts w:ascii="Cambria Math" w:eastAsia="Calibri" w:hAnsi="Cambria Math" w:cs="Calibri"/>
                </w:rPr>
                <m:t>Fr</m:t>
              </m:r>
            </m:e>
            <m:sub>
              <m:r>
                <w:rPr>
                  <w:rFonts w:ascii="Cambria Math" w:eastAsia="Calibri" w:hAnsi="Cambria Math" w:cs="Calibri"/>
                </w:rPr>
                <m:t>h</m:t>
              </m:r>
            </m:sub>
          </m:sSub>
          <m:r>
            <w:rPr>
              <w:rFonts w:ascii="Cambria Math" w:eastAsia="Calibri" w:hAnsi="Cambria Math" w:cs="Calibri"/>
            </w:rPr>
            <m:t>=</m:t>
          </m:r>
          <m:f>
            <m:fPr>
              <m:ctrlPr>
                <w:rPr>
                  <w:rFonts w:ascii="Cambria Math" w:eastAsia="Calibri" w:hAnsi="Cambria Math" w:cs="Calibri"/>
                  <w:i/>
                </w:rPr>
              </m:ctrlPr>
            </m:fPr>
            <m:num>
              <m:sSub>
                <m:sSubPr>
                  <m:ctrlPr>
                    <w:rPr>
                      <w:rFonts w:ascii="Cambria Math" w:eastAsia="Calibri" w:hAnsi="Cambria Math" w:cs="Calibri"/>
                      <w:i/>
                    </w:rPr>
                  </m:ctrlPr>
                </m:sSubPr>
                <m:e>
                  <m:r>
                    <w:rPr>
                      <w:rFonts w:ascii="Cambria Math" w:eastAsia="Calibri" w:hAnsi="Cambria Math" w:cs="Calibri"/>
                    </w:rPr>
                    <m:t>Fr</m:t>
                  </m:r>
                </m:e>
                <m:sub>
                  <m:r>
                    <w:rPr>
                      <w:rFonts w:ascii="Cambria Math" w:eastAsia="Calibri" w:hAnsi="Cambria Math" w:cs="Calibri"/>
                    </w:rPr>
                    <m:t>c</m:t>
                  </m:r>
                </m:sub>
              </m:sSub>
            </m:num>
            <m:den>
              <m:rad>
                <m:radPr>
                  <m:degHide m:val="1"/>
                  <m:ctrlPr>
                    <w:rPr>
                      <w:rFonts w:ascii="Cambria Math" w:eastAsia="Calibri" w:hAnsi="Cambria Math" w:cs="Calibri"/>
                      <w:i/>
                    </w:rPr>
                  </m:ctrlPr>
                </m:radPr>
                <m:deg/>
                <m:e>
                  <m:sSub>
                    <m:sSubPr>
                      <m:ctrlPr>
                        <w:rPr>
                          <w:rFonts w:ascii="Cambria Math" w:eastAsia="Calibri" w:hAnsi="Cambria Math" w:cs="Calibri"/>
                          <w:i/>
                        </w:rPr>
                      </m:ctrlPr>
                    </m:sSubPr>
                    <m:e>
                      <m:r>
                        <w:rPr>
                          <w:rFonts w:ascii="Cambria Math" w:eastAsia="Calibri" w:hAnsi="Cambria Math" w:cs="Calibri"/>
                        </w:rPr>
                        <m:t>h</m:t>
                      </m:r>
                    </m:e>
                    <m:sub>
                      <m:r>
                        <w:rPr>
                          <w:rFonts w:ascii="Cambria Math" w:eastAsia="Calibri" w:hAnsi="Cambria Math" w:cs="Calibri"/>
                        </w:rPr>
                        <m:t>c</m:t>
                      </m:r>
                    </m:sub>
                  </m:sSub>
                </m:e>
              </m:rad>
            </m:den>
          </m:f>
        </m:oMath>
      </m:oMathPara>
    </w:p>
    <w:p w14:paraId="1ED2CE62" w14:textId="4FA44B7B" w:rsidR="00D735FD" w:rsidRDefault="00CA583B" w:rsidP="00D735FD">
      <w:pPr>
        <w:jc w:val="both"/>
        <w:rPr>
          <w:rFonts w:ascii="Calibri" w:eastAsia="Calibri" w:hAnsi="Calibri" w:cs="Calibri"/>
        </w:rPr>
      </w:pPr>
      <w:r>
        <w:rPr>
          <w:rFonts w:ascii="Calibri" w:eastAsia="Calibri" w:hAnsi="Calibri" w:cs="Calibri"/>
        </w:rPr>
        <w:t xml:space="preserve">Where </w:t>
      </w:r>
      <m:oMath>
        <m:sSub>
          <m:sSubPr>
            <m:ctrlPr>
              <w:rPr>
                <w:rFonts w:ascii="Cambria Math" w:eastAsia="Calibri" w:hAnsi="Cambria Math" w:cs="Calibri"/>
                <w:i/>
              </w:rPr>
            </m:ctrlPr>
          </m:sSubPr>
          <m:e>
            <m:r>
              <w:rPr>
                <w:rFonts w:ascii="Cambria Math" w:eastAsia="Calibri" w:hAnsi="Cambria Math" w:cs="Calibri"/>
              </w:rPr>
              <m:t>u</m:t>
            </m:r>
          </m:e>
          <m:sub>
            <m:r>
              <w:rPr>
                <w:rFonts w:ascii="Cambria Math" w:eastAsia="Calibri" w:hAnsi="Cambria Math" w:cs="Calibri"/>
              </w:rPr>
              <m:t>∞</m:t>
            </m:r>
          </m:sub>
        </m:sSub>
      </m:oMath>
      <w:r>
        <w:rPr>
          <w:rFonts w:ascii="Calibri" w:eastAsia="Calibri" w:hAnsi="Calibri" w:cs="Calibri"/>
        </w:rPr>
        <w:t xml:space="preserve"> is the flow velocity</w:t>
      </w:r>
      <w:r w:rsidR="0089763C">
        <w:rPr>
          <w:rFonts w:ascii="Calibri" w:eastAsia="Calibri" w:hAnsi="Calibri" w:cs="Calibri"/>
        </w:rPr>
        <w:t xml:space="preserve">, </w:t>
      </w:r>
      <m:oMath>
        <m:r>
          <w:rPr>
            <w:rFonts w:ascii="Cambria Math" w:eastAsia="Calibri" w:hAnsi="Cambria Math" w:cs="Calibri"/>
          </w:rPr>
          <m:t>g</m:t>
        </m:r>
      </m:oMath>
      <w:r w:rsidR="0089763C">
        <w:rPr>
          <w:rFonts w:ascii="Calibri" w:eastAsia="Calibri" w:hAnsi="Calibri" w:cs="Calibri"/>
        </w:rPr>
        <w:t xml:space="preserve"> is the acceleration due to gravity (taken as 9.18m/s</w:t>
      </w:r>
      <w:r w:rsidR="00DA20BA">
        <w:rPr>
          <w:rFonts w:ascii="Calibri" w:eastAsia="Calibri" w:hAnsi="Calibri" w:cs="Calibri"/>
        </w:rPr>
        <w:t xml:space="preserve">^2), </w:t>
      </w:r>
      <m:oMath>
        <m:r>
          <w:rPr>
            <w:rFonts w:ascii="Cambria Math" w:eastAsia="Calibri" w:hAnsi="Cambria Math" w:cs="Calibri"/>
          </w:rPr>
          <m:t>c</m:t>
        </m:r>
      </m:oMath>
      <w:r w:rsidR="006146E9">
        <w:rPr>
          <w:rFonts w:ascii="Calibri" w:eastAsia="Calibri" w:hAnsi="Calibri" w:cs="Calibri"/>
        </w:rPr>
        <w:t xml:space="preserve"> is the chord length and </w:t>
      </w:r>
      <m:oMath>
        <m:r>
          <w:rPr>
            <w:rFonts w:ascii="Cambria Math" w:eastAsia="Calibri" w:hAnsi="Cambria Math" w:cs="Calibri"/>
          </w:rPr>
          <m:t>h</m:t>
        </m:r>
      </m:oMath>
      <w:r w:rsidR="006146E9">
        <w:rPr>
          <w:rFonts w:ascii="Calibri" w:eastAsia="Calibri" w:hAnsi="Calibri" w:cs="Calibri"/>
        </w:rPr>
        <w:t xml:space="preserve"> is the submergence</w:t>
      </w:r>
      <w:r w:rsidR="004C6296">
        <w:rPr>
          <w:rFonts w:ascii="Calibri" w:eastAsia="Calibri" w:hAnsi="Calibri" w:cs="Calibri"/>
        </w:rPr>
        <w:t>.</w:t>
      </w:r>
      <w:r w:rsidR="00351A1B">
        <w:rPr>
          <w:rFonts w:ascii="Calibri" w:eastAsia="Calibri" w:hAnsi="Calibri" w:cs="Calibri"/>
        </w:rPr>
        <w:t xml:space="preserve"> </w:t>
      </w:r>
      <w:sdt>
        <w:sdtPr>
          <w:rPr>
            <w:rFonts w:ascii="Calibri" w:eastAsia="Calibri" w:hAnsi="Calibri" w:cs="Calibri"/>
            <w:color w:val="000000"/>
          </w:rPr>
          <w:tag w:val="MENDELEY_CITATION_v3_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"/>
          <w:id w:val="1011567047"/>
          <w:placeholder>
            <w:docPart w:val="DefaultPlaceholder_-1854013440"/>
          </w:placeholder>
        </w:sdtPr>
        <w:sdtContent>
          <w:r w:rsidR="00351A1B" w:rsidRPr="00351A1B">
            <w:rPr>
              <w:rFonts w:ascii="Calibri" w:eastAsia="Calibri" w:hAnsi="Calibri" w:cs="Calibri"/>
              <w:color w:val="000000"/>
            </w:rPr>
            <w:t>Fesal et al. (2023)</w:t>
          </w:r>
        </w:sdtContent>
      </w:sdt>
      <w:r w:rsidR="00351A1B">
        <w:rPr>
          <w:rFonts w:ascii="Calibri" w:eastAsia="Calibri" w:hAnsi="Calibri" w:cs="Calibri"/>
          <w:color w:val="000000"/>
        </w:rPr>
        <w:t xml:space="preserve"> explain that the Froude number quantifie</w:t>
      </w:r>
      <w:r w:rsidR="00ED6CB4">
        <w:rPr>
          <w:rFonts w:ascii="Calibri" w:eastAsia="Calibri" w:hAnsi="Calibri" w:cs="Calibri"/>
          <w:color w:val="000000"/>
        </w:rPr>
        <w:t>s</w:t>
      </w:r>
      <w:r w:rsidR="00270436">
        <w:rPr>
          <w:rFonts w:ascii="Calibri" w:eastAsia="Calibri" w:hAnsi="Calibri" w:cs="Calibri"/>
          <w:color w:val="000000"/>
        </w:rPr>
        <w:t xml:space="preserve"> the ratio of the inertial forces to the gravitational forces</w:t>
      </w:r>
      <w:r w:rsidR="005613CC">
        <w:rPr>
          <w:rFonts w:ascii="Calibri" w:eastAsia="Calibri" w:hAnsi="Calibri" w:cs="Calibri"/>
          <w:color w:val="000000"/>
        </w:rPr>
        <w:t xml:space="preserve"> within fluid flow. When the Froude number is high, </w:t>
      </w:r>
      <w:r w:rsidR="00141D8F">
        <w:rPr>
          <w:rFonts w:ascii="Calibri" w:eastAsia="Calibri" w:hAnsi="Calibri" w:cs="Calibri"/>
          <w:color w:val="000000"/>
        </w:rPr>
        <w:t>inertial</w:t>
      </w:r>
      <w:r w:rsidR="005613CC">
        <w:rPr>
          <w:rFonts w:ascii="Calibri" w:eastAsia="Calibri" w:hAnsi="Calibri" w:cs="Calibri"/>
          <w:color w:val="000000"/>
        </w:rPr>
        <w:t xml:space="preserve"> effects dominate the behaviour of the flow, whereas lower values </w:t>
      </w:r>
      <w:r w:rsidR="00382B62">
        <w:rPr>
          <w:rFonts w:ascii="Calibri" w:eastAsia="Calibri" w:hAnsi="Calibri" w:cs="Calibri"/>
          <w:color w:val="000000"/>
        </w:rPr>
        <w:t>indicate that gravity plays the controlling role. This makes the Froude number an essential parameter in the prediction of hydrodynamic performance</w:t>
      </w:r>
      <w:r w:rsidR="00AC03C8">
        <w:rPr>
          <w:rFonts w:ascii="Calibri" w:eastAsia="Calibri" w:hAnsi="Calibri" w:cs="Calibri"/>
          <w:color w:val="000000"/>
        </w:rPr>
        <w:t>, particularly in submerged or free-surface hydraulic environments where wave formation, flow regime and stability are strongly influenced by the relationship between these forces</w:t>
      </w:r>
      <w:r w:rsidR="00E6436C">
        <w:rPr>
          <w:rFonts w:ascii="Calibri" w:eastAsia="Calibri" w:hAnsi="Calibri" w:cs="Calibri"/>
          <w:color w:val="000000"/>
        </w:rPr>
        <w:t>.</w:t>
      </w:r>
    </w:p>
    <w:p w14:paraId="41F14D69" w14:textId="6148B587" w:rsidR="00CA559B" w:rsidRPr="00AA2E53" w:rsidRDefault="00945FE4" w:rsidP="00C252BB">
      <w:pPr>
        <w:jc w:val="both"/>
        <w:rPr>
          <w:color w:val="000000"/>
        </w:rPr>
      </w:pPr>
      <w:r>
        <w:rPr>
          <w:color w:val="000000"/>
        </w:rPr>
        <w:t xml:space="preserve">Methods of improvement for the design </w:t>
      </w:r>
      <w:r w:rsidR="00CD56C4">
        <w:rPr>
          <w:color w:val="000000"/>
        </w:rPr>
        <w:t xml:space="preserve">of the hydrofoil include the integration of bend-twist coupling of the design, </w:t>
      </w:r>
      <w:sdt>
        <w:sdtPr>
          <w:rPr>
            <w:color w:val="000000"/>
          </w:rPr>
          <w:tag w:val="MENDELEY_CITATION_v3_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"/>
          <w:id w:val="349370737"/>
          <w:placeholder>
            <w:docPart w:val="DefaultPlaceholder_-1854013440"/>
          </w:placeholder>
        </w:sdtPr>
        <w:sdtContent>
          <w:r w:rsidR="00ED6A90" w:rsidRPr="00ED6A90">
            <w:rPr>
              <w:color w:val="000000"/>
            </w:rPr>
            <w:t>Giovannetti et al. (2022)</w:t>
          </w:r>
        </w:sdtContent>
      </w:sdt>
      <w:r w:rsidR="00FD0FC5">
        <w:rPr>
          <w:color w:val="000000"/>
        </w:rPr>
        <w:t xml:space="preserve"> explains that</w:t>
      </w:r>
      <w:r w:rsidR="00742F5F">
        <w:rPr>
          <w:color w:val="000000"/>
        </w:rPr>
        <w:t xml:space="preserve"> bend-twist coupling in the design of the wing shows an increase in the Lift-to-Drag ratio of the foils.</w:t>
      </w:r>
      <w:r w:rsidR="00CD56C4">
        <w:rPr>
          <w:color w:val="000000"/>
        </w:rPr>
        <w:t xml:space="preserve"> Th</w:t>
      </w:r>
      <w:r w:rsidR="002D225E">
        <w:rPr>
          <w:color w:val="000000"/>
        </w:rPr>
        <w:t xml:space="preserve">e bend-twist coupling enables this improvement in efficiency through the forces acting upon the wing </w:t>
      </w:r>
      <w:r w:rsidR="00E6436C">
        <w:rPr>
          <w:color w:val="000000"/>
        </w:rPr>
        <w:t>creating a deflection in the length of the wing, also causing a slight bend, which when considered properly within the design process, may be ensured to adjust the angle of attack of the wing, enabling enhanced performance.</w:t>
      </w:r>
    </w:p>
    <w:p w14:paraId="1EEDF25E" w14:textId="77777777" w:rsidR="001A1B9C" w:rsidRDefault="001A1B9C" w:rsidP="001A1B9C">
      <w:pPr>
        <w:pStyle w:val="Heading2"/>
      </w:pPr>
      <w:bookmarkStart w:id="10" w:name="_Toc214788635"/>
      <w:bookmarkStart w:id="11" w:name="_Toc214792633"/>
      <w:r>
        <w:t>Carbon Fibre Reinforced Plastic</w:t>
      </w:r>
      <w:bookmarkEnd w:id="10"/>
      <w:bookmarkEnd w:id="11"/>
    </w:p>
    <w:p w14:paraId="65D6A585" w14:textId="77777777" w:rsidR="00305C4E" w:rsidRDefault="0063148A" w:rsidP="00305C4E">
      <w:pPr>
        <w:keepNext/>
        <w:jc w:val="center"/>
      </w:pPr>
      <w:r w:rsidRPr="0063148A">
        <w:rPr>
          <w:color w:val="EE0000"/>
        </w:rPr>
        <w:drawing>
          <wp:inline distT="0" distB="0" distL="0" distR="0" wp14:anchorId="0AC78680" wp14:editId="72FC365F">
            <wp:extent cx="3801005" cy="2715004"/>
            <wp:effectExtent l="0" t="0" r="0" b="9525"/>
            <wp:docPr id="2027035229" name="Picture 1" descr="A diagram of a black kite 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7035229" name="Picture 1" descr="A diagram of a black kite board&#10;&#10;AI-generated content may be incorrect."/>
                    <pic:cNvPicPr/>
                  </pic:nvPicPr>
                  <pic:blipFill>
                    <a:blip r:embed="rId12"/>
                    <a:stretch>
                      <a:fillRect/>
                    </a:stretch>
                  </pic:blipFill>
                  <pic:spPr>
                    <a:xfrm>
                      <a:off x="0" y="0"/>
                      <a:ext cx="3801005" cy="2715004"/>
                    </a:xfrm>
                    <a:prstGeom prst="rect">
                      <a:avLst/>
                    </a:prstGeom>
                  </pic:spPr>
                </pic:pic>
              </a:graphicData>
            </a:graphic>
          </wp:inline>
        </w:drawing>
      </w:r>
    </w:p>
    <w:p w14:paraId="760B1784" w14:textId="345A7EE6" w:rsidR="00634ECB" w:rsidRDefault="00305C4E" w:rsidP="00305C4E">
      <w:pPr>
        <w:pStyle w:val="Caption"/>
      </w:pPr>
      <w:bookmarkStart w:id="12" w:name="_Toc214792638"/>
      <w:r>
        <w:t xml:space="preserve">Figure </w:t>
      </w:r>
      <w:fldSimple w:instr=" SEQ Figure \* ARABIC ">
        <w:r>
          <w:rPr>
            <w:noProof/>
          </w:rPr>
          <w:t>1</w:t>
        </w:r>
      </w:fldSimple>
      <w:r>
        <w:t xml:space="preserve"> </w:t>
      </w:r>
      <w:r>
        <w:t xml:space="preserve">- Components of a Kiteboard Hydrofoil Assembly </w:t>
      </w:r>
      <w:sdt>
        <w:sdtPr>
          <w:rPr>
            <w:color w:val="000000"/>
          </w:rPr>
          <w:tag w:val="MENDELEY_CITATION_v3_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"/>
          <w:id w:val="-2043359678"/>
          <w:placeholder>
            <w:docPart w:val="139BEFEE977246FF9732C79EF342DD19"/>
          </w:placeholder>
        </w:sdtPr>
        <w:sdtContent>
          <w:r w:rsidRPr="00305C4E">
            <w:rPr>
              <w:color w:val="000000"/>
            </w:rPr>
            <w:t xml:space="preserve">(Kristoffer </w:t>
          </w:r>
          <w:proofErr w:type="spellStart"/>
          <w:r w:rsidRPr="00305C4E">
            <w:rPr>
              <w:color w:val="000000"/>
            </w:rPr>
            <w:t>Sjøwall</w:t>
          </w:r>
          <w:proofErr w:type="spellEnd"/>
          <w:r w:rsidRPr="00305C4E">
            <w:rPr>
              <w:color w:val="000000"/>
            </w:rPr>
            <w:t xml:space="preserve"> 2022)</w:t>
          </w:r>
        </w:sdtContent>
      </w:sdt>
      <w:bookmarkEnd w:id="12"/>
    </w:p>
    <w:p w14:paraId="1B520459" w14:textId="1A4EF506" w:rsidR="00031BD7" w:rsidRDefault="00634ECB" w:rsidP="006F45F9">
      <w:pPr>
        <w:jc w:val="both"/>
      </w:pPr>
      <w:r>
        <w:t xml:space="preserve">Seen in Figure </w:t>
      </w:r>
      <w:r w:rsidR="00333645">
        <w:t>1</w:t>
      </w:r>
      <w:r>
        <w:t xml:space="preserve"> is the components utilised </w:t>
      </w:r>
      <w:r w:rsidR="00040860">
        <w:t xml:space="preserve">within a hydrofoil </w:t>
      </w:r>
      <w:proofErr w:type="gramStart"/>
      <w:r w:rsidR="000B7ED5">
        <w:t>assembly,</w:t>
      </w:r>
      <w:proofErr w:type="gramEnd"/>
      <w:r w:rsidR="000B7ED5">
        <w:t xml:space="preserve"> </w:t>
      </w:r>
      <w:r w:rsidR="00040860">
        <w:t xml:space="preserve">the </w:t>
      </w:r>
      <w:proofErr w:type="gramStart"/>
      <w:r w:rsidR="00040860">
        <w:t>main focus</w:t>
      </w:r>
      <w:proofErr w:type="gramEnd"/>
      <w:r w:rsidR="00040860">
        <w:t xml:space="preserve"> of this report will be the front wing. </w:t>
      </w:r>
      <w:r w:rsidR="0054262F">
        <w:t>The choice of materials used in kiteboard hydrofoil components</w:t>
      </w:r>
      <w:r w:rsidR="004C08FC">
        <w:t xml:space="preserve"> has evolved alongside advances in composite engineering and increasing performance demands in marine sports. </w:t>
      </w:r>
      <w:r w:rsidR="004C08FC">
        <w:lastRenderedPageBreak/>
        <w:t>Historically, early kiteboards were built with wooden cores, valued for their natural flexibility</w:t>
      </w:r>
      <w:r w:rsidR="005F3919">
        <w:t xml:space="preserve">, resilience and buoyancy. These properties mirror the long-standing use of timber in broader marine structures. However, as </w:t>
      </w:r>
      <w:r w:rsidR="001B5BC1">
        <w:t>manoeuvres</w:t>
      </w:r>
      <w:r w:rsidR="00430D25">
        <w:t xml:space="preserve"> became more dynamic and rider</w:t>
      </w:r>
      <w:r w:rsidR="00577074">
        <w:t>s</w:t>
      </w:r>
      <w:r w:rsidR="00430D25">
        <w:t xml:space="preserve"> required improved stiffness and responsiveness</w:t>
      </w:r>
      <w:r w:rsidR="00577074">
        <w:t>, manufacturers</w:t>
      </w:r>
      <w:r w:rsidR="00196F73">
        <w:t xml:space="preserve"> began reinforcing wooden cores with GFRP. This transition followed wider marine industry trends</w:t>
      </w:r>
      <w:r w:rsidR="004C7869">
        <w:t>, where GFRP became a dominant material for hulls and secondary structures due to its favourable cost, corrosion resistance and manufacturability</w:t>
      </w:r>
      <w:r w:rsidR="006D1029">
        <w:t xml:space="preserve">, as highlighted by </w:t>
      </w:r>
      <w:sdt>
        <w:sdtPr>
          <w:tag w:val="MENDELEY_CITATION_v3_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"/>
          <w:id w:val="1015271065"/>
          <w:placeholder>
            <w:docPart w:val="DefaultPlaceholder_-1854013440"/>
          </w:placeholder>
        </w:sdtPr>
        <w:sdtEndPr/>
        <w:sdtContent>
          <w:r w:rsidR="00ED6A90" w:rsidRPr="00ED6A90">
            <w:t>Rubino et al. (2020)</w:t>
          </w:r>
        </w:sdtContent>
      </w:sdt>
      <w:r w:rsidR="006D1029">
        <w:t>.</w:t>
      </w:r>
      <w:r w:rsidR="0073311B" w:rsidRPr="0073311B">
        <w:t xml:space="preserve"> </w:t>
      </w:r>
    </w:p>
    <w:p w14:paraId="748CA708" w14:textId="32F0C217" w:rsidR="0054262F" w:rsidRDefault="0073311B" w:rsidP="006F45F9">
      <w:pPr>
        <w:jc w:val="both"/>
      </w:pPr>
      <w:r>
        <w:t xml:space="preserve">As shown by </w:t>
      </w:r>
      <w:sdt>
        <w:sdtPr>
          <w:tag w:val="MENDELEY_CITATION_v3_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"/>
          <w:id w:val="1518729710"/>
          <w:placeholder>
            <w:docPart w:val="E471863252F74902A6E09A51321D85F0"/>
          </w:placeholder>
        </w:sdtPr>
        <w:sdtEndPr/>
        <w:sdtContent>
          <w:r w:rsidR="00ED6A90" w:rsidRPr="00ED6A90">
            <w:t>Ivo et al. (1963)</w:t>
          </w:r>
        </w:sdtContent>
      </w:sdt>
      <w:r>
        <w:t xml:space="preserve"> </w:t>
      </w:r>
      <w:r w:rsidR="00031BD7">
        <w:t xml:space="preserve">another </w:t>
      </w:r>
      <w:r w:rsidR="00AC7777">
        <w:t xml:space="preserve">historically </w:t>
      </w:r>
      <w:r w:rsidR="00031BD7">
        <w:t>popular material in the manuf</w:t>
      </w:r>
      <w:r w:rsidR="00AC7777">
        <w:t xml:space="preserve">acture of </w:t>
      </w:r>
      <w:r>
        <w:t>hydrofoils included treated steels, th</w:t>
      </w:r>
      <w:r w:rsidR="00AC7777">
        <w:t>e</w:t>
      </w:r>
      <w:r>
        <w:t xml:space="preserve"> treatment</w:t>
      </w:r>
      <w:r w:rsidR="00AC7777">
        <w:t xml:space="preserve"> of which</w:t>
      </w:r>
      <w:r>
        <w:t xml:space="preserve"> is critical for corrosion resistance</w:t>
      </w:r>
      <w:r w:rsidR="00500A66">
        <w:t xml:space="preserve"> due</w:t>
      </w:r>
      <w:r>
        <w:t xml:space="preserve"> to the salt</w:t>
      </w:r>
      <w:r w:rsidR="000B7ED5">
        <w:t>-</w:t>
      </w:r>
      <w:r>
        <w:t>water</w:t>
      </w:r>
      <w:r w:rsidR="00500A66">
        <w:t xml:space="preserve"> environment the hydrofoil is required to operate</w:t>
      </w:r>
      <w:r>
        <w:t xml:space="preserve">. An example of steel used at the time for hydrofoils given by </w:t>
      </w:r>
      <w:sdt>
        <w:sdtPr>
          <w:tag w:val="MENDELEY_CITATION_v3_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"/>
          <w:id w:val="1525977230"/>
          <w:placeholder>
            <w:docPart w:val="D9760B23C2674B41AE411B770C4C8713"/>
          </w:placeholder>
        </w:sdtPr>
        <w:sdtEndPr/>
        <w:sdtContent>
          <w:r w:rsidR="00ED6A90" w:rsidRPr="00ED6A90">
            <w:t>Ivo et al. (1963)</w:t>
          </w:r>
        </w:sdtContent>
      </w:sdt>
      <w:r>
        <w:t xml:space="preserve"> is HY-80, featuring a minimum yield strength of 80000 psi, the protective coating was essential to the performance of the hydrofoil to ensure satisfactory resistance to corrosion from the salt water.</w:t>
      </w:r>
    </w:p>
    <w:p w14:paraId="04AD4ADE" w14:textId="5FC358D0" w:rsidR="00A100BD" w:rsidRDefault="00D34B60" w:rsidP="006F45F9">
      <w:pPr>
        <w:jc w:val="both"/>
      </w:pPr>
      <w:r>
        <w:t>GFRP offe</w:t>
      </w:r>
      <w:r w:rsidR="007C7BB1">
        <w:t>rs</w:t>
      </w:r>
      <w:r>
        <w:t xml:space="preserve"> significant benefits for kiteboards, to include improved durability</w:t>
      </w:r>
      <w:r w:rsidR="009A0D74">
        <w:t xml:space="preserve">, better flex control and reduced maintenance requirements. </w:t>
      </w:r>
      <w:r w:rsidR="00D844AA">
        <w:t xml:space="preserve">As noted by </w:t>
      </w:r>
      <w:sdt>
        <w:sdtPr>
          <w:tag w:val="MENDELEY_CITATION_v3_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"/>
          <w:id w:val="-1962876362"/>
          <w:placeholder>
            <w:docPart w:val="DefaultPlaceholder_-1854013440"/>
          </w:placeholder>
        </w:sdtPr>
        <w:sdtEndPr/>
        <w:sdtContent>
          <w:r w:rsidR="00ED6A90" w:rsidRPr="00ED6A90">
            <w:t>Schmidt et al. (2020)</w:t>
          </w:r>
        </w:sdtContent>
      </w:sdt>
      <w:r w:rsidR="0083277A">
        <w:t xml:space="preserve"> kiteboard hydrofoil wings are </w:t>
      </w:r>
      <w:r w:rsidR="00D844AA">
        <w:t xml:space="preserve">now </w:t>
      </w:r>
      <w:r w:rsidR="0083277A">
        <w:t>typically made of Carbon Fibre</w:t>
      </w:r>
      <w:r w:rsidR="00FF4F6F">
        <w:t xml:space="preserve"> Reinforced Plas</w:t>
      </w:r>
      <w:r w:rsidR="00385808">
        <w:t>tic (CFRP) due to its high tolerance for stress</w:t>
      </w:r>
      <w:r w:rsidR="00F35436">
        <w:t xml:space="preserve"> while</w:t>
      </w:r>
      <w:r w:rsidR="00C714CF">
        <w:t xml:space="preserve"> enabling low thickness</w:t>
      </w:r>
      <w:r w:rsidR="00EC5344">
        <w:t>es</w:t>
      </w:r>
      <w:r w:rsidR="00C714CF">
        <w:t xml:space="preserve"> and hydrodynamic geometries</w:t>
      </w:r>
      <w:r w:rsidR="00385808">
        <w:t>.</w:t>
      </w:r>
      <w:r w:rsidR="00F06BE2">
        <w:t xml:space="preserve"> The manufacturing for this material features </w:t>
      </w:r>
      <w:r w:rsidR="00AC3E1F">
        <w:t>the creation of individual moulds and stacking of unidirectional fibre layers</w:t>
      </w:r>
      <w:r w:rsidR="007A7CA1">
        <w:t>, with each layer coated with a polymer matrix for the bonding</w:t>
      </w:r>
      <w:r w:rsidR="00976B3C">
        <w:t xml:space="preserve"> of the layers.</w:t>
      </w:r>
      <w:r w:rsidR="002C3545" w:rsidRPr="002C3545">
        <w:t xml:space="preserve"> </w:t>
      </w:r>
      <w:r w:rsidR="002C3545" w:rsidRPr="009F088F">
        <w:t xml:space="preserve">The </w:t>
      </w:r>
      <w:r w:rsidR="002C3545">
        <w:t xml:space="preserve">benefits associated with the use of composite materials, listed by Liao et al. </w:t>
      </w:r>
      <w:sdt>
        <w:sdtPr>
          <w:tag w:val="MENDELEY_CITATION_v3_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"/>
          <w:id w:val="412902950"/>
          <w:placeholder>
            <w:docPart w:val="280D879DA227400495C51BF375EE3096"/>
          </w:placeholder>
        </w:sdtPr>
        <w:sdtEndPr/>
        <w:sdtContent>
          <w:r w:rsidR="00ED6A90" w:rsidRPr="00ED6A90">
            <w:t>(2023)</w:t>
          </w:r>
        </w:sdtContent>
      </w:sdt>
      <w:r w:rsidR="002C3545">
        <w:t>, include their high strength to weight ratios, corrosion resistance, and their capability to passively adapt its response through engineered bend-twist coupling.</w:t>
      </w:r>
    </w:p>
    <w:p w14:paraId="45F6F127" w14:textId="4FB548D8" w:rsidR="002C3545" w:rsidRPr="008D45AA" w:rsidRDefault="002C3545" w:rsidP="006F45F9">
      <w:pPr>
        <w:jc w:val="both"/>
      </w:pPr>
      <w:r>
        <w:t xml:space="preserve">According to </w:t>
      </w:r>
      <w:sdt>
        <w:sdtPr>
          <w:tag w:val="MENDELEY_CITATION_v3_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"/>
          <w:id w:val="-363678214"/>
          <w:placeholder>
            <w:docPart w:val="CD44F6DCF0E041738C89E0688BC056CD"/>
          </w:placeholder>
        </w:sdtPr>
        <w:sdtEndPr/>
        <w:sdtContent>
          <w:r w:rsidR="00ED6A90" w:rsidRPr="00ED6A90">
            <w:t>Liao et al. (2023)</w:t>
          </w:r>
        </w:sdtContent>
      </w:sdt>
      <w:r>
        <w:t xml:space="preserve"> composite materials have now become commonly used for marine applications due to their impressive strength to weight ratios and corrosion resistance, replacing the metallic materials utilised in the past. Liao et al. </w:t>
      </w:r>
      <w:sdt>
        <w:sdtPr>
          <w:tag w:val="MENDELEY_CITATION_v3_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"/>
          <w:id w:val="1754162638"/>
          <w:placeholder>
            <w:docPart w:val="D10DB5A5F4304AE7B2C05944B33337A5"/>
          </w:placeholder>
        </w:sdtPr>
        <w:sdtEndPr/>
        <w:sdtContent>
          <w:r w:rsidR="00ED6A90" w:rsidRPr="00ED6A90">
            <w:t>(2023)</w:t>
          </w:r>
        </w:sdtContent>
      </w:sdt>
      <w:r>
        <w:t xml:space="preserve"> explain that composite materials combine a resin acting as a polymer matrix with reinforcing fibres. The resin acts as glue to bond the fibres aligned with the desired shape for the component. The authors further comment that commonly used composite materials include Carbon Fibre Reinforced Polymer (CFRP) and Glass Fibre Reinforced Polymer (GFRP)</w:t>
      </w:r>
      <w:r w:rsidR="00D735FD">
        <w:t>.</w:t>
      </w:r>
    </w:p>
    <w:p w14:paraId="66B36C31" w14:textId="13E023DA" w:rsidR="00EC2100" w:rsidRDefault="00B47B64" w:rsidP="006F45F9">
      <w:pPr>
        <w:jc w:val="both"/>
      </w:pPr>
      <w:sdt>
        <w:sdtPr>
          <w:tag w:val="MENDELEY_CITATION_v3_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"/>
          <w:id w:val="-465274412"/>
          <w:placeholder>
            <w:docPart w:val="DefaultPlaceholder_-1854013440"/>
          </w:placeholder>
        </w:sdtPr>
        <w:sdtEndPr/>
        <w:sdtContent>
          <w:r w:rsidR="00ED6A90" w:rsidRPr="00ED6A90">
            <w:t>Fat Cheung and Bari (2022)</w:t>
          </w:r>
        </w:sdtContent>
      </w:sdt>
      <w:r w:rsidR="0020356B">
        <w:t xml:space="preserve"> explain that the </w:t>
      </w:r>
      <w:r w:rsidR="00E36533">
        <w:t>wing foils may also feature</w:t>
      </w:r>
      <w:r w:rsidR="00295E29">
        <w:t xml:space="preserve"> CFRP,</w:t>
      </w:r>
      <w:r w:rsidR="00E36533">
        <w:t xml:space="preserve"> titanium or aluminium fuselages.</w:t>
      </w:r>
      <w:r w:rsidR="00A01477">
        <w:t xml:space="preserve"> Each with their individual benefits, such as the low cost of alum</w:t>
      </w:r>
      <w:r w:rsidR="00537BBF">
        <w:t>inium</w:t>
      </w:r>
      <w:r w:rsidR="009327E0">
        <w:t xml:space="preserve">, this benefit is generally offset by the higher </w:t>
      </w:r>
      <w:r w:rsidR="00F60FF4">
        <w:t xml:space="preserve">weight associated with aluminium compared to </w:t>
      </w:r>
      <w:r w:rsidR="00EC2100">
        <w:t xml:space="preserve">CFRP and titanium. </w:t>
      </w:r>
      <w:sdt>
        <w:sdtPr>
          <w:tag w:val="MENDELEY_CITATION_v3_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"/>
          <w:id w:val="928306164"/>
          <w:placeholder>
            <w:docPart w:val="0A7E2DCEC7CE424A906573E5FD12FA4C"/>
          </w:placeholder>
        </w:sdtPr>
        <w:sdtEndPr/>
        <w:sdtContent>
          <w:r w:rsidR="00ED6A90" w:rsidRPr="00ED6A90">
            <w:t>Fat Cheung and Bari (2022)</w:t>
          </w:r>
        </w:sdtContent>
      </w:sdt>
      <w:r w:rsidR="00AF30AB">
        <w:t xml:space="preserve">  explain that g</w:t>
      </w:r>
      <w:r w:rsidR="00EE3692">
        <w:t xml:space="preserve">enerally CFRP is chosen over titanium for this application due to the </w:t>
      </w:r>
      <w:r w:rsidR="00AF30AB">
        <w:t xml:space="preserve">exceedingly high material and manufacturing costs associated with titanium. </w:t>
      </w:r>
    </w:p>
    <w:p w14:paraId="5C4B4761" w14:textId="01E1669A" w:rsidR="00154D7B" w:rsidRPr="00A100BD" w:rsidRDefault="00154D7B" w:rsidP="006F45F9">
      <w:pPr>
        <w:jc w:val="both"/>
      </w:pPr>
      <w:r>
        <w:lastRenderedPageBreak/>
        <w:t>Based upon the current trends</w:t>
      </w:r>
      <w:r w:rsidR="00772AD2">
        <w:t xml:space="preserve"> and literature </w:t>
      </w:r>
      <w:r>
        <w:t xml:space="preserve">the proposal of </w:t>
      </w:r>
      <w:r w:rsidR="00B46A68">
        <w:t xml:space="preserve">manufacturing the hydrofoil wing from CFRP would be </w:t>
      </w:r>
      <w:r w:rsidR="00C00A42">
        <w:t>the most suitable material, due to its suitable characteristics to</w:t>
      </w:r>
      <w:r w:rsidR="004853AF">
        <w:t xml:space="preserve"> effect</w:t>
      </w:r>
      <w:r w:rsidR="002C3545">
        <w:t>ively</w:t>
      </w:r>
      <w:r w:rsidR="00FE1FC0">
        <w:t xml:space="preserve"> </w:t>
      </w:r>
      <w:r w:rsidR="004853AF">
        <w:t>fulfil</w:t>
      </w:r>
      <w:r w:rsidR="00C00A42">
        <w:t xml:space="preserve"> the requirements of the wing.</w:t>
      </w:r>
    </w:p>
    <w:p w14:paraId="20EE8228" w14:textId="131A9EF8" w:rsidR="00376224" w:rsidRDefault="00A40ACF" w:rsidP="006F45F9">
      <w:pPr>
        <w:jc w:val="both"/>
      </w:pPr>
      <w:r w:rsidRPr="00EC3F24">
        <w:t>Sustainable materials are also emerging as a major focus</w:t>
      </w:r>
      <w:r w:rsidR="00DE2C33" w:rsidRPr="00EC3F24">
        <w:t xml:space="preserve">. </w:t>
      </w:r>
      <w:sdt>
        <w:sdtPr>
          <w:tag w:val="MENDELEY_CITATION_v3_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"/>
          <w:id w:val="312149011"/>
          <w:placeholder>
            <w:docPart w:val="DefaultPlaceholder_-1854013440"/>
          </w:placeholder>
        </w:sdtPr>
        <w:sdtEndPr/>
        <w:sdtContent>
          <w:r w:rsidR="00ED6A90" w:rsidRPr="00ED6A90">
            <w:t>Rubino et al. (2020)</w:t>
          </w:r>
        </w:sdtContent>
      </w:sdt>
      <w:r w:rsidR="00693205">
        <w:t xml:space="preserve"> explain the negative impact upon the environment associated with the use of </w:t>
      </w:r>
      <w:r w:rsidR="00376224">
        <w:t>Fibre Reinforced Polymers</w:t>
      </w:r>
      <w:r w:rsidR="006B716A">
        <w:t xml:space="preserve">, </w:t>
      </w:r>
      <w:r w:rsidR="00882142">
        <w:t xml:space="preserve">due the difficulties associated with </w:t>
      </w:r>
      <w:r w:rsidR="00C363E2">
        <w:t>their recyclability.</w:t>
      </w:r>
      <w:r w:rsidR="004D5D4E">
        <w:t xml:space="preserve"> </w:t>
      </w:r>
      <w:sdt>
        <w:sdtPr>
          <w:tag w:val="MENDELEY_CITATION_v3_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"/>
          <w:id w:val="-1785184287"/>
          <w:placeholder>
            <w:docPart w:val="DefaultPlaceholder_-1854013440"/>
          </w:placeholder>
        </w:sdtPr>
        <w:sdtEndPr/>
        <w:sdtContent>
          <w:r w:rsidR="00ED6A90" w:rsidRPr="00ED6A90">
            <w:t>Rubino et al. (2020)</w:t>
          </w:r>
        </w:sdtContent>
      </w:sdt>
      <w:r w:rsidR="004D5D4E">
        <w:t xml:space="preserve"> further note </w:t>
      </w:r>
      <w:r w:rsidR="000561F2">
        <w:t>th</w:t>
      </w:r>
      <w:r w:rsidR="00F428EC">
        <w:t>at there is</w:t>
      </w:r>
      <w:r w:rsidR="000561F2">
        <w:t xml:space="preserve"> current</w:t>
      </w:r>
      <w:r w:rsidR="00F428EC">
        <w:t>ly ongoing</w:t>
      </w:r>
      <w:r w:rsidR="000561F2">
        <w:t xml:space="preserve"> research </w:t>
      </w:r>
      <w:r w:rsidR="00D36E30">
        <w:t>into the use of bio-based polymers and natural cellulose fibres</w:t>
      </w:r>
      <w:r w:rsidR="00F428EC">
        <w:t xml:space="preserve">, to improve </w:t>
      </w:r>
      <w:r w:rsidR="006C2927">
        <w:t>recyclability.</w:t>
      </w:r>
      <w:r w:rsidR="00DB6F20">
        <w:t xml:space="preserve"> Although currently these alternatives offer lower stiffnesses than CFRP, there is a potential in the future for these materials to provide </w:t>
      </w:r>
      <w:r w:rsidR="00014844">
        <w:t>a reduction in the environmental impact</w:t>
      </w:r>
      <w:r w:rsidR="008D0EC9">
        <w:t xml:space="preserve"> caused by the manufacture of CFRP components.</w:t>
      </w:r>
    </w:p>
    <w:p w14:paraId="2826BC6F" w14:textId="22BFE37F" w:rsidR="00D735FD" w:rsidRPr="00D735FD" w:rsidRDefault="00B47B64" w:rsidP="006F45F9">
      <w:pPr>
        <w:jc w:val="both"/>
      </w:pPr>
      <w:sdt>
        <w:sdtPr>
          <w:tag w:val="MENDELEY_CITATION_v3_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"/>
          <w:id w:val="-758523047"/>
          <w:placeholder>
            <w:docPart w:val="DefaultPlaceholder_-1854013440"/>
          </w:placeholder>
        </w:sdtPr>
        <w:sdtEndPr/>
        <w:sdtContent>
          <w:r w:rsidR="00ED6A90" w:rsidRPr="00ED6A90">
            <w:t>Brull et al. (2023)</w:t>
          </w:r>
        </w:sdtContent>
      </w:sdt>
      <w:r w:rsidR="00C4625E">
        <w:t xml:space="preserve"> display another avenue for the </w:t>
      </w:r>
      <w:r w:rsidR="004C2E86">
        <w:t>potential future of hydrofoil design</w:t>
      </w:r>
      <w:r w:rsidR="002873AE">
        <w:t>, which features an electric propellor within the assemb</w:t>
      </w:r>
      <w:r w:rsidR="00A02E39">
        <w:t>ly.</w:t>
      </w:r>
      <w:r w:rsidR="00A07C01">
        <w:t xml:space="preserve"> T</w:t>
      </w:r>
      <w:r w:rsidR="00D710A6">
        <w:t xml:space="preserve">his allows the rider to adjust the velocity of the board </w:t>
      </w:r>
      <w:r w:rsidR="00AE53B5">
        <w:t>regardless of the wind velocity</w:t>
      </w:r>
      <w:r w:rsidR="00801D65">
        <w:t>, enabling ease and comfort for the rider.</w:t>
      </w:r>
      <w:r w:rsidR="00D735FD">
        <w:br w:type="page"/>
      </w:r>
    </w:p>
    <w:p w14:paraId="55EEB878" w14:textId="7BE0CE65" w:rsidR="00A4268A" w:rsidRDefault="00266B12" w:rsidP="00A4268A">
      <w:pPr>
        <w:pStyle w:val="Heading1"/>
      </w:pPr>
      <w:bookmarkStart w:id="13" w:name="_Toc214788636"/>
      <w:bookmarkStart w:id="14" w:name="_Toc214792634"/>
      <w:r>
        <w:lastRenderedPageBreak/>
        <w:t>Analysis</w:t>
      </w:r>
      <w:bookmarkEnd w:id="13"/>
      <w:bookmarkEnd w:id="14"/>
    </w:p>
    <w:p w14:paraId="28EE94EC" w14:textId="20F1885E" w:rsidR="00EE05A9" w:rsidRDefault="00D5284D" w:rsidP="006F45F9">
      <w:pPr>
        <w:jc w:val="both"/>
        <w:rPr>
          <w:noProof/>
        </w:rPr>
      </w:pPr>
      <w:r>
        <w:t>Using Equation 1, the water density was taken to be 1030</w:t>
      </w:r>
      <w:r w:rsidR="00983750">
        <w:t xml:space="preserve"> </w:t>
      </w:r>
      <w:r w:rsidR="00983750" w:rsidRPr="00F40808">
        <w:t>kg/m³</w:t>
      </w:r>
      <w:r w:rsidR="00983750">
        <w:t>, the flow velocities were taken as 10m/s and 20m/s</w:t>
      </w:r>
      <w:r w:rsidR="00131AFE">
        <w:t>, and the chord length taken to be 0.07</w:t>
      </w:r>
      <w:r w:rsidR="004B6D9B">
        <w:t>3</w:t>
      </w:r>
      <w:r w:rsidR="00131AFE">
        <w:t xml:space="preserve">5m </w:t>
      </w:r>
      <w:sdt>
        <w:sdtPr>
          <w:rPr>
            <w:color w:val="000000"/>
          </w:rPr>
          <w:tag w:val="MENDELEY_CITATION_v3_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"/>
          <w:id w:val="1775976108"/>
          <w:placeholder>
            <w:docPart w:val="DefaultPlaceholder_-1854013440"/>
          </w:placeholder>
        </w:sdtPr>
        <w:sdtContent>
          <w:r w:rsidR="00131AFE" w:rsidRPr="00131AFE">
            <w:rPr>
              <w:color w:val="000000"/>
            </w:rPr>
            <w:t>(Martínez-Barberá et al. 2025)</w:t>
          </w:r>
        </w:sdtContent>
      </w:sdt>
      <w:r w:rsidR="00131AFE">
        <w:rPr>
          <w:color w:val="000000"/>
        </w:rPr>
        <w:t>.</w:t>
      </w:r>
      <w:r w:rsidR="001F15B7">
        <w:rPr>
          <w:color w:val="000000"/>
        </w:rPr>
        <w:t xml:space="preserve"> To determine the viscosity of sea water the range of sea temperatures was taken </w:t>
      </w:r>
      <w:r w:rsidR="00B6372D">
        <w:rPr>
          <w:color w:val="000000"/>
        </w:rPr>
        <w:t>as 8°C to 13.9°C</w:t>
      </w:r>
      <w:r w:rsidR="00AA1F39">
        <w:rPr>
          <w:color w:val="000000"/>
        </w:rPr>
        <w:t xml:space="preserve"> </w:t>
      </w:r>
      <w:sdt>
        <w:sdtPr>
          <w:rPr>
            <w:color w:val="000000"/>
          </w:rPr>
          <w:tag w:val="MENDELEY_CITATION_v3_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"/>
          <w:id w:val="255874356"/>
          <w:placeholder>
            <w:docPart w:val="DefaultPlaceholder_-1854013440"/>
          </w:placeholder>
        </w:sdtPr>
        <w:sdtContent>
          <w:r w:rsidR="004D4BF4" w:rsidRPr="004D4BF4">
            <w:rPr>
              <w:color w:val="000000"/>
            </w:rPr>
            <w:t>(The Beach Guide 2025)</w:t>
          </w:r>
        </w:sdtContent>
      </w:sdt>
      <w:r w:rsidR="004D4BF4">
        <w:rPr>
          <w:color w:val="000000"/>
        </w:rPr>
        <w:t>, which corresponded to viscosities of 0.0</w:t>
      </w:r>
      <w:r w:rsidR="00B42B92">
        <w:rPr>
          <w:color w:val="000000"/>
        </w:rPr>
        <w:t xml:space="preserve">0141 </w:t>
      </w:r>
      <w:r w:rsidR="00C10F92">
        <w:rPr>
          <w:color w:val="000000"/>
        </w:rPr>
        <w:t xml:space="preserve">Pas </w:t>
      </w:r>
      <w:r w:rsidR="00B42B92">
        <w:rPr>
          <w:color w:val="000000"/>
        </w:rPr>
        <w:t>and 0.00126</w:t>
      </w:r>
      <w:r w:rsidR="00C10F92">
        <w:rPr>
          <w:color w:val="000000"/>
        </w:rPr>
        <w:t xml:space="preserve"> Pas</w:t>
      </w:r>
      <w:r w:rsidR="00E65CD2">
        <w:rPr>
          <w:color w:val="000000"/>
        </w:rPr>
        <w:t xml:space="preserve"> </w:t>
      </w:r>
      <w:sdt>
        <w:sdtPr>
          <w:rPr>
            <w:color w:val="000000"/>
          </w:rPr>
          <w:tag w:val="MENDELEY_CITATION_v3_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"/>
          <w:id w:val="505566493"/>
          <w:placeholder>
            <w:docPart w:val="DefaultPlaceholder_-1854013440"/>
          </w:placeholder>
        </w:sdtPr>
        <w:sdtContent>
          <w:r w:rsidR="00E65CD2" w:rsidRPr="00E65CD2">
            <w:rPr>
              <w:color w:val="000000"/>
            </w:rPr>
            <w:t>(The Engineering Toolbox 2004)</w:t>
          </w:r>
        </w:sdtContent>
      </w:sdt>
      <w:r w:rsidR="00B42B92">
        <w:rPr>
          <w:color w:val="000000"/>
        </w:rPr>
        <w:t xml:space="preserve"> respectively</w:t>
      </w:r>
      <w:r w:rsidR="00E65CD2">
        <w:rPr>
          <w:color w:val="000000"/>
        </w:rPr>
        <w:t>, for a salin</w:t>
      </w:r>
      <w:r w:rsidR="00F85248">
        <w:rPr>
          <w:color w:val="000000"/>
        </w:rPr>
        <w:t>ity of 35000mg/l</w:t>
      </w:r>
      <w:r w:rsidR="00B42B92">
        <w:rPr>
          <w:color w:val="000000"/>
        </w:rPr>
        <w:t>.</w:t>
      </w:r>
    </w:p>
    <w:p w14:paraId="4F0D66E6" w14:textId="0DBF46EE" w:rsidR="002D4E22" w:rsidRDefault="00211FE8" w:rsidP="006F45F9">
      <w:pPr>
        <w:jc w:val="both"/>
        <w:rPr>
          <w:rFonts w:ascii="Calibri" w:eastAsia="Calibri" w:hAnsi="Calibri" w:cs="Calibri"/>
          <w:color w:val="000000"/>
        </w:rPr>
      </w:pPr>
      <w:r>
        <w:t xml:space="preserve">Using Equation 1, </w:t>
      </w:r>
      <m:oMath>
        <m:r>
          <w:rPr>
            <w:rFonts w:ascii="Cambria Math" w:hAnsi="Cambria Math"/>
          </w:rPr>
          <m:t>R</m:t>
        </m:r>
        <m:sSub>
          <m:sSubPr>
            <m:ctrlPr>
              <w:rPr>
                <w:rFonts w:ascii="Cambria Math" w:hAnsi="Cambria Math"/>
              </w:rPr>
            </m:ctrlPr>
          </m:sSubPr>
          <m:e>
            <m:r>
              <w:rPr>
                <w:rFonts w:ascii="Cambria Math" w:hAnsi="Cambria Math"/>
              </w:rPr>
              <m:t>e</m:t>
            </m:r>
          </m:e>
          <m:sub>
            <m:r>
              <w:rPr>
                <w:rFonts w:ascii="Cambria Math" w:hAnsi="Cambria Math"/>
              </w:rPr>
              <m:t>10</m:t>
            </m:r>
          </m:sub>
        </m:sSub>
      </m:oMath>
      <w:r>
        <w:t xml:space="preserve"> was calculated to represent the Reynolds number at a velocity of 10m/s</w:t>
      </w:r>
      <w:r w:rsidR="005D585D">
        <w:t xml:space="preserve">, and </w:t>
      </w:r>
      <m:oMath>
        <m:r>
          <w:rPr>
            <w:rFonts w:ascii="Cambria Math" w:hAnsi="Cambria Math"/>
          </w:rPr>
          <m:t>R</m:t>
        </m:r>
        <m:sSub>
          <m:sSubPr>
            <m:ctrlPr>
              <w:rPr>
                <w:rFonts w:ascii="Cambria Math" w:hAnsi="Cambria Math"/>
              </w:rPr>
            </m:ctrlPr>
          </m:sSubPr>
          <m:e>
            <m:r>
              <w:rPr>
                <w:rFonts w:ascii="Cambria Math" w:hAnsi="Cambria Math"/>
              </w:rPr>
              <m:t>e</m:t>
            </m:r>
          </m:e>
          <m:sub>
            <m:r>
              <w:rPr>
                <w:rFonts w:ascii="Cambria Math" w:hAnsi="Cambria Math"/>
              </w:rPr>
              <m:t>20</m:t>
            </m:r>
          </m:sub>
        </m:sSub>
      </m:oMath>
      <w:r w:rsidR="005D585D">
        <w:t xml:space="preserve"> to represent the Reynolds numbers at 20m/s.</w:t>
      </w:r>
      <w:r w:rsidR="002E121A">
        <w:t xml:space="preserve"> </w:t>
      </w:r>
      <m:oMath>
        <m:sSup>
          <m:sSupPr>
            <m:ctrlPr>
              <w:rPr>
                <w:rFonts w:ascii="Cambria Math" w:hAnsi="Cambria Math"/>
                <w:i/>
              </w:rPr>
            </m:ctrlPr>
          </m:sSupPr>
          <m:e>
            <m:r>
              <w:rPr>
                <w:rFonts w:ascii="Cambria Math" w:hAnsi="Cambria Math"/>
              </w:rPr>
              <m:t>R</m:t>
            </m:r>
            <m:sSub>
              <m:sSubPr>
                <m:ctrlPr>
                  <w:rPr>
                    <w:rFonts w:ascii="Cambria Math" w:hAnsi="Cambria Math"/>
                  </w:rPr>
                </m:ctrlPr>
              </m:sSubPr>
              <m:e>
                <m:r>
                  <w:rPr>
                    <w:rFonts w:ascii="Cambria Math" w:hAnsi="Cambria Math"/>
                  </w:rPr>
                  <m:t>e</m:t>
                </m:r>
              </m:e>
              <m:sub>
                <m:r>
                  <w:rPr>
                    <w:rFonts w:ascii="Cambria Math" w:hAnsi="Cambria Math"/>
                  </w:rPr>
                  <m:t>10</m:t>
                </m:r>
              </m:sub>
            </m:sSub>
          </m:e>
          <m:sup>
            <m:r>
              <w:rPr>
                <w:rFonts w:ascii="Cambria Math" w:hAnsi="Cambria Math"/>
              </w:rPr>
              <m:t>0.00141</m:t>
            </m:r>
          </m:sup>
        </m:sSup>
      </m:oMath>
      <w:r w:rsidR="00A65526">
        <w:t xml:space="preserve"> was found to be approximately </w:t>
      </w:r>
      <m:oMath>
        <m:r>
          <w:rPr>
            <w:rFonts w:ascii="Cambria Math" w:hAnsi="Cambria Math"/>
          </w:rPr>
          <m:t>5.37</m:t>
        </m:r>
        <m:r>
          <w:rPr>
            <w:rFonts w:ascii="Cambria Math" w:hAnsi="Cambria Math"/>
          </w:rPr>
          <m:t>×</m:t>
        </m:r>
        <m:sSup>
          <m:sSupPr>
            <m:ctrlPr>
              <w:rPr>
                <w:rFonts w:ascii="Cambria Math" w:hAnsi="Cambria Math"/>
              </w:rPr>
            </m:ctrlPr>
          </m:sSupPr>
          <m:e>
            <m:r>
              <w:rPr>
                <w:rFonts w:ascii="Cambria Math" w:hAnsi="Cambria Math"/>
              </w:rPr>
              <m:t>10</m:t>
            </m:r>
          </m:e>
          <m:sup>
            <m:r>
              <w:rPr>
                <w:rFonts w:ascii="Cambria Math" w:hAnsi="Cambria Math"/>
              </w:rPr>
              <m:t>5</m:t>
            </m:r>
          </m:sup>
        </m:sSup>
      </m:oMath>
      <w:r w:rsidR="00C1679A">
        <w:t xml:space="preserve">, and </w:t>
      </w:r>
      <m:oMath>
        <m:sSup>
          <m:sSupPr>
            <m:ctrlPr>
              <w:rPr>
                <w:rFonts w:ascii="Cambria Math" w:hAnsi="Cambria Math"/>
                <w:i/>
              </w:rPr>
            </m:ctrlPr>
          </m:sSupPr>
          <m:e>
            <m:r>
              <w:rPr>
                <w:rFonts w:ascii="Cambria Math" w:hAnsi="Cambria Math"/>
              </w:rPr>
              <m:t>R</m:t>
            </m:r>
            <m:sSub>
              <m:sSubPr>
                <m:ctrlPr>
                  <w:rPr>
                    <w:rFonts w:ascii="Cambria Math" w:hAnsi="Cambria Math"/>
                  </w:rPr>
                </m:ctrlPr>
              </m:sSubPr>
              <m:e>
                <m:r>
                  <w:rPr>
                    <w:rFonts w:ascii="Cambria Math" w:hAnsi="Cambria Math"/>
                  </w:rPr>
                  <m:t>e</m:t>
                </m:r>
              </m:e>
              <m:sub>
                <m:r>
                  <w:rPr>
                    <w:rFonts w:ascii="Cambria Math" w:hAnsi="Cambria Math"/>
                  </w:rPr>
                  <m:t>10</m:t>
                </m:r>
              </m:sub>
            </m:sSub>
          </m:e>
          <m:sup>
            <m:r>
              <w:rPr>
                <w:rFonts w:ascii="Cambria Math" w:hAnsi="Cambria Math"/>
              </w:rPr>
              <m:t>0.001</m:t>
            </m:r>
            <m:r>
              <w:rPr>
                <w:rFonts w:ascii="Cambria Math" w:hAnsi="Cambria Math"/>
              </w:rPr>
              <m:t>26</m:t>
            </m:r>
          </m:sup>
        </m:sSup>
      </m:oMath>
      <w:r w:rsidR="00F12634">
        <w:t xml:space="preserve"> was </w:t>
      </w:r>
      <m:oMath>
        <m:r>
          <w:rPr>
            <w:rFonts w:ascii="Cambria Math" w:hAnsi="Cambria Math"/>
          </w:rPr>
          <m:t>1</m:t>
        </m:r>
        <m:r>
          <w:rPr>
            <w:rFonts w:ascii="Cambria Math" w:hAnsi="Cambria Math"/>
          </w:rPr>
          <m:t>.</m:t>
        </m:r>
        <m:r>
          <w:rPr>
            <w:rFonts w:ascii="Cambria Math" w:hAnsi="Cambria Math"/>
          </w:rPr>
          <m:t>074</m:t>
        </m:r>
        <m:r>
          <w:rPr>
            <w:rFonts w:ascii="Cambria Math" w:hAnsi="Cambria Math"/>
          </w:rPr>
          <m:t>×</m:t>
        </m:r>
        <m:sSup>
          <m:sSupPr>
            <m:ctrlPr>
              <w:rPr>
                <w:rFonts w:ascii="Cambria Math" w:hAnsi="Cambria Math"/>
              </w:rPr>
            </m:ctrlPr>
          </m:sSupPr>
          <m:e>
            <m:r>
              <w:rPr>
                <w:rFonts w:ascii="Cambria Math" w:hAnsi="Cambria Math"/>
              </w:rPr>
              <m:t>10</m:t>
            </m:r>
          </m:e>
          <m:sup>
            <m:r>
              <w:rPr>
                <w:rFonts w:ascii="Cambria Math" w:hAnsi="Cambria Math"/>
              </w:rPr>
              <m:t>6</m:t>
            </m:r>
          </m:sup>
        </m:sSup>
      </m:oMath>
      <w:r w:rsidR="00F12634">
        <w:t xml:space="preserve">. </w:t>
      </w:r>
      <m:oMath>
        <m:sSup>
          <m:sSupPr>
            <m:ctrlPr>
              <w:rPr>
                <w:rFonts w:ascii="Cambria Math" w:hAnsi="Cambria Math"/>
                <w:i/>
              </w:rPr>
            </m:ctrlPr>
          </m:sSupPr>
          <m:e>
            <m:r>
              <w:rPr>
                <w:rFonts w:ascii="Cambria Math" w:hAnsi="Cambria Math"/>
              </w:rPr>
              <m:t>R</m:t>
            </m:r>
            <m:sSub>
              <m:sSubPr>
                <m:ctrlPr>
                  <w:rPr>
                    <w:rFonts w:ascii="Cambria Math" w:hAnsi="Cambria Math"/>
                  </w:rPr>
                </m:ctrlPr>
              </m:sSubPr>
              <m:e>
                <m:r>
                  <w:rPr>
                    <w:rFonts w:ascii="Cambria Math" w:hAnsi="Cambria Math"/>
                  </w:rPr>
                  <m:t>e</m:t>
                </m:r>
              </m:e>
              <m:sub>
                <m:r>
                  <w:rPr>
                    <w:rFonts w:ascii="Cambria Math" w:hAnsi="Cambria Math"/>
                  </w:rPr>
                  <m:t>20</m:t>
                </m:r>
              </m:sub>
            </m:sSub>
          </m:e>
          <m:sup>
            <m:r>
              <w:rPr>
                <w:rFonts w:ascii="Cambria Math" w:hAnsi="Cambria Math"/>
              </w:rPr>
              <m:t>0.00141</m:t>
            </m:r>
          </m:sup>
        </m:sSup>
      </m:oMath>
      <w:r w:rsidR="00736E30">
        <w:t xml:space="preserve"> </w:t>
      </w:r>
      <w:r w:rsidR="008E388D">
        <w:t>corresponded</w:t>
      </w:r>
      <w:r w:rsidR="00736E30">
        <w:t xml:space="preserve"> to a Reynolds number of approximately </w:t>
      </w:r>
      <m:oMath>
        <m:r>
          <w:rPr>
            <w:rFonts w:ascii="Cambria Math" w:hAnsi="Cambria Math"/>
          </w:rPr>
          <m:t>6</m:t>
        </m:r>
        <m:r>
          <w:rPr>
            <w:rFonts w:ascii="Cambria Math" w:hAnsi="Cambria Math"/>
          </w:rPr>
          <m:t>.</m:t>
        </m:r>
        <m:r>
          <w:rPr>
            <w:rFonts w:ascii="Cambria Math" w:hAnsi="Cambria Math"/>
          </w:rPr>
          <m:t>01</m:t>
        </m:r>
        <m:r>
          <w:rPr>
            <w:rFonts w:ascii="Cambria Math" w:hAnsi="Cambria Math"/>
          </w:rPr>
          <m:t>×</m:t>
        </m:r>
        <m:sSup>
          <m:sSupPr>
            <m:ctrlPr>
              <w:rPr>
                <w:rFonts w:ascii="Cambria Math" w:hAnsi="Cambria Math"/>
              </w:rPr>
            </m:ctrlPr>
          </m:sSupPr>
          <m:e>
            <m:r>
              <w:rPr>
                <w:rFonts w:ascii="Cambria Math" w:hAnsi="Cambria Math"/>
              </w:rPr>
              <m:t>10</m:t>
            </m:r>
          </m:e>
          <m:sup>
            <m:r>
              <w:rPr>
                <w:rFonts w:ascii="Cambria Math" w:hAnsi="Cambria Math"/>
              </w:rPr>
              <m:t>5</m:t>
            </m:r>
          </m:sup>
        </m:sSup>
      </m:oMath>
      <w:r w:rsidR="00736E30">
        <w:t xml:space="preserve">, and </w:t>
      </w:r>
      <m:oMath>
        <m:sSup>
          <m:sSupPr>
            <m:ctrlPr>
              <w:rPr>
                <w:rFonts w:ascii="Cambria Math" w:hAnsi="Cambria Math"/>
                <w:i/>
              </w:rPr>
            </m:ctrlPr>
          </m:sSupPr>
          <m:e>
            <m:r>
              <w:rPr>
                <w:rFonts w:ascii="Cambria Math" w:hAnsi="Cambria Math"/>
              </w:rPr>
              <m:t>R</m:t>
            </m:r>
            <m:sSub>
              <m:sSubPr>
                <m:ctrlPr>
                  <w:rPr>
                    <w:rFonts w:ascii="Cambria Math" w:hAnsi="Cambria Math"/>
                  </w:rPr>
                </m:ctrlPr>
              </m:sSubPr>
              <m:e>
                <m:r>
                  <w:rPr>
                    <w:rFonts w:ascii="Cambria Math" w:hAnsi="Cambria Math"/>
                  </w:rPr>
                  <m:t>e</m:t>
                </m:r>
              </m:e>
              <m:sub>
                <m:r>
                  <w:rPr>
                    <w:rFonts w:ascii="Cambria Math" w:hAnsi="Cambria Math"/>
                  </w:rPr>
                  <m:t>20</m:t>
                </m:r>
              </m:sub>
            </m:sSub>
          </m:e>
          <m:sup>
            <m:r>
              <w:rPr>
                <w:rFonts w:ascii="Cambria Math" w:hAnsi="Cambria Math"/>
              </w:rPr>
              <m:t>0.001</m:t>
            </m:r>
            <m:r>
              <w:rPr>
                <w:rFonts w:ascii="Cambria Math" w:hAnsi="Cambria Math"/>
              </w:rPr>
              <m:t>26</m:t>
            </m:r>
          </m:sup>
        </m:sSup>
      </m:oMath>
      <w:r w:rsidR="008E388D">
        <w:t xml:space="preserve"> a value of </w:t>
      </w:r>
      <m:oMath>
        <m:r>
          <w:rPr>
            <w:rFonts w:ascii="Cambria Math" w:hAnsi="Cambria Math"/>
          </w:rPr>
          <m:t>1</m:t>
        </m:r>
        <m:r>
          <w:rPr>
            <w:rFonts w:ascii="Cambria Math" w:hAnsi="Cambria Math"/>
          </w:rPr>
          <m:t>.</m:t>
        </m:r>
        <m:r>
          <w:rPr>
            <w:rFonts w:ascii="Cambria Math" w:hAnsi="Cambria Math"/>
          </w:rPr>
          <m:t>20</m:t>
        </m:r>
        <m:r>
          <w:rPr>
            <w:rFonts w:ascii="Cambria Math" w:hAnsi="Cambria Math"/>
          </w:rPr>
          <m:t>×</m:t>
        </m:r>
        <m:sSup>
          <m:sSupPr>
            <m:ctrlPr>
              <w:rPr>
                <w:rFonts w:ascii="Cambria Math" w:hAnsi="Cambria Math"/>
              </w:rPr>
            </m:ctrlPr>
          </m:sSupPr>
          <m:e>
            <m:r>
              <w:rPr>
                <w:rFonts w:ascii="Cambria Math" w:hAnsi="Cambria Math"/>
              </w:rPr>
              <m:t>10</m:t>
            </m:r>
          </m:e>
          <m:sup>
            <m:r>
              <w:rPr>
                <w:rFonts w:ascii="Cambria Math" w:hAnsi="Cambria Math"/>
              </w:rPr>
              <m:t>6</m:t>
            </m:r>
          </m:sup>
        </m:sSup>
      </m:oMath>
      <w:r w:rsidR="008E388D">
        <w:t xml:space="preserve"> was calculated.</w:t>
      </w:r>
      <w:r w:rsidR="006B1EF6">
        <w:t xml:space="preserve"> </w:t>
      </w:r>
      <w:r w:rsidR="004975D9">
        <w:t xml:space="preserve">This range corresponds to fully turbulent boundary layer flow on </w:t>
      </w:r>
      <w:r w:rsidR="007D5AD1">
        <w:t>much of</w:t>
      </w:r>
      <w:r w:rsidR="008526A3">
        <w:t xml:space="preserve"> the foil surface.</w:t>
      </w:r>
      <w:r w:rsidR="001E490E">
        <w:t xml:space="preserve"> At Reynolds numbers within this range laminar flow will only be present at the leading edge of the foil</w:t>
      </w:r>
      <w:r w:rsidR="007D5AD1">
        <w:t>.</w:t>
      </w:r>
      <w:r w:rsidR="00DA63E5" w:rsidRPr="00DA63E5">
        <w:rPr>
          <w:rFonts w:ascii="Calibri" w:eastAsia="Calibri" w:hAnsi="Calibri" w:cs="Calibri"/>
          <w:color w:val="000000"/>
        </w:rPr>
        <w:t xml:space="preserve"> </w:t>
      </w:r>
      <w:sdt>
        <w:sdtPr>
          <w:rPr>
            <w:rFonts w:ascii="Calibri" w:eastAsia="Calibri" w:hAnsi="Calibri" w:cs="Calibri"/>
            <w:color w:val="000000"/>
          </w:rPr>
          <w:tag w:val="MENDELEY_CITATION_v3_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"/>
          <w:id w:val="-470901608"/>
          <w:placeholder>
            <w:docPart w:val="5C98627FF4B9450BAAAE1EE9D058BCBD"/>
          </w:placeholder>
        </w:sdtPr>
        <w:sdtContent>
          <w:r w:rsidR="00DA63E5" w:rsidRPr="002C1067">
            <w:rPr>
              <w:rFonts w:ascii="Calibri" w:eastAsia="Calibri" w:hAnsi="Calibri" w:cs="Calibri"/>
              <w:color w:val="000000"/>
            </w:rPr>
            <w:t>Martínez-Barberá et al. (2025a)</w:t>
          </w:r>
        </w:sdtContent>
      </w:sdt>
      <w:r w:rsidR="00DA63E5">
        <w:rPr>
          <w:rFonts w:ascii="Calibri" w:eastAsia="Calibri" w:hAnsi="Calibri" w:cs="Calibri"/>
          <w:color w:val="000000"/>
        </w:rPr>
        <w:t xml:space="preserve"> state that for flows of 4m/s the corresponding value of Reynolds number is </w:t>
      </w:r>
      <m:oMath>
        <m:r>
          <w:rPr>
            <w:rFonts w:ascii="Cambria Math" w:hAnsi="Cambria Math"/>
          </w:rPr>
          <m:t>2.9</m:t>
        </m:r>
        <m:r>
          <w:rPr>
            <w:rFonts w:ascii="Cambria Math" w:hAnsi="Cambria Math"/>
          </w:rPr>
          <m:t>×</m:t>
        </m:r>
        <m:sSup>
          <m:sSupPr>
            <m:ctrlPr>
              <w:rPr>
                <w:rFonts w:ascii="Cambria Math" w:hAnsi="Cambria Math"/>
              </w:rPr>
            </m:ctrlPr>
          </m:sSupPr>
          <m:e>
            <m:r>
              <w:rPr>
                <w:rFonts w:ascii="Cambria Math" w:hAnsi="Cambria Math"/>
              </w:rPr>
              <m:t>10</m:t>
            </m:r>
          </m:e>
          <m:sup>
            <m:r>
              <w:rPr>
                <w:rFonts w:ascii="Cambria Math" w:hAnsi="Cambria Math"/>
              </w:rPr>
              <m:t>5</m:t>
            </m:r>
          </m:sup>
        </m:sSup>
      </m:oMath>
      <w:r w:rsidR="0056219C">
        <w:rPr>
          <w:rFonts w:ascii="Calibri" w:eastAsia="Calibri" w:hAnsi="Calibri" w:cs="Calibri"/>
          <w:color w:val="000000"/>
        </w:rPr>
        <w:t xml:space="preserve"> </w:t>
      </w:r>
      <w:r w:rsidR="00DA63E5">
        <w:rPr>
          <w:rFonts w:ascii="Calibri" w:eastAsia="Calibri" w:hAnsi="Calibri" w:cs="Calibri"/>
          <w:color w:val="000000"/>
        </w:rPr>
        <w:t xml:space="preserve">and the Reynolds number at 10m/s is </w:t>
      </w:r>
      <m:oMath>
        <m:r>
          <w:rPr>
            <w:rFonts w:ascii="Cambria Math" w:hAnsi="Cambria Math"/>
          </w:rPr>
          <m:t>7.3</m:t>
        </m:r>
        <m:r>
          <w:rPr>
            <w:rFonts w:ascii="Cambria Math" w:hAnsi="Cambria Math"/>
          </w:rPr>
          <m:t>×</m:t>
        </m:r>
        <m:sSup>
          <m:sSupPr>
            <m:ctrlPr>
              <w:rPr>
                <w:rFonts w:ascii="Cambria Math" w:hAnsi="Cambria Math"/>
              </w:rPr>
            </m:ctrlPr>
          </m:sSupPr>
          <m:e>
            <m:r>
              <w:rPr>
                <w:rFonts w:ascii="Cambria Math" w:hAnsi="Cambria Math"/>
              </w:rPr>
              <m:t>10</m:t>
            </m:r>
          </m:e>
          <m:sup>
            <m:r>
              <w:rPr>
                <w:rFonts w:ascii="Cambria Math" w:hAnsi="Cambria Math"/>
              </w:rPr>
              <m:t>5</m:t>
            </m:r>
          </m:sup>
        </m:sSup>
      </m:oMath>
      <w:r w:rsidR="00DA63E5">
        <w:rPr>
          <w:rFonts w:ascii="Calibri" w:eastAsia="Calibri" w:hAnsi="Calibri" w:cs="Calibri"/>
          <w:color w:val="000000"/>
        </w:rPr>
        <w:t xml:space="preserve">, </w:t>
      </w:r>
      <w:r w:rsidR="00D942C9">
        <w:rPr>
          <w:rFonts w:ascii="Calibri" w:eastAsia="Calibri" w:hAnsi="Calibri" w:cs="Calibri"/>
          <w:color w:val="000000"/>
        </w:rPr>
        <w:t xml:space="preserve">displaying </w:t>
      </w:r>
      <w:r w:rsidR="000C5209">
        <w:rPr>
          <w:rFonts w:ascii="Calibri" w:eastAsia="Calibri" w:hAnsi="Calibri" w:cs="Calibri"/>
          <w:color w:val="000000"/>
        </w:rPr>
        <w:t>a</w:t>
      </w:r>
      <w:r w:rsidR="00D942C9">
        <w:rPr>
          <w:rFonts w:ascii="Calibri" w:eastAsia="Calibri" w:hAnsi="Calibri" w:cs="Calibri"/>
          <w:color w:val="000000"/>
        </w:rPr>
        <w:t xml:space="preserve"> </w:t>
      </w:r>
      <w:r w:rsidR="000C5209">
        <w:rPr>
          <w:rFonts w:ascii="Calibri" w:eastAsia="Calibri" w:hAnsi="Calibri" w:cs="Calibri"/>
          <w:color w:val="000000"/>
        </w:rPr>
        <w:t xml:space="preserve">relatively </w:t>
      </w:r>
      <w:r w:rsidR="00D942C9">
        <w:rPr>
          <w:rFonts w:ascii="Calibri" w:eastAsia="Calibri" w:hAnsi="Calibri" w:cs="Calibri"/>
          <w:color w:val="000000"/>
        </w:rPr>
        <w:t>close value to the estimation conducted above.</w:t>
      </w:r>
    </w:p>
    <w:p w14:paraId="18B0D6DF" w14:textId="0F89FEA9" w:rsidR="004B6EF6" w:rsidRPr="006F45F9" w:rsidRDefault="004B6EF6" w:rsidP="006F45F9">
      <w:pPr>
        <w:jc w:val="both"/>
        <w:rPr>
          <w:rFonts w:ascii="Calibri" w:eastAsia="Calibri" w:hAnsi="Calibri" w:cs="Calibri"/>
        </w:rPr>
      </w:pPr>
      <w:r>
        <w:rPr>
          <w:rFonts w:ascii="Calibri" w:eastAsia="Calibri" w:hAnsi="Calibri" w:cs="Calibri"/>
          <w:color w:val="000000"/>
        </w:rPr>
        <w:t>The Froude number were als</w:t>
      </w:r>
      <w:r w:rsidR="002A0346">
        <w:rPr>
          <w:rFonts w:ascii="Calibri" w:eastAsia="Calibri" w:hAnsi="Calibri" w:cs="Calibri"/>
          <w:color w:val="000000"/>
        </w:rPr>
        <w:t>o</w:t>
      </w:r>
      <w:r>
        <w:rPr>
          <w:rFonts w:ascii="Calibri" w:eastAsia="Calibri" w:hAnsi="Calibri" w:cs="Calibri"/>
          <w:color w:val="000000"/>
        </w:rPr>
        <w:t xml:space="preserve"> estimated for velocities of 10m/s and 20m/s, using Equa</w:t>
      </w:r>
      <w:r w:rsidRPr="00A650F3">
        <w:rPr>
          <w:rFonts w:ascii="Calibri" w:eastAsia="Calibri" w:hAnsi="Calibri" w:cs="Calibri"/>
          <w:color w:val="000000"/>
        </w:rPr>
        <w:t>tion</w:t>
      </w:r>
      <w:r>
        <w:rPr>
          <w:rFonts w:ascii="Calibri" w:eastAsia="Calibri" w:hAnsi="Calibri" w:cs="Calibri"/>
          <w:color w:val="000000"/>
        </w:rPr>
        <w:t xml:space="preserve"> 2. </w:t>
      </w:r>
      <w:r w:rsidR="00E90A95">
        <w:rPr>
          <w:rFonts w:ascii="Calibri" w:eastAsia="Calibri" w:hAnsi="Calibri" w:cs="Calibri"/>
          <w:color w:val="000000"/>
        </w:rPr>
        <w:t xml:space="preserve">Using a value of 9.81 for the acceleration due to gravity and </w:t>
      </w:r>
      <w:r w:rsidR="002A0346">
        <w:rPr>
          <w:rFonts w:ascii="Calibri" w:eastAsia="Calibri" w:hAnsi="Calibri" w:cs="Calibri"/>
          <w:color w:val="000000"/>
        </w:rPr>
        <w:t>0.0735m for the chord length,</w:t>
      </w:r>
      <w:r w:rsidR="00076F1D">
        <w:rPr>
          <w:rFonts w:ascii="Calibri" w:eastAsia="Calibri" w:hAnsi="Calibri" w:cs="Calibri"/>
          <w:color w:val="000000"/>
        </w:rPr>
        <w:t xml:space="preserve"> </w:t>
      </w:r>
      <m:oMath>
        <m:sSub>
          <m:sSubPr>
            <m:ctrlPr>
              <w:rPr>
                <w:rFonts w:ascii="Cambria Math" w:hAnsi="Cambria Math"/>
              </w:rPr>
            </m:ctrlPr>
          </m:sSubPr>
          <m:e>
            <m:r>
              <w:rPr>
                <w:rFonts w:ascii="Cambria Math" w:hAnsi="Cambria Math"/>
              </w:rPr>
              <m:t>Fr</m:t>
            </m:r>
          </m:e>
          <m:sub>
            <m:r>
              <w:rPr>
                <w:rFonts w:ascii="Cambria Math" w:hAnsi="Cambria Math"/>
              </w:rPr>
              <m:t>1</m:t>
            </m:r>
            <m:r>
              <w:rPr>
                <w:rFonts w:ascii="Cambria Math" w:hAnsi="Cambria Math"/>
              </w:rPr>
              <m:t>0</m:t>
            </m:r>
          </m:sub>
        </m:sSub>
      </m:oMath>
      <w:r w:rsidR="00D11E68">
        <w:rPr>
          <w:rFonts w:ascii="Calibri" w:eastAsia="Calibri" w:hAnsi="Calibri" w:cs="Calibri"/>
        </w:rPr>
        <w:t xml:space="preserve"> was calculated to be 11.</w:t>
      </w:r>
      <w:r w:rsidR="00E90A95">
        <w:rPr>
          <w:rFonts w:ascii="Calibri" w:eastAsia="Calibri" w:hAnsi="Calibri" w:cs="Calibri"/>
        </w:rPr>
        <w:t>78</w:t>
      </w:r>
      <w:r w:rsidR="002A0346">
        <w:rPr>
          <w:rFonts w:ascii="Calibri" w:eastAsia="Calibri" w:hAnsi="Calibri" w:cs="Calibri"/>
        </w:rPr>
        <w:t xml:space="preserve">, and </w:t>
      </w:r>
      <m:oMath>
        <m:sSub>
          <m:sSubPr>
            <m:ctrlPr>
              <w:rPr>
                <w:rFonts w:ascii="Cambria Math" w:hAnsi="Cambria Math"/>
              </w:rPr>
            </m:ctrlPr>
          </m:sSubPr>
          <m:e>
            <m:r>
              <w:rPr>
                <w:rFonts w:ascii="Cambria Math" w:hAnsi="Cambria Math"/>
              </w:rPr>
              <m:t>Fr</m:t>
            </m:r>
          </m:e>
          <m:sub>
            <m:r>
              <w:rPr>
                <w:rFonts w:ascii="Cambria Math" w:hAnsi="Cambria Math"/>
              </w:rPr>
              <m:t>2</m:t>
            </m:r>
            <m:r>
              <w:rPr>
                <w:rFonts w:ascii="Cambria Math" w:hAnsi="Cambria Math"/>
              </w:rPr>
              <m:t>0</m:t>
            </m:r>
          </m:sub>
        </m:sSub>
      </m:oMath>
      <w:r w:rsidR="002A0346">
        <w:rPr>
          <w:rFonts w:ascii="Calibri" w:eastAsia="Calibri" w:hAnsi="Calibri" w:cs="Calibri"/>
        </w:rPr>
        <w:t xml:space="preserve"> was calculated to be </w:t>
      </w:r>
      <w:r w:rsidR="00DE04EE">
        <w:rPr>
          <w:rFonts w:ascii="Calibri" w:eastAsia="Calibri" w:hAnsi="Calibri" w:cs="Calibri"/>
        </w:rPr>
        <w:t>23.55.</w:t>
      </w:r>
      <w:r w:rsidR="00A25428">
        <w:rPr>
          <w:rFonts w:ascii="Calibri" w:eastAsia="Calibri" w:hAnsi="Calibri" w:cs="Calibri"/>
        </w:rPr>
        <w:t xml:space="preserve"> These values indicate that </w:t>
      </w:r>
      <w:r w:rsidR="00F273EF">
        <w:rPr>
          <w:rFonts w:ascii="Calibri" w:eastAsia="Calibri" w:hAnsi="Calibri" w:cs="Calibri"/>
        </w:rPr>
        <w:t>the gravitational forces have more of an effect on the wing at lower speeds.</w:t>
      </w:r>
    </w:p>
    <w:p w14:paraId="258424B2" w14:textId="4CD953DD" w:rsidR="005F1E24" w:rsidRDefault="008334E8" w:rsidP="006F45F9">
      <w:pPr>
        <w:jc w:val="both"/>
      </w:pPr>
      <w:r>
        <w:t xml:space="preserve">To accurately review the </w:t>
      </w:r>
      <w:r w:rsidR="000D7133">
        <w:t xml:space="preserve">accuracy of the 500N load </w:t>
      </w:r>
      <w:r w:rsidR="00146283">
        <w:t xml:space="preserve">a range of </w:t>
      </w:r>
      <w:r w:rsidR="005F1E24">
        <w:t>lift forces will be estimated along with the forces due to the weight of the board and the rider. Which will be discretised into a singular</w:t>
      </w:r>
      <w:r w:rsidR="00B801DD">
        <w:t xml:space="preserve"> resultant</w:t>
      </w:r>
      <w:r w:rsidR="005F1E24">
        <w:t xml:space="preserve"> load and compared with the initial load of 500N.</w:t>
      </w:r>
      <w:r w:rsidR="00B801DD">
        <w:t xml:space="preserve"> </w:t>
      </w:r>
      <w:r w:rsidR="000121F6">
        <w:t>To</w:t>
      </w:r>
      <w:r w:rsidR="00B801DD">
        <w:t xml:space="preserve"> estimate the resultant</w:t>
      </w:r>
      <w:r w:rsidR="007D5AD1">
        <w:t>-</w:t>
      </w:r>
      <w:r w:rsidR="00B801DD">
        <w:t>load</w:t>
      </w:r>
      <w:r w:rsidR="007D5AD1">
        <w:t>,</w:t>
      </w:r>
      <w:r w:rsidR="00B801DD">
        <w:t xml:space="preserve"> the </w:t>
      </w:r>
      <w:r w:rsidR="003522AF">
        <w:t>force due to lift will be removed from the estimated force due to the weight of the rider and the board, leaving the resultant force acting upon the hydrofoil.</w:t>
      </w:r>
    </w:p>
    <w:p w14:paraId="46C578C8" w14:textId="3895D9F3" w:rsidR="003522AF" w:rsidRDefault="003522AF" w:rsidP="006F45F9">
      <w:pPr>
        <w:jc w:val="both"/>
      </w:pPr>
      <w:r>
        <w:t xml:space="preserve">To estimate the force due to lift upon the foil, Equation </w:t>
      </w:r>
      <w:r w:rsidR="00760630">
        <w:t>3</w:t>
      </w:r>
      <w:r>
        <w:t xml:space="preserve"> was utilised. </w:t>
      </w:r>
      <w:r w:rsidR="00302273">
        <w:t xml:space="preserve">Equation </w:t>
      </w:r>
      <w:r w:rsidR="00836F66">
        <w:t>3</w:t>
      </w:r>
      <w:r w:rsidR="00302273">
        <w:t xml:space="preserve"> shows the relationship between the lifting force, </w:t>
      </w:r>
      <m:oMath>
        <m:r>
          <w:rPr>
            <w:rFonts w:ascii="Cambria Math" w:hAnsi="Cambria Math"/>
          </w:rPr>
          <m:t>L</m:t>
        </m:r>
      </m:oMath>
      <w:r w:rsidR="00302273">
        <w:t xml:space="preserve">, </w:t>
      </w:r>
      <w:r w:rsidR="005166FE">
        <w:t xml:space="preserve">the density of the fluid </w:t>
      </w:r>
      <m:oMath>
        <m:r>
          <w:rPr>
            <w:rFonts w:ascii="Cambria Math" w:hAnsi="Cambria Math"/>
          </w:rPr>
          <m:t>ρ</m:t>
        </m:r>
      </m:oMath>
      <w:r w:rsidR="005166FE">
        <w:t xml:space="preserve">, the square of the velocity of the fluid flow, </w:t>
      </w:r>
      <m:oMath>
        <m:sSup>
          <m:sSupPr>
            <m:ctrlPr>
              <w:rPr>
                <w:rFonts w:ascii="Cambria Math" w:hAnsi="Cambria Math"/>
                <w:i/>
              </w:rPr>
            </m:ctrlPr>
          </m:sSupPr>
          <m:e>
            <m:r>
              <w:rPr>
                <w:rFonts w:ascii="Cambria Math" w:hAnsi="Cambria Math"/>
              </w:rPr>
              <m:t>U</m:t>
            </m:r>
          </m:e>
          <m:sup>
            <m:r>
              <w:rPr>
                <w:rFonts w:ascii="Cambria Math" w:hAnsi="Cambria Math"/>
              </w:rPr>
              <m:t>2</m:t>
            </m:r>
          </m:sup>
        </m:sSup>
      </m:oMath>
      <w:r w:rsidR="005166FE">
        <w:t xml:space="preserve">, </w:t>
      </w:r>
      <w:r w:rsidR="005B054E">
        <w:t xml:space="preserve">the reference area of the foil, </w:t>
      </w:r>
      <m:oMath>
        <m:r>
          <w:rPr>
            <w:rFonts w:ascii="Cambria Math" w:hAnsi="Cambria Math"/>
          </w:rPr>
          <m:t>S</m:t>
        </m:r>
      </m:oMath>
      <w:r w:rsidR="005B054E">
        <w:t xml:space="preserve">, and the coefficient of lift, </w:t>
      </w:r>
      <m:oMath>
        <m:sSub>
          <m:sSubPr>
            <m:ctrlPr>
              <w:rPr>
                <w:rFonts w:ascii="Cambria Math" w:hAnsi="Cambria Math"/>
                <w:i/>
              </w:rPr>
            </m:ctrlPr>
          </m:sSubPr>
          <m:e>
            <m:r>
              <w:rPr>
                <w:rFonts w:ascii="Cambria Math" w:hAnsi="Cambria Math"/>
              </w:rPr>
              <m:t>C</m:t>
            </m:r>
          </m:e>
          <m:sub>
            <m:r>
              <w:rPr>
                <w:rFonts w:ascii="Cambria Math" w:hAnsi="Cambria Math"/>
              </w:rPr>
              <m:t>L</m:t>
            </m:r>
          </m:sub>
        </m:sSub>
      </m:oMath>
      <w:r w:rsidR="005B054E">
        <w:t>.</w:t>
      </w:r>
    </w:p>
    <w:p w14:paraId="095CD613" w14:textId="59C5E497" w:rsidR="00BD13F2" w:rsidRDefault="00C0253B">
      <w:pPr>
        <w:spacing w:line="259" w:lineRule="auto"/>
        <w:rPr>
          <w:color w:val="000000"/>
        </w:rPr>
      </w:pPr>
      <w:r>
        <w:t xml:space="preserve"> </w:t>
      </w:r>
    </w:p>
    <w:p w14:paraId="046B17C6" w14:textId="6EE7B131" w:rsidR="003522AF" w:rsidRDefault="003522AF" w:rsidP="003522AF">
      <w:pPr>
        <w:pStyle w:val="Caption"/>
        <w:keepNext/>
      </w:pPr>
      <w:r>
        <w:t xml:space="preserve">Equation </w:t>
      </w:r>
      <w:fldSimple w:instr=" SEQ Equation \* ARABIC ">
        <w:r w:rsidR="004F71A0">
          <w:rPr>
            <w:noProof/>
          </w:rPr>
          <w:t>3</w:t>
        </w:r>
      </w:fldSimple>
    </w:p>
    <w:p w14:paraId="0661B54A" w14:textId="77777777" w:rsidR="00515B4F" w:rsidRDefault="00CD3BC8" w:rsidP="00515B4F">
      <w:pPr>
        <w:spacing w:line="259" w:lineRule="auto"/>
        <w:jc w:val="center"/>
      </w:pPr>
      <m:oMathPara>
        <m:oMath>
          <m:r>
            <w:rPr>
              <w:rFonts w:ascii="Cambria Math" w:hAnsi="Cambria Math"/>
            </w:rPr>
            <m:t>L=</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ρ</m:t>
          </m:r>
          <m:sSup>
            <m:sSupPr>
              <m:ctrlPr>
                <w:rPr>
                  <w:rFonts w:ascii="Cambria Math" w:hAnsi="Cambria Math"/>
                  <w:i/>
                </w:rPr>
              </m:ctrlPr>
            </m:sSupPr>
            <m:e>
              <m:r>
                <w:rPr>
                  <w:rFonts w:ascii="Cambria Math" w:hAnsi="Cambria Math"/>
                </w:rPr>
                <m:t>U</m:t>
              </m:r>
            </m:e>
            <m:sup>
              <m:r>
                <w:rPr>
                  <w:rFonts w:ascii="Cambria Math" w:hAnsi="Cambria Math"/>
                </w:rPr>
                <m:t>2</m:t>
              </m:r>
            </m:sup>
          </m:sSup>
          <m:r>
            <w:rPr>
              <w:rFonts w:ascii="Cambria Math" w:hAnsi="Cambria Math"/>
            </w:rPr>
            <m:t>S</m:t>
          </m:r>
          <m:sSub>
            <m:sSubPr>
              <m:ctrlPr>
                <w:rPr>
                  <w:rFonts w:ascii="Cambria Math" w:hAnsi="Cambria Math"/>
                  <w:i/>
                </w:rPr>
              </m:ctrlPr>
            </m:sSubPr>
            <m:e>
              <m:r>
                <w:rPr>
                  <w:rFonts w:ascii="Cambria Math" w:hAnsi="Cambria Math"/>
                </w:rPr>
                <m:t>C</m:t>
              </m:r>
            </m:e>
            <m:sub>
              <m:r>
                <w:rPr>
                  <w:rFonts w:ascii="Cambria Math" w:hAnsi="Cambria Math"/>
                </w:rPr>
                <m:t>L</m:t>
              </m:r>
            </m:sub>
          </m:sSub>
        </m:oMath>
      </m:oMathPara>
    </w:p>
    <w:p w14:paraId="118FD295" w14:textId="3A5A0FBA" w:rsidR="002D4E22" w:rsidRPr="00515B4F" w:rsidRDefault="00515B4F" w:rsidP="006F45F9">
      <w:r>
        <w:lastRenderedPageBreak/>
        <w:t>As</w:t>
      </w:r>
      <w:r w:rsidR="002D4E22">
        <w:t xml:space="preserve"> above the </w:t>
      </w:r>
      <w:r>
        <w:t>density</w:t>
      </w:r>
      <w:r w:rsidR="002D4E22">
        <w:t xml:space="preserve"> of the seawater will be taken as 1</w:t>
      </w:r>
      <w:r w:rsidR="004341B3">
        <w:t>030kg/m^3. The velocity for the fluid flow will range from 10m/s to 20m/s</w:t>
      </w:r>
      <w:r w:rsidR="004A111E">
        <w:t>. The reference area will be taken as a range from 0.06m^2 to 0.12m^2</w:t>
      </w:r>
      <w:r w:rsidR="00E93E36">
        <w:t xml:space="preserve">, as given by </w:t>
      </w:r>
      <w:sdt>
        <w:sdtPr>
          <w:rPr>
            <w:color w:val="000000"/>
          </w:rPr>
          <w:tag w:val="MENDELEY_CITATION_v3_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"/>
          <w:id w:val="-809939642"/>
          <w:placeholder>
            <w:docPart w:val="DefaultPlaceholder_-1854013440"/>
          </w:placeholder>
        </w:sdtPr>
        <w:sdtContent>
          <w:r w:rsidR="00ED6A90" w:rsidRPr="00ED6A90">
            <w:rPr>
              <w:color w:val="000000"/>
            </w:rPr>
            <w:t>Marshall and Johnson (2023)</w:t>
          </w:r>
        </w:sdtContent>
      </w:sdt>
      <w:r w:rsidR="00E93E36">
        <w:rPr>
          <w:color w:val="000000"/>
        </w:rPr>
        <w:t>.</w:t>
      </w:r>
      <w:r w:rsidR="001463BB">
        <w:rPr>
          <w:color w:val="000000"/>
        </w:rPr>
        <w:t xml:space="preserve"> </w:t>
      </w:r>
    </w:p>
    <w:p w14:paraId="057D3D68" w14:textId="77777777" w:rsidR="00305C4E" w:rsidRDefault="009B7E58" w:rsidP="00305C4E">
      <w:pPr>
        <w:keepNext/>
        <w:spacing w:line="259" w:lineRule="auto"/>
        <w:jc w:val="center"/>
      </w:pPr>
      <w:r w:rsidRPr="009B7E58">
        <w:drawing>
          <wp:inline distT="0" distB="0" distL="0" distR="0" wp14:anchorId="25A3EA27" wp14:editId="5B0F6C8F">
            <wp:extent cx="2476846" cy="2229161"/>
            <wp:effectExtent l="0" t="0" r="0" b="0"/>
            <wp:docPr id="2072349623" name="Picture 1" descr="A graph of a func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2349623" name="Picture 1" descr="A graph of a function&#10;&#10;AI-generated content may be incorrect."/>
                    <pic:cNvPicPr/>
                  </pic:nvPicPr>
                  <pic:blipFill>
                    <a:blip r:embed="rId13"/>
                    <a:stretch>
                      <a:fillRect/>
                    </a:stretch>
                  </pic:blipFill>
                  <pic:spPr>
                    <a:xfrm>
                      <a:off x="0" y="0"/>
                      <a:ext cx="2476846" cy="2229161"/>
                    </a:xfrm>
                    <a:prstGeom prst="rect">
                      <a:avLst/>
                    </a:prstGeom>
                  </pic:spPr>
                </pic:pic>
              </a:graphicData>
            </a:graphic>
          </wp:inline>
        </w:drawing>
      </w:r>
    </w:p>
    <w:p w14:paraId="55370C2A" w14:textId="1B13A1A1" w:rsidR="006C4C5B" w:rsidRDefault="00305C4E" w:rsidP="00305C4E">
      <w:pPr>
        <w:pStyle w:val="Caption"/>
      </w:pPr>
      <w:bookmarkStart w:id="15" w:name="_Toc214792639"/>
      <w:r>
        <w:t xml:space="preserve">Figure </w:t>
      </w:r>
      <w:fldSimple w:instr=" SEQ Figure \* ARABIC ">
        <w:r>
          <w:rPr>
            <w:noProof/>
          </w:rPr>
          <w:t>2</w:t>
        </w:r>
      </w:fldSimple>
      <w:r>
        <w:t xml:space="preserve"> </w:t>
      </w:r>
      <w:r>
        <w:t xml:space="preserve">– The lift coefficient as a function of the angle of attack </w:t>
      </w:r>
      <w:sdt>
        <w:sdtPr>
          <w:rPr>
            <w:color w:val="000000"/>
          </w:rPr>
          <w:tag w:val="MENDELEY_CITATION_v3_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"/>
          <w:id w:val="-559635279"/>
          <w:placeholder>
            <w:docPart w:val="CD5CF17CF2A045ADA3078E8E5FDF13BC"/>
          </w:placeholder>
        </w:sdtPr>
        <w:sdtContent>
          <w:r w:rsidRPr="00305C4E">
            <w:rPr>
              <w:color w:val="000000"/>
            </w:rPr>
            <w:t>(Marshall and Johnson 2023)</w:t>
          </w:r>
        </w:sdtContent>
      </w:sdt>
      <w:bookmarkEnd w:id="15"/>
    </w:p>
    <w:p w14:paraId="154D0B6B" w14:textId="4A381638" w:rsidR="00BD13F2" w:rsidRDefault="00D2408D" w:rsidP="006F45F9">
      <w:pPr>
        <w:jc w:val="both"/>
        <w:rPr>
          <w:color w:val="000000"/>
        </w:rPr>
      </w:pPr>
      <w:r>
        <w:t xml:space="preserve">Shown in figure </w:t>
      </w:r>
      <w:r w:rsidR="00333645">
        <w:t>2</w:t>
      </w:r>
      <w:r>
        <w:t xml:space="preserve"> is the relationship between the coefficient of lift </w:t>
      </w:r>
      <w:r w:rsidR="004573E2">
        <w:t>of a hydrofoil with the angle of attack</w:t>
      </w:r>
      <w:r w:rsidR="000C51C0">
        <w:t>, at different levels of submergence.</w:t>
      </w:r>
      <w:r w:rsidR="00E93E36">
        <w:t xml:space="preserve"> </w:t>
      </w:r>
      <w:sdt>
        <w:sdtPr>
          <w:rPr>
            <w:color w:val="000000"/>
          </w:rPr>
          <w:tag w:val="MENDELEY_CITATION_v3_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"/>
          <w:id w:val="908351905"/>
          <w:placeholder>
            <w:docPart w:val="DefaultPlaceholder_-1854013440"/>
          </w:placeholder>
        </w:sdtPr>
        <w:sdtContent>
          <w:r w:rsidR="00ED6A90" w:rsidRPr="00ED6A90">
            <w:rPr>
              <w:color w:val="000000"/>
            </w:rPr>
            <w:t>Ni et al. (2021)</w:t>
          </w:r>
        </w:sdtContent>
      </w:sdt>
      <w:r w:rsidR="00400693">
        <w:rPr>
          <w:color w:val="000000"/>
        </w:rPr>
        <w:t xml:space="preserve"> state that calculated values of lift coefficient for</w:t>
      </w:r>
      <w:r w:rsidR="005B79B1">
        <w:rPr>
          <w:color w:val="000000"/>
        </w:rPr>
        <w:t xml:space="preserve"> </w:t>
      </w:r>
      <w:r w:rsidR="001C6C97">
        <w:rPr>
          <w:color w:val="000000"/>
        </w:rPr>
        <w:t>a</w:t>
      </w:r>
      <w:r w:rsidR="00FF6869">
        <w:rPr>
          <w:color w:val="000000"/>
        </w:rPr>
        <w:t xml:space="preserve"> hydrofoil analysed was approximately 1.043</w:t>
      </w:r>
      <w:r w:rsidR="00A550B2">
        <w:rPr>
          <w:color w:val="000000"/>
        </w:rPr>
        <w:t>.</w:t>
      </w:r>
      <w:r w:rsidR="00A1660C">
        <w:rPr>
          <w:color w:val="000000"/>
        </w:rPr>
        <w:t xml:space="preserve"> For </w:t>
      </w:r>
      <w:r w:rsidR="00A87D9E">
        <w:rPr>
          <w:color w:val="000000"/>
        </w:rPr>
        <w:t xml:space="preserve">simplicity this value will be used </w:t>
      </w:r>
      <w:r w:rsidR="00E93E36">
        <w:rPr>
          <w:color w:val="000000"/>
        </w:rPr>
        <w:t>as</w:t>
      </w:r>
      <w:r w:rsidR="00A87D9E">
        <w:rPr>
          <w:color w:val="000000"/>
        </w:rPr>
        <w:t xml:space="preserve"> the lift coefficient of the hydrofoil </w:t>
      </w:r>
      <w:r w:rsidR="00E93E36">
        <w:rPr>
          <w:color w:val="000000"/>
        </w:rPr>
        <w:t xml:space="preserve">featured in this report, however in reality the coefficient of lift of the hydrofoil will be dependent upon the </w:t>
      </w:r>
      <w:r w:rsidR="00446AB3">
        <w:rPr>
          <w:color w:val="000000"/>
        </w:rPr>
        <w:t>angle of attack of the hydrofoil within the water, and the chord length of the design.</w:t>
      </w:r>
    </w:p>
    <w:p w14:paraId="1FCBC35B" w14:textId="4473A872" w:rsidR="00FA3281" w:rsidRPr="00B84DB3" w:rsidRDefault="00FA3281" w:rsidP="006F45F9">
      <w:pPr>
        <w:jc w:val="both"/>
        <w:rPr>
          <w:color w:val="000000"/>
        </w:rPr>
      </w:pPr>
      <w:r>
        <w:rPr>
          <w:color w:val="000000"/>
        </w:rPr>
        <w:t>The stated values were then input into Equation 2</w:t>
      </w:r>
      <w:r w:rsidR="005E0985">
        <w:rPr>
          <w:color w:val="000000"/>
        </w:rPr>
        <w:t xml:space="preserve">, which resulted in </w:t>
      </w:r>
      <w:r w:rsidR="002F64EB">
        <w:rPr>
          <w:color w:val="000000"/>
        </w:rPr>
        <w:t>four results due to the range in values</w:t>
      </w:r>
      <w:r w:rsidR="00A72E88">
        <w:rPr>
          <w:color w:val="000000"/>
        </w:rPr>
        <w:t xml:space="preserve"> for reference area and velocity. The lift at a velocity of 10m/s was calculated first, a reference area of 0.06m</w:t>
      </w:r>
      <w:r w:rsidR="00021EBA">
        <w:rPr>
          <w:color w:val="000000"/>
        </w:rPr>
        <w:t>^2</w:t>
      </w:r>
      <w:r w:rsidR="00A72E88">
        <w:rPr>
          <w:color w:val="000000"/>
        </w:rPr>
        <w:t xml:space="preserve"> gave a lift force of 3</w:t>
      </w:r>
      <w:r w:rsidR="00DF7B05">
        <w:rPr>
          <w:color w:val="000000"/>
        </w:rPr>
        <w:t>222.87</w:t>
      </w:r>
      <w:r w:rsidR="00A72E88">
        <w:rPr>
          <w:color w:val="000000"/>
        </w:rPr>
        <w:t xml:space="preserve">N, and a reference area </w:t>
      </w:r>
      <w:r w:rsidR="007A691B">
        <w:rPr>
          <w:color w:val="000000"/>
        </w:rPr>
        <w:t>of 0.12m^2 gave a lifting force of</w:t>
      </w:r>
      <w:r w:rsidR="003B5D0D">
        <w:rPr>
          <w:color w:val="000000"/>
        </w:rPr>
        <w:t xml:space="preserve"> </w:t>
      </w:r>
      <w:r w:rsidR="00A707F0">
        <w:rPr>
          <w:color w:val="000000"/>
        </w:rPr>
        <w:t>6445.74N.</w:t>
      </w:r>
      <w:r w:rsidR="00B84DB3">
        <w:rPr>
          <w:color w:val="000000"/>
        </w:rPr>
        <w:t xml:space="preserve"> The lifting force for </w:t>
      </w:r>
      <w:r w:rsidR="008E3298">
        <w:rPr>
          <w:color w:val="000000"/>
        </w:rPr>
        <w:t xml:space="preserve">a velocity of 20m/s was then calculated, with the reference area of </w:t>
      </w:r>
      <w:r w:rsidR="00021EBA">
        <w:rPr>
          <w:color w:val="000000"/>
        </w:rPr>
        <w:t>0.06m^2</w:t>
      </w:r>
      <w:r w:rsidR="007A691B">
        <w:rPr>
          <w:color w:val="000000"/>
        </w:rPr>
        <w:t xml:space="preserve"> </w:t>
      </w:r>
      <w:r w:rsidR="00233921">
        <w:rPr>
          <w:color w:val="000000"/>
        </w:rPr>
        <w:t>giving a result of 12891.48N</w:t>
      </w:r>
      <w:r w:rsidR="00510723">
        <w:rPr>
          <w:color w:val="000000"/>
        </w:rPr>
        <w:t xml:space="preserve"> and the reference area of 0.12m^2 giving a lifting force of 25782.96N. Meaning the lift force varied in a range from 3</w:t>
      </w:r>
      <w:r w:rsidR="00955C48">
        <w:rPr>
          <w:color w:val="000000"/>
        </w:rPr>
        <w:t>,</w:t>
      </w:r>
      <w:r w:rsidR="00510723">
        <w:rPr>
          <w:color w:val="000000"/>
        </w:rPr>
        <w:t xml:space="preserve">222.87N to </w:t>
      </w:r>
      <w:r w:rsidR="00955C48">
        <w:rPr>
          <w:color w:val="000000"/>
        </w:rPr>
        <w:t>25,782.96.</w:t>
      </w:r>
    </w:p>
    <w:p w14:paraId="5E7561C3" w14:textId="74475647" w:rsidR="00C3632A" w:rsidRDefault="00F928EC" w:rsidP="006F45F9">
      <w:pPr>
        <w:jc w:val="both"/>
        <w:rPr>
          <w:color w:val="000000"/>
        </w:rPr>
      </w:pPr>
      <w:r>
        <w:rPr>
          <w:color w:val="000000"/>
        </w:rPr>
        <w:t>The w</w:t>
      </w:r>
      <w:r w:rsidR="002914EF">
        <w:rPr>
          <w:color w:val="000000"/>
        </w:rPr>
        <w:t>eight</w:t>
      </w:r>
      <w:r>
        <w:rPr>
          <w:color w:val="000000"/>
        </w:rPr>
        <w:t xml:space="preserve"> of the rider </w:t>
      </w:r>
      <w:r w:rsidR="00C975F6">
        <w:rPr>
          <w:color w:val="000000"/>
        </w:rPr>
        <w:t xml:space="preserve">has </w:t>
      </w:r>
      <w:r>
        <w:rPr>
          <w:color w:val="000000"/>
        </w:rPr>
        <w:t>be</w:t>
      </w:r>
      <w:r w:rsidR="00C975F6">
        <w:rPr>
          <w:color w:val="000000"/>
        </w:rPr>
        <w:t>en</w:t>
      </w:r>
      <w:r w:rsidR="002914EF">
        <w:rPr>
          <w:color w:val="000000"/>
        </w:rPr>
        <w:t xml:space="preserve"> taken as </w:t>
      </w:r>
      <w:r w:rsidR="00A03B58">
        <w:rPr>
          <w:color w:val="000000"/>
        </w:rPr>
        <w:t>a range of 70 to 90kg to investigate the effect of rider weight</w:t>
      </w:r>
      <w:r>
        <w:rPr>
          <w:color w:val="000000"/>
        </w:rPr>
        <w:t xml:space="preserve"> upon the force acting upon the hydrofoil.</w:t>
      </w:r>
      <w:r w:rsidR="00636797">
        <w:rPr>
          <w:color w:val="000000"/>
        </w:rPr>
        <w:t xml:space="preserve"> The weight of the board </w:t>
      </w:r>
      <w:r w:rsidR="00C975F6">
        <w:rPr>
          <w:color w:val="000000"/>
        </w:rPr>
        <w:t>was</w:t>
      </w:r>
      <w:r w:rsidR="00636797">
        <w:rPr>
          <w:color w:val="000000"/>
        </w:rPr>
        <w:t xml:space="preserve"> taken as 4.6kg, as an example provided by Hydrofoil Store</w:t>
      </w:r>
      <w:r w:rsidR="00C3632A">
        <w:rPr>
          <w:color w:val="000000"/>
        </w:rPr>
        <w:t xml:space="preserve"> </w:t>
      </w:r>
      <w:sdt>
        <w:sdtPr>
          <w:rPr>
            <w:color w:val="000000"/>
          </w:rPr>
          <w:tag w:val="MENDELEY_CITATION_v3_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"/>
          <w:id w:val="1616872119"/>
          <w:placeholder>
            <w:docPart w:val="DefaultPlaceholder_-1854013440"/>
          </w:placeholder>
        </w:sdtPr>
        <w:sdtContent>
          <w:r w:rsidR="00ED6A90" w:rsidRPr="00ED6A90">
            <w:rPr>
              <w:color w:val="000000"/>
            </w:rPr>
            <w:t>(2025)</w:t>
          </w:r>
        </w:sdtContent>
      </w:sdt>
      <w:r w:rsidR="00C3632A">
        <w:rPr>
          <w:color w:val="000000"/>
        </w:rPr>
        <w:t xml:space="preserve"> stated their board features a weight of 4.6kg. The</w:t>
      </w:r>
      <w:r w:rsidR="00722407">
        <w:rPr>
          <w:color w:val="000000"/>
        </w:rPr>
        <w:t xml:space="preserve"> weight of the board was combined with the </w:t>
      </w:r>
      <w:r w:rsidR="00E77FF7">
        <w:rPr>
          <w:color w:val="000000"/>
        </w:rPr>
        <w:t>weights determined for the riders and then</w:t>
      </w:r>
      <w:r w:rsidR="00C3632A">
        <w:rPr>
          <w:color w:val="000000"/>
        </w:rPr>
        <w:t xml:space="preserve"> multiplied by the acceleration due to gravity, taken as 9.81</w:t>
      </w:r>
      <w:r w:rsidR="00C975F6">
        <w:rPr>
          <w:color w:val="000000"/>
        </w:rPr>
        <w:t xml:space="preserve">m/s^2, to determine the force due to their weights. </w:t>
      </w:r>
      <w:r w:rsidR="00722407">
        <w:rPr>
          <w:color w:val="000000"/>
        </w:rPr>
        <w:t xml:space="preserve">The range determined from </w:t>
      </w:r>
      <w:r w:rsidR="00E77FF7">
        <w:rPr>
          <w:color w:val="000000"/>
        </w:rPr>
        <w:t>these calculations was 732</w:t>
      </w:r>
      <w:r w:rsidR="00420F98">
        <w:rPr>
          <w:color w:val="000000"/>
        </w:rPr>
        <w:t xml:space="preserve">N to </w:t>
      </w:r>
      <w:r w:rsidR="00E77FF7">
        <w:rPr>
          <w:color w:val="000000"/>
        </w:rPr>
        <w:t>928</w:t>
      </w:r>
      <w:r w:rsidR="00420F98">
        <w:rPr>
          <w:color w:val="000000"/>
        </w:rPr>
        <w:t xml:space="preserve">N. This will correspond with the </w:t>
      </w:r>
      <w:r w:rsidR="00311600">
        <w:rPr>
          <w:color w:val="000000"/>
        </w:rPr>
        <w:t xml:space="preserve">estimated </w:t>
      </w:r>
      <w:r w:rsidR="00420F98">
        <w:rPr>
          <w:color w:val="000000"/>
        </w:rPr>
        <w:t xml:space="preserve">overall downward force </w:t>
      </w:r>
      <w:r w:rsidR="00311600">
        <w:rPr>
          <w:color w:val="000000"/>
        </w:rPr>
        <w:t xml:space="preserve">acting </w:t>
      </w:r>
      <w:r w:rsidR="00420F98">
        <w:rPr>
          <w:color w:val="000000"/>
        </w:rPr>
        <w:t>upon the hydrofoil.</w:t>
      </w:r>
    </w:p>
    <w:p w14:paraId="1AB7D29D" w14:textId="77777777" w:rsidR="00A81AF3" w:rsidRDefault="00F529E2" w:rsidP="006F45F9">
      <w:pPr>
        <w:jc w:val="both"/>
        <w:rPr>
          <w:color w:val="000000"/>
        </w:rPr>
      </w:pPr>
      <w:r>
        <w:rPr>
          <w:color w:val="000000"/>
        </w:rPr>
        <w:lastRenderedPageBreak/>
        <w:t xml:space="preserve">These </w:t>
      </w:r>
      <w:r w:rsidR="004E4F4F">
        <w:rPr>
          <w:color w:val="000000"/>
        </w:rPr>
        <w:t xml:space="preserve">values would leave a minimal resultant force of </w:t>
      </w:r>
      <w:r w:rsidR="00485067">
        <w:rPr>
          <w:color w:val="000000"/>
        </w:rPr>
        <w:t>2,294.87</w:t>
      </w:r>
      <w:r w:rsidR="00F950E1">
        <w:rPr>
          <w:color w:val="000000"/>
        </w:rPr>
        <w:t xml:space="preserve">N and </w:t>
      </w:r>
      <w:r w:rsidR="004D552C">
        <w:rPr>
          <w:color w:val="000000"/>
        </w:rPr>
        <w:t xml:space="preserve">a </w:t>
      </w:r>
      <w:r w:rsidR="00F950E1">
        <w:rPr>
          <w:color w:val="000000"/>
        </w:rPr>
        <w:t xml:space="preserve">maximum of </w:t>
      </w:r>
      <w:r w:rsidR="00440DFE">
        <w:rPr>
          <w:color w:val="000000"/>
        </w:rPr>
        <w:t>25,050.96</w:t>
      </w:r>
      <w:r w:rsidR="00F9103C">
        <w:rPr>
          <w:color w:val="000000"/>
        </w:rPr>
        <w:t>N</w:t>
      </w:r>
      <w:r w:rsidR="00440DFE">
        <w:rPr>
          <w:color w:val="000000"/>
        </w:rPr>
        <w:t>.</w:t>
      </w:r>
      <w:r w:rsidR="004D552C">
        <w:rPr>
          <w:color w:val="000000"/>
        </w:rPr>
        <w:t xml:space="preserve"> </w:t>
      </w:r>
      <w:r w:rsidR="00B27564">
        <w:rPr>
          <w:color w:val="000000"/>
        </w:rPr>
        <w:t>The width of this</w:t>
      </w:r>
      <w:r w:rsidR="00403641">
        <w:rPr>
          <w:color w:val="000000"/>
        </w:rPr>
        <w:t xml:space="preserve"> range is </w:t>
      </w:r>
      <w:r w:rsidR="00FA0F0D">
        <w:rPr>
          <w:color w:val="000000"/>
        </w:rPr>
        <w:t>mostly caused</w:t>
      </w:r>
      <w:r w:rsidR="00403641">
        <w:rPr>
          <w:color w:val="000000"/>
        </w:rPr>
        <w:t xml:space="preserve"> by the range in velocities </w:t>
      </w:r>
      <w:r w:rsidR="00FA0F0D">
        <w:rPr>
          <w:color w:val="000000"/>
        </w:rPr>
        <w:t xml:space="preserve">the lift was calculated for. </w:t>
      </w:r>
      <w:r w:rsidR="004D552C">
        <w:rPr>
          <w:color w:val="000000"/>
        </w:rPr>
        <w:t xml:space="preserve">This range indicates that the taken </w:t>
      </w:r>
      <w:r w:rsidR="004E03DC">
        <w:rPr>
          <w:color w:val="000000"/>
        </w:rPr>
        <w:t xml:space="preserve">value of 500N utilised within the previous report </w:t>
      </w:r>
      <w:r w:rsidR="001E7F23">
        <w:rPr>
          <w:color w:val="000000"/>
        </w:rPr>
        <w:t xml:space="preserve">is </w:t>
      </w:r>
      <w:r w:rsidR="00FA0F0D">
        <w:rPr>
          <w:color w:val="000000"/>
        </w:rPr>
        <w:t>inaccurate</w:t>
      </w:r>
      <w:r w:rsidR="001E7F23">
        <w:rPr>
          <w:color w:val="000000"/>
        </w:rPr>
        <w:t xml:space="preserve"> and would benefit from an increase, however th</w:t>
      </w:r>
      <w:r w:rsidR="00FA0F0D">
        <w:rPr>
          <w:color w:val="000000"/>
        </w:rPr>
        <w:t>e calculated</w:t>
      </w:r>
      <w:r w:rsidR="001E7F23">
        <w:rPr>
          <w:color w:val="000000"/>
        </w:rPr>
        <w:t xml:space="preserve"> range is also inaccurate due to the </w:t>
      </w:r>
      <w:r w:rsidR="00B27564">
        <w:rPr>
          <w:color w:val="000000"/>
        </w:rPr>
        <w:t>estimated</w:t>
      </w:r>
      <w:r w:rsidR="00E74E73">
        <w:rPr>
          <w:color w:val="000000"/>
        </w:rPr>
        <w:t xml:space="preserve"> value for the reference area of the </w:t>
      </w:r>
      <w:r w:rsidR="00012C59">
        <w:rPr>
          <w:color w:val="000000"/>
        </w:rPr>
        <w:t>hydrofoil</w:t>
      </w:r>
      <w:r w:rsidR="003732A8">
        <w:rPr>
          <w:color w:val="000000"/>
        </w:rPr>
        <w:t xml:space="preserve">. </w:t>
      </w:r>
      <w:r w:rsidR="00FA5921">
        <w:rPr>
          <w:color w:val="000000"/>
        </w:rPr>
        <w:t xml:space="preserve">If a corresponding velocity was </w:t>
      </w:r>
      <w:r w:rsidR="00A5503A">
        <w:rPr>
          <w:color w:val="000000"/>
        </w:rPr>
        <w:t xml:space="preserve">provided with the </w:t>
      </w:r>
      <w:r w:rsidR="003732A8">
        <w:rPr>
          <w:color w:val="000000"/>
        </w:rPr>
        <w:t xml:space="preserve">500N </w:t>
      </w:r>
      <w:r w:rsidR="00A5503A">
        <w:rPr>
          <w:color w:val="000000"/>
        </w:rPr>
        <w:t xml:space="preserve">load, a more accurate comparison could be made concerning its accuracy, </w:t>
      </w:r>
      <w:r w:rsidR="003732A8">
        <w:rPr>
          <w:color w:val="000000"/>
        </w:rPr>
        <w:t>as for velocities below 10m/s the 500N load may be fairly accurate.</w:t>
      </w:r>
    </w:p>
    <w:p w14:paraId="6A4D0C27" w14:textId="0FBCFF81" w:rsidR="006C5256" w:rsidRDefault="006C5256" w:rsidP="006F45F9">
      <w:pPr>
        <w:jc w:val="both"/>
        <w:rPr>
          <w:color w:val="000000"/>
        </w:rPr>
      </w:pPr>
      <w:r>
        <w:rPr>
          <w:color w:val="000000"/>
        </w:rPr>
        <w:t xml:space="preserve">Furthermore, </w:t>
      </w:r>
      <w:sdt>
        <w:sdtPr>
          <w:rPr>
            <w:color w:val="000000"/>
          </w:rPr>
          <w:tag w:val="MENDELEY_CITATION_v3_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"/>
          <w:id w:val="-370602648"/>
          <w:placeholder>
            <w:docPart w:val="DefaultPlaceholder_-1854013440"/>
          </w:placeholder>
        </w:sdtPr>
        <w:sdtContent>
          <w:r w:rsidRPr="006C5256">
            <w:rPr>
              <w:color w:val="000000"/>
            </w:rPr>
            <w:t>Schmidt et al. (2020)</w:t>
          </w:r>
        </w:sdtContent>
      </w:sdt>
      <w:r w:rsidR="00A41C37">
        <w:rPr>
          <w:color w:val="000000"/>
        </w:rPr>
        <w:t xml:space="preserve"> created Figure </w:t>
      </w:r>
      <w:r w:rsidR="00333645">
        <w:rPr>
          <w:color w:val="000000"/>
        </w:rPr>
        <w:t>3</w:t>
      </w:r>
      <w:r w:rsidR="00A41C37">
        <w:rPr>
          <w:color w:val="000000"/>
        </w:rPr>
        <w:t>, which displays the lift generation of a hydrofoil as a function of its velocity.</w:t>
      </w:r>
      <w:r w:rsidR="009F1127">
        <w:rPr>
          <w:color w:val="000000"/>
        </w:rPr>
        <w:t xml:space="preserve"> The amount of lift generated by </w:t>
      </w:r>
      <w:sdt>
        <w:sdtPr>
          <w:rPr>
            <w:color w:val="000000"/>
          </w:rPr>
          <w:tag w:val="MENDELEY_CITATION_v3_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"/>
          <w:id w:val="371120493"/>
          <w:placeholder>
            <w:docPart w:val="DefaultPlaceholder_-1854013440"/>
          </w:placeholder>
        </w:sdtPr>
        <w:sdtContent>
          <w:r w:rsidR="009F1127" w:rsidRPr="009F1127">
            <w:rPr>
              <w:color w:val="000000"/>
            </w:rPr>
            <w:t>Schmidt et al. (2020)</w:t>
          </w:r>
        </w:sdtContent>
      </w:sdt>
      <w:r w:rsidR="009F1127">
        <w:rPr>
          <w:color w:val="000000"/>
        </w:rPr>
        <w:t xml:space="preserve"> </w:t>
      </w:r>
      <w:r w:rsidR="00661853">
        <w:rPr>
          <w:color w:val="000000"/>
        </w:rPr>
        <w:t>support</w:t>
      </w:r>
      <w:r w:rsidR="009F1127">
        <w:rPr>
          <w:color w:val="000000"/>
        </w:rPr>
        <w:t xml:space="preserve"> that the </w:t>
      </w:r>
      <w:r w:rsidR="00661853">
        <w:rPr>
          <w:color w:val="000000"/>
        </w:rPr>
        <w:t xml:space="preserve">500N load may be more accurate for lower velocities, as accounting for the weight of the board and the rider would </w:t>
      </w:r>
      <w:r w:rsidR="00E7234B">
        <w:rPr>
          <w:color w:val="000000"/>
        </w:rPr>
        <w:t xml:space="preserve">indicate the resultant force would approximate 500N for speeds upward of </w:t>
      </w:r>
      <w:r w:rsidR="00945FE4">
        <w:rPr>
          <w:color w:val="000000"/>
        </w:rPr>
        <w:t>5m/s.</w:t>
      </w:r>
    </w:p>
    <w:p w14:paraId="027ED07E" w14:textId="77777777" w:rsidR="00305C4E" w:rsidRDefault="00A81AF3" w:rsidP="00305C4E">
      <w:pPr>
        <w:keepNext/>
        <w:spacing w:line="259" w:lineRule="auto"/>
        <w:jc w:val="center"/>
      </w:pPr>
      <w:r w:rsidRPr="004D1522">
        <w:rPr>
          <w:noProof/>
        </w:rPr>
        <w:drawing>
          <wp:inline distT="0" distB="0" distL="0" distR="0" wp14:anchorId="3AC41367" wp14:editId="38D61BCC">
            <wp:extent cx="4084320" cy="1623060"/>
            <wp:effectExtent l="0" t="0" r="0" b="0"/>
            <wp:docPr id="13491250" name="Picture 1" descr="A screenshot of a boo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91250" name="Picture 1" descr="A screenshot of a book&#10;&#10;AI-generated content may be incorrect."/>
                    <pic:cNvPicPr/>
                  </pic:nvPicPr>
                  <pic:blipFill rotWithShape="1">
                    <a:blip r:embed="rId14"/>
                    <a:srcRect l="15796" t="60112" r="12450" b="9972"/>
                    <a:stretch>
                      <a:fillRect/>
                    </a:stretch>
                  </pic:blipFill>
                  <pic:spPr bwMode="auto">
                    <a:xfrm>
                      <a:off x="0" y="0"/>
                      <a:ext cx="4084675" cy="1623201"/>
                    </a:xfrm>
                    <a:prstGeom prst="rect">
                      <a:avLst/>
                    </a:prstGeom>
                    <a:ln>
                      <a:noFill/>
                    </a:ln>
                    <a:extLst>
                      <a:ext uri="{53640926-AAD7-44D8-BBD7-CCE9431645EC}">
                        <a14:shadowObscured xmlns:a14="http://schemas.microsoft.com/office/drawing/2010/main"/>
                      </a:ext>
                    </a:extLst>
                  </pic:spPr>
                </pic:pic>
              </a:graphicData>
            </a:graphic>
          </wp:inline>
        </w:drawing>
      </w:r>
    </w:p>
    <w:p w14:paraId="2382BB95" w14:textId="0B4CFB9D" w:rsidR="00380BFD" w:rsidRPr="00305C4E" w:rsidRDefault="00305C4E" w:rsidP="00305C4E">
      <w:pPr>
        <w:pStyle w:val="Caption"/>
      </w:pPr>
      <w:bookmarkStart w:id="16" w:name="_Toc214792640"/>
      <w:r>
        <w:t xml:space="preserve">Figure </w:t>
      </w:r>
      <w:fldSimple w:instr=" SEQ Figure \* ARABIC ">
        <w:r>
          <w:rPr>
            <w:noProof/>
          </w:rPr>
          <w:t>3</w:t>
        </w:r>
      </w:fldSimple>
      <w:r>
        <w:t xml:space="preserve"> </w:t>
      </w:r>
      <w:r>
        <w:t xml:space="preserve">– Lift as a function of Velocity </w:t>
      </w:r>
      <w:sdt>
        <w:sdtPr>
          <w:rPr>
            <w:color w:val="000000"/>
          </w:rPr>
          <w:tag w:val="MENDELEY_CITATION_v3_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"/>
          <w:id w:val="2049647683"/>
          <w:placeholder>
            <w:docPart w:val="FA1A415DFD714F97A9DD3FA395AE7C9F"/>
          </w:placeholder>
        </w:sdtPr>
        <w:sdtContent>
          <w:r w:rsidRPr="00305C4E">
            <w:rPr>
              <w:color w:val="000000"/>
            </w:rPr>
            <w:t>(Schmidt et al. 2020)</w:t>
          </w:r>
        </w:sdtContent>
      </w:sdt>
      <w:bookmarkEnd w:id="16"/>
      <w:r w:rsidR="00380BFD">
        <w:br w:type="page"/>
      </w:r>
    </w:p>
    <w:p w14:paraId="3EE0EFEE" w14:textId="7F3CAB8D" w:rsidR="00F538BD" w:rsidRDefault="00A4268A" w:rsidP="00266B12">
      <w:pPr>
        <w:pStyle w:val="Heading1"/>
      </w:pPr>
      <w:bookmarkStart w:id="17" w:name="_Toc214788637"/>
      <w:bookmarkStart w:id="18" w:name="_Toc214792635"/>
      <w:r>
        <w:lastRenderedPageBreak/>
        <w:t>Discussion</w:t>
      </w:r>
      <w:bookmarkEnd w:id="17"/>
      <w:bookmarkEnd w:id="18"/>
    </w:p>
    <w:p w14:paraId="0C6F009F" w14:textId="376613F5" w:rsidR="00ED6A90" w:rsidRDefault="004B5934" w:rsidP="006F45F9">
      <w:pPr>
        <w:jc w:val="both"/>
        <w:rPr>
          <w:color w:val="000000"/>
        </w:rPr>
      </w:pPr>
      <w:r>
        <w:t>To successfully analyse the fluid flow and optimise the lift generated by the foil</w:t>
      </w:r>
      <w:r w:rsidR="00882AC4">
        <w:t>, it is crucial that the hydrofoil be analysed using C</w:t>
      </w:r>
      <w:r w:rsidR="00EB3329">
        <w:t>omputational Fluid Dynamics (CFD)</w:t>
      </w:r>
      <w:r w:rsidR="004B5C56">
        <w:t>, which enables the prediction of how fluid will flow around the hydrofoil</w:t>
      </w:r>
      <w:r w:rsidR="007B3441">
        <w:t xml:space="preserve">, </w:t>
      </w:r>
      <w:r w:rsidR="0068027B">
        <w:t>and providing insights</w:t>
      </w:r>
      <w:r w:rsidR="007B3441">
        <w:t xml:space="preserve"> regarding its hydrodynamic performance.</w:t>
      </w:r>
      <w:r w:rsidR="00E10F3F">
        <w:t xml:space="preserve"> As shown by</w:t>
      </w:r>
      <w:r w:rsidR="0068027B">
        <w:t xml:space="preserve"> </w:t>
      </w:r>
      <w:sdt>
        <w:sdtPr>
          <w:rPr>
            <w:color w:val="000000"/>
          </w:rPr>
          <w:tag w:val="MENDELEY_CITATION_v3_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"/>
          <w:id w:val="-498962412"/>
          <w:placeholder>
            <w:docPart w:val="33329F6E796642C8B22FCFBBFE1F3640"/>
          </w:placeholder>
        </w:sdtPr>
        <w:sdtContent>
          <w:r w:rsidR="00E10F3F" w:rsidRPr="00ED6A90">
            <w:rPr>
              <w:color w:val="000000"/>
            </w:rPr>
            <w:t>Rojas-Sola et al. (2016)</w:t>
          </w:r>
        </w:sdtContent>
      </w:sdt>
      <w:r w:rsidR="00E10F3F">
        <w:rPr>
          <w:color w:val="000000"/>
        </w:rPr>
        <w:t>,</w:t>
      </w:r>
      <w:r w:rsidR="00E10F3F">
        <w:t xml:space="preserve"> </w:t>
      </w:r>
      <w:r w:rsidR="0068027B">
        <w:t xml:space="preserve">CFD will allow for the modelling of the boundary layer and its behaviour, alongside the </w:t>
      </w:r>
      <w:r w:rsidR="00C52BE5">
        <w:t>separation location</w:t>
      </w:r>
      <w:r w:rsidR="0068027B">
        <w:t>.</w:t>
      </w:r>
      <w:r w:rsidR="0006576A">
        <w:t xml:space="preserve"> </w:t>
      </w:r>
      <w:sdt>
        <w:sdtPr>
          <w:rPr>
            <w:color w:val="000000"/>
          </w:rPr>
          <w:tag w:val="MENDELEY_CITATION_v3_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"/>
          <w:id w:val="311142051"/>
          <w:placeholder>
            <w:docPart w:val="DefaultPlaceholder_-1854013440"/>
          </w:placeholder>
        </w:sdtPr>
        <w:sdtContent>
          <w:r w:rsidR="00AE05AA" w:rsidRPr="00AE05AA">
            <w:rPr>
              <w:color w:val="000000"/>
            </w:rPr>
            <w:t>Rojas-Sola et al. (2016)</w:t>
          </w:r>
          <w:r w:rsidR="00AE05AA">
            <w:rPr>
              <w:color w:val="000000"/>
            </w:rPr>
            <w:t xml:space="preserve"> </w:t>
          </w:r>
        </w:sdtContent>
      </w:sdt>
      <w:r w:rsidR="0006576A">
        <w:rPr>
          <w:color w:val="000000"/>
        </w:rPr>
        <w:t xml:space="preserve">explain that typically </w:t>
      </w:r>
      <w:r w:rsidR="00AE05AA">
        <w:rPr>
          <w:color w:val="000000"/>
        </w:rPr>
        <w:t>the RANS method</w:t>
      </w:r>
      <w:r w:rsidR="0006576A">
        <w:rPr>
          <w:color w:val="000000"/>
        </w:rPr>
        <w:t xml:space="preserve"> </w:t>
      </w:r>
      <w:r w:rsidR="007B6C25">
        <w:rPr>
          <w:color w:val="000000"/>
        </w:rPr>
        <w:t>deals with the discretisation of the Navier-Stokes equations</w:t>
      </w:r>
      <w:r w:rsidR="00B71466">
        <w:rPr>
          <w:color w:val="000000"/>
        </w:rPr>
        <w:t xml:space="preserve"> </w:t>
      </w:r>
      <w:r w:rsidR="00145738">
        <w:rPr>
          <w:color w:val="000000"/>
        </w:rPr>
        <w:t>using</w:t>
      </w:r>
      <w:r w:rsidR="00B71466">
        <w:rPr>
          <w:color w:val="000000"/>
        </w:rPr>
        <w:t xml:space="preserve"> the Finite Volume Method (VFM)</w:t>
      </w:r>
      <w:r w:rsidR="00145738">
        <w:rPr>
          <w:color w:val="000000"/>
        </w:rPr>
        <w:t xml:space="preserve"> to replace the differential equations</w:t>
      </w:r>
      <w:r w:rsidR="00B42589">
        <w:rPr>
          <w:color w:val="000000"/>
        </w:rPr>
        <w:t xml:space="preserve"> with algebraic expressions,</w:t>
      </w:r>
      <w:r w:rsidR="002B3112">
        <w:rPr>
          <w:color w:val="000000"/>
        </w:rPr>
        <w:t xml:space="preserve"> that can be solved using computers</w:t>
      </w:r>
      <w:r w:rsidR="00B71466">
        <w:rPr>
          <w:color w:val="000000"/>
        </w:rPr>
        <w:t>.</w:t>
      </w:r>
      <w:r w:rsidR="00ED6A90" w:rsidRPr="00ED6A90">
        <w:rPr>
          <w:color w:val="000000"/>
        </w:rPr>
        <w:t xml:space="preserve"> </w:t>
      </w:r>
      <w:sdt>
        <w:sdtPr>
          <w:rPr>
            <w:color w:val="000000"/>
          </w:rPr>
          <w:tag w:val="MENDELEY_CITATION_v3_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"/>
          <w:id w:val="1384825838"/>
          <w:placeholder>
            <w:docPart w:val="400634A011CC4476B708D1DDD5C02A85"/>
          </w:placeholder>
        </w:sdtPr>
        <w:sdtContent>
          <w:r w:rsidR="00ED6A90" w:rsidRPr="003C395F">
            <w:rPr>
              <w:color w:val="000000"/>
            </w:rPr>
            <w:t>Shamsi et al. (2017)</w:t>
          </w:r>
        </w:sdtContent>
      </w:sdt>
      <w:r w:rsidR="00E30D5A">
        <w:rPr>
          <w:color w:val="000000"/>
        </w:rPr>
        <w:t xml:space="preserve"> also</w:t>
      </w:r>
      <w:r w:rsidR="00ED6A90">
        <w:rPr>
          <w:color w:val="000000"/>
        </w:rPr>
        <w:t xml:space="preserve"> explain the methods of calculation for the RANS method a</w:t>
      </w:r>
      <w:r w:rsidR="00E30D5A">
        <w:rPr>
          <w:color w:val="000000"/>
        </w:rPr>
        <w:t>s well as</w:t>
      </w:r>
      <w:r w:rsidR="00ED6A90">
        <w:rPr>
          <w:color w:val="000000"/>
        </w:rPr>
        <w:t xml:space="preserve"> the Boundary Element Method (BEM). </w:t>
      </w:r>
    </w:p>
    <w:p w14:paraId="266F9A7C" w14:textId="659E2FFC" w:rsidR="00D059F2" w:rsidRPr="00D059F2" w:rsidRDefault="00D41323" w:rsidP="006F45F9">
      <w:pPr>
        <w:jc w:val="both"/>
        <w:rPr>
          <w:color w:val="000000"/>
        </w:rPr>
      </w:pPr>
      <w:sdt>
        <w:sdtPr>
          <w:rPr>
            <w:color w:val="000000"/>
          </w:rPr>
          <w:tag w:val="MENDELEY_CITATION_v3_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"/>
          <w:id w:val="372040190"/>
          <w:placeholder>
            <w:docPart w:val="DefaultPlaceholder_-1854013440"/>
          </w:placeholder>
        </w:sdtPr>
        <w:sdtContent>
          <w:r w:rsidRPr="00D41323">
            <w:rPr>
              <w:color w:val="000000"/>
            </w:rPr>
            <w:t>Zullah and Lee (2018)</w:t>
          </w:r>
        </w:sdtContent>
      </w:sdt>
      <w:r>
        <w:rPr>
          <w:color w:val="000000"/>
        </w:rPr>
        <w:t xml:space="preserve"> explain that there are </w:t>
      </w:r>
      <w:r w:rsidR="008801FD">
        <w:rPr>
          <w:color w:val="000000"/>
        </w:rPr>
        <w:t xml:space="preserve">mainly four numerical methods to simulate turbulent flow, </w:t>
      </w:r>
      <w:r w:rsidR="00D059F2">
        <w:rPr>
          <w:color w:val="000000"/>
        </w:rPr>
        <w:t xml:space="preserve">direct numerical simulations, Large Eddy </w:t>
      </w:r>
      <w:r w:rsidR="00EE5ED2">
        <w:rPr>
          <w:color w:val="000000"/>
        </w:rPr>
        <w:t xml:space="preserve">Simulations (LES), Reynolds-Averaged Navier-Stokes methods, and </w:t>
      </w:r>
      <w:r w:rsidR="00086F1B">
        <w:rPr>
          <w:color w:val="000000"/>
        </w:rPr>
        <w:t xml:space="preserve">detached eddy simulations. </w:t>
      </w:r>
      <w:sdt>
        <w:sdtPr>
          <w:rPr>
            <w:color w:val="000000"/>
          </w:rPr>
          <w:tag w:val="MENDELEY_CITATION_v3_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"/>
          <w:id w:val="-1331060887"/>
          <w:placeholder>
            <w:docPart w:val="DefaultPlaceholder_-1854013440"/>
          </w:placeholder>
        </w:sdtPr>
        <w:sdtContent>
          <w:r w:rsidR="00086F1B" w:rsidRPr="00086F1B">
            <w:rPr>
              <w:color w:val="000000"/>
            </w:rPr>
            <w:t>Zullah and Lee (2018)</w:t>
          </w:r>
        </w:sdtContent>
      </w:sdt>
      <w:r w:rsidR="00086F1B">
        <w:rPr>
          <w:color w:val="000000"/>
        </w:rPr>
        <w:t xml:space="preserve"> continue to include a brief review of each of the methods. </w:t>
      </w:r>
      <w:r w:rsidR="00827074">
        <w:rPr>
          <w:color w:val="000000"/>
        </w:rPr>
        <w:t xml:space="preserve">Direct numerical simulations are claimed </w:t>
      </w:r>
      <w:r w:rsidR="002F3A7E">
        <w:rPr>
          <w:color w:val="000000"/>
        </w:rPr>
        <w:t>to be greatly computationally intensive</w:t>
      </w:r>
      <w:r w:rsidR="007D07C1">
        <w:rPr>
          <w:color w:val="000000"/>
        </w:rPr>
        <w:t xml:space="preserve">, </w:t>
      </w:r>
      <w:r w:rsidR="00BA578A">
        <w:rPr>
          <w:color w:val="000000"/>
        </w:rPr>
        <w:t xml:space="preserve">however the thoroughness </w:t>
      </w:r>
      <w:r w:rsidR="00E62AF8">
        <w:rPr>
          <w:color w:val="000000"/>
        </w:rPr>
        <w:t>of the description of wave behaviour mean it</w:t>
      </w:r>
      <w:r w:rsidR="00150648">
        <w:rPr>
          <w:color w:val="000000"/>
        </w:rPr>
        <w:t xml:space="preserve"> is well suited for research purposes, but that it is not commonly utilised for commercial purposes.</w:t>
      </w:r>
      <w:r w:rsidR="000F22F7">
        <w:rPr>
          <w:color w:val="000000"/>
        </w:rPr>
        <w:t xml:space="preserve"> The LES method is considered less computationally intensive</w:t>
      </w:r>
      <w:r w:rsidR="002F7197">
        <w:rPr>
          <w:color w:val="000000"/>
        </w:rPr>
        <w:t xml:space="preserve"> compared to the direct numerical </w:t>
      </w:r>
      <w:r w:rsidR="0081728A">
        <w:rPr>
          <w:color w:val="000000"/>
        </w:rPr>
        <w:t>simulations and</w:t>
      </w:r>
      <w:r w:rsidR="00877B3B">
        <w:rPr>
          <w:color w:val="000000"/>
        </w:rPr>
        <w:t xml:space="preserve"> can consider small and large wave turbulence.</w:t>
      </w:r>
      <w:r w:rsidR="00581CAA">
        <w:rPr>
          <w:color w:val="000000"/>
        </w:rPr>
        <w:t xml:space="preserve"> However, the LES method is still considered relatively expensive for commercial use</w:t>
      </w:r>
      <w:r w:rsidR="009E0C97">
        <w:rPr>
          <w:color w:val="000000"/>
        </w:rPr>
        <w:t xml:space="preserve">. </w:t>
      </w:r>
      <w:sdt>
        <w:sdtPr>
          <w:rPr>
            <w:color w:val="000000"/>
          </w:rPr>
          <w:tag w:val="MENDELEY_CITATION_v3_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"/>
          <w:id w:val="-123779157"/>
          <w:placeholder>
            <w:docPart w:val="DefaultPlaceholder_-1854013440"/>
          </w:placeholder>
        </w:sdtPr>
        <w:sdtContent>
          <w:r w:rsidR="009E0C97" w:rsidRPr="009E0C97">
            <w:rPr>
              <w:color w:val="000000"/>
            </w:rPr>
            <w:t>Zullah and Lee (2018)</w:t>
          </w:r>
        </w:sdtContent>
      </w:sdt>
      <w:r w:rsidR="009E0C97">
        <w:rPr>
          <w:color w:val="000000"/>
        </w:rPr>
        <w:t xml:space="preserve"> state that the best method</w:t>
      </w:r>
      <w:r w:rsidR="00D9058D">
        <w:rPr>
          <w:color w:val="000000"/>
        </w:rPr>
        <w:t xml:space="preserve"> for most purposes is the RANS method.</w:t>
      </w:r>
    </w:p>
    <w:p w14:paraId="2E924BE6" w14:textId="41E8AF3E" w:rsidR="00DC2895" w:rsidRDefault="00DC2895" w:rsidP="006F45F9">
      <w:pPr>
        <w:jc w:val="both"/>
        <w:rPr>
          <w:color w:val="000000"/>
        </w:rPr>
      </w:pPr>
      <w:sdt>
        <w:sdtPr>
          <w:rPr>
            <w:color w:val="000000"/>
          </w:rPr>
          <w:tag w:val="MENDELEY_CITATION_v3_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"/>
          <w:id w:val="2077006121"/>
          <w:placeholder>
            <w:docPart w:val="DefaultPlaceholder_-1854013440"/>
          </w:placeholder>
        </w:sdtPr>
        <w:sdtContent>
          <w:r w:rsidR="00ED6A90" w:rsidRPr="00ED6A90">
            <w:rPr>
              <w:color w:val="000000"/>
            </w:rPr>
            <w:t>Rojas-Sola et al. (2016)</w:t>
          </w:r>
        </w:sdtContent>
      </w:sdt>
      <w:r w:rsidR="00170F6F">
        <w:rPr>
          <w:color w:val="000000"/>
        </w:rPr>
        <w:t xml:space="preserve"> list multiple CFD software suitable for this application</w:t>
      </w:r>
      <w:r w:rsidR="009D7232">
        <w:rPr>
          <w:color w:val="000000"/>
        </w:rPr>
        <w:t xml:space="preserve">, including ANSYS </w:t>
      </w:r>
      <w:r w:rsidR="00EA7214">
        <w:rPr>
          <w:color w:val="000000"/>
        </w:rPr>
        <w:t>Fluent</w:t>
      </w:r>
      <w:r w:rsidR="00E5370D">
        <w:rPr>
          <w:color w:val="000000"/>
        </w:rPr>
        <w:t xml:space="preserve">, </w:t>
      </w:r>
      <w:r w:rsidR="00EA7214">
        <w:rPr>
          <w:color w:val="000000"/>
        </w:rPr>
        <w:t>Autodesk Simulation CFD</w:t>
      </w:r>
      <w:r w:rsidR="00E5370D">
        <w:rPr>
          <w:color w:val="000000"/>
        </w:rPr>
        <w:t>, and Open</w:t>
      </w:r>
      <w:r w:rsidR="009D4C33">
        <w:rPr>
          <w:color w:val="000000"/>
        </w:rPr>
        <w:t>FOAM as a non-commercial alternative</w:t>
      </w:r>
      <w:r w:rsidR="00E5370D">
        <w:rPr>
          <w:color w:val="000000"/>
        </w:rPr>
        <w:t>.</w:t>
      </w:r>
      <w:r w:rsidR="00202BDC">
        <w:rPr>
          <w:color w:val="000000"/>
        </w:rPr>
        <w:t xml:space="preserve"> </w:t>
      </w:r>
      <w:sdt>
        <w:sdtPr>
          <w:rPr>
            <w:color w:val="000000"/>
          </w:rPr>
          <w:tag w:val="MENDELEY_CITATION_v3_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"/>
          <w:id w:val="-1593763953"/>
          <w:placeholder>
            <w:docPart w:val="DefaultPlaceholder_-1854013440"/>
          </w:placeholder>
        </w:sdtPr>
        <w:sdtContent>
          <w:r w:rsidR="00ED6A90" w:rsidRPr="00ED6A90">
            <w:rPr>
              <w:color w:val="000000"/>
            </w:rPr>
            <w:t>Rojas-Sola et al. (2016)</w:t>
          </w:r>
        </w:sdtContent>
      </w:sdt>
      <w:r w:rsidR="002A69E8">
        <w:rPr>
          <w:color w:val="000000"/>
        </w:rPr>
        <w:t xml:space="preserve"> review the benefits of using the commercial software</w:t>
      </w:r>
      <w:r w:rsidR="00E63ACD">
        <w:rPr>
          <w:color w:val="000000"/>
        </w:rPr>
        <w:t>, which includes that generally the commercial software</w:t>
      </w:r>
      <w:r w:rsidR="00262405">
        <w:rPr>
          <w:color w:val="000000"/>
        </w:rPr>
        <w:t xml:space="preserve"> also offer CAD and FEA</w:t>
      </w:r>
      <w:r w:rsidR="0020074D">
        <w:rPr>
          <w:color w:val="000000"/>
        </w:rPr>
        <w:t xml:space="preserve">, which </w:t>
      </w:r>
      <w:r w:rsidR="00D70AD0">
        <w:rPr>
          <w:color w:val="000000"/>
        </w:rPr>
        <w:t>enables ease of use for the user to transfer between tools within the same package.</w:t>
      </w:r>
      <w:r w:rsidR="00262405">
        <w:rPr>
          <w:color w:val="000000"/>
        </w:rPr>
        <w:t xml:space="preserve"> </w:t>
      </w:r>
      <w:r w:rsidR="00DB4A09">
        <w:rPr>
          <w:color w:val="000000"/>
        </w:rPr>
        <w:t>ANSYS Fluent and OpenFOAM are listed as the most p</w:t>
      </w:r>
      <w:r w:rsidR="001D60D5">
        <w:rPr>
          <w:color w:val="000000"/>
        </w:rPr>
        <w:t>opular CFD software.</w:t>
      </w:r>
      <w:r w:rsidR="001969E8">
        <w:rPr>
          <w:color w:val="000000"/>
        </w:rPr>
        <w:t xml:space="preserve"> One of the only disadvantages listed concerning use of ANSYS Fluent is the</w:t>
      </w:r>
      <w:r w:rsidR="00885D0B">
        <w:rPr>
          <w:color w:val="000000"/>
        </w:rPr>
        <w:t xml:space="preserve"> cost of the license which is where the authors recommend the use of OpenFOAM</w:t>
      </w:r>
      <w:r w:rsidR="003B739E">
        <w:rPr>
          <w:color w:val="000000"/>
        </w:rPr>
        <w:t xml:space="preserve">, due to the </w:t>
      </w:r>
      <w:r w:rsidR="004F7C85">
        <w:rPr>
          <w:color w:val="000000"/>
        </w:rPr>
        <w:t>open-source</w:t>
      </w:r>
      <w:r w:rsidR="003B739E">
        <w:rPr>
          <w:color w:val="000000"/>
        </w:rPr>
        <w:t xml:space="preserve"> nature of the software</w:t>
      </w:r>
      <w:r w:rsidR="00885D0B">
        <w:rPr>
          <w:color w:val="000000"/>
        </w:rPr>
        <w:t>.</w:t>
      </w:r>
    </w:p>
    <w:p w14:paraId="69368E12" w14:textId="10B6DE18" w:rsidR="00146EB1" w:rsidRDefault="00146EB1" w:rsidP="006F45F9">
      <w:pPr>
        <w:jc w:val="both"/>
        <w:rPr>
          <w:color w:val="000000"/>
        </w:rPr>
      </w:pPr>
      <w:r>
        <w:rPr>
          <w:color w:val="000000"/>
        </w:rPr>
        <w:t xml:space="preserve">Use of these tools will allow for </w:t>
      </w:r>
      <w:r w:rsidR="00BC3035">
        <w:rPr>
          <w:color w:val="000000"/>
        </w:rPr>
        <w:t xml:space="preserve">the initial 500N load to be reviewed </w:t>
      </w:r>
      <w:r w:rsidR="00062D78">
        <w:rPr>
          <w:color w:val="000000"/>
        </w:rPr>
        <w:t>effectively and</w:t>
      </w:r>
      <w:r w:rsidR="00CF2D66">
        <w:rPr>
          <w:color w:val="000000"/>
        </w:rPr>
        <w:t xml:space="preserve"> better predict the loading the hydrofoil will experience. </w:t>
      </w:r>
      <w:r w:rsidR="00062D78">
        <w:rPr>
          <w:color w:val="000000"/>
        </w:rPr>
        <w:t xml:space="preserve">Knowledge of the loads experienced by the foil will allow for an increased accuracy in the factor of safety </w:t>
      </w:r>
      <w:r w:rsidR="00C05AC6">
        <w:rPr>
          <w:color w:val="000000"/>
        </w:rPr>
        <w:t xml:space="preserve">required to ensure the foil will not break under load. Review of these loads will also allow for </w:t>
      </w:r>
      <w:r w:rsidR="00E354DD">
        <w:rPr>
          <w:color w:val="000000"/>
        </w:rPr>
        <w:t xml:space="preserve">a </w:t>
      </w:r>
      <w:r w:rsidR="000D060C">
        <w:rPr>
          <w:color w:val="000000"/>
        </w:rPr>
        <w:t xml:space="preserve">prediction of the </w:t>
      </w:r>
      <w:r w:rsidR="00E354DD">
        <w:rPr>
          <w:color w:val="000000"/>
        </w:rPr>
        <w:t>maximum rider weight to be established before the component is sold commercially.</w:t>
      </w:r>
      <w:r w:rsidR="000D060C">
        <w:rPr>
          <w:color w:val="000000"/>
        </w:rPr>
        <w:t xml:space="preserve"> However, to effectively establish these characteristics, it would </w:t>
      </w:r>
      <w:r w:rsidR="000D060C">
        <w:rPr>
          <w:color w:val="000000"/>
        </w:rPr>
        <w:lastRenderedPageBreak/>
        <w:t xml:space="preserve">be beneficial to </w:t>
      </w:r>
      <w:r w:rsidR="0093751A">
        <w:rPr>
          <w:color w:val="000000"/>
        </w:rPr>
        <w:t xml:space="preserve">test a prototype within a laboratory, to eliminate any potential errors </w:t>
      </w:r>
      <w:r w:rsidR="00AF1407">
        <w:rPr>
          <w:color w:val="000000"/>
        </w:rPr>
        <w:t xml:space="preserve">or miscalculations </w:t>
      </w:r>
      <w:r w:rsidR="0093751A">
        <w:rPr>
          <w:color w:val="000000"/>
        </w:rPr>
        <w:t>with</w:t>
      </w:r>
      <w:r w:rsidR="00AF1407">
        <w:rPr>
          <w:color w:val="000000"/>
        </w:rPr>
        <w:t>in</w:t>
      </w:r>
      <w:r w:rsidR="0093751A">
        <w:rPr>
          <w:color w:val="000000"/>
        </w:rPr>
        <w:t xml:space="preserve"> the use of the CFD software.</w:t>
      </w:r>
    </w:p>
    <w:p w14:paraId="78F0E0A9" w14:textId="57D7C141" w:rsidR="00025C41" w:rsidRDefault="00C4688C" w:rsidP="006F45F9">
      <w:pPr>
        <w:jc w:val="both"/>
        <w:rPr>
          <w:color w:val="000000"/>
        </w:rPr>
      </w:pPr>
      <w:sdt>
        <w:sdtPr>
          <w:rPr>
            <w:color w:val="000000"/>
          </w:rPr>
          <w:tag w:val="MENDELEY_CITATION_v3_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"/>
          <w:id w:val="-1218356408"/>
          <w:placeholder>
            <w:docPart w:val="DefaultPlaceholder_-1854013440"/>
          </w:placeholder>
        </w:sdtPr>
        <w:sdtContent>
          <w:r w:rsidRPr="00C4688C">
            <w:rPr>
              <w:color w:val="000000"/>
            </w:rPr>
            <w:t>Martínez-Barberá et al. (2025)</w:t>
          </w:r>
        </w:sdtContent>
      </w:sdt>
      <w:r>
        <w:rPr>
          <w:color w:val="000000"/>
        </w:rPr>
        <w:t xml:space="preserve"> explain the process of prototype testing hydrofoils</w:t>
      </w:r>
      <w:r w:rsidR="007F283A">
        <w:rPr>
          <w:color w:val="000000"/>
        </w:rPr>
        <w:t xml:space="preserve">. </w:t>
      </w:r>
      <w:sdt>
        <w:sdtPr>
          <w:rPr>
            <w:color w:val="000000"/>
          </w:rPr>
          <w:tag w:val="MENDELEY_CITATION_v3_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"/>
          <w:id w:val="-1917861648"/>
          <w:placeholder>
            <w:docPart w:val="DefaultPlaceholder_-1854013440"/>
          </w:placeholder>
        </w:sdtPr>
        <w:sdtContent>
          <w:r w:rsidR="007F283A" w:rsidRPr="007F283A">
            <w:rPr>
              <w:color w:val="000000"/>
            </w:rPr>
            <w:t>Martínez-Barberá et al. (2025)</w:t>
          </w:r>
        </w:sdtContent>
      </w:sdt>
      <w:r w:rsidR="00042C25">
        <w:rPr>
          <w:color w:val="000000"/>
        </w:rPr>
        <w:t xml:space="preserve"> conducted testing upon a </w:t>
      </w:r>
      <w:r w:rsidR="00FF2847">
        <w:rPr>
          <w:color w:val="000000"/>
        </w:rPr>
        <w:t>hydrofoil by placing it within a towing tank</w:t>
      </w:r>
      <w:r w:rsidR="00B53C34">
        <w:rPr>
          <w:color w:val="000000"/>
        </w:rPr>
        <w:t>, pictured in Figure</w:t>
      </w:r>
      <w:r w:rsidR="004A3087">
        <w:rPr>
          <w:color w:val="000000"/>
        </w:rPr>
        <w:t xml:space="preserve"> </w:t>
      </w:r>
      <w:r w:rsidR="00333645">
        <w:rPr>
          <w:color w:val="000000"/>
        </w:rPr>
        <w:t>4</w:t>
      </w:r>
      <w:r w:rsidR="004A3087">
        <w:rPr>
          <w:color w:val="000000"/>
        </w:rPr>
        <w:t>.</w:t>
      </w:r>
    </w:p>
    <w:p w14:paraId="426E8B1B" w14:textId="77777777" w:rsidR="004A3087" w:rsidRDefault="004A3087" w:rsidP="004A3087">
      <w:pPr>
        <w:keepNext/>
        <w:jc w:val="center"/>
      </w:pPr>
      <w:r>
        <w:rPr>
          <w:noProof/>
        </w:rPr>
        <w:drawing>
          <wp:inline distT="0" distB="0" distL="0" distR="0" wp14:anchorId="6F9A707F" wp14:editId="2B1C47EB">
            <wp:extent cx="4960620" cy="2751259"/>
            <wp:effectExtent l="0" t="0" r="0" b="0"/>
            <wp:docPr id="12890163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961639" cy="2751824"/>
                    </a:xfrm>
                    <a:prstGeom prst="rect">
                      <a:avLst/>
                    </a:prstGeom>
                    <a:noFill/>
                    <a:ln>
                      <a:noFill/>
                    </a:ln>
                  </pic:spPr>
                </pic:pic>
              </a:graphicData>
            </a:graphic>
          </wp:inline>
        </w:drawing>
      </w:r>
    </w:p>
    <w:p w14:paraId="6C4FE7B0" w14:textId="4E09B744" w:rsidR="00AF1407" w:rsidRDefault="004A3087" w:rsidP="004A3087">
      <w:pPr>
        <w:pStyle w:val="Caption"/>
        <w:jc w:val="center"/>
        <w:rPr>
          <w:color w:val="000000"/>
        </w:rPr>
      </w:pPr>
      <w:r>
        <w:t xml:space="preserve">Figure </w:t>
      </w:r>
      <w:r w:rsidR="00333645">
        <w:t>4</w:t>
      </w:r>
      <w:r>
        <w:t xml:space="preserve"> - Towing Tank </w:t>
      </w:r>
      <w:sdt>
        <w:sdtPr>
          <w:rPr>
            <w:color w:val="000000"/>
          </w:rPr>
          <w:tag w:val="MENDELEY_CITATION_v3_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"/>
          <w:id w:val="-674575261"/>
          <w:placeholder>
            <w:docPart w:val="DefaultPlaceholder_-1854013440"/>
          </w:placeholder>
        </w:sdtPr>
        <w:sdtContent>
          <w:r w:rsidRPr="004A3087">
            <w:rPr>
              <w:color w:val="000000"/>
            </w:rPr>
            <w:t>(Martínez-Barberá et al. 2025)</w:t>
          </w:r>
        </w:sdtContent>
      </w:sdt>
    </w:p>
    <w:p w14:paraId="7230A5EF" w14:textId="77777777" w:rsidR="00A57150" w:rsidRDefault="00A57150" w:rsidP="00A57150">
      <w:pPr>
        <w:ind w:left="720" w:hanging="720"/>
      </w:pPr>
    </w:p>
    <w:p w14:paraId="1F393331" w14:textId="637E8B66" w:rsidR="004A3087" w:rsidRPr="004F1499" w:rsidRDefault="002D7BA2" w:rsidP="006F45F9">
      <w:pPr>
        <w:jc w:val="both"/>
      </w:pPr>
      <w:r w:rsidRPr="004F1499">
        <w:t xml:space="preserve">The hydrofoil to be tested was attached to a </w:t>
      </w:r>
      <w:r w:rsidR="008A07A4" w:rsidRPr="004F1499">
        <w:t>carriage</w:t>
      </w:r>
      <w:r w:rsidRPr="004F1499">
        <w:t xml:space="preserve"> </w:t>
      </w:r>
      <w:r w:rsidR="008A07A4" w:rsidRPr="004F1499">
        <w:t>which would travel through the water of the</w:t>
      </w:r>
      <w:r w:rsidR="004F1499" w:rsidRPr="004F1499">
        <w:t xml:space="preserve"> </w:t>
      </w:r>
      <w:r w:rsidR="008A07A4" w:rsidRPr="004F1499">
        <w:t>towing tank</w:t>
      </w:r>
      <w:r w:rsidR="00EC5CAF" w:rsidRPr="004F1499">
        <w:t>, at a maximum speed of 4.0m/s.</w:t>
      </w:r>
      <w:r w:rsidR="00970315" w:rsidRPr="004F1499">
        <w:t xml:space="preserve"> This maximum velocity will not be app</w:t>
      </w:r>
      <w:r w:rsidR="0061312C" w:rsidRPr="004F1499">
        <w:t>ropriate for the testing of the prototype hydrofoil, as a kiteboard hydrofoil will experience significantly higher speeds</w:t>
      </w:r>
      <w:r w:rsidR="00FF66C4" w:rsidRPr="004F1499">
        <w:t>. Potentially this towing tank may be adapted for higher velocity use.</w:t>
      </w:r>
      <w:r w:rsidR="00B23FE2" w:rsidRPr="004F1499">
        <w:t xml:space="preserve"> The forces </w:t>
      </w:r>
      <w:r w:rsidR="00C85577" w:rsidRPr="004F1499">
        <w:t xml:space="preserve">acting upon the hydrofoil will be measured by </w:t>
      </w:r>
      <w:r w:rsidR="007A44D8" w:rsidRPr="004F1499">
        <w:t xml:space="preserve">a force and torque sensor fitted to the hydrofoil. </w:t>
      </w:r>
      <w:r w:rsidR="00A57150" w:rsidRPr="004F1499">
        <w:t>This testing will allow for definitive values of the forces acting upon the hydrofoil, as well as the deflection behaviour of the hydrofoil, allowing for an estimation of its hydrodynamic performance under loading.</w:t>
      </w:r>
    </w:p>
    <w:p w14:paraId="13B1D4F4" w14:textId="77777777" w:rsidR="00073D66" w:rsidRDefault="00073D66">
      <w:pPr>
        <w:spacing w:line="259" w:lineRule="auto"/>
        <w:rPr>
          <w:rFonts w:asciiTheme="majorHAnsi" w:eastAsiaTheme="majorEastAsia" w:hAnsiTheme="majorHAnsi" w:cstheme="majorBidi"/>
          <w:color w:val="2F5496" w:themeColor="accent1" w:themeShade="BF"/>
          <w:sz w:val="32"/>
          <w:szCs w:val="32"/>
        </w:rPr>
      </w:pPr>
      <w:r>
        <w:br w:type="page"/>
      </w:r>
    </w:p>
    <w:p w14:paraId="7E90295C" w14:textId="3F113F2F" w:rsidR="00A4268A" w:rsidRDefault="00A4268A" w:rsidP="00A4268A">
      <w:pPr>
        <w:pStyle w:val="Heading1"/>
      </w:pPr>
      <w:bookmarkStart w:id="19" w:name="_Toc214788638"/>
      <w:bookmarkStart w:id="20" w:name="_Toc214792636"/>
      <w:r>
        <w:lastRenderedPageBreak/>
        <w:t>Conclusions</w:t>
      </w:r>
      <w:bookmarkEnd w:id="19"/>
      <w:bookmarkEnd w:id="20"/>
    </w:p>
    <w:p w14:paraId="515BA492" w14:textId="6C12BFFF" w:rsidR="002D1145" w:rsidRPr="002D1145" w:rsidRDefault="00A93839" w:rsidP="006F45F9">
      <w:pPr>
        <w:jc w:val="both"/>
      </w:pPr>
      <w:r>
        <w:t xml:space="preserve">The findings of this report concluded that the forces acting upon the hydrofoil were in the range of </w:t>
      </w:r>
      <w:r>
        <w:t>3,222.87N to 25,782.96</w:t>
      </w:r>
      <w:r>
        <w:t>N</w:t>
      </w:r>
      <w:r w:rsidR="003E515D">
        <w:t xml:space="preserve">, depending upon the speed of operation of the hydrofoil, as well as the reference area of the wing. </w:t>
      </w:r>
      <w:r w:rsidR="002D1145">
        <w:t xml:space="preserve">To expand upon this </w:t>
      </w:r>
      <w:r w:rsidR="00D7746E">
        <w:t>approximation,</w:t>
      </w:r>
      <w:r w:rsidR="002D1145">
        <w:t xml:space="preserve"> it was </w:t>
      </w:r>
      <w:r w:rsidR="005C7D6B">
        <w:t xml:space="preserve">recommended </w:t>
      </w:r>
      <w:r w:rsidR="00D7746E">
        <w:t xml:space="preserve">within this report </w:t>
      </w:r>
      <w:r w:rsidR="005C7D6B">
        <w:t xml:space="preserve">that CFD analysis be completed, to predict the behaviour of the fluid flow around the wing and better estimate the forces acting upon it. </w:t>
      </w:r>
      <w:r w:rsidR="009B593E">
        <w:t>Upon completion of the CFD analysis the design of the hydrofoil will be reviewed to determine if the predicted levels of deflection</w:t>
      </w:r>
      <w:r w:rsidR="00B968FB">
        <w:t>, lift generation and vortex creation are within acceptable levels.</w:t>
      </w:r>
      <w:r w:rsidR="00AD1D12">
        <w:t xml:space="preserve"> Once the CFD simulation shows an appropriate design</w:t>
      </w:r>
      <w:r w:rsidR="003C2C0E">
        <w:t xml:space="preserve"> has been achieved a prototype wing will be constructed of CFRP, to be tested within a modified towing tank, al</w:t>
      </w:r>
      <w:r w:rsidR="00174703">
        <w:t xml:space="preserve">lowing higher velocities. The results of this testing will then be compared </w:t>
      </w:r>
      <w:r w:rsidR="00E3367E">
        <w:t xml:space="preserve">to the results of the CFD simulations to determine </w:t>
      </w:r>
      <w:r w:rsidR="001C0E54">
        <w:t xml:space="preserve">any unpredicted behaviour of the </w:t>
      </w:r>
      <w:r w:rsidR="005433BC">
        <w:t>wing.</w:t>
      </w:r>
    </w:p>
    <w:p w14:paraId="1838402B" w14:textId="77777777" w:rsidR="005433BC" w:rsidRDefault="005433BC">
      <w:pPr>
        <w:spacing w:line="259" w:lineRule="auto"/>
      </w:pPr>
    </w:p>
    <w:p w14:paraId="14D7D6E7" w14:textId="77777777" w:rsidR="00281211" w:rsidRDefault="00281211">
      <w:pPr>
        <w:spacing w:line="259" w:lineRule="auto"/>
      </w:pPr>
    </w:p>
    <w:p w14:paraId="6093D533" w14:textId="77777777" w:rsidR="00281211" w:rsidRDefault="00281211">
      <w:pPr>
        <w:spacing w:line="259" w:lineRule="auto"/>
      </w:pPr>
    </w:p>
    <w:p w14:paraId="6259EAE0" w14:textId="77777777" w:rsidR="00281211" w:rsidRDefault="00281211">
      <w:pPr>
        <w:spacing w:line="259" w:lineRule="auto"/>
      </w:pPr>
    </w:p>
    <w:p w14:paraId="11CC6A86" w14:textId="77777777" w:rsidR="00281211" w:rsidRDefault="00281211">
      <w:pPr>
        <w:spacing w:line="259" w:lineRule="auto"/>
      </w:pPr>
    </w:p>
    <w:p w14:paraId="4D3054EB" w14:textId="77777777" w:rsidR="00281211" w:rsidRDefault="00281211">
      <w:pPr>
        <w:spacing w:line="259" w:lineRule="auto"/>
      </w:pPr>
    </w:p>
    <w:p w14:paraId="146E5A20" w14:textId="77777777" w:rsidR="00281211" w:rsidRDefault="00281211">
      <w:pPr>
        <w:spacing w:line="259" w:lineRule="auto"/>
      </w:pPr>
    </w:p>
    <w:p w14:paraId="35957F00" w14:textId="77777777" w:rsidR="00281211" w:rsidRDefault="00281211">
      <w:pPr>
        <w:spacing w:line="259" w:lineRule="auto"/>
      </w:pPr>
    </w:p>
    <w:p w14:paraId="0A1A6B4E" w14:textId="77777777" w:rsidR="00281211" w:rsidRDefault="00281211">
      <w:pPr>
        <w:spacing w:line="259" w:lineRule="auto"/>
      </w:pPr>
    </w:p>
    <w:p w14:paraId="581D8439" w14:textId="77777777" w:rsidR="00281211" w:rsidRDefault="00281211">
      <w:pPr>
        <w:spacing w:line="259" w:lineRule="auto"/>
      </w:pPr>
    </w:p>
    <w:p w14:paraId="15821779" w14:textId="77777777" w:rsidR="00281211" w:rsidRDefault="00281211">
      <w:pPr>
        <w:spacing w:line="259" w:lineRule="auto"/>
      </w:pPr>
    </w:p>
    <w:p w14:paraId="20DCDAB0" w14:textId="77777777" w:rsidR="00281211" w:rsidRDefault="00281211">
      <w:pPr>
        <w:spacing w:line="259" w:lineRule="auto"/>
      </w:pPr>
    </w:p>
    <w:p w14:paraId="46EF745E" w14:textId="77777777" w:rsidR="00281211" w:rsidRDefault="00281211">
      <w:pPr>
        <w:spacing w:line="259" w:lineRule="auto"/>
      </w:pPr>
    </w:p>
    <w:p w14:paraId="7A3E2107" w14:textId="77777777" w:rsidR="00281211" w:rsidRDefault="00281211">
      <w:pPr>
        <w:spacing w:line="259" w:lineRule="auto"/>
      </w:pPr>
    </w:p>
    <w:p w14:paraId="7B7BC9CA" w14:textId="77777777" w:rsidR="00281211" w:rsidRDefault="00281211">
      <w:pPr>
        <w:spacing w:line="259" w:lineRule="auto"/>
      </w:pPr>
    </w:p>
    <w:p w14:paraId="31CC6F8D" w14:textId="77777777" w:rsidR="00281211" w:rsidRDefault="00281211">
      <w:pPr>
        <w:spacing w:line="259" w:lineRule="auto"/>
      </w:pPr>
    </w:p>
    <w:p w14:paraId="59E33033" w14:textId="77777777" w:rsidR="00281211" w:rsidRDefault="00281211">
      <w:pPr>
        <w:spacing w:line="259" w:lineRule="auto"/>
      </w:pPr>
    </w:p>
    <w:p w14:paraId="1B78ADA8" w14:textId="77777777" w:rsidR="00281211" w:rsidRDefault="00281211">
      <w:pPr>
        <w:spacing w:line="259" w:lineRule="auto"/>
      </w:pPr>
    </w:p>
    <w:p w14:paraId="56D75CA7" w14:textId="77777777" w:rsidR="00281211" w:rsidRDefault="00281211">
      <w:pPr>
        <w:spacing w:line="259" w:lineRule="auto"/>
      </w:pPr>
    </w:p>
    <w:p w14:paraId="69766546" w14:textId="77777777" w:rsidR="00281211" w:rsidRDefault="00281211">
      <w:pPr>
        <w:spacing w:line="259" w:lineRule="auto"/>
      </w:pPr>
    </w:p>
    <w:p w14:paraId="00A50FD2" w14:textId="6A0811D0" w:rsidR="00281211" w:rsidRDefault="00281211" w:rsidP="00281211">
      <w:pPr>
        <w:pStyle w:val="Heading1"/>
      </w:pPr>
      <w:bookmarkStart w:id="21" w:name="_Toc214788639"/>
      <w:bookmarkStart w:id="22" w:name="_Toc214792637"/>
      <w:r>
        <w:lastRenderedPageBreak/>
        <w:t>Bibliography</w:t>
      </w:r>
      <w:bookmarkEnd w:id="21"/>
      <w:bookmarkEnd w:id="22"/>
    </w:p>
    <w:sdt>
      <w:sdtPr>
        <w:rPr>
          <w:color w:val="000000"/>
        </w:rPr>
        <w:tag w:val="MENDELEY_BIBLIOGRAPHY"/>
        <w:id w:val="1294398035"/>
        <w:placeholder>
          <w:docPart w:val="DefaultPlaceholder_-1854013440"/>
        </w:placeholder>
      </w:sdtPr>
      <w:sdtContent>
        <w:p w14:paraId="28044C66" w14:textId="77777777" w:rsidR="00D55FFD" w:rsidRDefault="00D55FFD">
          <w:pPr>
            <w:divId w:val="740758531"/>
            <w:rPr>
              <w:rFonts w:eastAsia="Times New Roman"/>
              <w:sz w:val="24"/>
              <w:szCs w:val="24"/>
            </w:rPr>
          </w:pPr>
          <w:r>
            <w:rPr>
              <w:rFonts w:eastAsia="Times New Roman"/>
            </w:rPr>
            <w:t xml:space="preserve">Brull, A., Tutor, N. and Marcelle, X. 2023. </w:t>
          </w:r>
          <w:r>
            <w:rPr>
              <w:rFonts w:eastAsia="Times New Roman"/>
              <w:i/>
              <w:iCs/>
            </w:rPr>
            <w:t>UNIVERSITAT POLITÈCNICA DE VALÈNCIA School of Design Engineering Hydrofoil design for surfboard End of Degree Project Bachelor’s Degree in Aerospace Engineering</w:t>
          </w:r>
          <w:r>
            <w:rPr>
              <w:rFonts w:eastAsia="Times New Roman"/>
            </w:rPr>
            <w:t>.</w:t>
          </w:r>
        </w:p>
        <w:p w14:paraId="47F3A09F" w14:textId="77777777" w:rsidR="00D55FFD" w:rsidRDefault="00D55FFD">
          <w:pPr>
            <w:divId w:val="2000189563"/>
            <w:rPr>
              <w:rFonts w:eastAsia="Times New Roman"/>
            </w:rPr>
          </w:pPr>
          <w:r>
            <w:rPr>
              <w:rFonts w:eastAsia="Times New Roman"/>
            </w:rPr>
            <w:t xml:space="preserve">Fat Cheung, A.M. and Bari, K. 2022. Novel Reactive Flex Configuration in Kiwi Wing Foil Surfboard. </w:t>
          </w:r>
          <w:r>
            <w:rPr>
              <w:rFonts w:eastAsia="Times New Roman"/>
              <w:i/>
              <w:iCs/>
            </w:rPr>
            <w:t>Journal of Composites Science</w:t>
          </w:r>
          <w:r>
            <w:rPr>
              <w:rFonts w:eastAsia="Times New Roman"/>
            </w:rPr>
            <w:t xml:space="preserve"> 6(1). doi: 10.3390/jcs6010006.</w:t>
          </w:r>
        </w:p>
        <w:p w14:paraId="6865DD1C" w14:textId="77777777" w:rsidR="00D55FFD" w:rsidRDefault="00D55FFD">
          <w:pPr>
            <w:divId w:val="531840313"/>
            <w:rPr>
              <w:rFonts w:eastAsia="Times New Roman"/>
            </w:rPr>
          </w:pPr>
          <w:r>
            <w:rPr>
              <w:rFonts w:eastAsia="Times New Roman"/>
            </w:rPr>
            <w:t xml:space="preserve">Fesal, S.N.M., Fawzi, M., Razali, M.A. and Taweekun, J. 2023. Flow Visualization on Submerged Flow Conditions in Open Channel Weir Downstream. </w:t>
          </w:r>
          <w:r>
            <w:rPr>
              <w:rFonts w:eastAsia="Times New Roman"/>
              <w:i/>
              <w:iCs/>
            </w:rPr>
            <w:t>Journal of Advanced Research in Fluid Mechanics and Thermal Sciences</w:t>
          </w:r>
          <w:r>
            <w:rPr>
              <w:rFonts w:eastAsia="Times New Roman"/>
            </w:rPr>
            <w:t xml:space="preserve"> 108(2), pp. 140–150. doi: 10.37934/arfmts.108.2.140150.</w:t>
          </w:r>
        </w:p>
        <w:p w14:paraId="26E063D9" w14:textId="77777777" w:rsidR="00D55FFD" w:rsidRDefault="00D55FFD">
          <w:pPr>
            <w:divId w:val="288170767"/>
            <w:rPr>
              <w:rFonts w:eastAsia="Times New Roman"/>
            </w:rPr>
          </w:pPr>
          <w:r>
            <w:rPr>
              <w:rFonts w:eastAsia="Times New Roman"/>
            </w:rPr>
            <w:t xml:space="preserve">Giovannetti, L.M., Farousi, A., Ebbesson, F., Thollot, A., Shiri, A. and Eslamdoost, A. 2022. Fluid-Structure Interaction of a Foiling Craft. </w:t>
          </w:r>
          <w:r>
            <w:rPr>
              <w:rFonts w:eastAsia="Times New Roman"/>
              <w:i/>
              <w:iCs/>
            </w:rPr>
            <w:t>Journal of Marine Science and Engineering</w:t>
          </w:r>
          <w:r>
            <w:rPr>
              <w:rFonts w:eastAsia="Times New Roman"/>
            </w:rPr>
            <w:t xml:space="preserve"> 10(3). doi: 10.3390/jmse10030372.</w:t>
          </w:r>
        </w:p>
        <w:p w14:paraId="09634C29" w14:textId="77777777" w:rsidR="00D55FFD" w:rsidRDefault="00D55FFD">
          <w:pPr>
            <w:divId w:val="318075900"/>
            <w:rPr>
              <w:rFonts w:eastAsia="Times New Roman"/>
            </w:rPr>
          </w:pPr>
          <w:r>
            <w:rPr>
              <w:rFonts w:eastAsia="Times New Roman"/>
            </w:rPr>
            <w:t xml:space="preserve">Hydrofoil Store. 2025. </w:t>
          </w:r>
          <w:r>
            <w:rPr>
              <w:rFonts w:eastAsia="Times New Roman"/>
              <w:i/>
              <w:iCs/>
            </w:rPr>
            <w:t>Surf foil Package 4’6 - 50 Litre</w:t>
          </w:r>
          <w:r>
            <w:rPr>
              <w:rFonts w:eastAsia="Times New Roman"/>
            </w:rPr>
            <w:t>. Available at: https://hydrofoilstore.com/products/surf-foil-package-46 [Accessed: 23 November 2025].</w:t>
          </w:r>
        </w:p>
        <w:p w14:paraId="416D6995" w14:textId="77777777" w:rsidR="00D55FFD" w:rsidRDefault="00D55FFD">
          <w:pPr>
            <w:divId w:val="1549489794"/>
            <w:rPr>
              <w:rFonts w:eastAsia="Times New Roman"/>
            </w:rPr>
          </w:pPr>
          <w:r>
            <w:rPr>
              <w:rFonts w:eastAsia="Times New Roman"/>
            </w:rPr>
            <w:t xml:space="preserve">Ivo, F., Vasta, J. and Starr, A. 1963. MATERIALS FOR HYDROFOILS. </w:t>
          </w:r>
          <w:r>
            <w:rPr>
              <w:rFonts w:eastAsia="Times New Roman"/>
              <w:i/>
              <w:iCs/>
            </w:rPr>
            <w:t>Naval Engineers Journal</w:t>
          </w:r>
          <w:r>
            <w:rPr>
              <w:rFonts w:eastAsia="Times New Roman"/>
            </w:rPr>
            <w:t xml:space="preserve"> 75(3), pp. 609–622.</w:t>
          </w:r>
        </w:p>
        <w:p w14:paraId="1D7844CF" w14:textId="77777777" w:rsidR="00D55FFD" w:rsidRDefault="00D55FFD">
          <w:pPr>
            <w:divId w:val="455179304"/>
            <w:rPr>
              <w:rFonts w:eastAsia="Times New Roman"/>
            </w:rPr>
          </w:pPr>
          <w:r>
            <w:rPr>
              <w:rFonts w:eastAsia="Times New Roman"/>
            </w:rPr>
            <w:t xml:space="preserve">Kristoffer Sjøwall. 2022. </w:t>
          </w:r>
          <w:r>
            <w:rPr>
              <w:rFonts w:eastAsia="Times New Roman"/>
              <w:i/>
              <w:iCs/>
            </w:rPr>
            <w:t>Hydrodynamic Design Principles and Structural Verification of a Hydrofoil Concept for Kiteboarding</w:t>
          </w:r>
          <w:r>
            <w:rPr>
              <w:rFonts w:eastAsia="Times New Roman"/>
            </w:rPr>
            <w:t>. Available at: https://hdl.handle.net/11250/3038936 [Accessed: 23 November 2025].</w:t>
          </w:r>
        </w:p>
        <w:p w14:paraId="29F47E36" w14:textId="77777777" w:rsidR="00D55FFD" w:rsidRDefault="00D55FFD">
          <w:pPr>
            <w:divId w:val="110052704"/>
            <w:rPr>
              <w:rFonts w:eastAsia="Times New Roman"/>
            </w:rPr>
          </w:pPr>
          <w:r>
            <w:rPr>
              <w:rFonts w:eastAsia="Times New Roman"/>
            </w:rPr>
            <w:t xml:space="preserve">Liao, Y., Martins, J.R.R.A. and Young, Y.L. 2023. Hydrostructural optimization of single-layer and multi-layer composite lifting surfaces. </w:t>
          </w:r>
          <w:r>
            <w:rPr>
              <w:rFonts w:eastAsia="Times New Roman"/>
              <w:i/>
              <w:iCs/>
            </w:rPr>
            <w:t>Composite Structures</w:t>
          </w:r>
          <w:r>
            <w:rPr>
              <w:rFonts w:eastAsia="Times New Roman"/>
            </w:rPr>
            <w:t xml:space="preserve"> 307. doi: 10.1016/j.compstruct.2022.116650.</w:t>
          </w:r>
        </w:p>
        <w:p w14:paraId="239A9C42" w14:textId="77777777" w:rsidR="00D55FFD" w:rsidRDefault="00D55FFD">
          <w:pPr>
            <w:divId w:val="2058815555"/>
            <w:rPr>
              <w:rFonts w:eastAsia="Times New Roman"/>
            </w:rPr>
          </w:pPr>
          <w:r>
            <w:rPr>
              <w:rFonts w:eastAsia="Times New Roman"/>
            </w:rPr>
            <w:t xml:space="preserve">Marshall, J.S. and Johnson, E.R. 2023. The high-speed submerged hydrofoil. </w:t>
          </w:r>
          <w:r>
            <w:rPr>
              <w:rFonts w:eastAsia="Times New Roman"/>
              <w:i/>
              <w:iCs/>
            </w:rPr>
            <w:t>Journal of Fluid Mechanics</w:t>
          </w:r>
          <w:r>
            <w:rPr>
              <w:rFonts w:eastAsia="Times New Roman"/>
            </w:rPr>
            <w:t xml:space="preserve"> 954. doi: 10.1017/jfm.2022.1042.</w:t>
          </w:r>
        </w:p>
        <w:p w14:paraId="7D69641E" w14:textId="77777777" w:rsidR="00D55FFD" w:rsidRDefault="00D55FFD">
          <w:pPr>
            <w:divId w:val="1589193999"/>
            <w:rPr>
              <w:rFonts w:eastAsia="Times New Roman"/>
            </w:rPr>
          </w:pPr>
          <w:r>
            <w:rPr>
              <w:rFonts w:eastAsia="Times New Roman"/>
            </w:rPr>
            <w:t xml:space="preserve">Martínez-Barberá, H., Calderon-Sanchez, J., Moulian, L. and Souto-Iglesias, A. 2025. Fluid Forces on a Hydrofoil for Kitefoil and Windfoil Boards: Experimental Investigation on Their Dependence on the Froude Number Based on Submergence. </w:t>
          </w:r>
          <w:r>
            <w:rPr>
              <w:rFonts w:eastAsia="Times New Roman"/>
              <w:i/>
              <w:iCs/>
            </w:rPr>
            <w:t>Journal of Marine Science and Application</w:t>
          </w:r>
          <w:r>
            <w:rPr>
              <w:rFonts w:eastAsia="Times New Roman"/>
            </w:rPr>
            <w:t>. doi: 10.1007/s11804-025-00708-2.</w:t>
          </w:r>
        </w:p>
        <w:p w14:paraId="4F32D26D" w14:textId="77777777" w:rsidR="00D55FFD" w:rsidRDefault="00D55FFD">
          <w:pPr>
            <w:divId w:val="996880349"/>
            <w:rPr>
              <w:rFonts w:eastAsia="Times New Roman"/>
            </w:rPr>
          </w:pPr>
          <w:r>
            <w:rPr>
              <w:rFonts w:eastAsia="Times New Roman"/>
            </w:rPr>
            <w:lastRenderedPageBreak/>
            <w:t xml:space="preserve">Ni, Z., Dhanak, M. and Su, T. chow. 2021. Performance of a hydrofoil operating close to a free surface over a range of angles of attack. </w:t>
          </w:r>
          <w:r>
            <w:rPr>
              <w:rFonts w:eastAsia="Times New Roman"/>
              <w:i/>
              <w:iCs/>
            </w:rPr>
            <w:t>International Journal of Naval Architecture and Ocean Engineering</w:t>
          </w:r>
          <w:r>
            <w:rPr>
              <w:rFonts w:eastAsia="Times New Roman"/>
            </w:rPr>
            <w:t xml:space="preserve"> 13, pp. 1–11. doi: 10.1016/j.ijnaoe.2020.11.002.</w:t>
          </w:r>
        </w:p>
        <w:p w14:paraId="6BBF7F6E" w14:textId="77777777" w:rsidR="00D55FFD" w:rsidRDefault="00D55FFD">
          <w:pPr>
            <w:divId w:val="1597902850"/>
            <w:rPr>
              <w:rFonts w:eastAsia="Times New Roman"/>
            </w:rPr>
          </w:pPr>
          <w:r>
            <w:rPr>
              <w:rFonts w:eastAsia="Times New Roman"/>
            </w:rPr>
            <w:t xml:space="preserve">Rojas-Sola, J.I., García-Baena, C., Jesús Hermoso-Orzáez, M., Rojas-Sola, J.I., García-Baena, C. and Hermoso-Orzáez, M.J. 2016. A REVIEW OF THE COMPUTATIONAL FLUID DYNAMICS SIMULATION SOFTWARE: ADVANTAGES, DISADVANTAGES AND MAIN APPLICATIONS *. </w:t>
          </w:r>
          <w:r>
            <w:rPr>
              <w:rFonts w:eastAsia="Times New Roman"/>
              <w:i/>
              <w:iCs/>
            </w:rPr>
            <w:t>Journal of Magnetohydrodynamics and Plasma Research</w:t>
          </w:r>
          <w:r>
            <w:rPr>
              <w:rFonts w:eastAsia="Times New Roman"/>
            </w:rPr>
            <w:t xml:space="preserve"> 21(4), pp. 417–424.</w:t>
          </w:r>
        </w:p>
        <w:p w14:paraId="2C888504" w14:textId="77777777" w:rsidR="00D55FFD" w:rsidRDefault="00D55FFD">
          <w:pPr>
            <w:divId w:val="946044556"/>
            <w:rPr>
              <w:rFonts w:eastAsia="Times New Roman"/>
            </w:rPr>
          </w:pPr>
          <w:r>
            <w:rPr>
              <w:rFonts w:eastAsia="Times New Roman"/>
            </w:rPr>
            <w:t xml:space="preserve">Rott, N. 1990. </w:t>
          </w:r>
          <w:r>
            <w:rPr>
              <w:rFonts w:eastAsia="Times New Roman"/>
              <w:i/>
              <w:iCs/>
            </w:rPr>
            <w:t>NOTE ON THE HISTORY OF THE REYNOLDS NUMBER</w:t>
          </w:r>
          <w:r>
            <w:rPr>
              <w:rFonts w:eastAsia="Times New Roman"/>
            </w:rPr>
            <w:t>. Available at: www.annualreviews.org/aronline.</w:t>
          </w:r>
        </w:p>
        <w:p w14:paraId="0C63AD38" w14:textId="77777777" w:rsidR="00D55FFD" w:rsidRDefault="00D55FFD">
          <w:pPr>
            <w:divId w:val="931284291"/>
            <w:rPr>
              <w:rFonts w:eastAsia="Times New Roman"/>
            </w:rPr>
          </w:pPr>
          <w:r>
            <w:rPr>
              <w:rFonts w:eastAsia="Times New Roman"/>
            </w:rPr>
            <w:t xml:space="preserve">Rubino, F., Nisticò, A., Tucci, F. and Carlone, P. 2020. Marine application of fiber reinforced composites: A review. </w:t>
          </w:r>
          <w:r>
            <w:rPr>
              <w:rFonts w:eastAsia="Times New Roman"/>
              <w:i/>
              <w:iCs/>
            </w:rPr>
            <w:t>Journal of Marine Science and Engineering</w:t>
          </w:r>
          <w:r>
            <w:rPr>
              <w:rFonts w:eastAsia="Times New Roman"/>
            </w:rPr>
            <w:t xml:space="preserve"> 8(1). doi: 10.3390/JMSE8010026.</w:t>
          </w:r>
        </w:p>
        <w:p w14:paraId="66F8EAC0" w14:textId="77777777" w:rsidR="00D55FFD" w:rsidRDefault="00D55FFD">
          <w:pPr>
            <w:divId w:val="1511990450"/>
            <w:rPr>
              <w:rFonts w:eastAsia="Times New Roman"/>
            </w:rPr>
          </w:pPr>
          <w:r>
            <w:rPr>
              <w:rFonts w:eastAsia="Times New Roman"/>
            </w:rPr>
            <w:t xml:space="preserve">Saldana, M. et al. 2024. The Reynolds Number: A Journey from Its Origin to Modern Applications. </w:t>
          </w:r>
          <w:r>
            <w:rPr>
              <w:rFonts w:eastAsia="Times New Roman"/>
              <w:i/>
              <w:iCs/>
            </w:rPr>
            <w:t>Fluids</w:t>
          </w:r>
          <w:r>
            <w:rPr>
              <w:rFonts w:eastAsia="Times New Roman"/>
            </w:rPr>
            <w:t xml:space="preserve"> 9(12). doi: 10.3390/fluids9120299.</w:t>
          </w:r>
        </w:p>
        <w:p w14:paraId="7652A46F" w14:textId="77777777" w:rsidR="00D55FFD" w:rsidRDefault="00D55FFD">
          <w:pPr>
            <w:divId w:val="666634479"/>
            <w:rPr>
              <w:rFonts w:eastAsia="Times New Roman"/>
            </w:rPr>
          </w:pPr>
          <w:r>
            <w:rPr>
              <w:rFonts w:eastAsia="Times New Roman"/>
            </w:rPr>
            <w:t xml:space="preserve">Schewe, G. 2001. </w:t>
          </w:r>
          <w:r>
            <w:rPr>
              <w:rFonts w:eastAsia="Times New Roman"/>
              <w:i/>
              <w:iCs/>
            </w:rPr>
            <w:t>Reynolds-number effects in flow around more-or-less bluff bodies</w:t>
          </w:r>
          <w:r>
            <w:rPr>
              <w:rFonts w:eastAsia="Times New Roman"/>
            </w:rPr>
            <w:t>.</w:t>
          </w:r>
        </w:p>
        <w:p w14:paraId="5B7B2A9D" w14:textId="77777777" w:rsidR="00D55FFD" w:rsidRDefault="00D55FFD">
          <w:pPr>
            <w:divId w:val="626358196"/>
            <w:rPr>
              <w:rFonts w:eastAsia="Times New Roman"/>
            </w:rPr>
          </w:pPr>
          <w:r>
            <w:rPr>
              <w:rFonts w:eastAsia="Times New Roman"/>
            </w:rPr>
            <w:t>Schmidt, J., Fleischmann, M., Ehemann, C., Kaufmann, J. and Cebulla, H. 2020. Parametric Shape and Manufacturing Optimization of Customized Kitesurf Hydrofoils. MDPI AG, p. 126. doi: 10.3390/proceedings2020049126.</w:t>
          </w:r>
        </w:p>
        <w:p w14:paraId="1F1E9F48" w14:textId="77777777" w:rsidR="00D55FFD" w:rsidRDefault="00D55FFD">
          <w:pPr>
            <w:divId w:val="1155029718"/>
            <w:rPr>
              <w:rFonts w:eastAsia="Times New Roman"/>
            </w:rPr>
          </w:pPr>
          <w:r>
            <w:rPr>
              <w:rFonts w:eastAsia="Times New Roman"/>
            </w:rPr>
            <w:t xml:space="preserve">Shamsi, R., Ghassemi, H. and Iranmanesh, M. 2017. A Comparison of the BEM and RANS Calculations for the hydrodynamic performance of the PODS. </w:t>
          </w:r>
          <w:r>
            <w:rPr>
              <w:rFonts w:eastAsia="Times New Roman"/>
              <w:i/>
              <w:iCs/>
            </w:rPr>
            <w:t>Mechanics and Industry</w:t>
          </w:r>
          <w:r>
            <w:rPr>
              <w:rFonts w:eastAsia="Times New Roman"/>
            </w:rPr>
            <w:t xml:space="preserve"> 18(2). doi: 10.1051/meca/2016053.</w:t>
          </w:r>
        </w:p>
        <w:p w14:paraId="74D14340" w14:textId="77777777" w:rsidR="00D55FFD" w:rsidRDefault="00D55FFD">
          <w:pPr>
            <w:divId w:val="2103182634"/>
            <w:rPr>
              <w:rFonts w:eastAsia="Times New Roman"/>
            </w:rPr>
          </w:pPr>
          <w:r>
            <w:rPr>
              <w:rFonts w:eastAsia="Times New Roman"/>
            </w:rPr>
            <w:t>The Beach Guide. 2025. UK Sea Temperature. Available at: https://www.thebeachguide.co.uk/sea-temperature [Accessed: 23 November 2025].</w:t>
          </w:r>
        </w:p>
        <w:p w14:paraId="1B0DF400" w14:textId="77777777" w:rsidR="00D55FFD" w:rsidRDefault="00D55FFD">
          <w:pPr>
            <w:divId w:val="1966808787"/>
            <w:rPr>
              <w:rFonts w:eastAsia="Times New Roman"/>
            </w:rPr>
          </w:pPr>
          <w:r>
            <w:rPr>
              <w:rFonts w:eastAsia="Times New Roman"/>
            </w:rPr>
            <w:t xml:space="preserve">The Engineering Toolbox. 2004. </w:t>
          </w:r>
          <w:r>
            <w:rPr>
              <w:rFonts w:eastAsia="Times New Roman"/>
              <w:i/>
              <w:iCs/>
            </w:rPr>
            <w:t>Water - Dynamic and Kinematic Viscosity at Various Temperatures and Pressures</w:t>
          </w:r>
          <w:r>
            <w:rPr>
              <w:rFonts w:eastAsia="Times New Roman"/>
            </w:rPr>
            <w:t>. Available at: https://www.engineeringtoolbox.com/water-dynamic-kinematic-viscosity-d_596.html [Accessed: 23 November 2025].</w:t>
          </w:r>
        </w:p>
        <w:p w14:paraId="01566052" w14:textId="77777777" w:rsidR="00D55FFD" w:rsidRDefault="00D55FFD">
          <w:pPr>
            <w:divId w:val="1920869419"/>
            <w:rPr>
              <w:rFonts w:eastAsia="Times New Roman"/>
            </w:rPr>
          </w:pPr>
          <w:r>
            <w:rPr>
              <w:rFonts w:eastAsia="Times New Roman"/>
            </w:rPr>
            <w:t xml:space="preserve">Zullah, M.A. and Lee, Y.H. 2018. Review of fluid structure interaction methods application to floating wave energy converter. </w:t>
          </w:r>
          <w:r>
            <w:rPr>
              <w:rFonts w:eastAsia="Times New Roman"/>
              <w:i/>
              <w:iCs/>
            </w:rPr>
            <w:t>International Journal of Fluid Machinery and Systems</w:t>
          </w:r>
          <w:r>
            <w:rPr>
              <w:rFonts w:eastAsia="Times New Roman"/>
            </w:rPr>
            <w:t xml:space="preserve"> 11(1), pp. 63–76. doi: 10.5293/IJFMS.2018.11.1.063.</w:t>
          </w:r>
        </w:p>
        <w:p w14:paraId="7AFF3720" w14:textId="69B9E5BB" w:rsidR="003B3DB9" w:rsidRPr="00C47239" w:rsidRDefault="00D55FFD" w:rsidP="009D55CE">
          <w:pPr>
            <w:divId w:val="1775199947"/>
          </w:pPr>
          <w:r>
            <w:rPr>
              <w:rFonts w:eastAsia="Times New Roman"/>
            </w:rPr>
            <w:t> </w:t>
          </w:r>
        </w:p>
      </w:sdtContent>
    </w:sdt>
    <w:p w14:paraId="2C6BF342" w14:textId="4E3FD766" w:rsidR="00440753" w:rsidRPr="005433BC" w:rsidRDefault="00440753" w:rsidP="005433BC">
      <w:pPr>
        <w:spacing w:line="259" w:lineRule="auto"/>
        <w:rPr>
          <w:rFonts w:cstheme="minorHAnsi"/>
        </w:rPr>
      </w:pPr>
    </w:p>
    <w:sectPr w:rsidR="00440753" w:rsidRPr="005433BC" w:rsidSect="00531047">
      <w:footerReference w:type="default" r:id="rId16"/>
      <w:pgSz w:w="11906" w:h="16838"/>
      <w:pgMar w:top="1440" w:right="1440" w:bottom="1440" w:left="1440" w:header="708" w:footer="708" w:gutter="0"/>
      <w:pgBorders w:display="firstPage" w:offsetFrom="page">
        <w:top w:val="single" w:sz="4" w:space="24" w:color="auto"/>
        <w:left w:val="single" w:sz="4" w:space="24" w:color="auto"/>
        <w:bottom w:val="single" w:sz="4" w:space="24" w:color="auto"/>
        <w:right w:val="single" w:sz="4" w:space="24" w:color="auto"/>
      </w:pgBorders>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281945" w14:textId="77777777" w:rsidR="005D0DF3" w:rsidRDefault="005D0DF3" w:rsidP="00565F3C">
      <w:pPr>
        <w:spacing w:after="0" w:line="240" w:lineRule="auto"/>
      </w:pPr>
      <w:r>
        <w:separator/>
      </w:r>
    </w:p>
  </w:endnote>
  <w:endnote w:type="continuationSeparator" w:id="0">
    <w:p w14:paraId="14A07982" w14:textId="77777777" w:rsidR="005D0DF3" w:rsidRDefault="005D0DF3" w:rsidP="00565F3C">
      <w:pPr>
        <w:spacing w:after="0" w:line="240" w:lineRule="auto"/>
      </w:pPr>
      <w:r>
        <w:continuationSeparator/>
      </w:r>
    </w:p>
  </w:endnote>
  <w:endnote w:type="continuationNotice" w:id="1">
    <w:p w14:paraId="310E8A66" w14:textId="77777777" w:rsidR="005D0DF3" w:rsidRDefault="005D0DF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58540790"/>
      <w:docPartObj>
        <w:docPartGallery w:val="Page Numbers (Bottom of Page)"/>
        <w:docPartUnique/>
      </w:docPartObj>
    </w:sdtPr>
    <w:sdtEndPr>
      <w:rPr>
        <w:noProof/>
      </w:rPr>
    </w:sdtEndPr>
    <w:sdtContent>
      <w:p w14:paraId="0A890073" w14:textId="77777777" w:rsidR="00257F49" w:rsidRDefault="00257F4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4E2F52C" w14:textId="77777777" w:rsidR="00257F49" w:rsidRDefault="00257F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5693C1" w14:textId="77777777" w:rsidR="005D0DF3" w:rsidRDefault="005D0DF3" w:rsidP="00565F3C">
      <w:pPr>
        <w:spacing w:after="0" w:line="240" w:lineRule="auto"/>
      </w:pPr>
      <w:r>
        <w:separator/>
      </w:r>
    </w:p>
  </w:footnote>
  <w:footnote w:type="continuationSeparator" w:id="0">
    <w:p w14:paraId="11E7F29A" w14:textId="77777777" w:rsidR="005D0DF3" w:rsidRDefault="005D0DF3" w:rsidP="00565F3C">
      <w:pPr>
        <w:spacing w:after="0" w:line="240" w:lineRule="auto"/>
      </w:pPr>
      <w:r>
        <w:continuationSeparator/>
      </w:r>
    </w:p>
  </w:footnote>
  <w:footnote w:type="continuationNotice" w:id="1">
    <w:p w14:paraId="2555A0E7" w14:textId="77777777" w:rsidR="005D0DF3" w:rsidRDefault="005D0DF3">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F995C1"/>
    <w:multiLevelType w:val="hybridMultilevel"/>
    <w:tmpl w:val="945AB900"/>
    <w:lvl w:ilvl="0" w:tplc="E7B0FBD8">
      <w:start w:val="1"/>
      <w:numFmt w:val="bullet"/>
      <w:lvlText w:val=""/>
      <w:lvlJc w:val="left"/>
      <w:pPr>
        <w:ind w:left="720" w:hanging="360"/>
      </w:pPr>
      <w:rPr>
        <w:rFonts w:ascii="Symbol" w:hAnsi="Symbol" w:hint="default"/>
      </w:rPr>
    </w:lvl>
    <w:lvl w:ilvl="1" w:tplc="2F320C14">
      <w:start w:val="1"/>
      <w:numFmt w:val="bullet"/>
      <w:lvlText w:val="o"/>
      <w:lvlJc w:val="left"/>
      <w:pPr>
        <w:ind w:left="1440" w:hanging="360"/>
      </w:pPr>
      <w:rPr>
        <w:rFonts w:ascii="Courier New" w:hAnsi="Courier New" w:hint="default"/>
      </w:rPr>
    </w:lvl>
    <w:lvl w:ilvl="2" w:tplc="A4D2BDC6">
      <w:start w:val="1"/>
      <w:numFmt w:val="bullet"/>
      <w:lvlText w:val=""/>
      <w:lvlJc w:val="left"/>
      <w:pPr>
        <w:ind w:left="2160" w:hanging="360"/>
      </w:pPr>
      <w:rPr>
        <w:rFonts w:ascii="Wingdings" w:hAnsi="Wingdings" w:hint="default"/>
      </w:rPr>
    </w:lvl>
    <w:lvl w:ilvl="3" w:tplc="100C0A32">
      <w:start w:val="1"/>
      <w:numFmt w:val="bullet"/>
      <w:lvlText w:val=""/>
      <w:lvlJc w:val="left"/>
      <w:pPr>
        <w:ind w:left="2880" w:hanging="360"/>
      </w:pPr>
      <w:rPr>
        <w:rFonts w:ascii="Symbol" w:hAnsi="Symbol" w:hint="default"/>
      </w:rPr>
    </w:lvl>
    <w:lvl w:ilvl="4" w:tplc="9E34C66A">
      <w:start w:val="1"/>
      <w:numFmt w:val="bullet"/>
      <w:lvlText w:val="o"/>
      <w:lvlJc w:val="left"/>
      <w:pPr>
        <w:ind w:left="3600" w:hanging="360"/>
      </w:pPr>
      <w:rPr>
        <w:rFonts w:ascii="Courier New" w:hAnsi="Courier New" w:hint="default"/>
      </w:rPr>
    </w:lvl>
    <w:lvl w:ilvl="5" w:tplc="83606976">
      <w:start w:val="1"/>
      <w:numFmt w:val="bullet"/>
      <w:lvlText w:val=""/>
      <w:lvlJc w:val="left"/>
      <w:pPr>
        <w:ind w:left="4320" w:hanging="360"/>
      </w:pPr>
      <w:rPr>
        <w:rFonts w:ascii="Wingdings" w:hAnsi="Wingdings" w:hint="default"/>
      </w:rPr>
    </w:lvl>
    <w:lvl w:ilvl="6" w:tplc="5A7A77A0">
      <w:start w:val="1"/>
      <w:numFmt w:val="bullet"/>
      <w:lvlText w:val=""/>
      <w:lvlJc w:val="left"/>
      <w:pPr>
        <w:ind w:left="5040" w:hanging="360"/>
      </w:pPr>
      <w:rPr>
        <w:rFonts w:ascii="Symbol" w:hAnsi="Symbol" w:hint="default"/>
      </w:rPr>
    </w:lvl>
    <w:lvl w:ilvl="7" w:tplc="CB727BD2">
      <w:start w:val="1"/>
      <w:numFmt w:val="bullet"/>
      <w:lvlText w:val="o"/>
      <w:lvlJc w:val="left"/>
      <w:pPr>
        <w:ind w:left="5760" w:hanging="360"/>
      </w:pPr>
      <w:rPr>
        <w:rFonts w:ascii="Courier New" w:hAnsi="Courier New" w:hint="default"/>
      </w:rPr>
    </w:lvl>
    <w:lvl w:ilvl="8" w:tplc="B04A9446">
      <w:start w:val="1"/>
      <w:numFmt w:val="bullet"/>
      <w:lvlText w:val=""/>
      <w:lvlJc w:val="left"/>
      <w:pPr>
        <w:ind w:left="6480" w:hanging="360"/>
      </w:pPr>
      <w:rPr>
        <w:rFonts w:ascii="Wingdings" w:hAnsi="Wingdings" w:hint="default"/>
      </w:rPr>
    </w:lvl>
  </w:abstractNum>
  <w:abstractNum w:abstractNumId="1" w15:restartNumberingAfterBreak="0">
    <w:nsid w:val="1177CF1E"/>
    <w:multiLevelType w:val="multilevel"/>
    <w:tmpl w:val="E42E3A3E"/>
    <w:lvl w:ilvl="0">
      <w:numFmt w:val="none"/>
      <w:lvlText w:val=""/>
      <w:lvlJc w:val="left"/>
      <w:pPr>
        <w:tabs>
          <w:tab w:val="num" w:pos="360"/>
        </w:tabs>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13CC2ADA"/>
    <w:multiLevelType w:val="hybridMultilevel"/>
    <w:tmpl w:val="52749B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75A7182"/>
    <w:multiLevelType w:val="multilevel"/>
    <w:tmpl w:val="AA5873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C6F59E4"/>
    <w:multiLevelType w:val="hybridMultilevel"/>
    <w:tmpl w:val="97B2F55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4C383DE9"/>
    <w:multiLevelType w:val="hybridMultilevel"/>
    <w:tmpl w:val="A0B0F5A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4C412205"/>
    <w:multiLevelType w:val="multilevel"/>
    <w:tmpl w:val="DEC6EAFE"/>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7" w15:restartNumberingAfterBreak="0">
    <w:nsid w:val="5D8A34EF"/>
    <w:multiLevelType w:val="hybridMultilevel"/>
    <w:tmpl w:val="D0409C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FCE6620"/>
    <w:multiLevelType w:val="hybridMultilevel"/>
    <w:tmpl w:val="64962D36"/>
    <w:lvl w:ilvl="0" w:tplc="A4D2BDC6">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413009932">
    <w:abstractNumId w:val="1"/>
  </w:num>
  <w:num w:numId="2" w16cid:durableId="280306050">
    <w:abstractNumId w:val="0"/>
  </w:num>
  <w:num w:numId="3" w16cid:durableId="1350252715">
    <w:abstractNumId w:val="6"/>
  </w:num>
  <w:num w:numId="4" w16cid:durableId="549346694">
    <w:abstractNumId w:val="6"/>
  </w:num>
  <w:num w:numId="5" w16cid:durableId="1645305780">
    <w:abstractNumId w:val="6"/>
  </w:num>
  <w:num w:numId="6" w16cid:durableId="481047044">
    <w:abstractNumId w:val="6"/>
  </w:num>
  <w:num w:numId="7" w16cid:durableId="349189080">
    <w:abstractNumId w:val="6"/>
  </w:num>
  <w:num w:numId="8" w16cid:durableId="1194536057">
    <w:abstractNumId w:val="6"/>
  </w:num>
  <w:num w:numId="9" w16cid:durableId="1657107048">
    <w:abstractNumId w:val="6"/>
    <w:lvlOverride w:ilvl="0">
      <w:startOverride w:val="3"/>
    </w:lvlOverride>
    <w:lvlOverride w:ilvl="1"/>
    <w:lvlOverride w:ilvl="2"/>
    <w:lvlOverride w:ilvl="3"/>
    <w:lvlOverride w:ilvl="4"/>
    <w:lvlOverride w:ilvl="5"/>
    <w:lvlOverride w:ilvl="6"/>
    <w:lvlOverride w:ilvl="7"/>
    <w:lvlOverride w:ilvl="8"/>
  </w:num>
  <w:num w:numId="10" w16cid:durableId="291326709">
    <w:abstractNumId w:val="6"/>
    <w:lvlOverride w:ilvl="0">
      <w:startOverride w:val="4"/>
    </w:lvlOverride>
    <w:lvlOverride w:ilvl="1"/>
    <w:lvlOverride w:ilvl="2"/>
    <w:lvlOverride w:ilvl="3"/>
    <w:lvlOverride w:ilvl="4"/>
    <w:lvlOverride w:ilvl="5"/>
    <w:lvlOverride w:ilvl="6"/>
    <w:lvlOverride w:ilvl="7"/>
    <w:lvlOverride w:ilvl="8"/>
  </w:num>
  <w:num w:numId="11" w16cid:durableId="1708066916">
    <w:abstractNumId w:val="6"/>
    <w:lvlOverride w:ilvl="0">
      <w:startOverride w:val="5"/>
    </w:lvlOverride>
    <w:lvlOverride w:ilvl="1"/>
    <w:lvlOverride w:ilvl="2"/>
    <w:lvlOverride w:ilvl="3"/>
    <w:lvlOverride w:ilvl="4"/>
    <w:lvlOverride w:ilvl="5"/>
    <w:lvlOverride w:ilvl="6"/>
    <w:lvlOverride w:ilvl="7"/>
    <w:lvlOverride w:ilvl="8"/>
  </w:num>
  <w:num w:numId="12" w16cid:durableId="1689286829">
    <w:abstractNumId w:val="6"/>
    <w:lvlOverride w:ilvl="0">
      <w:startOverride w:val="6"/>
    </w:lvlOverride>
    <w:lvlOverride w:ilvl="1"/>
    <w:lvlOverride w:ilvl="2"/>
    <w:lvlOverride w:ilvl="3"/>
    <w:lvlOverride w:ilvl="4"/>
    <w:lvlOverride w:ilvl="5"/>
    <w:lvlOverride w:ilvl="6"/>
    <w:lvlOverride w:ilvl="7"/>
    <w:lvlOverride w:ilvl="8"/>
  </w:num>
  <w:num w:numId="13" w16cid:durableId="1828133435">
    <w:abstractNumId w:val="6"/>
    <w:lvlOverride w:ilvl="0">
      <w:startOverride w:val="7"/>
    </w:lvlOverride>
    <w:lvlOverride w:ilvl="1"/>
    <w:lvlOverride w:ilvl="2"/>
    <w:lvlOverride w:ilvl="3"/>
    <w:lvlOverride w:ilvl="4"/>
    <w:lvlOverride w:ilvl="5"/>
    <w:lvlOverride w:ilvl="6"/>
    <w:lvlOverride w:ilvl="7"/>
    <w:lvlOverride w:ilvl="8"/>
  </w:num>
  <w:num w:numId="14" w16cid:durableId="311326364">
    <w:abstractNumId w:val="6"/>
    <w:lvlOverride w:ilvl="0">
      <w:startOverride w:val="4"/>
    </w:lvlOverride>
    <w:lvlOverride w:ilvl="1"/>
    <w:lvlOverride w:ilvl="2"/>
    <w:lvlOverride w:ilvl="3"/>
    <w:lvlOverride w:ilvl="4"/>
    <w:lvlOverride w:ilvl="5"/>
    <w:lvlOverride w:ilvl="6"/>
    <w:lvlOverride w:ilvl="7"/>
    <w:lvlOverride w:ilvl="8"/>
  </w:num>
  <w:num w:numId="15" w16cid:durableId="1081223348">
    <w:abstractNumId w:val="6"/>
    <w:lvlOverride w:ilvl="0">
      <w:startOverride w:val="5"/>
    </w:lvlOverride>
    <w:lvlOverride w:ilvl="1"/>
    <w:lvlOverride w:ilvl="2"/>
    <w:lvlOverride w:ilvl="3"/>
    <w:lvlOverride w:ilvl="4"/>
    <w:lvlOverride w:ilvl="5"/>
    <w:lvlOverride w:ilvl="6"/>
    <w:lvlOverride w:ilvl="7"/>
    <w:lvlOverride w:ilvl="8"/>
  </w:num>
  <w:num w:numId="16" w16cid:durableId="1941451545">
    <w:abstractNumId w:val="6"/>
    <w:lvlOverride w:ilvl="0">
      <w:startOverride w:val="6"/>
    </w:lvlOverride>
    <w:lvlOverride w:ilvl="1"/>
    <w:lvlOverride w:ilvl="2"/>
    <w:lvlOverride w:ilvl="3"/>
    <w:lvlOverride w:ilvl="4"/>
    <w:lvlOverride w:ilvl="5"/>
    <w:lvlOverride w:ilvl="6"/>
    <w:lvlOverride w:ilvl="7"/>
    <w:lvlOverride w:ilvl="8"/>
  </w:num>
  <w:num w:numId="17" w16cid:durableId="237832685">
    <w:abstractNumId w:val="6"/>
    <w:lvlOverride w:ilvl="0">
      <w:startOverride w:val="7"/>
    </w:lvlOverride>
    <w:lvlOverride w:ilvl="1"/>
    <w:lvlOverride w:ilvl="2"/>
    <w:lvlOverride w:ilvl="3"/>
    <w:lvlOverride w:ilvl="4"/>
    <w:lvlOverride w:ilvl="5"/>
    <w:lvlOverride w:ilvl="6"/>
    <w:lvlOverride w:ilvl="7"/>
    <w:lvlOverride w:ilvl="8"/>
  </w:num>
  <w:num w:numId="18" w16cid:durableId="888691047">
    <w:abstractNumId w:val="6"/>
    <w:lvlOverride w:ilvl="0">
      <w:startOverride w:val="8"/>
    </w:lvlOverride>
    <w:lvlOverride w:ilvl="1"/>
    <w:lvlOverride w:ilvl="2"/>
    <w:lvlOverride w:ilvl="3"/>
    <w:lvlOverride w:ilvl="4"/>
    <w:lvlOverride w:ilvl="5"/>
    <w:lvlOverride w:ilvl="6"/>
    <w:lvlOverride w:ilvl="7"/>
    <w:lvlOverride w:ilvl="8"/>
  </w:num>
  <w:num w:numId="19" w16cid:durableId="1379938076">
    <w:abstractNumId w:val="4"/>
  </w:num>
  <w:num w:numId="20" w16cid:durableId="1767768194">
    <w:abstractNumId w:val="8"/>
  </w:num>
  <w:num w:numId="21" w16cid:durableId="1411612282">
    <w:abstractNumId w:val="7"/>
  </w:num>
  <w:num w:numId="22" w16cid:durableId="469253956">
    <w:abstractNumId w:val="5"/>
  </w:num>
  <w:num w:numId="23" w16cid:durableId="625162981">
    <w:abstractNumId w:val="2"/>
  </w:num>
  <w:num w:numId="24" w16cid:durableId="34008584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0753"/>
    <w:rsid w:val="00004A5E"/>
    <w:rsid w:val="00006AD9"/>
    <w:rsid w:val="00010A66"/>
    <w:rsid w:val="000121F6"/>
    <w:rsid w:val="00012C59"/>
    <w:rsid w:val="000134A6"/>
    <w:rsid w:val="00013A37"/>
    <w:rsid w:val="00013EBD"/>
    <w:rsid w:val="00014844"/>
    <w:rsid w:val="00015958"/>
    <w:rsid w:val="000164F0"/>
    <w:rsid w:val="00021EBA"/>
    <w:rsid w:val="00022835"/>
    <w:rsid w:val="000246C8"/>
    <w:rsid w:val="00025C41"/>
    <w:rsid w:val="00025C84"/>
    <w:rsid w:val="0002634C"/>
    <w:rsid w:val="00031BD7"/>
    <w:rsid w:val="00033CD9"/>
    <w:rsid w:val="00037E9A"/>
    <w:rsid w:val="00040860"/>
    <w:rsid w:val="00041919"/>
    <w:rsid w:val="0004193D"/>
    <w:rsid w:val="00041F20"/>
    <w:rsid w:val="00042C25"/>
    <w:rsid w:val="00044B1E"/>
    <w:rsid w:val="00047C8F"/>
    <w:rsid w:val="000505DE"/>
    <w:rsid w:val="00051866"/>
    <w:rsid w:val="00052C40"/>
    <w:rsid w:val="00053196"/>
    <w:rsid w:val="00053B2B"/>
    <w:rsid w:val="00054BB1"/>
    <w:rsid w:val="000561F2"/>
    <w:rsid w:val="000621B6"/>
    <w:rsid w:val="00062D78"/>
    <w:rsid w:val="00065569"/>
    <w:rsid w:val="0006576A"/>
    <w:rsid w:val="00066B62"/>
    <w:rsid w:val="00066CB1"/>
    <w:rsid w:val="000676B0"/>
    <w:rsid w:val="000705F3"/>
    <w:rsid w:val="00072888"/>
    <w:rsid w:val="000731A3"/>
    <w:rsid w:val="00073D66"/>
    <w:rsid w:val="00074181"/>
    <w:rsid w:val="000766FE"/>
    <w:rsid w:val="00076A16"/>
    <w:rsid w:val="00076F1D"/>
    <w:rsid w:val="00077D5A"/>
    <w:rsid w:val="00080216"/>
    <w:rsid w:val="00082AC4"/>
    <w:rsid w:val="00083845"/>
    <w:rsid w:val="00084130"/>
    <w:rsid w:val="000848F4"/>
    <w:rsid w:val="00084C9C"/>
    <w:rsid w:val="00085090"/>
    <w:rsid w:val="00086E54"/>
    <w:rsid w:val="00086EA5"/>
    <w:rsid w:val="00086EB5"/>
    <w:rsid w:val="00086F1B"/>
    <w:rsid w:val="00087232"/>
    <w:rsid w:val="000873D9"/>
    <w:rsid w:val="000877C1"/>
    <w:rsid w:val="00092D70"/>
    <w:rsid w:val="00092E8B"/>
    <w:rsid w:val="0009311A"/>
    <w:rsid w:val="00093890"/>
    <w:rsid w:val="00093951"/>
    <w:rsid w:val="00095640"/>
    <w:rsid w:val="00097178"/>
    <w:rsid w:val="00097C25"/>
    <w:rsid w:val="000A0F07"/>
    <w:rsid w:val="000A1660"/>
    <w:rsid w:val="000A4758"/>
    <w:rsid w:val="000A4ED6"/>
    <w:rsid w:val="000A6318"/>
    <w:rsid w:val="000A6B7F"/>
    <w:rsid w:val="000B070B"/>
    <w:rsid w:val="000B2E25"/>
    <w:rsid w:val="000B4882"/>
    <w:rsid w:val="000B58CF"/>
    <w:rsid w:val="000B611B"/>
    <w:rsid w:val="000B7157"/>
    <w:rsid w:val="000B7ED5"/>
    <w:rsid w:val="000C087A"/>
    <w:rsid w:val="000C1913"/>
    <w:rsid w:val="000C234F"/>
    <w:rsid w:val="000C3228"/>
    <w:rsid w:val="000C36D0"/>
    <w:rsid w:val="000C45B4"/>
    <w:rsid w:val="000C51C0"/>
    <w:rsid w:val="000C5209"/>
    <w:rsid w:val="000C69C6"/>
    <w:rsid w:val="000D060C"/>
    <w:rsid w:val="000D15BA"/>
    <w:rsid w:val="000D1EEC"/>
    <w:rsid w:val="000D4B24"/>
    <w:rsid w:val="000D5693"/>
    <w:rsid w:val="000D5A25"/>
    <w:rsid w:val="000D68D3"/>
    <w:rsid w:val="000D6C04"/>
    <w:rsid w:val="000D7133"/>
    <w:rsid w:val="000D7518"/>
    <w:rsid w:val="000E19AC"/>
    <w:rsid w:val="000E1C79"/>
    <w:rsid w:val="000E26FC"/>
    <w:rsid w:val="000E44C1"/>
    <w:rsid w:val="000E4AAC"/>
    <w:rsid w:val="000F0763"/>
    <w:rsid w:val="000F22F7"/>
    <w:rsid w:val="000F2E67"/>
    <w:rsid w:val="000F4177"/>
    <w:rsid w:val="000F5A0A"/>
    <w:rsid w:val="00100C02"/>
    <w:rsid w:val="00101A0C"/>
    <w:rsid w:val="0010239C"/>
    <w:rsid w:val="00104A37"/>
    <w:rsid w:val="00104BA4"/>
    <w:rsid w:val="0010563C"/>
    <w:rsid w:val="001105E6"/>
    <w:rsid w:val="00110784"/>
    <w:rsid w:val="00114882"/>
    <w:rsid w:val="001156CC"/>
    <w:rsid w:val="00115816"/>
    <w:rsid w:val="0011799F"/>
    <w:rsid w:val="00120421"/>
    <w:rsid w:val="00121226"/>
    <w:rsid w:val="00122603"/>
    <w:rsid w:val="00126708"/>
    <w:rsid w:val="00126A5A"/>
    <w:rsid w:val="00127B6E"/>
    <w:rsid w:val="00130F82"/>
    <w:rsid w:val="00131AFE"/>
    <w:rsid w:val="00132017"/>
    <w:rsid w:val="00134D91"/>
    <w:rsid w:val="00136231"/>
    <w:rsid w:val="00137401"/>
    <w:rsid w:val="001379F6"/>
    <w:rsid w:val="00141370"/>
    <w:rsid w:val="00141C2C"/>
    <w:rsid w:val="00141D8F"/>
    <w:rsid w:val="00143E04"/>
    <w:rsid w:val="00145738"/>
    <w:rsid w:val="00146283"/>
    <w:rsid w:val="001463BB"/>
    <w:rsid w:val="00146EB1"/>
    <w:rsid w:val="00147412"/>
    <w:rsid w:val="00150648"/>
    <w:rsid w:val="00151A64"/>
    <w:rsid w:val="0015266F"/>
    <w:rsid w:val="00154D7B"/>
    <w:rsid w:val="0015731E"/>
    <w:rsid w:val="00157617"/>
    <w:rsid w:val="00157819"/>
    <w:rsid w:val="00157CE6"/>
    <w:rsid w:val="00160BD0"/>
    <w:rsid w:val="00162861"/>
    <w:rsid w:val="00163501"/>
    <w:rsid w:val="0016667F"/>
    <w:rsid w:val="00170F6F"/>
    <w:rsid w:val="00174703"/>
    <w:rsid w:val="001758A9"/>
    <w:rsid w:val="0017629B"/>
    <w:rsid w:val="00180199"/>
    <w:rsid w:val="001806FF"/>
    <w:rsid w:val="0018282B"/>
    <w:rsid w:val="00184F52"/>
    <w:rsid w:val="0018555D"/>
    <w:rsid w:val="0018612B"/>
    <w:rsid w:val="00186A6F"/>
    <w:rsid w:val="001871D1"/>
    <w:rsid w:val="001910F3"/>
    <w:rsid w:val="00191E54"/>
    <w:rsid w:val="00192D32"/>
    <w:rsid w:val="00194B3E"/>
    <w:rsid w:val="00195073"/>
    <w:rsid w:val="001969E8"/>
    <w:rsid w:val="00196F73"/>
    <w:rsid w:val="001A10A9"/>
    <w:rsid w:val="001A1B9C"/>
    <w:rsid w:val="001A1DD6"/>
    <w:rsid w:val="001A28AF"/>
    <w:rsid w:val="001A2EB4"/>
    <w:rsid w:val="001A5AF4"/>
    <w:rsid w:val="001A775E"/>
    <w:rsid w:val="001B1011"/>
    <w:rsid w:val="001B2C9D"/>
    <w:rsid w:val="001B2F2E"/>
    <w:rsid w:val="001B4710"/>
    <w:rsid w:val="001B5BC1"/>
    <w:rsid w:val="001B5D81"/>
    <w:rsid w:val="001B68BA"/>
    <w:rsid w:val="001C0E54"/>
    <w:rsid w:val="001C1856"/>
    <w:rsid w:val="001C4891"/>
    <w:rsid w:val="001C4B11"/>
    <w:rsid w:val="001C6BBB"/>
    <w:rsid w:val="001C6C97"/>
    <w:rsid w:val="001D206C"/>
    <w:rsid w:val="001D2300"/>
    <w:rsid w:val="001D5BA4"/>
    <w:rsid w:val="001D60D5"/>
    <w:rsid w:val="001D7616"/>
    <w:rsid w:val="001E0E27"/>
    <w:rsid w:val="001E0FF1"/>
    <w:rsid w:val="001E1B55"/>
    <w:rsid w:val="001E2074"/>
    <w:rsid w:val="001E2C01"/>
    <w:rsid w:val="001E3343"/>
    <w:rsid w:val="001E3E00"/>
    <w:rsid w:val="001E3F88"/>
    <w:rsid w:val="001E40EA"/>
    <w:rsid w:val="001E4175"/>
    <w:rsid w:val="001E490E"/>
    <w:rsid w:val="001E6955"/>
    <w:rsid w:val="001E7420"/>
    <w:rsid w:val="001E7F23"/>
    <w:rsid w:val="001F02E8"/>
    <w:rsid w:val="001F15B7"/>
    <w:rsid w:val="001F3404"/>
    <w:rsid w:val="001F3F5D"/>
    <w:rsid w:val="001F7082"/>
    <w:rsid w:val="001F7537"/>
    <w:rsid w:val="001F7690"/>
    <w:rsid w:val="0020074D"/>
    <w:rsid w:val="002009EB"/>
    <w:rsid w:val="00202BDC"/>
    <w:rsid w:val="0020330E"/>
    <w:rsid w:val="0020356B"/>
    <w:rsid w:val="00204EB8"/>
    <w:rsid w:val="0021119B"/>
    <w:rsid w:val="002111C4"/>
    <w:rsid w:val="00211822"/>
    <w:rsid w:val="00211FE8"/>
    <w:rsid w:val="00213278"/>
    <w:rsid w:val="002146BD"/>
    <w:rsid w:val="00214F37"/>
    <w:rsid w:val="00221B03"/>
    <w:rsid w:val="00223ED8"/>
    <w:rsid w:val="00224ECB"/>
    <w:rsid w:val="00226E95"/>
    <w:rsid w:val="002270BA"/>
    <w:rsid w:val="00227714"/>
    <w:rsid w:val="00231AFD"/>
    <w:rsid w:val="00233921"/>
    <w:rsid w:val="00234942"/>
    <w:rsid w:val="00234ED9"/>
    <w:rsid w:val="00236755"/>
    <w:rsid w:val="00241351"/>
    <w:rsid w:val="00243830"/>
    <w:rsid w:val="00253EF4"/>
    <w:rsid w:val="0025428F"/>
    <w:rsid w:val="002543A6"/>
    <w:rsid w:val="00257225"/>
    <w:rsid w:val="00257C18"/>
    <w:rsid w:val="00257F25"/>
    <w:rsid w:val="00257F49"/>
    <w:rsid w:val="00260ED8"/>
    <w:rsid w:val="00262405"/>
    <w:rsid w:val="002628B4"/>
    <w:rsid w:val="0026364B"/>
    <w:rsid w:val="00264773"/>
    <w:rsid w:val="00264D76"/>
    <w:rsid w:val="0026680D"/>
    <w:rsid w:val="00266B12"/>
    <w:rsid w:val="00267028"/>
    <w:rsid w:val="00267776"/>
    <w:rsid w:val="00267FC7"/>
    <w:rsid w:val="00270436"/>
    <w:rsid w:val="0027193A"/>
    <w:rsid w:val="00271E20"/>
    <w:rsid w:val="00271E7C"/>
    <w:rsid w:val="00272287"/>
    <w:rsid w:val="0027312D"/>
    <w:rsid w:val="002747F9"/>
    <w:rsid w:val="00276059"/>
    <w:rsid w:val="0027695B"/>
    <w:rsid w:val="0027716D"/>
    <w:rsid w:val="00281211"/>
    <w:rsid w:val="002818A7"/>
    <w:rsid w:val="002873AE"/>
    <w:rsid w:val="002914EF"/>
    <w:rsid w:val="00294A6B"/>
    <w:rsid w:val="00295E29"/>
    <w:rsid w:val="00297677"/>
    <w:rsid w:val="002A0346"/>
    <w:rsid w:val="002A0A02"/>
    <w:rsid w:val="002A1B22"/>
    <w:rsid w:val="002A232D"/>
    <w:rsid w:val="002A32F6"/>
    <w:rsid w:val="002A34F1"/>
    <w:rsid w:val="002A3A7D"/>
    <w:rsid w:val="002A51FF"/>
    <w:rsid w:val="002A56C5"/>
    <w:rsid w:val="002A5882"/>
    <w:rsid w:val="002A6285"/>
    <w:rsid w:val="002A69E8"/>
    <w:rsid w:val="002A70E2"/>
    <w:rsid w:val="002B0646"/>
    <w:rsid w:val="002B0A0C"/>
    <w:rsid w:val="002B3112"/>
    <w:rsid w:val="002B37DA"/>
    <w:rsid w:val="002B5ABF"/>
    <w:rsid w:val="002B67AB"/>
    <w:rsid w:val="002C1067"/>
    <w:rsid w:val="002C3184"/>
    <w:rsid w:val="002C3545"/>
    <w:rsid w:val="002C4D6B"/>
    <w:rsid w:val="002C61FF"/>
    <w:rsid w:val="002C7806"/>
    <w:rsid w:val="002D0134"/>
    <w:rsid w:val="002D1145"/>
    <w:rsid w:val="002D225E"/>
    <w:rsid w:val="002D2A52"/>
    <w:rsid w:val="002D4394"/>
    <w:rsid w:val="002D4E22"/>
    <w:rsid w:val="002D72C6"/>
    <w:rsid w:val="002D7BA2"/>
    <w:rsid w:val="002E07C1"/>
    <w:rsid w:val="002E0A9B"/>
    <w:rsid w:val="002E121A"/>
    <w:rsid w:val="002E1587"/>
    <w:rsid w:val="002E1C00"/>
    <w:rsid w:val="002E1DEA"/>
    <w:rsid w:val="002E24DD"/>
    <w:rsid w:val="002E2DD5"/>
    <w:rsid w:val="002E32AA"/>
    <w:rsid w:val="002E3316"/>
    <w:rsid w:val="002F04E6"/>
    <w:rsid w:val="002F1C69"/>
    <w:rsid w:val="002F1FC5"/>
    <w:rsid w:val="002F259C"/>
    <w:rsid w:val="002F3003"/>
    <w:rsid w:val="002F3A7E"/>
    <w:rsid w:val="002F4847"/>
    <w:rsid w:val="002F64EB"/>
    <w:rsid w:val="002F7197"/>
    <w:rsid w:val="002F7BE9"/>
    <w:rsid w:val="00300F09"/>
    <w:rsid w:val="00301152"/>
    <w:rsid w:val="00301DC5"/>
    <w:rsid w:val="00302273"/>
    <w:rsid w:val="00302660"/>
    <w:rsid w:val="00305C4E"/>
    <w:rsid w:val="00310872"/>
    <w:rsid w:val="00311600"/>
    <w:rsid w:val="00313BBC"/>
    <w:rsid w:val="00314BB3"/>
    <w:rsid w:val="00315205"/>
    <w:rsid w:val="00320139"/>
    <w:rsid w:val="00320F36"/>
    <w:rsid w:val="003214CE"/>
    <w:rsid w:val="003223C2"/>
    <w:rsid w:val="00323339"/>
    <w:rsid w:val="003263F9"/>
    <w:rsid w:val="00326C37"/>
    <w:rsid w:val="00326F2D"/>
    <w:rsid w:val="00331373"/>
    <w:rsid w:val="003316E4"/>
    <w:rsid w:val="00331A23"/>
    <w:rsid w:val="00332213"/>
    <w:rsid w:val="00333645"/>
    <w:rsid w:val="00333976"/>
    <w:rsid w:val="003348C0"/>
    <w:rsid w:val="00335813"/>
    <w:rsid w:val="00336F18"/>
    <w:rsid w:val="00341575"/>
    <w:rsid w:val="00343937"/>
    <w:rsid w:val="00343ED1"/>
    <w:rsid w:val="00343F1E"/>
    <w:rsid w:val="00344D5C"/>
    <w:rsid w:val="0034793D"/>
    <w:rsid w:val="003513CE"/>
    <w:rsid w:val="003517C7"/>
    <w:rsid w:val="00351A1B"/>
    <w:rsid w:val="003522AF"/>
    <w:rsid w:val="00352709"/>
    <w:rsid w:val="00352F75"/>
    <w:rsid w:val="003544AD"/>
    <w:rsid w:val="00355CF4"/>
    <w:rsid w:val="00356466"/>
    <w:rsid w:val="00356DCC"/>
    <w:rsid w:val="0035740A"/>
    <w:rsid w:val="0036009B"/>
    <w:rsid w:val="00360303"/>
    <w:rsid w:val="00360EE0"/>
    <w:rsid w:val="0036168E"/>
    <w:rsid w:val="003625BA"/>
    <w:rsid w:val="003626F7"/>
    <w:rsid w:val="00372B9F"/>
    <w:rsid w:val="003732A8"/>
    <w:rsid w:val="00374188"/>
    <w:rsid w:val="00376224"/>
    <w:rsid w:val="00376497"/>
    <w:rsid w:val="00376C53"/>
    <w:rsid w:val="00377EDD"/>
    <w:rsid w:val="00380427"/>
    <w:rsid w:val="00380BFD"/>
    <w:rsid w:val="00382B62"/>
    <w:rsid w:val="0038406B"/>
    <w:rsid w:val="00385575"/>
    <w:rsid w:val="00385808"/>
    <w:rsid w:val="0038641C"/>
    <w:rsid w:val="00386538"/>
    <w:rsid w:val="00386FF8"/>
    <w:rsid w:val="00387FD2"/>
    <w:rsid w:val="00393554"/>
    <w:rsid w:val="00393E7A"/>
    <w:rsid w:val="00397CB2"/>
    <w:rsid w:val="003A08B3"/>
    <w:rsid w:val="003A19EC"/>
    <w:rsid w:val="003A1B52"/>
    <w:rsid w:val="003A358D"/>
    <w:rsid w:val="003A3A32"/>
    <w:rsid w:val="003A4BE5"/>
    <w:rsid w:val="003A59DE"/>
    <w:rsid w:val="003A5B8B"/>
    <w:rsid w:val="003B3B98"/>
    <w:rsid w:val="003B3DB9"/>
    <w:rsid w:val="003B45D2"/>
    <w:rsid w:val="003B4EBB"/>
    <w:rsid w:val="003B4F93"/>
    <w:rsid w:val="003B57D8"/>
    <w:rsid w:val="003B5D0D"/>
    <w:rsid w:val="003B735B"/>
    <w:rsid w:val="003B7381"/>
    <w:rsid w:val="003B739E"/>
    <w:rsid w:val="003C2C0E"/>
    <w:rsid w:val="003C303B"/>
    <w:rsid w:val="003C395F"/>
    <w:rsid w:val="003C4132"/>
    <w:rsid w:val="003C4D32"/>
    <w:rsid w:val="003C5448"/>
    <w:rsid w:val="003C70CD"/>
    <w:rsid w:val="003C7D7F"/>
    <w:rsid w:val="003D11D6"/>
    <w:rsid w:val="003D146A"/>
    <w:rsid w:val="003D292A"/>
    <w:rsid w:val="003D4441"/>
    <w:rsid w:val="003D5B27"/>
    <w:rsid w:val="003D65F8"/>
    <w:rsid w:val="003D6B77"/>
    <w:rsid w:val="003E0E36"/>
    <w:rsid w:val="003E350C"/>
    <w:rsid w:val="003E39BB"/>
    <w:rsid w:val="003E4E43"/>
    <w:rsid w:val="003E515D"/>
    <w:rsid w:val="003E5D8D"/>
    <w:rsid w:val="003E5E80"/>
    <w:rsid w:val="003E66C5"/>
    <w:rsid w:val="003E7F8B"/>
    <w:rsid w:val="003F02EF"/>
    <w:rsid w:val="003F295C"/>
    <w:rsid w:val="003F473B"/>
    <w:rsid w:val="003F4A03"/>
    <w:rsid w:val="003F5F8E"/>
    <w:rsid w:val="003F6840"/>
    <w:rsid w:val="003F79B5"/>
    <w:rsid w:val="00400461"/>
    <w:rsid w:val="00400693"/>
    <w:rsid w:val="00401376"/>
    <w:rsid w:val="004021B2"/>
    <w:rsid w:val="004026B7"/>
    <w:rsid w:val="00403641"/>
    <w:rsid w:val="00403FDB"/>
    <w:rsid w:val="00404728"/>
    <w:rsid w:val="004059D4"/>
    <w:rsid w:val="00406513"/>
    <w:rsid w:val="00407E78"/>
    <w:rsid w:val="00410300"/>
    <w:rsid w:val="00410F28"/>
    <w:rsid w:val="0041484C"/>
    <w:rsid w:val="004151FB"/>
    <w:rsid w:val="00416B53"/>
    <w:rsid w:val="004204CF"/>
    <w:rsid w:val="00420F98"/>
    <w:rsid w:val="0042164A"/>
    <w:rsid w:val="004230E7"/>
    <w:rsid w:val="00424E4B"/>
    <w:rsid w:val="004255B4"/>
    <w:rsid w:val="0043001B"/>
    <w:rsid w:val="00430D25"/>
    <w:rsid w:val="004341B3"/>
    <w:rsid w:val="00434313"/>
    <w:rsid w:val="00434692"/>
    <w:rsid w:val="004359E6"/>
    <w:rsid w:val="00440753"/>
    <w:rsid w:val="00440DFE"/>
    <w:rsid w:val="00441FD2"/>
    <w:rsid w:val="00442DAE"/>
    <w:rsid w:val="00443E51"/>
    <w:rsid w:val="00443FFD"/>
    <w:rsid w:val="004458EF"/>
    <w:rsid w:val="00446AB3"/>
    <w:rsid w:val="00450636"/>
    <w:rsid w:val="00452A90"/>
    <w:rsid w:val="004573E2"/>
    <w:rsid w:val="00457846"/>
    <w:rsid w:val="00463E7A"/>
    <w:rsid w:val="004667FB"/>
    <w:rsid w:val="004674DB"/>
    <w:rsid w:val="00467E72"/>
    <w:rsid w:val="004708A4"/>
    <w:rsid w:val="00470BF6"/>
    <w:rsid w:val="004712A2"/>
    <w:rsid w:val="00471A46"/>
    <w:rsid w:val="00473448"/>
    <w:rsid w:val="00475901"/>
    <w:rsid w:val="00475D99"/>
    <w:rsid w:val="00476065"/>
    <w:rsid w:val="0047781E"/>
    <w:rsid w:val="004805F0"/>
    <w:rsid w:val="0048105C"/>
    <w:rsid w:val="004831D4"/>
    <w:rsid w:val="0048344E"/>
    <w:rsid w:val="004836D4"/>
    <w:rsid w:val="00485067"/>
    <w:rsid w:val="0048535A"/>
    <w:rsid w:val="004853AF"/>
    <w:rsid w:val="00485E75"/>
    <w:rsid w:val="00491CDA"/>
    <w:rsid w:val="00493BC2"/>
    <w:rsid w:val="00493FC5"/>
    <w:rsid w:val="004975D9"/>
    <w:rsid w:val="004A0414"/>
    <w:rsid w:val="004A0849"/>
    <w:rsid w:val="004A111E"/>
    <w:rsid w:val="004A2668"/>
    <w:rsid w:val="004A3087"/>
    <w:rsid w:val="004A38F7"/>
    <w:rsid w:val="004A640B"/>
    <w:rsid w:val="004A69E7"/>
    <w:rsid w:val="004A6EB2"/>
    <w:rsid w:val="004A6F2A"/>
    <w:rsid w:val="004A7BF8"/>
    <w:rsid w:val="004B1121"/>
    <w:rsid w:val="004B3087"/>
    <w:rsid w:val="004B32DA"/>
    <w:rsid w:val="004B3731"/>
    <w:rsid w:val="004B5934"/>
    <w:rsid w:val="004B5C56"/>
    <w:rsid w:val="004B6D9B"/>
    <w:rsid w:val="004B6EF6"/>
    <w:rsid w:val="004C08FC"/>
    <w:rsid w:val="004C090F"/>
    <w:rsid w:val="004C19D3"/>
    <w:rsid w:val="004C1D2B"/>
    <w:rsid w:val="004C2E86"/>
    <w:rsid w:val="004C3696"/>
    <w:rsid w:val="004C5D78"/>
    <w:rsid w:val="004C60B6"/>
    <w:rsid w:val="004C6296"/>
    <w:rsid w:val="004C7869"/>
    <w:rsid w:val="004C7D0B"/>
    <w:rsid w:val="004D0329"/>
    <w:rsid w:val="004D1522"/>
    <w:rsid w:val="004D4521"/>
    <w:rsid w:val="004D4BF4"/>
    <w:rsid w:val="004D552C"/>
    <w:rsid w:val="004D5C80"/>
    <w:rsid w:val="004D5D4E"/>
    <w:rsid w:val="004D609B"/>
    <w:rsid w:val="004D67B0"/>
    <w:rsid w:val="004E03DC"/>
    <w:rsid w:val="004E0ACA"/>
    <w:rsid w:val="004E0EE6"/>
    <w:rsid w:val="004E1D48"/>
    <w:rsid w:val="004E28A8"/>
    <w:rsid w:val="004E2E07"/>
    <w:rsid w:val="004E4C96"/>
    <w:rsid w:val="004E4F4F"/>
    <w:rsid w:val="004E6777"/>
    <w:rsid w:val="004F1499"/>
    <w:rsid w:val="004F14E2"/>
    <w:rsid w:val="004F18C8"/>
    <w:rsid w:val="004F1963"/>
    <w:rsid w:val="004F71A0"/>
    <w:rsid w:val="004F7C85"/>
    <w:rsid w:val="00500049"/>
    <w:rsid w:val="00500A66"/>
    <w:rsid w:val="00500B49"/>
    <w:rsid w:val="00500FDE"/>
    <w:rsid w:val="005026BC"/>
    <w:rsid w:val="00505BB9"/>
    <w:rsid w:val="005065EC"/>
    <w:rsid w:val="00510723"/>
    <w:rsid w:val="00514CAD"/>
    <w:rsid w:val="00515B4F"/>
    <w:rsid w:val="00515FFF"/>
    <w:rsid w:val="005166FE"/>
    <w:rsid w:val="00516780"/>
    <w:rsid w:val="00520EA4"/>
    <w:rsid w:val="005211DC"/>
    <w:rsid w:val="00521CD1"/>
    <w:rsid w:val="00530683"/>
    <w:rsid w:val="00531047"/>
    <w:rsid w:val="00533333"/>
    <w:rsid w:val="00535063"/>
    <w:rsid w:val="005364DD"/>
    <w:rsid w:val="0053779A"/>
    <w:rsid w:val="00537BBF"/>
    <w:rsid w:val="0054262F"/>
    <w:rsid w:val="005432FC"/>
    <w:rsid w:val="005433BC"/>
    <w:rsid w:val="00543FD9"/>
    <w:rsid w:val="0054600E"/>
    <w:rsid w:val="00546BD3"/>
    <w:rsid w:val="00551BFD"/>
    <w:rsid w:val="005520D7"/>
    <w:rsid w:val="00552B0C"/>
    <w:rsid w:val="00555D45"/>
    <w:rsid w:val="005573FF"/>
    <w:rsid w:val="00557F4A"/>
    <w:rsid w:val="005613CC"/>
    <w:rsid w:val="00561B9B"/>
    <w:rsid w:val="0056219C"/>
    <w:rsid w:val="00562B36"/>
    <w:rsid w:val="00563382"/>
    <w:rsid w:val="00565F3C"/>
    <w:rsid w:val="00567095"/>
    <w:rsid w:val="005700EE"/>
    <w:rsid w:val="005737DE"/>
    <w:rsid w:val="00576363"/>
    <w:rsid w:val="0057662B"/>
    <w:rsid w:val="00577074"/>
    <w:rsid w:val="005811E1"/>
    <w:rsid w:val="00581CAA"/>
    <w:rsid w:val="0058669D"/>
    <w:rsid w:val="005907F5"/>
    <w:rsid w:val="005910F9"/>
    <w:rsid w:val="00591D2F"/>
    <w:rsid w:val="00592E69"/>
    <w:rsid w:val="00596F46"/>
    <w:rsid w:val="00597115"/>
    <w:rsid w:val="0059790C"/>
    <w:rsid w:val="005A0B10"/>
    <w:rsid w:val="005A1438"/>
    <w:rsid w:val="005A1CA3"/>
    <w:rsid w:val="005A2992"/>
    <w:rsid w:val="005A37DE"/>
    <w:rsid w:val="005A5708"/>
    <w:rsid w:val="005A6366"/>
    <w:rsid w:val="005A7C8A"/>
    <w:rsid w:val="005B054E"/>
    <w:rsid w:val="005B13E9"/>
    <w:rsid w:val="005B19D9"/>
    <w:rsid w:val="005B1AE5"/>
    <w:rsid w:val="005B6D18"/>
    <w:rsid w:val="005B79B1"/>
    <w:rsid w:val="005C0502"/>
    <w:rsid w:val="005C0659"/>
    <w:rsid w:val="005C25C4"/>
    <w:rsid w:val="005C33C0"/>
    <w:rsid w:val="005C37C7"/>
    <w:rsid w:val="005C4C4D"/>
    <w:rsid w:val="005C59DB"/>
    <w:rsid w:val="005C5CBB"/>
    <w:rsid w:val="005C673E"/>
    <w:rsid w:val="005C77E6"/>
    <w:rsid w:val="005C7D6B"/>
    <w:rsid w:val="005D0DF3"/>
    <w:rsid w:val="005D1913"/>
    <w:rsid w:val="005D3717"/>
    <w:rsid w:val="005D37B6"/>
    <w:rsid w:val="005D41D0"/>
    <w:rsid w:val="005D44E6"/>
    <w:rsid w:val="005D48DD"/>
    <w:rsid w:val="005D585D"/>
    <w:rsid w:val="005D6EE3"/>
    <w:rsid w:val="005E05E7"/>
    <w:rsid w:val="005E0985"/>
    <w:rsid w:val="005E2057"/>
    <w:rsid w:val="005E3BB2"/>
    <w:rsid w:val="005E4D7F"/>
    <w:rsid w:val="005E4E57"/>
    <w:rsid w:val="005E63F2"/>
    <w:rsid w:val="005E7D17"/>
    <w:rsid w:val="005F00B5"/>
    <w:rsid w:val="005F1E24"/>
    <w:rsid w:val="005F3303"/>
    <w:rsid w:val="005F332C"/>
    <w:rsid w:val="005F3919"/>
    <w:rsid w:val="005F4D2F"/>
    <w:rsid w:val="005F5013"/>
    <w:rsid w:val="005F7F28"/>
    <w:rsid w:val="00600A2E"/>
    <w:rsid w:val="00600FD0"/>
    <w:rsid w:val="00601435"/>
    <w:rsid w:val="00606247"/>
    <w:rsid w:val="0061312C"/>
    <w:rsid w:val="00613742"/>
    <w:rsid w:val="006146E9"/>
    <w:rsid w:val="0061760A"/>
    <w:rsid w:val="00617DCA"/>
    <w:rsid w:val="006201EF"/>
    <w:rsid w:val="00620B7A"/>
    <w:rsid w:val="00621EB9"/>
    <w:rsid w:val="006220DB"/>
    <w:rsid w:val="00622884"/>
    <w:rsid w:val="0062637A"/>
    <w:rsid w:val="00626A71"/>
    <w:rsid w:val="00626CE7"/>
    <w:rsid w:val="00627138"/>
    <w:rsid w:val="00627927"/>
    <w:rsid w:val="0063148A"/>
    <w:rsid w:val="00634941"/>
    <w:rsid w:val="00634ECB"/>
    <w:rsid w:val="00636797"/>
    <w:rsid w:val="00637708"/>
    <w:rsid w:val="006379D2"/>
    <w:rsid w:val="006401BC"/>
    <w:rsid w:val="00640784"/>
    <w:rsid w:val="00640AB9"/>
    <w:rsid w:val="0064281C"/>
    <w:rsid w:val="00644273"/>
    <w:rsid w:val="00645EBF"/>
    <w:rsid w:val="00647C96"/>
    <w:rsid w:val="00652B66"/>
    <w:rsid w:val="00655325"/>
    <w:rsid w:val="0065669B"/>
    <w:rsid w:val="00656D93"/>
    <w:rsid w:val="00660493"/>
    <w:rsid w:val="0066063B"/>
    <w:rsid w:val="00661325"/>
    <w:rsid w:val="00661661"/>
    <w:rsid w:val="00661853"/>
    <w:rsid w:val="00661AB0"/>
    <w:rsid w:val="00661D25"/>
    <w:rsid w:val="00665135"/>
    <w:rsid w:val="006665EF"/>
    <w:rsid w:val="0066681B"/>
    <w:rsid w:val="006719A8"/>
    <w:rsid w:val="00671A22"/>
    <w:rsid w:val="0067281F"/>
    <w:rsid w:val="006733AD"/>
    <w:rsid w:val="006735B9"/>
    <w:rsid w:val="006767C9"/>
    <w:rsid w:val="0068027B"/>
    <w:rsid w:val="00682007"/>
    <w:rsid w:val="00684137"/>
    <w:rsid w:val="00684E96"/>
    <w:rsid w:val="00685342"/>
    <w:rsid w:val="00686A74"/>
    <w:rsid w:val="006872AE"/>
    <w:rsid w:val="006922C0"/>
    <w:rsid w:val="00693205"/>
    <w:rsid w:val="00694816"/>
    <w:rsid w:val="00695BD6"/>
    <w:rsid w:val="00696E3F"/>
    <w:rsid w:val="006A57BF"/>
    <w:rsid w:val="006A6C60"/>
    <w:rsid w:val="006A7C64"/>
    <w:rsid w:val="006B05F3"/>
    <w:rsid w:val="006B19FD"/>
    <w:rsid w:val="006B1D44"/>
    <w:rsid w:val="006B1EF6"/>
    <w:rsid w:val="006B33C7"/>
    <w:rsid w:val="006B4720"/>
    <w:rsid w:val="006B546B"/>
    <w:rsid w:val="006B699E"/>
    <w:rsid w:val="006B716A"/>
    <w:rsid w:val="006B77E5"/>
    <w:rsid w:val="006C05BD"/>
    <w:rsid w:val="006C0781"/>
    <w:rsid w:val="006C1462"/>
    <w:rsid w:val="006C2927"/>
    <w:rsid w:val="006C2B24"/>
    <w:rsid w:val="006C425D"/>
    <w:rsid w:val="006C4C5B"/>
    <w:rsid w:val="006C5256"/>
    <w:rsid w:val="006C5710"/>
    <w:rsid w:val="006C609B"/>
    <w:rsid w:val="006C6458"/>
    <w:rsid w:val="006C754B"/>
    <w:rsid w:val="006D1029"/>
    <w:rsid w:val="006D16FA"/>
    <w:rsid w:val="006D3E11"/>
    <w:rsid w:val="006D4972"/>
    <w:rsid w:val="006D55DF"/>
    <w:rsid w:val="006D59F1"/>
    <w:rsid w:val="006D6293"/>
    <w:rsid w:val="006D6658"/>
    <w:rsid w:val="006E0288"/>
    <w:rsid w:val="006E02FE"/>
    <w:rsid w:val="006E4623"/>
    <w:rsid w:val="006E4851"/>
    <w:rsid w:val="006E4CA8"/>
    <w:rsid w:val="006F0F47"/>
    <w:rsid w:val="006F172B"/>
    <w:rsid w:val="006F1D37"/>
    <w:rsid w:val="006F2284"/>
    <w:rsid w:val="006F2A04"/>
    <w:rsid w:val="006F34ED"/>
    <w:rsid w:val="006F3B09"/>
    <w:rsid w:val="006F45F9"/>
    <w:rsid w:val="006F652D"/>
    <w:rsid w:val="006F6891"/>
    <w:rsid w:val="006F6E50"/>
    <w:rsid w:val="007002CE"/>
    <w:rsid w:val="0070189A"/>
    <w:rsid w:val="00703380"/>
    <w:rsid w:val="00705CDE"/>
    <w:rsid w:val="00707206"/>
    <w:rsid w:val="0071051B"/>
    <w:rsid w:val="0071599E"/>
    <w:rsid w:val="0071634A"/>
    <w:rsid w:val="00716890"/>
    <w:rsid w:val="00721831"/>
    <w:rsid w:val="007219EB"/>
    <w:rsid w:val="00722407"/>
    <w:rsid w:val="00723BE9"/>
    <w:rsid w:val="0072555F"/>
    <w:rsid w:val="00730268"/>
    <w:rsid w:val="0073102E"/>
    <w:rsid w:val="00732F8D"/>
    <w:rsid w:val="0073311B"/>
    <w:rsid w:val="00736193"/>
    <w:rsid w:val="00736658"/>
    <w:rsid w:val="00736E30"/>
    <w:rsid w:val="00737168"/>
    <w:rsid w:val="007374FB"/>
    <w:rsid w:val="00737A3E"/>
    <w:rsid w:val="007416E1"/>
    <w:rsid w:val="00742F5F"/>
    <w:rsid w:val="0074365C"/>
    <w:rsid w:val="007444C2"/>
    <w:rsid w:val="00744A1E"/>
    <w:rsid w:val="007451AF"/>
    <w:rsid w:val="00745609"/>
    <w:rsid w:val="00745AD5"/>
    <w:rsid w:val="007474B1"/>
    <w:rsid w:val="00750DBC"/>
    <w:rsid w:val="007520A4"/>
    <w:rsid w:val="00752380"/>
    <w:rsid w:val="00753223"/>
    <w:rsid w:val="00754B24"/>
    <w:rsid w:val="007576F4"/>
    <w:rsid w:val="00760630"/>
    <w:rsid w:val="00760D97"/>
    <w:rsid w:val="0076264F"/>
    <w:rsid w:val="00762DEE"/>
    <w:rsid w:val="00764A79"/>
    <w:rsid w:val="007657E8"/>
    <w:rsid w:val="0076767E"/>
    <w:rsid w:val="00767FCF"/>
    <w:rsid w:val="0077057D"/>
    <w:rsid w:val="00770C62"/>
    <w:rsid w:val="00772AD2"/>
    <w:rsid w:val="00777709"/>
    <w:rsid w:val="00781734"/>
    <w:rsid w:val="007825A0"/>
    <w:rsid w:val="007838D3"/>
    <w:rsid w:val="00787F52"/>
    <w:rsid w:val="0079022F"/>
    <w:rsid w:val="00790E57"/>
    <w:rsid w:val="0079133D"/>
    <w:rsid w:val="00795219"/>
    <w:rsid w:val="007956D2"/>
    <w:rsid w:val="00795EFC"/>
    <w:rsid w:val="007972A1"/>
    <w:rsid w:val="007A44D8"/>
    <w:rsid w:val="007A53C9"/>
    <w:rsid w:val="007A5D31"/>
    <w:rsid w:val="007A691B"/>
    <w:rsid w:val="007A7CA1"/>
    <w:rsid w:val="007B0DE2"/>
    <w:rsid w:val="007B0EB5"/>
    <w:rsid w:val="007B1CD2"/>
    <w:rsid w:val="007B31EE"/>
    <w:rsid w:val="007B3441"/>
    <w:rsid w:val="007B3FD5"/>
    <w:rsid w:val="007B5987"/>
    <w:rsid w:val="007B5B55"/>
    <w:rsid w:val="007B6C25"/>
    <w:rsid w:val="007C15D8"/>
    <w:rsid w:val="007C2CF2"/>
    <w:rsid w:val="007C3A13"/>
    <w:rsid w:val="007C4AE9"/>
    <w:rsid w:val="007C4E24"/>
    <w:rsid w:val="007C4E8B"/>
    <w:rsid w:val="007C5BFB"/>
    <w:rsid w:val="007C74D5"/>
    <w:rsid w:val="007C7BB1"/>
    <w:rsid w:val="007D07C1"/>
    <w:rsid w:val="007D20CD"/>
    <w:rsid w:val="007D5AD1"/>
    <w:rsid w:val="007D5BC7"/>
    <w:rsid w:val="007D5F22"/>
    <w:rsid w:val="007D61B6"/>
    <w:rsid w:val="007D6D5C"/>
    <w:rsid w:val="007E02CB"/>
    <w:rsid w:val="007E16CB"/>
    <w:rsid w:val="007E5D7A"/>
    <w:rsid w:val="007E6AC4"/>
    <w:rsid w:val="007E761C"/>
    <w:rsid w:val="007F185E"/>
    <w:rsid w:val="007F1C3C"/>
    <w:rsid w:val="007F283A"/>
    <w:rsid w:val="007F4334"/>
    <w:rsid w:val="00800BFD"/>
    <w:rsid w:val="008019E9"/>
    <w:rsid w:val="00801D65"/>
    <w:rsid w:val="00803F39"/>
    <w:rsid w:val="008050F8"/>
    <w:rsid w:val="00807FF3"/>
    <w:rsid w:val="00811EE4"/>
    <w:rsid w:val="00812326"/>
    <w:rsid w:val="00812ADE"/>
    <w:rsid w:val="008148D2"/>
    <w:rsid w:val="0081728A"/>
    <w:rsid w:val="00817382"/>
    <w:rsid w:val="008203D5"/>
    <w:rsid w:val="008205BE"/>
    <w:rsid w:val="0082184D"/>
    <w:rsid w:val="008220C8"/>
    <w:rsid w:val="008225A1"/>
    <w:rsid w:val="00822ABB"/>
    <w:rsid w:val="008230C5"/>
    <w:rsid w:val="0082429E"/>
    <w:rsid w:val="00825260"/>
    <w:rsid w:val="00827074"/>
    <w:rsid w:val="00827534"/>
    <w:rsid w:val="00831EE6"/>
    <w:rsid w:val="008322BC"/>
    <w:rsid w:val="0083277A"/>
    <w:rsid w:val="00832833"/>
    <w:rsid w:val="00832A3C"/>
    <w:rsid w:val="008334E8"/>
    <w:rsid w:val="008343F8"/>
    <w:rsid w:val="008344A2"/>
    <w:rsid w:val="00836F66"/>
    <w:rsid w:val="00841B6D"/>
    <w:rsid w:val="0084211F"/>
    <w:rsid w:val="00844D88"/>
    <w:rsid w:val="00846788"/>
    <w:rsid w:val="00846C2B"/>
    <w:rsid w:val="008504E8"/>
    <w:rsid w:val="00850790"/>
    <w:rsid w:val="008513D2"/>
    <w:rsid w:val="008526A3"/>
    <w:rsid w:val="0085320A"/>
    <w:rsid w:val="008554A9"/>
    <w:rsid w:val="00856820"/>
    <w:rsid w:val="00865A6E"/>
    <w:rsid w:val="00866D23"/>
    <w:rsid w:val="008768E2"/>
    <w:rsid w:val="00877B3B"/>
    <w:rsid w:val="008801FD"/>
    <w:rsid w:val="00881B98"/>
    <w:rsid w:val="00882142"/>
    <w:rsid w:val="00882AC4"/>
    <w:rsid w:val="00883865"/>
    <w:rsid w:val="00884265"/>
    <w:rsid w:val="00884BF6"/>
    <w:rsid w:val="00885D0B"/>
    <w:rsid w:val="00891195"/>
    <w:rsid w:val="00891510"/>
    <w:rsid w:val="00891EEB"/>
    <w:rsid w:val="008921BA"/>
    <w:rsid w:val="00892E5E"/>
    <w:rsid w:val="00894C2D"/>
    <w:rsid w:val="008957DF"/>
    <w:rsid w:val="00895FCB"/>
    <w:rsid w:val="00896085"/>
    <w:rsid w:val="0089763C"/>
    <w:rsid w:val="008A07A4"/>
    <w:rsid w:val="008A08C6"/>
    <w:rsid w:val="008A3BF1"/>
    <w:rsid w:val="008A60FE"/>
    <w:rsid w:val="008A63FB"/>
    <w:rsid w:val="008B5433"/>
    <w:rsid w:val="008B664A"/>
    <w:rsid w:val="008C0A75"/>
    <w:rsid w:val="008C1044"/>
    <w:rsid w:val="008C1556"/>
    <w:rsid w:val="008C1C0E"/>
    <w:rsid w:val="008C2776"/>
    <w:rsid w:val="008C2D31"/>
    <w:rsid w:val="008C3078"/>
    <w:rsid w:val="008C46B4"/>
    <w:rsid w:val="008D074C"/>
    <w:rsid w:val="008D0EC9"/>
    <w:rsid w:val="008D1A91"/>
    <w:rsid w:val="008D2A8C"/>
    <w:rsid w:val="008D3324"/>
    <w:rsid w:val="008D45AA"/>
    <w:rsid w:val="008D48C4"/>
    <w:rsid w:val="008D4C67"/>
    <w:rsid w:val="008D5CD3"/>
    <w:rsid w:val="008D6F7C"/>
    <w:rsid w:val="008E109C"/>
    <w:rsid w:val="008E1AA6"/>
    <w:rsid w:val="008E1E4E"/>
    <w:rsid w:val="008E258D"/>
    <w:rsid w:val="008E28DF"/>
    <w:rsid w:val="008E3298"/>
    <w:rsid w:val="008E388D"/>
    <w:rsid w:val="008E3B46"/>
    <w:rsid w:val="008E70BC"/>
    <w:rsid w:val="008E735D"/>
    <w:rsid w:val="008F015B"/>
    <w:rsid w:val="008F0183"/>
    <w:rsid w:val="008F1C1F"/>
    <w:rsid w:val="008F5DB9"/>
    <w:rsid w:val="009000A4"/>
    <w:rsid w:val="009019D5"/>
    <w:rsid w:val="00902CF7"/>
    <w:rsid w:val="00907CA6"/>
    <w:rsid w:val="00912FA1"/>
    <w:rsid w:val="00913234"/>
    <w:rsid w:val="0091631D"/>
    <w:rsid w:val="00917697"/>
    <w:rsid w:val="00920079"/>
    <w:rsid w:val="009215C1"/>
    <w:rsid w:val="00922194"/>
    <w:rsid w:val="009223D7"/>
    <w:rsid w:val="009228B2"/>
    <w:rsid w:val="00923106"/>
    <w:rsid w:val="00926DFF"/>
    <w:rsid w:val="00930298"/>
    <w:rsid w:val="00930C31"/>
    <w:rsid w:val="00930E29"/>
    <w:rsid w:val="00931195"/>
    <w:rsid w:val="00931792"/>
    <w:rsid w:val="009327E0"/>
    <w:rsid w:val="00932D59"/>
    <w:rsid w:val="00933282"/>
    <w:rsid w:val="0093355B"/>
    <w:rsid w:val="009352C7"/>
    <w:rsid w:val="009354FA"/>
    <w:rsid w:val="00937292"/>
    <w:rsid w:val="0093751A"/>
    <w:rsid w:val="00941040"/>
    <w:rsid w:val="009414FC"/>
    <w:rsid w:val="0094158C"/>
    <w:rsid w:val="00941723"/>
    <w:rsid w:val="00941F4A"/>
    <w:rsid w:val="00942975"/>
    <w:rsid w:val="00942B1F"/>
    <w:rsid w:val="0094422D"/>
    <w:rsid w:val="00944C91"/>
    <w:rsid w:val="0094597B"/>
    <w:rsid w:val="00945FE4"/>
    <w:rsid w:val="00946F4F"/>
    <w:rsid w:val="00946FA6"/>
    <w:rsid w:val="00953036"/>
    <w:rsid w:val="00953693"/>
    <w:rsid w:val="009538C7"/>
    <w:rsid w:val="00953AB6"/>
    <w:rsid w:val="00954258"/>
    <w:rsid w:val="00955C48"/>
    <w:rsid w:val="00956B63"/>
    <w:rsid w:val="00961749"/>
    <w:rsid w:val="00965ED2"/>
    <w:rsid w:val="00966C55"/>
    <w:rsid w:val="00966E8B"/>
    <w:rsid w:val="009673E8"/>
    <w:rsid w:val="00970315"/>
    <w:rsid w:val="009706F9"/>
    <w:rsid w:val="00970DEA"/>
    <w:rsid w:val="009731BD"/>
    <w:rsid w:val="00974FF6"/>
    <w:rsid w:val="009761AA"/>
    <w:rsid w:val="00976B3C"/>
    <w:rsid w:val="00977014"/>
    <w:rsid w:val="009831DC"/>
    <w:rsid w:val="00983750"/>
    <w:rsid w:val="009838BF"/>
    <w:rsid w:val="009849A1"/>
    <w:rsid w:val="009864F0"/>
    <w:rsid w:val="00986CF7"/>
    <w:rsid w:val="0099020A"/>
    <w:rsid w:val="009912D9"/>
    <w:rsid w:val="0099219B"/>
    <w:rsid w:val="009940D8"/>
    <w:rsid w:val="009952C6"/>
    <w:rsid w:val="009963E9"/>
    <w:rsid w:val="009A0D74"/>
    <w:rsid w:val="009A2BA8"/>
    <w:rsid w:val="009A3907"/>
    <w:rsid w:val="009A4CEB"/>
    <w:rsid w:val="009A4EAC"/>
    <w:rsid w:val="009A6729"/>
    <w:rsid w:val="009A6F9B"/>
    <w:rsid w:val="009B1086"/>
    <w:rsid w:val="009B16D5"/>
    <w:rsid w:val="009B18A1"/>
    <w:rsid w:val="009B1C0A"/>
    <w:rsid w:val="009B3B9D"/>
    <w:rsid w:val="009B593E"/>
    <w:rsid w:val="009B6864"/>
    <w:rsid w:val="009B7E58"/>
    <w:rsid w:val="009C0CBE"/>
    <w:rsid w:val="009C251D"/>
    <w:rsid w:val="009C2D6D"/>
    <w:rsid w:val="009C325D"/>
    <w:rsid w:val="009C391E"/>
    <w:rsid w:val="009C4B0E"/>
    <w:rsid w:val="009C58D2"/>
    <w:rsid w:val="009C5F10"/>
    <w:rsid w:val="009C7118"/>
    <w:rsid w:val="009D021C"/>
    <w:rsid w:val="009D08F2"/>
    <w:rsid w:val="009D09F7"/>
    <w:rsid w:val="009D248C"/>
    <w:rsid w:val="009D4C33"/>
    <w:rsid w:val="009D55CE"/>
    <w:rsid w:val="009D59F2"/>
    <w:rsid w:val="009D7232"/>
    <w:rsid w:val="009E0C97"/>
    <w:rsid w:val="009E1027"/>
    <w:rsid w:val="009E1045"/>
    <w:rsid w:val="009E565C"/>
    <w:rsid w:val="009E669C"/>
    <w:rsid w:val="009E74A5"/>
    <w:rsid w:val="009E77BD"/>
    <w:rsid w:val="009F04AF"/>
    <w:rsid w:val="009F088F"/>
    <w:rsid w:val="009F0D6E"/>
    <w:rsid w:val="009F0FED"/>
    <w:rsid w:val="009F1071"/>
    <w:rsid w:val="009F1127"/>
    <w:rsid w:val="009F2BF4"/>
    <w:rsid w:val="009F3271"/>
    <w:rsid w:val="009F33C8"/>
    <w:rsid w:val="009F3926"/>
    <w:rsid w:val="009F4D63"/>
    <w:rsid w:val="009F5FBD"/>
    <w:rsid w:val="009F6D4B"/>
    <w:rsid w:val="009F702D"/>
    <w:rsid w:val="009F722C"/>
    <w:rsid w:val="009F7B82"/>
    <w:rsid w:val="00A00CF3"/>
    <w:rsid w:val="00A01477"/>
    <w:rsid w:val="00A02571"/>
    <w:rsid w:val="00A02E39"/>
    <w:rsid w:val="00A039E5"/>
    <w:rsid w:val="00A03B58"/>
    <w:rsid w:val="00A069A0"/>
    <w:rsid w:val="00A06D63"/>
    <w:rsid w:val="00A0753F"/>
    <w:rsid w:val="00A07C01"/>
    <w:rsid w:val="00A100BD"/>
    <w:rsid w:val="00A10933"/>
    <w:rsid w:val="00A12F33"/>
    <w:rsid w:val="00A131FE"/>
    <w:rsid w:val="00A1459E"/>
    <w:rsid w:val="00A14B7C"/>
    <w:rsid w:val="00A15253"/>
    <w:rsid w:val="00A157BF"/>
    <w:rsid w:val="00A1660C"/>
    <w:rsid w:val="00A17FC4"/>
    <w:rsid w:val="00A227D2"/>
    <w:rsid w:val="00A230D0"/>
    <w:rsid w:val="00A24B67"/>
    <w:rsid w:val="00A25428"/>
    <w:rsid w:val="00A26678"/>
    <w:rsid w:val="00A320C9"/>
    <w:rsid w:val="00A33B96"/>
    <w:rsid w:val="00A33EE2"/>
    <w:rsid w:val="00A341D8"/>
    <w:rsid w:val="00A34FA8"/>
    <w:rsid w:val="00A37FF0"/>
    <w:rsid w:val="00A40ACF"/>
    <w:rsid w:val="00A416AF"/>
    <w:rsid w:val="00A41C37"/>
    <w:rsid w:val="00A423D8"/>
    <w:rsid w:val="00A4268A"/>
    <w:rsid w:val="00A43479"/>
    <w:rsid w:val="00A434EC"/>
    <w:rsid w:val="00A4584F"/>
    <w:rsid w:val="00A507B5"/>
    <w:rsid w:val="00A51371"/>
    <w:rsid w:val="00A51CED"/>
    <w:rsid w:val="00A54149"/>
    <w:rsid w:val="00A5503A"/>
    <w:rsid w:val="00A550B2"/>
    <w:rsid w:val="00A57150"/>
    <w:rsid w:val="00A62F2B"/>
    <w:rsid w:val="00A650F3"/>
    <w:rsid w:val="00A65526"/>
    <w:rsid w:val="00A67960"/>
    <w:rsid w:val="00A707F0"/>
    <w:rsid w:val="00A727CD"/>
    <w:rsid w:val="00A72E88"/>
    <w:rsid w:val="00A74482"/>
    <w:rsid w:val="00A74A81"/>
    <w:rsid w:val="00A75336"/>
    <w:rsid w:val="00A81AF3"/>
    <w:rsid w:val="00A8238D"/>
    <w:rsid w:val="00A8284E"/>
    <w:rsid w:val="00A83885"/>
    <w:rsid w:val="00A842BD"/>
    <w:rsid w:val="00A84D94"/>
    <w:rsid w:val="00A8603F"/>
    <w:rsid w:val="00A87D9E"/>
    <w:rsid w:val="00A9182C"/>
    <w:rsid w:val="00A93839"/>
    <w:rsid w:val="00A938B6"/>
    <w:rsid w:val="00A95C03"/>
    <w:rsid w:val="00A95CE0"/>
    <w:rsid w:val="00AA0C47"/>
    <w:rsid w:val="00AA1464"/>
    <w:rsid w:val="00AA1F39"/>
    <w:rsid w:val="00AA2A22"/>
    <w:rsid w:val="00AA2E53"/>
    <w:rsid w:val="00AA34BD"/>
    <w:rsid w:val="00AA47A1"/>
    <w:rsid w:val="00AA53D8"/>
    <w:rsid w:val="00AA6B65"/>
    <w:rsid w:val="00AB026C"/>
    <w:rsid w:val="00AB0BD5"/>
    <w:rsid w:val="00AB1C64"/>
    <w:rsid w:val="00AB37E1"/>
    <w:rsid w:val="00AB6E90"/>
    <w:rsid w:val="00AC0329"/>
    <w:rsid w:val="00AC03C8"/>
    <w:rsid w:val="00AC09D7"/>
    <w:rsid w:val="00AC0C1E"/>
    <w:rsid w:val="00AC2B77"/>
    <w:rsid w:val="00AC3E1F"/>
    <w:rsid w:val="00AC5C05"/>
    <w:rsid w:val="00AC6375"/>
    <w:rsid w:val="00AC7777"/>
    <w:rsid w:val="00AD1D12"/>
    <w:rsid w:val="00AD2614"/>
    <w:rsid w:val="00AD29F5"/>
    <w:rsid w:val="00AD3880"/>
    <w:rsid w:val="00AD3CCF"/>
    <w:rsid w:val="00AD456D"/>
    <w:rsid w:val="00AD5C5C"/>
    <w:rsid w:val="00AD6479"/>
    <w:rsid w:val="00AD6D49"/>
    <w:rsid w:val="00AE05AA"/>
    <w:rsid w:val="00AE26C0"/>
    <w:rsid w:val="00AE2D87"/>
    <w:rsid w:val="00AE3869"/>
    <w:rsid w:val="00AE53B5"/>
    <w:rsid w:val="00AE58AE"/>
    <w:rsid w:val="00AF1128"/>
    <w:rsid w:val="00AF1407"/>
    <w:rsid w:val="00AF2E61"/>
    <w:rsid w:val="00AF30AB"/>
    <w:rsid w:val="00AF5645"/>
    <w:rsid w:val="00AF58A4"/>
    <w:rsid w:val="00AF6A15"/>
    <w:rsid w:val="00AF6AE1"/>
    <w:rsid w:val="00B00F70"/>
    <w:rsid w:val="00B01502"/>
    <w:rsid w:val="00B01E93"/>
    <w:rsid w:val="00B025C6"/>
    <w:rsid w:val="00B05642"/>
    <w:rsid w:val="00B05DEC"/>
    <w:rsid w:val="00B0673E"/>
    <w:rsid w:val="00B0731B"/>
    <w:rsid w:val="00B10126"/>
    <w:rsid w:val="00B145BE"/>
    <w:rsid w:val="00B14ADE"/>
    <w:rsid w:val="00B2104B"/>
    <w:rsid w:val="00B225F1"/>
    <w:rsid w:val="00B239A6"/>
    <w:rsid w:val="00B23FE2"/>
    <w:rsid w:val="00B26E4F"/>
    <w:rsid w:val="00B27564"/>
    <w:rsid w:val="00B27ABC"/>
    <w:rsid w:val="00B31227"/>
    <w:rsid w:val="00B32819"/>
    <w:rsid w:val="00B35CAC"/>
    <w:rsid w:val="00B363BC"/>
    <w:rsid w:val="00B3739B"/>
    <w:rsid w:val="00B37407"/>
    <w:rsid w:val="00B42589"/>
    <w:rsid w:val="00B42B92"/>
    <w:rsid w:val="00B43131"/>
    <w:rsid w:val="00B432A2"/>
    <w:rsid w:val="00B46420"/>
    <w:rsid w:val="00B46A68"/>
    <w:rsid w:val="00B46FFB"/>
    <w:rsid w:val="00B47B64"/>
    <w:rsid w:val="00B47EBB"/>
    <w:rsid w:val="00B51EA1"/>
    <w:rsid w:val="00B5273B"/>
    <w:rsid w:val="00B53C34"/>
    <w:rsid w:val="00B547A9"/>
    <w:rsid w:val="00B6269B"/>
    <w:rsid w:val="00B6372D"/>
    <w:rsid w:val="00B63BD7"/>
    <w:rsid w:val="00B65071"/>
    <w:rsid w:val="00B6509C"/>
    <w:rsid w:val="00B65681"/>
    <w:rsid w:val="00B677BD"/>
    <w:rsid w:val="00B701C8"/>
    <w:rsid w:val="00B71466"/>
    <w:rsid w:val="00B72494"/>
    <w:rsid w:val="00B733B8"/>
    <w:rsid w:val="00B7486F"/>
    <w:rsid w:val="00B74C88"/>
    <w:rsid w:val="00B75B83"/>
    <w:rsid w:val="00B769F4"/>
    <w:rsid w:val="00B77029"/>
    <w:rsid w:val="00B801DD"/>
    <w:rsid w:val="00B802C2"/>
    <w:rsid w:val="00B80DB5"/>
    <w:rsid w:val="00B82126"/>
    <w:rsid w:val="00B82536"/>
    <w:rsid w:val="00B835E6"/>
    <w:rsid w:val="00B8379B"/>
    <w:rsid w:val="00B8432A"/>
    <w:rsid w:val="00B84340"/>
    <w:rsid w:val="00B84DB3"/>
    <w:rsid w:val="00B852CD"/>
    <w:rsid w:val="00B85A98"/>
    <w:rsid w:val="00B869C9"/>
    <w:rsid w:val="00B87A67"/>
    <w:rsid w:val="00B90C9E"/>
    <w:rsid w:val="00B91551"/>
    <w:rsid w:val="00B924E2"/>
    <w:rsid w:val="00B93555"/>
    <w:rsid w:val="00B935AF"/>
    <w:rsid w:val="00B9464E"/>
    <w:rsid w:val="00B94D0B"/>
    <w:rsid w:val="00B968FB"/>
    <w:rsid w:val="00B96B18"/>
    <w:rsid w:val="00BA0624"/>
    <w:rsid w:val="00BA065A"/>
    <w:rsid w:val="00BA0F48"/>
    <w:rsid w:val="00BA3674"/>
    <w:rsid w:val="00BA4AC8"/>
    <w:rsid w:val="00BA578A"/>
    <w:rsid w:val="00BA5E0E"/>
    <w:rsid w:val="00BB16F8"/>
    <w:rsid w:val="00BB25F2"/>
    <w:rsid w:val="00BB37D5"/>
    <w:rsid w:val="00BB4461"/>
    <w:rsid w:val="00BB46C0"/>
    <w:rsid w:val="00BB4A82"/>
    <w:rsid w:val="00BB5C6F"/>
    <w:rsid w:val="00BB6E65"/>
    <w:rsid w:val="00BB7BFE"/>
    <w:rsid w:val="00BC1939"/>
    <w:rsid w:val="00BC23C8"/>
    <w:rsid w:val="00BC3035"/>
    <w:rsid w:val="00BC5797"/>
    <w:rsid w:val="00BC5AD1"/>
    <w:rsid w:val="00BC5E4C"/>
    <w:rsid w:val="00BC6A13"/>
    <w:rsid w:val="00BC7623"/>
    <w:rsid w:val="00BD13F2"/>
    <w:rsid w:val="00BD1707"/>
    <w:rsid w:val="00BD29F4"/>
    <w:rsid w:val="00BD3564"/>
    <w:rsid w:val="00BD7169"/>
    <w:rsid w:val="00BE0557"/>
    <w:rsid w:val="00BE0EBA"/>
    <w:rsid w:val="00BE10BB"/>
    <w:rsid w:val="00BE3172"/>
    <w:rsid w:val="00BE549B"/>
    <w:rsid w:val="00BE7695"/>
    <w:rsid w:val="00BF09C7"/>
    <w:rsid w:val="00BF1227"/>
    <w:rsid w:val="00BF3F3D"/>
    <w:rsid w:val="00BF4325"/>
    <w:rsid w:val="00BF58EF"/>
    <w:rsid w:val="00BF5C18"/>
    <w:rsid w:val="00BF5DCD"/>
    <w:rsid w:val="00BF7FED"/>
    <w:rsid w:val="00C00531"/>
    <w:rsid w:val="00C00A42"/>
    <w:rsid w:val="00C00E85"/>
    <w:rsid w:val="00C0212E"/>
    <w:rsid w:val="00C0253B"/>
    <w:rsid w:val="00C02685"/>
    <w:rsid w:val="00C02C32"/>
    <w:rsid w:val="00C03031"/>
    <w:rsid w:val="00C05AC6"/>
    <w:rsid w:val="00C0685B"/>
    <w:rsid w:val="00C10F92"/>
    <w:rsid w:val="00C13CC1"/>
    <w:rsid w:val="00C13FD0"/>
    <w:rsid w:val="00C1679A"/>
    <w:rsid w:val="00C16B82"/>
    <w:rsid w:val="00C1773D"/>
    <w:rsid w:val="00C212B7"/>
    <w:rsid w:val="00C212EA"/>
    <w:rsid w:val="00C252BB"/>
    <w:rsid w:val="00C27FD9"/>
    <w:rsid w:val="00C337FF"/>
    <w:rsid w:val="00C33AE7"/>
    <w:rsid w:val="00C34939"/>
    <w:rsid w:val="00C350DF"/>
    <w:rsid w:val="00C352A2"/>
    <w:rsid w:val="00C35844"/>
    <w:rsid w:val="00C3632A"/>
    <w:rsid w:val="00C363E2"/>
    <w:rsid w:val="00C36D21"/>
    <w:rsid w:val="00C42647"/>
    <w:rsid w:val="00C4345B"/>
    <w:rsid w:val="00C4438D"/>
    <w:rsid w:val="00C44E3B"/>
    <w:rsid w:val="00C461A4"/>
    <w:rsid w:val="00C4625E"/>
    <w:rsid w:val="00C467AE"/>
    <w:rsid w:val="00C4688C"/>
    <w:rsid w:val="00C47239"/>
    <w:rsid w:val="00C47837"/>
    <w:rsid w:val="00C508A4"/>
    <w:rsid w:val="00C51822"/>
    <w:rsid w:val="00C52171"/>
    <w:rsid w:val="00C52BE5"/>
    <w:rsid w:val="00C531D3"/>
    <w:rsid w:val="00C54020"/>
    <w:rsid w:val="00C547BB"/>
    <w:rsid w:val="00C55E19"/>
    <w:rsid w:val="00C5618B"/>
    <w:rsid w:val="00C56A5C"/>
    <w:rsid w:val="00C648B2"/>
    <w:rsid w:val="00C6679F"/>
    <w:rsid w:val="00C674B1"/>
    <w:rsid w:val="00C67B3C"/>
    <w:rsid w:val="00C714CF"/>
    <w:rsid w:val="00C72B98"/>
    <w:rsid w:val="00C77D45"/>
    <w:rsid w:val="00C80024"/>
    <w:rsid w:val="00C84F91"/>
    <w:rsid w:val="00C85577"/>
    <w:rsid w:val="00C87D54"/>
    <w:rsid w:val="00C87FBD"/>
    <w:rsid w:val="00C90175"/>
    <w:rsid w:val="00C907A5"/>
    <w:rsid w:val="00C91A08"/>
    <w:rsid w:val="00C92D92"/>
    <w:rsid w:val="00C93DF1"/>
    <w:rsid w:val="00C975F6"/>
    <w:rsid w:val="00CA26DC"/>
    <w:rsid w:val="00CA299F"/>
    <w:rsid w:val="00CA44E2"/>
    <w:rsid w:val="00CA559B"/>
    <w:rsid w:val="00CA583B"/>
    <w:rsid w:val="00CA60B6"/>
    <w:rsid w:val="00CA777E"/>
    <w:rsid w:val="00CB0FD6"/>
    <w:rsid w:val="00CB17D4"/>
    <w:rsid w:val="00CB2357"/>
    <w:rsid w:val="00CB33A1"/>
    <w:rsid w:val="00CB3D3F"/>
    <w:rsid w:val="00CB464A"/>
    <w:rsid w:val="00CB6952"/>
    <w:rsid w:val="00CC1B79"/>
    <w:rsid w:val="00CC1FFB"/>
    <w:rsid w:val="00CC33DB"/>
    <w:rsid w:val="00CC404B"/>
    <w:rsid w:val="00CC52D8"/>
    <w:rsid w:val="00CC61D9"/>
    <w:rsid w:val="00CD0322"/>
    <w:rsid w:val="00CD0F89"/>
    <w:rsid w:val="00CD1540"/>
    <w:rsid w:val="00CD2236"/>
    <w:rsid w:val="00CD3BC8"/>
    <w:rsid w:val="00CD3DF1"/>
    <w:rsid w:val="00CD56C4"/>
    <w:rsid w:val="00CD6D62"/>
    <w:rsid w:val="00CE0C5B"/>
    <w:rsid w:val="00CE0E7B"/>
    <w:rsid w:val="00CE1720"/>
    <w:rsid w:val="00CE2F67"/>
    <w:rsid w:val="00CE5A62"/>
    <w:rsid w:val="00CE5B5D"/>
    <w:rsid w:val="00CE63C2"/>
    <w:rsid w:val="00CF0DAF"/>
    <w:rsid w:val="00CF1E07"/>
    <w:rsid w:val="00CF2D66"/>
    <w:rsid w:val="00CF4DC9"/>
    <w:rsid w:val="00CF4FEA"/>
    <w:rsid w:val="00CF6817"/>
    <w:rsid w:val="00CF7DD4"/>
    <w:rsid w:val="00D01B05"/>
    <w:rsid w:val="00D058CB"/>
    <w:rsid w:val="00D059F2"/>
    <w:rsid w:val="00D06308"/>
    <w:rsid w:val="00D06EAF"/>
    <w:rsid w:val="00D11E68"/>
    <w:rsid w:val="00D1484D"/>
    <w:rsid w:val="00D2059A"/>
    <w:rsid w:val="00D215B7"/>
    <w:rsid w:val="00D21EE0"/>
    <w:rsid w:val="00D21F20"/>
    <w:rsid w:val="00D22863"/>
    <w:rsid w:val="00D2391E"/>
    <w:rsid w:val="00D2408D"/>
    <w:rsid w:val="00D25EEA"/>
    <w:rsid w:val="00D27C33"/>
    <w:rsid w:val="00D3001B"/>
    <w:rsid w:val="00D31613"/>
    <w:rsid w:val="00D32910"/>
    <w:rsid w:val="00D34264"/>
    <w:rsid w:val="00D345B8"/>
    <w:rsid w:val="00D3489F"/>
    <w:rsid w:val="00D34B60"/>
    <w:rsid w:val="00D359D8"/>
    <w:rsid w:val="00D35C2E"/>
    <w:rsid w:val="00D36237"/>
    <w:rsid w:val="00D36E30"/>
    <w:rsid w:val="00D40434"/>
    <w:rsid w:val="00D40DFD"/>
    <w:rsid w:val="00D41323"/>
    <w:rsid w:val="00D41F6F"/>
    <w:rsid w:val="00D44059"/>
    <w:rsid w:val="00D4417F"/>
    <w:rsid w:val="00D44FA5"/>
    <w:rsid w:val="00D453CC"/>
    <w:rsid w:val="00D459A5"/>
    <w:rsid w:val="00D46B58"/>
    <w:rsid w:val="00D5284D"/>
    <w:rsid w:val="00D532B5"/>
    <w:rsid w:val="00D5350C"/>
    <w:rsid w:val="00D53BBC"/>
    <w:rsid w:val="00D53BD9"/>
    <w:rsid w:val="00D547A0"/>
    <w:rsid w:val="00D54B27"/>
    <w:rsid w:val="00D55DFB"/>
    <w:rsid w:val="00D55FFD"/>
    <w:rsid w:val="00D56774"/>
    <w:rsid w:val="00D57D78"/>
    <w:rsid w:val="00D61D87"/>
    <w:rsid w:val="00D64582"/>
    <w:rsid w:val="00D65178"/>
    <w:rsid w:val="00D6676E"/>
    <w:rsid w:val="00D70AD0"/>
    <w:rsid w:val="00D710A6"/>
    <w:rsid w:val="00D71E8A"/>
    <w:rsid w:val="00D71EC3"/>
    <w:rsid w:val="00D735FD"/>
    <w:rsid w:val="00D73E2E"/>
    <w:rsid w:val="00D7494C"/>
    <w:rsid w:val="00D74D85"/>
    <w:rsid w:val="00D7746E"/>
    <w:rsid w:val="00D844AA"/>
    <w:rsid w:val="00D8566F"/>
    <w:rsid w:val="00D86C9B"/>
    <w:rsid w:val="00D9058D"/>
    <w:rsid w:val="00D916F3"/>
    <w:rsid w:val="00D91DB8"/>
    <w:rsid w:val="00D942C9"/>
    <w:rsid w:val="00DA1720"/>
    <w:rsid w:val="00DA20BA"/>
    <w:rsid w:val="00DA2908"/>
    <w:rsid w:val="00DA63E5"/>
    <w:rsid w:val="00DA7B43"/>
    <w:rsid w:val="00DB01D7"/>
    <w:rsid w:val="00DB0DFA"/>
    <w:rsid w:val="00DB1FA1"/>
    <w:rsid w:val="00DB2B3E"/>
    <w:rsid w:val="00DB4A09"/>
    <w:rsid w:val="00DB4B55"/>
    <w:rsid w:val="00DB57FB"/>
    <w:rsid w:val="00DB621A"/>
    <w:rsid w:val="00DB66E9"/>
    <w:rsid w:val="00DB6F20"/>
    <w:rsid w:val="00DB7971"/>
    <w:rsid w:val="00DC12CD"/>
    <w:rsid w:val="00DC2895"/>
    <w:rsid w:val="00DC3294"/>
    <w:rsid w:val="00DC48E7"/>
    <w:rsid w:val="00DC5CFD"/>
    <w:rsid w:val="00DC681B"/>
    <w:rsid w:val="00DD522C"/>
    <w:rsid w:val="00DD525D"/>
    <w:rsid w:val="00DD6597"/>
    <w:rsid w:val="00DD7DAA"/>
    <w:rsid w:val="00DE04EE"/>
    <w:rsid w:val="00DE08FF"/>
    <w:rsid w:val="00DE24BC"/>
    <w:rsid w:val="00DE2B1B"/>
    <w:rsid w:val="00DE2C33"/>
    <w:rsid w:val="00DE2C79"/>
    <w:rsid w:val="00DE2E6F"/>
    <w:rsid w:val="00DE53AC"/>
    <w:rsid w:val="00DE5A14"/>
    <w:rsid w:val="00DE5E5A"/>
    <w:rsid w:val="00DE72BD"/>
    <w:rsid w:val="00DF0355"/>
    <w:rsid w:val="00DF15E4"/>
    <w:rsid w:val="00DF1F09"/>
    <w:rsid w:val="00DF3787"/>
    <w:rsid w:val="00DF38DA"/>
    <w:rsid w:val="00DF4E8C"/>
    <w:rsid w:val="00DF5723"/>
    <w:rsid w:val="00DF5E9C"/>
    <w:rsid w:val="00DF7B05"/>
    <w:rsid w:val="00E000AC"/>
    <w:rsid w:val="00E032DD"/>
    <w:rsid w:val="00E0336A"/>
    <w:rsid w:val="00E0425C"/>
    <w:rsid w:val="00E04730"/>
    <w:rsid w:val="00E04BD3"/>
    <w:rsid w:val="00E07732"/>
    <w:rsid w:val="00E07BAB"/>
    <w:rsid w:val="00E102D9"/>
    <w:rsid w:val="00E10F3F"/>
    <w:rsid w:val="00E17445"/>
    <w:rsid w:val="00E17516"/>
    <w:rsid w:val="00E20CC3"/>
    <w:rsid w:val="00E20D2A"/>
    <w:rsid w:val="00E21718"/>
    <w:rsid w:val="00E21B7B"/>
    <w:rsid w:val="00E21C97"/>
    <w:rsid w:val="00E21EB8"/>
    <w:rsid w:val="00E2246F"/>
    <w:rsid w:val="00E24EAF"/>
    <w:rsid w:val="00E25881"/>
    <w:rsid w:val="00E25FB3"/>
    <w:rsid w:val="00E26ED9"/>
    <w:rsid w:val="00E30A79"/>
    <w:rsid w:val="00E30D5A"/>
    <w:rsid w:val="00E32B09"/>
    <w:rsid w:val="00E3367E"/>
    <w:rsid w:val="00E33CDD"/>
    <w:rsid w:val="00E354DD"/>
    <w:rsid w:val="00E35EC2"/>
    <w:rsid w:val="00E3611A"/>
    <w:rsid w:val="00E36533"/>
    <w:rsid w:val="00E40725"/>
    <w:rsid w:val="00E40FD3"/>
    <w:rsid w:val="00E43105"/>
    <w:rsid w:val="00E43471"/>
    <w:rsid w:val="00E439D3"/>
    <w:rsid w:val="00E45CA5"/>
    <w:rsid w:val="00E46011"/>
    <w:rsid w:val="00E46CFD"/>
    <w:rsid w:val="00E5307A"/>
    <w:rsid w:val="00E534D8"/>
    <w:rsid w:val="00E5370D"/>
    <w:rsid w:val="00E55DB8"/>
    <w:rsid w:val="00E56673"/>
    <w:rsid w:val="00E56A04"/>
    <w:rsid w:val="00E56D65"/>
    <w:rsid w:val="00E6082E"/>
    <w:rsid w:val="00E6139C"/>
    <w:rsid w:val="00E617EE"/>
    <w:rsid w:val="00E62AF8"/>
    <w:rsid w:val="00E63ACD"/>
    <w:rsid w:val="00E6436C"/>
    <w:rsid w:val="00E6509D"/>
    <w:rsid w:val="00E65CD2"/>
    <w:rsid w:val="00E666CB"/>
    <w:rsid w:val="00E66A01"/>
    <w:rsid w:val="00E707F3"/>
    <w:rsid w:val="00E71183"/>
    <w:rsid w:val="00E7234B"/>
    <w:rsid w:val="00E74C7B"/>
    <w:rsid w:val="00E74E73"/>
    <w:rsid w:val="00E76EF5"/>
    <w:rsid w:val="00E77241"/>
    <w:rsid w:val="00E778A1"/>
    <w:rsid w:val="00E779EE"/>
    <w:rsid w:val="00E77FF7"/>
    <w:rsid w:val="00E81BAF"/>
    <w:rsid w:val="00E82E40"/>
    <w:rsid w:val="00E842D1"/>
    <w:rsid w:val="00E8473E"/>
    <w:rsid w:val="00E85471"/>
    <w:rsid w:val="00E87299"/>
    <w:rsid w:val="00E90A95"/>
    <w:rsid w:val="00E924FE"/>
    <w:rsid w:val="00E93B43"/>
    <w:rsid w:val="00E93E36"/>
    <w:rsid w:val="00E94DF0"/>
    <w:rsid w:val="00E97F14"/>
    <w:rsid w:val="00EA038A"/>
    <w:rsid w:val="00EA19BC"/>
    <w:rsid w:val="00EA31F9"/>
    <w:rsid w:val="00EA4A68"/>
    <w:rsid w:val="00EA7214"/>
    <w:rsid w:val="00EA7B88"/>
    <w:rsid w:val="00EA7E63"/>
    <w:rsid w:val="00EB0CCD"/>
    <w:rsid w:val="00EB1E7C"/>
    <w:rsid w:val="00EB3329"/>
    <w:rsid w:val="00EB348C"/>
    <w:rsid w:val="00EB3CBC"/>
    <w:rsid w:val="00EB410B"/>
    <w:rsid w:val="00EB42D3"/>
    <w:rsid w:val="00EB5860"/>
    <w:rsid w:val="00EB68B4"/>
    <w:rsid w:val="00EB69AC"/>
    <w:rsid w:val="00EB6ED2"/>
    <w:rsid w:val="00EC1F5C"/>
    <w:rsid w:val="00EC2100"/>
    <w:rsid w:val="00EC3F24"/>
    <w:rsid w:val="00EC470D"/>
    <w:rsid w:val="00EC5344"/>
    <w:rsid w:val="00EC5654"/>
    <w:rsid w:val="00EC5CAF"/>
    <w:rsid w:val="00EC5F03"/>
    <w:rsid w:val="00EC7B5C"/>
    <w:rsid w:val="00ED1B7A"/>
    <w:rsid w:val="00ED3052"/>
    <w:rsid w:val="00ED55A9"/>
    <w:rsid w:val="00ED6628"/>
    <w:rsid w:val="00ED6A90"/>
    <w:rsid w:val="00ED6CB4"/>
    <w:rsid w:val="00ED701E"/>
    <w:rsid w:val="00ED70D6"/>
    <w:rsid w:val="00EE05A9"/>
    <w:rsid w:val="00EE1252"/>
    <w:rsid w:val="00EE3692"/>
    <w:rsid w:val="00EE3A2D"/>
    <w:rsid w:val="00EE3B9A"/>
    <w:rsid w:val="00EE412B"/>
    <w:rsid w:val="00EE5337"/>
    <w:rsid w:val="00EE5ED2"/>
    <w:rsid w:val="00EE6365"/>
    <w:rsid w:val="00EF2AE1"/>
    <w:rsid w:val="00EF34C6"/>
    <w:rsid w:val="00EF3ED8"/>
    <w:rsid w:val="00EF4F36"/>
    <w:rsid w:val="00EF4FE3"/>
    <w:rsid w:val="00EF56BB"/>
    <w:rsid w:val="00EF6DC4"/>
    <w:rsid w:val="00F0129D"/>
    <w:rsid w:val="00F06B73"/>
    <w:rsid w:val="00F06BE2"/>
    <w:rsid w:val="00F06E08"/>
    <w:rsid w:val="00F10FB6"/>
    <w:rsid w:val="00F11790"/>
    <w:rsid w:val="00F12634"/>
    <w:rsid w:val="00F1309F"/>
    <w:rsid w:val="00F137E9"/>
    <w:rsid w:val="00F14090"/>
    <w:rsid w:val="00F14162"/>
    <w:rsid w:val="00F14B36"/>
    <w:rsid w:val="00F14C4C"/>
    <w:rsid w:val="00F14ECF"/>
    <w:rsid w:val="00F14FAD"/>
    <w:rsid w:val="00F1642B"/>
    <w:rsid w:val="00F20D39"/>
    <w:rsid w:val="00F23091"/>
    <w:rsid w:val="00F25FC2"/>
    <w:rsid w:val="00F273EF"/>
    <w:rsid w:val="00F306A0"/>
    <w:rsid w:val="00F3113F"/>
    <w:rsid w:val="00F32BAB"/>
    <w:rsid w:val="00F335BF"/>
    <w:rsid w:val="00F33C2E"/>
    <w:rsid w:val="00F34A72"/>
    <w:rsid w:val="00F35436"/>
    <w:rsid w:val="00F35FF1"/>
    <w:rsid w:val="00F373A1"/>
    <w:rsid w:val="00F40808"/>
    <w:rsid w:val="00F408ED"/>
    <w:rsid w:val="00F4177A"/>
    <w:rsid w:val="00F41BB5"/>
    <w:rsid w:val="00F41F31"/>
    <w:rsid w:val="00F428EC"/>
    <w:rsid w:val="00F4408E"/>
    <w:rsid w:val="00F4420F"/>
    <w:rsid w:val="00F44427"/>
    <w:rsid w:val="00F4453B"/>
    <w:rsid w:val="00F45301"/>
    <w:rsid w:val="00F45D81"/>
    <w:rsid w:val="00F46B5B"/>
    <w:rsid w:val="00F47FE5"/>
    <w:rsid w:val="00F51D34"/>
    <w:rsid w:val="00F5224A"/>
    <w:rsid w:val="00F529E2"/>
    <w:rsid w:val="00F52FAB"/>
    <w:rsid w:val="00F538BD"/>
    <w:rsid w:val="00F53989"/>
    <w:rsid w:val="00F56429"/>
    <w:rsid w:val="00F60FF4"/>
    <w:rsid w:val="00F62E42"/>
    <w:rsid w:val="00F642BE"/>
    <w:rsid w:val="00F65081"/>
    <w:rsid w:val="00F6604C"/>
    <w:rsid w:val="00F70BC6"/>
    <w:rsid w:val="00F70F8B"/>
    <w:rsid w:val="00F7173C"/>
    <w:rsid w:val="00F726E2"/>
    <w:rsid w:val="00F72F40"/>
    <w:rsid w:val="00F7332F"/>
    <w:rsid w:val="00F74D9C"/>
    <w:rsid w:val="00F750A6"/>
    <w:rsid w:val="00F765FE"/>
    <w:rsid w:val="00F81AC7"/>
    <w:rsid w:val="00F8350C"/>
    <w:rsid w:val="00F83577"/>
    <w:rsid w:val="00F8384A"/>
    <w:rsid w:val="00F85248"/>
    <w:rsid w:val="00F8609B"/>
    <w:rsid w:val="00F87B3C"/>
    <w:rsid w:val="00F9103C"/>
    <w:rsid w:val="00F91F71"/>
    <w:rsid w:val="00F928EC"/>
    <w:rsid w:val="00F92F2B"/>
    <w:rsid w:val="00F950E1"/>
    <w:rsid w:val="00F95E4D"/>
    <w:rsid w:val="00F96FCE"/>
    <w:rsid w:val="00FA0F0D"/>
    <w:rsid w:val="00FA3281"/>
    <w:rsid w:val="00FA5921"/>
    <w:rsid w:val="00FA66F7"/>
    <w:rsid w:val="00FA7367"/>
    <w:rsid w:val="00FA73C6"/>
    <w:rsid w:val="00FB042B"/>
    <w:rsid w:val="00FB0C5E"/>
    <w:rsid w:val="00FB1C18"/>
    <w:rsid w:val="00FB1DB3"/>
    <w:rsid w:val="00FB2015"/>
    <w:rsid w:val="00FB2161"/>
    <w:rsid w:val="00FB2CFE"/>
    <w:rsid w:val="00FB2D28"/>
    <w:rsid w:val="00FB2E1C"/>
    <w:rsid w:val="00FB3080"/>
    <w:rsid w:val="00FB4333"/>
    <w:rsid w:val="00FB4A67"/>
    <w:rsid w:val="00FB5FCE"/>
    <w:rsid w:val="00FB7968"/>
    <w:rsid w:val="00FC1515"/>
    <w:rsid w:val="00FC44EB"/>
    <w:rsid w:val="00FC54E2"/>
    <w:rsid w:val="00FC5757"/>
    <w:rsid w:val="00FC5796"/>
    <w:rsid w:val="00FC6100"/>
    <w:rsid w:val="00FD0FC5"/>
    <w:rsid w:val="00FD1618"/>
    <w:rsid w:val="00FD1719"/>
    <w:rsid w:val="00FD2A23"/>
    <w:rsid w:val="00FD506E"/>
    <w:rsid w:val="00FD5793"/>
    <w:rsid w:val="00FD6C14"/>
    <w:rsid w:val="00FD742A"/>
    <w:rsid w:val="00FD7EC4"/>
    <w:rsid w:val="00FE1FC0"/>
    <w:rsid w:val="00FE5D44"/>
    <w:rsid w:val="00FE60F0"/>
    <w:rsid w:val="00FE62C8"/>
    <w:rsid w:val="00FE6BA7"/>
    <w:rsid w:val="00FF2847"/>
    <w:rsid w:val="00FF37B9"/>
    <w:rsid w:val="00FF4F6F"/>
    <w:rsid w:val="00FF66C4"/>
    <w:rsid w:val="00FF6869"/>
    <w:rsid w:val="033CD530"/>
    <w:rsid w:val="04DD67AA"/>
    <w:rsid w:val="05C88E57"/>
    <w:rsid w:val="05E1B6B4"/>
    <w:rsid w:val="05EEA79C"/>
    <w:rsid w:val="085000FB"/>
    <w:rsid w:val="0AEF7CA3"/>
    <w:rsid w:val="0B8C0D1B"/>
    <w:rsid w:val="0C37CFDB"/>
    <w:rsid w:val="0D5045C0"/>
    <w:rsid w:val="0FD3EF97"/>
    <w:rsid w:val="113F5CF5"/>
    <w:rsid w:val="114C81DE"/>
    <w:rsid w:val="13BDE4E0"/>
    <w:rsid w:val="16B94CB7"/>
    <w:rsid w:val="17827008"/>
    <w:rsid w:val="18551D18"/>
    <w:rsid w:val="19371B0F"/>
    <w:rsid w:val="19C4E91D"/>
    <w:rsid w:val="1B633AA7"/>
    <w:rsid w:val="1C55E12B"/>
    <w:rsid w:val="1DCA00B4"/>
    <w:rsid w:val="1E12B0D4"/>
    <w:rsid w:val="1F5E9F70"/>
    <w:rsid w:val="20E4C6F1"/>
    <w:rsid w:val="21FBFF5E"/>
    <w:rsid w:val="228BE189"/>
    <w:rsid w:val="22BCCBD7"/>
    <w:rsid w:val="22C522AF"/>
    <w:rsid w:val="23E292F3"/>
    <w:rsid w:val="24175EEF"/>
    <w:rsid w:val="24E73C4E"/>
    <w:rsid w:val="27402D9F"/>
    <w:rsid w:val="27A48AB1"/>
    <w:rsid w:val="2ED6EA7D"/>
    <w:rsid w:val="2EFF070D"/>
    <w:rsid w:val="2F77A2D8"/>
    <w:rsid w:val="30B4D028"/>
    <w:rsid w:val="31525010"/>
    <w:rsid w:val="34E82ABF"/>
    <w:rsid w:val="35E1939B"/>
    <w:rsid w:val="3841F24A"/>
    <w:rsid w:val="38895232"/>
    <w:rsid w:val="3919345D"/>
    <w:rsid w:val="3BC65329"/>
    <w:rsid w:val="3D439AF8"/>
    <w:rsid w:val="3D5CC355"/>
    <w:rsid w:val="3D72FC72"/>
    <w:rsid w:val="43729DDC"/>
    <w:rsid w:val="43940F99"/>
    <w:rsid w:val="43BEBC3B"/>
    <w:rsid w:val="4619CF6B"/>
    <w:rsid w:val="466C1832"/>
    <w:rsid w:val="4999DDC4"/>
    <w:rsid w:val="4A62FB4D"/>
    <w:rsid w:val="5014E3FD"/>
    <w:rsid w:val="508DC79B"/>
    <w:rsid w:val="5115B6BD"/>
    <w:rsid w:val="5136579B"/>
    <w:rsid w:val="537E465F"/>
    <w:rsid w:val="551A16C0"/>
    <w:rsid w:val="586B1DC9"/>
    <w:rsid w:val="5BADF778"/>
    <w:rsid w:val="5D18FFB1"/>
    <w:rsid w:val="5E851E8D"/>
    <w:rsid w:val="5FEC18AD"/>
    <w:rsid w:val="604CE1AB"/>
    <w:rsid w:val="62F54925"/>
    <w:rsid w:val="64112735"/>
    <w:rsid w:val="66D3F871"/>
    <w:rsid w:val="69ED46C8"/>
    <w:rsid w:val="6A451843"/>
    <w:rsid w:val="6C4A1A2D"/>
    <w:rsid w:val="6C60811B"/>
    <w:rsid w:val="6DCBE3AA"/>
    <w:rsid w:val="6FD51316"/>
    <w:rsid w:val="720F2392"/>
    <w:rsid w:val="72B460B5"/>
    <w:rsid w:val="73105778"/>
    <w:rsid w:val="74C8921F"/>
    <w:rsid w:val="77E2B85C"/>
    <w:rsid w:val="79A7A930"/>
    <w:rsid w:val="7DC68D18"/>
    <w:rsid w:val="7F025EF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81F3FEA"/>
  <w15:chartTrackingRefBased/>
  <w15:docId w15:val="{F8AF3977-9FFF-4790-AD2B-3AAF0B3AEE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0753"/>
    <w:pPr>
      <w:spacing w:line="360" w:lineRule="auto"/>
    </w:pPr>
  </w:style>
  <w:style w:type="paragraph" w:styleId="Heading1">
    <w:name w:val="heading 1"/>
    <w:basedOn w:val="Normal"/>
    <w:next w:val="Normal"/>
    <w:link w:val="Heading1Char"/>
    <w:uiPriority w:val="9"/>
    <w:qFormat/>
    <w:rsid w:val="00440753"/>
    <w:pPr>
      <w:keepNext/>
      <w:keepLines/>
      <w:numPr>
        <w:numId w:val="8"/>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40753"/>
    <w:pPr>
      <w:keepNext/>
      <w:keepLines/>
      <w:numPr>
        <w:ilvl w:val="1"/>
        <w:numId w:val="8"/>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40753"/>
    <w:pPr>
      <w:keepNext/>
      <w:keepLines/>
      <w:numPr>
        <w:ilvl w:val="2"/>
        <w:numId w:val="8"/>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440753"/>
    <w:pPr>
      <w:keepNext/>
      <w:keepLines/>
      <w:numPr>
        <w:ilvl w:val="3"/>
        <w:numId w:val="8"/>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440753"/>
    <w:pPr>
      <w:keepNext/>
      <w:keepLines/>
      <w:numPr>
        <w:ilvl w:val="4"/>
        <w:numId w:val="8"/>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440753"/>
    <w:pPr>
      <w:keepNext/>
      <w:keepLines/>
      <w:numPr>
        <w:ilvl w:val="5"/>
        <w:numId w:val="8"/>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440753"/>
    <w:pPr>
      <w:keepNext/>
      <w:keepLines/>
      <w:numPr>
        <w:ilvl w:val="6"/>
        <w:numId w:val="8"/>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440753"/>
    <w:pPr>
      <w:keepNext/>
      <w:keepLines/>
      <w:numPr>
        <w:ilvl w:val="7"/>
        <w:numId w:val="8"/>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440753"/>
    <w:pPr>
      <w:keepNext/>
      <w:keepLines/>
      <w:numPr>
        <w:ilvl w:val="8"/>
        <w:numId w:val="8"/>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next w:val="Normal"/>
    <w:uiPriority w:val="1"/>
    <w:qFormat/>
    <w:rsid w:val="00440753"/>
    <w:pPr>
      <w:spacing w:after="0" w:line="360" w:lineRule="auto"/>
    </w:pPr>
  </w:style>
  <w:style w:type="character" w:customStyle="1" w:styleId="Heading1Char">
    <w:name w:val="Heading 1 Char"/>
    <w:basedOn w:val="DefaultParagraphFont"/>
    <w:link w:val="Heading1"/>
    <w:uiPriority w:val="9"/>
    <w:rsid w:val="0044075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40753"/>
    <w:rPr>
      <w:rFonts w:asciiTheme="majorHAnsi" w:eastAsiaTheme="majorEastAsia" w:hAnsiTheme="majorHAnsi" w:cstheme="majorBidi"/>
      <w:color w:val="2F5496" w:themeColor="accent1" w:themeShade="BF"/>
      <w:sz w:val="26"/>
      <w:szCs w:val="26"/>
    </w:rPr>
  </w:style>
  <w:style w:type="paragraph" w:styleId="Title">
    <w:name w:val="Title"/>
    <w:basedOn w:val="Normal"/>
    <w:next w:val="Normal"/>
    <w:link w:val="TitleChar"/>
    <w:uiPriority w:val="10"/>
    <w:qFormat/>
    <w:rsid w:val="0044075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0753"/>
    <w:rPr>
      <w:rFonts w:asciiTheme="majorHAnsi" w:eastAsiaTheme="majorEastAsia" w:hAnsiTheme="majorHAnsi" w:cstheme="majorBidi"/>
      <w:spacing w:val="-10"/>
      <w:kern w:val="28"/>
      <w:sz w:val="56"/>
      <w:szCs w:val="56"/>
    </w:rPr>
  </w:style>
  <w:style w:type="character" w:customStyle="1" w:styleId="Heading3Char">
    <w:name w:val="Heading 3 Char"/>
    <w:basedOn w:val="DefaultParagraphFont"/>
    <w:link w:val="Heading3"/>
    <w:uiPriority w:val="9"/>
    <w:rsid w:val="00440753"/>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440753"/>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440753"/>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440753"/>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440753"/>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440753"/>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440753"/>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565F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5F3C"/>
  </w:style>
  <w:style w:type="paragraph" w:styleId="Footer">
    <w:name w:val="footer"/>
    <w:basedOn w:val="Normal"/>
    <w:link w:val="FooterChar"/>
    <w:uiPriority w:val="99"/>
    <w:unhideWhenUsed/>
    <w:rsid w:val="00565F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5F3C"/>
  </w:style>
  <w:style w:type="paragraph" w:styleId="TOCHeading">
    <w:name w:val="TOC Heading"/>
    <w:basedOn w:val="Heading1"/>
    <w:next w:val="Normal"/>
    <w:uiPriority w:val="39"/>
    <w:unhideWhenUsed/>
    <w:qFormat/>
    <w:rsid w:val="00565F3C"/>
    <w:pPr>
      <w:numPr>
        <w:numId w:val="0"/>
      </w:numPr>
      <w:spacing w:line="259" w:lineRule="auto"/>
      <w:outlineLvl w:val="9"/>
    </w:pPr>
    <w:rPr>
      <w:lang w:val="en-US" w:eastAsia="en-US"/>
    </w:rPr>
  </w:style>
  <w:style w:type="paragraph" w:styleId="TOC1">
    <w:name w:val="toc 1"/>
    <w:basedOn w:val="Normal"/>
    <w:next w:val="Normal"/>
    <w:autoRedefine/>
    <w:uiPriority w:val="39"/>
    <w:unhideWhenUsed/>
    <w:rsid w:val="00565F3C"/>
    <w:pPr>
      <w:spacing w:after="100"/>
    </w:pPr>
  </w:style>
  <w:style w:type="character" w:styleId="Hyperlink">
    <w:name w:val="Hyperlink"/>
    <w:basedOn w:val="DefaultParagraphFont"/>
    <w:uiPriority w:val="99"/>
    <w:unhideWhenUsed/>
    <w:rsid w:val="00565F3C"/>
    <w:rPr>
      <w:color w:val="0563C1" w:themeColor="hyperlink"/>
      <w:u w:val="single"/>
    </w:rPr>
  </w:style>
  <w:style w:type="paragraph" w:styleId="TOC2">
    <w:name w:val="toc 2"/>
    <w:basedOn w:val="Normal"/>
    <w:next w:val="Normal"/>
    <w:autoRedefine/>
    <w:uiPriority w:val="39"/>
    <w:unhideWhenUsed/>
    <w:rsid w:val="00565F3C"/>
    <w:pPr>
      <w:spacing w:after="100"/>
      <w:ind w:left="220"/>
    </w:pPr>
  </w:style>
  <w:style w:type="table" w:styleId="TableGrid">
    <w:name w:val="Table Grid"/>
    <w:basedOn w:val="TableNormal"/>
    <w:uiPriority w:val="39"/>
    <w:rsid w:val="005D6EE3"/>
    <w:pPr>
      <w:spacing w:after="0" w:line="240" w:lineRule="auto"/>
    </w:pPr>
    <w:tblPr/>
  </w:style>
  <w:style w:type="paragraph" w:styleId="Caption">
    <w:name w:val="caption"/>
    <w:basedOn w:val="Normal"/>
    <w:next w:val="Normal"/>
    <w:uiPriority w:val="35"/>
    <w:unhideWhenUsed/>
    <w:qFormat/>
    <w:rsid w:val="005D6EE3"/>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9C7118"/>
    <w:pPr>
      <w:spacing w:after="0"/>
    </w:pPr>
  </w:style>
  <w:style w:type="paragraph" w:styleId="Bibliography">
    <w:name w:val="Bibliography"/>
    <w:basedOn w:val="Normal"/>
    <w:next w:val="Normal"/>
    <w:uiPriority w:val="37"/>
    <w:unhideWhenUsed/>
    <w:rsid w:val="003B3DB9"/>
  </w:style>
  <w:style w:type="paragraph" w:styleId="NormalWeb">
    <w:name w:val="Normal (Web)"/>
    <w:basedOn w:val="Normal"/>
    <w:uiPriority w:val="99"/>
    <w:semiHidden/>
    <w:unhideWhenUsed/>
    <w:rsid w:val="0061374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PlaceholderText">
    <w:name w:val="Placeholder Text"/>
    <w:basedOn w:val="DefaultParagraphFont"/>
    <w:uiPriority w:val="99"/>
    <w:semiHidden/>
    <w:rsid w:val="000F4177"/>
    <w:rPr>
      <w:color w:val="808080"/>
    </w:rPr>
  </w:style>
  <w:style w:type="character" w:styleId="FollowedHyperlink">
    <w:name w:val="FollowedHyperlink"/>
    <w:basedOn w:val="DefaultParagraphFont"/>
    <w:uiPriority w:val="99"/>
    <w:semiHidden/>
    <w:unhideWhenUsed/>
    <w:rsid w:val="00E30A79"/>
    <w:rPr>
      <w:color w:val="954F72" w:themeColor="followedHyperlink"/>
      <w:u w:val="single"/>
    </w:rPr>
  </w:style>
  <w:style w:type="character" w:styleId="UnresolvedMention">
    <w:name w:val="Unresolved Mention"/>
    <w:basedOn w:val="DefaultParagraphFont"/>
    <w:uiPriority w:val="99"/>
    <w:semiHidden/>
    <w:unhideWhenUsed/>
    <w:rsid w:val="006C6458"/>
    <w:rPr>
      <w:color w:val="605E5C"/>
      <w:shd w:val="clear" w:color="auto" w:fill="E1DFDD"/>
    </w:rPr>
  </w:style>
  <w:style w:type="character" w:styleId="CommentReference">
    <w:name w:val="annotation reference"/>
    <w:basedOn w:val="DefaultParagraphFont"/>
    <w:uiPriority w:val="99"/>
    <w:semiHidden/>
    <w:unhideWhenUsed/>
    <w:rsid w:val="00B65071"/>
    <w:rPr>
      <w:sz w:val="16"/>
      <w:szCs w:val="16"/>
    </w:rPr>
  </w:style>
  <w:style w:type="paragraph" w:styleId="CommentText">
    <w:name w:val="annotation text"/>
    <w:basedOn w:val="Normal"/>
    <w:link w:val="CommentTextChar"/>
    <w:uiPriority w:val="99"/>
    <w:semiHidden/>
    <w:unhideWhenUsed/>
    <w:rsid w:val="00B65071"/>
    <w:pPr>
      <w:spacing w:line="240" w:lineRule="auto"/>
    </w:pPr>
    <w:rPr>
      <w:sz w:val="20"/>
      <w:szCs w:val="20"/>
    </w:rPr>
  </w:style>
  <w:style w:type="character" w:customStyle="1" w:styleId="CommentTextChar">
    <w:name w:val="Comment Text Char"/>
    <w:basedOn w:val="DefaultParagraphFont"/>
    <w:link w:val="CommentText"/>
    <w:uiPriority w:val="99"/>
    <w:semiHidden/>
    <w:rsid w:val="00B65071"/>
    <w:rPr>
      <w:sz w:val="20"/>
      <w:szCs w:val="20"/>
    </w:rPr>
  </w:style>
  <w:style w:type="paragraph" w:styleId="CommentSubject">
    <w:name w:val="annotation subject"/>
    <w:basedOn w:val="CommentText"/>
    <w:next w:val="CommentText"/>
    <w:link w:val="CommentSubjectChar"/>
    <w:uiPriority w:val="99"/>
    <w:semiHidden/>
    <w:unhideWhenUsed/>
    <w:rsid w:val="00B65071"/>
    <w:rPr>
      <w:b/>
      <w:bCs/>
    </w:rPr>
  </w:style>
  <w:style w:type="character" w:customStyle="1" w:styleId="CommentSubjectChar">
    <w:name w:val="Comment Subject Char"/>
    <w:basedOn w:val="CommentTextChar"/>
    <w:link w:val="CommentSubject"/>
    <w:uiPriority w:val="99"/>
    <w:semiHidden/>
    <w:rsid w:val="00B65071"/>
    <w:rPr>
      <w:b/>
      <w:bCs/>
      <w:sz w:val="20"/>
      <w:szCs w:val="20"/>
    </w:rPr>
  </w:style>
  <w:style w:type="paragraph" w:styleId="BalloonText">
    <w:name w:val="Balloon Text"/>
    <w:basedOn w:val="Normal"/>
    <w:link w:val="BalloonTextChar"/>
    <w:uiPriority w:val="99"/>
    <w:semiHidden/>
    <w:unhideWhenUsed/>
    <w:rsid w:val="00B6507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65071"/>
    <w:rPr>
      <w:rFonts w:ascii="Segoe UI" w:hAnsi="Segoe UI" w:cs="Segoe UI"/>
      <w:sz w:val="18"/>
      <w:szCs w:val="18"/>
    </w:rPr>
  </w:style>
  <w:style w:type="paragraph" w:styleId="ListParagraph">
    <w:name w:val="List Paragraph"/>
    <w:basedOn w:val="Normal"/>
    <w:uiPriority w:val="34"/>
    <w:qFormat/>
    <w:rsid w:val="00141370"/>
    <w:pPr>
      <w:ind w:left="720"/>
      <w:contextualSpacing/>
    </w:pPr>
  </w:style>
  <w:style w:type="paragraph" w:styleId="TOC3">
    <w:name w:val="toc 3"/>
    <w:basedOn w:val="Normal"/>
    <w:next w:val="Normal"/>
    <w:autoRedefine/>
    <w:uiPriority w:val="39"/>
    <w:unhideWhenUsed/>
    <w:rsid w:val="00DA7B43"/>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86736">
      <w:bodyDiv w:val="1"/>
      <w:marLeft w:val="0"/>
      <w:marRight w:val="0"/>
      <w:marTop w:val="0"/>
      <w:marBottom w:val="0"/>
      <w:divBdr>
        <w:top w:val="none" w:sz="0" w:space="0" w:color="auto"/>
        <w:left w:val="none" w:sz="0" w:space="0" w:color="auto"/>
        <w:bottom w:val="none" w:sz="0" w:space="0" w:color="auto"/>
        <w:right w:val="none" w:sz="0" w:space="0" w:color="auto"/>
      </w:divBdr>
    </w:div>
    <w:div w:id="4553029">
      <w:bodyDiv w:val="1"/>
      <w:marLeft w:val="0"/>
      <w:marRight w:val="0"/>
      <w:marTop w:val="0"/>
      <w:marBottom w:val="0"/>
      <w:divBdr>
        <w:top w:val="none" w:sz="0" w:space="0" w:color="auto"/>
        <w:left w:val="none" w:sz="0" w:space="0" w:color="auto"/>
        <w:bottom w:val="none" w:sz="0" w:space="0" w:color="auto"/>
        <w:right w:val="none" w:sz="0" w:space="0" w:color="auto"/>
      </w:divBdr>
    </w:div>
    <w:div w:id="7368773">
      <w:bodyDiv w:val="1"/>
      <w:marLeft w:val="0"/>
      <w:marRight w:val="0"/>
      <w:marTop w:val="0"/>
      <w:marBottom w:val="0"/>
      <w:divBdr>
        <w:top w:val="none" w:sz="0" w:space="0" w:color="auto"/>
        <w:left w:val="none" w:sz="0" w:space="0" w:color="auto"/>
        <w:bottom w:val="none" w:sz="0" w:space="0" w:color="auto"/>
        <w:right w:val="none" w:sz="0" w:space="0" w:color="auto"/>
      </w:divBdr>
    </w:div>
    <w:div w:id="8455699">
      <w:bodyDiv w:val="1"/>
      <w:marLeft w:val="0"/>
      <w:marRight w:val="0"/>
      <w:marTop w:val="0"/>
      <w:marBottom w:val="0"/>
      <w:divBdr>
        <w:top w:val="none" w:sz="0" w:space="0" w:color="auto"/>
        <w:left w:val="none" w:sz="0" w:space="0" w:color="auto"/>
        <w:bottom w:val="none" w:sz="0" w:space="0" w:color="auto"/>
        <w:right w:val="none" w:sz="0" w:space="0" w:color="auto"/>
      </w:divBdr>
    </w:div>
    <w:div w:id="15084075">
      <w:bodyDiv w:val="1"/>
      <w:marLeft w:val="0"/>
      <w:marRight w:val="0"/>
      <w:marTop w:val="0"/>
      <w:marBottom w:val="0"/>
      <w:divBdr>
        <w:top w:val="none" w:sz="0" w:space="0" w:color="auto"/>
        <w:left w:val="none" w:sz="0" w:space="0" w:color="auto"/>
        <w:bottom w:val="none" w:sz="0" w:space="0" w:color="auto"/>
        <w:right w:val="none" w:sz="0" w:space="0" w:color="auto"/>
      </w:divBdr>
    </w:div>
    <w:div w:id="18826035">
      <w:bodyDiv w:val="1"/>
      <w:marLeft w:val="0"/>
      <w:marRight w:val="0"/>
      <w:marTop w:val="0"/>
      <w:marBottom w:val="0"/>
      <w:divBdr>
        <w:top w:val="none" w:sz="0" w:space="0" w:color="auto"/>
        <w:left w:val="none" w:sz="0" w:space="0" w:color="auto"/>
        <w:bottom w:val="none" w:sz="0" w:space="0" w:color="auto"/>
        <w:right w:val="none" w:sz="0" w:space="0" w:color="auto"/>
      </w:divBdr>
    </w:div>
    <w:div w:id="26298779">
      <w:bodyDiv w:val="1"/>
      <w:marLeft w:val="0"/>
      <w:marRight w:val="0"/>
      <w:marTop w:val="0"/>
      <w:marBottom w:val="0"/>
      <w:divBdr>
        <w:top w:val="none" w:sz="0" w:space="0" w:color="auto"/>
        <w:left w:val="none" w:sz="0" w:space="0" w:color="auto"/>
        <w:bottom w:val="none" w:sz="0" w:space="0" w:color="auto"/>
        <w:right w:val="none" w:sz="0" w:space="0" w:color="auto"/>
      </w:divBdr>
    </w:div>
    <w:div w:id="29497692">
      <w:bodyDiv w:val="1"/>
      <w:marLeft w:val="0"/>
      <w:marRight w:val="0"/>
      <w:marTop w:val="0"/>
      <w:marBottom w:val="0"/>
      <w:divBdr>
        <w:top w:val="none" w:sz="0" w:space="0" w:color="auto"/>
        <w:left w:val="none" w:sz="0" w:space="0" w:color="auto"/>
        <w:bottom w:val="none" w:sz="0" w:space="0" w:color="auto"/>
        <w:right w:val="none" w:sz="0" w:space="0" w:color="auto"/>
      </w:divBdr>
    </w:div>
    <w:div w:id="30543684">
      <w:bodyDiv w:val="1"/>
      <w:marLeft w:val="0"/>
      <w:marRight w:val="0"/>
      <w:marTop w:val="0"/>
      <w:marBottom w:val="0"/>
      <w:divBdr>
        <w:top w:val="none" w:sz="0" w:space="0" w:color="auto"/>
        <w:left w:val="none" w:sz="0" w:space="0" w:color="auto"/>
        <w:bottom w:val="none" w:sz="0" w:space="0" w:color="auto"/>
        <w:right w:val="none" w:sz="0" w:space="0" w:color="auto"/>
      </w:divBdr>
    </w:div>
    <w:div w:id="32190948">
      <w:bodyDiv w:val="1"/>
      <w:marLeft w:val="0"/>
      <w:marRight w:val="0"/>
      <w:marTop w:val="0"/>
      <w:marBottom w:val="0"/>
      <w:divBdr>
        <w:top w:val="none" w:sz="0" w:space="0" w:color="auto"/>
        <w:left w:val="none" w:sz="0" w:space="0" w:color="auto"/>
        <w:bottom w:val="none" w:sz="0" w:space="0" w:color="auto"/>
        <w:right w:val="none" w:sz="0" w:space="0" w:color="auto"/>
      </w:divBdr>
    </w:div>
    <w:div w:id="38479054">
      <w:bodyDiv w:val="1"/>
      <w:marLeft w:val="0"/>
      <w:marRight w:val="0"/>
      <w:marTop w:val="0"/>
      <w:marBottom w:val="0"/>
      <w:divBdr>
        <w:top w:val="none" w:sz="0" w:space="0" w:color="auto"/>
        <w:left w:val="none" w:sz="0" w:space="0" w:color="auto"/>
        <w:bottom w:val="none" w:sz="0" w:space="0" w:color="auto"/>
        <w:right w:val="none" w:sz="0" w:space="0" w:color="auto"/>
      </w:divBdr>
    </w:div>
    <w:div w:id="41878496">
      <w:bodyDiv w:val="1"/>
      <w:marLeft w:val="0"/>
      <w:marRight w:val="0"/>
      <w:marTop w:val="0"/>
      <w:marBottom w:val="0"/>
      <w:divBdr>
        <w:top w:val="none" w:sz="0" w:space="0" w:color="auto"/>
        <w:left w:val="none" w:sz="0" w:space="0" w:color="auto"/>
        <w:bottom w:val="none" w:sz="0" w:space="0" w:color="auto"/>
        <w:right w:val="none" w:sz="0" w:space="0" w:color="auto"/>
      </w:divBdr>
    </w:div>
    <w:div w:id="43986466">
      <w:bodyDiv w:val="1"/>
      <w:marLeft w:val="0"/>
      <w:marRight w:val="0"/>
      <w:marTop w:val="0"/>
      <w:marBottom w:val="0"/>
      <w:divBdr>
        <w:top w:val="none" w:sz="0" w:space="0" w:color="auto"/>
        <w:left w:val="none" w:sz="0" w:space="0" w:color="auto"/>
        <w:bottom w:val="none" w:sz="0" w:space="0" w:color="auto"/>
        <w:right w:val="none" w:sz="0" w:space="0" w:color="auto"/>
      </w:divBdr>
    </w:div>
    <w:div w:id="48575121">
      <w:bodyDiv w:val="1"/>
      <w:marLeft w:val="0"/>
      <w:marRight w:val="0"/>
      <w:marTop w:val="0"/>
      <w:marBottom w:val="0"/>
      <w:divBdr>
        <w:top w:val="none" w:sz="0" w:space="0" w:color="auto"/>
        <w:left w:val="none" w:sz="0" w:space="0" w:color="auto"/>
        <w:bottom w:val="none" w:sz="0" w:space="0" w:color="auto"/>
        <w:right w:val="none" w:sz="0" w:space="0" w:color="auto"/>
      </w:divBdr>
    </w:div>
    <w:div w:id="48771432">
      <w:bodyDiv w:val="1"/>
      <w:marLeft w:val="0"/>
      <w:marRight w:val="0"/>
      <w:marTop w:val="0"/>
      <w:marBottom w:val="0"/>
      <w:divBdr>
        <w:top w:val="none" w:sz="0" w:space="0" w:color="auto"/>
        <w:left w:val="none" w:sz="0" w:space="0" w:color="auto"/>
        <w:bottom w:val="none" w:sz="0" w:space="0" w:color="auto"/>
        <w:right w:val="none" w:sz="0" w:space="0" w:color="auto"/>
      </w:divBdr>
    </w:div>
    <w:div w:id="48849743">
      <w:bodyDiv w:val="1"/>
      <w:marLeft w:val="0"/>
      <w:marRight w:val="0"/>
      <w:marTop w:val="0"/>
      <w:marBottom w:val="0"/>
      <w:divBdr>
        <w:top w:val="none" w:sz="0" w:space="0" w:color="auto"/>
        <w:left w:val="none" w:sz="0" w:space="0" w:color="auto"/>
        <w:bottom w:val="none" w:sz="0" w:space="0" w:color="auto"/>
        <w:right w:val="none" w:sz="0" w:space="0" w:color="auto"/>
      </w:divBdr>
    </w:div>
    <w:div w:id="54397162">
      <w:bodyDiv w:val="1"/>
      <w:marLeft w:val="0"/>
      <w:marRight w:val="0"/>
      <w:marTop w:val="0"/>
      <w:marBottom w:val="0"/>
      <w:divBdr>
        <w:top w:val="none" w:sz="0" w:space="0" w:color="auto"/>
        <w:left w:val="none" w:sz="0" w:space="0" w:color="auto"/>
        <w:bottom w:val="none" w:sz="0" w:space="0" w:color="auto"/>
        <w:right w:val="none" w:sz="0" w:space="0" w:color="auto"/>
      </w:divBdr>
    </w:div>
    <w:div w:id="58020672">
      <w:bodyDiv w:val="1"/>
      <w:marLeft w:val="0"/>
      <w:marRight w:val="0"/>
      <w:marTop w:val="0"/>
      <w:marBottom w:val="0"/>
      <w:divBdr>
        <w:top w:val="none" w:sz="0" w:space="0" w:color="auto"/>
        <w:left w:val="none" w:sz="0" w:space="0" w:color="auto"/>
        <w:bottom w:val="none" w:sz="0" w:space="0" w:color="auto"/>
        <w:right w:val="none" w:sz="0" w:space="0" w:color="auto"/>
      </w:divBdr>
    </w:div>
    <w:div w:id="60757555">
      <w:bodyDiv w:val="1"/>
      <w:marLeft w:val="0"/>
      <w:marRight w:val="0"/>
      <w:marTop w:val="0"/>
      <w:marBottom w:val="0"/>
      <w:divBdr>
        <w:top w:val="none" w:sz="0" w:space="0" w:color="auto"/>
        <w:left w:val="none" w:sz="0" w:space="0" w:color="auto"/>
        <w:bottom w:val="none" w:sz="0" w:space="0" w:color="auto"/>
        <w:right w:val="none" w:sz="0" w:space="0" w:color="auto"/>
      </w:divBdr>
    </w:div>
    <w:div w:id="62070180">
      <w:bodyDiv w:val="1"/>
      <w:marLeft w:val="0"/>
      <w:marRight w:val="0"/>
      <w:marTop w:val="0"/>
      <w:marBottom w:val="0"/>
      <w:divBdr>
        <w:top w:val="none" w:sz="0" w:space="0" w:color="auto"/>
        <w:left w:val="none" w:sz="0" w:space="0" w:color="auto"/>
        <w:bottom w:val="none" w:sz="0" w:space="0" w:color="auto"/>
        <w:right w:val="none" w:sz="0" w:space="0" w:color="auto"/>
      </w:divBdr>
    </w:div>
    <w:div w:id="63458896">
      <w:bodyDiv w:val="1"/>
      <w:marLeft w:val="0"/>
      <w:marRight w:val="0"/>
      <w:marTop w:val="0"/>
      <w:marBottom w:val="0"/>
      <w:divBdr>
        <w:top w:val="none" w:sz="0" w:space="0" w:color="auto"/>
        <w:left w:val="none" w:sz="0" w:space="0" w:color="auto"/>
        <w:bottom w:val="none" w:sz="0" w:space="0" w:color="auto"/>
        <w:right w:val="none" w:sz="0" w:space="0" w:color="auto"/>
      </w:divBdr>
    </w:div>
    <w:div w:id="65811283">
      <w:bodyDiv w:val="1"/>
      <w:marLeft w:val="0"/>
      <w:marRight w:val="0"/>
      <w:marTop w:val="0"/>
      <w:marBottom w:val="0"/>
      <w:divBdr>
        <w:top w:val="none" w:sz="0" w:space="0" w:color="auto"/>
        <w:left w:val="none" w:sz="0" w:space="0" w:color="auto"/>
        <w:bottom w:val="none" w:sz="0" w:space="0" w:color="auto"/>
        <w:right w:val="none" w:sz="0" w:space="0" w:color="auto"/>
      </w:divBdr>
    </w:div>
    <w:div w:id="71124086">
      <w:bodyDiv w:val="1"/>
      <w:marLeft w:val="0"/>
      <w:marRight w:val="0"/>
      <w:marTop w:val="0"/>
      <w:marBottom w:val="0"/>
      <w:divBdr>
        <w:top w:val="none" w:sz="0" w:space="0" w:color="auto"/>
        <w:left w:val="none" w:sz="0" w:space="0" w:color="auto"/>
        <w:bottom w:val="none" w:sz="0" w:space="0" w:color="auto"/>
        <w:right w:val="none" w:sz="0" w:space="0" w:color="auto"/>
      </w:divBdr>
    </w:div>
    <w:div w:id="73017307">
      <w:bodyDiv w:val="1"/>
      <w:marLeft w:val="0"/>
      <w:marRight w:val="0"/>
      <w:marTop w:val="0"/>
      <w:marBottom w:val="0"/>
      <w:divBdr>
        <w:top w:val="none" w:sz="0" w:space="0" w:color="auto"/>
        <w:left w:val="none" w:sz="0" w:space="0" w:color="auto"/>
        <w:bottom w:val="none" w:sz="0" w:space="0" w:color="auto"/>
        <w:right w:val="none" w:sz="0" w:space="0" w:color="auto"/>
      </w:divBdr>
    </w:div>
    <w:div w:id="75519662">
      <w:bodyDiv w:val="1"/>
      <w:marLeft w:val="0"/>
      <w:marRight w:val="0"/>
      <w:marTop w:val="0"/>
      <w:marBottom w:val="0"/>
      <w:divBdr>
        <w:top w:val="none" w:sz="0" w:space="0" w:color="auto"/>
        <w:left w:val="none" w:sz="0" w:space="0" w:color="auto"/>
        <w:bottom w:val="none" w:sz="0" w:space="0" w:color="auto"/>
        <w:right w:val="none" w:sz="0" w:space="0" w:color="auto"/>
      </w:divBdr>
    </w:div>
    <w:div w:id="78840179">
      <w:bodyDiv w:val="1"/>
      <w:marLeft w:val="0"/>
      <w:marRight w:val="0"/>
      <w:marTop w:val="0"/>
      <w:marBottom w:val="0"/>
      <w:divBdr>
        <w:top w:val="none" w:sz="0" w:space="0" w:color="auto"/>
        <w:left w:val="none" w:sz="0" w:space="0" w:color="auto"/>
        <w:bottom w:val="none" w:sz="0" w:space="0" w:color="auto"/>
        <w:right w:val="none" w:sz="0" w:space="0" w:color="auto"/>
      </w:divBdr>
    </w:div>
    <w:div w:id="78909102">
      <w:bodyDiv w:val="1"/>
      <w:marLeft w:val="0"/>
      <w:marRight w:val="0"/>
      <w:marTop w:val="0"/>
      <w:marBottom w:val="0"/>
      <w:divBdr>
        <w:top w:val="none" w:sz="0" w:space="0" w:color="auto"/>
        <w:left w:val="none" w:sz="0" w:space="0" w:color="auto"/>
        <w:bottom w:val="none" w:sz="0" w:space="0" w:color="auto"/>
        <w:right w:val="none" w:sz="0" w:space="0" w:color="auto"/>
      </w:divBdr>
    </w:div>
    <w:div w:id="78988159">
      <w:bodyDiv w:val="1"/>
      <w:marLeft w:val="0"/>
      <w:marRight w:val="0"/>
      <w:marTop w:val="0"/>
      <w:marBottom w:val="0"/>
      <w:divBdr>
        <w:top w:val="none" w:sz="0" w:space="0" w:color="auto"/>
        <w:left w:val="none" w:sz="0" w:space="0" w:color="auto"/>
        <w:bottom w:val="none" w:sz="0" w:space="0" w:color="auto"/>
        <w:right w:val="none" w:sz="0" w:space="0" w:color="auto"/>
      </w:divBdr>
    </w:div>
    <w:div w:id="79522744">
      <w:bodyDiv w:val="1"/>
      <w:marLeft w:val="0"/>
      <w:marRight w:val="0"/>
      <w:marTop w:val="0"/>
      <w:marBottom w:val="0"/>
      <w:divBdr>
        <w:top w:val="none" w:sz="0" w:space="0" w:color="auto"/>
        <w:left w:val="none" w:sz="0" w:space="0" w:color="auto"/>
        <w:bottom w:val="none" w:sz="0" w:space="0" w:color="auto"/>
        <w:right w:val="none" w:sz="0" w:space="0" w:color="auto"/>
      </w:divBdr>
    </w:div>
    <w:div w:id="83188329">
      <w:bodyDiv w:val="1"/>
      <w:marLeft w:val="0"/>
      <w:marRight w:val="0"/>
      <w:marTop w:val="0"/>
      <w:marBottom w:val="0"/>
      <w:divBdr>
        <w:top w:val="none" w:sz="0" w:space="0" w:color="auto"/>
        <w:left w:val="none" w:sz="0" w:space="0" w:color="auto"/>
        <w:bottom w:val="none" w:sz="0" w:space="0" w:color="auto"/>
        <w:right w:val="none" w:sz="0" w:space="0" w:color="auto"/>
      </w:divBdr>
    </w:div>
    <w:div w:id="87121836">
      <w:bodyDiv w:val="1"/>
      <w:marLeft w:val="0"/>
      <w:marRight w:val="0"/>
      <w:marTop w:val="0"/>
      <w:marBottom w:val="0"/>
      <w:divBdr>
        <w:top w:val="none" w:sz="0" w:space="0" w:color="auto"/>
        <w:left w:val="none" w:sz="0" w:space="0" w:color="auto"/>
        <w:bottom w:val="none" w:sz="0" w:space="0" w:color="auto"/>
        <w:right w:val="none" w:sz="0" w:space="0" w:color="auto"/>
      </w:divBdr>
    </w:div>
    <w:div w:id="89855483">
      <w:bodyDiv w:val="1"/>
      <w:marLeft w:val="0"/>
      <w:marRight w:val="0"/>
      <w:marTop w:val="0"/>
      <w:marBottom w:val="0"/>
      <w:divBdr>
        <w:top w:val="none" w:sz="0" w:space="0" w:color="auto"/>
        <w:left w:val="none" w:sz="0" w:space="0" w:color="auto"/>
        <w:bottom w:val="none" w:sz="0" w:space="0" w:color="auto"/>
        <w:right w:val="none" w:sz="0" w:space="0" w:color="auto"/>
      </w:divBdr>
    </w:div>
    <w:div w:id="91122754">
      <w:bodyDiv w:val="1"/>
      <w:marLeft w:val="0"/>
      <w:marRight w:val="0"/>
      <w:marTop w:val="0"/>
      <w:marBottom w:val="0"/>
      <w:divBdr>
        <w:top w:val="none" w:sz="0" w:space="0" w:color="auto"/>
        <w:left w:val="none" w:sz="0" w:space="0" w:color="auto"/>
        <w:bottom w:val="none" w:sz="0" w:space="0" w:color="auto"/>
        <w:right w:val="none" w:sz="0" w:space="0" w:color="auto"/>
      </w:divBdr>
    </w:div>
    <w:div w:id="92164615">
      <w:bodyDiv w:val="1"/>
      <w:marLeft w:val="0"/>
      <w:marRight w:val="0"/>
      <w:marTop w:val="0"/>
      <w:marBottom w:val="0"/>
      <w:divBdr>
        <w:top w:val="none" w:sz="0" w:space="0" w:color="auto"/>
        <w:left w:val="none" w:sz="0" w:space="0" w:color="auto"/>
        <w:bottom w:val="none" w:sz="0" w:space="0" w:color="auto"/>
        <w:right w:val="none" w:sz="0" w:space="0" w:color="auto"/>
      </w:divBdr>
    </w:div>
    <w:div w:id="92363904">
      <w:bodyDiv w:val="1"/>
      <w:marLeft w:val="0"/>
      <w:marRight w:val="0"/>
      <w:marTop w:val="0"/>
      <w:marBottom w:val="0"/>
      <w:divBdr>
        <w:top w:val="none" w:sz="0" w:space="0" w:color="auto"/>
        <w:left w:val="none" w:sz="0" w:space="0" w:color="auto"/>
        <w:bottom w:val="none" w:sz="0" w:space="0" w:color="auto"/>
        <w:right w:val="none" w:sz="0" w:space="0" w:color="auto"/>
      </w:divBdr>
    </w:div>
    <w:div w:id="103154756">
      <w:bodyDiv w:val="1"/>
      <w:marLeft w:val="0"/>
      <w:marRight w:val="0"/>
      <w:marTop w:val="0"/>
      <w:marBottom w:val="0"/>
      <w:divBdr>
        <w:top w:val="none" w:sz="0" w:space="0" w:color="auto"/>
        <w:left w:val="none" w:sz="0" w:space="0" w:color="auto"/>
        <w:bottom w:val="none" w:sz="0" w:space="0" w:color="auto"/>
        <w:right w:val="none" w:sz="0" w:space="0" w:color="auto"/>
      </w:divBdr>
    </w:div>
    <w:div w:id="106390952">
      <w:bodyDiv w:val="1"/>
      <w:marLeft w:val="0"/>
      <w:marRight w:val="0"/>
      <w:marTop w:val="0"/>
      <w:marBottom w:val="0"/>
      <w:divBdr>
        <w:top w:val="none" w:sz="0" w:space="0" w:color="auto"/>
        <w:left w:val="none" w:sz="0" w:space="0" w:color="auto"/>
        <w:bottom w:val="none" w:sz="0" w:space="0" w:color="auto"/>
        <w:right w:val="none" w:sz="0" w:space="0" w:color="auto"/>
      </w:divBdr>
    </w:div>
    <w:div w:id="108545786">
      <w:bodyDiv w:val="1"/>
      <w:marLeft w:val="0"/>
      <w:marRight w:val="0"/>
      <w:marTop w:val="0"/>
      <w:marBottom w:val="0"/>
      <w:divBdr>
        <w:top w:val="none" w:sz="0" w:space="0" w:color="auto"/>
        <w:left w:val="none" w:sz="0" w:space="0" w:color="auto"/>
        <w:bottom w:val="none" w:sz="0" w:space="0" w:color="auto"/>
        <w:right w:val="none" w:sz="0" w:space="0" w:color="auto"/>
      </w:divBdr>
    </w:div>
    <w:div w:id="111362472">
      <w:bodyDiv w:val="1"/>
      <w:marLeft w:val="0"/>
      <w:marRight w:val="0"/>
      <w:marTop w:val="0"/>
      <w:marBottom w:val="0"/>
      <w:divBdr>
        <w:top w:val="none" w:sz="0" w:space="0" w:color="auto"/>
        <w:left w:val="none" w:sz="0" w:space="0" w:color="auto"/>
        <w:bottom w:val="none" w:sz="0" w:space="0" w:color="auto"/>
        <w:right w:val="none" w:sz="0" w:space="0" w:color="auto"/>
      </w:divBdr>
    </w:div>
    <w:div w:id="111554454">
      <w:bodyDiv w:val="1"/>
      <w:marLeft w:val="0"/>
      <w:marRight w:val="0"/>
      <w:marTop w:val="0"/>
      <w:marBottom w:val="0"/>
      <w:divBdr>
        <w:top w:val="none" w:sz="0" w:space="0" w:color="auto"/>
        <w:left w:val="none" w:sz="0" w:space="0" w:color="auto"/>
        <w:bottom w:val="none" w:sz="0" w:space="0" w:color="auto"/>
        <w:right w:val="none" w:sz="0" w:space="0" w:color="auto"/>
      </w:divBdr>
    </w:div>
    <w:div w:id="113402123">
      <w:bodyDiv w:val="1"/>
      <w:marLeft w:val="0"/>
      <w:marRight w:val="0"/>
      <w:marTop w:val="0"/>
      <w:marBottom w:val="0"/>
      <w:divBdr>
        <w:top w:val="none" w:sz="0" w:space="0" w:color="auto"/>
        <w:left w:val="none" w:sz="0" w:space="0" w:color="auto"/>
        <w:bottom w:val="none" w:sz="0" w:space="0" w:color="auto"/>
        <w:right w:val="none" w:sz="0" w:space="0" w:color="auto"/>
      </w:divBdr>
    </w:div>
    <w:div w:id="115493873">
      <w:bodyDiv w:val="1"/>
      <w:marLeft w:val="0"/>
      <w:marRight w:val="0"/>
      <w:marTop w:val="0"/>
      <w:marBottom w:val="0"/>
      <w:divBdr>
        <w:top w:val="none" w:sz="0" w:space="0" w:color="auto"/>
        <w:left w:val="none" w:sz="0" w:space="0" w:color="auto"/>
        <w:bottom w:val="none" w:sz="0" w:space="0" w:color="auto"/>
        <w:right w:val="none" w:sz="0" w:space="0" w:color="auto"/>
      </w:divBdr>
    </w:div>
    <w:div w:id="115563797">
      <w:bodyDiv w:val="1"/>
      <w:marLeft w:val="0"/>
      <w:marRight w:val="0"/>
      <w:marTop w:val="0"/>
      <w:marBottom w:val="0"/>
      <w:divBdr>
        <w:top w:val="none" w:sz="0" w:space="0" w:color="auto"/>
        <w:left w:val="none" w:sz="0" w:space="0" w:color="auto"/>
        <w:bottom w:val="none" w:sz="0" w:space="0" w:color="auto"/>
        <w:right w:val="none" w:sz="0" w:space="0" w:color="auto"/>
      </w:divBdr>
    </w:div>
    <w:div w:id="118425270">
      <w:bodyDiv w:val="1"/>
      <w:marLeft w:val="0"/>
      <w:marRight w:val="0"/>
      <w:marTop w:val="0"/>
      <w:marBottom w:val="0"/>
      <w:divBdr>
        <w:top w:val="none" w:sz="0" w:space="0" w:color="auto"/>
        <w:left w:val="none" w:sz="0" w:space="0" w:color="auto"/>
        <w:bottom w:val="none" w:sz="0" w:space="0" w:color="auto"/>
        <w:right w:val="none" w:sz="0" w:space="0" w:color="auto"/>
      </w:divBdr>
    </w:div>
    <w:div w:id="119032552">
      <w:bodyDiv w:val="1"/>
      <w:marLeft w:val="0"/>
      <w:marRight w:val="0"/>
      <w:marTop w:val="0"/>
      <w:marBottom w:val="0"/>
      <w:divBdr>
        <w:top w:val="none" w:sz="0" w:space="0" w:color="auto"/>
        <w:left w:val="none" w:sz="0" w:space="0" w:color="auto"/>
        <w:bottom w:val="none" w:sz="0" w:space="0" w:color="auto"/>
        <w:right w:val="none" w:sz="0" w:space="0" w:color="auto"/>
      </w:divBdr>
    </w:div>
    <w:div w:id="119616531">
      <w:bodyDiv w:val="1"/>
      <w:marLeft w:val="0"/>
      <w:marRight w:val="0"/>
      <w:marTop w:val="0"/>
      <w:marBottom w:val="0"/>
      <w:divBdr>
        <w:top w:val="none" w:sz="0" w:space="0" w:color="auto"/>
        <w:left w:val="none" w:sz="0" w:space="0" w:color="auto"/>
        <w:bottom w:val="none" w:sz="0" w:space="0" w:color="auto"/>
        <w:right w:val="none" w:sz="0" w:space="0" w:color="auto"/>
      </w:divBdr>
    </w:div>
    <w:div w:id="119688222">
      <w:bodyDiv w:val="1"/>
      <w:marLeft w:val="0"/>
      <w:marRight w:val="0"/>
      <w:marTop w:val="0"/>
      <w:marBottom w:val="0"/>
      <w:divBdr>
        <w:top w:val="none" w:sz="0" w:space="0" w:color="auto"/>
        <w:left w:val="none" w:sz="0" w:space="0" w:color="auto"/>
        <w:bottom w:val="none" w:sz="0" w:space="0" w:color="auto"/>
        <w:right w:val="none" w:sz="0" w:space="0" w:color="auto"/>
      </w:divBdr>
    </w:div>
    <w:div w:id="120075019">
      <w:bodyDiv w:val="1"/>
      <w:marLeft w:val="0"/>
      <w:marRight w:val="0"/>
      <w:marTop w:val="0"/>
      <w:marBottom w:val="0"/>
      <w:divBdr>
        <w:top w:val="none" w:sz="0" w:space="0" w:color="auto"/>
        <w:left w:val="none" w:sz="0" w:space="0" w:color="auto"/>
        <w:bottom w:val="none" w:sz="0" w:space="0" w:color="auto"/>
        <w:right w:val="none" w:sz="0" w:space="0" w:color="auto"/>
      </w:divBdr>
    </w:div>
    <w:div w:id="120420668">
      <w:bodyDiv w:val="1"/>
      <w:marLeft w:val="0"/>
      <w:marRight w:val="0"/>
      <w:marTop w:val="0"/>
      <w:marBottom w:val="0"/>
      <w:divBdr>
        <w:top w:val="none" w:sz="0" w:space="0" w:color="auto"/>
        <w:left w:val="none" w:sz="0" w:space="0" w:color="auto"/>
        <w:bottom w:val="none" w:sz="0" w:space="0" w:color="auto"/>
        <w:right w:val="none" w:sz="0" w:space="0" w:color="auto"/>
      </w:divBdr>
    </w:div>
    <w:div w:id="122432486">
      <w:bodyDiv w:val="1"/>
      <w:marLeft w:val="0"/>
      <w:marRight w:val="0"/>
      <w:marTop w:val="0"/>
      <w:marBottom w:val="0"/>
      <w:divBdr>
        <w:top w:val="none" w:sz="0" w:space="0" w:color="auto"/>
        <w:left w:val="none" w:sz="0" w:space="0" w:color="auto"/>
        <w:bottom w:val="none" w:sz="0" w:space="0" w:color="auto"/>
        <w:right w:val="none" w:sz="0" w:space="0" w:color="auto"/>
      </w:divBdr>
    </w:div>
    <w:div w:id="125391364">
      <w:bodyDiv w:val="1"/>
      <w:marLeft w:val="0"/>
      <w:marRight w:val="0"/>
      <w:marTop w:val="0"/>
      <w:marBottom w:val="0"/>
      <w:divBdr>
        <w:top w:val="none" w:sz="0" w:space="0" w:color="auto"/>
        <w:left w:val="none" w:sz="0" w:space="0" w:color="auto"/>
        <w:bottom w:val="none" w:sz="0" w:space="0" w:color="auto"/>
        <w:right w:val="none" w:sz="0" w:space="0" w:color="auto"/>
      </w:divBdr>
    </w:div>
    <w:div w:id="129060692">
      <w:bodyDiv w:val="1"/>
      <w:marLeft w:val="0"/>
      <w:marRight w:val="0"/>
      <w:marTop w:val="0"/>
      <w:marBottom w:val="0"/>
      <w:divBdr>
        <w:top w:val="none" w:sz="0" w:space="0" w:color="auto"/>
        <w:left w:val="none" w:sz="0" w:space="0" w:color="auto"/>
        <w:bottom w:val="none" w:sz="0" w:space="0" w:color="auto"/>
        <w:right w:val="none" w:sz="0" w:space="0" w:color="auto"/>
      </w:divBdr>
    </w:div>
    <w:div w:id="138154575">
      <w:bodyDiv w:val="1"/>
      <w:marLeft w:val="0"/>
      <w:marRight w:val="0"/>
      <w:marTop w:val="0"/>
      <w:marBottom w:val="0"/>
      <w:divBdr>
        <w:top w:val="none" w:sz="0" w:space="0" w:color="auto"/>
        <w:left w:val="none" w:sz="0" w:space="0" w:color="auto"/>
        <w:bottom w:val="none" w:sz="0" w:space="0" w:color="auto"/>
        <w:right w:val="none" w:sz="0" w:space="0" w:color="auto"/>
      </w:divBdr>
    </w:div>
    <w:div w:id="139153834">
      <w:bodyDiv w:val="1"/>
      <w:marLeft w:val="0"/>
      <w:marRight w:val="0"/>
      <w:marTop w:val="0"/>
      <w:marBottom w:val="0"/>
      <w:divBdr>
        <w:top w:val="none" w:sz="0" w:space="0" w:color="auto"/>
        <w:left w:val="none" w:sz="0" w:space="0" w:color="auto"/>
        <w:bottom w:val="none" w:sz="0" w:space="0" w:color="auto"/>
        <w:right w:val="none" w:sz="0" w:space="0" w:color="auto"/>
      </w:divBdr>
    </w:div>
    <w:div w:id="140657909">
      <w:bodyDiv w:val="1"/>
      <w:marLeft w:val="0"/>
      <w:marRight w:val="0"/>
      <w:marTop w:val="0"/>
      <w:marBottom w:val="0"/>
      <w:divBdr>
        <w:top w:val="none" w:sz="0" w:space="0" w:color="auto"/>
        <w:left w:val="none" w:sz="0" w:space="0" w:color="auto"/>
        <w:bottom w:val="none" w:sz="0" w:space="0" w:color="auto"/>
        <w:right w:val="none" w:sz="0" w:space="0" w:color="auto"/>
      </w:divBdr>
    </w:div>
    <w:div w:id="151064022">
      <w:bodyDiv w:val="1"/>
      <w:marLeft w:val="0"/>
      <w:marRight w:val="0"/>
      <w:marTop w:val="0"/>
      <w:marBottom w:val="0"/>
      <w:divBdr>
        <w:top w:val="none" w:sz="0" w:space="0" w:color="auto"/>
        <w:left w:val="none" w:sz="0" w:space="0" w:color="auto"/>
        <w:bottom w:val="none" w:sz="0" w:space="0" w:color="auto"/>
        <w:right w:val="none" w:sz="0" w:space="0" w:color="auto"/>
      </w:divBdr>
    </w:div>
    <w:div w:id="151261920">
      <w:bodyDiv w:val="1"/>
      <w:marLeft w:val="0"/>
      <w:marRight w:val="0"/>
      <w:marTop w:val="0"/>
      <w:marBottom w:val="0"/>
      <w:divBdr>
        <w:top w:val="none" w:sz="0" w:space="0" w:color="auto"/>
        <w:left w:val="none" w:sz="0" w:space="0" w:color="auto"/>
        <w:bottom w:val="none" w:sz="0" w:space="0" w:color="auto"/>
        <w:right w:val="none" w:sz="0" w:space="0" w:color="auto"/>
      </w:divBdr>
    </w:div>
    <w:div w:id="155146974">
      <w:bodyDiv w:val="1"/>
      <w:marLeft w:val="0"/>
      <w:marRight w:val="0"/>
      <w:marTop w:val="0"/>
      <w:marBottom w:val="0"/>
      <w:divBdr>
        <w:top w:val="none" w:sz="0" w:space="0" w:color="auto"/>
        <w:left w:val="none" w:sz="0" w:space="0" w:color="auto"/>
        <w:bottom w:val="none" w:sz="0" w:space="0" w:color="auto"/>
        <w:right w:val="none" w:sz="0" w:space="0" w:color="auto"/>
      </w:divBdr>
    </w:div>
    <w:div w:id="155918742">
      <w:bodyDiv w:val="1"/>
      <w:marLeft w:val="0"/>
      <w:marRight w:val="0"/>
      <w:marTop w:val="0"/>
      <w:marBottom w:val="0"/>
      <w:divBdr>
        <w:top w:val="none" w:sz="0" w:space="0" w:color="auto"/>
        <w:left w:val="none" w:sz="0" w:space="0" w:color="auto"/>
        <w:bottom w:val="none" w:sz="0" w:space="0" w:color="auto"/>
        <w:right w:val="none" w:sz="0" w:space="0" w:color="auto"/>
      </w:divBdr>
    </w:div>
    <w:div w:id="160656794">
      <w:bodyDiv w:val="1"/>
      <w:marLeft w:val="0"/>
      <w:marRight w:val="0"/>
      <w:marTop w:val="0"/>
      <w:marBottom w:val="0"/>
      <w:divBdr>
        <w:top w:val="none" w:sz="0" w:space="0" w:color="auto"/>
        <w:left w:val="none" w:sz="0" w:space="0" w:color="auto"/>
        <w:bottom w:val="none" w:sz="0" w:space="0" w:color="auto"/>
        <w:right w:val="none" w:sz="0" w:space="0" w:color="auto"/>
      </w:divBdr>
    </w:div>
    <w:div w:id="161358273">
      <w:marLeft w:val="0"/>
      <w:marRight w:val="0"/>
      <w:marTop w:val="0"/>
      <w:marBottom w:val="0"/>
      <w:divBdr>
        <w:top w:val="none" w:sz="0" w:space="0" w:color="auto"/>
        <w:left w:val="none" w:sz="0" w:space="0" w:color="auto"/>
        <w:bottom w:val="none" w:sz="0" w:space="0" w:color="auto"/>
        <w:right w:val="none" w:sz="0" w:space="0" w:color="auto"/>
      </w:divBdr>
    </w:div>
    <w:div w:id="163211079">
      <w:bodyDiv w:val="1"/>
      <w:marLeft w:val="0"/>
      <w:marRight w:val="0"/>
      <w:marTop w:val="0"/>
      <w:marBottom w:val="0"/>
      <w:divBdr>
        <w:top w:val="none" w:sz="0" w:space="0" w:color="auto"/>
        <w:left w:val="none" w:sz="0" w:space="0" w:color="auto"/>
        <w:bottom w:val="none" w:sz="0" w:space="0" w:color="auto"/>
        <w:right w:val="none" w:sz="0" w:space="0" w:color="auto"/>
      </w:divBdr>
    </w:div>
    <w:div w:id="170803745">
      <w:bodyDiv w:val="1"/>
      <w:marLeft w:val="0"/>
      <w:marRight w:val="0"/>
      <w:marTop w:val="0"/>
      <w:marBottom w:val="0"/>
      <w:divBdr>
        <w:top w:val="none" w:sz="0" w:space="0" w:color="auto"/>
        <w:left w:val="none" w:sz="0" w:space="0" w:color="auto"/>
        <w:bottom w:val="none" w:sz="0" w:space="0" w:color="auto"/>
        <w:right w:val="none" w:sz="0" w:space="0" w:color="auto"/>
      </w:divBdr>
    </w:div>
    <w:div w:id="173033554">
      <w:bodyDiv w:val="1"/>
      <w:marLeft w:val="0"/>
      <w:marRight w:val="0"/>
      <w:marTop w:val="0"/>
      <w:marBottom w:val="0"/>
      <w:divBdr>
        <w:top w:val="none" w:sz="0" w:space="0" w:color="auto"/>
        <w:left w:val="none" w:sz="0" w:space="0" w:color="auto"/>
        <w:bottom w:val="none" w:sz="0" w:space="0" w:color="auto"/>
        <w:right w:val="none" w:sz="0" w:space="0" w:color="auto"/>
      </w:divBdr>
    </w:div>
    <w:div w:id="175853423">
      <w:bodyDiv w:val="1"/>
      <w:marLeft w:val="0"/>
      <w:marRight w:val="0"/>
      <w:marTop w:val="0"/>
      <w:marBottom w:val="0"/>
      <w:divBdr>
        <w:top w:val="none" w:sz="0" w:space="0" w:color="auto"/>
        <w:left w:val="none" w:sz="0" w:space="0" w:color="auto"/>
        <w:bottom w:val="none" w:sz="0" w:space="0" w:color="auto"/>
        <w:right w:val="none" w:sz="0" w:space="0" w:color="auto"/>
      </w:divBdr>
    </w:div>
    <w:div w:id="175922057">
      <w:bodyDiv w:val="1"/>
      <w:marLeft w:val="0"/>
      <w:marRight w:val="0"/>
      <w:marTop w:val="0"/>
      <w:marBottom w:val="0"/>
      <w:divBdr>
        <w:top w:val="none" w:sz="0" w:space="0" w:color="auto"/>
        <w:left w:val="none" w:sz="0" w:space="0" w:color="auto"/>
        <w:bottom w:val="none" w:sz="0" w:space="0" w:color="auto"/>
        <w:right w:val="none" w:sz="0" w:space="0" w:color="auto"/>
      </w:divBdr>
    </w:div>
    <w:div w:id="178661982">
      <w:bodyDiv w:val="1"/>
      <w:marLeft w:val="0"/>
      <w:marRight w:val="0"/>
      <w:marTop w:val="0"/>
      <w:marBottom w:val="0"/>
      <w:divBdr>
        <w:top w:val="none" w:sz="0" w:space="0" w:color="auto"/>
        <w:left w:val="none" w:sz="0" w:space="0" w:color="auto"/>
        <w:bottom w:val="none" w:sz="0" w:space="0" w:color="auto"/>
        <w:right w:val="none" w:sz="0" w:space="0" w:color="auto"/>
      </w:divBdr>
    </w:div>
    <w:div w:id="182131927">
      <w:bodyDiv w:val="1"/>
      <w:marLeft w:val="0"/>
      <w:marRight w:val="0"/>
      <w:marTop w:val="0"/>
      <w:marBottom w:val="0"/>
      <w:divBdr>
        <w:top w:val="none" w:sz="0" w:space="0" w:color="auto"/>
        <w:left w:val="none" w:sz="0" w:space="0" w:color="auto"/>
        <w:bottom w:val="none" w:sz="0" w:space="0" w:color="auto"/>
        <w:right w:val="none" w:sz="0" w:space="0" w:color="auto"/>
      </w:divBdr>
    </w:div>
    <w:div w:id="186526045">
      <w:bodyDiv w:val="1"/>
      <w:marLeft w:val="0"/>
      <w:marRight w:val="0"/>
      <w:marTop w:val="0"/>
      <w:marBottom w:val="0"/>
      <w:divBdr>
        <w:top w:val="none" w:sz="0" w:space="0" w:color="auto"/>
        <w:left w:val="none" w:sz="0" w:space="0" w:color="auto"/>
        <w:bottom w:val="none" w:sz="0" w:space="0" w:color="auto"/>
        <w:right w:val="none" w:sz="0" w:space="0" w:color="auto"/>
      </w:divBdr>
    </w:div>
    <w:div w:id="187984231">
      <w:bodyDiv w:val="1"/>
      <w:marLeft w:val="0"/>
      <w:marRight w:val="0"/>
      <w:marTop w:val="0"/>
      <w:marBottom w:val="0"/>
      <w:divBdr>
        <w:top w:val="none" w:sz="0" w:space="0" w:color="auto"/>
        <w:left w:val="none" w:sz="0" w:space="0" w:color="auto"/>
        <w:bottom w:val="none" w:sz="0" w:space="0" w:color="auto"/>
        <w:right w:val="none" w:sz="0" w:space="0" w:color="auto"/>
      </w:divBdr>
    </w:div>
    <w:div w:id="189611242">
      <w:bodyDiv w:val="1"/>
      <w:marLeft w:val="0"/>
      <w:marRight w:val="0"/>
      <w:marTop w:val="0"/>
      <w:marBottom w:val="0"/>
      <w:divBdr>
        <w:top w:val="none" w:sz="0" w:space="0" w:color="auto"/>
        <w:left w:val="none" w:sz="0" w:space="0" w:color="auto"/>
        <w:bottom w:val="none" w:sz="0" w:space="0" w:color="auto"/>
        <w:right w:val="none" w:sz="0" w:space="0" w:color="auto"/>
      </w:divBdr>
    </w:div>
    <w:div w:id="189876985">
      <w:bodyDiv w:val="1"/>
      <w:marLeft w:val="0"/>
      <w:marRight w:val="0"/>
      <w:marTop w:val="0"/>
      <w:marBottom w:val="0"/>
      <w:divBdr>
        <w:top w:val="none" w:sz="0" w:space="0" w:color="auto"/>
        <w:left w:val="none" w:sz="0" w:space="0" w:color="auto"/>
        <w:bottom w:val="none" w:sz="0" w:space="0" w:color="auto"/>
        <w:right w:val="none" w:sz="0" w:space="0" w:color="auto"/>
      </w:divBdr>
    </w:div>
    <w:div w:id="191187830">
      <w:bodyDiv w:val="1"/>
      <w:marLeft w:val="0"/>
      <w:marRight w:val="0"/>
      <w:marTop w:val="0"/>
      <w:marBottom w:val="0"/>
      <w:divBdr>
        <w:top w:val="none" w:sz="0" w:space="0" w:color="auto"/>
        <w:left w:val="none" w:sz="0" w:space="0" w:color="auto"/>
        <w:bottom w:val="none" w:sz="0" w:space="0" w:color="auto"/>
        <w:right w:val="none" w:sz="0" w:space="0" w:color="auto"/>
      </w:divBdr>
    </w:div>
    <w:div w:id="193466163">
      <w:bodyDiv w:val="1"/>
      <w:marLeft w:val="0"/>
      <w:marRight w:val="0"/>
      <w:marTop w:val="0"/>
      <w:marBottom w:val="0"/>
      <w:divBdr>
        <w:top w:val="none" w:sz="0" w:space="0" w:color="auto"/>
        <w:left w:val="none" w:sz="0" w:space="0" w:color="auto"/>
        <w:bottom w:val="none" w:sz="0" w:space="0" w:color="auto"/>
        <w:right w:val="none" w:sz="0" w:space="0" w:color="auto"/>
      </w:divBdr>
    </w:div>
    <w:div w:id="198977620">
      <w:bodyDiv w:val="1"/>
      <w:marLeft w:val="0"/>
      <w:marRight w:val="0"/>
      <w:marTop w:val="0"/>
      <w:marBottom w:val="0"/>
      <w:divBdr>
        <w:top w:val="none" w:sz="0" w:space="0" w:color="auto"/>
        <w:left w:val="none" w:sz="0" w:space="0" w:color="auto"/>
        <w:bottom w:val="none" w:sz="0" w:space="0" w:color="auto"/>
        <w:right w:val="none" w:sz="0" w:space="0" w:color="auto"/>
      </w:divBdr>
    </w:div>
    <w:div w:id="203297467">
      <w:bodyDiv w:val="1"/>
      <w:marLeft w:val="0"/>
      <w:marRight w:val="0"/>
      <w:marTop w:val="0"/>
      <w:marBottom w:val="0"/>
      <w:divBdr>
        <w:top w:val="none" w:sz="0" w:space="0" w:color="auto"/>
        <w:left w:val="none" w:sz="0" w:space="0" w:color="auto"/>
        <w:bottom w:val="none" w:sz="0" w:space="0" w:color="auto"/>
        <w:right w:val="none" w:sz="0" w:space="0" w:color="auto"/>
      </w:divBdr>
    </w:div>
    <w:div w:id="205726332">
      <w:bodyDiv w:val="1"/>
      <w:marLeft w:val="0"/>
      <w:marRight w:val="0"/>
      <w:marTop w:val="0"/>
      <w:marBottom w:val="0"/>
      <w:divBdr>
        <w:top w:val="none" w:sz="0" w:space="0" w:color="auto"/>
        <w:left w:val="none" w:sz="0" w:space="0" w:color="auto"/>
        <w:bottom w:val="none" w:sz="0" w:space="0" w:color="auto"/>
        <w:right w:val="none" w:sz="0" w:space="0" w:color="auto"/>
      </w:divBdr>
    </w:div>
    <w:div w:id="213081087">
      <w:bodyDiv w:val="1"/>
      <w:marLeft w:val="0"/>
      <w:marRight w:val="0"/>
      <w:marTop w:val="0"/>
      <w:marBottom w:val="0"/>
      <w:divBdr>
        <w:top w:val="none" w:sz="0" w:space="0" w:color="auto"/>
        <w:left w:val="none" w:sz="0" w:space="0" w:color="auto"/>
        <w:bottom w:val="none" w:sz="0" w:space="0" w:color="auto"/>
        <w:right w:val="none" w:sz="0" w:space="0" w:color="auto"/>
      </w:divBdr>
    </w:div>
    <w:div w:id="214318696">
      <w:marLeft w:val="0"/>
      <w:marRight w:val="0"/>
      <w:marTop w:val="0"/>
      <w:marBottom w:val="0"/>
      <w:divBdr>
        <w:top w:val="none" w:sz="0" w:space="0" w:color="auto"/>
        <w:left w:val="none" w:sz="0" w:space="0" w:color="auto"/>
        <w:bottom w:val="none" w:sz="0" w:space="0" w:color="auto"/>
        <w:right w:val="none" w:sz="0" w:space="0" w:color="auto"/>
      </w:divBdr>
    </w:div>
    <w:div w:id="217208794">
      <w:bodyDiv w:val="1"/>
      <w:marLeft w:val="0"/>
      <w:marRight w:val="0"/>
      <w:marTop w:val="0"/>
      <w:marBottom w:val="0"/>
      <w:divBdr>
        <w:top w:val="none" w:sz="0" w:space="0" w:color="auto"/>
        <w:left w:val="none" w:sz="0" w:space="0" w:color="auto"/>
        <w:bottom w:val="none" w:sz="0" w:space="0" w:color="auto"/>
        <w:right w:val="none" w:sz="0" w:space="0" w:color="auto"/>
      </w:divBdr>
    </w:div>
    <w:div w:id="218640382">
      <w:bodyDiv w:val="1"/>
      <w:marLeft w:val="0"/>
      <w:marRight w:val="0"/>
      <w:marTop w:val="0"/>
      <w:marBottom w:val="0"/>
      <w:divBdr>
        <w:top w:val="none" w:sz="0" w:space="0" w:color="auto"/>
        <w:left w:val="none" w:sz="0" w:space="0" w:color="auto"/>
        <w:bottom w:val="none" w:sz="0" w:space="0" w:color="auto"/>
        <w:right w:val="none" w:sz="0" w:space="0" w:color="auto"/>
      </w:divBdr>
    </w:div>
    <w:div w:id="220363100">
      <w:bodyDiv w:val="1"/>
      <w:marLeft w:val="0"/>
      <w:marRight w:val="0"/>
      <w:marTop w:val="0"/>
      <w:marBottom w:val="0"/>
      <w:divBdr>
        <w:top w:val="none" w:sz="0" w:space="0" w:color="auto"/>
        <w:left w:val="none" w:sz="0" w:space="0" w:color="auto"/>
        <w:bottom w:val="none" w:sz="0" w:space="0" w:color="auto"/>
        <w:right w:val="none" w:sz="0" w:space="0" w:color="auto"/>
      </w:divBdr>
    </w:div>
    <w:div w:id="220797691">
      <w:marLeft w:val="0"/>
      <w:marRight w:val="0"/>
      <w:marTop w:val="0"/>
      <w:marBottom w:val="0"/>
      <w:divBdr>
        <w:top w:val="none" w:sz="0" w:space="0" w:color="auto"/>
        <w:left w:val="none" w:sz="0" w:space="0" w:color="auto"/>
        <w:bottom w:val="none" w:sz="0" w:space="0" w:color="auto"/>
        <w:right w:val="none" w:sz="0" w:space="0" w:color="auto"/>
      </w:divBdr>
    </w:div>
    <w:div w:id="224537430">
      <w:bodyDiv w:val="1"/>
      <w:marLeft w:val="0"/>
      <w:marRight w:val="0"/>
      <w:marTop w:val="0"/>
      <w:marBottom w:val="0"/>
      <w:divBdr>
        <w:top w:val="none" w:sz="0" w:space="0" w:color="auto"/>
        <w:left w:val="none" w:sz="0" w:space="0" w:color="auto"/>
        <w:bottom w:val="none" w:sz="0" w:space="0" w:color="auto"/>
        <w:right w:val="none" w:sz="0" w:space="0" w:color="auto"/>
      </w:divBdr>
    </w:div>
    <w:div w:id="228806681">
      <w:bodyDiv w:val="1"/>
      <w:marLeft w:val="0"/>
      <w:marRight w:val="0"/>
      <w:marTop w:val="0"/>
      <w:marBottom w:val="0"/>
      <w:divBdr>
        <w:top w:val="none" w:sz="0" w:space="0" w:color="auto"/>
        <w:left w:val="none" w:sz="0" w:space="0" w:color="auto"/>
        <w:bottom w:val="none" w:sz="0" w:space="0" w:color="auto"/>
        <w:right w:val="none" w:sz="0" w:space="0" w:color="auto"/>
      </w:divBdr>
    </w:div>
    <w:div w:id="229384538">
      <w:bodyDiv w:val="1"/>
      <w:marLeft w:val="0"/>
      <w:marRight w:val="0"/>
      <w:marTop w:val="0"/>
      <w:marBottom w:val="0"/>
      <w:divBdr>
        <w:top w:val="none" w:sz="0" w:space="0" w:color="auto"/>
        <w:left w:val="none" w:sz="0" w:space="0" w:color="auto"/>
        <w:bottom w:val="none" w:sz="0" w:space="0" w:color="auto"/>
        <w:right w:val="none" w:sz="0" w:space="0" w:color="auto"/>
      </w:divBdr>
    </w:div>
    <w:div w:id="233128227">
      <w:bodyDiv w:val="1"/>
      <w:marLeft w:val="0"/>
      <w:marRight w:val="0"/>
      <w:marTop w:val="0"/>
      <w:marBottom w:val="0"/>
      <w:divBdr>
        <w:top w:val="none" w:sz="0" w:space="0" w:color="auto"/>
        <w:left w:val="none" w:sz="0" w:space="0" w:color="auto"/>
        <w:bottom w:val="none" w:sz="0" w:space="0" w:color="auto"/>
        <w:right w:val="none" w:sz="0" w:space="0" w:color="auto"/>
      </w:divBdr>
    </w:div>
    <w:div w:id="233979876">
      <w:bodyDiv w:val="1"/>
      <w:marLeft w:val="0"/>
      <w:marRight w:val="0"/>
      <w:marTop w:val="0"/>
      <w:marBottom w:val="0"/>
      <w:divBdr>
        <w:top w:val="none" w:sz="0" w:space="0" w:color="auto"/>
        <w:left w:val="none" w:sz="0" w:space="0" w:color="auto"/>
        <w:bottom w:val="none" w:sz="0" w:space="0" w:color="auto"/>
        <w:right w:val="none" w:sz="0" w:space="0" w:color="auto"/>
      </w:divBdr>
    </w:div>
    <w:div w:id="235559607">
      <w:bodyDiv w:val="1"/>
      <w:marLeft w:val="0"/>
      <w:marRight w:val="0"/>
      <w:marTop w:val="0"/>
      <w:marBottom w:val="0"/>
      <w:divBdr>
        <w:top w:val="none" w:sz="0" w:space="0" w:color="auto"/>
        <w:left w:val="none" w:sz="0" w:space="0" w:color="auto"/>
        <w:bottom w:val="none" w:sz="0" w:space="0" w:color="auto"/>
        <w:right w:val="none" w:sz="0" w:space="0" w:color="auto"/>
      </w:divBdr>
    </w:div>
    <w:div w:id="235820876">
      <w:bodyDiv w:val="1"/>
      <w:marLeft w:val="0"/>
      <w:marRight w:val="0"/>
      <w:marTop w:val="0"/>
      <w:marBottom w:val="0"/>
      <w:divBdr>
        <w:top w:val="none" w:sz="0" w:space="0" w:color="auto"/>
        <w:left w:val="none" w:sz="0" w:space="0" w:color="auto"/>
        <w:bottom w:val="none" w:sz="0" w:space="0" w:color="auto"/>
        <w:right w:val="none" w:sz="0" w:space="0" w:color="auto"/>
      </w:divBdr>
    </w:div>
    <w:div w:id="236329918">
      <w:bodyDiv w:val="1"/>
      <w:marLeft w:val="0"/>
      <w:marRight w:val="0"/>
      <w:marTop w:val="0"/>
      <w:marBottom w:val="0"/>
      <w:divBdr>
        <w:top w:val="none" w:sz="0" w:space="0" w:color="auto"/>
        <w:left w:val="none" w:sz="0" w:space="0" w:color="auto"/>
        <w:bottom w:val="none" w:sz="0" w:space="0" w:color="auto"/>
        <w:right w:val="none" w:sz="0" w:space="0" w:color="auto"/>
      </w:divBdr>
    </w:div>
    <w:div w:id="237330775">
      <w:bodyDiv w:val="1"/>
      <w:marLeft w:val="0"/>
      <w:marRight w:val="0"/>
      <w:marTop w:val="0"/>
      <w:marBottom w:val="0"/>
      <w:divBdr>
        <w:top w:val="none" w:sz="0" w:space="0" w:color="auto"/>
        <w:left w:val="none" w:sz="0" w:space="0" w:color="auto"/>
        <w:bottom w:val="none" w:sz="0" w:space="0" w:color="auto"/>
        <w:right w:val="none" w:sz="0" w:space="0" w:color="auto"/>
      </w:divBdr>
    </w:div>
    <w:div w:id="238292752">
      <w:bodyDiv w:val="1"/>
      <w:marLeft w:val="0"/>
      <w:marRight w:val="0"/>
      <w:marTop w:val="0"/>
      <w:marBottom w:val="0"/>
      <w:divBdr>
        <w:top w:val="none" w:sz="0" w:space="0" w:color="auto"/>
        <w:left w:val="none" w:sz="0" w:space="0" w:color="auto"/>
        <w:bottom w:val="none" w:sz="0" w:space="0" w:color="auto"/>
        <w:right w:val="none" w:sz="0" w:space="0" w:color="auto"/>
      </w:divBdr>
    </w:div>
    <w:div w:id="242569053">
      <w:bodyDiv w:val="1"/>
      <w:marLeft w:val="0"/>
      <w:marRight w:val="0"/>
      <w:marTop w:val="0"/>
      <w:marBottom w:val="0"/>
      <w:divBdr>
        <w:top w:val="none" w:sz="0" w:space="0" w:color="auto"/>
        <w:left w:val="none" w:sz="0" w:space="0" w:color="auto"/>
        <w:bottom w:val="none" w:sz="0" w:space="0" w:color="auto"/>
        <w:right w:val="none" w:sz="0" w:space="0" w:color="auto"/>
      </w:divBdr>
    </w:div>
    <w:div w:id="245265411">
      <w:marLeft w:val="0"/>
      <w:marRight w:val="0"/>
      <w:marTop w:val="0"/>
      <w:marBottom w:val="0"/>
      <w:divBdr>
        <w:top w:val="none" w:sz="0" w:space="0" w:color="auto"/>
        <w:left w:val="none" w:sz="0" w:space="0" w:color="auto"/>
        <w:bottom w:val="none" w:sz="0" w:space="0" w:color="auto"/>
        <w:right w:val="none" w:sz="0" w:space="0" w:color="auto"/>
      </w:divBdr>
    </w:div>
    <w:div w:id="245572703">
      <w:bodyDiv w:val="1"/>
      <w:marLeft w:val="0"/>
      <w:marRight w:val="0"/>
      <w:marTop w:val="0"/>
      <w:marBottom w:val="0"/>
      <w:divBdr>
        <w:top w:val="none" w:sz="0" w:space="0" w:color="auto"/>
        <w:left w:val="none" w:sz="0" w:space="0" w:color="auto"/>
        <w:bottom w:val="none" w:sz="0" w:space="0" w:color="auto"/>
        <w:right w:val="none" w:sz="0" w:space="0" w:color="auto"/>
      </w:divBdr>
    </w:div>
    <w:div w:id="248933383">
      <w:bodyDiv w:val="1"/>
      <w:marLeft w:val="0"/>
      <w:marRight w:val="0"/>
      <w:marTop w:val="0"/>
      <w:marBottom w:val="0"/>
      <w:divBdr>
        <w:top w:val="none" w:sz="0" w:space="0" w:color="auto"/>
        <w:left w:val="none" w:sz="0" w:space="0" w:color="auto"/>
        <w:bottom w:val="none" w:sz="0" w:space="0" w:color="auto"/>
        <w:right w:val="none" w:sz="0" w:space="0" w:color="auto"/>
      </w:divBdr>
    </w:div>
    <w:div w:id="260335704">
      <w:bodyDiv w:val="1"/>
      <w:marLeft w:val="0"/>
      <w:marRight w:val="0"/>
      <w:marTop w:val="0"/>
      <w:marBottom w:val="0"/>
      <w:divBdr>
        <w:top w:val="none" w:sz="0" w:space="0" w:color="auto"/>
        <w:left w:val="none" w:sz="0" w:space="0" w:color="auto"/>
        <w:bottom w:val="none" w:sz="0" w:space="0" w:color="auto"/>
        <w:right w:val="none" w:sz="0" w:space="0" w:color="auto"/>
      </w:divBdr>
    </w:div>
    <w:div w:id="262537378">
      <w:bodyDiv w:val="1"/>
      <w:marLeft w:val="0"/>
      <w:marRight w:val="0"/>
      <w:marTop w:val="0"/>
      <w:marBottom w:val="0"/>
      <w:divBdr>
        <w:top w:val="none" w:sz="0" w:space="0" w:color="auto"/>
        <w:left w:val="none" w:sz="0" w:space="0" w:color="auto"/>
        <w:bottom w:val="none" w:sz="0" w:space="0" w:color="auto"/>
        <w:right w:val="none" w:sz="0" w:space="0" w:color="auto"/>
      </w:divBdr>
    </w:div>
    <w:div w:id="267857159">
      <w:bodyDiv w:val="1"/>
      <w:marLeft w:val="0"/>
      <w:marRight w:val="0"/>
      <w:marTop w:val="0"/>
      <w:marBottom w:val="0"/>
      <w:divBdr>
        <w:top w:val="none" w:sz="0" w:space="0" w:color="auto"/>
        <w:left w:val="none" w:sz="0" w:space="0" w:color="auto"/>
        <w:bottom w:val="none" w:sz="0" w:space="0" w:color="auto"/>
        <w:right w:val="none" w:sz="0" w:space="0" w:color="auto"/>
      </w:divBdr>
    </w:div>
    <w:div w:id="268926502">
      <w:bodyDiv w:val="1"/>
      <w:marLeft w:val="0"/>
      <w:marRight w:val="0"/>
      <w:marTop w:val="0"/>
      <w:marBottom w:val="0"/>
      <w:divBdr>
        <w:top w:val="none" w:sz="0" w:space="0" w:color="auto"/>
        <w:left w:val="none" w:sz="0" w:space="0" w:color="auto"/>
        <w:bottom w:val="none" w:sz="0" w:space="0" w:color="auto"/>
        <w:right w:val="none" w:sz="0" w:space="0" w:color="auto"/>
      </w:divBdr>
    </w:div>
    <w:div w:id="277836848">
      <w:bodyDiv w:val="1"/>
      <w:marLeft w:val="0"/>
      <w:marRight w:val="0"/>
      <w:marTop w:val="0"/>
      <w:marBottom w:val="0"/>
      <w:divBdr>
        <w:top w:val="none" w:sz="0" w:space="0" w:color="auto"/>
        <w:left w:val="none" w:sz="0" w:space="0" w:color="auto"/>
        <w:bottom w:val="none" w:sz="0" w:space="0" w:color="auto"/>
        <w:right w:val="none" w:sz="0" w:space="0" w:color="auto"/>
      </w:divBdr>
    </w:div>
    <w:div w:id="282076185">
      <w:bodyDiv w:val="1"/>
      <w:marLeft w:val="0"/>
      <w:marRight w:val="0"/>
      <w:marTop w:val="0"/>
      <w:marBottom w:val="0"/>
      <w:divBdr>
        <w:top w:val="none" w:sz="0" w:space="0" w:color="auto"/>
        <w:left w:val="none" w:sz="0" w:space="0" w:color="auto"/>
        <w:bottom w:val="none" w:sz="0" w:space="0" w:color="auto"/>
        <w:right w:val="none" w:sz="0" w:space="0" w:color="auto"/>
      </w:divBdr>
    </w:div>
    <w:div w:id="283274983">
      <w:bodyDiv w:val="1"/>
      <w:marLeft w:val="0"/>
      <w:marRight w:val="0"/>
      <w:marTop w:val="0"/>
      <w:marBottom w:val="0"/>
      <w:divBdr>
        <w:top w:val="none" w:sz="0" w:space="0" w:color="auto"/>
        <w:left w:val="none" w:sz="0" w:space="0" w:color="auto"/>
        <w:bottom w:val="none" w:sz="0" w:space="0" w:color="auto"/>
        <w:right w:val="none" w:sz="0" w:space="0" w:color="auto"/>
      </w:divBdr>
    </w:div>
    <w:div w:id="307437811">
      <w:bodyDiv w:val="1"/>
      <w:marLeft w:val="0"/>
      <w:marRight w:val="0"/>
      <w:marTop w:val="0"/>
      <w:marBottom w:val="0"/>
      <w:divBdr>
        <w:top w:val="none" w:sz="0" w:space="0" w:color="auto"/>
        <w:left w:val="none" w:sz="0" w:space="0" w:color="auto"/>
        <w:bottom w:val="none" w:sz="0" w:space="0" w:color="auto"/>
        <w:right w:val="none" w:sz="0" w:space="0" w:color="auto"/>
      </w:divBdr>
    </w:div>
    <w:div w:id="313144166">
      <w:bodyDiv w:val="1"/>
      <w:marLeft w:val="0"/>
      <w:marRight w:val="0"/>
      <w:marTop w:val="0"/>
      <w:marBottom w:val="0"/>
      <w:divBdr>
        <w:top w:val="none" w:sz="0" w:space="0" w:color="auto"/>
        <w:left w:val="none" w:sz="0" w:space="0" w:color="auto"/>
        <w:bottom w:val="none" w:sz="0" w:space="0" w:color="auto"/>
        <w:right w:val="none" w:sz="0" w:space="0" w:color="auto"/>
      </w:divBdr>
    </w:div>
    <w:div w:id="313535764">
      <w:bodyDiv w:val="1"/>
      <w:marLeft w:val="0"/>
      <w:marRight w:val="0"/>
      <w:marTop w:val="0"/>
      <w:marBottom w:val="0"/>
      <w:divBdr>
        <w:top w:val="none" w:sz="0" w:space="0" w:color="auto"/>
        <w:left w:val="none" w:sz="0" w:space="0" w:color="auto"/>
        <w:bottom w:val="none" w:sz="0" w:space="0" w:color="auto"/>
        <w:right w:val="none" w:sz="0" w:space="0" w:color="auto"/>
      </w:divBdr>
    </w:div>
    <w:div w:id="318461201">
      <w:bodyDiv w:val="1"/>
      <w:marLeft w:val="0"/>
      <w:marRight w:val="0"/>
      <w:marTop w:val="0"/>
      <w:marBottom w:val="0"/>
      <w:divBdr>
        <w:top w:val="none" w:sz="0" w:space="0" w:color="auto"/>
        <w:left w:val="none" w:sz="0" w:space="0" w:color="auto"/>
        <w:bottom w:val="none" w:sz="0" w:space="0" w:color="auto"/>
        <w:right w:val="none" w:sz="0" w:space="0" w:color="auto"/>
      </w:divBdr>
    </w:div>
    <w:div w:id="319700260">
      <w:bodyDiv w:val="1"/>
      <w:marLeft w:val="0"/>
      <w:marRight w:val="0"/>
      <w:marTop w:val="0"/>
      <w:marBottom w:val="0"/>
      <w:divBdr>
        <w:top w:val="none" w:sz="0" w:space="0" w:color="auto"/>
        <w:left w:val="none" w:sz="0" w:space="0" w:color="auto"/>
        <w:bottom w:val="none" w:sz="0" w:space="0" w:color="auto"/>
        <w:right w:val="none" w:sz="0" w:space="0" w:color="auto"/>
      </w:divBdr>
    </w:div>
    <w:div w:id="320889345">
      <w:bodyDiv w:val="1"/>
      <w:marLeft w:val="0"/>
      <w:marRight w:val="0"/>
      <w:marTop w:val="0"/>
      <w:marBottom w:val="0"/>
      <w:divBdr>
        <w:top w:val="none" w:sz="0" w:space="0" w:color="auto"/>
        <w:left w:val="none" w:sz="0" w:space="0" w:color="auto"/>
        <w:bottom w:val="none" w:sz="0" w:space="0" w:color="auto"/>
        <w:right w:val="none" w:sz="0" w:space="0" w:color="auto"/>
      </w:divBdr>
    </w:div>
    <w:div w:id="323051524">
      <w:bodyDiv w:val="1"/>
      <w:marLeft w:val="0"/>
      <w:marRight w:val="0"/>
      <w:marTop w:val="0"/>
      <w:marBottom w:val="0"/>
      <w:divBdr>
        <w:top w:val="none" w:sz="0" w:space="0" w:color="auto"/>
        <w:left w:val="none" w:sz="0" w:space="0" w:color="auto"/>
        <w:bottom w:val="none" w:sz="0" w:space="0" w:color="auto"/>
        <w:right w:val="none" w:sz="0" w:space="0" w:color="auto"/>
      </w:divBdr>
    </w:div>
    <w:div w:id="324282014">
      <w:bodyDiv w:val="1"/>
      <w:marLeft w:val="0"/>
      <w:marRight w:val="0"/>
      <w:marTop w:val="0"/>
      <w:marBottom w:val="0"/>
      <w:divBdr>
        <w:top w:val="none" w:sz="0" w:space="0" w:color="auto"/>
        <w:left w:val="none" w:sz="0" w:space="0" w:color="auto"/>
        <w:bottom w:val="none" w:sz="0" w:space="0" w:color="auto"/>
        <w:right w:val="none" w:sz="0" w:space="0" w:color="auto"/>
      </w:divBdr>
    </w:div>
    <w:div w:id="326592635">
      <w:bodyDiv w:val="1"/>
      <w:marLeft w:val="0"/>
      <w:marRight w:val="0"/>
      <w:marTop w:val="0"/>
      <w:marBottom w:val="0"/>
      <w:divBdr>
        <w:top w:val="none" w:sz="0" w:space="0" w:color="auto"/>
        <w:left w:val="none" w:sz="0" w:space="0" w:color="auto"/>
        <w:bottom w:val="none" w:sz="0" w:space="0" w:color="auto"/>
        <w:right w:val="none" w:sz="0" w:space="0" w:color="auto"/>
      </w:divBdr>
    </w:div>
    <w:div w:id="326828132">
      <w:bodyDiv w:val="1"/>
      <w:marLeft w:val="0"/>
      <w:marRight w:val="0"/>
      <w:marTop w:val="0"/>
      <w:marBottom w:val="0"/>
      <w:divBdr>
        <w:top w:val="none" w:sz="0" w:space="0" w:color="auto"/>
        <w:left w:val="none" w:sz="0" w:space="0" w:color="auto"/>
        <w:bottom w:val="none" w:sz="0" w:space="0" w:color="auto"/>
        <w:right w:val="none" w:sz="0" w:space="0" w:color="auto"/>
      </w:divBdr>
    </w:div>
    <w:div w:id="338972649">
      <w:bodyDiv w:val="1"/>
      <w:marLeft w:val="0"/>
      <w:marRight w:val="0"/>
      <w:marTop w:val="0"/>
      <w:marBottom w:val="0"/>
      <w:divBdr>
        <w:top w:val="none" w:sz="0" w:space="0" w:color="auto"/>
        <w:left w:val="none" w:sz="0" w:space="0" w:color="auto"/>
        <w:bottom w:val="none" w:sz="0" w:space="0" w:color="auto"/>
        <w:right w:val="none" w:sz="0" w:space="0" w:color="auto"/>
      </w:divBdr>
    </w:div>
    <w:div w:id="341974243">
      <w:bodyDiv w:val="1"/>
      <w:marLeft w:val="0"/>
      <w:marRight w:val="0"/>
      <w:marTop w:val="0"/>
      <w:marBottom w:val="0"/>
      <w:divBdr>
        <w:top w:val="none" w:sz="0" w:space="0" w:color="auto"/>
        <w:left w:val="none" w:sz="0" w:space="0" w:color="auto"/>
        <w:bottom w:val="none" w:sz="0" w:space="0" w:color="auto"/>
        <w:right w:val="none" w:sz="0" w:space="0" w:color="auto"/>
      </w:divBdr>
    </w:div>
    <w:div w:id="352536913">
      <w:bodyDiv w:val="1"/>
      <w:marLeft w:val="0"/>
      <w:marRight w:val="0"/>
      <w:marTop w:val="0"/>
      <w:marBottom w:val="0"/>
      <w:divBdr>
        <w:top w:val="none" w:sz="0" w:space="0" w:color="auto"/>
        <w:left w:val="none" w:sz="0" w:space="0" w:color="auto"/>
        <w:bottom w:val="none" w:sz="0" w:space="0" w:color="auto"/>
        <w:right w:val="none" w:sz="0" w:space="0" w:color="auto"/>
      </w:divBdr>
    </w:div>
    <w:div w:id="357394877">
      <w:bodyDiv w:val="1"/>
      <w:marLeft w:val="0"/>
      <w:marRight w:val="0"/>
      <w:marTop w:val="0"/>
      <w:marBottom w:val="0"/>
      <w:divBdr>
        <w:top w:val="none" w:sz="0" w:space="0" w:color="auto"/>
        <w:left w:val="none" w:sz="0" w:space="0" w:color="auto"/>
        <w:bottom w:val="none" w:sz="0" w:space="0" w:color="auto"/>
        <w:right w:val="none" w:sz="0" w:space="0" w:color="auto"/>
      </w:divBdr>
    </w:div>
    <w:div w:id="363794018">
      <w:bodyDiv w:val="1"/>
      <w:marLeft w:val="0"/>
      <w:marRight w:val="0"/>
      <w:marTop w:val="0"/>
      <w:marBottom w:val="0"/>
      <w:divBdr>
        <w:top w:val="none" w:sz="0" w:space="0" w:color="auto"/>
        <w:left w:val="none" w:sz="0" w:space="0" w:color="auto"/>
        <w:bottom w:val="none" w:sz="0" w:space="0" w:color="auto"/>
        <w:right w:val="none" w:sz="0" w:space="0" w:color="auto"/>
      </w:divBdr>
    </w:div>
    <w:div w:id="366417379">
      <w:bodyDiv w:val="1"/>
      <w:marLeft w:val="0"/>
      <w:marRight w:val="0"/>
      <w:marTop w:val="0"/>
      <w:marBottom w:val="0"/>
      <w:divBdr>
        <w:top w:val="none" w:sz="0" w:space="0" w:color="auto"/>
        <w:left w:val="none" w:sz="0" w:space="0" w:color="auto"/>
        <w:bottom w:val="none" w:sz="0" w:space="0" w:color="auto"/>
        <w:right w:val="none" w:sz="0" w:space="0" w:color="auto"/>
      </w:divBdr>
    </w:div>
    <w:div w:id="369377679">
      <w:bodyDiv w:val="1"/>
      <w:marLeft w:val="0"/>
      <w:marRight w:val="0"/>
      <w:marTop w:val="0"/>
      <w:marBottom w:val="0"/>
      <w:divBdr>
        <w:top w:val="none" w:sz="0" w:space="0" w:color="auto"/>
        <w:left w:val="none" w:sz="0" w:space="0" w:color="auto"/>
        <w:bottom w:val="none" w:sz="0" w:space="0" w:color="auto"/>
        <w:right w:val="none" w:sz="0" w:space="0" w:color="auto"/>
      </w:divBdr>
    </w:div>
    <w:div w:id="369964446">
      <w:bodyDiv w:val="1"/>
      <w:marLeft w:val="0"/>
      <w:marRight w:val="0"/>
      <w:marTop w:val="0"/>
      <w:marBottom w:val="0"/>
      <w:divBdr>
        <w:top w:val="none" w:sz="0" w:space="0" w:color="auto"/>
        <w:left w:val="none" w:sz="0" w:space="0" w:color="auto"/>
        <w:bottom w:val="none" w:sz="0" w:space="0" w:color="auto"/>
        <w:right w:val="none" w:sz="0" w:space="0" w:color="auto"/>
      </w:divBdr>
    </w:div>
    <w:div w:id="371922880">
      <w:bodyDiv w:val="1"/>
      <w:marLeft w:val="0"/>
      <w:marRight w:val="0"/>
      <w:marTop w:val="0"/>
      <w:marBottom w:val="0"/>
      <w:divBdr>
        <w:top w:val="none" w:sz="0" w:space="0" w:color="auto"/>
        <w:left w:val="none" w:sz="0" w:space="0" w:color="auto"/>
        <w:bottom w:val="none" w:sz="0" w:space="0" w:color="auto"/>
        <w:right w:val="none" w:sz="0" w:space="0" w:color="auto"/>
      </w:divBdr>
    </w:div>
    <w:div w:id="374549539">
      <w:bodyDiv w:val="1"/>
      <w:marLeft w:val="0"/>
      <w:marRight w:val="0"/>
      <w:marTop w:val="0"/>
      <w:marBottom w:val="0"/>
      <w:divBdr>
        <w:top w:val="none" w:sz="0" w:space="0" w:color="auto"/>
        <w:left w:val="none" w:sz="0" w:space="0" w:color="auto"/>
        <w:bottom w:val="none" w:sz="0" w:space="0" w:color="auto"/>
        <w:right w:val="none" w:sz="0" w:space="0" w:color="auto"/>
      </w:divBdr>
    </w:div>
    <w:div w:id="375740939">
      <w:bodyDiv w:val="1"/>
      <w:marLeft w:val="0"/>
      <w:marRight w:val="0"/>
      <w:marTop w:val="0"/>
      <w:marBottom w:val="0"/>
      <w:divBdr>
        <w:top w:val="none" w:sz="0" w:space="0" w:color="auto"/>
        <w:left w:val="none" w:sz="0" w:space="0" w:color="auto"/>
        <w:bottom w:val="none" w:sz="0" w:space="0" w:color="auto"/>
        <w:right w:val="none" w:sz="0" w:space="0" w:color="auto"/>
      </w:divBdr>
    </w:div>
    <w:div w:id="377978611">
      <w:bodyDiv w:val="1"/>
      <w:marLeft w:val="0"/>
      <w:marRight w:val="0"/>
      <w:marTop w:val="0"/>
      <w:marBottom w:val="0"/>
      <w:divBdr>
        <w:top w:val="none" w:sz="0" w:space="0" w:color="auto"/>
        <w:left w:val="none" w:sz="0" w:space="0" w:color="auto"/>
        <w:bottom w:val="none" w:sz="0" w:space="0" w:color="auto"/>
        <w:right w:val="none" w:sz="0" w:space="0" w:color="auto"/>
      </w:divBdr>
    </w:div>
    <w:div w:id="378475966">
      <w:bodyDiv w:val="1"/>
      <w:marLeft w:val="0"/>
      <w:marRight w:val="0"/>
      <w:marTop w:val="0"/>
      <w:marBottom w:val="0"/>
      <w:divBdr>
        <w:top w:val="none" w:sz="0" w:space="0" w:color="auto"/>
        <w:left w:val="none" w:sz="0" w:space="0" w:color="auto"/>
        <w:bottom w:val="none" w:sz="0" w:space="0" w:color="auto"/>
        <w:right w:val="none" w:sz="0" w:space="0" w:color="auto"/>
      </w:divBdr>
    </w:div>
    <w:div w:id="382170337">
      <w:bodyDiv w:val="1"/>
      <w:marLeft w:val="0"/>
      <w:marRight w:val="0"/>
      <w:marTop w:val="0"/>
      <w:marBottom w:val="0"/>
      <w:divBdr>
        <w:top w:val="none" w:sz="0" w:space="0" w:color="auto"/>
        <w:left w:val="none" w:sz="0" w:space="0" w:color="auto"/>
        <w:bottom w:val="none" w:sz="0" w:space="0" w:color="auto"/>
        <w:right w:val="none" w:sz="0" w:space="0" w:color="auto"/>
      </w:divBdr>
    </w:div>
    <w:div w:id="382218381">
      <w:bodyDiv w:val="1"/>
      <w:marLeft w:val="0"/>
      <w:marRight w:val="0"/>
      <w:marTop w:val="0"/>
      <w:marBottom w:val="0"/>
      <w:divBdr>
        <w:top w:val="none" w:sz="0" w:space="0" w:color="auto"/>
        <w:left w:val="none" w:sz="0" w:space="0" w:color="auto"/>
        <w:bottom w:val="none" w:sz="0" w:space="0" w:color="auto"/>
        <w:right w:val="none" w:sz="0" w:space="0" w:color="auto"/>
      </w:divBdr>
    </w:div>
    <w:div w:id="386223322">
      <w:bodyDiv w:val="1"/>
      <w:marLeft w:val="0"/>
      <w:marRight w:val="0"/>
      <w:marTop w:val="0"/>
      <w:marBottom w:val="0"/>
      <w:divBdr>
        <w:top w:val="none" w:sz="0" w:space="0" w:color="auto"/>
        <w:left w:val="none" w:sz="0" w:space="0" w:color="auto"/>
        <w:bottom w:val="none" w:sz="0" w:space="0" w:color="auto"/>
        <w:right w:val="none" w:sz="0" w:space="0" w:color="auto"/>
      </w:divBdr>
    </w:div>
    <w:div w:id="387219442">
      <w:bodyDiv w:val="1"/>
      <w:marLeft w:val="0"/>
      <w:marRight w:val="0"/>
      <w:marTop w:val="0"/>
      <w:marBottom w:val="0"/>
      <w:divBdr>
        <w:top w:val="none" w:sz="0" w:space="0" w:color="auto"/>
        <w:left w:val="none" w:sz="0" w:space="0" w:color="auto"/>
        <w:bottom w:val="none" w:sz="0" w:space="0" w:color="auto"/>
        <w:right w:val="none" w:sz="0" w:space="0" w:color="auto"/>
      </w:divBdr>
    </w:div>
    <w:div w:id="392658203">
      <w:bodyDiv w:val="1"/>
      <w:marLeft w:val="0"/>
      <w:marRight w:val="0"/>
      <w:marTop w:val="0"/>
      <w:marBottom w:val="0"/>
      <w:divBdr>
        <w:top w:val="none" w:sz="0" w:space="0" w:color="auto"/>
        <w:left w:val="none" w:sz="0" w:space="0" w:color="auto"/>
        <w:bottom w:val="none" w:sz="0" w:space="0" w:color="auto"/>
        <w:right w:val="none" w:sz="0" w:space="0" w:color="auto"/>
      </w:divBdr>
    </w:div>
    <w:div w:id="397286956">
      <w:bodyDiv w:val="1"/>
      <w:marLeft w:val="0"/>
      <w:marRight w:val="0"/>
      <w:marTop w:val="0"/>
      <w:marBottom w:val="0"/>
      <w:divBdr>
        <w:top w:val="none" w:sz="0" w:space="0" w:color="auto"/>
        <w:left w:val="none" w:sz="0" w:space="0" w:color="auto"/>
        <w:bottom w:val="none" w:sz="0" w:space="0" w:color="auto"/>
        <w:right w:val="none" w:sz="0" w:space="0" w:color="auto"/>
      </w:divBdr>
    </w:div>
    <w:div w:id="402022004">
      <w:bodyDiv w:val="1"/>
      <w:marLeft w:val="0"/>
      <w:marRight w:val="0"/>
      <w:marTop w:val="0"/>
      <w:marBottom w:val="0"/>
      <w:divBdr>
        <w:top w:val="none" w:sz="0" w:space="0" w:color="auto"/>
        <w:left w:val="none" w:sz="0" w:space="0" w:color="auto"/>
        <w:bottom w:val="none" w:sz="0" w:space="0" w:color="auto"/>
        <w:right w:val="none" w:sz="0" w:space="0" w:color="auto"/>
      </w:divBdr>
    </w:div>
    <w:div w:id="407000349">
      <w:bodyDiv w:val="1"/>
      <w:marLeft w:val="0"/>
      <w:marRight w:val="0"/>
      <w:marTop w:val="0"/>
      <w:marBottom w:val="0"/>
      <w:divBdr>
        <w:top w:val="none" w:sz="0" w:space="0" w:color="auto"/>
        <w:left w:val="none" w:sz="0" w:space="0" w:color="auto"/>
        <w:bottom w:val="none" w:sz="0" w:space="0" w:color="auto"/>
        <w:right w:val="none" w:sz="0" w:space="0" w:color="auto"/>
      </w:divBdr>
    </w:div>
    <w:div w:id="409431834">
      <w:bodyDiv w:val="1"/>
      <w:marLeft w:val="0"/>
      <w:marRight w:val="0"/>
      <w:marTop w:val="0"/>
      <w:marBottom w:val="0"/>
      <w:divBdr>
        <w:top w:val="none" w:sz="0" w:space="0" w:color="auto"/>
        <w:left w:val="none" w:sz="0" w:space="0" w:color="auto"/>
        <w:bottom w:val="none" w:sz="0" w:space="0" w:color="auto"/>
        <w:right w:val="none" w:sz="0" w:space="0" w:color="auto"/>
      </w:divBdr>
    </w:div>
    <w:div w:id="409742073">
      <w:bodyDiv w:val="1"/>
      <w:marLeft w:val="0"/>
      <w:marRight w:val="0"/>
      <w:marTop w:val="0"/>
      <w:marBottom w:val="0"/>
      <w:divBdr>
        <w:top w:val="none" w:sz="0" w:space="0" w:color="auto"/>
        <w:left w:val="none" w:sz="0" w:space="0" w:color="auto"/>
        <w:bottom w:val="none" w:sz="0" w:space="0" w:color="auto"/>
        <w:right w:val="none" w:sz="0" w:space="0" w:color="auto"/>
      </w:divBdr>
    </w:div>
    <w:div w:id="411200855">
      <w:bodyDiv w:val="1"/>
      <w:marLeft w:val="0"/>
      <w:marRight w:val="0"/>
      <w:marTop w:val="0"/>
      <w:marBottom w:val="0"/>
      <w:divBdr>
        <w:top w:val="none" w:sz="0" w:space="0" w:color="auto"/>
        <w:left w:val="none" w:sz="0" w:space="0" w:color="auto"/>
        <w:bottom w:val="none" w:sz="0" w:space="0" w:color="auto"/>
        <w:right w:val="none" w:sz="0" w:space="0" w:color="auto"/>
      </w:divBdr>
    </w:div>
    <w:div w:id="411663934">
      <w:bodyDiv w:val="1"/>
      <w:marLeft w:val="0"/>
      <w:marRight w:val="0"/>
      <w:marTop w:val="0"/>
      <w:marBottom w:val="0"/>
      <w:divBdr>
        <w:top w:val="none" w:sz="0" w:space="0" w:color="auto"/>
        <w:left w:val="none" w:sz="0" w:space="0" w:color="auto"/>
        <w:bottom w:val="none" w:sz="0" w:space="0" w:color="auto"/>
        <w:right w:val="none" w:sz="0" w:space="0" w:color="auto"/>
      </w:divBdr>
    </w:div>
    <w:div w:id="413674064">
      <w:bodyDiv w:val="1"/>
      <w:marLeft w:val="0"/>
      <w:marRight w:val="0"/>
      <w:marTop w:val="0"/>
      <w:marBottom w:val="0"/>
      <w:divBdr>
        <w:top w:val="none" w:sz="0" w:space="0" w:color="auto"/>
        <w:left w:val="none" w:sz="0" w:space="0" w:color="auto"/>
        <w:bottom w:val="none" w:sz="0" w:space="0" w:color="auto"/>
        <w:right w:val="none" w:sz="0" w:space="0" w:color="auto"/>
      </w:divBdr>
    </w:div>
    <w:div w:id="415367373">
      <w:bodyDiv w:val="1"/>
      <w:marLeft w:val="0"/>
      <w:marRight w:val="0"/>
      <w:marTop w:val="0"/>
      <w:marBottom w:val="0"/>
      <w:divBdr>
        <w:top w:val="none" w:sz="0" w:space="0" w:color="auto"/>
        <w:left w:val="none" w:sz="0" w:space="0" w:color="auto"/>
        <w:bottom w:val="none" w:sz="0" w:space="0" w:color="auto"/>
        <w:right w:val="none" w:sz="0" w:space="0" w:color="auto"/>
      </w:divBdr>
    </w:div>
    <w:div w:id="416362124">
      <w:bodyDiv w:val="1"/>
      <w:marLeft w:val="0"/>
      <w:marRight w:val="0"/>
      <w:marTop w:val="0"/>
      <w:marBottom w:val="0"/>
      <w:divBdr>
        <w:top w:val="none" w:sz="0" w:space="0" w:color="auto"/>
        <w:left w:val="none" w:sz="0" w:space="0" w:color="auto"/>
        <w:bottom w:val="none" w:sz="0" w:space="0" w:color="auto"/>
        <w:right w:val="none" w:sz="0" w:space="0" w:color="auto"/>
      </w:divBdr>
    </w:div>
    <w:div w:id="423695763">
      <w:bodyDiv w:val="1"/>
      <w:marLeft w:val="0"/>
      <w:marRight w:val="0"/>
      <w:marTop w:val="0"/>
      <w:marBottom w:val="0"/>
      <w:divBdr>
        <w:top w:val="none" w:sz="0" w:space="0" w:color="auto"/>
        <w:left w:val="none" w:sz="0" w:space="0" w:color="auto"/>
        <w:bottom w:val="none" w:sz="0" w:space="0" w:color="auto"/>
        <w:right w:val="none" w:sz="0" w:space="0" w:color="auto"/>
      </w:divBdr>
    </w:div>
    <w:div w:id="426580888">
      <w:bodyDiv w:val="1"/>
      <w:marLeft w:val="0"/>
      <w:marRight w:val="0"/>
      <w:marTop w:val="0"/>
      <w:marBottom w:val="0"/>
      <w:divBdr>
        <w:top w:val="none" w:sz="0" w:space="0" w:color="auto"/>
        <w:left w:val="none" w:sz="0" w:space="0" w:color="auto"/>
        <w:bottom w:val="none" w:sz="0" w:space="0" w:color="auto"/>
        <w:right w:val="none" w:sz="0" w:space="0" w:color="auto"/>
      </w:divBdr>
    </w:div>
    <w:div w:id="428814488">
      <w:bodyDiv w:val="1"/>
      <w:marLeft w:val="0"/>
      <w:marRight w:val="0"/>
      <w:marTop w:val="0"/>
      <w:marBottom w:val="0"/>
      <w:divBdr>
        <w:top w:val="none" w:sz="0" w:space="0" w:color="auto"/>
        <w:left w:val="none" w:sz="0" w:space="0" w:color="auto"/>
        <w:bottom w:val="none" w:sz="0" w:space="0" w:color="auto"/>
        <w:right w:val="none" w:sz="0" w:space="0" w:color="auto"/>
      </w:divBdr>
    </w:div>
    <w:div w:id="437917654">
      <w:bodyDiv w:val="1"/>
      <w:marLeft w:val="0"/>
      <w:marRight w:val="0"/>
      <w:marTop w:val="0"/>
      <w:marBottom w:val="0"/>
      <w:divBdr>
        <w:top w:val="none" w:sz="0" w:space="0" w:color="auto"/>
        <w:left w:val="none" w:sz="0" w:space="0" w:color="auto"/>
        <w:bottom w:val="none" w:sz="0" w:space="0" w:color="auto"/>
        <w:right w:val="none" w:sz="0" w:space="0" w:color="auto"/>
      </w:divBdr>
    </w:div>
    <w:div w:id="444544023">
      <w:bodyDiv w:val="1"/>
      <w:marLeft w:val="0"/>
      <w:marRight w:val="0"/>
      <w:marTop w:val="0"/>
      <w:marBottom w:val="0"/>
      <w:divBdr>
        <w:top w:val="none" w:sz="0" w:space="0" w:color="auto"/>
        <w:left w:val="none" w:sz="0" w:space="0" w:color="auto"/>
        <w:bottom w:val="none" w:sz="0" w:space="0" w:color="auto"/>
        <w:right w:val="none" w:sz="0" w:space="0" w:color="auto"/>
      </w:divBdr>
    </w:div>
    <w:div w:id="445931115">
      <w:bodyDiv w:val="1"/>
      <w:marLeft w:val="0"/>
      <w:marRight w:val="0"/>
      <w:marTop w:val="0"/>
      <w:marBottom w:val="0"/>
      <w:divBdr>
        <w:top w:val="none" w:sz="0" w:space="0" w:color="auto"/>
        <w:left w:val="none" w:sz="0" w:space="0" w:color="auto"/>
        <w:bottom w:val="none" w:sz="0" w:space="0" w:color="auto"/>
        <w:right w:val="none" w:sz="0" w:space="0" w:color="auto"/>
      </w:divBdr>
    </w:div>
    <w:div w:id="451050434">
      <w:bodyDiv w:val="1"/>
      <w:marLeft w:val="0"/>
      <w:marRight w:val="0"/>
      <w:marTop w:val="0"/>
      <w:marBottom w:val="0"/>
      <w:divBdr>
        <w:top w:val="none" w:sz="0" w:space="0" w:color="auto"/>
        <w:left w:val="none" w:sz="0" w:space="0" w:color="auto"/>
        <w:bottom w:val="none" w:sz="0" w:space="0" w:color="auto"/>
        <w:right w:val="none" w:sz="0" w:space="0" w:color="auto"/>
      </w:divBdr>
    </w:div>
    <w:div w:id="451287714">
      <w:bodyDiv w:val="1"/>
      <w:marLeft w:val="0"/>
      <w:marRight w:val="0"/>
      <w:marTop w:val="0"/>
      <w:marBottom w:val="0"/>
      <w:divBdr>
        <w:top w:val="none" w:sz="0" w:space="0" w:color="auto"/>
        <w:left w:val="none" w:sz="0" w:space="0" w:color="auto"/>
        <w:bottom w:val="none" w:sz="0" w:space="0" w:color="auto"/>
        <w:right w:val="none" w:sz="0" w:space="0" w:color="auto"/>
      </w:divBdr>
    </w:div>
    <w:div w:id="456605384">
      <w:bodyDiv w:val="1"/>
      <w:marLeft w:val="0"/>
      <w:marRight w:val="0"/>
      <w:marTop w:val="0"/>
      <w:marBottom w:val="0"/>
      <w:divBdr>
        <w:top w:val="none" w:sz="0" w:space="0" w:color="auto"/>
        <w:left w:val="none" w:sz="0" w:space="0" w:color="auto"/>
        <w:bottom w:val="none" w:sz="0" w:space="0" w:color="auto"/>
        <w:right w:val="none" w:sz="0" w:space="0" w:color="auto"/>
      </w:divBdr>
    </w:div>
    <w:div w:id="462164490">
      <w:bodyDiv w:val="1"/>
      <w:marLeft w:val="0"/>
      <w:marRight w:val="0"/>
      <w:marTop w:val="0"/>
      <w:marBottom w:val="0"/>
      <w:divBdr>
        <w:top w:val="none" w:sz="0" w:space="0" w:color="auto"/>
        <w:left w:val="none" w:sz="0" w:space="0" w:color="auto"/>
        <w:bottom w:val="none" w:sz="0" w:space="0" w:color="auto"/>
        <w:right w:val="none" w:sz="0" w:space="0" w:color="auto"/>
      </w:divBdr>
    </w:div>
    <w:div w:id="462424725">
      <w:bodyDiv w:val="1"/>
      <w:marLeft w:val="0"/>
      <w:marRight w:val="0"/>
      <w:marTop w:val="0"/>
      <w:marBottom w:val="0"/>
      <w:divBdr>
        <w:top w:val="none" w:sz="0" w:space="0" w:color="auto"/>
        <w:left w:val="none" w:sz="0" w:space="0" w:color="auto"/>
        <w:bottom w:val="none" w:sz="0" w:space="0" w:color="auto"/>
        <w:right w:val="none" w:sz="0" w:space="0" w:color="auto"/>
      </w:divBdr>
    </w:div>
    <w:div w:id="464199238">
      <w:bodyDiv w:val="1"/>
      <w:marLeft w:val="0"/>
      <w:marRight w:val="0"/>
      <w:marTop w:val="0"/>
      <w:marBottom w:val="0"/>
      <w:divBdr>
        <w:top w:val="none" w:sz="0" w:space="0" w:color="auto"/>
        <w:left w:val="none" w:sz="0" w:space="0" w:color="auto"/>
        <w:bottom w:val="none" w:sz="0" w:space="0" w:color="auto"/>
        <w:right w:val="none" w:sz="0" w:space="0" w:color="auto"/>
      </w:divBdr>
    </w:div>
    <w:div w:id="471950578">
      <w:bodyDiv w:val="1"/>
      <w:marLeft w:val="0"/>
      <w:marRight w:val="0"/>
      <w:marTop w:val="0"/>
      <w:marBottom w:val="0"/>
      <w:divBdr>
        <w:top w:val="none" w:sz="0" w:space="0" w:color="auto"/>
        <w:left w:val="none" w:sz="0" w:space="0" w:color="auto"/>
        <w:bottom w:val="none" w:sz="0" w:space="0" w:color="auto"/>
        <w:right w:val="none" w:sz="0" w:space="0" w:color="auto"/>
      </w:divBdr>
    </w:div>
    <w:div w:id="474031399">
      <w:bodyDiv w:val="1"/>
      <w:marLeft w:val="0"/>
      <w:marRight w:val="0"/>
      <w:marTop w:val="0"/>
      <w:marBottom w:val="0"/>
      <w:divBdr>
        <w:top w:val="none" w:sz="0" w:space="0" w:color="auto"/>
        <w:left w:val="none" w:sz="0" w:space="0" w:color="auto"/>
        <w:bottom w:val="none" w:sz="0" w:space="0" w:color="auto"/>
        <w:right w:val="none" w:sz="0" w:space="0" w:color="auto"/>
      </w:divBdr>
    </w:div>
    <w:div w:id="476805118">
      <w:bodyDiv w:val="1"/>
      <w:marLeft w:val="0"/>
      <w:marRight w:val="0"/>
      <w:marTop w:val="0"/>
      <w:marBottom w:val="0"/>
      <w:divBdr>
        <w:top w:val="none" w:sz="0" w:space="0" w:color="auto"/>
        <w:left w:val="none" w:sz="0" w:space="0" w:color="auto"/>
        <w:bottom w:val="none" w:sz="0" w:space="0" w:color="auto"/>
        <w:right w:val="none" w:sz="0" w:space="0" w:color="auto"/>
      </w:divBdr>
    </w:div>
    <w:div w:id="482162358">
      <w:bodyDiv w:val="1"/>
      <w:marLeft w:val="0"/>
      <w:marRight w:val="0"/>
      <w:marTop w:val="0"/>
      <w:marBottom w:val="0"/>
      <w:divBdr>
        <w:top w:val="none" w:sz="0" w:space="0" w:color="auto"/>
        <w:left w:val="none" w:sz="0" w:space="0" w:color="auto"/>
        <w:bottom w:val="none" w:sz="0" w:space="0" w:color="auto"/>
        <w:right w:val="none" w:sz="0" w:space="0" w:color="auto"/>
      </w:divBdr>
    </w:div>
    <w:div w:id="485903410">
      <w:bodyDiv w:val="1"/>
      <w:marLeft w:val="0"/>
      <w:marRight w:val="0"/>
      <w:marTop w:val="0"/>
      <w:marBottom w:val="0"/>
      <w:divBdr>
        <w:top w:val="none" w:sz="0" w:space="0" w:color="auto"/>
        <w:left w:val="none" w:sz="0" w:space="0" w:color="auto"/>
        <w:bottom w:val="none" w:sz="0" w:space="0" w:color="auto"/>
        <w:right w:val="none" w:sz="0" w:space="0" w:color="auto"/>
      </w:divBdr>
    </w:div>
    <w:div w:id="486366176">
      <w:bodyDiv w:val="1"/>
      <w:marLeft w:val="0"/>
      <w:marRight w:val="0"/>
      <w:marTop w:val="0"/>
      <w:marBottom w:val="0"/>
      <w:divBdr>
        <w:top w:val="none" w:sz="0" w:space="0" w:color="auto"/>
        <w:left w:val="none" w:sz="0" w:space="0" w:color="auto"/>
        <w:bottom w:val="none" w:sz="0" w:space="0" w:color="auto"/>
        <w:right w:val="none" w:sz="0" w:space="0" w:color="auto"/>
      </w:divBdr>
    </w:div>
    <w:div w:id="487091448">
      <w:bodyDiv w:val="1"/>
      <w:marLeft w:val="0"/>
      <w:marRight w:val="0"/>
      <w:marTop w:val="0"/>
      <w:marBottom w:val="0"/>
      <w:divBdr>
        <w:top w:val="none" w:sz="0" w:space="0" w:color="auto"/>
        <w:left w:val="none" w:sz="0" w:space="0" w:color="auto"/>
        <w:bottom w:val="none" w:sz="0" w:space="0" w:color="auto"/>
        <w:right w:val="none" w:sz="0" w:space="0" w:color="auto"/>
      </w:divBdr>
    </w:div>
    <w:div w:id="487747319">
      <w:bodyDiv w:val="1"/>
      <w:marLeft w:val="0"/>
      <w:marRight w:val="0"/>
      <w:marTop w:val="0"/>
      <w:marBottom w:val="0"/>
      <w:divBdr>
        <w:top w:val="none" w:sz="0" w:space="0" w:color="auto"/>
        <w:left w:val="none" w:sz="0" w:space="0" w:color="auto"/>
        <w:bottom w:val="none" w:sz="0" w:space="0" w:color="auto"/>
        <w:right w:val="none" w:sz="0" w:space="0" w:color="auto"/>
      </w:divBdr>
    </w:div>
    <w:div w:id="488983569">
      <w:bodyDiv w:val="1"/>
      <w:marLeft w:val="0"/>
      <w:marRight w:val="0"/>
      <w:marTop w:val="0"/>
      <w:marBottom w:val="0"/>
      <w:divBdr>
        <w:top w:val="none" w:sz="0" w:space="0" w:color="auto"/>
        <w:left w:val="none" w:sz="0" w:space="0" w:color="auto"/>
        <w:bottom w:val="none" w:sz="0" w:space="0" w:color="auto"/>
        <w:right w:val="none" w:sz="0" w:space="0" w:color="auto"/>
      </w:divBdr>
    </w:div>
    <w:div w:id="489060711">
      <w:bodyDiv w:val="1"/>
      <w:marLeft w:val="0"/>
      <w:marRight w:val="0"/>
      <w:marTop w:val="0"/>
      <w:marBottom w:val="0"/>
      <w:divBdr>
        <w:top w:val="none" w:sz="0" w:space="0" w:color="auto"/>
        <w:left w:val="none" w:sz="0" w:space="0" w:color="auto"/>
        <w:bottom w:val="none" w:sz="0" w:space="0" w:color="auto"/>
        <w:right w:val="none" w:sz="0" w:space="0" w:color="auto"/>
      </w:divBdr>
    </w:div>
    <w:div w:id="490756216">
      <w:bodyDiv w:val="1"/>
      <w:marLeft w:val="0"/>
      <w:marRight w:val="0"/>
      <w:marTop w:val="0"/>
      <w:marBottom w:val="0"/>
      <w:divBdr>
        <w:top w:val="none" w:sz="0" w:space="0" w:color="auto"/>
        <w:left w:val="none" w:sz="0" w:space="0" w:color="auto"/>
        <w:bottom w:val="none" w:sz="0" w:space="0" w:color="auto"/>
        <w:right w:val="none" w:sz="0" w:space="0" w:color="auto"/>
      </w:divBdr>
    </w:div>
    <w:div w:id="501049756">
      <w:bodyDiv w:val="1"/>
      <w:marLeft w:val="0"/>
      <w:marRight w:val="0"/>
      <w:marTop w:val="0"/>
      <w:marBottom w:val="0"/>
      <w:divBdr>
        <w:top w:val="none" w:sz="0" w:space="0" w:color="auto"/>
        <w:left w:val="none" w:sz="0" w:space="0" w:color="auto"/>
        <w:bottom w:val="none" w:sz="0" w:space="0" w:color="auto"/>
        <w:right w:val="none" w:sz="0" w:space="0" w:color="auto"/>
      </w:divBdr>
    </w:div>
    <w:div w:id="506674949">
      <w:bodyDiv w:val="1"/>
      <w:marLeft w:val="0"/>
      <w:marRight w:val="0"/>
      <w:marTop w:val="0"/>
      <w:marBottom w:val="0"/>
      <w:divBdr>
        <w:top w:val="none" w:sz="0" w:space="0" w:color="auto"/>
        <w:left w:val="none" w:sz="0" w:space="0" w:color="auto"/>
        <w:bottom w:val="none" w:sz="0" w:space="0" w:color="auto"/>
        <w:right w:val="none" w:sz="0" w:space="0" w:color="auto"/>
      </w:divBdr>
    </w:div>
    <w:div w:id="507406027">
      <w:bodyDiv w:val="1"/>
      <w:marLeft w:val="0"/>
      <w:marRight w:val="0"/>
      <w:marTop w:val="0"/>
      <w:marBottom w:val="0"/>
      <w:divBdr>
        <w:top w:val="none" w:sz="0" w:space="0" w:color="auto"/>
        <w:left w:val="none" w:sz="0" w:space="0" w:color="auto"/>
        <w:bottom w:val="none" w:sz="0" w:space="0" w:color="auto"/>
        <w:right w:val="none" w:sz="0" w:space="0" w:color="auto"/>
      </w:divBdr>
    </w:div>
    <w:div w:id="513227371">
      <w:bodyDiv w:val="1"/>
      <w:marLeft w:val="0"/>
      <w:marRight w:val="0"/>
      <w:marTop w:val="0"/>
      <w:marBottom w:val="0"/>
      <w:divBdr>
        <w:top w:val="none" w:sz="0" w:space="0" w:color="auto"/>
        <w:left w:val="none" w:sz="0" w:space="0" w:color="auto"/>
        <w:bottom w:val="none" w:sz="0" w:space="0" w:color="auto"/>
        <w:right w:val="none" w:sz="0" w:space="0" w:color="auto"/>
      </w:divBdr>
    </w:div>
    <w:div w:id="515966462">
      <w:bodyDiv w:val="1"/>
      <w:marLeft w:val="0"/>
      <w:marRight w:val="0"/>
      <w:marTop w:val="0"/>
      <w:marBottom w:val="0"/>
      <w:divBdr>
        <w:top w:val="none" w:sz="0" w:space="0" w:color="auto"/>
        <w:left w:val="none" w:sz="0" w:space="0" w:color="auto"/>
        <w:bottom w:val="none" w:sz="0" w:space="0" w:color="auto"/>
        <w:right w:val="none" w:sz="0" w:space="0" w:color="auto"/>
      </w:divBdr>
    </w:div>
    <w:div w:id="518007331">
      <w:bodyDiv w:val="1"/>
      <w:marLeft w:val="0"/>
      <w:marRight w:val="0"/>
      <w:marTop w:val="0"/>
      <w:marBottom w:val="0"/>
      <w:divBdr>
        <w:top w:val="none" w:sz="0" w:space="0" w:color="auto"/>
        <w:left w:val="none" w:sz="0" w:space="0" w:color="auto"/>
        <w:bottom w:val="none" w:sz="0" w:space="0" w:color="auto"/>
        <w:right w:val="none" w:sz="0" w:space="0" w:color="auto"/>
      </w:divBdr>
    </w:div>
    <w:div w:id="518809900">
      <w:bodyDiv w:val="1"/>
      <w:marLeft w:val="0"/>
      <w:marRight w:val="0"/>
      <w:marTop w:val="0"/>
      <w:marBottom w:val="0"/>
      <w:divBdr>
        <w:top w:val="none" w:sz="0" w:space="0" w:color="auto"/>
        <w:left w:val="none" w:sz="0" w:space="0" w:color="auto"/>
        <w:bottom w:val="none" w:sz="0" w:space="0" w:color="auto"/>
        <w:right w:val="none" w:sz="0" w:space="0" w:color="auto"/>
      </w:divBdr>
    </w:div>
    <w:div w:id="521936324">
      <w:bodyDiv w:val="1"/>
      <w:marLeft w:val="0"/>
      <w:marRight w:val="0"/>
      <w:marTop w:val="0"/>
      <w:marBottom w:val="0"/>
      <w:divBdr>
        <w:top w:val="none" w:sz="0" w:space="0" w:color="auto"/>
        <w:left w:val="none" w:sz="0" w:space="0" w:color="auto"/>
        <w:bottom w:val="none" w:sz="0" w:space="0" w:color="auto"/>
        <w:right w:val="none" w:sz="0" w:space="0" w:color="auto"/>
      </w:divBdr>
    </w:div>
    <w:div w:id="527841815">
      <w:bodyDiv w:val="1"/>
      <w:marLeft w:val="0"/>
      <w:marRight w:val="0"/>
      <w:marTop w:val="0"/>
      <w:marBottom w:val="0"/>
      <w:divBdr>
        <w:top w:val="none" w:sz="0" w:space="0" w:color="auto"/>
        <w:left w:val="none" w:sz="0" w:space="0" w:color="auto"/>
        <w:bottom w:val="none" w:sz="0" w:space="0" w:color="auto"/>
        <w:right w:val="none" w:sz="0" w:space="0" w:color="auto"/>
      </w:divBdr>
    </w:div>
    <w:div w:id="529683961">
      <w:bodyDiv w:val="1"/>
      <w:marLeft w:val="0"/>
      <w:marRight w:val="0"/>
      <w:marTop w:val="0"/>
      <w:marBottom w:val="0"/>
      <w:divBdr>
        <w:top w:val="none" w:sz="0" w:space="0" w:color="auto"/>
        <w:left w:val="none" w:sz="0" w:space="0" w:color="auto"/>
        <w:bottom w:val="none" w:sz="0" w:space="0" w:color="auto"/>
        <w:right w:val="none" w:sz="0" w:space="0" w:color="auto"/>
      </w:divBdr>
    </w:div>
    <w:div w:id="529690115">
      <w:bodyDiv w:val="1"/>
      <w:marLeft w:val="0"/>
      <w:marRight w:val="0"/>
      <w:marTop w:val="0"/>
      <w:marBottom w:val="0"/>
      <w:divBdr>
        <w:top w:val="none" w:sz="0" w:space="0" w:color="auto"/>
        <w:left w:val="none" w:sz="0" w:space="0" w:color="auto"/>
        <w:bottom w:val="none" w:sz="0" w:space="0" w:color="auto"/>
        <w:right w:val="none" w:sz="0" w:space="0" w:color="auto"/>
      </w:divBdr>
    </w:div>
    <w:div w:id="530580900">
      <w:marLeft w:val="0"/>
      <w:marRight w:val="0"/>
      <w:marTop w:val="0"/>
      <w:marBottom w:val="0"/>
      <w:divBdr>
        <w:top w:val="none" w:sz="0" w:space="0" w:color="auto"/>
        <w:left w:val="none" w:sz="0" w:space="0" w:color="auto"/>
        <w:bottom w:val="none" w:sz="0" w:space="0" w:color="auto"/>
        <w:right w:val="none" w:sz="0" w:space="0" w:color="auto"/>
      </w:divBdr>
    </w:div>
    <w:div w:id="531505257">
      <w:bodyDiv w:val="1"/>
      <w:marLeft w:val="0"/>
      <w:marRight w:val="0"/>
      <w:marTop w:val="0"/>
      <w:marBottom w:val="0"/>
      <w:divBdr>
        <w:top w:val="none" w:sz="0" w:space="0" w:color="auto"/>
        <w:left w:val="none" w:sz="0" w:space="0" w:color="auto"/>
        <w:bottom w:val="none" w:sz="0" w:space="0" w:color="auto"/>
        <w:right w:val="none" w:sz="0" w:space="0" w:color="auto"/>
      </w:divBdr>
    </w:div>
    <w:div w:id="534512589">
      <w:bodyDiv w:val="1"/>
      <w:marLeft w:val="0"/>
      <w:marRight w:val="0"/>
      <w:marTop w:val="0"/>
      <w:marBottom w:val="0"/>
      <w:divBdr>
        <w:top w:val="none" w:sz="0" w:space="0" w:color="auto"/>
        <w:left w:val="none" w:sz="0" w:space="0" w:color="auto"/>
        <w:bottom w:val="none" w:sz="0" w:space="0" w:color="auto"/>
        <w:right w:val="none" w:sz="0" w:space="0" w:color="auto"/>
      </w:divBdr>
    </w:div>
    <w:div w:id="537553435">
      <w:bodyDiv w:val="1"/>
      <w:marLeft w:val="0"/>
      <w:marRight w:val="0"/>
      <w:marTop w:val="0"/>
      <w:marBottom w:val="0"/>
      <w:divBdr>
        <w:top w:val="none" w:sz="0" w:space="0" w:color="auto"/>
        <w:left w:val="none" w:sz="0" w:space="0" w:color="auto"/>
        <w:bottom w:val="none" w:sz="0" w:space="0" w:color="auto"/>
        <w:right w:val="none" w:sz="0" w:space="0" w:color="auto"/>
      </w:divBdr>
    </w:div>
    <w:div w:id="543951362">
      <w:bodyDiv w:val="1"/>
      <w:marLeft w:val="0"/>
      <w:marRight w:val="0"/>
      <w:marTop w:val="0"/>
      <w:marBottom w:val="0"/>
      <w:divBdr>
        <w:top w:val="none" w:sz="0" w:space="0" w:color="auto"/>
        <w:left w:val="none" w:sz="0" w:space="0" w:color="auto"/>
        <w:bottom w:val="none" w:sz="0" w:space="0" w:color="auto"/>
        <w:right w:val="none" w:sz="0" w:space="0" w:color="auto"/>
      </w:divBdr>
    </w:div>
    <w:div w:id="546793164">
      <w:bodyDiv w:val="1"/>
      <w:marLeft w:val="0"/>
      <w:marRight w:val="0"/>
      <w:marTop w:val="0"/>
      <w:marBottom w:val="0"/>
      <w:divBdr>
        <w:top w:val="none" w:sz="0" w:space="0" w:color="auto"/>
        <w:left w:val="none" w:sz="0" w:space="0" w:color="auto"/>
        <w:bottom w:val="none" w:sz="0" w:space="0" w:color="auto"/>
        <w:right w:val="none" w:sz="0" w:space="0" w:color="auto"/>
      </w:divBdr>
    </w:div>
    <w:div w:id="567955369">
      <w:bodyDiv w:val="1"/>
      <w:marLeft w:val="0"/>
      <w:marRight w:val="0"/>
      <w:marTop w:val="0"/>
      <w:marBottom w:val="0"/>
      <w:divBdr>
        <w:top w:val="none" w:sz="0" w:space="0" w:color="auto"/>
        <w:left w:val="none" w:sz="0" w:space="0" w:color="auto"/>
        <w:bottom w:val="none" w:sz="0" w:space="0" w:color="auto"/>
        <w:right w:val="none" w:sz="0" w:space="0" w:color="auto"/>
      </w:divBdr>
    </w:div>
    <w:div w:id="569539244">
      <w:bodyDiv w:val="1"/>
      <w:marLeft w:val="0"/>
      <w:marRight w:val="0"/>
      <w:marTop w:val="0"/>
      <w:marBottom w:val="0"/>
      <w:divBdr>
        <w:top w:val="none" w:sz="0" w:space="0" w:color="auto"/>
        <w:left w:val="none" w:sz="0" w:space="0" w:color="auto"/>
        <w:bottom w:val="none" w:sz="0" w:space="0" w:color="auto"/>
        <w:right w:val="none" w:sz="0" w:space="0" w:color="auto"/>
      </w:divBdr>
    </w:div>
    <w:div w:id="573316641">
      <w:bodyDiv w:val="1"/>
      <w:marLeft w:val="0"/>
      <w:marRight w:val="0"/>
      <w:marTop w:val="0"/>
      <w:marBottom w:val="0"/>
      <w:divBdr>
        <w:top w:val="none" w:sz="0" w:space="0" w:color="auto"/>
        <w:left w:val="none" w:sz="0" w:space="0" w:color="auto"/>
        <w:bottom w:val="none" w:sz="0" w:space="0" w:color="auto"/>
        <w:right w:val="none" w:sz="0" w:space="0" w:color="auto"/>
      </w:divBdr>
    </w:div>
    <w:div w:id="574165739">
      <w:bodyDiv w:val="1"/>
      <w:marLeft w:val="0"/>
      <w:marRight w:val="0"/>
      <w:marTop w:val="0"/>
      <w:marBottom w:val="0"/>
      <w:divBdr>
        <w:top w:val="none" w:sz="0" w:space="0" w:color="auto"/>
        <w:left w:val="none" w:sz="0" w:space="0" w:color="auto"/>
        <w:bottom w:val="none" w:sz="0" w:space="0" w:color="auto"/>
        <w:right w:val="none" w:sz="0" w:space="0" w:color="auto"/>
      </w:divBdr>
    </w:div>
    <w:div w:id="577985198">
      <w:bodyDiv w:val="1"/>
      <w:marLeft w:val="0"/>
      <w:marRight w:val="0"/>
      <w:marTop w:val="0"/>
      <w:marBottom w:val="0"/>
      <w:divBdr>
        <w:top w:val="none" w:sz="0" w:space="0" w:color="auto"/>
        <w:left w:val="none" w:sz="0" w:space="0" w:color="auto"/>
        <w:bottom w:val="none" w:sz="0" w:space="0" w:color="auto"/>
        <w:right w:val="none" w:sz="0" w:space="0" w:color="auto"/>
      </w:divBdr>
    </w:div>
    <w:div w:id="578175288">
      <w:bodyDiv w:val="1"/>
      <w:marLeft w:val="0"/>
      <w:marRight w:val="0"/>
      <w:marTop w:val="0"/>
      <w:marBottom w:val="0"/>
      <w:divBdr>
        <w:top w:val="none" w:sz="0" w:space="0" w:color="auto"/>
        <w:left w:val="none" w:sz="0" w:space="0" w:color="auto"/>
        <w:bottom w:val="none" w:sz="0" w:space="0" w:color="auto"/>
        <w:right w:val="none" w:sz="0" w:space="0" w:color="auto"/>
      </w:divBdr>
    </w:div>
    <w:div w:id="583874891">
      <w:bodyDiv w:val="1"/>
      <w:marLeft w:val="0"/>
      <w:marRight w:val="0"/>
      <w:marTop w:val="0"/>
      <w:marBottom w:val="0"/>
      <w:divBdr>
        <w:top w:val="none" w:sz="0" w:space="0" w:color="auto"/>
        <w:left w:val="none" w:sz="0" w:space="0" w:color="auto"/>
        <w:bottom w:val="none" w:sz="0" w:space="0" w:color="auto"/>
        <w:right w:val="none" w:sz="0" w:space="0" w:color="auto"/>
      </w:divBdr>
    </w:div>
    <w:div w:id="584996117">
      <w:bodyDiv w:val="1"/>
      <w:marLeft w:val="0"/>
      <w:marRight w:val="0"/>
      <w:marTop w:val="0"/>
      <w:marBottom w:val="0"/>
      <w:divBdr>
        <w:top w:val="none" w:sz="0" w:space="0" w:color="auto"/>
        <w:left w:val="none" w:sz="0" w:space="0" w:color="auto"/>
        <w:bottom w:val="none" w:sz="0" w:space="0" w:color="auto"/>
        <w:right w:val="none" w:sz="0" w:space="0" w:color="auto"/>
      </w:divBdr>
    </w:div>
    <w:div w:id="586109803">
      <w:bodyDiv w:val="1"/>
      <w:marLeft w:val="0"/>
      <w:marRight w:val="0"/>
      <w:marTop w:val="0"/>
      <w:marBottom w:val="0"/>
      <w:divBdr>
        <w:top w:val="none" w:sz="0" w:space="0" w:color="auto"/>
        <w:left w:val="none" w:sz="0" w:space="0" w:color="auto"/>
        <w:bottom w:val="none" w:sz="0" w:space="0" w:color="auto"/>
        <w:right w:val="none" w:sz="0" w:space="0" w:color="auto"/>
      </w:divBdr>
    </w:div>
    <w:div w:id="595603110">
      <w:bodyDiv w:val="1"/>
      <w:marLeft w:val="0"/>
      <w:marRight w:val="0"/>
      <w:marTop w:val="0"/>
      <w:marBottom w:val="0"/>
      <w:divBdr>
        <w:top w:val="none" w:sz="0" w:space="0" w:color="auto"/>
        <w:left w:val="none" w:sz="0" w:space="0" w:color="auto"/>
        <w:bottom w:val="none" w:sz="0" w:space="0" w:color="auto"/>
        <w:right w:val="none" w:sz="0" w:space="0" w:color="auto"/>
      </w:divBdr>
    </w:div>
    <w:div w:id="596523538">
      <w:bodyDiv w:val="1"/>
      <w:marLeft w:val="0"/>
      <w:marRight w:val="0"/>
      <w:marTop w:val="0"/>
      <w:marBottom w:val="0"/>
      <w:divBdr>
        <w:top w:val="none" w:sz="0" w:space="0" w:color="auto"/>
        <w:left w:val="none" w:sz="0" w:space="0" w:color="auto"/>
        <w:bottom w:val="none" w:sz="0" w:space="0" w:color="auto"/>
        <w:right w:val="none" w:sz="0" w:space="0" w:color="auto"/>
      </w:divBdr>
    </w:div>
    <w:div w:id="598222775">
      <w:bodyDiv w:val="1"/>
      <w:marLeft w:val="0"/>
      <w:marRight w:val="0"/>
      <w:marTop w:val="0"/>
      <w:marBottom w:val="0"/>
      <w:divBdr>
        <w:top w:val="none" w:sz="0" w:space="0" w:color="auto"/>
        <w:left w:val="none" w:sz="0" w:space="0" w:color="auto"/>
        <w:bottom w:val="none" w:sz="0" w:space="0" w:color="auto"/>
        <w:right w:val="none" w:sz="0" w:space="0" w:color="auto"/>
      </w:divBdr>
    </w:div>
    <w:div w:id="605889115">
      <w:bodyDiv w:val="1"/>
      <w:marLeft w:val="0"/>
      <w:marRight w:val="0"/>
      <w:marTop w:val="0"/>
      <w:marBottom w:val="0"/>
      <w:divBdr>
        <w:top w:val="none" w:sz="0" w:space="0" w:color="auto"/>
        <w:left w:val="none" w:sz="0" w:space="0" w:color="auto"/>
        <w:bottom w:val="none" w:sz="0" w:space="0" w:color="auto"/>
        <w:right w:val="none" w:sz="0" w:space="0" w:color="auto"/>
      </w:divBdr>
    </w:div>
    <w:div w:id="621810393">
      <w:bodyDiv w:val="1"/>
      <w:marLeft w:val="0"/>
      <w:marRight w:val="0"/>
      <w:marTop w:val="0"/>
      <w:marBottom w:val="0"/>
      <w:divBdr>
        <w:top w:val="none" w:sz="0" w:space="0" w:color="auto"/>
        <w:left w:val="none" w:sz="0" w:space="0" w:color="auto"/>
        <w:bottom w:val="none" w:sz="0" w:space="0" w:color="auto"/>
        <w:right w:val="none" w:sz="0" w:space="0" w:color="auto"/>
      </w:divBdr>
    </w:div>
    <w:div w:id="622729050">
      <w:bodyDiv w:val="1"/>
      <w:marLeft w:val="0"/>
      <w:marRight w:val="0"/>
      <w:marTop w:val="0"/>
      <w:marBottom w:val="0"/>
      <w:divBdr>
        <w:top w:val="none" w:sz="0" w:space="0" w:color="auto"/>
        <w:left w:val="none" w:sz="0" w:space="0" w:color="auto"/>
        <w:bottom w:val="none" w:sz="0" w:space="0" w:color="auto"/>
        <w:right w:val="none" w:sz="0" w:space="0" w:color="auto"/>
      </w:divBdr>
    </w:div>
    <w:div w:id="625895402">
      <w:bodyDiv w:val="1"/>
      <w:marLeft w:val="0"/>
      <w:marRight w:val="0"/>
      <w:marTop w:val="0"/>
      <w:marBottom w:val="0"/>
      <w:divBdr>
        <w:top w:val="none" w:sz="0" w:space="0" w:color="auto"/>
        <w:left w:val="none" w:sz="0" w:space="0" w:color="auto"/>
        <w:bottom w:val="none" w:sz="0" w:space="0" w:color="auto"/>
        <w:right w:val="none" w:sz="0" w:space="0" w:color="auto"/>
      </w:divBdr>
    </w:div>
    <w:div w:id="629823178">
      <w:bodyDiv w:val="1"/>
      <w:marLeft w:val="0"/>
      <w:marRight w:val="0"/>
      <w:marTop w:val="0"/>
      <w:marBottom w:val="0"/>
      <w:divBdr>
        <w:top w:val="none" w:sz="0" w:space="0" w:color="auto"/>
        <w:left w:val="none" w:sz="0" w:space="0" w:color="auto"/>
        <w:bottom w:val="none" w:sz="0" w:space="0" w:color="auto"/>
        <w:right w:val="none" w:sz="0" w:space="0" w:color="auto"/>
      </w:divBdr>
    </w:div>
    <w:div w:id="637414157">
      <w:marLeft w:val="0"/>
      <w:marRight w:val="0"/>
      <w:marTop w:val="0"/>
      <w:marBottom w:val="0"/>
      <w:divBdr>
        <w:top w:val="none" w:sz="0" w:space="0" w:color="auto"/>
        <w:left w:val="none" w:sz="0" w:space="0" w:color="auto"/>
        <w:bottom w:val="none" w:sz="0" w:space="0" w:color="auto"/>
        <w:right w:val="none" w:sz="0" w:space="0" w:color="auto"/>
      </w:divBdr>
    </w:div>
    <w:div w:id="638651313">
      <w:bodyDiv w:val="1"/>
      <w:marLeft w:val="0"/>
      <w:marRight w:val="0"/>
      <w:marTop w:val="0"/>
      <w:marBottom w:val="0"/>
      <w:divBdr>
        <w:top w:val="none" w:sz="0" w:space="0" w:color="auto"/>
        <w:left w:val="none" w:sz="0" w:space="0" w:color="auto"/>
        <w:bottom w:val="none" w:sz="0" w:space="0" w:color="auto"/>
        <w:right w:val="none" w:sz="0" w:space="0" w:color="auto"/>
      </w:divBdr>
    </w:div>
    <w:div w:id="642851174">
      <w:bodyDiv w:val="1"/>
      <w:marLeft w:val="0"/>
      <w:marRight w:val="0"/>
      <w:marTop w:val="0"/>
      <w:marBottom w:val="0"/>
      <w:divBdr>
        <w:top w:val="none" w:sz="0" w:space="0" w:color="auto"/>
        <w:left w:val="none" w:sz="0" w:space="0" w:color="auto"/>
        <w:bottom w:val="none" w:sz="0" w:space="0" w:color="auto"/>
        <w:right w:val="none" w:sz="0" w:space="0" w:color="auto"/>
      </w:divBdr>
    </w:div>
    <w:div w:id="645665560">
      <w:bodyDiv w:val="1"/>
      <w:marLeft w:val="0"/>
      <w:marRight w:val="0"/>
      <w:marTop w:val="0"/>
      <w:marBottom w:val="0"/>
      <w:divBdr>
        <w:top w:val="none" w:sz="0" w:space="0" w:color="auto"/>
        <w:left w:val="none" w:sz="0" w:space="0" w:color="auto"/>
        <w:bottom w:val="none" w:sz="0" w:space="0" w:color="auto"/>
        <w:right w:val="none" w:sz="0" w:space="0" w:color="auto"/>
      </w:divBdr>
    </w:div>
    <w:div w:id="647514993">
      <w:bodyDiv w:val="1"/>
      <w:marLeft w:val="0"/>
      <w:marRight w:val="0"/>
      <w:marTop w:val="0"/>
      <w:marBottom w:val="0"/>
      <w:divBdr>
        <w:top w:val="none" w:sz="0" w:space="0" w:color="auto"/>
        <w:left w:val="none" w:sz="0" w:space="0" w:color="auto"/>
        <w:bottom w:val="none" w:sz="0" w:space="0" w:color="auto"/>
        <w:right w:val="none" w:sz="0" w:space="0" w:color="auto"/>
      </w:divBdr>
    </w:div>
    <w:div w:id="652682965">
      <w:bodyDiv w:val="1"/>
      <w:marLeft w:val="0"/>
      <w:marRight w:val="0"/>
      <w:marTop w:val="0"/>
      <w:marBottom w:val="0"/>
      <w:divBdr>
        <w:top w:val="none" w:sz="0" w:space="0" w:color="auto"/>
        <w:left w:val="none" w:sz="0" w:space="0" w:color="auto"/>
        <w:bottom w:val="none" w:sz="0" w:space="0" w:color="auto"/>
        <w:right w:val="none" w:sz="0" w:space="0" w:color="auto"/>
      </w:divBdr>
    </w:div>
    <w:div w:id="657149452">
      <w:bodyDiv w:val="1"/>
      <w:marLeft w:val="0"/>
      <w:marRight w:val="0"/>
      <w:marTop w:val="0"/>
      <w:marBottom w:val="0"/>
      <w:divBdr>
        <w:top w:val="none" w:sz="0" w:space="0" w:color="auto"/>
        <w:left w:val="none" w:sz="0" w:space="0" w:color="auto"/>
        <w:bottom w:val="none" w:sz="0" w:space="0" w:color="auto"/>
        <w:right w:val="none" w:sz="0" w:space="0" w:color="auto"/>
      </w:divBdr>
    </w:div>
    <w:div w:id="660040177">
      <w:bodyDiv w:val="1"/>
      <w:marLeft w:val="0"/>
      <w:marRight w:val="0"/>
      <w:marTop w:val="0"/>
      <w:marBottom w:val="0"/>
      <w:divBdr>
        <w:top w:val="none" w:sz="0" w:space="0" w:color="auto"/>
        <w:left w:val="none" w:sz="0" w:space="0" w:color="auto"/>
        <w:bottom w:val="none" w:sz="0" w:space="0" w:color="auto"/>
        <w:right w:val="none" w:sz="0" w:space="0" w:color="auto"/>
      </w:divBdr>
    </w:div>
    <w:div w:id="663819832">
      <w:bodyDiv w:val="1"/>
      <w:marLeft w:val="0"/>
      <w:marRight w:val="0"/>
      <w:marTop w:val="0"/>
      <w:marBottom w:val="0"/>
      <w:divBdr>
        <w:top w:val="none" w:sz="0" w:space="0" w:color="auto"/>
        <w:left w:val="none" w:sz="0" w:space="0" w:color="auto"/>
        <w:bottom w:val="none" w:sz="0" w:space="0" w:color="auto"/>
        <w:right w:val="none" w:sz="0" w:space="0" w:color="auto"/>
      </w:divBdr>
    </w:div>
    <w:div w:id="668796028">
      <w:bodyDiv w:val="1"/>
      <w:marLeft w:val="0"/>
      <w:marRight w:val="0"/>
      <w:marTop w:val="0"/>
      <w:marBottom w:val="0"/>
      <w:divBdr>
        <w:top w:val="none" w:sz="0" w:space="0" w:color="auto"/>
        <w:left w:val="none" w:sz="0" w:space="0" w:color="auto"/>
        <w:bottom w:val="none" w:sz="0" w:space="0" w:color="auto"/>
        <w:right w:val="none" w:sz="0" w:space="0" w:color="auto"/>
      </w:divBdr>
    </w:div>
    <w:div w:id="676738299">
      <w:bodyDiv w:val="1"/>
      <w:marLeft w:val="0"/>
      <w:marRight w:val="0"/>
      <w:marTop w:val="0"/>
      <w:marBottom w:val="0"/>
      <w:divBdr>
        <w:top w:val="none" w:sz="0" w:space="0" w:color="auto"/>
        <w:left w:val="none" w:sz="0" w:space="0" w:color="auto"/>
        <w:bottom w:val="none" w:sz="0" w:space="0" w:color="auto"/>
        <w:right w:val="none" w:sz="0" w:space="0" w:color="auto"/>
      </w:divBdr>
    </w:div>
    <w:div w:id="678699525">
      <w:bodyDiv w:val="1"/>
      <w:marLeft w:val="0"/>
      <w:marRight w:val="0"/>
      <w:marTop w:val="0"/>
      <w:marBottom w:val="0"/>
      <w:divBdr>
        <w:top w:val="none" w:sz="0" w:space="0" w:color="auto"/>
        <w:left w:val="none" w:sz="0" w:space="0" w:color="auto"/>
        <w:bottom w:val="none" w:sz="0" w:space="0" w:color="auto"/>
        <w:right w:val="none" w:sz="0" w:space="0" w:color="auto"/>
      </w:divBdr>
    </w:div>
    <w:div w:id="678896422">
      <w:marLeft w:val="0"/>
      <w:marRight w:val="0"/>
      <w:marTop w:val="0"/>
      <w:marBottom w:val="0"/>
      <w:divBdr>
        <w:top w:val="none" w:sz="0" w:space="0" w:color="auto"/>
        <w:left w:val="none" w:sz="0" w:space="0" w:color="auto"/>
        <w:bottom w:val="none" w:sz="0" w:space="0" w:color="auto"/>
        <w:right w:val="none" w:sz="0" w:space="0" w:color="auto"/>
      </w:divBdr>
    </w:div>
    <w:div w:id="683823013">
      <w:bodyDiv w:val="1"/>
      <w:marLeft w:val="0"/>
      <w:marRight w:val="0"/>
      <w:marTop w:val="0"/>
      <w:marBottom w:val="0"/>
      <w:divBdr>
        <w:top w:val="none" w:sz="0" w:space="0" w:color="auto"/>
        <w:left w:val="none" w:sz="0" w:space="0" w:color="auto"/>
        <w:bottom w:val="none" w:sz="0" w:space="0" w:color="auto"/>
        <w:right w:val="none" w:sz="0" w:space="0" w:color="auto"/>
      </w:divBdr>
    </w:div>
    <w:div w:id="684131154">
      <w:bodyDiv w:val="1"/>
      <w:marLeft w:val="0"/>
      <w:marRight w:val="0"/>
      <w:marTop w:val="0"/>
      <w:marBottom w:val="0"/>
      <w:divBdr>
        <w:top w:val="none" w:sz="0" w:space="0" w:color="auto"/>
        <w:left w:val="none" w:sz="0" w:space="0" w:color="auto"/>
        <w:bottom w:val="none" w:sz="0" w:space="0" w:color="auto"/>
        <w:right w:val="none" w:sz="0" w:space="0" w:color="auto"/>
      </w:divBdr>
    </w:div>
    <w:div w:id="688416111">
      <w:bodyDiv w:val="1"/>
      <w:marLeft w:val="0"/>
      <w:marRight w:val="0"/>
      <w:marTop w:val="0"/>
      <w:marBottom w:val="0"/>
      <w:divBdr>
        <w:top w:val="none" w:sz="0" w:space="0" w:color="auto"/>
        <w:left w:val="none" w:sz="0" w:space="0" w:color="auto"/>
        <w:bottom w:val="none" w:sz="0" w:space="0" w:color="auto"/>
        <w:right w:val="none" w:sz="0" w:space="0" w:color="auto"/>
      </w:divBdr>
    </w:div>
    <w:div w:id="689188830">
      <w:bodyDiv w:val="1"/>
      <w:marLeft w:val="0"/>
      <w:marRight w:val="0"/>
      <w:marTop w:val="0"/>
      <w:marBottom w:val="0"/>
      <w:divBdr>
        <w:top w:val="none" w:sz="0" w:space="0" w:color="auto"/>
        <w:left w:val="none" w:sz="0" w:space="0" w:color="auto"/>
        <w:bottom w:val="none" w:sz="0" w:space="0" w:color="auto"/>
        <w:right w:val="none" w:sz="0" w:space="0" w:color="auto"/>
      </w:divBdr>
    </w:div>
    <w:div w:id="689724708">
      <w:bodyDiv w:val="1"/>
      <w:marLeft w:val="0"/>
      <w:marRight w:val="0"/>
      <w:marTop w:val="0"/>
      <w:marBottom w:val="0"/>
      <w:divBdr>
        <w:top w:val="none" w:sz="0" w:space="0" w:color="auto"/>
        <w:left w:val="none" w:sz="0" w:space="0" w:color="auto"/>
        <w:bottom w:val="none" w:sz="0" w:space="0" w:color="auto"/>
        <w:right w:val="none" w:sz="0" w:space="0" w:color="auto"/>
      </w:divBdr>
    </w:div>
    <w:div w:id="693385931">
      <w:bodyDiv w:val="1"/>
      <w:marLeft w:val="0"/>
      <w:marRight w:val="0"/>
      <w:marTop w:val="0"/>
      <w:marBottom w:val="0"/>
      <w:divBdr>
        <w:top w:val="none" w:sz="0" w:space="0" w:color="auto"/>
        <w:left w:val="none" w:sz="0" w:space="0" w:color="auto"/>
        <w:bottom w:val="none" w:sz="0" w:space="0" w:color="auto"/>
        <w:right w:val="none" w:sz="0" w:space="0" w:color="auto"/>
      </w:divBdr>
    </w:div>
    <w:div w:id="695077868">
      <w:bodyDiv w:val="1"/>
      <w:marLeft w:val="0"/>
      <w:marRight w:val="0"/>
      <w:marTop w:val="0"/>
      <w:marBottom w:val="0"/>
      <w:divBdr>
        <w:top w:val="none" w:sz="0" w:space="0" w:color="auto"/>
        <w:left w:val="none" w:sz="0" w:space="0" w:color="auto"/>
        <w:bottom w:val="none" w:sz="0" w:space="0" w:color="auto"/>
        <w:right w:val="none" w:sz="0" w:space="0" w:color="auto"/>
      </w:divBdr>
    </w:div>
    <w:div w:id="695928016">
      <w:bodyDiv w:val="1"/>
      <w:marLeft w:val="0"/>
      <w:marRight w:val="0"/>
      <w:marTop w:val="0"/>
      <w:marBottom w:val="0"/>
      <w:divBdr>
        <w:top w:val="none" w:sz="0" w:space="0" w:color="auto"/>
        <w:left w:val="none" w:sz="0" w:space="0" w:color="auto"/>
        <w:bottom w:val="none" w:sz="0" w:space="0" w:color="auto"/>
        <w:right w:val="none" w:sz="0" w:space="0" w:color="auto"/>
      </w:divBdr>
    </w:div>
    <w:div w:id="697434976">
      <w:bodyDiv w:val="1"/>
      <w:marLeft w:val="0"/>
      <w:marRight w:val="0"/>
      <w:marTop w:val="0"/>
      <w:marBottom w:val="0"/>
      <w:divBdr>
        <w:top w:val="none" w:sz="0" w:space="0" w:color="auto"/>
        <w:left w:val="none" w:sz="0" w:space="0" w:color="auto"/>
        <w:bottom w:val="none" w:sz="0" w:space="0" w:color="auto"/>
        <w:right w:val="none" w:sz="0" w:space="0" w:color="auto"/>
      </w:divBdr>
    </w:div>
    <w:div w:id="697438223">
      <w:bodyDiv w:val="1"/>
      <w:marLeft w:val="0"/>
      <w:marRight w:val="0"/>
      <w:marTop w:val="0"/>
      <w:marBottom w:val="0"/>
      <w:divBdr>
        <w:top w:val="none" w:sz="0" w:space="0" w:color="auto"/>
        <w:left w:val="none" w:sz="0" w:space="0" w:color="auto"/>
        <w:bottom w:val="none" w:sz="0" w:space="0" w:color="auto"/>
        <w:right w:val="none" w:sz="0" w:space="0" w:color="auto"/>
      </w:divBdr>
    </w:div>
    <w:div w:id="700283700">
      <w:bodyDiv w:val="1"/>
      <w:marLeft w:val="0"/>
      <w:marRight w:val="0"/>
      <w:marTop w:val="0"/>
      <w:marBottom w:val="0"/>
      <w:divBdr>
        <w:top w:val="none" w:sz="0" w:space="0" w:color="auto"/>
        <w:left w:val="none" w:sz="0" w:space="0" w:color="auto"/>
        <w:bottom w:val="none" w:sz="0" w:space="0" w:color="auto"/>
        <w:right w:val="none" w:sz="0" w:space="0" w:color="auto"/>
      </w:divBdr>
    </w:div>
    <w:div w:id="707294167">
      <w:marLeft w:val="0"/>
      <w:marRight w:val="0"/>
      <w:marTop w:val="0"/>
      <w:marBottom w:val="0"/>
      <w:divBdr>
        <w:top w:val="none" w:sz="0" w:space="0" w:color="auto"/>
        <w:left w:val="none" w:sz="0" w:space="0" w:color="auto"/>
        <w:bottom w:val="none" w:sz="0" w:space="0" w:color="auto"/>
        <w:right w:val="none" w:sz="0" w:space="0" w:color="auto"/>
      </w:divBdr>
    </w:div>
    <w:div w:id="708456845">
      <w:bodyDiv w:val="1"/>
      <w:marLeft w:val="0"/>
      <w:marRight w:val="0"/>
      <w:marTop w:val="0"/>
      <w:marBottom w:val="0"/>
      <w:divBdr>
        <w:top w:val="none" w:sz="0" w:space="0" w:color="auto"/>
        <w:left w:val="none" w:sz="0" w:space="0" w:color="auto"/>
        <w:bottom w:val="none" w:sz="0" w:space="0" w:color="auto"/>
        <w:right w:val="none" w:sz="0" w:space="0" w:color="auto"/>
      </w:divBdr>
    </w:div>
    <w:div w:id="715857602">
      <w:bodyDiv w:val="1"/>
      <w:marLeft w:val="0"/>
      <w:marRight w:val="0"/>
      <w:marTop w:val="0"/>
      <w:marBottom w:val="0"/>
      <w:divBdr>
        <w:top w:val="none" w:sz="0" w:space="0" w:color="auto"/>
        <w:left w:val="none" w:sz="0" w:space="0" w:color="auto"/>
        <w:bottom w:val="none" w:sz="0" w:space="0" w:color="auto"/>
        <w:right w:val="none" w:sz="0" w:space="0" w:color="auto"/>
      </w:divBdr>
    </w:div>
    <w:div w:id="722484430">
      <w:bodyDiv w:val="1"/>
      <w:marLeft w:val="0"/>
      <w:marRight w:val="0"/>
      <w:marTop w:val="0"/>
      <w:marBottom w:val="0"/>
      <w:divBdr>
        <w:top w:val="none" w:sz="0" w:space="0" w:color="auto"/>
        <w:left w:val="none" w:sz="0" w:space="0" w:color="auto"/>
        <w:bottom w:val="none" w:sz="0" w:space="0" w:color="auto"/>
        <w:right w:val="none" w:sz="0" w:space="0" w:color="auto"/>
      </w:divBdr>
    </w:div>
    <w:div w:id="724527994">
      <w:bodyDiv w:val="1"/>
      <w:marLeft w:val="0"/>
      <w:marRight w:val="0"/>
      <w:marTop w:val="0"/>
      <w:marBottom w:val="0"/>
      <w:divBdr>
        <w:top w:val="none" w:sz="0" w:space="0" w:color="auto"/>
        <w:left w:val="none" w:sz="0" w:space="0" w:color="auto"/>
        <w:bottom w:val="none" w:sz="0" w:space="0" w:color="auto"/>
        <w:right w:val="none" w:sz="0" w:space="0" w:color="auto"/>
      </w:divBdr>
    </w:div>
    <w:div w:id="725488589">
      <w:bodyDiv w:val="1"/>
      <w:marLeft w:val="0"/>
      <w:marRight w:val="0"/>
      <w:marTop w:val="0"/>
      <w:marBottom w:val="0"/>
      <w:divBdr>
        <w:top w:val="none" w:sz="0" w:space="0" w:color="auto"/>
        <w:left w:val="none" w:sz="0" w:space="0" w:color="auto"/>
        <w:bottom w:val="none" w:sz="0" w:space="0" w:color="auto"/>
        <w:right w:val="none" w:sz="0" w:space="0" w:color="auto"/>
      </w:divBdr>
    </w:div>
    <w:div w:id="727806874">
      <w:bodyDiv w:val="1"/>
      <w:marLeft w:val="0"/>
      <w:marRight w:val="0"/>
      <w:marTop w:val="0"/>
      <w:marBottom w:val="0"/>
      <w:divBdr>
        <w:top w:val="none" w:sz="0" w:space="0" w:color="auto"/>
        <w:left w:val="none" w:sz="0" w:space="0" w:color="auto"/>
        <w:bottom w:val="none" w:sz="0" w:space="0" w:color="auto"/>
        <w:right w:val="none" w:sz="0" w:space="0" w:color="auto"/>
      </w:divBdr>
    </w:div>
    <w:div w:id="732698865">
      <w:bodyDiv w:val="1"/>
      <w:marLeft w:val="0"/>
      <w:marRight w:val="0"/>
      <w:marTop w:val="0"/>
      <w:marBottom w:val="0"/>
      <w:divBdr>
        <w:top w:val="none" w:sz="0" w:space="0" w:color="auto"/>
        <w:left w:val="none" w:sz="0" w:space="0" w:color="auto"/>
        <w:bottom w:val="none" w:sz="0" w:space="0" w:color="auto"/>
        <w:right w:val="none" w:sz="0" w:space="0" w:color="auto"/>
      </w:divBdr>
    </w:div>
    <w:div w:id="732773431">
      <w:bodyDiv w:val="1"/>
      <w:marLeft w:val="0"/>
      <w:marRight w:val="0"/>
      <w:marTop w:val="0"/>
      <w:marBottom w:val="0"/>
      <w:divBdr>
        <w:top w:val="none" w:sz="0" w:space="0" w:color="auto"/>
        <w:left w:val="none" w:sz="0" w:space="0" w:color="auto"/>
        <w:bottom w:val="none" w:sz="0" w:space="0" w:color="auto"/>
        <w:right w:val="none" w:sz="0" w:space="0" w:color="auto"/>
      </w:divBdr>
    </w:div>
    <w:div w:id="737367841">
      <w:bodyDiv w:val="1"/>
      <w:marLeft w:val="0"/>
      <w:marRight w:val="0"/>
      <w:marTop w:val="0"/>
      <w:marBottom w:val="0"/>
      <w:divBdr>
        <w:top w:val="none" w:sz="0" w:space="0" w:color="auto"/>
        <w:left w:val="none" w:sz="0" w:space="0" w:color="auto"/>
        <w:bottom w:val="none" w:sz="0" w:space="0" w:color="auto"/>
        <w:right w:val="none" w:sz="0" w:space="0" w:color="auto"/>
      </w:divBdr>
    </w:div>
    <w:div w:id="738284865">
      <w:bodyDiv w:val="1"/>
      <w:marLeft w:val="0"/>
      <w:marRight w:val="0"/>
      <w:marTop w:val="0"/>
      <w:marBottom w:val="0"/>
      <w:divBdr>
        <w:top w:val="none" w:sz="0" w:space="0" w:color="auto"/>
        <w:left w:val="none" w:sz="0" w:space="0" w:color="auto"/>
        <w:bottom w:val="none" w:sz="0" w:space="0" w:color="auto"/>
        <w:right w:val="none" w:sz="0" w:space="0" w:color="auto"/>
      </w:divBdr>
    </w:div>
    <w:div w:id="741561134">
      <w:bodyDiv w:val="1"/>
      <w:marLeft w:val="0"/>
      <w:marRight w:val="0"/>
      <w:marTop w:val="0"/>
      <w:marBottom w:val="0"/>
      <w:divBdr>
        <w:top w:val="none" w:sz="0" w:space="0" w:color="auto"/>
        <w:left w:val="none" w:sz="0" w:space="0" w:color="auto"/>
        <w:bottom w:val="none" w:sz="0" w:space="0" w:color="auto"/>
        <w:right w:val="none" w:sz="0" w:space="0" w:color="auto"/>
      </w:divBdr>
    </w:div>
    <w:div w:id="744913153">
      <w:bodyDiv w:val="1"/>
      <w:marLeft w:val="0"/>
      <w:marRight w:val="0"/>
      <w:marTop w:val="0"/>
      <w:marBottom w:val="0"/>
      <w:divBdr>
        <w:top w:val="none" w:sz="0" w:space="0" w:color="auto"/>
        <w:left w:val="none" w:sz="0" w:space="0" w:color="auto"/>
        <w:bottom w:val="none" w:sz="0" w:space="0" w:color="auto"/>
        <w:right w:val="none" w:sz="0" w:space="0" w:color="auto"/>
      </w:divBdr>
    </w:div>
    <w:div w:id="746194607">
      <w:bodyDiv w:val="1"/>
      <w:marLeft w:val="0"/>
      <w:marRight w:val="0"/>
      <w:marTop w:val="0"/>
      <w:marBottom w:val="0"/>
      <w:divBdr>
        <w:top w:val="none" w:sz="0" w:space="0" w:color="auto"/>
        <w:left w:val="none" w:sz="0" w:space="0" w:color="auto"/>
        <w:bottom w:val="none" w:sz="0" w:space="0" w:color="auto"/>
        <w:right w:val="none" w:sz="0" w:space="0" w:color="auto"/>
      </w:divBdr>
    </w:div>
    <w:div w:id="747658899">
      <w:bodyDiv w:val="1"/>
      <w:marLeft w:val="0"/>
      <w:marRight w:val="0"/>
      <w:marTop w:val="0"/>
      <w:marBottom w:val="0"/>
      <w:divBdr>
        <w:top w:val="none" w:sz="0" w:space="0" w:color="auto"/>
        <w:left w:val="none" w:sz="0" w:space="0" w:color="auto"/>
        <w:bottom w:val="none" w:sz="0" w:space="0" w:color="auto"/>
        <w:right w:val="none" w:sz="0" w:space="0" w:color="auto"/>
      </w:divBdr>
    </w:div>
    <w:div w:id="749736873">
      <w:bodyDiv w:val="1"/>
      <w:marLeft w:val="0"/>
      <w:marRight w:val="0"/>
      <w:marTop w:val="0"/>
      <w:marBottom w:val="0"/>
      <w:divBdr>
        <w:top w:val="none" w:sz="0" w:space="0" w:color="auto"/>
        <w:left w:val="none" w:sz="0" w:space="0" w:color="auto"/>
        <w:bottom w:val="none" w:sz="0" w:space="0" w:color="auto"/>
        <w:right w:val="none" w:sz="0" w:space="0" w:color="auto"/>
      </w:divBdr>
    </w:div>
    <w:div w:id="751195156">
      <w:bodyDiv w:val="1"/>
      <w:marLeft w:val="0"/>
      <w:marRight w:val="0"/>
      <w:marTop w:val="0"/>
      <w:marBottom w:val="0"/>
      <w:divBdr>
        <w:top w:val="none" w:sz="0" w:space="0" w:color="auto"/>
        <w:left w:val="none" w:sz="0" w:space="0" w:color="auto"/>
        <w:bottom w:val="none" w:sz="0" w:space="0" w:color="auto"/>
        <w:right w:val="none" w:sz="0" w:space="0" w:color="auto"/>
      </w:divBdr>
    </w:div>
    <w:div w:id="753166176">
      <w:bodyDiv w:val="1"/>
      <w:marLeft w:val="0"/>
      <w:marRight w:val="0"/>
      <w:marTop w:val="0"/>
      <w:marBottom w:val="0"/>
      <w:divBdr>
        <w:top w:val="none" w:sz="0" w:space="0" w:color="auto"/>
        <w:left w:val="none" w:sz="0" w:space="0" w:color="auto"/>
        <w:bottom w:val="none" w:sz="0" w:space="0" w:color="auto"/>
        <w:right w:val="none" w:sz="0" w:space="0" w:color="auto"/>
      </w:divBdr>
    </w:div>
    <w:div w:id="753429264">
      <w:bodyDiv w:val="1"/>
      <w:marLeft w:val="0"/>
      <w:marRight w:val="0"/>
      <w:marTop w:val="0"/>
      <w:marBottom w:val="0"/>
      <w:divBdr>
        <w:top w:val="none" w:sz="0" w:space="0" w:color="auto"/>
        <w:left w:val="none" w:sz="0" w:space="0" w:color="auto"/>
        <w:bottom w:val="none" w:sz="0" w:space="0" w:color="auto"/>
        <w:right w:val="none" w:sz="0" w:space="0" w:color="auto"/>
      </w:divBdr>
    </w:div>
    <w:div w:id="754282403">
      <w:bodyDiv w:val="1"/>
      <w:marLeft w:val="0"/>
      <w:marRight w:val="0"/>
      <w:marTop w:val="0"/>
      <w:marBottom w:val="0"/>
      <w:divBdr>
        <w:top w:val="none" w:sz="0" w:space="0" w:color="auto"/>
        <w:left w:val="none" w:sz="0" w:space="0" w:color="auto"/>
        <w:bottom w:val="none" w:sz="0" w:space="0" w:color="auto"/>
        <w:right w:val="none" w:sz="0" w:space="0" w:color="auto"/>
      </w:divBdr>
    </w:div>
    <w:div w:id="764769887">
      <w:bodyDiv w:val="1"/>
      <w:marLeft w:val="0"/>
      <w:marRight w:val="0"/>
      <w:marTop w:val="0"/>
      <w:marBottom w:val="0"/>
      <w:divBdr>
        <w:top w:val="none" w:sz="0" w:space="0" w:color="auto"/>
        <w:left w:val="none" w:sz="0" w:space="0" w:color="auto"/>
        <w:bottom w:val="none" w:sz="0" w:space="0" w:color="auto"/>
        <w:right w:val="none" w:sz="0" w:space="0" w:color="auto"/>
      </w:divBdr>
    </w:div>
    <w:div w:id="772286352">
      <w:bodyDiv w:val="1"/>
      <w:marLeft w:val="0"/>
      <w:marRight w:val="0"/>
      <w:marTop w:val="0"/>
      <w:marBottom w:val="0"/>
      <w:divBdr>
        <w:top w:val="none" w:sz="0" w:space="0" w:color="auto"/>
        <w:left w:val="none" w:sz="0" w:space="0" w:color="auto"/>
        <w:bottom w:val="none" w:sz="0" w:space="0" w:color="auto"/>
        <w:right w:val="none" w:sz="0" w:space="0" w:color="auto"/>
      </w:divBdr>
    </w:div>
    <w:div w:id="777796173">
      <w:bodyDiv w:val="1"/>
      <w:marLeft w:val="0"/>
      <w:marRight w:val="0"/>
      <w:marTop w:val="0"/>
      <w:marBottom w:val="0"/>
      <w:divBdr>
        <w:top w:val="none" w:sz="0" w:space="0" w:color="auto"/>
        <w:left w:val="none" w:sz="0" w:space="0" w:color="auto"/>
        <w:bottom w:val="none" w:sz="0" w:space="0" w:color="auto"/>
        <w:right w:val="none" w:sz="0" w:space="0" w:color="auto"/>
      </w:divBdr>
    </w:div>
    <w:div w:id="779686390">
      <w:bodyDiv w:val="1"/>
      <w:marLeft w:val="0"/>
      <w:marRight w:val="0"/>
      <w:marTop w:val="0"/>
      <w:marBottom w:val="0"/>
      <w:divBdr>
        <w:top w:val="none" w:sz="0" w:space="0" w:color="auto"/>
        <w:left w:val="none" w:sz="0" w:space="0" w:color="auto"/>
        <w:bottom w:val="none" w:sz="0" w:space="0" w:color="auto"/>
        <w:right w:val="none" w:sz="0" w:space="0" w:color="auto"/>
      </w:divBdr>
    </w:div>
    <w:div w:id="788939216">
      <w:bodyDiv w:val="1"/>
      <w:marLeft w:val="0"/>
      <w:marRight w:val="0"/>
      <w:marTop w:val="0"/>
      <w:marBottom w:val="0"/>
      <w:divBdr>
        <w:top w:val="none" w:sz="0" w:space="0" w:color="auto"/>
        <w:left w:val="none" w:sz="0" w:space="0" w:color="auto"/>
        <w:bottom w:val="none" w:sz="0" w:space="0" w:color="auto"/>
        <w:right w:val="none" w:sz="0" w:space="0" w:color="auto"/>
      </w:divBdr>
    </w:div>
    <w:div w:id="788939640">
      <w:bodyDiv w:val="1"/>
      <w:marLeft w:val="0"/>
      <w:marRight w:val="0"/>
      <w:marTop w:val="0"/>
      <w:marBottom w:val="0"/>
      <w:divBdr>
        <w:top w:val="none" w:sz="0" w:space="0" w:color="auto"/>
        <w:left w:val="none" w:sz="0" w:space="0" w:color="auto"/>
        <w:bottom w:val="none" w:sz="0" w:space="0" w:color="auto"/>
        <w:right w:val="none" w:sz="0" w:space="0" w:color="auto"/>
      </w:divBdr>
    </w:div>
    <w:div w:id="796410252">
      <w:bodyDiv w:val="1"/>
      <w:marLeft w:val="0"/>
      <w:marRight w:val="0"/>
      <w:marTop w:val="0"/>
      <w:marBottom w:val="0"/>
      <w:divBdr>
        <w:top w:val="none" w:sz="0" w:space="0" w:color="auto"/>
        <w:left w:val="none" w:sz="0" w:space="0" w:color="auto"/>
        <w:bottom w:val="none" w:sz="0" w:space="0" w:color="auto"/>
        <w:right w:val="none" w:sz="0" w:space="0" w:color="auto"/>
      </w:divBdr>
    </w:div>
    <w:div w:id="797918455">
      <w:bodyDiv w:val="1"/>
      <w:marLeft w:val="0"/>
      <w:marRight w:val="0"/>
      <w:marTop w:val="0"/>
      <w:marBottom w:val="0"/>
      <w:divBdr>
        <w:top w:val="none" w:sz="0" w:space="0" w:color="auto"/>
        <w:left w:val="none" w:sz="0" w:space="0" w:color="auto"/>
        <w:bottom w:val="none" w:sz="0" w:space="0" w:color="auto"/>
        <w:right w:val="none" w:sz="0" w:space="0" w:color="auto"/>
      </w:divBdr>
    </w:div>
    <w:div w:id="798110755">
      <w:bodyDiv w:val="1"/>
      <w:marLeft w:val="0"/>
      <w:marRight w:val="0"/>
      <w:marTop w:val="0"/>
      <w:marBottom w:val="0"/>
      <w:divBdr>
        <w:top w:val="none" w:sz="0" w:space="0" w:color="auto"/>
        <w:left w:val="none" w:sz="0" w:space="0" w:color="auto"/>
        <w:bottom w:val="none" w:sz="0" w:space="0" w:color="auto"/>
        <w:right w:val="none" w:sz="0" w:space="0" w:color="auto"/>
      </w:divBdr>
    </w:div>
    <w:div w:id="801382189">
      <w:bodyDiv w:val="1"/>
      <w:marLeft w:val="0"/>
      <w:marRight w:val="0"/>
      <w:marTop w:val="0"/>
      <w:marBottom w:val="0"/>
      <w:divBdr>
        <w:top w:val="none" w:sz="0" w:space="0" w:color="auto"/>
        <w:left w:val="none" w:sz="0" w:space="0" w:color="auto"/>
        <w:bottom w:val="none" w:sz="0" w:space="0" w:color="auto"/>
        <w:right w:val="none" w:sz="0" w:space="0" w:color="auto"/>
      </w:divBdr>
    </w:div>
    <w:div w:id="803158732">
      <w:bodyDiv w:val="1"/>
      <w:marLeft w:val="0"/>
      <w:marRight w:val="0"/>
      <w:marTop w:val="0"/>
      <w:marBottom w:val="0"/>
      <w:divBdr>
        <w:top w:val="none" w:sz="0" w:space="0" w:color="auto"/>
        <w:left w:val="none" w:sz="0" w:space="0" w:color="auto"/>
        <w:bottom w:val="none" w:sz="0" w:space="0" w:color="auto"/>
        <w:right w:val="none" w:sz="0" w:space="0" w:color="auto"/>
      </w:divBdr>
    </w:div>
    <w:div w:id="804858298">
      <w:bodyDiv w:val="1"/>
      <w:marLeft w:val="0"/>
      <w:marRight w:val="0"/>
      <w:marTop w:val="0"/>
      <w:marBottom w:val="0"/>
      <w:divBdr>
        <w:top w:val="none" w:sz="0" w:space="0" w:color="auto"/>
        <w:left w:val="none" w:sz="0" w:space="0" w:color="auto"/>
        <w:bottom w:val="none" w:sz="0" w:space="0" w:color="auto"/>
        <w:right w:val="none" w:sz="0" w:space="0" w:color="auto"/>
      </w:divBdr>
    </w:div>
    <w:div w:id="807166378">
      <w:bodyDiv w:val="1"/>
      <w:marLeft w:val="0"/>
      <w:marRight w:val="0"/>
      <w:marTop w:val="0"/>
      <w:marBottom w:val="0"/>
      <w:divBdr>
        <w:top w:val="none" w:sz="0" w:space="0" w:color="auto"/>
        <w:left w:val="none" w:sz="0" w:space="0" w:color="auto"/>
        <w:bottom w:val="none" w:sz="0" w:space="0" w:color="auto"/>
        <w:right w:val="none" w:sz="0" w:space="0" w:color="auto"/>
      </w:divBdr>
    </w:div>
    <w:div w:id="811825933">
      <w:bodyDiv w:val="1"/>
      <w:marLeft w:val="0"/>
      <w:marRight w:val="0"/>
      <w:marTop w:val="0"/>
      <w:marBottom w:val="0"/>
      <w:divBdr>
        <w:top w:val="none" w:sz="0" w:space="0" w:color="auto"/>
        <w:left w:val="none" w:sz="0" w:space="0" w:color="auto"/>
        <w:bottom w:val="none" w:sz="0" w:space="0" w:color="auto"/>
        <w:right w:val="none" w:sz="0" w:space="0" w:color="auto"/>
      </w:divBdr>
    </w:div>
    <w:div w:id="815727807">
      <w:bodyDiv w:val="1"/>
      <w:marLeft w:val="0"/>
      <w:marRight w:val="0"/>
      <w:marTop w:val="0"/>
      <w:marBottom w:val="0"/>
      <w:divBdr>
        <w:top w:val="none" w:sz="0" w:space="0" w:color="auto"/>
        <w:left w:val="none" w:sz="0" w:space="0" w:color="auto"/>
        <w:bottom w:val="none" w:sz="0" w:space="0" w:color="auto"/>
        <w:right w:val="none" w:sz="0" w:space="0" w:color="auto"/>
      </w:divBdr>
    </w:div>
    <w:div w:id="821770143">
      <w:marLeft w:val="0"/>
      <w:marRight w:val="0"/>
      <w:marTop w:val="0"/>
      <w:marBottom w:val="0"/>
      <w:divBdr>
        <w:top w:val="none" w:sz="0" w:space="0" w:color="auto"/>
        <w:left w:val="none" w:sz="0" w:space="0" w:color="auto"/>
        <w:bottom w:val="none" w:sz="0" w:space="0" w:color="auto"/>
        <w:right w:val="none" w:sz="0" w:space="0" w:color="auto"/>
      </w:divBdr>
    </w:div>
    <w:div w:id="822427495">
      <w:bodyDiv w:val="1"/>
      <w:marLeft w:val="0"/>
      <w:marRight w:val="0"/>
      <w:marTop w:val="0"/>
      <w:marBottom w:val="0"/>
      <w:divBdr>
        <w:top w:val="none" w:sz="0" w:space="0" w:color="auto"/>
        <w:left w:val="none" w:sz="0" w:space="0" w:color="auto"/>
        <w:bottom w:val="none" w:sz="0" w:space="0" w:color="auto"/>
        <w:right w:val="none" w:sz="0" w:space="0" w:color="auto"/>
      </w:divBdr>
    </w:div>
    <w:div w:id="824200969">
      <w:bodyDiv w:val="1"/>
      <w:marLeft w:val="0"/>
      <w:marRight w:val="0"/>
      <w:marTop w:val="0"/>
      <w:marBottom w:val="0"/>
      <w:divBdr>
        <w:top w:val="none" w:sz="0" w:space="0" w:color="auto"/>
        <w:left w:val="none" w:sz="0" w:space="0" w:color="auto"/>
        <w:bottom w:val="none" w:sz="0" w:space="0" w:color="auto"/>
        <w:right w:val="none" w:sz="0" w:space="0" w:color="auto"/>
      </w:divBdr>
    </w:div>
    <w:div w:id="825391044">
      <w:bodyDiv w:val="1"/>
      <w:marLeft w:val="0"/>
      <w:marRight w:val="0"/>
      <w:marTop w:val="0"/>
      <w:marBottom w:val="0"/>
      <w:divBdr>
        <w:top w:val="none" w:sz="0" w:space="0" w:color="auto"/>
        <w:left w:val="none" w:sz="0" w:space="0" w:color="auto"/>
        <w:bottom w:val="none" w:sz="0" w:space="0" w:color="auto"/>
        <w:right w:val="none" w:sz="0" w:space="0" w:color="auto"/>
      </w:divBdr>
    </w:div>
    <w:div w:id="826673662">
      <w:bodyDiv w:val="1"/>
      <w:marLeft w:val="0"/>
      <w:marRight w:val="0"/>
      <w:marTop w:val="0"/>
      <w:marBottom w:val="0"/>
      <w:divBdr>
        <w:top w:val="none" w:sz="0" w:space="0" w:color="auto"/>
        <w:left w:val="none" w:sz="0" w:space="0" w:color="auto"/>
        <w:bottom w:val="none" w:sz="0" w:space="0" w:color="auto"/>
        <w:right w:val="none" w:sz="0" w:space="0" w:color="auto"/>
      </w:divBdr>
    </w:div>
    <w:div w:id="829372864">
      <w:bodyDiv w:val="1"/>
      <w:marLeft w:val="0"/>
      <w:marRight w:val="0"/>
      <w:marTop w:val="0"/>
      <w:marBottom w:val="0"/>
      <w:divBdr>
        <w:top w:val="none" w:sz="0" w:space="0" w:color="auto"/>
        <w:left w:val="none" w:sz="0" w:space="0" w:color="auto"/>
        <w:bottom w:val="none" w:sz="0" w:space="0" w:color="auto"/>
        <w:right w:val="none" w:sz="0" w:space="0" w:color="auto"/>
      </w:divBdr>
    </w:div>
    <w:div w:id="832183084">
      <w:bodyDiv w:val="1"/>
      <w:marLeft w:val="0"/>
      <w:marRight w:val="0"/>
      <w:marTop w:val="0"/>
      <w:marBottom w:val="0"/>
      <w:divBdr>
        <w:top w:val="none" w:sz="0" w:space="0" w:color="auto"/>
        <w:left w:val="none" w:sz="0" w:space="0" w:color="auto"/>
        <w:bottom w:val="none" w:sz="0" w:space="0" w:color="auto"/>
        <w:right w:val="none" w:sz="0" w:space="0" w:color="auto"/>
      </w:divBdr>
    </w:div>
    <w:div w:id="834028613">
      <w:bodyDiv w:val="1"/>
      <w:marLeft w:val="0"/>
      <w:marRight w:val="0"/>
      <w:marTop w:val="0"/>
      <w:marBottom w:val="0"/>
      <w:divBdr>
        <w:top w:val="none" w:sz="0" w:space="0" w:color="auto"/>
        <w:left w:val="none" w:sz="0" w:space="0" w:color="auto"/>
        <w:bottom w:val="none" w:sz="0" w:space="0" w:color="auto"/>
        <w:right w:val="none" w:sz="0" w:space="0" w:color="auto"/>
      </w:divBdr>
    </w:div>
    <w:div w:id="836043522">
      <w:bodyDiv w:val="1"/>
      <w:marLeft w:val="0"/>
      <w:marRight w:val="0"/>
      <w:marTop w:val="0"/>
      <w:marBottom w:val="0"/>
      <w:divBdr>
        <w:top w:val="none" w:sz="0" w:space="0" w:color="auto"/>
        <w:left w:val="none" w:sz="0" w:space="0" w:color="auto"/>
        <w:bottom w:val="none" w:sz="0" w:space="0" w:color="auto"/>
        <w:right w:val="none" w:sz="0" w:space="0" w:color="auto"/>
      </w:divBdr>
    </w:div>
    <w:div w:id="843738735">
      <w:bodyDiv w:val="1"/>
      <w:marLeft w:val="0"/>
      <w:marRight w:val="0"/>
      <w:marTop w:val="0"/>
      <w:marBottom w:val="0"/>
      <w:divBdr>
        <w:top w:val="none" w:sz="0" w:space="0" w:color="auto"/>
        <w:left w:val="none" w:sz="0" w:space="0" w:color="auto"/>
        <w:bottom w:val="none" w:sz="0" w:space="0" w:color="auto"/>
        <w:right w:val="none" w:sz="0" w:space="0" w:color="auto"/>
      </w:divBdr>
    </w:div>
    <w:div w:id="845362438">
      <w:bodyDiv w:val="1"/>
      <w:marLeft w:val="0"/>
      <w:marRight w:val="0"/>
      <w:marTop w:val="0"/>
      <w:marBottom w:val="0"/>
      <w:divBdr>
        <w:top w:val="none" w:sz="0" w:space="0" w:color="auto"/>
        <w:left w:val="none" w:sz="0" w:space="0" w:color="auto"/>
        <w:bottom w:val="none" w:sz="0" w:space="0" w:color="auto"/>
        <w:right w:val="none" w:sz="0" w:space="0" w:color="auto"/>
      </w:divBdr>
    </w:div>
    <w:div w:id="846870798">
      <w:bodyDiv w:val="1"/>
      <w:marLeft w:val="0"/>
      <w:marRight w:val="0"/>
      <w:marTop w:val="0"/>
      <w:marBottom w:val="0"/>
      <w:divBdr>
        <w:top w:val="none" w:sz="0" w:space="0" w:color="auto"/>
        <w:left w:val="none" w:sz="0" w:space="0" w:color="auto"/>
        <w:bottom w:val="none" w:sz="0" w:space="0" w:color="auto"/>
        <w:right w:val="none" w:sz="0" w:space="0" w:color="auto"/>
      </w:divBdr>
    </w:div>
    <w:div w:id="849679642">
      <w:bodyDiv w:val="1"/>
      <w:marLeft w:val="0"/>
      <w:marRight w:val="0"/>
      <w:marTop w:val="0"/>
      <w:marBottom w:val="0"/>
      <w:divBdr>
        <w:top w:val="none" w:sz="0" w:space="0" w:color="auto"/>
        <w:left w:val="none" w:sz="0" w:space="0" w:color="auto"/>
        <w:bottom w:val="none" w:sz="0" w:space="0" w:color="auto"/>
        <w:right w:val="none" w:sz="0" w:space="0" w:color="auto"/>
      </w:divBdr>
    </w:div>
    <w:div w:id="850265549">
      <w:bodyDiv w:val="1"/>
      <w:marLeft w:val="0"/>
      <w:marRight w:val="0"/>
      <w:marTop w:val="0"/>
      <w:marBottom w:val="0"/>
      <w:divBdr>
        <w:top w:val="none" w:sz="0" w:space="0" w:color="auto"/>
        <w:left w:val="none" w:sz="0" w:space="0" w:color="auto"/>
        <w:bottom w:val="none" w:sz="0" w:space="0" w:color="auto"/>
        <w:right w:val="none" w:sz="0" w:space="0" w:color="auto"/>
      </w:divBdr>
    </w:div>
    <w:div w:id="852576927">
      <w:bodyDiv w:val="1"/>
      <w:marLeft w:val="0"/>
      <w:marRight w:val="0"/>
      <w:marTop w:val="0"/>
      <w:marBottom w:val="0"/>
      <w:divBdr>
        <w:top w:val="none" w:sz="0" w:space="0" w:color="auto"/>
        <w:left w:val="none" w:sz="0" w:space="0" w:color="auto"/>
        <w:bottom w:val="none" w:sz="0" w:space="0" w:color="auto"/>
        <w:right w:val="none" w:sz="0" w:space="0" w:color="auto"/>
      </w:divBdr>
    </w:div>
    <w:div w:id="855919617">
      <w:bodyDiv w:val="1"/>
      <w:marLeft w:val="0"/>
      <w:marRight w:val="0"/>
      <w:marTop w:val="0"/>
      <w:marBottom w:val="0"/>
      <w:divBdr>
        <w:top w:val="none" w:sz="0" w:space="0" w:color="auto"/>
        <w:left w:val="none" w:sz="0" w:space="0" w:color="auto"/>
        <w:bottom w:val="none" w:sz="0" w:space="0" w:color="auto"/>
        <w:right w:val="none" w:sz="0" w:space="0" w:color="auto"/>
      </w:divBdr>
    </w:div>
    <w:div w:id="857357402">
      <w:bodyDiv w:val="1"/>
      <w:marLeft w:val="0"/>
      <w:marRight w:val="0"/>
      <w:marTop w:val="0"/>
      <w:marBottom w:val="0"/>
      <w:divBdr>
        <w:top w:val="none" w:sz="0" w:space="0" w:color="auto"/>
        <w:left w:val="none" w:sz="0" w:space="0" w:color="auto"/>
        <w:bottom w:val="none" w:sz="0" w:space="0" w:color="auto"/>
        <w:right w:val="none" w:sz="0" w:space="0" w:color="auto"/>
      </w:divBdr>
    </w:div>
    <w:div w:id="860356707">
      <w:bodyDiv w:val="1"/>
      <w:marLeft w:val="0"/>
      <w:marRight w:val="0"/>
      <w:marTop w:val="0"/>
      <w:marBottom w:val="0"/>
      <w:divBdr>
        <w:top w:val="none" w:sz="0" w:space="0" w:color="auto"/>
        <w:left w:val="none" w:sz="0" w:space="0" w:color="auto"/>
        <w:bottom w:val="none" w:sz="0" w:space="0" w:color="auto"/>
        <w:right w:val="none" w:sz="0" w:space="0" w:color="auto"/>
      </w:divBdr>
    </w:div>
    <w:div w:id="861864133">
      <w:bodyDiv w:val="1"/>
      <w:marLeft w:val="0"/>
      <w:marRight w:val="0"/>
      <w:marTop w:val="0"/>
      <w:marBottom w:val="0"/>
      <w:divBdr>
        <w:top w:val="none" w:sz="0" w:space="0" w:color="auto"/>
        <w:left w:val="none" w:sz="0" w:space="0" w:color="auto"/>
        <w:bottom w:val="none" w:sz="0" w:space="0" w:color="auto"/>
        <w:right w:val="none" w:sz="0" w:space="0" w:color="auto"/>
      </w:divBdr>
    </w:div>
    <w:div w:id="865755097">
      <w:bodyDiv w:val="1"/>
      <w:marLeft w:val="0"/>
      <w:marRight w:val="0"/>
      <w:marTop w:val="0"/>
      <w:marBottom w:val="0"/>
      <w:divBdr>
        <w:top w:val="none" w:sz="0" w:space="0" w:color="auto"/>
        <w:left w:val="none" w:sz="0" w:space="0" w:color="auto"/>
        <w:bottom w:val="none" w:sz="0" w:space="0" w:color="auto"/>
        <w:right w:val="none" w:sz="0" w:space="0" w:color="auto"/>
      </w:divBdr>
    </w:div>
    <w:div w:id="866604366">
      <w:bodyDiv w:val="1"/>
      <w:marLeft w:val="0"/>
      <w:marRight w:val="0"/>
      <w:marTop w:val="0"/>
      <w:marBottom w:val="0"/>
      <w:divBdr>
        <w:top w:val="none" w:sz="0" w:space="0" w:color="auto"/>
        <w:left w:val="none" w:sz="0" w:space="0" w:color="auto"/>
        <w:bottom w:val="none" w:sz="0" w:space="0" w:color="auto"/>
        <w:right w:val="none" w:sz="0" w:space="0" w:color="auto"/>
      </w:divBdr>
    </w:div>
    <w:div w:id="867911364">
      <w:bodyDiv w:val="1"/>
      <w:marLeft w:val="0"/>
      <w:marRight w:val="0"/>
      <w:marTop w:val="0"/>
      <w:marBottom w:val="0"/>
      <w:divBdr>
        <w:top w:val="none" w:sz="0" w:space="0" w:color="auto"/>
        <w:left w:val="none" w:sz="0" w:space="0" w:color="auto"/>
        <w:bottom w:val="none" w:sz="0" w:space="0" w:color="auto"/>
        <w:right w:val="none" w:sz="0" w:space="0" w:color="auto"/>
      </w:divBdr>
    </w:div>
    <w:div w:id="876939945">
      <w:bodyDiv w:val="1"/>
      <w:marLeft w:val="0"/>
      <w:marRight w:val="0"/>
      <w:marTop w:val="0"/>
      <w:marBottom w:val="0"/>
      <w:divBdr>
        <w:top w:val="none" w:sz="0" w:space="0" w:color="auto"/>
        <w:left w:val="none" w:sz="0" w:space="0" w:color="auto"/>
        <w:bottom w:val="none" w:sz="0" w:space="0" w:color="auto"/>
        <w:right w:val="none" w:sz="0" w:space="0" w:color="auto"/>
      </w:divBdr>
    </w:div>
    <w:div w:id="878203325">
      <w:bodyDiv w:val="1"/>
      <w:marLeft w:val="0"/>
      <w:marRight w:val="0"/>
      <w:marTop w:val="0"/>
      <w:marBottom w:val="0"/>
      <w:divBdr>
        <w:top w:val="none" w:sz="0" w:space="0" w:color="auto"/>
        <w:left w:val="none" w:sz="0" w:space="0" w:color="auto"/>
        <w:bottom w:val="none" w:sz="0" w:space="0" w:color="auto"/>
        <w:right w:val="none" w:sz="0" w:space="0" w:color="auto"/>
      </w:divBdr>
    </w:div>
    <w:div w:id="880020606">
      <w:bodyDiv w:val="1"/>
      <w:marLeft w:val="0"/>
      <w:marRight w:val="0"/>
      <w:marTop w:val="0"/>
      <w:marBottom w:val="0"/>
      <w:divBdr>
        <w:top w:val="none" w:sz="0" w:space="0" w:color="auto"/>
        <w:left w:val="none" w:sz="0" w:space="0" w:color="auto"/>
        <w:bottom w:val="none" w:sz="0" w:space="0" w:color="auto"/>
        <w:right w:val="none" w:sz="0" w:space="0" w:color="auto"/>
      </w:divBdr>
    </w:div>
    <w:div w:id="882642880">
      <w:bodyDiv w:val="1"/>
      <w:marLeft w:val="0"/>
      <w:marRight w:val="0"/>
      <w:marTop w:val="0"/>
      <w:marBottom w:val="0"/>
      <w:divBdr>
        <w:top w:val="none" w:sz="0" w:space="0" w:color="auto"/>
        <w:left w:val="none" w:sz="0" w:space="0" w:color="auto"/>
        <w:bottom w:val="none" w:sz="0" w:space="0" w:color="auto"/>
        <w:right w:val="none" w:sz="0" w:space="0" w:color="auto"/>
      </w:divBdr>
    </w:div>
    <w:div w:id="885027748">
      <w:bodyDiv w:val="1"/>
      <w:marLeft w:val="0"/>
      <w:marRight w:val="0"/>
      <w:marTop w:val="0"/>
      <w:marBottom w:val="0"/>
      <w:divBdr>
        <w:top w:val="none" w:sz="0" w:space="0" w:color="auto"/>
        <w:left w:val="none" w:sz="0" w:space="0" w:color="auto"/>
        <w:bottom w:val="none" w:sz="0" w:space="0" w:color="auto"/>
        <w:right w:val="none" w:sz="0" w:space="0" w:color="auto"/>
      </w:divBdr>
    </w:div>
    <w:div w:id="899633159">
      <w:bodyDiv w:val="1"/>
      <w:marLeft w:val="0"/>
      <w:marRight w:val="0"/>
      <w:marTop w:val="0"/>
      <w:marBottom w:val="0"/>
      <w:divBdr>
        <w:top w:val="none" w:sz="0" w:space="0" w:color="auto"/>
        <w:left w:val="none" w:sz="0" w:space="0" w:color="auto"/>
        <w:bottom w:val="none" w:sz="0" w:space="0" w:color="auto"/>
        <w:right w:val="none" w:sz="0" w:space="0" w:color="auto"/>
      </w:divBdr>
    </w:div>
    <w:div w:id="904683724">
      <w:bodyDiv w:val="1"/>
      <w:marLeft w:val="0"/>
      <w:marRight w:val="0"/>
      <w:marTop w:val="0"/>
      <w:marBottom w:val="0"/>
      <w:divBdr>
        <w:top w:val="none" w:sz="0" w:space="0" w:color="auto"/>
        <w:left w:val="none" w:sz="0" w:space="0" w:color="auto"/>
        <w:bottom w:val="none" w:sz="0" w:space="0" w:color="auto"/>
        <w:right w:val="none" w:sz="0" w:space="0" w:color="auto"/>
      </w:divBdr>
    </w:div>
    <w:div w:id="908803059">
      <w:bodyDiv w:val="1"/>
      <w:marLeft w:val="0"/>
      <w:marRight w:val="0"/>
      <w:marTop w:val="0"/>
      <w:marBottom w:val="0"/>
      <w:divBdr>
        <w:top w:val="none" w:sz="0" w:space="0" w:color="auto"/>
        <w:left w:val="none" w:sz="0" w:space="0" w:color="auto"/>
        <w:bottom w:val="none" w:sz="0" w:space="0" w:color="auto"/>
        <w:right w:val="none" w:sz="0" w:space="0" w:color="auto"/>
      </w:divBdr>
    </w:div>
    <w:div w:id="911891241">
      <w:bodyDiv w:val="1"/>
      <w:marLeft w:val="0"/>
      <w:marRight w:val="0"/>
      <w:marTop w:val="0"/>
      <w:marBottom w:val="0"/>
      <w:divBdr>
        <w:top w:val="none" w:sz="0" w:space="0" w:color="auto"/>
        <w:left w:val="none" w:sz="0" w:space="0" w:color="auto"/>
        <w:bottom w:val="none" w:sz="0" w:space="0" w:color="auto"/>
        <w:right w:val="none" w:sz="0" w:space="0" w:color="auto"/>
      </w:divBdr>
    </w:div>
    <w:div w:id="923951505">
      <w:bodyDiv w:val="1"/>
      <w:marLeft w:val="0"/>
      <w:marRight w:val="0"/>
      <w:marTop w:val="0"/>
      <w:marBottom w:val="0"/>
      <w:divBdr>
        <w:top w:val="none" w:sz="0" w:space="0" w:color="auto"/>
        <w:left w:val="none" w:sz="0" w:space="0" w:color="auto"/>
        <w:bottom w:val="none" w:sz="0" w:space="0" w:color="auto"/>
        <w:right w:val="none" w:sz="0" w:space="0" w:color="auto"/>
      </w:divBdr>
    </w:div>
    <w:div w:id="929462219">
      <w:bodyDiv w:val="1"/>
      <w:marLeft w:val="0"/>
      <w:marRight w:val="0"/>
      <w:marTop w:val="0"/>
      <w:marBottom w:val="0"/>
      <w:divBdr>
        <w:top w:val="none" w:sz="0" w:space="0" w:color="auto"/>
        <w:left w:val="none" w:sz="0" w:space="0" w:color="auto"/>
        <w:bottom w:val="none" w:sz="0" w:space="0" w:color="auto"/>
        <w:right w:val="none" w:sz="0" w:space="0" w:color="auto"/>
      </w:divBdr>
    </w:div>
    <w:div w:id="934898199">
      <w:bodyDiv w:val="1"/>
      <w:marLeft w:val="0"/>
      <w:marRight w:val="0"/>
      <w:marTop w:val="0"/>
      <w:marBottom w:val="0"/>
      <w:divBdr>
        <w:top w:val="none" w:sz="0" w:space="0" w:color="auto"/>
        <w:left w:val="none" w:sz="0" w:space="0" w:color="auto"/>
        <w:bottom w:val="none" w:sz="0" w:space="0" w:color="auto"/>
        <w:right w:val="none" w:sz="0" w:space="0" w:color="auto"/>
      </w:divBdr>
    </w:div>
    <w:div w:id="936643821">
      <w:bodyDiv w:val="1"/>
      <w:marLeft w:val="0"/>
      <w:marRight w:val="0"/>
      <w:marTop w:val="0"/>
      <w:marBottom w:val="0"/>
      <w:divBdr>
        <w:top w:val="none" w:sz="0" w:space="0" w:color="auto"/>
        <w:left w:val="none" w:sz="0" w:space="0" w:color="auto"/>
        <w:bottom w:val="none" w:sz="0" w:space="0" w:color="auto"/>
        <w:right w:val="none" w:sz="0" w:space="0" w:color="auto"/>
      </w:divBdr>
    </w:div>
    <w:div w:id="939993927">
      <w:bodyDiv w:val="1"/>
      <w:marLeft w:val="0"/>
      <w:marRight w:val="0"/>
      <w:marTop w:val="0"/>
      <w:marBottom w:val="0"/>
      <w:divBdr>
        <w:top w:val="none" w:sz="0" w:space="0" w:color="auto"/>
        <w:left w:val="none" w:sz="0" w:space="0" w:color="auto"/>
        <w:bottom w:val="none" w:sz="0" w:space="0" w:color="auto"/>
        <w:right w:val="none" w:sz="0" w:space="0" w:color="auto"/>
      </w:divBdr>
    </w:div>
    <w:div w:id="940798782">
      <w:bodyDiv w:val="1"/>
      <w:marLeft w:val="0"/>
      <w:marRight w:val="0"/>
      <w:marTop w:val="0"/>
      <w:marBottom w:val="0"/>
      <w:divBdr>
        <w:top w:val="none" w:sz="0" w:space="0" w:color="auto"/>
        <w:left w:val="none" w:sz="0" w:space="0" w:color="auto"/>
        <w:bottom w:val="none" w:sz="0" w:space="0" w:color="auto"/>
        <w:right w:val="none" w:sz="0" w:space="0" w:color="auto"/>
      </w:divBdr>
    </w:div>
    <w:div w:id="942811103">
      <w:bodyDiv w:val="1"/>
      <w:marLeft w:val="0"/>
      <w:marRight w:val="0"/>
      <w:marTop w:val="0"/>
      <w:marBottom w:val="0"/>
      <w:divBdr>
        <w:top w:val="none" w:sz="0" w:space="0" w:color="auto"/>
        <w:left w:val="none" w:sz="0" w:space="0" w:color="auto"/>
        <w:bottom w:val="none" w:sz="0" w:space="0" w:color="auto"/>
        <w:right w:val="none" w:sz="0" w:space="0" w:color="auto"/>
      </w:divBdr>
    </w:div>
    <w:div w:id="949774778">
      <w:bodyDiv w:val="1"/>
      <w:marLeft w:val="0"/>
      <w:marRight w:val="0"/>
      <w:marTop w:val="0"/>
      <w:marBottom w:val="0"/>
      <w:divBdr>
        <w:top w:val="none" w:sz="0" w:space="0" w:color="auto"/>
        <w:left w:val="none" w:sz="0" w:space="0" w:color="auto"/>
        <w:bottom w:val="none" w:sz="0" w:space="0" w:color="auto"/>
        <w:right w:val="none" w:sz="0" w:space="0" w:color="auto"/>
      </w:divBdr>
    </w:div>
    <w:div w:id="957493054">
      <w:bodyDiv w:val="1"/>
      <w:marLeft w:val="0"/>
      <w:marRight w:val="0"/>
      <w:marTop w:val="0"/>
      <w:marBottom w:val="0"/>
      <w:divBdr>
        <w:top w:val="none" w:sz="0" w:space="0" w:color="auto"/>
        <w:left w:val="none" w:sz="0" w:space="0" w:color="auto"/>
        <w:bottom w:val="none" w:sz="0" w:space="0" w:color="auto"/>
        <w:right w:val="none" w:sz="0" w:space="0" w:color="auto"/>
      </w:divBdr>
    </w:div>
    <w:div w:id="958100746">
      <w:bodyDiv w:val="1"/>
      <w:marLeft w:val="0"/>
      <w:marRight w:val="0"/>
      <w:marTop w:val="0"/>
      <w:marBottom w:val="0"/>
      <w:divBdr>
        <w:top w:val="none" w:sz="0" w:space="0" w:color="auto"/>
        <w:left w:val="none" w:sz="0" w:space="0" w:color="auto"/>
        <w:bottom w:val="none" w:sz="0" w:space="0" w:color="auto"/>
        <w:right w:val="none" w:sz="0" w:space="0" w:color="auto"/>
      </w:divBdr>
    </w:div>
    <w:div w:id="960305551">
      <w:bodyDiv w:val="1"/>
      <w:marLeft w:val="0"/>
      <w:marRight w:val="0"/>
      <w:marTop w:val="0"/>
      <w:marBottom w:val="0"/>
      <w:divBdr>
        <w:top w:val="none" w:sz="0" w:space="0" w:color="auto"/>
        <w:left w:val="none" w:sz="0" w:space="0" w:color="auto"/>
        <w:bottom w:val="none" w:sz="0" w:space="0" w:color="auto"/>
        <w:right w:val="none" w:sz="0" w:space="0" w:color="auto"/>
      </w:divBdr>
    </w:div>
    <w:div w:id="960574574">
      <w:bodyDiv w:val="1"/>
      <w:marLeft w:val="0"/>
      <w:marRight w:val="0"/>
      <w:marTop w:val="0"/>
      <w:marBottom w:val="0"/>
      <w:divBdr>
        <w:top w:val="none" w:sz="0" w:space="0" w:color="auto"/>
        <w:left w:val="none" w:sz="0" w:space="0" w:color="auto"/>
        <w:bottom w:val="none" w:sz="0" w:space="0" w:color="auto"/>
        <w:right w:val="none" w:sz="0" w:space="0" w:color="auto"/>
      </w:divBdr>
    </w:div>
    <w:div w:id="961958990">
      <w:bodyDiv w:val="1"/>
      <w:marLeft w:val="0"/>
      <w:marRight w:val="0"/>
      <w:marTop w:val="0"/>
      <w:marBottom w:val="0"/>
      <w:divBdr>
        <w:top w:val="none" w:sz="0" w:space="0" w:color="auto"/>
        <w:left w:val="none" w:sz="0" w:space="0" w:color="auto"/>
        <w:bottom w:val="none" w:sz="0" w:space="0" w:color="auto"/>
        <w:right w:val="none" w:sz="0" w:space="0" w:color="auto"/>
      </w:divBdr>
    </w:div>
    <w:div w:id="963661079">
      <w:bodyDiv w:val="1"/>
      <w:marLeft w:val="0"/>
      <w:marRight w:val="0"/>
      <w:marTop w:val="0"/>
      <w:marBottom w:val="0"/>
      <w:divBdr>
        <w:top w:val="none" w:sz="0" w:space="0" w:color="auto"/>
        <w:left w:val="none" w:sz="0" w:space="0" w:color="auto"/>
        <w:bottom w:val="none" w:sz="0" w:space="0" w:color="auto"/>
        <w:right w:val="none" w:sz="0" w:space="0" w:color="auto"/>
      </w:divBdr>
    </w:div>
    <w:div w:id="965433046">
      <w:bodyDiv w:val="1"/>
      <w:marLeft w:val="0"/>
      <w:marRight w:val="0"/>
      <w:marTop w:val="0"/>
      <w:marBottom w:val="0"/>
      <w:divBdr>
        <w:top w:val="none" w:sz="0" w:space="0" w:color="auto"/>
        <w:left w:val="none" w:sz="0" w:space="0" w:color="auto"/>
        <w:bottom w:val="none" w:sz="0" w:space="0" w:color="auto"/>
        <w:right w:val="none" w:sz="0" w:space="0" w:color="auto"/>
      </w:divBdr>
    </w:div>
    <w:div w:id="969440206">
      <w:bodyDiv w:val="1"/>
      <w:marLeft w:val="0"/>
      <w:marRight w:val="0"/>
      <w:marTop w:val="0"/>
      <w:marBottom w:val="0"/>
      <w:divBdr>
        <w:top w:val="none" w:sz="0" w:space="0" w:color="auto"/>
        <w:left w:val="none" w:sz="0" w:space="0" w:color="auto"/>
        <w:bottom w:val="none" w:sz="0" w:space="0" w:color="auto"/>
        <w:right w:val="none" w:sz="0" w:space="0" w:color="auto"/>
      </w:divBdr>
    </w:div>
    <w:div w:id="972448613">
      <w:bodyDiv w:val="1"/>
      <w:marLeft w:val="0"/>
      <w:marRight w:val="0"/>
      <w:marTop w:val="0"/>
      <w:marBottom w:val="0"/>
      <w:divBdr>
        <w:top w:val="none" w:sz="0" w:space="0" w:color="auto"/>
        <w:left w:val="none" w:sz="0" w:space="0" w:color="auto"/>
        <w:bottom w:val="none" w:sz="0" w:space="0" w:color="auto"/>
        <w:right w:val="none" w:sz="0" w:space="0" w:color="auto"/>
      </w:divBdr>
    </w:div>
    <w:div w:id="973171600">
      <w:bodyDiv w:val="1"/>
      <w:marLeft w:val="0"/>
      <w:marRight w:val="0"/>
      <w:marTop w:val="0"/>
      <w:marBottom w:val="0"/>
      <w:divBdr>
        <w:top w:val="none" w:sz="0" w:space="0" w:color="auto"/>
        <w:left w:val="none" w:sz="0" w:space="0" w:color="auto"/>
        <w:bottom w:val="none" w:sz="0" w:space="0" w:color="auto"/>
        <w:right w:val="none" w:sz="0" w:space="0" w:color="auto"/>
      </w:divBdr>
    </w:div>
    <w:div w:id="989015285">
      <w:bodyDiv w:val="1"/>
      <w:marLeft w:val="0"/>
      <w:marRight w:val="0"/>
      <w:marTop w:val="0"/>
      <w:marBottom w:val="0"/>
      <w:divBdr>
        <w:top w:val="none" w:sz="0" w:space="0" w:color="auto"/>
        <w:left w:val="none" w:sz="0" w:space="0" w:color="auto"/>
        <w:bottom w:val="none" w:sz="0" w:space="0" w:color="auto"/>
        <w:right w:val="none" w:sz="0" w:space="0" w:color="auto"/>
      </w:divBdr>
    </w:div>
    <w:div w:id="989746953">
      <w:bodyDiv w:val="1"/>
      <w:marLeft w:val="0"/>
      <w:marRight w:val="0"/>
      <w:marTop w:val="0"/>
      <w:marBottom w:val="0"/>
      <w:divBdr>
        <w:top w:val="none" w:sz="0" w:space="0" w:color="auto"/>
        <w:left w:val="none" w:sz="0" w:space="0" w:color="auto"/>
        <w:bottom w:val="none" w:sz="0" w:space="0" w:color="auto"/>
        <w:right w:val="none" w:sz="0" w:space="0" w:color="auto"/>
      </w:divBdr>
    </w:div>
    <w:div w:id="1002591269">
      <w:bodyDiv w:val="1"/>
      <w:marLeft w:val="0"/>
      <w:marRight w:val="0"/>
      <w:marTop w:val="0"/>
      <w:marBottom w:val="0"/>
      <w:divBdr>
        <w:top w:val="none" w:sz="0" w:space="0" w:color="auto"/>
        <w:left w:val="none" w:sz="0" w:space="0" w:color="auto"/>
        <w:bottom w:val="none" w:sz="0" w:space="0" w:color="auto"/>
        <w:right w:val="none" w:sz="0" w:space="0" w:color="auto"/>
      </w:divBdr>
    </w:div>
    <w:div w:id="1004623265">
      <w:bodyDiv w:val="1"/>
      <w:marLeft w:val="0"/>
      <w:marRight w:val="0"/>
      <w:marTop w:val="0"/>
      <w:marBottom w:val="0"/>
      <w:divBdr>
        <w:top w:val="none" w:sz="0" w:space="0" w:color="auto"/>
        <w:left w:val="none" w:sz="0" w:space="0" w:color="auto"/>
        <w:bottom w:val="none" w:sz="0" w:space="0" w:color="auto"/>
        <w:right w:val="none" w:sz="0" w:space="0" w:color="auto"/>
      </w:divBdr>
    </w:div>
    <w:div w:id="1005858300">
      <w:bodyDiv w:val="1"/>
      <w:marLeft w:val="0"/>
      <w:marRight w:val="0"/>
      <w:marTop w:val="0"/>
      <w:marBottom w:val="0"/>
      <w:divBdr>
        <w:top w:val="none" w:sz="0" w:space="0" w:color="auto"/>
        <w:left w:val="none" w:sz="0" w:space="0" w:color="auto"/>
        <w:bottom w:val="none" w:sz="0" w:space="0" w:color="auto"/>
        <w:right w:val="none" w:sz="0" w:space="0" w:color="auto"/>
      </w:divBdr>
    </w:div>
    <w:div w:id="1010909720">
      <w:bodyDiv w:val="1"/>
      <w:marLeft w:val="0"/>
      <w:marRight w:val="0"/>
      <w:marTop w:val="0"/>
      <w:marBottom w:val="0"/>
      <w:divBdr>
        <w:top w:val="none" w:sz="0" w:space="0" w:color="auto"/>
        <w:left w:val="none" w:sz="0" w:space="0" w:color="auto"/>
        <w:bottom w:val="none" w:sz="0" w:space="0" w:color="auto"/>
        <w:right w:val="none" w:sz="0" w:space="0" w:color="auto"/>
      </w:divBdr>
    </w:div>
    <w:div w:id="1014038587">
      <w:bodyDiv w:val="1"/>
      <w:marLeft w:val="0"/>
      <w:marRight w:val="0"/>
      <w:marTop w:val="0"/>
      <w:marBottom w:val="0"/>
      <w:divBdr>
        <w:top w:val="none" w:sz="0" w:space="0" w:color="auto"/>
        <w:left w:val="none" w:sz="0" w:space="0" w:color="auto"/>
        <w:bottom w:val="none" w:sz="0" w:space="0" w:color="auto"/>
        <w:right w:val="none" w:sz="0" w:space="0" w:color="auto"/>
      </w:divBdr>
    </w:div>
    <w:div w:id="1014185314">
      <w:bodyDiv w:val="1"/>
      <w:marLeft w:val="0"/>
      <w:marRight w:val="0"/>
      <w:marTop w:val="0"/>
      <w:marBottom w:val="0"/>
      <w:divBdr>
        <w:top w:val="none" w:sz="0" w:space="0" w:color="auto"/>
        <w:left w:val="none" w:sz="0" w:space="0" w:color="auto"/>
        <w:bottom w:val="none" w:sz="0" w:space="0" w:color="auto"/>
        <w:right w:val="none" w:sz="0" w:space="0" w:color="auto"/>
      </w:divBdr>
    </w:div>
    <w:div w:id="1014379598">
      <w:bodyDiv w:val="1"/>
      <w:marLeft w:val="0"/>
      <w:marRight w:val="0"/>
      <w:marTop w:val="0"/>
      <w:marBottom w:val="0"/>
      <w:divBdr>
        <w:top w:val="none" w:sz="0" w:space="0" w:color="auto"/>
        <w:left w:val="none" w:sz="0" w:space="0" w:color="auto"/>
        <w:bottom w:val="none" w:sz="0" w:space="0" w:color="auto"/>
        <w:right w:val="none" w:sz="0" w:space="0" w:color="auto"/>
      </w:divBdr>
    </w:div>
    <w:div w:id="1015546091">
      <w:bodyDiv w:val="1"/>
      <w:marLeft w:val="0"/>
      <w:marRight w:val="0"/>
      <w:marTop w:val="0"/>
      <w:marBottom w:val="0"/>
      <w:divBdr>
        <w:top w:val="none" w:sz="0" w:space="0" w:color="auto"/>
        <w:left w:val="none" w:sz="0" w:space="0" w:color="auto"/>
        <w:bottom w:val="none" w:sz="0" w:space="0" w:color="auto"/>
        <w:right w:val="none" w:sz="0" w:space="0" w:color="auto"/>
      </w:divBdr>
    </w:div>
    <w:div w:id="1019894415">
      <w:bodyDiv w:val="1"/>
      <w:marLeft w:val="0"/>
      <w:marRight w:val="0"/>
      <w:marTop w:val="0"/>
      <w:marBottom w:val="0"/>
      <w:divBdr>
        <w:top w:val="none" w:sz="0" w:space="0" w:color="auto"/>
        <w:left w:val="none" w:sz="0" w:space="0" w:color="auto"/>
        <w:bottom w:val="none" w:sz="0" w:space="0" w:color="auto"/>
        <w:right w:val="none" w:sz="0" w:space="0" w:color="auto"/>
      </w:divBdr>
    </w:div>
    <w:div w:id="1020546667">
      <w:bodyDiv w:val="1"/>
      <w:marLeft w:val="0"/>
      <w:marRight w:val="0"/>
      <w:marTop w:val="0"/>
      <w:marBottom w:val="0"/>
      <w:divBdr>
        <w:top w:val="none" w:sz="0" w:space="0" w:color="auto"/>
        <w:left w:val="none" w:sz="0" w:space="0" w:color="auto"/>
        <w:bottom w:val="none" w:sz="0" w:space="0" w:color="auto"/>
        <w:right w:val="none" w:sz="0" w:space="0" w:color="auto"/>
      </w:divBdr>
    </w:div>
    <w:div w:id="1025247440">
      <w:bodyDiv w:val="1"/>
      <w:marLeft w:val="0"/>
      <w:marRight w:val="0"/>
      <w:marTop w:val="0"/>
      <w:marBottom w:val="0"/>
      <w:divBdr>
        <w:top w:val="none" w:sz="0" w:space="0" w:color="auto"/>
        <w:left w:val="none" w:sz="0" w:space="0" w:color="auto"/>
        <w:bottom w:val="none" w:sz="0" w:space="0" w:color="auto"/>
        <w:right w:val="none" w:sz="0" w:space="0" w:color="auto"/>
      </w:divBdr>
    </w:div>
    <w:div w:id="1029187558">
      <w:bodyDiv w:val="1"/>
      <w:marLeft w:val="0"/>
      <w:marRight w:val="0"/>
      <w:marTop w:val="0"/>
      <w:marBottom w:val="0"/>
      <w:divBdr>
        <w:top w:val="none" w:sz="0" w:space="0" w:color="auto"/>
        <w:left w:val="none" w:sz="0" w:space="0" w:color="auto"/>
        <w:bottom w:val="none" w:sz="0" w:space="0" w:color="auto"/>
        <w:right w:val="none" w:sz="0" w:space="0" w:color="auto"/>
      </w:divBdr>
    </w:div>
    <w:div w:id="1032001594">
      <w:bodyDiv w:val="1"/>
      <w:marLeft w:val="0"/>
      <w:marRight w:val="0"/>
      <w:marTop w:val="0"/>
      <w:marBottom w:val="0"/>
      <w:divBdr>
        <w:top w:val="none" w:sz="0" w:space="0" w:color="auto"/>
        <w:left w:val="none" w:sz="0" w:space="0" w:color="auto"/>
        <w:bottom w:val="none" w:sz="0" w:space="0" w:color="auto"/>
        <w:right w:val="none" w:sz="0" w:space="0" w:color="auto"/>
      </w:divBdr>
    </w:div>
    <w:div w:id="1037852631">
      <w:bodyDiv w:val="1"/>
      <w:marLeft w:val="0"/>
      <w:marRight w:val="0"/>
      <w:marTop w:val="0"/>
      <w:marBottom w:val="0"/>
      <w:divBdr>
        <w:top w:val="none" w:sz="0" w:space="0" w:color="auto"/>
        <w:left w:val="none" w:sz="0" w:space="0" w:color="auto"/>
        <w:bottom w:val="none" w:sz="0" w:space="0" w:color="auto"/>
        <w:right w:val="none" w:sz="0" w:space="0" w:color="auto"/>
      </w:divBdr>
    </w:div>
    <w:div w:id="1038241783">
      <w:bodyDiv w:val="1"/>
      <w:marLeft w:val="0"/>
      <w:marRight w:val="0"/>
      <w:marTop w:val="0"/>
      <w:marBottom w:val="0"/>
      <w:divBdr>
        <w:top w:val="none" w:sz="0" w:space="0" w:color="auto"/>
        <w:left w:val="none" w:sz="0" w:space="0" w:color="auto"/>
        <w:bottom w:val="none" w:sz="0" w:space="0" w:color="auto"/>
        <w:right w:val="none" w:sz="0" w:space="0" w:color="auto"/>
      </w:divBdr>
    </w:div>
    <w:div w:id="1042173472">
      <w:bodyDiv w:val="1"/>
      <w:marLeft w:val="0"/>
      <w:marRight w:val="0"/>
      <w:marTop w:val="0"/>
      <w:marBottom w:val="0"/>
      <w:divBdr>
        <w:top w:val="none" w:sz="0" w:space="0" w:color="auto"/>
        <w:left w:val="none" w:sz="0" w:space="0" w:color="auto"/>
        <w:bottom w:val="none" w:sz="0" w:space="0" w:color="auto"/>
        <w:right w:val="none" w:sz="0" w:space="0" w:color="auto"/>
      </w:divBdr>
    </w:div>
    <w:div w:id="1043216123">
      <w:bodyDiv w:val="1"/>
      <w:marLeft w:val="0"/>
      <w:marRight w:val="0"/>
      <w:marTop w:val="0"/>
      <w:marBottom w:val="0"/>
      <w:divBdr>
        <w:top w:val="none" w:sz="0" w:space="0" w:color="auto"/>
        <w:left w:val="none" w:sz="0" w:space="0" w:color="auto"/>
        <w:bottom w:val="none" w:sz="0" w:space="0" w:color="auto"/>
        <w:right w:val="none" w:sz="0" w:space="0" w:color="auto"/>
      </w:divBdr>
    </w:div>
    <w:div w:id="1045254704">
      <w:bodyDiv w:val="1"/>
      <w:marLeft w:val="0"/>
      <w:marRight w:val="0"/>
      <w:marTop w:val="0"/>
      <w:marBottom w:val="0"/>
      <w:divBdr>
        <w:top w:val="none" w:sz="0" w:space="0" w:color="auto"/>
        <w:left w:val="none" w:sz="0" w:space="0" w:color="auto"/>
        <w:bottom w:val="none" w:sz="0" w:space="0" w:color="auto"/>
        <w:right w:val="none" w:sz="0" w:space="0" w:color="auto"/>
      </w:divBdr>
    </w:div>
    <w:div w:id="1046103768">
      <w:bodyDiv w:val="1"/>
      <w:marLeft w:val="0"/>
      <w:marRight w:val="0"/>
      <w:marTop w:val="0"/>
      <w:marBottom w:val="0"/>
      <w:divBdr>
        <w:top w:val="none" w:sz="0" w:space="0" w:color="auto"/>
        <w:left w:val="none" w:sz="0" w:space="0" w:color="auto"/>
        <w:bottom w:val="none" w:sz="0" w:space="0" w:color="auto"/>
        <w:right w:val="none" w:sz="0" w:space="0" w:color="auto"/>
      </w:divBdr>
    </w:div>
    <w:div w:id="1054352618">
      <w:bodyDiv w:val="1"/>
      <w:marLeft w:val="0"/>
      <w:marRight w:val="0"/>
      <w:marTop w:val="0"/>
      <w:marBottom w:val="0"/>
      <w:divBdr>
        <w:top w:val="none" w:sz="0" w:space="0" w:color="auto"/>
        <w:left w:val="none" w:sz="0" w:space="0" w:color="auto"/>
        <w:bottom w:val="none" w:sz="0" w:space="0" w:color="auto"/>
        <w:right w:val="none" w:sz="0" w:space="0" w:color="auto"/>
      </w:divBdr>
    </w:div>
    <w:div w:id="1058019731">
      <w:bodyDiv w:val="1"/>
      <w:marLeft w:val="0"/>
      <w:marRight w:val="0"/>
      <w:marTop w:val="0"/>
      <w:marBottom w:val="0"/>
      <w:divBdr>
        <w:top w:val="none" w:sz="0" w:space="0" w:color="auto"/>
        <w:left w:val="none" w:sz="0" w:space="0" w:color="auto"/>
        <w:bottom w:val="none" w:sz="0" w:space="0" w:color="auto"/>
        <w:right w:val="none" w:sz="0" w:space="0" w:color="auto"/>
      </w:divBdr>
    </w:div>
    <w:div w:id="1059791182">
      <w:bodyDiv w:val="1"/>
      <w:marLeft w:val="0"/>
      <w:marRight w:val="0"/>
      <w:marTop w:val="0"/>
      <w:marBottom w:val="0"/>
      <w:divBdr>
        <w:top w:val="none" w:sz="0" w:space="0" w:color="auto"/>
        <w:left w:val="none" w:sz="0" w:space="0" w:color="auto"/>
        <w:bottom w:val="none" w:sz="0" w:space="0" w:color="auto"/>
        <w:right w:val="none" w:sz="0" w:space="0" w:color="auto"/>
      </w:divBdr>
    </w:div>
    <w:div w:id="1060904230">
      <w:bodyDiv w:val="1"/>
      <w:marLeft w:val="0"/>
      <w:marRight w:val="0"/>
      <w:marTop w:val="0"/>
      <w:marBottom w:val="0"/>
      <w:divBdr>
        <w:top w:val="none" w:sz="0" w:space="0" w:color="auto"/>
        <w:left w:val="none" w:sz="0" w:space="0" w:color="auto"/>
        <w:bottom w:val="none" w:sz="0" w:space="0" w:color="auto"/>
        <w:right w:val="none" w:sz="0" w:space="0" w:color="auto"/>
      </w:divBdr>
    </w:div>
    <w:div w:id="1061100452">
      <w:bodyDiv w:val="1"/>
      <w:marLeft w:val="0"/>
      <w:marRight w:val="0"/>
      <w:marTop w:val="0"/>
      <w:marBottom w:val="0"/>
      <w:divBdr>
        <w:top w:val="none" w:sz="0" w:space="0" w:color="auto"/>
        <w:left w:val="none" w:sz="0" w:space="0" w:color="auto"/>
        <w:bottom w:val="none" w:sz="0" w:space="0" w:color="auto"/>
        <w:right w:val="none" w:sz="0" w:space="0" w:color="auto"/>
      </w:divBdr>
    </w:div>
    <w:div w:id="1074232017">
      <w:bodyDiv w:val="1"/>
      <w:marLeft w:val="0"/>
      <w:marRight w:val="0"/>
      <w:marTop w:val="0"/>
      <w:marBottom w:val="0"/>
      <w:divBdr>
        <w:top w:val="none" w:sz="0" w:space="0" w:color="auto"/>
        <w:left w:val="none" w:sz="0" w:space="0" w:color="auto"/>
        <w:bottom w:val="none" w:sz="0" w:space="0" w:color="auto"/>
        <w:right w:val="none" w:sz="0" w:space="0" w:color="auto"/>
      </w:divBdr>
    </w:div>
    <w:div w:id="1074858929">
      <w:bodyDiv w:val="1"/>
      <w:marLeft w:val="0"/>
      <w:marRight w:val="0"/>
      <w:marTop w:val="0"/>
      <w:marBottom w:val="0"/>
      <w:divBdr>
        <w:top w:val="none" w:sz="0" w:space="0" w:color="auto"/>
        <w:left w:val="none" w:sz="0" w:space="0" w:color="auto"/>
        <w:bottom w:val="none" w:sz="0" w:space="0" w:color="auto"/>
        <w:right w:val="none" w:sz="0" w:space="0" w:color="auto"/>
      </w:divBdr>
    </w:div>
    <w:div w:id="1074932915">
      <w:bodyDiv w:val="1"/>
      <w:marLeft w:val="0"/>
      <w:marRight w:val="0"/>
      <w:marTop w:val="0"/>
      <w:marBottom w:val="0"/>
      <w:divBdr>
        <w:top w:val="none" w:sz="0" w:space="0" w:color="auto"/>
        <w:left w:val="none" w:sz="0" w:space="0" w:color="auto"/>
        <w:bottom w:val="none" w:sz="0" w:space="0" w:color="auto"/>
        <w:right w:val="none" w:sz="0" w:space="0" w:color="auto"/>
      </w:divBdr>
    </w:div>
    <w:div w:id="1082681896">
      <w:bodyDiv w:val="1"/>
      <w:marLeft w:val="0"/>
      <w:marRight w:val="0"/>
      <w:marTop w:val="0"/>
      <w:marBottom w:val="0"/>
      <w:divBdr>
        <w:top w:val="none" w:sz="0" w:space="0" w:color="auto"/>
        <w:left w:val="none" w:sz="0" w:space="0" w:color="auto"/>
        <w:bottom w:val="none" w:sz="0" w:space="0" w:color="auto"/>
        <w:right w:val="none" w:sz="0" w:space="0" w:color="auto"/>
      </w:divBdr>
    </w:div>
    <w:div w:id="1085614918">
      <w:bodyDiv w:val="1"/>
      <w:marLeft w:val="0"/>
      <w:marRight w:val="0"/>
      <w:marTop w:val="0"/>
      <w:marBottom w:val="0"/>
      <w:divBdr>
        <w:top w:val="none" w:sz="0" w:space="0" w:color="auto"/>
        <w:left w:val="none" w:sz="0" w:space="0" w:color="auto"/>
        <w:bottom w:val="none" w:sz="0" w:space="0" w:color="auto"/>
        <w:right w:val="none" w:sz="0" w:space="0" w:color="auto"/>
      </w:divBdr>
    </w:div>
    <w:div w:id="1090585951">
      <w:bodyDiv w:val="1"/>
      <w:marLeft w:val="0"/>
      <w:marRight w:val="0"/>
      <w:marTop w:val="0"/>
      <w:marBottom w:val="0"/>
      <w:divBdr>
        <w:top w:val="none" w:sz="0" w:space="0" w:color="auto"/>
        <w:left w:val="none" w:sz="0" w:space="0" w:color="auto"/>
        <w:bottom w:val="none" w:sz="0" w:space="0" w:color="auto"/>
        <w:right w:val="none" w:sz="0" w:space="0" w:color="auto"/>
      </w:divBdr>
    </w:div>
    <w:div w:id="1093697013">
      <w:bodyDiv w:val="1"/>
      <w:marLeft w:val="0"/>
      <w:marRight w:val="0"/>
      <w:marTop w:val="0"/>
      <w:marBottom w:val="0"/>
      <w:divBdr>
        <w:top w:val="none" w:sz="0" w:space="0" w:color="auto"/>
        <w:left w:val="none" w:sz="0" w:space="0" w:color="auto"/>
        <w:bottom w:val="none" w:sz="0" w:space="0" w:color="auto"/>
        <w:right w:val="none" w:sz="0" w:space="0" w:color="auto"/>
      </w:divBdr>
    </w:div>
    <w:div w:id="1095901103">
      <w:bodyDiv w:val="1"/>
      <w:marLeft w:val="0"/>
      <w:marRight w:val="0"/>
      <w:marTop w:val="0"/>
      <w:marBottom w:val="0"/>
      <w:divBdr>
        <w:top w:val="none" w:sz="0" w:space="0" w:color="auto"/>
        <w:left w:val="none" w:sz="0" w:space="0" w:color="auto"/>
        <w:bottom w:val="none" w:sz="0" w:space="0" w:color="auto"/>
        <w:right w:val="none" w:sz="0" w:space="0" w:color="auto"/>
      </w:divBdr>
    </w:div>
    <w:div w:id="1098788974">
      <w:bodyDiv w:val="1"/>
      <w:marLeft w:val="0"/>
      <w:marRight w:val="0"/>
      <w:marTop w:val="0"/>
      <w:marBottom w:val="0"/>
      <w:divBdr>
        <w:top w:val="none" w:sz="0" w:space="0" w:color="auto"/>
        <w:left w:val="none" w:sz="0" w:space="0" w:color="auto"/>
        <w:bottom w:val="none" w:sz="0" w:space="0" w:color="auto"/>
        <w:right w:val="none" w:sz="0" w:space="0" w:color="auto"/>
      </w:divBdr>
    </w:div>
    <w:div w:id="1099914658">
      <w:bodyDiv w:val="1"/>
      <w:marLeft w:val="0"/>
      <w:marRight w:val="0"/>
      <w:marTop w:val="0"/>
      <w:marBottom w:val="0"/>
      <w:divBdr>
        <w:top w:val="none" w:sz="0" w:space="0" w:color="auto"/>
        <w:left w:val="none" w:sz="0" w:space="0" w:color="auto"/>
        <w:bottom w:val="none" w:sz="0" w:space="0" w:color="auto"/>
        <w:right w:val="none" w:sz="0" w:space="0" w:color="auto"/>
      </w:divBdr>
    </w:div>
    <w:div w:id="1109818394">
      <w:bodyDiv w:val="1"/>
      <w:marLeft w:val="0"/>
      <w:marRight w:val="0"/>
      <w:marTop w:val="0"/>
      <w:marBottom w:val="0"/>
      <w:divBdr>
        <w:top w:val="none" w:sz="0" w:space="0" w:color="auto"/>
        <w:left w:val="none" w:sz="0" w:space="0" w:color="auto"/>
        <w:bottom w:val="none" w:sz="0" w:space="0" w:color="auto"/>
        <w:right w:val="none" w:sz="0" w:space="0" w:color="auto"/>
      </w:divBdr>
    </w:div>
    <w:div w:id="1112702135">
      <w:bodyDiv w:val="1"/>
      <w:marLeft w:val="0"/>
      <w:marRight w:val="0"/>
      <w:marTop w:val="0"/>
      <w:marBottom w:val="0"/>
      <w:divBdr>
        <w:top w:val="none" w:sz="0" w:space="0" w:color="auto"/>
        <w:left w:val="none" w:sz="0" w:space="0" w:color="auto"/>
        <w:bottom w:val="none" w:sz="0" w:space="0" w:color="auto"/>
        <w:right w:val="none" w:sz="0" w:space="0" w:color="auto"/>
      </w:divBdr>
    </w:div>
    <w:div w:id="1114056232">
      <w:bodyDiv w:val="1"/>
      <w:marLeft w:val="0"/>
      <w:marRight w:val="0"/>
      <w:marTop w:val="0"/>
      <w:marBottom w:val="0"/>
      <w:divBdr>
        <w:top w:val="none" w:sz="0" w:space="0" w:color="auto"/>
        <w:left w:val="none" w:sz="0" w:space="0" w:color="auto"/>
        <w:bottom w:val="none" w:sz="0" w:space="0" w:color="auto"/>
        <w:right w:val="none" w:sz="0" w:space="0" w:color="auto"/>
      </w:divBdr>
    </w:div>
    <w:div w:id="1114595504">
      <w:bodyDiv w:val="1"/>
      <w:marLeft w:val="0"/>
      <w:marRight w:val="0"/>
      <w:marTop w:val="0"/>
      <w:marBottom w:val="0"/>
      <w:divBdr>
        <w:top w:val="none" w:sz="0" w:space="0" w:color="auto"/>
        <w:left w:val="none" w:sz="0" w:space="0" w:color="auto"/>
        <w:bottom w:val="none" w:sz="0" w:space="0" w:color="auto"/>
        <w:right w:val="none" w:sz="0" w:space="0" w:color="auto"/>
      </w:divBdr>
    </w:div>
    <w:div w:id="1116371034">
      <w:bodyDiv w:val="1"/>
      <w:marLeft w:val="0"/>
      <w:marRight w:val="0"/>
      <w:marTop w:val="0"/>
      <w:marBottom w:val="0"/>
      <w:divBdr>
        <w:top w:val="none" w:sz="0" w:space="0" w:color="auto"/>
        <w:left w:val="none" w:sz="0" w:space="0" w:color="auto"/>
        <w:bottom w:val="none" w:sz="0" w:space="0" w:color="auto"/>
        <w:right w:val="none" w:sz="0" w:space="0" w:color="auto"/>
      </w:divBdr>
    </w:div>
    <w:div w:id="1117063563">
      <w:bodyDiv w:val="1"/>
      <w:marLeft w:val="0"/>
      <w:marRight w:val="0"/>
      <w:marTop w:val="0"/>
      <w:marBottom w:val="0"/>
      <w:divBdr>
        <w:top w:val="none" w:sz="0" w:space="0" w:color="auto"/>
        <w:left w:val="none" w:sz="0" w:space="0" w:color="auto"/>
        <w:bottom w:val="none" w:sz="0" w:space="0" w:color="auto"/>
        <w:right w:val="none" w:sz="0" w:space="0" w:color="auto"/>
      </w:divBdr>
    </w:div>
    <w:div w:id="1126699687">
      <w:bodyDiv w:val="1"/>
      <w:marLeft w:val="0"/>
      <w:marRight w:val="0"/>
      <w:marTop w:val="0"/>
      <w:marBottom w:val="0"/>
      <w:divBdr>
        <w:top w:val="none" w:sz="0" w:space="0" w:color="auto"/>
        <w:left w:val="none" w:sz="0" w:space="0" w:color="auto"/>
        <w:bottom w:val="none" w:sz="0" w:space="0" w:color="auto"/>
        <w:right w:val="none" w:sz="0" w:space="0" w:color="auto"/>
      </w:divBdr>
    </w:div>
    <w:div w:id="1128357423">
      <w:bodyDiv w:val="1"/>
      <w:marLeft w:val="0"/>
      <w:marRight w:val="0"/>
      <w:marTop w:val="0"/>
      <w:marBottom w:val="0"/>
      <w:divBdr>
        <w:top w:val="none" w:sz="0" w:space="0" w:color="auto"/>
        <w:left w:val="none" w:sz="0" w:space="0" w:color="auto"/>
        <w:bottom w:val="none" w:sz="0" w:space="0" w:color="auto"/>
        <w:right w:val="none" w:sz="0" w:space="0" w:color="auto"/>
      </w:divBdr>
    </w:div>
    <w:div w:id="1128627886">
      <w:bodyDiv w:val="1"/>
      <w:marLeft w:val="0"/>
      <w:marRight w:val="0"/>
      <w:marTop w:val="0"/>
      <w:marBottom w:val="0"/>
      <w:divBdr>
        <w:top w:val="none" w:sz="0" w:space="0" w:color="auto"/>
        <w:left w:val="none" w:sz="0" w:space="0" w:color="auto"/>
        <w:bottom w:val="none" w:sz="0" w:space="0" w:color="auto"/>
        <w:right w:val="none" w:sz="0" w:space="0" w:color="auto"/>
      </w:divBdr>
    </w:div>
    <w:div w:id="1130511995">
      <w:bodyDiv w:val="1"/>
      <w:marLeft w:val="0"/>
      <w:marRight w:val="0"/>
      <w:marTop w:val="0"/>
      <w:marBottom w:val="0"/>
      <w:divBdr>
        <w:top w:val="none" w:sz="0" w:space="0" w:color="auto"/>
        <w:left w:val="none" w:sz="0" w:space="0" w:color="auto"/>
        <w:bottom w:val="none" w:sz="0" w:space="0" w:color="auto"/>
        <w:right w:val="none" w:sz="0" w:space="0" w:color="auto"/>
      </w:divBdr>
    </w:div>
    <w:div w:id="1140345364">
      <w:bodyDiv w:val="1"/>
      <w:marLeft w:val="0"/>
      <w:marRight w:val="0"/>
      <w:marTop w:val="0"/>
      <w:marBottom w:val="0"/>
      <w:divBdr>
        <w:top w:val="none" w:sz="0" w:space="0" w:color="auto"/>
        <w:left w:val="none" w:sz="0" w:space="0" w:color="auto"/>
        <w:bottom w:val="none" w:sz="0" w:space="0" w:color="auto"/>
        <w:right w:val="none" w:sz="0" w:space="0" w:color="auto"/>
      </w:divBdr>
    </w:div>
    <w:div w:id="1141194349">
      <w:bodyDiv w:val="1"/>
      <w:marLeft w:val="0"/>
      <w:marRight w:val="0"/>
      <w:marTop w:val="0"/>
      <w:marBottom w:val="0"/>
      <w:divBdr>
        <w:top w:val="none" w:sz="0" w:space="0" w:color="auto"/>
        <w:left w:val="none" w:sz="0" w:space="0" w:color="auto"/>
        <w:bottom w:val="none" w:sz="0" w:space="0" w:color="auto"/>
        <w:right w:val="none" w:sz="0" w:space="0" w:color="auto"/>
      </w:divBdr>
    </w:div>
    <w:div w:id="1141534831">
      <w:bodyDiv w:val="1"/>
      <w:marLeft w:val="0"/>
      <w:marRight w:val="0"/>
      <w:marTop w:val="0"/>
      <w:marBottom w:val="0"/>
      <w:divBdr>
        <w:top w:val="none" w:sz="0" w:space="0" w:color="auto"/>
        <w:left w:val="none" w:sz="0" w:space="0" w:color="auto"/>
        <w:bottom w:val="none" w:sz="0" w:space="0" w:color="auto"/>
        <w:right w:val="none" w:sz="0" w:space="0" w:color="auto"/>
      </w:divBdr>
    </w:div>
    <w:div w:id="1145898449">
      <w:bodyDiv w:val="1"/>
      <w:marLeft w:val="0"/>
      <w:marRight w:val="0"/>
      <w:marTop w:val="0"/>
      <w:marBottom w:val="0"/>
      <w:divBdr>
        <w:top w:val="none" w:sz="0" w:space="0" w:color="auto"/>
        <w:left w:val="none" w:sz="0" w:space="0" w:color="auto"/>
        <w:bottom w:val="none" w:sz="0" w:space="0" w:color="auto"/>
        <w:right w:val="none" w:sz="0" w:space="0" w:color="auto"/>
      </w:divBdr>
    </w:div>
    <w:div w:id="1147287260">
      <w:marLeft w:val="0"/>
      <w:marRight w:val="0"/>
      <w:marTop w:val="0"/>
      <w:marBottom w:val="0"/>
      <w:divBdr>
        <w:top w:val="none" w:sz="0" w:space="0" w:color="auto"/>
        <w:left w:val="none" w:sz="0" w:space="0" w:color="auto"/>
        <w:bottom w:val="none" w:sz="0" w:space="0" w:color="auto"/>
        <w:right w:val="none" w:sz="0" w:space="0" w:color="auto"/>
      </w:divBdr>
    </w:div>
    <w:div w:id="1154640635">
      <w:bodyDiv w:val="1"/>
      <w:marLeft w:val="0"/>
      <w:marRight w:val="0"/>
      <w:marTop w:val="0"/>
      <w:marBottom w:val="0"/>
      <w:divBdr>
        <w:top w:val="none" w:sz="0" w:space="0" w:color="auto"/>
        <w:left w:val="none" w:sz="0" w:space="0" w:color="auto"/>
        <w:bottom w:val="none" w:sz="0" w:space="0" w:color="auto"/>
        <w:right w:val="none" w:sz="0" w:space="0" w:color="auto"/>
      </w:divBdr>
    </w:div>
    <w:div w:id="1162501434">
      <w:bodyDiv w:val="1"/>
      <w:marLeft w:val="0"/>
      <w:marRight w:val="0"/>
      <w:marTop w:val="0"/>
      <w:marBottom w:val="0"/>
      <w:divBdr>
        <w:top w:val="none" w:sz="0" w:space="0" w:color="auto"/>
        <w:left w:val="none" w:sz="0" w:space="0" w:color="auto"/>
        <w:bottom w:val="none" w:sz="0" w:space="0" w:color="auto"/>
        <w:right w:val="none" w:sz="0" w:space="0" w:color="auto"/>
      </w:divBdr>
    </w:div>
    <w:div w:id="1164972025">
      <w:bodyDiv w:val="1"/>
      <w:marLeft w:val="0"/>
      <w:marRight w:val="0"/>
      <w:marTop w:val="0"/>
      <w:marBottom w:val="0"/>
      <w:divBdr>
        <w:top w:val="none" w:sz="0" w:space="0" w:color="auto"/>
        <w:left w:val="none" w:sz="0" w:space="0" w:color="auto"/>
        <w:bottom w:val="none" w:sz="0" w:space="0" w:color="auto"/>
        <w:right w:val="none" w:sz="0" w:space="0" w:color="auto"/>
      </w:divBdr>
    </w:div>
    <w:div w:id="1169708387">
      <w:bodyDiv w:val="1"/>
      <w:marLeft w:val="0"/>
      <w:marRight w:val="0"/>
      <w:marTop w:val="0"/>
      <w:marBottom w:val="0"/>
      <w:divBdr>
        <w:top w:val="none" w:sz="0" w:space="0" w:color="auto"/>
        <w:left w:val="none" w:sz="0" w:space="0" w:color="auto"/>
        <w:bottom w:val="none" w:sz="0" w:space="0" w:color="auto"/>
        <w:right w:val="none" w:sz="0" w:space="0" w:color="auto"/>
      </w:divBdr>
    </w:div>
    <w:div w:id="1170752768">
      <w:bodyDiv w:val="1"/>
      <w:marLeft w:val="0"/>
      <w:marRight w:val="0"/>
      <w:marTop w:val="0"/>
      <w:marBottom w:val="0"/>
      <w:divBdr>
        <w:top w:val="none" w:sz="0" w:space="0" w:color="auto"/>
        <w:left w:val="none" w:sz="0" w:space="0" w:color="auto"/>
        <w:bottom w:val="none" w:sz="0" w:space="0" w:color="auto"/>
        <w:right w:val="none" w:sz="0" w:space="0" w:color="auto"/>
      </w:divBdr>
    </w:div>
    <w:div w:id="1173958875">
      <w:bodyDiv w:val="1"/>
      <w:marLeft w:val="0"/>
      <w:marRight w:val="0"/>
      <w:marTop w:val="0"/>
      <w:marBottom w:val="0"/>
      <w:divBdr>
        <w:top w:val="none" w:sz="0" w:space="0" w:color="auto"/>
        <w:left w:val="none" w:sz="0" w:space="0" w:color="auto"/>
        <w:bottom w:val="none" w:sz="0" w:space="0" w:color="auto"/>
        <w:right w:val="none" w:sz="0" w:space="0" w:color="auto"/>
      </w:divBdr>
    </w:div>
    <w:div w:id="1176533972">
      <w:bodyDiv w:val="1"/>
      <w:marLeft w:val="0"/>
      <w:marRight w:val="0"/>
      <w:marTop w:val="0"/>
      <w:marBottom w:val="0"/>
      <w:divBdr>
        <w:top w:val="none" w:sz="0" w:space="0" w:color="auto"/>
        <w:left w:val="none" w:sz="0" w:space="0" w:color="auto"/>
        <w:bottom w:val="none" w:sz="0" w:space="0" w:color="auto"/>
        <w:right w:val="none" w:sz="0" w:space="0" w:color="auto"/>
      </w:divBdr>
    </w:div>
    <w:div w:id="1177496699">
      <w:bodyDiv w:val="1"/>
      <w:marLeft w:val="0"/>
      <w:marRight w:val="0"/>
      <w:marTop w:val="0"/>
      <w:marBottom w:val="0"/>
      <w:divBdr>
        <w:top w:val="none" w:sz="0" w:space="0" w:color="auto"/>
        <w:left w:val="none" w:sz="0" w:space="0" w:color="auto"/>
        <w:bottom w:val="none" w:sz="0" w:space="0" w:color="auto"/>
        <w:right w:val="none" w:sz="0" w:space="0" w:color="auto"/>
      </w:divBdr>
    </w:div>
    <w:div w:id="1179614167">
      <w:bodyDiv w:val="1"/>
      <w:marLeft w:val="0"/>
      <w:marRight w:val="0"/>
      <w:marTop w:val="0"/>
      <w:marBottom w:val="0"/>
      <w:divBdr>
        <w:top w:val="none" w:sz="0" w:space="0" w:color="auto"/>
        <w:left w:val="none" w:sz="0" w:space="0" w:color="auto"/>
        <w:bottom w:val="none" w:sz="0" w:space="0" w:color="auto"/>
        <w:right w:val="none" w:sz="0" w:space="0" w:color="auto"/>
      </w:divBdr>
    </w:div>
    <w:div w:id="1179656097">
      <w:bodyDiv w:val="1"/>
      <w:marLeft w:val="0"/>
      <w:marRight w:val="0"/>
      <w:marTop w:val="0"/>
      <w:marBottom w:val="0"/>
      <w:divBdr>
        <w:top w:val="none" w:sz="0" w:space="0" w:color="auto"/>
        <w:left w:val="none" w:sz="0" w:space="0" w:color="auto"/>
        <w:bottom w:val="none" w:sz="0" w:space="0" w:color="auto"/>
        <w:right w:val="none" w:sz="0" w:space="0" w:color="auto"/>
      </w:divBdr>
    </w:div>
    <w:div w:id="1182284614">
      <w:bodyDiv w:val="1"/>
      <w:marLeft w:val="0"/>
      <w:marRight w:val="0"/>
      <w:marTop w:val="0"/>
      <w:marBottom w:val="0"/>
      <w:divBdr>
        <w:top w:val="none" w:sz="0" w:space="0" w:color="auto"/>
        <w:left w:val="none" w:sz="0" w:space="0" w:color="auto"/>
        <w:bottom w:val="none" w:sz="0" w:space="0" w:color="auto"/>
        <w:right w:val="none" w:sz="0" w:space="0" w:color="auto"/>
      </w:divBdr>
    </w:div>
    <w:div w:id="1185939851">
      <w:bodyDiv w:val="1"/>
      <w:marLeft w:val="0"/>
      <w:marRight w:val="0"/>
      <w:marTop w:val="0"/>
      <w:marBottom w:val="0"/>
      <w:divBdr>
        <w:top w:val="none" w:sz="0" w:space="0" w:color="auto"/>
        <w:left w:val="none" w:sz="0" w:space="0" w:color="auto"/>
        <w:bottom w:val="none" w:sz="0" w:space="0" w:color="auto"/>
        <w:right w:val="none" w:sz="0" w:space="0" w:color="auto"/>
      </w:divBdr>
    </w:div>
    <w:div w:id="1189415211">
      <w:bodyDiv w:val="1"/>
      <w:marLeft w:val="0"/>
      <w:marRight w:val="0"/>
      <w:marTop w:val="0"/>
      <w:marBottom w:val="0"/>
      <w:divBdr>
        <w:top w:val="none" w:sz="0" w:space="0" w:color="auto"/>
        <w:left w:val="none" w:sz="0" w:space="0" w:color="auto"/>
        <w:bottom w:val="none" w:sz="0" w:space="0" w:color="auto"/>
        <w:right w:val="none" w:sz="0" w:space="0" w:color="auto"/>
      </w:divBdr>
    </w:div>
    <w:div w:id="1193684508">
      <w:bodyDiv w:val="1"/>
      <w:marLeft w:val="0"/>
      <w:marRight w:val="0"/>
      <w:marTop w:val="0"/>
      <w:marBottom w:val="0"/>
      <w:divBdr>
        <w:top w:val="none" w:sz="0" w:space="0" w:color="auto"/>
        <w:left w:val="none" w:sz="0" w:space="0" w:color="auto"/>
        <w:bottom w:val="none" w:sz="0" w:space="0" w:color="auto"/>
        <w:right w:val="none" w:sz="0" w:space="0" w:color="auto"/>
      </w:divBdr>
    </w:div>
    <w:div w:id="1194998209">
      <w:bodyDiv w:val="1"/>
      <w:marLeft w:val="0"/>
      <w:marRight w:val="0"/>
      <w:marTop w:val="0"/>
      <w:marBottom w:val="0"/>
      <w:divBdr>
        <w:top w:val="none" w:sz="0" w:space="0" w:color="auto"/>
        <w:left w:val="none" w:sz="0" w:space="0" w:color="auto"/>
        <w:bottom w:val="none" w:sz="0" w:space="0" w:color="auto"/>
        <w:right w:val="none" w:sz="0" w:space="0" w:color="auto"/>
      </w:divBdr>
    </w:div>
    <w:div w:id="1203862330">
      <w:bodyDiv w:val="1"/>
      <w:marLeft w:val="0"/>
      <w:marRight w:val="0"/>
      <w:marTop w:val="0"/>
      <w:marBottom w:val="0"/>
      <w:divBdr>
        <w:top w:val="none" w:sz="0" w:space="0" w:color="auto"/>
        <w:left w:val="none" w:sz="0" w:space="0" w:color="auto"/>
        <w:bottom w:val="none" w:sz="0" w:space="0" w:color="auto"/>
        <w:right w:val="none" w:sz="0" w:space="0" w:color="auto"/>
      </w:divBdr>
    </w:div>
    <w:div w:id="1204244154">
      <w:bodyDiv w:val="1"/>
      <w:marLeft w:val="0"/>
      <w:marRight w:val="0"/>
      <w:marTop w:val="0"/>
      <w:marBottom w:val="0"/>
      <w:divBdr>
        <w:top w:val="none" w:sz="0" w:space="0" w:color="auto"/>
        <w:left w:val="none" w:sz="0" w:space="0" w:color="auto"/>
        <w:bottom w:val="none" w:sz="0" w:space="0" w:color="auto"/>
        <w:right w:val="none" w:sz="0" w:space="0" w:color="auto"/>
      </w:divBdr>
    </w:div>
    <w:div w:id="1208831941">
      <w:bodyDiv w:val="1"/>
      <w:marLeft w:val="0"/>
      <w:marRight w:val="0"/>
      <w:marTop w:val="0"/>
      <w:marBottom w:val="0"/>
      <w:divBdr>
        <w:top w:val="none" w:sz="0" w:space="0" w:color="auto"/>
        <w:left w:val="none" w:sz="0" w:space="0" w:color="auto"/>
        <w:bottom w:val="none" w:sz="0" w:space="0" w:color="auto"/>
        <w:right w:val="none" w:sz="0" w:space="0" w:color="auto"/>
      </w:divBdr>
    </w:div>
    <w:div w:id="1212882275">
      <w:bodyDiv w:val="1"/>
      <w:marLeft w:val="0"/>
      <w:marRight w:val="0"/>
      <w:marTop w:val="0"/>
      <w:marBottom w:val="0"/>
      <w:divBdr>
        <w:top w:val="none" w:sz="0" w:space="0" w:color="auto"/>
        <w:left w:val="none" w:sz="0" w:space="0" w:color="auto"/>
        <w:bottom w:val="none" w:sz="0" w:space="0" w:color="auto"/>
        <w:right w:val="none" w:sz="0" w:space="0" w:color="auto"/>
      </w:divBdr>
    </w:div>
    <w:div w:id="1220163700">
      <w:bodyDiv w:val="1"/>
      <w:marLeft w:val="0"/>
      <w:marRight w:val="0"/>
      <w:marTop w:val="0"/>
      <w:marBottom w:val="0"/>
      <w:divBdr>
        <w:top w:val="none" w:sz="0" w:space="0" w:color="auto"/>
        <w:left w:val="none" w:sz="0" w:space="0" w:color="auto"/>
        <w:bottom w:val="none" w:sz="0" w:space="0" w:color="auto"/>
        <w:right w:val="none" w:sz="0" w:space="0" w:color="auto"/>
      </w:divBdr>
    </w:div>
    <w:div w:id="1223903029">
      <w:bodyDiv w:val="1"/>
      <w:marLeft w:val="0"/>
      <w:marRight w:val="0"/>
      <w:marTop w:val="0"/>
      <w:marBottom w:val="0"/>
      <w:divBdr>
        <w:top w:val="none" w:sz="0" w:space="0" w:color="auto"/>
        <w:left w:val="none" w:sz="0" w:space="0" w:color="auto"/>
        <w:bottom w:val="none" w:sz="0" w:space="0" w:color="auto"/>
        <w:right w:val="none" w:sz="0" w:space="0" w:color="auto"/>
      </w:divBdr>
    </w:div>
    <w:div w:id="1224291039">
      <w:bodyDiv w:val="1"/>
      <w:marLeft w:val="0"/>
      <w:marRight w:val="0"/>
      <w:marTop w:val="0"/>
      <w:marBottom w:val="0"/>
      <w:divBdr>
        <w:top w:val="none" w:sz="0" w:space="0" w:color="auto"/>
        <w:left w:val="none" w:sz="0" w:space="0" w:color="auto"/>
        <w:bottom w:val="none" w:sz="0" w:space="0" w:color="auto"/>
        <w:right w:val="none" w:sz="0" w:space="0" w:color="auto"/>
      </w:divBdr>
    </w:div>
    <w:div w:id="1224830747">
      <w:bodyDiv w:val="1"/>
      <w:marLeft w:val="0"/>
      <w:marRight w:val="0"/>
      <w:marTop w:val="0"/>
      <w:marBottom w:val="0"/>
      <w:divBdr>
        <w:top w:val="none" w:sz="0" w:space="0" w:color="auto"/>
        <w:left w:val="none" w:sz="0" w:space="0" w:color="auto"/>
        <w:bottom w:val="none" w:sz="0" w:space="0" w:color="auto"/>
        <w:right w:val="none" w:sz="0" w:space="0" w:color="auto"/>
      </w:divBdr>
    </w:div>
    <w:div w:id="1226381883">
      <w:bodyDiv w:val="1"/>
      <w:marLeft w:val="0"/>
      <w:marRight w:val="0"/>
      <w:marTop w:val="0"/>
      <w:marBottom w:val="0"/>
      <w:divBdr>
        <w:top w:val="none" w:sz="0" w:space="0" w:color="auto"/>
        <w:left w:val="none" w:sz="0" w:space="0" w:color="auto"/>
        <w:bottom w:val="none" w:sz="0" w:space="0" w:color="auto"/>
        <w:right w:val="none" w:sz="0" w:space="0" w:color="auto"/>
      </w:divBdr>
    </w:div>
    <w:div w:id="1230388018">
      <w:bodyDiv w:val="1"/>
      <w:marLeft w:val="0"/>
      <w:marRight w:val="0"/>
      <w:marTop w:val="0"/>
      <w:marBottom w:val="0"/>
      <w:divBdr>
        <w:top w:val="none" w:sz="0" w:space="0" w:color="auto"/>
        <w:left w:val="none" w:sz="0" w:space="0" w:color="auto"/>
        <w:bottom w:val="none" w:sz="0" w:space="0" w:color="auto"/>
        <w:right w:val="none" w:sz="0" w:space="0" w:color="auto"/>
      </w:divBdr>
    </w:div>
    <w:div w:id="1231887237">
      <w:bodyDiv w:val="1"/>
      <w:marLeft w:val="0"/>
      <w:marRight w:val="0"/>
      <w:marTop w:val="0"/>
      <w:marBottom w:val="0"/>
      <w:divBdr>
        <w:top w:val="none" w:sz="0" w:space="0" w:color="auto"/>
        <w:left w:val="none" w:sz="0" w:space="0" w:color="auto"/>
        <w:bottom w:val="none" w:sz="0" w:space="0" w:color="auto"/>
        <w:right w:val="none" w:sz="0" w:space="0" w:color="auto"/>
      </w:divBdr>
    </w:div>
    <w:div w:id="1232157862">
      <w:bodyDiv w:val="1"/>
      <w:marLeft w:val="0"/>
      <w:marRight w:val="0"/>
      <w:marTop w:val="0"/>
      <w:marBottom w:val="0"/>
      <w:divBdr>
        <w:top w:val="none" w:sz="0" w:space="0" w:color="auto"/>
        <w:left w:val="none" w:sz="0" w:space="0" w:color="auto"/>
        <w:bottom w:val="none" w:sz="0" w:space="0" w:color="auto"/>
        <w:right w:val="none" w:sz="0" w:space="0" w:color="auto"/>
      </w:divBdr>
    </w:div>
    <w:div w:id="1238829734">
      <w:bodyDiv w:val="1"/>
      <w:marLeft w:val="0"/>
      <w:marRight w:val="0"/>
      <w:marTop w:val="0"/>
      <w:marBottom w:val="0"/>
      <w:divBdr>
        <w:top w:val="none" w:sz="0" w:space="0" w:color="auto"/>
        <w:left w:val="none" w:sz="0" w:space="0" w:color="auto"/>
        <w:bottom w:val="none" w:sz="0" w:space="0" w:color="auto"/>
        <w:right w:val="none" w:sz="0" w:space="0" w:color="auto"/>
      </w:divBdr>
    </w:div>
    <w:div w:id="1240821423">
      <w:bodyDiv w:val="1"/>
      <w:marLeft w:val="0"/>
      <w:marRight w:val="0"/>
      <w:marTop w:val="0"/>
      <w:marBottom w:val="0"/>
      <w:divBdr>
        <w:top w:val="none" w:sz="0" w:space="0" w:color="auto"/>
        <w:left w:val="none" w:sz="0" w:space="0" w:color="auto"/>
        <w:bottom w:val="none" w:sz="0" w:space="0" w:color="auto"/>
        <w:right w:val="none" w:sz="0" w:space="0" w:color="auto"/>
      </w:divBdr>
    </w:div>
    <w:div w:id="1241060743">
      <w:bodyDiv w:val="1"/>
      <w:marLeft w:val="0"/>
      <w:marRight w:val="0"/>
      <w:marTop w:val="0"/>
      <w:marBottom w:val="0"/>
      <w:divBdr>
        <w:top w:val="none" w:sz="0" w:space="0" w:color="auto"/>
        <w:left w:val="none" w:sz="0" w:space="0" w:color="auto"/>
        <w:bottom w:val="none" w:sz="0" w:space="0" w:color="auto"/>
        <w:right w:val="none" w:sz="0" w:space="0" w:color="auto"/>
      </w:divBdr>
    </w:div>
    <w:div w:id="1250578669">
      <w:bodyDiv w:val="1"/>
      <w:marLeft w:val="0"/>
      <w:marRight w:val="0"/>
      <w:marTop w:val="0"/>
      <w:marBottom w:val="0"/>
      <w:divBdr>
        <w:top w:val="none" w:sz="0" w:space="0" w:color="auto"/>
        <w:left w:val="none" w:sz="0" w:space="0" w:color="auto"/>
        <w:bottom w:val="none" w:sz="0" w:space="0" w:color="auto"/>
        <w:right w:val="none" w:sz="0" w:space="0" w:color="auto"/>
      </w:divBdr>
    </w:div>
    <w:div w:id="1253247797">
      <w:bodyDiv w:val="1"/>
      <w:marLeft w:val="0"/>
      <w:marRight w:val="0"/>
      <w:marTop w:val="0"/>
      <w:marBottom w:val="0"/>
      <w:divBdr>
        <w:top w:val="none" w:sz="0" w:space="0" w:color="auto"/>
        <w:left w:val="none" w:sz="0" w:space="0" w:color="auto"/>
        <w:bottom w:val="none" w:sz="0" w:space="0" w:color="auto"/>
        <w:right w:val="none" w:sz="0" w:space="0" w:color="auto"/>
      </w:divBdr>
    </w:div>
    <w:div w:id="1255045354">
      <w:bodyDiv w:val="1"/>
      <w:marLeft w:val="0"/>
      <w:marRight w:val="0"/>
      <w:marTop w:val="0"/>
      <w:marBottom w:val="0"/>
      <w:divBdr>
        <w:top w:val="none" w:sz="0" w:space="0" w:color="auto"/>
        <w:left w:val="none" w:sz="0" w:space="0" w:color="auto"/>
        <w:bottom w:val="none" w:sz="0" w:space="0" w:color="auto"/>
        <w:right w:val="none" w:sz="0" w:space="0" w:color="auto"/>
      </w:divBdr>
    </w:div>
    <w:div w:id="1255745859">
      <w:bodyDiv w:val="1"/>
      <w:marLeft w:val="0"/>
      <w:marRight w:val="0"/>
      <w:marTop w:val="0"/>
      <w:marBottom w:val="0"/>
      <w:divBdr>
        <w:top w:val="none" w:sz="0" w:space="0" w:color="auto"/>
        <w:left w:val="none" w:sz="0" w:space="0" w:color="auto"/>
        <w:bottom w:val="none" w:sz="0" w:space="0" w:color="auto"/>
        <w:right w:val="none" w:sz="0" w:space="0" w:color="auto"/>
      </w:divBdr>
    </w:div>
    <w:div w:id="1257858083">
      <w:bodyDiv w:val="1"/>
      <w:marLeft w:val="0"/>
      <w:marRight w:val="0"/>
      <w:marTop w:val="0"/>
      <w:marBottom w:val="0"/>
      <w:divBdr>
        <w:top w:val="none" w:sz="0" w:space="0" w:color="auto"/>
        <w:left w:val="none" w:sz="0" w:space="0" w:color="auto"/>
        <w:bottom w:val="none" w:sz="0" w:space="0" w:color="auto"/>
        <w:right w:val="none" w:sz="0" w:space="0" w:color="auto"/>
      </w:divBdr>
    </w:div>
    <w:div w:id="1261259227">
      <w:bodyDiv w:val="1"/>
      <w:marLeft w:val="0"/>
      <w:marRight w:val="0"/>
      <w:marTop w:val="0"/>
      <w:marBottom w:val="0"/>
      <w:divBdr>
        <w:top w:val="none" w:sz="0" w:space="0" w:color="auto"/>
        <w:left w:val="none" w:sz="0" w:space="0" w:color="auto"/>
        <w:bottom w:val="none" w:sz="0" w:space="0" w:color="auto"/>
        <w:right w:val="none" w:sz="0" w:space="0" w:color="auto"/>
      </w:divBdr>
    </w:div>
    <w:div w:id="1271162662">
      <w:bodyDiv w:val="1"/>
      <w:marLeft w:val="0"/>
      <w:marRight w:val="0"/>
      <w:marTop w:val="0"/>
      <w:marBottom w:val="0"/>
      <w:divBdr>
        <w:top w:val="none" w:sz="0" w:space="0" w:color="auto"/>
        <w:left w:val="none" w:sz="0" w:space="0" w:color="auto"/>
        <w:bottom w:val="none" w:sz="0" w:space="0" w:color="auto"/>
        <w:right w:val="none" w:sz="0" w:space="0" w:color="auto"/>
      </w:divBdr>
    </w:div>
    <w:div w:id="1273708717">
      <w:bodyDiv w:val="1"/>
      <w:marLeft w:val="0"/>
      <w:marRight w:val="0"/>
      <w:marTop w:val="0"/>
      <w:marBottom w:val="0"/>
      <w:divBdr>
        <w:top w:val="none" w:sz="0" w:space="0" w:color="auto"/>
        <w:left w:val="none" w:sz="0" w:space="0" w:color="auto"/>
        <w:bottom w:val="none" w:sz="0" w:space="0" w:color="auto"/>
        <w:right w:val="none" w:sz="0" w:space="0" w:color="auto"/>
      </w:divBdr>
    </w:div>
    <w:div w:id="1275209255">
      <w:bodyDiv w:val="1"/>
      <w:marLeft w:val="0"/>
      <w:marRight w:val="0"/>
      <w:marTop w:val="0"/>
      <w:marBottom w:val="0"/>
      <w:divBdr>
        <w:top w:val="none" w:sz="0" w:space="0" w:color="auto"/>
        <w:left w:val="none" w:sz="0" w:space="0" w:color="auto"/>
        <w:bottom w:val="none" w:sz="0" w:space="0" w:color="auto"/>
        <w:right w:val="none" w:sz="0" w:space="0" w:color="auto"/>
      </w:divBdr>
    </w:div>
    <w:div w:id="1284578897">
      <w:bodyDiv w:val="1"/>
      <w:marLeft w:val="0"/>
      <w:marRight w:val="0"/>
      <w:marTop w:val="0"/>
      <w:marBottom w:val="0"/>
      <w:divBdr>
        <w:top w:val="none" w:sz="0" w:space="0" w:color="auto"/>
        <w:left w:val="none" w:sz="0" w:space="0" w:color="auto"/>
        <w:bottom w:val="none" w:sz="0" w:space="0" w:color="auto"/>
        <w:right w:val="none" w:sz="0" w:space="0" w:color="auto"/>
      </w:divBdr>
    </w:div>
    <w:div w:id="1285115242">
      <w:bodyDiv w:val="1"/>
      <w:marLeft w:val="0"/>
      <w:marRight w:val="0"/>
      <w:marTop w:val="0"/>
      <w:marBottom w:val="0"/>
      <w:divBdr>
        <w:top w:val="none" w:sz="0" w:space="0" w:color="auto"/>
        <w:left w:val="none" w:sz="0" w:space="0" w:color="auto"/>
        <w:bottom w:val="none" w:sz="0" w:space="0" w:color="auto"/>
        <w:right w:val="none" w:sz="0" w:space="0" w:color="auto"/>
      </w:divBdr>
    </w:div>
    <w:div w:id="1288776865">
      <w:bodyDiv w:val="1"/>
      <w:marLeft w:val="0"/>
      <w:marRight w:val="0"/>
      <w:marTop w:val="0"/>
      <w:marBottom w:val="0"/>
      <w:divBdr>
        <w:top w:val="none" w:sz="0" w:space="0" w:color="auto"/>
        <w:left w:val="none" w:sz="0" w:space="0" w:color="auto"/>
        <w:bottom w:val="none" w:sz="0" w:space="0" w:color="auto"/>
        <w:right w:val="none" w:sz="0" w:space="0" w:color="auto"/>
      </w:divBdr>
    </w:div>
    <w:div w:id="1293176460">
      <w:bodyDiv w:val="1"/>
      <w:marLeft w:val="0"/>
      <w:marRight w:val="0"/>
      <w:marTop w:val="0"/>
      <w:marBottom w:val="0"/>
      <w:divBdr>
        <w:top w:val="none" w:sz="0" w:space="0" w:color="auto"/>
        <w:left w:val="none" w:sz="0" w:space="0" w:color="auto"/>
        <w:bottom w:val="none" w:sz="0" w:space="0" w:color="auto"/>
        <w:right w:val="none" w:sz="0" w:space="0" w:color="auto"/>
      </w:divBdr>
    </w:div>
    <w:div w:id="1298757048">
      <w:bodyDiv w:val="1"/>
      <w:marLeft w:val="0"/>
      <w:marRight w:val="0"/>
      <w:marTop w:val="0"/>
      <w:marBottom w:val="0"/>
      <w:divBdr>
        <w:top w:val="none" w:sz="0" w:space="0" w:color="auto"/>
        <w:left w:val="none" w:sz="0" w:space="0" w:color="auto"/>
        <w:bottom w:val="none" w:sz="0" w:space="0" w:color="auto"/>
        <w:right w:val="none" w:sz="0" w:space="0" w:color="auto"/>
      </w:divBdr>
    </w:div>
    <w:div w:id="1299995619">
      <w:bodyDiv w:val="1"/>
      <w:marLeft w:val="0"/>
      <w:marRight w:val="0"/>
      <w:marTop w:val="0"/>
      <w:marBottom w:val="0"/>
      <w:divBdr>
        <w:top w:val="none" w:sz="0" w:space="0" w:color="auto"/>
        <w:left w:val="none" w:sz="0" w:space="0" w:color="auto"/>
        <w:bottom w:val="none" w:sz="0" w:space="0" w:color="auto"/>
        <w:right w:val="none" w:sz="0" w:space="0" w:color="auto"/>
      </w:divBdr>
    </w:div>
    <w:div w:id="1301618186">
      <w:bodyDiv w:val="1"/>
      <w:marLeft w:val="0"/>
      <w:marRight w:val="0"/>
      <w:marTop w:val="0"/>
      <w:marBottom w:val="0"/>
      <w:divBdr>
        <w:top w:val="none" w:sz="0" w:space="0" w:color="auto"/>
        <w:left w:val="none" w:sz="0" w:space="0" w:color="auto"/>
        <w:bottom w:val="none" w:sz="0" w:space="0" w:color="auto"/>
        <w:right w:val="none" w:sz="0" w:space="0" w:color="auto"/>
      </w:divBdr>
    </w:div>
    <w:div w:id="1304697428">
      <w:bodyDiv w:val="1"/>
      <w:marLeft w:val="0"/>
      <w:marRight w:val="0"/>
      <w:marTop w:val="0"/>
      <w:marBottom w:val="0"/>
      <w:divBdr>
        <w:top w:val="none" w:sz="0" w:space="0" w:color="auto"/>
        <w:left w:val="none" w:sz="0" w:space="0" w:color="auto"/>
        <w:bottom w:val="none" w:sz="0" w:space="0" w:color="auto"/>
        <w:right w:val="none" w:sz="0" w:space="0" w:color="auto"/>
      </w:divBdr>
    </w:div>
    <w:div w:id="1310747538">
      <w:bodyDiv w:val="1"/>
      <w:marLeft w:val="0"/>
      <w:marRight w:val="0"/>
      <w:marTop w:val="0"/>
      <w:marBottom w:val="0"/>
      <w:divBdr>
        <w:top w:val="none" w:sz="0" w:space="0" w:color="auto"/>
        <w:left w:val="none" w:sz="0" w:space="0" w:color="auto"/>
        <w:bottom w:val="none" w:sz="0" w:space="0" w:color="auto"/>
        <w:right w:val="none" w:sz="0" w:space="0" w:color="auto"/>
      </w:divBdr>
    </w:div>
    <w:div w:id="1313750208">
      <w:bodyDiv w:val="1"/>
      <w:marLeft w:val="0"/>
      <w:marRight w:val="0"/>
      <w:marTop w:val="0"/>
      <w:marBottom w:val="0"/>
      <w:divBdr>
        <w:top w:val="none" w:sz="0" w:space="0" w:color="auto"/>
        <w:left w:val="none" w:sz="0" w:space="0" w:color="auto"/>
        <w:bottom w:val="none" w:sz="0" w:space="0" w:color="auto"/>
        <w:right w:val="none" w:sz="0" w:space="0" w:color="auto"/>
      </w:divBdr>
    </w:div>
    <w:div w:id="1315988693">
      <w:bodyDiv w:val="1"/>
      <w:marLeft w:val="0"/>
      <w:marRight w:val="0"/>
      <w:marTop w:val="0"/>
      <w:marBottom w:val="0"/>
      <w:divBdr>
        <w:top w:val="none" w:sz="0" w:space="0" w:color="auto"/>
        <w:left w:val="none" w:sz="0" w:space="0" w:color="auto"/>
        <w:bottom w:val="none" w:sz="0" w:space="0" w:color="auto"/>
        <w:right w:val="none" w:sz="0" w:space="0" w:color="auto"/>
      </w:divBdr>
    </w:div>
    <w:div w:id="1318148512">
      <w:bodyDiv w:val="1"/>
      <w:marLeft w:val="0"/>
      <w:marRight w:val="0"/>
      <w:marTop w:val="0"/>
      <w:marBottom w:val="0"/>
      <w:divBdr>
        <w:top w:val="none" w:sz="0" w:space="0" w:color="auto"/>
        <w:left w:val="none" w:sz="0" w:space="0" w:color="auto"/>
        <w:bottom w:val="none" w:sz="0" w:space="0" w:color="auto"/>
        <w:right w:val="none" w:sz="0" w:space="0" w:color="auto"/>
      </w:divBdr>
    </w:div>
    <w:div w:id="1321277198">
      <w:bodyDiv w:val="1"/>
      <w:marLeft w:val="0"/>
      <w:marRight w:val="0"/>
      <w:marTop w:val="0"/>
      <w:marBottom w:val="0"/>
      <w:divBdr>
        <w:top w:val="none" w:sz="0" w:space="0" w:color="auto"/>
        <w:left w:val="none" w:sz="0" w:space="0" w:color="auto"/>
        <w:bottom w:val="none" w:sz="0" w:space="0" w:color="auto"/>
        <w:right w:val="none" w:sz="0" w:space="0" w:color="auto"/>
      </w:divBdr>
    </w:div>
    <w:div w:id="1329287774">
      <w:bodyDiv w:val="1"/>
      <w:marLeft w:val="0"/>
      <w:marRight w:val="0"/>
      <w:marTop w:val="0"/>
      <w:marBottom w:val="0"/>
      <w:divBdr>
        <w:top w:val="none" w:sz="0" w:space="0" w:color="auto"/>
        <w:left w:val="none" w:sz="0" w:space="0" w:color="auto"/>
        <w:bottom w:val="none" w:sz="0" w:space="0" w:color="auto"/>
        <w:right w:val="none" w:sz="0" w:space="0" w:color="auto"/>
      </w:divBdr>
    </w:div>
    <w:div w:id="1335450469">
      <w:bodyDiv w:val="1"/>
      <w:marLeft w:val="0"/>
      <w:marRight w:val="0"/>
      <w:marTop w:val="0"/>
      <w:marBottom w:val="0"/>
      <w:divBdr>
        <w:top w:val="none" w:sz="0" w:space="0" w:color="auto"/>
        <w:left w:val="none" w:sz="0" w:space="0" w:color="auto"/>
        <w:bottom w:val="none" w:sz="0" w:space="0" w:color="auto"/>
        <w:right w:val="none" w:sz="0" w:space="0" w:color="auto"/>
      </w:divBdr>
    </w:div>
    <w:div w:id="1336542252">
      <w:bodyDiv w:val="1"/>
      <w:marLeft w:val="0"/>
      <w:marRight w:val="0"/>
      <w:marTop w:val="0"/>
      <w:marBottom w:val="0"/>
      <w:divBdr>
        <w:top w:val="none" w:sz="0" w:space="0" w:color="auto"/>
        <w:left w:val="none" w:sz="0" w:space="0" w:color="auto"/>
        <w:bottom w:val="none" w:sz="0" w:space="0" w:color="auto"/>
        <w:right w:val="none" w:sz="0" w:space="0" w:color="auto"/>
      </w:divBdr>
    </w:div>
    <w:div w:id="1351761861">
      <w:bodyDiv w:val="1"/>
      <w:marLeft w:val="0"/>
      <w:marRight w:val="0"/>
      <w:marTop w:val="0"/>
      <w:marBottom w:val="0"/>
      <w:divBdr>
        <w:top w:val="none" w:sz="0" w:space="0" w:color="auto"/>
        <w:left w:val="none" w:sz="0" w:space="0" w:color="auto"/>
        <w:bottom w:val="none" w:sz="0" w:space="0" w:color="auto"/>
        <w:right w:val="none" w:sz="0" w:space="0" w:color="auto"/>
      </w:divBdr>
    </w:div>
    <w:div w:id="1360856551">
      <w:marLeft w:val="0"/>
      <w:marRight w:val="0"/>
      <w:marTop w:val="0"/>
      <w:marBottom w:val="0"/>
      <w:divBdr>
        <w:top w:val="none" w:sz="0" w:space="0" w:color="auto"/>
        <w:left w:val="none" w:sz="0" w:space="0" w:color="auto"/>
        <w:bottom w:val="none" w:sz="0" w:space="0" w:color="auto"/>
        <w:right w:val="none" w:sz="0" w:space="0" w:color="auto"/>
      </w:divBdr>
    </w:div>
    <w:div w:id="1363481113">
      <w:bodyDiv w:val="1"/>
      <w:marLeft w:val="0"/>
      <w:marRight w:val="0"/>
      <w:marTop w:val="0"/>
      <w:marBottom w:val="0"/>
      <w:divBdr>
        <w:top w:val="none" w:sz="0" w:space="0" w:color="auto"/>
        <w:left w:val="none" w:sz="0" w:space="0" w:color="auto"/>
        <w:bottom w:val="none" w:sz="0" w:space="0" w:color="auto"/>
        <w:right w:val="none" w:sz="0" w:space="0" w:color="auto"/>
      </w:divBdr>
    </w:div>
    <w:div w:id="1365057146">
      <w:marLeft w:val="0"/>
      <w:marRight w:val="0"/>
      <w:marTop w:val="0"/>
      <w:marBottom w:val="0"/>
      <w:divBdr>
        <w:top w:val="none" w:sz="0" w:space="0" w:color="auto"/>
        <w:left w:val="none" w:sz="0" w:space="0" w:color="auto"/>
        <w:bottom w:val="none" w:sz="0" w:space="0" w:color="auto"/>
        <w:right w:val="none" w:sz="0" w:space="0" w:color="auto"/>
      </w:divBdr>
    </w:div>
    <w:div w:id="1365793708">
      <w:marLeft w:val="0"/>
      <w:marRight w:val="0"/>
      <w:marTop w:val="0"/>
      <w:marBottom w:val="0"/>
      <w:divBdr>
        <w:top w:val="none" w:sz="0" w:space="0" w:color="auto"/>
        <w:left w:val="none" w:sz="0" w:space="0" w:color="auto"/>
        <w:bottom w:val="none" w:sz="0" w:space="0" w:color="auto"/>
        <w:right w:val="none" w:sz="0" w:space="0" w:color="auto"/>
      </w:divBdr>
    </w:div>
    <w:div w:id="1367634190">
      <w:bodyDiv w:val="1"/>
      <w:marLeft w:val="0"/>
      <w:marRight w:val="0"/>
      <w:marTop w:val="0"/>
      <w:marBottom w:val="0"/>
      <w:divBdr>
        <w:top w:val="none" w:sz="0" w:space="0" w:color="auto"/>
        <w:left w:val="none" w:sz="0" w:space="0" w:color="auto"/>
        <w:bottom w:val="none" w:sz="0" w:space="0" w:color="auto"/>
        <w:right w:val="none" w:sz="0" w:space="0" w:color="auto"/>
      </w:divBdr>
    </w:div>
    <w:div w:id="1374502409">
      <w:bodyDiv w:val="1"/>
      <w:marLeft w:val="0"/>
      <w:marRight w:val="0"/>
      <w:marTop w:val="0"/>
      <w:marBottom w:val="0"/>
      <w:divBdr>
        <w:top w:val="none" w:sz="0" w:space="0" w:color="auto"/>
        <w:left w:val="none" w:sz="0" w:space="0" w:color="auto"/>
        <w:bottom w:val="none" w:sz="0" w:space="0" w:color="auto"/>
        <w:right w:val="none" w:sz="0" w:space="0" w:color="auto"/>
      </w:divBdr>
    </w:div>
    <w:div w:id="1374767925">
      <w:bodyDiv w:val="1"/>
      <w:marLeft w:val="0"/>
      <w:marRight w:val="0"/>
      <w:marTop w:val="0"/>
      <w:marBottom w:val="0"/>
      <w:divBdr>
        <w:top w:val="none" w:sz="0" w:space="0" w:color="auto"/>
        <w:left w:val="none" w:sz="0" w:space="0" w:color="auto"/>
        <w:bottom w:val="none" w:sz="0" w:space="0" w:color="auto"/>
        <w:right w:val="none" w:sz="0" w:space="0" w:color="auto"/>
      </w:divBdr>
    </w:div>
    <w:div w:id="1375693916">
      <w:bodyDiv w:val="1"/>
      <w:marLeft w:val="0"/>
      <w:marRight w:val="0"/>
      <w:marTop w:val="0"/>
      <w:marBottom w:val="0"/>
      <w:divBdr>
        <w:top w:val="none" w:sz="0" w:space="0" w:color="auto"/>
        <w:left w:val="none" w:sz="0" w:space="0" w:color="auto"/>
        <w:bottom w:val="none" w:sz="0" w:space="0" w:color="auto"/>
        <w:right w:val="none" w:sz="0" w:space="0" w:color="auto"/>
      </w:divBdr>
    </w:div>
    <w:div w:id="1377579536">
      <w:bodyDiv w:val="1"/>
      <w:marLeft w:val="0"/>
      <w:marRight w:val="0"/>
      <w:marTop w:val="0"/>
      <w:marBottom w:val="0"/>
      <w:divBdr>
        <w:top w:val="none" w:sz="0" w:space="0" w:color="auto"/>
        <w:left w:val="none" w:sz="0" w:space="0" w:color="auto"/>
        <w:bottom w:val="none" w:sz="0" w:space="0" w:color="auto"/>
        <w:right w:val="none" w:sz="0" w:space="0" w:color="auto"/>
      </w:divBdr>
    </w:div>
    <w:div w:id="1379550397">
      <w:bodyDiv w:val="1"/>
      <w:marLeft w:val="0"/>
      <w:marRight w:val="0"/>
      <w:marTop w:val="0"/>
      <w:marBottom w:val="0"/>
      <w:divBdr>
        <w:top w:val="none" w:sz="0" w:space="0" w:color="auto"/>
        <w:left w:val="none" w:sz="0" w:space="0" w:color="auto"/>
        <w:bottom w:val="none" w:sz="0" w:space="0" w:color="auto"/>
        <w:right w:val="none" w:sz="0" w:space="0" w:color="auto"/>
      </w:divBdr>
    </w:div>
    <w:div w:id="1381518696">
      <w:bodyDiv w:val="1"/>
      <w:marLeft w:val="0"/>
      <w:marRight w:val="0"/>
      <w:marTop w:val="0"/>
      <w:marBottom w:val="0"/>
      <w:divBdr>
        <w:top w:val="none" w:sz="0" w:space="0" w:color="auto"/>
        <w:left w:val="none" w:sz="0" w:space="0" w:color="auto"/>
        <w:bottom w:val="none" w:sz="0" w:space="0" w:color="auto"/>
        <w:right w:val="none" w:sz="0" w:space="0" w:color="auto"/>
      </w:divBdr>
    </w:div>
    <w:div w:id="1384595154">
      <w:bodyDiv w:val="1"/>
      <w:marLeft w:val="0"/>
      <w:marRight w:val="0"/>
      <w:marTop w:val="0"/>
      <w:marBottom w:val="0"/>
      <w:divBdr>
        <w:top w:val="none" w:sz="0" w:space="0" w:color="auto"/>
        <w:left w:val="none" w:sz="0" w:space="0" w:color="auto"/>
        <w:bottom w:val="none" w:sz="0" w:space="0" w:color="auto"/>
        <w:right w:val="none" w:sz="0" w:space="0" w:color="auto"/>
      </w:divBdr>
    </w:div>
    <w:div w:id="1385180837">
      <w:bodyDiv w:val="1"/>
      <w:marLeft w:val="0"/>
      <w:marRight w:val="0"/>
      <w:marTop w:val="0"/>
      <w:marBottom w:val="0"/>
      <w:divBdr>
        <w:top w:val="none" w:sz="0" w:space="0" w:color="auto"/>
        <w:left w:val="none" w:sz="0" w:space="0" w:color="auto"/>
        <w:bottom w:val="none" w:sz="0" w:space="0" w:color="auto"/>
        <w:right w:val="none" w:sz="0" w:space="0" w:color="auto"/>
      </w:divBdr>
    </w:div>
    <w:div w:id="1394818622">
      <w:bodyDiv w:val="1"/>
      <w:marLeft w:val="0"/>
      <w:marRight w:val="0"/>
      <w:marTop w:val="0"/>
      <w:marBottom w:val="0"/>
      <w:divBdr>
        <w:top w:val="none" w:sz="0" w:space="0" w:color="auto"/>
        <w:left w:val="none" w:sz="0" w:space="0" w:color="auto"/>
        <w:bottom w:val="none" w:sz="0" w:space="0" w:color="auto"/>
        <w:right w:val="none" w:sz="0" w:space="0" w:color="auto"/>
      </w:divBdr>
    </w:div>
    <w:div w:id="1395541782">
      <w:bodyDiv w:val="1"/>
      <w:marLeft w:val="0"/>
      <w:marRight w:val="0"/>
      <w:marTop w:val="0"/>
      <w:marBottom w:val="0"/>
      <w:divBdr>
        <w:top w:val="none" w:sz="0" w:space="0" w:color="auto"/>
        <w:left w:val="none" w:sz="0" w:space="0" w:color="auto"/>
        <w:bottom w:val="none" w:sz="0" w:space="0" w:color="auto"/>
        <w:right w:val="none" w:sz="0" w:space="0" w:color="auto"/>
      </w:divBdr>
    </w:div>
    <w:div w:id="1397128415">
      <w:bodyDiv w:val="1"/>
      <w:marLeft w:val="0"/>
      <w:marRight w:val="0"/>
      <w:marTop w:val="0"/>
      <w:marBottom w:val="0"/>
      <w:divBdr>
        <w:top w:val="none" w:sz="0" w:space="0" w:color="auto"/>
        <w:left w:val="none" w:sz="0" w:space="0" w:color="auto"/>
        <w:bottom w:val="none" w:sz="0" w:space="0" w:color="auto"/>
        <w:right w:val="none" w:sz="0" w:space="0" w:color="auto"/>
      </w:divBdr>
    </w:div>
    <w:div w:id="1404645290">
      <w:bodyDiv w:val="1"/>
      <w:marLeft w:val="0"/>
      <w:marRight w:val="0"/>
      <w:marTop w:val="0"/>
      <w:marBottom w:val="0"/>
      <w:divBdr>
        <w:top w:val="none" w:sz="0" w:space="0" w:color="auto"/>
        <w:left w:val="none" w:sz="0" w:space="0" w:color="auto"/>
        <w:bottom w:val="none" w:sz="0" w:space="0" w:color="auto"/>
        <w:right w:val="none" w:sz="0" w:space="0" w:color="auto"/>
      </w:divBdr>
    </w:div>
    <w:div w:id="1405369814">
      <w:bodyDiv w:val="1"/>
      <w:marLeft w:val="0"/>
      <w:marRight w:val="0"/>
      <w:marTop w:val="0"/>
      <w:marBottom w:val="0"/>
      <w:divBdr>
        <w:top w:val="none" w:sz="0" w:space="0" w:color="auto"/>
        <w:left w:val="none" w:sz="0" w:space="0" w:color="auto"/>
        <w:bottom w:val="none" w:sz="0" w:space="0" w:color="auto"/>
        <w:right w:val="none" w:sz="0" w:space="0" w:color="auto"/>
      </w:divBdr>
    </w:div>
    <w:div w:id="1406686920">
      <w:bodyDiv w:val="1"/>
      <w:marLeft w:val="0"/>
      <w:marRight w:val="0"/>
      <w:marTop w:val="0"/>
      <w:marBottom w:val="0"/>
      <w:divBdr>
        <w:top w:val="none" w:sz="0" w:space="0" w:color="auto"/>
        <w:left w:val="none" w:sz="0" w:space="0" w:color="auto"/>
        <w:bottom w:val="none" w:sz="0" w:space="0" w:color="auto"/>
        <w:right w:val="none" w:sz="0" w:space="0" w:color="auto"/>
      </w:divBdr>
    </w:div>
    <w:div w:id="1420567408">
      <w:bodyDiv w:val="1"/>
      <w:marLeft w:val="0"/>
      <w:marRight w:val="0"/>
      <w:marTop w:val="0"/>
      <w:marBottom w:val="0"/>
      <w:divBdr>
        <w:top w:val="none" w:sz="0" w:space="0" w:color="auto"/>
        <w:left w:val="none" w:sz="0" w:space="0" w:color="auto"/>
        <w:bottom w:val="none" w:sz="0" w:space="0" w:color="auto"/>
        <w:right w:val="none" w:sz="0" w:space="0" w:color="auto"/>
      </w:divBdr>
    </w:div>
    <w:div w:id="1421491058">
      <w:bodyDiv w:val="1"/>
      <w:marLeft w:val="0"/>
      <w:marRight w:val="0"/>
      <w:marTop w:val="0"/>
      <w:marBottom w:val="0"/>
      <w:divBdr>
        <w:top w:val="none" w:sz="0" w:space="0" w:color="auto"/>
        <w:left w:val="none" w:sz="0" w:space="0" w:color="auto"/>
        <w:bottom w:val="none" w:sz="0" w:space="0" w:color="auto"/>
        <w:right w:val="none" w:sz="0" w:space="0" w:color="auto"/>
      </w:divBdr>
    </w:div>
    <w:div w:id="1429930860">
      <w:bodyDiv w:val="1"/>
      <w:marLeft w:val="0"/>
      <w:marRight w:val="0"/>
      <w:marTop w:val="0"/>
      <w:marBottom w:val="0"/>
      <w:divBdr>
        <w:top w:val="none" w:sz="0" w:space="0" w:color="auto"/>
        <w:left w:val="none" w:sz="0" w:space="0" w:color="auto"/>
        <w:bottom w:val="none" w:sz="0" w:space="0" w:color="auto"/>
        <w:right w:val="none" w:sz="0" w:space="0" w:color="auto"/>
      </w:divBdr>
    </w:div>
    <w:div w:id="1434545352">
      <w:bodyDiv w:val="1"/>
      <w:marLeft w:val="0"/>
      <w:marRight w:val="0"/>
      <w:marTop w:val="0"/>
      <w:marBottom w:val="0"/>
      <w:divBdr>
        <w:top w:val="none" w:sz="0" w:space="0" w:color="auto"/>
        <w:left w:val="none" w:sz="0" w:space="0" w:color="auto"/>
        <w:bottom w:val="none" w:sz="0" w:space="0" w:color="auto"/>
        <w:right w:val="none" w:sz="0" w:space="0" w:color="auto"/>
      </w:divBdr>
    </w:div>
    <w:div w:id="1442603062">
      <w:bodyDiv w:val="1"/>
      <w:marLeft w:val="0"/>
      <w:marRight w:val="0"/>
      <w:marTop w:val="0"/>
      <w:marBottom w:val="0"/>
      <w:divBdr>
        <w:top w:val="none" w:sz="0" w:space="0" w:color="auto"/>
        <w:left w:val="none" w:sz="0" w:space="0" w:color="auto"/>
        <w:bottom w:val="none" w:sz="0" w:space="0" w:color="auto"/>
        <w:right w:val="none" w:sz="0" w:space="0" w:color="auto"/>
      </w:divBdr>
    </w:div>
    <w:div w:id="1443915451">
      <w:bodyDiv w:val="1"/>
      <w:marLeft w:val="0"/>
      <w:marRight w:val="0"/>
      <w:marTop w:val="0"/>
      <w:marBottom w:val="0"/>
      <w:divBdr>
        <w:top w:val="none" w:sz="0" w:space="0" w:color="auto"/>
        <w:left w:val="none" w:sz="0" w:space="0" w:color="auto"/>
        <w:bottom w:val="none" w:sz="0" w:space="0" w:color="auto"/>
        <w:right w:val="none" w:sz="0" w:space="0" w:color="auto"/>
      </w:divBdr>
    </w:div>
    <w:div w:id="1443962470">
      <w:bodyDiv w:val="1"/>
      <w:marLeft w:val="0"/>
      <w:marRight w:val="0"/>
      <w:marTop w:val="0"/>
      <w:marBottom w:val="0"/>
      <w:divBdr>
        <w:top w:val="none" w:sz="0" w:space="0" w:color="auto"/>
        <w:left w:val="none" w:sz="0" w:space="0" w:color="auto"/>
        <w:bottom w:val="none" w:sz="0" w:space="0" w:color="auto"/>
        <w:right w:val="none" w:sz="0" w:space="0" w:color="auto"/>
      </w:divBdr>
    </w:div>
    <w:div w:id="1446651786">
      <w:bodyDiv w:val="1"/>
      <w:marLeft w:val="0"/>
      <w:marRight w:val="0"/>
      <w:marTop w:val="0"/>
      <w:marBottom w:val="0"/>
      <w:divBdr>
        <w:top w:val="none" w:sz="0" w:space="0" w:color="auto"/>
        <w:left w:val="none" w:sz="0" w:space="0" w:color="auto"/>
        <w:bottom w:val="none" w:sz="0" w:space="0" w:color="auto"/>
        <w:right w:val="none" w:sz="0" w:space="0" w:color="auto"/>
      </w:divBdr>
    </w:div>
    <w:div w:id="1448354899">
      <w:bodyDiv w:val="1"/>
      <w:marLeft w:val="0"/>
      <w:marRight w:val="0"/>
      <w:marTop w:val="0"/>
      <w:marBottom w:val="0"/>
      <w:divBdr>
        <w:top w:val="none" w:sz="0" w:space="0" w:color="auto"/>
        <w:left w:val="none" w:sz="0" w:space="0" w:color="auto"/>
        <w:bottom w:val="none" w:sz="0" w:space="0" w:color="auto"/>
        <w:right w:val="none" w:sz="0" w:space="0" w:color="auto"/>
      </w:divBdr>
    </w:div>
    <w:div w:id="1449203230">
      <w:bodyDiv w:val="1"/>
      <w:marLeft w:val="0"/>
      <w:marRight w:val="0"/>
      <w:marTop w:val="0"/>
      <w:marBottom w:val="0"/>
      <w:divBdr>
        <w:top w:val="none" w:sz="0" w:space="0" w:color="auto"/>
        <w:left w:val="none" w:sz="0" w:space="0" w:color="auto"/>
        <w:bottom w:val="none" w:sz="0" w:space="0" w:color="auto"/>
        <w:right w:val="none" w:sz="0" w:space="0" w:color="auto"/>
      </w:divBdr>
    </w:div>
    <w:div w:id="1453476357">
      <w:bodyDiv w:val="1"/>
      <w:marLeft w:val="0"/>
      <w:marRight w:val="0"/>
      <w:marTop w:val="0"/>
      <w:marBottom w:val="0"/>
      <w:divBdr>
        <w:top w:val="none" w:sz="0" w:space="0" w:color="auto"/>
        <w:left w:val="none" w:sz="0" w:space="0" w:color="auto"/>
        <w:bottom w:val="none" w:sz="0" w:space="0" w:color="auto"/>
        <w:right w:val="none" w:sz="0" w:space="0" w:color="auto"/>
      </w:divBdr>
    </w:div>
    <w:div w:id="1456292797">
      <w:bodyDiv w:val="1"/>
      <w:marLeft w:val="0"/>
      <w:marRight w:val="0"/>
      <w:marTop w:val="0"/>
      <w:marBottom w:val="0"/>
      <w:divBdr>
        <w:top w:val="none" w:sz="0" w:space="0" w:color="auto"/>
        <w:left w:val="none" w:sz="0" w:space="0" w:color="auto"/>
        <w:bottom w:val="none" w:sz="0" w:space="0" w:color="auto"/>
        <w:right w:val="none" w:sz="0" w:space="0" w:color="auto"/>
      </w:divBdr>
    </w:div>
    <w:div w:id="1459714527">
      <w:bodyDiv w:val="1"/>
      <w:marLeft w:val="0"/>
      <w:marRight w:val="0"/>
      <w:marTop w:val="0"/>
      <w:marBottom w:val="0"/>
      <w:divBdr>
        <w:top w:val="none" w:sz="0" w:space="0" w:color="auto"/>
        <w:left w:val="none" w:sz="0" w:space="0" w:color="auto"/>
        <w:bottom w:val="none" w:sz="0" w:space="0" w:color="auto"/>
        <w:right w:val="none" w:sz="0" w:space="0" w:color="auto"/>
      </w:divBdr>
    </w:div>
    <w:div w:id="1463183706">
      <w:bodyDiv w:val="1"/>
      <w:marLeft w:val="0"/>
      <w:marRight w:val="0"/>
      <w:marTop w:val="0"/>
      <w:marBottom w:val="0"/>
      <w:divBdr>
        <w:top w:val="none" w:sz="0" w:space="0" w:color="auto"/>
        <w:left w:val="none" w:sz="0" w:space="0" w:color="auto"/>
        <w:bottom w:val="none" w:sz="0" w:space="0" w:color="auto"/>
        <w:right w:val="none" w:sz="0" w:space="0" w:color="auto"/>
      </w:divBdr>
    </w:div>
    <w:div w:id="1464536966">
      <w:bodyDiv w:val="1"/>
      <w:marLeft w:val="0"/>
      <w:marRight w:val="0"/>
      <w:marTop w:val="0"/>
      <w:marBottom w:val="0"/>
      <w:divBdr>
        <w:top w:val="none" w:sz="0" w:space="0" w:color="auto"/>
        <w:left w:val="none" w:sz="0" w:space="0" w:color="auto"/>
        <w:bottom w:val="none" w:sz="0" w:space="0" w:color="auto"/>
        <w:right w:val="none" w:sz="0" w:space="0" w:color="auto"/>
      </w:divBdr>
    </w:div>
    <w:div w:id="1470897015">
      <w:bodyDiv w:val="1"/>
      <w:marLeft w:val="0"/>
      <w:marRight w:val="0"/>
      <w:marTop w:val="0"/>
      <w:marBottom w:val="0"/>
      <w:divBdr>
        <w:top w:val="none" w:sz="0" w:space="0" w:color="auto"/>
        <w:left w:val="none" w:sz="0" w:space="0" w:color="auto"/>
        <w:bottom w:val="none" w:sz="0" w:space="0" w:color="auto"/>
        <w:right w:val="none" w:sz="0" w:space="0" w:color="auto"/>
      </w:divBdr>
    </w:div>
    <w:div w:id="1473325564">
      <w:bodyDiv w:val="1"/>
      <w:marLeft w:val="0"/>
      <w:marRight w:val="0"/>
      <w:marTop w:val="0"/>
      <w:marBottom w:val="0"/>
      <w:divBdr>
        <w:top w:val="none" w:sz="0" w:space="0" w:color="auto"/>
        <w:left w:val="none" w:sz="0" w:space="0" w:color="auto"/>
        <w:bottom w:val="none" w:sz="0" w:space="0" w:color="auto"/>
        <w:right w:val="none" w:sz="0" w:space="0" w:color="auto"/>
      </w:divBdr>
    </w:div>
    <w:div w:id="1474905200">
      <w:bodyDiv w:val="1"/>
      <w:marLeft w:val="0"/>
      <w:marRight w:val="0"/>
      <w:marTop w:val="0"/>
      <w:marBottom w:val="0"/>
      <w:divBdr>
        <w:top w:val="none" w:sz="0" w:space="0" w:color="auto"/>
        <w:left w:val="none" w:sz="0" w:space="0" w:color="auto"/>
        <w:bottom w:val="none" w:sz="0" w:space="0" w:color="auto"/>
        <w:right w:val="none" w:sz="0" w:space="0" w:color="auto"/>
      </w:divBdr>
    </w:div>
    <w:div w:id="1479808225">
      <w:bodyDiv w:val="1"/>
      <w:marLeft w:val="0"/>
      <w:marRight w:val="0"/>
      <w:marTop w:val="0"/>
      <w:marBottom w:val="0"/>
      <w:divBdr>
        <w:top w:val="none" w:sz="0" w:space="0" w:color="auto"/>
        <w:left w:val="none" w:sz="0" w:space="0" w:color="auto"/>
        <w:bottom w:val="none" w:sz="0" w:space="0" w:color="auto"/>
        <w:right w:val="none" w:sz="0" w:space="0" w:color="auto"/>
      </w:divBdr>
    </w:div>
    <w:div w:id="1500538918">
      <w:bodyDiv w:val="1"/>
      <w:marLeft w:val="0"/>
      <w:marRight w:val="0"/>
      <w:marTop w:val="0"/>
      <w:marBottom w:val="0"/>
      <w:divBdr>
        <w:top w:val="none" w:sz="0" w:space="0" w:color="auto"/>
        <w:left w:val="none" w:sz="0" w:space="0" w:color="auto"/>
        <w:bottom w:val="none" w:sz="0" w:space="0" w:color="auto"/>
        <w:right w:val="none" w:sz="0" w:space="0" w:color="auto"/>
      </w:divBdr>
    </w:div>
    <w:div w:id="1508717557">
      <w:bodyDiv w:val="1"/>
      <w:marLeft w:val="0"/>
      <w:marRight w:val="0"/>
      <w:marTop w:val="0"/>
      <w:marBottom w:val="0"/>
      <w:divBdr>
        <w:top w:val="none" w:sz="0" w:space="0" w:color="auto"/>
        <w:left w:val="none" w:sz="0" w:space="0" w:color="auto"/>
        <w:bottom w:val="none" w:sz="0" w:space="0" w:color="auto"/>
        <w:right w:val="none" w:sz="0" w:space="0" w:color="auto"/>
      </w:divBdr>
    </w:div>
    <w:div w:id="1509783789">
      <w:bodyDiv w:val="1"/>
      <w:marLeft w:val="0"/>
      <w:marRight w:val="0"/>
      <w:marTop w:val="0"/>
      <w:marBottom w:val="0"/>
      <w:divBdr>
        <w:top w:val="none" w:sz="0" w:space="0" w:color="auto"/>
        <w:left w:val="none" w:sz="0" w:space="0" w:color="auto"/>
        <w:bottom w:val="none" w:sz="0" w:space="0" w:color="auto"/>
        <w:right w:val="none" w:sz="0" w:space="0" w:color="auto"/>
      </w:divBdr>
    </w:div>
    <w:div w:id="1511481402">
      <w:bodyDiv w:val="1"/>
      <w:marLeft w:val="0"/>
      <w:marRight w:val="0"/>
      <w:marTop w:val="0"/>
      <w:marBottom w:val="0"/>
      <w:divBdr>
        <w:top w:val="none" w:sz="0" w:space="0" w:color="auto"/>
        <w:left w:val="none" w:sz="0" w:space="0" w:color="auto"/>
        <w:bottom w:val="none" w:sz="0" w:space="0" w:color="auto"/>
        <w:right w:val="none" w:sz="0" w:space="0" w:color="auto"/>
      </w:divBdr>
    </w:div>
    <w:div w:id="1513033782">
      <w:bodyDiv w:val="1"/>
      <w:marLeft w:val="0"/>
      <w:marRight w:val="0"/>
      <w:marTop w:val="0"/>
      <w:marBottom w:val="0"/>
      <w:divBdr>
        <w:top w:val="none" w:sz="0" w:space="0" w:color="auto"/>
        <w:left w:val="none" w:sz="0" w:space="0" w:color="auto"/>
        <w:bottom w:val="none" w:sz="0" w:space="0" w:color="auto"/>
        <w:right w:val="none" w:sz="0" w:space="0" w:color="auto"/>
      </w:divBdr>
    </w:div>
    <w:div w:id="1518036445">
      <w:bodyDiv w:val="1"/>
      <w:marLeft w:val="0"/>
      <w:marRight w:val="0"/>
      <w:marTop w:val="0"/>
      <w:marBottom w:val="0"/>
      <w:divBdr>
        <w:top w:val="none" w:sz="0" w:space="0" w:color="auto"/>
        <w:left w:val="none" w:sz="0" w:space="0" w:color="auto"/>
        <w:bottom w:val="none" w:sz="0" w:space="0" w:color="auto"/>
        <w:right w:val="none" w:sz="0" w:space="0" w:color="auto"/>
      </w:divBdr>
    </w:div>
    <w:div w:id="1518496783">
      <w:bodyDiv w:val="1"/>
      <w:marLeft w:val="0"/>
      <w:marRight w:val="0"/>
      <w:marTop w:val="0"/>
      <w:marBottom w:val="0"/>
      <w:divBdr>
        <w:top w:val="none" w:sz="0" w:space="0" w:color="auto"/>
        <w:left w:val="none" w:sz="0" w:space="0" w:color="auto"/>
        <w:bottom w:val="none" w:sz="0" w:space="0" w:color="auto"/>
        <w:right w:val="none" w:sz="0" w:space="0" w:color="auto"/>
      </w:divBdr>
    </w:div>
    <w:div w:id="1522476284">
      <w:bodyDiv w:val="1"/>
      <w:marLeft w:val="0"/>
      <w:marRight w:val="0"/>
      <w:marTop w:val="0"/>
      <w:marBottom w:val="0"/>
      <w:divBdr>
        <w:top w:val="none" w:sz="0" w:space="0" w:color="auto"/>
        <w:left w:val="none" w:sz="0" w:space="0" w:color="auto"/>
        <w:bottom w:val="none" w:sz="0" w:space="0" w:color="auto"/>
        <w:right w:val="none" w:sz="0" w:space="0" w:color="auto"/>
      </w:divBdr>
    </w:div>
    <w:div w:id="1528789880">
      <w:bodyDiv w:val="1"/>
      <w:marLeft w:val="0"/>
      <w:marRight w:val="0"/>
      <w:marTop w:val="0"/>
      <w:marBottom w:val="0"/>
      <w:divBdr>
        <w:top w:val="none" w:sz="0" w:space="0" w:color="auto"/>
        <w:left w:val="none" w:sz="0" w:space="0" w:color="auto"/>
        <w:bottom w:val="none" w:sz="0" w:space="0" w:color="auto"/>
        <w:right w:val="none" w:sz="0" w:space="0" w:color="auto"/>
      </w:divBdr>
    </w:div>
    <w:div w:id="1531917723">
      <w:bodyDiv w:val="1"/>
      <w:marLeft w:val="0"/>
      <w:marRight w:val="0"/>
      <w:marTop w:val="0"/>
      <w:marBottom w:val="0"/>
      <w:divBdr>
        <w:top w:val="none" w:sz="0" w:space="0" w:color="auto"/>
        <w:left w:val="none" w:sz="0" w:space="0" w:color="auto"/>
        <w:bottom w:val="none" w:sz="0" w:space="0" w:color="auto"/>
        <w:right w:val="none" w:sz="0" w:space="0" w:color="auto"/>
      </w:divBdr>
    </w:div>
    <w:div w:id="1535536211">
      <w:bodyDiv w:val="1"/>
      <w:marLeft w:val="0"/>
      <w:marRight w:val="0"/>
      <w:marTop w:val="0"/>
      <w:marBottom w:val="0"/>
      <w:divBdr>
        <w:top w:val="none" w:sz="0" w:space="0" w:color="auto"/>
        <w:left w:val="none" w:sz="0" w:space="0" w:color="auto"/>
        <w:bottom w:val="none" w:sz="0" w:space="0" w:color="auto"/>
        <w:right w:val="none" w:sz="0" w:space="0" w:color="auto"/>
      </w:divBdr>
    </w:div>
    <w:div w:id="1536848796">
      <w:bodyDiv w:val="1"/>
      <w:marLeft w:val="0"/>
      <w:marRight w:val="0"/>
      <w:marTop w:val="0"/>
      <w:marBottom w:val="0"/>
      <w:divBdr>
        <w:top w:val="none" w:sz="0" w:space="0" w:color="auto"/>
        <w:left w:val="none" w:sz="0" w:space="0" w:color="auto"/>
        <w:bottom w:val="none" w:sz="0" w:space="0" w:color="auto"/>
        <w:right w:val="none" w:sz="0" w:space="0" w:color="auto"/>
      </w:divBdr>
    </w:div>
    <w:div w:id="1538010827">
      <w:bodyDiv w:val="1"/>
      <w:marLeft w:val="0"/>
      <w:marRight w:val="0"/>
      <w:marTop w:val="0"/>
      <w:marBottom w:val="0"/>
      <w:divBdr>
        <w:top w:val="none" w:sz="0" w:space="0" w:color="auto"/>
        <w:left w:val="none" w:sz="0" w:space="0" w:color="auto"/>
        <w:bottom w:val="none" w:sz="0" w:space="0" w:color="auto"/>
        <w:right w:val="none" w:sz="0" w:space="0" w:color="auto"/>
      </w:divBdr>
    </w:div>
    <w:div w:id="1541477868">
      <w:bodyDiv w:val="1"/>
      <w:marLeft w:val="0"/>
      <w:marRight w:val="0"/>
      <w:marTop w:val="0"/>
      <w:marBottom w:val="0"/>
      <w:divBdr>
        <w:top w:val="none" w:sz="0" w:space="0" w:color="auto"/>
        <w:left w:val="none" w:sz="0" w:space="0" w:color="auto"/>
        <w:bottom w:val="none" w:sz="0" w:space="0" w:color="auto"/>
        <w:right w:val="none" w:sz="0" w:space="0" w:color="auto"/>
      </w:divBdr>
    </w:div>
    <w:div w:id="1542397618">
      <w:bodyDiv w:val="1"/>
      <w:marLeft w:val="0"/>
      <w:marRight w:val="0"/>
      <w:marTop w:val="0"/>
      <w:marBottom w:val="0"/>
      <w:divBdr>
        <w:top w:val="none" w:sz="0" w:space="0" w:color="auto"/>
        <w:left w:val="none" w:sz="0" w:space="0" w:color="auto"/>
        <w:bottom w:val="none" w:sz="0" w:space="0" w:color="auto"/>
        <w:right w:val="none" w:sz="0" w:space="0" w:color="auto"/>
      </w:divBdr>
    </w:div>
    <w:div w:id="1547403243">
      <w:bodyDiv w:val="1"/>
      <w:marLeft w:val="0"/>
      <w:marRight w:val="0"/>
      <w:marTop w:val="0"/>
      <w:marBottom w:val="0"/>
      <w:divBdr>
        <w:top w:val="none" w:sz="0" w:space="0" w:color="auto"/>
        <w:left w:val="none" w:sz="0" w:space="0" w:color="auto"/>
        <w:bottom w:val="none" w:sz="0" w:space="0" w:color="auto"/>
        <w:right w:val="none" w:sz="0" w:space="0" w:color="auto"/>
      </w:divBdr>
    </w:div>
    <w:div w:id="1550416905">
      <w:bodyDiv w:val="1"/>
      <w:marLeft w:val="0"/>
      <w:marRight w:val="0"/>
      <w:marTop w:val="0"/>
      <w:marBottom w:val="0"/>
      <w:divBdr>
        <w:top w:val="none" w:sz="0" w:space="0" w:color="auto"/>
        <w:left w:val="none" w:sz="0" w:space="0" w:color="auto"/>
        <w:bottom w:val="none" w:sz="0" w:space="0" w:color="auto"/>
        <w:right w:val="none" w:sz="0" w:space="0" w:color="auto"/>
      </w:divBdr>
    </w:div>
    <w:div w:id="1550915328">
      <w:bodyDiv w:val="1"/>
      <w:marLeft w:val="0"/>
      <w:marRight w:val="0"/>
      <w:marTop w:val="0"/>
      <w:marBottom w:val="0"/>
      <w:divBdr>
        <w:top w:val="none" w:sz="0" w:space="0" w:color="auto"/>
        <w:left w:val="none" w:sz="0" w:space="0" w:color="auto"/>
        <w:bottom w:val="none" w:sz="0" w:space="0" w:color="auto"/>
        <w:right w:val="none" w:sz="0" w:space="0" w:color="auto"/>
      </w:divBdr>
    </w:div>
    <w:div w:id="1551460047">
      <w:bodyDiv w:val="1"/>
      <w:marLeft w:val="0"/>
      <w:marRight w:val="0"/>
      <w:marTop w:val="0"/>
      <w:marBottom w:val="0"/>
      <w:divBdr>
        <w:top w:val="none" w:sz="0" w:space="0" w:color="auto"/>
        <w:left w:val="none" w:sz="0" w:space="0" w:color="auto"/>
        <w:bottom w:val="none" w:sz="0" w:space="0" w:color="auto"/>
        <w:right w:val="none" w:sz="0" w:space="0" w:color="auto"/>
      </w:divBdr>
    </w:div>
    <w:div w:id="1552617316">
      <w:bodyDiv w:val="1"/>
      <w:marLeft w:val="0"/>
      <w:marRight w:val="0"/>
      <w:marTop w:val="0"/>
      <w:marBottom w:val="0"/>
      <w:divBdr>
        <w:top w:val="none" w:sz="0" w:space="0" w:color="auto"/>
        <w:left w:val="none" w:sz="0" w:space="0" w:color="auto"/>
        <w:bottom w:val="none" w:sz="0" w:space="0" w:color="auto"/>
        <w:right w:val="none" w:sz="0" w:space="0" w:color="auto"/>
      </w:divBdr>
    </w:div>
    <w:div w:id="1552885559">
      <w:bodyDiv w:val="1"/>
      <w:marLeft w:val="0"/>
      <w:marRight w:val="0"/>
      <w:marTop w:val="0"/>
      <w:marBottom w:val="0"/>
      <w:divBdr>
        <w:top w:val="none" w:sz="0" w:space="0" w:color="auto"/>
        <w:left w:val="none" w:sz="0" w:space="0" w:color="auto"/>
        <w:bottom w:val="none" w:sz="0" w:space="0" w:color="auto"/>
        <w:right w:val="none" w:sz="0" w:space="0" w:color="auto"/>
      </w:divBdr>
    </w:div>
    <w:div w:id="1555702925">
      <w:bodyDiv w:val="1"/>
      <w:marLeft w:val="0"/>
      <w:marRight w:val="0"/>
      <w:marTop w:val="0"/>
      <w:marBottom w:val="0"/>
      <w:divBdr>
        <w:top w:val="none" w:sz="0" w:space="0" w:color="auto"/>
        <w:left w:val="none" w:sz="0" w:space="0" w:color="auto"/>
        <w:bottom w:val="none" w:sz="0" w:space="0" w:color="auto"/>
        <w:right w:val="none" w:sz="0" w:space="0" w:color="auto"/>
      </w:divBdr>
    </w:div>
    <w:div w:id="1562790307">
      <w:bodyDiv w:val="1"/>
      <w:marLeft w:val="0"/>
      <w:marRight w:val="0"/>
      <w:marTop w:val="0"/>
      <w:marBottom w:val="0"/>
      <w:divBdr>
        <w:top w:val="none" w:sz="0" w:space="0" w:color="auto"/>
        <w:left w:val="none" w:sz="0" w:space="0" w:color="auto"/>
        <w:bottom w:val="none" w:sz="0" w:space="0" w:color="auto"/>
        <w:right w:val="none" w:sz="0" w:space="0" w:color="auto"/>
      </w:divBdr>
    </w:div>
    <w:div w:id="1570460779">
      <w:bodyDiv w:val="1"/>
      <w:marLeft w:val="0"/>
      <w:marRight w:val="0"/>
      <w:marTop w:val="0"/>
      <w:marBottom w:val="0"/>
      <w:divBdr>
        <w:top w:val="none" w:sz="0" w:space="0" w:color="auto"/>
        <w:left w:val="none" w:sz="0" w:space="0" w:color="auto"/>
        <w:bottom w:val="none" w:sz="0" w:space="0" w:color="auto"/>
        <w:right w:val="none" w:sz="0" w:space="0" w:color="auto"/>
      </w:divBdr>
    </w:div>
    <w:div w:id="1575357777">
      <w:bodyDiv w:val="1"/>
      <w:marLeft w:val="0"/>
      <w:marRight w:val="0"/>
      <w:marTop w:val="0"/>
      <w:marBottom w:val="0"/>
      <w:divBdr>
        <w:top w:val="none" w:sz="0" w:space="0" w:color="auto"/>
        <w:left w:val="none" w:sz="0" w:space="0" w:color="auto"/>
        <w:bottom w:val="none" w:sz="0" w:space="0" w:color="auto"/>
        <w:right w:val="none" w:sz="0" w:space="0" w:color="auto"/>
      </w:divBdr>
    </w:div>
    <w:div w:id="1578595133">
      <w:bodyDiv w:val="1"/>
      <w:marLeft w:val="0"/>
      <w:marRight w:val="0"/>
      <w:marTop w:val="0"/>
      <w:marBottom w:val="0"/>
      <w:divBdr>
        <w:top w:val="none" w:sz="0" w:space="0" w:color="auto"/>
        <w:left w:val="none" w:sz="0" w:space="0" w:color="auto"/>
        <w:bottom w:val="none" w:sz="0" w:space="0" w:color="auto"/>
        <w:right w:val="none" w:sz="0" w:space="0" w:color="auto"/>
      </w:divBdr>
    </w:div>
    <w:div w:id="1588032090">
      <w:bodyDiv w:val="1"/>
      <w:marLeft w:val="0"/>
      <w:marRight w:val="0"/>
      <w:marTop w:val="0"/>
      <w:marBottom w:val="0"/>
      <w:divBdr>
        <w:top w:val="none" w:sz="0" w:space="0" w:color="auto"/>
        <w:left w:val="none" w:sz="0" w:space="0" w:color="auto"/>
        <w:bottom w:val="none" w:sz="0" w:space="0" w:color="auto"/>
        <w:right w:val="none" w:sz="0" w:space="0" w:color="auto"/>
      </w:divBdr>
    </w:div>
    <w:div w:id="1589264150">
      <w:bodyDiv w:val="1"/>
      <w:marLeft w:val="0"/>
      <w:marRight w:val="0"/>
      <w:marTop w:val="0"/>
      <w:marBottom w:val="0"/>
      <w:divBdr>
        <w:top w:val="none" w:sz="0" w:space="0" w:color="auto"/>
        <w:left w:val="none" w:sz="0" w:space="0" w:color="auto"/>
        <w:bottom w:val="none" w:sz="0" w:space="0" w:color="auto"/>
        <w:right w:val="none" w:sz="0" w:space="0" w:color="auto"/>
      </w:divBdr>
    </w:div>
    <w:div w:id="1592623070">
      <w:bodyDiv w:val="1"/>
      <w:marLeft w:val="0"/>
      <w:marRight w:val="0"/>
      <w:marTop w:val="0"/>
      <w:marBottom w:val="0"/>
      <w:divBdr>
        <w:top w:val="none" w:sz="0" w:space="0" w:color="auto"/>
        <w:left w:val="none" w:sz="0" w:space="0" w:color="auto"/>
        <w:bottom w:val="none" w:sz="0" w:space="0" w:color="auto"/>
        <w:right w:val="none" w:sz="0" w:space="0" w:color="auto"/>
      </w:divBdr>
    </w:div>
    <w:div w:id="1596472040">
      <w:bodyDiv w:val="1"/>
      <w:marLeft w:val="0"/>
      <w:marRight w:val="0"/>
      <w:marTop w:val="0"/>
      <w:marBottom w:val="0"/>
      <w:divBdr>
        <w:top w:val="none" w:sz="0" w:space="0" w:color="auto"/>
        <w:left w:val="none" w:sz="0" w:space="0" w:color="auto"/>
        <w:bottom w:val="none" w:sz="0" w:space="0" w:color="auto"/>
        <w:right w:val="none" w:sz="0" w:space="0" w:color="auto"/>
      </w:divBdr>
    </w:div>
    <w:div w:id="1606158272">
      <w:bodyDiv w:val="1"/>
      <w:marLeft w:val="0"/>
      <w:marRight w:val="0"/>
      <w:marTop w:val="0"/>
      <w:marBottom w:val="0"/>
      <w:divBdr>
        <w:top w:val="none" w:sz="0" w:space="0" w:color="auto"/>
        <w:left w:val="none" w:sz="0" w:space="0" w:color="auto"/>
        <w:bottom w:val="none" w:sz="0" w:space="0" w:color="auto"/>
        <w:right w:val="none" w:sz="0" w:space="0" w:color="auto"/>
      </w:divBdr>
    </w:div>
    <w:div w:id="1609042379">
      <w:bodyDiv w:val="1"/>
      <w:marLeft w:val="0"/>
      <w:marRight w:val="0"/>
      <w:marTop w:val="0"/>
      <w:marBottom w:val="0"/>
      <w:divBdr>
        <w:top w:val="none" w:sz="0" w:space="0" w:color="auto"/>
        <w:left w:val="none" w:sz="0" w:space="0" w:color="auto"/>
        <w:bottom w:val="none" w:sz="0" w:space="0" w:color="auto"/>
        <w:right w:val="none" w:sz="0" w:space="0" w:color="auto"/>
      </w:divBdr>
    </w:div>
    <w:div w:id="1610426807">
      <w:bodyDiv w:val="1"/>
      <w:marLeft w:val="0"/>
      <w:marRight w:val="0"/>
      <w:marTop w:val="0"/>
      <w:marBottom w:val="0"/>
      <w:divBdr>
        <w:top w:val="none" w:sz="0" w:space="0" w:color="auto"/>
        <w:left w:val="none" w:sz="0" w:space="0" w:color="auto"/>
        <w:bottom w:val="none" w:sz="0" w:space="0" w:color="auto"/>
        <w:right w:val="none" w:sz="0" w:space="0" w:color="auto"/>
      </w:divBdr>
    </w:div>
    <w:div w:id="1615938450">
      <w:bodyDiv w:val="1"/>
      <w:marLeft w:val="0"/>
      <w:marRight w:val="0"/>
      <w:marTop w:val="0"/>
      <w:marBottom w:val="0"/>
      <w:divBdr>
        <w:top w:val="none" w:sz="0" w:space="0" w:color="auto"/>
        <w:left w:val="none" w:sz="0" w:space="0" w:color="auto"/>
        <w:bottom w:val="none" w:sz="0" w:space="0" w:color="auto"/>
        <w:right w:val="none" w:sz="0" w:space="0" w:color="auto"/>
      </w:divBdr>
    </w:div>
    <w:div w:id="1619097176">
      <w:bodyDiv w:val="1"/>
      <w:marLeft w:val="0"/>
      <w:marRight w:val="0"/>
      <w:marTop w:val="0"/>
      <w:marBottom w:val="0"/>
      <w:divBdr>
        <w:top w:val="none" w:sz="0" w:space="0" w:color="auto"/>
        <w:left w:val="none" w:sz="0" w:space="0" w:color="auto"/>
        <w:bottom w:val="none" w:sz="0" w:space="0" w:color="auto"/>
        <w:right w:val="none" w:sz="0" w:space="0" w:color="auto"/>
      </w:divBdr>
    </w:div>
    <w:div w:id="1620186064">
      <w:bodyDiv w:val="1"/>
      <w:marLeft w:val="0"/>
      <w:marRight w:val="0"/>
      <w:marTop w:val="0"/>
      <w:marBottom w:val="0"/>
      <w:divBdr>
        <w:top w:val="none" w:sz="0" w:space="0" w:color="auto"/>
        <w:left w:val="none" w:sz="0" w:space="0" w:color="auto"/>
        <w:bottom w:val="none" w:sz="0" w:space="0" w:color="auto"/>
        <w:right w:val="none" w:sz="0" w:space="0" w:color="auto"/>
      </w:divBdr>
    </w:div>
    <w:div w:id="1626958528">
      <w:bodyDiv w:val="1"/>
      <w:marLeft w:val="0"/>
      <w:marRight w:val="0"/>
      <w:marTop w:val="0"/>
      <w:marBottom w:val="0"/>
      <w:divBdr>
        <w:top w:val="none" w:sz="0" w:space="0" w:color="auto"/>
        <w:left w:val="none" w:sz="0" w:space="0" w:color="auto"/>
        <w:bottom w:val="none" w:sz="0" w:space="0" w:color="auto"/>
        <w:right w:val="none" w:sz="0" w:space="0" w:color="auto"/>
      </w:divBdr>
    </w:div>
    <w:div w:id="1630667972">
      <w:bodyDiv w:val="1"/>
      <w:marLeft w:val="0"/>
      <w:marRight w:val="0"/>
      <w:marTop w:val="0"/>
      <w:marBottom w:val="0"/>
      <w:divBdr>
        <w:top w:val="none" w:sz="0" w:space="0" w:color="auto"/>
        <w:left w:val="none" w:sz="0" w:space="0" w:color="auto"/>
        <w:bottom w:val="none" w:sz="0" w:space="0" w:color="auto"/>
        <w:right w:val="none" w:sz="0" w:space="0" w:color="auto"/>
      </w:divBdr>
    </w:div>
    <w:div w:id="1634170901">
      <w:bodyDiv w:val="1"/>
      <w:marLeft w:val="0"/>
      <w:marRight w:val="0"/>
      <w:marTop w:val="0"/>
      <w:marBottom w:val="0"/>
      <w:divBdr>
        <w:top w:val="none" w:sz="0" w:space="0" w:color="auto"/>
        <w:left w:val="none" w:sz="0" w:space="0" w:color="auto"/>
        <w:bottom w:val="none" w:sz="0" w:space="0" w:color="auto"/>
        <w:right w:val="none" w:sz="0" w:space="0" w:color="auto"/>
      </w:divBdr>
    </w:div>
    <w:div w:id="1635985945">
      <w:bodyDiv w:val="1"/>
      <w:marLeft w:val="0"/>
      <w:marRight w:val="0"/>
      <w:marTop w:val="0"/>
      <w:marBottom w:val="0"/>
      <w:divBdr>
        <w:top w:val="none" w:sz="0" w:space="0" w:color="auto"/>
        <w:left w:val="none" w:sz="0" w:space="0" w:color="auto"/>
        <w:bottom w:val="none" w:sz="0" w:space="0" w:color="auto"/>
        <w:right w:val="none" w:sz="0" w:space="0" w:color="auto"/>
      </w:divBdr>
    </w:div>
    <w:div w:id="1637372487">
      <w:bodyDiv w:val="1"/>
      <w:marLeft w:val="0"/>
      <w:marRight w:val="0"/>
      <w:marTop w:val="0"/>
      <w:marBottom w:val="0"/>
      <w:divBdr>
        <w:top w:val="none" w:sz="0" w:space="0" w:color="auto"/>
        <w:left w:val="none" w:sz="0" w:space="0" w:color="auto"/>
        <w:bottom w:val="none" w:sz="0" w:space="0" w:color="auto"/>
        <w:right w:val="none" w:sz="0" w:space="0" w:color="auto"/>
      </w:divBdr>
    </w:div>
    <w:div w:id="1641299186">
      <w:bodyDiv w:val="1"/>
      <w:marLeft w:val="0"/>
      <w:marRight w:val="0"/>
      <w:marTop w:val="0"/>
      <w:marBottom w:val="0"/>
      <w:divBdr>
        <w:top w:val="none" w:sz="0" w:space="0" w:color="auto"/>
        <w:left w:val="none" w:sz="0" w:space="0" w:color="auto"/>
        <w:bottom w:val="none" w:sz="0" w:space="0" w:color="auto"/>
        <w:right w:val="none" w:sz="0" w:space="0" w:color="auto"/>
      </w:divBdr>
    </w:div>
    <w:div w:id="1644850210">
      <w:bodyDiv w:val="1"/>
      <w:marLeft w:val="0"/>
      <w:marRight w:val="0"/>
      <w:marTop w:val="0"/>
      <w:marBottom w:val="0"/>
      <w:divBdr>
        <w:top w:val="none" w:sz="0" w:space="0" w:color="auto"/>
        <w:left w:val="none" w:sz="0" w:space="0" w:color="auto"/>
        <w:bottom w:val="none" w:sz="0" w:space="0" w:color="auto"/>
        <w:right w:val="none" w:sz="0" w:space="0" w:color="auto"/>
      </w:divBdr>
    </w:div>
    <w:div w:id="1652829638">
      <w:bodyDiv w:val="1"/>
      <w:marLeft w:val="0"/>
      <w:marRight w:val="0"/>
      <w:marTop w:val="0"/>
      <w:marBottom w:val="0"/>
      <w:divBdr>
        <w:top w:val="none" w:sz="0" w:space="0" w:color="auto"/>
        <w:left w:val="none" w:sz="0" w:space="0" w:color="auto"/>
        <w:bottom w:val="none" w:sz="0" w:space="0" w:color="auto"/>
        <w:right w:val="none" w:sz="0" w:space="0" w:color="auto"/>
      </w:divBdr>
    </w:div>
    <w:div w:id="1658924784">
      <w:bodyDiv w:val="1"/>
      <w:marLeft w:val="0"/>
      <w:marRight w:val="0"/>
      <w:marTop w:val="0"/>
      <w:marBottom w:val="0"/>
      <w:divBdr>
        <w:top w:val="none" w:sz="0" w:space="0" w:color="auto"/>
        <w:left w:val="none" w:sz="0" w:space="0" w:color="auto"/>
        <w:bottom w:val="none" w:sz="0" w:space="0" w:color="auto"/>
        <w:right w:val="none" w:sz="0" w:space="0" w:color="auto"/>
      </w:divBdr>
    </w:div>
    <w:div w:id="1659528805">
      <w:bodyDiv w:val="1"/>
      <w:marLeft w:val="0"/>
      <w:marRight w:val="0"/>
      <w:marTop w:val="0"/>
      <w:marBottom w:val="0"/>
      <w:divBdr>
        <w:top w:val="none" w:sz="0" w:space="0" w:color="auto"/>
        <w:left w:val="none" w:sz="0" w:space="0" w:color="auto"/>
        <w:bottom w:val="none" w:sz="0" w:space="0" w:color="auto"/>
        <w:right w:val="none" w:sz="0" w:space="0" w:color="auto"/>
      </w:divBdr>
    </w:div>
    <w:div w:id="1663772907">
      <w:bodyDiv w:val="1"/>
      <w:marLeft w:val="0"/>
      <w:marRight w:val="0"/>
      <w:marTop w:val="0"/>
      <w:marBottom w:val="0"/>
      <w:divBdr>
        <w:top w:val="none" w:sz="0" w:space="0" w:color="auto"/>
        <w:left w:val="none" w:sz="0" w:space="0" w:color="auto"/>
        <w:bottom w:val="none" w:sz="0" w:space="0" w:color="auto"/>
        <w:right w:val="none" w:sz="0" w:space="0" w:color="auto"/>
      </w:divBdr>
    </w:div>
    <w:div w:id="1667857154">
      <w:bodyDiv w:val="1"/>
      <w:marLeft w:val="0"/>
      <w:marRight w:val="0"/>
      <w:marTop w:val="0"/>
      <w:marBottom w:val="0"/>
      <w:divBdr>
        <w:top w:val="none" w:sz="0" w:space="0" w:color="auto"/>
        <w:left w:val="none" w:sz="0" w:space="0" w:color="auto"/>
        <w:bottom w:val="none" w:sz="0" w:space="0" w:color="auto"/>
        <w:right w:val="none" w:sz="0" w:space="0" w:color="auto"/>
      </w:divBdr>
    </w:div>
    <w:div w:id="1671642085">
      <w:bodyDiv w:val="1"/>
      <w:marLeft w:val="0"/>
      <w:marRight w:val="0"/>
      <w:marTop w:val="0"/>
      <w:marBottom w:val="0"/>
      <w:divBdr>
        <w:top w:val="none" w:sz="0" w:space="0" w:color="auto"/>
        <w:left w:val="none" w:sz="0" w:space="0" w:color="auto"/>
        <w:bottom w:val="none" w:sz="0" w:space="0" w:color="auto"/>
        <w:right w:val="none" w:sz="0" w:space="0" w:color="auto"/>
      </w:divBdr>
    </w:div>
    <w:div w:id="1685328625">
      <w:bodyDiv w:val="1"/>
      <w:marLeft w:val="0"/>
      <w:marRight w:val="0"/>
      <w:marTop w:val="0"/>
      <w:marBottom w:val="0"/>
      <w:divBdr>
        <w:top w:val="none" w:sz="0" w:space="0" w:color="auto"/>
        <w:left w:val="none" w:sz="0" w:space="0" w:color="auto"/>
        <w:bottom w:val="none" w:sz="0" w:space="0" w:color="auto"/>
        <w:right w:val="none" w:sz="0" w:space="0" w:color="auto"/>
      </w:divBdr>
    </w:div>
    <w:div w:id="1690985761">
      <w:bodyDiv w:val="1"/>
      <w:marLeft w:val="0"/>
      <w:marRight w:val="0"/>
      <w:marTop w:val="0"/>
      <w:marBottom w:val="0"/>
      <w:divBdr>
        <w:top w:val="none" w:sz="0" w:space="0" w:color="auto"/>
        <w:left w:val="none" w:sz="0" w:space="0" w:color="auto"/>
        <w:bottom w:val="none" w:sz="0" w:space="0" w:color="auto"/>
        <w:right w:val="none" w:sz="0" w:space="0" w:color="auto"/>
      </w:divBdr>
    </w:div>
    <w:div w:id="1696074044">
      <w:bodyDiv w:val="1"/>
      <w:marLeft w:val="0"/>
      <w:marRight w:val="0"/>
      <w:marTop w:val="0"/>
      <w:marBottom w:val="0"/>
      <w:divBdr>
        <w:top w:val="none" w:sz="0" w:space="0" w:color="auto"/>
        <w:left w:val="none" w:sz="0" w:space="0" w:color="auto"/>
        <w:bottom w:val="none" w:sz="0" w:space="0" w:color="auto"/>
        <w:right w:val="none" w:sz="0" w:space="0" w:color="auto"/>
      </w:divBdr>
    </w:div>
    <w:div w:id="1699894837">
      <w:bodyDiv w:val="1"/>
      <w:marLeft w:val="0"/>
      <w:marRight w:val="0"/>
      <w:marTop w:val="0"/>
      <w:marBottom w:val="0"/>
      <w:divBdr>
        <w:top w:val="none" w:sz="0" w:space="0" w:color="auto"/>
        <w:left w:val="none" w:sz="0" w:space="0" w:color="auto"/>
        <w:bottom w:val="none" w:sz="0" w:space="0" w:color="auto"/>
        <w:right w:val="none" w:sz="0" w:space="0" w:color="auto"/>
      </w:divBdr>
    </w:div>
    <w:div w:id="1701010141">
      <w:bodyDiv w:val="1"/>
      <w:marLeft w:val="0"/>
      <w:marRight w:val="0"/>
      <w:marTop w:val="0"/>
      <w:marBottom w:val="0"/>
      <w:divBdr>
        <w:top w:val="none" w:sz="0" w:space="0" w:color="auto"/>
        <w:left w:val="none" w:sz="0" w:space="0" w:color="auto"/>
        <w:bottom w:val="none" w:sz="0" w:space="0" w:color="auto"/>
        <w:right w:val="none" w:sz="0" w:space="0" w:color="auto"/>
      </w:divBdr>
    </w:div>
    <w:div w:id="1703943066">
      <w:bodyDiv w:val="1"/>
      <w:marLeft w:val="0"/>
      <w:marRight w:val="0"/>
      <w:marTop w:val="0"/>
      <w:marBottom w:val="0"/>
      <w:divBdr>
        <w:top w:val="none" w:sz="0" w:space="0" w:color="auto"/>
        <w:left w:val="none" w:sz="0" w:space="0" w:color="auto"/>
        <w:bottom w:val="none" w:sz="0" w:space="0" w:color="auto"/>
        <w:right w:val="none" w:sz="0" w:space="0" w:color="auto"/>
      </w:divBdr>
    </w:div>
    <w:div w:id="1707683492">
      <w:bodyDiv w:val="1"/>
      <w:marLeft w:val="0"/>
      <w:marRight w:val="0"/>
      <w:marTop w:val="0"/>
      <w:marBottom w:val="0"/>
      <w:divBdr>
        <w:top w:val="none" w:sz="0" w:space="0" w:color="auto"/>
        <w:left w:val="none" w:sz="0" w:space="0" w:color="auto"/>
        <w:bottom w:val="none" w:sz="0" w:space="0" w:color="auto"/>
        <w:right w:val="none" w:sz="0" w:space="0" w:color="auto"/>
      </w:divBdr>
    </w:div>
    <w:div w:id="1708336950">
      <w:bodyDiv w:val="1"/>
      <w:marLeft w:val="0"/>
      <w:marRight w:val="0"/>
      <w:marTop w:val="0"/>
      <w:marBottom w:val="0"/>
      <w:divBdr>
        <w:top w:val="none" w:sz="0" w:space="0" w:color="auto"/>
        <w:left w:val="none" w:sz="0" w:space="0" w:color="auto"/>
        <w:bottom w:val="none" w:sz="0" w:space="0" w:color="auto"/>
        <w:right w:val="none" w:sz="0" w:space="0" w:color="auto"/>
      </w:divBdr>
    </w:div>
    <w:div w:id="1710490224">
      <w:bodyDiv w:val="1"/>
      <w:marLeft w:val="0"/>
      <w:marRight w:val="0"/>
      <w:marTop w:val="0"/>
      <w:marBottom w:val="0"/>
      <w:divBdr>
        <w:top w:val="none" w:sz="0" w:space="0" w:color="auto"/>
        <w:left w:val="none" w:sz="0" w:space="0" w:color="auto"/>
        <w:bottom w:val="none" w:sz="0" w:space="0" w:color="auto"/>
        <w:right w:val="none" w:sz="0" w:space="0" w:color="auto"/>
      </w:divBdr>
    </w:div>
    <w:div w:id="1719431728">
      <w:bodyDiv w:val="1"/>
      <w:marLeft w:val="0"/>
      <w:marRight w:val="0"/>
      <w:marTop w:val="0"/>
      <w:marBottom w:val="0"/>
      <w:divBdr>
        <w:top w:val="none" w:sz="0" w:space="0" w:color="auto"/>
        <w:left w:val="none" w:sz="0" w:space="0" w:color="auto"/>
        <w:bottom w:val="none" w:sz="0" w:space="0" w:color="auto"/>
        <w:right w:val="none" w:sz="0" w:space="0" w:color="auto"/>
      </w:divBdr>
    </w:div>
    <w:div w:id="1722514886">
      <w:bodyDiv w:val="1"/>
      <w:marLeft w:val="0"/>
      <w:marRight w:val="0"/>
      <w:marTop w:val="0"/>
      <w:marBottom w:val="0"/>
      <w:divBdr>
        <w:top w:val="none" w:sz="0" w:space="0" w:color="auto"/>
        <w:left w:val="none" w:sz="0" w:space="0" w:color="auto"/>
        <w:bottom w:val="none" w:sz="0" w:space="0" w:color="auto"/>
        <w:right w:val="none" w:sz="0" w:space="0" w:color="auto"/>
      </w:divBdr>
    </w:div>
    <w:div w:id="1729499170">
      <w:bodyDiv w:val="1"/>
      <w:marLeft w:val="0"/>
      <w:marRight w:val="0"/>
      <w:marTop w:val="0"/>
      <w:marBottom w:val="0"/>
      <w:divBdr>
        <w:top w:val="none" w:sz="0" w:space="0" w:color="auto"/>
        <w:left w:val="none" w:sz="0" w:space="0" w:color="auto"/>
        <w:bottom w:val="none" w:sz="0" w:space="0" w:color="auto"/>
        <w:right w:val="none" w:sz="0" w:space="0" w:color="auto"/>
      </w:divBdr>
    </w:div>
    <w:div w:id="1730349271">
      <w:bodyDiv w:val="1"/>
      <w:marLeft w:val="0"/>
      <w:marRight w:val="0"/>
      <w:marTop w:val="0"/>
      <w:marBottom w:val="0"/>
      <w:divBdr>
        <w:top w:val="none" w:sz="0" w:space="0" w:color="auto"/>
        <w:left w:val="none" w:sz="0" w:space="0" w:color="auto"/>
        <w:bottom w:val="none" w:sz="0" w:space="0" w:color="auto"/>
        <w:right w:val="none" w:sz="0" w:space="0" w:color="auto"/>
      </w:divBdr>
    </w:div>
    <w:div w:id="1732845591">
      <w:bodyDiv w:val="1"/>
      <w:marLeft w:val="0"/>
      <w:marRight w:val="0"/>
      <w:marTop w:val="0"/>
      <w:marBottom w:val="0"/>
      <w:divBdr>
        <w:top w:val="none" w:sz="0" w:space="0" w:color="auto"/>
        <w:left w:val="none" w:sz="0" w:space="0" w:color="auto"/>
        <w:bottom w:val="none" w:sz="0" w:space="0" w:color="auto"/>
        <w:right w:val="none" w:sz="0" w:space="0" w:color="auto"/>
      </w:divBdr>
    </w:div>
    <w:div w:id="1737361622">
      <w:bodyDiv w:val="1"/>
      <w:marLeft w:val="0"/>
      <w:marRight w:val="0"/>
      <w:marTop w:val="0"/>
      <w:marBottom w:val="0"/>
      <w:divBdr>
        <w:top w:val="none" w:sz="0" w:space="0" w:color="auto"/>
        <w:left w:val="none" w:sz="0" w:space="0" w:color="auto"/>
        <w:bottom w:val="none" w:sz="0" w:space="0" w:color="auto"/>
        <w:right w:val="none" w:sz="0" w:space="0" w:color="auto"/>
      </w:divBdr>
    </w:div>
    <w:div w:id="1738624767">
      <w:bodyDiv w:val="1"/>
      <w:marLeft w:val="0"/>
      <w:marRight w:val="0"/>
      <w:marTop w:val="0"/>
      <w:marBottom w:val="0"/>
      <w:divBdr>
        <w:top w:val="none" w:sz="0" w:space="0" w:color="auto"/>
        <w:left w:val="none" w:sz="0" w:space="0" w:color="auto"/>
        <w:bottom w:val="none" w:sz="0" w:space="0" w:color="auto"/>
        <w:right w:val="none" w:sz="0" w:space="0" w:color="auto"/>
      </w:divBdr>
    </w:div>
    <w:div w:id="1741246507">
      <w:bodyDiv w:val="1"/>
      <w:marLeft w:val="0"/>
      <w:marRight w:val="0"/>
      <w:marTop w:val="0"/>
      <w:marBottom w:val="0"/>
      <w:divBdr>
        <w:top w:val="none" w:sz="0" w:space="0" w:color="auto"/>
        <w:left w:val="none" w:sz="0" w:space="0" w:color="auto"/>
        <w:bottom w:val="none" w:sz="0" w:space="0" w:color="auto"/>
        <w:right w:val="none" w:sz="0" w:space="0" w:color="auto"/>
      </w:divBdr>
    </w:div>
    <w:div w:id="1741639359">
      <w:bodyDiv w:val="1"/>
      <w:marLeft w:val="0"/>
      <w:marRight w:val="0"/>
      <w:marTop w:val="0"/>
      <w:marBottom w:val="0"/>
      <w:divBdr>
        <w:top w:val="none" w:sz="0" w:space="0" w:color="auto"/>
        <w:left w:val="none" w:sz="0" w:space="0" w:color="auto"/>
        <w:bottom w:val="none" w:sz="0" w:space="0" w:color="auto"/>
        <w:right w:val="none" w:sz="0" w:space="0" w:color="auto"/>
      </w:divBdr>
    </w:div>
    <w:div w:id="1744717661">
      <w:bodyDiv w:val="1"/>
      <w:marLeft w:val="0"/>
      <w:marRight w:val="0"/>
      <w:marTop w:val="0"/>
      <w:marBottom w:val="0"/>
      <w:divBdr>
        <w:top w:val="none" w:sz="0" w:space="0" w:color="auto"/>
        <w:left w:val="none" w:sz="0" w:space="0" w:color="auto"/>
        <w:bottom w:val="none" w:sz="0" w:space="0" w:color="auto"/>
        <w:right w:val="none" w:sz="0" w:space="0" w:color="auto"/>
      </w:divBdr>
    </w:div>
    <w:div w:id="1752005753">
      <w:bodyDiv w:val="1"/>
      <w:marLeft w:val="0"/>
      <w:marRight w:val="0"/>
      <w:marTop w:val="0"/>
      <w:marBottom w:val="0"/>
      <w:divBdr>
        <w:top w:val="none" w:sz="0" w:space="0" w:color="auto"/>
        <w:left w:val="none" w:sz="0" w:space="0" w:color="auto"/>
        <w:bottom w:val="none" w:sz="0" w:space="0" w:color="auto"/>
        <w:right w:val="none" w:sz="0" w:space="0" w:color="auto"/>
      </w:divBdr>
    </w:div>
    <w:div w:id="1756051119">
      <w:bodyDiv w:val="1"/>
      <w:marLeft w:val="0"/>
      <w:marRight w:val="0"/>
      <w:marTop w:val="0"/>
      <w:marBottom w:val="0"/>
      <w:divBdr>
        <w:top w:val="none" w:sz="0" w:space="0" w:color="auto"/>
        <w:left w:val="none" w:sz="0" w:space="0" w:color="auto"/>
        <w:bottom w:val="none" w:sz="0" w:space="0" w:color="auto"/>
        <w:right w:val="none" w:sz="0" w:space="0" w:color="auto"/>
      </w:divBdr>
    </w:div>
    <w:div w:id="1756516300">
      <w:bodyDiv w:val="1"/>
      <w:marLeft w:val="0"/>
      <w:marRight w:val="0"/>
      <w:marTop w:val="0"/>
      <w:marBottom w:val="0"/>
      <w:divBdr>
        <w:top w:val="none" w:sz="0" w:space="0" w:color="auto"/>
        <w:left w:val="none" w:sz="0" w:space="0" w:color="auto"/>
        <w:bottom w:val="none" w:sz="0" w:space="0" w:color="auto"/>
        <w:right w:val="none" w:sz="0" w:space="0" w:color="auto"/>
      </w:divBdr>
    </w:div>
    <w:div w:id="1756785342">
      <w:bodyDiv w:val="1"/>
      <w:marLeft w:val="0"/>
      <w:marRight w:val="0"/>
      <w:marTop w:val="0"/>
      <w:marBottom w:val="0"/>
      <w:divBdr>
        <w:top w:val="none" w:sz="0" w:space="0" w:color="auto"/>
        <w:left w:val="none" w:sz="0" w:space="0" w:color="auto"/>
        <w:bottom w:val="none" w:sz="0" w:space="0" w:color="auto"/>
        <w:right w:val="none" w:sz="0" w:space="0" w:color="auto"/>
      </w:divBdr>
    </w:div>
    <w:div w:id="1756899244">
      <w:bodyDiv w:val="1"/>
      <w:marLeft w:val="0"/>
      <w:marRight w:val="0"/>
      <w:marTop w:val="0"/>
      <w:marBottom w:val="0"/>
      <w:divBdr>
        <w:top w:val="none" w:sz="0" w:space="0" w:color="auto"/>
        <w:left w:val="none" w:sz="0" w:space="0" w:color="auto"/>
        <w:bottom w:val="none" w:sz="0" w:space="0" w:color="auto"/>
        <w:right w:val="none" w:sz="0" w:space="0" w:color="auto"/>
      </w:divBdr>
    </w:div>
    <w:div w:id="1759138290">
      <w:bodyDiv w:val="1"/>
      <w:marLeft w:val="0"/>
      <w:marRight w:val="0"/>
      <w:marTop w:val="0"/>
      <w:marBottom w:val="0"/>
      <w:divBdr>
        <w:top w:val="none" w:sz="0" w:space="0" w:color="auto"/>
        <w:left w:val="none" w:sz="0" w:space="0" w:color="auto"/>
        <w:bottom w:val="none" w:sz="0" w:space="0" w:color="auto"/>
        <w:right w:val="none" w:sz="0" w:space="0" w:color="auto"/>
      </w:divBdr>
    </w:div>
    <w:div w:id="1760710764">
      <w:bodyDiv w:val="1"/>
      <w:marLeft w:val="0"/>
      <w:marRight w:val="0"/>
      <w:marTop w:val="0"/>
      <w:marBottom w:val="0"/>
      <w:divBdr>
        <w:top w:val="none" w:sz="0" w:space="0" w:color="auto"/>
        <w:left w:val="none" w:sz="0" w:space="0" w:color="auto"/>
        <w:bottom w:val="none" w:sz="0" w:space="0" w:color="auto"/>
        <w:right w:val="none" w:sz="0" w:space="0" w:color="auto"/>
      </w:divBdr>
    </w:div>
    <w:div w:id="1762334363">
      <w:bodyDiv w:val="1"/>
      <w:marLeft w:val="0"/>
      <w:marRight w:val="0"/>
      <w:marTop w:val="0"/>
      <w:marBottom w:val="0"/>
      <w:divBdr>
        <w:top w:val="none" w:sz="0" w:space="0" w:color="auto"/>
        <w:left w:val="none" w:sz="0" w:space="0" w:color="auto"/>
        <w:bottom w:val="none" w:sz="0" w:space="0" w:color="auto"/>
        <w:right w:val="none" w:sz="0" w:space="0" w:color="auto"/>
      </w:divBdr>
    </w:div>
    <w:div w:id="1762336427">
      <w:bodyDiv w:val="1"/>
      <w:marLeft w:val="0"/>
      <w:marRight w:val="0"/>
      <w:marTop w:val="0"/>
      <w:marBottom w:val="0"/>
      <w:divBdr>
        <w:top w:val="none" w:sz="0" w:space="0" w:color="auto"/>
        <w:left w:val="none" w:sz="0" w:space="0" w:color="auto"/>
        <w:bottom w:val="none" w:sz="0" w:space="0" w:color="auto"/>
        <w:right w:val="none" w:sz="0" w:space="0" w:color="auto"/>
      </w:divBdr>
    </w:div>
    <w:div w:id="1768577891">
      <w:bodyDiv w:val="1"/>
      <w:marLeft w:val="0"/>
      <w:marRight w:val="0"/>
      <w:marTop w:val="0"/>
      <w:marBottom w:val="0"/>
      <w:divBdr>
        <w:top w:val="none" w:sz="0" w:space="0" w:color="auto"/>
        <w:left w:val="none" w:sz="0" w:space="0" w:color="auto"/>
        <w:bottom w:val="none" w:sz="0" w:space="0" w:color="auto"/>
        <w:right w:val="none" w:sz="0" w:space="0" w:color="auto"/>
      </w:divBdr>
    </w:div>
    <w:div w:id="1770541646">
      <w:bodyDiv w:val="1"/>
      <w:marLeft w:val="0"/>
      <w:marRight w:val="0"/>
      <w:marTop w:val="0"/>
      <w:marBottom w:val="0"/>
      <w:divBdr>
        <w:top w:val="none" w:sz="0" w:space="0" w:color="auto"/>
        <w:left w:val="none" w:sz="0" w:space="0" w:color="auto"/>
        <w:bottom w:val="none" w:sz="0" w:space="0" w:color="auto"/>
        <w:right w:val="none" w:sz="0" w:space="0" w:color="auto"/>
      </w:divBdr>
    </w:div>
    <w:div w:id="1773742046">
      <w:bodyDiv w:val="1"/>
      <w:marLeft w:val="0"/>
      <w:marRight w:val="0"/>
      <w:marTop w:val="0"/>
      <w:marBottom w:val="0"/>
      <w:divBdr>
        <w:top w:val="none" w:sz="0" w:space="0" w:color="auto"/>
        <w:left w:val="none" w:sz="0" w:space="0" w:color="auto"/>
        <w:bottom w:val="none" w:sz="0" w:space="0" w:color="auto"/>
        <w:right w:val="none" w:sz="0" w:space="0" w:color="auto"/>
      </w:divBdr>
    </w:div>
    <w:div w:id="1775199947">
      <w:marLeft w:val="0"/>
      <w:marRight w:val="0"/>
      <w:marTop w:val="0"/>
      <w:marBottom w:val="0"/>
      <w:divBdr>
        <w:top w:val="none" w:sz="0" w:space="0" w:color="auto"/>
        <w:left w:val="none" w:sz="0" w:space="0" w:color="auto"/>
        <w:bottom w:val="none" w:sz="0" w:space="0" w:color="auto"/>
        <w:right w:val="none" w:sz="0" w:space="0" w:color="auto"/>
      </w:divBdr>
      <w:divsChild>
        <w:div w:id="2083679254">
          <w:marLeft w:val="0"/>
          <w:marRight w:val="0"/>
          <w:marTop w:val="0"/>
          <w:marBottom w:val="0"/>
          <w:divBdr>
            <w:top w:val="none" w:sz="0" w:space="0" w:color="auto"/>
            <w:left w:val="none" w:sz="0" w:space="0" w:color="auto"/>
            <w:bottom w:val="none" w:sz="0" w:space="0" w:color="auto"/>
            <w:right w:val="none" w:sz="0" w:space="0" w:color="auto"/>
          </w:divBdr>
        </w:div>
        <w:div w:id="1340350416">
          <w:marLeft w:val="0"/>
          <w:marRight w:val="0"/>
          <w:marTop w:val="0"/>
          <w:marBottom w:val="0"/>
          <w:divBdr>
            <w:top w:val="none" w:sz="0" w:space="0" w:color="auto"/>
            <w:left w:val="none" w:sz="0" w:space="0" w:color="auto"/>
            <w:bottom w:val="none" w:sz="0" w:space="0" w:color="auto"/>
            <w:right w:val="none" w:sz="0" w:space="0" w:color="auto"/>
          </w:divBdr>
        </w:div>
        <w:div w:id="1372996464">
          <w:marLeft w:val="0"/>
          <w:marRight w:val="0"/>
          <w:marTop w:val="0"/>
          <w:marBottom w:val="0"/>
          <w:divBdr>
            <w:top w:val="none" w:sz="0" w:space="0" w:color="auto"/>
            <w:left w:val="none" w:sz="0" w:space="0" w:color="auto"/>
            <w:bottom w:val="none" w:sz="0" w:space="0" w:color="auto"/>
            <w:right w:val="none" w:sz="0" w:space="0" w:color="auto"/>
          </w:divBdr>
        </w:div>
        <w:div w:id="22563163">
          <w:marLeft w:val="0"/>
          <w:marRight w:val="0"/>
          <w:marTop w:val="0"/>
          <w:marBottom w:val="0"/>
          <w:divBdr>
            <w:top w:val="none" w:sz="0" w:space="0" w:color="auto"/>
            <w:left w:val="none" w:sz="0" w:space="0" w:color="auto"/>
            <w:bottom w:val="none" w:sz="0" w:space="0" w:color="auto"/>
            <w:right w:val="none" w:sz="0" w:space="0" w:color="auto"/>
          </w:divBdr>
        </w:div>
        <w:div w:id="688068406">
          <w:marLeft w:val="0"/>
          <w:marRight w:val="0"/>
          <w:marTop w:val="0"/>
          <w:marBottom w:val="0"/>
          <w:divBdr>
            <w:top w:val="none" w:sz="0" w:space="0" w:color="auto"/>
            <w:left w:val="none" w:sz="0" w:space="0" w:color="auto"/>
            <w:bottom w:val="none" w:sz="0" w:space="0" w:color="auto"/>
            <w:right w:val="none" w:sz="0" w:space="0" w:color="auto"/>
          </w:divBdr>
        </w:div>
        <w:div w:id="2013753253">
          <w:marLeft w:val="0"/>
          <w:marRight w:val="0"/>
          <w:marTop w:val="0"/>
          <w:marBottom w:val="0"/>
          <w:divBdr>
            <w:top w:val="none" w:sz="0" w:space="0" w:color="auto"/>
            <w:left w:val="none" w:sz="0" w:space="0" w:color="auto"/>
            <w:bottom w:val="none" w:sz="0" w:space="0" w:color="auto"/>
            <w:right w:val="none" w:sz="0" w:space="0" w:color="auto"/>
          </w:divBdr>
        </w:div>
        <w:div w:id="1829056154">
          <w:marLeft w:val="0"/>
          <w:marRight w:val="0"/>
          <w:marTop w:val="0"/>
          <w:marBottom w:val="0"/>
          <w:divBdr>
            <w:top w:val="none" w:sz="0" w:space="0" w:color="auto"/>
            <w:left w:val="none" w:sz="0" w:space="0" w:color="auto"/>
            <w:bottom w:val="none" w:sz="0" w:space="0" w:color="auto"/>
            <w:right w:val="none" w:sz="0" w:space="0" w:color="auto"/>
          </w:divBdr>
        </w:div>
        <w:div w:id="1772046452">
          <w:marLeft w:val="0"/>
          <w:marRight w:val="0"/>
          <w:marTop w:val="0"/>
          <w:marBottom w:val="0"/>
          <w:divBdr>
            <w:top w:val="none" w:sz="0" w:space="0" w:color="auto"/>
            <w:left w:val="none" w:sz="0" w:space="0" w:color="auto"/>
            <w:bottom w:val="none" w:sz="0" w:space="0" w:color="auto"/>
            <w:right w:val="none" w:sz="0" w:space="0" w:color="auto"/>
          </w:divBdr>
        </w:div>
        <w:div w:id="1540433741">
          <w:marLeft w:val="0"/>
          <w:marRight w:val="0"/>
          <w:marTop w:val="0"/>
          <w:marBottom w:val="0"/>
          <w:divBdr>
            <w:top w:val="none" w:sz="0" w:space="0" w:color="auto"/>
            <w:left w:val="none" w:sz="0" w:space="0" w:color="auto"/>
            <w:bottom w:val="none" w:sz="0" w:space="0" w:color="auto"/>
            <w:right w:val="none" w:sz="0" w:space="0" w:color="auto"/>
          </w:divBdr>
        </w:div>
        <w:div w:id="1000623520">
          <w:marLeft w:val="0"/>
          <w:marRight w:val="0"/>
          <w:marTop w:val="0"/>
          <w:marBottom w:val="0"/>
          <w:divBdr>
            <w:top w:val="none" w:sz="0" w:space="0" w:color="auto"/>
            <w:left w:val="none" w:sz="0" w:space="0" w:color="auto"/>
            <w:bottom w:val="none" w:sz="0" w:space="0" w:color="auto"/>
            <w:right w:val="none" w:sz="0" w:space="0" w:color="auto"/>
          </w:divBdr>
        </w:div>
        <w:div w:id="625896838">
          <w:marLeft w:val="0"/>
          <w:marRight w:val="0"/>
          <w:marTop w:val="0"/>
          <w:marBottom w:val="0"/>
          <w:divBdr>
            <w:top w:val="none" w:sz="0" w:space="0" w:color="auto"/>
            <w:left w:val="none" w:sz="0" w:space="0" w:color="auto"/>
            <w:bottom w:val="none" w:sz="0" w:space="0" w:color="auto"/>
            <w:right w:val="none" w:sz="0" w:space="0" w:color="auto"/>
          </w:divBdr>
        </w:div>
        <w:div w:id="1799908980">
          <w:marLeft w:val="0"/>
          <w:marRight w:val="0"/>
          <w:marTop w:val="0"/>
          <w:marBottom w:val="0"/>
          <w:divBdr>
            <w:top w:val="none" w:sz="0" w:space="0" w:color="auto"/>
            <w:left w:val="none" w:sz="0" w:space="0" w:color="auto"/>
            <w:bottom w:val="none" w:sz="0" w:space="0" w:color="auto"/>
            <w:right w:val="none" w:sz="0" w:space="0" w:color="auto"/>
          </w:divBdr>
        </w:div>
        <w:div w:id="1417827922">
          <w:marLeft w:val="0"/>
          <w:marRight w:val="0"/>
          <w:marTop w:val="0"/>
          <w:marBottom w:val="0"/>
          <w:divBdr>
            <w:top w:val="none" w:sz="0" w:space="0" w:color="auto"/>
            <w:left w:val="none" w:sz="0" w:space="0" w:color="auto"/>
            <w:bottom w:val="none" w:sz="0" w:space="0" w:color="auto"/>
            <w:right w:val="none" w:sz="0" w:space="0" w:color="auto"/>
          </w:divBdr>
        </w:div>
        <w:div w:id="2131120051">
          <w:marLeft w:val="0"/>
          <w:marRight w:val="0"/>
          <w:marTop w:val="0"/>
          <w:marBottom w:val="0"/>
          <w:divBdr>
            <w:top w:val="none" w:sz="0" w:space="0" w:color="auto"/>
            <w:left w:val="none" w:sz="0" w:space="0" w:color="auto"/>
            <w:bottom w:val="none" w:sz="0" w:space="0" w:color="auto"/>
            <w:right w:val="none" w:sz="0" w:space="0" w:color="auto"/>
          </w:divBdr>
        </w:div>
        <w:div w:id="662971056">
          <w:marLeft w:val="0"/>
          <w:marRight w:val="0"/>
          <w:marTop w:val="0"/>
          <w:marBottom w:val="0"/>
          <w:divBdr>
            <w:top w:val="none" w:sz="0" w:space="0" w:color="auto"/>
            <w:left w:val="none" w:sz="0" w:space="0" w:color="auto"/>
            <w:bottom w:val="none" w:sz="0" w:space="0" w:color="auto"/>
            <w:right w:val="none" w:sz="0" w:space="0" w:color="auto"/>
          </w:divBdr>
        </w:div>
        <w:div w:id="521942172">
          <w:marLeft w:val="0"/>
          <w:marRight w:val="0"/>
          <w:marTop w:val="0"/>
          <w:marBottom w:val="0"/>
          <w:divBdr>
            <w:top w:val="none" w:sz="0" w:space="0" w:color="auto"/>
            <w:left w:val="none" w:sz="0" w:space="0" w:color="auto"/>
            <w:bottom w:val="none" w:sz="0" w:space="0" w:color="auto"/>
            <w:right w:val="none" w:sz="0" w:space="0" w:color="auto"/>
          </w:divBdr>
        </w:div>
        <w:div w:id="397748886">
          <w:marLeft w:val="0"/>
          <w:marRight w:val="0"/>
          <w:marTop w:val="0"/>
          <w:marBottom w:val="0"/>
          <w:divBdr>
            <w:top w:val="none" w:sz="0" w:space="0" w:color="auto"/>
            <w:left w:val="none" w:sz="0" w:space="0" w:color="auto"/>
            <w:bottom w:val="none" w:sz="0" w:space="0" w:color="auto"/>
            <w:right w:val="none" w:sz="0" w:space="0" w:color="auto"/>
          </w:divBdr>
        </w:div>
        <w:div w:id="710955980">
          <w:marLeft w:val="0"/>
          <w:marRight w:val="0"/>
          <w:marTop w:val="0"/>
          <w:marBottom w:val="0"/>
          <w:divBdr>
            <w:top w:val="none" w:sz="0" w:space="0" w:color="auto"/>
            <w:left w:val="none" w:sz="0" w:space="0" w:color="auto"/>
            <w:bottom w:val="none" w:sz="0" w:space="0" w:color="auto"/>
            <w:right w:val="none" w:sz="0" w:space="0" w:color="auto"/>
          </w:divBdr>
        </w:div>
        <w:div w:id="1108768988">
          <w:marLeft w:val="0"/>
          <w:marRight w:val="0"/>
          <w:marTop w:val="0"/>
          <w:marBottom w:val="0"/>
          <w:divBdr>
            <w:top w:val="none" w:sz="0" w:space="0" w:color="auto"/>
            <w:left w:val="none" w:sz="0" w:space="0" w:color="auto"/>
            <w:bottom w:val="none" w:sz="0" w:space="0" w:color="auto"/>
            <w:right w:val="none" w:sz="0" w:space="0" w:color="auto"/>
          </w:divBdr>
        </w:div>
        <w:div w:id="991560025">
          <w:marLeft w:val="0"/>
          <w:marRight w:val="0"/>
          <w:marTop w:val="0"/>
          <w:marBottom w:val="0"/>
          <w:divBdr>
            <w:top w:val="none" w:sz="0" w:space="0" w:color="auto"/>
            <w:left w:val="none" w:sz="0" w:space="0" w:color="auto"/>
            <w:bottom w:val="none" w:sz="0" w:space="0" w:color="auto"/>
            <w:right w:val="none" w:sz="0" w:space="0" w:color="auto"/>
          </w:divBdr>
        </w:div>
        <w:div w:id="1051224297">
          <w:marLeft w:val="0"/>
          <w:marRight w:val="0"/>
          <w:marTop w:val="0"/>
          <w:marBottom w:val="0"/>
          <w:divBdr>
            <w:top w:val="none" w:sz="0" w:space="0" w:color="auto"/>
            <w:left w:val="none" w:sz="0" w:space="0" w:color="auto"/>
            <w:bottom w:val="none" w:sz="0" w:space="0" w:color="auto"/>
            <w:right w:val="none" w:sz="0" w:space="0" w:color="auto"/>
          </w:divBdr>
        </w:div>
        <w:div w:id="819855704">
          <w:marLeft w:val="0"/>
          <w:marRight w:val="0"/>
          <w:marTop w:val="0"/>
          <w:marBottom w:val="0"/>
          <w:divBdr>
            <w:top w:val="none" w:sz="0" w:space="0" w:color="auto"/>
            <w:left w:val="none" w:sz="0" w:space="0" w:color="auto"/>
            <w:bottom w:val="none" w:sz="0" w:space="0" w:color="auto"/>
            <w:right w:val="none" w:sz="0" w:space="0" w:color="auto"/>
          </w:divBdr>
        </w:div>
        <w:div w:id="169377308">
          <w:marLeft w:val="0"/>
          <w:marRight w:val="0"/>
          <w:marTop w:val="0"/>
          <w:marBottom w:val="0"/>
          <w:divBdr>
            <w:top w:val="none" w:sz="0" w:space="0" w:color="auto"/>
            <w:left w:val="none" w:sz="0" w:space="0" w:color="auto"/>
            <w:bottom w:val="none" w:sz="0" w:space="0" w:color="auto"/>
            <w:right w:val="none" w:sz="0" w:space="0" w:color="auto"/>
          </w:divBdr>
        </w:div>
        <w:div w:id="2111898583">
          <w:marLeft w:val="0"/>
          <w:marRight w:val="0"/>
          <w:marTop w:val="0"/>
          <w:marBottom w:val="0"/>
          <w:divBdr>
            <w:top w:val="none" w:sz="0" w:space="0" w:color="auto"/>
            <w:left w:val="none" w:sz="0" w:space="0" w:color="auto"/>
            <w:bottom w:val="none" w:sz="0" w:space="0" w:color="auto"/>
            <w:right w:val="none" w:sz="0" w:space="0" w:color="auto"/>
          </w:divBdr>
        </w:div>
        <w:div w:id="602763313">
          <w:marLeft w:val="0"/>
          <w:marRight w:val="0"/>
          <w:marTop w:val="0"/>
          <w:marBottom w:val="0"/>
          <w:divBdr>
            <w:top w:val="none" w:sz="0" w:space="0" w:color="auto"/>
            <w:left w:val="none" w:sz="0" w:space="0" w:color="auto"/>
            <w:bottom w:val="none" w:sz="0" w:space="0" w:color="auto"/>
            <w:right w:val="none" w:sz="0" w:space="0" w:color="auto"/>
          </w:divBdr>
        </w:div>
        <w:div w:id="219556060">
          <w:marLeft w:val="0"/>
          <w:marRight w:val="0"/>
          <w:marTop w:val="0"/>
          <w:marBottom w:val="0"/>
          <w:divBdr>
            <w:top w:val="none" w:sz="0" w:space="0" w:color="auto"/>
            <w:left w:val="none" w:sz="0" w:space="0" w:color="auto"/>
            <w:bottom w:val="none" w:sz="0" w:space="0" w:color="auto"/>
            <w:right w:val="none" w:sz="0" w:space="0" w:color="auto"/>
          </w:divBdr>
        </w:div>
        <w:div w:id="268700924">
          <w:marLeft w:val="0"/>
          <w:marRight w:val="0"/>
          <w:marTop w:val="0"/>
          <w:marBottom w:val="0"/>
          <w:divBdr>
            <w:top w:val="none" w:sz="0" w:space="0" w:color="auto"/>
            <w:left w:val="none" w:sz="0" w:space="0" w:color="auto"/>
            <w:bottom w:val="none" w:sz="0" w:space="0" w:color="auto"/>
            <w:right w:val="none" w:sz="0" w:space="0" w:color="auto"/>
          </w:divBdr>
        </w:div>
        <w:div w:id="1254582583">
          <w:marLeft w:val="0"/>
          <w:marRight w:val="0"/>
          <w:marTop w:val="0"/>
          <w:marBottom w:val="0"/>
          <w:divBdr>
            <w:top w:val="none" w:sz="0" w:space="0" w:color="auto"/>
            <w:left w:val="none" w:sz="0" w:space="0" w:color="auto"/>
            <w:bottom w:val="none" w:sz="0" w:space="0" w:color="auto"/>
            <w:right w:val="none" w:sz="0" w:space="0" w:color="auto"/>
          </w:divBdr>
        </w:div>
        <w:div w:id="1486239069">
          <w:marLeft w:val="0"/>
          <w:marRight w:val="0"/>
          <w:marTop w:val="0"/>
          <w:marBottom w:val="0"/>
          <w:divBdr>
            <w:top w:val="none" w:sz="0" w:space="0" w:color="auto"/>
            <w:left w:val="none" w:sz="0" w:space="0" w:color="auto"/>
            <w:bottom w:val="none" w:sz="0" w:space="0" w:color="auto"/>
            <w:right w:val="none" w:sz="0" w:space="0" w:color="auto"/>
          </w:divBdr>
        </w:div>
        <w:div w:id="1454055268">
          <w:marLeft w:val="0"/>
          <w:marRight w:val="0"/>
          <w:marTop w:val="0"/>
          <w:marBottom w:val="0"/>
          <w:divBdr>
            <w:top w:val="none" w:sz="0" w:space="0" w:color="auto"/>
            <w:left w:val="none" w:sz="0" w:space="0" w:color="auto"/>
            <w:bottom w:val="none" w:sz="0" w:space="0" w:color="auto"/>
            <w:right w:val="none" w:sz="0" w:space="0" w:color="auto"/>
          </w:divBdr>
        </w:div>
        <w:div w:id="1940671965">
          <w:marLeft w:val="0"/>
          <w:marRight w:val="0"/>
          <w:marTop w:val="0"/>
          <w:marBottom w:val="0"/>
          <w:divBdr>
            <w:top w:val="none" w:sz="0" w:space="0" w:color="auto"/>
            <w:left w:val="none" w:sz="0" w:space="0" w:color="auto"/>
            <w:bottom w:val="none" w:sz="0" w:space="0" w:color="auto"/>
            <w:right w:val="none" w:sz="0" w:space="0" w:color="auto"/>
          </w:divBdr>
        </w:div>
        <w:div w:id="1225608941">
          <w:marLeft w:val="0"/>
          <w:marRight w:val="0"/>
          <w:marTop w:val="0"/>
          <w:marBottom w:val="0"/>
          <w:divBdr>
            <w:top w:val="none" w:sz="0" w:space="0" w:color="auto"/>
            <w:left w:val="none" w:sz="0" w:space="0" w:color="auto"/>
            <w:bottom w:val="none" w:sz="0" w:space="0" w:color="auto"/>
            <w:right w:val="none" w:sz="0" w:space="0" w:color="auto"/>
          </w:divBdr>
        </w:div>
        <w:div w:id="331569901">
          <w:marLeft w:val="0"/>
          <w:marRight w:val="0"/>
          <w:marTop w:val="0"/>
          <w:marBottom w:val="0"/>
          <w:divBdr>
            <w:top w:val="none" w:sz="0" w:space="0" w:color="auto"/>
            <w:left w:val="none" w:sz="0" w:space="0" w:color="auto"/>
            <w:bottom w:val="none" w:sz="0" w:space="0" w:color="auto"/>
            <w:right w:val="none" w:sz="0" w:space="0" w:color="auto"/>
          </w:divBdr>
        </w:div>
        <w:div w:id="909005700">
          <w:marLeft w:val="0"/>
          <w:marRight w:val="0"/>
          <w:marTop w:val="0"/>
          <w:marBottom w:val="0"/>
          <w:divBdr>
            <w:top w:val="none" w:sz="0" w:space="0" w:color="auto"/>
            <w:left w:val="none" w:sz="0" w:space="0" w:color="auto"/>
            <w:bottom w:val="none" w:sz="0" w:space="0" w:color="auto"/>
            <w:right w:val="none" w:sz="0" w:space="0" w:color="auto"/>
          </w:divBdr>
        </w:div>
        <w:div w:id="1070812915">
          <w:marLeft w:val="0"/>
          <w:marRight w:val="0"/>
          <w:marTop w:val="0"/>
          <w:marBottom w:val="0"/>
          <w:divBdr>
            <w:top w:val="none" w:sz="0" w:space="0" w:color="auto"/>
            <w:left w:val="none" w:sz="0" w:space="0" w:color="auto"/>
            <w:bottom w:val="none" w:sz="0" w:space="0" w:color="auto"/>
            <w:right w:val="none" w:sz="0" w:space="0" w:color="auto"/>
          </w:divBdr>
        </w:div>
        <w:div w:id="1665211">
          <w:marLeft w:val="0"/>
          <w:marRight w:val="0"/>
          <w:marTop w:val="0"/>
          <w:marBottom w:val="0"/>
          <w:divBdr>
            <w:top w:val="none" w:sz="0" w:space="0" w:color="auto"/>
            <w:left w:val="none" w:sz="0" w:space="0" w:color="auto"/>
            <w:bottom w:val="none" w:sz="0" w:space="0" w:color="auto"/>
            <w:right w:val="none" w:sz="0" w:space="0" w:color="auto"/>
          </w:divBdr>
        </w:div>
        <w:div w:id="409693070">
          <w:marLeft w:val="0"/>
          <w:marRight w:val="0"/>
          <w:marTop w:val="0"/>
          <w:marBottom w:val="0"/>
          <w:divBdr>
            <w:top w:val="none" w:sz="0" w:space="0" w:color="auto"/>
            <w:left w:val="none" w:sz="0" w:space="0" w:color="auto"/>
            <w:bottom w:val="none" w:sz="0" w:space="0" w:color="auto"/>
            <w:right w:val="none" w:sz="0" w:space="0" w:color="auto"/>
          </w:divBdr>
        </w:div>
        <w:div w:id="275214662">
          <w:marLeft w:val="0"/>
          <w:marRight w:val="0"/>
          <w:marTop w:val="0"/>
          <w:marBottom w:val="0"/>
          <w:divBdr>
            <w:top w:val="none" w:sz="0" w:space="0" w:color="auto"/>
            <w:left w:val="none" w:sz="0" w:space="0" w:color="auto"/>
            <w:bottom w:val="none" w:sz="0" w:space="0" w:color="auto"/>
            <w:right w:val="none" w:sz="0" w:space="0" w:color="auto"/>
          </w:divBdr>
        </w:div>
        <w:div w:id="1672248899">
          <w:marLeft w:val="0"/>
          <w:marRight w:val="0"/>
          <w:marTop w:val="0"/>
          <w:marBottom w:val="0"/>
          <w:divBdr>
            <w:top w:val="none" w:sz="0" w:space="0" w:color="auto"/>
            <w:left w:val="none" w:sz="0" w:space="0" w:color="auto"/>
            <w:bottom w:val="none" w:sz="0" w:space="0" w:color="auto"/>
            <w:right w:val="none" w:sz="0" w:space="0" w:color="auto"/>
          </w:divBdr>
        </w:div>
        <w:div w:id="906956502">
          <w:marLeft w:val="0"/>
          <w:marRight w:val="0"/>
          <w:marTop w:val="0"/>
          <w:marBottom w:val="0"/>
          <w:divBdr>
            <w:top w:val="none" w:sz="0" w:space="0" w:color="auto"/>
            <w:left w:val="none" w:sz="0" w:space="0" w:color="auto"/>
            <w:bottom w:val="none" w:sz="0" w:space="0" w:color="auto"/>
            <w:right w:val="none" w:sz="0" w:space="0" w:color="auto"/>
          </w:divBdr>
        </w:div>
        <w:div w:id="1589391369">
          <w:marLeft w:val="0"/>
          <w:marRight w:val="0"/>
          <w:marTop w:val="0"/>
          <w:marBottom w:val="0"/>
          <w:divBdr>
            <w:top w:val="none" w:sz="0" w:space="0" w:color="auto"/>
            <w:left w:val="none" w:sz="0" w:space="0" w:color="auto"/>
            <w:bottom w:val="none" w:sz="0" w:space="0" w:color="auto"/>
            <w:right w:val="none" w:sz="0" w:space="0" w:color="auto"/>
          </w:divBdr>
        </w:div>
        <w:div w:id="391973524">
          <w:marLeft w:val="0"/>
          <w:marRight w:val="0"/>
          <w:marTop w:val="0"/>
          <w:marBottom w:val="0"/>
          <w:divBdr>
            <w:top w:val="none" w:sz="0" w:space="0" w:color="auto"/>
            <w:left w:val="none" w:sz="0" w:space="0" w:color="auto"/>
            <w:bottom w:val="none" w:sz="0" w:space="0" w:color="auto"/>
            <w:right w:val="none" w:sz="0" w:space="0" w:color="auto"/>
          </w:divBdr>
        </w:div>
        <w:div w:id="2140831545">
          <w:marLeft w:val="0"/>
          <w:marRight w:val="0"/>
          <w:marTop w:val="0"/>
          <w:marBottom w:val="0"/>
          <w:divBdr>
            <w:top w:val="none" w:sz="0" w:space="0" w:color="auto"/>
            <w:left w:val="none" w:sz="0" w:space="0" w:color="auto"/>
            <w:bottom w:val="none" w:sz="0" w:space="0" w:color="auto"/>
            <w:right w:val="none" w:sz="0" w:space="0" w:color="auto"/>
          </w:divBdr>
        </w:div>
        <w:div w:id="1993021598">
          <w:marLeft w:val="0"/>
          <w:marRight w:val="0"/>
          <w:marTop w:val="0"/>
          <w:marBottom w:val="0"/>
          <w:divBdr>
            <w:top w:val="none" w:sz="0" w:space="0" w:color="auto"/>
            <w:left w:val="none" w:sz="0" w:space="0" w:color="auto"/>
            <w:bottom w:val="none" w:sz="0" w:space="0" w:color="auto"/>
            <w:right w:val="none" w:sz="0" w:space="0" w:color="auto"/>
          </w:divBdr>
        </w:div>
        <w:div w:id="158273496">
          <w:marLeft w:val="0"/>
          <w:marRight w:val="0"/>
          <w:marTop w:val="0"/>
          <w:marBottom w:val="0"/>
          <w:divBdr>
            <w:top w:val="none" w:sz="0" w:space="0" w:color="auto"/>
            <w:left w:val="none" w:sz="0" w:space="0" w:color="auto"/>
            <w:bottom w:val="none" w:sz="0" w:space="0" w:color="auto"/>
            <w:right w:val="none" w:sz="0" w:space="0" w:color="auto"/>
          </w:divBdr>
        </w:div>
        <w:div w:id="1521701340">
          <w:marLeft w:val="0"/>
          <w:marRight w:val="0"/>
          <w:marTop w:val="0"/>
          <w:marBottom w:val="0"/>
          <w:divBdr>
            <w:top w:val="none" w:sz="0" w:space="0" w:color="auto"/>
            <w:left w:val="none" w:sz="0" w:space="0" w:color="auto"/>
            <w:bottom w:val="none" w:sz="0" w:space="0" w:color="auto"/>
            <w:right w:val="none" w:sz="0" w:space="0" w:color="auto"/>
          </w:divBdr>
        </w:div>
        <w:div w:id="1936355484">
          <w:marLeft w:val="0"/>
          <w:marRight w:val="0"/>
          <w:marTop w:val="0"/>
          <w:marBottom w:val="0"/>
          <w:divBdr>
            <w:top w:val="none" w:sz="0" w:space="0" w:color="auto"/>
            <w:left w:val="none" w:sz="0" w:space="0" w:color="auto"/>
            <w:bottom w:val="none" w:sz="0" w:space="0" w:color="auto"/>
            <w:right w:val="none" w:sz="0" w:space="0" w:color="auto"/>
          </w:divBdr>
        </w:div>
        <w:div w:id="1863396312">
          <w:marLeft w:val="0"/>
          <w:marRight w:val="0"/>
          <w:marTop w:val="0"/>
          <w:marBottom w:val="0"/>
          <w:divBdr>
            <w:top w:val="none" w:sz="0" w:space="0" w:color="auto"/>
            <w:left w:val="none" w:sz="0" w:space="0" w:color="auto"/>
            <w:bottom w:val="none" w:sz="0" w:space="0" w:color="auto"/>
            <w:right w:val="none" w:sz="0" w:space="0" w:color="auto"/>
          </w:divBdr>
        </w:div>
        <w:div w:id="1728915085">
          <w:marLeft w:val="0"/>
          <w:marRight w:val="0"/>
          <w:marTop w:val="0"/>
          <w:marBottom w:val="0"/>
          <w:divBdr>
            <w:top w:val="none" w:sz="0" w:space="0" w:color="auto"/>
            <w:left w:val="none" w:sz="0" w:space="0" w:color="auto"/>
            <w:bottom w:val="none" w:sz="0" w:space="0" w:color="auto"/>
            <w:right w:val="none" w:sz="0" w:space="0" w:color="auto"/>
          </w:divBdr>
        </w:div>
        <w:div w:id="170804025">
          <w:marLeft w:val="0"/>
          <w:marRight w:val="0"/>
          <w:marTop w:val="0"/>
          <w:marBottom w:val="0"/>
          <w:divBdr>
            <w:top w:val="none" w:sz="0" w:space="0" w:color="auto"/>
            <w:left w:val="none" w:sz="0" w:space="0" w:color="auto"/>
            <w:bottom w:val="none" w:sz="0" w:space="0" w:color="auto"/>
            <w:right w:val="none" w:sz="0" w:space="0" w:color="auto"/>
          </w:divBdr>
        </w:div>
        <w:div w:id="179589811">
          <w:marLeft w:val="0"/>
          <w:marRight w:val="0"/>
          <w:marTop w:val="0"/>
          <w:marBottom w:val="0"/>
          <w:divBdr>
            <w:top w:val="none" w:sz="0" w:space="0" w:color="auto"/>
            <w:left w:val="none" w:sz="0" w:space="0" w:color="auto"/>
            <w:bottom w:val="none" w:sz="0" w:space="0" w:color="auto"/>
            <w:right w:val="none" w:sz="0" w:space="0" w:color="auto"/>
          </w:divBdr>
        </w:div>
        <w:div w:id="1750729534">
          <w:marLeft w:val="0"/>
          <w:marRight w:val="0"/>
          <w:marTop w:val="0"/>
          <w:marBottom w:val="0"/>
          <w:divBdr>
            <w:top w:val="none" w:sz="0" w:space="0" w:color="auto"/>
            <w:left w:val="none" w:sz="0" w:space="0" w:color="auto"/>
            <w:bottom w:val="none" w:sz="0" w:space="0" w:color="auto"/>
            <w:right w:val="none" w:sz="0" w:space="0" w:color="auto"/>
          </w:divBdr>
        </w:div>
        <w:div w:id="1240941235">
          <w:marLeft w:val="0"/>
          <w:marRight w:val="0"/>
          <w:marTop w:val="0"/>
          <w:marBottom w:val="0"/>
          <w:divBdr>
            <w:top w:val="none" w:sz="0" w:space="0" w:color="auto"/>
            <w:left w:val="none" w:sz="0" w:space="0" w:color="auto"/>
            <w:bottom w:val="none" w:sz="0" w:space="0" w:color="auto"/>
            <w:right w:val="none" w:sz="0" w:space="0" w:color="auto"/>
          </w:divBdr>
        </w:div>
        <w:div w:id="1615475790">
          <w:marLeft w:val="0"/>
          <w:marRight w:val="0"/>
          <w:marTop w:val="0"/>
          <w:marBottom w:val="0"/>
          <w:divBdr>
            <w:top w:val="none" w:sz="0" w:space="0" w:color="auto"/>
            <w:left w:val="none" w:sz="0" w:space="0" w:color="auto"/>
            <w:bottom w:val="none" w:sz="0" w:space="0" w:color="auto"/>
            <w:right w:val="none" w:sz="0" w:space="0" w:color="auto"/>
          </w:divBdr>
        </w:div>
        <w:div w:id="42877129">
          <w:marLeft w:val="0"/>
          <w:marRight w:val="0"/>
          <w:marTop w:val="0"/>
          <w:marBottom w:val="0"/>
          <w:divBdr>
            <w:top w:val="none" w:sz="0" w:space="0" w:color="auto"/>
            <w:left w:val="none" w:sz="0" w:space="0" w:color="auto"/>
            <w:bottom w:val="none" w:sz="0" w:space="0" w:color="auto"/>
            <w:right w:val="none" w:sz="0" w:space="0" w:color="auto"/>
          </w:divBdr>
        </w:div>
        <w:div w:id="1436711510">
          <w:marLeft w:val="0"/>
          <w:marRight w:val="0"/>
          <w:marTop w:val="0"/>
          <w:marBottom w:val="0"/>
          <w:divBdr>
            <w:top w:val="none" w:sz="0" w:space="0" w:color="auto"/>
            <w:left w:val="none" w:sz="0" w:space="0" w:color="auto"/>
            <w:bottom w:val="none" w:sz="0" w:space="0" w:color="auto"/>
            <w:right w:val="none" w:sz="0" w:space="0" w:color="auto"/>
          </w:divBdr>
        </w:div>
        <w:div w:id="1569656039">
          <w:marLeft w:val="0"/>
          <w:marRight w:val="0"/>
          <w:marTop w:val="0"/>
          <w:marBottom w:val="0"/>
          <w:divBdr>
            <w:top w:val="none" w:sz="0" w:space="0" w:color="auto"/>
            <w:left w:val="none" w:sz="0" w:space="0" w:color="auto"/>
            <w:bottom w:val="none" w:sz="0" w:space="0" w:color="auto"/>
            <w:right w:val="none" w:sz="0" w:space="0" w:color="auto"/>
          </w:divBdr>
        </w:div>
        <w:div w:id="679770274">
          <w:marLeft w:val="0"/>
          <w:marRight w:val="0"/>
          <w:marTop w:val="0"/>
          <w:marBottom w:val="0"/>
          <w:divBdr>
            <w:top w:val="none" w:sz="0" w:space="0" w:color="auto"/>
            <w:left w:val="none" w:sz="0" w:space="0" w:color="auto"/>
            <w:bottom w:val="none" w:sz="0" w:space="0" w:color="auto"/>
            <w:right w:val="none" w:sz="0" w:space="0" w:color="auto"/>
          </w:divBdr>
        </w:div>
        <w:div w:id="1072655112">
          <w:marLeft w:val="0"/>
          <w:marRight w:val="0"/>
          <w:marTop w:val="0"/>
          <w:marBottom w:val="0"/>
          <w:divBdr>
            <w:top w:val="none" w:sz="0" w:space="0" w:color="auto"/>
            <w:left w:val="none" w:sz="0" w:space="0" w:color="auto"/>
            <w:bottom w:val="none" w:sz="0" w:space="0" w:color="auto"/>
            <w:right w:val="none" w:sz="0" w:space="0" w:color="auto"/>
          </w:divBdr>
        </w:div>
        <w:div w:id="1609892963">
          <w:marLeft w:val="0"/>
          <w:marRight w:val="0"/>
          <w:marTop w:val="0"/>
          <w:marBottom w:val="0"/>
          <w:divBdr>
            <w:top w:val="none" w:sz="0" w:space="0" w:color="auto"/>
            <w:left w:val="none" w:sz="0" w:space="0" w:color="auto"/>
            <w:bottom w:val="none" w:sz="0" w:space="0" w:color="auto"/>
            <w:right w:val="none" w:sz="0" w:space="0" w:color="auto"/>
          </w:divBdr>
        </w:div>
        <w:div w:id="1644114183">
          <w:marLeft w:val="0"/>
          <w:marRight w:val="0"/>
          <w:marTop w:val="0"/>
          <w:marBottom w:val="0"/>
          <w:divBdr>
            <w:top w:val="none" w:sz="0" w:space="0" w:color="auto"/>
            <w:left w:val="none" w:sz="0" w:space="0" w:color="auto"/>
            <w:bottom w:val="none" w:sz="0" w:space="0" w:color="auto"/>
            <w:right w:val="none" w:sz="0" w:space="0" w:color="auto"/>
          </w:divBdr>
        </w:div>
        <w:div w:id="1249927200">
          <w:marLeft w:val="0"/>
          <w:marRight w:val="0"/>
          <w:marTop w:val="0"/>
          <w:marBottom w:val="0"/>
          <w:divBdr>
            <w:top w:val="none" w:sz="0" w:space="0" w:color="auto"/>
            <w:left w:val="none" w:sz="0" w:space="0" w:color="auto"/>
            <w:bottom w:val="none" w:sz="0" w:space="0" w:color="auto"/>
            <w:right w:val="none" w:sz="0" w:space="0" w:color="auto"/>
          </w:divBdr>
        </w:div>
        <w:div w:id="373970895">
          <w:marLeft w:val="0"/>
          <w:marRight w:val="0"/>
          <w:marTop w:val="0"/>
          <w:marBottom w:val="0"/>
          <w:divBdr>
            <w:top w:val="none" w:sz="0" w:space="0" w:color="auto"/>
            <w:left w:val="none" w:sz="0" w:space="0" w:color="auto"/>
            <w:bottom w:val="none" w:sz="0" w:space="0" w:color="auto"/>
            <w:right w:val="none" w:sz="0" w:space="0" w:color="auto"/>
          </w:divBdr>
        </w:div>
        <w:div w:id="128742042">
          <w:marLeft w:val="0"/>
          <w:marRight w:val="0"/>
          <w:marTop w:val="0"/>
          <w:marBottom w:val="0"/>
          <w:divBdr>
            <w:top w:val="none" w:sz="0" w:space="0" w:color="auto"/>
            <w:left w:val="none" w:sz="0" w:space="0" w:color="auto"/>
            <w:bottom w:val="none" w:sz="0" w:space="0" w:color="auto"/>
            <w:right w:val="none" w:sz="0" w:space="0" w:color="auto"/>
          </w:divBdr>
        </w:div>
        <w:div w:id="25906442">
          <w:marLeft w:val="0"/>
          <w:marRight w:val="0"/>
          <w:marTop w:val="0"/>
          <w:marBottom w:val="0"/>
          <w:divBdr>
            <w:top w:val="none" w:sz="0" w:space="0" w:color="auto"/>
            <w:left w:val="none" w:sz="0" w:space="0" w:color="auto"/>
            <w:bottom w:val="none" w:sz="0" w:space="0" w:color="auto"/>
            <w:right w:val="none" w:sz="0" w:space="0" w:color="auto"/>
          </w:divBdr>
        </w:div>
        <w:div w:id="1425566575">
          <w:marLeft w:val="0"/>
          <w:marRight w:val="0"/>
          <w:marTop w:val="0"/>
          <w:marBottom w:val="0"/>
          <w:divBdr>
            <w:top w:val="none" w:sz="0" w:space="0" w:color="auto"/>
            <w:left w:val="none" w:sz="0" w:space="0" w:color="auto"/>
            <w:bottom w:val="none" w:sz="0" w:space="0" w:color="auto"/>
            <w:right w:val="none" w:sz="0" w:space="0" w:color="auto"/>
          </w:divBdr>
        </w:div>
        <w:div w:id="435831929">
          <w:marLeft w:val="0"/>
          <w:marRight w:val="0"/>
          <w:marTop w:val="0"/>
          <w:marBottom w:val="0"/>
          <w:divBdr>
            <w:top w:val="none" w:sz="0" w:space="0" w:color="auto"/>
            <w:left w:val="none" w:sz="0" w:space="0" w:color="auto"/>
            <w:bottom w:val="none" w:sz="0" w:space="0" w:color="auto"/>
            <w:right w:val="none" w:sz="0" w:space="0" w:color="auto"/>
          </w:divBdr>
        </w:div>
        <w:div w:id="249319898">
          <w:marLeft w:val="0"/>
          <w:marRight w:val="0"/>
          <w:marTop w:val="0"/>
          <w:marBottom w:val="0"/>
          <w:divBdr>
            <w:top w:val="none" w:sz="0" w:space="0" w:color="auto"/>
            <w:left w:val="none" w:sz="0" w:space="0" w:color="auto"/>
            <w:bottom w:val="none" w:sz="0" w:space="0" w:color="auto"/>
            <w:right w:val="none" w:sz="0" w:space="0" w:color="auto"/>
          </w:divBdr>
        </w:div>
        <w:div w:id="1203177389">
          <w:marLeft w:val="0"/>
          <w:marRight w:val="0"/>
          <w:marTop w:val="0"/>
          <w:marBottom w:val="0"/>
          <w:divBdr>
            <w:top w:val="none" w:sz="0" w:space="0" w:color="auto"/>
            <w:left w:val="none" w:sz="0" w:space="0" w:color="auto"/>
            <w:bottom w:val="none" w:sz="0" w:space="0" w:color="auto"/>
            <w:right w:val="none" w:sz="0" w:space="0" w:color="auto"/>
          </w:divBdr>
        </w:div>
        <w:div w:id="1569464444">
          <w:marLeft w:val="0"/>
          <w:marRight w:val="0"/>
          <w:marTop w:val="0"/>
          <w:marBottom w:val="0"/>
          <w:divBdr>
            <w:top w:val="none" w:sz="0" w:space="0" w:color="auto"/>
            <w:left w:val="none" w:sz="0" w:space="0" w:color="auto"/>
            <w:bottom w:val="none" w:sz="0" w:space="0" w:color="auto"/>
            <w:right w:val="none" w:sz="0" w:space="0" w:color="auto"/>
          </w:divBdr>
        </w:div>
        <w:div w:id="692610047">
          <w:marLeft w:val="0"/>
          <w:marRight w:val="0"/>
          <w:marTop w:val="0"/>
          <w:marBottom w:val="0"/>
          <w:divBdr>
            <w:top w:val="none" w:sz="0" w:space="0" w:color="auto"/>
            <w:left w:val="none" w:sz="0" w:space="0" w:color="auto"/>
            <w:bottom w:val="none" w:sz="0" w:space="0" w:color="auto"/>
            <w:right w:val="none" w:sz="0" w:space="0" w:color="auto"/>
          </w:divBdr>
        </w:div>
        <w:div w:id="1190877008">
          <w:marLeft w:val="0"/>
          <w:marRight w:val="0"/>
          <w:marTop w:val="0"/>
          <w:marBottom w:val="0"/>
          <w:divBdr>
            <w:top w:val="none" w:sz="0" w:space="0" w:color="auto"/>
            <w:left w:val="none" w:sz="0" w:space="0" w:color="auto"/>
            <w:bottom w:val="none" w:sz="0" w:space="0" w:color="auto"/>
            <w:right w:val="none" w:sz="0" w:space="0" w:color="auto"/>
          </w:divBdr>
        </w:div>
        <w:div w:id="707535238">
          <w:marLeft w:val="0"/>
          <w:marRight w:val="0"/>
          <w:marTop w:val="0"/>
          <w:marBottom w:val="0"/>
          <w:divBdr>
            <w:top w:val="none" w:sz="0" w:space="0" w:color="auto"/>
            <w:left w:val="none" w:sz="0" w:space="0" w:color="auto"/>
            <w:bottom w:val="none" w:sz="0" w:space="0" w:color="auto"/>
            <w:right w:val="none" w:sz="0" w:space="0" w:color="auto"/>
          </w:divBdr>
        </w:div>
        <w:div w:id="1785490883">
          <w:marLeft w:val="0"/>
          <w:marRight w:val="0"/>
          <w:marTop w:val="0"/>
          <w:marBottom w:val="0"/>
          <w:divBdr>
            <w:top w:val="none" w:sz="0" w:space="0" w:color="auto"/>
            <w:left w:val="none" w:sz="0" w:space="0" w:color="auto"/>
            <w:bottom w:val="none" w:sz="0" w:space="0" w:color="auto"/>
            <w:right w:val="none" w:sz="0" w:space="0" w:color="auto"/>
          </w:divBdr>
        </w:div>
        <w:div w:id="1021860505">
          <w:marLeft w:val="0"/>
          <w:marRight w:val="0"/>
          <w:marTop w:val="0"/>
          <w:marBottom w:val="0"/>
          <w:divBdr>
            <w:top w:val="none" w:sz="0" w:space="0" w:color="auto"/>
            <w:left w:val="none" w:sz="0" w:space="0" w:color="auto"/>
            <w:bottom w:val="none" w:sz="0" w:space="0" w:color="auto"/>
            <w:right w:val="none" w:sz="0" w:space="0" w:color="auto"/>
          </w:divBdr>
        </w:div>
        <w:div w:id="222840533">
          <w:marLeft w:val="0"/>
          <w:marRight w:val="0"/>
          <w:marTop w:val="0"/>
          <w:marBottom w:val="0"/>
          <w:divBdr>
            <w:top w:val="none" w:sz="0" w:space="0" w:color="auto"/>
            <w:left w:val="none" w:sz="0" w:space="0" w:color="auto"/>
            <w:bottom w:val="none" w:sz="0" w:space="0" w:color="auto"/>
            <w:right w:val="none" w:sz="0" w:space="0" w:color="auto"/>
          </w:divBdr>
        </w:div>
        <w:div w:id="1799646337">
          <w:marLeft w:val="0"/>
          <w:marRight w:val="0"/>
          <w:marTop w:val="0"/>
          <w:marBottom w:val="0"/>
          <w:divBdr>
            <w:top w:val="none" w:sz="0" w:space="0" w:color="auto"/>
            <w:left w:val="none" w:sz="0" w:space="0" w:color="auto"/>
            <w:bottom w:val="none" w:sz="0" w:space="0" w:color="auto"/>
            <w:right w:val="none" w:sz="0" w:space="0" w:color="auto"/>
          </w:divBdr>
        </w:div>
        <w:div w:id="1112094322">
          <w:marLeft w:val="0"/>
          <w:marRight w:val="0"/>
          <w:marTop w:val="0"/>
          <w:marBottom w:val="0"/>
          <w:divBdr>
            <w:top w:val="none" w:sz="0" w:space="0" w:color="auto"/>
            <w:left w:val="none" w:sz="0" w:space="0" w:color="auto"/>
            <w:bottom w:val="none" w:sz="0" w:space="0" w:color="auto"/>
            <w:right w:val="none" w:sz="0" w:space="0" w:color="auto"/>
          </w:divBdr>
        </w:div>
        <w:div w:id="1805079561">
          <w:marLeft w:val="0"/>
          <w:marRight w:val="0"/>
          <w:marTop w:val="0"/>
          <w:marBottom w:val="0"/>
          <w:divBdr>
            <w:top w:val="none" w:sz="0" w:space="0" w:color="auto"/>
            <w:left w:val="none" w:sz="0" w:space="0" w:color="auto"/>
            <w:bottom w:val="none" w:sz="0" w:space="0" w:color="auto"/>
            <w:right w:val="none" w:sz="0" w:space="0" w:color="auto"/>
          </w:divBdr>
        </w:div>
        <w:div w:id="1233155856">
          <w:marLeft w:val="0"/>
          <w:marRight w:val="0"/>
          <w:marTop w:val="0"/>
          <w:marBottom w:val="0"/>
          <w:divBdr>
            <w:top w:val="none" w:sz="0" w:space="0" w:color="auto"/>
            <w:left w:val="none" w:sz="0" w:space="0" w:color="auto"/>
            <w:bottom w:val="none" w:sz="0" w:space="0" w:color="auto"/>
            <w:right w:val="none" w:sz="0" w:space="0" w:color="auto"/>
          </w:divBdr>
        </w:div>
        <w:div w:id="249315775">
          <w:marLeft w:val="0"/>
          <w:marRight w:val="0"/>
          <w:marTop w:val="0"/>
          <w:marBottom w:val="0"/>
          <w:divBdr>
            <w:top w:val="none" w:sz="0" w:space="0" w:color="auto"/>
            <w:left w:val="none" w:sz="0" w:space="0" w:color="auto"/>
            <w:bottom w:val="none" w:sz="0" w:space="0" w:color="auto"/>
            <w:right w:val="none" w:sz="0" w:space="0" w:color="auto"/>
          </w:divBdr>
        </w:div>
        <w:div w:id="474446277">
          <w:marLeft w:val="0"/>
          <w:marRight w:val="0"/>
          <w:marTop w:val="0"/>
          <w:marBottom w:val="0"/>
          <w:divBdr>
            <w:top w:val="none" w:sz="0" w:space="0" w:color="auto"/>
            <w:left w:val="none" w:sz="0" w:space="0" w:color="auto"/>
            <w:bottom w:val="none" w:sz="0" w:space="0" w:color="auto"/>
            <w:right w:val="none" w:sz="0" w:space="0" w:color="auto"/>
          </w:divBdr>
        </w:div>
        <w:div w:id="1489057845">
          <w:marLeft w:val="0"/>
          <w:marRight w:val="0"/>
          <w:marTop w:val="0"/>
          <w:marBottom w:val="0"/>
          <w:divBdr>
            <w:top w:val="none" w:sz="0" w:space="0" w:color="auto"/>
            <w:left w:val="none" w:sz="0" w:space="0" w:color="auto"/>
            <w:bottom w:val="none" w:sz="0" w:space="0" w:color="auto"/>
            <w:right w:val="none" w:sz="0" w:space="0" w:color="auto"/>
          </w:divBdr>
        </w:div>
        <w:div w:id="476074800">
          <w:marLeft w:val="0"/>
          <w:marRight w:val="0"/>
          <w:marTop w:val="0"/>
          <w:marBottom w:val="0"/>
          <w:divBdr>
            <w:top w:val="none" w:sz="0" w:space="0" w:color="auto"/>
            <w:left w:val="none" w:sz="0" w:space="0" w:color="auto"/>
            <w:bottom w:val="none" w:sz="0" w:space="0" w:color="auto"/>
            <w:right w:val="none" w:sz="0" w:space="0" w:color="auto"/>
          </w:divBdr>
        </w:div>
        <w:div w:id="769661328">
          <w:marLeft w:val="0"/>
          <w:marRight w:val="0"/>
          <w:marTop w:val="0"/>
          <w:marBottom w:val="0"/>
          <w:divBdr>
            <w:top w:val="none" w:sz="0" w:space="0" w:color="auto"/>
            <w:left w:val="none" w:sz="0" w:space="0" w:color="auto"/>
            <w:bottom w:val="none" w:sz="0" w:space="0" w:color="auto"/>
            <w:right w:val="none" w:sz="0" w:space="0" w:color="auto"/>
          </w:divBdr>
        </w:div>
        <w:div w:id="58528488">
          <w:marLeft w:val="0"/>
          <w:marRight w:val="0"/>
          <w:marTop w:val="0"/>
          <w:marBottom w:val="0"/>
          <w:divBdr>
            <w:top w:val="none" w:sz="0" w:space="0" w:color="auto"/>
            <w:left w:val="none" w:sz="0" w:space="0" w:color="auto"/>
            <w:bottom w:val="none" w:sz="0" w:space="0" w:color="auto"/>
            <w:right w:val="none" w:sz="0" w:space="0" w:color="auto"/>
          </w:divBdr>
        </w:div>
        <w:div w:id="1592621285">
          <w:marLeft w:val="0"/>
          <w:marRight w:val="0"/>
          <w:marTop w:val="0"/>
          <w:marBottom w:val="0"/>
          <w:divBdr>
            <w:top w:val="none" w:sz="0" w:space="0" w:color="auto"/>
            <w:left w:val="none" w:sz="0" w:space="0" w:color="auto"/>
            <w:bottom w:val="none" w:sz="0" w:space="0" w:color="auto"/>
            <w:right w:val="none" w:sz="0" w:space="0" w:color="auto"/>
          </w:divBdr>
        </w:div>
        <w:div w:id="778530280">
          <w:marLeft w:val="0"/>
          <w:marRight w:val="0"/>
          <w:marTop w:val="0"/>
          <w:marBottom w:val="0"/>
          <w:divBdr>
            <w:top w:val="none" w:sz="0" w:space="0" w:color="auto"/>
            <w:left w:val="none" w:sz="0" w:space="0" w:color="auto"/>
            <w:bottom w:val="none" w:sz="0" w:space="0" w:color="auto"/>
            <w:right w:val="none" w:sz="0" w:space="0" w:color="auto"/>
          </w:divBdr>
        </w:div>
        <w:div w:id="1337152074">
          <w:marLeft w:val="0"/>
          <w:marRight w:val="0"/>
          <w:marTop w:val="0"/>
          <w:marBottom w:val="0"/>
          <w:divBdr>
            <w:top w:val="none" w:sz="0" w:space="0" w:color="auto"/>
            <w:left w:val="none" w:sz="0" w:space="0" w:color="auto"/>
            <w:bottom w:val="none" w:sz="0" w:space="0" w:color="auto"/>
            <w:right w:val="none" w:sz="0" w:space="0" w:color="auto"/>
          </w:divBdr>
        </w:div>
        <w:div w:id="1327855890">
          <w:marLeft w:val="0"/>
          <w:marRight w:val="0"/>
          <w:marTop w:val="0"/>
          <w:marBottom w:val="0"/>
          <w:divBdr>
            <w:top w:val="none" w:sz="0" w:space="0" w:color="auto"/>
            <w:left w:val="none" w:sz="0" w:space="0" w:color="auto"/>
            <w:bottom w:val="none" w:sz="0" w:space="0" w:color="auto"/>
            <w:right w:val="none" w:sz="0" w:space="0" w:color="auto"/>
          </w:divBdr>
        </w:div>
        <w:div w:id="883753419">
          <w:marLeft w:val="0"/>
          <w:marRight w:val="0"/>
          <w:marTop w:val="0"/>
          <w:marBottom w:val="0"/>
          <w:divBdr>
            <w:top w:val="none" w:sz="0" w:space="0" w:color="auto"/>
            <w:left w:val="none" w:sz="0" w:space="0" w:color="auto"/>
            <w:bottom w:val="none" w:sz="0" w:space="0" w:color="auto"/>
            <w:right w:val="none" w:sz="0" w:space="0" w:color="auto"/>
          </w:divBdr>
        </w:div>
        <w:div w:id="1424760341">
          <w:marLeft w:val="0"/>
          <w:marRight w:val="0"/>
          <w:marTop w:val="0"/>
          <w:marBottom w:val="0"/>
          <w:divBdr>
            <w:top w:val="none" w:sz="0" w:space="0" w:color="auto"/>
            <w:left w:val="none" w:sz="0" w:space="0" w:color="auto"/>
            <w:bottom w:val="none" w:sz="0" w:space="0" w:color="auto"/>
            <w:right w:val="none" w:sz="0" w:space="0" w:color="auto"/>
          </w:divBdr>
        </w:div>
        <w:div w:id="1955208027">
          <w:marLeft w:val="0"/>
          <w:marRight w:val="0"/>
          <w:marTop w:val="0"/>
          <w:marBottom w:val="0"/>
          <w:divBdr>
            <w:top w:val="none" w:sz="0" w:space="0" w:color="auto"/>
            <w:left w:val="none" w:sz="0" w:space="0" w:color="auto"/>
            <w:bottom w:val="none" w:sz="0" w:space="0" w:color="auto"/>
            <w:right w:val="none" w:sz="0" w:space="0" w:color="auto"/>
          </w:divBdr>
        </w:div>
        <w:div w:id="896401548">
          <w:marLeft w:val="0"/>
          <w:marRight w:val="0"/>
          <w:marTop w:val="0"/>
          <w:marBottom w:val="0"/>
          <w:divBdr>
            <w:top w:val="none" w:sz="0" w:space="0" w:color="auto"/>
            <w:left w:val="none" w:sz="0" w:space="0" w:color="auto"/>
            <w:bottom w:val="none" w:sz="0" w:space="0" w:color="auto"/>
            <w:right w:val="none" w:sz="0" w:space="0" w:color="auto"/>
          </w:divBdr>
        </w:div>
        <w:div w:id="1245384790">
          <w:marLeft w:val="0"/>
          <w:marRight w:val="0"/>
          <w:marTop w:val="0"/>
          <w:marBottom w:val="0"/>
          <w:divBdr>
            <w:top w:val="none" w:sz="0" w:space="0" w:color="auto"/>
            <w:left w:val="none" w:sz="0" w:space="0" w:color="auto"/>
            <w:bottom w:val="none" w:sz="0" w:space="0" w:color="auto"/>
            <w:right w:val="none" w:sz="0" w:space="0" w:color="auto"/>
          </w:divBdr>
        </w:div>
        <w:div w:id="1560746702">
          <w:marLeft w:val="0"/>
          <w:marRight w:val="0"/>
          <w:marTop w:val="0"/>
          <w:marBottom w:val="0"/>
          <w:divBdr>
            <w:top w:val="none" w:sz="0" w:space="0" w:color="auto"/>
            <w:left w:val="none" w:sz="0" w:space="0" w:color="auto"/>
            <w:bottom w:val="none" w:sz="0" w:space="0" w:color="auto"/>
            <w:right w:val="none" w:sz="0" w:space="0" w:color="auto"/>
          </w:divBdr>
        </w:div>
        <w:div w:id="1798140209">
          <w:marLeft w:val="0"/>
          <w:marRight w:val="0"/>
          <w:marTop w:val="0"/>
          <w:marBottom w:val="0"/>
          <w:divBdr>
            <w:top w:val="none" w:sz="0" w:space="0" w:color="auto"/>
            <w:left w:val="none" w:sz="0" w:space="0" w:color="auto"/>
            <w:bottom w:val="none" w:sz="0" w:space="0" w:color="auto"/>
            <w:right w:val="none" w:sz="0" w:space="0" w:color="auto"/>
          </w:divBdr>
        </w:div>
        <w:div w:id="1224488359">
          <w:marLeft w:val="0"/>
          <w:marRight w:val="0"/>
          <w:marTop w:val="0"/>
          <w:marBottom w:val="0"/>
          <w:divBdr>
            <w:top w:val="none" w:sz="0" w:space="0" w:color="auto"/>
            <w:left w:val="none" w:sz="0" w:space="0" w:color="auto"/>
            <w:bottom w:val="none" w:sz="0" w:space="0" w:color="auto"/>
            <w:right w:val="none" w:sz="0" w:space="0" w:color="auto"/>
          </w:divBdr>
        </w:div>
        <w:div w:id="1768227665">
          <w:marLeft w:val="0"/>
          <w:marRight w:val="0"/>
          <w:marTop w:val="0"/>
          <w:marBottom w:val="0"/>
          <w:divBdr>
            <w:top w:val="none" w:sz="0" w:space="0" w:color="auto"/>
            <w:left w:val="none" w:sz="0" w:space="0" w:color="auto"/>
            <w:bottom w:val="none" w:sz="0" w:space="0" w:color="auto"/>
            <w:right w:val="none" w:sz="0" w:space="0" w:color="auto"/>
          </w:divBdr>
        </w:div>
        <w:div w:id="1503738310">
          <w:marLeft w:val="0"/>
          <w:marRight w:val="0"/>
          <w:marTop w:val="0"/>
          <w:marBottom w:val="0"/>
          <w:divBdr>
            <w:top w:val="none" w:sz="0" w:space="0" w:color="auto"/>
            <w:left w:val="none" w:sz="0" w:space="0" w:color="auto"/>
            <w:bottom w:val="none" w:sz="0" w:space="0" w:color="auto"/>
            <w:right w:val="none" w:sz="0" w:space="0" w:color="auto"/>
          </w:divBdr>
        </w:div>
        <w:div w:id="843980940">
          <w:marLeft w:val="0"/>
          <w:marRight w:val="0"/>
          <w:marTop w:val="0"/>
          <w:marBottom w:val="0"/>
          <w:divBdr>
            <w:top w:val="none" w:sz="0" w:space="0" w:color="auto"/>
            <w:left w:val="none" w:sz="0" w:space="0" w:color="auto"/>
            <w:bottom w:val="none" w:sz="0" w:space="0" w:color="auto"/>
            <w:right w:val="none" w:sz="0" w:space="0" w:color="auto"/>
          </w:divBdr>
        </w:div>
        <w:div w:id="1931767266">
          <w:marLeft w:val="0"/>
          <w:marRight w:val="0"/>
          <w:marTop w:val="0"/>
          <w:marBottom w:val="0"/>
          <w:divBdr>
            <w:top w:val="none" w:sz="0" w:space="0" w:color="auto"/>
            <w:left w:val="none" w:sz="0" w:space="0" w:color="auto"/>
            <w:bottom w:val="none" w:sz="0" w:space="0" w:color="auto"/>
            <w:right w:val="none" w:sz="0" w:space="0" w:color="auto"/>
          </w:divBdr>
        </w:div>
        <w:div w:id="1039627264">
          <w:marLeft w:val="0"/>
          <w:marRight w:val="0"/>
          <w:marTop w:val="0"/>
          <w:marBottom w:val="0"/>
          <w:divBdr>
            <w:top w:val="none" w:sz="0" w:space="0" w:color="auto"/>
            <w:left w:val="none" w:sz="0" w:space="0" w:color="auto"/>
            <w:bottom w:val="none" w:sz="0" w:space="0" w:color="auto"/>
            <w:right w:val="none" w:sz="0" w:space="0" w:color="auto"/>
          </w:divBdr>
        </w:div>
        <w:div w:id="835874808">
          <w:marLeft w:val="0"/>
          <w:marRight w:val="0"/>
          <w:marTop w:val="0"/>
          <w:marBottom w:val="0"/>
          <w:divBdr>
            <w:top w:val="none" w:sz="0" w:space="0" w:color="auto"/>
            <w:left w:val="none" w:sz="0" w:space="0" w:color="auto"/>
            <w:bottom w:val="none" w:sz="0" w:space="0" w:color="auto"/>
            <w:right w:val="none" w:sz="0" w:space="0" w:color="auto"/>
          </w:divBdr>
        </w:div>
        <w:div w:id="1743286954">
          <w:marLeft w:val="0"/>
          <w:marRight w:val="0"/>
          <w:marTop w:val="0"/>
          <w:marBottom w:val="0"/>
          <w:divBdr>
            <w:top w:val="none" w:sz="0" w:space="0" w:color="auto"/>
            <w:left w:val="none" w:sz="0" w:space="0" w:color="auto"/>
            <w:bottom w:val="none" w:sz="0" w:space="0" w:color="auto"/>
            <w:right w:val="none" w:sz="0" w:space="0" w:color="auto"/>
          </w:divBdr>
        </w:div>
        <w:div w:id="1522355107">
          <w:marLeft w:val="0"/>
          <w:marRight w:val="0"/>
          <w:marTop w:val="0"/>
          <w:marBottom w:val="0"/>
          <w:divBdr>
            <w:top w:val="none" w:sz="0" w:space="0" w:color="auto"/>
            <w:left w:val="none" w:sz="0" w:space="0" w:color="auto"/>
            <w:bottom w:val="none" w:sz="0" w:space="0" w:color="auto"/>
            <w:right w:val="none" w:sz="0" w:space="0" w:color="auto"/>
          </w:divBdr>
        </w:div>
        <w:div w:id="1944258906">
          <w:marLeft w:val="0"/>
          <w:marRight w:val="0"/>
          <w:marTop w:val="0"/>
          <w:marBottom w:val="0"/>
          <w:divBdr>
            <w:top w:val="none" w:sz="0" w:space="0" w:color="auto"/>
            <w:left w:val="none" w:sz="0" w:space="0" w:color="auto"/>
            <w:bottom w:val="none" w:sz="0" w:space="0" w:color="auto"/>
            <w:right w:val="none" w:sz="0" w:space="0" w:color="auto"/>
          </w:divBdr>
        </w:div>
        <w:div w:id="979724460">
          <w:marLeft w:val="0"/>
          <w:marRight w:val="0"/>
          <w:marTop w:val="0"/>
          <w:marBottom w:val="0"/>
          <w:divBdr>
            <w:top w:val="none" w:sz="0" w:space="0" w:color="auto"/>
            <w:left w:val="none" w:sz="0" w:space="0" w:color="auto"/>
            <w:bottom w:val="none" w:sz="0" w:space="0" w:color="auto"/>
            <w:right w:val="none" w:sz="0" w:space="0" w:color="auto"/>
          </w:divBdr>
        </w:div>
        <w:div w:id="1979407883">
          <w:marLeft w:val="0"/>
          <w:marRight w:val="0"/>
          <w:marTop w:val="0"/>
          <w:marBottom w:val="0"/>
          <w:divBdr>
            <w:top w:val="none" w:sz="0" w:space="0" w:color="auto"/>
            <w:left w:val="none" w:sz="0" w:space="0" w:color="auto"/>
            <w:bottom w:val="none" w:sz="0" w:space="0" w:color="auto"/>
            <w:right w:val="none" w:sz="0" w:space="0" w:color="auto"/>
          </w:divBdr>
        </w:div>
        <w:div w:id="328480561">
          <w:marLeft w:val="0"/>
          <w:marRight w:val="0"/>
          <w:marTop w:val="0"/>
          <w:marBottom w:val="0"/>
          <w:divBdr>
            <w:top w:val="none" w:sz="0" w:space="0" w:color="auto"/>
            <w:left w:val="none" w:sz="0" w:space="0" w:color="auto"/>
            <w:bottom w:val="none" w:sz="0" w:space="0" w:color="auto"/>
            <w:right w:val="none" w:sz="0" w:space="0" w:color="auto"/>
          </w:divBdr>
        </w:div>
        <w:div w:id="438064906">
          <w:marLeft w:val="0"/>
          <w:marRight w:val="0"/>
          <w:marTop w:val="0"/>
          <w:marBottom w:val="0"/>
          <w:divBdr>
            <w:top w:val="none" w:sz="0" w:space="0" w:color="auto"/>
            <w:left w:val="none" w:sz="0" w:space="0" w:color="auto"/>
            <w:bottom w:val="none" w:sz="0" w:space="0" w:color="auto"/>
            <w:right w:val="none" w:sz="0" w:space="0" w:color="auto"/>
          </w:divBdr>
        </w:div>
        <w:div w:id="1023747935">
          <w:marLeft w:val="0"/>
          <w:marRight w:val="0"/>
          <w:marTop w:val="0"/>
          <w:marBottom w:val="0"/>
          <w:divBdr>
            <w:top w:val="none" w:sz="0" w:space="0" w:color="auto"/>
            <w:left w:val="none" w:sz="0" w:space="0" w:color="auto"/>
            <w:bottom w:val="none" w:sz="0" w:space="0" w:color="auto"/>
            <w:right w:val="none" w:sz="0" w:space="0" w:color="auto"/>
          </w:divBdr>
        </w:div>
        <w:div w:id="1835677938">
          <w:marLeft w:val="0"/>
          <w:marRight w:val="0"/>
          <w:marTop w:val="0"/>
          <w:marBottom w:val="0"/>
          <w:divBdr>
            <w:top w:val="none" w:sz="0" w:space="0" w:color="auto"/>
            <w:left w:val="none" w:sz="0" w:space="0" w:color="auto"/>
            <w:bottom w:val="none" w:sz="0" w:space="0" w:color="auto"/>
            <w:right w:val="none" w:sz="0" w:space="0" w:color="auto"/>
          </w:divBdr>
        </w:div>
        <w:div w:id="891114329">
          <w:marLeft w:val="0"/>
          <w:marRight w:val="0"/>
          <w:marTop w:val="0"/>
          <w:marBottom w:val="0"/>
          <w:divBdr>
            <w:top w:val="none" w:sz="0" w:space="0" w:color="auto"/>
            <w:left w:val="none" w:sz="0" w:space="0" w:color="auto"/>
            <w:bottom w:val="none" w:sz="0" w:space="0" w:color="auto"/>
            <w:right w:val="none" w:sz="0" w:space="0" w:color="auto"/>
          </w:divBdr>
        </w:div>
        <w:div w:id="1066298155">
          <w:marLeft w:val="0"/>
          <w:marRight w:val="0"/>
          <w:marTop w:val="0"/>
          <w:marBottom w:val="0"/>
          <w:divBdr>
            <w:top w:val="none" w:sz="0" w:space="0" w:color="auto"/>
            <w:left w:val="none" w:sz="0" w:space="0" w:color="auto"/>
            <w:bottom w:val="none" w:sz="0" w:space="0" w:color="auto"/>
            <w:right w:val="none" w:sz="0" w:space="0" w:color="auto"/>
          </w:divBdr>
        </w:div>
        <w:div w:id="1160150536">
          <w:marLeft w:val="0"/>
          <w:marRight w:val="0"/>
          <w:marTop w:val="0"/>
          <w:marBottom w:val="0"/>
          <w:divBdr>
            <w:top w:val="none" w:sz="0" w:space="0" w:color="auto"/>
            <w:left w:val="none" w:sz="0" w:space="0" w:color="auto"/>
            <w:bottom w:val="none" w:sz="0" w:space="0" w:color="auto"/>
            <w:right w:val="none" w:sz="0" w:space="0" w:color="auto"/>
          </w:divBdr>
        </w:div>
        <w:div w:id="1952206526">
          <w:marLeft w:val="0"/>
          <w:marRight w:val="0"/>
          <w:marTop w:val="0"/>
          <w:marBottom w:val="0"/>
          <w:divBdr>
            <w:top w:val="none" w:sz="0" w:space="0" w:color="auto"/>
            <w:left w:val="none" w:sz="0" w:space="0" w:color="auto"/>
            <w:bottom w:val="none" w:sz="0" w:space="0" w:color="auto"/>
            <w:right w:val="none" w:sz="0" w:space="0" w:color="auto"/>
          </w:divBdr>
        </w:div>
        <w:div w:id="707146363">
          <w:marLeft w:val="0"/>
          <w:marRight w:val="0"/>
          <w:marTop w:val="0"/>
          <w:marBottom w:val="0"/>
          <w:divBdr>
            <w:top w:val="none" w:sz="0" w:space="0" w:color="auto"/>
            <w:left w:val="none" w:sz="0" w:space="0" w:color="auto"/>
            <w:bottom w:val="none" w:sz="0" w:space="0" w:color="auto"/>
            <w:right w:val="none" w:sz="0" w:space="0" w:color="auto"/>
          </w:divBdr>
        </w:div>
        <w:div w:id="1425108323">
          <w:marLeft w:val="0"/>
          <w:marRight w:val="0"/>
          <w:marTop w:val="0"/>
          <w:marBottom w:val="0"/>
          <w:divBdr>
            <w:top w:val="none" w:sz="0" w:space="0" w:color="auto"/>
            <w:left w:val="none" w:sz="0" w:space="0" w:color="auto"/>
            <w:bottom w:val="none" w:sz="0" w:space="0" w:color="auto"/>
            <w:right w:val="none" w:sz="0" w:space="0" w:color="auto"/>
          </w:divBdr>
        </w:div>
        <w:div w:id="1146167482">
          <w:marLeft w:val="0"/>
          <w:marRight w:val="0"/>
          <w:marTop w:val="0"/>
          <w:marBottom w:val="0"/>
          <w:divBdr>
            <w:top w:val="none" w:sz="0" w:space="0" w:color="auto"/>
            <w:left w:val="none" w:sz="0" w:space="0" w:color="auto"/>
            <w:bottom w:val="none" w:sz="0" w:space="0" w:color="auto"/>
            <w:right w:val="none" w:sz="0" w:space="0" w:color="auto"/>
          </w:divBdr>
        </w:div>
        <w:div w:id="1582518933">
          <w:marLeft w:val="0"/>
          <w:marRight w:val="0"/>
          <w:marTop w:val="0"/>
          <w:marBottom w:val="0"/>
          <w:divBdr>
            <w:top w:val="none" w:sz="0" w:space="0" w:color="auto"/>
            <w:left w:val="none" w:sz="0" w:space="0" w:color="auto"/>
            <w:bottom w:val="none" w:sz="0" w:space="0" w:color="auto"/>
            <w:right w:val="none" w:sz="0" w:space="0" w:color="auto"/>
          </w:divBdr>
        </w:div>
        <w:div w:id="1251232592">
          <w:marLeft w:val="0"/>
          <w:marRight w:val="0"/>
          <w:marTop w:val="0"/>
          <w:marBottom w:val="0"/>
          <w:divBdr>
            <w:top w:val="none" w:sz="0" w:space="0" w:color="auto"/>
            <w:left w:val="none" w:sz="0" w:space="0" w:color="auto"/>
            <w:bottom w:val="none" w:sz="0" w:space="0" w:color="auto"/>
            <w:right w:val="none" w:sz="0" w:space="0" w:color="auto"/>
          </w:divBdr>
        </w:div>
        <w:div w:id="538975557">
          <w:marLeft w:val="0"/>
          <w:marRight w:val="0"/>
          <w:marTop w:val="0"/>
          <w:marBottom w:val="0"/>
          <w:divBdr>
            <w:top w:val="none" w:sz="0" w:space="0" w:color="auto"/>
            <w:left w:val="none" w:sz="0" w:space="0" w:color="auto"/>
            <w:bottom w:val="none" w:sz="0" w:space="0" w:color="auto"/>
            <w:right w:val="none" w:sz="0" w:space="0" w:color="auto"/>
          </w:divBdr>
        </w:div>
        <w:div w:id="1402872327">
          <w:marLeft w:val="0"/>
          <w:marRight w:val="0"/>
          <w:marTop w:val="0"/>
          <w:marBottom w:val="0"/>
          <w:divBdr>
            <w:top w:val="none" w:sz="0" w:space="0" w:color="auto"/>
            <w:left w:val="none" w:sz="0" w:space="0" w:color="auto"/>
            <w:bottom w:val="none" w:sz="0" w:space="0" w:color="auto"/>
            <w:right w:val="none" w:sz="0" w:space="0" w:color="auto"/>
          </w:divBdr>
        </w:div>
        <w:div w:id="1116565054">
          <w:marLeft w:val="0"/>
          <w:marRight w:val="0"/>
          <w:marTop w:val="0"/>
          <w:marBottom w:val="0"/>
          <w:divBdr>
            <w:top w:val="none" w:sz="0" w:space="0" w:color="auto"/>
            <w:left w:val="none" w:sz="0" w:space="0" w:color="auto"/>
            <w:bottom w:val="none" w:sz="0" w:space="0" w:color="auto"/>
            <w:right w:val="none" w:sz="0" w:space="0" w:color="auto"/>
          </w:divBdr>
        </w:div>
        <w:div w:id="276837986">
          <w:marLeft w:val="0"/>
          <w:marRight w:val="0"/>
          <w:marTop w:val="0"/>
          <w:marBottom w:val="0"/>
          <w:divBdr>
            <w:top w:val="none" w:sz="0" w:space="0" w:color="auto"/>
            <w:left w:val="none" w:sz="0" w:space="0" w:color="auto"/>
            <w:bottom w:val="none" w:sz="0" w:space="0" w:color="auto"/>
            <w:right w:val="none" w:sz="0" w:space="0" w:color="auto"/>
          </w:divBdr>
        </w:div>
        <w:div w:id="1811707460">
          <w:marLeft w:val="0"/>
          <w:marRight w:val="0"/>
          <w:marTop w:val="0"/>
          <w:marBottom w:val="0"/>
          <w:divBdr>
            <w:top w:val="none" w:sz="0" w:space="0" w:color="auto"/>
            <w:left w:val="none" w:sz="0" w:space="0" w:color="auto"/>
            <w:bottom w:val="none" w:sz="0" w:space="0" w:color="auto"/>
            <w:right w:val="none" w:sz="0" w:space="0" w:color="auto"/>
          </w:divBdr>
        </w:div>
        <w:div w:id="359822170">
          <w:marLeft w:val="0"/>
          <w:marRight w:val="0"/>
          <w:marTop w:val="0"/>
          <w:marBottom w:val="0"/>
          <w:divBdr>
            <w:top w:val="none" w:sz="0" w:space="0" w:color="auto"/>
            <w:left w:val="none" w:sz="0" w:space="0" w:color="auto"/>
            <w:bottom w:val="none" w:sz="0" w:space="0" w:color="auto"/>
            <w:right w:val="none" w:sz="0" w:space="0" w:color="auto"/>
          </w:divBdr>
        </w:div>
        <w:div w:id="1356928335">
          <w:marLeft w:val="0"/>
          <w:marRight w:val="0"/>
          <w:marTop w:val="0"/>
          <w:marBottom w:val="0"/>
          <w:divBdr>
            <w:top w:val="none" w:sz="0" w:space="0" w:color="auto"/>
            <w:left w:val="none" w:sz="0" w:space="0" w:color="auto"/>
            <w:bottom w:val="none" w:sz="0" w:space="0" w:color="auto"/>
            <w:right w:val="none" w:sz="0" w:space="0" w:color="auto"/>
          </w:divBdr>
        </w:div>
        <w:div w:id="656810760">
          <w:marLeft w:val="0"/>
          <w:marRight w:val="0"/>
          <w:marTop w:val="0"/>
          <w:marBottom w:val="0"/>
          <w:divBdr>
            <w:top w:val="none" w:sz="0" w:space="0" w:color="auto"/>
            <w:left w:val="none" w:sz="0" w:space="0" w:color="auto"/>
            <w:bottom w:val="none" w:sz="0" w:space="0" w:color="auto"/>
            <w:right w:val="none" w:sz="0" w:space="0" w:color="auto"/>
          </w:divBdr>
        </w:div>
        <w:div w:id="926692665">
          <w:marLeft w:val="0"/>
          <w:marRight w:val="0"/>
          <w:marTop w:val="0"/>
          <w:marBottom w:val="0"/>
          <w:divBdr>
            <w:top w:val="none" w:sz="0" w:space="0" w:color="auto"/>
            <w:left w:val="none" w:sz="0" w:space="0" w:color="auto"/>
            <w:bottom w:val="none" w:sz="0" w:space="0" w:color="auto"/>
            <w:right w:val="none" w:sz="0" w:space="0" w:color="auto"/>
          </w:divBdr>
        </w:div>
        <w:div w:id="829369157">
          <w:marLeft w:val="0"/>
          <w:marRight w:val="0"/>
          <w:marTop w:val="0"/>
          <w:marBottom w:val="0"/>
          <w:divBdr>
            <w:top w:val="none" w:sz="0" w:space="0" w:color="auto"/>
            <w:left w:val="none" w:sz="0" w:space="0" w:color="auto"/>
            <w:bottom w:val="none" w:sz="0" w:space="0" w:color="auto"/>
            <w:right w:val="none" w:sz="0" w:space="0" w:color="auto"/>
          </w:divBdr>
        </w:div>
        <w:div w:id="85274269">
          <w:marLeft w:val="0"/>
          <w:marRight w:val="0"/>
          <w:marTop w:val="0"/>
          <w:marBottom w:val="0"/>
          <w:divBdr>
            <w:top w:val="none" w:sz="0" w:space="0" w:color="auto"/>
            <w:left w:val="none" w:sz="0" w:space="0" w:color="auto"/>
            <w:bottom w:val="none" w:sz="0" w:space="0" w:color="auto"/>
            <w:right w:val="none" w:sz="0" w:space="0" w:color="auto"/>
          </w:divBdr>
        </w:div>
        <w:div w:id="432407487">
          <w:marLeft w:val="0"/>
          <w:marRight w:val="0"/>
          <w:marTop w:val="0"/>
          <w:marBottom w:val="0"/>
          <w:divBdr>
            <w:top w:val="none" w:sz="0" w:space="0" w:color="auto"/>
            <w:left w:val="none" w:sz="0" w:space="0" w:color="auto"/>
            <w:bottom w:val="none" w:sz="0" w:space="0" w:color="auto"/>
            <w:right w:val="none" w:sz="0" w:space="0" w:color="auto"/>
          </w:divBdr>
        </w:div>
        <w:div w:id="1914967222">
          <w:marLeft w:val="0"/>
          <w:marRight w:val="0"/>
          <w:marTop w:val="0"/>
          <w:marBottom w:val="0"/>
          <w:divBdr>
            <w:top w:val="none" w:sz="0" w:space="0" w:color="auto"/>
            <w:left w:val="none" w:sz="0" w:space="0" w:color="auto"/>
            <w:bottom w:val="none" w:sz="0" w:space="0" w:color="auto"/>
            <w:right w:val="none" w:sz="0" w:space="0" w:color="auto"/>
          </w:divBdr>
        </w:div>
        <w:div w:id="1704286015">
          <w:marLeft w:val="0"/>
          <w:marRight w:val="0"/>
          <w:marTop w:val="0"/>
          <w:marBottom w:val="0"/>
          <w:divBdr>
            <w:top w:val="none" w:sz="0" w:space="0" w:color="auto"/>
            <w:left w:val="none" w:sz="0" w:space="0" w:color="auto"/>
            <w:bottom w:val="none" w:sz="0" w:space="0" w:color="auto"/>
            <w:right w:val="none" w:sz="0" w:space="0" w:color="auto"/>
          </w:divBdr>
        </w:div>
        <w:div w:id="557472929">
          <w:marLeft w:val="0"/>
          <w:marRight w:val="0"/>
          <w:marTop w:val="0"/>
          <w:marBottom w:val="0"/>
          <w:divBdr>
            <w:top w:val="none" w:sz="0" w:space="0" w:color="auto"/>
            <w:left w:val="none" w:sz="0" w:space="0" w:color="auto"/>
            <w:bottom w:val="none" w:sz="0" w:space="0" w:color="auto"/>
            <w:right w:val="none" w:sz="0" w:space="0" w:color="auto"/>
          </w:divBdr>
        </w:div>
        <w:div w:id="921261286">
          <w:marLeft w:val="0"/>
          <w:marRight w:val="0"/>
          <w:marTop w:val="0"/>
          <w:marBottom w:val="0"/>
          <w:divBdr>
            <w:top w:val="none" w:sz="0" w:space="0" w:color="auto"/>
            <w:left w:val="none" w:sz="0" w:space="0" w:color="auto"/>
            <w:bottom w:val="none" w:sz="0" w:space="0" w:color="auto"/>
            <w:right w:val="none" w:sz="0" w:space="0" w:color="auto"/>
          </w:divBdr>
        </w:div>
        <w:div w:id="493033165">
          <w:marLeft w:val="0"/>
          <w:marRight w:val="0"/>
          <w:marTop w:val="0"/>
          <w:marBottom w:val="0"/>
          <w:divBdr>
            <w:top w:val="none" w:sz="0" w:space="0" w:color="auto"/>
            <w:left w:val="none" w:sz="0" w:space="0" w:color="auto"/>
            <w:bottom w:val="none" w:sz="0" w:space="0" w:color="auto"/>
            <w:right w:val="none" w:sz="0" w:space="0" w:color="auto"/>
          </w:divBdr>
        </w:div>
        <w:div w:id="1752579621">
          <w:marLeft w:val="0"/>
          <w:marRight w:val="0"/>
          <w:marTop w:val="0"/>
          <w:marBottom w:val="0"/>
          <w:divBdr>
            <w:top w:val="none" w:sz="0" w:space="0" w:color="auto"/>
            <w:left w:val="none" w:sz="0" w:space="0" w:color="auto"/>
            <w:bottom w:val="none" w:sz="0" w:space="0" w:color="auto"/>
            <w:right w:val="none" w:sz="0" w:space="0" w:color="auto"/>
          </w:divBdr>
        </w:div>
        <w:div w:id="1719862642">
          <w:marLeft w:val="0"/>
          <w:marRight w:val="0"/>
          <w:marTop w:val="0"/>
          <w:marBottom w:val="0"/>
          <w:divBdr>
            <w:top w:val="none" w:sz="0" w:space="0" w:color="auto"/>
            <w:left w:val="none" w:sz="0" w:space="0" w:color="auto"/>
            <w:bottom w:val="none" w:sz="0" w:space="0" w:color="auto"/>
            <w:right w:val="none" w:sz="0" w:space="0" w:color="auto"/>
          </w:divBdr>
        </w:div>
        <w:div w:id="1600408279">
          <w:marLeft w:val="0"/>
          <w:marRight w:val="0"/>
          <w:marTop w:val="0"/>
          <w:marBottom w:val="0"/>
          <w:divBdr>
            <w:top w:val="none" w:sz="0" w:space="0" w:color="auto"/>
            <w:left w:val="none" w:sz="0" w:space="0" w:color="auto"/>
            <w:bottom w:val="none" w:sz="0" w:space="0" w:color="auto"/>
            <w:right w:val="none" w:sz="0" w:space="0" w:color="auto"/>
          </w:divBdr>
        </w:div>
        <w:div w:id="1120799924">
          <w:marLeft w:val="0"/>
          <w:marRight w:val="0"/>
          <w:marTop w:val="0"/>
          <w:marBottom w:val="0"/>
          <w:divBdr>
            <w:top w:val="none" w:sz="0" w:space="0" w:color="auto"/>
            <w:left w:val="none" w:sz="0" w:space="0" w:color="auto"/>
            <w:bottom w:val="none" w:sz="0" w:space="0" w:color="auto"/>
            <w:right w:val="none" w:sz="0" w:space="0" w:color="auto"/>
          </w:divBdr>
        </w:div>
        <w:div w:id="2124033438">
          <w:marLeft w:val="0"/>
          <w:marRight w:val="0"/>
          <w:marTop w:val="0"/>
          <w:marBottom w:val="0"/>
          <w:divBdr>
            <w:top w:val="none" w:sz="0" w:space="0" w:color="auto"/>
            <w:left w:val="none" w:sz="0" w:space="0" w:color="auto"/>
            <w:bottom w:val="none" w:sz="0" w:space="0" w:color="auto"/>
            <w:right w:val="none" w:sz="0" w:space="0" w:color="auto"/>
          </w:divBdr>
        </w:div>
        <w:div w:id="137113476">
          <w:marLeft w:val="0"/>
          <w:marRight w:val="0"/>
          <w:marTop w:val="0"/>
          <w:marBottom w:val="0"/>
          <w:divBdr>
            <w:top w:val="none" w:sz="0" w:space="0" w:color="auto"/>
            <w:left w:val="none" w:sz="0" w:space="0" w:color="auto"/>
            <w:bottom w:val="none" w:sz="0" w:space="0" w:color="auto"/>
            <w:right w:val="none" w:sz="0" w:space="0" w:color="auto"/>
          </w:divBdr>
        </w:div>
        <w:div w:id="463276505">
          <w:marLeft w:val="0"/>
          <w:marRight w:val="0"/>
          <w:marTop w:val="0"/>
          <w:marBottom w:val="0"/>
          <w:divBdr>
            <w:top w:val="none" w:sz="0" w:space="0" w:color="auto"/>
            <w:left w:val="none" w:sz="0" w:space="0" w:color="auto"/>
            <w:bottom w:val="none" w:sz="0" w:space="0" w:color="auto"/>
            <w:right w:val="none" w:sz="0" w:space="0" w:color="auto"/>
          </w:divBdr>
        </w:div>
        <w:div w:id="1793398002">
          <w:marLeft w:val="0"/>
          <w:marRight w:val="0"/>
          <w:marTop w:val="0"/>
          <w:marBottom w:val="0"/>
          <w:divBdr>
            <w:top w:val="none" w:sz="0" w:space="0" w:color="auto"/>
            <w:left w:val="none" w:sz="0" w:space="0" w:color="auto"/>
            <w:bottom w:val="none" w:sz="0" w:space="0" w:color="auto"/>
            <w:right w:val="none" w:sz="0" w:space="0" w:color="auto"/>
          </w:divBdr>
        </w:div>
        <w:div w:id="587882211">
          <w:marLeft w:val="0"/>
          <w:marRight w:val="0"/>
          <w:marTop w:val="0"/>
          <w:marBottom w:val="0"/>
          <w:divBdr>
            <w:top w:val="none" w:sz="0" w:space="0" w:color="auto"/>
            <w:left w:val="none" w:sz="0" w:space="0" w:color="auto"/>
            <w:bottom w:val="none" w:sz="0" w:space="0" w:color="auto"/>
            <w:right w:val="none" w:sz="0" w:space="0" w:color="auto"/>
          </w:divBdr>
        </w:div>
        <w:div w:id="144274801">
          <w:marLeft w:val="0"/>
          <w:marRight w:val="0"/>
          <w:marTop w:val="0"/>
          <w:marBottom w:val="0"/>
          <w:divBdr>
            <w:top w:val="none" w:sz="0" w:space="0" w:color="auto"/>
            <w:left w:val="none" w:sz="0" w:space="0" w:color="auto"/>
            <w:bottom w:val="none" w:sz="0" w:space="0" w:color="auto"/>
            <w:right w:val="none" w:sz="0" w:space="0" w:color="auto"/>
          </w:divBdr>
        </w:div>
        <w:div w:id="683894845">
          <w:marLeft w:val="0"/>
          <w:marRight w:val="0"/>
          <w:marTop w:val="0"/>
          <w:marBottom w:val="0"/>
          <w:divBdr>
            <w:top w:val="none" w:sz="0" w:space="0" w:color="auto"/>
            <w:left w:val="none" w:sz="0" w:space="0" w:color="auto"/>
            <w:bottom w:val="none" w:sz="0" w:space="0" w:color="auto"/>
            <w:right w:val="none" w:sz="0" w:space="0" w:color="auto"/>
          </w:divBdr>
        </w:div>
        <w:div w:id="176773327">
          <w:marLeft w:val="0"/>
          <w:marRight w:val="0"/>
          <w:marTop w:val="0"/>
          <w:marBottom w:val="0"/>
          <w:divBdr>
            <w:top w:val="none" w:sz="0" w:space="0" w:color="auto"/>
            <w:left w:val="none" w:sz="0" w:space="0" w:color="auto"/>
            <w:bottom w:val="none" w:sz="0" w:space="0" w:color="auto"/>
            <w:right w:val="none" w:sz="0" w:space="0" w:color="auto"/>
          </w:divBdr>
        </w:div>
        <w:div w:id="1691031218">
          <w:marLeft w:val="0"/>
          <w:marRight w:val="0"/>
          <w:marTop w:val="0"/>
          <w:marBottom w:val="0"/>
          <w:divBdr>
            <w:top w:val="none" w:sz="0" w:space="0" w:color="auto"/>
            <w:left w:val="none" w:sz="0" w:space="0" w:color="auto"/>
            <w:bottom w:val="none" w:sz="0" w:space="0" w:color="auto"/>
            <w:right w:val="none" w:sz="0" w:space="0" w:color="auto"/>
          </w:divBdr>
        </w:div>
        <w:div w:id="105467323">
          <w:marLeft w:val="0"/>
          <w:marRight w:val="0"/>
          <w:marTop w:val="0"/>
          <w:marBottom w:val="0"/>
          <w:divBdr>
            <w:top w:val="none" w:sz="0" w:space="0" w:color="auto"/>
            <w:left w:val="none" w:sz="0" w:space="0" w:color="auto"/>
            <w:bottom w:val="none" w:sz="0" w:space="0" w:color="auto"/>
            <w:right w:val="none" w:sz="0" w:space="0" w:color="auto"/>
          </w:divBdr>
        </w:div>
        <w:div w:id="283275707">
          <w:marLeft w:val="0"/>
          <w:marRight w:val="0"/>
          <w:marTop w:val="0"/>
          <w:marBottom w:val="0"/>
          <w:divBdr>
            <w:top w:val="none" w:sz="0" w:space="0" w:color="auto"/>
            <w:left w:val="none" w:sz="0" w:space="0" w:color="auto"/>
            <w:bottom w:val="none" w:sz="0" w:space="0" w:color="auto"/>
            <w:right w:val="none" w:sz="0" w:space="0" w:color="auto"/>
          </w:divBdr>
        </w:div>
        <w:div w:id="466699609">
          <w:marLeft w:val="0"/>
          <w:marRight w:val="0"/>
          <w:marTop w:val="0"/>
          <w:marBottom w:val="0"/>
          <w:divBdr>
            <w:top w:val="none" w:sz="0" w:space="0" w:color="auto"/>
            <w:left w:val="none" w:sz="0" w:space="0" w:color="auto"/>
            <w:bottom w:val="none" w:sz="0" w:space="0" w:color="auto"/>
            <w:right w:val="none" w:sz="0" w:space="0" w:color="auto"/>
          </w:divBdr>
        </w:div>
        <w:div w:id="1311666379">
          <w:marLeft w:val="0"/>
          <w:marRight w:val="0"/>
          <w:marTop w:val="0"/>
          <w:marBottom w:val="0"/>
          <w:divBdr>
            <w:top w:val="none" w:sz="0" w:space="0" w:color="auto"/>
            <w:left w:val="none" w:sz="0" w:space="0" w:color="auto"/>
            <w:bottom w:val="none" w:sz="0" w:space="0" w:color="auto"/>
            <w:right w:val="none" w:sz="0" w:space="0" w:color="auto"/>
          </w:divBdr>
        </w:div>
        <w:div w:id="1974209889">
          <w:marLeft w:val="0"/>
          <w:marRight w:val="0"/>
          <w:marTop w:val="0"/>
          <w:marBottom w:val="0"/>
          <w:divBdr>
            <w:top w:val="none" w:sz="0" w:space="0" w:color="auto"/>
            <w:left w:val="none" w:sz="0" w:space="0" w:color="auto"/>
            <w:bottom w:val="none" w:sz="0" w:space="0" w:color="auto"/>
            <w:right w:val="none" w:sz="0" w:space="0" w:color="auto"/>
          </w:divBdr>
        </w:div>
        <w:div w:id="1727535008">
          <w:marLeft w:val="0"/>
          <w:marRight w:val="0"/>
          <w:marTop w:val="0"/>
          <w:marBottom w:val="0"/>
          <w:divBdr>
            <w:top w:val="none" w:sz="0" w:space="0" w:color="auto"/>
            <w:left w:val="none" w:sz="0" w:space="0" w:color="auto"/>
            <w:bottom w:val="none" w:sz="0" w:space="0" w:color="auto"/>
            <w:right w:val="none" w:sz="0" w:space="0" w:color="auto"/>
          </w:divBdr>
        </w:div>
        <w:div w:id="132601824">
          <w:marLeft w:val="0"/>
          <w:marRight w:val="0"/>
          <w:marTop w:val="0"/>
          <w:marBottom w:val="0"/>
          <w:divBdr>
            <w:top w:val="none" w:sz="0" w:space="0" w:color="auto"/>
            <w:left w:val="none" w:sz="0" w:space="0" w:color="auto"/>
            <w:bottom w:val="none" w:sz="0" w:space="0" w:color="auto"/>
            <w:right w:val="none" w:sz="0" w:space="0" w:color="auto"/>
          </w:divBdr>
        </w:div>
        <w:div w:id="127431078">
          <w:marLeft w:val="0"/>
          <w:marRight w:val="0"/>
          <w:marTop w:val="0"/>
          <w:marBottom w:val="0"/>
          <w:divBdr>
            <w:top w:val="none" w:sz="0" w:space="0" w:color="auto"/>
            <w:left w:val="none" w:sz="0" w:space="0" w:color="auto"/>
            <w:bottom w:val="none" w:sz="0" w:space="0" w:color="auto"/>
            <w:right w:val="none" w:sz="0" w:space="0" w:color="auto"/>
          </w:divBdr>
        </w:div>
        <w:div w:id="877737248">
          <w:marLeft w:val="0"/>
          <w:marRight w:val="0"/>
          <w:marTop w:val="0"/>
          <w:marBottom w:val="0"/>
          <w:divBdr>
            <w:top w:val="none" w:sz="0" w:space="0" w:color="auto"/>
            <w:left w:val="none" w:sz="0" w:space="0" w:color="auto"/>
            <w:bottom w:val="none" w:sz="0" w:space="0" w:color="auto"/>
            <w:right w:val="none" w:sz="0" w:space="0" w:color="auto"/>
          </w:divBdr>
        </w:div>
        <w:div w:id="545678542">
          <w:marLeft w:val="0"/>
          <w:marRight w:val="0"/>
          <w:marTop w:val="0"/>
          <w:marBottom w:val="0"/>
          <w:divBdr>
            <w:top w:val="none" w:sz="0" w:space="0" w:color="auto"/>
            <w:left w:val="none" w:sz="0" w:space="0" w:color="auto"/>
            <w:bottom w:val="none" w:sz="0" w:space="0" w:color="auto"/>
            <w:right w:val="none" w:sz="0" w:space="0" w:color="auto"/>
          </w:divBdr>
        </w:div>
        <w:div w:id="422918759">
          <w:marLeft w:val="0"/>
          <w:marRight w:val="0"/>
          <w:marTop w:val="0"/>
          <w:marBottom w:val="0"/>
          <w:divBdr>
            <w:top w:val="none" w:sz="0" w:space="0" w:color="auto"/>
            <w:left w:val="none" w:sz="0" w:space="0" w:color="auto"/>
            <w:bottom w:val="none" w:sz="0" w:space="0" w:color="auto"/>
            <w:right w:val="none" w:sz="0" w:space="0" w:color="auto"/>
          </w:divBdr>
        </w:div>
        <w:div w:id="2085909032">
          <w:marLeft w:val="0"/>
          <w:marRight w:val="0"/>
          <w:marTop w:val="0"/>
          <w:marBottom w:val="0"/>
          <w:divBdr>
            <w:top w:val="none" w:sz="0" w:space="0" w:color="auto"/>
            <w:left w:val="none" w:sz="0" w:space="0" w:color="auto"/>
            <w:bottom w:val="none" w:sz="0" w:space="0" w:color="auto"/>
            <w:right w:val="none" w:sz="0" w:space="0" w:color="auto"/>
          </w:divBdr>
        </w:div>
        <w:div w:id="141386017">
          <w:marLeft w:val="0"/>
          <w:marRight w:val="0"/>
          <w:marTop w:val="0"/>
          <w:marBottom w:val="0"/>
          <w:divBdr>
            <w:top w:val="none" w:sz="0" w:space="0" w:color="auto"/>
            <w:left w:val="none" w:sz="0" w:space="0" w:color="auto"/>
            <w:bottom w:val="none" w:sz="0" w:space="0" w:color="auto"/>
            <w:right w:val="none" w:sz="0" w:space="0" w:color="auto"/>
          </w:divBdr>
        </w:div>
        <w:div w:id="1917199955">
          <w:marLeft w:val="0"/>
          <w:marRight w:val="0"/>
          <w:marTop w:val="0"/>
          <w:marBottom w:val="0"/>
          <w:divBdr>
            <w:top w:val="none" w:sz="0" w:space="0" w:color="auto"/>
            <w:left w:val="none" w:sz="0" w:space="0" w:color="auto"/>
            <w:bottom w:val="none" w:sz="0" w:space="0" w:color="auto"/>
            <w:right w:val="none" w:sz="0" w:space="0" w:color="auto"/>
          </w:divBdr>
        </w:div>
        <w:div w:id="838885534">
          <w:marLeft w:val="0"/>
          <w:marRight w:val="0"/>
          <w:marTop w:val="0"/>
          <w:marBottom w:val="0"/>
          <w:divBdr>
            <w:top w:val="none" w:sz="0" w:space="0" w:color="auto"/>
            <w:left w:val="none" w:sz="0" w:space="0" w:color="auto"/>
            <w:bottom w:val="none" w:sz="0" w:space="0" w:color="auto"/>
            <w:right w:val="none" w:sz="0" w:space="0" w:color="auto"/>
          </w:divBdr>
        </w:div>
        <w:div w:id="2130391515">
          <w:marLeft w:val="0"/>
          <w:marRight w:val="0"/>
          <w:marTop w:val="0"/>
          <w:marBottom w:val="0"/>
          <w:divBdr>
            <w:top w:val="none" w:sz="0" w:space="0" w:color="auto"/>
            <w:left w:val="none" w:sz="0" w:space="0" w:color="auto"/>
            <w:bottom w:val="none" w:sz="0" w:space="0" w:color="auto"/>
            <w:right w:val="none" w:sz="0" w:space="0" w:color="auto"/>
          </w:divBdr>
        </w:div>
        <w:div w:id="1161236837">
          <w:marLeft w:val="0"/>
          <w:marRight w:val="0"/>
          <w:marTop w:val="0"/>
          <w:marBottom w:val="0"/>
          <w:divBdr>
            <w:top w:val="none" w:sz="0" w:space="0" w:color="auto"/>
            <w:left w:val="none" w:sz="0" w:space="0" w:color="auto"/>
            <w:bottom w:val="none" w:sz="0" w:space="0" w:color="auto"/>
            <w:right w:val="none" w:sz="0" w:space="0" w:color="auto"/>
          </w:divBdr>
        </w:div>
        <w:div w:id="805047394">
          <w:marLeft w:val="0"/>
          <w:marRight w:val="0"/>
          <w:marTop w:val="0"/>
          <w:marBottom w:val="0"/>
          <w:divBdr>
            <w:top w:val="none" w:sz="0" w:space="0" w:color="auto"/>
            <w:left w:val="none" w:sz="0" w:space="0" w:color="auto"/>
            <w:bottom w:val="none" w:sz="0" w:space="0" w:color="auto"/>
            <w:right w:val="none" w:sz="0" w:space="0" w:color="auto"/>
          </w:divBdr>
        </w:div>
        <w:div w:id="567305058">
          <w:marLeft w:val="0"/>
          <w:marRight w:val="0"/>
          <w:marTop w:val="0"/>
          <w:marBottom w:val="0"/>
          <w:divBdr>
            <w:top w:val="none" w:sz="0" w:space="0" w:color="auto"/>
            <w:left w:val="none" w:sz="0" w:space="0" w:color="auto"/>
            <w:bottom w:val="none" w:sz="0" w:space="0" w:color="auto"/>
            <w:right w:val="none" w:sz="0" w:space="0" w:color="auto"/>
          </w:divBdr>
        </w:div>
        <w:div w:id="1261136488">
          <w:marLeft w:val="0"/>
          <w:marRight w:val="0"/>
          <w:marTop w:val="0"/>
          <w:marBottom w:val="0"/>
          <w:divBdr>
            <w:top w:val="none" w:sz="0" w:space="0" w:color="auto"/>
            <w:left w:val="none" w:sz="0" w:space="0" w:color="auto"/>
            <w:bottom w:val="none" w:sz="0" w:space="0" w:color="auto"/>
            <w:right w:val="none" w:sz="0" w:space="0" w:color="auto"/>
          </w:divBdr>
        </w:div>
        <w:div w:id="70272469">
          <w:marLeft w:val="0"/>
          <w:marRight w:val="0"/>
          <w:marTop w:val="0"/>
          <w:marBottom w:val="0"/>
          <w:divBdr>
            <w:top w:val="none" w:sz="0" w:space="0" w:color="auto"/>
            <w:left w:val="none" w:sz="0" w:space="0" w:color="auto"/>
            <w:bottom w:val="none" w:sz="0" w:space="0" w:color="auto"/>
            <w:right w:val="none" w:sz="0" w:space="0" w:color="auto"/>
          </w:divBdr>
        </w:div>
        <w:div w:id="1320844377">
          <w:marLeft w:val="0"/>
          <w:marRight w:val="0"/>
          <w:marTop w:val="0"/>
          <w:marBottom w:val="0"/>
          <w:divBdr>
            <w:top w:val="none" w:sz="0" w:space="0" w:color="auto"/>
            <w:left w:val="none" w:sz="0" w:space="0" w:color="auto"/>
            <w:bottom w:val="none" w:sz="0" w:space="0" w:color="auto"/>
            <w:right w:val="none" w:sz="0" w:space="0" w:color="auto"/>
          </w:divBdr>
        </w:div>
        <w:div w:id="974217192">
          <w:marLeft w:val="0"/>
          <w:marRight w:val="0"/>
          <w:marTop w:val="0"/>
          <w:marBottom w:val="0"/>
          <w:divBdr>
            <w:top w:val="none" w:sz="0" w:space="0" w:color="auto"/>
            <w:left w:val="none" w:sz="0" w:space="0" w:color="auto"/>
            <w:bottom w:val="none" w:sz="0" w:space="0" w:color="auto"/>
            <w:right w:val="none" w:sz="0" w:space="0" w:color="auto"/>
          </w:divBdr>
        </w:div>
        <w:div w:id="1242641509">
          <w:marLeft w:val="0"/>
          <w:marRight w:val="0"/>
          <w:marTop w:val="0"/>
          <w:marBottom w:val="0"/>
          <w:divBdr>
            <w:top w:val="none" w:sz="0" w:space="0" w:color="auto"/>
            <w:left w:val="none" w:sz="0" w:space="0" w:color="auto"/>
            <w:bottom w:val="none" w:sz="0" w:space="0" w:color="auto"/>
            <w:right w:val="none" w:sz="0" w:space="0" w:color="auto"/>
          </w:divBdr>
        </w:div>
        <w:div w:id="1476331585">
          <w:marLeft w:val="0"/>
          <w:marRight w:val="0"/>
          <w:marTop w:val="0"/>
          <w:marBottom w:val="0"/>
          <w:divBdr>
            <w:top w:val="none" w:sz="0" w:space="0" w:color="auto"/>
            <w:left w:val="none" w:sz="0" w:space="0" w:color="auto"/>
            <w:bottom w:val="none" w:sz="0" w:space="0" w:color="auto"/>
            <w:right w:val="none" w:sz="0" w:space="0" w:color="auto"/>
          </w:divBdr>
        </w:div>
        <w:div w:id="1607883021">
          <w:marLeft w:val="0"/>
          <w:marRight w:val="0"/>
          <w:marTop w:val="0"/>
          <w:marBottom w:val="0"/>
          <w:divBdr>
            <w:top w:val="none" w:sz="0" w:space="0" w:color="auto"/>
            <w:left w:val="none" w:sz="0" w:space="0" w:color="auto"/>
            <w:bottom w:val="none" w:sz="0" w:space="0" w:color="auto"/>
            <w:right w:val="none" w:sz="0" w:space="0" w:color="auto"/>
          </w:divBdr>
        </w:div>
        <w:div w:id="842860450">
          <w:marLeft w:val="0"/>
          <w:marRight w:val="0"/>
          <w:marTop w:val="0"/>
          <w:marBottom w:val="0"/>
          <w:divBdr>
            <w:top w:val="none" w:sz="0" w:space="0" w:color="auto"/>
            <w:left w:val="none" w:sz="0" w:space="0" w:color="auto"/>
            <w:bottom w:val="none" w:sz="0" w:space="0" w:color="auto"/>
            <w:right w:val="none" w:sz="0" w:space="0" w:color="auto"/>
          </w:divBdr>
        </w:div>
        <w:div w:id="1385451937">
          <w:marLeft w:val="0"/>
          <w:marRight w:val="0"/>
          <w:marTop w:val="0"/>
          <w:marBottom w:val="0"/>
          <w:divBdr>
            <w:top w:val="none" w:sz="0" w:space="0" w:color="auto"/>
            <w:left w:val="none" w:sz="0" w:space="0" w:color="auto"/>
            <w:bottom w:val="none" w:sz="0" w:space="0" w:color="auto"/>
            <w:right w:val="none" w:sz="0" w:space="0" w:color="auto"/>
          </w:divBdr>
        </w:div>
        <w:div w:id="1975020947">
          <w:marLeft w:val="0"/>
          <w:marRight w:val="0"/>
          <w:marTop w:val="0"/>
          <w:marBottom w:val="0"/>
          <w:divBdr>
            <w:top w:val="none" w:sz="0" w:space="0" w:color="auto"/>
            <w:left w:val="none" w:sz="0" w:space="0" w:color="auto"/>
            <w:bottom w:val="none" w:sz="0" w:space="0" w:color="auto"/>
            <w:right w:val="none" w:sz="0" w:space="0" w:color="auto"/>
          </w:divBdr>
        </w:div>
        <w:div w:id="996688767">
          <w:marLeft w:val="0"/>
          <w:marRight w:val="0"/>
          <w:marTop w:val="0"/>
          <w:marBottom w:val="0"/>
          <w:divBdr>
            <w:top w:val="none" w:sz="0" w:space="0" w:color="auto"/>
            <w:left w:val="none" w:sz="0" w:space="0" w:color="auto"/>
            <w:bottom w:val="none" w:sz="0" w:space="0" w:color="auto"/>
            <w:right w:val="none" w:sz="0" w:space="0" w:color="auto"/>
          </w:divBdr>
        </w:div>
        <w:div w:id="317611531">
          <w:marLeft w:val="0"/>
          <w:marRight w:val="0"/>
          <w:marTop w:val="0"/>
          <w:marBottom w:val="0"/>
          <w:divBdr>
            <w:top w:val="none" w:sz="0" w:space="0" w:color="auto"/>
            <w:left w:val="none" w:sz="0" w:space="0" w:color="auto"/>
            <w:bottom w:val="none" w:sz="0" w:space="0" w:color="auto"/>
            <w:right w:val="none" w:sz="0" w:space="0" w:color="auto"/>
          </w:divBdr>
        </w:div>
        <w:div w:id="867303565">
          <w:marLeft w:val="0"/>
          <w:marRight w:val="0"/>
          <w:marTop w:val="0"/>
          <w:marBottom w:val="0"/>
          <w:divBdr>
            <w:top w:val="none" w:sz="0" w:space="0" w:color="auto"/>
            <w:left w:val="none" w:sz="0" w:space="0" w:color="auto"/>
            <w:bottom w:val="none" w:sz="0" w:space="0" w:color="auto"/>
            <w:right w:val="none" w:sz="0" w:space="0" w:color="auto"/>
          </w:divBdr>
        </w:div>
        <w:div w:id="838083414">
          <w:marLeft w:val="0"/>
          <w:marRight w:val="0"/>
          <w:marTop w:val="0"/>
          <w:marBottom w:val="0"/>
          <w:divBdr>
            <w:top w:val="none" w:sz="0" w:space="0" w:color="auto"/>
            <w:left w:val="none" w:sz="0" w:space="0" w:color="auto"/>
            <w:bottom w:val="none" w:sz="0" w:space="0" w:color="auto"/>
            <w:right w:val="none" w:sz="0" w:space="0" w:color="auto"/>
          </w:divBdr>
        </w:div>
        <w:div w:id="818880675">
          <w:marLeft w:val="0"/>
          <w:marRight w:val="0"/>
          <w:marTop w:val="0"/>
          <w:marBottom w:val="0"/>
          <w:divBdr>
            <w:top w:val="none" w:sz="0" w:space="0" w:color="auto"/>
            <w:left w:val="none" w:sz="0" w:space="0" w:color="auto"/>
            <w:bottom w:val="none" w:sz="0" w:space="0" w:color="auto"/>
            <w:right w:val="none" w:sz="0" w:space="0" w:color="auto"/>
          </w:divBdr>
        </w:div>
        <w:div w:id="795373780">
          <w:marLeft w:val="0"/>
          <w:marRight w:val="0"/>
          <w:marTop w:val="0"/>
          <w:marBottom w:val="0"/>
          <w:divBdr>
            <w:top w:val="none" w:sz="0" w:space="0" w:color="auto"/>
            <w:left w:val="none" w:sz="0" w:space="0" w:color="auto"/>
            <w:bottom w:val="none" w:sz="0" w:space="0" w:color="auto"/>
            <w:right w:val="none" w:sz="0" w:space="0" w:color="auto"/>
          </w:divBdr>
        </w:div>
        <w:div w:id="1024670746">
          <w:marLeft w:val="0"/>
          <w:marRight w:val="0"/>
          <w:marTop w:val="0"/>
          <w:marBottom w:val="0"/>
          <w:divBdr>
            <w:top w:val="none" w:sz="0" w:space="0" w:color="auto"/>
            <w:left w:val="none" w:sz="0" w:space="0" w:color="auto"/>
            <w:bottom w:val="none" w:sz="0" w:space="0" w:color="auto"/>
            <w:right w:val="none" w:sz="0" w:space="0" w:color="auto"/>
          </w:divBdr>
        </w:div>
        <w:div w:id="1522159323">
          <w:marLeft w:val="0"/>
          <w:marRight w:val="0"/>
          <w:marTop w:val="0"/>
          <w:marBottom w:val="0"/>
          <w:divBdr>
            <w:top w:val="none" w:sz="0" w:space="0" w:color="auto"/>
            <w:left w:val="none" w:sz="0" w:space="0" w:color="auto"/>
            <w:bottom w:val="none" w:sz="0" w:space="0" w:color="auto"/>
            <w:right w:val="none" w:sz="0" w:space="0" w:color="auto"/>
          </w:divBdr>
        </w:div>
        <w:div w:id="1487744709">
          <w:marLeft w:val="0"/>
          <w:marRight w:val="0"/>
          <w:marTop w:val="0"/>
          <w:marBottom w:val="0"/>
          <w:divBdr>
            <w:top w:val="none" w:sz="0" w:space="0" w:color="auto"/>
            <w:left w:val="none" w:sz="0" w:space="0" w:color="auto"/>
            <w:bottom w:val="none" w:sz="0" w:space="0" w:color="auto"/>
            <w:right w:val="none" w:sz="0" w:space="0" w:color="auto"/>
          </w:divBdr>
        </w:div>
        <w:div w:id="1867209293">
          <w:marLeft w:val="0"/>
          <w:marRight w:val="0"/>
          <w:marTop w:val="0"/>
          <w:marBottom w:val="0"/>
          <w:divBdr>
            <w:top w:val="none" w:sz="0" w:space="0" w:color="auto"/>
            <w:left w:val="none" w:sz="0" w:space="0" w:color="auto"/>
            <w:bottom w:val="none" w:sz="0" w:space="0" w:color="auto"/>
            <w:right w:val="none" w:sz="0" w:space="0" w:color="auto"/>
          </w:divBdr>
        </w:div>
        <w:div w:id="1487742911">
          <w:marLeft w:val="0"/>
          <w:marRight w:val="0"/>
          <w:marTop w:val="0"/>
          <w:marBottom w:val="0"/>
          <w:divBdr>
            <w:top w:val="none" w:sz="0" w:space="0" w:color="auto"/>
            <w:left w:val="none" w:sz="0" w:space="0" w:color="auto"/>
            <w:bottom w:val="none" w:sz="0" w:space="0" w:color="auto"/>
            <w:right w:val="none" w:sz="0" w:space="0" w:color="auto"/>
          </w:divBdr>
        </w:div>
        <w:div w:id="1757170665">
          <w:marLeft w:val="0"/>
          <w:marRight w:val="0"/>
          <w:marTop w:val="0"/>
          <w:marBottom w:val="0"/>
          <w:divBdr>
            <w:top w:val="none" w:sz="0" w:space="0" w:color="auto"/>
            <w:left w:val="none" w:sz="0" w:space="0" w:color="auto"/>
            <w:bottom w:val="none" w:sz="0" w:space="0" w:color="auto"/>
            <w:right w:val="none" w:sz="0" w:space="0" w:color="auto"/>
          </w:divBdr>
        </w:div>
        <w:div w:id="716316415">
          <w:marLeft w:val="0"/>
          <w:marRight w:val="0"/>
          <w:marTop w:val="0"/>
          <w:marBottom w:val="0"/>
          <w:divBdr>
            <w:top w:val="none" w:sz="0" w:space="0" w:color="auto"/>
            <w:left w:val="none" w:sz="0" w:space="0" w:color="auto"/>
            <w:bottom w:val="none" w:sz="0" w:space="0" w:color="auto"/>
            <w:right w:val="none" w:sz="0" w:space="0" w:color="auto"/>
          </w:divBdr>
        </w:div>
        <w:div w:id="1468619036">
          <w:marLeft w:val="0"/>
          <w:marRight w:val="0"/>
          <w:marTop w:val="0"/>
          <w:marBottom w:val="0"/>
          <w:divBdr>
            <w:top w:val="none" w:sz="0" w:space="0" w:color="auto"/>
            <w:left w:val="none" w:sz="0" w:space="0" w:color="auto"/>
            <w:bottom w:val="none" w:sz="0" w:space="0" w:color="auto"/>
            <w:right w:val="none" w:sz="0" w:space="0" w:color="auto"/>
          </w:divBdr>
        </w:div>
        <w:div w:id="1599488591">
          <w:marLeft w:val="0"/>
          <w:marRight w:val="0"/>
          <w:marTop w:val="0"/>
          <w:marBottom w:val="0"/>
          <w:divBdr>
            <w:top w:val="none" w:sz="0" w:space="0" w:color="auto"/>
            <w:left w:val="none" w:sz="0" w:space="0" w:color="auto"/>
            <w:bottom w:val="none" w:sz="0" w:space="0" w:color="auto"/>
            <w:right w:val="none" w:sz="0" w:space="0" w:color="auto"/>
          </w:divBdr>
        </w:div>
        <w:div w:id="528564171">
          <w:marLeft w:val="0"/>
          <w:marRight w:val="0"/>
          <w:marTop w:val="0"/>
          <w:marBottom w:val="0"/>
          <w:divBdr>
            <w:top w:val="none" w:sz="0" w:space="0" w:color="auto"/>
            <w:left w:val="none" w:sz="0" w:space="0" w:color="auto"/>
            <w:bottom w:val="none" w:sz="0" w:space="0" w:color="auto"/>
            <w:right w:val="none" w:sz="0" w:space="0" w:color="auto"/>
          </w:divBdr>
        </w:div>
        <w:div w:id="1631127272">
          <w:marLeft w:val="0"/>
          <w:marRight w:val="0"/>
          <w:marTop w:val="0"/>
          <w:marBottom w:val="0"/>
          <w:divBdr>
            <w:top w:val="none" w:sz="0" w:space="0" w:color="auto"/>
            <w:left w:val="none" w:sz="0" w:space="0" w:color="auto"/>
            <w:bottom w:val="none" w:sz="0" w:space="0" w:color="auto"/>
            <w:right w:val="none" w:sz="0" w:space="0" w:color="auto"/>
          </w:divBdr>
        </w:div>
        <w:div w:id="730732756">
          <w:marLeft w:val="0"/>
          <w:marRight w:val="0"/>
          <w:marTop w:val="0"/>
          <w:marBottom w:val="0"/>
          <w:divBdr>
            <w:top w:val="none" w:sz="0" w:space="0" w:color="auto"/>
            <w:left w:val="none" w:sz="0" w:space="0" w:color="auto"/>
            <w:bottom w:val="none" w:sz="0" w:space="0" w:color="auto"/>
            <w:right w:val="none" w:sz="0" w:space="0" w:color="auto"/>
          </w:divBdr>
        </w:div>
        <w:div w:id="1274510595">
          <w:marLeft w:val="0"/>
          <w:marRight w:val="0"/>
          <w:marTop w:val="0"/>
          <w:marBottom w:val="0"/>
          <w:divBdr>
            <w:top w:val="none" w:sz="0" w:space="0" w:color="auto"/>
            <w:left w:val="none" w:sz="0" w:space="0" w:color="auto"/>
            <w:bottom w:val="none" w:sz="0" w:space="0" w:color="auto"/>
            <w:right w:val="none" w:sz="0" w:space="0" w:color="auto"/>
          </w:divBdr>
        </w:div>
        <w:div w:id="1128471495">
          <w:marLeft w:val="0"/>
          <w:marRight w:val="0"/>
          <w:marTop w:val="0"/>
          <w:marBottom w:val="0"/>
          <w:divBdr>
            <w:top w:val="none" w:sz="0" w:space="0" w:color="auto"/>
            <w:left w:val="none" w:sz="0" w:space="0" w:color="auto"/>
            <w:bottom w:val="none" w:sz="0" w:space="0" w:color="auto"/>
            <w:right w:val="none" w:sz="0" w:space="0" w:color="auto"/>
          </w:divBdr>
        </w:div>
        <w:div w:id="474639275">
          <w:marLeft w:val="0"/>
          <w:marRight w:val="0"/>
          <w:marTop w:val="0"/>
          <w:marBottom w:val="0"/>
          <w:divBdr>
            <w:top w:val="none" w:sz="0" w:space="0" w:color="auto"/>
            <w:left w:val="none" w:sz="0" w:space="0" w:color="auto"/>
            <w:bottom w:val="none" w:sz="0" w:space="0" w:color="auto"/>
            <w:right w:val="none" w:sz="0" w:space="0" w:color="auto"/>
          </w:divBdr>
        </w:div>
        <w:div w:id="1734697915">
          <w:marLeft w:val="0"/>
          <w:marRight w:val="0"/>
          <w:marTop w:val="0"/>
          <w:marBottom w:val="0"/>
          <w:divBdr>
            <w:top w:val="none" w:sz="0" w:space="0" w:color="auto"/>
            <w:left w:val="none" w:sz="0" w:space="0" w:color="auto"/>
            <w:bottom w:val="none" w:sz="0" w:space="0" w:color="auto"/>
            <w:right w:val="none" w:sz="0" w:space="0" w:color="auto"/>
          </w:divBdr>
        </w:div>
        <w:div w:id="532114517">
          <w:marLeft w:val="0"/>
          <w:marRight w:val="0"/>
          <w:marTop w:val="0"/>
          <w:marBottom w:val="0"/>
          <w:divBdr>
            <w:top w:val="none" w:sz="0" w:space="0" w:color="auto"/>
            <w:left w:val="none" w:sz="0" w:space="0" w:color="auto"/>
            <w:bottom w:val="none" w:sz="0" w:space="0" w:color="auto"/>
            <w:right w:val="none" w:sz="0" w:space="0" w:color="auto"/>
          </w:divBdr>
        </w:div>
        <w:div w:id="263417033">
          <w:marLeft w:val="0"/>
          <w:marRight w:val="0"/>
          <w:marTop w:val="0"/>
          <w:marBottom w:val="0"/>
          <w:divBdr>
            <w:top w:val="none" w:sz="0" w:space="0" w:color="auto"/>
            <w:left w:val="none" w:sz="0" w:space="0" w:color="auto"/>
            <w:bottom w:val="none" w:sz="0" w:space="0" w:color="auto"/>
            <w:right w:val="none" w:sz="0" w:space="0" w:color="auto"/>
          </w:divBdr>
        </w:div>
        <w:div w:id="1844318295">
          <w:marLeft w:val="0"/>
          <w:marRight w:val="0"/>
          <w:marTop w:val="0"/>
          <w:marBottom w:val="0"/>
          <w:divBdr>
            <w:top w:val="none" w:sz="0" w:space="0" w:color="auto"/>
            <w:left w:val="none" w:sz="0" w:space="0" w:color="auto"/>
            <w:bottom w:val="none" w:sz="0" w:space="0" w:color="auto"/>
            <w:right w:val="none" w:sz="0" w:space="0" w:color="auto"/>
          </w:divBdr>
        </w:div>
        <w:div w:id="1445492061">
          <w:marLeft w:val="0"/>
          <w:marRight w:val="0"/>
          <w:marTop w:val="0"/>
          <w:marBottom w:val="0"/>
          <w:divBdr>
            <w:top w:val="none" w:sz="0" w:space="0" w:color="auto"/>
            <w:left w:val="none" w:sz="0" w:space="0" w:color="auto"/>
            <w:bottom w:val="none" w:sz="0" w:space="0" w:color="auto"/>
            <w:right w:val="none" w:sz="0" w:space="0" w:color="auto"/>
          </w:divBdr>
        </w:div>
        <w:div w:id="2028604313">
          <w:marLeft w:val="0"/>
          <w:marRight w:val="0"/>
          <w:marTop w:val="0"/>
          <w:marBottom w:val="0"/>
          <w:divBdr>
            <w:top w:val="none" w:sz="0" w:space="0" w:color="auto"/>
            <w:left w:val="none" w:sz="0" w:space="0" w:color="auto"/>
            <w:bottom w:val="none" w:sz="0" w:space="0" w:color="auto"/>
            <w:right w:val="none" w:sz="0" w:space="0" w:color="auto"/>
          </w:divBdr>
        </w:div>
        <w:div w:id="2108305735">
          <w:marLeft w:val="0"/>
          <w:marRight w:val="0"/>
          <w:marTop w:val="0"/>
          <w:marBottom w:val="0"/>
          <w:divBdr>
            <w:top w:val="none" w:sz="0" w:space="0" w:color="auto"/>
            <w:left w:val="none" w:sz="0" w:space="0" w:color="auto"/>
            <w:bottom w:val="none" w:sz="0" w:space="0" w:color="auto"/>
            <w:right w:val="none" w:sz="0" w:space="0" w:color="auto"/>
          </w:divBdr>
        </w:div>
        <w:div w:id="157576949">
          <w:marLeft w:val="0"/>
          <w:marRight w:val="0"/>
          <w:marTop w:val="0"/>
          <w:marBottom w:val="0"/>
          <w:divBdr>
            <w:top w:val="none" w:sz="0" w:space="0" w:color="auto"/>
            <w:left w:val="none" w:sz="0" w:space="0" w:color="auto"/>
            <w:bottom w:val="none" w:sz="0" w:space="0" w:color="auto"/>
            <w:right w:val="none" w:sz="0" w:space="0" w:color="auto"/>
          </w:divBdr>
        </w:div>
        <w:div w:id="435290652">
          <w:marLeft w:val="0"/>
          <w:marRight w:val="0"/>
          <w:marTop w:val="0"/>
          <w:marBottom w:val="0"/>
          <w:divBdr>
            <w:top w:val="none" w:sz="0" w:space="0" w:color="auto"/>
            <w:left w:val="none" w:sz="0" w:space="0" w:color="auto"/>
            <w:bottom w:val="none" w:sz="0" w:space="0" w:color="auto"/>
            <w:right w:val="none" w:sz="0" w:space="0" w:color="auto"/>
          </w:divBdr>
        </w:div>
        <w:div w:id="897547059">
          <w:marLeft w:val="0"/>
          <w:marRight w:val="0"/>
          <w:marTop w:val="0"/>
          <w:marBottom w:val="0"/>
          <w:divBdr>
            <w:top w:val="none" w:sz="0" w:space="0" w:color="auto"/>
            <w:left w:val="none" w:sz="0" w:space="0" w:color="auto"/>
            <w:bottom w:val="none" w:sz="0" w:space="0" w:color="auto"/>
            <w:right w:val="none" w:sz="0" w:space="0" w:color="auto"/>
          </w:divBdr>
        </w:div>
        <w:div w:id="1593926437">
          <w:marLeft w:val="0"/>
          <w:marRight w:val="0"/>
          <w:marTop w:val="0"/>
          <w:marBottom w:val="0"/>
          <w:divBdr>
            <w:top w:val="none" w:sz="0" w:space="0" w:color="auto"/>
            <w:left w:val="none" w:sz="0" w:space="0" w:color="auto"/>
            <w:bottom w:val="none" w:sz="0" w:space="0" w:color="auto"/>
            <w:right w:val="none" w:sz="0" w:space="0" w:color="auto"/>
          </w:divBdr>
        </w:div>
        <w:div w:id="1562132208">
          <w:marLeft w:val="0"/>
          <w:marRight w:val="0"/>
          <w:marTop w:val="0"/>
          <w:marBottom w:val="0"/>
          <w:divBdr>
            <w:top w:val="none" w:sz="0" w:space="0" w:color="auto"/>
            <w:left w:val="none" w:sz="0" w:space="0" w:color="auto"/>
            <w:bottom w:val="none" w:sz="0" w:space="0" w:color="auto"/>
            <w:right w:val="none" w:sz="0" w:space="0" w:color="auto"/>
          </w:divBdr>
        </w:div>
        <w:div w:id="1756777420">
          <w:marLeft w:val="0"/>
          <w:marRight w:val="0"/>
          <w:marTop w:val="0"/>
          <w:marBottom w:val="0"/>
          <w:divBdr>
            <w:top w:val="none" w:sz="0" w:space="0" w:color="auto"/>
            <w:left w:val="none" w:sz="0" w:space="0" w:color="auto"/>
            <w:bottom w:val="none" w:sz="0" w:space="0" w:color="auto"/>
            <w:right w:val="none" w:sz="0" w:space="0" w:color="auto"/>
          </w:divBdr>
        </w:div>
        <w:div w:id="374232199">
          <w:marLeft w:val="0"/>
          <w:marRight w:val="0"/>
          <w:marTop w:val="0"/>
          <w:marBottom w:val="0"/>
          <w:divBdr>
            <w:top w:val="none" w:sz="0" w:space="0" w:color="auto"/>
            <w:left w:val="none" w:sz="0" w:space="0" w:color="auto"/>
            <w:bottom w:val="none" w:sz="0" w:space="0" w:color="auto"/>
            <w:right w:val="none" w:sz="0" w:space="0" w:color="auto"/>
          </w:divBdr>
        </w:div>
        <w:div w:id="1207643804">
          <w:marLeft w:val="0"/>
          <w:marRight w:val="0"/>
          <w:marTop w:val="0"/>
          <w:marBottom w:val="0"/>
          <w:divBdr>
            <w:top w:val="none" w:sz="0" w:space="0" w:color="auto"/>
            <w:left w:val="none" w:sz="0" w:space="0" w:color="auto"/>
            <w:bottom w:val="none" w:sz="0" w:space="0" w:color="auto"/>
            <w:right w:val="none" w:sz="0" w:space="0" w:color="auto"/>
          </w:divBdr>
        </w:div>
        <w:div w:id="467170590">
          <w:marLeft w:val="0"/>
          <w:marRight w:val="0"/>
          <w:marTop w:val="0"/>
          <w:marBottom w:val="0"/>
          <w:divBdr>
            <w:top w:val="none" w:sz="0" w:space="0" w:color="auto"/>
            <w:left w:val="none" w:sz="0" w:space="0" w:color="auto"/>
            <w:bottom w:val="none" w:sz="0" w:space="0" w:color="auto"/>
            <w:right w:val="none" w:sz="0" w:space="0" w:color="auto"/>
          </w:divBdr>
        </w:div>
        <w:div w:id="912159016">
          <w:marLeft w:val="0"/>
          <w:marRight w:val="0"/>
          <w:marTop w:val="0"/>
          <w:marBottom w:val="0"/>
          <w:divBdr>
            <w:top w:val="none" w:sz="0" w:space="0" w:color="auto"/>
            <w:left w:val="none" w:sz="0" w:space="0" w:color="auto"/>
            <w:bottom w:val="none" w:sz="0" w:space="0" w:color="auto"/>
            <w:right w:val="none" w:sz="0" w:space="0" w:color="auto"/>
          </w:divBdr>
        </w:div>
        <w:div w:id="1465464724">
          <w:marLeft w:val="0"/>
          <w:marRight w:val="0"/>
          <w:marTop w:val="0"/>
          <w:marBottom w:val="0"/>
          <w:divBdr>
            <w:top w:val="none" w:sz="0" w:space="0" w:color="auto"/>
            <w:left w:val="none" w:sz="0" w:space="0" w:color="auto"/>
            <w:bottom w:val="none" w:sz="0" w:space="0" w:color="auto"/>
            <w:right w:val="none" w:sz="0" w:space="0" w:color="auto"/>
          </w:divBdr>
        </w:div>
        <w:div w:id="1747536607">
          <w:marLeft w:val="0"/>
          <w:marRight w:val="0"/>
          <w:marTop w:val="0"/>
          <w:marBottom w:val="0"/>
          <w:divBdr>
            <w:top w:val="none" w:sz="0" w:space="0" w:color="auto"/>
            <w:left w:val="none" w:sz="0" w:space="0" w:color="auto"/>
            <w:bottom w:val="none" w:sz="0" w:space="0" w:color="auto"/>
            <w:right w:val="none" w:sz="0" w:space="0" w:color="auto"/>
          </w:divBdr>
        </w:div>
        <w:div w:id="454099456">
          <w:marLeft w:val="0"/>
          <w:marRight w:val="0"/>
          <w:marTop w:val="0"/>
          <w:marBottom w:val="0"/>
          <w:divBdr>
            <w:top w:val="none" w:sz="0" w:space="0" w:color="auto"/>
            <w:left w:val="none" w:sz="0" w:space="0" w:color="auto"/>
            <w:bottom w:val="none" w:sz="0" w:space="0" w:color="auto"/>
            <w:right w:val="none" w:sz="0" w:space="0" w:color="auto"/>
          </w:divBdr>
        </w:div>
        <w:div w:id="1920747342">
          <w:marLeft w:val="0"/>
          <w:marRight w:val="0"/>
          <w:marTop w:val="0"/>
          <w:marBottom w:val="0"/>
          <w:divBdr>
            <w:top w:val="none" w:sz="0" w:space="0" w:color="auto"/>
            <w:left w:val="none" w:sz="0" w:space="0" w:color="auto"/>
            <w:bottom w:val="none" w:sz="0" w:space="0" w:color="auto"/>
            <w:right w:val="none" w:sz="0" w:space="0" w:color="auto"/>
          </w:divBdr>
        </w:div>
        <w:div w:id="1773092367">
          <w:marLeft w:val="0"/>
          <w:marRight w:val="0"/>
          <w:marTop w:val="0"/>
          <w:marBottom w:val="0"/>
          <w:divBdr>
            <w:top w:val="none" w:sz="0" w:space="0" w:color="auto"/>
            <w:left w:val="none" w:sz="0" w:space="0" w:color="auto"/>
            <w:bottom w:val="none" w:sz="0" w:space="0" w:color="auto"/>
            <w:right w:val="none" w:sz="0" w:space="0" w:color="auto"/>
          </w:divBdr>
        </w:div>
        <w:div w:id="625163679">
          <w:marLeft w:val="0"/>
          <w:marRight w:val="0"/>
          <w:marTop w:val="0"/>
          <w:marBottom w:val="0"/>
          <w:divBdr>
            <w:top w:val="none" w:sz="0" w:space="0" w:color="auto"/>
            <w:left w:val="none" w:sz="0" w:space="0" w:color="auto"/>
            <w:bottom w:val="none" w:sz="0" w:space="0" w:color="auto"/>
            <w:right w:val="none" w:sz="0" w:space="0" w:color="auto"/>
          </w:divBdr>
        </w:div>
        <w:div w:id="1929074211">
          <w:marLeft w:val="0"/>
          <w:marRight w:val="0"/>
          <w:marTop w:val="0"/>
          <w:marBottom w:val="0"/>
          <w:divBdr>
            <w:top w:val="none" w:sz="0" w:space="0" w:color="auto"/>
            <w:left w:val="none" w:sz="0" w:space="0" w:color="auto"/>
            <w:bottom w:val="none" w:sz="0" w:space="0" w:color="auto"/>
            <w:right w:val="none" w:sz="0" w:space="0" w:color="auto"/>
          </w:divBdr>
        </w:div>
        <w:div w:id="714041379">
          <w:marLeft w:val="0"/>
          <w:marRight w:val="0"/>
          <w:marTop w:val="0"/>
          <w:marBottom w:val="0"/>
          <w:divBdr>
            <w:top w:val="none" w:sz="0" w:space="0" w:color="auto"/>
            <w:left w:val="none" w:sz="0" w:space="0" w:color="auto"/>
            <w:bottom w:val="none" w:sz="0" w:space="0" w:color="auto"/>
            <w:right w:val="none" w:sz="0" w:space="0" w:color="auto"/>
          </w:divBdr>
        </w:div>
        <w:div w:id="172230325">
          <w:marLeft w:val="0"/>
          <w:marRight w:val="0"/>
          <w:marTop w:val="0"/>
          <w:marBottom w:val="0"/>
          <w:divBdr>
            <w:top w:val="none" w:sz="0" w:space="0" w:color="auto"/>
            <w:left w:val="none" w:sz="0" w:space="0" w:color="auto"/>
            <w:bottom w:val="none" w:sz="0" w:space="0" w:color="auto"/>
            <w:right w:val="none" w:sz="0" w:space="0" w:color="auto"/>
          </w:divBdr>
        </w:div>
        <w:div w:id="1108819369">
          <w:marLeft w:val="0"/>
          <w:marRight w:val="0"/>
          <w:marTop w:val="0"/>
          <w:marBottom w:val="0"/>
          <w:divBdr>
            <w:top w:val="none" w:sz="0" w:space="0" w:color="auto"/>
            <w:left w:val="none" w:sz="0" w:space="0" w:color="auto"/>
            <w:bottom w:val="none" w:sz="0" w:space="0" w:color="auto"/>
            <w:right w:val="none" w:sz="0" w:space="0" w:color="auto"/>
          </w:divBdr>
        </w:div>
        <w:div w:id="402408776">
          <w:marLeft w:val="0"/>
          <w:marRight w:val="0"/>
          <w:marTop w:val="0"/>
          <w:marBottom w:val="0"/>
          <w:divBdr>
            <w:top w:val="none" w:sz="0" w:space="0" w:color="auto"/>
            <w:left w:val="none" w:sz="0" w:space="0" w:color="auto"/>
            <w:bottom w:val="none" w:sz="0" w:space="0" w:color="auto"/>
            <w:right w:val="none" w:sz="0" w:space="0" w:color="auto"/>
          </w:divBdr>
        </w:div>
        <w:div w:id="2072070494">
          <w:marLeft w:val="0"/>
          <w:marRight w:val="0"/>
          <w:marTop w:val="0"/>
          <w:marBottom w:val="0"/>
          <w:divBdr>
            <w:top w:val="none" w:sz="0" w:space="0" w:color="auto"/>
            <w:left w:val="none" w:sz="0" w:space="0" w:color="auto"/>
            <w:bottom w:val="none" w:sz="0" w:space="0" w:color="auto"/>
            <w:right w:val="none" w:sz="0" w:space="0" w:color="auto"/>
          </w:divBdr>
        </w:div>
        <w:div w:id="1201937071">
          <w:marLeft w:val="0"/>
          <w:marRight w:val="0"/>
          <w:marTop w:val="0"/>
          <w:marBottom w:val="0"/>
          <w:divBdr>
            <w:top w:val="none" w:sz="0" w:space="0" w:color="auto"/>
            <w:left w:val="none" w:sz="0" w:space="0" w:color="auto"/>
            <w:bottom w:val="none" w:sz="0" w:space="0" w:color="auto"/>
            <w:right w:val="none" w:sz="0" w:space="0" w:color="auto"/>
          </w:divBdr>
        </w:div>
        <w:div w:id="1030304082">
          <w:marLeft w:val="0"/>
          <w:marRight w:val="0"/>
          <w:marTop w:val="0"/>
          <w:marBottom w:val="0"/>
          <w:divBdr>
            <w:top w:val="none" w:sz="0" w:space="0" w:color="auto"/>
            <w:left w:val="none" w:sz="0" w:space="0" w:color="auto"/>
            <w:bottom w:val="none" w:sz="0" w:space="0" w:color="auto"/>
            <w:right w:val="none" w:sz="0" w:space="0" w:color="auto"/>
          </w:divBdr>
        </w:div>
        <w:div w:id="1036077381">
          <w:marLeft w:val="0"/>
          <w:marRight w:val="0"/>
          <w:marTop w:val="0"/>
          <w:marBottom w:val="0"/>
          <w:divBdr>
            <w:top w:val="none" w:sz="0" w:space="0" w:color="auto"/>
            <w:left w:val="none" w:sz="0" w:space="0" w:color="auto"/>
            <w:bottom w:val="none" w:sz="0" w:space="0" w:color="auto"/>
            <w:right w:val="none" w:sz="0" w:space="0" w:color="auto"/>
          </w:divBdr>
        </w:div>
        <w:div w:id="1214997443">
          <w:marLeft w:val="0"/>
          <w:marRight w:val="0"/>
          <w:marTop w:val="0"/>
          <w:marBottom w:val="0"/>
          <w:divBdr>
            <w:top w:val="none" w:sz="0" w:space="0" w:color="auto"/>
            <w:left w:val="none" w:sz="0" w:space="0" w:color="auto"/>
            <w:bottom w:val="none" w:sz="0" w:space="0" w:color="auto"/>
            <w:right w:val="none" w:sz="0" w:space="0" w:color="auto"/>
          </w:divBdr>
        </w:div>
        <w:div w:id="1780219951">
          <w:marLeft w:val="0"/>
          <w:marRight w:val="0"/>
          <w:marTop w:val="0"/>
          <w:marBottom w:val="0"/>
          <w:divBdr>
            <w:top w:val="none" w:sz="0" w:space="0" w:color="auto"/>
            <w:left w:val="none" w:sz="0" w:space="0" w:color="auto"/>
            <w:bottom w:val="none" w:sz="0" w:space="0" w:color="auto"/>
            <w:right w:val="none" w:sz="0" w:space="0" w:color="auto"/>
          </w:divBdr>
        </w:div>
        <w:div w:id="1382048752">
          <w:marLeft w:val="0"/>
          <w:marRight w:val="0"/>
          <w:marTop w:val="0"/>
          <w:marBottom w:val="0"/>
          <w:divBdr>
            <w:top w:val="none" w:sz="0" w:space="0" w:color="auto"/>
            <w:left w:val="none" w:sz="0" w:space="0" w:color="auto"/>
            <w:bottom w:val="none" w:sz="0" w:space="0" w:color="auto"/>
            <w:right w:val="none" w:sz="0" w:space="0" w:color="auto"/>
          </w:divBdr>
        </w:div>
        <w:div w:id="403066131">
          <w:marLeft w:val="0"/>
          <w:marRight w:val="0"/>
          <w:marTop w:val="0"/>
          <w:marBottom w:val="0"/>
          <w:divBdr>
            <w:top w:val="none" w:sz="0" w:space="0" w:color="auto"/>
            <w:left w:val="none" w:sz="0" w:space="0" w:color="auto"/>
            <w:bottom w:val="none" w:sz="0" w:space="0" w:color="auto"/>
            <w:right w:val="none" w:sz="0" w:space="0" w:color="auto"/>
          </w:divBdr>
        </w:div>
        <w:div w:id="624508793">
          <w:marLeft w:val="0"/>
          <w:marRight w:val="0"/>
          <w:marTop w:val="0"/>
          <w:marBottom w:val="0"/>
          <w:divBdr>
            <w:top w:val="none" w:sz="0" w:space="0" w:color="auto"/>
            <w:left w:val="none" w:sz="0" w:space="0" w:color="auto"/>
            <w:bottom w:val="none" w:sz="0" w:space="0" w:color="auto"/>
            <w:right w:val="none" w:sz="0" w:space="0" w:color="auto"/>
          </w:divBdr>
        </w:div>
        <w:div w:id="1881939376">
          <w:marLeft w:val="0"/>
          <w:marRight w:val="0"/>
          <w:marTop w:val="0"/>
          <w:marBottom w:val="0"/>
          <w:divBdr>
            <w:top w:val="none" w:sz="0" w:space="0" w:color="auto"/>
            <w:left w:val="none" w:sz="0" w:space="0" w:color="auto"/>
            <w:bottom w:val="none" w:sz="0" w:space="0" w:color="auto"/>
            <w:right w:val="none" w:sz="0" w:space="0" w:color="auto"/>
          </w:divBdr>
        </w:div>
        <w:div w:id="1525510212">
          <w:marLeft w:val="0"/>
          <w:marRight w:val="0"/>
          <w:marTop w:val="0"/>
          <w:marBottom w:val="0"/>
          <w:divBdr>
            <w:top w:val="none" w:sz="0" w:space="0" w:color="auto"/>
            <w:left w:val="none" w:sz="0" w:space="0" w:color="auto"/>
            <w:bottom w:val="none" w:sz="0" w:space="0" w:color="auto"/>
            <w:right w:val="none" w:sz="0" w:space="0" w:color="auto"/>
          </w:divBdr>
        </w:div>
        <w:div w:id="1311903378">
          <w:marLeft w:val="0"/>
          <w:marRight w:val="0"/>
          <w:marTop w:val="0"/>
          <w:marBottom w:val="0"/>
          <w:divBdr>
            <w:top w:val="none" w:sz="0" w:space="0" w:color="auto"/>
            <w:left w:val="none" w:sz="0" w:space="0" w:color="auto"/>
            <w:bottom w:val="none" w:sz="0" w:space="0" w:color="auto"/>
            <w:right w:val="none" w:sz="0" w:space="0" w:color="auto"/>
          </w:divBdr>
        </w:div>
        <w:div w:id="592473463">
          <w:marLeft w:val="0"/>
          <w:marRight w:val="0"/>
          <w:marTop w:val="0"/>
          <w:marBottom w:val="0"/>
          <w:divBdr>
            <w:top w:val="none" w:sz="0" w:space="0" w:color="auto"/>
            <w:left w:val="none" w:sz="0" w:space="0" w:color="auto"/>
            <w:bottom w:val="none" w:sz="0" w:space="0" w:color="auto"/>
            <w:right w:val="none" w:sz="0" w:space="0" w:color="auto"/>
          </w:divBdr>
        </w:div>
        <w:div w:id="1072124312">
          <w:marLeft w:val="0"/>
          <w:marRight w:val="0"/>
          <w:marTop w:val="0"/>
          <w:marBottom w:val="0"/>
          <w:divBdr>
            <w:top w:val="none" w:sz="0" w:space="0" w:color="auto"/>
            <w:left w:val="none" w:sz="0" w:space="0" w:color="auto"/>
            <w:bottom w:val="none" w:sz="0" w:space="0" w:color="auto"/>
            <w:right w:val="none" w:sz="0" w:space="0" w:color="auto"/>
          </w:divBdr>
        </w:div>
        <w:div w:id="1311211307">
          <w:marLeft w:val="0"/>
          <w:marRight w:val="0"/>
          <w:marTop w:val="0"/>
          <w:marBottom w:val="0"/>
          <w:divBdr>
            <w:top w:val="none" w:sz="0" w:space="0" w:color="auto"/>
            <w:left w:val="none" w:sz="0" w:space="0" w:color="auto"/>
            <w:bottom w:val="none" w:sz="0" w:space="0" w:color="auto"/>
            <w:right w:val="none" w:sz="0" w:space="0" w:color="auto"/>
          </w:divBdr>
        </w:div>
        <w:div w:id="1856186046">
          <w:marLeft w:val="0"/>
          <w:marRight w:val="0"/>
          <w:marTop w:val="0"/>
          <w:marBottom w:val="0"/>
          <w:divBdr>
            <w:top w:val="none" w:sz="0" w:space="0" w:color="auto"/>
            <w:left w:val="none" w:sz="0" w:space="0" w:color="auto"/>
            <w:bottom w:val="none" w:sz="0" w:space="0" w:color="auto"/>
            <w:right w:val="none" w:sz="0" w:space="0" w:color="auto"/>
          </w:divBdr>
        </w:div>
        <w:div w:id="2017264110">
          <w:marLeft w:val="0"/>
          <w:marRight w:val="0"/>
          <w:marTop w:val="0"/>
          <w:marBottom w:val="0"/>
          <w:divBdr>
            <w:top w:val="none" w:sz="0" w:space="0" w:color="auto"/>
            <w:left w:val="none" w:sz="0" w:space="0" w:color="auto"/>
            <w:bottom w:val="none" w:sz="0" w:space="0" w:color="auto"/>
            <w:right w:val="none" w:sz="0" w:space="0" w:color="auto"/>
          </w:divBdr>
        </w:div>
        <w:div w:id="100537455">
          <w:marLeft w:val="0"/>
          <w:marRight w:val="0"/>
          <w:marTop w:val="0"/>
          <w:marBottom w:val="0"/>
          <w:divBdr>
            <w:top w:val="none" w:sz="0" w:space="0" w:color="auto"/>
            <w:left w:val="none" w:sz="0" w:space="0" w:color="auto"/>
            <w:bottom w:val="none" w:sz="0" w:space="0" w:color="auto"/>
            <w:right w:val="none" w:sz="0" w:space="0" w:color="auto"/>
          </w:divBdr>
        </w:div>
        <w:div w:id="107509812">
          <w:marLeft w:val="0"/>
          <w:marRight w:val="0"/>
          <w:marTop w:val="0"/>
          <w:marBottom w:val="0"/>
          <w:divBdr>
            <w:top w:val="none" w:sz="0" w:space="0" w:color="auto"/>
            <w:left w:val="none" w:sz="0" w:space="0" w:color="auto"/>
            <w:bottom w:val="none" w:sz="0" w:space="0" w:color="auto"/>
            <w:right w:val="none" w:sz="0" w:space="0" w:color="auto"/>
          </w:divBdr>
        </w:div>
        <w:div w:id="889537696">
          <w:marLeft w:val="0"/>
          <w:marRight w:val="0"/>
          <w:marTop w:val="0"/>
          <w:marBottom w:val="0"/>
          <w:divBdr>
            <w:top w:val="none" w:sz="0" w:space="0" w:color="auto"/>
            <w:left w:val="none" w:sz="0" w:space="0" w:color="auto"/>
            <w:bottom w:val="none" w:sz="0" w:space="0" w:color="auto"/>
            <w:right w:val="none" w:sz="0" w:space="0" w:color="auto"/>
          </w:divBdr>
        </w:div>
        <w:div w:id="331296546">
          <w:marLeft w:val="0"/>
          <w:marRight w:val="0"/>
          <w:marTop w:val="0"/>
          <w:marBottom w:val="0"/>
          <w:divBdr>
            <w:top w:val="none" w:sz="0" w:space="0" w:color="auto"/>
            <w:left w:val="none" w:sz="0" w:space="0" w:color="auto"/>
            <w:bottom w:val="none" w:sz="0" w:space="0" w:color="auto"/>
            <w:right w:val="none" w:sz="0" w:space="0" w:color="auto"/>
          </w:divBdr>
        </w:div>
        <w:div w:id="399180627">
          <w:marLeft w:val="0"/>
          <w:marRight w:val="0"/>
          <w:marTop w:val="0"/>
          <w:marBottom w:val="0"/>
          <w:divBdr>
            <w:top w:val="none" w:sz="0" w:space="0" w:color="auto"/>
            <w:left w:val="none" w:sz="0" w:space="0" w:color="auto"/>
            <w:bottom w:val="none" w:sz="0" w:space="0" w:color="auto"/>
            <w:right w:val="none" w:sz="0" w:space="0" w:color="auto"/>
          </w:divBdr>
        </w:div>
        <w:div w:id="799957021">
          <w:marLeft w:val="0"/>
          <w:marRight w:val="0"/>
          <w:marTop w:val="0"/>
          <w:marBottom w:val="0"/>
          <w:divBdr>
            <w:top w:val="none" w:sz="0" w:space="0" w:color="auto"/>
            <w:left w:val="none" w:sz="0" w:space="0" w:color="auto"/>
            <w:bottom w:val="none" w:sz="0" w:space="0" w:color="auto"/>
            <w:right w:val="none" w:sz="0" w:space="0" w:color="auto"/>
          </w:divBdr>
        </w:div>
        <w:div w:id="1882203078">
          <w:marLeft w:val="0"/>
          <w:marRight w:val="0"/>
          <w:marTop w:val="0"/>
          <w:marBottom w:val="0"/>
          <w:divBdr>
            <w:top w:val="none" w:sz="0" w:space="0" w:color="auto"/>
            <w:left w:val="none" w:sz="0" w:space="0" w:color="auto"/>
            <w:bottom w:val="none" w:sz="0" w:space="0" w:color="auto"/>
            <w:right w:val="none" w:sz="0" w:space="0" w:color="auto"/>
          </w:divBdr>
        </w:div>
        <w:div w:id="789543865">
          <w:marLeft w:val="0"/>
          <w:marRight w:val="0"/>
          <w:marTop w:val="0"/>
          <w:marBottom w:val="0"/>
          <w:divBdr>
            <w:top w:val="none" w:sz="0" w:space="0" w:color="auto"/>
            <w:left w:val="none" w:sz="0" w:space="0" w:color="auto"/>
            <w:bottom w:val="none" w:sz="0" w:space="0" w:color="auto"/>
            <w:right w:val="none" w:sz="0" w:space="0" w:color="auto"/>
          </w:divBdr>
        </w:div>
        <w:div w:id="740758531">
          <w:marLeft w:val="0"/>
          <w:marRight w:val="0"/>
          <w:marTop w:val="0"/>
          <w:marBottom w:val="0"/>
          <w:divBdr>
            <w:top w:val="none" w:sz="0" w:space="0" w:color="auto"/>
            <w:left w:val="none" w:sz="0" w:space="0" w:color="auto"/>
            <w:bottom w:val="none" w:sz="0" w:space="0" w:color="auto"/>
            <w:right w:val="none" w:sz="0" w:space="0" w:color="auto"/>
          </w:divBdr>
        </w:div>
        <w:div w:id="2000189563">
          <w:marLeft w:val="0"/>
          <w:marRight w:val="0"/>
          <w:marTop w:val="0"/>
          <w:marBottom w:val="0"/>
          <w:divBdr>
            <w:top w:val="none" w:sz="0" w:space="0" w:color="auto"/>
            <w:left w:val="none" w:sz="0" w:space="0" w:color="auto"/>
            <w:bottom w:val="none" w:sz="0" w:space="0" w:color="auto"/>
            <w:right w:val="none" w:sz="0" w:space="0" w:color="auto"/>
          </w:divBdr>
        </w:div>
        <w:div w:id="531840313">
          <w:marLeft w:val="0"/>
          <w:marRight w:val="0"/>
          <w:marTop w:val="0"/>
          <w:marBottom w:val="0"/>
          <w:divBdr>
            <w:top w:val="none" w:sz="0" w:space="0" w:color="auto"/>
            <w:left w:val="none" w:sz="0" w:space="0" w:color="auto"/>
            <w:bottom w:val="none" w:sz="0" w:space="0" w:color="auto"/>
            <w:right w:val="none" w:sz="0" w:space="0" w:color="auto"/>
          </w:divBdr>
        </w:div>
        <w:div w:id="288170767">
          <w:marLeft w:val="0"/>
          <w:marRight w:val="0"/>
          <w:marTop w:val="0"/>
          <w:marBottom w:val="0"/>
          <w:divBdr>
            <w:top w:val="none" w:sz="0" w:space="0" w:color="auto"/>
            <w:left w:val="none" w:sz="0" w:space="0" w:color="auto"/>
            <w:bottom w:val="none" w:sz="0" w:space="0" w:color="auto"/>
            <w:right w:val="none" w:sz="0" w:space="0" w:color="auto"/>
          </w:divBdr>
        </w:div>
        <w:div w:id="318075900">
          <w:marLeft w:val="0"/>
          <w:marRight w:val="0"/>
          <w:marTop w:val="0"/>
          <w:marBottom w:val="0"/>
          <w:divBdr>
            <w:top w:val="none" w:sz="0" w:space="0" w:color="auto"/>
            <w:left w:val="none" w:sz="0" w:space="0" w:color="auto"/>
            <w:bottom w:val="none" w:sz="0" w:space="0" w:color="auto"/>
            <w:right w:val="none" w:sz="0" w:space="0" w:color="auto"/>
          </w:divBdr>
        </w:div>
        <w:div w:id="1549489794">
          <w:marLeft w:val="0"/>
          <w:marRight w:val="0"/>
          <w:marTop w:val="0"/>
          <w:marBottom w:val="0"/>
          <w:divBdr>
            <w:top w:val="none" w:sz="0" w:space="0" w:color="auto"/>
            <w:left w:val="none" w:sz="0" w:space="0" w:color="auto"/>
            <w:bottom w:val="none" w:sz="0" w:space="0" w:color="auto"/>
            <w:right w:val="none" w:sz="0" w:space="0" w:color="auto"/>
          </w:divBdr>
        </w:div>
        <w:div w:id="455179304">
          <w:marLeft w:val="0"/>
          <w:marRight w:val="0"/>
          <w:marTop w:val="0"/>
          <w:marBottom w:val="0"/>
          <w:divBdr>
            <w:top w:val="none" w:sz="0" w:space="0" w:color="auto"/>
            <w:left w:val="none" w:sz="0" w:space="0" w:color="auto"/>
            <w:bottom w:val="none" w:sz="0" w:space="0" w:color="auto"/>
            <w:right w:val="none" w:sz="0" w:space="0" w:color="auto"/>
          </w:divBdr>
        </w:div>
        <w:div w:id="110052704">
          <w:marLeft w:val="0"/>
          <w:marRight w:val="0"/>
          <w:marTop w:val="0"/>
          <w:marBottom w:val="0"/>
          <w:divBdr>
            <w:top w:val="none" w:sz="0" w:space="0" w:color="auto"/>
            <w:left w:val="none" w:sz="0" w:space="0" w:color="auto"/>
            <w:bottom w:val="none" w:sz="0" w:space="0" w:color="auto"/>
            <w:right w:val="none" w:sz="0" w:space="0" w:color="auto"/>
          </w:divBdr>
        </w:div>
        <w:div w:id="2058815555">
          <w:marLeft w:val="0"/>
          <w:marRight w:val="0"/>
          <w:marTop w:val="0"/>
          <w:marBottom w:val="0"/>
          <w:divBdr>
            <w:top w:val="none" w:sz="0" w:space="0" w:color="auto"/>
            <w:left w:val="none" w:sz="0" w:space="0" w:color="auto"/>
            <w:bottom w:val="none" w:sz="0" w:space="0" w:color="auto"/>
            <w:right w:val="none" w:sz="0" w:space="0" w:color="auto"/>
          </w:divBdr>
        </w:div>
        <w:div w:id="1589193999">
          <w:marLeft w:val="0"/>
          <w:marRight w:val="0"/>
          <w:marTop w:val="0"/>
          <w:marBottom w:val="0"/>
          <w:divBdr>
            <w:top w:val="none" w:sz="0" w:space="0" w:color="auto"/>
            <w:left w:val="none" w:sz="0" w:space="0" w:color="auto"/>
            <w:bottom w:val="none" w:sz="0" w:space="0" w:color="auto"/>
            <w:right w:val="none" w:sz="0" w:space="0" w:color="auto"/>
          </w:divBdr>
        </w:div>
        <w:div w:id="996880349">
          <w:marLeft w:val="0"/>
          <w:marRight w:val="0"/>
          <w:marTop w:val="0"/>
          <w:marBottom w:val="0"/>
          <w:divBdr>
            <w:top w:val="none" w:sz="0" w:space="0" w:color="auto"/>
            <w:left w:val="none" w:sz="0" w:space="0" w:color="auto"/>
            <w:bottom w:val="none" w:sz="0" w:space="0" w:color="auto"/>
            <w:right w:val="none" w:sz="0" w:space="0" w:color="auto"/>
          </w:divBdr>
        </w:div>
        <w:div w:id="1597902850">
          <w:marLeft w:val="0"/>
          <w:marRight w:val="0"/>
          <w:marTop w:val="0"/>
          <w:marBottom w:val="0"/>
          <w:divBdr>
            <w:top w:val="none" w:sz="0" w:space="0" w:color="auto"/>
            <w:left w:val="none" w:sz="0" w:space="0" w:color="auto"/>
            <w:bottom w:val="none" w:sz="0" w:space="0" w:color="auto"/>
            <w:right w:val="none" w:sz="0" w:space="0" w:color="auto"/>
          </w:divBdr>
        </w:div>
        <w:div w:id="946044556">
          <w:marLeft w:val="0"/>
          <w:marRight w:val="0"/>
          <w:marTop w:val="0"/>
          <w:marBottom w:val="0"/>
          <w:divBdr>
            <w:top w:val="none" w:sz="0" w:space="0" w:color="auto"/>
            <w:left w:val="none" w:sz="0" w:space="0" w:color="auto"/>
            <w:bottom w:val="none" w:sz="0" w:space="0" w:color="auto"/>
            <w:right w:val="none" w:sz="0" w:space="0" w:color="auto"/>
          </w:divBdr>
        </w:div>
        <w:div w:id="931284291">
          <w:marLeft w:val="0"/>
          <w:marRight w:val="0"/>
          <w:marTop w:val="0"/>
          <w:marBottom w:val="0"/>
          <w:divBdr>
            <w:top w:val="none" w:sz="0" w:space="0" w:color="auto"/>
            <w:left w:val="none" w:sz="0" w:space="0" w:color="auto"/>
            <w:bottom w:val="none" w:sz="0" w:space="0" w:color="auto"/>
            <w:right w:val="none" w:sz="0" w:space="0" w:color="auto"/>
          </w:divBdr>
        </w:div>
        <w:div w:id="1511990450">
          <w:marLeft w:val="0"/>
          <w:marRight w:val="0"/>
          <w:marTop w:val="0"/>
          <w:marBottom w:val="0"/>
          <w:divBdr>
            <w:top w:val="none" w:sz="0" w:space="0" w:color="auto"/>
            <w:left w:val="none" w:sz="0" w:space="0" w:color="auto"/>
            <w:bottom w:val="none" w:sz="0" w:space="0" w:color="auto"/>
            <w:right w:val="none" w:sz="0" w:space="0" w:color="auto"/>
          </w:divBdr>
        </w:div>
        <w:div w:id="666634479">
          <w:marLeft w:val="0"/>
          <w:marRight w:val="0"/>
          <w:marTop w:val="0"/>
          <w:marBottom w:val="0"/>
          <w:divBdr>
            <w:top w:val="none" w:sz="0" w:space="0" w:color="auto"/>
            <w:left w:val="none" w:sz="0" w:space="0" w:color="auto"/>
            <w:bottom w:val="none" w:sz="0" w:space="0" w:color="auto"/>
            <w:right w:val="none" w:sz="0" w:space="0" w:color="auto"/>
          </w:divBdr>
        </w:div>
        <w:div w:id="626358196">
          <w:marLeft w:val="0"/>
          <w:marRight w:val="0"/>
          <w:marTop w:val="0"/>
          <w:marBottom w:val="0"/>
          <w:divBdr>
            <w:top w:val="none" w:sz="0" w:space="0" w:color="auto"/>
            <w:left w:val="none" w:sz="0" w:space="0" w:color="auto"/>
            <w:bottom w:val="none" w:sz="0" w:space="0" w:color="auto"/>
            <w:right w:val="none" w:sz="0" w:space="0" w:color="auto"/>
          </w:divBdr>
        </w:div>
        <w:div w:id="1155029718">
          <w:marLeft w:val="0"/>
          <w:marRight w:val="0"/>
          <w:marTop w:val="0"/>
          <w:marBottom w:val="0"/>
          <w:divBdr>
            <w:top w:val="none" w:sz="0" w:space="0" w:color="auto"/>
            <w:left w:val="none" w:sz="0" w:space="0" w:color="auto"/>
            <w:bottom w:val="none" w:sz="0" w:space="0" w:color="auto"/>
            <w:right w:val="none" w:sz="0" w:space="0" w:color="auto"/>
          </w:divBdr>
        </w:div>
        <w:div w:id="2103182634">
          <w:marLeft w:val="0"/>
          <w:marRight w:val="0"/>
          <w:marTop w:val="0"/>
          <w:marBottom w:val="0"/>
          <w:divBdr>
            <w:top w:val="none" w:sz="0" w:space="0" w:color="auto"/>
            <w:left w:val="none" w:sz="0" w:space="0" w:color="auto"/>
            <w:bottom w:val="none" w:sz="0" w:space="0" w:color="auto"/>
            <w:right w:val="none" w:sz="0" w:space="0" w:color="auto"/>
          </w:divBdr>
        </w:div>
        <w:div w:id="1966808787">
          <w:marLeft w:val="0"/>
          <w:marRight w:val="0"/>
          <w:marTop w:val="0"/>
          <w:marBottom w:val="0"/>
          <w:divBdr>
            <w:top w:val="none" w:sz="0" w:space="0" w:color="auto"/>
            <w:left w:val="none" w:sz="0" w:space="0" w:color="auto"/>
            <w:bottom w:val="none" w:sz="0" w:space="0" w:color="auto"/>
            <w:right w:val="none" w:sz="0" w:space="0" w:color="auto"/>
          </w:divBdr>
        </w:div>
        <w:div w:id="1920869419">
          <w:marLeft w:val="0"/>
          <w:marRight w:val="0"/>
          <w:marTop w:val="0"/>
          <w:marBottom w:val="0"/>
          <w:divBdr>
            <w:top w:val="none" w:sz="0" w:space="0" w:color="auto"/>
            <w:left w:val="none" w:sz="0" w:space="0" w:color="auto"/>
            <w:bottom w:val="none" w:sz="0" w:space="0" w:color="auto"/>
            <w:right w:val="none" w:sz="0" w:space="0" w:color="auto"/>
          </w:divBdr>
        </w:div>
      </w:divsChild>
    </w:div>
    <w:div w:id="1776053417">
      <w:bodyDiv w:val="1"/>
      <w:marLeft w:val="0"/>
      <w:marRight w:val="0"/>
      <w:marTop w:val="0"/>
      <w:marBottom w:val="0"/>
      <w:divBdr>
        <w:top w:val="none" w:sz="0" w:space="0" w:color="auto"/>
        <w:left w:val="none" w:sz="0" w:space="0" w:color="auto"/>
        <w:bottom w:val="none" w:sz="0" w:space="0" w:color="auto"/>
        <w:right w:val="none" w:sz="0" w:space="0" w:color="auto"/>
      </w:divBdr>
    </w:div>
    <w:div w:id="1778208179">
      <w:bodyDiv w:val="1"/>
      <w:marLeft w:val="0"/>
      <w:marRight w:val="0"/>
      <w:marTop w:val="0"/>
      <w:marBottom w:val="0"/>
      <w:divBdr>
        <w:top w:val="none" w:sz="0" w:space="0" w:color="auto"/>
        <w:left w:val="none" w:sz="0" w:space="0" w:color="auto"/>
        <w:bottom w:val="none" w:sz="0" w:space="0" w:color="auto"/>
        <w:right w:val="none" w:sz="0" w:space="0" w:color="auto"/>
      </w:divBdr>
    </w:div>
    <w:div w:id="1778871286">
      <w:bodyDiv w:val="1"/>
      <w:marLeft w:val="0"/>
      <w:marRight w:val="0"/>
      <w:marTop w:val="0"/>
      <w:marBottom w:val="0"/>
      <w:divBdr>
        <w:top w:val="none" w:sz="0" w:space="0" w:color="auto"/>
        <w:left w:val="none" w:sz="0" w:space="0" w:color="auto"/>
        <w:bottom w:val="none" w:sz="0" w:space="0" w:color="auto"/>
        <w:right w:val="none" w:sz="0" w:space="0" w:color="auto"/>
      </w:divBdr>
    </w:div>
    <w:div w:id="1781803856">
      <w:bodyDiv w:val="1"/>
      <w:marLeft w:val="0"/>
      <w:marRight w:val="0"/>
      <w:marTop w:val="0"/>
      <w:marBottom w:val="0"/>
      <w:divBdr>
        <w:top w:val="none" w:sz="0" w:space="0" w:color="auto"/>
        <w:left w:val="none" w:sz="0" w:space="0" w:color="auto"/>
        <w:bottom w:val="none" w:sz="0" w:space="0" w:color="auto"/>
        <w:right w:val="none" w:sz="0" w:space="0" w:color="auto"/>
      </w:divBdr>
    </w:div>
    <w:div w:id="1782845275">
      <w:bodyDiv w:val="1"/>
      <w:marLeft w:val="0"/>
      <w:marRight w:val="0"/>
      <w:marTop w:val="0"/>
      <w:marBottom w:val="0"/>
      <w:divBdr>
        <w:top w:val="none" w:sz="0" w:space="0" w:color="auto"/>
        <w:left w:val="none" w:sz="0" w:space="0" w:color="auto"/>
        <w:bottom w:val="none" w:sz="0" w:space="0" w:color="auto"/>
        <w:right w:val="none" w:sz="0" w:space="0" w:color="auto"/>
      </w:divBdr>
    </w:div>
    <w:div w:id="1786119385">
      <w:bodyDiv w:val="1"/>
      <w:marLeft w:val="0"/>
      <w:marRight w:val="0"/>
      <w:marTop w:val="0"/>
      <w:marBottom w:val="0"/>
      <w:divBdr>
        <w:top w:val="none" w:sz="0" w:space="0" w:color="auto"/>
        <w:left w:val="none" w:sz="0" w:space="0" w:color="auto"/>
        <w:bottom w:val="none" w:sz="0" w:space="0" w:color="auto"/>
        <w:right w:val="none" w:sz="0" w:space="0" w:color="auto"/>
      </w:divBdr>
    </w:div>
    <w:div w:id="1786539099">
      <w:bodyDiv w:val="1"/>
      <w:marLeft w:val="0"/>
      <w:marRight w:val="0"/>
      <w:marTop w:val="0"/>
      <w:marBottom w:val="0"/>
      <w:divBdr>
        <w:top w:val="none" w:sz="0" w:space="0" w:color="auto"/>
        <w:left w:val="none" w:sz="0" w:space="0" w:color="auto"/>
        <w:bottom w:val="none" w:sz="0" w:space="0" w:color="auto"/>
        <w:right w:val="none" w:sz="0" w:space="0" w:color="auto"/>
      </w:divBdr>
    </w:div>
    <w:div w:id="1790394763">
      <w:bodyDiv w:val="1"/>
      <w:marLeft w:val="0"/>
      <w:marRight w:val="0"/>
      <w:marTop w:val="0"/>
      <w:marBottom w:val="0"/>
      <w:divBdr>
        <w:top w:val="none" w:sz="0" w:space="0" w:color="auto"/>
        <w:left w:val="none" w:sz="0" w:space="0" w:color="auto"/>
        <w:bottom w:val="none" w:sz="0" w:space="0" w:color="auto"/>
        <w:right w:val="none" w:sz="0" w:space="0" w:color="auto"/>
      </w:divBdr>
    </w:div>
    <w:div w:id="1797486940">
      <w:bodyDiv w:val="1"/>
      <w:marLeft w:val="0"/>
      <w:marRight w:val="0"/>
      <w:marTop w:val="0"/>
      <w:marBottom w:val="0"/>
      <w:divBdr>
        <w:top w:val="none" w:sz="0" w:space="0" w:color="auto"/>
        <w:left w:val="none" w:sz="0" w:space="0" w:color="auto"/>
        <w:bottom w:val="none" w:sz="0" w:space="0" w:color="auto"/>
        <w:right w:val="none" w:sz="0" w:space="0" w:color="auto"/>
      </w:divBdr>
    </w:div>
    <w:div w:id="1811289702">
      <w:bodyDiv w:val="1"/>
      <w:marLeft w:val="0"/>
      <w:marRight w:val="0"/>
      <w:marTop w:val="0"/>
      <w:marBottom w:val="0"/>
      <w:divBdr>
        <w:top w:val="none" w:sz="0" w:space="0" w:color="auto"/>
        <w:left w:val="none" w:sz="0" w:space="0" w:color="auto"/>
        <w:bottom w:val="none" w:sz="0" w:space="0" w:color="auto"/>
        <w:right w:val="none" w:sz="0" w:space="0" w:color="auto"/>
      </w:divBdr>
    </w:div>
    <w:div w:id="1812625405">
      <w:bodyDiv w:val="1"/>
      <w:marLeft w:val="0"/>
      <w:marRight w:val="0"/>
      <w:marTop w:val="0"/>
      <w:marBottom w:val="0"/>
      <w:divBdr>
        <w:top w:val="none" w:sz="0" w:space="0" w:color="auto"/>
        <w:left w:val="none" w:sz="0" w:space="0" w:color="auto"/>
        <w:bottom w:val="none" w:sz="0" w:space="0" w:color="auto"/>
        <w:right w:val="none" w:sz="0" w:space="0" w:color="auto"/>
      </w:divBdr>
    </w:div>
    <w:div w:id="1813019042">
      <w:bodyDiv w:val="1"/>
      <w:marLeft w:val="0"/>
      <w:marRight w:val="0"/>
      <w:marTop w:val="0"/>
      <w:marBottom w:val="0"/>
      <w:divBdr>
        <w:top w:val="none" w:sz="0" w:space="0" w:color="auto"/>
        <w:left w:val="none" w:sz="0" w:space="0" w:color="auto"/>
        <w:bottom w:val="none" w:sz="0" w:space="0" w:color="auto"/>
        <w:right w:val="none" w:sz="0" w:space="0" w:color="auto"/>
      </w:divBdr>
    </w:div>
    <w:div w:id="1820346812">
      <w:bodyDiv w:val="1"/>
      <w:marLeft w:val="0"/>
      <w:marRight w:val="0"/>
      <w:marTop w:val="0"/>
      <w:marBottom w:val="0"/>
      <w:divBdr>
        <w:top w:val="none" w:sz="0" w:space="0" w:color="auto"/>
        <w:left w:val="none" w:sz="0" w:space="0" w:color="auto"/>
        <w:bottom w:val="none" w:sz="0" w:space="0" w:color="auto"/>
        <w:right w:val="none" w:sz="0" w:space="0" w:color="auto"/>
      </w:divBdr>
    </w:div>
    <w:div w:id="1820656741">
      <w:bodyDiv w:val="1"/>
      <w:marLeft w:val="0"/>
      <w:marRight w:val="0"/>
      <w:marTop w:val="0"/>
      <w:marBottom w:val="0"/>
      <w:divBdr>
        <w:top w:val="none" w:sz="0" w:space="0" w:color="auto"/>
        <w:left w:val="none" w:sz="0" w:space="0" w:color="auto"/>
        <w:bottom w:val="none" w:sz="0" w:space="0" w:color="auto"/>
        <w:right w:val="none" w:sz="0" w:space="0" w:color="auto"/>
      </w:divBdr>
    </w:div>
    <w:div w:id="1828666078">
      <w:bodyDiv w:val="1"/>
      <w:marLeft w:val="0"/>
      <w:marRight w:val="0"/>
      <w:marTop w:val="0"/>
      <w:marBottom w:val="0"/>
      <w:divBdr>
        <w:top w:val="none" w:sz="0" w:space="0" w:color="auto"/>
        <w:left w:val="none" w:sz="0" w:space="0" w:color="auto"/>
        <w:bottom w:val="none" w:sz="0" w:space="0" w:color="auto"/>
        <w:right w:val="none" w:sz="0" w:space="0" w:color="auto"/>
      </w:divBdr>
    </w:div>
    <w:div w:id="1828785877">
      <w:bodyDiv w:val="1"/>
      <w:marLeft w:val="0"/>
      <w:marRight w:val="0"/>
      <w:marTop w:val="0"/>
      <w:marBottom w:val="0"/>
      <w:divBdr>
        <w:top w:val="none" w:sz="0" w:space="0" w:color="auto"/>
        <w:left w:val="none" w:sz="0" w:space="0" w:color="auto"/>
        <w:bottom w:val="none" w:sz="0" w:space="0" w:color="auto"/>
        <w:right w:val="none" w:sz="0" w:space="0" w:color="auto"/>
      </w:divBdr>
    </w:div>
    <w:div w:id="1836647301">
      <w:bodyDiv w:val="1"/>
      <w:marLeft w:val="0"/>
      <w:marRight w:val="0"/>
      <w:marTop w:val="0"/>
      <w:marBottom w:val="0"/>
      <w:divBdr>
        <w:top w:val="none" w:sz="0" w:space="0" w:color="auto"/>
        <w:left w:val="none" w:sz="0" w:space="0" w:color="auto"/>
        <w:bottom w:val="none" w:sz="0" w:space="0" w:color="auto"/>
        <w:right w:val="none" w:sz="0" w:space="0" w:color="auto"/>
      </w:divBdr>
    </w:div>
    <w:div w:id="1837304320">
      <w:bodyDiv w:val="1"/>
      <w:marLeft w:val="0"/>
      <w:marRight w:val="0"/>
      <w:marTop w:val="0"/>
      <w:marBottom w:val="0"/>
      <w:divBdr>
        <w:top w:val="none" w:sz="0" w:space="0" w:color="auto"/>
        <w:left w:val="none" w:sz="0" w:space="0" w:color="auto"/>
        <w:bottom w:val="none" w:sz="0" w:space="0" w:color="auto"/>
        <w:right w:val="none" w:sz="0" w:space="0" w:color="auto"/>
      </w:divBdr>
    </w:div>
    <w:div w:id="1840385471">
      <w:bodyDiv w:val="1"/>
      <w:marLeft w:val="0"/>
      <w:marRight w:val="0"/>
      <w:marTop w:val="0"/>
      <w:marBottom w:val="0"/>
      <w:divBdr>
        <w:top w:val="none" w:sz="0" w:space="0" w:color="auto"/>
        <w:left w:val="none" w:sz="0" w:space="0" w:color="auto"/>
        <w:bottom w:val="none" w:sz="0" w:space="0" w:color="auto"/>
        <w:right w:val="none" w:sz="0" w:space="0" w:color="auto"/>
      </w:divBdr>
    </w:div>
    <w:div w:id="1842502554">
      <w:bodyDiv w:val="1"/>
      <w:marLeft w:val="0"/>
      <w:marRight w:val="0"/>
      <w:marTop w:val="0"/>
      <w:marBottom w:val="0"/>
      <w:divBdr>
        <w:top w:val="none" w:sz="0" w:space="0" w:color="auto"/>
        <w:left w:val="none" w:sz="0" w:space="0" w:color="auto"/>
        <w:bottom w:val="none" w:sz="0" w:space="0" w:color="auto"/>
        <w:right w:val="none" w:sz="0" w:space="0" w:color="auto"/>
      </w:divBdr>
    </w:div>
    <w:div w:id="1846286801">
      <w:bodyDiv w:val="1"/>
      <w:marLeft w:val="0"/>
      <w:marRight w:val="0"/>
      <w:marTop w:val="0"/>
      <w:marBottom w:val="0"/>
      <w:divBdr>
        <w:top w:val="none" w:sz="0" w:space="0" w:color="auto"/>
        <w:left w:val="none" w:sz="0" w:space="0" w:color="auto"/>
        <w:bottom w:val="none" w:sz="0" w:space="0" w:color="auto"/>
        <w:right w:val="none" w:sz="0" w:space="0" w:color="auto"/>
      </w:divBdr>
    </w:div>
    <w:div w:id="1851413362">
      <w:bodyDiv w:val="1"/>
      <w:marLeft w:val="0"/>
      <w:marRight w:val="0"/>
      <w:marTop w:val="0"/>
      <w:marBottom w:val="0"/>
      <w:divBdr>
        <w:top w:val="none" w:sz="0" w:space="0" w:color="auto"/>
        <w:left w:val="none" w:sz="0" w:space="0" w:color="auto"/>
        <w:bottom w:val="none" w:sz="0" w:space="0" w:color="auto"/>
        <w:right w:val="none" w:sz="0" w:space="0" w:color="auto"/>
      </w:divBdr>
    </w:div>
    <w:div w:id="1855991215">
      <w:bodyDiv w:val="1"/>
      <w:marLeft w:val="0"/>
      <w:marRight w:val="0"/>
      <w:marTop w:val="0"/>
      <w:marBottom w:val="0"/>
      <w:divBdr>
        <w:top w:val="none" w:sz="0" w:space="0" w:color="auto"/>
        <w:left w:val="none" w:sz="0" w:space="0" w:color="auto"/>
        <w:bottom w:val="none" w:sz="0" w:space="0" w:color="auto"/>
        <w:right w:val="none" w:sz="0" w:space="0" w:color="auto"/>
      </w:divBdr>
    </w:div>
    <w:div w:id="1861820144">
      <w:bodyDiv w:val="1"/>
      <w:marLeft w:val="0"/>
      <w:marRight w:val="0"/>
      <w:marTop w:val="0"/>
      <w:marBottom w:val="0"/>
      <w:divBdr>
        <w:top w:val="none" w:sz="0" w:space="0" w:color="auto"/>
        <w:left w:val="none" w:sz="0" w:space="0" w:color="auto"/>
        <w:bottom w:val="none" w:sz="0" w:space="0" w:color="auto"/>
        <w:right w:val="none" w:sz="0" w:space="0" w:color="auto"/>
      </w:divBdr>
    </w:div>
    <w:div w:id="1867862633">
      <w:bodyDiv w:val="1"/>
      <w:marLeft w:val="0"/>
      <w:marRight w:val="0"/>
      <w:marTop w:val="0"/>
      <w:marBottom w:val="0"/>
      <w:divBdr>
        <w:top w:val="none" w:sz="0" w:space="0" w:color="auto"/>
        <w:left w:val="none" w:sz="0" w:space="0" w:color="auto"/>
        <w:bottom w:val="none" w:sz="0" w:space="0" w:color="auto"/>
        <w:right w:val="none" w:sz="0" w:space="0" w:color="auto"/>
      </w:divBdr>
    </w:div>
    <w:div w:id="1869221604">
      <w:bodyDiv w:val="1"/>
      <w:marLeft w:val="0"/>
      <w:marRight w:val="0"/>
      <w:marTop w:val="0"/>
      <w:marBottom w:val="0"/>
      <w:divBdr>
        <w:top w:val="none" w:sz="0" w:space="0" w:color="auto"/>
        <w:left w:val="none" w:sz="0" w:space="0" w:color="auto"/>
        <w:bottom w:val="none" w:sz="0" w:space="0" w:color="auto"/>
        <w:right w:val="none" w:sz="0" w:space="0" w:color="auto"/>
      </w:divBdr>
    </w:div>
    <w:div w:id="1873151894">
      <w:bodyDiv w:val="1"/>
      <w:marLeft w:val="0"/>
      <w:marRight w:val="0"/>
      <w:marTop w:val="0"/>
      <w:marBottom w:val="0"/>
      <w:divBdr>
        <w:top w:val="none" w:sz="0" w:space="0" w:color="auto"/>
        <w:left w:val="none" w:sz="0" w:space="0" w:color="auto"/>
        <w:bottom w:val="none" w:sz="0" w:space="0" w:color="auto"/>
        <w:right w:val="none" w:sz="0" w:space="0" w:color="auto"/>
      </w:divBdr>
    </w:div>
    <w:div w:id="1877161340">
      <w:marLeft w:val="0"/>
      <w:marRight w:val="0"/>
      <w:marTop w:val="0"/>
      <w:marBottom w:val="0"/>
      <w:divBdr>
        <w:top w:val="none" w:sz="0" w:space="0" w:color="auto"/>
        <w:left w:val="none" w:sz="0" w:space="0" w:color="auto"/>
        <w:bottom w:val="none" w:sz="0" w:space="0" w:color="auto"/>
        <w:right w:val="none" w:sz="0" w:space="0" w:color="auto"/>
      </w:divBdr>
    </w:div>
    <w:div w:id="1881161239">
      <w:bodyDiv w:val="1"/>
      <w:marLeft w:val="0"/>
      <w:marRight w:val="0"/>
      <w:marTop w:val="0"/>
      <w:marBottom w:val="0"/>
      <w:divBdr>
        <w:top w:val="none" w:sz="0" w:space="0" w:color="auto"/>
        <w:left w:val="none" w:sz="0" w:space="0" w:color="auto"/>
        <w:bottom w:val="none" w:sz="0" w:space="0" w:color="auto"/>
        <w:right w:val="none" w:sz="0" w:space="0" w:color="auto"/>
      </w:divBdr>
    </w:div>
    <w:div w:id="1891065260">
      <w:bodyDiv w:val="1"/>
      <w:marLeft w:val="0"/>
      <w:marRight w:val="0"/>
      <w:marTop w:val="0"/>
      <w:marBottom w:val="0"/>
      <w:divBdr>
        <w:top w:val="none" w:sz="0" w:space="0" w:color="auto"/>
        <w:left w:val="none" w:sz="0" w:space="0" w:color="auto"/>
        <w:bottom w:val="none" w:sz="0" w:space="0" w:color="auto"/>
        <w:right w:val="none" w:sz="0" w:space="0" w:color="auto"/>
      </w:divBdr>
    </w:div>
    <w:div w:id="1894655194">
      <w:bodyDiv w:val="1"/>
      <w:marLeft w:val="0"/>
      <w:marRight w:val="0"/>
      <w:marTop w:val="0"/>
      <w:marBottom w:val="0"/>
      <w:divBdr>
        <w:top w:val="none" w:sz="0" w:space="0" w:color="auto"/>
        <w:left w:val="none" w:sz="0" w:space="0" w:color="auto"/>
        <w:bottom w:val="none" w:sz="0" w:space="0" w:color="auto"/>
        <w:right w:val="none" w:sz="0" w:space="0" w:color="auto"/>
      </w:divBdr>
    </w:div>
    <w:div w:id="1897349137">
      <w:bodyDiv w:val="1"/>
      <w:marLeft w:val="0"/>
      <w:marRight w:val="0"/>
      <w:marTop w:val="0"/>
      <w:marBottom w:val="0"/>
      <w:divBdr>
        <w:top w:val="none" w:sz="0" w:space="0" w:color="auto"/>
        <w:left w:val="none" w:sz="0" w:space="0" w:color="auto"/>
        <w:bottom w:val="none" w:sz="0" w:space="0" w:color="auto"/>
        <w:right w:val="none" w:sz="0" w:space="0" w:color="auto"/>
      </w:divBdr>
    </w:div>
    <w:div w:id="1898668405">
      <w:bodyDiv w:val="1"/>
      <w:marLeft w:val="0"/>
      <w:marRight w:val="0"/>
      <w:marTop w:val="0"/>
      <w:marBottom w:val="0"/>
      <w:divBdr>
        <w:top w:val="none" w:sz="0" w:space="0" w:color="auto"/>
        <w:left w:val="none" w:sz="0" w:space="0" w:color="auto"/>
        <w:bottom w:val="none" w:sz="0" w:space="0" w:color="auto"/>
        <w:right w:val="none" w:sz="0" w:space="0" w:color="auto"/>
      </w:divBdr>
    </w:div>
    <w:div w:id="1899627476">
      <w:bodyDiv w:val="1"/>
      <w:marLeft w:val="0"/>
      <w:marRight w:val="0"/>
      <w:marTop w:val="0"/>
      <w:marBottom w:val="0"/>
      <w:divBdr>
        <w:top w:val="none" w:sz="0" w:space="0" w:color="auto"/>
        <w:left w:val="none" w:sz="0" w:space="0" w:color="auto"/>
        <w:bottom w:val="none" w:sz="0" w:space="0" w:color="auto"/>
        <w:right w:val="none" w:sz="0" w:space="0" w:color="auto"/>
      </w:divBdr>
    </w:div>
    <w:div w:id="1903367171">
      <w:bodyDiv w:val="1"/>
      <w:marLeft w:val="0"/>
      <w:marRight w:val="0"/>
      <w:marTop w:val="0"/>
      <w:marBottom w:val="0"/>
      <w:divBdr>
        <w:top w:val="none" w:sz="0" w:space="0" w:color="auto"/>
        <w:left w:val="none" w:sz="0" w:space="0" w:color="auto"/>
        <w:bottom w:val="none" w:sz="0" w:space="0" w:color="auto"/>
        <w:right w:val="none" w:sz="0" w:space="0" w:color="auto"/>
      </w:divBdr>
    </w:div>
    <w:div w:id="1903559224">
      <w:bodyDiv w:val="1"/>
      <w:marLeft w:val="0"/>
      <w:marRight w:val="0"/>
      <w:marTop w:val="0"/>
      <w:marBottom w:val="0"/>
      <w:divBdr>
        <w:top w:val="none" w:sz="0" w:space="0" w:color="auto"/>
        <w:left w:val="none" w:sz="0" w:space="0" w:color="auto"/>
        <w:bottom w:val="none" w:sz="0" w:space="0" w:color="auto"/>
        <w:right w:val="none" w:sz="0" w:space="0" w:color="auto"/>
      </w:divBdr>
    </w:div>
    <w:div w:id="1909148903">
      <w:bodyDiv w:val="1"/>
      <w:marLeft w:val="0"/>
      <w:marRight w:val="0"/>
      <w:marTop w:val="0"/>
      <w:marBottom w:val="0"/>
      <w:divBdr>
        <w:top w:val="none" w:sz="0" w:space="0" w:color="auto"/>
        <w:left w:val="none" w:sz="0" w:space="0" w:color="auto"/>
        <w:bottom w:val="none" w:sz="0" w:space="0" w:color="auto"/>
        <w:right w:val="none" w:sz="0" w:space="0" w:color="auto"/>
      </w:divBdr>
    </w:div>
    <w:div w:id="1915234067">
      <w:bodyDiv w:val="1"/>
      <w:marLeft w:val="0"/>
      <w:marRight w:val="0"/>
      <w:marTop w:val="0"/>
      <w:marBottom w:val="0"/>
      <w:divBdr>
        <w:top w:val="none" w:sz="0" w:space="0" w:color="auto"/>
        <w:left w:val="none" w:sz="0" w:space="0" w:color="auto"/>
        <w:bottom w:val="none" w:sz="0" w:space="0" w:color="auto"/>
        <w:right w:val="none" w:sz="0" w:space="0" w:color="auto"/>
      </w:divBdr>
    </w:div>
    <w:div w:id="1916042327">
      <w:bodyDiv w:val="1"/>
      <w:marLeft w:val="0"/>
      <w:marRight w:val="0"/>
      <w:marTop w:val="0"/>
      <w:marBottom w:val="0"/>
      <w:divBdr>
        <w:top w:val="none" w:sz="0" w:space="0" w:color="auto"/>
        <w:left w:val="none" w:sz="0" w:space="0" w:color="auto"/>
        <w:bottom w:val="none" w:sz="0" w:space="0" w:color="auto"/>
        <w:right w:val="none" w:sz="0" w:space="0" w:color="auto"/>
      </w:divBdr>
    </w:div>
    <w:div w:id="1918512703">
      <w:bodyDiv w:val="1"/>
      <w:marLeft w:val="0"/>
      <w:marRight w:val="0"/>
      <w:marTop w:val="0"/>
      <w:marBottom w:val="0"/>
      <w:divBdr>
        <w:top w:val="none" w:sz="0" w:space="0" w:color="auto"/>
        <w:left w:val="none" w:sz="0" w:space="0" w:color="auto"/>
        <w:bottom w:val="none" w:sz="0" w:space="0" w:color="auto"/>
        <w:right w:val="none" w:sz="0" w:space="0" w:color="auto"/>
      </w:divBdr>
    </w:div>
    <w:div w:id="1920363788">
      <w:bodyDiv w:val="1"/>
      <w:marLeft w:val="0"/>
      <w:marRight w:val="0"/>
      <w:marTop w:val="0"/>
      <w:marBottom w:val="0"/>
      <w:divBdr>
        <w:top w:val="none" w:sz="0" w:space="0" w:color="auto"/>
        <w:left w:val="none" w:sz="0" w:space="0" w:color="auto"/>
        <w:bottom w:val="none" w:sz="0" w:space="0" w:color="auto"/>
        <w:right w:val="none" w:sz="0" w:space="0" w:color="auto"/>
      </w:divBdr>
    </w:div>
    <w:div w:id="1922333229">
      <w:bodyDiv w:val="1"/>
      <w:marLeft w:val="0"/>
      <w:marRight w:val="0"/>
      <w:marTop w:val="0"/>
      <w:marBottom w:val="0"/>
      <w:divBdr>
        <w:top w:val="none" w:sz="0" w:space="0" w:color="auto"/>
        <w:left w:val="none" w:sz="0" w:space="0" w:color="auto"/>
        <w:bottom w:val="none" w:sz="0" w:space="0" w:color="auto"/>
        <w:right w:val="none" w:sz="0" w:space="0" w:color="auto"/>
      </w:divBdr>
    </w:div>
    <w:div w:id="1922443905">
      <w:bodyDiv w:val="1"/>
      <w:marLeft w:val="0"/>
      <w:marRight w:val="0"/>
      <w:marTop w:val="0"/>
      <w:marBottom w:val="0"/>
      <w:divBdr>
        <w:top w:val="none" w:sz="0" w:space="0" w:color="auto"/>
        <w:left w:val="none" w:sz="0" w:space="0" w:color="auto"/>
        <w:bottom w:val="none" w:sz="0" w:space="0" w:color="auto"/>
        <w:right w:val="none" w:sz="0" w:space="0" w:color="auto"/>
      </w:divBdr>
    </w:div>
    <w:div w:id="1935361516">
      <w:bodyDiv w:val="1"/>
      <w:marLeft w:val="0"/>
      <w:marRight w:val="0"/>
      <w:marTop w:val="0"/>
      <w:marBottom w:val="0"/>
      <w:divBdr>
        <w:top w:val="none" w:sz="0" w:space="0" w:color="auto"/>
        <w:left w:val="none" w:sz="0" w:space="0" w:color="auto"/>
        <w:bottom w:val="none" w:sz="0" w:space="0" w:color="auto"/>
        <w:right w:val="none" w:sz="0" w:space="0" w:color="auto"/>
      </w:divBdr>
    </w:div>
    <w:div w:id="1942373867">
      <w:bodyDiv w:val="1"/>
      <w:marLeft w:val="0"/>
      <w:marRight w:val="0"/>
      <w:marTop w:val="0"/>
      <w:marBottom w:val="0"/>
      <w:divBdr>
        <w:top w:val="none" w:sz="0" w:space="0" w:color="auto"/>
        <w:left w:val="none" w:sz="0" w:space="0" w:color="auto"/>
        <w:bottom w:val="none" w:sz="0" w:space="0" w:color="auto"/>
        <w:right w:val="none" w:sz="0" w:space="0" w:color="auto"/>
      </w:divBdr>
    </w:div>
    <w:div w:id="1946184001">
      <w:bodyDiv w:val="1"/>
      <w:marLeft w:val="0"/>
      <w:marRight w:val="0"/>
      <w:marTop w:val="0"/>
      <w:marBottom w:val="0"/>
      <w:divBdr>
        <w:top w:val="none" w:sz="0" w:space="0" w:color="auto"/>
        <w:left w:val="none" w:sz="0" w:space="0" w:color="auto"/>
        <w:bottom w:val="none" w:sz="0" w:space="0" w:color="auto"/>
        <w:right w:val="none" w:sz="0" w:space="0" w:color="auto"/>
      </w:divBdr>
    </w:div>
    <w:div w:id="1946571081">
      <w:bodyDiv w:val="1"/>
      <w:marLeft w:val="0"/>
      <w:marRight w:val="0"/>
      <w:marTop w:val="0"/>
      <w:marBottom w:val="0"/>
      <w:divBdr>
        <w:top w:val="none" w:sz="0" w:space="0" w:color="auto"/>
        <w:left w:val="none" w:sz="0" w:space="0" w:color="auto"/>
        <w:bottom w:val="none" w:sz="0" w:space="0" w:color="auto"/>
        <w:right w:val="none" w:sz="0" w:space="0" w:color="auto"/>
      </w:divBdr>
    </w:div>
    <w:div w:id="1952011558">
      <w:bodyDiv w:val="1"/>
      <w:marLeft w:val="0"/>
      <w:marRight w:val="0"/>
      <w:marTop w:val="0"/>
      <w:marBottom w:val="0"/>
      <w:divBdr>
        <w:top w:val="none" w:sz="0" w:space="0" w:color="auto"/>
        <w:left w:val="none" w:sz="0" w:space="0" w:color="auto"/>
        <w:bottom w:val="none" w:sz="0" w:space="0" w:color="auto"/>
        <w:right w:val="none" w:sz="0" w:space="0" w:color="auto"/>
      </w:divBdr>
    </w:div>
    <w:div w:id="1958444457">
      <w:bodyDiv w:val="1"/>
      <w:marLeft w:val="0"/>
      <w:marRight w:val="0"/>
      <w:marTop w:val="0"/>
      <w:marBottom w:val="0"/>
      <w:divBdr>
        <w:top w:val="none" w:sz="0" w:space="0" w:color="auto"/>
        <w:left w:val="none" w:sz="0" w:space="0" w:color="auto"/>
        <w:bottom w:val="none" w:sz="0" w:space="0" w:color="auto"/>
        <w:right w:val="none" w:sz="0" w:space="0" w:color="auto"/>
      </w:divBdr>
    </w:div>
    <w:div w:id="1960255464">
      <w:bodyDiv w:val="1"/>
      <w:marLeft w:val="0"/>
      <w:marRight w:val="0"/>
      <w:marTop w:val="0"/>
      <w:marBottom w:val="0"/>
      <w:divBdr>
        <w:top w:val="none" w:sz="0" w:space="0" w:color="auto"/>
        <w:left w:val="none" w:sz="0" w:space="0" w:color="auto"/>
        <w:bottom w:val="none" w:sz="0" w:space="0" w:color="auto"/>
        <w:right w:val="none" w:sz="0" w:space="0" w:color="auto"/>
      </w:divBdr>
    </w:div>
    <w:div w:id="1962374814">
      <w:bodyDiv w:val="1"/>
      <w:marLeft w:val="0"/>
      <w:marRight w:val="0"/>
      <w:marTop w:val="0"/>
      <w:marBottom w:val="0"/>
      <w:divBdr>
        <w:top w:val="none" w:sz="0" w:space="0" w:color="auto"/>
        <w:left w:val="none" w:sz="0" w:space="0" w:color="auto"/>
        <w:bottom w:val="none" w:sz="0" w:space="0" w:color="auto"/>
        <w:right w:val="none" w:sz="0" w:space="0" w:color="auto"/>
      </w:divBdr>
    </w:div>
    <w:div w:id="1966039335">
      <w:bodyDiv w:val="1"/>
      <w:marLeft w:val="0"/>
      <w:marRight w:val="0"/>
      <w:marTop w:val="0"/>
      <w:marBottom w:val="0"/>
      <w:divBdr>
        <w:top w:val="none" w:sz="0" w:space="0" w:color="auto"/>
        <w:left w:val="none" w:sz="0" w:space="0" w:color="auto"/>
        <w:bottom w:val="none" w:sz="0" w:space="0" w:color="auto"/>
        <w:right w:val="none" w:sz="0" w:space="0" w:color="auto"/>
      </w:divBdr>
    </w:div>
    <w:div w:id="1977222366">
      <w:bodyDiv w:val="1"/>
      <w:marLeft w:val="0"/>
      <w:marRight w:val="0"/>
      <w:marTop w:val="0"/>
      <w:marBottom w:val="0"/>
      <w:divBdr>
        <w:top w:val="none" w:sz="0" w:space="0" w:color="auto"/>
        <w:left w:val="none" w:sz="0" w:space="0" w:color="auto"/>
        <w:bottom w:val="none" w:sz="0" w:space="0" w:color="auto"/>
        <w:right w:val="none" w:sz="0" w:space="0" w:color="auto"/>
      </w:divBdr>
    </w:div>
    <w:div w:id="1980914049">
      <w:bodyDiv w:val="1"/>
      <w:marLeft w:val="0"/>
      <w:marRight w:val="0"/>
      <w:marTop w:val="0"/>
      <w:marBottom w:val="0"/>
      <w:divBdr>
        <w:top w:val="none" w:sz="0" w:space="0" w:color="auto"/>
        <w:left w:val="none" w:sz="0" w:space="0" w:color="auto"/>
        <w:bottom w:val="none" w:sz="0" w:space="0" w:color="auto"/>
        <w:right w:val="none" w:sz="0" w:space="0" w:color="auto"/>
      </w:divBdr>
    </w:div>
    <w:div w:id="1982689223">
      <w:bodyDiv w:val="1"/>
      <w:marLeft w:val="0"/>
      <w:marRight w:val="0"/>
      <w:marTop w:val="0"/>
      <w:marBottom w:val="0"/>
      <w:divBdr>
        <w:top w:val="none" w:sz="0" w:space="0" w:color="auto"/>
        <w:left w:val="none" w:sz="0" w:space="0" w:color="auto"/>
        <w:bottom w:val="none" w:sz="0" w:space="0" w:color="auto"/>
        <w:right w:val="none" w:sz="0" w:space="0" w:color="auto"/>
      </w:divBdr>
    </w:div>
    <w:div w:id="1984776826">
      <w:bodyDiv w:val="1"/>
      <w:marLeft w:val="0"/>
      <w:marRight w:val="0"/>
      <w:marTop w:val="0"/>
      <w:marBottom w:val="0"/>
      <w:divBdr>
        <w:top w:val="none" w:sz="0" w:space="0" w:color="auto"/>
        <w:left w:val="none" w:sz="0" w:space="0" w:color="auto"/>
        <w:bottom w:val="none" w:sz="0" w:space="0" w:color="auto"/>
        <w:right w:val="none" w:sz="0" w:space="0" w:color="auto"/>
      </w:divBdr>
    </w:div>
    <w:div w:id="1991785166">
      <w:bodyDiv w:val="1"/>
      <w:marLeft w:val="0"/>
      <w:marRight w:val="0"/>
      <w:marTop w:val="0"/>
      <w:marBottom w:val="0"/>
      <w:divBdr>
        <w:top w:val="none" w:sz="0" w:space="0" w:color="auto"/>
        <w:left w:val="none" w:sz="0" w:space="0" w:color="auto"/>
        <w:bottom w:val="none" w:sz="0" w:space="0" w:color="auto"/>
        <w:right w:val="none" w:sz="0" w:space="0" w:color="auto"/>
      </w:divBdr>
    </w:div>
    <w:div w:id="1993673545">
      <w:bodyDiv w:val="1"/>
      <w:marLeft w:val="0"/>
      <w:marRight w:val="0"/>
      <w:marTop w:val="0"/>
      <w:marBottom w:val="0"/>
      <w:divBdr>
        <w:top w:val="none" w:sz="0" w:space="0" w:color="auto"/>
        <w:left w:val="none" w:sz="0" w:space="0" w:color="auto"/>
        <w:bottom w:val="none" w:sz="0" w:space="0" w:color="auto"/>
        <w:right w:val="none" w:sz="0" w:space="0" w:color="auto"/>
      </w:divBdr>
    </w:div>
    <w:div w:id="1996179564">
      <w:bodyDiv w:val="1"/>
      <w:marLeft w:val="0"/>
      <w:marRight w:val="0"/>
      <w:marTop w:val="0"/>
      <w:marBottom w:val="0"/>
      <w:divBdr>
        <w:top w:val="none" w:sz="0" w:space="0" w:color="auto"/>
        <w:left w:val="none" w:sz="0" w:space="0" w:color="auto"/>
        <w:bottom w:val="none" w:sz="0" w:space="0" w:color="auto"/>
        <w:right w:val="none" w:sz="0" w:space="0" w:color="auto"/>
      </w:divBdr>
    </w:div>
    <w:div w:id="2001885275">
      <w:bodyDiv w:val="1"/>
      <w:marLeft w:val="0"/>
      <w:marRight w:val="0"/>
      <w:marTop w:val="0"/>
      <w:marBottom w:val="0"/>
      <w:divBdr>
        <w:top w:val="none" w:sz="0" w:space="0" w:color="auto"/>
        <w:left w:val="none" w:sz="0" w:space="0" w:color="auto"/>
        <w:bottom w:val="none" w:sz="0" w:space="0" w:color="auto"/>
        <w:right w:val="none" w:sz="0" w:space="0" w:color="auto"/>
      </w:divBdr>
    </w:div>
    <w:div w:id="2007853257">
      <w:bodyDiv w:val="1"/>
      <w:marLeft w:val="0"/>
      <w:marRight w:val="0"/>
      <w:marTop w:val="0"/>
      <w:marBottom w:val="0"/>
      <w:divBdr>
        <w:top w:val="none" w:sz="0" w:space="0" w:color="auto"/>
        <w:left w:val="none" w:sz="0" w:space="0" w:color="auto"/>
        <w:bottom w:val="none" w:sz="0" w:space="0" w:color="auto"/>
        <w:right w:val="none" w:sz="0" w:space="0" w:color="auto"/>
      </w:divBdr>
    </w:div>
    <w:div w:id="2012944270">
      <w:marLeft w:val="0"/>
      <w:marRight w:val="0"/>
      <w:marTop w:val="0"/>
      <w:marBottom w:val="0"/>
      <w:divBdr>
        <w:top w:val="none" w:sz="0" w:space="0" w:color="auto"/>
        <w:left w:val="none" w:sz="0" w:space="0" w:color="auto"/>
        <w:bottom w:val="none" w:sz="0" w:space="0" w:color="auto"/>
        <w:right w:val="none" w:sz="0" w:space="0" w:color="auto"/>
      </w:divBdr>
    </w:div>
    <w:div w:id="2013599766">
      <w:bodyDiv w:val="1"/>
      <w:marLeft w:val="0"/>
      <w:marRight w:val="0"/>
      <w:marTop w:val="0"/>
      <w:marBottom w:val="0"/>
      <w:divBdr>
        <w:top w:val="none" w:sz="0" w:space="0" w:color="auto"/>
        <w:left w:val="none" w:sz="0" w:space="0" w:color="auto"/>
        <w:bottom w:val="none" w:sz="0" w:space="0" w:color="auto"/>
        <w:right w:val="none" w:sz="0" w:space="0" w:color="auto"/>
      </w:divBdr>
    </w:div>
    <w:div w:id="2013754108">
      <w:bodyDiv w:val="1"/>
      <w:marLeft w:val="0"/>
      <w:marRight w:val="0"/>
      <w:marTop w:val="0"/>
      <w:marBottom w:val="0"/>
      <w:divBdr>
        <w:top w:val="none" w:sz="0" w:space="0" w:color="auto"/>
        <w:left w:val="none" w:sz="0" w:space="0" w:color="auto"/>
        <w:bottom w:val="none" w:sz="0" w:space="0" w:color="auto"/>
        <w:right w:val="none" w:sz="0" w:space="0" w:color="auto"/>
      </w:divBdr>
    </w:div>
    <w:div w:id="2015494957">
      <w:bodyDiv w:val="1"/>
      <w:marLeft w:val="0"/>
      <w:marRight w:val="0"/>
      <w:marTop w:val="0"/>
      <w:marBottom w:val="0"/>
      <w:divBdr>
        <w:top w:val="none" w:sz="0" w:space="0" w:color="auto"/>
        <w:left w:val="none" w:sz="0" w:space="0" w:color="auto"/>
        <w:bottom w:val="none" w:sz="0" w:space="0" w:color="auto"/>
        <w:right w:val="none" w:sz="0" w:space="0" w:color="auto"/>
      </w:divBdr>
    </w:div>
    <w:div w:id="2021546722">
      <w:bodyDiv w:val="1"/>
      <w:marLeft w:val="0"/>
      <w:marRight w:val="0"/>
      <w:marTop w:val="0"/>
      <w:marBottom w:val="0"/>
      <w:divBdr>
        <w:top w:val="none" w:sz="0" w:space="0" w:color="auto"/>
        <w:left w:val="none" w:sz="0" w:space="0" w:color="auto"/>
        <w:bottom w:val="none" w:sz="0" w:space="0" w:color="auto"/>
        <w:right w:val="none" w:sz="0" w:space="0" w:color="auto"/>
      </w:divBdr>
    </w:div>
    <w:div w:id="2025285506">
      <w:bodyDiv w:val="1"/>
      <w:marLeft w:val="0"/>
      <w:marRight w:val="0"/>
      <w:marTop w:val="0"/>
      <w:marBottom w:val="0"/>
      <w:divBdr>
        <w:top w:val="none" w:sz="0" w:space="0" w:color="auto"/>
        <w:left w:val="none" w:sz="0" w:space="0" w:color="auto"/>
        <w:bottom w:val="none" w:sz="0" w:space="0" w:color="auto"/>
        <w:right w:val="none" w:sz="0" w:space="0" w:color="auto"/>
      </w:divBdr>
    </w:div>
    <w:div w:id="2028367031">
      <w:bodyDiv w:val="1"/>
      <w:marLeft w:val="0"/>
      <w:marRight w:val="0"/>
      <w:marTop w:val="0"/>
      <w:marBottom w:val="0"/>
      <w:divBdr>
        <w:top w:val="none" w:sz="0" w:space="0" w:color="auto"/>
        <w:left w:val="none" w:sz="0" w:space="0" w:color="auto"/>
        <w:bottom w:val="none" w:sz="0" w:space="0" w:color="auto"/>
        <w:right w:val="none" w:sz="0" w:space="0" w:color="auto"/>
      </w:divBdr>
    </w:div>
    <w:div w:id="2031947283">
      <w:bodyDiv w:val="1"/>
      <w:marLeft w:val="0"/>
      <w:marRight w:val="0"/>
      <w:marTop w:val="0"/>
      <w:marBottom w:val="0"/>
      <w:divBdr>
        <w:top w:val="none" w:sz="0" w:space="0" w:color="auto"/>
        <w:left w:val="none" w:sz="0" w:space="0" w:color="auto"/>
        <w:bottom w:val="none" w:sz="0" w:space="0" w:color="auto"/>
        <w:right w:val="none" w:sz="0" w:space="0" w:color="auto"/>
      </w:divBdr>
    </w:div>
    <w:div w:id="2044672806">
      <w:bodyDiv w:val="1"/>
      <w:marLeft w:val="0"/>
      <w:marRight w:val="0"/>
      <w:marTop w:val="0"/>
      <w:marBottom w:val="0"/>
      <w:divBdr>
        <w:top w:val="none" w:sz="0" w:space="0" w:color="auto"/>
        <w:left w:val="none" w:sz="0" w:space="0" w:color="auto"/>
        <w:bottom w:val="none" w:sz="0" w:space="0" w:color="auto"/>
        <w:right w:val="none" w:sz="0" w:space="0" w:color="auto"/>
      </w:divBdr>
    </w:div>
    <w:div w:id="2045326598">
      <w:marLeft w:val="0"/>
      <w:marRight w:val="0"/>
      <w:marTop w:val="0"/>
      <w:marBottom w:val="0"/>
      <w:divBdr>
        <w:top w:val="none" w:sz="0" w:space="0" w:color="auto"/>
        <w:left w:val="none" w:sz="0" w:space="0" w:color="auto"/>
        <w:bottom w:val="none" w:sz="0" w:space="0" w:color="auto"/>
        <w:right w:val="none" w:sz="0" w:space="0" w:color="auto"/>
      </w:divBdr>
    </w:div>
    <w:div w:id="2059433333">
      <w:bodyDiv w:val="1"/>
      <w:marLeft w:val="0"/>
      <w:marRight w:val="0"/>
      <w:marTop w:val="0"/>
      <w:marBottom w:val="0"/>
      <w:divBdr>
        <w:top w:val="none" w:sz="0" w:space="0" w:color="auto"/>
        <w:left w:val="none" w:sz="0" w:space="0" w:color="auto"/>
        <w:bottom w:val="none" w:sz="0" w:space="0" w:color="auto"/>
        <w:right w:val="none" w:sz="0" w:space="0" w:color="auto"/>
      </w:divBdr>
    </w:div>
    <w:div w:id="2068792870">
      <w:bodyDiv w:val="1"/>
      <w:marLeft w:val="0"/>
      <w:marRight w:val="0"/>
      <w:marTop w:val="0"/>
      <w:marBottom w:val="0"/>
      <w:divBdr>
        <w:top w:val="none" w:sz="0" w:space="0" w:color="auto"/>
        <w:left w:val="none" w:sz="0" w:space="0" w:color="auto"/>
        <w:bottom w:val="none" w:sz="0" w:space="0" w:color="auto"/>
        <w:right w:val="none" w:sz="0" w:space="0" w:color="auto"/>
      </w:divBdr>
    </w:div>
    <w:div w:id="2074694937">
      <w:bodyDiv w:val="1"/>
      <w:marLeft w:val="0"/>
      <w:marRight w:val="0"/>
      <w:marTop w:val="0"/>
      <w:marBottom w:val="0"/>
      <w:divBdr>
        <w:top w:val="none" w:sz="0" w:space="0" w:color="auto"/>
        <w:left w:val="none" w:sz="0" w:space="0" w:color="auto"/>
        <w:bottom w:val="none" w:sz="0" w:space="0" w:color="auto"/>
        <w:right w:val="none" w:sz="0" w:space="0" w:color="auto"/>
      </w:divBdr>
    </w:div>
    <w:div w:id="2075004265">
      <w:bodyDiv w:val="1"/>
      <w:marLeft w:val="0"/>
      <w:marRight w:val="0"/>
      <w:marTop w:val="0"/>
      <w:marBottom w:val="0"/>
      <w:divBdr>
        <w:top w:val="none" w:sz="0" w:space="0" w:color="auto"/>
        <w:left w:val="none" w:sz="0" w:space="0" w:color="auto"/>
        <w:bottom w:val="none" w:sz="0" w:space="0" w:color="auto"/>
        <w:right w:val="none" w:sz="0" w:space="0" w:color="auto"/>
      </w:divBdr>
    </w:div>
    <w:div w:id="2076580925">
      <w:bodyDiv w:val="1"/>
      <w:marLeft w:val="0"/>
      <w:marRight w:val="0"/>
      <w:marTop w:val="0"/>
      <w:marBottom w:val="0"/>
      <w:divBdr>
        <w:top w:val="none" w:sz="0" w:space="0" w:color="auto"/>
        <w:left w:val="none" w:sz="0" w:space="0" w:color="auto"/>
        <w:bottom w:val="none" w:sz="0" w:space="0" w:color="auto"/>
        <w:right w:val="none" w:sz="0" w:space="0" w:color="auto"/>
      </w:divBdr>
    </w:div>
    <w:div w:id="2078900199">
      <w:bodyDiv w:val="1"/>
      <w:marLeft w:val="0"/>
      <w:marRight w:val="0"/>
      <w:marTop w:val="0"/>
      <w:marBottom w:val="0"/>
      <w:divBdr>
        <w:top w:val="none" w:sz="0" w:space="0" w:color="auto"/>
        <w:left w:val="none" w:sz="0" w:space="0" w:color="auto"/>
        <w:bottom w:val="none" w:sz="0" w:space="0" w:color="auto"/>
        <w:right w:val="none" w:sz="0" w:space="0" w:color="auto"/>
      </w:divBdr>
    </w:div>
    <w:div w:id="2081058070">
      <w:bodyDiv w:val="1"/>
      <w:marLeft w:val="0"/>
      <w:marRight w:val="0"/>
      <w:marTop w:val="0"/>
      <w:marBottom w:val="0"/>
      <w:divBdr>
        <w:top w:val="none" w:sz="0" w:space="0" w:color="auto"/>
        <w:left w:val="none" w:sz="0" w:space="0" w:color="auto"/>
        <w:bottom w:val="none" w:sz="0" w:space="0" w:color="auto"/>
        <w:right w:val="none" w:sz="0" w:space="0" w:color="auto"/>
      </w:divBdr>
    </w:div>
    <w:div w:id="2082409776">
      <w:bodyDiv w:val="1"/>
      <w:marLeft w:val="0"/>
      <w:marRight w:val="0"/>
      <w:marTop w:val="0"/>
      <w:marBottom w:val="0"/>
      <w:divBdr>
        <w:top w:val="none" w:sz="0" w:space="0" w:color="auto"/>
        <w:left w:val="none" w:sz="0" w:space="0" w:color="auto"/>
        <w:bottom w:val="none" w:sz="0" w:space="0" w:color="auto"/>
        <w:right w:val="none" w:sz="0" w:space="0" w:color="auto"/>
      </w:divBdr>
    </w:div>
    <w:div w:id="2083063901">
      <w:bodyDiv w:val="1"/>
      <w:marLeft w:val="0"/>
      <w:marRight w:val="0"/>
      <w:marTop w:val="0"/>
      <w:marBottom w:val="0"/>
      <w:divBdr>
        <w:top w:val="none" w:sz="0" w:space="0" w:color="auto"/>
        <w:left w:val="none" w:sz="0" w:space="0" w:color="auto"/>
        <w:bottom w:val="none" w:sz="0" w:space="0" w:color="auto"/>
        <w:right w:val="none" w:sz="0" w:space="0" w:color="auto"/>
      </w:divBdr>
    </w:div>
    <w:div w:id="2087142232">
      <w:bodyDiv w:val="1"/>
      <w:marLeft w:val="0"/>
      <w:marRight w:val="0"/>
      <w:marTop w:val="0"/>
      <w:marBottom w:val="0"/>
      <w:divBdr>
        <w:top w:val="none" w:sz="0" w:space="0" w:color="auto"/>
        <w:left w:val="none" w:sz="0" w:space="0" w:color="auto"/>
        <w:bottom w:val="none" w:sz="0" w:space="0" w:color="auto"/>
        <w:right w:val="none" w:sz="0" w:space="0" w:color="auto"/>
      </w:divBdr>
    </w:div>
    <w:div w:id="2088795048">
      <w:bodyDiv w:val="1"/>
      <w:marLeft w:val="0"/>
      <w:marRight w:val="0"/>
      <w:marTop w:val="0"/>
      <w:marBottom w:val="0"/>
      <w:divBdr>
        <w:top w:val="none" w:sz="0" w:space="0" w:color="auto"/>
        <w:left w:val="none" w:sz="0" w:space="0" w:color="auto"/>
        <w:bottom w:val="none" w:sz="0" w:space="0" w:color="auto"/>
        <w:right w:val="none" w:sz="0" w:space="0" w:color="auto"/>
      </w:divBdr>
    </w:div>
    <w:div w:id="2090805929">
      <w:marLeft w:val="0"/>
      <w:marRight w:val="0"/>
      <w:marTop w:val="0"/>
      <w:marBottom w:val="0"/>
      <w:divBdr>
        <w:top w:val="none" w:sz="0" w:space="0" w:color="auto"/>
        <w:left w:val="none" w:sz="0" w:space="0" w:color="auto"/>
        <w:bottom w:val="none" w:sz="0" w:space="0" w:color="auto"/>
        <w:right w:val="none" w:sz="0" w:space="0" w:color="auto"/>
      </w:divBdr>
    </w:div>
    <w:div w:id="2093964813">
      <w:bodyDiv w:val="1"/>
      <w:marLeft w:val="0"/>
      <w:marRight w:val="0"/>
      <w:marTop w:val="0"/>
      <w:marBottom w:val="0"/>
      <w:divBdr>
        <w:top w:val="none" w:sz="0" w:space="0" w:color="auto"/>
        <w:left w:val="none" w:sz="0" w:space="0" w:color="auto"/>
        <w:bottom w:val="none" w:sz="0" w:space="0" w:color="auto"/>
        <w:right w:val="none" w:sz="0" w:space="0" w:color="auto"/>
      </w:divBdr>
    </w:div>
    <w:div w:id="2096365714">
      <w:bodyDiv w:val="1"/>
      <w:marLeft w:val="0"/>
      <w:marRight w:val="0"/>
      <w:marTop w:val="0"/>
      <w:marBottom w:val="0"/>
      <w:divBdr>
        <w:top w:val="none" w:sz="0" w:space="0" w:color="auto"/>
        <w:left w:val="none" w:sz="0" w:space="0" w:color="auto"/>
        <w:bottom w:val="none" w:sz="0" w:space="0" w:color="auto"/>
        <w:right w:val="none" w:sz="0" w:space="0" w:color="auto"/>
      </w:divBdr>
    </w:div>
    <w:div w:id="2099788592">
      <w:bodyDiv w:val="1"/>
      <w:marLeft w:val="0"/>
      <w:marRight w:val="0"/>
      <w:marTop w:val="0"/>
      <w:marBottom w:val="0"/>
      <w:divBdr>
        <w:top w:val="none" w:sz="0" w:space="0" w:color="auto"/>
        <w:left w:val="none" w:sz="0" w:space="0" w:color="auto"/>
        <w:bottom w:val="none" w:sz="0" w:space="0" w:color="auto"/>
        <w:right w:val="none" w:sz="0" w:space="0" w:color="auto"/>
      </w:divBdr>
    </w:div>
    <w:div w:id="2102094078">
      <w:bodyDiv w:val="1"/>
      <w:marLeft w:val="0"/>
      <w:marRight w:val="0"/>
      <w:marTop w:val="0"/>
      <w:marBottom w:val="0"/>
      <w:divBdr>
        <w:top w:val="none" w:sz="0" w:space="0" w:color="auto"/>
        <w:left w:val="none" w:sz="0" w:space="0" w:color="auto"/>
        <w:bottom w:val="none" w:sz="0" w:space="0" w:color="auto"/>
        <w:right w:val="none" w:sz="0" w:space="0" w:color="auto"/>
      </w:divBdr>
    </w:div>
    <w:div w:id="2103140202">
      <w:bodyDiv w:val="1"/>
      <w:marLeft w:val="0"/>
      <w:marRight w:val="0"/>
      <w:marTop w:val="0"/>
      <w:marBottom w:val="0"/>
      <w:divBdr>
        <w:top w:val="none" w:sz="0" w:space="0" w:color="auto"/>
        <w:left w:val="none" w:sz="0" w:space="0" w:color="auto"/>
        <w:bottom w:val="none" w:sz="0" w:space="0" w:color="auto"/>
        <w:right w:val="none" w:sz="0" w:space="0" w:color="auto"/>
      </w:divBdr>
    </w:div>
    <w:div w:id="2105179415">
      <w:bodyDiv w:val="1"/>
      <w:marLeft w:val="0"/>
      <w:marRight w:val="0"/>
      <w:marTop w:val="0"/>
      <w:marBottom w:val="0"/>
      <w:divBdr>
        <w:top w:val="none" w:sz="0" w:space="0" w:color="auto"/>
        <w:left w:val="none" w:sz="0" w:space="0" w:color="auto"/>
        <w:bottom w:val="none" w:sz="0" w:space="0" w:color="auto"/>
        <w:right w:val="none" w:sz="0" w:space="0" w:color="auto"/>
      </w:divBdr>
    </w:div>
    <w:div w:id="2105303230">
      <w:bodyDiv w:val="1"/>
      <w:marLeft w:val="0"/>
      <w:marRight w:val="0"/>
      <w:marTop w:val="0"/>
      <w:marBottom w:val="0"/>
      <w:divBdr>
        <w:top w:val="none" w:sz="0" w:space="0" w:color="auto"/>
        <w:left w:val="none" w:sz="0" w:space="0" w:color="auto"/>
        <w:bottom w:val="none" w:sz="0" w:space="0" w:color="auto"/>
        <w:right w:val="none" w:sz="0" w:space="0" w:color="auto"/>
      </w:divBdr>
    </w:div>
    <w:div w:id="2110158228">
      <w:marLeft w:val="0"/>
      <w:marRight w:val="0"/>
      <w:marTop w:val="0"/>
      <w:marBottom w:val="0"/>
      <w:divBdr>
        <w:top w:val="none" w:sz="0" w:space="0" w:color="auto"/>
        <w:left w:val="none" w:sz="0" w:space="0" w:color="auto"/>
        <w:bottom w:val="none" w:sz="0" w:space="0" w:color="auto"/>
        <w:right w:val="none" w:sz="0" w:space="0" w:color="auto"/>
      </w:divBdr>
    </w:div>
    <w:div w:id="2115899538">
      <w:bodyDiv w:val="1"/>
      <w:marLeft w:val="0"/>
      <w:marRight w:val="0"/>
      <w:marTop w:val="0"/>
      <w:marBottom w:val="0"/>
      <w:divBdr>
        <w:top w:val="none" w:sz="0" w:space="0" w:color="auto"/>
        <w:left w:val="none" w:sz="0" w:space="0" w:color="auto"/>
        <w:bottom w:val="none" w:sz="0" w:space="0" w:color="auto"/>
        <w:right w:val="none" w:sz="0" w:space="0" w:color="auto"/>
      </w:divBdr>
    </w:div>
    <w:div w:id="2121030330">
      <w:bodyDiv w:val="1"/>
      <w:marLeft w:val="0"/>
      <w:marRight w:val="0"/>
      <w:marTop w:val="0"/>
      <w:marBottom w:val="0"/>
      <w:divBdr>
        <w:top w:val="none" w:sz="0" w:space="0" w:color="auto"/>
        <w:left w:val="none" w:sz="0" w:space="0" w:color="auto"/>
        <w:bottom w:val="none" w:sz="0" w:space="0" w:color="auto"/>
        <w:right w:val="none" w:sz="0" w:space="0" w:color="auto"/>
      </w:divBdr>
    </w:div>
    <w:div w:id="2127649980">
      <w:bodyDiv w:val="1"/>
      <w:marLeft w:val="0"/>
      <w:marRight w:val="0"/>
      <w:marTop w:val="0"/>
      <w:marBottom w:val="0"/>
      <w:divBdr>
        <w:top w:val="none" w:sz="0" w:space="0" w:color="auto"/>
        <w:left w:val="none" w:sz="0" w:space="0" w:color="auto"/>
        <w:bottom w:val="none" w:sz="0" w:space="0" w:color="auto"/>
        <w:right w:val="none" w:sz="0" w:space="0" w:color="auto"/>
      </w:divBdr>
    </w:div>
    <w:div w:id="2131047024">
      <w:bodyDiv w:val="1"/>
      <w:marLeft w:val="0"/>
      <w:marRight w:val="0"/>
      <w:marTop w:val="0"/>
      <w:marBottom w:val="0"/>
      <w:divBdr>
        <w:top w:val="none" w:sz="0" w:space="0" w:color="auto"/>
        <w:left w:val="none" w:sz="0" w:space="0" w:color="auto"/>
        <w:bottom w:val="none" w:sz="0" w:space="0" w:color="auto"/>
        <w:right w:val="none" w:sz="0" w:space="0" w:color="auto"/>
      </w:divBdr>
    </w:div>
    <w:div w:id="2134397607">
      <w:bodyDiv w:val="1"/>
      <w:marLeft w:val="0"/>
      <w:marRight w:val="0"/>
      <w:marTop w:val="0"/>
      <w:marBottom w:val="0"/>
      <w:divBdr>
        <w:top w:val="none" w:sz="0" w:space="0" w:color="auto"/>
        <w:left w:val="none" w:sz="0" w:space="0" w:color="auto"/>
        <w:bottom w:val="none" w:sz="0" w:space="0" w:color="auto"/>
        <w:right w:val="none" w:sz="0" w:space="0" w:color="auto"/>
      </w:divBdr>
    </w:div>
    <w:div w:id="2134784448">
      <w:bodyDiv w:val="1"/>
      <w:marLeft w:val="0"/>
      <w:marRight w:val="0"/>
      <w:marTop w:val="0"/>
      <w:marBottom w:val="0"/>
      <w:divBdr>
        <w:top w:val="none" w:sz="0" w:space="0" w:color="auto"/>
        <w:left w:val="none" w:sz="0" w:space="0" w:color="auto"/>
        <w:bottom w:val="none" w:sz="0" w:space="0" w:color="auto"/>
        <w:right w:val="none" w:sz="0" w:space="0" w:color="auto"/>
      </w:divBdr>
    </w:div>
    <w:div w:id="2137718965">
      <w:bodyDiv w:val="1"/>
      <w:marLeft w:val="0"/>
      <w:marRight w:val="0"/>
      <w:marTop w:val="0"/>
      <w:marBottom w:val="0"/>
      <w:divBdr>
        <w:top w:val="none" w:sz="0" w:space="0" w:color="auto"/>
        <w:left w:val="none" w:sz="0" w:space="0" w:color="auto"/>
        <w:bottom w:val="none" w:sz="0" w:space="0" w:color="auto"/>
        <w:right w:val="none" w:sz="0" w:space="0" w:color="auto"/>
      </w:divBdr>
    </w:div>
    <w:div w:id="2139374421">
      <w:bodyDiv w:val="1"/>
      <w:marLeft w:val="0"/>
      <w:marRight w:val="0"/>
      <w:marTop w:val="0"/>
      <w:marBottom w:val="0"/>
      <w:divBdr>
        <w:top w:val="none" w:sz="0" w:space="0" w:color="auto"/>
        <w:left w:val="none" w:sz="0" w:space="0" w:color="auto"/>
        <w:bottom w:val="none" w:sz="0" w:space="0" w:color="auto"/>
        <w:right w:val="none" w:sz="0" w:space="0" w:color="auto"/>
      </w:divBdr>
    </w:div>
    <w:div w:id="2140293383">
      <w:bodyDiv w:val="1"/>
      <w:marLeft w:val="0"/>
      <w:marRight w:val="0"/>
      <w:marTop w:val="0"/>
      <w:marBottom w:val="0"/>
      <w:divBdr>
        <w:top w:val="none" w:sz="0" w:space="0" w:color="auto"/>
        <w:left w:val="none" w:sz="0" w:space="0" w:color="auto"/>
        <w:bottom w:val="none" w:sz="0" w:space="0" w:color="auto"/>
        <w:right w:val="none" w:sz="0" w:space="0" w:color="auto"/>
      </w:divBdr>
    </w:div>
    <w:div w:id="2142142195">
      <w:bodyDiv w:val="1"/>
      <w:marLeft w:val="0"/>
      <w:marRight w:val="0"/>
      <w:marTop w:val="0"/>
      <w:marBottom w:val="0"/>
      <w:divBdr>
        <w:top w:val="none" w:sz="0" w:space="0" w:color="auto"/>
        <w:left w:val="none" w:sz="0" w:space="0" w:color="auto"/>
        <w:bottom w:val="none" w:sz="0" w:space="0" w:color="auto"/>
        <w:right w:val="none" w:sz="0" w:space="0" w:color="auto"/>
      </w:divBdr>
    </w:div>
    <w:div w:id="21452668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24C75873-3523-44A7-BD64-C059E8378467}"/>
      </w:docPartPr>
      <w:docPartBody>
        <w:p w:rsidR="00F73FD3" w:rsidRDefault="00E778A1">
          <w:r w:rsidRPr="00067A8E">
            <w:rPr>
              <w:rStyle w:val="PlaceholderText"/>
            </w:rPr>
            <w:t>Click or tap here to enter text.</w:t>
          </w:r>
        </w:p>
      </w:docPartBody>
    </w:docPart>
    <w:docPart>
      <w:docPartPr>
        <w:name w:val="0A7E2DCEC7CE424A906573E5FD12FA4C"/>
        <w:category>
          <w:name w:val="General"/>
          <w:gallery w:val="placeholder"/>
        </w:category>
        <w:types>
          <w:type w:val="bbPlcHdr"/>
        </w:types>
        <w:behaviors>
          <w:behavior w:val="content"/>
        </w:behaviors>
        <w:guid w:val="{CE3C5FBE-B1C5-44C6-B7B0-ABC37E39D75F}"/>
      </w:docPartPr>
      <w:docPartBody>
        <w:p w:rsidR="00FF2B3C" w:rsidRDefault="00AE4A76" w:rsidP="00AE4A76">
          <w:pPr>
            <w:pStyle w:val="0A7E2DCEC7CE424A906573E5FD12FA4C"/>
          </w:pPr>
          <w:r w:rsidRPr="00067A8E">
            <w:rPr>
              <w:rStyle w:val="PlaceholderText"/>
            </w:rPr>
            <w:t>Click or tap here to enter text.</w:t>
          </w:r>
        </w:p>
      </w:docPartBody>
    </w:docPart>
    <w:docPart>
      <w:docPartPr>
        <w:name w:val="E471863252F74902A6E09A51321D85F0"/>
        <w:category>
          <w:name w:val="General"/>
          <w:gallery w:val="placeholder"/>
        </w:category>
        <w:types>
          <w:type w:val="bbPlcHdr"/>
        </w:types>
        <w:behaviors>
          <w:behavior w:val="content"/>
        </w:behaviors>
        <w:guid w:val="{4B4268B8-EF08-4323-B5BE-EAB4911A73B1}"/>
      </w:docPartPr>
      <w:docPartBody>
        <w:p w:rsidR="00FF2B3C" w:rsidRDefault="00AE4A76" w:rsidP="00AE4A76">
          <w:pPr>
            <w:pStyle w:val="E471863252F74902A6E09A51321D85F0"/>
          </w:pPr>
          <w:r w:rsidRPr="00067A8E">
            <w:rPr>
              <w:rStyle w:val="PlaceholderText"/>
            </w:rPr>
            <w:t>Click or tap here to enter text.</w:t>
          </w:r>
        </w:p>
      </w:docPartBody>
    </w:docPart>
    <w:docPart>
      <w:docPartPr>
        <w:name w:val="D9760B23C2674B41AE411B770C4C8713"/>
        <w:category>
          <w:name w:val="General"/>
          <w:gallery w:val="placeholder"/>
        </w:category>
        <w:types>
          <w:type w:val="bbPlcHdr"/>
        </w:types>
        <w:behaviors>
          <w:behavior w:val="content"/>
        </w:behaviors>
        <w:guid w:val="{47BE651A-F95A-4989-ADA5-736CB57CAD1A}"/>
      </w:docPartPr>
      <w:docPartBody>
        <w:p w:rsidR="00FF2B3C" w:rsidRDefault="00AE4A76" w:rsidP="00AE4A76">
          <w:pPr>
            <w:pStyle w:val="D9760B23C2674B41AE411B770C4C8713"/>
          </w:pPr>
          <w:r w:rsidRPr="00067A8E">
            <w:rPr>
              <w:rStyle w:val="PlaceholderText"/>
            </w:rPr>
            <w:t>Click or tap here to enter text.</w:t>
          </w:r>
        </w:p>
      </w:docPartBody>
    </w:docPart>
    <w:docPart>
      <w:docPartPr>
        <w:name w:val="CD44F6DCF0E041738C89E0688BC056CD"/>
        <w:category>
          <w:name w:val="General"/>
          <w:gallery w:val="placeholder"/>
        </w:category>
        <w:types>
          <w:type w:val="bbPlcHdr"/>
        </w:types>
        <w:behaviors>
          <w:behavior w:val="content"/>
        </w:behaviors>
        <w:guid w:val="{542D9E88-6C52-4918-A592-DB3C5698EF8C}"/>
      </w:docPartPr>
      <w:docPartBody>
        <w:p w:rsidR="00FF2B3C" w:rsidRDefault="00AE4A76" w:rsidP="00AE4A76">
          <w:pPr>
            <w:pStyle w:val="CD44F6DCF0E041738C89E0688BC056CD"/>
          </w:pPr>
          <w:r w:rsidRPr="00067A8E">
            <w:rPr>
              <w:rStyle w:val="PlaceholderText"/>
            </w:rPr>
            <w:t>Click or tap here to enter text.</w:t>
          </w:r>
        </w:p>
      </w:docPartBody>
    </w:docPart>
    <w:docPart>
      <w:docPartPr>
        <w:name w:val="D10DB5A5F4304AE7B2C05944B33337A5"/>
        <w:category>
          <w:name w:val="General"/>
          <w:gallery w:val="placeholder"/>
        </w:category>
        <w:types>
          <w:type w:val="bbPlcHdr"/>
        </w:types>
        <w:behaviors>
          <w:behavior w:val="content"/>
        </w:behaviors>
        <w:guid w:val="{A1052E0F-554B-4AA2-8897-5874B037AF0F}"/>
      </w:docPartPr>
      <w:docPartBody>
        <w:p w:rsidR="00FF2B3C" w:rsidRDefault="00AE4A76" w:rsidP="00AE4A76">
          <w:pPr>
            <w:pStyle w:val="D10DB5A5F4304AE7B2C05944B33337A5"/>
          </w:pPr>
          <w:r w:rsidRPr="00067A8E">
            <w:rPr>
              <w:rStyle w:val="PlaceholderText"/>
            </w:rPr>
            <w:t>Click or tap here to enter text.</w:t>
          </w:r>
        </w:p>
      </w:docPartBody>
    </w:docPart>
    <w:docPart>
      <w:docPartPr>
        <w:name w:val="280D879DA227400495C51BF375EE3096"/>
        <w:category>
          <w:name w:val="General"/>
          <w:gallery w:val="placeholder"/>
        </w:category>
        <w:types>
          <w:type w:val="bbPlcHdr"/>
        </w:types>
        <w:behaviors>
          <w:behavior w:val="content"/>
        </w:behaviors>
        <w:guid w:val="{67011C50-E519-45DA-BC1D-1D98960B2818}"/>
      </w:docPartPr>
      <w:docPartBody>
        <w:p w:rsidR="00FF2B3C" w:rsidRDefault="00AE4A76" w:rsidP="00AE4A76">
          <w:pPr>
            <w:pStyle w:val="280D879DA227400495C51BF375EE3096"/>
          </w:pPr>
          <w:r w:rsidRPr="00067A8E">
            <w:rPr>
              <w:rStyle w:val="PlaceholderText"/>
            </w:rPr>
            <w:t>Click or tap here to enter text.</w:t>
          </w:r>
        </w:p>
      </w:docPartBody>
    </w:docPart>
    <w:docPart>
      <w:docPartPr>
        <w:name w:val="400634A011CC4476B708D1DDD5C02A85"/>
        <w:category>
          <w:name w:val="General"/>
          <w:gallery w:val="placeholder"/>
        </w:category>
        <w:types>
          <w:type w:val="bbPlcHdr"/>
        </w:types>
        <w:behaviors>
          <w:behavior w:val="content"/>
        </w:behaviors>
        <w:guid w:val="{890ADE9D-200F-4DF9-BA1A-C62C0766F488}"/>
      </w:docPartPr>
      <w:docPartBody>
        <w:p w:rsidR="00FF2B3C" w:rsidRDefault="00FF2B3C" w:rsidP="00FF2B3C">
          <w:pPr>
            <w:pStyle w:val="400634A011CC4476B708D1DDD5C02A85"/>
          </w:pPr>
          <w:r w:rsidRPr="00067A8E">
            <w:rPr>
              <w:rStyle w:val="PlaceholderText"/>
            </w:rPr>
            <w:t>Click or tap here to enter text.</w:t>
          </w:r>
        </w:p>
      </w:docPartBody>
    </w:docPart>
    <w:docPart>
      <w:docPartPr>
        <w:name w:val="33329F6E796642C8B22FCFBBFE1F3640"/>
        <w:category>
          <w:name w:val="General"/>
          <w:gallery w:val="placeholder"/>
        </w:category>
        <w:types>
          <w:type w:val="bbPlcHdr"/>
        </w:types>
        <w:behaviors>
          <w:behavior w:val="content"/>
        </w:behaviors>
        <w:guid w:val="{080E3F80-423E-4F05-BD78-5C976AF1C4BB}"/>
      </w:docPartPr>
      <w:docPartBody>
        <w:p w:rsidR="00FF2B3C" w:rsidRDefault="00FF2B3C" w:rsidP="00FF2B3C">
          <w:pPr>
            <w:pStyle w:val="33329F6E796642C8B22FCFBBFE1F3640"/>
          </w:pPr>
          <w:r w:rsidRPr="00067A8E">
            <w:rPr>
              <w:rStyle w:val="PlaceholderText"/>
            </w:rPr>
            <w:t>Click or tap here to enter text.</w:t>
          </w:r>
        </w:p>
      </w:docPartBody>
    </w:docPart>
    <w:docPart>
      <w:docPartPr>
        <w:name w:val="5C98627FF4B9450BAAAE1EE9D058BCBD"/>
        <w:category>
          <w:name w:val="General"/>
          <w:gallery w:val="placeholder"/>
        </w:category>
        <w:types>
          <w:type w:val="bbPlcHdr"/>
        </w:types>
        <w:behaviors>
          <w:behavior w:val="content"/>
        </w:behaviors>
        <w:guid w:val="{5C1F52F4-22FA-45D9-99AC-20EFEBFF01F5}"/>
      </w:docPartPr>
      <w:docPartBody>
        <w:p w:rsidR="00FF2B3C" w:rsidRDefault="00FF2B3C" w:rsidP="00FF2B3C">
          <w:pPr>
            <w:pStyle w:val="5C98627FF4B9450BAAAE1EE9D058BCBD"/>
          </w:pPr>
          <w:r w:rsidRPr="00067A8E">
            <w:rPr>
              <w:rStyle w:val="PlaceholderText"/>
            </w:rPr>
            <w:t>Click or tap here to enter text.</w:t>
          </w:r>
        </w:p>
      </w:docPartBody>
    </w:docPart>
    <w:docPart>
      <w:docPartPr>
        <w:name w:val="139BEFEE977246FF9732C79EF342DD19"/>
        <w:category>
          <w:name w:val="General"/>
          <w:gallery w:val="placeholder"/>
        </w:category>
        <w:types>
          <w:type w:val="bbPlcHdr"/>
        </w:types>
        <w:behaviors>
          <w:behavior w:val="content"/>
        </w:behaviors>
        <w:guid w:val="{E859AF63-C572-42FF-9DF3-72E1BAAC4054}"/>
      </w:docPartPr>
      <w:docPartBody>
        <w:p w:rsidR="00FF2B3C" w:rsidRDefault="00FF2B3C" w:rsidP="00FF2B3C">
          <w:pPr>
            <w:pStyle w:val="139BEFEE977246FF9732C79EF342DD19"/>
          </w:pPr>
          <w:r w:rsidRPr="00067A8E">
            <w:rPr>
              <w:rStyle w:val="PlaceholderText"/>
            </w:rPr>
            <w:t>Click or tap here to enter text.</w:t>
          </w:r>
        </w:p>
      </w:docPartBody>
    </w:docPart>
    <w:docPart>
      <w:docPartPr>
        <w:name w:val="CD5CF17CF2A045ADA3078E8E5FDF13BC"/>
        <w:category>
          <w:name w:val="General"/>
          <w:gallery w:val="placeholder"/>
        </w:category>
        <w:types>
          <w:type w:val="bbPlcHdr"/>
        </w:types>
        <w:behaviors>
          <w:behavior w:val="content"/>
        </w:behaviors>
        <w:guid w:val="{1C8CA3AB-DD15-4646-B9D7-0888FA818C6F}"/>
      </w:docPartPr>
      <w:docPartBody>
        <w:p w:rsidR="00FF2B3C" w:rsidRDefault="00FF2B3C" w:rsidP="00FF2B3C">
          <w:pPr>
            <w:pStyle w:val="CD5CF17CF2A045ADA3078E8E5FDF13BC"/>
          </w:pPr>
          <w:r w:rsidRPr="00067A8E">
            <w:rPr>
              <w:rStyle w:val="PlaceholderText"/>
            </w:rPr>
            <w:t>Click or tap here to enter text.</w:t>
          </w:r>
        </w:p>
      </w:docPartBody>
    </w:docPart>
    <w:docPart>
      <w:docPartPr>
        <w:name w:val="FA1A415DFD714F97A9DD3FA395AE7C9F"/>
        <w:category>
          <w:name w:val="General"/>
          <w:gallery w:val="placeholder"/>
        </w:category>
        <w:types>
          <w:type w:val="bbPlcHdr"/>
        </w:types>
        <w:behaviors>
          <w:behavior w:val="content"/>
        </w:behaviors>
        <w:guid w:val="{C55629A2-BC83-4676-9C2F-F78E9EC04065}"/>
      </w:docPartPr>
      <w:docPartBody>
        <w:p w:rsidR="00FF2B3C" w:rsidRDefault="00FF2B3C" w:rsidP="00FF2B3C">
          <w:pPr>
            <w:pStyle w:val="FA1A415DFD714F97A9DD3FA395AE7C9F"/>
          </w:pPr>
          <w:r w:rsidRPr="00067A8E">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78A1"/>
    <w:rsid w:val="000B2F72"/>
    <w:rsid w:val="00191E54"/>
    <w:rsid w:val="002D6464"/>
    <w:rsid w:val="00601435"/>
    <w:rsid w:val="00846C2B"/>
    <w:rsid w:val="00894C2D"/>
    <w:rsid w:val="00AE4A76"/>
    <w:rsid w:val="00E778A1"/>
    <w:rsid w:val="00F166F0"/>
    <w:rsid w:val="00F73FD3"/>
    <w:rsid w:val="00FF2B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C515F9E"/>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F2B3C"/>
    <w:rPr>
      <w:color w:val="808080"/>
    </w:rPr>
  </w:style>
  <w:style w:type="paragraph" w:customStyle="1" w:styleId="0DA2270167DA408A9A17DC5501499604">
    <w:name w:val="0DA2270167DA408A9A17DC5501499604"/>
  </w:style>
  <w:style w:type="paragraph" w:customStyle="1" w:styleId="E2B8610FB4864117895C436321CFF363">
    <w:name w:val="E2B8610FB4864117895C436321CFF363"/>
    <w:rsid w:val="00FF2B3C"/>
  </w:style>
  <w:style w:type="paragraph" w:customStyle="1" w:styleId="0A7E2DCEC7CE424A906573E5FD12FA4C">
    <w:name w:val="0A7E2DCEC7CE424A906573E5FD12FA4C"/>
    <w:rsid w:val="00AE4A76"/>
  </w:style>
  <w:style w:type="paragraph" w:customStyle="1" w:styleId="E471863252F74902A6E09A51321D85F0">
    <w:name w:val="E471863252F74902A6E09A51321D85F0"/>
    <w:rsid w:val="00AE4A76"/>
  </w:style>
  <w:style w:type="paragraph" w:customStyle="1" w:styleId="68D19A8E821F4B228FB71FBE453A0B8C">
    <w:name w:val="68D19A8E821F4B228FB71FBE453A0B8C"/>
    <w:rsid w:val="00FF2B3C"/>
  </w:style>
  <w:style w:type="paragraph" w:customStyle="1" w:styleId="D9760B23C2674B41AE411B770C4C8713">
    <w:name w:val="D9760B23C2674B41AE411B770C4C8713"/>
    <w:rsid w:val="00AE4A76"/>
  </w:style>
  <w:style w:type="paragraph" w:customStyle="1" w:styleId="400634A011CC4476B708D1DDD5C02A85">
    <w:name w:val="400634A011CC4476B708D1DDD5C02A85"/>
    <w:rsid w:val="00FF2B3C"/>
  </w:style>
  <w:style w:type="paragraph" w:customStyle="1" w:styleId="33329F6E796642C8B22FCFBBFE1F3640">
    <w:name w:val="33329F6E796642C8B22FCFBBFE1F3640"/>
    <w:rsid w:val="00FF2B3C"/>
  </w:style>
  <w:style w:type="paragraph" w:customStyle="1" w:styleId="CD44F6DCF0E041738C89E0688BC056CD">
    <w:name w:val="CD44F6DCF0E041738C89E0688BC056CD"/>
    <w:rsid w:val="00AE4A76"/>
  </w:style>
  <w:style w:type="paragraph" w:customStyle="1" w:styleId="D10DB5A5F4304AE7B2C05944B33337A5">
    <w:name w:val="D10DB5A5F4304AE7B2C05944B33337A5"/>
    <w:rsid w:val="00AE4A76"/>
  </w:style>
  <w:style w:type="paragraph" w:customStyle="1" w:styleId="280D879DA227400495C51BF375EE3096">
    <w:name w:val="280D879DA227400495C51BF375EE3096"/>
    <w:rsid w:val="00AE4A76"/>
  </w:style>
  <w:style w:type="paragraph" w:customStyle="1" w:styleId="5C98627FF4B9450BAAAE1EE9D058BCBD">
    <w:name w:val="5C98627FF4B9450BAAAE1EE9D058BCBD"/>
    <w:rsid w:val="00FF2B3C"/>
  </w:style>
  <w:style w:type="paragraph" w:customStyle="1" w:styleId="A74BC3944A64452D805023E63D2F1E01">
    <w:name w:val="A74BC3944A64452D805023E63D2F1E01"/>
    <w:rsid w:val="00FF2B3C"/>
  </w:style>
  <w:style w:type="paragraph" w:customStyle="1" w:styleId="E9718811471842D9B1A0D1478DACEED6">
    <w:name w:val="E9718811471842D9B1A0D1478DACEED6"/>
    <w:rsid w:val="00FF2B3C"/>
  </w:style>
  <w:style w:type="paragraph" w:customStyle="1" w:styleId="986FE0EE20604087930455950CD2580A">
    <w:name w:val="986FE0EE20604087930455950CD2580A"/>
    <w:rsid w:val="00FF2B3C"/>
  </w:style>
  <w:style w:type="paragraph" w:customStyle="1" w:styleId="614C5E25B544419592E19DE52B978E7E">
    <w:name w:val="614C5E25B544419592E19DE52B978E7E"/>
    <w:rsid w:val="00FF2B3C"/>
  </w:style>
  <w:style w:type="paragraph" w:customStyle="1" w:styleId="098F1042EEC64C23826D8346D6CFBEFF">
    <w:name w:val="098F1042EEC64C23826D8346D6CFBEFF"/>
    <w:rsid w:val="00FF2B3C"/>
  </w:style>
  <w:style w:type="paragraph" w:customStyle="1" w:styleId="CC693456E48640C7904CEEE847165317">
    <w:name w:val="CC693456E48640C7904CEEE847165317"/>
    <w:rsid w:val="00FF2B3C"/>
  </w:style>
  <w:style w:type="paragraph" w:customStyle="1" w:styleId="52E5563758F54DD2BC470D34321F9945">
    <w:name w:val="52E5563758F54DD2BC470D34321F9945"/>
    <w:rsid w:val="00FF2B3C"/>
  </w:style>
  <w:style w:type="paragraph" w:customStyle="1" w:styleId="212911B4E5F24CD8B71C533D1288185A">
    <w:name w:val="212911B4E5F24CD8B71C533D1288185A"/>
    <w:rsid w:val="00FF2B3C"/>
  </w:style>
  <w:style w:type="paragraph" w:customStyle="1" w:styleId="139BEFEE977246FF9732C79EF342DD19">
    <w:name w:val="139BEFEE977246FF9732C79EF342DD19"/>
    <w:rsid w:val="00FF2B3C"/>
  </w:style>
  <w:style w:type="paragraph" w:customStyle="1" w:styleId="CD5CF17CF2A045ADA3078E8E5FDF13BC">
    <w:name w:val="CD5CF17CF2A045ADA3078E8E5FDF13BC"/>
    <w:rsid w:val="00FF2B3C"/>
  </w:style>
  <w:style w:type="paragraph" w:customStyle="1" w:styleId="FA1A415DFD714F97A9DD3FA395AE7C9F">
    <w:name w:val="FA1A415DFD714F97A9DD3FA395AE7C9F"/>
    <w:rsid w:val="00FF2B3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7C77EFF-6C2A-4D6E-9332-91140D471F63}">
  <we:reference id="wa104382081" version="1.55.1.0" store="en-US" storeType="OMEX"/>
  <we:alternateReferences>
    <we:reference id="WA104382081" version="1.55.1.0" store="" storeType="OMEX"/>
  </we:alternateReferences>
  <we:properties>
    <we:property name="MENDELEY_BIBLIOGRAPHY_IS_DIRTY" value="false"/>
    <we:property name="MENDELEY_BIBLIOGRAPHY_LAST_MODIFIED" value="1763898630003"/>
    <we:property name="MENDELEY_CITATIONS" value="[{&quot;citationID&quot;:&quot;MENDELEY_CITATION_4d8094d8-e6a9-481e-9393-389c59683169&quot;,&quot;properties&quot;:{&quot;noteIndex&quot;:0,&quot;mode&quot;:&quot;composite&quot;},&quot;isEdited&quot;:false,&quot;manualOverride&quot;:{&quot;isManuallyOverridden&quot;:false,&quot;citeprocText&quot;:&quot;Rott (1990)&quot;,&quot;manualOverrideText&quot;:&quot;&quot;},&quot;citationTag&quot;:&quot;MENDELEY_CITATION_v3_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&quot;,&quot;citationItems&quot;:[{&quot;id&quot;:&quot;cee6aa06-a414-3c43-97ee-d295d2b5b645&quot;,&quot;itemData&quot;:{&quot;type&quot;:&quot;report&quot;,&quot;id&quot;:&quot;cee6aa06-a414-3c43-97ee-d295d2b5b645&quot;,&quot;title&quot;:&quot;NOTE ON THE HISTORY OF THE REYNOLDS NUMBER&quot;,&quot;author&quot;:[{&quot;family&quot;:&quot;Rott&quot;,&quot;given&quot;:&quot;N&quot;,&quot;parse-names&quot;:false,&quot;dropping-particle&quot;:&quot;&quot;,&quot;non-dropping-particle&quot;:&quot;&quot;}],&quot;container-title&quot;:&quot;Annu. Rev. Fluid Mech&quot;,&quot;URL&quot;:&quot;www.annualreviews.org/aronline&quot;,&quot;issued&quot;:{&quot;date-parts&quot;:[[1990]]},&quot;volume&quot;:&quot;990&quot;,&quot;container-title-short&quot;:&quot;&quot;},&quot;isTemporary&quot;:false,&quot;displayAs&quot;:&quot;composite&quot;,&quot;suppress-author&quot;:false,&quot;composite&quot;:true,&quot;author-only&quot;:false}]},{&quot;citationID&quot;:&quot;MENDELEY_CITATION_439d516a-4710-4f55-b817-11e6ec879408&quot;,&quot;properties&quot;:{&quot;noteIndex&quot;:0,&quot;mode&quot;:&quot;composite&quot;},&quot;isEdited&quot;:false,&quot;manualOverride&quot;:{&quot;isManuallyOverridden&quot;:false,&quot;citeprocText&quot;:&quot;Saldana et al. (2024)&quot;,&quot;manualOverrideText&quot;:&quot;&quot;},&quot;citationTag&quot;:&quot;MENDELEY_CITATION_v3_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&quot;,&quot;citationItems&quot;:[{&quot;id&quot;:&quot;9438da57-3221-34ae-9547-01462d970dda&quot;,&quot;itemData&quot;:{&quot;type&quot;:&quot;article&quot;,&quot;id&quot;:&quot;9438da57-3221-34ae-9547-01462d970dda&quot;,&quot;title&quot;:&quot;The Reynolds Number: A Journey from Its Origin to Modern Applications&quot;,&quot;author&quot;:[{&quot;family&quot;:&quot;Saldana&quot;,&quot;given&quot;:&quot;Manuel&quot;,&quot;parse-names&quot;:false,&quot;dropping-particle&quot;:&quot;&quot;,&quot;non-dropping-particle&quot;:&quot;&quot;},{&quot;family&quot;:&quot;Gallegos&quot;,&quot;given&quot;:&quot;Sandra&quot;,&quot;parse-names&quot;:false,&quot;dropping-particle&quot;:&quot;&quot;,&quot;non-dropping-particle&quot;:&quot;&quot;},{&quot;family&quot;:&quot;Gálvez&quot;,&quot;given&quot;:&quot;Edelmira&quot;,&quot;parse-names&quot;:false,&quot;dropping-particle&quot;:&quot;&quot;,&quot;non-dropping-particle&quot;:&quot;&quot;},{&quot;family&quot;:&quot;Castillo&quot;,&quot;given&quot;:&quot;Jonathan&quot;,&quot;parse-names&quot;:false,&quot;dropping-particle&quot;:&quot;&quot;,&quot;non-dropping-particle&quot;:&quot;&quot;},{&quot;family&quot;:&quot;Salinas-Rodríguez&quot;,&quot;given&quot;:&quot;Eleazar&quot;,&quot;parse-names&quot;:false,&quot;dropping-particle&quot;:&quot;&quot;,&quot;non-dropping-particle&quot;:&quot;&quot;},{&quot;family&quot;:&quot;Cerecedo-Sáenz&quot;,&quot;given&quot;:&quot;Eduardo&quot;,&quot;parse-names&quot;:false,&quot;dropping-particle&quot;:&quot;&quot;,&quot;non-dropping-particle&quot;:&quot;&quot;},{&quot;family&quot;:&quot;Hernández-Ávila&quot;,&quot;given&quot;:&quot;Juan&quot;,&quot;parse-names&quot;:false,&quot;dropping-particle&quot;:&quot;&quot;,&quot;non-dropping-particle&quot;:&quot;&quot;},{&quot;family&quot;:&quot;Navarra&quot;,&quot;given&quot;:&quot;Alessandro&quot;,&quot;parse-names&quot;:false,&quot;dropping-particle&quot;:&quot;&quot;,&quot;non-dropping-particle&quot;:&quot;&quot;},{&quot;family&quot;:&quot;Toro&quot;,&quot;given&quot;:&quot;Norman&quot;,&quot;parse-names&quot;:false,&quot;dropping-particle&quot;:&quot;&quot;,&quot;non-dropping-particle&quot;:&quot;&quot;}],&quot;container-title&quot;:&quot;Fluids&quot;,&quot;DOI&quot;:&quot;10.3390/fluids9120299&quot;,&quot;ISSN&quot;:&quot;23115521&quot;,&quot;issued&quot;:{&quot;date-parts&quot;:[[2024,12,1]]},&quot;abstract&quot;:&quot;The Reynolds number (Re), introduced in the late 19th century, has become a fundamental parameter in a lot of scientific fields—the main one being fluid mechanics—as it allows for the determination of flow characteristics by distinguishing between laminar and turbulent regimes, or some intermediate stage. Reynolds’ 1895 paper, which decomposed velocity into average and fluctuating components, laid the foundation for modern turbulence modeling. Since then, the concept has been applied to various fields, including external flows—the science that studies friction—as well as wear, lubrication, and heat transfer. Literature research in recent times has explored new interpretations of Re, and despite its apparent simplicity, the precise prediction of Reynolds numbers remains a computational challenge, especially under conditions such as the study of multiphase flows, non-Newtonian fluids, highly turbulent flow conditions, flows on very small scales or nanofluids, flows with complex geometries, transient or non-stationary flows, and flows of fluids with variable properties. Reynolds’ work, which encompasses both scientific and engineering contributions, continues to influence research and applications in fluid dynamics.&quot;,&quot;publisher&quot;:&quot;Multidisciplinary Digital Publishing Institute (MDPI)&quot;,&quot;issue&quot;:&quot;12&quot;,&quot;volume&quot;:&quot;9&quot;,&quot;container-title-short&quot;:&quot;&quot;},&quot;isTemporary&quot;:false,&quot;displayAs&quot;:&quot;composite&quot;,&quot;suppress-author&quot;:false,&quot;composite&quot;:true,&quot;author-only&quot;:false}]},{&quot;citationID&quot;:&quot;MENDELEY_CITATION_96446358-449c-4615-9f4a-36dd0164360f&quot;,&quot;properties&quot;:{&quot;noteIndex&quot;:0,&quot;mode&quot;:&quot;composite&quot;},&quot;isEdited&quot;:false,&quot;manualOverride&quot;:{&quot;isManuallyOverridden&quot;:false,&quot;citeprocText&quot;:&quot;Schewe (2001)&quot;,&quot;manualOverrideText&quot;:&quot;&quot;},&quot;citationTag&quot;:&quot;MENDELEY_CITATION_v3_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&quot;,&quot;citationItems&quot;:[{&quot;id&quot;:&quot;1c980652-4cee-3113-a99c-72ddae497334&quot;,&quot;itemData&quot;:{&quot;type&quot;:&quot;report&quot;,&quot;id&quot;:&quot;1c980652-4cee-3113-a99c-72ddae497334&quot;,&quot;title&quot;:&quot;Reynolds-number effects in flow around more-or-less bluff bodies&quot;,&quot;author&quot;:[{&quot;family&quot;:&quot;Schewe&quot;,&quot;given&quot;:&quot;Gunter&quot;,&quot;parse-names&quot;:false,&quot;dropping-particle&quot;:&quot;&quot;,&quot;non-dropping-particle&quot;:&quot;&quot;}],&quot;container-title&quot;:&quot;Journal of Wind Engineering and Industrial Aerodynamics&quot;,&quot;issued&quot;:{&quot;date-parts&quot;:[[2001]]},&quot;number-of-pages&quot;:&quot;1267-1289&quot;,&quot;abstract&quot;:&quot;This paper reviews the results of experiments carried out over a wide range of Reynolds numbers (10 4 oReo10 7) on 2-D sections in the high-pressure wind tunnel in G. ottingen. The bodies are a circular cylinder, a sharp-edged, trapezoidal-shaped bridge element, and a thick airfoil at a high attack angle. In all cases, appropriately shifting the value of Re led to dramatic changes in the force coefficients and St. number. Changes in the topological structure of the separated flow cause the observed phenomena: oil-flow pictures were used to make the phenomena visible. These events, which are triggered by the laminar/turbulent transition and its location, have characteristics that appear to be universally valid because they occur in similar form in flow over the three different bodies. The important results are: (i) flow around 2-D bodies can be highly three-dimensional; (ii) there are 2-D sections that behave as a bluff-or streamlined body, depending on Re; and (iii) slender bodies with sharp-edged cross-sections may also suffer pronounced Reynolds-number effects. r&quot;,&quot;volume&quot;:&quot;89&quot;,&quot;container-title-short&quot;:&quot;&quot;},&quot;isTemporary&quot;:false,&quot;displayAs&quot;:&quot;composite&quot;,&quot;suppress-author&quot;:false,&quot;composite&quot;:true,&quot;author-only&quot;:false}]},{&quot;citationID&quot;:&quot;MENDELEY_CITATION_131d11b9-d461-4ab7-b93f-9d870efa8bb4&quot;,&quot;properties&quot;:{&quot;noteIndex&quot;:0,&quot;mode&quot;:&quot;composite&quot;},&quot;isEdited&quot;:false,&quot;manualOverride&quot;:{&quot;isManuallyOverridden&quot;:false,&quot;citeprocText&quot;:&quot;Schewe (2001)&quot;,&quot;manualOverrideText&quot;:&quot;&quot;},&quot;citationTag&quot;:&quot;MENDELEY_CITATION_v3_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&quot;,&quot;citationItems&quot;:[{&quot;id&quot;:&quot;1c980652-4cee-3113-a99c-72ddae497334&quot;,&quot;itemData&quot;:{&quot;type&quot;:&quot;report&quot;,&quot;id&quot;:&quot;1c980652-4cee-3113-a99c-72ddae497334&quot;,&quot;title&quot;:&quot;Reynolds-number effects in flow around more-or-less bluff bodies&quot;,&quot;author&quot;:[{&quot;family&quot;:&quot;Schewe&quot;,&quot;given&quot;:&quot;Gunter&quot;,&quot;parse-names&quot;:false,&quot;dropping-particle&quot;:&quot;&quot;,&quot;non-dropping-particle&quot;:&quot;&quot;}],&quot;container-title&quot;:&quot;Journal of Wind Engineering and Industrial Aerodynamics&quot;,&quot;issued&quot;:{&quot;date-parts&quot;:[[2001]]},&quot;number-of-pages&quot;:&quot;1267-1289&quot;,&quot;abstract&quot;:&quot;This paper reviews the results of experiments carried out over a wide range of Reynolds numbers (10 4 oReo10 7) on 2-D sections in the high-pressure wind tunnel in G. ottingen. The bodies are a circular cylinder, a sharp-edged, trapezoidal-shaped bridge element, and a thick airfoil at a high attack angle. In all cases, appropriately shifting the value of Re led to dramatic changes in the force coefficients and St. number. Changes in the topological structure of the separated flow cause the observed phenomena: oil-flow pictures were used to make the phenomena visible. These events, which are triggered by the laminar/turbulent transition and its location, have characteristics that appear to be universally valid because they occur in similar form in flow over the three different bodies. The important results are: (i) flow around 2-D bodies can be highly three-dimensional; (ii) there are 2-D sections that behave as a bluff-or streamlined body, depending on Re; and (iii) slender bodies with sharp-edged cross-sections may also suffer pronounced Reynolds-number effects. r&quot;,&quot;volume&quot;:&quot;89&quot;,&quot;container-title-short&quot;:&quot;&quot;},&quot;isTemporary&quot;:false,&quot;displayAs&quot;:&quot;composite&quot;,&quot;suppress-author&quot;:false,&quot;composite&quot;:true,&quot;author-only&quot;:false}]},{&quot;citationID&quot;:&quot;MENDELEY_CITATION_a2b16221-072e-4a19-bf0a-3eb65b1138a7&quot;,&quot;properties&quot;:{&quot;noteIndex&quot;:0,&quot;mode&quot;:&quot;composite&quot;},&quot;isEdited&quot;:false,&quot;manualOverride&quot;:{&quot;isManuallyOverridden&quot;:false,&quot;citeprocText&quot;:&quot;Martínez-Barberá et al. (2025)&quot;,&quot;manualOverrideText&quot;:&quot;&quot;},&quot;citationTag&quot;:&quot;MENDELEY_CITATION_v3_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&quot;,&quot;citationItems&quot;:[{&quot;id&quot;:&quot;073d38dd-b594-344a-a62a-3adcf73147b3&quot;,&quot;itemData&quot;:{&quot;type&quot;:&quot;article-journal&quot;,&quot;id&quot;:&quot;073d38dd-b594-344a-a62a-3adcf73147b3&quot;,&quot;title&quot;:&quot;Fluid Forces on a Hydrofoil for Kitefoil and Windfoil Boards: Experimental Investigation on Their Dependence on the Froude Number Based on Submergence&quot;,&quot;author&quot;:[{&quot;family&quot;:&quot;Martínez-Barberá&quot;,&quot;given&quot;:&quot;H.&quot;,&quot;parse-names&quot;:false,&quot;dropping-particle&quot;:&quot;&quot;,&quot;non-dropping-particle&quot;:&quot;&quot;},{&quot;family&quot;:&quot;Calderon-Sanchez&quot;,&quot;given&quot;:&quot;J.&quot;,&quot;parse-names&quot;:false,&quot;dropping-particle&quot;:&quot;&quot;,&quot;non-dropping-particle&quot;:&quot;&quot;},{&quot;family&quot;:&quot;Moulian&quot;,&quot;given&quot;:&quot;L.&quot;,&quot;parse-names&quot;:false,&quot;dropping-particle&quot;:&quot;&quot;,&quot;non-dropping-particle&quot;:&quot;&quot;},{&quot;family&quot;:&quot;Souto-Iglesias&quot;,&quot;given&quot;:&quot;A.&quot;,&quot;parse-names&quot;:false,&quot;dropping-particle&quot;:&quot;&quot;,&quot;non-dropping-particle&quot;:&quot;&quot;}],&quot;container-title&quot;:&quot;Journal of Marine Science and Application&quot;,&quot;DOI&quot;:&quot;10.1007/s11804-025-00708-2&quot;,&quot;ISSN&quot;:&quot;19935048&quot;,&quot;issued&quot;:{&quot;date-parts&quot;:[[2025]]},&quot;abstract&quot;:&quot;Races using kitefoil and windfoil surfboards have been in the Olympic Games for the first time in Paris 2024, signalling their relevance in sailing sports. However, the dynamics of these devices is yet not well understood, in particular the influence on the hydrodynamic forces and moments of the distance of the foil to the free surface. Considering this, the present paper documents an experimental investigation in which forces and torque produced, under uniform flow, by a full-scale state-of-the-art hydrofoil (suitable both for kitesurf and windsurf) were measured. A range of velocities, angles of attack, and submergences were tested, leading to Froude numbers based on submergence with maximum values around five, a typical range in actual sailing conditions. From these tests, formulae for the hydrodynamic coefficients have been proposed. They can be used for developing Velocity Prediction Programs (VPP) for this kind of craft, a necessary tool to plan racing configurations and to analyze their racing performance. With the aim of making the experimental data useful for benchmarking numerical models and for future research on related topics such as foil ventilation and transition to turbulence, the specimen’s 3D file is provided as supplementary material to this paper.&quot;,&quot;publisher&quot;:&quot;Editorial Board of Journal of Harbin Engineering&quot;,&quot;container-title-short&quot;:&quot;&quot;},&quot;isTemporary&quot;:false,&quot;displayAs&quot;:&quot;composite&quot;,&quot;suppress-author&quot;:false,&quot;composite&quot;:true,&quot;author-only&quot;:false}]},{&quot;citationID&quot;:&quot;MENDELEY_CITATION_57ff800a-6a7f-4782-932a-4b092e9f6a4a&quot;,&quot;properties&quot;:{&quot;noteIndex&quot;:0,&quot;mode&quot;:&quot;composite&quot;},&quot;isEdited&quot;:false,&quot;manualOverride&quot;:{&quot;isManuallyOverridden&quot;:false,&quot;citeprocText&quot;:&quot;Fesal et al. (2023)&quot;,&quot;manualOverrideText&quot;:&quot;&quot;},&quot;citationTag&quot;:&quot;MENDELEY_CITATION_v3_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&quot;,&quot;citationItems&quot;:[{&quot;id&quot;:&quot;5f499c8f-d257-398a-b082-5cd58039d205&quot;,&quot;itemData&quot;:{&quot;type&quot;:&quot;article-journal&quot;,&quot;id&quot;:&quot;5f499c8f-d257-398a-b082-5cd58039d205&quot;,&quot;title&quot;:&quot;Flow Visualization on Submerged Flow Conditions in Open Channel Weir Downstream&quot;,&quot;author&quot;:[{&quot;family&quot;:&quot;Fesal&quot;,&quot;given&quot;:&quot;Siti Natasha Malik&quot;,&quot;parse-names&quot;:false,&quot;dropping-particle&quot;:&quot;&quot;,&quot;non-dropping-particle&quot;:&quot;&quot;},{&quot;family&quot;:&quot;Fawzi&quot;,&quot;given&quot;:&quot;Mas&quot;,&quot;parse-names&quot;:false,&quot;dropping-particle&quot;:&quot;&quot;,&quot;non-dropping-particle&quot;:&quot;&quot;},{&quot;family&quot;:&quot;Razali&quot;,&quot;given&quot;:&quot;Mohd Azahari&quot;,&quot;parse-names&quot;:false,&quot;dropping-particle&quot;:&quot;&quot;,&quot;non-dropping-particle&quot;:&quot;&quot;},{&quot;family&quot;:&quot;Taweekun&quot;,&quot;given&quot;:&quot;Juntakan&quot;,&quot;parse-names&quot;:false,&quot;dropping-particle&quot;:&quot;&quot;,&quot;non-dropping-particle&quot;:&quot;&quot;}],&quot;container-title&quot;:&quot;Journal of Advanced Research in Fluid Mechanics and Thermal Sciences&quot;,&quot;DOI&quot;:&quot;10.37934/arfmts.108.2.140150&quot;,&quot;ISSN&quot;:&quot;22897879&quot;,&quot;issued&quot;:{&quot;date-parts&quot;:[[2023,8,1]]},&quot;page&quot;:&quot;140-150&quot;,&quot;abstract&quot;:&quot;Submerged flow regimes are common phenomena observed in open channel flow, such as rivers and spillways, with or without weirs. These flow regimes involve a sudden rise in the liquid surface downstream when high-velocity liquid discharges into a region of lower velocity. The rapid deceleration of the flowing liquid results in an increase in height and a conversion of kinetic energy into potential energy, with some energy dissipated as turbulence and heat. In this study, flow visualization techniques were employed to investigate the two-dimensional hydrodynamic characteristics of submerged hydraulic jumps within the Froude number range of 1.0 to 5.4 over a fixed bed. The obtained results were compared with existing literature data, showing a good agreement. This research contributes to the understanding of submerged flow phenomena and provides valuable insights into the hydrodynamics of submerged hydraulic jumps.&quot;,&quot;publisher&quot;:&quot;Semarak Ilmu Publishing&quot;,&quot;issue&quot;:&quot;2&quot;,&quot;volume&quot;:&quot;108&quot;,&quot;container-title-short&quot;:&quot;&quot;},&quot;isTemporary&quot;:false,&quot;displayAs&quot;:&quot;composite&quot;,&quot;suppress-author&quot;:false,&quot;composite&quot;:true,&quot;author-only&quot;:false}]},{&quot;citationID&quot;:&quot;MENDELEY_CITATION_f18d1acf-35c8-4af9-8810-2251d6f40164&quot;,&quot;properties&quot;:{&quot;noteIndex&quot;:0,&quot;mode&quot;:&quot;composite&quot;},&quot;isEdited&quot;:false,&quot;manualOverride&quot;:{&quot;isManuallyOverridden&quot;:false,&quot;citeprocText&quot;:&quot;Giovannetti et al. (2022)&quot;,&quot;manualOverrideText&quot;:&quot;&quot;},&quot;citationTag&quot;:&quot;MENDELEY_CITATION_v3_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&quot;,&quot;citationItems&quot;:[{&quot;id&quot;:&quot;cfb204a4-e7aa-3e4c-9f01-159c8301436e&quot;,&quot;itemData&quot;:{&quot;type&quot;:&quot;article-journal&quot;,&quot;id&quot;:&quot;cfb204a4-e7aa-3e4c-9f01-159c8301436e&quot;,&quot;title&quot;:&quot;Fluid-Structure Interaction of a Foiling Craft&quot;,&quot;author&quot;:[{&quot;family&quot;:&quot;Giovannetti&quot;,&quot;given&quot;:&quot;Laura Marimon&quot;,&quot;parse-names&quot;:false,&quot;dropping-particle&quot;:&quot;&quot;,&quot;non-dropping-particle&quot;:&quot;&quot;},{&quot;family&quot;:&quot;Farousi&quot;,&quot;given&quot;:&quot;Ali&quot;,&quot;parse-names&quot;:false,&quot;dropping-particle&quot;:&quot;&quot;,&quot;non-dropping-particle&quot;:&quot;&quot;},{&quot;family&quot;:&quot;Ebbesson&quot;,&quot;given&quot;:&quot;Fabian&quot;,&quot;parse-names&quot;:false,&quot;dropping-particle&quot;:&quot;&quot;,&quot;non-dropping-particle&quot;:&quot;&quot;},{&quot;family&quot;:&quot;Thollot&quot;,&quot;given&quot;:&quot;Alois&quot;,&quot;parse-names&quot;:false,&quot;dropping-particle&quot;:&quot;&quot;,&quot;non-dropping-particle&quot;:&quot;&quot;},{&quot;family&quot;:&quot;Shiri&quot;,&quot;given&quot;:&quot;Alex&quot;,&quot;parse-names&quot;:false,&quot;dropping-particle&quot;:&quot;&quot;,&quot;non-dropping-particle&quot;:&quot;&quot;},{&quot;family&quot;:&quot;Eslamdoost&quot;,&quot;given&quot;:&quot;Arash&quot;,&quot;parse-names&quot;:false,&quot;dropping-particle&quot;:&quot;&quot;,&quot;non-dropping-particle&quot;:&quot;&quot;}],&quot;container-title&quot;:&quot;Journal of Marine Science and Engineering&quot;,&quot;container-title-short&quot;:&quot;J Mar Sci Eng&quot;,&quot;DOI&quot;:&quot;10.3390/jmse10030372&quot;,&quot;ISSN&quot;:&quot;20771312&quot;,&quot;issued&quot;:{&quot;date-parts&quot;:[[2022,3,1]]},&quot;abstract&quot;:&quot;Hydrofoils are a current hot topic in the marine industry both in high performance sailing and in new passenger transport systems in conjunction with electric propulsion. In the sailing community, the largest impact is seen from the America’s cup, where boats are sailed at more than 50 knots (over 100 km/h) with 100% “flying” time. Hydrofoils are also becoming popular in the Olympics, as in the 2024 Olympic games 5 gold medals will be decided on foiling boats/boards. The reason for the increasing popularity of hydrofoils and foiling boats is the recent advances in composite materials, especially in their strength to stiffness ratio. In general, hydrofoils have a very small wetted surface area compared to the wetted surface area of the hull. Therefore, after “take-off” speed, the wetted surface area of the hull, and consequently the resistance of the boat, is reduced considerably. The larger the weight of the boat and crew and the higher the speeds, the greater the loads on the hydrofoils will be. The current research investigates the interaction effects between the fluid and structure of the ZP00682 NACRA 17 Z-foil. The study is carried out both experimentally, in SSPA’s cavitation tunnel, and numerically using a fully coupled viscous solver with a structural analysis tool. The experimental methodology has been used to validate the numerical tools, which in turn are used to reverse engineer the material properties and the internal stiffness of the NACRA 17 foil. The experimental flow speed has been chosen to represent realistic foiling speeds found in the NACRA 17 class, namely 5, 7, and 9 m/s. The forces and the deflection of the Z-foil are investigated, showing a maximum deflection corresponding to 24% of the immersed span. Finally, the effects of leeway and rake angles on the bending properties of the Z-foil are investigated to assess the influence of different angles in sailing strategies, showing that a differential rake set-up might be preferred in search for minimum drag.&quot;,&quot;publisher&quot;:&quot;MDPI&quot;,&quot;issue&quot;:&quot;3&quot;,&quot;volume&quot;:&quot;10&quot;},&quot;isTemporary&quot;:false,&quot;displayAs&quot;:&quot;composite&quot;,&quot;suppress-author&quot;:false,&quot;composite&quot;:true,&quot;author-only&quot;:false}]},{&quot;citationID&quot;:&quot;MENDELEY_CITATION_e3f7a396-aff6-475c-9848-04a852b6e4bf&quot;,&quot;properties&quot;:{&quot;noteIndex&quot;:0},&quot;isEdited&quot;:false,&quot;manualOverride&quot;:{&quot;isManuallyOverridden&quot;:false,&quot;citeprocText&quot;:&quot;(Kristoffer Sjøwall 2022)&quot;,&quot;manualOverrideText&quot;:&quot;&quot;},&quot;citationItems&quot;:[{&quot;id&quot;:&quot;4a349b9a-0079-3952-8a50-eb2a072b18f4&quot;,&quot;itemData&quot;:{&quot;type&quot;:&quot;report&quot;,&quot;id&quot;:&quot;4a349b9a-0079-3952-8a50-eb2a072b18f4&quot;,&quot;title&quot;:&quot;Hydrodynamic Design Principles and Structural Verification of a Hydrofoil Concept for Kiteboarding&quot;,&quot;author&quot;:[{&quot;family&quot;:&quot;Kristoffer Sjøwall&quot;,&quot;given&quot;:&quot;&quot;,&quot;parse-names&quot;:false,&quot;dropping-particle&quot;:&quot;&quot;,&quot;non-dropping-particle&quot;:&quot;&quot;}],&quot;accessed&quot;:{&quot;date-parts&quot;:[[2025,11,23]]},&quot;URL&quot;:&quot;https://hdl.handle.net/11250/3038936&quot;,&quot;issued&quot;:{&quot;date-parts&quot;:[[2022]]},&quot;container-title-short&quot;:&quot;&quot;},&quot;isTemporary&quot;:false,&quot;suppress-author&quot;:false,&quot;composite&quot;:false,&quot;author-only&quot;:false}],&quot;citationTag&quot;:&quot;MENDELEY_CITATION_v3_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&quot;},{&quot;citationID&quot;:&quot;MENDELEY_CITATION_587fcfaa-0627-4912-abbe-85eb14711e49&quot;,&quot;properties&quot;:{&quot;noteIndex&quot;:0,&quot;mode&quot;:&quot;composite&quot;},&quot;isEdited&quot;:false,&quot;manualOverride&quot;:{&quot;isManuallyOverridden&quot;:false,&quot;citeprocText&quot;:&quot;Rubino et al. (2020)&quot;,&quot;manualOverrideText&quot;:&quot;&quot;},&quot;citationTag&quot;:&quot;MENDELEY_CITATION_v3_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&quot;,&quot;citationItems&quot;:[{&quot;id&quot;:&quot;7f70e276-5fd2-36f6-93c2-5fa61b0206f5&quot;,&quot;itemData&quot;:{&quot;type&quot;:&quot;article&quot;,&quot;id&quot;:&quot;7f70e276-5fd2-36f6-93c2-5fa61b0206f5&quot;,&quot;title&quot;:&quot;Marine application of fiber reinforced composites: A review&quot;,&quot;author&quot;:[{&quot;family&quot;:&quot;Rubino&quot;,&quot;given&quot;:&quot;Felice&quot;,&quot;parse-names&quot;:false,&quot;dropping-particle&quot;:&quot;&quot;,&quot;non-dropping-particle&quot;:&quot;&quot;},{&quot;family&quot;:&quot;Nisticò&quot;,&quot;given&quot;:&quot;Antonio&quot;,&quot;parse-names&quot;:false,&quot;dropping-particle&quot;:&quot;&quot;,&quot;non-dropping-particle&quot;:&quot;&quot;},{&quot;family&quot;:&quot;Tucci&quot;,&quot;given&quot;:&quot;Fausto&quot;,&quot;parse-names&quot;:false,&quot;dropping-particle&quot;:&quot;&quot;,&quot;non-dropping-particle&quot;:&quot;&quot;},{&quot;family&quot;:&quot;Carlone&quot;,&quot;given&quot;:&quot;Pierpaolo&quot;,&quot;parse-names&quot;:false,&quot;dropping-particle&quot;:&quot;&quot;,&quot;non-dropping-particle&quot;:&quot;&quot;}],&quot;container-title&quot;:&quot;Journal of Marine Science and Engineering&quot;,&quot;container-title-short&quot;:&quot;J Mar Sci Eng&quot;,&quot;DOI&quot;:&quot;10.3390/JMSE8010026&quot;,&quot;ISSN&quot;:&quot;20771312&quot;,&quot;issued&quot;:{&quot;date-parts&quot;:[[2020]]},&quot;abstract&quot;:&quot;Components and structures working in the marine environment are exposed to high stresses attributable to the action of wind, waves, and tides. Moreover, they have to face hostile and severe environmental conditions during their lifetime, being placed in the splash zone if not even submerged in saltwater. The application of polymer composites in marine systems has been the focus of intensive studies in the last decades, highlighting potential benefits given by the replacement of several components, such as ship hulls, propeller blades, wind, and tidal turbine blades, to cite but a few. The present paper reports the latest advances in this area, addressing the applications of advanced composites in ships and ship components, offshore oil and gas composites, marine renewable energy and underwater repairing.&quot;,&quot;publisher&quot;:&quot;MDPI AG&quot;,&quot;issue&quot;:&quot;1&quot;,&quot;volume&quot;:&quot;8&quot;},&quot;isTemporary&quot;:false,&quot;displayAs&quot;:&quot;composite&quot;,&quot;suppress-author&quot;:false,&quot;composite&quot;:true,&quot;author-only&quot;:false}]},{&quot;citationID&quot;:&quot;MENDELEY_CITATION_8d9d5e79-977b-4a88-9460-0ca3a0da9153&quot;,&quot;properties&quot;:{&quot;noteIndex&quot;:0,&quot;mode&quot;:&quot;composite&quot;},&quot;isEdited&quot;:false,&quot;manualOverride&quot;:{&quot;isManuallyOverridden&quot;:false,&quot;citeprocText&quot;:&quot;Ivo et al. (1963)&quot;,&quot;manualOverrideText&quot;:&quot;&quot;},&quot;citationTag&quot;:&quot;MENDELEY_CITATION_v3_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&quot;,&quot;citationItems&quot;:[{&quot;id&quot;:&quot;e9566ace-38b7-3b3f-bdb3-26b61bc551c2&quot;,&quot;itemData&quot;:{&quot;type&quot;:&quot;article-journal&quot;,&quot;id&quot;:&quot;e9566ace-38b7-3b3f-bdb3-26b61bc551c2&quot;,&quot;title&quot;:&quot;MATERIALS FOR HYDROFOILS&quot;,&quot;author&quot;:[{&quot;family&quot;:&quot;Ivo&quot;,&quot;given&quot;:&quot;Fioriti&quot;,&quot;parse-names&quot;:false,&quot;dropping-particle&quot;:&quot;&quot;,&quot;non-dropping-particle&quot;:&quot;&quot;},{&quot;family&quot;:&quot;Vasta&quot;,&quot;given&quot;:&quot;John&quot;,&quot;parse-names&quot;:false,&quot;dropping-particle&quot;:&quot;&quot;,&quot;non-dropping-particle&quot;:&quot;&quot;},{&quot;family&quot;:&quot;Starr&quot;,&quot;given&quot;:&quot;Alan&quot;,&quot;parse-names&quot;:false,&quot;dropping-particle&quot;:&quot;&quot;,&quot;non-dropping-particle&quot;:&quot;&quot;}],&quot;container-title&quot;:&quot;Naval Engineers Journal&quot;,&quot;issued&quot;:{&quot;date-parts&quot;:[[1963]]},&quot;page&quot;:&quot;609-622&quot;,&quot;issue&quot;:&quot;3&quot;,&quot;volume&quot;:&quot;75&quot;,&quot;container-title-short&quot;:&quot;&quot;},&quot;isTemporary&quot;:false,&quot;displayAs&quot;:&quot;composite&quot;,&quot;suppress-author&quot;:false,&quot;composite&quot;:true,&quot;author-only&quot;:false}]},{&quot;citationID&quot;:&quot;MENDELEY_CITATION_117a49c4-b837-4fd8-93ae-5bb74a86b1df&quot;,&quot;properties&quot;:{&quot;noteIndex&quot;:0,&quot;mode&quot;:&quot;composite&quot;},&quot;isEdited&quot;:false,&quot;manualOverride&quot;:{&quot;isManuallyOverridden&quot;:false,&quot;citeprocText&quot;:&quot;Ivo et al. (1963)&quot;,&quot;manualOverrideText&quot;:&quot;&quot;},&quot;citationTag&quot;:&quot;MENDELEY_CITATION_v3_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&quot;,&quot;citationItems&quot;:[{&quot;id&quot;:&quot;e9566ace-38b7-3b3f-bdb3-26b61bc551c2&quot;,&quot;itemData&quot;:{&quot;type&quot;:&quot;article-journal&quot;,&quot;id&quot;:&quot;e9566ace-38b7-3b3f-bdb3-26b61bc551c2&quot;,&quot;title&quot;:&quot;MATERIALS FOR HYDROFOILS&quot;,&quot;author&quot;:[{&quot;family&quot;:&quot;Ivo&quot;,&quot;given&quot;:&quot;Fioriti&quot;,&quot;parse-names&quot;:false,&quot;dropping-particle&quot;:&quot;&quot;,&quot;non-dropping-particle&quot;:&quot;&quot;},{&quot;family&quot;:&quot;Vasta&quot;,&quot;given&quot;:&quot;John&quot;,&quot;parse-names&quot;:false,&quot;dropping-particle&quot;:&quot;&quot;,&quot;non-dropping-particle&quot;:&quot;&quot;},{&quot;family&quot;:&quot;Starr&quot;,&quot;given&quot;:&quot;Alan&quot;,&quot;parse-names&quot;:false,&quot;dropping-particle&quot;:&quot;&quot;,&quot;non-dropping-particle&quot;:&quot;&quot;}],&quot;container-title&quot;:&quot;Naval Engineers Journal&quot;,&quot;issued&quot;:{&quot;date-parts&quot;:[[1963]]},&quot;page&quot;:&quot;609-622&quot;,&quot;issue&quot;:&quot;3&quot;,&quot;volume&quot;:&quot;75&quot;,&quot;container-title-short&quot;:&quot;&quot;},&quot;isTemporary&quot;:false,&quot;displayAs&quot;:&quot;composite&quot;,&quot;suppress-author&quot;:false,&quot;composite&quot;:true,&quot;author-only&quot;:false}]},{&quot;citationID&quot;:&quot;MENDELEY_CITATION_7a7cf25e-b41a-46c9-89f7-80659ddbfcdb&quot;,&quot;properties&quot;:{&quot;noteIndex&quot;:0,&quot;mode&quot;:&quot;composite&quot;},&quot;isEdited&quot;:false,&quot;manualOverride&quot;:{&quot;isManuallyOverridden&quot;:false,&quot;citeprocText&quot;:&quot;Schmidt et al. (2020)&quot;,&quot;manualOverrideText&quot;:&quot;&quot;},&quot;citationTag&quot;:&quot;MENDELEY_CITATION_v3_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&quot;,&quot;citationItems&quot;:[{&quot;id&quot;:&quot;b7cda1ed-7f0d-37c5-a1b5-73d613f4c9ef&quot;,&quot;itemData&quot;:{&quot;type&quot;:&quot;paper-conference&quot;,&quot;id&quot;:&quot;b7cda1ed-7f0d-37c5-a1b5-73d613f4c9ef&quot;,&quot;title&quot;:&quot;Parametric Shape and Manufacturing Optimization of Customized Kitesurf Hydrofoils&quot;,&quot;author&quot;:[{&quot;family&quot;:&quot;Schmidt&quot;,&quot;given&quot;:&quot;Jakob&quot;,&quot;parse-names&quot;:false,&quot;dropping-particle&quot;:&quot;&quot;,&quot;non-dropping-particle&quot;:&quot;&quot;},{&quot;family&quot;:&quot;Fleischmann&quot;,&quot;given&quot;:&quot;Marc&quot;,&quot;parse-names&quot;:false,&quot;dropping-particle&quot;:&quot;&quot;,&quot;non-dropping-particle&quot;:&quot;&quot;},{&quot;family&quot;:&quot;Ehemann&quot;,&quot;given&quot;:&quot;Conrad&quot;,&quot;parse-names&quot;:false,&quot;dropping-particle&quot;:&quot;&quot;,&quot;non-dropping-particle&quot;:&quot;&quot;},{&quot;family&quot;:&quot;Kaufmann&quot;,&quot;given&quot;:&quot;Jörg&quot;,&quot;parse-names&quot;:false,&quot;dropping-particle&quot;:&quot;&quot;,&quot;non-dropping-particle&quot;:&quot;&quot;},{&quot;family&quot;:&quot;Cebulla&quot;,&quot;given&quot;:&quot;Holger&quot;,&quot;parse-names&quot;:false,&quot;dropping-particle&quot;:&quot;&quot;,&quot;non-dropping-particle&quot;:&quot;&quot;}],&quot;DOI&quot;:&quot;10.3390/proceedings2020049126&quot;,&quot;issued&quot;:{&quot;date-parts&quot;:[[2020,6,16]]},&quot;page&quot;:&quot;126&quot;,&quot;abstract&quot;:&quot;To minimize the costs of the current manufacturing of kitesurf hydrofoil wings, a workflow using a finite elements model was developed. By coupling a computational fluid dynamic (CFD) analysis with a structural finite element analysis (FEA), an optimization based on a genetic algorithm is implemented. The design space of the optimization is defined by the manufacturing processes. This enables the algorithm to find wing shapes which are not only suitable for the rider’s weight and preferred take-off speed but can also be produced directly on a universal mold surface. To reduce the amount of cut-off material and sustain the mechanical stresses, the output of the optimization contains the required number and orientation of all fiber layers within the reinforcement structure. This research shows that a single mold can produce different wing shapes to satisfy the needs of a wide range of customers.&quot;,&quot;publisher&quot;:&quot;MDPI AG&quot;,&quot;container-title-short&quot;:&quot;&quot;},&quot;isTemporary&quot;:false,&quot;displayAs&quot;:&quot;composite&quot;,&quot;suppress-author&quot;:false,&quot;composite&quot;:true,&quot;author-only&quot;:false}]},{&quot;citationID&quot;:&quot;MENDELEY_CITATION_3b7e1540-ea4c-44de-b31b-cdc32ee016cd&quot;,&quot;properties&quot;:{&quot;noteIndex&quot;:0,&quot;mode&quot;:&quot;suppress-author&quot;},&quot;isEdited&quot;:false,&quot;manualOverride&quot;:{&quot;isManuallyOverridden&quot;:false,&quot;citeprocText&quot;:&quot;(2023)&quot;,&quot;manualOverrideText&quot;:&quot;&quot;},&quot;citationTag&quot;:&quot;MENDELEY_CITATION_v3_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&quot;,&quot;citationItems&quot;:[{&quot;id&quot;:&quot;bb8b9404-3c55-3b4a-aba2-0f7d24eab25b&quot;,&quot;itemData&quot;:{&quot;type&quot;:&quot;article-journal&quot;,&quot;id&quot;:&quot;bb8b9404-3c55-3b4a-aba2-0f7d24eab25b&quot;,&quot;title&quot;:&quot;Hydrostructural optimization of single-layer and multi-layer composite lifting surfaces&quot;,&quot;author&quot;:[{&quot;family&quot;:&quot;Liao&quot;,&quot;given&quot;:&quot;Yingqian&quot;,&quot;parse-names&quot;:false,&quot;dropping-particle&quot;:&quot;&quot;,&quot;non-dropping-particle&quot;:&quot;&quot;},{&quot;family&quot;:&quot;Martins&quot;,&quot;given&quot;:&quot;Joaquim R.R.A.&quot;,&quot;parse-names&quot;:false,&quot;dropping-particle&quot;:&quot;&quot;,&quot;non-dropping-particle&quot;:&quot;&quot;},{&quot;family&quot;:&quot;Young&quot;,&quot;given&quot;:&quot;Yin Lu&quot;,&quot;parse-names&quot;:false,&quot;dropping-particle&quot;:&quot;&quot;,&quot;non-dropping-particle&quot;:&quot;&quot;}],&quot;container-title&quot;:&quot;Composite Structures&quot;,&quot;container-title-short&quot;:&quot;Compos Struct&quot;,&quot;DOI&quot;:&quot;10.1016/j.compstruct.2022.116650&quot;,&quot;ISSN&quot;:&quot;02638223&quot;,&quot;issued&quot;:{&quot;date-parts&quot;:[[2023,3,1]]},&quot;abstract&quot;:&quot;Previous work on hydrostructural optimization of composite lifting surfaces primarily focused on using an equivalent single-layer unidirectional composite. However, composite lifting surfaces are often constructed with a large number of layers of fiber-reinforced polymers to sustain various loading conditions, prevent crack propagation, and improve reliability. Hence, the first objective of this paper is to investigate how an optimized equivalent single-layer unidirectional carbon-fiber-reinforced polymers (CFRP) hydrofoil differs from a multi-layer design. In addition, the complex, multi-scale, and load-dependent failure mechanisms lead to uncertainties in the material failure initiation. Hence, our second objective is to investigate how material failure initiation criteria affect the optimized designs. We conducted four high-fidelity hydrostructural optimizations: two equivalent single-layer unidirectional CFRP hydrofoils and two multi-layer CFRP hydrofoils. For each configuration, two hydrofoils are optimized using different failure initiation criteria. The comparisons show that the optimized hydrofoils achieve similar optimized geometry and hydrodynamic performance metrics (drag and cavitation inception). However, varying fiber orientations across the layers allows more precise optimization of the structural stiffness and strengths to leverage material anisotropy, achieving higher performance. The two implemented failure criteria provide a similarly conservative failure initiation estimate (due to the safety factor of three) and therefore result in similar designs.&quot;,&quot;publisher&quot;:&quot;Elsevier Ltd&quot;,&quot;volume&quot;:&quot;307&quot;},&quot;isTemporary&quot;:false,&quot;displayAs&quot;:&quot;suppress-author&quot;,&quot;suppress-author&quot;:true,&quot;composite&quot;:false,&quot;author-only&quot;:false}]},{&quot;citationID&quot;:&quot;MENDELEY_CITATION_b8d7e13a-69ae-4bd4-ab7d-0745157d41b8&quot;,&quot;properties&quot;:{&quot;noteIndex&quot;:0,&quot;mode&quot;:&quot;composite&quot;},&quot;isEdited&quot;:false,&quot;manualOverride&quot;:{&quot;isManuallyOverridden&quot;:false,&quot;citeprocText&quot;:&quot;Liao et al. (2023)&quot;,&quot;manualOverrideText&quot;:&quot;&quot;},&quot;citationTag&quot;:&quot;MENDELEY_CITATION_v3_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&quot;,&quot;citationItems&quot;:[{&quot;id&quot;:&quot;bb8b9404-3c55-3b4a-aba2-0f7d24eab25b&quot;,&quot;itemData&quot;:{&quot;type&quot;:&quot;article-journal&quot;,&quot;id&quot;:&quot;bb8b9404-3c55-3b4a-aba2-0f7d24eab25b&quot;,&quot;title&quot;:&quot;Hydrostructural optimization of single-layer and multi-layer composite lifting surfaces&quot;,&quot;author&quot;:[{&quot;family&quot;:&quot;Liao&quot;,&quot;given&quot;:&quot;Yingqian&quot;,&quot;parse-names&quot;:false,&quot;dropping-particle&quot;:&quot;&quot;,&quot;non-dropping-particle&quot;:&quot;&quot;},{&quot;family&quot;:&quot;Martins&quot;,&quot;given&quot;:&quot;Joaquim R.R.A.&quot;,&quot;parse-names&quot;:false,&quot;dropping-particle&quot;:&quot;&quot;,&quot;non-dropping-particle&quot;:&quot;&quot;},{&quot;family&quot;:&quot;Young&quot;,&quot;given&quot;:&quot;Yin Lu&quot;,&quot;parse-names&quot;:false,&quot;dropping-particle&quot;:&quot;&quot;,&quot;non-dropping-particle&quot;:&quot;&quot;}],&quot;container-title&quot;:&quot;Composite Structures&quot;,&quot;DOI&quot;:&quot;10.1016/j.compstruct.2022.116650&quot;,&quot;ISSN&quot;:&quot;02638223&quot;,&quot;issued&quot;:{&quot;date-parts&quot;:[[2023,3,1]]},&quot;abstract&quot;:&quot;Previous work on hydrostructural optimization of composite lifting surfaces primarily focused on using an equivalent single-layer unidirectional composite. However, composite lifting surfaces are often constructed with a large number of layers of fiber-reinforced polymers to sustain various loading conditions, prevent crack propagation, and improve reliability. Hence, the first objective of this paper is to investigate how an optimized equivalent single-layer unidirectional carbon-fiber-reinforced polymers (CFRP) hydrofoil differs from a multi-layer design. In addition, the complex, multi-scale, and load-dependent failure mechanisms lead to uncertainties in the material failure initiation. Hence, our second objective is to investigate how material failure initiation criteria affect the optimized designs. We conducted four high-fidelity hydrostructural optimizations: two equivalent single-layer unidirectional CFRP hydrofoils and two multi-layer CFRP hydrofoils. For each configuration, two hydrofoils are optimized using different failure initiation criteria. The comparisons show that the optimized hydrofoils achieve similar optimized geometry and hydrodynamic performance metrics (drag and cavitation inception). However, varying fiber orientations across the layers allows more precise optimization of the structural stiffness and strengths to leverage material anisotropy, achieving higher performance. The two implemented failure criteria provide a similarly conservative failure initiation estimate (due to the safety factor of three) and therefore result in similar designs.&quot;,&quot;publisher&quot;:&quot;Elsevier Ltd&quot;,&quot;volume&quot;:&quot;307&quot;,&quot;container-title-short&quot;:&quot;Compos Struct&quot;},&quot;isTemporary&quot;:false,&quot;displayAs&quot;:&quot;composite&quot;,&quot;suppress-author&quot;:false,&quot;composite&quot;:true,&quot;author-only&quot;:false}]},{&quot;citationID&quot;:&quot;MENDELEY_CITATION_1dc2ee7c-4e6b-4492-891f-1b83e4eede59&quot;,&quot;properties&quot;:{&quot;noteIndex&quot;:0,&quot;mode&quot;:&quot;suppress-author&quot;},&quot;isEdited&quot;:false,&quot;manualOverride&quot;:{&quot;isManuallyOverridden&quot;:false,&quot;citeprocText&quot;:&quot;(2023)&quot;,&quot;manualOverrideText&quot;:&quot;&quot;},&quot;citationTag&quot;:&quot;MENDELEY_CITATION_v3_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&quot;,&quot;citationItems&quot;:[{&quot;id&quot;:&quot;bb8b9404-3c55-3b4a-aba2-0f7d24eab25b&quot;,&quot;itemData&quot;:{&quot;type&quot;:&quot;article-journal&quot;,&quot;id&quot;:&quot;bb8b9404-3c55-3b4a-aba2-0f7d24eab25b&quot;,&quot;title&quot;:&quot;Hydrostructural optimization of single-layer and multi-layer composite lifting surfaces&quot;,&quot;author&quot;:[{&quot;family&quot;:&quot;Liao&quot;,&quot;given&quot;:&quot;Yingqian&quot;,&quot;parse-names&quot;:false,&quot;dropping-particle&quot;:&quot;&quot;,&quot;non-dropping-particle&quot;:&quot;&quot;},{&quot;family&quot;:&quot;Martins&quot;,&quot;given&quot;:&quot;Joaquim R.R.A.&quot;,&quot;parse-names&quot;:false,&quot;dropping-particle&quot;:&quot;&quot;,&quot;non-dropping-particle&quot;:&quot;&quot;},{&quot;family&quot;:&quot;Young&quot;,&quot;given&quot;:&quot;Yin Lu&quot;,&quot;parse-names&quot;:false,&quot;dropping-particle&quot;:&quot;&quot;,&quot;non-dropping-particle&quot;:&quot;&quot;}],&quot;container-title&quot;:&quot;Composite Structures&quot;,&quot;container-title-short&quot;:&quot;Compos Struct&quot;,&quot;DOI&quot;:&quot;10.1016/j.compstruct.2022.116650&quot;,&quot;ISSN&quot;:&quot;02638223&quot;,&quot;issued&quot;:{&quot;date-parts&quot;:[[2023,3,1]]},&quot;abstract&quot;:&quot;Previous work on hydrostructural optimization of composite lifting surfaces primarily focused on using an equivalent single-layer unidirectional composite. However, composite lifting surfaces are often constructed with a large number of layers of fiber-reinforced polymers to sustain various loading conditions, prevent crack propagation, and improve reliability. Hence, the first objective of this paper is to investigate how an optimized equivalent single-layer unidirectional carbon-fiber-reinforced polymers (CFRP) hydrofoil differs from a multi-layer design. In addition, the complex, multi-scale, and load-dependent failure mechanisms lead to uncertainties in the material failure initiation. Hence, our second objective is to investigate how material failure initiation criteria affect the optimized designs. We conducted four high-fidelity hydrostructural optimizations: two equivalent single-layer unidirectional CFRP hydrofoils and two multi-layer CFRP hydrofoils. For each configuration, two hydrofoils are optimized using different failure initiation criteria. The comparisons show that the optimized hydrofoils achieve similar optimized geometry and hydrodynamic performance metrics (drag and cavitation inception). However, varying fiber orientations across the layers allows more precise optimization of the structural stiffness and strengths to leverage material anisotropy, achieving higher performance. The two implemented failure criteria provide a similarly conservative failure initiation estimate (due to the safety factor of three) and therefore result in similar designs.&quot;,&quot;publisher&quot;:&quot;Elsevier Ltd&quot;,&quot;volume&quot;:&quot;307&quot;},&quot;isTemporary&quot;:false,&quot;displayAs&quot;:&quot;suppress-author&quot;,&quot;suppress-author&quot;:true,&quot;composite&quot;:false,&quot;author-only&quot;:false}]},{&quot;citationID&quot;:&quot;MENDELEY_CITATION_e53b6027-0197-49bf-9b88-b9bcf97b2d2e&quot;,&quot;properties&quot;:{&quot;noteIndex&quot;:0,&quot;mode&quot;:&quot;composite&quot;},&quot;isEdited&quot;:false,&quot;manualOverride&quot;:{&quot;isManuallyOverridden&quot;:false,&quot;citeprocText&quot;:&quot;Fat Cheung and Bari (2022)&quot;,&quot;manualOverrideText&quot;:&quot;&quot;},&quot;citationTag&quot;:&quot;MENDELEY_CITATION_v3_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&quot;,&quot;citationItems&quot;:[{&quot;id&quot;:&quot;078deca8-5c4c-3d75-a59b-2d14e6046650&quot;,&quot;itemData&quot;:{&quot;type&quot;:&quot;article-journal&quot;,&quot;id&quot;:&quot;078deca8-5c4c-3d75-a59b-2d14e6046650&quot;,&quot;title&quot;:&quot;Novel Reactive Flex Configuration in Kiwi Wing Foil Surfboard&quot;,&quot;author&quot;:[{&quot;family&quot;:&quot;Fat Cheung&quot;,&quot;given&quot;:&quot;Adrien M.&quot;,&quot;parse-names&quot;:false,&quot;dropping-particle&quot;:&quot;&quot;,&quot;non-dropping-particle&quot;:&quot;&quot;},{&quot;family&quot;:&quot;Bari&quot;,&quot;given&quot;:&quot;Klaudio&quot;,&quot;parse-names&quot;:false,&quot;dropping-particle&quot;:&quot;&quot;,&quot;non-dropping-particle&quot;:&quot;&quot;}],&quot;container-title&quot;:&quot;Journal of Composites Science&quot;,&quot;DOI&quot;:&quot;10.3390/jcs6010006&quot;,&quot;ISSN&quot;:&quot;2504477X&quot;,&quot;issued&quot;:{&quot;date-parts&quot;:[[2022,1,1]]},&quot;abstract&quot;:&quot;The creation of an ideal surfboard is art. The design and construction depend on the individual surfer’s skill level and type of the required performance. In this research, four fuselage concepts were carefully explored to meet the following unique needs: lightweight, strong, and a fast-manufacturing process. The fuselages were manufactured by compression moulding using skin and core materials. The skin material was selected to be unidirectional (UD) carbon fibre, discontinuous carbon fibre (SMC) and Filava quadriaxial fibre impregnated with epoxy, while the core material was selected to be lightweight PVC foam. To assess the mechanical performance, three-point bending has been performed according to BS-ISO 14125 and validated using Finite Element Analysis (FEA) using Ansys software. As expected, the flexural test revealed that the UD carbon fibre fuselage was the strongest and SMC was the weakest, while large deflection was seen in Filava fibre fuselages before failure, showing great reactive flex that promotes projection during surfing. The experimental results show good agreement with FEA simulation, and the locations of the physical failure in the fuselage matches the location of maximum flexural stress obtained from FEA simulation. Although all fuselages were found to carry a surfer weight of 150 kg, including a factor of safety 3, except the SMC fuselage, due to shrinkage. The Filava fibre fuselages were seen to have a large deflection before failure, showing great flexibility to handle high ocean waves. This promotes the potential use of reactive flex in high performance sports equipment, such as surfing boards. A large shrinkage must be taken under consideration during compression moulding that depends on fibre orientation, resin nature, and part geometry.&quot;,&quot;publisher&quot;:&quot;MDPI&quot;,&quot;issue&quot;:&quot;1&quot;,&quot;volume&quot;:&quot;6&quot;,&quot;container-title-short&quot;:&quot;&quot;},&quot;isTemporary&quot;:false,&quot;displayAs&quot;:&quot;composite&quot;,&quot;suppress-author&quot;:false,&quot;composite&quot;:true,&quot;author-only&quot;:false}]},{&quot;citationID&quot;:&quot;MENDELEY_CITATION_14b4e33b-0397-49d7-bbd7-8fc6f0588748&quot;,&quot;properties&quot;:{&quot;noteIndex&quot;:0,&quot;mode&quot;:&quot;composite&quot;},&quot;isEdited&quot;:false,&quot;manualOverride&quot;:{&quot;isManuallyOverridden&quot;:false,&quot;citeprocText&quot;:&quot;Fat Cheung and Bari (2022)&quot;,&quot;manualOverrideText&quot;:&quot;&quot;},&quot;citationTag&quot;:&quot;MENDELEY_CITATION_v3_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&quot;,&quot;citationItems&quot;:[{&quot;id&quot;:&quot;078deca8-5c4c-3d75-a59b-2d14e6046650&quot;,&quot;itemData&quot;:{&quot;type&quot;:&quot;article-journal&quot;,&quot;id&quot;:&quot;078deca8-5c4c-3d75-a59b-2d14e6046650&quot;,&quot;title&quot;:&quot;Novel Reactive Flex Configuration in Kiwi Wing Foil Surfboard&quot;,&quot;author&quot;:[{&quot;family&quot;:&quot;Fat Cheung&quot;,&quot;given&quot;:&quot;Adrien M.&quot;,&quot;parse-names&quot;:false,&quot;dropping-particle&quot;:&quot;&quot;,&quot;non-dropping-particle&quot;:&quot;&quot;},{&quot;family&quot;:&quot;Bari&quot;,&quot;given&quot;:&quot;Klaudio&quot;,&quot;parse-names&quot;:false,&quot;dropping-particle&quot;:&quot;&quot;,&quot;non-dropping-particle&quot;:&quot;&quot;}],&quot;container-title&quot;:&quot;Journal of Composites Science&quot;,&quot;DOI&quot;:&quot;10.3390/jcs6010006&quot;,&quot;ISSN&quot;:&quot;2504477X&quot;,&quot;issued&quot;:{&quot;date-parts&quot;:[[2022,1,1]]},&quot;abstract&quot;:&quot;The creation of an ideal surfboard is art. The design and construction depend on the individual surfer’s skill level and type of the required performance. In this research, four fuselage concepts were carefully explored to meet the following unique needs: lightweight, strong, and a fast-manufacturing process. The fuselages were manufactured by compression moulding using skin and core materials. The skin material was selected to be unidirectional (UD) carbon fibre, discontinuous carbon fibre (SMC) and Filava quadriaxial fibre impregnated with epoxy, while the core material was selected to be lightweight PVC foam. To assess the mechanical performance, three-point bending has been performed according to BS-ISO 14125 and validated using Finite Element Analysis (FEA) using Ansys software. As expected, the flexural test revealed that the UD carbon fibre fuselage was the strongest and SMC was the weakest, while large deflection was seen in Filava fibre fuselages before failure, showing great reactive flex that promotes projection during surfing. The experimental results show good agreement with FEA simulation, and the locations of the physical failure in the fuselage matches the location of maximum flexural stress obtained from FEA simulation. Although all fuselages were found to carry a surfer weight of 150 kg, including a factor of safety 3, except the SMC fuselage, due to shrinkage. The Filava fibre fuselages were seen to have a large deflection before failure, showing great flexibility to handle high ocean waves. This promotes the potential use of reactive flex in high performance sports equipment, such as surfing boards. A large shrinkage must be taken under consideration during compression moulding that depends on fibre orientation, resin nature, and part geometry.&quot;,&quot;publisher&quot;:&quot;MDPI&quot;,&quot;issue&quot;:&quot;1&quot;,&quot;volume&quot;:&quot;6&quot;,&quot;container-title-short&quot;:&quot;&quot;},&quot;isTemporary&quot;:false,&quot;displayAs&quot;:&quot;composite&quot;,&quot;suppress-author&quot;:false,&quot;composite&quot;:true,&quot;author-only&quot;:false}]},{&quot;citationID&quot;:&quot;MENDELEY_CITATION_fc2106c5-4225-4c23-8d97-fc385124af8d&quot;,&quot;properties&quot;:{&quot;noteIndex&quot;:0,&quot;mode&quot;:&quot;composite&quot;},&quot;isEdited&quot;:false,&quot;manualOverride&quot;:{&quot;isManuallyOverridden&quot;:false,&quot;citeprocText&quot;:&quot;Rubino et al. (2020)&quot;,&quot;manualOverrideText&quot;:&quot;&quot;},&quot;citationTag&quot;:&quot;MENDELEY_CITATION_v3_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&quot;,&quot;citationItems&quot;:[{&quot;id&quot;:&quot;7f70e276-5fd2-36f6-93c2-5fa61b0206f5&quot;,&quot;itemData&quot;:{&quot;type&quot;:&quot;article&quot;,&quot;id&quot;:&quot;7f70e276-5fd2-36f6-93c2-5fa61b0206f5&quot;,&quot;title&quot;:&quot;Marine application of fiber reinforced composites: A review&quot;,&quot;author&quot;:[{&quot;family&quot;:&quot;Rubino&quot;,&quot;given&quot;:&quot;Felice&quot;,&quot;parse-names&quot;:false,&quot;dropping-particle&quot;:&quot;&quot;,&quot;non-dropping-particle&quot;:&quot;&quot;},{&quot;family&quot;:&quot;Nisticò&quot;,&quot;given&quot;:&quot;Antonio&quot;,&quot;parse-names&quot;:false,&quot;dropping-particle&quot;:&quot;&quot;,&quot;non-dropping-particle&quot;:&quot;&quot;},{&quot;family&quot;:&quot;Tucci&quot;,&quot;given&quot;:&quot;Fausto&quot;,&quot;parse-names&quot;:false,&quot;dropping-particle&quot;:&quot;&quot;,&quot;non-dropping-particle&quot;:&quot;&quot;},{&quot;family&quot;:&quot;Carlone&quot;,&quot;given&quot;:&quot;Pierpaolo&quot;,&quot;parse-names&quot;:false,&quot;dropping-particle&quot;:&quot;&quot;,&quot;non-dropping-particle&quot;:&quot;&quot;}],&quot;container-title&quot;:&quot;Journal of Marine Science and Engineering&quot;,&quot;container-title-short&quot;:&quot;J Mar Sci Eng&quot;,&quot;DOI&quot;:&quot;10.3390/JMSE8010026&quot;,&quot;ISSN&quot;:&quot;20771312&quot;,&quot;issued&quot;:{&quot;date-parts&quot;:[[2020]]},&quot;abstract&quot;:&quot;Components and structures working in the marine environment are exposed to high stresses attributable to the action of wind, waves, and tides. Moreover, they have to face hostile and severe environmental conditions during their lifetime, being placed in the splash zone if not even submerged in saltwater. The application of polymer composites in marine systems has been the focus of intensive studies in the last decades, highlighting potential benefits given by the replacement of several components, such as ship hulls, propeller blades, wind, and tidal turbine blades, to cite but a few. The present paper reports the latest advances in this area, addressing the applications of advanced composites in ships and ship components, offshore oil and gas composites, marine renewable energy and underwater repairing.&quot;,&quot;publisher&quot;:&quot;MDPI AG&quot;,&quot;issue&quot;:&quot;1&quot;,&quot;volume&quot;:&quot;8&quot;},&quot;isTemporary&quot;:false,&quot;displayAs&quot;:&quot;composite&quot;,&quot;suppress-author&quot;:false,&quot;composite&quot;:true,&quot;author-only&quot;:false}]},{&quot;citationID&quot;:&quot;MENDELEY_CITATION_dabce38b-ed0a-4b5d-b3ad-8842c7c9a59a&quot;,&quot;properties&quot;:{&quot;noteIndex&quot;:0,&quot;mode&quot;:&quot;composite&quot;},&quot;isEdited&quot;:false,&quot;manualOverride&quot;:{&quot;isManuallyOverridden&quot;:false,&quot;citeprocText&quot;:&quot;Rubino et al. (2020)&quot;,&quot;manualOverrideText&quot;:&quot;&quot;},&quot;citationTag&quot;:&quot;MENDELEY_CITATION_v3_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&quot;,&quot;citationItems&quot;:[{&quot;id&quot;:&quot;7f70e276-5fd2-36f6-93c2-5fa61b0206f5&quot;,&quot;itemData&quot;:{&quot;type&quot;:&quot;article&quot;,&quot;id&quot;:&quot;7f70e276-5fd2-36f6-93c2-5fa61b0206f5&quot;,&quot;title&quot;:&quot;Marine application of fiber reinforced composites: A review&quot;,&quot;author&quot;:[{&quot;family&quot;:&quot;Rubino&quot;,&quot;given&quot;:&quot;Felice&quot;,&quot;parse-names&quot;:false,&quot;dropping-particle&quot;:&quot;&quot;,&quot;non-dropping-particle&quot;:&quot;&quot;},{&quot;family&quot;:&quot;Nisticò&quot;,&quot;given&quot;:&quot;Antonio&quot;,&quot;parse-names&quot;:false,&quot;dropping-particle&quot;:&quot;&quot;,&quot;non-dropping-particle&quot;:&quot;&quot;},{&quot;family&quot;:&quot;Tucci&quot;,&quot;given&quot;:&quot;Fausto&quot;,&quot;parse-names&quot;:false,&quot;dropping-particle&quot;:&quot;&quot;,&quot;non-dropping-particle&quot;:&quot;&quot;},{&quot;family&quot;:&quot;Carlone&quot;,&quot;given&quot;:&quot;Pierpaolo&quot;,&quot;parse-names&quot;:false,&quot;dropping-particle&quot;:&quot;&quot;,&quot;non-dropping-particle&quot;:&quot;&quot;}],&quot;container-title&quot;:&quot;Journal of Marine Science and Engineering&quot;,&quot;container-title-short&quot;:&quot;J Mar Sci Eng&quot;,&quot;DOI&quot;:&quot;10.3390/JMSE8010026&quot;,&quot;ISSN&quot;:&quot;20771312&quot;,&quot;issued&quot;:{&quot;date-parts&quot;:[[2020]]},&quot;abstract&quot;:&quot;Components and structures working in the marine environment are exposed to high stresses attributable to the action of wind, waves, and tides. Moreover, they have to face hostile and severe environmental conditions during their lifetime, being placed in the splash zone if not even submerged in saltwater. The application of polymer composites in marine systems has been the focus of intensive studies in the last decades, highlighting potential benefits given by the replacement of several components, such as ship hulls, propeller blades, wind, and tidal turbine blades, to cite but a few. The present paper reports the latest advances in this area, addressing the applications of advanced composites in ships and ship components, offshore oil and gas composites, marine renewable energy and underwater repairing.&quot;,&quot;publisher&quot;:&quot;MDPI AG&quot;,&quot;issue&quot;:&quot;1&quot;,&quot;volume&quot;:&quot;8&quot;},&quot;isTemporary&quot;:false,&quot;displayAs&quot;:&quot;composite&quot;,&quot;suppress-author&quot;:false,&quot;composite&quot;:true,&quot;author-only&quot;:false}]},{&quot;citationID&quot;:&quot;MENDELEY_CITATION_a7a20c7d-9e25-4d97-97ad-46fcbe23bb87&quot;,&quot;properties&quot;:{&quot;noteIndex&quot;:0,&quot;mode&quot;:&quot;composite&quot;},&quot;isEdited&quot;:false,&quot;manualOverride&quot;:{&quot;isManuallyOverridden&quot;:false,&quot;citeprocText&quot;:&quot;Brull et al. (2023)&quot;,&quot;manualOverrideText&quot;:&quot;&quot;},&quot;citationTag&quot;:&quot;MENDELEY_CITATION_v3_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&quot;,&quot;citationItems&quot;:[{&quot;id&quot;:&quot;47068f25-7ed3-3ae4-b4df-5c009d49a7fd&quot;,&quot;itemData&quot;:{&quot;type&quot;:&quot;report&quot;,&quot;id&quot;:&quot;47068f25-7ed3-3ae4-b4df-5c009d49a7fd&quot;,&quot;title&quot;:&quot;UNIVERSITAT POLITÈCNICA DE VALÈNCIA School of Design Engineering Hydrofoil design for surfboard End of Degree Project Bachelor's Degree in Aerospace Engineering&quot;,&quot;author&quot;:[{&quot;family&quot;:&quot;Brull&quot;,&quot;given&quot;:&quot;Alcañiz&quot;,&quot;parse-names&quot;:false,&quot;dropping-particle&quot;:&quot;&quot;,&quot;non-dropping-particle&quot;:&quot;&quot;},{&quot;family&quot;:&quot;Tutor&quot;,&quot;given&quot;:&quot;Néstor&quot;,&quot;parse-names&quot;:false,&quot;dropping-particle&quot;:&quot;&quot;,&quot;non-dropping-particle&quot;:&quot;&quot;},{&quot;family&quot;:&quot;Marcelle&quot;,&quot;given&quot;:&quot;Xandra&quot;,&quot;parse-names&quot;:false,&quot;dropping-particle&quot;:&quot;&quot;,&quot;non-dropping-particle&quot;:&quot;&quot;}],&quot;issued&quot;:{&quot;date-parts&quot;:[[2023]]},&quot;abstract&quot;:&quot;1 Abstract Along this project two different designs of a surfboard's hydrofoil for kitefoiling are developed following different requirements, the first one is designed for beginners, prioritizing stability and lift generation, while the second one is focused in professionals, prioritizing maneuverability and the capability of reaching higher velocities. Both of these designs are validated by means of a computational fluid dynamics simulation using the commercial software Star CCM+. The main forces (lift and drag) and the pitching moment generated are calculated for different velocities and angles of attack and roll and the flow behaviour is studied in detail, analyzing how the geometries affect the fluid by means of vorticity and velocity contours and pressure coefficient plots. Finally, it is concluded that the geometries fulfill the requirements established. A lo largo de este proyecto se desarrollan dos diseños diferentes de hydrofoils para tablas de surf para kitefoiling siguiendo diferentes requerimientos, el primero está diseñado para prin-cipiantes, priorizando la estabilidad y la generación de sustentación, mientras que el segundo está centrado en profesionales, priorizando la maniobrabilidad y la capacidad de conseguir altas velocidades. Ambos diseños son validados mediante cálculo de fluidos computacional utilizando el programa comercial Star CCM+. Las fuerzas principales (sustentación y resistencia) y el mo-mento de cabeceo generados se calculan para diferentes velocidades y ´ angulos de ataque y alabeo y el comportamiento del fluido se estudia en detalle analizando como las geometrías afectan al fluido mediante contornos de vorticidad y velocidad y gráficos de coeficiente de presiones. Finalmente, se concluye que las geometrías cumplen con la lista de requisitos establecida. UPV Hydrofoil Design for Surfboard 2022-2023&quot;,&quot;container-title-short&quot;:&quot;&quot;},&quot;isTemporary&quot;:false,&quot;displayAs&quot;:&quot;composite&quot;,&quot;suppress-author&quot;:false,&quot;composite&quot;:true,&quot;author-only&quot;:false}]},{&quot;citationID&quot;:&quot;MENDELEY_CITATION_9b9bc645-4d44-4254-b676-0344c1d9dc40&quot;,&quot;properties&quot;:{&quot;noteIndex&quot;:0},&quot;isEdited&quot;:false,&quot;manualOverride&quot;:{&quot;isManuallyOverridden&quot;:false,&quot;citeprocText&quot;:&quot;(Martínez-Barberá et al. 2025)&quot;,&quot;manualOverrideText&quot;:&quot;&quot;},&quot;citationTag&quot;:&quot;MENDELEY_CITATION_v3_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&quot;,&quot;citationItems&quot;:[{&quot;id&quot;:&quot;073d38dd-b594-344a-a62a-3adcf73147b3&quot;,&quot;itemData&quot;:{&quot;type&quot;:&quot;article-journal&quot;,&quot;id&quot;:&quot;073d38dd-b594-344a-a62a-3adcf73147b3&quot;,&quot;title&quot;:&quot;Fluid Forces on a Hydrofoil for Kitefoil and Windfoil Boards: Experimental Investigation on Their Dependence on the Froude Number Based on Submergence&quot;,&quot;author&quot;:[{&quot;family&quot;:&quot;Martínez-Barberá&quot;,&quot;given&quot;:&quot;H.&quot;,&quot;parse-names&quot;:false,&quot;dropping-particle&quot;:&quot;&quot;,&quot;non-dropping-particle&quot;:&quot;&quot;},{&quot;family&quot;:&quot;Calderon-Sanchez&quot;,&quot;given&quot;:&quot;J.&quot;,&quot;parse-names&quot;:false,&quot;dropping-particle&quot;:&quot;&quot;,&quot;non-dropping-particle&quot;:&quot;&quot;},{&quot;family&quot;:&quot;Moulian&quot;,&quot;given&quot;:&quot;L.&quot;,&quot;parse-names&quot;:false,&quot;dropping-particle&quot;:&quot;&quot;,&quot;non-dropping-particle&quot;:&quot;&quot;},{&quot;family&quot;:&quot;Souto-Iglesias&quot;,&quot;given&quot;:&quot;A.&quot;,&quot;parse-names&quot;:false,&quot;dropping-particle&quot;:&quot;&quot;,&quot;non-dropping-particle&quot;:&quot;&quot;}],&quot;container-title&quot;:&quot;Journal of Marine Science and Application&quot;,&quot;DOI&quot;:&quot;10.1007/s11804-025-00708-2&quot;,&quot;ISSN&quot;:&quot;19935048&quot;,&quot;issued&quot;:{&quot;date-parts&quot;:[[2025]]},&quot;abstract&quot;:&quot;Races using kitefoil and windfoil surfboards have been in the Olympic Games for the first time in Paris 2024, signalling their relevance in sailing sports. However, the dynamics of these devices is yet not well understood, in particular the influence on the hydrodynamic forces and moments of the distance of the foil to the free surface. Considering this, the present paper documents an experimental investigation in which forces and torque produced, under uniform flow, by a full-scale state-of-the-art hydrofoil (suitable both for kitesurf and windsurf) were measured. A range of velocities, angles of attack, and submergences were tested, leading to Froude numbers based on submergence with maximum values around five, a typical range in actual sailing conditions. From these tests, formulae for the hydrodynamic coefficients have been proposed. They can be used for developing Velocity Prediction Programs (VPP) for this kind of craft, a necessary tool to plan racing configurations and to analyze their racing performance. With the aim of making the experimental data useful for benchmarking numerical models and for future research on related topics such as foil ventilation and transition to turbulence, the specimen’s 3D file is provided as supplementary material to this paper.&quot;,&quot;publisher&quot;:&quot;Editorial Board of Journal of Harbin Engineering&quot;,&quot;container-title-short&quot;:&quot;&quot;},&quot;isTemporary&quot;:false,&quot;suppress-author&quot;:false,&quot;composite&quot;:false,&quot;author-only&quot;:false}]},{&quot;citationID&quot;:&quot;MENDELEY_CITATION_cd0ca24a-654d-4e7b-a40e-bbbb2980d460&quot;,&quot;properties&quot;:{&quot;noteIndex&quot;:0},&quot;isEdited&quot;:false,&quot;manualOverride&quot;:{&quot;isManuallyOverridden&quot;:false,&quot;citeprocText&quot;:&quot;(The Beach Guide 2025)&quot;,&quot;manualOverrideText&quot;:&quot;&quot;},&quot;citationTag&quot;:&quot;MENDELEY_CITATION_v3_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&quot;,&quot;citationItems&quot;:[{&quot;id&quot;:&quot;78a82764-0636-3f83-9d3b-d49c83832b82&quot;,&quot;itemData&quot;:{&quot;type&quot;:&quot;article&quot;,&quot;id&quot;:&quot;78a82764-0636-3f83-9d3b-d49c83832b82&quot;,&quot;title&quot;:&quot;UK Sea Temperature&quot;,&quot;author&quot;:[{&quot;family&quot;:&quot;The Beach Guide&quot;,&quot;given&quot;:&quot;&quot;,&quot;parse-names&quot;:false,&quot;dropping-particle&quot;:&quot;&quot;,&quot;non-dropping-particle&quot;:&quot;&quot;}],&quot;issued&quot;:{&quot;date-parts&quot;:[[2025]]},&quot;container-title-short&quot;:&quot;&quot;},&quot;isTemporary&quot;:false,&quot;suppress-author&quot;:false,&quot;composite&quot;:false,&quot;author-only&quot;:false}]},{&quot;citationID&quot;:&quot;MENDELEY_CITATION_5d1b1475-dc5f-4487-a37a-6bc3480b5226&quot;,&quot;properties&quot;:{&quot;noteIndex&quot;:0},&quot;isEdited&quot;:false,&quot;manualOverride&quot;:{&quot;isManuallyOverridden&quot;:false,&quot;citeprocText&quot;:&quot;(The Engineering Toolbox 2004)&quot;,&quot;manualOverrideText&quot;:&quot;&quot;},&quot;citationTag&quot;:&quot;MENDELEY_CITATION_v3_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&quot;,&quot;citationItems&quot;:[{&quot;id&quot;:&quot;52a6a7f1-8527-37ce-9a44-f125e4c99a12&quot;,&quot;itemData&quot;:{&quot;type&quot;:&quot;webpage&quot;,&quot;id&quot;:&quot;52a6a7f1-8527-37ce-9a44-f125e4c99a12&quot;,&quot;title&quot;:&quot;Water - Dynamic and Kinematic Viscosity at Various Temperatures and Pressures&quot;,&quot;author&quot;:[{&quot;family&quot;:&quot;The Engineering Toolbox&quot;,&quot;given&quot;:&quot;&quot;,&quot;parse-names&quot;:false,&quot;dropping-particle&quot;:&quot;&quot;,&quot;non-dropping-particle&quot;:&quot;&quot;}],&quot;issued&quot;:{&quot;date-parts&quot;:[[2004]]},&quot;container-title-short&quot;:&quot;&quot;},&quot;isTemporary&quot;:false,&quot;suppress-author&quot;:false,&quot;composite&quot;:false,&quot;author-only&quot;:false}]},{&quot;citationID&quot;:&quot;MENDELEY_CITATION_45bbcab3-650d-4a8f-a9df-bcd428acdacc&quot;,&quot;properties&quot;:{&quot;noteIndex&quot;:0,&quot;mode&quot;:&quot;composite&quot;},&quot;isEdited&quot;:false,&quot;manualOverride&quot;:{&quot;isManuallyOverridden&quot;:false,&quot;citeprocText&quot;:&quot;Martínez-Barberá et al. (2025a)&quot;,&quot;manualOverrideText&quot;:&quot;&quot;},&quot;citationTag&quot;:&quot;MENDELEY_CITATION_v3_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&quot;,&quot;citationItems&quot;:[{&quot;id&quot;:&quot;073d38dd-b594-344a-a62a-3adcf73147b3&quot;,&quot;itemData&quot;:{&quot;type&quot;:&quot;article-journal&quot;,&quot;id&quot;:&quot;073d38dd-b594-344a-a62a-3adcf73147b3&quot;,&quot;title&quot;:&quot;Fluid Forces on a Hydrofoil for Kitefoil and Windfoil Boards: Experimental Investigation on Their Dependence on the Froude Number Based on Submergence&quot;,&quot;author&quot;:[{&quot;family&quot;:&quot;Martínez-Barberá&quot;,&quot;given&quot;:&quot;H.&quot;,&quot;parse-names&quot;:false,&quot;dropping-particle&quot;:&quot;&quot;,&quot;non-dropping-particle&quot;:&quot;&quot;},{&quot;family&quot;:&quot;Calderon-Sanchez&quot;,&quot;given&quot;:&quot;J.&quot;,&quot;parse-names&quot;:false,&quot;dropping-particle&quot;:&quot;&quot;,&quot;non-dropping-particle&quot;:&quot;&quot;},{&quot;family&quot;:&quot;Moulian&quot;,&quot;given&quot;:&quot;L.&quot;,&quot;parse-names&quot;:false,&quot;dropping-particle&quot;:&quot;&quot;,&quot;non-dropping-particle&quot;:&quot;&quot;},{&quot;family&quot;:&quot;Souto-Iglesias&quot;,&quot;given&quot;:&quot;A.&quot;,&quot;parse-names&quot;:false,&quot;dropping-particle&quot;:&quot;&quot;,&quot;non-dropping-particle&quot;:&quot;&quot;}],&quot;container-title&quot;:&quot;Journal of Marine Science and Application&quot;,&quot;DOI&quot;:&quot;10.1007/s11804-025-00708-2&quot;,&quot;ISSN&quot;:&quot;19935048&quot;,&quot;issued&quot;:{&quot;date-parts&quot;:[[2025]]},&quot;abstract&quot;:&quot;Races using kitefoil and windfoil surfboards have been in the Olympic Games for the first time in Paris 2024, signalling their relevance in sailing sports. However, the dynamics of these devices is yet not well understood, in particular the influence on the hydrodynamic forces and moments of the distance of the foil to the free surface. Considering this, the present paper documents an experimental investigation in which forces and torque produced, under uniform flow, by a full-scale state-of-the-art hydrofoil (suitable both for kitesurf and windsurf) were measured. A range of velocities, angles of attack, and submergences were tested, leading to Froude numbers based on submergence with maximum values around five, a typical range in actual sailing conditions. From these tests, formulae for the hydrodynamic coefficients have been proposed. They can be used for developing Velocity Prediction Programs (VPP) for this kind of craft, a necessary tool to plan racing configurations and to analyze their racing performance. With the aim of making the experimental data useful for benchmarking numerical models and for future research on related topics such as foil ventilation and transition to turbulence, the specimen’s 3D file is provided as supplementary material to this paper.&quot;,&quot;publisher&quot;:&quot;Editorial Board of Journal of Harbin Engineering&quot;},&quot;isTemporary&quot;:false,&quot;displayAs&quot;:&quot;composite&quot;,&quot;suppress-author&quot;:false,&quot;composite&quot;:true,&quot;author-only&quot;:false}]},{&quot;citationID&quot;:&quot;MENDELEY_CITATION_0b21ad8b-4abe-40ff-9b6f-fe03ba393aec&quot;,&quot;properties&quot;:{&quot;noteIndex&quot;:0,&quot;mode&quot;:&quot;composite&quot;},&quot;isEdited&quot;:false,&quot;manualOverride&quot;:{&quot;isManuallyOverridden&quot;:false,&quot;citeprocText&quot;:&quot;Marshall and Johnson (2023)&quot;,&quot;manualOverrideText&quot;:&quot;&quot;},&quot;citationTag&quot;:&quot;MENDELEY_CITATION_v3_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&quot;,&quot;citationItems&quot;:[{&quot;id&quot;:&quot;ef7038cb-4e9a-315f-a157-f469fc90db9c&quot;,&quot;itemData&quot;:{&quot;type&quot;:&quot;article-journal&quot;,&quot;id&quot;:&quot;ef7038cb-4e9a-315f-a157-f469fc90db9c&quot;,&quot;title&quot;:&quot;The high-speed submerged hydrofoil&quot;,&quot;author&quot;:[{&quot;family&quot;:&quot;Marshall&quot;,&quot;given&quot;:&quot;J. S.&quot;,&quot;parse-names&quot;:false,&quot;dropping-particle&quot;:&quot;&quot;,&quot;non-dropping-particle&quot;:&quot;&quot;},{&quot;family&quot;:&quot;Johnson&quot;,&quot;given&quot;:&quot;E. R.&quot;,&quot;parse-names&quot;:false,&quot;dropping-particle&quot;:&quot;&quot;,&quot;non-dropping-particle&quot;:&quot;&quot;}],&quot;container-title&quot;:&quot;Journal of Fluid Mechanics&quot;,&quot;container-title-short&quot;:&quot;J Fluid Mech&quot;,&quot;DOI&quot;:&quot;10.1017/jfm.2022.1042&quot;,&quot;ISSN&quot;:&quot;14697645&quot;,&quot;issued&quot;:{&quot;date-parts&quot;:[[2023,1,10]]},&quot;abstract&quot;:&quot;This paper gives, in the limit of large Froude number, a closed-form, analytical solution for steady, two-dimensional, inviscid, free-surface attached flow over a submerged planar hydrofoil for arbitrary angles of attack and depths of submergence. The doubly connected flow domain is conformally mapped to a concentric annulus in an auxiliary plane. The complex flow potential and its derivative, the complex velocity, are obtained in the auxiliary plane by considering their form at known special points in the flow, and the required conformal mapping is determined by explicit integration. The four real solution parameters are determined as the simultaneous roots of four real nonlinear algebraic equations arising from the flow normalisation. The explicit form allows accurate evaluation of various flow quantities, including the lift on the foil, and these are related to the large-Froude-number results in recent numerical solutions.&quot;,&quot;publisher&quot;:&quot;Cambridge University Press&quot;,&quot;volume&quot;:&quot;954&quot;},&quot;isTemporary&quot;:false,&quot;displayAs&quot;:&quot;composite&quot;,&quot;suppress-author&quot;:false,&quot;composite&quot;:true,&quot;author-only&quot;:false}]},{&quot;citationID&quot;:&quot;MENDELEY_CITATION_ed965e65-2dc5-4cd1-a1e5-1193c6c5cb83&quot;,&quot;properties&quot;:{&quot;noteIndex&quot;:0},&quot;isEdited&quot;:false,&quot;manualOverride&quot;:{&quot;isManuallyOverridden&quot;:false,&quot;citeprocText&quot;:&quot;(Marshall and Johnson 2023)&quot;,&quot;manualOverrideText&quot;:&quot;&quot;},&quot;citationItems&quot;:[{&quot;id&quot;:&quot;ef7038cb-4e9a-315f-a157-f469fc90db9c&quot;,&quot;itemData&quot;:{&quot;type&quot;:&quot;article-journal&quot;,&quot;id&quot;:&quot;ef7038cb-4e9a-315f-a157-f469fc90db9c&quot;,&quot;title&quot;:&quot;The high-speed submerged hydrofoil&quot;,&quot;author&quot;:[{&quot;family&quot;:&quot;Marshall&quot;,&quot;given&quot;:&quot;J. S.&quot;,&quot;parse-names&quot;:false,&quot;dropping-particle&quot;:&quot;&quot;,&quot;non-dropping-particle&quot;:&quot;&quot;},{&quot;family&quot;:&quot;Johnson&quot;,&quot;given&quot;:&quot;E. R.&quot;,&quot;parse-names&quot;:false,&quot;dropping-particle&quot;:&quot;&quot;,&quot;non-dropping-particle&quot;:&quot;&quot;}],&quot;container-title&quot;:&quot;Journal of Fluid Mechanics&quot;,&quot;container-title-short&quot;:&quot;J Fluid Mech&quot;,&quot;DOI&quot;:&quot;10.1017/jfm.2022.1042&quot;,&quot;ISSN&quot;:&quot;14697645&quot;,&quot;issued&quot;:{&quot;date-parts&quot;:[[2023,1,10]]},&quot;abstract&quot;:&quot;This paper gives, in the limit of large Froude number, a closed-form, analytical solution for steady, two-dimensional, inviscid, free-surface attached flow over a submerged planar hydrofoil for arbitrary angles of attack and depths of submergence. The doubly connected flow domain is conformally mapped to a concentric annulus in an auxiliary plane. The complex flow potential and its derivative, the complex velocity, are obtained in the auxiliary plane by considering their form at known special points in the flow, and the required conformal mapping is determined by explicit integration. The four real solution parameters are determined as the simultaneous roots of four real nonlinear algebraic equations arising from the flow normalisation. The explicit form allows accurate evaluation of various flow quantities, including the lift on the foil, and these are related to the large-Froude-number results in recent numerical solutions.&quot;,&quot;publisher&quot;:&quot;Cambridge University Press&quot;,&quot;volume&quot;:&quot;954&quot;},&quot;isTemporary&quot;:false,&quot;suppress-author&quot;:false,&quot;composite&quot;:false,&quot;author-only&quot;:false}],&quot;citationTag&quot;:&quot;MENDELEY_CITATION_v3_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&quot;},{&quot;citationID&quot;:&quot;MENDELEY_CITATION_5a050d62-b25b-4dcd-9d4e-644e27222e7e&quot;,&quot;properties&quot;:{&quot;noteIndex&quot;:0,&quot;mode&quot;:&quot;composite&quot;},&quot;isEdited&quot;:false,&quot;manualOverride&quot;:{&quot;isManuallyOverridden&quot;:false,&quot;citeprocText&quot;:&quot;Ni et al. (2021)&quot;,&quot;manualOverrideText&quot;:&quot;&quot;},&quot;citationTag&quot;:&quot;MENDELEY_CITATION_v3_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&quot;,&quot;citationItems&quot;:[{&quot;id&quot;:&quot;ba78e3b5-6a9c-3f40-986d-999fd21e9c3b&quot;,&quot;itemData&quot;:{&quot;type&quot;:&quot;article-journal&quot;,&quot;id&quot;:&quot;ba78e3b5-6a9c-3f40-986d-999fd21e9c3b&quot;,&quot;title&quot;:&quot;Performance of a hydrofoil operating close to a free surface over a range of angles of attack&quot;,&quot;author&quot;:[{&quot;family&quot;:&quot;Ni&quot;,&quot;given&quot;:&quot;Zao&quot;,&quot;parse-names&quot;:false,&quot;dropping-particle&quot;:&quot;&quot;,&quot;non-dropping-particle&quot;:&quot;&quot;},{&quot;family&quot;:&quot;Dhanak&quot;,&quot;given&quot;:&quot;Manhar&quot;,&quot;parse-names&quot;:false,&quot;dropping-particle&quot;:&quot;&quot;,&quot;non-dropping-particle&quot;:&quot;&quot;},{&quot;family&quot;:&quot;Su&quot;,&quot;given&quot;:&quot;Tsung chow&quot;,&quot;parse-names&quot;:false,&quot;dropping-particle&quot;:&quot;&quot;,&quot;non-dropping-particle&quot;:&quot;&quot;}],&quot;container-title&quot;:&quot;International Journal of Naval Architecture and Ocean Engineering&quot;,&quot;DOI&quot;:&quot;10.1016/j.ijnaoe.2020.11.002&quot;,&quot;ISSN&quot;:&quot;20926790&quot;,&quot;issued&quot;:{&quot;date-parts&quot;:[[2021,11,1]]},&quot;page&quot;:&quot;1-11&quot;,&quot;abstract&quot;:&quot;Performance of a NACA 634-021 hydrofoil in motion under and in close proximity of a free surface for a large range of angles of attack is studied. Lift and drag coefficients of the hydrofoil at different submergence depths are investigated both numerically and experimentally, for 0° ≤ AoA≤30° at a Reynolds number of 105. The results of the numerical study are in good agreement with the experimental results. The agreement confirms the new finding that for a submerged hydrofoil operating at high angles of attack close to a free surface, the interaction between the hydrofoil-motion induced waves on the free surface and the hydrofoil results in mitigation of the flow separation characteristics on the suction side of the foil and delay in stall, and improvement in hydrofoil performance. In comparing with a baseline case, results suggest a 55% increase in maximum lift coefficient and 90% average improvement in performance for, based on the lift-to-drag ratio, but it is also observed significant decrease of lift-to-drag ratio at lower angles of attack. Flow details obtained from combined finite volume and volume of fluid numerical methods provide insight into the underlying enhancement mechanism, involving interaction between the hydrofoil and the free surface.&quot;,&quot;publisher&quot;:&quot;Society of Naval Architects of Korea&quot;,&quot;volume&quot;:&quot;13&quot;,&quot;container-title-short&quot;:&quot;&quot;},&quot;isTemporary&quot;:false,&quot;displayAs&quot;:&quot;composite&quot;,&quot;suppress-author&quot;:false,&quot;composite&quot;:true,&quot;author-only&quot;:false}]},{&quot;citationID&quot;:&quot;MENDELEY_CITATION_4e91f75e-9898-45bf-ab62-f1088b75d7b1&quot;,&quot;properties&quot;:{&quot;noteIndex&quot;:0,&quot;mode&quot;:&quot;suppress-author&quot;},&quot;isEdited&quot;:false,&quot;manualOverride&quot;:{&quot;isManuallyOverridden&quot;:false,&quot;citeprocText&quot;:&quot;(2025)&quot;,&quot;manualOverrideText&quot;:&quot;&quot;},&quot;citationTag&quot;:&quot;MENDELEY_CITATION_v3_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&quot;,&quot;citationItems&quot;:[{&quot;id&quot;:&quot;144346fe-f3f4-3514-8c53-9c91ba8e14de&quot;,&quot;itemData&quot;:{&quot;type&quot;:&quot;webpage&quot;,&quot;id&quot;:&quot;144346fe-f3f4-3514-8c53-9c91ba8e14de&quot;,&quot;title&quot;:&quot;Surf foil Package 4'6 - 50 Litre&quot;,&quot;author&quot;:[{&quot;family&quot;:&quot;Hydrofoil Store&quot;,&quot;given&quot;:&quot;&quot;,&quot;parse-names&quot;:false,&quot;dropping-particle&quot;:&quot;&quot;,&quot;non-dropping-particle&quot;:&quot;&quot;}],&quot;issued&quot;:{&quot;date-parts&quot;:[[2025]]},&quot;container-title-short&quot;:&quot;&quot;},&quot;isTemporary&quot;:false,&quot;displayAs&quot;:&quot;suppress-author&quot;,&quot;suppress-author&quot;:true,&quot;composite&quot;:false,&quot;author-only&quot;:false}]},{&quot;citationID&quot;:&quot;MENDELEY_CITATION_b7d2e6e7-2c0e-4ee8-9b72-461664d165be&quot;,&quot;properties&quot;:{&quot;noteIndex&quot;:0,&quot;mode&quot;:&quot;composite&quot;},&quot;isEdited&quot;:false,&quot;manualOverride&quot;:{&quot;isManuallyOverridden&quot;:false,&quot;citeprocText&quot;:&quot;Schmidt et al. (2020)&quot;,&quot;manualOverrideText&quot;:&quot;&quot;},&quot;citationTag&quot;:&quot;MENDELEY_CITATION_v3_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&quot;,&quot;citationItems&quot;:[{&quot;id&quot;:&quot;b7cda1ed-7f0d-37c5-a1b5-73d613f4c9ef&quot;,&quot;itemData&quot;:{&quot;type&quot;:&quot;paper-conference&quot;,&quot;id&quot;:&quot;b7cda1ed-7f0d-37c5-a1b5-73d613f4c9ef&quot;,&quot;title&quot;:&quot;Parametric Shape and Manufacturing Optimization of Customized Kitesurf Hydrofoils&quot;,&quot;author&quot;:[{&quot;family&quot;:&quot;Schmidt&quot;,&quot;given&quot;:&quot;Jakob&quot;,&quot;parse-names&quot;:false,&quot;dropping-particle&quot;:&quot;&quot;,&quot;non-dropping-particle&quot;:&quot;&quot;},{&quot;family&quot;:&quot;Fleischmann&quot;,&quot;given&quot;:&quot;Marc&quot;,&quot;parse-names&quot;:false,&quot;dropping-particle&quot;:&quot;&quot;,&quot;non-dropping-particle&quot;:&quot;&quot;},{&quot;family&quot;:&quot;Ehemann&quot;,&quot;given&quot;:&quot;Conrad&quot;,&quot;parse-names&quot;:false,&quot;dropping-particle&quot;:&quot;&quot;,&quot;non-dropping-particle&quot;:&quot;&quot;},{&quot;family&quot;:&quot;Kaufmann&quot;,&quot;given&quot;:&quot;Jörg&quot;,&quot;parse-names&quot;:false,&quot;dropping-particle&quot;:&quot;&quot;,&quot;non-dropping-particle&quot;:&quot;&quot;},{&quot;family&quot;:&quot;Cebulla&quot;,&quot;given&quot;:&quot;Holger&quot;,&quot;parse-names&quot;:false,&quot;dropping-particle&quot;:&quot;&quot;,&quot;non-dropping-particle&quot;:&quot;&quot;}],&quot;DOI&quot;:&quot;10.3390/proceedings2020049126&quot;,&quot;issued&quot;:{&quot;date-parts&quot;:[[2020,6,16]]},&quot;page&quot;:&quot;126&quot;,&quot;abstract&quot;:&quot;To minimize the costs of the current manufacturing of kitesurf hydrofoil wings, a workflow using a finite elements model was developed. By coupling a computational fluid dynamic (CFD) analysis with a structural finite element analysis (FEA), an optimization based on a genetic algorithm is implemented. The design space of the optimization is defined by the manufacturing processes. This enables the algorithm to find wing shapes which are not only suitable for the rider’s weight and preferred take-off speed but can also be produced directly on a universal mold surface. To reduce the amount of cut-off material and sustain the mechanical stresses, the output of the optimization contains the required number and orientation of all fiber layers within the reinforcement structure. This research shows that a single mold can produce different wing shapes to satisfy the needs of a wide range of customers.&quot;,&quot;publisher&quot;:&quot;MDPI AG&quot;,&quot;container-title-short&quot;:&quot;&quot;},&quot;isTemporary&quot;:false,&quot;displayAs&quot;:&quot;composite&quot;,&quot;suppress-author&quot;:false,&quot;composite&quot;:true,&quot;author-only&quot;:false}]},{&quot;citationID&quot;:&quot;MENDELEY_CITATION_60ebbc2a-0d3b-443f-817b-df9320126bd5&quot;,&quot;properties&quot;:{&quot;noteIndex&quot;:0,&quot;mode&quot;:&quot;composite&quot;},&quot;isEdited&quot;:false,&quot;manualOverride&quot;:{&quot;isManuallyOverridden&quot;:false,&quot;citeprocText&quot;:&quot;Schmidt et al. (2020)&quot;,&quot;manualOverrideText&quot;:&quot;&quot;},&quot;citationTag&quot;:&quot;MENDELEY_CITATION_v3_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&quot;,&quot;citationItems&quot;:[{&quot;id&quot;:&quot;b7cda1ed-7f0d-37c5-a1b5-73d613f4c9ef&quot;,&quot;itemData&quot;:{&quot;type&quot;:&quot;paper-conference&quot;,&quot;id&quot;:&quot;b7cda1ed-7f0d-37c5-a1b5-73d613f4c9ef&quot;,&quot;title&quot;:&quot;Parametric Shape and Manufacturing Optimization of Customized Kitesurf Hydrofoils&quot;,&quot;author&quot;:[{&quot;family&quot;:&quot;Schmidt&quot;,&quot;given&quot;:&quot;Jakob&quot;,&quot;parse-names&quot;:false,&quot;dropping-particle&quot;:&quot;&quot;,&quot;non-dropping-particle&quot;:&quot;&quot;},{&quot;family&quot;:&quot;Fleischmann&quot;,&quot;given&quot;:&quot;Marc&quot;,&quot;parse-names&quot;:false,&quot;dropping-particle&quot;:&quot;&quot;,&quot;non-dropping-particle&quot;:&quot;&quot;},{&quot;family&quot;:&quot;Ehemann&quot;,&quot;given&quot;:&quot;Conrad&quot;,&quot;parse-names&quot;:false,&quot;dropping-particle&quot;:&quot;&quot;,&quot;non-dropping-particle&quot;:&quot;&quot;},{&quot;family&quot;:&quot;Kaufmann&quot;,&quot;given&quot;:&quot;Jörg&quot;,&quot;parse-names&quot;:false,&quot;dropping-particle&quot;:&quot;&quot;,&quot;non-dropping-particle&quot;:&quot;&quot;},{&quot;family&quot;:&quot;Cebulla&quot;,&quot;given&quot;:&quot;Holger&quot;,&quot;parse-names&quot;:false,&quot;dropping-particle&quot;:&quot;&quot;,&quot;non-dropping-particle&quot;:&quot;&quot;}],&quot;DOI&quot;:&quot;10.3390/proceedings2020049126&quot;,&quot;issued&quot;:{&quot;date-parts&quot;:[[2020,6,16]]},&quot;page&quot;:&quot;126&quot;,&quot;abstract&quot;:&quot;To minimize the costs of the current manufacturing of kitesurf hydrofoil wings, a workflow using a finite elements model was developed. By coupling a computational fluid dynamic (CFD) analysis with a structural finite element analysis (FEA), an optimization based on a genetic algorithm is implemented. The design space of the optimization is defined by the manufacturing processes. This enables the algorithm to find wing shapes which are not only suitable for the rider’s weight and preferred take-off speed but can also be produced directly on a universal mold surface. To reduce the amount of cut-off material and sustain the mechanical stresses, the output of the optimization contains the required number and orientation of all fiber layers within the reinforcement structure. This research shows that a single mold can produce different wing shapes to satisfy the needs of a wide range of customers.&quot;,&quot;publisher&quot;:&quot;MDPI AG&quot;,&quot;container-title-short&quot;:&quot;&quot;},&quot;isTemporary&quot;:false,&quot;displayAs&quot;:&quot;composite&quot;,&quot;suppress-author&quot;:false,&quot;composite&quot;:true,&quot;author-only&quot;:false}]},{&quot;citationID&quot;:&quot;MENDELEY_CITATION_751353a8-1e83-4af2-be8a-e2f3dd5e7eb7&quot;,&quot;properties&quot;:{&quot;noteIndex&quot;:0},&quot;isEdited&quot;:false,&quot;manualOverride&quot;:{&quot;isManuallyOverridden&quot;:false,&quot;citeprocText&quot;:&quot;(Schmidt et al. 2020)&quot;,&quot;manualOverrideText&quot;:&quot;&quot;},&quot;citationItems&quot;:[{&quot;id&quot;:&quot;b7cda1ed-7f0d-37c5-a1b5-73d613f4c9ef&quot;,&quot;itemData&quot;:{&quot;type&quot;:&quot;paper-conference&quot;,&quot;id&quot;:&quot;b7cda1ed-7f0d-37c5-a1b5-73d613f4c9ef&quot;,&quot;title&quot;:&quot;Parametric Shape and Manufacturing Optimization of Customized Kitesurf Hydrofoils&quot;,&quot;author&quot;:[{&quot;family&quot;:&quot;Schmidt&quot;,&quot;given&quot;:&quot;Jakob&quot;,&quot;parse-names&quot;:false,&quot;dropping-particle&quot;:&quot;&quot;,&quot;non-dropping-particle&quot;:&quot;&quot;},{&quot;family&quot;:&quot;Fleischmann&quot;,&quot;given&quot;:&quot;Marc&quot;,&quot;parse-names&quot;:false,&quot;dropping-particle&quot;:&quot;&quot;,&quot;non-dropping-particle&quot;:&quot;&quot;},{&quot;family&quot;:&quot;Ehemann&quot;,&quot;given&quot;:&quot;Conrad&quot;,&quot;parse-names&quot;:false,&quot;dropping-particle&quot;:&quot;&quot;,&quot;non-dropping-particle&quot;:&quot;&quot;},{&quot;family&quot;:&quot;Kaufmann&quot;,&quot;given&quot;:&quot;Jörg&quot;,&quot;parse-names&quot;:false,&quot;dropping-particle&quot;:&quot;&quot;,&quot;non-dropping-particle&quot;:&quot;&quot;},{&quot;family&quot;:&quot;Cebulla&quot;,&quot;given&quot;:&quot;Holger&quot;,&quot;parse-names&quot;:false,&quot;dropping-particle&quot;:&quot;&quot;,&quot;non-dropping-particle&quot;:&quot;&quot;}],&quot;DOI&quot;:&quot;10.3390/proceedings2020049126&quot;,&quot;issued&quot;:{&quot;date-parts&quot;:[[2020,6,16]]},&quot;page&quot;:&quot;126&quot;,&quot;abstract&quot;:&quot;To minimize the costs of the current manufacturing of kitesurf hydrofoil wings, a workflow using a finite elements model was developed. By coupling a computational fluid dynamic (CFD) analysis with a structural finite element analysis (FEA), an optimization based on a genetic algorithm is implemented. The design space of the optimization is defined by the manufacturing processes. This enables the algorithm to find wing shapes which are not only suitable for the rider’s weight and preferred take-off speed but can also be produced directly on a universal mold surface. To reduce the amount of cut-off material and sustain the mechanical stresses, the output of the optimization contains the required number and orientation of all fiber layers within the reinforcement structure. This research shows that a single mold can produce different wing shapes to satisfy the needs of a wide range of customers.&quot;,&quot;publisher&quot;:&quot;MDPI AG&quot;,&quot;container-title-short&quot;:&quot;&quot;},&quot;isTemporary&quot;:false,&quot;suppress-author&quot;:false,&quot;composite&quot;:false,&quot;author-only&quot;:false}],&quot;citationTag&quot;:&quot;MENDELEY_CITATION_v3_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&quot;},{&quot;citationID&quot;:&quot;MENDELEY_CITATION_bf3eb601-c3bc-4c83-a523-ac1d17b3bfed&quot;,&quot;properties&quot;:{&quot;noteIndex&quot;:0,&quot;mode&quot;:&quot;composite&quot;},&quot;isEdited&quot;:false,&quot;manualOverride&quot;:{&quot;isManuallyOverridden&quot;:false,&quot;citeprocText&quot;:&quot;Rojas-Sola et al. (2016)&quot;,&quot;manualOverrideText&quot;:&quot;&quot;},&quot;citationTag&quot;:&quot;MENDELEY_CITATION_v3_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&quot;,&quot;citationItems&quot;:[{&quot;id&quot;:&quot;83276ebd-c08e-3f0f-846e-a36105a217ea&quot;,&quot;itemData&quot;:{&quot;type&quot;:&quot;article-journal&quot;,&quot;id&quot;:&quot;83276ebd-c08e-3f0f-846e-a36105a217ea&quot;,&quot;title&quot;:&quot;A REVIEW OF THE COMPUTATIONAL FLUID DYNAMICS SIMULATION SOFTWARE: ADVANTAGES, DISADVANTAGES AND MAIN APPLICATIONS *&quot;,&quot;author&quot;:[{&quot;family&quot;:&quot;Rojas-Sola&quot;,&quot;given&quot;:&quot;José Ignacio&quot;,&quot;parse-names&quot;:false,&quot;dropping-particle&quot;:&quot;&quot;,&quot;non-dropping-particle&quot;:&quot;&quot;},{&quot;family&quot;:&quot;García-Baena&quot;,&quot;given&quot;:&quot;Carlos&quot;,&quot;parse-names&quot;:false,&quot;dropping-particle&quot;:&quot;&quot;,&quot;non-dropping-particle&quot;:&quot;&quot;},{&quot;family&quot;:&quot;Jesús Hermoso-Orzáez&quot;,&quot;given&quot;:&quot;Manuel&quot;,&quot;parse-names&quot;:false,&quot;dropping-particle&quot;:&quot;&quot;,&quot;non-dropping-particle&quot;:&quot;&quot;},{&quot;family&quot;:&quot;Rojas-Sola&quot;,&quot;given&quot;:&quot;J I&quot;,&quot;parse-names&quot;:false,&quot;dropping-particle&quot;:&quot;&quot;,&quot;non-dropping-particle&quot;:&quot;&quot;},{&quot;family&quot;:&quot;García-Baena&quot;,&quot;given&quot;:&quot;C&quot;,&quot;parse-names&quot;:false,&quot;dropping-particle&quot;:&quot;&quot;,&quot;non-dropping-particle&quot;:&quot;&quot;},{&quot;family&quot;:&quot;Hermoso-Orzáez&quot;,&quot;given&quot;:&quot;M J&quot;,&quot;parse-names&quot;:false,&quot;dropping-particle&quot;:&quot;&quot;,&quot;non-dropping-particle&quot;:&quot;&quot;}],&quot;container-title&quot;:&quot;Journal of Magnetohydrodynamics and Plasma Research&quot;,&quot;ISSN&quot;:&quot;1083-4729&quot;,&quot;issued&quot;:{&quot;date-parts&quot;:[[2016]]},&quot;page&quot;:&quot;417-424&quot;,&quot;abstract&quot;:&quot;As time passes, computers are offering greater computing power, allowing more demanding mathematical methods of numerical computation. One of such method is FVM (Finite-Volume Method), used in the discretization of the Navier-Stokes differential equations, which govern the behavior of fluids in nature. In addition, this method provides the basis for CFD (Computational-Fluid Dynamics) analysis, which is a branch of fluid mechanics that uses numerical analysis to solve problems involving fluid flows. CFD simulation has completely revolutionized fluid mechanics. Today, aircraft design without costly prototypes for testing, predicting the feasibility of wind turbines fields, turbines studies, simulations of drinking-water delivery systems, and many other applications are possible with a high-performance computer. However, despite the advantages offered by this technique, it also has several limitations to consider. The software available today allows the CFD simulation to be comfortable and user friendly, with elaborate graphical interfaces and a large range of post-processing options. Nevertheless, this can lead companies and single users to think that the CFD analysis is an infallible tool and to use it in a carefree way, since a realistic simulation is only in the hands of professionals. Also, a real CFD calculation is an iterative, extremely careful and revised process, has always supported as much as possible with experiments and tests to confirm the veracity of it. Currently, there is a wide range of software for CFD simulations, covering different fields of fluid mechanics. Therefore, this chapter will make a thorough review of the various options available, analyzing their advantages and disadvantages and their main applications focusing on the two most important ones: ANSYS FLUENT, widely used by companies, and OpenFOAM, a free, open source CFD software package, which has capability exceeding any other.&quot;,&quot;issue&quot;:&quot;4&quot;,&quot;volume&quot;:&quot;21&quot;,&quot;container-title-short&quot;:&quot;&quot;},&quot;isTemporary&quot;:false,&quot;displayAs&quot;:&quot;composite&quot;,&quot;suppress-author&quot;:false,&quot;composite&quot;:true,&quot;author-only&quot;:false}]},{&quot;citationID&quot;:&quot;MENDELEY_CITATION_ee206cbc-8dbb-45d3-b70b-178f6135c044&quot;,&quot;properties&quot;:{&quot;noteIndex&quot;:0,&quot;mode&quot;:&quot;composite&quot;},&quot;isEdited&quot;:false,&quot;manualOverride&quot;:{&quot;isManuallyOverridden&quot;:false,&quot;citeprocText&quot;:&quot;Rojas-Sola et al. (2016)&quot;,&quot;manualOverrideText&quot;:&quot;&quot;},&quot;citationTag&quot;:&quot;MENDELEY_CITATION_v3_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&quot;,&quot;citationItems&quot;:[{&quot;id&quot;:&quot;83276ebd-c08e-3f0f-846e-a36105a217ea&quot;,&quot;itemData&quot;:{&quot;type&quot;:&quot;article-journal&quot;,&quot;id&quot;:&quot;83276ebd-c08e-3f0f-846e-a36105a217ea&quot;,&quot;title&quot;:&quot;A REVIEW OF THE COMPUTATIONAL FLUID DYNAMICS SIMULATION SOFTWARE: ADVANTAGES, DISADVANTAGES AND MAIN APPLICATIONS *&quot;,&quot;author&quot;:[{&quot;family&quot;:&quot;Rojas-Sola&quot;,&quot;given&quot;:&quot;José Ignacio&quot;,&quot;parse-names&quot;:false,&quot;dropping-particle&quot;:&quot;&quot;,&quot;non-dropping-particle&quot;:&quot;&quot;},{&quot;family&quot;:&quot;García-Baena&quot;,&quot;given&quot;:&quot;Carlos&quot;,&quot;parse-names&quot;:false,&quot;dropping-particle&quot;:&quot;&quot;,&quot;non-dropping-particle&quot;:&quot;&quot;},{&quot;family&quot;:&quot;Jesús Hermoso-Orzáez&quot;,&quot;given&quot;:&quot;Manuel&quot;,&quot;parse-names&quot;:false,&quot;dropping-particle&quot;:&quot;&quot;,&quot;non-dropping-particle&quot;:&quot;&quot;},{&quot;family&quot;:&quot;Rojas-Sola&quot;,&quot;given&quot;:&quot;J I&quot;,&quot;parse-names&quot;:false,&quot;dropping-particle&quot;:&quot;&quot;,&quot;non-dropping-particle&quot;:&quot;&quot;},{&quot;family&quot;:&quot;García-Baena&quot;,&quot;given&quot;:&quot;C&quot;,&quot;parse-names&quot;:false,&quot;dropping-particle&quot;:&quot;&quot;,&quot;non-dropping-particle&quot;:&quot;&quot;},{&quot;family&quot;:&quot;Hermoso-Orzáez&quot;,&quot;given&quot;:&quot;M J&quot;,&quot;parse-names&quot;:false,&quot;dropping-particle&quot;:&quot;&quot;,&quot;non-dropping-particle&quot;:&quot;&quot;}],&quot;container-title&quot;:&quot;Journal of Magnetohydrodynamics and Plasma Research&quot;,&quot;ISSN&quot;:&quot;1083-4729&quot;,&quot;issued&quot;:{&quot;date-parts&quot;:[[2016]]},&quot;page&quot;:&quot;417-424&quot;,&quot;abstract&quot;:&quot;As time passes, computers are offering greater computing power, allowing more demanding mathematical methods of numerical computation. One of such method is FVM (Finite-Volume Method), used in the discretization of the Navier-Stokes differential equations, which govern the behavior of fluids in nature. In addition, this method provides the basis for CFD (Computational-Fluid Dynamics) analysis, which is a branch of fluid mechanics that uses numerical analysis to solve problems involving fluid flows. CFD simulation has completely revolutionized fluid mechanics. Today, aircraft design without costly prototypes for testing, predicting the feasibility of wind turbines fields, turbines studies, simulations of drinking-water delivery systems, and many other applications are possible with a high-performance computer. However, despite the advantages offered by this technique, it also has several limitations to consider. The software available today allows the CFD simulation to be comfortable and user friendly, with elaborate graphical interfaces and a large range of post-processing options. Nevertheless, this can lead companies and single users to think that the CFD analysis is an infallible tool and to use it in a carefree way, since a realistic simulation is only in the hands of professionals. Also, a real CFD calculation is an iterative, extremely careful and revised process, has always supported as much as possible with experiments and tests to confirm the veracity of it. Currently, there is a wide range of software for CFD simulations, covering different fields of fluid mechanics. Therefore, this chapter will make a thorough review of the various options available, analyzing their advantages and disadvantages and their main applications focusing on the two most important ones: ANSYS FLUENT, widely used by companies, and OpenFOAM, a free, open source CFD software package, which has capability exceeding any other.&quot;,&quot;issue&quot;:&quot;4&quot;,&quot;volume&quot;:&quot;21&quot;,&quot;container-title-short&quot;:&quot;&quot;},&quot;isTemporary&quot;:false,&quot;displayAs&quot;:&quot;composite&quot;,&quot;suppress-author&quot;:false,&quot;composite&quot;:true,&quot;author-only&quot;:false}]},{&quot;citationID&quot;:&quot;MENDELEY_CITATION_96d61390-018c-47bd-85f8-fad958498193&quot;,&quot;properties&quot;:{&quot;noteIndex&quot;:0,&quot;mode&quot;:&quot;composite&quot;},&quot;isEdited&quot;:false,&quot;manualOverride&quot;:{&quot;isManuallyOverridden&quot;:false,&quot;citeprocText&quot;:&quot;Shamsi et al. (2017)&quot;,&quot;manualOverrideText&quot;:&quot;&quot;},&quot;citationItems&quot;:[{&quot;id&quot;:&quot;64753f08-7214-3c83-a933-3578babb0e00&quot;,&quot;itemData&quot;:{&quot;type&quot;:&quot;article-journal&quot;,&quot;id&quot;:&quot;64753f08-7214-3c83-a933-3578babb0e00&quot;,&quot;title&quot;:&quot;A Comparison of the BEM and RANS Calculations for the hydrodynamic performance of the PODS&quot;,&quot;author&quot;:[{&quot;family&quot;:&quot;Shamsi&quot;,&quot;given&quot;:&quot;Reza&quot;,&quot;parse-names&quot;:false,&quot;dropping-particle&quot;:&quot;&quot;,&quot;non-dropping-particle&quot;:&quot;&quot;},{&quot;family&quot;:&quot;Ghassemi&quot;,&quot;given&quot;:&quot;Hassan&quot;,&quot;parse-names&quot;:false,&quot;dropping-particle&quot;:&quot;&quot;,&quot;non-dropping-particle&quot;:&quot;&quot;},{&quot;family&quot;:&quot;Iranmanesh&quot;,&quot;given&quot;:&quot;Mehdi&quot;,&quot;parse-names&quot;:false,&quot;dropping-particle&quot;:&quot;&quot;,&quot;non-dropping-particle&quot;:&quot;&quot;}],&quot;container-title&quot;:&quot;Mechanics and Industry&quot;,&quot;DOI&quot;:&quot;10.1051/meca/2016053&quot;,&quot;ISSN&quot;:&quot;22577750&quot;,&quot;issued&quot;:{&quot;date-parts&quot;:[[2017]]},&quot;abstract&quot;:&quot;In the present study, the hydrodynamic performance of the Podded Drive System (PODS) using Reynolds-Averaged Navier Stokes (RANS) method and Boundary Element Method (BEM) is reported. The BEM is based on potential inviscid flow problem while RANS are for the viscous flow problem. Hydrodynamic characteristics of the single propeller are determined by both methods and the results are compared and discussed. Then, it is extended to the PODS at the zero yaw angle. Validation is made through the comparison of both numerical results against experimental test data for the PODS propulsive characteristics coefficients. The results show that there is a good agreement between the experimental data and numerical results, particularly in the viscous calculations.&quot;,&quot;publisher&quot;:&quot;EDP Sciences&quot;,&quot;issue&quot;:&quot;2&quot;,&quot;volume&quot;:&quot;18&quot;,&quot;container-title-short&quot;:&quot;&quot;},&quot;isTemporary&quot;:false,&quot;displayAs&quot;:&quot;composite&quot;,&quot;suppress-author&quot;:false,&quot;composite&quot;:true,&quot;author-only&quot;:false}],&quot;citationTag&quot;:&quot;MENDELEY_CITATION_v3_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&quot;},{&quot;citationID&quot;:&quot;MENDELEY_CITATION_00b2e195-faf1-4f34-94be-3df81d4297a9&quot;,&quot;properties&quot;:{&quot;noteIndex&quot;:0,&quot;mode&quot;:&quot;composite&quot;},&quot;isEdited&quot;:false,&quot;manualOverride&quot;:{&quot;isManuallyOverridden&quot;:false,&quot;citeprocText&quot;:&quot;Zullah and Lee (2018)&quot;,&quot;manualOverrideText&quot;:&quot;&quot;},&quot;citationTag&quot;:&quot;MENDELEY_CITATION_v3_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&quot;,&quot;citationItems&quot;:[{&quot;id&quot;:&quot;046bf0eb-fe9e-32ee-8e4f-fa837a173c4a&quot;,&quot;itemData&quot;:{&quot;type&quot;:&quot;article-journal&quot;,&quot;id&quot;:&quot;046bf0eb-fe9e-32ee-8e4f-fa837a173c4a&quot;,&quot;title&quot;:&quot;Review of fluid structure interaction methods application to floating wave energy converter&quot;,&quot;author&quot;:[{&quot;family&quot;:&quot;Zullah&quot;,&quot;given&quot;:&quot;Mohammed Asid&quot;,&quot;parse-names&quot;:false,&quot;dropping-particle&quot;:&quot;&quot;,&quot;non-dropping-particle&quot;:&quot;&quot;},{&quot;family&quot;:&quot;Lee&quot;,&quot;given&quot;:&quot;Young Ho&quot;,&quot;parse-names&quot;:false,&quot;dropping-particle&quot;:&quot;&quot;,&quot;non-dropping-particle&quot;:&quot;&quot;}],&quot;container-title&quot;:&quot;International Journal of Fluid Machinery and Systems&quot;,&quot;DOI&quot;:&quot;10.5293/IJFMS.2018.11.1.063&quot;,&quot;ISSN&quot;:&quot;18829554&quot;,&quot;issued&quot;:{&quot;date-parts&quot;:[[2018,1,1]]},&quot;page&quot;:&quot;63-76&quot;,&quot;abstract&quot;:&quot;Computational fluid dynamics (CFD) is a highly efficient paradigm that is used extensively in marine renewable energy research studies and commercial applications. The CFD paradigm is ideal for simulating the complex dynamics of Fluid-Structure Interactions (FSI) and can capture all kinds of nonlinear fluid motions. While nonlinear simulations are considered more expensive and resource intensive compared to the frequency domain approaches, they are much more accurate and ideal for commercial applications. This review study presents a comprehensive overview of the computation fluid dynamics paradigm in context of wave energy converter (WEC) and highlights different CFD tools that are available today for commercial and research applications. State-of-the-art CFD codes such as ANSYS CFX that are highly ideal for WEC simulation problems are highlighted and aspects such as time and frequency domains are also thoroughly discussed along with efficacy of the nonlinear simulations compared to the linear models. The paper presents a comparative evaluation of different WEC modelling codes available today and illustrates the code framework of different CFD simulation software suites.&quot;,&quot;publisher&quot;:&quot;Turbomachinery Society of Japan&quot;,&quot;issue&quot;:&quot;1&quot;,&quot;volume&quot;:&quot;11&quot;,&quot;container-title-short&quot;:&quot;&quot;},&quot;isTemporary&quot;:false,&quot;displayAs&quot;:&quot;composite&quot;,&quot;suppress-author&quot;:false,&quot;composite&quot;:true,&quot;author-only&quot;:false}]},{&quot;citationID&quot;:&quot;MENDELEY_CITATION_bd966e4a-52c7-446f-8223-fd3a4f5b9457&quot;,&quot;properties&quot;:{&quot;noteIndex&quot;:0,&quot;mode&quot;:&quot;composite&quot;},&quot;isEdited&quot;:false,&quot;manualOverride&quot;:{&quot;isManuallyOverridden&quot;:false,&quot;citeprocText&quot;:&quot;Zullah and Lee (2018)&quot;,&quot;manualOverrideText&quot;:&quot;&quot;},&quot;citationTag&quot;:&quot;MENDELEY_CITATION_v3_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&quot;,&quot;citationItems&quot;:[{&quot;id&quot;:&quot;046bf0eb-fe9e-32ee-8e4f-fa837a173c4a&quot;,&quot;itemData&quot;:{&quot;type&quot;:&quot;article-journal&quot;,&quot;id&quot;:&quot;046bf0eb-fe9e-32ee-8e4f-fa837a173c4a&quot;,&quot;title&quot;:&quot;Review of fluid structure interaction methods application to floating wave energy converter&quot;,&quot;author&quot;:[{&quot;family&quot;:&quot;Zullah&quot;,&quot;given&quot;:&quot;Mohammed Asid&quot;,&quot;parse-names&quot;:false,&quot;dropping-particle&quot;:&quot;&quot;,&quot;non-dropping-particle&quot;:&quot;&quot;},{&quot;family&quot;:&quot;Lee&quot;,&quot;given&quot;:&quot;Young Ho&quot;,&quot;parse-names&quot;:false,&quot;dropping-particle&quot;:&quot;&quot;,&quot;non-dropping-particle&quot;:&quot;&quot;}],&quot;container-title&quot;:&quot;International Journal of Fluid Machinery and Systems&quot;,&quot;DOI&quot;:&quot;10.5293/IJFMS.2018.11.1.063&quot;,&quot;ISSN&quot;:&quot;18829554&quot;,&quot;issued&quot;:{&quot;date-parts&quot;:[[2018,1,1]]},&quot;page&quot;:&quot;63-76&quot;,&quot;abstract&quot;:&quot;Computational fluid dynamics (CFD) is a highly efficient paradigm that is used extensively in marine renewable energy research studies and commercial applications. The CFD paradigm is ideal for simulating the complex dynamics of Fluid-Structure Interactions (FSI) and can capture all kinds of nonlinear fluid motions. While nonlinear simulations are considered more expensive and resource intensive compared to the frequency domain approaches, they are much more accurate and ideal for commercial applications. This review study presents a comprehensive overview of the computation fluid dynamics paradigm in context of wave energy converter (WEC) and highlights different CFD tools that are available today for commercial and research applications. State-of-the-art CFD codes such as ANSYS CFX that are highly ideal for WEC simulation problems are highlighted and aspects such as time and frequency domains are also thoroughly discussed along with efficacy of the nonlinear simulations compared to the linear models. The paper presents a comparative evaluation of different WEC modelling codes available today and illustrates the code framework of different CFD simulation software suites.&quot;,&quot;publisher&quot;:&quot;Turbomachinery Society of Japan&quot;,&quot;issue&quot;:&quot;1&quot;,&quot;volume&quot;:&quot;11&quot;,&quot;container-title-short&quot;:&quot;&quot;},&quot;isTemporary&quot;:false,&quot;displayAs&quot;:&quot;composite&quot;,&quot;suppress-author&quot;:false,&quot;composite&quot;:true,&quot;author-only&quot;:false}]},{&quot;citationID&quot;:&quot;MENDELEY_CITATION_47612dce-b7dc-4372-a861-c3f37672929b&quot;,&quot;properties&quot;:{&quot;noteIndex&quot;:0,&quot;mode&quot;:&quot;composite&quot;},&quot;isEdited&quot;:false,&quot;manualOverride&quot;:{&quot;isManuallyOverridden&quot;:false,&quot;citeprocText&quot;:&quot;Zullah and Lee (2018)&quot;,&quot;manualOverrideText&quot;:&quot;&quot;},&quot;citationTag&quot;:&quot;MENDELEY_CITATION_v3_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&quot;,&quot;citationItems&quot;:[{&quot;id&quot;:&quot;046bf0eb-fe9e-32ee-8e4f-fa837a173c4a&quot;,&quot;itemData&quot;:{&quot;type&quot;:&quot;article-journal&quot;,&quot;id&quot;:&quot;046bf0eb-fe9e-32ee-8e4f-fa837a173c4a&quot;,&quot;title&quot;:&quot;Review of fluid structure interaction methods application to floating wave energy converter&quot;,&quot;author&quot;:[{&quot;family&quot;:&quot;Zullah&quot;,&quot;given&quot;:&quot;Mohammed Asid&quot;,&quot;parse-names&quot;:false,&quot;dropping-particle&quot;:&quot;&quot;,&quot;non-dropping-particle&quot;:&quot;&quot;},{&quot;family&quot;:&quot;Lee&quot;,&quot;given&quot;:&quot;Young Ho&quot;,&quot;parse-names&quot;:false,&quot;dropping-particle&quot;:&quot;&quot;,&quot;non-dropping-particle&quot;:&quot;&quot;}],&quot;container-title&quot;:&quot;International Journal of Fluid Machinery and Systems&quot;,&quot;DOI&quot;:&quot;10.5293/IJFMS.2018.11.1.063&quot;,&quot;ISSN&quot;:&quot;18829554&quot;,&quot;issued&quot;:{&quot;date-parts&quot;:[[2018,1,1]]},&quot;page&quot;:&quot;63-76&quot;,&quot;abstract&quot;:&quot;Computational fluid dynamics (CFD) is a highly efficient paradigm that is used extensively in marine renewable energy research studies and commercial applications. The CFD paradigm is ideal for simulating the complex dynamics of Fluid-Structure Interactions (FSI) and can capture all kinds of nonlinear fluid motions. While nonlinear simulations are considered more expensive and resource intensive compared to the frequency domain approaches, they are much more accurate and ideal for commercial applications. This review study presents a comprehensive overview of the computation fluid dynamics paradigm in context of wave energy converter (WEC) and highlights different CFD tools that are available today for commercial and research applications. State-of-the-art CFD codes such as ANSYS CFX that are highly ideal for WEC simulation problems are highlighted and aspects such as time and frequency domains are also thoroughly discussed along with efficacy of the nonlinear simulations compared to the linear models. The paper presents a comparative evaluation of different WEC modelling codes available today and illustrates the code framework of different CFD simulation software suites.&quot;,&quot;publisher&quot;:&quot;Turbomachinery Society of Japan&quot;,&quot;issue&quot;:&quot;1&quot;,&quot;volume&quot;:&quot;11&quot;,&quot;container-title-short&quot;:&quot;&quot;},&quot;isTemporary&quot;:false,&quot;displayAs&quot;:&quot;composite&quot;,&quot;suppress-author&quot;:false,&quot;composite&quot;:true,&quot;author-only&quot;:false}]},{&quot;citationID&quot;:&quot;MENDELEY_CITATION_d4bfe342-4ad7-4962-9edd-a4dbcd2a2b6f&quot;,&quot;properties&quot;:{&quot;noteIndex&quot;:0,&quot;mode&quot;:&quot;composite&quot;},&quot;isEdited&quot;:false,&quot;manualOverride&quot;:{&quot;isManuallyOverridden&quot;:false,&quot;citeprocText&quot;:&quot;Rojas-Sola et al. (2016)&quot;,&quot;manualOverrideText&quot;:&quot;&quot;},&quot;citationTag&quot;:&quot;MENDELEY_CITATION_v3_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&quot;,&quot;citationItems&quot;:[{&quot;id&quot;:&quot;83276ebd-c08e-3f0f-846e-a36105a217ea&quot;,&quot;itemData&quot;:{&quot;type&quot;:&quot;article-journal&quot;,&quot;id&quot;:&quot;83276ebd-c08e-3f0f-846e-a36105a217ea&quot;,&quot;title&quot;:&quot;A REVIEW OF THE COMPUTATIONAL FLUID DYNAMICS SIMULATION SOFTWARE: ADVANTAGES, DISADVANTAGES AND MAIN APPLICATIONS *&quot;,&quot;author&quot;:[{&quot;family&quot;:&quot;Rojas-Sola&quot;,&quot;given&quot;:&quot;José Ignacio&quot;,&quot;parse-names&quot;:false,&quot;dropping-particle&quot;:&quot;&quot;,&quot;non-dropping-particle&quot;:&quot;&quot;},{&quot;family&quot;:&quot;García-Baena&quot;,&quot;given&quot;:&quot;Carlos&quot;,&quot;parse-names&quot;:false,&quot;dropping-particle&quot;:&quot;&quot;,&quot;non-dropping-particle&quot;:&quot;&quot;},{&quot;family&quot;:&quot;Jesús Hermoso-Orzáez&quot;,&quot;given&quot;:&quot;Manuel&quot;,&quot;parse-names&quot;:false,&quot;dropping-particle&quot;:&quot;&quot;,&quot;non-dropping-particle&quot;:&quot;&quot;},{&quot;family&quot;:&quot;Rojas-Sola&quot;,&quot;given&quot;:&quot;J I&quot;,&quot;parse-names&quot;:false,&quot;dropping-particle&quot;:&quot;&quot;,&quot;non-dropping-particle&quot;:&quot;&quot;},{&quot;family&quot;:&quot;García-Baena&quot;,&quot;given&quot;:&quot;C&quot;,&quot;parse-names&quot;:false,&quot;dropping-particle&quot;:&quot;&quot;,&quot;non-dropping-particle&quot;:&quot;&quot;},{&quot;family&quot;:&quot;Hermoso-Orzáez&quot;,&quot;given&quot;:&quot;M J&quot;,&quot;parse-names&quot;:false,&quot;dropping-particle&quot;:&quot;&quot;,&quot;non-dropping-particle&quot;:&quot;&quot;}],&quot;container-title&quot;:&quot;Journal of Magnetohydrodynamics and Plasma Research&quot;,&quot;ISSN&quot;:&quot;1083-4729&quot;,&quot;issued&quot;:{&quot;date-parts&quot;:[[2016]]},&quot;page&quot;:&quot;417-424&quot;,&quot;abstract&quot;:&quot;As time passes, computers are offering greater computing power, allowing more demanding mathematical methods of numerical computation. One of such method is FVM (Finite-Volume Method), used in the discretization of the Navier-Stokes differential equations, which govern the behavior of fluids in nature. In addition, this method provides the basis for CFD (Computational-Fluid Dynamics) analysis, which is a branch of fluid mechanics that uses numerical analysis to solve problems involving fluid flows. CFD simulation has completely revolutionized fluid mechanics. Today, aircraft design without costly prototypes for testing, predicting the feasibility of wind turbines fields, turbines studies, simulations of drinking-water delivery systems, and many other applications are possible with a high-performance computer. However, despite the advantages offered by this technique, it also has several limitations to consider. The software available today allows the CFD simulation to be comfortable and user friendly, with elaborate graphical interfaces and a large range of post-processing options. Nevertheless, this can lead companies and single users to think that the CFD analysis is an infallible tool and to use it in a carefree way, since a realistic simulation is only in the hands of professionals. Also, a real CFD calculation is an iterative, extremely careful and revised process, has always supported as much as possible with experiments and tests to confirm the veracity of it. Currently, there is a wide range of software for CFD simulations, covering different fields of fluid mechanics. Therefore, this chapter will make a thorough review of the various options available, analyzing their advantages and disadvantages and their main applications focusing on the two most important ones: ANSYS FLUENT, widely used by companies, and OpenFOAM, a free, open source CFD software package, which has capability exceeding any other.&quot;,&quot;issue&quot;:&quot;4&quot;,&quot;volume&quot;:&quot;21&quot;},&quot;isTemporary&quot;:false,&quot;displayAs&quot;:&quot;composite&quot;,&quot;suppress-author&quot;:false,&quot;composite&quot;:true,&quot;author-only&quot;:false}]},{&quot;citationID&quot;:&quot;MENDELEY_CITATION_de1f5c2b-c22e-411c-9eee-4192458826fb&quot;,&quot;properties&quot;:{&quot;noteIndex&quot;:0,&quot;mode&quot;:&quot;composite&quot;},&quot;isEdited&quot;:false,&quot;manualOverride&quot;:{&quot;isManuallyOverridden&quot;:false,&quot;citeprocText&quot;:&quot;Rojas-Sola et al. (2016)&quot;,&quot;manualOverrideText&quot;:&quot;&quot;},&quot;citationTag&quot;:&quot;MENDELEY_CITATION_v3_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&quot;,&quot;citationItems&quot;:[{&quot;id&quot;:&quot;83276ebd-c08e-3f0f-846e-a36105a217ea&quot;,&quot;itemData&quot;:{&quot;type&quot;:&quot;article-journal&quot;,&quot;id&quot;:&quot;83276ebd-c08e-3f0f-846e-a36105a217ea&quot;,&quot;title&quot;:&quot;A REVIEW OF THE COMPUTATIONAL FLUID DYNAMICS SIMULATION SOFTWARE: ADVANTAGES, DISADVANTAGES AND MAIN APPLICATIONS *&quot;,&quot;author&quot;:[{&quot;family&quot;:&quot;Rojas-Sola&quot;,&quot;given&quot;:&quot;José Ignacio&quot;,&quot;parse-names&quot;:false,&quot;dropping-particle&quot;:&quot;&quot;,&quot;non-dropping-particle&quot;:&quot;&quot;},{&quot;family&quot;:&quot;García-Baena&quot;,&quot;given&quot;:&quot;Carlos&quot;,&quot;parse-names&quot;:false,&quot;dropping-particle&quot;:&quot;&quot;,&quot;non-dropping-particle&quot;:&quot;&quot;},{&quot;family&quot;:&quot;Jesús Hermoso-Orzáez&quot;,&quot;given&quot;:&quot;Manuel&quot;,&quot;parse-names&quot;:false,&quot;dropping-particle&quot;:&quot;&quot;,&quot;non-dropping-particle&quot;:&quot;&quot;},{&quot;family&quot;:&quot;Rojas-Sola&quot;,&quot;given&quot;:&quot;J I&quot;,&quot;parse-names&quot;:false,&quot;dropping-particle&quot;:&quot;&quot;,&quot;non-dropping-particle&quot;:&quot;&quot;},{&quot;family&quot;:&quot;García-Baena&quot;,&quot;given&quot;:&quot;C&quot;,&quot;parse-names&quot;:false,&quot;dropping-particle&quot;:&quot;&quot;,&quot;non-dropping-particle&quot;:&quot;&quot;},{&quot;family&quot;:&quot;Hermoso-Orzáez&quot;,&quot;given&quot;:&quot;M J&quot;,&quot;parse-names&quot;:false,&quot;dropping-particle&quot;:&quot;&quot;,&quot;non-dropping-particle&quot;:&quot;&quot;}],&quot;container-title&quot;:&quot;Journal of Magnetohydrodynamics and Plasma Research&quot;,&quot;ISSN&quot;:&quot;1083-4729&quot;,&quot;issued&quot;:{&quot;date-parts&quot;:[[2016]]},&quot;page&quot;:&quot;417-424&quot;,&quot;abstract&quot;:&quot;As time passes, computers are offering greater computing power, allowing more demanding mathematical methods of numerical computation. One of such method is FVM (Finite-Volume Method), used in the discretization of the Navier-Stokes differential equations, which govern the behavior of fluids in nature. In addition, this method provides the basis for CFD (Computational-Fluid Dynamics) analysis, which is a branch of fluid mechanics that uses numerical analysis to solve problems involving fluid flows. CFD simulation has completely revolutionized fluid mechanics. Today, aircraft design without costly prototypes for testing, predicting the feasibility of wind turbines fields, turbines studies, simulations of drinking-water delivery systems, and many other applications are possible with a high-performance computer. However, despite the advantages offered by this technique, it also has several limitations to consider. The software available today allows the CFD simulation to be comfortable and user friendly, with elaborate graphical interfaces and a large range of post-processing options. Nevertheless, this can lead companies and single users to think that the CFD analysis is an infallible tool and to use it in a carefree way, since a realistic simulation is only in the hands of professionals. Also, a real CFD calculation is an iterative, extremely careful and revised process, has always supported as much as possible with experiments and tests to confirm the veracity of it. Currently, there is a wide range of software for CFD simulations, covering different fields of fluid mechanics. Therefore, this chapter will make a thorough review of the various options available, analyzing their advantages and disadvantages and their main applications focusing on the two most important ones: ANSYS FLUENT, widely used by companies, and OpenFOAM, a free, open source CFD software package, which has capability exceeding any other.&quot;,&quot;issue&quot;:&quot;4&quot;,&quot;volume&quot;:&quot;21&quot;,&quot;container-title-short&quot;:&quot;&quot;},&quot;isTemporary&quot;:false,&quot;displayAs&quot;:&quot;composite&quot;,&quot;suppress-author&quot;:false,&quot;composite&quot;:true,&quot;author-only&quot;:false}]},{&quot;citationID&quot;:&quot;MENDELEY_CITATION_d6efdeca-38b4-400e-95b9-42c92f457677&quot;,&quot;properties&quot;:{&quot;noteIndex&quot;:0,&quot;mode&quot;:&quot;composite&quot;},&quot;isEdited&quot;:false,&quot;manualOverride&quot;:{&quot;isManuallyOverridden&quot;:false,&quot;citeprocText&quot;:&quot;Martínez-Barberá et al. (2025)&quot;,&quot;manualOverrideText&quot;:&quot;&quot;},&quot;citationTag&quot;:&quot;MENDELEY_CITATION_v3_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&quot;,&quot;citationItems&quot;:[{&quot;id&quot;:&quot;073d38dd-b594-344a-a62a-3adcf73147b3&quot;,&quot;itemData&quot;:{&quot;type&quot;:&quot;article-journal&quot;,&quot;id&quot;:&quot;073d38dd-b594-344a-a62a-3adcf73147b3&quot;,&quot;title&quot;:&quot;Fluid Forces on a Hydrofoil for Kitefoil and Windfoil Boards: Experimental Investigation on Their Dependence on the Froude Number Based on Submergence&quot;,&quot;author&quot;:[{&quot;family&quot;:&quot;Martínez-Barberá&quot;,&quot;given&quot;:&quot;H.&quot;,&quot;parse-names&quot;:false,&quot;dropping-particle&quot;:&quot;&quot;,&quot;non-dropping-particle&quot;:&quot;&quot;},{&quot;family&quot;:&quot;Calderon-Sanchez&quot;,&quot;given&quot;:&quot;J.&quot;,&quot;parse-names&quot;:false,&quot;dropping-particle&quot;:&quot;&quot;,&quot;non-dropping-particle&quot;:&quot;&quot;},{&quot;family&quot;:&quot;Moulian&quot;,&quot;given&quot;:&quot;L.&quot;,&quot;parse-names&quot;:false,&quot;dropping-particle&quot;:&quot;&quot;,&quot;non-dropping-particle&quot;:&quot;&quot;},{&quot;family&quot;:&quot;Souto-Iglesias&quot;,&quot;given&quot;:&quot;A.&quot;,&quot;parse-names&quot;:false,&quot;dropping-particle&quot;:&quot;&quot;,&quot;non-dropping-particle&quot;:&quot;&quot;}],&quot;container-title&quot;:&quot;Journal of Marine Science and Application&quot;,&quot;DOI&quot;:&quot;10.1007/s11804-025-00708-2&quot;,&quot;ISSN&quot;:&quot;19935048&quot;,&quot;issued&quot;:{&quot;date-parts&quot;:[[2025]]},&quot;abstract&quot;:&quot;Races using kitefoil and windfoil surfboards have been in the Olympic Games for the first time in Paris 2024, signalling their relevance in sailing sports. However, the dynamics of these devices is yet not well understood, in particular the influence on the hydrodynamic forces and moments of the distance of the foil to the free surface. Considering this, the present paper documents an experimental investigation in which forces and torque produced, under uniform flow, by a full-scale state-of-the-art hydrofoil (suitable both for kitesurf and windsurf) were measured. A range of velocities, angles of attack, and submergences were tested, leading to Froude numbers based on submergence with maximum values around five, a typical range in actual sailing conditions. From these tests, formulae for the hydrodynamic coefficients have been proposed. They can be used for developing Velocity Prediction Programs (VPP) for this kind of craft, a necessary tool to plan racing configurations and to analyze their racing performance. With the aim of making the experimental data useful for benchmarking numerical models and for future research on related topics such as foil ventilation and transition to turbulence, the specimen’s 3D file is provided as supplementary material to this paper.&quot;,&quot;publisher&quot;:&quot;Editorial Board of Journal of Harbin Engineering&quot;,&quot;container-title-short&quot;:&quot;&quot;},&quot;isTemporary&quot;:false,&quot;displayAs&quot;:&quot;composite&quot;,&quot;suppress-author&quot;:false,&quot;composite&quot;:true,&quot;author-only&quot;:false}]},{&quot;citationID&quot;:&quot;MENDELEY_CITATION_e9d8f32b-0587-45cc-a922-f119f2e622b1&quot;,&quot;properties&quot;:{&quot;noteIndex&quot;:0,&quot;mode&quot;:&quot;composite&quot;},&quot;isEdited&quot;:false,&quot;manualOverride&quot;:{&quot;isManuallyOverridden&quot;:false,&quot;citeprocText&quot;:&quot;Martínez-Barberá et al. (2025)&quot;,&quot;manualOverrideText&quot;:&quot;&quot;},&quot;citationTag&quot;:&quot;MENDELEY_CITATION_v3_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&quot;,&quot;citationItems&quot;:[{&quot;id&quot;:&quot;073d38dd-b594-344a-a62a-3adcf73147b3&quot;,&quot;itemData&quot;:{&quot;type&quot;:&quot;article-journal&quot;,&quot;id&quot;:&quot;073d38dd-b594-344a-a62a-3adcf73147b3&quot;,&quot;title&quot;:&quot;Fluid Forces on a Hydrofoil for Kitefoil and Windfoil Boards: Experimental Investigation on Their Dependence on the Froude Number Based on Submergence&quot;,&quot;author&quot;:[{&quot;family&quot;:&quot;Martínez-Barberá&quot;,&quot;given&quot;:&quot;H.&quot;,&quot;parse-names&quot;:false,&quot;dropping-particle&quot;:&quot;&quot;,&quot;non-dropping-particle&quot;:&quot;&quot;},{&quot;family&quot;:&quot;Calderon-Sanchez&quot;,&quot;given&quot;:&quot;J.&quot;,&quot;parse-names&quot;:false,&quot;dropping-particle&quot;:&quot;&quot;,&quot;non-dropping-particle&quot;:&quot;&quot;},{&quot;family&quot;:&quot;Moulian&quot;,&quot;given&quot;:&quot;L.&quot;,&quot;parse-names&quot;:false,&quot;dropping-particle&quot;:&quot;&quot;,&quot;non-dropping-particle&quot;:&quot;&quot;},{&quot;family&quot;:&quot;Souto-Iglesias&quot;,&quot;given&quot;:&quot;A.&quot;,&quot;parse-names&quot;:false,&quot;dropping-particle&quot;:&quot;&quot;,&quot;non-dropping-particle&quot;:&quot;&quot;}],&quot;container-title&quot;:&quot;Journal of Marine Science and Application&quot;,&quot;DOI&quot;:&quot;10.1007/s11804-025-00708-2&quot;,&quot;ISSN&quot;:&quot;19935048&quot;,&quot;issued&quot;:{&quot;date-parts&quot;:[[2025]]},&quot;abstract&quot;:&quot;Races using kitefoil and windfoil surfboards have been in the Olympic Games for the first time in Paris 2024, signalling their relevance in sailing sports. However, the dynamics of these devices is yet not well understood, in particular the influence on the hydrodynamic forces and moments of the distance of the foil to the free surface. Considering this, the present paper documents an experimental investigation in which forces and torque produced, under uniform flow, by a full-scale state-of-the-art hydrofoil (suitable both for kitesurf and windsurf) were measured. A range of velocities, angles of attack, and submergences were tested, leading to Froude numbers based on submergence with maximum values around five, a typical range in actual sailing conditions. From these tests, formulae for the hydrodynamic coefficients have been proposed. They can be used for developing Velocity Prediction Programs (VPP) for this kind of craft, a necessary tool to plan racing configurations and to analyze their racing performance. With the aim of making the experimental data useful for benchmarking numerical models and for future research on related topics such as foil ventilation and transition to turbulence, the specimen’s 3D file is provided as supplementary material to this paper.&quot;,&quot;publisher&quot;:&quot;Editorial Board of Journal of Harbin Engineering&quot;,&quot;container-title-short&quot;:&quot;&quot;},&quot;isTemporary&quot;:false,&quot;displayAs&quot;:&quot;composite&quot;,&quot;suppress-author&quot;:false,&quot;composite&quot;:true,&quot;author-only&quot;:false}]},{&quot;citationID&quot;:&quot;MENDELEY_CITATION_fa24b779-f1b9-4a2d-82cf-7cf140fb6d42&quot;,&quot;properties&quot;:{&quot;noteIndex&quot;:0},&quot;isEdited&quot;:false,&quot;manualOverride&quot;:{&quot;isManuallyOverridden&quot;:false,&quot;citeprocText&quot;:&quot;(Martínez-Barberá et al. 2025)&quot;,&quot;manualOverrideText&quot;:&quot;&quot;},&quot;citationTag&quot;:&quot;MENDELEY_CITATION_v3_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&quot;,&quot;citationItems&quot;:[{&quot;id&quot;:&quot;073d38dd-b594-344a-a62a-3adcf73147b3&quot;,&quot;itemData&quot;:{&quot;type&quot;:&quot;article-journal&quot;,&quot;id&quot;:&quot;073d38dd-b594-344a-a62a-3adcf73147b3&quot;,&quot;title&quot;:&quot;Fluid Forces on a Hydrofoil for Kitefoil and Windfoil Boards: Experimental Investigation on Their Dependence on the Froude Number Based on Submergence&quot;,&quot;author&quot;:[{&quot;family&quot;:&quot;Martínez-Barberá&quot;,&quot;given&quot;:&quot;H.&quot;,&quot;parse-names&quot;:false,&quot;dropping-particle&quot;:&quot;&quot;,&quot;non-dropping-particle&quot;:&quot;&quot;},{&quot;family&quot;:&quot;Calderon-Sanchez&quot;,&quot;given&quot;:&quot;J.&quot;,&quot;parse-names&quot;:false,&quot;dropping-particle&quot;:&quot;&quot;,&quot;non-dropping-particle&quot;:&quot;&quot;},{&quot;family&quot;:&quot;Moulian&quot;,&quot;given&quot;:&quot;L.&quot;,&quot;parse-names&quot;:false,&quot;dropping-particle&quot;:&quot;&quot;,&quot;non-dropping-particle&quot;:&quot;&quot;},{&quot;family&quot;:&quot;Souto-Iglesias&quot;,&quot;given&quot;:&quot;A.&quot;,&quot;parse-names&quot;:false,&quot;dropping-particle&quot;:&quot;&quot;,&quot;non-dropping-particle&quot;:&quot;&quot;}],&quot;container-title&quot;:&quot;Journal of Marine Science and Application&quot;,&quot;DOI&quot;:&quot;10.1007/s11804-025-00708-2&quot;,&quot;ISSN&quot;:&quot;19935048&quot;,&quot;issued&quot;:{&quot;date-parts&quot;:[[2025]]},&quot;abstract&quot;:&quot;Races using kitefoil and windfoil surfboards have been in the Olympic Games for the first time in Paris 2024, signalling their relevance in sailing sports. However, the dynamics of these devices is yet not well understood, in particular the influence on the hydrodynamic forces and moments of the distance of the foil to the free surface. Considering this, the present paper documents an experimental investigation in which forces and torque produced, under uniform flow, by a full-scale state-of-the-art hydrofoil (suitable both for kitesurf and windsurf) were measured. A range of velocities, angles of attack, and submergences were tested, leading to Froude numbers based on submergence with maximum values around five, a typical range in actual sailing conditions. From these tests, formulae for the hydrodynamic coefficients have been proposed. They can be used for developing Velocity Prediction Programs (VPP) for this kind of craft, a necessary tool to plan racing configurations and to analyze their racing performance. With the aim of making the experimental data useful for benchmarking numerical models and for future research on related topics such as foil ventilation and transition to turbulence, the specimen’s 3D file is provided as supplementary material to this paper.&quot;,&quot;publisher&quot;:&quot;Editorial Board of Journal of Harbin Engineering&quot;,&quot;container-title-short&quot;:&quot;&quot;},&quot;isTemporary&quot;:false,&quot;suppress-author&quot;:false,&quot;composite&quot;:false,&quot;author-only&quot;:false}]}]"/>
    <we:property name="MENDELEY_CITATIONS_STYLE" value="{&quot;id&quot;:&quot;https://www.zotero.org/styles/cardiff-university-harvard&quot;,&quot;title&quot;:&quot;Cardiff University - Harvard&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5" ma:contentTypeDescription="Create a new document." ma:contentTypeScope="" ma:versionID="9d8013d5521391c6310ff088e3980cd6">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2a661c24701e12cbf2e7938e16059052"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AutoTags" minOccurs="0"/>
                <xsd:element ref="ns3:MediaServiceGenerationTime" minOccurs="0"/>
                <xsd:element ref="ns3:MediaServiceEventHashCode" minOccurs="0"/>
                <xsd:element ref="ns3:MediaServiceOCR" minOccurs="0"/>
                <xsd:element ref="ns3:_activity" minOccurs="0"/>
                <xsd:element ref="ns4:SharedWithUsers" minOccurs="0"/>
                <xsd:element ref="ns4:SharedWithDetails" minOccurs="0"/>
                <xsd:element ref="ns4:SharingHintHash" minOccurs="0"/>
                <xsd:element ref="ns3:MediaServiceObjectDetectorVersions" minOccurs="0"/>
                <xsd:element ref="ns3:MediaServiceSystemTags"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_activity" ma:index="15"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5179A8C-A1D5-428A-AEDF-CDAF464C9EE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EC39CA3-7FF5-49B2-B1F2-7FFC7129D20A}">
  <ds:schemaRefs>
    <ds:schemaRef ds:uri="http://schemas.microsoft.com/office/2006/metadata/properties"/>
    <ds:schemaRef ds:uri="http://schemas.openxmlformats.org/package/2006/metadata/core-properties"/>
    <ds:schemaRef ds:uri="4055ddc6-ee7b-4b5b-b8fb-52871646f80e"/>
    <ds:schemaRef ds:uri="http://www.w3.org/XML/1998/namespace"/>
    <ds:schemaRef ds:uri="http://purl.org/dc/dcmitype/"/>
    <ds:schemaRef ds:uri="http://purl.org/dc/terms/"/>
    <ds:schemaRef ds:uri="http://schemas.microsoft.com/office/2006/documentManagement/types"/>
    <ds:schemaRef ds:uri="http://schemas.microsoft.com/office/infopath/2007/PartnerControls"/>
    <ds:schemaRef ds:uri="0338428b-3fc8-4989-9d03-78e16c931d9f"/>
    <ds:schemaRef ds:uri="http://purl.org/dc/elements/1.1/"/>
  </ds:schemaRefs>
</ds:datastoreItem>
</file>

<file path=customXml/itemProps3.xml><?xml version="1.0" encoding="utf-8"?>
<ds:datastoreItem xmlns:ds="http://schemas.openxmlformats.org/officeDocument/2006/customXml" ds:itemID="{A982E8E4-742D-4776-9243-53969877CC65}">
  <ds:schemaRefs>
    <ds:schemaRef ds:uri="http://schemas.openxmlformats.org/officeDocument/2006/bibliography"/>
  </ds:schemaRefs>
</ds:datastoreItem>
</file>

<file path=customXml/itemProps4.xml><?xml version="1.0" encoding="utf-8"?>
<ds:datastoreItem xmlns:ds="http://schemas.openxmlformats.org/officeDocument/2006/customXml" ds:itemID="{2CF659D2-2481-4ED7-8EFA-5F61DDE7C21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3975</Words>
  <Characters>22661</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26583</CharactersWithSpaces>
  <SharedDoc>false</SharedDoc>
  <HLinks>
    <vt:vector size="66" baseType="variant">
      <vt:variant>
        <vt:i4>1572916</vt:i4>
      </vt:variant>
      <vt:variant>
        <vt:i4>62</vt:i4>
      </vt:variant>
      <vt:variant>
        <vt:i4>0</vt:i4>
      </vt:variant>
      <vt:variant>
        <vt:i4>5</vt:i4>
      </vt:variant>
      <vt:variant>
        <vt:lpwstr/>
      </vt:variant>
      <vt:variant>
        <vt:lpwstr>_Toc212811574</vt:lpwstr>
      </vt:variant>
      <vt:variant>
        <vt:i4>1572916</vt:i4>
      </vt:variant>
      <vt:variant>
        <vt:i4>56</vt:i4>
      </vt:variant>
      <vt:variant>
        <vt:i4>0</vt:i4>
      </vt:variant>
      <vt:variant>
        <vt:i4>5</vt:i4>
      </vt:variant>
      <vt:variant>
        <vt:lpwstr/>
      </vt:variant>
      <vt:variant>
        <vt:lpwstr>_Toc212811573</vt:lpwstr>
      </vt:variant>
      <vt:variant>
        <vt:i4>1572916</vt:i4>
      </vt:variant>
      <vt:variant>
        <vt:i4>50</vt:i4>
      </vt:variant>
      <vt:variant>
        <vt:i4>0</vt:i4>
      </vt:variant>
      <vt:variant>
        <vt:i4>5</vt:i4>
      </vt:variant>
      <vt:variant>
        <vt:lpwstr/>
      </vt:variant>
      <vt:variant>
        <vt:lpwstr>_Toc212811572</vt:lpwstr>
      </vt:variant>
      <vt:variant>
        <vt:i4>1572916</vt:i4>
      </vt:variant>
      <vt:variant>
        <vt:i4>44</vt:i4>
      </vt:variant>
      <vt:variant>
        <vt:i4>0</vt:i4>
      </vt:variant>
      <vt:variant>
        <vt:i4>5</vt:i4>
      </vt:variant>
      <vt:variant>
        <vt:lpwstr/>
      </vt:variant>
      <vt:variant>
        <vt:lpwstr>_Toc212811571</vt:lpwstr>
      </vt:variant>
      <vt:variant>
        <vt:i4>1572916</vt:i4>
      </vt:variant>
      <vt:variant>
        <vt:i4>38</vt:i4>
      </vt:variant>
      <vt:variant>
        <vt:i4>0</vt:i4>
      </vt:variant>
      <vt:variant>
        <vt:i4>5</vt:i4>
      </vt:variant>
      <vt:variant>
        <vt:lpwstr/>
      </vt:variant>
      <vt:variant>
        <vt:lpwstr>_Toc212811570</vt:lpwstr>
      </vt:variant>
      <vt:variant>
        <vt:i4>1638452</vt:i4>
      </vt:variant>
      <vt:variant>
        <vt:i4>32</vt:i4>
      </vt:variant>
      <vt:variant>
        <vt:i4>0</vt:i4>
      </vt:variant>
      <vt:variant>
        <vt:i4>5</vt:i4>
      </vt:variant>
      <vt:variant>
        <vt:lpwstr/>
      </vt:variant>
      <vt:variant>
        <vt:lpwstr>_Toc212811569</vt:lpwstr>
      </vt:variant>
      <vt:variant>
        <vt:i4>1638452</vt:i4>
      </vt:variant>
      <vt:variant>
        <vt:i4>26</vt:i4>
      </vt:variant>
      <vt:variant>
        <vt:i4>0</vt:i4>
      </vt:variant>
      <vt:variant>
        <vt:i4>5</vt:i4>
      </vt:variant>
      <vt:variant>
        <vt:lpwstr/>
      </vt:variant>
      <vt:variant>
        <vt:lpwstr>_Toc212811568</vt:lpwstr>
      </vt:variant>
      <vt:variant>
        <vt:i4>1638452</vt:i4>
      </vt:variant>
      <vt:variant>
        <vt:i4>20</vt:i4>
      </vt:variant>
      <vt:variant>
        <vt:i4>0</vt:i4>
      </vt:variant>
      <vt:variant>
        <vt:i4>5</vt:i4>
      </vt:variant>
      <vt:variant>
        <vt:lpwstr/>
      </vt:variant>
      <vt:variant>
        <vt:lpwstr>_Toc212811567</vt:lpwstr>
      </vt:variant>
      <vt:variant>
        <vt:i4>1638452</vt:i4>
      </vt:variant>
      <vt:variant>
        <vt:i4>14</vt:i4>
      </vt:variant>
      <vt:variant>
        <vt:i4>0</vt:i4>
      </vt:variant>
      <vt:variant>
        <vt:i4>5</vt:i4>
      </vt:variant>
      <vt:variant>
        <vt:lpwstr/>
      </vt:variant>
      <vt:variant>
        <vt:lpwstr>_Toc212811566</vt:lpwstr>
      </vt:variant>
      <vt:variant>
        <vt:i4>1638452</vt:i4>
      </vt:variant>
      <vt:variant>
        <vt:i4>8</vt:i4>
      </vt:variant>
      <vt:variant>
        <vt:i4>0</vt:i4>
      </vt:variant>
      <vt:variant>
        <vt:i4>5</vt:i4>
      </vt:variant>
      <vt:variant>
        <vt:lpwstr/>
      </vt:variant>
      <vt:variant>
        <vt:lpwstr>_Toc212811565</vt:lpwstr>
      </vt:variant>
      <vt:variant>
        <vt:i4>1638452</vt:i4>
      </vt:variant>
      <vt:variant>
        <vt:i4>2</vt:i4>
      </vt:variant>
      <vt:variant>
        <vt:i4>0</vt:i4>
      </vt:variant>
      <vt:variant>
        <vt:i4>5</vt:i4>
      </vt:variant>
      <vt:variant>
        <vt:lpwstr/>
      </vt:variant>
      <vt:variant>
        <vt:lpwstr>_Toc212811564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Williams (2208603)</dc:creator>
  <cp:keywords/>
  <dc:description/>
  <cp:lastModifiedBy>Rachel Williams (2208603)</cp:lastModifiedBy>
  <cp:revision>2</cp:revision>
  <dcterms:created xsi:type="dcterms:W3CDTF">2025-11-23T12:18:00Z</dcterms:created>
  <dcterms:modified xsi:type="dcterms:W3CDTF">2025-11-23T12:18:00Z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