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16374D" w14:textId="77777777" w:rsidR="00D54FE1" w:rsidRPr="00A21F08" w:rsidRDefault="00D54FE1" w:rsidP="00A21F08">
      <w:pPr>
        <w:pStyle w:val="Normal1"/>
        <w:spacing w:line="360" w:lineRule="auto"/>
        <w:jc w:val="center"/>
        <w:rPr>
          <w:rFonts w:ascii="Times New Roman" w:eastAsia="Times New Roman" w:hAnsi="Times New Roman" w:cs="Times New Roman"/>
          <w:b/>
          <w:color w:val="000000" w:themeColor="text1"/>
          <w:sz w:val="32"/>
          <w:szCs w:val="32"/>
          <w:lang w:val="en-GB"/>
        </w:rPr>
      </w:pPr>
    </w:p>
    <w:p w14:paraId="15546AE1" w14:textId="77777777" w:rsidR="00EC1F57" w:rsidRPr="00A21F08" w:rsidRDefault="00EC1F57" w:rsidP="00A21F08">
      <w:pPr>
        <w:pStyle w:val="Normal1"/>
        <w:spacing w:line="360" w:lineRule="auto"/>
        <w:jc w:val="center"/>
        <w:rPr>
          <w:rFonts w:ascii="Times New Roman" w:eastAsia="Times New Roman" w:hAnsi="Times New Roman" w:cs="Times New Roman"/>
          <w:b/>
          <w:color w:val="000000" w:themeColor="text1"/>
          <w:sz w:val="32"/>
          <w:szCs w:val="32"/>
          <w:lang w:val="en-GB"/>
        </w:rPr>
      </w:pPr>
    </w:p>
    <w:p w14:paraId="6294EE69" w14:textId="77777777" w:rsidR="00D54FE1" w:rsidRPr="00A21F08" w:rsidRDefault="00D54FE1" w:rsidP="00A21F08">
      <w:pPr>
        <w:pStyle w:val="Normal1"/>
        <w:spacing w:line="360" w:lineRule="auto"/>
        <w:jc w:val="center"/>
        <w:rPr>
          <w:rFonts w:ascii="Times New Roman" w:eastAsia="Times New Roman" w:hAnsi="Times New Roman" w:cs="Times New Roman"/>
          <w:b/>
          <w:color w:val="000000" w:themeColor="text1"/>
          <w:sz w:val="32"/>
          <w:szCs w:val="32"/>
          <w:lang w:val="en-GB"/>
        </w:rPr>
      </w:pPr>
    </w:p>
    <w:p w14:paraId="068B2696" w14:textId="77777777" w:rsidR="00D54FE1" w:rsidRPr="00A21F08" w:rsidRDefault="00D54FE1" w:rsidP="00A21F08">
      <w:pPr>
        <w:pStyle w:val="Normal1"/>
        <w:spacing w:line="360" w:lineRule="auto"/>
        <w:jc w:val="center"/>
        <w:rPr>
          <w:rFonts w:ascii="Times New Roman" w:eastAsia="Times New Roman" w:hAnsi="Times New Roman" w:cs="Times New Roman"/>
          <w:b/>
          <w:color w:val="000000" w:themeColor="text1"/>
          <w:sz w:val="32"/>
          <w:szCs w:val="32"/>
          <w:lang w:val="en-GB"/>
        </w:rPr>
      </w:pPr>
    </w:p>
    <w:p w14:paraId="00D66AB1" w14:textId="77777777" w:rsidR="00D54FE1" w:rsidRPr="00A21F08" w:rsidRDefault="00D54FE1" w:rsidP="00F022C2">
      <w:pPr>
        <w:pStyle w:val="Normal1"/>
        <w:spacing w:line="360" w:lineRule="auto"/>
        <w:rPr>
          <w:rFonts w:ascii="Times New Roman" w:eastAsia="Times New Roman" w:hAnsi="Times New Roman" w:cs="Times New Roman"/>
          <w:b/>
          <w:color w:val="000000" w:themeColor="text1"/>
          <w:sz w:val="32"/>
          <w:szCs w:val="32"/>
          <w:lang w:val="en-GB"/>
        </w:rPr>
      </w:pPr>
    </w:p>
    <w:p w14:paraId="3CC7B8C8" w14:textId="5D07ADAD" w:rsidR="00D54FE1" w:rsidRDefault="003D43B8" w:rsidP="00A21F08">
      <w:pPr>
        <w:pStyle w:val="Normal1"/>
        <w:spacing w:line="360" w:lineRule="auto"/>
        <w:jc w:val="center"/>
        <w:rPr>
          <w:rFonts w:ascii="Times New Roman" w:eastAsia="Times New Roman" w:hAnsi="Times New Roman" w:cs="Times New Roman"/>
          <w:b/>
          <w:color w:val="000000" w:themeColor="text1"/>
          <w:sz w:val="32"/>
          <w:szCs w:val="32"/>
          <w:lang w:val="en-GB"/>
        </w:rPr>
      </w:pPr>
      <w:r w:rsidRPr="00A21F08">
        <w:rPr>
          <w:rFonts w:ascii="Times New Roman" w:eastAsia="Times New Roman" w:hAnsi="Times New Roman" w:cs="Times New Roman"/>
          <w:b/>
          <w:color w:val="000000" w:themeColor="text1"/>
          <w:sz w:val="32"/>
          <w:szCs w:val="32"/>
          <w:lang w:val="en-GB"/>
        </w:rPr>
        <w:t>ACADEMIC AND EMPLOYABILITY SKILLS</w:t>
      </w:r>
    </w:p>
    <w:p w14:paraId="0A9EABAE" w14:textId="48970C91" w:rsidR="00F022C2" w:rsidRDefault="00F022C2" w:rsidP="00F022C2">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Name: </w:t>
      </w:r>
      <w:r w:rsidRPr="00F022C2">
        <w:rPr>
          <w:rFonts w:ascii="Times New Roman" w:eastAsia="Times New Roman" w:hAnsi="Times New Roman" w:cs="Times New Roman"/>
          <w:b/>
          <w:color w:val="000000" w:themeColor="text1"/>
          <w:sz w:val="32"/>
          <w:szCs w:val="32"/>
          <w:lang w:val="en-GB"/>
        </w:rPr>
        <w:t>Anghel Radu</w:t>
      </w:r>
    </w:p>
    <w:p w14:paraId="77C3CEB4" w14:textId="4B836BBC" w:rsidR="00F022C2" w:rsidRDefault="00F022C2" w:rsidP="00A21F08">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w:t>
      </w:r>
      <w:r w:rsidRPr="00F022C2">
        <w:rPr>
          <w:rFonts w:ascii="Times New Roman" w:eastAsia="Times New Roman" w:hAnsi="Times New Roman" w:cs="Times New Roman"/>
          <w:b/>
          <w:color w:val="000000" w:themeColor="text1"/>
          <w:sz w:val="32"/>
          <w:szCs w:val="32"/>
          <w:lang w:val="en-GB"/>
        </w:rPr>
        <w:t>tudent ID</w:t>
      </w:r>
      <w:r>
        <w:rPr>
          <w:rFonts w:ascii="Times New Roman" w:eastAsia="Times New Roman" w:hAnsi="Times New Roman" w:cs="Times New Roman"/>
          <w:b/>
          <w:color w:val="000000" w:themeColor="text1"/>
          <w:sz w:val="32"/>
          <w:szCs w:val="32"/>
          <w:lang w:val="en-GB"/>
        </w:rPr>
        <w:t>:</w:t>
      </w:r>
      <w:r w:rsidRPr="00F022C2">
        <w:rPr>
          <w:rFonts w:ascii="Times New Roman" w:eastAsia="Times New Roman" w:hAnsi="Times New Roman" w:cs="Times New Roman"/>
          <w:b/>
          <w:color w:val="000000" w:themeColor="text1"/>
          <w:sz w:val="32"/>
          <w:szCs w:val="32"/>
          <w:lang w:val="en-GB"/>
        </w:rPr>
        <w:t xml:space="preserve"> 1921640</w:t>
      </w:r>
    </w:p>
    <w:p w14:paraId="55089823" w14:textId="77777777" w:rsidR="00D54FE1" w:rsidRPr="00A21F08" w:rsidRDefault="003D43B8" w:rsidP="00A21F08">
      <w:pPr>
        <w:pStyle w:val="Normal1"/>
        <w:spacing w:line="360" w:lineRule="auto"/>
        <w:jc w:val="center"/>
        <w:rPr>
          <w:rFonts w:ascii="Times New Roman" w:eastAsia="Times New Roman" w:hAnsi="Times New Roman" w:cs="Times New Roman"/>
          <w:b/>
          <w:color w:val="000000" w:themeColor="text1"/>
          <w:sz w:val="32"/>
          <w:szCs w:val="32"/>
          <w:lang w:val="en-GB"/>
        </w:rPr>
      </w:pPr>
      <w:r w:rsidRPr="00A21F08">
        <w:rPr>
          <w:rFonts w:ascii="Times New Roman" w:hAnsi="Times New Roman" w:cs="Times New Roman"/>
          <w:color w:val="000000" w:themeColor="text1"/>
          <w:lang w:val="en-GB"/>
        </w:rPr>
        <w:br w:type="page"/>
      </w:r>
    </w:p>
    <w:p w14:paraId="45C166F5" w14:textId="77777777" w:rsidR="00D54FE1" w:rsidRPr="00A21F08" w:rsidRDefault="003D43B8" w:rsidP="00A21F08">
      <w:pPr>
        <w:pStyle w:val="Normal1"/>
        <w:spacing w:line="360" w:lineRule="auto"/>
        <w:jc w:val="center"/>
        <w:rPr>
          <w:rFonts w:ascii="Times New Roman" w:eastAsia="Times New Roman" w:hAnsi="Times New Roman" w:cs="Times New Roman"/>
          <w:b/>
          <w:color w:val="000000" w:themeColor="text1"/>
          <w:sz w:val="24"/>
          <w:szCs w:val="24"/>
          <w:lang w:val="en-GB"/>
        </w:rPr>
      </w:pPr>
      <w:r w:rsidRPr="00A21F08">
        <w:rPr>
          <w:rFonts w:ascii="Times New Roman" w:eastAsia="Times New Roman" w:hAnsi="Times New Roman" w:cs="Times New Roman"/>
          <w:b/>
          <w:color w:val="000000" w:themeColor="text1"/>
          <w:sz w:val="24"/>
          <w:szCs w:val="24"/>
          <w:lang w:val="en-GB"/>
        </w:rPr>
        <w:lastRenderedPageBreak/>
        <w:t xml:space="preserve">Executive Summary </w:t>
      </w:r>
    </w:p>
    <w:p w14:paraId="2797A297" w14:textId="77777777" w:rsidR="00D54FE1" w:rsidRPr="00A21F08" w:rsidRDefault="003D43B8" w:rsidP="00A21F08">
      <w:pPr>
        <w:pStyle w:val="Normal1"/>
        <w:spacing w:line="360" w:lineRule="auto"/>
        <w:jc w:val="both"/>
        <w:rPr>
          <w:rFonts w:ascii="Times New Roman" w:eastAsia="Times New Roman" w:hAnsi="Times New Roman" w:cs="Times New Roman"/>
          <w:b/>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Employable features develop by implementing leadership skills along with resilience, creativity and a sense of empathy. </w:t>
      </w:r>
      <w:r w:rsidR="0003476D" w:rsidRPr="00A21F08">
        <w:rPr>
          <w:rFonts w:ascii="Times New Roman" w:eastAsia="Times New Roman" w:hAnsi="Times New Roman" w:cs="Times New Roman"/>
          <w:color w:val="000000" w:themeColor="text1"/>
          <w:sz w:val="24"/>
          <w:szCs w:val="24"/>
          <w:lang w:val="en-GB"/>
        </w:rPr>
        <w:t xml:space="preserve">Enhancing own employability skills can make an individual more prepared to sustain and survive in the corporate world. </w:t>
      </w:r>
      <w:r w:rsidRPr="00A21F08">
        <w:rPr>
          <w:rFonts w:ascii="Times New Roman" w:eastAsia="Times New Roman" w:hAnsi="Times New Roman" w:cs="Times New Roman"/>
          <w:color w:val="000000" w:themeColor="text1"/>
          <w:sz w:val="24"/>
          <w:szCs w:val="24"/>
          <w:lang w:val="en-GB"/>
        </w:rPr>
        <w:t xml:space="preserve">This study focuses on projection of creativity that leads to increased employability. This also discusses leadership qualities and training sessions that enhance retention of employment with changing of policies. </w:t>
      </w:r>
      <w:r w:rsidR="0003476D" w:rsidRPr="00A21F08">
        <w:rPr>
          <w:rFonts w:ascii="Times New Roman" w:eastAsia="Times New Roman" w:hAnsi="Times New Roman" w:cs="Times New Roman"/>
          <w:color w:val="000000" w:themeColor="text1"/>
          <w:sz w:val="24"/>
          <w:szCs w:val="24"/>
          <w:lang w:val="en-GB"/>
        </w:rPr>
        <w:t>Through the means of assessing published articles on this topic, the relevance and other factors associated with the topic have been evaluated in this study.</w:t>
      </w:r>
      <w:r w:rsidRPr="00A21F08">
        <w:rPr>
          <w:rFonts w:ascii="Times New Roman" w:hAnsi="Times New Roman" w:cs="Times New Roman"/>
          <w:color w:val="000000" w:themeColor="text1"/>
          <w:lang w:val="en-GB"/>
        </w:rPr>
        <w:br w:type="page"/>
      </w:r>
    </w:p>
    <w:p w14:paraId="7F454FAC" w14:textId="77777777" w:rsidR="00B01543" w:rsidRPr="00A21F08" w:rsidRDefault="003D43B8" w:rsidP="00A21F08">
      <w:pPr>
        <w:pStyle w:val="Normal1"/>
        <w:spacing w:line="360" w:lineRule="auto"/>
        <w:jc w:val="center"/>
        <w:rPr>
          <w:rFonts w:ascii="Times New Roman" w:eastAsia="Times New Roman" w:hAnsi="Times New Roman" w:cs="Times New Roman"/>
          <w:b/>
          <w:color w:val="000000" w:themeColor="text1"/>
          <w:sz w:val="24"/>
          <w:szCs w:val="24"/>
          <w:lang w:val="en-GB"/>
        </w:rPr>
      </w:pPr>
      <w:r w:rsidRPr="00A21F08">
        <w:rPr>
          <w:rFonts w:ascii="Times New Roman" w:eastAsia="Times New Roman" w:hAnsi="Times New Roman" w:cs="Times New Roman"/>
          <w:b/>
          <w:color w:val="000000" w:themeColor="text1"/>
          <w:sz w:val="24"/>
          <w:szCs w:val="24"/>
          <w:lang w:val="en-GB"/>
        </w:rPr>
        <w:lastRenderedPageBreak/>
        <w:t xml:space="preserve">Table of Contents </w:t>
      </w:r>
    </w:p>
    <w:p w14:paraId="210E6B01" w14:textId="77777777" w:rsidR="00B01543" w:rsidRPr="00A21F08" w:rsidRDefault="003D43B8" w:rsidP="00A21F08">
      <w:pPr>
        <w:pStyle w:val="TableofFigures"/>
        <w:tabs>
          <w:tab w:val="right" w:leader="dot" w:pos="9019"/>
        </w:tabs>
        <w:spacing w:line="360" w:lineRule="auto"/>
        <w:jc w:val="both"/>
        <w:rPr>
          <w:rFonts w:ascii="Times New Roman" w:hAnsi="Times New Roman" w:cs="Times New Roman"/>
          <w:noProof/>
          <w:color w:val="000000" w:themeColor="text1"/>
          <w:sz w:val="24"/>
          <w:szCs w:val="22"/>
          <w:lang w:val="en-GB"/>
        </w:rPr>
      </w:pPr>
      <w:r w:rsidRPr="00A21F08">
        <w:rPr>
          <w:rFonts w:ascii="Times New Roman" w:eastAsia="Times New Roman" w:hAnsi="Times New Roman" w:cs="Times New Roman"/>
          <w:b/>
          <w:color w:val="000000" w:themeColor="text1"/>
          <w:sz w:val="24"/>
          <w:szCs w:val="24"/>
          <w:lang w:val="en-GB"/>
        </w:rPr>
        <w:fldChar w:fldCharType="begin"/>
      </w:r>
      <w:r w:rsidRPr="00A21F08">
        <w:rPr>
          <w:rFonts w:ascii="Times New Roman" w:eastAsia="Times New Roman" w:hAnsi="Times New Roman" w:cs="Times New Roman"/>
          <w:b/>
          <w:color w:val="000000" w:themeColor="text1"/>
          <w:sz w:val="24"/>
          <w:szCs w:val="24"/>
          <w:lang w:val="en-GB"/>
        </w:rPr>
        <w:instrText xml:space="preserve"> TOC \h \z \t "Heading 1" \c </w:instrText>
      </w:r>
      <w:r w:rsidRPr="00A21F08">
        <w:rPr>
          <w:rFonts w:ascii="Times New Roman" w:eastAsia="Times New Roman" w:hAnsi="Times New Roman" w:cs="Times New Roman"/>
          <w:b/>
          <w:color w:val="000000" w:themeColor="text1"/>
          <w:sz w:val="24"/>
          <w:szCs w:val="24"/>
          <w:lang w:val="en-GB"/>
        </w:rPr>
        <w:fldChar w:fldCharType="separate"/>
      </w:r>
      <w:hyperlink w:anchor="_Toc48320711" w:history="1">
        <w:r w:rsidRPr="00A21F08">
          <w:rPr>
            <w:rStyle w:val="Hyperlink"/>
            <w:rFonts w:ascii="Times New Roman" w:hAnsi="Times New Roman" w:cs="Times New Roman"/>
            <w:noProof/>
            <w:color w:val="000000" w:themeColor="text1"/>
            <w:sz w:val="24"/>
            <w:szCs w:val="22"/>
            <w:lang w:val="en-GB"/>
          </w:rPr>
          <w:t>Introduction</w:t>
        </w:r>
        <w:r w:rsidRPr="00A21F08">
          <w:rPr>
            <w:rFonts w:ascii="Times New Roman" w:hAnsi="Times New Roman" w:cs="Times New Roman"/>
            <w:noProof/>
            <w:webHidden/>
            <w:color w:val="000000" w:themeColor="text1"/>
            <w:sz w:val="24"/>
            <w:szCs w:val="22"/>
            <w:lang w:val="en-GB"/>
          </w:rPr>
          <w:tab/>
        </w:r>
        <w:r w:rsidRPr="00A21F08">
          <w:rPr>
            <w:rFonts w:ascii="Times New Roman" w:hAnsi="Times New Roman" w:cs="Times New Roman"/>
            <w:noProof/>
            <w:webHidden/>
            <w:color w:val="000000" w:themeColor="text1"/>
            <w:sz w:val="24"/>
            <w:szCs w:val="22"/>
            <w:lang w:val="en-GB"/>
          </w:rPr>
          <w:fldChar w:fldCharType="begin"/>
        </w:r>
        <w:r w:rsidRPr="00A21F08">
          <w:rPr>
            <w:rFonts w:ascii="Times New Roman" w:hAnsi="Times New Roman" w:cs="Times New Roman"/>
            <w:noProof/>
            <w:webHidden/>
            <w:color w:val="000000" w:themeColor="text1"/>
            <w:sz w:val="24"/>
            <w:szCs w:val="22"/>
            <w:lang w:val="en-GB"/>
          </w:rPr>
          <w:instrText xml:space="preserve"> PAGEREF _Toc48320711 \h </w:instrText>
        </w:r>
        <w:r w:rsidRPr="00A21F08">
          <w:rPr>
            <w:rFonts w:ascii="Times New Roman" w:hAnsi="Times New Roman" w:cs="Times New Roman"/>
            <w:noProof/>
            <w:webHidden/>
            <w:color w:val="000000" w:themeColor="text1"/>
            <w:sz w:val="24"/>
            <w:szCs w:val="22"/>
            <w:lang w:val="en-GB"/>
          </w:rPr>
        </w:r>
        <w:r w:rsidRPr="00A21F08">
          <w:rPr>
            <w:rFonts w:ascii="Times New Roman" w:hAnsi="Times New Roman" w:cs="Times New Roman"/>
            <w:noProof/>
            <w:webHidden/>
            <w:color w:val="000000" w:themeColor="text1"/>
            <w:sz w:val="24"/>
            <w:szCs w:val="22"/>
            <w:lang w:val="en-GB"/>
          </w:rPr>
          <w:fldChar w:fldCharType="separate"/>
        </w:r>
        <w:r w:rsidR="008639B5">
          <w:rPr>
            <w:rFonts w:ascii="Times New Roman" w:hAnsi="Times New Roman" w:cs="Times New Roman"/>
            <w:noProof/>
            <w:webHidden/>
            <w:color w:val="000000" w:themeColor="text1"/>
            <w:sz w:val="24"/>
            <w:szCs w:val="22"/>
            <w:lang w:val="en-GB"/>
          </w:rPr>
          <w:t>3</w:t>
        </w:r>
        <w:r w:rsidRPr="00A21F08">
          <w:rPr>
            <w:rFonts w:ascii="Times New Roman" w:hAnsi="Times New Roman" w:cs="Times New Roman"/>
            <w:noProof/>
            <w:webHidden/>
            <w:color w:val="000000" w:themeColor="text1"/>
            <w:sz w:val="24"/>
            <w:szCs w:val="22"/>
            <w:lang w:val="en-GB"/>
          </w:rPr>
          <w:fldChar w:fldCharType="end"/>
        </w:r>
      </w:hyperlink>
    </w:p>
    <w:p w14:paraId="412BC008" w14:textId="77777777" w:rsidR="00B01543" w:rsidRPr="00A21F08" w:rsidRDefault="0092158A" w:rsidP="00A21F08">
      <w:pPr>
        <w:pStyle w:val="TableofFigures"/>
        <w:tabs>
          <w:tab w:val="right" w:leader="dot" w:pos="9019"/>
        </w:tabs>
        <w:spacing w:line="360" w:lineRule="auto"/>
        <w:jc w:val="both"/>
        <w:rPr>
          <w:rFonts w:ascii="Times New Roman" w:hAnsi="Times New Roman" w:cs="Times New Roman"/>
          <w:noProof/>
          <w:color w:val="000000" w:themeColor="text1"/>
          <w:sz w:val="24"/>
          <w:szCs w:val="22"/>
          <w:lang w:val="en-GB"/>
        </w:rPr>
      </w:pPr>
      <w:hyperlink w:anchor="_Toc48320712" w:history="1">
        <w:r w:rsidR="003D43B8" w:rsidRPr="00A21F08">
          <w:rPr>
            <w:rStyle w:val="Hyperlink"/>
            <w:rFonts w:ascii="Times New Roman" w:hAnsi="Times New Roman" w:cs="Times New Roman"/>
            <w:noProof/>
            <w:color w:val="000000" w:themeColor="text1"/>
            <w:sz w:val="24"/>
            <w:szCs w:val="22"/>
            <w:lang w:val="en-GB"/>
          </w:rPr>
          <w:t>Creativity and empathy for increasing employability</w:t>
        </w:r>
        <w:r w:rsidR="003D43B8" w:rsidRPr="00A21F08">
          <w:rPr>
            <w:rFonts w:ascii="Times New Roman" w:hAnsi="Times New Roman" w:cs="Times New Roman"/>
            <w:noProof/>
            <w:webHidden/>
            <w:color w:val="000000" w:themeColor="text1"/>
            <w:sz w:val="24"/>
            <w:szCs w:val="22"/>
            <w:lang w:val="en-GB"/>
          </w:rPr>
          <w:tab/>
        </w:r>
        <w:r w:rsidR="003D43B8" w:rsidRPr="00A21F08">
          <w:rPr>
            <w:rFonts w:ascii="Times New Roman" w:hAnsi="Times New Roman" w:cs="Times New Roman"/>
            <w:noProof/>
            <w:webHidden/>
            <w:color w:val="000000" w:themeColor="text1"/>
            <w:sz w:val="24"/>
            <w:szCs w:val="22"/>
            <w:lang w:val="en-GB"/>
          </w:rPr>
          <w:fldChar w:fldCharType="begin"/>
        </w:r>
        <w:r w:rsidR="003D43B8" w:rsidRPr="00A21F08">
          <w:rPr>
            <w:rFonts w:ascii="Times New Roman" w:hAnsi="Times New Roman" w:cs="Times New Roman"/>
            <w:noProof/>
            <w:webHidden/>
            <w:color w:val="000000" w:themeColor="text1"/>
            <w:sz w:val="24"/>
            <w:szCs w:val="22"/>
            <w:lang w:val="en-GB"/>
          </w:rPr>
          <w:instrText xml:space="preserve"> PAGEREF _Toc48320712 \h </w:instrText>
        </w:r>
        <w:r w:rsidR="003D43B8" w:rsidRPr="00A21F08">
          <w:rPr>
            <w:rFonts w:ascii="Times New Roman" w:hAnsi="Times New Roman" w:cs="Times New Roman"/>
            <w:noProof/>
            <w:webHidden/>
            <w:color w:val="000000" w:themeColor="text1"/>
            <w:sz w:val="24"/>
            <w:szCs w:val="22"/>
            <w:lang w:val="en-GB"/>
          </w:rPr>
        </w:r>
        <w:r w:rsidR="003D43B8" w:rsidRPr="00A21F08">
          <w:rPr>
            <w:rFonts w:ascii="Times New Roman" w:hAnsi="Times New Roman" w:cs="Times New Roman"/>
            <w:noProof/>
            <w:webHidden/>
            <w:color w:val="000000" w:themeColor="text1"/>
            <w:sz w:val="24"/>
            <w:szCs w:val="22"/>
            <w:lang w:val="en-GB"/>
          </w:rPr>
          <w:fldChar w:fldCharType="separate"/>
        </w:r>
        <w:r w:rsidR="008639B5">
          <w:rPr>
            <w:rFonts w:ascii="Times New Roman" w:hAnsi="Times New Roman" w:cs="Times New Roman"/>
            <w:noProof/>
            <w:webHidden/>
            <w:color w:val="000000" w:themeColor="text1"/>
            <w:sz w:val="24"/>
            <w:szCs w:val="22"/>
            <w:lang w:val="en-GB"/>
          </w:rPr>
          <w:t>3</w:t>
        </w:r>
        <w:r w:rsidR="003D43B8" w:rsidRPr="00A21F08">
          <w:rPr>
            <w:rFonts w:ascii="Times New Roman" w:hAnsi="Times New Roman" w:cs="Times New Roman"/>
            <w:noProof/>
            <w:webHidden/>
            <w:color w:val="000000" w:themeColor="text1"/>
            <w:sz w:val="24"/>
            <w:szCs w:val="22"/>
            <w:lang w:val="en-GB"/>
          </w:rPr>
          <w:fldChar w:fldCharType="end"/>
        </w:r>
      </w:hyperlink>
    </w:p>
    <w:p w14:paraId="4672D55D" w14:textId="77777777" w:rsidR="00B01543" w:rsidRPr="00A21F08" w:rsidRDefault="0092158A" w:rsidP="00A21F08">
      <w:pPr>
        <w:pStyle w:val="TableofFigures"/>
        <w:tabs>
          <w:tab w:val="right" w:leader="dot" w:pos="9019"/>
        </w:tabs>
        <w:spacing w:line="360" w:lineRule="auto"/>
        <w:jc w:val="both"/>
        <w:rPr>
          <w:rFonts w:ascii="Times New Roman" w:hAnsi="Times New Roman" w:cs="Times New Roman"/>
          <w:noProof/>
          <w:color w:val="000000" w:themeColor="text1"/>
          <w:sz w:val="24"/>
          <w:szCs w:val="22"/>
          <w:lang w:val="en-GB"/>
        </w:rPr>
      </w:pPr>
      <w:hyperlink w:anchor="_Toc48320713" w:history="1">
        <w:r w:rsidR="003D43B8" w:rsidRPr="00A21F08">
          <w:rPr>
            <w:rStyle w:val="Hyperlink"/>
            <w:rFonts w:ascii="Times New Roman" w:hAnsi="Times New Roman" w:cs="Times New Roman"/>
            <w:noProof/>
            <w:color w:val="000000" w:themeColor="text1"/>
            <w:sz w:val="24"/>
            <w:szCs w:val="22"/>
            <w:lang w:val="en-GB"/>
          </w:rPr>
          <w:t>Leadership and resilience aids to remain employable in 21st century</w:t>
        </w:r>
        <w:r w:rsidR="003D43B8" w:rsidRPr="00A21F08">
          <w:rPr>
            <w:rFonts w:ascii="Times New Roman" w:hAnsi="Times New Roman" w:cs="Times New Roman"/>
            <w:noProof/>
            <w:webHidden/>
            <w:color w:val="000000" w:themeColor="text1"/>
            <w:sz w:val="24"/>
            <w:szCs w:val="22"/>
            <w:lang w:val="en-GB"/>
          </w:rPr>
          <w:tab/>
        </w:r>
        <w:r w:rsidR="003D43B8" w:rsidRPr="00A21F08">
          <w:rPr>
            <w:rFonts w:ascii="Times New Roman" w:hAnsi="Times New Roman" w:cs="Times New Roman"/>
            <w:noProof/>
            <w:webHidden/>
            <w:color w:val="000000" w:themeColor="text1"/>
            <w:sz w:val="24"/>
            <w:szCs w:val="22"/>
            <w:lang w:val="en-GB"/>
          </w:rPr>
          <w:fldChar w:fldCharType="begin"/>
        </w:r>
        <w:r w:rsidR="003D43B8" w:rsidRPr="00A21F08">
          <w:rPr>
            <w:rFonts w:ascii="Times New Roman" w:hAnsi="Times New Roman" w:cs="Times New Roman"/>
            <w:noProof/>
            <w:webHidden/>
            <w:color w:val="000000" w:themeColor="text1"/>
            <w:sz w:val="24"/>
            <w:szCs w:val="22"/>
            <w:lang w:val="en-GB"/>
          </w:rPr>
          <w:instrText xml:space="preserve"> PAGEREF _Toc48320713 \h </w:instrText>
        </w:r>
        <w:r w:rsidR="003D43B8" w:rsidRPr="00A21F08">
          <w:rPr>
            <w:rFonts w:ascii="Times New Roman" w:hAnsi="Times New Roman" w:cs="Times New Roman"/>
            <w:noProof/>
            <w:webHidden/>
            <w:color w:val="000000" w:themeColor="text1"/>
            <w:sz w:val="24"/>
            <w:szCs w:val="22"/>
            <w:lang w:val="en-GB"/>
          </w:rPr>
        </w:r>
        <w:r w:rsidR="003D43B8" w:rsidRPr="00A21F08">
          <w:rPr>
            <w:rFonts w:ascii="Times New Roman" w:hAnsi="Times New Roman" w:cs="Times New Roman"/>
            <w:noProof/>
            <w:webHidden/>
            <w:color w:val="000000" w:themeColor="text1"/>
            <w:sz w:val="24"/>
            <w:szCs w:val="22"/>
            <w:lang w:val="en-GB"/>
          </w:rPr>
          <w:fldChar w:fldCharType="separate"/>
        </w:r>
        <w:r w:rsidR="008639B5">
          <w:rPr>
            <w:rFonts w:ascii="Times New Roman" w:hAnsi="Times New Roman" w:cs="Times New Roman"/>
            <w:noProof/>
            <w:webHidden/>
            <w:color w:val="000000" w:themeColor="text1"/>
            <w:sz w:val="24"/>
            <w:szCs w:val="22"/>
            <w:lang w:val="en-GB"/>
          </w:rPr>
          <w:t>4</w:t>
        </w:r>
        <w:r w:rsidR="003D43B8" w:rsidRPr="00A21F08">
          <w:rPr>
            <w:rFonts w:ascii="Times New Roman" w:hAnsi="Times New Roman" w:cs="Times New Roman"/>
            <w:noProof/>
            <w:webHidden/>
            <w:color w:val="000000" w:themeColor="text1"/>
            <w:sz w:val="24"/>
            <w:szCs w:val="22"/>
            <w:lang w:val="en-GB"/>
          </w:rPr>
          <w:fldChar w:fldCharType="end"/>
        </w:r>
      </w:hyperlink>
    </w:p>
    <w:p w14:paraId="3E701E30" w14:textId="77777777" w:rsidR="00B01543" w:rsidRPr="00A21F08" w:rsidRDefault="0092158A" w:rsidP="00A21F08">
      <w:pPr>
        <w:pStyle w:val="TableofFigures"/>
        <w:tabs>
          <w:tab w:val="right" w:leader="dot" w:pos="9019"/>
        </w:tabs>
        <w:spacing w:line="360" w:lineRule="auto"/>
        <w:jc w:val="both"/>
        <w:rPr>
          <w:rFonts w:ascii="Times New Roman" w:hAnsi="Times New Roman" w:cs="Times New Roman"/>
          <w:noProof/>
          <w:color w:val="000000" w:themeColor="text1"/>
          <w:sz w:val="24"/>
          <w:szCs w:val="22"/>
          <w:lang w:val="en-GB"/>
        </w:rPr>
      </w:pPr>
      <w:hyperlink w:anchor="_Toc48320714" w:history="1">
        <w:r w:rsidR="003D43B8" w:rsidRPr="00A21F08">
          <w:rPr>
            <w:rStyle w:val="Hyperlink"/>
            <w:rFonts w:ascii="Times New Roman" w:hAnsi="Times New Roman" w:cs="Times New Roman"/>
            <w:noProof/>
            <w:color w:val="000000" w:themeColor="text1"/>
            <w:sz w:val="24"/>
            <w:szCs w:val="22"/>
            <w:lang w:val="en-GB"/>
          </w:rPr>
          <w:t>Training for employees boosts employability</w:t>
        </w:r>
        <w:r w:rsidR="003D43B8" w:rsidRPr="00A21F08">
          <w:rPr>
            <w:rFonts w:ascii="Times New Roman" w:hAnsi="Times New Roman" w:cs="Times New Roman"/>
            <w:noProof/>
            <w:webHidden/>
            <w:color w:val="000000" w:themeColor="text1"/>
            <w:sz w:val="24"/>
            <w:szCs w:val="22"/>
            <w:lang w:val="en-GB"/>
          </w:rPr>
          <w:tab/>
        </w:r>
        <w:r w:rsidR="003D43B8" w:rsidRPr="00A21F08">
          <w:rPr>
            <w:rFonts w:ascii="Times New Roman" w:hAnsi="Times New Roman" w:cs="Times New Roman"/>
            <w:noProof/>
            <w:webHidden/>
            <w:color w:val="000000" w:themeColor="text1"/>
            <w:sz w:val="24"/>
            <w:szCs w:val="22"/>
            <w:lang w:val="en-GB"/>
          </w:rPr>
          <w:fldChar w:fldCharType="begin"/>
        </w:r>
        <w:r w:rsidR="003D43B8" w:rsidRPr="00A21F08">
          <w:rPr>
            <w:rFonts w:ascii="Times New Roman" w:hAnsi="Times New Roman" w:cs="Times New Roman"/>
            <w:noProof/>
            <w:webHidden/>
            <w:color w:val="000000" w:themeColor="text1"/>
            <w:sz w:val="24"/>
            <w:szCs w:val="22"/>
            <w:lang w:val="en-GB"/>
          </w:rPr>
          <w:instrText xml:space="preserve"> PAGEREF _Toc48320714 \h </w:instrText>
        </w:r>
        <w:r w:rsidR="003D43B8" w:rsidRPr="00A21F08">
          <w:rPr>
            <w:rFonts w:ascii="Times New Roman" w:hAnsi="Times New Roman" w:cs="Times New Roman"/>
            <w:noProof/>
            <w:webHidden/>
            <w:color w:val="000000" w:themeColor="text1"/>
            <w:sz w:val="24"/>
            <w:szCs w:val="22"/>
            <w:lang w:val="en-GB"/>
          </w:rPr>
        </w:r>
        <w:r w:rsidR="003D43B8" w:rsidRPr="00A21F08">
          <w:rPr>
            <w:rFonts w:ascii="Times New Roman" w:hAnsi="Times New Roman" w:cs="Times New Roman"/>
            <w:noProof/>
            <w:webHidden/>
            <w:color w:val="000000" w:themeColor="text1"/>
            <w:sz w:val="24"/>
            <w:szCs w:val="22"/>
            <w:lang w:val="en-GB"/>
          </w:rPr>
          <w:fldChar w:fldCharType="separate"/>
        </w:r>
        <w:r w:rsidR="008639B5">
          <w:rPr>
            <w:rFonts w:ascii="Times New Roman" w:hAnsi="Times New Roman" w:cs="Times New Roman"/>
            <w:noProof/>
            <w:webHidden/>
            <w:color w:val="000000" w:themeColor="text1"/>
            <w:sz w:val="24"/>
            <w:szCs w:val="22"/>
            <w:lang w:val="en-GB"/>
          </w:rPr>
          <w:t>5</w:t>
        </w:r>
        <w:r w:rsidR="003D43B8" w:rsidRPr="00A21F08">
          <w:rPr>
            <w:rFonts w:ascii="Times New Roman" w:hAnsi="Times New Roman" w:cs="Times New Roman"/>
            <w:noProof/>
            <w:webHidden/>
            <w:color w:val="000000" w:themeColor="text1"/>
            <w:sz w:val="24"/>
            <w:szCs w:val="22"/>
            <w:lang w:val="en-GB"/>
          </w:rPr>
          <w:fldChar w:fldCharType="end"/>
        </w:r>
      </w:hyperlink>
    </w:p>
    <w:p w14:paraId="6E42E343" w14:textId="77777777" w:rsidR="00B01543" w:rsidRPr="00A21F08" w:rsidRDefault="0092158A" w:rsidP="00A21F08">
      <w:pPr>
        <w:pStyle w:val="TableofFigures"/>
        <w:tabs>
          <w:tab w:val="right" w:leader="dot" w:pos="9019"/>
        </w:tabs>
        <w:spacing w:line="360" w:lineRule="auto"/>
        <w:jc w:val="both"/>
        <w:rPr>
          <w:rFonts w:ascii="Times New Roman" w:hAnsi="Times New Roman" w:cs="Times New Roman"/>
          <w:noProof/>
          <w:color w:val="000000" w:themeColor="text1"/>
          <w:sz w:val="24"/>
          <w:szCs w:val="22"/>
          <w:lang w:val="en-GB"/>
        </w:rPr>
      </w:pPr>
      <w:hyperlink w:anchor="_Toc48320715" w:history="1">
        <w:r w:rsidR="003D43B8" w:rsidRPr="00A21F08">
          <w:rPr>
            <w:rStyle w:val="Hyperlink"/>
            <w:rFonts w:ascii="Times New Roman" w:hAnsi="Times New Roman" w:cs="Times New Roman"/>
            <w:noProof/>
            <w:color w:val="000000" w:themeColor="text1"/>
            <w:sz w:val="24"/>
            <w:szCs w:val="22"/>
            <w:lang w:val="en-GB"/>
          </w:rPr>
          <w:t>Change of policies ascends employment</w:t>
        </w:r>
        <w:r w:rsidR="003D43B8" w:rsidRPr="00A21F08">
          <w:rPr>
            <w:rFonts w:ascii="Times New Roman" w:hAnsi="Times New Roman" w:cs="Times New Roman"/>
            <w:noProof/>
            <w:webHidden/>
            <w:color w:val="000000" w:themeColor="text1"/>
            <w:sz w:val="24"/>
            <w:szCs w:val="22"/>
            <w:lang w:val="en-GB"/>
          </w:rPr>
          <w:tab/>
        </w:r>
        <w:r w:rsidR="003D43B8" w:rsidRPr="00A21F08">
          <w:rPr>
            <w:rFonts w:ascii="Times New Roman" w:hAnsi="Times New Roman" w:cs="Times New Roman"/>
            <w:noProof/>
            <w:webHidden/>
            <w:color w:val="000000" w:themeColor="text1"/>
            <w:sz w:val="24"/>
            <w:szCs w:val="22"/>
            <w:lang w:val="en-GB"/>
          </w:rPr>
          <w:fldChar w:fldCharType="begin"/>
        </w:r>
        <w:r w:rsidR="003D43B8" w:rsidRPr="00A21F08">
          <w:rPr>
            <w:rFonts w:ascii="Times New Roman" w:hAnsi="Times New Roman" w:cs="Times New Roman"/>
            <w:noProof/>
            <w:webHidden/>
            <w:color w:val="000000" w:themeColor="text1"/>
            <w:sz w:val="24"/>
            <w:szCs w:val="22"/>
            <w:lang w:val="en-GB"/>
          </w:rPr>
          <w:instrText xml:space="preserve"> PAGEREF _Toc48320715 \h </w:instrText>
        </w:r>
        <w:r w:rsidR="003D43B8" w:rsidRPr="00A21F08">
          <w:rPr>
            <w:rFonts w:ascii="Times New Roman" w:hAnsi="Times New Roman" w:cs="Times New Roman"/>
            <w:noProof/>
            <w:webHidden/>
            <w:color w:val="000000" w:themeColor="text1"/>
            <w:sz w:val="24"/>
            <w:szCs w:val="22"/>
            <w:lang w:val="en-GB"/>
          </w:rPr>
        </w:r>
        <w:r w:rsidR="003D43B8" w:rsidRPr="00A21F08">
          <w:rPr>
            <w:rFonts w:ascii="Times New Roman" w:hAnsi="Times New Roman" w:cs="Times New Roman"/>
            <w:noProof/>
            <w:webHidden/>
            <w:color w:val="000000" w:themeColor="text1"/>
            <w:sz w:val="24"/>
            <w:szCs w:val="22"/>
            <w:lang w:val="en-GB"/>
          </w:rPr>
          <w:fldChar w:fldCharType="separate"/>
        </w:r>
        <w:r w:rsidR="008639B5">
          <w:rPr>
            <w:rFonts w:ascii="Times New Roman" w:hAnsi="Times New Roman" w:cs="Times New Roman"/>
            <w:noProof/>
            <w:webHidden/>
            <w:color w:val="000000" w:themeColor="text1"/>
            <w:sz w:val="24"/>
            <w:szCs w:val="22"/>
            <w:lang w:val="en-GB"/>
          </w:rPr>
          <w:t>6</w:t>
        </w:r>
        <w:r w:rsidR="003D43B8" w:rsidRPr="00A21F08">
          <w:rPr>
            <w:rFonts w:ascii="Times New Roman" w:hAnsi="Times New Roman" w:cs="Times New Roman"/>
            <w:noProof/>
            <w:webHidden/>
            <w:color w:val="000000" w:themeColor="text1"/>
            <w:sz w:val="24"/>
            <w:szCs w:val="22"/>
            <w:lang w:val="en-GB"/>
          </w:rPr>
          <w:fldChar w:fldCharType="end"/>
        </w:r>
      </w:hyperlink>
    </w:p>
    <w:p w14:paraId="17157AA7" w14:textId="77777777" w:rsidR="00B01543" w:rsidRPr="00A21F08" w:rsidRDefault="0092158A" w:rsidP="00A21F08">
      <w:pPr>
        <w:pStyle w:val="TableofFigures"/>
        <w:tabs>
          <w:tab w:val="right" w:leader="dot" w:pos="9019"/>
        </w:tabs>
        <w:spacing w:line="360" w:lineRule="auto"/>
        <w:jc w:val="both"/>
        <w:rPr>
          <w:rFonts w:ascii="Times New Roman" w:hAnsi="Times New Roman" w:cs="Times New Roman"/>
          <w:noProof/>
          <w:color w:val="000000" w:themeColor="text1"/>
          <w:sz w:val="24"/>
          <w:szCs w:val="22"/>
          <w:lang w:val="en-GB"/>
        </w:rPr>
      </w:pPr>
      <w:hyperlink w:anchor="_Toc48320716" w:history="1">
        <w:r w:rsidR="003D43B8" w:rsidRPr="00A21F08">
          <w:rPr>
            <w:rStyle w:val="Hyperlink"/>
            <w:rFonts w:ascii="Times New Roman" w:hAnsi="Times New Roman" w:cs="Times New Roman"/>
            <w:noProof/>
            <w:color w:val="000000" w:themeColor="text1"/>
            <w:sz w:val="24"/>
            <w:szCs w:val="22"/>
            <w:lang w:val="en-GB"/>
          </w:rPr>
          <w:t>Analysis of own employability traits</w:t>
        </w:r>
        <w:r w:rsidR="003D43B8" w:rsidRPr="00A21F08">
          <w:rPr>
            <w:rFonts w:ascii="Times New Roman" w:hAnsi="Times New Roman" w:cs="Times New Roman"/>
            <w:noProof/>
            <w:webHidden/>
            <w:color w:val="000000" w:themeColor="text1"/>
            <w:sz w:val="24"/>
            <w:szCs w:val="22"/>
            <w:lang w:val="en-GB"/>
          </w:rPr>
          <w:tab/>
        </w:r>
        <w:r w:rsidR="003D43B8" w:rsidRPr="00A21F08">
          <w:rPr>
            <w:rFonts w:ascii="Times New Roman" w:hAnsi="Times New Roman" w:cs="Times New Roman"/>
            <w:noProof/>
            <w:webHidden/>
            <w:color w:val="000000" w:themeColor="text1"/>
            <w:sz w:val="24"/>
            <w:szCs w:val="22"/>
            <w:lang w:val="en-GB"/>
          </w:rPr>
          <w:fldChar w:fldCharType="begin"/>
        </w:r>
        <w:r w:rsidR="003D43B8" w:rsidRPr="00A21F08">
          <w:rPr>
            <w:rFonts w:ascii="Times New Roman" w:hAnsi="Times New Roman" w:cs="Times New Roman"/>
            <w:noProof/>
            <w:webHidden/>
            <w:color w:val="000000" w:themeColor="text1"/>
            <w:sz w:val="24"/>
            <w:szCs w:val="22"/>
            <w:lang w:val="en-GB"/>
          </w:rPr>
          <w:instrText xml:space="preserve"> PAGEREF _Toc48320716 \h </w:instrText>
        </w:r>
        <w:r w:rsidR="003D43B8" w:rsidRPr="00A21F08">
          <w:rPr>
            <w:rFonts w:ascii="Times New Roman" w:hAnsi="Times New Roman" w:cs="Times New Roman"/>
            <w:noProof/>
            <w:webHidden/>
            <w:color w:val="000000" w:themeColor="text1"/>
            <w:sz w:val="24"/>
            <w:szCs w:val="22"/>
            <w:lang w:val="en-GB"/>
          </w:rPr>
        </w:r>
        <w:r w:rsidR="003D43B8" w:rsidRPr="00A21F08">
          <w:rPr>
            <w:rFonts w:ascii="Times New Roman" w:hAnsi="Times New Roman" w:cs="Times New Roman"/>
            <w:noProof/>
            <w:webHidden/>
            <w:color w:val="000000" w:themeColor="text1"/>
            <w:sz w:val="24"/>
            <w:szCs w:val="22"/>
            <w:lang w:val="en-GB"/>
          </w:rPr>
          <w:fldChar w:fldCharType="separate"/>
        </w:r>
        <w:r w:rsidR="008639B5">
          <w:rPr>
            <w:rFonts w:ascii="Times New Roman" w:hAnsi="Times New Roman" w:cs="Times New Roman"/>
            <w:noProof/>
            <w:webHidden/>
            <w:color w:val="000000" w:themeColor="text1"/>
            <w:sz w:val="24"/>
            <w:szCs w:val="22"/>
            <w:lang w:val="en-GB"/>
          </w:rPr>
          <w:t>7</w:t>
        </w:r>
        <w:r w:rsidR="003D43B8" w:rsidRPr="00A21F08">
          <w:rPr>
            <w:rFonts w:ascii="Times New Roman" w:hAnsi="Times New Roman" w:cs="Times New Roman"/>
            <w:noProof/>
            <w:webHidden/>
            <w:color w:val="000000" w:themeColor="text1"/>
            <w:sz w:val="24"/>
            <w:szCs w:val="22"/>
            <w:lang w:val="en-GB"/>
          </w:rPr>
          <w:fldChar w:fldCharType="end"/>
        </w:r>
      </w:hyperlink>
    </w:p>
    <w:p w14:paraId="2E0F0F24" w14:textId="77777777" w:rsidR="00B01543" w:rsidRPr="00A21F08" w:rsidRDefault="0092158A" w:rsidP="00A21F08">
      <w:pPr>
        <w:pStyle w:val="TableofFigures"/>
        <w:tabs>
          <w:tab w:val="right" w:leader="dot" w:pos="9019"/>
        </w:tabs>
        <w:spacing w:line="360" w:lineRule="auto"/>
        <w:jc w:val="both"/>
        <w:rPr>
          <w:rFonts w:ascii="Times New Roman" w:hAnsi="Times New Roman" w:cs="Times New Roman"/>
          <w:noProof/>
          <w:color w:val="000000" w:themeColor="text1"/>
          <w:sz w:val="24"/>
          <w:szCs w:val="22"/>
          <w:lang w:val="en-GB"/>
        </w:rPr>
      </w:pPr>
      <w:hyperlink w:anchor="_Toc48320717" w:history="1">
        <w:r w:rsidR="003D43B8" w:rsidRPr="00A21F08">
          <w:rPr>
            <w:rStyle w:val="Hyperlink"/>
            <w:rFonts w:ascii="Times New Roman" w:hAnsi="Times New Roman" w:cs="Times New Roman"/>
            <w:noProof/>
            <w:color w:val="000000" w:themeColor="text1"/>
            <w:sz w:val="24"/>
            <w:szCs w:val="22"/>
            <w:lang w:val="en-GB"/>
          </w:rPr>
          <w:t>Conclusion</w:t>
        </w:r>
        <w:r w:rsidR="003D43B8" w:rsidRPr="00A21F08">
          <w:rPr>
            <w:rFonts w:ascii="Times New Roman" w:hAnsi="Times New Roman" w:cs="Times New Roman"/>
            <w:noProof/>
            <w:webHidden/>
            <w:color w:val="000000" w:themeColor="text1"/>
            <w:sz w:val="24"/>
            <w:szCs w:val="22"/>
            <w:lang w:val="en-GB"/>
          </w:rPr>
          <w:tab/>
        </w:r>
        <w:r w:rsidR="003D43B8" w:rsidRPr="00A21F08">
          <w:rPr>
            <w:rFonts w:ascii="Times New Roman" w:hAnsi="Times New Roman" w:cs="Times New Roman"/>
            <w:noProof/>
            <w:webHidden/>
            <w:color w:val="000000" w:themeColor="text1"/>
            <w:sz w:val="24"/>
            <w:szCs w:val="22"/>
            <w:lang w:val="en-GB"/>
          </w:rPr>
          <w:fldChar w:fldCharType="begin"/>
        </w:r>
        <w:r w:rsidR="003D43B8" w:rsidRPr="00A21F08">
          <w:rPr>
            <w:rFonts w:ascii="Times New Roman" w:hAnsi="Times New Roman" w:cs="Times New Roman"/>
            <w:noProof/>
            <w:webHidden/>
            <w:color w:val="000000" w:themeColor="text1"/>
            <w:sz w:val="24"/>
            <w:szCs w:val="22"/>
            <w:lang w:val="en-GB"/>
          </w:rPr>
          <w:instrText xml:space="preserve"> PAGEREF _Toc48320717 \h </w:instrText>
        </w:r>
        <w:r w:rsidR="003D43B8" w:rsidRPr="00A21F08">
          <w:rPr>
            <w:rFonts w:ascii="Times New Roman" w:hAnsi="Times New Roman" w:cs="Times New Roman"/>
            <w:noProof/>
            <w:webHidden/>
            <w:color w:val="000000" w:themeColor="text1"/>
            <w:sz w:val="24"/>
            <w:szCs w:val="22"/>
            <w:lang w:val="en-GB"/>
          </w:rPr>
        </w:r>
        <w:r w:rsidR="003D43B8" w:rsidRPr="00A21F08">
          <w:rPr>
            <w:rFonts w:ascii="Times New Roman" w:hAnsi="Times New Roman" w:cs="Times New Roman"/>
            <w:noProof/>
            <w:webHidden/>
            <w:color w:val="000000" w:themeColor="text1"/>
            <w:sz w:val="24"/>
            <w:szCs w:val="22"/>
            <w:lang w:val="en-GB"/>
          </w:rPr>
          <w:fldChar w:fldCharType="separate"/>
        </w:r>
        <w:r w:rsidR="008639B5">
          <w:rPr>
            <w:rFonts w:ascii="Times New Roman" w:hAnsi="Times New Roman" w:cs="Times New Roman"/>
            <w:noProof/>
            <w:webHidden/>
            <w:color w:val="000000" w:themeColor="text1"/>
            <w:sz w:val="24"/>
            <w:szCs w:val="22"/>
            <w:lang w:val="en-GB"/>
          </w:rPr>
          <w:t>7</w:t>
        </w:r>
        <w:r w:rsidR="003D43B8" w:rsidRPr="00A21F08">
          <w:rPr>
            <w:rFonts w:ascii="Times New Roman" w:hAnsi="Times New Roman" w:cs="Times New Roman"/>
            <w:noProof/>
            <w:webHidden/>
            <w:color w:val="000000" w:themeColor="text1"/>
            <w:sz w:val="24"/>
            <w:szCs w:val="22"/>
            <w:lang w:val="en-GB"/>
          </w:rPr>
          <w:fldChar w:fldCharType="end"/>
        </w:r>
      </w:hyperlink>
    </w:p>
    <w:p w14:paraId="12C4B3F1" w14:textId="77777777" w:rsidR="00B01543" w:rsidRPr="00A21F08" w:rsidRDefault="0092158A" w:rsidP="00A21F08">
      <w:pPr>
        <w:pStyle w:val="TableofFigures"/>
        <w:tabs>
          <w:tab w:val="right" w:leader="dot" w:pos="9019"/>
        </w:tabs>
        <w:spacing w:line="360" w:lineRule="auto"/>
        <w:jc w:val="both"/>
        <w:rPr>
          <w:rFonts w:ascii="Times New Roman" w:hAnsi="Times New Roman" w:cs="Times New Roman"/>
          <w:noProof/>
          <w:color w:val="000000" w:themeColor="text1"/>
          <w:lang w:val="en-GB"/>
        </w:rPr>
      </w:pPr>
      <w:hyperlink w:anchor="_Toc48320718" w:history="1">
        <w:r w:rsidR="003D43B8" w:rsidRPr="00A21F08">
          <w:rPr>
            <w:rStyle w:val="Hyperlink"/>
            <w:rFonts w:ascii="Times New Roman" w:hAnsi="Times New Roman" w:cs="Times New Roman"/>
            <w:noProof/>
            <w:color w:val="000000" w:themeColor="text1"/>
            <w:sz w:val="24"/>
            <w:szCs w:val="22"/>
            <w:lang w:val="en-GB"/>
          </w:rPr>
          <w:t>Bibliography</w:t>
        </w:r>
        <w:r w:rsidR="003D43B8" w:rsidRPr="00A21F08">
          <w:rPr>
            <w:rFonts w:ascii="Times New Roman" w:hAnsi="Times New Roman" w:cs="Times New Roman"/>
            <w:noProof/>
            <w:webHidden/>
            <w:color w:val="000000" w:themeColor="text1"/>
            <w:sz w:val="24"/>
            <w:szCs w:val="22"/>
            <w:lang w:val="en-GB"/>
          </w:rPr>
          <w:tab/>
        </w:r>
        <w:r w:rsidR="003D43B8" w:rsidRPr="00A21F08">
          <w:rPr>
            <w:rFonts w:ascii="Times New Roman" w:hAnsi="Times New Roman" w:cs="Times New Roman"/>
            <w:noProof/>
            <w:webHidden/>
            <w:color w:val="000000" w:themeColor="text1"/>
            <w:sz w:val="24"/>
            <w:szCs w:val="22"/>
            <w:lang w:val="en-GB"/>
          </w:rPr>
          <w:fldChar w:fldCharType="begin"/>
        </w:r>
        <w:r w:rsidR="003D43B8" w:rsidRPr="00A21F08">
          <w:rPr>
            <w:rFonts w:ascii="Times New Roman" w:hAnsi="Times New Roman" w:cs="Times New Roman"/>
            <w:noProof/>
            <w:webHidden/>
            <w:color w:val="000000" w:themeColor="text1"/>
            <w:sz w:val="24"/>
            <w:szCs w:val="22"/>
            <w:lang w:val="en-GB"/>
          </w:rPr>
          <w:instrText xml:space="preserve"> PAGEREF _Toc48320718 \h </w:instrText>
        </w:r>
        <w:r w:rsidR="003D43B8" w:rsidRPr="00A21F08">
          <w:rPr>
            <w:rFonts w:ascii="Times New Roman" w:hAnsi="Times New Roman" w:cs="Times New Roman"/>
            <w:noProof/>
            <w:webHidden/>
            <w:color w:val="000000" w:themeColor="text1"/>
            <w:sz w:val="24"/>
            <w:szCs w:val="22"/>
            <w:lang w:val="en-GB"/>
          </w:rPr>
        </w:r>
        <w:r w:rsidR="003D43B8" w:rsidRPr="00A21F08">
          <w:rPr>
            <w:rFonts w:ascii="Times New Roman" w:hAnsi="Times New Roman" w:cs="Times New Roman"/>
            <w:noProof/>
            <w:webHidden/>
            <w:color w:val="000000" w:themeColor="text1"/>
            <w:sz w:val="24"/>
            <w:szCs w:val="22"/>
            <w:lang w:val="en-GB"/>
          </w:rPr>
          <w:fldChar w:fldCharType="separate"/>
        </w:r>
        <w:r w:rsidR="008639B5">
          <w:rPr>
            <w:rFonts w:ascii="Times New Roman" w:hAnsi="Times New Roman" w:cs="Times New Roman"/>
            <w:noProof/>
            <w:webHidden/>
            <w:color w:val="000000" w:themeColor="text1"/>
            <w:sz w:val="24"/>
            <w:szCs w:val="22"/>
            <w:lang w:val="en-GB"/>
          </w:rPr>
          <w:t>9</w:t>
        </w:r>
        <w:r w:rsidR="003D43B8" w:rsidRPr="00A21F08">
          <w:rPr>
            <w:rFonts w:ascii="Times New Roman" w:hAnsi="Times New Roman" w:cs="Times New Roman"/>
            <w:noProof/>
            <w:webHidden/>
            <w:color w:val="000000" w:themeColor="text1"/>
            <w:sz w:val="24"/>
            <w:szCs w:val="22"/>
            <w:lang w:val="en-GB"/>
          </w:rPr>
          <w:fldChar w:fldCharType="end"/>
        </w:r>
      </w:hyperlink>
    </w:p>
    <w:p w14:paraId="1F37F28E" w14:textId="77777777" w:rsidR="00D54FE1" w:rsidRPr="00A21F08" w:rsidRDefault="003D43B8" w:rsidP="00A21F08">
      <w:pPr>
        <w:pStyle w:val="Normal1"/>
        <w:spacing w:line="360" w:lineRule="auto"/>
        <w:jc w:val="center"/>
        <w:rPr>
          <w:rFonts w:ascii="Times New Roman" w:eastAsia="Times New Roman" w:hAnsi="Times New Roman" w:cs="Times New Roman"/>
          <w:b/>
          <w:color w:val="000000" w:themeColor="text1"/>
          <w:sz w:val="24"/>
          <w:szCs w:val="24"/>
          <w:lang w:val="en-GB"/>
        </w:rPr>
      </w:pPr>
      <w:r w:rsidRPr="00A21F08">
        <w:rPr>
          <w:rFonts w:ascii="Times New Roman" w:eastAsia="Times New Roman" w:hAnsi="Times New Roman" w:cs="Times New Roman"/>
          <w:b/>
          <w:color w:val="000000" w:themeColor="text1"/>
          <w:sz w:val="24"/>
          <w:szCs w:val="24"/>
          <w:lang w:val="en-GB"/>
        </w:rPr>
        <w:fldChar w:fldCharType="end"/>
      </w:r>
      <w:r w:rsidR="00F53128" w:rsidRPr="00A21F08">
        <w:rPr>
          <w:rFonts w:ascii="Times New Roman" w:hAnsi="Times New Roman" w:cs="Times New Roman"/>
          <w:color w:val="000000" w:themeColor="text1"/>
          <w:lang w:val="en-GB"/>
        </w:rPr>
        <w:br w:type="page"/>
      </w:r>
    </w:p>
    <w:p w14:paraId="4060E86F" w14:textId="77777777" w:rsidR="00D54FE1" w:rsidRPr="00A21F08" w:rsidRDefault="003D43B8" w:rsidP="00A21F08">
      <w:pPr>
        <w:pStyle w:val="Heading1"/>
        <w:rPr>
          <w:rFonts w:cs="Times New Roman"/>
          <w:b w:val="0"/>
          <w:lang w:val="en-GB"/>
        </w:rPr>
      </w:pPr>
      <w:bookmarkStart w:id="0" w:name="_Toc48320711"/>
      <w:r w:rsidRPr="00A21F08">
        <w:rPr>
          <w:rFonts w:cs="Times New Roman"/>
          <w:lang w:val="en-GB"/>
        </w:rPr>
        <w:lastRenderedPageBreak/>
        <w:t>Introduction</w:t>
      </w:r>
      <w:bookmarkEnd w:id="0"/>
      <w:r w:rsidRPr="00A21F08">
        <w:rPr>
          <w:rFonts w:cs="Times New Roman"/>
          <w:lang w:val="en-GB"/>
        </w:rPr>
        <w:t xml:space="preserve"> </w:t>
      </w:r>
    </w:p>
    <w:p w14:paraId="60C1C2AA"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Combination of personal and professional traits in an effective manner tends to increase chances of employability for individuals and in return, receives a good career path. It is important to comprise an enhanced form of interpersonal traits along with an ethical sense of professionalism that provides employee upliftment in corporate firms. Therefore, this study focuses on identification of skills and qualities that tend to provide beneficial changes for formation of employability. This study discusses responsibilities that are looked forwarded by recruiters and management in organisations. Along with this, it also interprets a sense of ethics in terms of managing professionals in corporate sectors. </w:t>
      </w:r>
    </w:p>
    <w:p w14:paraId="0455D385" w14:textId="77777777" w:rsidR="00D54FE1" w:rsidRPr="00A21F08" w:rsidRDefault="003D43B8" w:rsidP="00A21F08">
      <w:pPr>
        <w:pStyle w:val="Heading1"/>
        <w:rPr>
          <w:rFonts w:cs="Times New Roman"/>
          <w:b w:val="0"/>
          <w:lang w:val="en-GB"/>
        </w:rPr>
      </w:pPr>
      <w:bookmarkStart w:id="1" w:name="_Toc48320712"/>
      <w:r w:rsidRPr="00A21F08">
        <w:rPr>
          <w:rFonts w:cs="Times New Roman"/>
          <w:lang w:val="en-GB"/>
        </w:rPr>
        <w:t>Creativity and empathy for increasing employability</w:t>
      </w:r>
      <w:bookmarkEnd w:id="1"/>
      <w:r w:rsidRPr="00A21F08">
        <w:rPr>
          <w:rFonts w:cs="Times New Roman"/>
          <w:lang w:val="en-GB"/>
        </w:rPr>
        <w:t xml:space="preserve"> </w:t>
      </w:r>
    </w:p>
    <w:p w14:paraId="6BA04E09"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In this </w:t>
      </w:r>
      <w:r w:rsidR="002C75CA" w:rsidRPr="00A21F08">
        <w:rPr>
          <w:rFonts w:ascii="Times New Roman" w:eastAsia="Times New Roman" w:hAnsi="Times New Roman" w:cs="Times New Roman"/>
          <w:color w:val="000000" w:themeColor="text1"/>
          <w:sz w:val="24"/>
          <w:szCs w:val="24"/>
          <w:lang w:val="en-GB"/>
        </w:rPr>
        <w:t>fast-moving</w:t>
      </w:r>
      <w:r w:rsidRPr="00A21F08">
        <w:rPr>
          <w:rFonts w:ascii="Times New Roman" w:eastAsia="Times New Roman" w:hAnsi="Times New Roman" w:cs="Times New Roman"/>
          <w:color w:val="000000" w:themeColor="text1"/>
          <w:sz w:val="24"/>
          <w:szCs w:val="24"/>
          <w:lang w:val="en-GB"/>
        </w:rPr>
        <w:t xml:space="preserve"> society with the support of technologies along with concepts of AI and automation, universities tend to provide focus on improvement of creativity and sense of empathy. Government of UK has notified universities to implement a sense of empathy and creative skills among students to become responsible employees in corporate sectors. Involvement of advanced technologies has improved a level of artificial intelligence but UK government equally focuses on establishment of both "hard and soft skills" that aid in improving personal traits for individuals (Theguardian.com, 2018). For instance, Harvard University provides research based on jobs that seek for creative candidates, due to which feasibility of innovative ideas increases in organisations. Therefore, it can be analysed that involvement of creativity along with a sense of empathy leads to provide renowned position in corporate sectors. However, from a 2016 report, it has been found that companies look for employees with efficient forms of soft skills, which has been increased by 20% to 1.9m (Theguardian.com, 2018). In this regard, it can be analysed that development of soft skills like creativity and approaches towards a sense of empathy help to get the attention of recruiters and in return, provide proper employability.</w:t>
      </w:r>
    </w:p>
    <w:p w14:paraId="7FDE9C5D"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Projection of soft skills leads to improvement of good communication and listening skills along with hard skills. UK universities found that other than technological evaluation knowledge, it is equally important to interpret significance of creativity that tends to improve soft and hard skills. As per “World Economic Forum” adults in employability have faced issues related to application of soft skills whereas in cases of technologies can be considered as expertise (Theguardian.com, 2018). This conveys that evaluation of soft skills like communication, problem solving, creative thinking and empathy help to strengthen potential competencies and prepare individuals for better opportunities for employment. In addition to </w:t>
      </w:r>
      <w:r w:rsidRPr="00A21F08">
        <w:rPr>
          <w:rFonts w:ascii="Times New Roman" w:eastAsia="Times New Roman" w:hAnsi="Times New Roman" w:cs="Times New Roman"/>
          <w:color w:val="000000" w:themeColor="text1"/>
          <w:sz w:val="24"/>
          <w:szCs w:val="24"/>
          <w:lang w:val="en-GB"/>
        </w:rPr>
        <w:lastRenderedPageBreak/>
        <w:t xml:space="preserve">this, it can also be understood that development of hard skills like managing techniques in a working environment would lead to increased chances of employability for fresher and experienced candidates. In a nutshell, it conveys that enhancement of creativity and empathy along with technological advancement aids to provide beneficial opportunities for candidates to receive good positions in the paths of career. </w:t>
      </w:r>
    </w:p>
    <w:p w14:paraId="1A21879C" w14:textId="77777777" w:rsidR="00D54FE1" w:rsidRPr="00A21F08" w:rsidRDefault="003D43B8" w:rsidP="00A21F08">
      <w:pPr>
        <w:pStyle w:val="Heading1"/>
        <w:rPr>
          <w:rFonts w:cs="Times New Roman"/>
          <w:b w:val="0"/>
          <w:lang w:val="en-GB"/>
        </w:rPr>
      </w:pPr>
      <w:bookmarkStart w:id="2" w:name="_Toc48320713"/>
      <w:r w:rsidRPr="00A21F08">
        <w:rPr>
          <w:rFonts w:cs="Times New Roman"/>
          <w:lang w:val="en-GB"/>
        </w:rPr>
        <w:t>Leadership and resilience aids to remain employable in 21st century</w:t>
      </w:r>
      <w:bookmarkEnd w:id="2"/>
      <w:r w:rsidRPr="00A21F08">
        <w:rPr>
          <w:rFonts w:cs="Times New Roman"/>
          <w:lang w:val="en-GB"/>
        </w:rPr>
        <w:t xml:space="preserve"> </w:t>
      </w:r>
    </w:p>
    <w:p w14:paraId="135C2DD6"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Proper knowledge of working along with leadership skill and resilience, intends to increase employability and helps sin retaining employability positioning in an organisation. Bournemouth University conveys that volunteering activities like NGO also helps in increase of leadership qualities that build employability features and supports individuals to sustain in organisations due to leadership and resilience qualities (Theguardian.com, 2019).  However, it has been identified by principles of universities that implementation of soft skill leads to provide knowledge based on leadership qualities and resilience. Therefore, universities have begun to initiate extracurricular activities that help in boosting features of employability among students (Theguardian.com, 2019). This type of approach, like extracurricular activities, would help students to remain employable in the 21st century. For instance, Loughborough students' union conveys that application of extra-curricular activities is necessary to practical analysis of leadership along with resilience skills among students. Due to which teachers can comprehend, whether students are interested in politics, sports, cultural programs, arts and other creative skills. In this manner, students </w:t>
      </w:r>
      <w:r w:rsidR="002C75CA" w:rsidRPr="00A21F08">
        <w:rPr>
          <w:rFonts w:ascii="Times New Roman" w:eastAsia="Times New Roman" w:hAnsi="Times New Roman" w:cs="Times New Roman"/>
          <w:color w:val="000000" w:themeColor="text1"/>
          <w:sz w:val="24"/>
          <w:szCs w:val="24"/>
          <w:lang w:val="en-GB"/>
        </w:rPr>
        <w:t xml:space="preserve">who have graduated and are </w:t>
      </w:r>
      <w:r w:rsidRPr="00A21F08">
        <w:rPr>
          <w:rFonts w:ascii="Times New Roman" w:eastAsia="Times New Roman" w:hAnsi="Times New Roman" w:cs="Times New Roman"/>
          <w:color w:val="000000" w:themeColor="text1"/>
          <w:sz w:val="24"/>
          <w:szCs w:val="24"/>
          <w:lang w:val="en-GB"/>
        </w:rPr>
        <w:t>searching for employability are able to add extracurricular activities and internet in CVs and resumes, which helps in gaining opportunities for employability and remain employed for a longer span.</w:t>
      </w:r>
    </w:p>
    <w:p w14:paraId="52572D21"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Society comprises numerous jobs and it has become a high level of competition to remain in positions of employability. Market has evolved after regulation of artificial intelligence, automation along with advanced forms of technologies and has become difficult for graduate job seekers. Interview sessions are conducted online, to which provided answers can be analysed by a person and in cases of "gamified interview questions" answers can be analysed by a computer running complex algorithm programs. This conveys that criteria for getting employment have changed too and usage of technologies is considered as essential key traits along with soft and hard skills for candidates. Existence of these three features like knowledge for operating computers and technologies, hard and soft skills leads to providing support in remaining employable in companies. As per latest market trends of employability, it has been found that an employability concept comprises “ICE – Innovation, Creativity and </w:t>
      </w:r>
      <w:r w:rsidRPr="00A21F08">
        <w:rPr>
          <w:rFonts w:ascii="Times New Roman" w:eastAsia="Times New Roman" w:hAnsi="Times New Roman" w:cs="Times New Roman"/>
          <w:color w:val="000000" w:themeColor="text1"/>
          <w:sz w:val="24"/>
          <w:szCs w:val="24"/>
          <w:lang w:val="en-GB"/>
        </w:rPr>
        <w:lastRenderedPageBreak/>
        <w:t xml:space="preserve">Enterprise” (Theguardian.com, 2018). This conveys that involvement of these criteria along with LinkedIn profiles help in sustaining employability. </w:t>
      </w:r>
    </w:p>
    <w:p w14:paraId="756B2247" w14:textId="77777777" w:rsidR="00D54FE1" w:rsidRPr="00A21F08" w:rsidRDefault="003D43B8" w:rsidP="00A21F08">
      <w:pPr>
        <w:pStyle w:val="Heading1"/>
        <w:rPr>
          <w:rFonts w:cs="Times New Roman"/>
          <w:b w:val="0"/>
          <w:lang w:val="en-GB"/>
        </w:rPr>
      </w:pPr>
      <w:bookmarkStart w:id="3" w:name="_Toc48320714"/>
      <w:r w:rsidRPr="00A21F08">
        <w:rPr>
          <w:rFonts w:cs="Times New Roman"/>
          <w:lang w:val="en-GB"/>
        </w:rPr>
        <w:t>Training for employees boosts employability</w:t>
      </w:r>
      <w:bookmarkEnd w:id="3"/>
      <w:r w:rsidRPr="00A21F08">
        <w:rPr>
          <w:rFonts w:cs="Times New Roman"/>
          <w:lang w:val="en-GB"/>
        </w:rPr>
        <w:t xml:space="preserve"> </w:t>
      </w:r>
    </w:p>
    <w:p w14:paraId="2A0EEF16"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Present situation related to global pandemic of COVID 19 has led to a great impact on people's lives since many have lost employment since Government declared complete lockdown. On the other hand, it has been found that PHX training at Lancashire has reopened working activities that deliberately help in providing training to fresh and experienced candidates for better employability opportunities (Lancasterguardian.co.uk, 2020). Increase of training services helps to develop employability qualities, due to which candidates receive an increase of chances to maintain a good position in corporate sectors. Therefore, PHX training services have taken an initiative to open centres on Queen Square to boost employability by providing courses on training and apprenticeships. Due to an emergence of abrupt lockdown declared by the UK government, many employees in Lancashire have become unemployed. In terms of resolving this issue, PHX training services have intended to regulate training and apprenticeship programs by maintaining social distancing. Providence of training sessions would be started by monitoring and controlling processes supported by visual screens, extra anti- bacterial measures to prevent spread of coronavirus. Primary aim of this training service is to increase employability and this can be met by increasing level of proficiency.  </w:t>
      </w:r>
    </w:p>
    <w:p w14:paraId="19F6EB0C"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Training sessions tend to increase confidence of candidates that indirectly help in increasing chances of employability. PHX training services lead to provide training and apprenticeship sessions with a help of an online process, who wish to learn via online processes. The Government of UK has been supporting PHX training services and therefore, the Government has provided “Kickstart scheme of six months” for hiring fresher graduate students with high quality of working proficiency (Lancasterguardian.co.uk, 2020). In this way, employability would be boosted and eventually help reduction of rate of unemployment. Training policies provided by PHX training services would be paying £2,000 for an apprentice; those would be hired under 25 years and £1,500 over 25 years (Lancasterguardian.co.uk, 2020). Additionally, the UK government provides extra £1,000 to companies who recruit young candidates between 16 to 18 years of age. Projection of these types of recruitment and training sessions leads to develop concepts of employability, even in pandemic situations. This conveys that lower rates of unemployment would be addressed precisely by increasing training sessions, due to which individuals learn to gain working proficiency. </w:t>
      </w:r>
    </w:p>
    <w:p w14:paraId="30A3ECD9" w14:textId="77777777" w:rsidR="00D54FE1" w:rsidRPr="00A21F08" w:rsidRDefault="003D43B8" w:rsidP="00A21F08">
      <w:pPr>
        <w:pStyle w:val="Heading1"/>
        <w:rPr>
          <w:rFonts w:cs="Times New Roman"/>
          <w:b w:val="0"/>
          <w:lang w:val="en-GB"/>
        </w:rPr>
      </w:pPr>
      <w:bookmarkStart w:id="4" w:name="_Toc48320715"/>
      <w:r w:rsidRPr="00A21F08">
        <w:rPr>
          <w:rFonts w:cs="Times New Roman"/>
          <w:lang w:val="en-GB"/>
        </w:rPr>
        <w:lastRenderedPageBreak/>
        <w:t>Change of policies ascends employment</w:t>
      </w:r>
      <w:bookmarkEnd w:id="4"/>
      <w:r w:rsidRPr="00A21F08">
        <w:rPr>
          <w:rFonts w:cs="Times New Roman"/>
          <w:lang w:val="en-GB"/>
        </w:rPr>
        <w:t xml:space="preserve"> </w:t>
      </w:r>
    </w:p>
    <w:p w14:paraId="1BC2113C"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Throughout society, job seekers are facing issues due to emergence of a global pandemic of coronavirus; countries are suffering from lower rates of unemployment. As per 2020's latest reports, it has been found that 650,000 of paid employees have lost employment since complete lockdown in terms of preventing the spread of coronavirus (Theguardian.com, 2020). In addition to this, it has been analysed that companies have started to make changes in policies, which lead to prevent issues of unemployment gradually. Policies have been changing like shifting of working hours have reduced, availability of work from home is one of the latest trends opted by companies. Implementation of these types of policies is helping efficient candidates to regain employability positions. For instance, London Cafe's general manager, Victoria Sheppard revealed that 400 numbers of applicants have applied for "front of house" responsibilities, which receives only payment of £10-12 for an hour (Theguardian.com, 2020). This conveys that increase in recruiting competition has taken place due to change of policies in companies. Therefore, it is important to learn computer accessibility with proficiency, due to which employability would be boosted accordingly and recruiters would select candidates with technological efficiency. </w:t>
      </w:r>
    </w:p>
    <w:p w14:paraId="7F1BDA73"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State government and district ministries have taken initiatives that implementation of new policies and programs need to be incorporated by companies in terms of preventing the spread of coronavirus. In terms of implementation of change policies, it has been found that reduced levels of sponsorship schemes would be helpful along with an increase of incentives to skilful labourers and manufacturers of different industries. In this manner, development of employability would take place towards up-liftment employment rate across the regions (Sundayguardianlive.com, 2020). Change of working techniques in a manner of modifying activities with computerised systems tends to provide an increase of knowledge for graduates. This would significantly help in gaining chances of employability and indirectly support companies to access for future growth in markets. Thus, it can be analysed that changing propositions of working techniques in companies have led to ascending the value of employability. Due to this, lower rates of unemployment would also be effectively addressed and helps in boosting a level of employability for job seekers in a convenient manner. </w:t>
      </w:r>
    </w:p>
    <w:p w14:paraId="6A985BB2" w14:textId="77777777" w:rsidR="00D54FE1" w:rsidRPr="00A21F08" w:rsidRDefault="003D43B8" w:rsidP="00A21F08">
      <w:pPr>
        <w:pStyle w:val="Heading1"/>
        <w:rPr>
          <w:rFonts w:cs="Times New Roman"/>
          <w:b w:val="0"/>
          <w:lang w:val="en-GB"/>
        </w:rPr>
      </w:pPr>
      <w:bookmarkStart w:id="5" w:name="_Toc48320716"/>
      <w:r w:rsidRPr="00A21F08">
        <w:rPr>
          <w:rFonts w:cs="Times New Roman"/>
          <w:lang w:val="en-GB"/>
        </w:rPr>
        <w:t>Analysis of own employability traits</w:t>
      </w:r>
      <w:bookmarkEnd w:id="5"/>
      <w:r w:rsidRPr="00A21F08">
        <w:rPr>
          <w:rFonts w:cs="Times New Roman"/>
          <w:lang w:val="en-GB"/>
        </w:rPr>
        <w:t xml:space="preserve"> </w:t>
      </w:r>
    </w:p>
    <w:p w14:paraId="7202A77C"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As per comprehension of employability concepts, I have been able to learn that computer and technological accessing knowledge plays an essential role in development of employability. In this case, my weakness is inefficient knowledge of computers and technologies. This can </w:t>
      </w:r>
      <w:r w:rsidRPr="00A21F08">
        <w:rPr>
          <w:rFonts w:ascii="Times New Roman" w:eastAsia="Times New Roman" w:hAnsi="Times New Roman" w:cs="Times New Roman"/>
          <w:color w:val="000000" w:themeColor="text1"/>
          <w:sz w:val="24"/>
          <w:szCs w:val="24"/>
          <w:lang w:val="en-GB"/>
        </w:rPr>
        <w:lastRenderedPageBreak/>
        <w:t xml:space="preserve">be improved by regular practice of computers along with knowledge of artificial intelligence and automation would also support me in developing my personal traits for gaining good opportunities for employability. Apart from this, my strengths are communication skills, problem solving and creative thinking, due to which it would be easier for me to receive a profitable outcome for employability in my career path. However, further improvement of my strengths would increase my chances of employability and work efficiently in corporate sectors. In accordance with reading newspaper articles, books would aid me to enhance my interaction traits further. Along with that I also need to improve my listening ability along with a sense of empathy that would help to retain my employment position in an organisation. </w:t>
      </w:r>
    </w:p>
    <w:p w14:paraId="6AE0287F"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Leadership skills are one of the important features that are demanded by recruiters within applicants. Therefore, it would be very helpful for me to enhance my leadership qualities. Leadership skills along with resilience can be developed by participating in extracurricular activities that help in boosting interest. In this way, it would provide me with chances to add interest and additional participating activities in my CV. In accordance with extracurricular activities, I would be able to improve my interpersonal traits and would be able to gain a good position in companies. This would significantly support me for retaining my employment in a competitive market. </w:t>
      </w:r>
    </w:p>
    <w:p w14:paraId="347E7212" w14:textId="77777777" w:rsidR="00D54FE1" w:rsidRPr="00A21F08" w:rsidRDefault="003D43B8" w:rsidP="00A21F08">
      <w:pPr>
        <w:pStyle w:val="Heading1"/>
        <w:rPr>
          <w:rFonts w:cs="Times New Roman"/>
          <w:b w:val="0"/>
          <w:lang w:val="en-GB"/>
        </w:rPr>
      </w:pPr>
      <w:bookmarkStart w:id="6" w:name="_Toc48320717"/>
      <w:r w:rsidRPr="00A21F08">
        <w:rPr>
          <w:rFonts w:cs="Times New Roman"/>
          <w:lang w:val="en-GB"/>
        </w:rPr>
        <w:t>Conclusion</w:t>
      </w:r>
      <w:bookmarkEnd w:id="6"/>
      <w:r w:rsidRPr="00A21F08">
        <w:rPr>
          <w:rFonts w:cs="Times New Roman"/>
          <w:lang w:val="en-GB"/>
        </w:rPr>
        <w:t xml:space="preserve"> </w:t>
      </w:r>
    </w:p>
    <w:p w14:paraId="71EADF99"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From this study, it can be validated that implementation of creativity, empathy, leadership skills and resilience help in maintaining position for employability in corporate sectors. This study has helped in comprehension that improvement of hard and soft skills tends to boost employability features for individuals. In accordance with development of soft and hard skills along with technological features lead to provide an improved manner of employment chances for individuals. However, present situation of COVID 19 has tended to provide a change in working police like work from home facilities along with working in shifts. Due to the loss of employment, PHX training services are providing training sessions, due to which it has become easier for companies to recruit efficient candidates. These are supported by a government that helps in reducing a rate of unemployment. </w:t>
      </w:r>
    </w:p>
    <w:p w14:paraId="5A90E039" w14:textId="77777777" w:rsidR="00D54FE1" w:rsidRPr="00A21F08" w:rsidRDefault="003D43B8" w:rsidP="00A21F08">
      <w:pPr>
        <w:pStyle w:val="Normal1"/>
        <w:spacing w:line="360" w:lineRule="auto"/>
        <w:jc w:val="both"/>
        <w:rPr>
          <w:rFonts w:ascii="Times New Roman" w:eastAsia="Times New Roman" w:hAnsi="Times New Roman" w:cs="Times New Roman"/>
          <w:color w:val="000000" w:themeColor="text1"/>
          <w:sz w:val="24"/>
          <w:szCs w:val="24"/>
          <w:lang w:val="en-GB"/>
        </w:rPr>
      </w:pPr>
      <w:r w:rsidRPr="00A21F08">
        <w:rPr>
          <w:rFonts w:ascii="Times New Roman" w:hAnsi="Times New Roman" w:cs="Times New Roman"/>
          <w:color w:val="000000" w:themeColor="text1"/>
          <w:lang w:val="en-GB"/>
        </w:rPr>
        <w:br w:type="page"/>
      </w:r>
    </w:p>
    <w:p w14:paraId="02F6DD6D" w14:textId="77777777" w:rsidR="00D54FE1" w:rsidRPr="00A21F08" w:rsidRDefault="003D43B8" w:rsidP="00A21F08">
      <w:pPr>
        <w:pStyle w:val="Heading1"/>
        <w:rPr>
          <w:rFonts w:cs="Times New Roman"/>
          <w:b w:val="0"/>
          <w:lang w:val="en-GB"/>
        </w:rPr>
      </w:pPr>
      <w:bookmarkStart w:id="7" w:name="_Toc48320718"/>
      <w:r w:rsidRPr="00A21F08">
        <w:rPr>
          <w:rFonts w:cs="Times New Roman"/>
          <w:lang w:val="en-GB"/>
        </w:rPr>
        <w:lastRenderedPageBreak/>
        <w:t>Bibliography</w:t>
      </w:r>
      <w:bookmarkEnd w:id="7"/>
      <w:r w:rsidRPr="00A21F08">
        <w:rPr>
          <w:rFonts w:cs="Times New Roman"/>
          <w:lang w:val="en-GB"/>
        </w:rPr>
        <w:t xml:space="preserve"> </w:t>
      </w:r>
    </w:p>
    <w:p w14:paraId="53995598" w14:textId="77777777" w:rsidR="00D54FE1" w:rsidRPr="00A21F08" w:rsidRDefault="003D43B8" w:rsidP="00A21F08">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21F08">
        <w:rPr>
          <w:rFonts w:ascii="Times New Roman" w:eastAsia="Times New Roman" w:hAnsi="Times New Roman" w:cs="Times New Roman"/>
          <w:color w:val="000000" w:themeColor="text1"/>
          <w:sz w:val="24"/>
          <w:szCs w:val="24"/>
          <w:highlight w:val="white"/>
          <w:lang w:val="en-GB"/>
        </w:rPr>
        <w:t xml:space="preserve">Bhanot, R., (2018). Improving leadership and management education in medical school. </w:t>
      </w:r>
      <w:r w:rsidRPr="00A21F08">
        <w:rPr>
          <w:rFonts w:ascii="Times New Roman" w:eastAsia="Times New Roman" w:hAnsi="Times New Roman" w:cs="Times New Roman"/>
          <w:i/>
          <w:color w:val="000000" w:themeColor="text1"/>
          <w:sz w:val="24"/>
          <w:szCs w:val="24"/>
          <w:highlight w:val="white"/>
          <w:lang w:val="en-GB"/>
        </w:rPr>
        <w:t>Advances in medical education and practice, 9</w:t>
      </w:r>
      <w:r w:rsidRPr="00A21F08">
        <w:rPr>
          <w:rFonts w:ascii="Times New Roman" w:eastAsia="Times New Roman" w:hAnsi="Times New Roman" w:cs="Times New Roman"/>
          <w:color w:val="000000" w:themeColor="text1"/>
          <w:sz w:val="24"/>
          <w:szCs w:val="24"/>
          <w:highlight w:val="white"/>
          <w:lang w:val="en-GB"/>
        </w:rPr>
        <w:t>(3), pp.305-315.</w:t>
      </w:r>
    </w:p>
    <w:p w14:paraId="3C758E80" w14:textId="77777777" w:rsidR="00D54FE1" w:rsidRPr="00A21F08" w:rsidRDefault="003D43B8" w:rsidP="00A21F08">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highlight w:val="white"/>
          <w:lang w:val="en-GB"/>
        </w:rPr>
        <w:t xml:space="preserve">Chan, S.W., Ahmad, M.F., Zaman, I. and Ko, W.S., (2018). Employers' perception on important employablity skills in the manufacturing industry. </w:t>
      </w:r>
      <w:r w:rsidRPr="00A21F08">
        <w:rPr>
          <w:rFonts w:ascii="Times New Roman" w:eastAsia="Times New Roman" w:hAnsi="Times New Roman" w:cs="Times New Roman"/>
          <w:i/>
          <w:color w:val="000000" w:themeColor="text1"/>
          <w:sz w:val="24"/>
          <w:szCs w:val="24"/>
          <w:lang w:val="en-GB"/>
        </w:rPr>
        <w:t>International Journal of Engineering &amp; Technology</w:t>
      </w:r>
      <w:r w:rsidRPr="00A21F08">
        <w:rPr>
          <w:rFonts w:ascii="Times New Roman" w:eastAsia="Times New Roman" w:hAnsi="Times New Roman" w:cs="Times New Roman"/>
          <w:color w:val="000000" w:themeColor="text1"/>
          <w:sz w:val="24"/>
          <w:szCs w:val="24"/>
          <w:lang w:val="en-GB"/>
        </w:rPr>
        <w:t xml:space="preserve">, </w:t>
      </w:r>
      <w:r w:rsidRPr="00A21F08">
        <w:rPr>
          <w:rFonts w:ascii="Times New Roman" w:eastAsia="Times New Roman" w:hAnsi="Times New Roman" w:cs="Times New Roman"/>
          <w:i/>
          <w:color w:val="000000" w:themeColor="text1"/>
          <w:sz w:val="24"/>
          <w:szCs w:val="24"/>
          <w:lang w:val="en-GB"/>
        </w:rPr>
        <w:t>7</w:t>
      </w:r>
      <w:r w:rsidRPr="00A21F08">
        <w:rPr>
          <w:rFonts w:ascii="Times New Roman" w:eastAsia="Times New Roman" w:hAnsi="Times New Roman" w:cs="Times New Roman"/>
          <w:color w:val="000000" w:themeColor="text1"/>
          <w:sz w:val="24"/>
          <w:szCs w:val="24"/>
          <w:lang w:val="en-GB"/>
        </w:rPr>
        <w:t>(2), pp.170-175.</w:t>
      </w:r>
    </w:p>
    <w:p w14:paraId="04E88CA9" w14:textId="77777777" w:rsidR="00D54FE1" w:rsidRPr="00A21F08" w:rsidRDefault="003D43B8" w:rsidP="00A21F08">
      <w:pPr>
        <w:pStyle w:val="Normal1"/>
        <w:spacing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Lancasterguardian.co.uk (2020). </w:t>
      </w:r>
      <w:r w:rsidRPr="00A21F08">
        <w:rPr>
          <w:rFonts w:ascii="Times New Roman" w:eastAsia="Times New Roman" w:hAnsi="Times New Roman" w:cs="Times New Roman"/>
          <w:i/>
          <w:color w:val="000000" w:themeColor="text1"/>
          <w:sz w:val="24"/>
          <w:szCs w:val="24"/>
          <w:lang w:val="en-GB"/>
        </w:rPr>
        <w:t xml:space="preserve">Training leader returns to Morecambe to help people back to work. </w:t>
      </w:r>
      <w:r w:rsidRPr="00A21F08">
        <w:rPr>
          <w:rFonts w:ascii="Times New Roman" w:eastAsia="Times New Roman" w:hAnsi="Times New Roman" w:cs="Times New Roman"/>
          <w:color w:val="000000" w:themeColor="text1"/>
          <w:sz w:val="24"/>
          <w:szCs w:val="24"/>
          <w:lang w:val="en-GB"/>
        </w:rPr>
        <w:t>Available at: https://www.lancasterguardian.co.uk/business/training-leader-returns-morecambe-help-people-back-work-2938191 [Accessed on: 7 August 2020].</w:t>
      </w:r>
    </w:p>
    <w:p w14:paraId="6868DFCC" w14:textId="77777777" w:rsidR="00D54FE1" w:rsidRPr="00A21F08" w:rsidRDefault="003D43B8" w:rsidP="00A21F08">
      <w:pPr>
        <w:pStyle w:val="Normal1"/>
        <w:spacing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Neil, R., Wagstaff, C.R., Weller, E. and Lewis, R., (2016). Leader behaviour, emotional intelligence, and team performance at a UK government executive agency during organizational change. </w:t>
      </w:r>
      <w:r w:rsidRPr="00A21F08">
        <w:rPr>
          <w:rFonts w:ascii="Times New Roman" w:eastAsia="Times New Roman" w:hAnsi="Times New Roman" w:cs="Times New Roman"/>
          <w:i/>
          <w:color w:val="000000" w:themeColor="text1"/>
          <w:sz w:val="24"/>
          <w:szCs w:val="24"/>
          <w:lang w:val="en-GB"/>
        </w:rPr>
        <w:t>Journal of Change Management, 16</w:t>
      </w:r>
      <w:r w:rsidRPr="00A21F08">
        <w:rPr>
          <w:rFonts w:ascii="Times New Roman" w:eastAsia="Times New Roman" w:hAnsi="Times New Roman" w:cs="Times New Roman"/>
          <w:color w:val="000000" w:themeColor="text1"/>
          <w:sz w:val="24"/>
          <w:szCs w:val="24"/>
          <w:lang w:val="en-GB"/>
        </w:rPr>
        <w:t>(2), pp.97-122.</w:t>
      </w:r>
    </w:p>
    <w:p w14:paraId="1A5E7BFD" w14:textId="77777777" w:rsidR="00D54FE1" w:rsidRPr="00A21F08" w:rsidRDefault="003D43B8" w:rsidP="00A21F08">
      <w:pPr>
        <w:pStyle w:val="Normal1"/>
        <w:spacing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highlight w:val="white"/>
          <w:lang w:val="en-GB"/>
        </w:rPr>
        <w:t xml:space="preserve">Rivers, J., Thompson, N. and Jeske, D., (2018). Dedicated but exhausted? The role of ethical leadership for employee wellbeing in UK student unions. </w:t>
      </w:r>
      <w:r w:rsidRPr="00A21F08">
        <w:rPr>
          <w:rFonts w:ascii="Times New Roman" w:eastAsia="Times New Roman" w:hAnsi="Times New Roman" w:cs="Times New Roman"/>
          <w:i/>
          <w:color w:val="000000" w:themeColor="text1"/>
          <w:sz w:val="24"/>
          <w:szCs w:val="24"/>
          <w:lang w:val="en-GB"/>
        </w:rPr>
        <w:t>Journal of Human Resource Management</w:t>
      </w:r>
      <w:r w:rsidRPr="00A21F08">
        <w:rPr>
          <w:rFonts w:ascii="Times New Roman" w:eastAsia="Times New Roman" w:hAnsi="Times New Roman" w:cs="Times New Roman"/>
          <w:color w:val="000000" w:themeColor="text1"/>
          <w:sz w:val="24"/>
          <w:szCs w:val="24"/>
          <w:lang w:val="en-GB"/>
        </w:rPr>
        <w:t xml:space="preserve">, </w:t>
      </w:r>
      <w:r w:rsidRPr="00A21F08">
        <w:rPr>
          <w:rFonts w:ascii="Times New Roman" w:eastAsia="Times New Roman" w:hAnsi="Times New Roman" w:cs="Times New Roman"/>
          <w:i/>
          <w:color w:val="000000" w:themeColor="text1"/>
          <w:sz w:val="24"/>
          <w:szCs w:val="24"/>
          <w:lang w:val="en-GB"/>
        </w:rPr>
        <w:t>21</w:t>
      </w:r>
      <w:r w:rsidRPr="00A21F08">
        <w:rPr>
          <w:rFonts w:ascii="Times New Roman" w:eastAsia="Times New Roman" w:hAnsi="Times New Roman" w:cs="Times New Roman"/>
          <w:color w:val="000000" w:themeColor="text1"/>
          <w:sz w:val="24"/>
          <w:szCs w:val="24"/>
          <w:lang w:val="en-GB"/>
        </w:rPr>
        <w:t>(2), pp.16-27.</w:t>
      </w:r>
    </w:p>
    <w:p w14:paraId="35C75B73" w14:textId="77777777" w:rsidR="00D54FE1" w:rsidRPr="00A21F08" w:rsidRDefault="003D43B8" w:rsidP="00A21F08">
      <w:pPr>
        <w:pStyle w:val="Normal1"/>
        <w:spacing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Sundayguardianlive.com (2020). </w:t>
      </w:r>
      <w:r w:rsidRPr="00A21F08">
        <w:rPr>
          <w:rFonts w:ascii="Times New Roman" w:eastAsia="Times New Roman" w:hAnsi="Times New Roman" w:cs="Times New Roman"/>
          <w:i/>
          <w:color w:val="000000" w:themeColor="text1"/>
          <w:sz w:val="24"/>
          <w:szCs w:val="24"/>
          <w:lang w:val="en-GB"/>
        </w:rPr>
        <w:t xml:space="preserve">Policy changes and actions needed for employment-creation. </w:t>
      </w:r>
      <w:r w:rsidRPr="00A21F08">
        <w:rPr>
          <w:rFonts w:ascii="Times New Roman" w:eastAsia="Times New Roman" w:hAnsi="Times New Roman" w:cs="Times New Roman"/>
          <w:color w:val="000000" w:themeColor="text1"/>
          <w:sz w:val="24"/>
          <w:szCs w:val="24"/>
          <w:lang w:val="en-GB"/>
        </w:rPr>
        <w:t>Available at: https://www.sundayguardianlive.com/opinion/policy-changes-actions-needed-employment-creation [Accessed on: 5 August 2020].</w:t>
      </w:r>
    </w:p>
    <w:p w14:paraId="3C0C09A5" w14:textId="77777777" w:rsidR="00D54FE1" w:rsidRPr="00A21F08" w:rsidRDefault="003D43B8" w:rsidP="00A21F08">
      <w:pPr>
        <w:pStyle w:val="Normal1"/>
        <w:spacing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Theguardian.com (2018). </w:t>
      </w:r>
      <w:r w:rsidRPr="00A21F08">
        <w:rPr>
          <w:rFonts w:ascii="Times New Roman" w:eastAsia="Times New Roman" w:hAnsi="Times New Roman" w:cs="Times New Roman"/>
          <w:i/>
          <w:color w:val="000000" w:themeColor="text1"/>
          <w:sz w:val="24"/>
          <w:szCs w:val="24"/>
          <w:lang w:val="en-GB"/>
        </w:rPr>
        <w:t xml:space="preserve">Future graduates will need creativity and empathy – not just technical skills. </w:t>
      </w:r>
      <w:r w:rsidRPr="00A21F08">
        <w:rPr>
          <w:rFonts w:ascii="Times New Roman" w:eastAsia="Times New Roman" w:hAnsi="Times New Roman" w:cs="Times New Roman"/>
          <w:color w:val="000000" w:themeColor="text1"/>
          <w:sz w:val="24"/>
          <w:szCs w:val="24"/>
          <w:lang w:val="en-GB"/>
        </w:rPr>
        <w:t>Available at: https://www.theguardian.com/education/2018/dec/20/future-graduates-will-need-creativity-and-empathy-not-just-technical-skills [Accessed on: 12 August 2020].</w:t>
      </w:r>
    </w:p>
    <w:p w14:paraId="34DAC1A1" w14:textId="77777777" w:rsidR="00D54FE1" w:rsidRPr="00A21F08" w:rsidRDefault="003D43B8" w:rsidP="00A21F08">
      <w:pPr>
        <w:pStyle w:val="Normal1"/>
        <w:spacing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Theguardian.com (2018). </w:t>
      </w:r>
      <w:r w:rsidRPr="00A21F08">
        <w:rPr>
          <w:rFonts w:ascii="Times New Roman" w:eastAsia="Times New Roman" w:hAnsi="Times New Roman" w:cs="Times New Roman"/>
          <w:i/>
          <w:color w:val="000000" w:themeColor="text1"/>
          <w:sz w:val="24"/>
          <w:szCs w:val="24"/>
          <w:lang w:val="en-GB"/>
        </w:rPr>
        <w:t xml:space="preserve">How to remain employable in the 21st century. </w:t>
      </w:r>
      <w:r w:rsidRPr="00A21F08">
        <w:rPr>
          <w:rFonts w:ascii="Times New Roman" w:eastAsia="Times New Roman" w:hAnsi="Times New Roman" w:cs="Times New Roman"/>
          <w:color w:val="000000" w:themeColor="text1"/>
          <w:sz w:val="24"/>
          <w:szCs w:val="24"/>
          <w:lang w:val="en-GB"/>
        </w:rPr>
        <w:t>Available at: https://www.theguardian.com/education/2018/jul/09/how-remain-employable-21st-century-graduates [Accessed on: 4 August 2020].</w:t>
      </w:r>
    </w:p>
    <w:p w14:paraId="47430A4A" w14:textId="77777777" w:rsidR="00D54FE1" w:rsidRPr="00A21F08" w:rsidRDefault="003D43B8" w:rsidP="00A21F08">
      <w:pPr>
        <w:pStyle w:val="Normal1"/>
        <w:spacing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t xml:space="preserve">Theguardian.com (2019). </w:t>
      </w:r>
      <w:r w:rsidRPr="00A21F08">
        <w:rPr>
          <w:rFonts w:ascii="Times New Roman" w:eastAsia="Times New Roman" w:hAnsi="Times New Roman" w:cs="Times New Roman"/>
          <w:i/>
          <w:color w:val="000000" w:themeColor="text1"/>
          <w:sz w:val="24"/>
          <w:szCs w:val="24"/>
          <w:lang w:val="en-GB"/>
        </w:rPr>
        <w:t xml:space="preserve">Leadership, organisation, resilience: how university societies boost your employability. </w:t>
      </w:r>
      <w:r w:rsidRPr="00A21F08">
        <w:rPr>
          <w:rFonts w:ascii="Times New Roman" w:eastAsia="Times New Roman" w:hAnsi="Times New Roman" w:cs="Times New Roman"/>
          <w:color w:val="000000" w:themeColor="text1"/>
          <w:sz w:val="24"/>
          <w:szCs w:val="24"/>
          <w:lang w:val="en-GB"/>
        </w:rPr>
        <w:t>Available at: https://www.theguardian.com/education/2019/aug/10/leadership-organisation-resilience-how-university-societies-boost-your-employability [Accessed on: 1 August 2020].</w:t>
      </w:r>
    </w:p>
    <w:p w14:paraId="71EE99B0" w14:textId="77777777" w:rsidR="00D54FE1" w:rsidRPr="00A21F08" w:rsidRDefault="003D43B8" w:rsidP="00A21F08">
      <w:pPr>
        <w:pStyle w:val="Normal1"/>
        <w:spacing w:after="240" w:line="360" w:lineRule="auto"/>
        <w:jc w:val="both"/>
        <w:rPr>
          <w:rFonts w:ascii="Times New Roman" w:eastAsia="Times New Roman" w:hAnsi="Times New Roman" w:cs="Times New Roman"/>
          <w:color w:val="000000" w:themeColor="text1"/>
          <w:sz w:val="24"/>
          <w:szCs w:val="24"/>
          <w:lang w:val="en-GB"/>
        </w:rPr>
      </w:pPr>
      <w:r w:rsidRPr="00A21F08">
        <w:rPr>
          <w:rFonts w:ascii="Times New Roman" w:eastAsia="Times New Roman" w:hAnsi="Times New Roman" w:cs="Times New Roman"/>
          <w:color w:val="000000" w:themeColor="text1"/>
          <w:sz w:val="24"/>
          <w:szCs w:val="24"/>
          <w:lang w:val="en-GB"/>
        </w:rPr>
        <w:lastRenderedPageBreak/>
        <w:t xml:space="preserve">Theguardian.com (2020). </w:t>
      </w:r>
      <w:r w:rsidRPr="00A21F08">
        <w:rPr>
          <w:rFonts w:ascii="Times New Roman" w:eastAsia="Times New Roman" w:hAnsi="Times New Roman" w:cs="Times New Roman"/>
          <w:i/>
          <w:color w:val="000000" w:themeColor="text1"/>
          <w:sz w:val="24"/>
          <w:szCs w:val="24"/>
          <w:lang w:val="en-GB"/>
        </w:rPr>
        <w:t xml:space="preserve">Recruiters inundated as coronavirus takes toll on UK labour market. </w:t>
      </w:r>
      <w:r w:rsidRPr="00A21F08">
        <w:rPr>
          <w:rFonts w:ascii="Times New Roman" w:eastAsia="Times New Roman" w:hAnsi="Times New Roman" w:cs="Times New Roman"/>
          <w:color w:val="000000" w:themeColor="text1"/>
          <w:sz w:val="24"/>
          <w:szCs w:val="24"/>
          <w:lang w:val="en-GB"/>
        </w:rPr>
        <w:t>Available at: https://www.theguardian.com/society/2020/jul/28/recruiters-inundated-coronavirus-toll-job-market-employment [Accessed on: 10 August 2020].</w:t>
      </w:r>
    </w:p>
    <w:p w14:paraId="698AE8D9" w14:textId="77777777" w:rsidR="00D54FE1" w:rsidRPr="00A21F08" w:rsidRDefault="00D54FE1" w:rsidP="00A21F08">
      <w:pPr>
        <w:pStyle w:val="Normal1"/>
        <w:spacing w:line="360" w:lineRule="auto"/>
        <w:jc w:val="both"/>
        <w:rPr>
          <w:rFonts w:ascii="Times New Roman" w:eastAsia="Times New Roman" w:hAnsi="Times New Roman" w:cs="Times New Roman"/>
          <w:color w:val="000000" w:themeColor="text1"/>
          <w:sz w:val="24"/>
          <w:szCs w:val="24"/>
          <w:lang w:val="en-GB"/>
        </w:rPr>
      </w:pPr>
    </w:p>
    <w:sectPr w:rsidR="00D54FE1" w:rsidRPr="00A21F08" w:rsidSect="00A25B3C">
      <w:headerReference w:type="default" r:id="rId7"/>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E6C411" w14:textId="77777777" w:rsidR="000600C9" w:rsidRDefault="000600C9">
      <w:pPr>
        <w:spacing w:line="240" w:lineRule="auto"/>
      </w:pPr>
      <w:r>
        <w:separator/>
      </w:r>
    </w:p>
  </w:endnote>
  <w:endnote w:type="continuationSeparator" w:id="0">
    <w:p w14:paraId="5A460D4A" w14:textId="77777777" w:rsidR="000600C9" w:rsidRDefault="000600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B9EE87" w14:textId="77777777" w:rsidR="00D54FE1" w:rsidRDefault="003D43B8">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F53128">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FA718B">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5299AE" w14:textId="77777777" w:rsidR="000600C9" w:rsidRDefault="000600C9">
      <w:pPr>
        <w:spacing w:line="240" w:lineRule="auto"/>
      </w:pPr>
      <w:r>
        <w:separator/>
      </w:r>
    </w:p>
  </w:footnote>
  <w:footnote w:type="continuationSeparator" w:id="0">
    <w:p w14:paraId="1721D605" w14:textId="77777777" w:rsidR="000600C9" w:rsidRDefault="000600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9F4F16" w14:textId="77777777" w:rsidR="00D54FE1" w:rsidRDefault="00D54FE1">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FE1"/>
    <w:rsid w:val="0003476D"/>
    <w:rsid w:val="000600C9"/>
    <w:rsid w:val="002C75CA"/>
    <w:rsid w:val="003D43B8"/>
    <w:rsid w:val="005946EF"/>
    <w:rsid w:val="006878C0"/>
    <w:rsid w:val="008639B5"/>
    <w:rsid w:val="0092158A"/>
    <w:rsid w:val="009B3686"/>
    <w:rsid w:val="00A21F08"/>
    <w:rsid w:val="00A25B3C"/>
    <w:rsid w:val="00B01543"/>
    <w:rsid w:val="00D54FE1"/>
    <w:rsid w:val="00D564D8"/>
    <w:rsid w:val="00DF4D4E"/>
    <w:rsid w:val="00EC1F57"/>
    <w:rsid w:val="00F022C2"/>
    <w:rsid w:val="00F2325E"/>
    <w:rsid w:val="00F53128"/>
    <w:rsid w:val="00FA718B"/>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AA1A1"/>
  <w15:docId w15:val="{58415CC2-126E-428E-B3D0-90DB9E63E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ne-NP"/>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25B3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D54FE1"/>
    <w:pPr>
      <w:keepNext/>
      <w:keepLines/>
      <w:spacing w:before="360" w:after="120"/>
      <w:outlineLvl w:val="1"/>
    </w:pPr>
    <w:rPr>
      <w:sz w:val="32"/>
      <w:szCs w:val="32"/>
    </w:rPr>
  </w:style>
  <w:style w:type="paragraph" w:styleId="Heading3">
    <w:name w:val="heading 3"/>
    <w:basedOn w:val="Normal1"/>
    <w:next w:val="Normal1"/>
    <w:rsid w:val="00D54FE1"/>
    <w:pPr>
      <w:keepNext/>
      <w:keepLines/>
      <w:spacing w:before="320" w:after="80"/>
      <w:outlineLvl w:val="2"/>
    </w:pPr>
    <w:rPr>
      <w:color w:val="434343"/>
      <w:sz w:val="28"/>
      <w:szCs w:val="28"/>
    </w:rPr>
  </w:style>
  <w:style w:type="paragraph" w:styleId="Heading4">
    <w:name w:val="heading 4"/>
    <w:basedOn w:val="Normal1"/>
    <w:next w:val="Normal1"/>
    <w:rsid w:val="00D54FE1"/>
    <w:pPr>
      <w:keepNext/>
      <w:keepLines/>
      <w:spacing w:before="280" w:after="80"/>
      <w:outlineLvl w:val="3"/>
    </w:pPr>
    <w:rPr>
      <w:color w:val="666666"/>
      <w:sz w:val="24"/>
      <w:szCs w:val="24"/>
    </w:rPr>
  </w:style>
  <w:style w:type="paragraph" w:styleId="Heading5">
    <w:name w:val="heading 5"/>
    <w:basedOn w:val="Normal1"/>
    <w:next w:val="Normal1"/>
    <w:rsid w:val="00D54FE1"/>
    <w:pPr>
      <w:keepNext/>
      <w:keepLines/>
      <w:spacing w:before="240" w:after="80"/>
      <w:outlineLvl w:val="4"/>
    </w:pPr>
    <w:rPr>
      <w:color w:val="666666"/>
    </w:rPr>
  </w:style>
  <w:style w:type="paragraph" w:styleId="Heading6">
    <w:name w:val="heading 6"/>
    <w:basedOn w:val="Normal1"/>
    <w:next w:val="Normal1"/>
    <w:rsid w:val="00D54FE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4FE1"/>
  </w:style>
  <w:style w:type="paragraph" w:styleId="Title">
    <w:name w:val="Title"/>
    <w:basedOn w:val="Normal1"/>
    <w:next w:val="Normal1"/>
    <w:rsid w:val="00D54FE1"/>
    <w:pPr>
      <w:keepNext/>
      <w:keepLines/>
      <w:spacing w:after="60"/>
    </w:pPr>
    <w:rPr>
      <w:sz w:val="52"/>
      <w:szCs w:val="52"/>
    </w:rPr>
  </w:style>
  <w:style w:type="paragraph" w:styleId="Subtitle">
    <w:name w:val="Subtitle"/>
    <w:basedOn w:val="Normal1"/>
    <w:next w:val="Normal1"/>
    <w:rsid w:val="00D54FE1"/>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DF4D4E"/>
    <w:rPr>
      <w:sz w:val="16"/>
      <w:szCs w:val="16"/>
    </w:rPr>
  </w:style>
  <w:style w:type="paragraph" w:styleId="CommentText">
    <w:name w:val="annotation text"/>
    <w:basedOn w:val="Normal"/>
    <w:link w:val="CommentTextChar"/>
    <w:uiPriority w:val="99"/>
    <w:semiHidden/>
    <w:unhideWhenUsed/>
    <w:rsid w:val="00DF4D4E"/>
    <w:pPr>
      <w:spacing w:line="240" w:lineRule="auto"/>
    </w:pPr>
    <w:rPr>
      <w:sz w:val="20"/>
      <w:szCs w:val="18"/>
    </w:rPr>
  </w:style>
  <w:style w:type="character" w:customStyle="1" w:styleId="CommentTextChar">
    <w:name w:val="Comment Text Char"/>
    <w:basedOn w:val="DefaultParagraphFont"/>
    <w:link w:val="CommentText"/>
    <w:uiPriority w:val="99"/>
    <w:semiHidden/>
    <w:rsid w:val="00DF4D4E"/>
    <w:rPr>
      <w:sz w:val="20"/>
      <w:szCs w:val="18"/>
    </w:rPr>
  </w:style>
  <w:style w:type="paragraph" w:styleId="CommentSubject">
    <w:name w:val="annotation subject"/>
    <w:basedOn w:val="CommentText"/>
    <w:next w:val="CommentText"/>
    <w:link w:val="CommentSubjectChar"/>
    <w:uiPriority w:val="99"/>
    <w:semiHidden/>
    <w:unhideWhenUsed/>
    <w:rsid w:val="00DF4D4E"/>
    <w:rPr>
      <w:b/>
      <w:bCs/>
    </w:rPr>
  </w:style>
  <w:style w:type="character" w:customStyle="1" w:styleId="CommentSubjectChar">
    <w:name w:val="Comment Subject Char"/>
    <w:basedOn w:val="CommentTextChar"/>
    <w:link w:val="CommentSubject"/>
    <w:uiPriority w:val="99"/>
    <w:semiHidden/>
    <w:rsid w:val="00DF4D4E"/>
    <w:rPr>
      <w:b/>
      <w:bCs/>
      <w:sz w:val="20"/>
      <w:szCs w:val="18"/>
    </w:rPr>
  </w:style>
  <w:style w:type="paragraph" w:styleId="BalloonText">
    <w:name w:val="Balloon Text"/>
    <w:basedOn w:val="Normal"/>
    <w:link w:val="BalloonTextChar"/>
    <w:uiPriority w:val="99"/>
    <w:semiHidden/>
    <w:unhideWhenUsed/>
    <w:rsid w:val="00DF4D4E"/>
    <w:pPr>
      <w:spacing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DF4D4E"/>
    <w:rPr>
      <w:rFonts w:ascii="Tahoma" w:hAnsi="Tahoma" w:cs="Tahoma"/>
      <w:sz w:val="16"/>
      <w:szCs w:val="14"/>
    </w:rPr>
  </w:style>
  <w:style w:type="paragraph" w:styleId="TableofFigures">
    <w:name w:val="table of figures"/>
    <w:basedOn w:val="Normal"/>
    <w:next w:val="Normal"/>
    <w:uiPriority w:val="99"/>
    <w:unhideWhenUsed/>
    <w:rsid w:val="00B01543"/>
    <w:rPr>
      <w:szCs w:val="20"/>
    </w:rPr>
  </w:style>
  <w:style w:type="character" w:styleId="Hyperlink">
    <w:name w:val="Hyperlink"/>
    <w:basedOn w:val="DefaultParagraphFont"/>
    <w:uiPriority w:val="99"/>
    <w:unhideWhenUsed/>
    <w:rsid w:val="00B0154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74C58C-C94C-43A3-9531-2A02F29CC2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2634</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Anghel-Adelin Radu</cp:lastModifiedBy>
  <cp:revision>2</cp:revision>
  <dcterms:created xsi:type="dcterms:W3CDTF">2020-08-23T09:17:00Z</dcterms:created>
  <dcterms:modified xsi:type="dcterms:W3CDTF">2020-08-23T09:17:00Z</dcterms:modified>
  <cp:category/>
</cp:coreProperties>
</file>