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502BD" w14:textId="77777777" w:rsidR="00E72BE3" w:rsidRDefault="00E72BE3" w:rsidP="00E72BE3">
      <w:pPr>
        <w:pStyle w:val="Titlu1"/>
        <w:jc w:val="center"/>
        <w:rPr>
          <w:rFonts w:ascii="Arial" w:hAnsi="Arial" w:cs="Arial"/>
          <w:b/>
          <w:bCs/>
          <w:color w:val="000000" w:themeColor="text1"/>
          <w:sz w:val="56"/>
          <w:szCs w:val="56"/>
        </w:rPr>
      </w:pPr>
    </w:p>
    <w:p w14:paraId="071E6EB2" w14:textId="77777777" w:rsidR="009343E7" w:rsidRDefault="009343E7" w:rsidP="00D21AC3">
      <w:pPr>
        <w:pStyle w:val="Titlu1"/>
        <w:rPr>
          <w:rFonts w:ascii="Arial" w:hAnsi="Arial" w:cs="Arial"/>
          <w:b/>
          <w:bCs/>
          <w:color w:val="000000" w:themeColor="text1"/>
          <w:sz w:val="56"/>
          <w:szCs w:val="56"/>
        </w:rPr>
      </w:pPr>
      <w:bookmarkStart w:id="0" w:name="_Toc28622572"/>
    </w:p>
    <w:p w14:paraId="5C407764" w14:textId="2FB8ACC9" w:rsidR="00637B13" w:rsidRDefault="0020295B" w:rsidP="0062548A">
      <w:pPr>
        <w:pStyle w:val="Titlu1"/>
        <w:jc w:val="center"/>
        <w:rPr>
          <w:rFonts w:ascii="Arial" w:hAnsi="Arial" w:cs="Arial"/>
          <w:b/>
          <w:bCs/>
          <w:color w:val="000000" w:themeColor="text1"/>
          <w:sz w:val="56"/>
          <w:szCs w:val="56"/>
        </w:rPr>
      </w:pPr>
      <w:bookmarkStart w:id="1" w:name="_Toc28622573"/>
      <w:bookmarkStart w:id="2" w:name="_Toc28885055"/>
      <w:bookmarkStart w:id="3" w:name="_Toc28943181"/>
      <w:bookmarkStart w:id="4" w:name="_Toc29055264"/>
      <w:bookmarkStart w:id="5" w:name="_Toc29160069"/>
      <w:bookmarkEnd w:id="0"/>
      <w:r>
        <w:rPr>
          <w:rFonts w:ascii="Arial" w:hAnsi="Arial" w:cs="Arial"/>
          <w:b/>
          <w:bCs/>
          <w:color w:val="000000" w:themeColor="text1"/>
          <w:sz w:val="56"/>
          <w:szCs w:val="56"/>
        </w:rPr>
        <w:t xml:space="preserve">THE </w:t>
      </w:r>
      <w:r w:rsidR="0062548A">
        <w:rPr>
          <w:rFonts w:ascii="Arial" w:hAnsi="Arial" w:cs="Arial"/>
          <w:b/>
          <w:bCs/>
          <w:color w:val="000000" w:themeColor="text1"/>
          <w:sz w:val="56"/>
          <w:szCs w:val="56"/>
        </w:rPr>
        <w:t>IMPACT OF VIRTUAL LEARNING ENVIRONMENT</w:t>
      </w:r>
      <w:bookmarkEnd w:id="1"/>
      <w:bookmarkEnd w:id="2"/>
      <w:bookmarkEnd w:id="3"/>
      <w:r w:rsidR="00BE6A98">
        <w:rPr>
          <w:rFonts w:ascii="Arial" w:hAnsi="Arial" w:cs="Arial"/>
          <w:b/>
          <w:bCs/>
          <w:color w:val="000000" w:themeColor="text1"/>
          <w:sz w:val="56"/>
          <w:szCs w:val="56"/>
        </w:rPr>
        <w:t xml:space="preserve"> FROM STUDENTS </w:t>
      </w:r>
      <w:r w:rsidR="007573BB">
        <w:rPr>
          <w:rFonts w:ascii="Arial" w:hAnsi="Arial" w:cs="Arial"/>
          <w:b/>
          <w:bCs/>
          <w:color w:val="000000" w:themeColor="text1"/>
          <w:sz w:val="56"/>
          <w:szCs w:val="56"/>
        </w:rPr>
        <w:t>VIEWPOINT</w:t>
      </w:r>
      <w:bookmarkEnd w:id="4"/>
      <w:bookmarkEnd w:id="5"/>
    </w:p>
    <w:p w14:paraId="303127DF" w14:textId="77777777" w:rsidR="00E72BE3" w:rsidRDefault="00E72BE3" w:rsidP="00E72BE3"/>
    <w:p w14:paraId="68D3691B" w14:textId="77777777" w:rsidR="00E72BE3" w:rsidRPr="00E72BE3" w:rsidRDefault="00E72BE3" w:rsidP="00E72BE3"/>
    <w:p w14:paraId="11741B82" w14:textId="77777777" w:rsidR="0062548A" w:rsidRDefault="0062548A" w:rsidP="0062548A"/>
    <w:p w14:paraId="2E5016E1" w14:textId="77777777" w:rsidR="00E72BE3" w:rsidRDefault="00E72BE3" w:rsidP="0062548A"/>
    <w:p w14:paraId="518A889C" w14:textId="77777777" w:rsidR="0062548A" w:rsidRDefault="0062548A" w:rsidP="0062548A"/>
    <w:p w14:paraId="4AA79E77" w14:textId="77777777" w:rsidR="0062548A" w:rsidRDefault="0062548A" w:rsidP="0062548A"/>
    <w:p w14:paraId="1B77143F" w14:textId="77777777" w:rsidR="0062548A" w:rsidRPr="00E72BE3" w:rsidRDefault="0062548A" w:rsidP="00E72BE3">
      <w:pPr>
        <w:pStyle w:val="Titlu2"/>
        <w:spacing w:line="360" w:lineRule="auto"/>
        <w:rPr>
          <w:rFonts w:ascii="Arial" w:hAnsi="Arial" w:cs="Arial"/>
          <w:color w:val="000000" w:themeColor="text1"/>
          <w:sz w:val="40"/>
          <w:szCs w:val="40"/>
        </w:rPr>
      </w:pPr>
      <w:bookmarkStart w:id="6" w:name="_Toc28622574"/>
      <w:bookmarkStart w:id="7" w:name="_Toc28885056"/>
      <w:bookmarkStart w:id="8" w:name="_Toc28943182"/>
      <w:bookmarkStart w:id="9" w:name="_Toc29055265"/>
      <w:bookmarkStart w:id="10" w:name="_Toc29160070"/>
      <w:r w:rsidRPr="00E72BE3">
        <w:rPr>
          <w:rFonts w:ascii="Arial" w:hAnsi="Arial" w:cs="Arial"/>
          <w:color w:val="000000" w:themeColor="text1"/>
          <w:sz w:val="40"/>
          <w:szCs w:val="40"/>
        </w:rPr>
        <w:t>DIGITAL SKILLS AND RESEARCH METHODS (BMSW 4003)</w:t>
      </w:r>
      <w:bookmarkEnd w:id="6"/>
      <w:bookmarkEnd w:id="7"/>
      <w:bookmarkEnd w:id="8"/>
      <w:bookmarkEnd w:id="9"/>
      <w:bookmarkEnd w:id="10"/>
    </w:p>
    <w:p w14:paraId="425086A2" w14:textId="77777777" w:rsidR="0062548A" w:rsidRPr="00E72BE3" w:rsidRDefault="0062548A" w:rsidP="00E72BE3">
      <w:pPr>
        <w:pStyle w:val="Titlu2"/>
        <w:spacing w:line="360" w:lineRule="auto"/>
        <w:rPr>
          <w:rFonts w:ascii="Arial" w:hAnsi="Arial" w:cs="Arial"/>
          <w:color w:val="000000" w:themeColor="text1"/>
          <w:sz w:val="40"/>
          <w:szCs w:val="40"/>
        </w:rPr>
      </w:pPr>
      <w:bookmarkStart w:id="11" w:name="_Toc28622575"/>
      <w:bookmarkStart w:id="12" w:name="_Toc28885057"/>
      <w:bookmarkStart w:id="13" w:name="_Toc28943183"/>
      <w:bookmarkStart w:id="14" w:name="_Toc29055266"/>
      <w:bookmarkStart w:id="15" w:name="_Toc29160071"/>
      <w:r w:rsidRPr="00E72BE3">
        <w:rPr>
          <w:rFonts w:ascii="Arial" w:hAnsi="Arial" w:cs="Arial"/>
          <w:color w:val="000000" w:themeColor="text1"/>
          <w:sz w:val="40"/>
          <w:szCs w:val="40"/>
        </w:rPr>
        <w:t>DANIELA RADU:181875</w:t>
      </w:r>
      <w:bookmarkEnd w:id="11"/>
      <w:bookmarkEnd w:id="12"/>
      <w:bookmarkEnd w:id="13"/>
      <w:bookmarkEnd w:id="14"/>
      <w:bookmarkEnd w:id="15"/>
    </w:p>
    <w:p w14:paraId="2649D536" w14:textId="77777777" w:rsidR="00E72BE3" w:rsidRPr="00E72BE3" w:rsidRDefault="0062548A" w:rsidP="00E72BE3">
      <w:pPr>
        <w:pStyle w:val="Titlu2"/>
        <w:spacing w:line="360" w:lineRule="auto"/>
        <w:rPr>
          <w:rFonts w:ascii="Arial" w:hAnsi="Arial" w:cs="Arial"/>
          <w:color w:val="000000" w:themeColor="text1"/>
          <w:sz w:val="40"/>
          <w:szCs w:val="40"/>
        </w:rPr>
      </w:pPr>
      <w:bookmarkStart w:id="16" w:name="_Toc28622576"/>
      <w:bookmarkStart w:id="17" w:name="_Toc28885058"/>
      <w:bookmarkStart w:id="18" w:name="_Toc28943184"/>
      <w:bookmarkStart w:id="19" w:name="_Toc29055267"/>
      <w:bookmarkStart w:id="20" w:name="_Toc29160072"/>
      <w:r w:rsidRPr="00E72BE3">
        <w:rPr>
          <w:rFonts w:ascii="Arial" w:hAnsi="Arial" w:cs="Arial"/>
          <w:color w:val="000000" w:themeColor="text1"/>
          <w:sz w:val="40"/>
          <w:szCs w:val="40"/>
        </w:rPr>
        <w:t>LECTURER:</w:t>
      </w:r>
      <w:r w:rsidR="00E72BE3" w:rsidRPr="00E72BE3">
        <w:rPr>
          <w:rFonts w:ascii="Arial" w:hAnsi="Arial" w:cs="Arial"/>
          <w:color w:val="000000" w:themeColor="text1"/>
          <w:sz w:val="40"/>
          <w:szCs w:val="40"/>
        </w:rPr>
        <w:t xml:space="preserve"> KOUSHIK MODAK</w:t>
      </w:r>
      <w:bookmarkEnd w:id="16"/>
      <w:bookmarkEnd w:id="17"/>
      <w:bookmarkEnd w:id="18"/>
      <w:bookmarkEnd w:id="19"/>
      <w:bookmarkEnd w:id="20"/>
      <w:r w:rsidR="00E72BE3" w:rsidRPr="00E72BE3">
        <w:rPr>
          <w:rFonts w:ascii="Arial" w:hAnsi="Arial" w:cs="Arial"/>
          <w:color w:val="000000" w:themeColor="text1"/>
          <w:sz w:val="40"/>
          <w:szCs w:val="40"/>
        </w:rPr>
        <w:t xml:space="preserve"> </w:t>
      </w:r>
    </w:p>
    <w:p w14:paraId="798542B8" w14:textId="77777777" w:rsidR="0062548A" w:rsidRDefault="00E72BE3" w:rsidP="00E72BE3">
      <w:pPr>
        <w:pStyle w:val="Titlu2"/>
        <w:spacing w:line="360" w:lineRule="auto"/>
        <w:rPr>
          <w:rFonts w:ascii="Arial" w:hAnsi="Arial" w:cs="Arial"/>
          <w:color w:val="000000" w:themeColor="text1"/>
          <w:sz w:val="40"/>
          <w:szCs w:val="40"/>
        </w:rPr>
      </w:pPr>
      <w:bookmarkStart w:id="21" w:name="_Toc28622577"/>
      <w:bookmarkStart w:id="22" w:name="_Toc28885059"/>
      <w:bookmarkStart w:id="23" w:name="_Toc28943185"/>
      <w:bookmarkStart w:id="24" w:name="_Toc29055268"/>
      <w:bookmarkStart w:id="25" w:name="_Toc29160073"/>
      <w:r w:rsidRPr="00E72BE3">
        <w:rPr>
          <w:rFonts w:ascii="Arial" w:hAnsi="Arial" w:cs="Arial"/>
          <w:color w:val="000000" w:themeColor="text1"/>
          <w:sz w:val="40"/>
          <w:szCs w:val="40"/>
        </w:rPr>
        <w:t>DATE: 7 JANUARY 2020</w:t>
      </w:r>
      <w:bookmarkEnd w:id="21"/>
      <w:bookmarkEnd w:id="22"/>
      <w:bookmarkEnd w:id="23"/>
      <w:bookmarkEnd w:id="24"/>
      <w:bookmarkEnd w:id="25"/>
    </w:p>
    <w:p w14:paraId="085D7F57" w14:textId="77777777" w:rsidR="00E72BE3" w:rsidRDefault="00E72BE3" w:rsidP="00E72BE3"/>
    <w:p w14:paraId="05EACEB4" w14:textId="77777777" w:rsidR="00E72BE3" w:rsidRDefault="00E72BE3" w:rsidP="00E72BE3"/>
    <w:p w14:paraId="22FA54F8" w14:textId="77777777" w:rsidR="00E72BE3" w:rsidRDefault="00E72BE3" w:rsidP="00E72BE3"/>
    <w:p w14:paraId="789A853B" w14:textId="77777777" w:rsidR="00E72BE3" w:rsidRDefault="00E72BE3" w:rsidP="00B44FC1">
      <w:pPr>
        <w:spacing w:line="360" w:lineRule="auto"/>
      </w:pPr>
    </w:p>
    <w:sdt>
      <w:sdtPr>
        <w:rPr>
          <w:rFonts w:asciiTheme="minorHAnsi" w:eastAsiaTheme="minorHAnsi" w:hAnsiTheme="minorHAnsi" w:cstheme="minorBidi"/>
          <w:color w:val="auto"/>
          <w:sz w:val="22"/>
          <w:szCs w:val="22"/>
          <w:lang w:val="ro-RO"/>
        </w:rPr>
        <w:id w:val="1794710784"/>
        <w:docPartObj>
          <w:docPartGallery w:val="Table of Contents"/>
          <w:docPartUnique/>
        </w:docPartObj>
      </w:sdtPr>
      <w:sdtEndPr>
        <w:rPr>
          <w:b/>
          <w:bCs/>
        </w:rPr>
      </w:sdtEndPr>
      <w:sdtContent>
        <w:p w14:paraId="371A909C" w14:textId="09081570" w:rsidR="00865A70" w:rsidRDefault="00865A70" w:rsidP="00B44FC1">
          <w:pPr>
            <w:pStyle w:val="Titlucuprins"/>
            <w:spacing w:line="360" w:lineRule="auto"/>
            <w:rPr>
              <w:rFonts w:ascii="Arial" w:hAnsi="Arial" w:cs="Arial"/>
              <w:b/>
              <w:bCs/>
              <w:color w:val="auto"/>
              <w:sz w:val="48"/>
              <w:szCs w:val="48"/>
              <w:lang w:val="ro-RO"/>
            </w:rPr>
          </w:pPr>
          <w:r w:rsidRPr="002D2A44">
            <w:rPr>
              <w:rFonts w:ascii="Arial" w:hAnsi="Arial" w:cs="Arial"/>
              <w:b/>
              <w:bCs/>
              <w:color w:val="auto"/>
              <w:sz w:val="48"/>
              <w:szCs w:val="48"/>
              <w:lang w:val="ro-RO"/>
            </w:rPr>
            <w:t>Table of content:</w:t>
          </w:r>
        </w:p>
        <w:p w14:paraId="162B1D51" w14:textId="77777777" w:rsidR="00E077A5" w:rsidRPr="00E077A5" w:rsidRDefault="00E077A5" w:rsidP="00B44FC1">
          <w:pPr>
            <w:spacing w:line="360" w:lineRule="auto"/>
            <w:rPr>
              <w:lang w:val="ro-RO"/>
            </w:rPr>
          </w:pPr>
        </w:p>
        <w:p w14:paraId="70CCBF50" w14:textId="25C50DCA" w:rsidR="000B387D" w:rsidRDefault="00865A70" w:rsidP="000B387D">
          <w:pPr>
            <w:pStyle w:val="Cuprins1"/>
            <w:tabs>
              <w:tab w:val="right" w:leader="dot" w:pos="9350"/>
            </w:tabs>
            <w:rPr>
              <w:rFonts w:eastAsiaTheme="minorEastAsia"/>
              <w:noProof/>
            </w:rPr>
          </w:pPr>
          <w:r>
            <w:fldChar w:fldCharType="begin"/>
          </w:r>
          <w:r>
            <w:instrText xml:space="preserve"> TOC \o "1-3" \h \z \u </w:instrText>
          </w:r>
          <w:r>
            <w:fldChar w:fldCharType="separate"/>
          </w:r>
        </w:p>
        <w:p w14:paraId="79D4571F" w14:textId="3BB2C201"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4" w:history="1">
            <w:r w:rsidRPr="000B387D">
              <w:rPr>
                <w:rStyle w:val="Hyperlink"/>
                <w:rFonts w:ascii="Arial" w:hAnsi="Arial" w:cs="Arial"/>
                <w:b/>
                <w:bCs/>
                <w:noProof/>
                <w:sz w:val="40"/>
                <w:szCs w:val="40"/>
              </w:rPr>
              <w:t>Introduction</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_Toc29160074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2</w:t>
            </w:r>
            <w:r w:rsidRPr="000B387D">
              <w:rPr>
                <w:rFonts w:ascii="Arial" w:hAnsi="Arial" w:cs="Arial"/>
                <w:noProof/>
                <w:webHidden/>
                <w:sz w:val="40"/>
                <w:szCs w:val="40"/>
              </w:rPr>
              <w:fldChar w:fldCharType="end"/>
            </w:r>
          </w:hyperlink>
        </w:p>
        <w:p w14:paraId="621F323A" w14:textId="317A5477"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5" w:history="1">
            <w:r w:rsidRPr="000B387D">
              <w:rPr>
                <w:rStyle w:val="Hyperlink"/>
                <w:rFonts w:ascii="Arial" w:hAnsi="Arial" w:cs="Arial"/>
                <w:b/>
                <w:bCs/>
                <w:noProof/>
                <w:sz w:val="40"/>
                <w:szCs w:val="40"/>
              </w:rPr>
              <w:t>Review of the existing literature</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_Toc29160075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3</w:t>
            </w:r>
            <w:r w:rsidRPr="000B387D">
              <w:rPr>
                <w:rFonts w:ascii="Arial" w:hAnsi="Arial" w:cs="Arial"/>
                <w:noProof/>
                <w:webHidden/>
                <w:sz w:val="40"/>
                <w:szCs w:val="40"/>
              </w:rPr>
              <w:fldChar w:fldCharType="end"/>
            </w:r>
          </w:hyperlink>
        </w:p>
        <w:p w14:paraId="61D6BF8C" w14:textId="56D91C81"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6" w:history="1">
            <w:r w:rsidRPr="000B387D">
              <w:rPr>
                <w:rStyle w:val="Hyperlink"/>
                <w:rFonts w:ascii="Arial" w:hAnsi="Arial" w:cs="Arial"/>
                <w:b/>
                <w:bCs/>
                <w:noProof/>
                <w:sz w:val="40"/>
                <w:szCs w:val="40"/>
              </w:rPr>
              <w:t>Rationale</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_Toc29160076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5</w:t>
            </w:r>
            <w:r w:rsidRPr="000B387D">
              <w:rPr>
                <w:rFonts w:ascii="Arial" w:hAnsi="Arial" w:cs="Arial"/>
                <w:noProof/>
                <w:webHidden/>
                <w:sz w:val="40"/>
                <w:szCs w:val="40"/>
              </w:rPr>
              <w:fldChar w:fldCharType="end"/>
            </w:r>
          </w:hyperlink>
        </w:p>
        <w:p w14:paraId="067F4DF5" w14:textId="7401CD1E"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7" w:history="1">
            <w:r w:rsidRPr="000B387D">
              <w:rPr>
                <w:rStyle w:val="Hyperlink"/>
                <w:rFonts w:ascii="Arial" w:hAnsi="Arial" w:cs="Arial"/>
                <w:b/>
                <w:bCs/>
                <w:noProof/>
                <w:sz w:val="40"/>
                <w:szCs w:val="40"/>
              </w:rPr>
              <w:t>Objectives</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_Toc29160077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5</w:t>
            </w:r>
            <w:r w:rsidRPr="000B387D">
              <w:rPr>
                <w:rFonts w:ascii="Arial" w:hAnsi="Arial" w:cs="Arial"/>
                <w:noProof/>
                <w:webHidden/>
                <w:sz w:val="40"/>
                <w:szCs w:val="40"/>
              </w:rPr>
              <w:fldChar w:fldCharType="end"/>
            </w:r>
          </w:hyperlink>
        </w:p>
        <w:p w14:paraId="5CDE594A" w14:textId="46748D84"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8" w:history="1">
            <w:r w:rsidRPr="000B387D">
              <w:rPr>
                <w:rStyle w:val="Hyperlink"/>
                <w:rFonts w:ascii="Arial" w:hAnsi="Arial" w:cs="Arial"/>
                <w:b/>
                <w:bCs/>
                <w:noProof/>
                <w:sz w:val="40"/>
                <w:szCs w:val="40"/>
              </w:rPr>
              <w:t>Research methodology</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_Toc29160078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5</w:t>
            </w:r>
            <w:r w:rsidRPr="000B387D">
              <w:rPr>
                <w:rFonts w:ascii="Arial" w:hAnsi="Arial" w:cs="Arial"/>
                <w:noProof/>
                <w:webHidden/>
                <w:sz w:val="40"/>
                <w:szCs w:val="40"/>
              </w:rPr>
              <w:fldChar w:fldCharType="end"/>
            </w:r>
          </w:hyperlink>
        </w:p>
        <w:p w14:paraId="591448F1" w14:textId="1748E48F"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79" w:history="1">
            <w:r w:rsidRPr="000B387D">
              <w:rPr>
                <w:rStyle w:val="Hyperlink"/>
                <w:rFonts w:ascii="Arial" w:hAnsi="Arial" w:cs="Arial"/>
                <w:b/>
                <w:bCs/>
                <w:noProof/>
                <w:sz w:val="40"/>
                <w:szCs w:val="40"/>
              </w:rPr>
              <w:t>Ethics in data collection</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_Toc29160079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6</w:t>
            </w:r>
            <w:r w:rsidRPr="000B387D">
              <w:rPr>
                <w:rFonts w:ascii="Arial" w:hAnsi="Arial" w:cs="Arial"/>
                <w:noProof/>
                <w:webHidden/>
                <w:sz w:val="40"/>
                <w:szCs w:val="40"/>
              </w:rPr>
              <w:fldChar w:fldCharType="end"/>
            </w:r>
          </w:hyperlink>
        </w:p>
        <w:p w14:paraId="7A3F3651" w14:textId="67997839"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80" w:history="1">
            <w:r w:rsidRPr="000B387D">
              <w:rPr>
                <w:rStyle w:val="Hyperlink"/>
                <w:rFonts w:ascii="Arial" w:hAnsi="Arial" w:cs="Arial"/>
                <w:b/>
                <w:bCs/>
                <w:noProof/>
                <w:sz w:val="40"/>
                <w:szCs w:val="40"/>
              </w:rPr>
              <w:t>Finding, analysis and discussion</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_Toc29160080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6</w:t>
            </w:r>
            <w:r w:rsidRPr="000B387D">
              <w:rPr>
                <w:rFonts w:ascii="Arial" w:hAnsi="Arial" w:cs="Arial"/>
                <w:noProof/>
                <w:webHidden/>
                <w:sz w:val="40"/>
                <w:szCs w:val="40"/>
              </w:rPr>
              <w:fldChar w:fldCharType="end"/>
            </w:r>
          </w:hyperlink>
        </w:p>
        <w:p w14:paraId="6613A96D" w14:textId="60D13B01"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81" w:history="1">
            <w:r w:rsidRPr="000B387D">
              <w:rPr>
                <w:rStyle w:val="Hyperlink"/>
                <w:rFonts w:ascii="Arial" w:hAnsi="Arial" w:cs="Arial"/>
                <w:b/>
                <w:bCs/>
                <w:noProof/>
                <w:sz w:val="40"/>
                <w:szCs w:val="40"/>
              </w:rPr>
              <w:t>Conclusion</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_Toc29160081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10</w:t>
            </w:r>
            <w:r w:rsidRPr="000B387D">
              <w:rPr>
                <w:rFonts w:ascii="Arial" w:hAnsi="Arial" w:cs="Arial"/>
                <w:noProof/>
                <w:webHidden/>
                <w:sz w:val="40"/>
                <w:szCs w:val="40"/>
              </w:rPr>
              <w:fldChar w:fldCharType="end"/>
            </w:r>
          </w:hyperlink>
        </w:p>
        <w:p w14:paraId="1B5798EF" w14:textId="6F3556A5"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82" w:history="1">
            <w:r w:rsidRPr="000B387D">
              <w:rPr>
                <w:rStyle w:val="Hyperlink"/>
                <w:rFonts w:ascii="Arial" w:hAnsi="Arial" w:cs="Arial"/>
                <w:b/>
                <w:bCs/>
                <w:noProof/>
                <w:sz w:val="40"/>
                <w:szCs w:val="40"/>
              </w:rPr>
              <w:t>References</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_Toc29160082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11</w:t>
            </w:r>
            <w:r w:rsidRPr="000B387D">
              <w:rPr>
                <w:rFonts w:ascii="Arial" w:hAnsi="Arial" w:cs="Arial"/>
                <w:noProof/>
                <w:webHidden/>
                <w:sz w:val="40"/>
                <w:szCs w:val="40"/>
              </w:rPr>
              <w:fldChar w:fldCharType="end"/>
            </w:r>
          </w:hyperlink>
        </w:p>
        <w:p w14:paraId="3E3F9A40" w14:textId="31D72577" w:rsidR="000B387D" w:rsidRPr="000B387D" w:rsidRDefault="000B387D" w:rsidP="000B387D">
          <w:pPr>
            <w:pStyle w:val="Cuprins1"/>
            <w:tabs>
              <w:tab w:val="right" w:leader="dot" w:pos="9350"/>
            </w:tabs>
            <w:spacing w:line="360" w:lineRule="auto"/>
            <w:rPr>
              <w:rFonts w:ascii="Arial" w:eastAsiaTheme="minorEastAsia" w:hAnsi="Arial" w:cs="Arial"/>
              <w:noProof/>
              <w:sz w:val="40"/>
              <w:szCs w:val="40"/>
            </w:rPr>
          </w:pPr>
          <w:hyperlink w:anchor="_Toc29160084" w:history="1">
            <w:r w:rsidRPr="000B387D">
              <w:rPr>
                <w:rStyle w:val="Hyperlink"/>
                <w:rFonts w:ascii="Arial" w:hAnsi="Arial" w:cs="Arial"/>
                <w:b/>
                <w:bCs/>
                <w:noProof/>
                <w:sz w:val="40"/>
                <w:szCs w:val="40"/>
              </w:rPr>
              <w:t>Appendix</w:t>
            </w:r>
            <w:r w:rsidRPr="000B387D">
              <w:rPr>
                <w:rFonts w:ascii="Arial" w:hAnsi="Arial" w:cs="Arial"/>
                <w:noProof/>
                <w:webHidden/>
                <w:sz w:val="40"/>
                <w:szCs w:val="40"/>
              </w:rPr>
              <w:tab/>
            </w:r>
            <w:r w:rsidRPr="000B387D">
              <w:rPr>
                <w:rFonts w:ascii="Arial" w:hAnsi="Arial" w:cs="Arial"/>
                <w:noProof/>
                <w:webHidden/>
                <w:sz w:val="40"/>
                <w:szCs w:val="40"/>
              </w:rPr>
              <w:fldChar w:fldCharType="begin"/>
            </w:r>
            <w:r w:rsidRPr="000B387D">
              <w:rPr>
                <w:rFonts w:ascii="Arial" w:hAnsi="Arial" w:cs="Arial"/>
                <w:noProof/>
                <w:webHidden/>
                <w:sz w:val="40"/>
                <w:szCs w:val="40"/>
              </w:rPr>
              <w:instrText xml:space="preserve"> PAGEREF _Toc29160084 \h </w:instrText>
            </w:r>
            <w:r w:rsidRPr="000B387D">
              <w:rPr>
                <w:rFonts w:ascii="Arial" w:hAnsi="Arial" w:cs="Arial"/>
                <w:noProof/>
                <w:webHidden/>
                <w:sz w:val="40"/>
                <w:szCs w:val="40"/>
              </w:rPr>
            </w:r>
            <w:r w:rsidRPr="000B387D">
              <w:rPr>
                <w:rFonts w:ascii="Arial" w:hAnsi="Arial" w:cs="Arial"/>
                <w:noProof/>
                <w:webHidden/>
                <w:sz w:val="40"/>
                <w:szCs w:val="40"/>
              </w:rPr>
              <w:fldChar w:fldCharType="separate"/>
            </w:r>
            <w:r w:rsidRPr="000B387D">
              <w:rPr>
                <w:rFonts w:ascii="Arial" w:hAnsi="Arial" w:cs="Arial"/>
                <w:noProof/>
                <w:webHidden/>
                <w:sz w:val="40"/>
                <w:szCs w:val="40"/>
              </w:rPr>
              <w:t>12</w:t>
            </w:r>
            <w:r w:rsidRPr="000B387D">
              <w:rPr>
                <w:rFonts w:ascii="Arial" w:hAnsi="Arial" w:cs="Arial"/>
                <w:noProof/>
                <w:webHidden/>
                <w:sz w:val="40"/>
                <w:szCs w:val="40"/>
              </w:rPr>
              <w:fldChar w:fldCharType="end"/>
            </w:r>
          </w:hyperlink>
        </w:p>
        <w:p w14:paraId="37930201" w14:textId="1BE11D30" w:rsidR="002D2A44" w:rsidRDefault="00865A70" w:rsidP="00B44FC1">
          <w:pPr>
            <w:spacing w:line="360" w:lineRule="auto"/>
            <w:rPr>
              <w:b/>
              <w:bCs/>
              <w:lang w:val="ro-RO"/>
            </w:rPr>
          </w:pPr>
          <w:r>
            <w:rPr>
              <w:b/>
              <w:bCs/>
              <w:lang w:val="ro-RO"/>
            </w:rPr>
            <w:fldChar w:fldCharType="end"/>
          </w:r>
        </w:p>
        <w:p w14:paraId="038C4766" w14:textId="77777777" w:rsidR="002D2A44" w:rsidRDefault="002D2A44" w:rsidP="00B44FC1">
          <w:pPr>
            <w:spacing w:line="360" w:lineRule="auto"/>
            <w:rPr>
              <w:b/>
              <w:bCs/>
              <w:lang w:val="ro-RO"/>
            </w:rPr>
          </w:pPr>
        </w:p>
        <w:p w14:paraId="39AE3001" w14:textId="72CD03D7" w:rsidR="002D2A44" w:rsidRPr="00B44FC1" w:rsidRDefault="00453FC2" w:rsidP="00B44FC1">
          <w:pPr>
            <w:spacing w:line="360" w:lineRule="auto"/>
          </w:pPr>
        </w:p>
      </w:sdtContent>
    </w:sdt>
    <w:p w14:paraId="3862BAD4" w14:textId="77777777" w:rsidR="002D2A44" w:rsidRPr="002D2A44" w:rsidRDefault="002D2A44" w:rsidP="00B44FC1">
      <w:pPr>
        <w:spacing w:line="360" w:lineRule="auto"/>
      </w:pPr>
    </w:p>
    <w:p w14:paraId="014CCE78" w14:textId="5AC97695" w:rsidR="00E15125" w:rsidRPr="00B44FC1" w:rsidRDefault="002D2A44" w:rsidP="00B44FC1">
      <w:pPr>
        <w:pStyle w:val="Titlu1"/>
        <w:spacing w:line="360" w:lineRule="auto"/>
        <w:rPr>
          <w:rFonts w:ascii="Arial" w:hAnsi="Arial" w:cs="Arial"/>
          <w:b/>
          <w:bCs/>
          <w:color w:val="auto"/>
          <w:sz w:val="36"/>
          <w:szCs w:val="36"/>
        </w:rPr>
      </w:pPr>
      <w:r>
        <w:rPr>
          <w:rFonts w:ascii="Arial" w:hAnsi="Arial" w:cs="Arial"/>
          <w:b/>
          <w:bCs/>
          <w:color w:val="auto"/>
          <w:sz w:val="36"/>
          <w:szCs w:val="36"/>
        </w:rPr>
        <w:lastRenderedPageBreak/>
        <w:t xml:space="preserve">  </w:t>
      </w:r>
      <w:bookmarkStart w:id="26" w:name="_Toc29160074"/>
      <w:r w:rsidR="00F76520" w:rsidRPr="00865A70">
        <w:rPr>
          <w:rFonts w:ascii="Arial" w:hAnsi="Arial" w:cs="Arial"/>
          <w:b/>
          <w:bCs/>
          <w:color w:val="auto"/>
          <w:sz w:val="36"/>
          <w:szCs w:val="36"/>
        </w:rPr>
        <w:t>Introduction</w:t>
      </w:r>
      <w:bookmarkEnd w:id="26"/>
    </w:p>
    <w:p w14:paraId="08114449" w14:textId="77777777" w:rsidR="001162A8" w:rsidRDefault="00420DE9" w:rsidP="00B44FC1">
      <w:pPr>
        <w:spacing w:line="360" w:lineRule="auto"/>
        <w:rPr>
          <w:rFonts w:ascii="Arial" w:hAnsi="Arial" w:cs="Arial"/>
          <w:sz w:val="24"/>
          <w:szCs w:val="24"/>
        </w:rPr>
      </w:pPr>
      <w:r>
        <w:rPr>
          <w:rFonts w:ascii="Arial" w:hAnsi="Arial" w:cs="Arial"/>
          <w:sz w:val="24"/>
          <w:szCs w:val="24"/>
        </w:rPr>
        <w:t xml:space="preserve"> </w:t>
      </w:r>
      <w:r w:rsidRPr="003D47E8">
        <w:rPr>
          <w:rFonts w:ascii="Arial" w:hAnsi="Arial" w:cs="Arial"/>
          <w:sz w:val="24"/>
          <w:szCs w:val="24"/>
        </w:rPr>
        <w:t xml:space="preserve">The purpose of </w:t>
      </w:r>
      <w:r>
        <w:rPr>
          <w:rFonts w:ascii="Arial" w:hAnsi="Arial" w:cs="Arial"/>
          <w:sz w:val="24"/>
          <w:szCs w:val="24"/>
        </w:rPr>
        <w:t>t</w:t>
      </w:r>
      <w:r w:rsidRPr="00420DE9">
        <w:rPr>
          <w:rFonts w:ascii="Arial" w:hAnsi="Arial" w:cs="Arial"/>
          <w:sz w:val="24"/>
          <w:szCs w:val="24"/>
        </w:rPr>
        <w:t xml:space="preserve">his report explores the views of the students </w:t>
      </w:r>
      <w:r>
        <w:rPr>
          <w:rFonts w:ascii="Arial" w:hAnsi="Arial" w:cs="Arial"/>
          <w:sz w:val="24"/>
          <w:szCs w:val="24"/>
        </w:rPr>
        <w:t xml:space="preserve">from University of Wales Trinity Saint David </w:t>
      </w:r>
      <w:r w:rsidRPr="00420DE9">
        <w:rPr>
          <w:rFonts w:ascii="Arial" w:hAnsi="Arial" w:cs="Arial"/>
          <w:sz w:val="24"/>
          <w:szCs w:val="24"/>
        </w:rPr>
        <w:t>on</w:t>
      </w:r>
      <w:r>
        <w:rPr>
          <w:rFonts w:ascii="Arial" w:hAnsi="Arial" w:cs="Arial"/>
          <w:sz w:val="24"/>
          <w:szCs w:val="24"/>
        </w:rPr>
        <w:t xml:space="preserve"> </w:t>
      </w:r>
      <w:r w:rsidRPr="00420DE9">
        <w:rPr>
          <w:rFonts w:ascii="Arial" w:hAnsi="Arial" w:cs="Arial"/>
          <w:sz w:val="24"/>
          <w:szCs w:val="24"/>
        </w:rPr>
        <w:t>the use of the</w:t>
      </w:r>
      <w:r w:rsidR="00DE1952">
        <w:rPr>
          <w:rFonts w:ascii="Arial" w:hAnsi="Arial" w:cs="Arial"/>
          <w:sz w:val="24"/>
          <w:szCs w:val="24"/>
        </w:rPr>
        <w:t xml:space="preserve"> virtual learning environm</w:t>
      </w:r>
      <w:r w:rsidR="001720B6">
        <w:rPr>
          <w:rFonts w:ascii="Arial" w:hAnsi="Arial" w:cs="Arial"/>
          <w:sz w:val="24"/>
          <w:szCs w:val="24"/>
        </w:rPr>
        <w:t>ent</w:t>
      </w:r>
      <w:r w:rsidRPr="00420DE9">
        <w:rPr>
          <w:rFonts w:ascii="Arial" w:hAnsi="Arial" w:cs="Arial"/>
          <w:sz w:val="24"/>
          <w:szCs w:val="24"/>
        </w:rPr>
        <w:t xml:space="preserve"> </w:t>
      </w:r>
      <w:r w:rsidR="00DE1952">
        <w:rPr>
          <w:rFonts w:ascii="Arial" w:hAnsi="Arial" w:cs="Arial"/>
          <w:sz w:val="24"/>
          <w:szCs w:val="24"/>
        </w:rPr>
        <w:t>(</w:t>
      </w:r>
      <w:r w:rsidRPr="00420DE9">
        <w:rPr>
          <w:rFonts w:ascii="Arial" w:hAnsi="Arial" w:cs="Arial"/>
          <w:sz w:val="24"/>
          <w:szCs w:val="24"/>
        </w:rPr>
        <w:t>VLE</w:t>
      </w:r>
      <w:r w:rsidR="00DE1952">
        <w:rPr>
          <w:rFonts w:ascii="Arial" w:hAnsi="Arial" w:cs="Arial"/>
          <w:sz w:val="24"/>
          <w:szCs w:val="24"/>
        </w:rPr>
        <w:t>)</w:t>
      </w:r>
      <w:r w:rsidR="002F5FD1">
        <w:rPr>
          <w:rFonts w:ascii="Arial" w:hAnsi="Arial" w:cs="Arial"/>
          <w:sz w:val="24"/>
          <w:szCs w:val="24"/>
        </w:rPr>
        <w:t xml:space="preserve"> </w:t>
      </w:r>
      <w:r w:rsidRPr="00420DE9">
        <w:rPr>
          <w:rFonts w:ascii="Arial" w:hAnsi="Arial" w:cs="Arial"/>
          <w:sz w:val="24"/>
          <w:szCs w:val="24"/>
        </w:rPr>
        <w:t>and its impact on their learnin</w:t>
      </w:r>
      <w:r>
        <w:rPr>
          <w:rFonts w:ascii="Arial" w:hAnsi="Arial" w:cs="Arial"/>
          <w:sz w:val="24"/>
          <w:szCs w:val="24"/>
        </w:rPr>
        <w:t>g</w:t>
      </w:r>
      <w:r w:rsidR="006C52EA">
        <w:rPr>
          <w:rFonts w:ascii="Arial" w:hAnsi="Arial" w:cs="Arial"/>
          <w:sz w:val="24"/>
          <w:szCs w:val="24"/>
        </w:rPr>
        <w:t xml:space="preserve"> experience</w:t>
      </w:r>
      <w:r>
        <w:rPr>
          <w:rFonts w:ascii="Arial" w:hAnsi="Arial" w:cs="Arial"/>
          <w:sz w:val="24"/>
          <w:szCs w:val="24"/>
        </w:rPr>
        <w:t xml:space="preserve">. </w:t>
      </w:r>
      <w:r w:rsidR="007D40B9">
        <w:rPr>
          <w:rFonts w:ascii="Arial" w:hAnsi="Arial" w:cs="Arial"/>
          <w:sz w:val="24"/>
          <w:szCs w:val="24"/>
        </w:rPr>
        <w:t xml:space="preserve">Virtual learning environment </w:t>
      </w:r>
      <w:r w:rsidR="007D40B9" w:rsidRPr="007D40B9">
        <w:rPr>
          <w:rFonts w:ascii="Arial" w:hAnsi="Arial" w:cs="Arial"/>
          <w:sz w:val="24"/>
          <w:szCs w:val="24"/>
        </w:rPr>
        <w:t>is described as a software system that incorporates a number of different resources used to efficiently deliver online content and promote learning experience around the content</w:t>
      </w:r>
      <w:r w:rsidR="007D40B9">
        <w:rPr>
          <w:rFonts w:ascii="Arial" w:hAnsi="Arial" w:cs="Arial"/>
          <w:sz w:val="24"/>
          <w:szCs w:val="24"/>
        </w:rPr>
        <w:t xml:space="preserve"> (Weller, 2007</w:t>
      </w:r>
      <w:r w:rsidR="00F67206">
        <w:rPr>
          <w:rFonts w:ascii="Arial" w:hAnsi="Arial" w:cs="Arial"/>
          <w:sz w:val="24"/>
          <w:szCs w:val="24"/>
        </w:rPr>
        <w:t>).</w:t>
      </w:r>
    </w:p>
    <w:p w14:paraId="4F779470" w14:textId="37C7D3B3" w:rsidR="00420DE9" w:rsidRDefault="00F67206" w:rsidP="00B44FC1">
      <w:pPr>
        <w:spacing w:line="360" w:lineRule="auto"/>
        <w:rPr>
          <w:rFonts w:ascii="Arial" w:hAnsi="Arial" w:cs="Arial"/>
          <w:sz w:val="24"/>
          <w:szCs w:val="24"/>
        </w:rPr>
      </w:pPr>
      <w:r w:rsidRPr="00064CF9">
        <w:rPr>
          <w:rFonts w:ascii="Arial" w:hAnsi="Arial" w:cs="Arial"/>
          <w:sz w:val="24"/>
          <w:szCs w:val="24"/>
        </w:rPr>
        <w:t>Recently</w:t>
      </w:r>
      <w:r w:rsidR="00064CF9" w:rsidRPr="00064CF9">
        <w:rPr>
          <w:rFonts w:ascii="Arial" w:hAnsi="Arial" w:cs="Arial"/>
          <w:sz w:val="24"/>
          <w:szCs w:val="24"/>
        </w:rPr>
        <w:t xml:space="preserve">, virtual learning environments (VLE) have </w:t>
      </w:r>
      <w:r w:rsidR="00064CF9">
        <w:rPr>
          <w:rFonts w:ascii="Arial" w:hAnsi="Arial" w:cs="Arial"/>
          <w:sz w:val="24"/>
          <w:szCs w:val="24"/>
        </w:rPr>
        <w:t>emerged</w:t>
      </w:r>
      <w:r w:rsidR="00064CF9" w:rsidRPr="00064CF9">
        <w:rPr>
          <w:rFonts w:ascii="Arial" w:hAnsi="Arial" w:cs="Arial"/>
          <w:sz w:val="24"/>
          <w:szCs w:val="24"/>
        </w:rPr>
        <w:t xml:space="preserve"> as a </w:t>
      </w:r>
      <w:r w:rsidR="0024768B" w:rsidRPr="00064CF9">
        <w:rPr>
          <w:rFonts w:ascii="Arial" w:hAnsi="Arial" w:cs="Arial"/>
          <w:sz w:val="24"/>
          <w:szCs w:val="24"/>
        </w:rPr>
        <w:t>significant</w:t>
      </w:r>
      <w:r w:rsidR="00064CF9" w:rsidRPr="00064CF9">
        <w:rPr>
          <w:rFonts w:ascii="Arial" w:hAnsi="Arial" w:cs="Arial"/>
          <w:sz w:val="24"/>
          <w:szCs w:val="24"/>
        </w:rPr>
        <w:t xml:space="preserve"> </w:t>
      </w:r>
      <w:r w:rsidR="0024768B" w:rsidRPr="00064CF9">
        <w:rPr>
          <w:rFonts w:ascii="Arial" w:hAnsi="Arial" w:cs="Arial"/>
          <w:sz w:val="24"/>
          <w:szCs w:val="24"/>
        </w:rPr>
        <w:t>topic</w:t>
      </w:r>
      <w:r w:rsidR="00064CF9" w:rsidRPr="00064CF9">
        <w:rPr>
          <w:rFonts w:ascii="Arial" w:hAnsi="Arial" w:cs="Arial"/>
          <w:sz w:val="24"/>
          <w:szCs w:val="24"/>
        </w:rPr>
        <w:t xml:space="preserve"> in the theory and practice of education.</w:t>
      </w:r>
      <w:r w:rsidR="007D40B9" w:rsidRPr="007D40B9">
        <w:t xml:space="preserve"> </w:t>
      </w:r>
      <w:r w:rsidR="007D40B9" w:rsidRPr="007D40B9">
        <w:rPr>
          <w:rFonts w:ascii="Arial" w:hAnsi="Arial" w:cs="Arial"/>
          <w:sz w:val="24"/>
          <w:szCs w:val="24"/>
        </w:rPr>
        <w:t xml:space="preserve">Theoretically, a well-maintained VLE would allow </w:t>
      </w:r>
      <w:r w:rsidR="0024768B" w:rsidRPr="007D40B9">
        <w:rPr>
          <w:rFonts w:ascii="Arial" w:hAnsi="Arial" w:cs="Arial"/>
          <w:sz w:val="24"/>
          <w:szCs w:val="24"/>
        </w:rPr>
        <w:t>undergraduates</w:t>
      </w:r>
      <w:r w:rsidR="007D40B9" w:rsidRPr="007D40B9">
        <w:rPr>
          <w:rFonts w:ascii="Arial" w:hAnsi="Arial" w:cs="Arial"/>
          <w:sz w:val="24"/>
          <w:szCs w:val="24"/>
        </w:rPr>
        <w:t xml:space="preserve"> of all learning </w:t>
      </w:r>
      <w:r w:rsidR="0041314E">
        <w:rPr>
          <w:rFonts w:ascii="Arial" w:hAnsi="Arial" w:cs="Arial"/>
          <w:sz w:val="24"/>
          <w:szCs w:val="24"/>
        </w:rPr>
        <w:t xml:space="preserve">types </w:t>
      </w:r>
      <w:r w:rsidR="007D40B9" w:rsidRPr="007D40B9">
        <w:rPr>
          <w:rFonts w:ascii="Arial" w:hAnsi="Arial" w:cs="Arial"/>
          <w:sz w:val="24"/>
          <w:szCs w:val="24"/>
        </w:rPr>
        <w:t xml:space="preserve">to </w:t>
      </w:r>
      <w:r w:rsidR="0041314E" w:rsidRPr="007D40B9">
        <w:rPr>
          <w:rFonts w:ascii="Arial" w:hAnsi="Arial" w:cs="Arial"/>
          <w:sz w:val="24"/>
          <w:szCs w:val="24"/>
        </w:rPr>
        <w:t>obtain</w:t>
      </w:r>
      <w:r w:rsidR="007D40B9" w:rsidRPr="007D40B9">
        <w:rPr>
          <w:rFonts w:ascii="Arial" w:hAnsi="Arial" w:cs="Arial"/>
          <w:sz w:val="24"/>
          <w:szCs w:val="24"/>
        </w:rPr>
        <w:t xml:space="preserve"> the </w:t>
      </w:r>
      <w:r w:rsidR="0041314E" w:rsidRPr="007D40B9">
        <w:rPr>
          <w:rFonts w:ascii="Arial" w:hAnsi="Arial" w:cs="Arial"/>
          <w:sz w:val="24"/>
          <w:szCs w:val="24"/>
        </w:rPr>
        <w:t>greatest</w:t>
      </w:r>
      <w:r w:rsidR="007D40B9" w:rsidRPr="007D40B9">
        <w:rPr>
          <w:rFonts w:ascii="Arial" w:hAnsi="Arial" w:cs="Arial"/>
          <w:sz w:val="24"/>
          <w:szCs w:val="24"/>
        </w:rPr>
        <w:t xml:space="preserve"> available education in a </w:t>
      </w:r>
      <w:r w:rsidR="0041314E" w:rsidRPr="007D40B9">
        <w:rPr>
          <w:rFonts w:ascii="Arial" w:hAnsi="Arial" w:cs="Arial"/>
          <w:sz w:val="24"/>
          <w:szCs w:val="24"/>
        </w:rPr>
        <w:t>way</w:t>
      </w:r>
      <w:r w:rsidR="007D40B9" w:rsidRPr="007D40B9">
        <w:rPr>
          <w:rFonts w:ascii="Arial" w:hAnsi="Arial" w:cs="Arial"/>
          <w:sz w:val="24"/>
          <w:szCs w:val="24"/>
        </w:rPr>
        <w:t xml:space="preserve"> that is not achievable in a </w:t>
      </w:r>
      <w:r w:rsidR="0041314E" w:rsidRPr="007D40B9">
        <w:rPr>
          <w:rFonts w:ascii="Arial" w:hAnsi="Arial" w:cs="Arial"/>
          <w:sz w:val="24"/>
          <w:szCs w:val="24"/>
        </w:rPr>
        <w:t>completely</w:t>
      </w:r>
      <w:r w:rsidR="007D40B9" w:rsidRPr="007D40B9">
        <w:rPr>
          <w:rFonts w:ascii="Arial" w:hAnsi="Arial" w:cs="Arial"/>
          <w:sz w:val="24"/>
          <w:szCs w:val="24"/>
        </w:rPr>
        <w:t xml:space="preserve"> lecture-based </w:t>
      </w:r>
      <w:r w:rsidR="0041314E">
        <w:rPr>
          <w:rFonts w:ascii="Arial" w:hAnsi="Arial" w:cs="Arial"/>
          <w:sz w:val="24"/>
          <w:szCs w:val="24"/>
        </w:rPr>
        <w:t xml:space="preserve">environment </w:t>
      </w:r>
      <w:r w:rsidR="0041314E" w:rsidRPr="007D40B9">
        <w:rPr>
          <w:rFonts w:ascii="Arial" w:hAnsi="Arial" w:cs="Arial"/>
          <w:sz w:val="24"/>
          <w:szCs w:val="24"/>
        </w:rPr>
        <w:t>that</w:t>
      </w:r>
      <w:r w:rsidR="007D40B9" w:rsidRPr="007D40B9">
        <w:rPr>
          <w:rFonts w:ascii="Arial" w:hAnsi="Arial" w:cs="Arial"/>
          <w:sz w:val="24"/>
          <w:szCs w:val="24"/>
        </w:rPr>
        <w:t xml:space="preserve"> </w:t>
      </w:r>
      <w:r w:rsidR="0041314E" w:rsidRPr="007D40B9">
        <w:rPr>
          <w:rFonts w:ascii="Arial" w:hAnsi="Arial" w:cs="Arial"/>
          <w:sz w:val="24"/>
          <w:szCs w:val="24"/>
        </w:rPr>
        <w:t>inclines</w:t>
      </w:r>
      <w:r w:rsidR="007D40B9" w:rsidRPr="007D40B9">
        <w:rPr>
          <w:rFonts w:ascii="Arial" w:hAnsi="Arial" w:cs="Arial"/>
          <w:sz w:val="24"/>
          <w:szCs w:val="24"/>
        </w:rPr>
        <w:t xml:space="preserve"> to focus </w:t>
      </w:r>
      <w:r w:rsidR="0041314E" w:rsidRPr="007D40B9">
        <w:rPr>
          <w:rFonts w:ascii="Arial" w:hAnsi="Arial" w:cs="Arial"/>
          <w:sz w:val="24"/>
          <w:szCs w:val="24"/>
        </w:rPr>
        <w:t>mainly</w:t>
      </w:r>
      <w:r w:rsidR="007D40B9" w:rsidRPr="007D40B9">
        <w:rPr>
          <w:rFonts w:ascii="Arial" w:hAnsi="Arial" w:cs="Arial"/>
          <w:sz w:val="24"/>
          <w:szCs w:val="24"/>
        </w:rPr>
        <w:t xml:space="preserve"> on auditory learners</w:t>
      </w:r>
      <w:r w:rsidR="00F90C8B">
        <w:rPr>
          <w:rFonts w:ascii="Arial" w:hAnsi="Arial" w:cs="Arial"/>
          <w:sz w:val="24"/>
          <w:szCs w:val="24"/>
        </w:rPr>
        <w:t xml:space="preserve"> (</w:t>
      </w:r>
      <w:proofErr w:type="spellStart"/>
      <w:r w:rsidR="00F90C8B">
        <w:rPr>
          <w:rFonts w:ascii="Arial" w:hAnsi="Arial" w:cs="Arial"/>
          <w:sz w:val="24"/>
          <w:szCs w:val="24"/>
        </w:rPr>
        <w:t>Vigentini</w:t>
      </w:r>
      <w:proofErr w:type="spellEnd"/>
      <w:r w:rsidR="00F90C8B">
        <w:rPr>
          <w:rFonts w:ascii="Arial" w:hAnsi="Arial" w:cs="Arial"/>
          <w:sz w:val="24"/>
          <w:szCs w:val="24"/>
        </w:rPr>
        <w:t>, 2009).</w:t>
      </w:r>
      <w:r w:rsidR="008A34EA" w:rsidRPr="008A34EA">
        <w:t xml:space="preserve"> </w:t>
      </w:r>
      <w:r w:rsidR="008A34EA" w:rsidRPr="008A34EA">
        <w:rPr>
          <w:rFonts w:ascii="Arial" w:hAnsi="Arial" w:cs="Arial"/>
          <w:sz w:val="24"/>
          <w:szCs w:val="24"/>
        </w:rPr>
        <w:t xml:space="preserve">Students can now use any electronic tool (e.g. laptop, smartphone, desktop computer, netbook) to </w:t>
      </w:r>
      <w:r w:rsidR="0041314E">
        <w:rPr>
          <w:rFonts w:ascii="Arial" w:hAnsi="Arial" w:cs="Arial"/>
          <w:sz w:val="24"/>
          <w:szCs w:val="24"/>
        </w:rPr>
        <w:t>access information</w:t>
      </w:r>
      <w:r w:rsidR="008A34EA" w:rsidRPr="008A34EA">
        <w:rPr>
          <w:rFonts w:ascii="Arial" w:hAnsi="Arial" w:cs="Arial"/>
          <w:sz w:val="24"/>
          <w:szCs w:val="24"/>
        </w:rPr>
        <w:t xml:space="preserve"> </w:t>
      </w:r>
      <w:r w:rsidR="00A53086" w:rsidRPr="008A34EA">
        <w:rPr>
          <w:rFonts w:ascii="Arial" w:hAnsi="Arial" w:cs="Arial"/>
          <w:sz w:val="24"/>
          <w:szCs w:val="24"/>
        </w:rPr>
        <w:t xml:space="preserve">and </w:t>
      </w:r>
      <w:r w:rsidR="00A53086">
        <w:rPr>
          <w:rFonts w:ascii="Arial" w:hAnsi="Arial" w:cs="Arial"/>
          <w:sz w:val="24"/>
          <w:szCs w:val="24"/>
        </w:rPr>
        <w:t xml:space="preserve">submit </w:t>
      </w:r>
      <w:r w:rsidR="00A53086" w:rsidRPr="008A34EA">
        <w:rPr>
          <w:rFonts w:ascii="Arial" w:hAnsi="Arial" w:cs="Arial"/>
          <w:sz w:val="24"/>
          <w:szCs w:val="24"/>
        </w:rPr>
        <w:t>ass</w:t>
      </w:r>
      <w:r w:rsidR="00A53086">
        <w:rPr>
          <w:rFonts w:ascii="Arial" w:hAnsi="Arial" w:cs="Arial"/>
          <w:sz w:val="24"/>
          <w:szCs w:val="24"/>
        </w:rPr>
        <w:t>essments</w:t>
      </w:r>
      <w:r w:rsidR="008A34EA" w:rsidRPr="008A34EA">
        <w:rPr>
          <w:rFonts w:ascii="Arial" w:hAnsi="Arial" w:cs="Arial"/>
          <w:sz w:val="24"/>
          <w:szCs w:val="24"/>
        </w:rPr>
        <w:t xml:space="preserve"> from anywhere and any</w:t>
      </w:r>
      <w:r w:rsidR="00B03EFF">
        <w:rPr>
          <w:rFonts w:ascii="Arial" w:hAnsi="Arial" w:cs="Arial"/>
          <w:sz w:val="24"/>
          <w:szCs w:val="24"/>
        </w:rPr>
        <w:t>time.</w:t>
      </w:r>
      <w:r w:rsidR="0041314E" w:rsidRPr="0041314E">
        <w:t xml:space="preserve"> </w:t>
      </w:r>
      <w:r w:rsidR="0041314E" w:rsidRPr="0041314E">
        <w:rPr>
          <w:rFonts w:ascii="Arial" w:hAnsi="Arial" w:cs="Arial"/>
          <w:sz w:val="24"/>
          <w:szCs w:val="24"/>
        </w:rPr>
        <w:t>Students will interact with colleagues in real time and seek advice from their tutors using the online forums provided by the program.</w:t>
      </w:r>
    </w:p>
    <w:p w14:paraId="4D3CB283" w14:textId="77777777" w:rsidR="00865A70" w:rsidRPr="00FE2290" w:rsidRDefault="00865A70" w:rsidP="00B44FC1">
      <w:pPr>
        <w:spacing w:line="360" w:lineRule="auto"/>
        <w:rPr>
          <w:rFonts w:ascii="Arial" w:hAnsi="Arial" w:cs="Arial"/>
          <w:sz w:val="24"/>
          <w:szCs w:val="24"/>
        </w:rPr>
      </w:pPr>
    </w:p>
    <w:p w14:paraId="04EC2B55" w14:textId="7DD70A9E" w:rsidR="00D436AE" w:rsidRPr="00B44FC1" w:rsidRDefault="00420DE9" w:rsidP="00B44FC1">
      <w:pPr>
        <w:pStyle w:val="Titlu1"/>
        <w:spacing w:line="360" w:lineRule="auto"/>
        <w:rPr>
          <w:rFonts w:ascii="Arial" w:hAnsi="Arial" w:cs="Arial"/>
          <w:b/>
          <w:bCs/>
          <w:color w:val="auto"/>
          <w:sz w:val="36"/>
          <w:szCs w:val="36"/>
        </w:rPr>
      </w:pPr>
      <w:r w:rsidRPr="00FE2290">
        <w:rPr>
          <w:rFonts w:ascii="Arial" w:hAnsi="Arial" w:cs="Arial"/>
          <w:b/>
          <w:bCs/>
          <w:color w:val="auto"/>
          <w:sz w:val="36"/>
          <w:szCs w:val="36"/>
        </w:rPr>
        <w:t xml:space="preserve"> </w:t>
      </w:r>
      <w:bookmarkStart w:id="27" w:name="_Toc29160075"/>
      <w:r w:rsidRPr="00FE2290">
        <w:rPr>
          <w:rFonts w:ascii="Arial" w:hAnsi="Arial" w:cs="Arial"/>
          <w:b/>
          <w:bCs/>
          <w:color w:val="auto"/>
          <w:sz w:val="36"/>
          <w:szCs w:val="36"/>
        </w:rPr>
        <w:t>Review of the existing literature</w:t>
      </w:r>
      <w:bookmarkEnd w:id="27"/>
    </w:p>
    <w:p w14:paraId="262B57A4" w14:textId="219FDE0C" w:rsidR="00531906" w:rsidRDefault="00D74137" w:rsidP="00B44FC1">
      <w:pPr>
        <w:spacing w:line="360" w:lineRule="auto"/>
        <w:rPr>
          <w:rFonts w:ascii="Arial" w:hAnsi="Arial" w:cs="Arial"/>
          <w:sz w:val="24"/>
          <w:szCs w:val="24"/>
        </w:rPr>
      </w:pPr>
      <w:r>
        <w:rPr>
          <w:rFonts w:ascii="Arial" w:hAnsi="Arial" w:cs="Arial"/>
          <w:sz w:val="24"/>
          <w:szCs w:val="24"/>
        </w:rPr>
        <w:t xml:space="preserve"> </w:t>
      </w:r>
      <w:r w:rsidR="00945711" w:rsidRPr="00815F6F">
        <w:rPr>
          <w:rFonts w:ascii="Arial" w:hAnsi="Arial" w:cs="Arial"/>
          <w:sz w:val="24"/>
          <w:szCs w:val="24"/>
        </w:rPr>
        <w:t xml:space="preserve">A review of literature can be defined as </w:t>
      </w:r>
      <w:r w:rsidR="00815F6F" w:rsidRPr="00815F6F">
        <w:rPr>
          <w:rFonts w:ascii="Arial" w:hAnsi="Arial" w:cs="Arial"/>
          <w:sz w:val="24"/>
          <w:szCs w:val="24"/>
        </w:rPr>
        <w:t>recognizing</w:t>
      </w:r>
      <w:r w:rsidR="00945711" w:rsidRPr="00815F6F">
        <w:rPr>
          <w:rFonts w:ascii="Arial" w:hAnsi="Arial" w:cs="Arial"/>
          <w:sz w:val="24"/>
          <w:szCs w:val="24"/>
        </w:rPr>
        <w:t>, reviewing and critically assessing what was published on a selected subject</w:t>
      </w:r>
      <w:r w:rsidR="00891074" w:rsidRPr="00815F6F">
        <w:rPr>
          <w:rFonts w:ascii="Arial" w:hAnsi="Arial" w:cs="Arial"/>
          <w:sz w:val="24"/>
          <w:szCs w:val="24"/>
        </w:rPr>
        <w:t>. Critically evaluating the literature would allow students to develop an understanding of past research applicable to their studies</w:t>
      </w:r>
      <w:r w:rsidR="00815F6F">
        <w:rPr>
          <w:rFonts w:ascii="Arial" w:hAnsi="Arial" w:cs="Arial"/>
          <w:sz w:val="24"/>
          <w:szCs w:val="24"/>
        </w:rPr>
        <w:t xml:space="preserve"> (</w:t>
      </w:r>
      <w:proofErr w:type="spellStart"/>
      <w:proofErr w:type="gramStart"/>
      <w:r w:rsidR="00815F6F">
        <w:rPr>
          <w:rFonts w:ascii="Arial" w:hAnsi="Arial" w:cs="Arial"/>
          <w:sz w:val="24"/>
          <w:szCs w:val="24"/>
        </w:rPr>
        <w:t>Maund</w:t>
      </w:r>
      <w:proofErr w:type="spellEnd"/>
      <w:r w:rsidR="00815F6F">
        <w:rPr>
          <w:rFonts w:ascii="Arial" w:hAnsi="Arial" w:cs="Arial"/>
          <w:sz w:val="24"/>
          <w:szCs w:val="24"/>
        </w:rPr>
        <w:t xml:space="preserve"> ,</w:t>
      </w:r>
      <w:proofErr w:type="gramEnd"/>
      <w:r w:rsidR="00815F6F">
        <w:rPr>
          <w:rFonts w:ascii="Arial" w:hAnsi="Arial" w:cs="Arial"/>
          <w:sz w:val="24"/>
          <w:szCs w:val="24"/>
        </w:rPr>
        <w:t xml:space="preserve"> </w:t>
      </w:r>
      <w:proofErr w:type="spellStart"/>
      <w:r w:rsidR="00815F6F">
        <w:rPr>
          <w:rFonts w:ascii="Arial" w:hAnsi="Arial" w:cs="Arial"/>
          <w:sz w:val="24"/>
          <w:szCs w:val="24"/>
        </w:rPr>
        <w:t>Sc</w:t>
      </w:r>
      <w:r w:rsidR="003865A5">
        <w:rPr>
          <w:rFonts w:ascii="Arial" w:hAnsi="Arial" w:cs="Arial"/>
          <w:sz w:val="24"/>
          <w:szCs w:val="24"/>
        </w:rPr>
        <w:t>hriek</w:t>
      </w:r>
      <w:proofErr w:type="spellEnd"/>
      <w:r w:rsidR="003865A5">
        <w:rPr>
          <w:rFonts w:ascii="Arial" w:hAnsi="Arial" w:cs="Arial"/>
          <w:sz w:val="24"/>
          <w:szCs w:val="24"/>
        </w:rPr>
        <w:t xml:space="preserve"> and</w:t>
      </w:r>
      <w:r w:rsidR="003865A5" w:rsidRPr="003865A5">
        <w:rPr>
          <w:rFonts w:ascii="Arial" w:hAnsi="Arial" w:cs="Arial"/>
          <w:sz w:val="24"/>
          <w:szCs w:val="24"/>
        </w:rPr>
        <w:t xml:space="preserve"> </w:t>
      </w:r>
      <w:proofErr w:type="spellStart"/>
      <w:r w:rsidR="003865A5">
        <w:rPr>
          <w:rFonts w:ascii="Arial" w:hAnsi="Arial" w:cs="Arial"/>
          <w:sz w:val="24"/>
          <w:szCs w:val="24"/>
        </w:rPr>
        <w:t>Tinkler</w:t>
      </w:r>
      <w:proofErr w:type="spellEnd"/>
      <w:r w:rsidR="003865A5">
        <w:rPr>
          <w:rFonts w:ascii="Arial" w:hAnsi="Arial" w:cs="Arial"/>
          <w:sz w:val="24"/>
          <w:szCs w:val="24"/>
        </w:rPr>
        <w:t>,</w:t>
      </w:r>
      <w:r>
        <w:rPr>
          <w:rFonts w:ascii="Arial" w:hAnsi="Arial" w:cs="Arial"/>
          <w:sz w:val="24"/>
          <w:szCs w:val="24"/>
        </w:rPr>
        <w:t xml:space="preserve"> 2017).</w:t>
      </w:r>
      <w:r w:rsidR="00374D7D" w:rsidRPr="00374D7D">
        <w:rPr>
          <w:rFonts w:ascii="Arial" w:hAnsi="Arial" w:cs="Arial"/>
          <w:sz w:val="24"/>
          <w:szCs w:val="24"/>
        </w:rPr>
        <w:t xml:space="preserve">More than 95% of UK higher education institutions are actually using one or more Digital Learning Environments (Browne, Jenkins, and Walker, 2006). </w:t>
      </w:r>
      <w:r w:rsidR="0022246A" w:rsidRPr="0022246A">
        <w:rPr>
          <w:rFonts w:ascii="Arial" w:hAnsi="Arial" w:cs="Arial"/>
          <w:sz w:val="24"/>
          <w:szCs w:val="24"/>
        </w:rPr>
        <w:t>All universities use virtual learning environments online platforms, usually to provide resources, read lists, chat forums, and lecture recordings. Universities strive to increase the use of platforms of this kind</w:t>
      </w:r>
      <w:r w:rsidR="003C01A7">
        <w:rPr>
          <w:rFonts w:ascii="Arial" w:hAnsi="Arial" w:cs="Arial"/>
          <w:sz w:val="24"/>
          <w:szCs w:val="24"/>
        </w:rPr>
        <w:t xml:space="preserve">. </w:t>
      </w:r>
      <w:r w:rsidR="00A53086" w:rsidRPr="00A53086">
        <w:rPr>
          <w:rFonts w:ascii="Arial" w:hAnsi="Arial" w:cs="Arial"/>
          <w:sz w:val="24"/>
          <w:szCs w:val="24"/>
        </w:rPr>
        <w:t>Regardless of how well a VLE is designed, the way different students use the tool will always vary.</w:t>
      </w:r>
      <w:r w:rsidR="00A53086" w:rsidRPr="00A53086">
        <w:t xml:space="preserve"> </w:t>
      </w:r>
      <w:r w:rsidR="00A53086" w:rsidRPr="00A53086">
        <w:rPr>
          <w:rFonts w:ascii="Arial" w:hAnsi="Arial" w:cs="Arial"/>
          <w:sz w:val="24"/>
          <w:szCs w:val="24"/>
        </w:rPr>
        <w:t xml:space="preserve">57 percent of students read learning materials, 52 percent downloaded learning materials, but only 14 percent accessed external web pages in a </w:t>
      </w:r>
      <w:r w:rsidR="00A53086">
        <w:rPr>
          <w:rFonts w:ascii="Arial" w:hAnsi="Arial" w:cs="Arial"/>
          <w:sz w:val="24"/>
          <w:szCs w:val="24"/>
        </w:rPr>
        <w:t>research</w:t>
      </w:r>
      <w:r w:rsidR="00A53086" w:rsidRPr="00A53086">
        <w:rPr>
          <w:rFonts w:ascii="Arial" w:hAnsi="Arial" w:cs="Arial"/>
          <w:sz w:val="24"/>
          <w:szCs w:val="24"/>
        </w:rPr>
        <w:t xml:space="preserve"> conducted by 209 students at </w:t>
      </w:r>
      <w:r w:rsidR="00A53086" w:rsidRPr="00A53086">
        <w:rPr>
          <w:rFonts w:ascii="Arial" w:hAnsi="Arial" w:cs="Arial"/>
          <w:sz w:val="24"/>
          <w:szCs w:val="24"/>
        </w:rPr>
        <w:lastRenderedPageBreak/>
        <w:t>Coventry University (</w:t>
      </w:r>
      <w:proofErr w:type="spellStart"/>
      <w:r w:rsidR="00A53086" w:rsidRPr="00A53086">
        <w:rPr>
          <w:rFonts w:ascii="Arial" w:hAnsi="Arial" w:cs="Arial"/>
          <w:sz w:val="24"/>
          <w:szCs w:val="24"/>
        </w:rPr>
        <w:t>Bromage</w:t>
      </w:r>
      <w:proofErr w:type="spellEnd"/>
      <w:r w:rsidR="00A53086" w:rsidRPr="00A53086">
        <w:rPr>
          <w:rFonts w:ascii="Arial" w:hAnsi="Arial" w:cs="Arial"/>
          <w:sz w:val="24"/>
          <w:szCs w:val="24"/>
        </w:rPr>
        <w:t>, 200</w:t>
      </w:r>
      <w:r w:rsidR="00172D57">
        <w:rPr>
          <w:rFonts w:ascii="Arial" w:hAnsi="Arial" w:cs="Arial"/>
          <w:sz w:val="24"/>
          <w:szCs w:val="24"/>
        </w:rPr>
        <w:t>4</w:t>
      </w:r>
      <w:r w:rsidR="00A53086" w:rsidRPr="00A53086">
        <w:rPr>
          <w:rFonts w:ascii="Arial" w:hAnsi="Arial" w:cs="Arial"/>
          <w:sz w:val="24"/>
          <w:szCs w:val="24"/>
        </w:rPr>
        <w:t>).</w:t>
      </w:r>
      <w:r w:rsidR="00DC5C52" w:rsidRPr="00DC5C52">
        <w:t xml:space="preserve"> </w:t>
      </w:r>
      <w:r w:rsidR="00DC5C52" w:rsidRPr="00DC5C52">
        <w:rPr>
          <w:rFonts w:ascii="Arial" w:hAnsi="Arial" w:cs="Arial"/>
          <w:sz w:val="24"/>
          <w:szCs w:val="24"/>
        </w:rPr>
        <w:t xml:space="preserve">This suggests that students tend to view </w:t>
      </w:r>
      <w:r w:rsidR="008F5F8D">
        <w:rPr>
          <w:rFonts w:ascii="Arial" w:hAnsi="Arial" w:cs="Arial"/>
          <w:sz w:val="24"/>
          <w:szCs w:val="24"/>
        </w:rPr>
        <w:t>virtual learning environment resources</w:t>
      </w:r>
      <w:r w:rsidR="00DC5C52" w:rsidRPr="00DC5C52">
        <w:rPr>
          <w:rFonts w:ascii="Arial" w:hAnsi="Arial" w:cs="Arial"/>
          <w:sz w:val="24"/>
          <w:szCs w:val="24"/>
        </w:rPr>
        <w:t xml:space="preserve"> </w:t>
      </w:r>
      <w:r w:rsidR="008F5F8D" w:rsidRPr="00DC5C52">
        <w:rPr>
          <w:rFonts w:ascii="Arial" w:hAnsi="Arial" w:cs="Arial"/>
          <w:sz w:val="24"/>
          <w:szCs w:val="24"/>
        </w:rPr>
        <w:t>only</w:t>
      </w:r>
      <w:r w:rsidR="00DC5C52" w:rsidRPr="00DC5C52">
        <w:rPr>
          <w:rFonts w:ascii="Arial" w:hAnsi="Arial" w:cs="Arial"/>
          <w:sz w:val="24"/>
          <w:szCs w:val="24"/>
        </w:rPr>
        <w:t xml:space="preserve"> as </w:t>
      </w:r>
      <w:r w:rsidR="00DC5C52" w:rsidRPr="006B4851">
        <w:rPr>
          <w:rFonts w:ascii="Arial" w:hAnsi="Arial" w:cs="Arial"/>
          <w:sz w:val="24"/>
          <w:szCs w:val="24"/>
        </w:rPr>
        <w:t>online versions of le</w:t>
      </w:r>
      <w:r w:rsidR="0040265D" w:rsidRPr="006B4851">
        <w:rPr>
          <w:rFonts w:ascii="Arial" w:hAnsi="Arial" w:cs="Arial"/>
          <w:sz w:val="24"/>
          <w:szCs w:val="24"/>
        </w:rPr>
        <w:t>c</w:t>
      </w:r>
      <w:r w:rsidR="00DC5C52" w:rsidRPr="006B4851">
        <w:rPr>
          <w:rFonts w:ascii="Arial" w:hAnsi="Arial" w:cs="Arial"/>
          <w:sz w:val="24"/>
          <w:szCs w:val="24"/>
        </w:rPr>
        <w:t xml:space="preserve">ture notes </w:t>
      </w:r>
      <w:r w:rsidR="008F5F8D">
        <w:rPr>
          <w:rFonts w:ascii="Arial" w:hAnsi="Arial" w:cs="Arial"/>
          <w:sz w:val="24"/>
          <w:szCs w:val="24"/>
        </w:rPr>
        <w:t>instead</w:t>
      </w:r>
      <w:r w:rsidR="00DC5C52" w:rsidRPr="006B4851">
        <w:rPr>
          <w:rFonts w:ascii="Arial" w:hAnsi="Arial" w:cs="Arial"/>
          <w:sz w:val="24"/>
          <w:szCs w:val="24"/>
        </w:rPr>
        <w:t xml:space="preserve"> as a source of </w:t>
      </w:r>
      <w:r w:rsidR="008F5F8D" w:rsidRPr="006B4851">
        <w:rPr>
          <w:rFonts w:ascii="Arial" w:hAnsi="Arial" w:cs="Arial"/>
          <w:sz w:val="24"/>
          <w:szCs w:val="24"/>
        </w:rPr>
        <w:t>supplementary</w:t>
      </w:r>
      <w:r w:rsidR="00DC5C52" w:rsidRPr="006B4851">
        <w:rPr>
          <w:rFonts w:ascii="Arial" w:hAnsi="Arial" w:cs="Arial"/>
          <w:sz w:val="24"/>
          <w:szCs w:val="24"/>
        </w:rPr>
        <w:t xml:space="preserve"> </w:t>
      </w:r>
      <w:r w:rsidR="008F5F8D" w:rsidRPr="006B4851">
        <w:rPr>
          <w:rFonts w:ascii="Arial" w:hAnsi="Arial" w:cs="Arial"/>
          <w:sz w:val="24"/>
          <w:szCs w:val="24"/>
        </w:rPr>
        <w:t>material</w:t>
      </w:r>
      <w:r w:rsidR="00DC5C52" w:rsidRPr="006B4851">
        <w:rPr>
          <w:rFonts w:ascii="Arial" w:hAnsi="Arial" w:cs="Arial"/>
          <w:sz w:val="24"/>
          <w:szCs w:val="24"/>
        </w:rPr>
        <w:t xml:space="preserve"> for </w:t>
      </w:r>
      <w:r w:rsidR="008F5F8D" w:rsidRPr="006B4851">
        <w:rPr>
          <w:rFonts w:ascii="Arial" w:hAnsi="Arial" w:cs="Arial"/>
          <w:sz w:val="24"/>
          <w:szCs w:val="24"/>
        </w:rPr>
        <w:t>extra</w:t>
      </w:r>
      <w:r w:rsidR="00DC5C52" w:rsidRPr="006B4851">
        <w:rPr>
          <w:rFonts w:ascii="Arial" w:hAnsi="Arial" w:cs="Arial"/>
          <w:sz w:val="24"/>
          <w:szCs w:val="24"/>
        </w:rPr>
        <w:t xml:space="preserve"> </w:t>
      </w:r>
      <w:r w:rsidR="008F5F8D" w:rsidRPr="006B4851">
        <w:rPr>
          <w:rFonts w:ascii="Arial" w:hAnsi="Arial" w:cs="Arial"/>
          <w:sz w:val="24"/>
          <w:szCs w:val="24"/>
        </w:rPr>
        <w:t>knowledge</w:t>
      </w:r>
      <w:r w:rsidR="00DC5C52" w:rsidRPr="006B4851">
        <w:rPr>
          <w:rFonts w:ascii="Arial" w:hAnsi="Arial" w:cs="Arial"/>
          <w:sz w:val="24"/>
          <w:szCs w:val="24"/>
        </w:rPr>
        <w:t>.</w:t>
      </w:r>
      <w:r w:rsidR="006C3EB5" w:rsidRPr="006C3EB5">
        <w:t xml:space="preserve"> </w:t>
      </w:r>
      <w:r w:rsidR="006C3EB5" w:rsidRPr="006C3EB5">
        <w:rPr>
          <w:rFonts w:ascii="Arial" w:hAnsi="Arial" w:cs="Arial"/>
          <w:sz w:val="24"/>
          <w:szCs w:val="24"/>
        </w:rPr>
        <w:t>When the tools on a VLE do not fulfil the students ' expectations-both in terms of format (text files, audio files, images, etc.) and content-the VLE is essentially rendered worthless because it does not contribute to the learning experience of the learners.</w:t>
      </w:r>
      <w:r w:rsidR="00531906" w:rsidRPr="00531906">
        <w:t xml:space="preserve"> </w:t>
      </w:r>
      <w:r w:rsidR="00531906" w:rsidRPr="00531906">
        <w:rPr>
          <w:rFonts w:ascii="Arial" w:hAnsi="Arial" w:cs="Arial"/>
          <w:sz w:val="24"/>
          <w:szCs w:val="24"/>
        </w:rPr>
        <w:t>Ideally, it should provide sufficient information to enable students to improve their work in lectures and achieve a deeper and richer knowledge of the subject preferably through a variety of presentation types</w:t>
      </w:r>
      <w:r w:rsidR="009840CA">
        <w:rPr>
          <w:rFonts w:ascii="Arial" w:hAnsi="Arial" w:cs="Arial"/>
          <w:sz w:val="24"/>
          <w:szCs w:val="24"/>
        </w:rPr>
        <w:t xml:space="preserve"> (</w:t>
      </w:r>
      <w:proofErr w:type="spellStart"/>
      <w:r w:rsidR="009840CA">
        <w:rPr>
          <w:rFonts w:ascii="Arial" w:hAnsi="Arial" w:cs="Arial"/>
          <w:sz w:val="24"/>
          <w:szCs w:val="24"/>
        </w:rPr>
        <w:t>Ofsted</w:t>
      </w:r>
      <w:proofErr w:type="spellEnd"/>
      <w:r w:rsidR="00531906">
        <w:rPr>
          <w:rFonts w:ascii="Arial" w:hAnsi="Arial" w:cs="Arial"/>
          <w:sz w:val="24"/>
          <w:szCs w:val="24"/>
        </w:rPr>
        <w:t xml:space="preserve">, 2009). </w:t>
      </w:r>
    </w:p>
    <w:p w14:paraId="224241F6" w14:textId="612756FB" w:rsidR="00A04065" w:rsidRDefault="00E96868" w:rsidP="00B44FC1">
      <w:pPr>
        <w:spacing w:line="360" w:lineRule="auto"/>
        <w:rPr>
          <w:rFonts w:ascii="Arial" w:hAnsi="Arial" w:cs="Arial"/>
          <w:sz w:val="24"/>
          <w:szCs w:val="24"/>
        </w:rPr>
      </w:pPr>
      <w:r w:rsidRPr="006B4851">
        <w:rPr>
          <w:rFonts w:ascii="Arial" w:hAnsi="Arial" w:cs="Arial"/>
          <w:sz w:val="24"/>
          <w:szCs w:val="24"/>
        </w:rPr>
        <w:t>However</w:t>
      </w:r>
      <w:r w:rsidR="00D17AF5" w:rsidRPr="006B4851">
        <w:rPr>
          <w:rFonts w:ascii="Arial" w:hAnsi="Arial" w:cs="Arial"/>
          <w:sz w:val="24"/>
          <w:szCs w:val="24"/>
        </w:rPr>
        <w:t>,</w:t>
      </w:r>
      <w:r w:rsidRPr="006B4851">
        <w:rPr>
          <w:rFonts w:ascii="Arial" w:hAnsi="Arial" w:cs="Arial"/>
          <w:sz w:val="24"/>
          <w:szCs w:val="24"/>
        </w:rPr>
        <w:t xml:space="preserve"> </w:t>
      </w:r>
      <w:r w:rsidR="005C53E9" w:rsidRPr="006B4851">
        <w:rPr>
          <w:rFonts w:ascii="Arial" w:hAnsi="Arial" w:cs="Arial"/>
          <w:sz w:val="24"/>
          <w:szCs w:val="24"/>
        </w:rPr>
        <w:t xml:space="preserve">another </w:t>
      </w:r>
      <w:r w:rsidR="008F5F8D">
        <w:rPr>
          <w:rFonts w:ascii="Arial" w:hAnsi="Arial" w:cs="Arial"/>
          <w:sz w:val="24"/>
          <w:szCs w:val="24"/>
        </w:rPr>
        <w:t>s</w:t>
      </w:r>
      <w:r w:rsidR="008F5F8D" w:rsidRPr="006B4851">
        <w:rPr>
          <w:rFonts w:ascii="Arial" w:hAnsi="Arial" w:cs="Arial"/>
          <w:sz w:val="24"/>
          <w:szCs w:val="24"/>
        </w:rPr>
        <w:t>tudy</w:t>
      </w:r>
      <w:r w:rsidR="006B4851" w:rsidRPr="006B4851">
        <w:rPr>
          <w:rFonts w:ascii="Arial" w:hAnsi="Arial" w:cs="Arial"/>
          <w:sz w:val="24"/>
          <w:szCs w:val="24"/>
        </w:rPr>
        <w:t xml:space="preserve"> has been conducted on the effects of Virtual Learning Environments for students and teachers: a 2012 study </w:t>
      </w:r>
      <w:r w:rsidR="008F5F8D" w:rsidRPr="006B4851">
        <w:rPr>
          <w:rFonts w:ascii="Arial" w:hAnsi="Arial" w:cs="Arial"/>
          <w:sz w:val="24"/>
          <w:szCs w:val="24"/>
        </w:rPr>
        <w:t>shown</w:t>
      </w:r>
      <w:r w:rsidR="006B4851" w:rsidRPr="006B4851">
        <w:rPr>
          <w:rFonts w:ascii="Arial" w:hAnsi="Arial" w:cs="Arial"/>
          <w:sz w:val="24"/>
          <w:szCs w:val="24"/>
        </w:rPr>
        <w:t xml:space="preserve"> by Michael Van </w:t>
      </w:r>
      <w:proofErr w:type="spellStart"/>
      <w:r w:rsidR="006B4851" w:rsidRPr="006B4851">
        <w:rPr>
          <w:rFonts w:ascii="Arial" w:hAnsi="Arial" w:cs="Arial"/>
          <w:sz w:val="24"/>
          <w:szCs w:val="24"/>
        </w:rPr>
        <w:t>Beek</w:t>
      </w:r>
      <w:proofErr w:type="spellEnd"/>
      <w:r w:rsidR="006B4851" w:rsidRPr="006B4851">
        <w:rPr>
          <w:rFonts w:ascii="Arial" w:hAnsi="Arial" w:cs="Arial"/>
          <w:sz w:val="24"/>
          <w:szCs w:val="24"/>
        </w:rPr>
        <w:t xml:space="preserve">, director of education policy at the Mackinac Public Policy Institute in Michigan, </w:t>
      </w:r>
      <w:r w:rsidR="00100FC9" w:rsidRPr="006B4851">
        <w:rPr>
          <w:rFonts w:ascii="Arial" w:hAnsi="Arial" w:cs="Arial"/>
          <w:sz w:val="24"/>
          <w:szCs w:val="24"/>
        </w:rPr>
        <w:t>USA,</w:t>
      </w:r>
      <w:r w:rsidR="00100FC9">
        <w:rPr>
          <w:rFonts w:ascii="Arial" w:hAnsi="Arial" w:cs="Arial"/>
          <w:sz w:val="24"/>
          <w:szCs w:val="24"/>
        </w:rPr>
        <w:t xml:space="preserve"> found</w:t>
      </w:r>
      <w:r w:rsidR="006B4851" w:rsidRPr="006B4851">
        <w:rPr>
          <w:rFonts w:ascii="Arial" w:hAnsi="Arial" w:cs="Arial"/>
          <w:sz w:val="24"/>
          <w:szCs w:val="24"/>
        </w:rPr>
        <w:t xml:space="preserve"> that a VLE </w:t>
      </w:r>
      <w:r w:rsidR="008F5F8D">
        <w:rPr>
          <w:rFonts w:ascii="Arial" w:hAnsi="Arial" w:cs="Arial"/>
          <w:sz w:val="24"/>
          <w:szCs w:val="24"/>
        </w:rPr>
        <w:t>allow</w:t>
      </w:r>
      <w:r w:rsidR="006B4851" w:rsidRPr="006B4851">
        <w:rPr>
          <w:rFonts w:ascii="Arial" w:hAnsi="Arial" w:cs="Arial"/>
          <w:sz w:val="24"/>
          <w:szCs w:val="24"/>
        </w:rPr>
        <w:t xml:space="preserve"> </w:t>
      </w:r>
      <w:r w:rsidR="008F5F8D" w:rsidRPr="006B4851">
        <w:rPr>
          <w:rFonts w:ascii="Arial" w:hAnsi="Arial" w:cs="Arial"/>
          <w:sz w:val="24"/>
          <w:szCs w:val="24"/>
        </w:rPr>
        <w:t>undergraduates</w:t>
      </w:r>
      <w:r w:rsidR="006B4851" w:rsidRPr="006B4851">
        <w:rPr>
          <w:rFonts w:ascii="Arial" w:hAnsi="Arial" w:cs="Arial"/>
          <w:sz w:val="24"/>
          <w:szCs w:val="24"/>
        </w:rPr>
        <w:t xml:space="preserve"> </w:t>
      </w:r>
      <w:r w:rsidR="008F5F8D">
        <w:rPr>
          <w:rFonts w:ascii="Arial" w:hAnsi="Arial" w:cs="Arial"/>
          <w:sz w:val="24"/>
          <w:szCs w:val="24"/>
        </w:rPr>
        <w:t>engage</w:t>
      </w:r>
      <w:r w:rsidR="006B4851" w:rsidRPr="006B4851">
        <w:rPr>
          <w:rFonts w:ascii="Arial" w:hAnsi="Arial" w:cs="Arial"/>
          <w:sz w:val="24"/>
          <w:szCs w:val="24"/>
        </w:rPr>
        <w:t xml:space="preserve"> in </w:t>
      </w:r>
      <w:r w:rsidR="008F5F8D">
        <w:rPr>
          <w:rFonts w:ascii="Arial" w:hAnsi="Arial" w:cs="Arial"/>
          <w:sz w:val="24"/>
          <w:szCs w:val="24"/>
        </w:rPr>
        <w:t>personalized</w:t>
      </w:r>
      <w:r w:rsidR="006B4851" w:rsidRPr="006B4851">
        <w:rPr>
          <w:rFonts w:ascii="Arial" w:hAnsi="Arial" w:cs="Arial"/>
          <w:sz w:val="24"/>
          <w:szCs w:val="24"/>
        </w:rPr>
        <w:t xml:space="preserve"> </w:t>
      </w:r>
      <w:r w:rsidR="008F5F8D" w:rsidRPr="006B4851">
        <w:rPr>
          <w:rFonts w:ascii="Arial" w:hAnsi="Arial" w:cs="Arial"/>
          <w:sz w:val="24"/>
          <w:szCs w:val="24"/>
        </w:rPr>
        <w:t>education</w:t>
      </w:r>
      <w:r w:rsidR="006B4851" w:rsidRPr="006B4851">
        <w:rPr>
          <w:rFonts w:ascii="Arial" w:hAnsi="Arial" w:cs="Arial"/>
          <w:sz w:val="24"/>
          <w:szCs w:val="24"/>
        </w:rPr>
        <w:t xml:space="preserve">. </w:t>
      </w:r>
      <w:bookmarkStart w:id="28" w:name="_Hlk29118461"/>
      <w:r w:rsidR="006B4851" w:rsidRPr="006B4851">
        <w:rPr>
          <w:rFonts w:ascii="Arial" w:hAnsi="Arial" w:cs="Arial"/>
          <w:sz w:val="24"/>
          <w:szCs w:val="24"/>
        </w:rPr>
        <w:t xml:space="preserve">It also </w:t>
      </w:r>
      <w:r w:rsidR="00A45812">
        <w:rPr>
          <w:rFonts w:ascii="Arial" w:hAnsi="Arial" w:cs="Arial"/>
          <w:sz w:val="24"/>
          <w:szCs w:val="24"/>
        </w:rPr>
        <w:t>saves</w:t>
      </w:r>
      <w:r w:rsidR="006B4851" w:rsidRPr="006B4851">
        <w:rPr>
          <w:rFonts w:ascii="Arial" w:hAnsi="Arial" w:cs="Arial"/>
          <w:sz w:val="24"/>
          <w:szCs w:val="24"/>
        </w:rPr>
        <w:t xml:space="preserve"> </w:t>
      </w:r>
      <w:r w:rsidR="008F5F8D" w:rsidRPr="006B4851">
        <w:rPr>
          <w:rFonts w:ascii="Arial" w:hAnsi="Arial" w:cs="Arial"/>
          <w:sz w:val="24"/>
          <w:szCs w:val="24"/>
        </w:rPr>
        <w:t>tutors</w:t>
      </w:r>
      <w:r w:rsidR="006B4851" w:rsidRPr="006B4851">
        <w:rPr>
          <w:rFonts w:ascii="Arial" w:hAnsi="Arial" w:cs="Arial"/>
          <w:sz w:val="24"/>
          <w:szCs w:val="24"/>
        </w:rPr>
        <w:t xml:space="preserve"> from the </w:t>
      </w:r>
      <w:r w:rsidR="008F5F8D" w:rsidRPr="006B4851">
        <w:rPr>
          <w:rFonts w:ascii="Arial" w:hAnsi="Arial" w:cs="Arial"/>
          <w:sz w:val="24"/>
          <w:szCs w:val="24"/>
        </w:rPr>
        <w:t>disadvantages</w:t>
      </w:r>
      <w:r w:rsidR="006B4851" w:rsidRPr="006B4851">
        <w:rPr>
          <w:rFonts w:ascii="Arial" w:hAnsi="Arial" w:cs="Arial"/>
          <w:sz w:val="24"/>
          <w:szCs w:val="24"/>
        </w:rPr>
        <w:t xml:space="preserve"> of classroom management activities</w:t>
      </w:r>
      <w:r w:rsidR="00731BC7">
        <w:rPr>
          <w:rFonts w:ascii="Arial" w:hAnsi="Arial" w:cs="Arial"/>
          <w:sz w:val="24"/>
          <w:szCs w:val="24"/>
        </w:rPr>
        <w:t xml:space="preserve"> (</w:t>
      </w:r>
      <w:r w:rsidR="00B24DB5">
        <w:rPr>
          <w:rFonts w:ascii="Arial" w:hAnsi="Arial" w:cs="Arial"/>
          <w:sz w:val="24"/>
          <w:szCs w:val="24"/>
        </w:rPr>
        <w:t>Bateman, 2012).</w:t>
      </w:r>
      <w:r w:rsidR="007228BF">
        <w:rPr>
          <w:rFonts w:ascii="Arial" w:hAnsi="Arial" w:cs="Arial"/>
          <w:sz w:val="24"/>
          <w:szCs w:val="24"/>
        </w:rPr>
        <w:t xml:space="preserve"> </w:t>
      </w:r>
      <w:bookmarkEnd w:id="28"/>
      <w:r w:rsidR="009F624F" w:rsidRPr="009F624F">
        <w:rPr>
          <w:rFonts w:ascii="Arial" w:hAnsi="Arial" w:cs="Arial"/>
          <w:sz w:val="24"/>
          <w:szCs w:val="24"/>
        </w:rPr>
        <w:t>The experience of a learner in the classroom depends on how well the technique of teaching suits with the individual style of learning. Virtual systems have the same problems and a range of resources are required to provide all learning styles adequately</w:t>
      </w:r>
      <w:r w:rsidR="009F624F">
        <w:rPr>
          <w:rFonts w:ascii="Arial" w:hAnsi="Arial" w:cs="Arial"/>
          <w:sz w:val="24"/>
          <w:szCs w:val="24"/>
        </w:rPr>
        <w:t xml:space="preserve"> (Richardson, 2001).</w:t>
      </w:r>
    </w:p>
    <w:p w14:paraId="07CAB38D" w14:textId="4EF5CDA5" w:rsidR="00FA0621" w:rsidRDefault="00FA0621" w:rsidP="00B44FC1">
      <w:pPr>
        <w:spacing w:line="360" w:lineRule="auto"/>
        <w:rPr>
          <w:rFonts w:ascii="Arial" w:hAnsi="Arial" w:cs="Arial"/>
          <w:sz w:val="24"/>
          <w:szCs w:val="24"/>
        </w:rPr>
      </w:pPr>
      <w:r w:rsidRPr="00FA0621">
        <w:rPr>
          <w:rFonts w:ascii="Arial" w:hAnsi="Arial" w:cs="Arial"/>
          <w:sz w:val="24"/>
          <w:szCs w:val="24"/>
        </w:rPr>
        <w:t xml:space="preserve">While students are </w:t>
      </w:r>
      <w:r w:rsidR="00A45812">
        <w:rPr>
          <w:rFonts w:ascii="Arial" w:hAnsi="Arial" w:cs="Arial"/>
          <w:sz w:val="24"/>
          <w:szCs w:val="24"/>
        </w:rPr>
        <w:t xml:space="preserve">much </w:t>
      </w:r>
      <w:r w:rsidRPr="00FA0621">
        <w:rPr>
          <w:rFonts w:ascii="Arial" w:hAnsi="Arial" w:cs="Arial"/>
          <w:sz w:val="24"/>
          <w:szCs w:val="24"/>
        </w:rPr>
        <w:t xml:space="preserve">more </w:t>
      </w:r>
      <w:r w:rsidR="00A45812">
        <w:rPr>
          <w:rFonts w:ascii="Arial" w:hAnsi="Arial" w:cs="Arial"/>
          <w:sz w:val="24"/>
          <w:szCs w:val="24"/>
        </w:rPr>
        <w:t xml:space="preserve">eager </w:t>
      </w:r>
      <w:r w:rsidRPr="00FA0621">
        <w:rPr>
          <w:rFonts w:ascii="Arial" w:hAnsi="Arial" w:cs="Arial"/>
          <w:sz w:val="24"/>
          <w:szCs w:val="24"/>
        </w:rPr>
        <w:t xml:space="preserve">to use a VLE </w:t>
      </w:r>
      <w:r w:rsidR="00516D3F">
        <w:rPr>
          <w:rFonts w:ascii="Arial" w:hAnsi="Arial" w:cs="Arial"/>
          <w:sz w:val="24"/>
          <w:szCs w:val="24"/>
        </w:rPr>
        <w:t xml:space="preserve">at </w:t>
      </w:r>
      <w:r w:rsidR="006E1FB5">
        <w:rPr>
          <w:rFonts w:ascii="Arial" w:hAnsi="Arial" w:cs="Arial"/>
          <w:sz w:val="24"/>
          <w:szCs w:val="24"/>
        </w:rPr>
        <w:t>c</w:t>
      </w:r>
      <w:r w:rsidR="00516D3F">
        <w:rPr>
          <w:rFonts w:ascii="Arial" w:hAnsi="Arial" w:cs="Arial"/>
          <w:sz w:val="24"/>
          <w:szCs w:val="24"/>
        </w:rPr>
        <w:t>ollege</w:t>
      </w:r>
      <w:r w:rsidRPr="00FA0621">
        <w:rPr>
          <w:rFonts w:ascii="Arial" w:hAnsi="Arial" w:cs="Arial"/>
          <w:sz w:val="24"/>
          <w:szCs w:val="24"/>
        </w:rPr>
        <w:t xml:space="preserve"> than at home, their success is not influenced by the location where they</w:t>
      </w:r>
      <w:r w:rsidR="00516D3F">
        <w:rPr>
          <w:rFonts w:ascii="Arial" w:hAnsi="Arial" w:cs="Arial"/>
          <w:sz w:val="24"/>
          <w:szCs w:val="24"/>
        </w:rPr>
        <w:t xml:space="preserve"> are</w:t>
      </w:r>
      <w:r w:rsidRPr="00FA0621">
        <w:rPr>
          <w:rFonts w:ascii="Arial" w:hAnsi="Arial" w:cs="Arial"/>
          <w:sz w:val="24"/>
          <w:szCs w:val="24"/>
        </w:rPr>
        <w:t xml:space="preserve"> us</w:t>
      </w:r>
      <w:r w:rsidR="00516D3F">
        <w:rPr>
          <w:rFonts w:ascii="Arial" w:hAnsi="Arial" w:cs="Arial"/>
          <w:sz w:val="24"/>
          <w:szCs w:val="24"/>
        </w:rPr>
        <w:t xml:space="preserve">ing </w:t>
      </w:r>
      <w:r w:rsidRPr="00FA0621">
        <w:rPr>
          <w:rFonts w:ascii="Arial" w:hAnsi="Arial" w:cs="Arial"/>
          <w:sz w:val="24"/>
          <w:szCs w:val="24"/>
        </w:rPr>
        <w:t>the VLE (home or university campus) (Chanchary and Haque, 2007).</w:t>
      </w:r>
      <w:r w:rsidR="003823C4" w:rsidRPr="003823C4">
        <w:t xml:space="preserve"> </w:t>
      </w:r>
      <w:r w:rsidR="003823C4" w:rsidRPr="003823C4">
        <w:rPr>
          <w:rFonts w:ascii="Arial" w:hAnsi="Arial" w:cs="Arial"/>
          <w:sz w:val="24"/>
          <w:szCs w:val="24"/>
        </w:rPr>
        <w:t xml:space="preserve">A detailed analysis </w:t>
      </w:r>
      <w:r w:rsidR="00516D3F" w:rsidRPr="003823C4">
        <w:rPr>
          <w:rFonts w:ascii="Arial" w:hAnsi="Arial" w:cs="Arial"/>
          <w:sz w:val="24"/>
          <w:szCs w:val="24"/>
        </w:rPr>
        <w:t>presented</w:t>
      </w:r>
      <w:r w:rsidR="003823C4" w:rsidRPr="003823C4">
        <w:rPr>
          <w:rFonts w:ascii="Arial" w:hAnsi="Arial" w:cs="Arial"/>
          <w:sz w:val="24"/>
          <w:szCs w:val="24"/>
        </w:rPr>
        <w:t xml:space="preserve"> that a VLE could </w:t>
      </w:r>
      <w:r w:rsidR="00516D3F">
        <w:rPr>
          <w:rFonts w:ascii="Arial" w:hAnsi="Arial" w:cs="Arial"/>
          <w:sz w:val="24"/>
          <w:szCs w:val="24"/>
        </w:rPr>
        <w:t>support</w:t>
      </w:r>
      <w:r w:rsidR="003823C4" w:rsidRPr="003823C4">
        <w:rPr>
          <w:rFonts w:ascii="Arial" w:hAnsi="Arial" w:cs="Arial"/>
          <w:sz w:val="24"/>
          <w:szCs w:val="24"/>
        </w:rPr>
        <w:t xml:space="preserve"> a </w:t>
      </w:r>
      <w:r w:rsidR="00516D3F" w:rsidRPr="003823C4">
        <w:rPr>
          <w:rFonts w:ascii="Arial" w:hAnsi="Arial" w:cs="Arial"/>
          <w:sz w:val="24"/>
          <w:szCs w:val="24"/>
        </w:rPr>
        <w:t>diversity</w:t>
      </w:r>
      <w:r w:rsidR="003823C4" w:rsidRPr="003823C4">
        <w:rPr>
          <w:rFonts w:ascii="Arial" w:hAnsi="Arial" w:cs="Arial"/>
          <w:sz w:val="24"/>
          <w:szCs w:val="24"/>
        </w:rPr>
        <w:t xml:space="preserve"> of learning styles and </w:t>
      </w:r>
      <w:r w:rsidR="00516D3F" w:rsidRPr="003823C4">
        <w:rPr>
          <w:rFonts w:ascii="Arial" w:hAnsi="Arial" w:cs="Arial"/>
          <w:sz w:val="24"/>
          <w:szCs w:val="24"/>
        </w:rPr>
        <w:t>methods</w:t>
      </w:r>
      <w:r w:rsidR="003823C4" w:rsidRPr="003823C4">
        <w:rPr>
          <w:rFonts w:ascii="Arial" w:hAnsi="Arial" w:cs="Arial"/>
          <w:sz w:val="24"/>
          <w:szCs w:val="24"/>
        </w:rPr>
        <w:t>, including active and reflective s</w:t>
      </w:r>
      <w:r w:rsidR="00516D3F">
        <w:rPr>
          <w:rFonts w:ascii="Arial" w:hAnsi="Arial" w:cs="Arial"/>
          <w:sz w:val="24"/>
          <w:szCs w:val="24"/>
        </w:rPr>
        <w:t>trategies</w:t>
      </w:r>
      <w:r w:rsidR="003823C4" w:rsidRPr="003823C4">
        <w:rPr>
          <w:rFonts w:ascii="Arial" w:hAnsi="Arial" w:cs="Arial"/>
          <w:sz w:val="24"/>
          <w:szCs w:val="24"/>
        </w:rPr>
        <w:t xml:space="preserve">, as well as learning and study approaches, if properly designed (Entwistle, 2003). </w:t>
      </w:r>
      <w:r w:rsidR="00516D3F" w:rsidRPr="00516D3F">
        <w:rPr>
          <w:rFonts w:ascii="Arial" w:hAnsi="Arial" w:cs="Arial"/>
          <w:sz w:val="24"/>
          <w:szCs w:val="24"/>
        </w:rPr>
        <w:t xml:space="preserve">Online learners have a more independent temperament, while on-campus students are more </w:t>
      </w:r>
      <w:r w:rsidR="00516D3F">
        <w:rPr>
          <w:rFonts w:ascii="Arial" w:hAnsi="Arial" w:cs="Arial"/>
          <w:sz w:val="24"/>
          <w:szCs w:val="24"/>
        </w:rPr>
        <w:t>focused</w:t>
      </w:r>
      <w:r w:rsidR="00516D3F" w:rsidRPr="00516D3F">
        <w:rPr>
          <w:rFonts w:ascii="Arial" w:hAnsi="Arial" w:cs="Arial"/>
          <w:sz w:val="24"/>
          <w:szCs w:val="24"/>
        </w:rPr>
        <w:t xml:space="preserve"> </w:t>
      </w:r>
      <w:r w:rsidR="003823C4" w:rsidRPr="003823C4">
        <w:rPr>
          <w:rFonts w:ascii="Arial" w:hAnsi="Arial" w:cs="Arial"/>
          <w:sz w:val="24"/>
          <w:szCs w:val="24"/>
        </w:rPr>
        <w:t>(Heaton et al., 2007)</w:t>
      </w:r>
      <w:r w:rsidR="0043325E">
        <w:rPr>
          <w:rFonts w:ascii="Arial" w:hAnsi="Arial" w:cs="Arial"/>
          <w:sz w:val="24"/>
          <w:szCs w:val="24"/>
        </w:rPr>
        <w:t>.</w:t>
      </w:r>
      <w:r w:rsidR="00EA2C6F">
        <w:rPr>
          <w:rFonts w:ascii="Arial" w:hAnsi="Arial" w:cs="Arial"/>
          <w:sz w:val="24"/>
          <w:szCs w:val="24"/>
        </w:rPr>
        <w:t xml:space="preserve"> </w:t>
      </w:r>
      <w:r w:rsidR="0043325E">
        <w:rPr>
          <w:rFonts w:ascii="Arial" w:hAnsi="Arial" w:cs="Arial"/>
          <w:sz w:val="24"/>
          <w:szCs w:val="24"/>
        </w:rPr>
        <w:t>Th</w:t>
      </w:r>
      <w:r w:rsidR="0074492D">
        <w:rPr>
          <w:rFonts w:ascii="Arial" w:hAnsi="Arial" w:cs="Arial"/>
          <w:sz w:val="24"/>
          <w:szCs w:val="24"/>
        </w:rPr>
        <w:t xml:space="preserve">e </w:t>
      </w:r>
      <w:r w:rsidR="00EA2C6F">
        <w:rPr>
          <w:rFonts w:ascii="Arial" w:hAnsi="Arial" w:cs="Arial"/>
          <w:sz w:val="24"/>
          <w:szCs w:val="24"/>
        </w:rPr>
        <w:t xml:space="preserve">results from </w:t>
      </w:r>
      <w:r w:rsidR="0098569F">
        <w:rPr>
          <w:rFonts w:ascii="Arial" w:hAnsi="Arial" w:cs="Arial"/>
          <w:sz w:val="24"/>
          <w:szCs w:val="24"/>
        </w:rPr>
        <w:t xml:space="preserve">this </w:t>
      </w:r>
      <w:r w:rsidR="0043325E">
        <w:rPr>
          <w:rFonts w:ascii="Arial" w:hAnsi="Arial" w:cs="Arial"/>
          <w:sz w:val="24"/>
          <w:szCs w:val="24"/>
        </w:rPr>
        <w:t>study</w:t>
      </w:r>
      <w:r w:rsidR="00EA2C6F">
        <w:rPr>
          <w:rFonts w:ascii="Arial" w:hAnsi="Arial" w:cs="Arial"/>
          <w:sz w:val="24"/>
          <w:szCs w:val="24"/>
        </w:rPr>
        <w:t xml:space="preserve"> agreed</w:t>
      </w:r>
      <w:r w:rsidR="0043325E">
        <w:rPr>
          <w:rFonts w:ascii="Arial" w:hAnsi="Arial" w:cs="Arial"/>
          <w:sz w:val="24"/>
          <w:szCs w:val="24"/>
        </w:rPr>
        <w:t xml:space="preserve"> with</w:t>
      </w:r>
      <w:r w:rsidR="004003DF">
        <w:rPr>
          <w:rFonts w:ascii="Arial" w:hAnsi="Arial" w:cs="Arial"/>
          <w:sz w:val="24"/>
          <w:szCs w:val="24"/>
        </w:rPr>
        <w:t xml:space="preserve"> Entwistle</w:t>
      </w:r>
      <w:r w:rsidR="00211963">
        <w:rPr>
          <w:rFonts w:ascii="Arial" w:hAnsi="Arial" w:cs="Arial"/>
          <w:sz w:val="24"/>
          <w:szCs w:val="24"/>
        </w:rPr>
        <w:t xml:space="preserve"> </w:t>
      </w:r>
      <w:r w:rsidR="004003DF">
        <w:rPr>
          <w:rFonts w:ascii="Arial" w:hAnsi="Arial" w:cs="Arial"/>
          <w:sz w:val="24"/>
          <w:szCs w:val="24"/>
        </w:rPr>
        <w:t>(2003), Chanchary and Haque</w:t>
      </w:r>
      <w:r w:rsidR="00211963">
        <w:rPr>
          <w:rFonts w:ascii="Arial" w:hAnsi="Arial" w:cs="Arial"/>
          <w:sz w:val="24"/>
          <w:szCs w:val="24"/>
        </w:rPr>
        <w:t xml:space="preserve"> </w:t>
      </w:r>
      <w:r w:rsidR="0074492D">
        <w:rPr>
          <w:rFonts w:ascii="Arial" w:hAnsi="Arial" w:cs="Arial"/>
          <w:sz w:val="24"/>
          <w:szCs w:val="24"/>
        </w:rPr>
        <w:t>(2007) and Heaton et. Al</w:t>
      </w:r>
      <w:r w:rsidR="00211963">
        <w:rPr>
          <w:rFonts w:ascii="Arial" w:hAnsi="Arial" w:cs="Arial"/>
          <w:sz w:val="24"/>
          <w:szCs w:val="24"/>
        </w:rPr>
        <w:t xml:space="preserve"> </w:t>
      </w:r>
      <w:r w:rsidR="0074492D">
        <w:rPr>
          <w:rFonts w:ascii="Arial" w:hAnsi="Arial" w:cs="Arial"/>
          <w:sz w:val="24"/>
          <w:szCs w:val="24"/>
        </w:rPr>
        <w:t>(2007).</w:t>
      </w:r>
      <w:r w:rsidR="004003DF">
        <w:rPr>
          <w:rFonts w:ascii="Arial" w:hAnsi="Arial" w:cs="Arial"/>
          <w:sz w:val="24"/>
          <w:szCs w:val="24"/>
        </w:rPr>
        <w:t xml:space="preserve"> </w:t>
      </w:r>
      <w:r w:rsidR="00A66907" w:rsidRPr="00A66907">
        <w:rPr>
          <w:rFonts w:ascii="Arial" w:hAnsi="Arial" w:cs="Arial"/>
          <w:sz w:val="24"/>
          <w:szCs w:val="24"/>
        </w:rPr>
        <w:t>In addition to an elegantly designed platform for teaching and learning, a virtual learning environment provides a place where students, teachers and students feel at ease. A strong VLE allows users to work together over time to build their learning environments</w:t>
      </w:r>
    </w:p>
    <w:p w14:paraId="0EC493CC" w14:textId="07490F54" w:rsidR="00B44FC1" w:rsidRPr="00B44FC1" w:rsidRDefault="00D17AF5" w:rsidP="00B44FC1">
      <w:pPr>
        <w:spacing w:line="360" w:lineRule="auto"/>
        <w:rPr>
          <w:rFonts w:ascii="Arial" w:hAnsi="Arial" w:cs="Arial"/>
          <w:sz w:val="24"/>
          <w:szCs w:val="24"/>
        </w:rPr>
      </w:pPr>
      <w:r>
        <w:rPr>
          <w:rFonts w:ascii="Arial" w:hAnsi="Arial" w:cs="Arial"/>
          <w:sz w:val="24"/>
          <w:szCs w:val="24"/>
        </w:rPr>
        <w:lastRenderedPageBreak/>
        <w:t xml:space="preserve"> Overall, </w:t>
      </w:r>
      <w:r w:rsidR="002416B8" w:rsidRPr="002416B8">
        <w:rPr>
          <w:rFonts w:ascii="Arial" w:hAnsi="Arial" w:cs="Arial"/>
          <w:sz w:val="24"/>
          <w:szCs w:val="24"/>
        </w:rPr>
        <w:t>VLEs have identified positive impacts in a number of study contexts.</w:t>
      </w:r>
      <w:r w:rsidR="007056DF">
        <w:rPr>
          <w:rFonts w:ascii="Arial" w:hAnsi="Arial" w:cs="Arial"/>
          <w:sz w:val="24"/>
          <w:szCs w:val="24"/>
        </w:rPr>
        <w:t xml:space="preserve"> It</w:t>
      </w:r>
      <w:r w:rsidR="002416B8" w:rsidRPr="002416B8">
        <w:rPr>
          <w:rFonts w:ascii="Arial" w:hAnsi="Arial" w:cs="Arial"/>
          <w:sz w:val="24"/>
          <w:szCs w:val="24"/>
        </w:rPr>
        <w:t xml:space="preserve"> ca</w:t>
      </w:r>
      <w:r w:rsidR="007056DF">
        <w:rPr>
          <w:rFonts w:ascii="Arial" w:hAnsi="Arial" w:cs="Arial"/>
          <w:sz w:val="24"/>
          <w:szCs w:val="24"/>
        </w:rPr>
        <w:t>n, e</w:t>
      </w:r>
      <w:r w:rsidR="002416B8" w:rsidRPr="002416B8">
        <w:rPr>
          <w:rFonts w:ascii="Arial" w:hAnsi="Arial" w:cs="Arial"/>
          <w:sz w:val="24"/>
          <w:szCs w:val="24"/>
        </w:rPr>
        <w:t xml:space="preserve">ncourage </w:t>
      </w:r>
      <w:r w:rsidR="00031C72">
        <w:rPr>
          <w:rFonts w:ascii="Arial" w:hAnsi="Arial" w:cs="Arial"/>
          <w:sz w:val="24"/>
          <w:szCs w:val="24"/>
        </w:rPr>
        <w:t>meditation</w:t>
      </w:r>
      <w:r w:rsidR="002416B8" w:rsidRPr="002416B8">
        <w:rPr>
          <w:rFonts w:ascii="Arial" w:hAnsi="Arial" w:cs="Arial"/>
          <w:sz w:val="24"/>
          <w:szCs w:val="24"/>
        </w:rPr>
        <w:t xml:space="preserve">, meet students expectations, enhance motivation and confidence, boost </w:t>
      </w:r>
      <w:r w:rsidR="009C3101" w:rsidRPr="002416B8">
        <w:rPr>
          <w:rFonts w:ascii="Arial" w:hAnsi="Arial" w:cs="Arial"/>
          <w:sz w:val="24"/>
          <w:szCs w:val="24"/>
        </w:rPr>
        <w:t>willingness</w:t>
      </w:r>
      <w:r w:rsidR="002416B8" w:rsidRPr="002416B8">
        <w:rPr>
          <w:rFonts w:ascii="Arial" w:hAnsi="Arial" w:cs="Arial"/>
          <w:sz w:val="24"/>
          <w:szCs w:val="24"/>
        </w:rPr>
        <w:t xml:space="preserve"> to learn, and comment generally on improved performance in course assessment.</w:t>
      </w:r>
      <w:r w:rsidR="0007053A" w:rsidRPr="0007053A">
        <w:t xml:space="preserve"> </w:t>
      </w:r>
      <w:r w:rsidR="00657402">
        <w:rPr>
          <w:rFonts w:ascii="Arial" w:hAnsi="Arial" w:cs="Arial"/>
          <w:sz w:val="24"/>
          <w:szCs w:val="24"/>
        </w:rPr>
        <w:t xml:space="preserve">From this </w:t>
      </w:r>
      <w:r w:rsidR="00F9726A">
        <w:rPr>
          <w:rFonts w:ascii="Arial" w:hAnsi="Arial" w:cs="Arial"/>
          <w:sz w:val="24"/>
          <w:szCs w:val="24"/>
        </w:rPr>
        <w:t>research statistic s</w:t>
      </w:r>
      <w:r w:rsidR="00E82C77">
        <w:rPr>
          <w:rFonts w:ascii="Arial" w:hAnsi="Arial" w:cs="Arial"/>
          <w:sz w:val="24"/>
          <w:szCs w:val="24"/>
        </w:rPr>
        <w:t xml:space="preserve">hows that the majority of students found that the </w:t>
      </w:r>
      <w:r w:rsidR="0036312B">
        <w:rPr>
          <w:rFonts w:ascii="Arial" w:hAnsi="Arial" w:cs="Arial"/>
          <w:sz w:val="24"/>
          <w:szCs w:val="24"/>
        </w:rPr>
        <w:t>VLE</w:t>
      </w:r>
      <w:r w:rsidR="00E26150">
        <w:rPr>
          <w:rFonts w:ascii="Arial" w:hAnsi="Arial" w:cs="Arial"/>
          <w:sz w:val="24"/>
          <w:szCs w:val="24"/>
        </w:rPr>
        <w:t xml:space="preserve"> </w:t>
      </w:r>
      <w:r w:rsidR="0007053A" w:rsidRPr="0007053A">
        <w:rPr>
          <w:rFonts w:ascii="Arial" w:hAnsi="Arial" w:cs="Arial"/>
          <w:sz w:val="24"/>
          <w:szCs w:val="24"/>
        </w:rPr>
        <w:t xml:space="preserve">benefits </w:t>
      </w:r>
      <w:r w:rsidR="00E26150">
        <w:rPr>
          <w:rFonts w:ascii="Arial" w:hAnsi="Arial" w:cs="Arial"/>
          <w:sz w:val="24"/>
          <w:szCs w:val="24"/>
        </w:rPr>
        <w:t>is</w:t>
      </w:r>
      <w:r w:rsidR="0007053A" w:rsidRPr="0007053A">
        <w:rPr>
          <w:rFonts w:ascii="Arial" w:hAnsi="Arial" w:cs="Arial"/>
          <w:sz w:val="24"/>
          <w:szCs w:val="24"/>
        </w:rPr>
        <w:t xml:space="preserve"> </w:t>
      </w:r>
      <w:r w:rsidR="001D3ED5" w:rsidRPr="0007053A">
        <w:rPr>
          <w:rFonts w:ascii="Arial" w:hAnsi="Arial" w:cs="Arial"/>
          <w:sz w:val="24"/>
          <w:szCs w:val="24"/>
        </w:rPr>
        <w:t>flexibility</w:t>
      </w:r>
      <w:r w:rsidR="0007053A" w:rsidRPr="0007053A">
        <w:rPr>
          <w:rFonts w:ascii="Arial" w:hAnsi="Arial" w:cs="Arial"/>
          <w:sz w:val="24"/>
          <w:szCs w:val="24"/>
        </w:rPr>
        <w:t xml:space="preserve"> and eas</w:t>
      </w:r>
      <w:r w:rsidR="00450D9D">
        <w:rPr>
          <w:rFonts w:ascii="Arial" w:hAnsi="Arial" w:cs="Arial"/>
          <w:sz w:val="24"/>
          <w:szCs w:val="24"/>
        </w:rPr>
        <w:t>y</w:t>
      </w:r>
      <w:r w:rsidR="0007053A" w:rsidRPr="0007053A">
        <w:rPr>
          <w:rFonts w:ascii="Arial" w:hAnsi="Arial" w:cs="Arial"/>
          <w:sz w:val="24"/>
          <w:szCs w:val="24"/>
        </w:rPr>
        <w:t xml:space="preserve"> to access at any time and from anywhere, there is consistency in the field of contact and cooperation, which ensures that the user has a wide level of control</w:t>
      </w:r>
      <w:r w:rsidR="001D3ED5">
        <w:rPr>
          <w:rFonts w:ascii="Arial" w:hAnsi="Arial" w:cs="Arial"/>
          <w:sz w:val="24"/>
          <w:szCs w:val="24"/>
        </w:rPr>
        <w:t>.</w:t>
      </w:r>
    </w:p>
    <w:p w14:paraId="4AEFCB26" w14:textId="6C97988F" w:rsidR="00FE2290" w:rsidRPr="00B44FC1" w:rsidRDefault="00467BDB" w:rsidP="00B44FC1">
      <w:pPr>
        <w:pStyle w:val="Titlu1"/>
        <w:spacing w:line="360" w:lineRule="auto"/>
        <w:rPr>
          <w:rFonts w:ascii="Arial" w:hAnsi="Arial" w:cs="Arial"/>
          <w:b/>
          <w:bCs/>
          <w:color w:val="auto"/>
          <w:sz w:val="36"/>
          <w:szCs w:val="36"/>
        </w:rPr>
      </w:pPr>
      <w:bookmarkStart w:id="29" w:name="_Toc29160076"/>
      <w:r w:rsidRPr="00FE2290">
        <w:rPr>
          <w:rFonts w:ascii="Arial" w:hAnsi="Arial" w:cs="Arial"/>
          <w:b/>
          <w:bCs/>
          <w:color w:val="auto"/>
          <w:sz w:val="36"/>
          <w:szCs w:val="36"/>
        </w:rPr>
        <w:t>R</w:t>
      </w:r>
      <w:r w:rsidR="00880D69" w:rsidRPr="00FE2290">
        <w:rPr>
          <w:rFonts w:ascii="Arial" w:hAnsi="Arial" w:cs="Arial"/>
          <w:b/>
          <w:bCs/>
          <w:color w:val="auto"/>
          <w:sz w:val="36"/>
          <w:szCs w:val="36"/>
        </w:rPr>
        <w:t>ationale</w:t>
      </w:r>
      <w:bookmarkEnd w:id="29"/>
    </w:p>
    <w:p w14:paraId="3C7C0477" w14:textId="0C5411C6" w:rsidR="00B44FC1" w:rsidRPr="00B44FC1" w:rsidRDefault="002D0D99" w:rsidP="00B44FC1">
      <w:pPr>
        <w:spacing w:line="360" w:lineRule="auto"/>
        <w:rPr>
          <w:rFonts w:ascii="Arial" w:hAnsi="Arial" w:cs="Arial"/>
          <w:sz w:val="24"/>
          <w:szCs w:val="24"/>
        </w:rPr>
      </w:pPr>
      <w:r>
        <w:rPr>
          <w:rFonts w:ascii="Arial" w:hAnsi="Arial" w:cs="Arial"/>
          <w:sz w:val="24"/>
          <w:szCs w:val="24"/>
        </w:rPr>
        <w:t xml:space="preserve">This </w:t>
      </w:r>
      <w:r w:rsidR="00467BDB">
        <w:rPr>
          <w:rFonts w:ascii="Arial" w:hAnsi="Arial" w:cs="Arial"/>
          <w:sz w:val="24"/>
          <w:szCs w:val="24"/>
        </w:rPr>
        <w:t>researched</w:t>
      </w:r>
      <w:r w:rsidR="00506042">
        <w:rPr>
          <w:rFonts w:ascii="Arial" w:hAnsi="Arial" w:cs="Arial"/>
          <w:sz w:val="24"/>
          <w:szCs w:val="24"/>
        </w:rPr>
        <w:t xml:space="preserve"> is</w:t>
      </w:r>
      <w:r w:rsidR="00467BDB">
        <w:rPr>
          <w:rFonts w:ascii="Arial" w:hAnsi="Arial" w:cs="Arial"/>
          <w:sz w:val="24"/>
          <w:szCs w:val="24"/>
        </w:rPr>
        <w:t xml:space="preserve"> </w:t>
      </w:r>
      <w:r w:rsidR="00491FF4">
        <w:rPr>
          <w:rFonts w:ascii="Arial" w:hAnsi="Arial" w:cs="Arial"/>
          <w:sz w:val="24"/>
          <w:szCs w:val="24"/>
        </w:rPr>
        <w:t xml:space="preserve">focused on </w:t>
      </w:r>
      <w:r w:rsidR="00491FF4" w:rsidRPr="00491FF4">
        <w:rPr>
          <w:rFonts w:ascii="Arial" w:hAnsi="Arial" w:cs="Arial"/>
          <w:sz w:val="24"/>
          <w:szCs w:val="24"/>
        </w:rPr>
        <w:t xml:space="preserve">the </w:t>
      </w:r>
      <w:r w:rsidR="004B549D">
        <w:rPr>
          <w:rFonts w:ascii="Arial" w:hAnsi="Arial" w:cs="Arial"/>
          <w:sz w:val="24"/>
          <w:szCs w:val="24"/>
        </w:rPr>
        <w:t xml:space="preserve">impact </w:t>
      </w:r>
      <w:r w:rsidR="00A95140">
        <w:rPr>
          <w:rFonts w:ascii="Arial" w:hAnsi="Arial" w:cs="Arial"/>
          <w:sz w:val="24"/>
          <w:szCs w:val="24"/>
        </w:rPr>
        <w:t xml:space="preserve">of </w:t>
      </w:r>
      <w:r w:rsidR="00491FF4" w:rsidRPr="00491FF4">
        <w:rPr>
          <w:rFonts w:ascii="Arial" w:hAnsi="Arial" w:cs="Arial"/>
          <w:sz w:val="24"/>
          <w:szCs w:val="24"/>
        </w:rPr>
        <w:t>learning</w:t>
      </w:r>
      <w:r w:rsidR="00DE688E">
        <w:rPr>
          <w:rFonts w:ascii="Arial" w:hAnsi="Arial" w:cs="Arial"/>
          <w:sz w:val="24"/>
          <w:szCs w:val="24"/>
        </w:rPr>
        <w:t xml:space="preserve"> experience</w:t>
      </w:r>
      <w:r w:rsidR="00491FF4" w:rsidRPr="00491FF4">
        <w:rPr>
          <w:rFonts w:ascii="Arial" w:hAnsi="Arial" w:cs="Arial"/>
          <w:sz w:val="24"/>
          <w:szCs w:val="24"/>
        </w:rPr>
        <w:t xml:space="preserve"> from the students point of view of a </w:t>
      </w:r>
      <w:r w:rsidR="00491FF4">
        <w:rPr>
          <w:rFonts w:ascii="Arial" w:hAnsi="Arial" w:cs="Arial"/>
          <w:sz w:val="24"/>
          <w:szCs w:val="24"/>
        </w:rPr>
        <w:t>virtual</w:t>
      </w:r>
      <w:r w:rsidR="00491FF4" w:rsidRPr="00491FF4">
        <w:rPr>
          <w:rFonts w:ascii="Arial" w:hAnsi="Arial" w:cs="Arial"/>
          <w:sz w:val="24"/>
          <w:szCs w:val="24"/>
        </w:rPr>
        <w:t xml:space="preserve"> learning </w:t>
      </w:r>
      <w:r w:rsidR="000064BE" w:rsidRPr="00491FF4">
        <w:rPr>
          <w:rFonts w:ascii="Arial" w:hAnsi="Arial" w:cs="Arial"/>
          <w:sz w:val="24"/>
          <w:szCs w:val="24"/>
        </w:rPr>
        <w:t>environment</w:t>
      </w:r>
      <w:r w:rsidR="000064BE">
        <w:rPr>
          <w:rFonts w:ascii="Arial" w:hAnsi="Arial" w:cs="Arial"/>
          <w:sz w:val="24"/>
          <w:szCs w:val="24"/>
        </w:rPr>
        <w:t>,</w:t>
      </w:r>
      <w:r w:rsidR="00674870">
        <w:rPr>
          <w:rFonts w:ascii="Arial" w:hAnsi="Arial" w:cs="Arial"/>
          <w:sz w:val="24"/>
          <w:szCs w:val="24"/>
        </w:rPr>
        <w:t xml:space="preserve"> based on a </w:t>
      </w:r>
      <w:r w:rsidR="00FB014F">
        <w:rPr>
          <w:rFonts w:ascii="Arial" w:hAnsi="Arial" w:cs="Arial"/>
          <w:sz w:val="24"/>
          <w:szCs w:val="24"/>
        </w:rPr>
        <w:t>questionnaire</w:t>
      </w:r>
      <w:r w:rsidR="00B63399">
        <w:rPr>
          <w:rFonts w:ascii="Arial" w:hAnsi="Arial" w:cs="Arial"/>
          <w:sz w:val="24"/>
          <w:szCs w:val="24"/>
        </w:rPr>
        <w:t xml:space="preserve"> survey</w:t>
      </w:r>
      <w:r w:rsidR="00FB014F">
        <w:rPr>
          <w:rFonts w:ascii="Arial" w:hAnsi="Arial" w:cs="Arial"/>
          <w:sz w:val="24"/>
          <w:szCs w:val="24"/>
        </w:rPr>
        <w:t xml:space="preserve"> </w:t>
      </w:r>
      <w:r w:rsidR="0013255F">
        <w:rPr>
          <w:rFonts w:ascii="Arial" w:hAnsi="Arial" w:cs="Arial"/>
          <w:sz w:val="24"/>
          <w:szCs w:val="24"/>
        </w:rPr>
        <w:t xml:space="preserve">conducted </w:t>
      </w:r>
      <w:r w:rsidR="00FB014F">
        <w:rPr>
          <w:rFonts w:ascii="Arial" w:hAnsi="Arial" w:cs="Arial"/>
          <w:sz w:val="24"/>
          <w:szCs w:val="24"/>
        </w:rPr>
        <w:t>at University of Wales Trinity Saint David.</w:t>
      </w:r>
      <w:r w:rsidR="00674870">
        <w:rPr>
          <w:rFonts w:ascii="Arial" w:hAnsi="Arial" w:cs="Arial"/>
          <w:sz w:val="24"/>
          <w:szCs w:val="24"/>
        </w:rPr>
        <w:t xml:space="preserve"> </w:t>
      </w:r>
    </w:p>
    <w:p w14:paraId="087AED28" w14:textId="4DA13506" w:rsidR="00FE2290" w:rsidRPr="00B44FC1" w:rsidRDefault="00EB4502" w:rsidP="00B44FC1">
      <w:pPr>
        <w:pStyle w:val="Titlu1"/>
        <w:spacing w:line="360" w:lineRule="auto"/>
        <w:rPr>
          <w:rFonts w:ascii="Arial" w:hAnsi="Arial" w:cs="Arial"/>
          <w:b/>
          <w:bCs/>
          <w:color w:val="auto"/>
          <w:sz w:val="36"/>
          <w:szCs w:val="36"/>
        </w:rPr>
      </w:pPr>
      <w:bookmarkStart w:id="30" w:name="_Toc29160077"/>
      <w:r w:rsidRPr="00FE2290">
        <w:rPr>
          <w:rFonts w:ascii="Arial" w:hAnsi="Arial" w:cs="Arial"/>
          <w:b/>
          <w:bCs/>
          <w:color w:val="auto"/>
          <w:sz w:val="36"/>
          <w:szCs w:val="36"/>
        </w:rPr>
        <w:t>Objectives</w:t>
      </w:r>
      <w:bookmarkEnd w:id="30"/>
    </w:p>
    <w:p w14:paraId="26E44228" w14:textId="1290A114" w:rsidR="005171FF" w:rsidRDefault="000527C6" w:rsidP="00B44FC1">
      <w:pPr>
        <w:spacing w:line="360" w:lineRule="auto"/>
        <w:rPr>
          <w:rFonts w:ascii="Arial" w:hAnsi="Arial" w:cs="Arial"/>
          <w:sz w:val="24"/>
          <w:szCs w:val="24"/>
        </w:rPr>
      </w:pPr>
      <w:r w:rsidRPr="000527C6">
        <w:rPr>
          <w:rFonts w:ascii="Arial" w:hAnsi="Arial" w:cs="Arial"/>
          <w:sz w:val="24"/>
          <w:szCs w:val="24"/>
        </w:rPr>
        <w:t xml:space="preserve">The objective of this research is to determine how the use of the virtual learning environment </w:t>
      </w:r>
      <w:r w:rsidR="0022294E">
        <w:rPr>
          <w:rFonts w:ascii="Arial" w:hAnsi="Arial" w:cs="Arial"/>
          <w:sz w:val="24"/>
          <w:szCs w:val="24"/>
        </w:rPr>
        <w:t xml:space="preserve">has influenced </w:t>
      </w:r>
      <w:r w:rsidRPr="000527C6">
        <w:rPr>
          <w:rFonts w:ascii="Arial" w:hAnsi="Arial" w:cs="Arial"/>
          <w:sz w:val="24"/>
          <w:szCs w:val="24"/>
        </w:rPr>
        <w:t>students ' learning experience at the</w:t>
      </w:r>
      <w:r w:rsidR="0022294E" w:rsidRPr="0022294E">
        <w:rPr>
          <w:rFonts w:ascii="Arial" w:hAnsi="Arial" w:cs="Arial"/>
          <w:sz w:val="24"/>
          <w:szCs w:val="24"/>
        </w:rPr>
        <w:t xml:space="preserve"> </w:t>
      </w:r>
      <w:r w:rsidR="0022294E" w:rsidRPr="000527C6">
        <w:rPr>
          <w:rFonts w:ascii="Arial" w:hAnsi="Arial" w:cs="Arial"/>
          <w:sz w:val="24"/>
          <w:szCs w:val="24"/>
        </w:rPr>
        <w:t>University of Wales</w:t>
      </w:r>
      <w:r w:rsidRPr="000527C6">
        <w:rPr>
          <w:rFonts w:ascii="Arial" w:hAnsi="Arial" w:cs="Arial"/>
          <w:sz w:val="24"/>
          <w:szCs w:val="24"/>
        </w:rPr>
        <w:t xml:space="preserve"> Trinity Saint David</w:t>
      </w:r>
      <w:r w:rsidR="0022294E">
        <w:rPr>
          <w:rFonts w:ascii="Arial" w:hAnsi="Arial" w:cs="Arial"/>
          <w:sz w:val="24"/>
          <w:szCs w:val="24"/>
        </w:rPr>
        <w:t>.</w:t>
      </w:r>
    </w:p>
    <w:p w14:paraId="5180435F" w14:textId="77777777" w:rsidR="00DB29A0" w:rsidRDefault="00DB29A0" w:rsidP="00B44FC1">
      <w:pPr>
        <w:spacing w:line="360" w:lineRule="auto"/>
        <w:rPr>
          <w:rFonts w:ascii="Arial" w:hAnsi="Arial" w:cs="Arial"/>
          <w:sz w:val="24"/>
          <w:szCs w:val="24"/>
        </w:rPr>
      </w:pPr>
    </w:p>
    <w:p w14:paraId="4DB96715" w14:textId="103A921A" w:rsidR="00FE2290" w:rsidRPr="00B44FC1" w:rsidRDefault="00C46FDF" w:rsidP="00B44FC1">
      <w:pPr>
        <w:pStyle w:val="Titlu1"/>
        <w:spacing w:line="360" w:lineRule="auto"/>
        <w:rPr>
          <w:rFonts w:ascii="Arial" w:hAnsi="Arial" w:cs="Arial"/>
          <w:b/>
          <w:bCs/>
          <w:color w:val="auto"/>
          <w:sz w:val="36"/>
          <w:szCs w:val="36"/>
        </w:rPr>
      </w:pPr>
      <w:bookmarkStart w:id="31" w:name="_Toc29160078"/>
      <w:r w:rsidRPr="00FE2290">
        <w:rPr>
          <w:rFonts w:ascii="Arial" w:hAnsi="Arial" w:cs="Arial"/>
          <w:b/>
          <w:bCs/>
          <w:color w:val="auto"/>
          <w:sz w:val="36"/>
          <w:szCs w:val="36"/>
        </w:rPr>
        <w:t>Research methodolog</w:t>
      </w:r>
      <w:r w:rsidR="0011198B">
        <w:rPr>
          <w:rFonts w:ascii="Arial" w:hAnsi="Arial" w:cs="Arial"/>
          <w:b/>
          <w:bCs/>
          <w:color w:val="auto"/>
          <w:sz w:val="36"/>
          <w:szCs w:val="36"/>
        </w:rPr>
        <w:t>y</w:t>
      </w:r>
      <w:bookmarkEnd w:id="31"/>
    </w:p>
    <w:p w14:paraId="32C90F5C" w14:textId="580372F5" w:rsidR="00857AC8" w:rsidRDefault="009D4A44" w:rsidP="00B44FC1">
      <w:pPr>
        <w:spacing w:line="360" w:lineRule="auto"/>
        <w:rPr>
          <w:rFonts w:ascii="Arial" w:hAnsi="Arial" w:cs="Arial"/>
          <w:sz w:val="24"/>
          <w:szCs w:val="24"/>
        </w:rPr>
      </w:pPr>
      <w:r>
        <w:rPr>
          <w:rFonts w:ascii="Arial" w:hAnsi="Arial" w:cs="Arial"/>
          <w:sz w:val="24"/>
          <w:szCs w:val="24"/>
        </w:rPr>
        <w:t xml:space="preserve"> For this research t</w:t>
      </w:r>
      <w:r w:rsidR="005C76B8">
        <w:rPr>
          <w:rFonts w:ascii="Arial" w:hAnsi="Arial" w:cs="Arial"/>
          <w:sz w:val="24"/>
          <w:szCs w:val="24"/>
        </w:rPr>
        <w:t xml:space="preserve">he </w:t>
      </w:r>
      <w:r w:rsidR="00232A03">
        <w:rPr>
          <w:rFonts w:ascii="Arial" w:hAnsi="Arial" w:cs="Arial"/>
          <w:sz w:val="24"/>
          <w:szCs w:val="24"/>
        </w:rPr>
        <w:t>primary</w:t>
      </w:r>
      <w:r w:rsidR="00FE6F47">
        <w:rPr>
          <w:rFonts w:ascii="Arial" w:hAnsi="Arial" w:cs="Arial"/>
          <w:sz w:val="24"/>
          <w:szCs w:val="24"/>
        </w:rPr>
        <w:t xml:space="preserve"> </w:t>
      </w:r>
      <w:r w:rsidR="005C76B8">
        <w:rPr>
          <w:rFonts w:ascii="Arial" w:hAnsi="Arial" w:cs="Arial"/>
          <w:sz w:val="24"/>
          <w:szCs w:val="24"/>
        </w:rPr>
        <w:t xml:space="preserve">data </w:t>
      </w:r>
      <w:r w:rsidR="006C14C3">
        <w:rPr>
          <w:rFonts w:ascii="Arial" w:hAnsi="Arial" w:cs="Arial"/>
          <w:sz w:val="24"/>
          <w:szCs w:val="24"/>
        </w:rPr>
        <w:t>was</w:t>
      </w:r>
      <w:r w:rsidR="0087195E">
        <w:rPr>
          <w:rFonts w:ascii="Arial" w:hAnsi="Arial" w:cs="Arial"/>
          <w:sz w:val="24"/>
          <w:szCs w:val="24"/>
        </w:rPr>
        <w:t xml:space="preserve"> collected </w:t>
      </w:r>
      <w:r w:rsidR="00935E09">
        <w:rPr>
          <w:rFonts w:ascii="Arial" w:hAnsi="Arial" w:cs="Arial"/>
          <w:sz w:val="24"/>
          <w:szCs w:val="24"/>
        </w:rPr>
        <w:t>from</w:t>
      </w:r>
      <w:r w:rsidR="002C55A1">
        <w:rPr>
          <w:rFonts w:ascii="Arial" w:hAnsi="Arial" w:cs="Arial"/>
          <w:sz w:val="24"/>
          <w:szCs w:val="24"/>
        </w:rPr>
        <w:t xml:space="preserve"> </w:t>
      </w:r>
      <w:r w:rsidR="00935E09">
        <w:rPr>
          <w:rFonts w:ascii="Arial" w:hAnsi="Arial" w:cs="Arial"/>
          <w:sz w:val="24"/>
          <w:szCs w:val="24"/>
        </w:rPr>
        <w:t xml:space="preserve">a class of </w:t>
      </w:r>
      <w:r w:rsidR="005507EC">
        <w:rPr>
          <w:rFonts w:ascii="Arial" w:hAnsi="Arial" w:cs="Arial"/>
          <w:sz w:val="24"/>
          <w:szCs w:val="24"/>
        </w:rPr>
        <w:t xml:space="preserve">twenty </w:t>
      </w:r>
      <w:r w:rsidR="004B47CB">
        <w:rPr>
          <w:rFonts w:ascii="Arial" w:hAnsi="Arial" w:cs="Arial"/>
          <w:sz w:val="24"/>
          <w:szCs w:val="24"/>
        </w:rPr>
        <w:t>s</w:t>
      </w:r>
      <w:r w:rsidR="006C14C3">
        <w:rPr>
          <w:rFonts w:ascii="Arial" w:hAnsi="Arial" w:cs="Arial"/>
          <w:sz w:val="24"/>
          <w:szCs w:val="24"/>
        </w:rPr>
        <w:t>tudents fr</w:t>
      </w:r>
      <w:r w:rsidR="005507EC">
        <w:rPr>
          <w:rFonts w:ascii="Arial" w:hAnsi="Arial" w:cs="Arial"/>
          <w:sz w:val="24"/>
          <w:szCs w:val="24"/>
        </w:rPr>
        <w:t xml:space="preserve">om the University of </w:t>
      </w:r>
      <w:r w:rsidR="00272435">
        <w:rPr>
          <w:rFonts w:ascii="Arial" w:hAnsi="Arial" w:cs="Arial"/>
          <w:sz w:val="24"/>
          <w:szCs w:val="24"/>
        </w:rPr>
        <w:t>W</w:t>
      </w:r>
      <w:r w:rsidR="005507EC">
        <w:rPr>
          <w:rFonts w:ascii="Arial" w:hAnsi="Arial" w:cs="Arial"/>
          <w:sz w:val="24"/>
          <w:szCs w:val="24"/>
        </w:rPr>
        <w:t>ales Trinity Saint David</w:t>
      </w:r>
      <w:r w:rsidR="00935E09">
        <w:rPr>
          <w:rFonts w:ascii="Arial" w:hAnsi="Arial" w:cs="Arial"/>
          <w:sz w:val="24"/>
          <w:szCs w:val="24"/>
        </w:rPr>
        <w:t>.</w:t>
      </w:r>
      <w:r w:rsidR="00A75EFE">
        <w:rPr>
          <w:rFonts w:ascii="Arial" w:hAnsi="Arial" w:cs="Arial"/>
          <w:sz w:val="24"/>
          <w:szCs w:val="24"/>
        </w:rPr>
        <w:t xml:space="preserve"> </w:t>
      </w:r>
      <w:r w:rsidR="002C55A1">
        <w:rPr>
          <w:rFonts w:ascii="Arial" w:hAnsi="Arial" w:cs="Arial"/>
          <w:sz w:val="24"/>
          <w:szCs w:val="24"/>
        </w:rPr>
        <w:t>T</w:t>
      </w:r>
      <w:r w:rsidR="00A75EFE">
        <w:rPr>
          <w:rFonts w:ascii="Arial" w:hAnsi="Arial" w:cs="Arial"/>
          <w:sz w:val="24"/>
          <w:szCs w:val="24"/>
        </w:rPr>
        <w:t>here ar</w:t>
      </w:r>
      <w:r w:rsidR="004F2D90">
        <w:rPr>
          <w:rFonts w:ascii="Arial" w:hAnsi="Arial" w:cs="Arial"/>
          <w:sz w:val="24"/>
          <w:szCs w:val="24"/>
        </w:rPr>
        <w:t xml:space="preserve">e </w:t>
      </w:r>
      <w:r w:rsidR="002C55A1">
        <w:rPr>
          <w:rFonts w:ascii="Arial" w:hAnsi="Arial" w:cs="Arial"/>
          <w:sz w:val="24"/>
          <w:szCs w:val="24"/>
        </w:rPr>
        <w:t>two type</w:t>
      </w:r>
      <w:r w:rsidR="004A3301">
        <w:rPr>
          <w:rFonts w:ascii="Arial" w:hAnsi="Arial" w:cs="Arial"/>
          <w:sz w:val="24"/>
          <w:szCs w:val="24"/>
        </w:rPr>
        <w:t>s</w:t>
      </w:r>
      <w:r w:rsidR="002C55A1">
        <w:rPr>
          <w:rFonts w:ascii="Arial" w:hAnsi="Arial" w:cs="Arial"/>
          <w:sz w:val="24"/>
          <w:szCs w:val="24"/>
        </w:rPr>
        <w:t xml:space="preserve"> of data, qualitative and </w:t>
      </w:r>
      <w:r w:rsidR="00163561">
        <w:rPr>
          <w:rFonts w:ascii="Arial" w:hAnsi="Arial" w:cs="Arial"/>
          <w:sz w:val="24"/>
          <w:szCs w:val="24"/>
        </w:rPr>
        <w:t>quantitative</w:t>
      </w:r>
      <w:r w:rsidR="002C55A1">
        <w:rPr>
          <w:rFonts w:ascii="Arial" w:hAnsi="Arial" w:cs="Arial"/>
          <w:sz w:val="24"/>
          <w:szCs w:val="24"/>
        </w:rPr>
        <w:t xml:space="preserve">. </w:t>
      </w:r>
      <w:r w:rsidR="00D20244" w:rsidRPr="00D20244">
        <w:rPr>
          <w:rFonts w:ascii="Arial" w:hAnsi="Arial" w:cs="Arial"/>
          <w:sz w:val="24"/>
          <w:szCs w:val="24"/>
        </w:rPr>
        <w:t>Qualitative</w:t>
      </w:r>
      <w:r w:rsidR="00B03970">
        <w:rPr>
          <w:rFonts w:ascii="Arial" w:hAnsi="Arial" w:cs="Arial"/>
          <w:sz w:val="24"/>
          <w:szCs w:val="24"/>
        </w:rPr>
        <w:t xml:space="preserve"> data</w:t>
      </w:r>
      <w:r w:rsidR="00D20244" w:rsidRPr="00D20244">
        <w:rPr>
          <w:rFonts w:ascii="Arial" w:hAnsi="Arial" w:cs="Arial"/>
          <w:sz w:val="24"/>
          <w:szCs w:val="24"/>
        </w:rPr>
        <w:t xml:space="preserve"> describes definitions, behaviors and beliefs. These can be obtained from verbal data, such as questionnaires, discussion notes or transcripts, and from nonverbal data, such as videotape that needs to be interpreted.</w:t>
      </w:r>
      <w:r w:rsidR="00A103BF">
        <w:rPr>
          <w:rFonts w:ascii="Arial" w:hAnsi="Arial" w:cs="Arial"/>
          <w:sz w:val="24"/>
          <w:szCs w:val="24"/>
        </w:rPr>
        <w:t xml:space="preserve"> </w:t>
      </w:r>
      <w:r w:rsidR="000A5D52">
        <w:rPr>
          <w:rFonts w:ascii="Arial" w:hAnsi="Arial" w:cs="Arial"/>
          <w:sz w:val="24"/>
          <w:szCs w:val="24"/>
        </w:rPr>
        <w:t xml:space="preserve"> </w:t>
      </w:r>
      <w:r w:rsidR="00CC34C0" w:rsidRPr="00CC34C0">
        <w:rPr>
          <w:rFonts w:ascii="Arial" w:hAnsi="Arial" w:cs="Arial"/>
          <w:sz w:val="24"/>
          <w:szCs w:val="24"/>
        </w:rPr>
        <w:t>Quantitative data are data which can be separated into classes or divisions by calculation or counting, which can be visually illustrated by table, chart or graph</w:t>
      </w:r>
      <w:r w:rsidR="00F35B63">
        <w:rPr>
          <w:rFonts w:ascii="Arial" w:hAnsi="Arial" w:cs="Arial"/>
          <w:sz w:val="24"/>
          <w:szCs w:val="24"/>
        </w:rPr>
        <w:t xml:space="preserve"> (Gallagher,2013)</w:t>
      </w:r>
      <w:r w:rsidR="00D14186">
        <w:rPr>
          <w:rFonts w:ascii="Arial" w:hAnsi="Arial" w:cs="Arial"/>
          <w:sz w:val="24"/>
          <w:szCs w:val="24"/>
        </w:rPr>
        <w:t>.</w:t>
      </w:r>
    </w:p>
    <w:p w14:paraId="1DCAD299" w14:textId="5BC2D91C" w:rsidR="005171FF" w:rsidRDefault="00D14186" w:rsidP="00B44FC1">
      <w:pPr>
        <w:spacing w:line="360" w:lineRule="auto"/>
        <w:rPr>
          <w:rFonts w:ascii="Arial" w:hAnsi="Arial" w:cs="Arial"/>
          <w:sz w:val="24"/>
          <w:szCs w:val="24"/>
        </w:rPr>
      </w:pPr>
      <w:r w:rsidRPr="00D14186">
        <w:rPr>
          <w:rFonts w:ascii="Arial" w:hAnsi="Arial" w:cs="Arial"/>
          <w:sz w:val="24"/>
          <w:szCs w:val="24"/>
        </w:rPr>
        <w:t xml:space="preserve">The </w:t>
      </w:r>
      <w:r w:rsidR="005121D8">
        <w:rPr>
          <w:rFonts w:ascii="Arial" w:hAnsi="Arial" w:cs="Arial"/>
          <w:sz w:val="24"/>
          <w:szCs w:val="24"/>
        </w:rPr>
        <w:t xml:space="preserve">nature of this </w:t>
      </w:r>
      <w:r w:rsidR="00C541CD">
        <w:rPr>
          <w:rFonts w:ascii="Arial" w:hAnsi="Arial" w:cs="Arial"/>
          <w:sz w:val="24"/>
          <w:szCs w:val="24"/>
        </w:rPr>
        <w:t xml:space="preserve">study is </w:t>
      </w:r>
      <w:r w:rsidR="0011198B" w:rsidRPr="00D14186">
        <w:rPr>
          <w:rFonts w:ascii="Arial" w:hAnsi="Arial" w:cs="Arial"/>
          <w:sz w:val="24"/>
          <w:szCs w:val="24"/>
        </w:rPr>
        <w:t>quantitative</w:t>
      </w:r>
      <w:r w:rsidR="0071031C">
        <w:rPr>
          <w:rFonts w:ascii="Arial" w:hAnsi="Arial" w:cs="Arial"/>
          <w:sz w:val="24"/>
          <w:szCs w:val="24"/>
        </w:rPr>
        <w:t xml:space="preserve"> and </w:t>
      </w:r>
      <w:r w:rsidR="00F33B3A">
        <w:rPr>
          <w:rFonts w:ascii="Arial" w:hAnsi="Arial" w:cs="Arial"/>
          <w:sz w:val="24"/>
          <w:szCs w:val="24"/>
        </w:rPr>
        <w:t>qualitative</w:t>
      </w:r>
      <w:r w:rsidR="00F33B3A" w:rsidRPr="00D14186">
        <w:rPr>
          <w:rFonts w:ascii="Arial" w:hAnsi="Arial" w:cs="Arial"/>
          <w:sz w:val="24"/>
          <w:szCs w:val="24"/>
        </w:rPr>
        <w:t xml:space="preserve">, </w:t>
      </w:r>
      <w:r w:rsidR="00F33B3A">
        <w:rPr>
          <w:rFonts w:ascii="Arial" w:hAnsi="Arial" w:cs="Arial"/>
          <w:sz w:val="24"/>
          <w:szCs w:val="24"/>
        </w:rPr>
        <w:t>the</w:t>
      </w:r>
      <w:r w:rsidR="00E8372A">
        <w:rPr>
          <w:rFonts w:ascii="Arial" w:hAnsi="Arial" w:cs="Arial"/>
          <w:sz w:val="24"/>
          <w:szCs w:val="24"/>
        </w:rPr>
        <w:t xml:space="preserve"> main data </w:t>
      </w:r>
      <w:r w:rsidR="002C2C57">
        <w:rPr>
          <w:rFonts w:ascii="Arial" w:hAnsi="Arial" w:cs="Arial"/>
          <w:sz w:val="24"/>
          <w:szCs w:val="24"/>
        </w:rPr>
        <w:t>collection</w:t>
      </w:r>
      <w:r w:rsidRPr="00D14186">
        <w:rPr>
          <w:rFonts w:ascii="Arial" w:hAnsi="Arial" w:cs="Arial"/>
          <w:sz w:val="24"/>
          <w:szCs w:val="24"/>
        </w:rPr>
        <w:t xml:space="preserve"> was carried out in the form of questionnaire</w:t>
      </w:r>
      <w:r w:rsidR="004E69DE">
        <w:rPr>
          <w:rFonts w:ascii="Arial" w:hAnsi="Arial" w:cs="Arial"/>
          <w:sz w:val="24"/>
          <w:szCs w:val="24"/>
        </w:rPr>
        <w:t xml:space="preserve">, the </w:t>
      </w:r>
      <w:r w:rsidR="004E69DE" w:rsidRPr="00D14186">
        <w:rPr>
          <w:rFonts w:ascii="Arial" w:hAnsi="Arial" w:cs="Arial"/>
          <w:sz w:val="24"/>
          <w:szCs w:val="24"/>
        </w:rPr>
        <w:t>questionnaire</w:t>
      </w:r>
      <w:r w:rsidR="004E69DE">
        <w:rPr>
          <w:rFonts w:ascii="Arial" w:hAnsi="Arial" w:cs="Arial"/>
          <w:sz w:val="24"/>
          <w:szCs w:val="24"/>
        </w:rPr>
        <w:t xml:space="preserve"> was </w:t>
      </w:r>
      <w:r w:rsidR="00937961">
        <w:rPr>
          <w:rFonts w:ascii="Arial" w:hAnsi="Arial" w:cs="Arial"/>
          <w:sz w:val="24"/>
          <w:szCs w:val="24"/>
        </w:rPr>
        <w:t>composed</w:t>
      </w:r>
      <w:r w:rsidR="004E69DE">
        <w:rPr>
          <w:rFonts w:ascii="Arial" w:hAnsi="Arial" w:cs="Arial"/>
          <w:sz w:val="24"/>
          <w:szCs w:val="24"/>
        </w:rPr>
        <w:t xml:space="preserve"> of ten </w:t>
      </w:r>
      <w:r w:rsidR="004E69DE">
        <w:rPr>
          <w:rFonts w:ascii="Arial" w:hAnsi="Arial" w:cs="Arial"/>
          <w:sz w:val="24"/>
          <w:szCs w:val="24"/>
        </w:rPr>
        <w:lastRenderedPageBreak/>
        <w:t>question</w:t>
      </w:r>
      <w:r w:rsidR="00937961">
        <w:rPr>
          <w:rFonts w:ascii="Arial" w:hAnsi="Arial" w:cs="Arial"/>
          <w:sz w:val="24"/>
          <w:szCs w:val="24"/>
        </w:rPr>
        <w:t xml:space="preserve"> </w:t>
      </w:r>
      <w:r w:rsidR="00D35BD1">
        <w:rPr>
          <w:rFonts w:ascii="Arial" w:hAnsi="Arial" w:cs="Arial"/>
          <w:sz w:val="24"/>
          <w:szCs w:val="24"/>
        </w:rPr>
        <w:t xml:space="preserve">and </w:t>
      </w:r>
      <w:r w:rsidR="00F701E6">
        <w:rPr>
          <w:rFonts w:ascii="Arial" w:hAnsi="Arial" w:cs="Arial"/>
          <w:sz w:val="24"/>
          <w:szCs w:val="24"/>
        </w:rPr>
        <w:t>distributed</w:t>
      </w:r>
      <w:r w:rsidR="00D35BD1">
        <w:rPr>
          <w:rFonts w:ascii="Arial" w:hAnsi="Arial" w:cs="Arial"/>
          <w:sz w:val="24"/>
          <w:szCs w:val="24"/>
        </w:rPr>
        <w:t xml:space="preserve"> to</w:t>
      </w:r>
      <w:r w:rsidR="00CF11C0">
        <w:rPr>
          <w:rFonts w:ascii="Arial" w:hAnsi="Arial" w:cs="Arial"/>
          <w:sz w:val="24"/>
          <w:szCs w:val="24"/>
        </w:rPr>
        <w:t xml:space="preserve"> a class of</w:t>
      </w:r>
      <w:r w:rsidR="00D35BD1">
        <w:rPr>
          <w:rFonts w:ascii="Arial" w:hAnsi="Arial" w:cs="Arial"/>
          <w:sz w:val="24"/>
          <w:szCs w:val="24"/>
        </w:rPr>
        <w:t xml:space="preserve"> </w:t>
      </w:r>
      <w:r w:rsidR="00F701E6">
        <w:rPr>
          <w:rFonts w:ascii="Arial" w:hAnsi="Arial" w:cs="Arial"/>
          <w:sz w:val="24"/>
          <w:szCs w:val="24"/>
        </w:rPr>
        <w:t>twenty</w:t>
      </w:r>
      <w:r w:rsidR="00D35BD1">
        <w:rPr>
          <w:rFonts w:ascii="Arial" w:hAnsi="Arial" w:cs="Arial"/>
          <w:sz w:val="24"/>
          <w:szCs w:val="24"/>
        </w:rPr>
        <w:t xml:space="preserve"> students</w:t>
      </w:r>
      <w:r w:rsidR="00CF11C0">
        <w:rPr>
          <w:rFonts w:ascii="Arial" w:hAnsi="Arial" w:cs="Arial"/>
          <w:sz w:val="24"/>
          <w:szCs w:val="24"/>
        </w:rPr>
        <w:t xml:space="preserve"> at University of </w:t>
      </w:r>
      <w:r w:rsidR="00145D94">
        <w:rPr>
          <w:rFonts w:ascii="Arial" w:hAnsi="Arial" w:cs="Arial"/>
          <w:sz w:val="24"/>
          <w:szCs w:val="24"/>
        </w:rPr>
        <w:t>W</w:t>
      </w:r>
      <w:r w:rsidR="00CF11C0">
        <w:rPr>
          <w:rFonts w:ascii="Arial" w:hAnsi="Arial" w:cs="Arial"/>
          <w:sz w:val="24"/>
          <w:szCs w:val="24"/>
        </w:rPr>
        <w:t xml:space="preserve">ales </w:t>
      </w:r>
      <w:r w:rsidR="00145D94">
        <w:rPr>
          <w:rFonts w:ascii="Arial" w:hAnsi="Arial" w:cs="Arial"/>
          <w:sz w:val="24"/>
          <w:szCs w:val="24"/>
        </w:rPr>
        <w:t xml:space="preserve">Trinity </w:t>
      </w:r>
      <w:r w:rsidR="004C793C">
        <w:rPr>
          <w:rFonts w:ascii="Arial" w:hAnsi="Arial" w:cs="Arial"/>
          <w:sz w:val="24"/>
          <w:szCs w:val="24"/>
        </w:rPr>
        <w:t>S</w:t>
      </w:r>
      <w:r w:rsidR="00145D94">
        <w:rPr>
          <w:rFonts w:ascii="Arial" w:hAnsi="Arial" w:cs="Arial"/>
          <w:sz w:val="24"/>
          <w:szCs w:val="24"/>
        </w:rPr>
        <w:t>aint David London</w:t>
      </w:r>
      <w:r w:rsidR="0076265C">
        <w:rPr>
          <w:rFonts w:ascii="Arial" w:hAnsi="Arial" w:cs="Arial"/>
          <w:sz w:val="24"/>
          <w:szCs w:val="24"/>
        </w:rPr>
        <w:t xml:space="preserve"> Campus</w:t>
      </w:r>
      <w:r w:rsidR="00DE2F0C">
        <w:rPr>
          <w:rFonts w:ascii="Arial" w:hAnsi="Arial" w:cs="Arial"/>
          <w:sz w:val="24"/>
          <w:szCs w:val="24"/>
        </w:rPr>
        <w:t xml:space="preserve">. </w:t>
      </w:r>
      <w:r w:rsidR="00455790">
        <w:rPr>
          <w:rFonts w:ascii="Arial" w:hAnsi="Arial" w:cs="Arial"/>
          <w:sz w:val="24"/>
          <w:szCs w:val="24"/>
        </w:rPr>
        <w:t>The study</w:t>
      </w:r>
      <w:r w:rsidR="00201711">
        <w:rPr>
          <w:rFonts w:ascii="Arial" w:hAnsi="Arial" w:cs="Arial"/>
          <w:sz w:val="24"/>
          <w:szCs w:val="24"/>
        </w:rPr>
        <w:t xml:space="preserve"> </w:t>
      </w:r>
      <w:r w:rsidR="0076265C">
        <w:rPr>
          <w:rFonts w:ascii="Arial" w:hAnsi="Arial" w:cs="Arial"/>
          <w:sz w:val="24"/>
          <w:szCs w:val="24"/>
        </w:rPr>
        <w:t>sampl</w:t>
      </w:r>
      <w:r w:rsidR="00201711">
        <w:rPr>
          <w:rFonts w:ascii="Arial" w:hAnsi="Arial" w:cs="Arial"/>
          <w:sz w:val="24"/>
          <w:szCs w:val="24"/>
        </w:rPr>
        <w:t>e</w:t>
      </w:r>
      <w:r w:rsidR="0076265C">
        <w:rPr>
          <w:rFonts w:ascii="Arial" w:hAnsi="Arial" w:cs="Arial"/>
          <w:sz w:val="24"/>
          <w:szCs w:val="24"/>
        </w:rPr>
        <w:t xml:space="preserve"> is consisted of twenty students</w:t>
      </w:r>
      <w:r w:rsidR="00201711">
        <w:rPr>
          <w:rFonts w:ascii="Arial" w:hAnsi="Arial" w:cs="Arial"/>
          <w:sz w:val="24"/>
          <w:szCs w:val="24"/>
        </w:rPr>
        <w:t>,</w:t>
      </w:r>
      <w:r w:rsidR="0076265C">
        <w:rPr>
          <w:rFonts w:ascii="Arial" w:hAnsi="Arial" w:cs="Arial"/>
          <w:sz w:val="24"/>
          <w:szCs w:val="24"/>
        </w:rPr>
        <w:t xml:space="preserve"> </w:t>
      </w:r>
      <w:r w:rsidR="00201711">
        <w:rPr>
          <w:rFonts w:ascii="Arial" w:hAnsi="Arial" w:cs="Arial"/>
          <w:sz w:val="24"/>
          <w:szCs w:val="24"/>
        </w:rPr>
        <w:t>t</w:t>
      </w:r>
      <w:r w:rsidR="00754184" w:rsidRPr="00754184">
        <w:rPr>
          <w:rFonts w:ascii="Arial" w:hAnsi="Arial" w:cs="Arial"/>
          <w:sz w:val="24"/>
          <w:szCs w:val="24"/>
        </w:rPr>
        <w:t xml:space="preserve">he questionnaire is </w:t>
      </w:r>
      <w:r w:rsidR="00E35217">
        <w:rPr>
          <w:rFonts w:ascii="Arial" w:hAnsi="Arial" w:cs="Arial"/>
          <w:sz w:val="24"/>
          <w:szCs w:val="24"/>
        </w:rPr>
        <w:t>forme</w:t>
      </w:r>
      <w:r w:rsidR="00754184" w:rsidRPr="00754184">
        <w:rPr>
          <w:rFonts w:ascii="Arial" w:hAnsi="Arial" w:cs="Arial"/>
          <w:sz w:val="24"/>
          <w:szCs w:val="24"/>
        </w:rPr>
        <w:t>d of closed-ended and open-ended questions that encourage feedback from students.</w:t>
      </w:r>
    </w:p>
    <w:p w14:paraId="5C1A3793" w14:textId="3203B9A0" w:rsidR="008C268C" w:rsidRPr="00B44FC1" w:rsidRDefault="004954E0" w:rsidP="00B44FC1">
      <w:pPr>
        <w:pStyle w:val="Titlu1"/>
        <w:spacing w:line="360" w:lineRule="auto"/>
        <w:rPr>
          <w:rFonts w:ascii="Arial" w:hAnsi="Arial" w:cs="Arial"/>
          <w:b/>
          <w:bCs/>
          <w:color w:val="000000" w:themeColor="text1"/>
        </w:rPr>
      </w:pPr>
      <w:bookmarkStart w:id="32" w:name="_Toc29160079"/>
      <w:r w:rsidRPr="008C268C">
        <w:rPr>
          <w:rFonts w:ascii="Arial" w:hAnsi="Arial" w:cs="Arial"/>
          <w:b/>
          <w:bCs/>
          <w:color w:val="000000" w:themeColor="text1"/>
        </w:rPr>
        <w:t>Ethics</w:t>
      </w:r>
      <w:r w:rsidR="00ED3E2A" w:rsidRPr="008C268C">
        <w:rPr>
          <w:rFonts w:ascii="Arial" w:hAnsi="Arial" w:cs="Arial"/>
          <w:b/>
          <w:bCs/>
          <w:color w:val="000000" w:themeColor="text1"/>
        </w:rPr>
        <w:t xml:space="preserve"> in data </w:t>
      </w:r>
      <w:r w:rsidR="008C268C">
        <w:rPr>
          <w:rFonts w:ascii="Arial" w:hAnsi="Arial" w:cs="Arial"/>
          <w:b/>
          <w:bCs/>
          <w:color w:val="000000" w:themeColor="text1"/>
        </w:rPr>
        <w:t>c</w:t>
      </w:r>
      <w:r w:rsidR="00ED3E2A" w:rsidRPr="008C268C">
        <w:rPr>
          <w:rFonts w:ascii="Arial" w:hAnsi="Arial" w:cs="Arial"/>
          <w:b/>
          <w:bCs/>
          <w:color w:val="000000" w:themeColor="text1"/>
        </w:rPr>
        <w:t>ollection</w:t>
      </w:r>
      <w:bookmarkEnd w:id="32"/>
    </w:p>
    <w:p w14:paraId="6D368D8B" w14:textId="27D221CC" w:rsidR="003A78FE" w:rsidRDefault="00676EA7" w:rsidP="00B44FC1">
      <w:pPr>
        <w:spacing w:line="360" w:lineRule="auto"/>
        <w:rPr>
          <w:rFonts w:ascii="Arial" w:hAnsi="Arial" w:cs="Arial"/>
          <w:sz w:val="24"/>
          <w:szCs w:val="24"/>
        </w:rPr>
      </w:pPr>
      <w:r w:rsidRPr="00676EA7">
        <w:rPr>
          <w:rFonts w:ascii="Arial" w:hAnsi="Arial" w:cs="Arial"/>
          <w:sz w:val="24"/>
          <w:szCs w:val="24"/>
        </w:rPr>
        <w:t>Research has respected confidentiality and data have been collected to ensure privacy and security</w:t>
      </w:r>
      <w:r w:rsidR="008C268C">
        <w:rPr>
          <w:rFonts w:ascii="Arial" w:hAnsi="Arial" w:cs="Arial"/>
          <w:sz w:val="24"/>
          <w:szCs w:val="24"/>
        </w:rPr>
        <w:t>.</w:t>
      </w:r>
      <w:r w:rsidR="00FB57E9">
        <w:rPr>
          <w:rFonts w:ascii="Arial" w:hAnsi="Arial" w:cs="Arial"/>
          <w:sz w:val="24"/>
          <w:szCs w:val="24"/>
        </w:rPr>
        <w:t xml:space="preserve"> </w:t>
      </w:r>
      <w:r w:rsidR="00A64A83">
        <w:rPr>
          <w:rFonts w:ascii="Arial" w:hAnsi="Arial" w:cs="Arial"/>
          <w:sz w:val="24"/>
          <w:szCs w:val="24"/>
        </w:rPr>
        <w:t xml:space="preserve"> The s</w:t>
      </w:r>
      <w:r w:rsidR="00FB57E9">
        <w:rPr>
          <w:rFonts w:ascii="Arial" w:hAnsi="Arial" w:cs="Arial"/>
          <w:sz w:val="24"/>
          <w:szCs w:val="24"/>
        </w:rPr>
        <w:t>tuden</w:t>
      </w:r>
      <w:r w:rsidR="00A64A83">
        <w:rPr>
          <w:rFonts w:ascii="Arial" w:hAnsi="Arial" w:cs="Arial"/>
          <w:sz w:val="24"/>
          <w:szCs w:val="24"/>
        </w:rPr>
        <w:t>t</w:t>
      </w:r>
      <w:r w:rsidR="00FB57E9">
        <w:rPr>
          <w:rFonts w:ascii="Arial" w:hAnsi="Arial" w:cs="Arial"/>
          <w:sz w:val="24"/>
          <w:szCs w:val="24"/>
        </w:rPr>
        <w:t>s</w:t>
      </w:r>
      <w:r w:rsidR="00A64A83">
        <w:rPr>
          <w:rFonts w:ascii="Arial" w:hAnsi="Arial" w:cs="Arial"/>
          <w:sz w:val="24"/>
          <w:szCs w:val="24"/>
        </w:rPr>
        <w:t xml:space="preserve"> from the University</w:t>
      </w:r>
      <w:r w:rsidR="00FB57E9">
        <w:rPr>
          <w:rFonts w:ascii="Arial" w:hAnsi="Arial" w:cs="Arial"/>
          <w:sz w:val="24"/>
          <w:szCs w:val="24"/>
        </w:rPr>
        <w:t xml:space="preserve"> were informed about </w:t>
      </w:r>
      <w:r w:rsidR="004B5409">
        <w:rPr>
          <w:rFonts w:ascii="Arial" w:hAnsi="Arial" w:cs="Arial"/>
          <w:sz w:val="24"/>
          <w:szCs w:val="24"/>
        </w:rPr>
        <w:t>the purpose</w:t>
      </w:r>
      <w:r w:rsidR="000651F3">
        <w:rPr>
          <w:rFonts w:ascii="Arial" w:hAnsi="Arial" w:cs="Arial"/>
          <w:sz w:val="24"/>
          <w:szCs w:val="24"/>
        </w:rPr>
        <w:t xml:space="preserve"> and </w:t>
      </w:r>
      <w:r w:rsidR="00FB57E9">
        <w:rPr>
          <w:rFonts w:ascii="Arial" w:hAnsi="Arial" w:cs="Arial"/>
          <w:sz w:val="24"/>
          <w:szCs w:val="24"/>
        </w:rPr>
        <w:t>procedure</w:t>
      </w:r>
      <w:r w:rsidR="000651F3">
        <w:rPr>
          <w:rFonts w:ascii="Arial" w:hAnsi="Arial" w:cs="Arial"/>
          <w:sz w:val="24"/>
          <w:szCs w:val="24"/>
        </w:rPr>
        <w:t xml:space="preserve"> of the </w:t>
      </w:r>
      <w:r w:rsidR="000546B4">
        <w:rPr>
          <w:rFonts w:ascii="Arial" w:hAnsi="Arial" w:cs="Arial"/>
          <w:sz w:val="24"/>
          <w:szCs w:val="24"/>
        </w:rPr>
        <w:t>questionnaire.</w:t>
      </w:r>
    </w:p>
    <w:p w14:paraId="43675AB6" w14:textId="77777777" w:rsidR="0086740D" w:rsidRDefault="0086740D" w:rsidP="00B44FC1">
      <w:pPr>
        <w:spacing w:line="360" w:lineRule="auto"/>
        <w:rPr>
          <w:rFonts w:ascii="Arial" w:hAnsi="Arial" w:cs="Arial"/>
          <w:sz w:val="24"/>
          <w:szCs w:val="24"/>
        </w:rPr>
      </w:pPr>
    </w:p>
    <w:p w14:paraId="2C1D0EEC" w14:textId="77777777" w:rsidR="0086740D" w:rsidRPr="00B44FC1" w:rsidRDefault="0086740D" w:rsidP="00B44FC1">
      <w:pPr>
        <w:pStyle w:val="Titlu1"/>
        <w:spacing w:line="360" w:lineRule="auto"/>
        <w:rPr>
          <w:rFonts w:ascii="Arial" w:hAnsi="Arial" w:cs="Arial"/>
          <w:b/>
          <w:bCs/>
          <w:color w:val="000000" w:themeColor="text1"/>
          <w:sz w:val="36"/>
          <w:szCs w:val="36"/>
        </w:rPr>
      </w:pPr>
      <w:bookmarkStart w:id="33" w:name="_Toc29160080"/>
      <w:r w:rsidRPr="00B44FC1">
        <w:rPr>
          <w:rFonts w:ascii="Arial" w:hAnsi="Arial" w:cs="Arial"/>
          <w:b/>
          <w:bCs/>
          <w:color w:val="000000" w:themeColor="text1"/>
          <w:sz w:val="36"/>
          <w:szCs w:val="36"/>
        </w:rPr>
        <w:t>Finding, analysis and discussion</w:t>
      </w:r>
      <w:bookmarkEnd w:id="33"/>
    </w:p>
    <w:p w14:paraId="0A0053C0" w14:textId="5B979B58" w:rsidR="005427A4" w:rsidRDefault="0086740D" w:rsidP="00B44FC1">
      <w:pPr>
        <w:spacing w:line="360" w:lineRule="auto"/>
        <w:rPr>
          <w:rFonts w:ascii="Arial" w:hAnsi="Arial" w:cs="Arial"/>
          <w:sz w:val="24"/>
          <w:szCs w:val="24"/>
        </w:rPr>
      </w:pPr>
      <w:r w:rsidRPr="009437AD">
        <w:rPr>
          <w:rFonts w:ascii="Arial" w:hAnsi="Arial" w:cs="Arial"/>
          <w:sz w:val="24"/>
          <w:szCs w:val="24"/>
        </w:rPr>
        <w:t>There is a saying that" a picture is worth a thousand words."</w:t>
      </w:r>
      <w:r w:rsidRPr="00E340A2">
        <w:t xml:space="preserve"> </w:t>
      </w:r>
      <w:r w:rsidRPr="00E340A2">
        <w:rPr>
          <w:rFonts w:ascii="Arial" w:hAnsi="Arial" w:cs="Arial"/>
          <w:sz w:val="24"/>
          <w:szCs w:val="24"/>
        </w:rPr>
        <w:t>This may be valid in some cases as applying to the presentation of data, but there are also occasions when tables, maps, graphs and diagrams are of no use on their own unless there is some clarification as to what the picture is trying to demonstrate the reader</w:t>
      </w:r>
      <w:r>
        <w:rPr>
          <w:rFonts w:ascii="Arial" w:hAnsi="Arial" w:cs="Arial"/>
          <w:sz w:val="24"/>
          <w:szCs w:val="24"/>
        </w:rPr>
        <w:t xml:space="preserve"> (Gallagher, 2013).</w:t>
      </w:r>
    </w:p>
    <w:p w14:paraId="622F6698" w14:textId="77777777" w:rsidR="00B44FC1" w:rsidRPr="00B44FC1" w:rsidRDefault="00B44FC1" w:rsidP="00B44FC1">
      <w:pPr>
        <w:spacing w:line="360" w:lineRule="auto"/>
        <w:rPr>
          <w:rFonts w:ascii="Arial" w:hAnsi="Arial" w:cs="Arial"/>
          <w:sz w:val="24"/>
          <w:szCs w:val="24"/>
        </w:rPr>
      </w:pPr>
    </w:p>
    <w:p w14:paraId="23835102" w14:textId="3CDF6E1C" w:rsidR="009D1323" w:rsidRPr="009D1323" w:rsidRDefault="009D1323" w:rsidP="00B44FC1">
      <w:pPr>
        <w:spacing w:line="360" w:lineRule="auto"/>
        <w:rPr>
          <w:rFonts w:ascii="Arial" w:hAnsi="Arial" w:cs="Arial"/>
          <w:sz w:val="24"/>
          <w:szCs w:val="24"/>
        </w:rPr>
      </w:pPr>
      <w:r>
        <w:rPr>
          <w:rFonts w:ascii="Arial" w:hAnsi="Arial" w:cs="Arial"/>
          <w:sz w:val="24"/>
          <w:szCs w:val="24"/>
        </w:rPr>
        <w:t>Fig.</w:t>
      </w:r>
      <w:r w:rsidR="00867712">
        <w:rPr>
          <w:rFonts w:ascii="Arial" w:hAnsi="Arial" w:cs="Arial"/>
          <w:sz w:val="24"/>
          <w:szCs w:val="24"/>
        </w:rPr>
        <w:t>1</w:t>
      </w:r>
    </w:p>
    <w:p w14:paraId="23BA72C7" w14:textId="49BE1D44" w:rsidR="009D1323" w:rsidRDefault="001E18F1" w:rsidP="00B44FC1">
      <w:pPr>
        <w:spacing w:line="360" w:lineRule="auto"/>
        <w:rPr>
          <w:rFonts w:ascii="Arial" w:hAnsi="Arial" w:cs="Arial"/>
          <w:sz w:val="24"/>
          <w:szCs w:val="24"/>
        </w:rPr>
      </w:pPr>
      <w:r>
        <w:rPr>
          <w:noProof/>
        </w:rPr>
        <w:drawing>
          <wp:inline distT="0" distB="0" distL="0" distR="0" wp14:anchorId="27FFC19D" wp14:editId="6F02713E">
            <wp:extent cx="5105400" cy="2324100"/>
            <wp:effectExtent l="0" t="0" r="0" b="0"/>
            <wp:docPr id="1" name="Diagramă 1">
              <a:extLst xmlns:a="http://schemas.openxmlformats.org/drawingml/2006/main">
                <a:ext uri="{FF2B5EF4-FFF2-40B4-BE49-F238E27FC236}">
                  <a16:creationId xmlns:a16="http://schemas.microsoft.com/office/drawing/2014/main" id="{6717D6FC-D148-4AA3-9839-66EDF026F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7597E4" w14:textId="4350C5AB" w:rsidR="00545D12" w:rsidRDefault="00545D12" w:rsidP="00B44FC1">
      <w:pPr>
        <w:spacing w:line="360" w:lineRule="auto"/>
        <w:rPr>
          <w:rFonts w:ascii="Arial" w:hAnsi="Arial" w:cs="Arial"/>
          <w:sz w:val="24"/>
          <w:szCs w:val="24"/>
        </w:rPr>
      </w:pPr>
      <w:r>
        <w:rPr>
          <w:rFonts w:ascii="Arial" w:hAnsi="Arial" w:cs="Arial"/>
          <w:sz w:val="24"/>
          <w:szCs w:val="24"/>
        </w:rPr>
        <w:lastRenderedPageBreak/>
        <w:t xml:space="preserve">Findings from </w:t>
      </w:r>
      <w:r w:rsidRPr="0008129A">
        <w:rPr>
          <w:rFonts w:ascii="Arial" w:hAnsi="Arial" w:cs="Arial"/>
          <w:b/>
          <w:bCs/>
          <w:sz w:val="24"/>
          <w:szCs w:val="24"/>
        </w:rPr>
        <w:t>figure 1</w:t>
      </w:r>
      <w:r>
        <w:rPr>
          <w:rFonts w:ascii="Arial" w:hAnsi="Arial" w:cs="Arial"/>
          <w:sz w:val="24"/>
          <w:szCs w:val="24"/>
        </w:rPr>
        <w:t xml:space="preserve"> has a positive result about the experience on using the virtual learning environment, 80% of students said their experience was good, 5% of students had an excellent experience on using VLE and only 15% of students considered VLE poor.</w:t>
      </w:r>
    </w:p>
    <w:p w14:paraId="3679B33E" w14:textId="4CC5A43F" w:rsidR="009D1323" w:rsidRDefault="009D1323" w:rsidP="00B44FC1">
      <w:pPr>
        <w:tabs>
          <w:tab w:val="left" w:pos="1530"/>
        </w:tabs>
        <w:spacing w:line="360" w:lineRule="auto"/>
        <w:rPr>
          <w:rFonts w:ascii="Arial" w:hAnsi="Arial" w:cs="Arial"/>
          <w:sz w:val="24"/>
          <w:szCs w:val="24"/>
        </w:rPr>
      </w:pPr>
      <w:r>
        <w:rPr>
          <w:rFonts w:ascii="Arial" w:hAnsi="Arial" w:cs="Arial"/>
          <w:sz w:val="24"/>
          <w:szCs w:val="24"/>
        </w:rPr>
        <w:tab/>
      </w:r>
    </w:p>
    <w:p w14:paraId="7626B4F8" w14:textId="326BF6BD" w:rsidR="00E94414" w:rsidRDefault="009D1323" w:rsidP="00B44FC1">
      <w:pPr>
        <w:tabs>
          <w:tab w:val="left" w:pos="1530"/>
        </w:tabs>
        <w:spacing w:line="360" w:lineRule="auto"/>
        <w:rPr>
          <w:rFonts w:ascii="Arial" w:hAnsi="Arial" w:cs="Arial"/>
          <w:sz w:val="24"/>
          <w:szCs w:val="24"/>
        </w:rPr>
      </w:pPr>
      <w:r>
        <w:rPr>
          <w:rFonts w:ascii="Arial" w:hAnsi="Arial" w:cs="Arial"/>
          <w:sz w:val="24"/>
          <w:szCs w:val="24"/>
        </w:rPr>
        <w:t>Fig.2</w:t>
      </w:r>
      <w:r w:rsidR="007230FC">
        <w:rPr>
          <w:noProof/>
        </w:rPr>
        <mc:AlternateContent>
          <mc:Choice Requires="cx1">
            <w:drawing>
              <wp:inline distT="0" distB="0" distL="0" distR="0" wp14:anchorId="67AE2072" wp14:editId="004EEE7E">
                <wp:extent cx="5619750" cy="1943100"/>
                <wp:effectExtent l="0" t="0" r="0" b="0"/>
                <wp:docPr id="2" name="Diagramă 2">
                  <a:extLst xmlns:a="http://schemas.openxmlformats.org/drawingml/2006/main">
                    <a:ext uri="{FF2B5EF4-FFF2-40B4-BE49-F238E27FC236}">
                      <a16:creationId xmlns:a16="http://schemas.microsoft.com/office/drawing/2014/main" id="{E37120C2-A7EF-4F24-8F01-0450AEEC773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67AE2072" wp14:editId="004EEE7E">
                <wp:extent cx="5619750" cy="1943100"/>
                <wp:effectExtent l="0" t="0" r="0" b="0"/>
                <wp:docPr id="2" name="Diagramă 2">
                  <a:extLst xmlns:a="http://schemas.openxmlformats.org/drawingml/2006/main">
                    <a:ext uri="{FF2B5EF4-FFF2-40B4-BE49-F238E27FC236}">
                      <a16:creationId xmlns:a16="http://schemas.microsoft.com/office/drawing/2014/main" id="{E37120C2-A7EF-4F24-8F01-0450AEEC773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Diagramă 2">
                          <a:extLst>
                            <a:ext uri="{FF2B5EF4-FFF2-40B4-BE49-F238E27FC236}">
                              <a16:creationId xmlns:a16="http://schemas.microsoft.com/office/drawing/2014/main" id="{E37120C2-A7EF-4F24-8F01-0450AEEC7737}"/>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619750" cy="1943100"/>
                        </a:xfrm>
                        <a:prstGeom prst="rect">
                          <a:avLst/>
                        </a:prstGeom>
                      </pic:spPr>
                    </pic:pic>
                  </a:graphicData>
                </a:graphic>
              </wp:inline>
            </w:drawing>
          </mc:Fallback>
        </mc:AlternateContent>
      </w:r>
    </w:p>
    <w:p w14:paraId="72E56D93" w14:textId="2D1D2089" w:rsidR="0086740D" w:rsidRDefault="0086740D" w:rsidP="00B44FC1">
      <w:pPr>
        <w:tabs>
          <w:tab w:val="left" w:pos="1530"/>
        </w:tabs>
        <w:spacing w:line="360" w:lineRule="auto"/>
        <w:rPr>
          <w:rFonts w:ascii="Arial" w:hAnsi="Arial" w:cs="Arial"/>
          <w:sz w:val="24"/>
          <w:szCs w:val="24"/>
        </w:rPr>
      </w:pPr>
      <w:r>
        <w:rPr>
          <w:rFonts w:ascii="Arial" w:hAnsi="Arial" w:cs="Arial"/>
          <w:sz w:val="24"/>
          <w:szCs w:val="24"/>
        </w:rPr>
        <w:t xml:space="preserve">In </w:t>
      </w:r>
      <w:r w:rsidRPr="006B5F2D">
        <w:rPr>
          <w:rFonts w:ascii="Arial" w:hAnsi="Arial" w:cs="Arial"/>
          <w:b/>
          <w:bCs/>
          <w:sz w:val="24"/>
          <w:szCs w:val="24"/>
        </w:rPr>
        <w:t>figure 2</w:t>
      </w:r>
      <w:r>
        <w:rPr>
          <w:rFonts w:ascii="Arial" w:hAnsi="Arial" w:cs="Arial"/>
          <w:sz w:val="24"/>
          <w:szCs w:val="24"/>
        </w:rPr>
        <w:t xml:space="preserve"> was found that the majorit</w:t>
      </w:r>
      <w:r w:rsidR="001010E5">
        <w:rPr>
          <w:rFonts w:ascii="Arial" w:hAnsi="Arial" w:cs="Arial"/>
          <w:sz w:val="24"/>
          <w:szCs w:val="24"/>
        </w:rPr>
        <w:t>y</w:t>
      </w:r>
      <w:r>
        <w:rPr>
          <w:rFonts w:ascii="Arial" w:hAnsi="Arial" w:cs="Arial"/>
          <w:sz w:val="24"/>
          <w:szCs w:val="24"/>
        </w:rPr>
        <w:t xml:space="preserve"> of student are accessing the Virtual learning environment every other day.</w:t>
      </w:r>
    </w:p>
    <w:p w14:paraId="789572BB" w14:textId="185F6DAB" w:rsidR="009D1323" w:rsidRDefault="009D1323" w:rsidP="00B44FC1">
      <w:pPr>
        <w:spacing w:line="360" w:lineRule="auto"/>
        <w:rPr>
          <w:rFonts w:ascii="Arial" w:hAnsi="Arial" w:cs="Arial"/>
          <w:sz w:val="24"/>
          <w:szCs w:val="24"/>
        </w:rPr>
      </w:pPr>
    </w:p>
    <w:p w14:paraId="1FFEF032" w14:textId="6E47E63B" w:rsidR="009D1323" w:rsidRDefault="009D1323" w:rsidP="00B44FC1">
      <w:pPr>
        <w:spacing w:line="360" w:lineRule="auto"/>
        <w:rPr>
          <w:rFonts w:ascii="Arial" w:hAnsi="Arial" w:cs="Arial"/>
          <w:sz w:val="24"/>
          <w:szCs w:val="24"/>
        </w:rPr>
      </w:pPr>
      <w:r>
        <w:rPr>
          <w:rFonts w:ascii="Arial" w:hAnsi="Arial" w:cs="Arial"/>
          <w:sz w:val="24"/>
          <w:szCs w:val="24"/>
        </w:rPr>
        <w:t>Fig.3</w:t>
      </w:r>
    </w:p>
    <w:p w14:paraId="74C9B580" w14:textId="59EF24C4" w:rsidR="009D1323" w:rsidRDefault="00B47814" w:rsidP="00B44FC1">
      <w:pPr>
        <w:spacing w:line="360" w:lineRule="auto"/>
        <w:rPr>
          <w:rFonts w:ascii="Arial" w:hAnsi="Arial" w:cs="Arial"/>
          <w:sz w:val="24"/>
          <w:szCs w:val="24"/>
        </w:rPr>
      </w:pPr>
      <w:r>
        <w:rPr>
          <w:noProof/>
        </w:rPr>
        <w:drawing>
          <wp:inline distT="0" distB="0" distL="0" distR="0" wp14:anchorId="5663BE6B" wp14:editId="6F9F2850">
            <wp:extent cx="4857750" cy="2543175"/>
            <wp:effectExtent l="0" t="0" r="0" b="9525"/>
            <wp:docPr id="3" name="Diagramă 3">
              <a:extLst xmlns:a="http://schemas.openxmlformats.org/drawingml/2006/main">
                <a:ext uri="{FF2B5EF4-FFF2-40B4-BE49-F238E27FC236}">
                  <a16:creationId xmlns:a16="http://schemas.microsoft.com/office/drawing/2014/main" id="{1A798056-A3B2-465C-94D5-2E4A2C149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8F8292" w14:textId="40262A63" w:rsidR="0086740D" w:rsidRDefault="00AB4A34" w:rsidP="00B44FC1">
      <w:pPr>
        <w:spacing w:line="360" w:lineRule="auto"/>
        <w:rPr>
          <w:rFonts w:ascii="Arial" w:hAnsi="Arial" w:cs="Arial"/>
          <w:sz w:val="24"/>
          <w:szCs w:val="24"/>
        </w:rPr>
      </w:pPr>
      <w:r w:rsidRPr="00AB4A34">
        <w:rPr>
          <w:rFonts w:ascii="Arial" w:hAnsi="Arial" w:cs="Arial"/>
          <w:sz w:val="24"/>
          <w:szCs w:val="24"/>
        </w:rPr>
        <w:lastRenderedPageBreak/>
        <w:t xml:space="preserve">The results of the data collected from </w:t>
      </w:r>
      <w:r w:rsidRPr="00AB4A34">
        <w:rPr>
          <w:rFonts w:ascii="Arial" w:hAnsi="Arial" w:cs="Arial"/>
          <w:b/>
          <w:bCs/>
          <w:sz w:val="24"/>
          <w:szCs w:val="24"/>
        </w:rPr>
        <w:t>figure 3</w:t>
      </w:r>
      <w:r w:rsidRPr="00AB4A34">
        <w:rPr>
          <w:rFonts w:ascii="Arial" w:hAnsi="Arial" w:cs="Arial"/>
          <w:sz w:val="24"/>
          <w:szCs w:val="24"/>
        </w:rPr>
        <w:t xml:space="preserve"> suggest that most students found VLE to be quite engaging and only a few students found the virtual learning environment to be less attractive.</w:t>
      </w:r>
    </w:p>
    <w:p w14:paraId="412C7883" w14:textId="77777777" w:rsidR="0086740D" w:rsidRDefault="0086740D" w:rsidP="00B44FC1">
      <w:pPr>
        <w:spacing w:line="360" w:lineRule="auto"/>
        <w:rPr>
          <w:rFonts w:ascii="Arial" w:hAnsi="Arial" w:cs="Arial"/>
          <w:sz w:val="24"/>
          <w:szCs w:val="24"/>
        </w:rPr>
      </w:pPr>
    </w:p>
    <w:p w14:paraId="1550C8CD" w14:textId="1F8518C7" w:rsidR="009D1323" w:rsidRDefault="009D1323" w:rsidP="00B44FC1">
      <w:pPr>
        <w:spacing w:line="360" w:lineRule="auto"/>
        <w:rPr>
          <w:rFonts w:ascii="Arial" w:hAnsi="Arial" w:cs="Arial"/>
          <w:sz w:val="24"/>
          <w:szCs w:val="24"/>
        </w:rPr>
      </w:pPr>
      <w:r>
        <w:rPr>
          <w:rFonts w:ascii="Arial" w:hAnsi="Arial" w:cs="Arial"/>
          <w:sz w:val="24"/>
          <w:szCs w:val="24"/>
        </w:rPr>
        <w:t>Fig.4</w:t>
      </w:r>
    </w:p>
    <w:p w14:paraId="38554968" w14:textId="2ACADCB5" w:rsidR="009D1323" w:rsidRDefault="000A63E2" w:rsidP="00B44FC1">
      <w:pPr>
        <w:spacing w:line="360" w:lineRule="auto"/>
        <w:rPr>
          <w:rFonts w:ascii="Arial" w:hAnsi="Arial" w:cs="Arial"/>
          <w:sz w:val="24"/>
          <w:szCs w:val="24"/>
        </w:rPr>
      </w:pPr>
      <w:r>
        <w:rPr>
          <w:noProof/>
        </w:rPr>
        <w:drawing>
          <wp:inline distT="0" distB="0" distL="0" distR="0" wp14:anchorId="64F52AE0" wp14:editId="6D16C68B">
            <wp:extent cx="4838700" cy="2828925"/>
            <wp:effectExtent l="0" t="0" r="0" b="9525"/>
            <wp:docPr id="5" name="Diagramă 5">
              <a:extLst xmlns:a="http://schemas.openxmlformats.org/drawingml/2006/main">
                <a:ext uri="{FF2B5EF4-FFF2-40B4-BE49-F238E27FC236}">
                  <a16:creationId xmlns:a16="http://schemas.microsoft.com/office/drawing/2014/main" id="{122953CA-B025-45CC-BF38-61A7EB2BE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81D5A2" w14:textId="0C9D9D74" w:rsidR="0086740D" w:rsidRDefault="00635FA6" w:rsidP="00B44FC1">
      <w:pPr>
        <w:spacing w:line="360" w:lineRule="auto"/>
        <w:rPr>
          <w:rFonts w:ascii="Arial" w:hAnsi="Arial" w:cs="Arial"/>
          <w:sz w:val="24"/>
          <w:szCs w:val="24"/>
        </w:rPr>
      </w:pPr>
      <w:r>
        <w:rPr>
          <w:rFonts w:ascii="Arial" w:hAnsi="Arial" w:cs="Arial"/>
          <w:sz w:val="24"/>
          <w:szCs w:val="24"/>
        </w:rPr>
        <w:t xml:space="preserve">The results  from </w:t>
      </w:r>
      <w:r w:rsidRPr="00C3574A">
        <w:rPr>
          <w:rFonts w:ascii="Arial" w:hAnsi="Arial" w:cs="Arial"/>
          <w:b/>
          <w:bCs/>
          <w:sz w:val="24"/>
          <w:szCs w:val="24"/>
        </w:rPr>
        <w:t>figure 4</w:t>
      </w:r>
      <w:r>
        <w:rPr>
          <w:rFonts w:ascii="Arial" w:hAnsi="Arial" w:cs="Arial"/>
          <w:sz w:val="24"/>
          <w:szCs w:val="24"/>
        </w:rPr>
        <w:t xml:space="preserve"> indicates that </w:t>
      </w:r>
      <w:r w:rsidR="00DD14D7">
        <w:rPr>
          <w:rFonts w:ascii="Arial" w:hAnsi="Arial" w:cs="Arial"/>
          <w:sz w:val="24"/>
          <w:szCs w:val="24"/>
        </w:rPr>
        <w:t xml:space="preserve"> 39% of the students use VLE </w:t>
      </w:r>
      <w:r w:rsidR="001B44EC">
        <w:rPr>
          <w:rFonts w:ascii="Arial" w:hAnsi="Arial" w:cs="Arial"/>
          <w:sz w:val="24"/>
          <w:szCs w:val="24"/>
        </w:rPr>
        <w:t xml:space="preserve">to access </w:t>
      </w:r>
      <w:r w:rsidR="00572731">
        <w:rPr>
          <w:rFonts w:ascii="Arial" w:hAnsi="Arial" w:cs="Arial"/>
          <w:sz w:val="24"/>
          <w:szCs w:val="24"/>
        </w:rPr>
        <w:t>reading list</w:t>
      </w:r>
      <w:r w:rsidR="001B44EC">
        <w:rPr>
          <w:rFonts w:ascii="Arial" w:hAnsi="Arial" w:cs="Arial"/>
          <w:sz w:val="24"/>
          <w:szCs w:val="24"/>
        </w:rPr>
        <w:t xml:space="preserve">, </w:t>
      </w:r>
      <w:r w:rsidR="00393323">
        <w:rPr>
          <w:rFonts w:ascii="Arial" w:hAnsi="Arial" w:cs="Arial"/>
          <w:sz w:val="24"/>
          <w:szCs w:val="24"/>
        </w:rPr>
        <w:t xml:space="preserve">33% of the students are accessing VLE  to submit </w:t>
      </w:r>
      <w:r w:rsidR="00C92191">
        <w:rPr>
          <w:rFonts w:ascii="Arial" w:hAnsi="Arial" w:cs="Arial"/>
          <w:sz w:val="24"/>
          <w:szCs w:val="24"/>
        </w:rPr>
        <w:t>assignments using Turnitin</w:t>
      </w:r>
      <w:r w:rsidR="00DD14D7">
        <w:rPr>
          <w:rFonts w:ascii="Arial" w:hAnsi="Arial" w:cs="Arial"/>
          <w:sz w:val="24"/>
          <w:szCs w:val="24"/>
        </w:rPr>
        <w:t>,</w:t>
      </w:r>
      <w:r w:rsidR="00D86D1E">
        <w:rPr>
          <w:rFonts w:ascii="Arial" w:hAnsi="Arial" w:cs="Arial"/>
          <w:sz w:val="24"/>
          <w:szCs w:val="24"/>
        </w:rPr>
        <w:t>17% of students use Virtual learning environment</w:t>
      </w:r>
      <w:r w:rsidR="00572731">
        <w:rPr>
          <w:rFonts w:ascii="Arial" w:hAnsi="Arial" w:cs="Arial"/>
          <w:sz w:val="24"/>
          <w:szCs w:val="24"/>
        </w:rPr>
        <w:t xml:space="preserve"> </w:t>
      </w:r>
      <w:r w:rsidR="00732A1A">
        <w:rPr>
          <w:rFonts w:ascii="Arial" w:hAnsi="Arial" w:cs="Arial"/>
          <w:sz w:val="24"/>
          <w:szCs w:val="24"/>
        </w:rPr>
        <w:t xml:space="preserve">to access useful web links and </w:t>
      </w:r>
      <w:r w:rsidR="00201D12">
        <w:rPr>
          <w:rFonts w:ascii="Arial" w:hAnsi="Arial" w:cs="Arial"/>
          <w:sz w:val="24"/>
          <w:szCs w:val="24"/>
        </w:rPr>
        <w:t>11% of students are using VLE to communicate with</w:t>
      </w:r>
      <w:r w:rsidR="0069117C">
        <w:rPr>
          <w:rFonts w:ascii="Arial" w:hAnsi="Arial" w:cs="Arial"/>
          <w:sz w:val="24"/>
          <w:szCs w:val="24"/>
        </w:rPr>
        <w:t xml:space="preserve"> students or staff through chat or forum.</w:t>
      </w:r>
    </w:p>
    <w:p w14:paraId="3496FEA3" w14:textId="168CCA4B" w:rsidR="003A0F05" w:rsidRDefault="009D1323" w:rsidP="00B44FC1">
      <w:pPr>
        <w:spacing w:line="360" w:lineRule="auto"/>
        <w:rPr>
          <w:rFonts w:ascii="Arial" w:hAnsi="Arial" w:cs="Arial"/>
          <w:sz w:val="24"/>
          <w:szCs w:val="24"/>
        </w:rPr>
      </w:pPr>
      <w:r>
        <w:rPr>
          <w:rFonts w:ascii="Arial" w:hAnsi="Arial" w:cs="Arial"/>
          <w:sz w:val="24"/>
          <w:szCs w:val="24"/>
        </w:rPr>
        <w:lastRenderedPageBreak/>
        <w:t>Fig.5</w:t>
      </w:r>
      <w:r w:rsidR="005126A5">
        <w:rPr>
          <w:rFonts w:ascii="Arial" w:hAnsi="Arial" w:cs="Arial"/>
          <w:sz w:val="24"/>
          <w:szCs w:val="24"/>
        </w:rPr>
        <w:t xml:space="preserve"> </w:t>
      </w:r>
      <w:r w:rsidR="003A0F05">
        <w:rPr>
          <w:noProof/>
        </w:rPr>
        <w:drawing>
          <wp:inline distT="0" distB="0" distL="0" distR="0" wp14:anchorId="76C8CB19" wp14:editId="40953E3B">
            <wp:extent cx="5743575" cy="2333625"/>
            <wp:effectExtent l="0" t="0" r="9525" b="9525"/>
            <wp:docPr id="4" name="Diagramă 4">
              <a:extLst xmlns:a="http://schemas.openxmlformats.org/drawingml/2006/main">
                <a:ext uri="{FF2B5EF4-FFF2-40B4-BE49-F238E27FC236}">
                  <a16:creationId xmlns:a16="http://schemas.microsoft.com/office/drawing/2014/main" id="{4A4A0CDA-EA0D-46EE-9468-5D6509A77A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C9B0F64" w14:textId="0E27A784" w:rsidR="00326518" w:rsidRDefault="005126A5" w:rsidP="00B44FC1">
      <w:pPr>
        <w:spacing w:line="360" w:lineRule="auto"/>
        <w:rPr>
          <w:rFonts w:ascii="Arial" w:hAnsi="Arial" w:cs="Arial"/>
          <w:sz w:val="24"/>
          <w:szCs w:val="24"/>
        </w:rPr>
      </w:pPr>
      <w:r>
        <w:rPr>
          <w:rFonts w:ascii="Arial" w:hAnsi="Arial" w:cs="Arial"/>
          <w:sz w:val="24"/>
          <w:szCs w:val="24"/>
        </w:rPr>
        <w:t xml:space="preserve"> Findings from </w:t>
      </w:r>
      <w:r w:rsidRPr="00065A62">
        <w:rPr>
          <w:rFonts w:ascii="Arial" w:hAnsi="Arial" w:cs="Arial"/>
          <w:b/>
          <w:bCs/>
          <w:sz w:val="24"/>
          <w:szCs w:val="24"/>
        </w:rPr>
        <w:t>figure 5</w:t>
      </w:r>
      <w:r w:rsidR="001D1BAB">
        <w:rPr>
          <w:rFonts w:ascii="Arial" w:hAnsi="Arial" w:cs="Arial"/>
          <w:sz w:val="24"/>
          <w:szCs w:val="24"/>
        </w:rPr>
        <w:t xml:space="preserve"> </w:t>
      </w:r>
      <w:r w:rsidR="007841D3">
        <w:rPr>
          <w:rFonts w:ascii="Arial" w:hAnsi="Arial" w:cs="Arial"/>
          <w:sz w:val="24"/>
          <w:szCs w:val="24"/>
        </w:rPr>
        <w:t>reveal</w:t>
      </w:r>
      <w:r w:rsidR="001D1BAB">
        <w:rPr>
          <w:rFonts w:ascii="Arial" w:hAnsi="Arial" w:cs="Arial"/>
          <w:sz w:val="24"/>
          <w:szCs w:val="24"/>
        </w:rPr>
        <w:t xml:space="preserve"> that from the twenty students that completed the questionnaire</w:t>
      </w:r>
      <w:r w:rsidR="00561534">
        <w:rPr>
          <w:rFonts w:ascii="Arial" w:hAnsi="Arial" w:cs="Arial"/>
          <w:sz w:val="24"/>
          <w:szCs w:val="24"/>
        </w:rPr>
        <w:t>, all of them</w:t>
      </w:r>
      <w:r w:rsidR="001D1BAB">
        <w:rPr>
          <w:rFonts w:ascii="Arial" w:hAnsi="Arial" w:cs="Arial"/>
          <w:sz w:val="24"/>
          <w:szCs w:val="24"/>
        </w:rPr>
        <w:t xml:space="preserve"> </w:t>
      </w:r>
      <w:r w:rsidR="00033359">
        <w:rPr>
          <w:rFonts w:ascii="Arial" w:hAnsi="Arial" w:cs="Arial"/>
          <w:sz w:val="24"/>
          <w:szCs w:val="24"/>
        </w:rPr>
        <w:t xml:space="preserve">feel </w:t>
      </w:r>
      <w:r w:rsidR="001D1BAB">
        <w:rPr>
          <w:rFonts w:ascii="Arial" w:hAnsi="Arial" w:cs="Arial"/>
          <w:sz w:val="24"/>
          <w:szCs w:val="24"/>
        </w:rPr>
        <w:t xml:space="preserve">that </w:t>
      </w:r>
      <w:r w:rsidR="00561534">
        <w:rPr>
          <w:rFonts w:ascii="Arial" w:hAnsi="Arial" w:cs="Arial"/>
          <w:sz w:val="24"/>
          <w:szCs w:val="24"/>
        </w:rPr>
        <w:t>Virtual learning environment is easy to access.</w:t>
      </w:r>
    </w:p>
    <w:p w14:paraId="225229F4" w14:textId="77777777" w:rsidR="001549B8" w:rsidRDefault="001549B8" w:rsidP="00B44FC1">
      <w:pPr>
        <w:spacing w:line="360" w:lineRule="auto"/>
        <w:rPr>
          <w:rFonts w:ascii="Arial" w:hAnsi="Arial" w:cs="Arial"/>
          <w:sz w:val="24"/>
          <w:szCs w:val="24"/>
        </w:rPr>
      </w:pPr>
    </w:p>
    <w:p w14:paraId="4D6680A3" w14:textId="69173270" w:rsidR="001549B8" w:rsidRDefault="001549B8" w:rsidP="00B44FC1">
      <w:pPr>
        <w:spacing w:line="360" w:lineRule="auto"/>
        <w:rPr>
          <w:rFonts w:ascii="Arial" w:hAnsi="Arial" w:cs="Arial"/>
          <w:sz w:val="24"/>
          <w:szCs w:val="24"/>
        </w:rPr>
      </w:pPr>
      <w:r>
        <w:rPr>
          <w:rFonts w:ascii="Arial" w:hAnsi="Arial" w:cs="Arial"/>
          <w:sz w:val="24"/>
          <w:szCs w:val="24"/>
        </w:rPr>
        <w:t>Fig.6</w:t>
      </w:r>
    </w:p>
    <w:p w14:paraId="7EC93C07" w14:textId="4520358E" w:rsidR="001549B8" w:rsidRDefault="001549B8" w:rsidP="00B44FC1">
      <w:pPr>
        <w:spacing w:line="360" w:lineRule="auto"/>
        <w:rPr>
          <w:rFonts w:ascii="Arial" w:hAnsi="Arial" w:cs="Arial"/>
          <w:sz w:val="24"/>
          <w:szCs w:val="24"/>
        </w:rPr>
      </w:pPr>
      <w:r>
        <w:rPr>
          <w:noProof/>
        </w:rPr>
        <w:drawing>
          <wp:inline distT="0" distB="0" distL="0" distR="0" wp14:anchorId="39817D12" wp14:editId="41EF233D">
            <wp:extent cx="4572000" cy="2743200"/>
            <wp:effectExtent l="0" t="0" r="0" b="0"/>
            <wp:docPr id="8" name="Diagramă 8">
              <a:extLst xmlns:a="http://schemas.openxmlformats.org/drawingml/2006/main">
                <a:ext uri="{FF2B5EF4-FFF2-40B4-BE49-F238E27FC236}">
                  <a16:creationId xmlns:a16="http://schemas.microsoft.com/office/drawing/2014/main" id="{5AE6035D-48B3-4DDC-AF14-41743F1D88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3E26561" w14:textId="09D82B2B" w:rsidR="001549B8" w:rsidRDefault="001549B8" w:rsidP="001549B8">
      <w:pPr>
        <w:spacing w:line="360" w:lineRule="auto"/>
        <w:rPr>
          <w:rFonts w:ascii="Arial" w:hAnsi="Arial" w:cs="Arial"/>
          <w:sz w:val="24"/>
          <w:szCs w:val="24"/>
        </w:rPr>
      </w:pPr>
      <w:r>
        <w:rPr>
          <w:rFonts w:ascii="Arial" w:hAnsi="Arial" w:cs="Arial"/>
          <w:sz w:val="24"/>
          <w:szCs w:val="24"/>
        </w:rPr>
        <w:t xml:space="preserve">Outcomes from </w:t>
      </w:r>
      <w:r w:rsidRPr="001549B8">
        <w:rPr>
          <w:rFonts w:ascii="Arial" w:hAnsi="Arial" w:cs="Arial"/>
          <w:b/>
          <w:bCs/>
          <w:sz w:val="24"/>
          <w:szCs w:val="24"/>
        </w:rPr>
        <w:t>figure 6</w:t>
      </w:r>
      <w:r>
        <w:rPr>
          <w:rFonts w:ascii="Arial" w:hAnsi="Arial" w:cs="Arial"/>
          <w:b/>
          <w:bCs/>
          <w:sz w:val="24"/>
          <w:szCs w:val="24"/>
        </w:rPr>
        <w:t xml:space="preserve"> </w:t>
      </w:r>
      <w:r w:rsidRPr="001549B8">
        <w:rPr>
          <w:rFonts w:ascii="Arial" w:hAnsi="Arial" w:cs="Arial"/>
          <w:sz w:val="24"/>
          <w:szCs w:val="24"/>
        </w:rPr>
        <w:t>demonstrate</w:t>
      </w:r>
      <w:r>
        <w:rPr>
          <w:rFonts w:ascii="Arial" w:hAnsi="Arial" w:cs="Arial"/>
          <w:sz w:val="24"/>
          <w:szCs w:val="24"/>
        </w:rPr>
        <w:t xml:space="preserve"> that 60% of students are accessing Virtual learning environment at the university campus, 20% of students at home and the other </w:t>
      </w:r>
    </w:p>
    <w:p w14:paraId="027A8545" w14:textId="25EBD97D" w:rsidR="001549B8" w:rsidRDefault="001549B8" w:rsidP="001549B8">
      <w:pPr>
        <w:spacing w:line="360" w:lineRule="auto"/>
        <w:rPr>
          <w:rFonts w:ascii="Arial" w:hAnsi="Arial" w:cs="Arial"/>
          <w:sz w:val="24"/>
          <w:szCs w:val="24"/>
        </w:rPr>
      </w:pPr>
      <w:r>
        <w:rPr>
          <w:rFonts w:ascii="Arial" w:hAnsi="Arial" w:cs="Arial"/>
          <w:sz w:val="24"/>
          <w:szCs w:val="24"/>
        </w:rPr>
        <w:lastRenderedPageBreak/>
        <w:t>20% of students are using VLE at college and at home.</w:t>
      </w:r>
    </w:p>
    <w:p w14:paraId="6403592A" w14:textId="77777777" w:rsidR="001549B8" w:rsidRDefault="001549B8" w:rsidP="001549B8">
      <w:pPr>
        <w:spacing w:line="360" w:lineRule="auto"/>
        <w:rPr>
          <w:rFonts w:ascii="Arial" w:hAnsi="Arial" w:cs="Arial"/>
          <w:sz w:val="24"/>
          <w:szCs w:val="24"/>
        </w:rPr>
      </w:pPr>
    </w:p>
    <w:p w14:paraId="7C74A10E" w14:textId="173C9A77" w:rsidR="001549B8" w:rsidRDefault="001549B8" w:rsidP="00B44FC1">
      <w:pPr>
        <w:spacing w:line="360" w:lineRule="auto"/>
        <w:rPr>
          <w:rFonts w:ascii="Arial" w:hAnsi="Arial" w:cs="Arial"/>
          <w:sz w:val="24"/>
          <w:szCs w:val="24"/>
        </w:rPr>
      </w:pPr>
      <w:r>
        <w:rPr>
          <w:rFonts w:ascii="Arial" w:hAnsi="Arial" w:cs="Arial"/>
          <w:sz w:val="24"/>
          <w:szCs w:val="24"/>
        </w:rPr>
        <w:t xml:space="preserve">The qualitative data analysis about the quality of VLE will be discuss in question seven, eight and nine. </w:t>
      </w:r>
    </w:p>
    <w:p w14:paraId="4E0D4E5F" w14:textId="75A918A7" w:rsidR="006B2AEF" w:rsidRPr="00B44FC1" w:rsidRDefault="00C17C92" w:rsidP="00B44FC1">
      <w:pPr>
        <w:rPr>
          <w:rFonts w:ascii="Arial" w:hAnsi="Arial" w:cs="Arial"/>
          <w:b/>
          <w:bCs/>
          <w:sz w:val="24"/>
          <w:szCs w:val="24"/>
        </w:rPr>
      </w:pPr>
      <w:bookmarkStart w:id="34" w:name="_Toc29055275"/>
      <w:r w:rsidRPr="00B44FC1">
        <w:rPr>
          <w:rFonts w:ascii="Arial" w:hAnsi="Arial" w:cs="Arial"/>
          <w:b/>
          <w:bCs/>
          <w:sz w:val="24"/>
          <w:szCs w:val="24"/>
        </w:rPr>
        <w:t>Question</w:t>
      </w:r>
      <w:r w:rsidR="00AC2824" w:rsidRPr="00B44FC1">
        <w:rPr>
          <w:rFonts w:ascii="Arial" w:hAnsi="Arial" w:cs="Arial"/>
          <w:b/>
          <w:bCs/>
          <w:sz w:val="24"/>
          <w:szCs w:val="24"/>
        </w:rPr>
        <w:t xml:space="preserve"> 7:</w:t>
      </w:r>
      <w:r w:rsidR="00FB5CDC" w:rsidRPr="00B44FC1">
        <w:rPr>
          <w:rFonts w:ascii="Arial" w:hAnsi="Arial" w:cs="Arial"/>
          <w:b/>
          <w:bCs/>
          <w:sz w:val="24"/>
          <w:szCs w:val="24"/>
        </w:rPr>
        <w:t xml:space="preserve"> What improvements do you think VLE needs?</w:t>
      </w:r>
      <w:bookmarkEnd w:id="34"/>
    </w:p>
    <w:p w14:paraId="6D5CB569" w14:textId="4DF65072" w:rsidR="00FB5CDC" w:rsidRPr="00314477" w:rsidRDefault="00BE21D1" w:rsidP="00293394">
      <w:pPr>
        <w:spacing w:line="360" w:lineRule="auto"/>
        <w:rPr>
          <w:rFonts w:ascii="Arial" w:hAnsi="Arial" w:cs="Arial"/>
          <w:sz w:val="24"/>
          <w:szCs w:val="24"/>
        </w:rPr>
      </w:pPr>
      <w:r w:rsidRPr="00E768D7">
        <w:rPr>
          <w:rFonts w:ascii="Arial" w:hAnsi="Arial" w:cs="Arial"/>
          <w:sz w:val="24"/>
          <w:szCs w:val="24"/>
        </w:rPr>
        <w:t xml:space="preserve">The results from this </w:t>
      </w:r>
      <w:r w:rsidR="00E768D7">
        <w:rPr>
          <w:rFonts w:ascii="Arial" w:hAnsi="Arial" w:cs="Arial"/>
          <w:sz w:val="24"/>
          <w:szCs w:val="24"/>
        </w:rPr>
        <w:t>q</w:t>
      </w:r>
      <w:r w:rsidRPr="00E768D7">
        <w:rPr>
          <w:rFonts w:ascii="Arial" w:hAnsi="Arial" w:cs="Arial"/>
          <w:sz w:val="24"/>
          <w:szCs w:val="24"/>
        </w:rPr>
        <w:t>uestion i</w:t>
      </w:r>
      <w:r w:rsidR="000631E9">
        <w:rPr>
          <w:rFonts w:ascii="Arial" w:hAnsi="Arial" w:cs="Arial"/>
          <w:sz w:val="24"/>
          <w:szCs w:val="24"/>
        </w:rPr>
        <w:t xml:space="preserve">ndicates that </w:t>
      </w:r>
      <w:r w:rsidR="00494E7D">
        <w:rPr>
          <w:rFonts w:ascii="Arial" w:hAnsi="Arial" w:cs="Arial"/>
          <w:sz w:val="24"/>
          <w:szCs w:val="24"/>
        </w:rPr>
        <w:t>60</w:t>
      </w:r>
      <w:r w:rsidR="000631E9">
        <w:rPr>
          <w:rFonts w:ascii="Arial" w:hAnsi="Arial" w:cs="Arial"/>
          <w:sz w:val="24"/>
          <w:szCs w:val="24"/>
        </w:rPr>
        <w:t>% of the student</w:t>
      </w:r>
      <w:r w:rsidR="00B720AB">
        <w:rPr>
          <w:rFonts w:ascii="Arial" w:hAnsi="Arial" w:cs="Arial"/>
          <w:sz w:val="24"/>
          <w:szCs w:val="24"/>
        </w:rPr>
        <w:t>s fe</w:t>
      </w:r>
      <w:r w:rsidR="00C5030B">
        <w:rPr>
          <w:rFonts w:ascii="Arial" w:hAnsi="Arial" w:cs="Arial"/>
          <w:sz w:val="24"/>
          <w:szCs w:val="24"/>
        </w:rPr>
        <w:t>e</w:t>
      </w:r>
      <w:r w:rsidR="00B720AB">
        <w:rPr>
          <w:rFonts w:ascii="Arial" w:hAnsi="Arial" w:cs="Arial"/>
          <w:sz w:val="24"/>
          <w:szCs w:val="24"/>
        </w:rPr>
        <w:t>l that VLE do not need</w:t>
      </w:r>
      <w:r w:rsidR="007D48BD">
        <w:rPr>
          <w:rFonts w:ascii="Arial" w:hAnsi="Arial" w:cs="Arial"/>
          <w:sz w:val="24"/>
          <w:szCs w:val="24"/>
        </w:rPr>
        <w:t xml:space="preserve"> </w:t>
      </w:r>
      <w:r w:rsidR="00B720AB">
        <w:rPr>
          <w:rFonts w:ascii="Arial" w:hAnsi="Arial" w:cs="Arial"/>
          <w:sz w:val="24"/>
          <w:szCs w:val="24"/>
        </w:rPr>
        <w:t xml:space="preserve">any </w:t>
      </w:r>
      <w:r w:rsidR="003A6181">
        <w:rPr>
          <w:rFonts w:ascii="Arial" w:hAnsi="Arial" w:cs="Arial"/>
          <w:sz w:val="24"/>
          <w:szCs w:val="24"/>
        </w:rPr>
        <w:t>improvements</w:t>
      </w:r>
      <w:r w:rsidRPr="00E768D7">
        <w:rPr>
          <w:rFonts w:ascii="Arial" w:hAnsi="Arial" w:cs="Arial"/>
          <w:sz w:val="24"/>
          <w:szCs w:val="24"/>
        </w:rPr>
        <w:t xml:space="preserve"> </w:t>
      </w:r>
      <w:r w:rsidR="007D48BD">
        <w:rPr>
          <w:rFonts w:ascii="Arial" w:hAnsi="Arial" w:cs="Arial"/>
          <w:sz w:val="24"/>
          <w:szCs w:val="24"/>
        </w:rPr>
        <w:t xml:space="preserve">,10% said that VLE </w:t>
      </w:r>
      <w:r w:rsidR="003A6181">
        <w:rPr>
          <w:rFonts w:ascii="Arial" w:hAnsi="Arial" w:cs="Arial"/>
          <w:sz w:val="24"/>
          <w:szCs w:val="24"/>
        </w:rPr>
        <w:t xml:space="preserve">should be more </w:t>
      </w:r>
      <w:r w:rsidR="00C5030B">
        <w:rPr>
          <w:rFonts w:ascii="Arial" w:hAnsi="Arial" w:cs="Arial"/>
          <w:sz w:val="24"/>
          <w:szCs w:val="24"/>
        </w:rPr>
        <w:t>organized</w:t>
      </w:r>
      <w:r w:rsidR="00852708">
        <w:rPr>
          <w:rFonts w:ascii="Arial" w:hAnsi="Arial" w:cs="Arial"/>
          <w:sz w:val="24"/>
          <w:szCs w:val="24"/>
        </w:rPr>
        <w:t xml:space="preserve"> ,</w:t>
      </w:r>
      <w:r w:rsidR="006439AB">
        <w:rPr>
          <w:rFonts w:ascii="Arial" w:hAnsi="Arial" w:cs="Arial"/>
          <w:sz w:val="24"/>
          <w:szCs w:val="24"/>
        </w:rPr>
        <w:t xml:space="preserve">10% of students </w:t>
      </w:r>
      <w:r w:rsidR="005A0038">
        <w:rPr>
          <w:rFonts w:ascii="Arial" w:hAnsi="Arial" w:cs="Arial"/>
          <w:sz w:val="24"/>
          <w:szCs w:val="24"/>
        </w:rPr>
        <w:t>believe</w:t>
      </w:r>
      <w:r w:rsidR="006134B5">
        <w:rPr>
          <w:rFonts w:ascii="Arial" w:hAnsi="Arial" w:cs="Arial"/>
          <w:sz w:val="24"/>
          <w:szCs w:val="24"/>
        </w:rPr>
        <w:t xml:space="preserve"> that VLE could be more engaging and</w:t>
      </w:r>
      <w:r w:rsidRPr="00E768D7">
        <w:rPr>
          <w:rFonts w:ascii="Arial" w:hAnsi="Arial" w:cs="Arial"/>
          <w:sz w:val="24"/>
          <w:szCs w:val="24"/>
        </w:rPr>
        <w:t xml:space="preserve"> </w:t>
      </w:r>
      <w:r w:rsidR="00EC10B9" w:rsidRPr="00E768D7">
        <w:rPr>
          <w:rFonts w:ascii="Arial" w:hAnsi="Arial" w:cs="Arial"/>
          <w:sz w:val="24"/>
          <w:szCs w:val="24"/>
        </w:rPr>
        <w:t>20%</w:t>
      </w:r>
      <w:r w:rsidR="00F3093A">
        <w:rPr>
          <w:rFonts w:ascii="Arial" w:hAnsi="Arial" w:cs="Arial"/>
          <w:sz w:val="24"/>
          <w:szCs w:val="24"/>
        </w:rPr>
        <w:t xml:space="preserve"> of </w:t>
      </w:r>
      <w:r w:rsidR="00EC10B9" w:rsidRPr="00E768D7">
        <w:rPr>
          <w:rFonts w:ascii="Arial" w:hAnsi="Arial" w:cs="Arial"/>
          <w:sz w:val="24"/>
          <w:szCs w:val="24"/>
        </w:rPr>
        <w:t xml:space="preserve">students did </w:t>
      </w:r>
      <w:r w:rsidR="0014777C" w:rsidRPr="00E768D7">
        <w:rPr>
          <w:rFonts w:ascii="Arial" w:hAnsi="Arial" w:cs="Arial"/>
          <w:sz w:val="24"/>
          <w:szCs w:val="24"/>
        </w:rPr>
        <w:t xml:space="preserve">not </w:t>
      </w:r>
      <w:r w:rsidR="0014777C">
        <w:rPr>
          <w:rFonts w:ascii="Arial" w:hAnsi="Arial" w:cs="Arial"/>
          <w:sz w:val="24"/>
          <w:szCs w:val="24"/>
        </w:rPr>
        <w:t>give</w:t>
      </w:r>
      <w:r w:rsidR="003D6FAF">
        <w:rPr>
          <w:rFonts w:ascii="Arial" w:hAnsi="Arial" w:cs="Arial"/>
          <w:sz w:val="24"/>
          <w:szCs w:val="24"/>
        </w:rPr>
        <w:t xml:space="preserve"> an </w:t>
      </w:r>
      <w:r w:rsidR="00494E7D">
        <w:rPr>
          <w:rFonts w:ascii="Arial" w:hAnsi="Arial" w:cs="Arial"/>
          <w:sz w:val="24"/>
          <w:szCs w:val="24"/>
        </w:rPr>
        <w:t>answer</w:t>
      </w:r>
      <w:r w:rsidR="003D6FAF">
        <w:rPr>
          <w:rFonts w:ascii="Arial" w:hAnsi="Arial" w:cs="Arial"/>
          <w:sz w:val="24"/>
          <w:szCs w:val="24"/>
        </w:rPr>
        <w:t>.</w:t>
      </w:r>
    </w:p>
    <w:p w14:paraId="65216833" w14:textId="6C7927AA" w:rsidR="00FB5CDC" w:rsidRPr="00293394" w:rsidRDefault="00FB5CDC" w:rsidP="00293394">
      <w:pPr>
        <w:spacing w:line="360" w:lineRule="auto"/>
        <w:rPr>
          <w:rFonts w:ascii="Arial" w:hAnsi="Arial" w:cs="Arial"/>
          <w:b/>
          <w:bCs/>
          <w:sz w:val="24"/>
          <w:szCs w:val="24"/>
        </w:rPr>
      </w:pPr>
      <w:r w:rsidRPr="00293394">
        <w:rPr>
          <w:rFonts w:ascii="Arial" w:hAnsi="Arial" w:cs="Arial"/>
          <w:b/>
          <w:bCs/>
          <w:sz w:val="24"/>
          <w:szCs w:val="24"/>
        </w:rPr>
        <w:t>Question</w:t>
      </w:r>
      <w:r w:rsidR="00314477" w:rsidRPr="00293394">
        <w:rPr>
          <w:rFonts w:ascii="Arial" w:hAnsi="Arial" w:cs="Arial"/>
          <w:b/>
          <w:bCs/>
          <w:sz w:val="24"/>
          <w:szCs w:val="24"/>
        </w:rPr>
        <w:t xml:space="preserve"> 8:</w:t>
      </w:r>
      <w:r w:rsidR="00897EC8" w:rsidRPr="00293394">
        <w:rPr>
          <w:rFonts w:ascii="Arial" w:hAnsi="Arial" w:cs="Arial"/>
          <w:b/>
          <w:bCs/>
          <w:sz w:val="24"/>
          <w:szCs w:val="24"/>
        </w:rPr>
        <w:t xml:space="preserve"> </w:t>
      </w:r>
      <w:r w:rsidR="00314477" w:rsidRPr="00293394">
        <w:rPr>
          <w:rFonts w:ascii="Arial" w:hAnsi="Arial" w:cs="Arial"/>
          <w:b/>
          <w:bCs/>
          <w:sz w:val="24"/>
          <w:szCs w:val="24"/>
        </w:rPr>
        <w:t xml:space="preserve">What do you like most </w:t>
      </w:r>
      <w:r w:rsidR="00897EC8" w:rsidRPr="00293394">
        <w:rPr>
          <w:rFonts w:ascii="Arial" w:hAnsi="Arial" w:cs="Arial"/>
          <w:b/>
          <w:bCs/>
          <w:sz w:val="24"/>
          <w:szCs w:val="24"/>
        </w:rPr>
        <w:t>about VLE?</w:t>
      </w:r>
    </w:p>
    <w:p w14:paraId="7EF39419" w14:textId="3062042B" w:rsidR="00E52029" w:rsidRDefault="00E52029" w:rsidP="00293394">
      <w:pPr>
        <w:spacing w:line="360" w:lineRule="auto"/>
        <w:rPr>
          <w:rFonts w:ascii="Arial" w:hAnsi="Arial" w:cs="Arial"/>
          <w:sz w:val="24"/>
          <w:szCs w:val="24"/>
        </w:rPr>
      </w:pPr>
      <w:r>
        <w:rPr>
          <w:rFonts w:ascii="Arial" w:hAnsi="Arial" w:cs="Arial"/>
          <w:sz w:val="24"/>
          <w:szCs w:val="24"/>
        </w:rPr>
        <w:t>The statistics from this question</w:t>
      </w:r>
      <w:r w:rsidR="007D53BB">
        <w:rPr>
          <w:rFonts w:ascii="Arial" w:hAnsi="Arial" w:cs="Arial"/>
          <w:sz w:val="24"/>
          <w:szCs w:val="24"/>
        </w:rPr>
        <w:t xml:space="preserve"> shows that majority of students found </w:t>
      </w:r>
      <w:r w:rsidR="008F6F74">
        <w:rPr>
          <w:rFonts w:ascii="Arial" w:hAnsi="Arial" w:cs="Arial"/>
          <w:sz w:val="24"/>
          <w:szCs w:val="24"/>
        </w:rPr>
        <w:t>virtual learning environment</w:t>
      </w:r>
      <w:r w:rsidR="0014777C">
        <w:rPr>
          <w:rFonts w:ascii="Arial" w:hAnsi="Arial" w:cs="Arial"/>
          <w:sz w:val="24"/>
          <w:szCs w:val="24"/>
        </w:rPr>
        <w:t xml:space="preserve"> well organized, easy to access</w:t>
      </w:r>
      <w:r w:rsidR="001212F5">
        <w:rPr>
          <w:rFonts w:ascii="Arial" w:hAnsi="Arial" w:cs="Arial"/>
          <w:sz w:val="24"/>
          <w:szCs w:val="24"/>
        </w:rPr>
        <w:t xml:space="preserve"> and </w:t>
      </w:r>
      <w:r w:rsidR="0014777C">
        <w:rPr>
          <w:rFonts w:ascii="Arial" w:hAnsi="Arial" w:cs="Arial"/>
          <w:sz w:val="24"/>
          <w:szCs w:val="24"/>
        </w:rPr>
        <w:t>attractive</w:t>
      </w:r>
      <w:r w:rsidR="001C4D1D">
        <w:rPr>
          <w:rFonts w:ascii="Arial" w:hAnsi="Arial" w:cs="Arial"/>
          <w:sz w:val="24"/>
          <w:szCs w:val="24"/>
        </w:rPr>
        <w:t>,</w:t>
      </w:r>
      <w:r w:rsidR="001C4D1D" w:rsidRPr="00E768D7">
        <w:rPr>
          <w:rFonts w:ascii="Arial" w:hAnsi="Arial" w:cs="Arial"/>
          <w:sz w:val="24"/>
          <w:szCs w:val="24"/>
        </w:rPr>
        <w:t xml:space="preserve"> 20%</w:t>
      </w:r>
      <w:r w:rsidR="001C4D1D">
        <w:rPr>
          <w:rFonts w:ascii="Arial" w:hAnsi="Arial" w:cs="Arial"/>
          <w:sz w:val="24"/>
          <w:szCs w:val="24"/>
        </w:rPr>
        <w:t xml:space="preserve"> of </w:t>
      </w:r>
      <w:r w:rsidR="001C4D1D" w:rsidRPr="00E768D7">
        <w:rPr>
          <w:rFonts w:ascii="Arial" w:hAnsi="Arial" w:cs="Arial"/>
          <w:sz w:val="24"/>
          <w:szCs w:val="24"/>
        </w:rPr>
        <w:t xml:space="preserve">students did not </w:t>
      </w:r>
      <w:r w:rsidR="001C4D1D">
        <w:rPr>
          <w:rFonts w:ascii="Arial" w:hAnsi="Arial" w:cs="Arial"/>
          <w:sz w:val="24"/>
          <w:szCs w:val="24"/>
        </w:rPr>
        <w:t>give an answer.</w:t>
      </w:r>
    </w:p>
    <w:p w14:paraId="509E39E9" w14:textId="1DBED7EE" w:rsidR="00897EC8" w:rsidRPr="00293394" w:rsidRDefault="00897EC8" w:rsidP="00293394">
      <w:pPr>
        <w:spacing w:line="360" w:lineRule="auto"/>
        <w:rPr>
          <w:rFonts w:ascii="Arial" w:hAnsi="Arial" w:cs="Arial"/>
          <w:b/>
          <w:bCs/>
          <w:sz w:val="24"/>
          <w:szCs w:val="24"/>
        </w:rPr>
      </w:pPr>
      <w:r w:rsidRPr="00293394">
        <w:rPr>
          <w:rFonts w:ascii="Arial" w:hAnsi="Arial" w:cs="Arial"/>
          <w:b/>
          <w:bCs/>
          <w:sz w:val="24"/>
          <w:szCs w:val="24"/>
        </w:rPr>
        <w:t>Question 9: What do you like less about VLE?</w:t>
      </w:r>
    </w:p>
    <w:p w14:paraId="3D6E970F" w14:textId="5C381A4B" w:rsidR="002C45D9" w:rsidRDefault="002C45D9" w:rsidP="00293394">
      <w:pPr>
        <w:spacing w:line="360" w:lineRule="auto"/>
        <w:rPr>
          <w:rFonts w:ascii="Arial" w:hAnsi="Arial" w:cs="Arial"/>
          <w:sz w:val="24"/>
          <w:szCs w:val="24"/>
        </w:rPr>
      </w:pPr>
      <w:r>
        <w:rPr>
          <w:rFonts w:ascii="Arial" w:hAnsi="Arial" w:cs="Arial"/>
          <w:sz w:val="24"/>
          <w:szCs w:val="24"/>
        </w:rPr>
        <w:t>Finding from this question</w:t>
      </w:r>
      <w:r w:rsidR="00BB2269">
        <w:rPr>
          <w:rFonts w:ascii="Arial" w:hAnsi="Arial" w:cs="Arial"/>
          <w:sz w:val="24"/>
          <w:szCs w:val="24"/>
        </w:rPr>
        <w:t xml:space="preserve"> suggest</w:t>
      </w:r>
      <w:r>
        <w:rPr>
          <w:rFonts w:ascii="Arial" w:hAnsi="Arial" w:cs="Arial"/>
          <w:sz w:val="24"/>
          <w:szCs w:val="24"/>
        </w:rPr>
        <w:t xml:space="preserve"> that</w:t>
      </w:r>
      <w:r w:rsidR="00BB2269">
        <w:rPr>
          <w:rFonts w:ascii="Arial" w:hAnsi="Arial" w:cs="Arial"/>
          <w:sz w:val="24"/>
          <w:szCs w:val="24"/>
        </w:rPr>
        <w:t xml:space="preserve"> most</w:t>
      </w:r>
      <w:r>
        <w:rPr>
          <w:rFonts w:ascii="Arial" w:hAnsi="Arial" w:cs="Arial"/>
          <w:sz w:val="24"/>
          <w:szCs w:val="24"/>
        </w:rPr>
        <w:t xml:space="preserve"> of the students believe that </w:t>
      </w:r>
      <w:r w:rsidR="00013720">
        <w:rPr>
          <w:rFonts w:ascii="Arial" w:hAnsi="Arial" w:cs="Arial"/>
          <w:sz w:val="24"/>
          <w:szCs w:val="24"/>
        </w:rPr>
        <w:t>virtual learning environment</w:t>
      </w:r>
      <w:r w:rsidR="00E12033">
        <w:rPr>
          <w:rFonts w:ascii="Arial" w:hAnsi="Arial" w:cs="Arial"/>
          <w:sz w:val="24"/>
          <w:szCs w:val="24"/>
        </w:rPr>
        <w:t xml:space="preserve"> does not need any changes and that they like everything about it</w:t>
      </w:r>
      <w:r w:rsidR="001A3AAB">
        <w:rPr>
          <w:rFonts w:ascii="Arial" w:hAnsi="Arial" w:cs="Arial"/>
          <w:sz w:val="24"/>
          <w:szCs w:val="24"/>
        </w:rPr>
        <w:t xml:space="preserve"> </w:t>
      </w:r>
      <w:r w:rsidR="00FC16F9">
        <w:rPr>
          <w:rFonts w:ascii="Arial" w:hAnsi="Arial" w:cs="Arial"/>
          <w:sz w:val="24"/>
          <w:szCs w:val="24"/>
        </w:rPr>
        <w:t xml:space="preserve">and </w:t>
      </w:r>
      <w:r w:rsidR="0001763C">
        <w:rPr>
          <w:rFonts w:ascii="Arial" w:hAnsi="Arial" w:cs="Arial"/>
          <w:sz w:val="24"/>
          <w:szCs w:val="24"/>
        </w:rPr>
        <w:t>only</w:t>
      </w:r>
      <w:r w:rsidR="00B26CAF">
        <w:rPr>
          <w:rFonts w:ascii="Arial" w:hAnsi="Arial" w:cs="Arial"/>
          <w:sz w:val="24"/>
          <w:szCs w:val="24"/>
        </w:rPr>
        <w:t xml:space="preserve"> a few</w:t>
      </w:r>
      <w:r w:rsidR="00FC16F9">
        <w:rPr>
          <w:rFonts w:ascii="Arial" w:hAnsi="Arial" w:cs="Arial"/>
          <w:sz w:val="24"/>
          <w:szCs w:val="24"/>
        </w:rPr>
        <w:t xml:space="preserve"> students </w:t>
      </w:r>
      <w:r w:rsidR="001A3AAB">
        <w:rPr>
          <w:rFonts w:ascii="Arial" w:hAnsi="Arial" w:cs="Arial"/>
          <w:sz w:val="24"/>
          <w:szCs w:val="24"/>
        </w:rPr>
        <w:t xml:space="preserve">said that VLE </w:t>
      </w:r>
      <w:r w:rsidR="00573016">
        <w:rPr>
          <w:rFonts w:ascii="Arial" w:hAnsi="Arial" w:cs="Arial"/>
          <w:sz w:val="24"/>
          <w:szCs w:val="24"/>
        </w:rPr>
        <w:t xml:space="preserve">is not so </w:t>
      </w:r>
      <w:r w:rsidR="00F038B0">
        <w:rPr>
          <w:rFonts w:ascii="Arial" w:hAnsi="Arial" w:cs="Arial"/>
          <w:sz w:val="24"/>
          <w:szCs w:val="24"/>
        </w:rPr>
        <w:t>well structured</w:t>
      </w:r>
      <w:r w:rsidR="00081EAB">
        <w:rPr>
          <w:rFonts w:ascii="Arial" w:hAnsi="Arial" w:cs="Arial"/>
          <w:sz w:val="24"/>
          <w:szCs w:val="24"/>
        </w:rPr>
        <w:t xml:space="preserve">, </w:t>
      </w:r>
      <w:r w:rsidR="00081EAB" w:rsidRPr="00E768D7">
        <w:rPr>
          <w:rFonts w:ascii="Arial" w:hAnsi="Arial" w:cs="Arial"/>
          <w:sz w:val="24"/>
          <w:szCs w:val="24"/>
        </w:rPr>
        <w:t>20%</w:t>
      </w:r>
      <w:r w:rsidR="00081EAB">
        <w:rPr>
          <w:rFonts w:ascii="Arial" w:hAnsi="Arial" w:cs="Arial"/>
          <w:sz w:val="24"/>
          <w:szCs w:val="24"/>
        </w:rPr>
        <w:t xml:space="preserve"> of </w:t>
      </w:r>
      <w:r w:rsidR="00081EAB" w:rsidRPr="00E768D7">
        <w:rPr>
          <w:rFonts w:ascii="Arial" w:hAnsi="Arial" w:cs="Arial"/>
          <w:sz w:val="24"/>
          <w:szCs w:val="24"/>
        </w:rPr>
        <w:t xml:space="preserve">students did not </w:t>
      </w:r>
      <w:r w:rsidR="00081EAB">
        <w:rPr>
          <w:rFonts w:ascii="Arial" w:hAnsi="Arial" w:cs="Arial"/>
          <w:sz w:val="24"/>
          <w:szCs w:val="24"/>
        </w:rPr>
        <w:t>give an answer.</w:t>
      </w:r>
    </w:p>
    <w:p w14:paraId="6F55838A" w14:textId="58DB0EA6" w:rsidR="00582F69" w:rsidRDefault="00582F69" w:rsidP="00293394">
      <w:pPr>
        <w:spacing w:line="360" w:lineRule="auto"/>
        <w:rPr>
          <w:rFonts w:ascii="Arial" w:hAnsi="Arial" w:cs="Arial"/>
          <w:sz w:val="24"/>
          <w:szCs w:val="24"/>
        </w:rPr>
      </w:pPr>
      <w:r w:rsidRPr="00582F69">
        <w:rPr>
          <w:rFonts w:ascii="Arial" w:hAnsi="Arial" w:cs="Arial"/>
          <w:sz w:val="24"/>
          <w:szCs w:val="24"/>
        </w:rPr>
        <w:t xml:space="preserve">Qualitative results </w:t>
      </w:r>
      <w:r>
        <w:rPr>
          <w:rFonts w:ascii="Arial" w:hAnsi="Arial" w:cs="Arial"/>
          <w:sz w:val="24"/>
          <w:szCs w:val="24"/>
        </w:rPr>
        <w:t xml:space="preserve">supported </w:t>
      </w:r>
      <w:r w:rsidRPr="00582F69">
        <w:rPr>
          <w:rFonts w:ascii="Arial" w:hAnsi="Arial" w:cs="Arial"/>
          <w:sz w:val="24"/>
          <w:szCs w:val="24"/>
        </w:rPr>
        <w:t xml:space="preserve">quantitative studies, adding additional insight into the processes by which VLEs can have a positive impact on student satisfaction with teaching and learning. </w:t>
      </w:r>
      <w:r w:rsidR="008130A1" w:rsidRPr="008130A1">
        <w:rPr>
          <w:rFonts w:ascii="Arial" w:hAnsi="Arial" w:cs="Arial"/>
          <w:sz w:val="24"/>
          <w:szCs w:val="24"/>
        </w:rPr>
        <w:t>Qualitative results have highlighted some negative comments suggesting that some changes should be made by VLE to be more interactive and well organized.</w:t>
      </w:r>
    </w:p>
    <w:p w14:paraId="01E9C81A" w14:textId="392855A6" w:rsidR="006B2AEF" w:rsidRDefault="008130A1" w:rsidP="008130A1">
      <w:pPr>
        <w:spacing w:line="360" w:lineRule="auto"/>
        <w:rPr>
          <w:rFonts w:ascii="Arial" w:hAnsi="Arial" w:cs="Arial"/>
          <w:sz w:val="24"/>
          <w:szCs w:val="24"/>
        </w:rPr>
      </w:pPr>
      <w:r w:rsidRPr="008130A1">
        <w:rPr>
          <w:rFonts w:ascii="Arial" w:hAnsi="Arial" w:cs="Arial"/>
          <w:sz w:val="24"/>
          <w:szCs w:val="24"/>
        </w:rPr>
        <w:t>Quantitative studies have generally supported the suggestion that VLEs have a positive impact on teaching and learning</w:t>
      </w:r>
      <w:r>
        <w:rPr>
          <w:rFonts w:ascii="Arial" w:hAnsi="Arial" w:cs="Arial"/>
          <w:sz w:val="24"/>
          <w:szCs w:val="24"/>
        </w:rPr>
        <w:t xml:space="preserve">, it also indicates that overall students are satisfied with VLE and meets students expectation. </w:t>
      </w:r>
    </w:p>
    <w:p w14:paraId="5B6AA21C" w14:textId="77777777" w:rsidR="008130A1" w:rsidRPr="008130A1" w:rsidRDefault="008130A1" w:rsidP="008130A1">
      <w:pPr>
        <w:spacing w:line="360" w:lineRule="auto"/>
        <w:rPr>
          <w:rFonts w:ascii="Arial" w:hAnsi="Arial" w:cs="Arial"/>
          <w:sz w:val="24"/>
          <w:szCs w:val="24"/>
        </w:rPr>
      </w:pPr>
    </w:p>
    <w:p w14:paraId="25EC7F83" w14:textId="692D54F1" w:rsidR="005427A4" w:rsidRDefault="00FB57E9" w:rsidP="000B387D">
      <w:pPr>
        <w:pStyle w:val="Titlu1"/>
        <w:spacing w:line="360" w:lineRule="auto"/>
        <w:rPr>
          <w:rFonts w:ascii="Arial" w:hAnsi="Arial" w:cs="Arial"/>
          <w:b/>
          <w:bCs/>
          <w:color w:val="000000" w:themeColor="text1"/>
          <w:sz w:val="36"/>
          <w:szCs w:val="36"/>
        </w:rPr>
      </w:pPr>
      <w:bookmarkStart w:id="35" w:name="_Toc29160081"/>
      <w:r w:rsidRPr="00FB57E9">
        <w:rPr>
          <w:rFonts w:ascii="Arial" w:hAnsi="Arial" w:cs="Arial"/>
          <w:b/>
          <w:bCs/>
          <w:color w:val="000000" w:themeColor="text1"/>
          <w:sz w:val="36"/>
          <w:szCs w:val="36"/>
        </w:rPr>
        <w:t>Conclusion</w:t>
      </w:r>
      <w:bookmarkEnd w:id="35"/>
    </w:p>
    <w:p w14:paraId="08FDF7CD" w14:textId="46DF122D" w:rsidR="005171FF" w:rsidRDefault="00CE1B95" w:rsidP="000B387D">
      <w:pPr>
        <w:spacing w:line="360" w:lineRule="auto"/>
        <w:rPr>
          <w:rFonts w:ascii="Arial" w:hAnsi="Arial" w:cs="Arial"/>
          <w:sz w:val="24"/>
          <w:szCs w:val="24"/>
        </w:rPr>
      </w:pPr>
      <w:r w:rsidRPr="00CE1B95">
        <w:rPr>
          <w:rFonts w:ascii="Arial" w:hAnsi="Arial" w:cs="Arial"/>
          <w:sz w:val="24"/>
          <w:szCs w:val="24"/>
        </w:rPr>
        <w:t>From a statistical perspective, the findings analysis</w:t>
      </w:r>
      <w:r w:rsidR="00A77C8F">
        <w:rPr>
          <w:rFonts w:ascii="Arial" w:hAnsi="Arial" w:cs="Arial"/>
          <w:sz w:val="24"/>
          <w:szCs w:val="24"/>
        </w:rPr>
        <w:t xml:space="preserve"> from this research</w:t>
      </w:r>
      <w:r w:rsidRPr="00CE1B95">
        <w:rPr>
          <w:rFonts w:ascii="Arial" w:hAnsi="Arial" w:cs="Arial"/>
          <w:sz w:val="24"/>
          <w:szCs w:val="24"/>
        </w:rPr>
        <w:t xml:space="preserve"> shows that most university students consider virtual learning environment to be quite </w:t>
      </w:r>
      <w:r w:rsidR="00B110EB">
        <w:rPr>
          <w:rFonts w:ascii="Arial" w:hAnsi="Arial" w:cs="Arial"/>
          <w:sz w:val="24"/>
          <w:szCs w:val="24"/>
        </w:rPr>
        <w:t>interesting</w:t>
      </w:r>
      <w:r w:rsidR="00B44FC1">
        <w:rPr>
          <w:rFonts w:ascii="Arial" w:hAnsi="Arial" w:cs="Arial"/>
          <w:sz w:val="24"/>
          <w:szCs w:val="24"/>
        </w:rPr>
        <w:t xml:space="preserve"> and </w:t>
      </w:r>
      <w:r w:rsidR="00046BCA" w:rsidRPr="00CE1B95">
        <w:rPr>
          <w:rFonts w:ascii="Arial" w:hAnsi="Arial" w:cs="Arial"/>
          <w:sz w:val="24"/>
          <w:szCs w:val="24"/>
        </w:rPr>
        <w:t>accessible</w:t>
      </w:r>
      <w:r w:rsidR="00046BCA">
        <w:rPr>
          <w:rFonts w:ascii="Arial" w:hAnsi="Arial" w:cs="Arial"/>
          <w:sz w:val="24"/>
          <w:szCs w:val="24"/>
        </w:rPr>
        <w:t>,</w:t>
      </w:r>
      <w:r w:rsidR="00046BCA" w:rsidRPr="00CE1B95">
        <w:rPr>
          <w:rFonts w:ascii="Arial" w:hAnsi="Arial" w:cs="Arial"/>
          <w:sz w:val="24"/>
          <w:szCs w:val="24"/>
        </w:rPr>
        <w:t xml:space="preserve"> </w:t>
      </w:r>
      <w:r w:rsidR="00046BCA">
        <w:rPr>
          <w:rFonts w:ascii="Arial" w:hAnsi="Arial" w:cs="Arial"/>
          <w:sz w:val="24"/>
          <w:szCs w:val="24"/>
        </w:rPr>
        <w:t>it</w:t>
      </w:r>
      <w:r w:rsidR="0062784D">
        <w:rPr>
          <w:rFonts w:ascii="Arial" w:hAnsi="Arial" w:cs="Arial"/>
          <w:sz w:val="24"/>
          <w:szCs w:val="24"/>
        </w:rPr>
        <w:t xml:space="preserve"> also</w:t>
      </w:r>
      <w:r w:rsidR="002874FF">
        <w:rPr>
          <w:rFonts w:ascii="Arial" w:hAnsi="Arial" w:cs="Arial"/>
          <w:sz w:val="24"/>
          <w:szCs w:val="24"/>
        </w:rPr>
        <w:t xml:space="preserve"> </w:t>
      </w:r>
      <w:r w:rsidR="00761CD1">
        <w:rPr>
          <w:rFonts w:ascii="Arial" w:hAnsi="Arial" w:cs="Arial"/>
          <w:sz w:val="24"/>
          <w:szCs w:val="24"/>
        </w:rPr>
        <w:t>indica</w:t>
      </w:r>
      <w:r w:rsidR="002874FF">
        <w:rPr>
          <w:rFonts w:ascii="Arial" w:hAnsi="Arial" w:cs="Arial"/>
          <w:sz w:val="24"/>
          <w:szCs w:val="24"/>
        </w:rPr>
        <w:t>tes</w:t>
      </w:r>
      <w:r w:rsidR="0062784D">
        <w:rPr>
          <w:rFonts w:ascii="Arial" w:hAnsi="Arial" w:cs="Arial"/>
          <w:sz w:val="24"/>
          <w:szCs w:val="24"/>
        </w:rPr>
        <w:t xml:space="preserve"> that it meets students expectation</w:t>
      </w:r>
      <w:r w:rsidR="00474F57">
        <w:rPr>
          <w:rFonts w:ascii="Arial" w:hAnsi="Arial" w:cs="Arial"/>
          <w:sz w:val="24"/>
          <w:szCs w:val="24"/>
        </w:rPr>
        <w:t xml:space="preserve"> and </w:t>
      </w:r>
      <w:r w:rsidR="00046BCA">
        <w:rPr>
          <w:rFonts w:ascii="Arial" w:hAnsi="Arial" w:cs="Arial"/>
          <w:sz w:val="24"/>
          <w:szCs w:val="24"/>
        </w:rPr>
        <w:t>overall, most</w:t>
      </w:r>
      <w:r w:rsidR="00474F57">
        <w:rPr>
          <w:rFonts w:ascii="Arial" w:hAnsi="Arial" w:cs="Arial"/>
          <w:sz w:val="24"/>
          <w:szCs w:val="24"/>
        </w:rPr>
        <w:t xml:space="preserve"> of the students had a</w:t>
      </w:r>
      <w:r w:rsidR="00664EC0">
        <w:rPr>
          <w:rFonts w:ascii="Arial" w:hAnsi="Arial" w:cs="Arial"/>
          <w:sz w:val="24"/>
          <w:szCs w:val="24"/>
        </w:rPr>
        <w:t xml:space="preserve"> </w:t>
      </w:r>
      <w:r w:rsidR="00474F57">
        <w:rPr>
          <w:rFonts w:ascii="Arial" w:hAnsi="Arial" w:cs="Arial"/>
          <w:sz w:val="24"/>
          <w:szCs w:val="24"/>
        </w:rPr>
        <w:t xml:space="preserve">good experience </w:t>
      </w:r>
      <w:r w:rsidR="00664EC0">
        <w:rPr>
          <w:rFonts w:ascii="Arial" w:hAnsi="Arial" w:cs="Arial"/>
          <w:sz w:val="24"/>
          <w:szCs w:val="24"/>
        </w:rPr>
        <w:t>using VLE.</w:t>
      </w:r>
      <w:r w:rsidR="00820F4A">
        <w:rPr>
          <w:rFonts w:ascii="Arial" w:hAnsi="Arial" w:cs="Arial"/>
          <w:sz w:val="24"/>
          <w:szCs w:val="24"/>
        </w:rPr>
        <w:t xml:space="preserve"> Nowadays</w:t>
      </w:r>
      <w:r w:rsidR="0079533E">
        <w:rPr>
          <w:rFonts w:ascii="Arial" w:hAnsi="Arial" w:cs="Arial"/>
          <w:sz w:val="24"/>
          <w:szCs w:val="24"/>
        </w:rPr>
        <w:t>,</w:t>
      </w:r>
      <w:r w:rsidR="00820F4A">
        <w:rPr>
          <w:rFonts w:ascii="Arial" w:hAnsi="Arial" w:cs="Arial"/>
          <w:sz w:val="24"/>
          <w:szCs w:val="24"/>
        </w:rPr>
        <w:t xml:space="preserve"> majority of students use virtual learning environment </w:t>
      </w:r>
      <w:r w:rsidR="0079533E">
        <w:rPr>
          <w:rFonts w:ascii="Arial" w:hAnsi="Arial" w:cs="Arial"/>
          <w:sz w:val="24"/>
          <w:szCs w:val="24"/>
        </w:rPr>
        <w:t>for</w:t>
      </w:r>
      <w:r w:rsidR="00820F4A">
        <w:rPr>
          <w:rFonts w:ascii="Arial" w:hAnsi="Arial" w:cs="Arial"/>
          <w:sz w:val="24"/>
          <w:szCs w:val="24"/>
        </w:rPr>
        <w:t xml:space="preserve"> learn</w:t>
      </w:r>
      <w:r w:rsidR="0079533E">
        <w:rPr>
          <w:rFonts w:ascii="Arial" w:hAnsi="Arial" w:cs="Arial"/>
          <w:sz w:val="24"/>
          <w:szCs w:val="24"/>
        </w:rPr>
        <w:t>ing</w:t>
      </w:r>
      <w:r w:rsidR="00820F4A">
        <w:rPr>
          <w:rFonts w:ascii="Arial" w:hAnsi="Arial" w:cs="Arial"/>
          <w:sz w:val="24"/>
          <w:szCs w:val="24"/>
        </w:rPr>
        <w:t xml:space="preserve"> and submit assignments or to communicate with other students, VLE can be </w:t>
      </w:r>
      <w:r w:rsidR="0079533E">
        <w:rPr>
          <w:rFonts w:ascii="Arial" w:hAnsi="Arial" w:cs="Arial"/>
          <w:sz w:val="24"/>
          <w:szCs w:val="24"/>
        </w:rPr>
        <w:t>reached</w:t>
      </w:r>
      <w:r w:rsidR="00820F4A">
        <w:rPr>
          <w:rFonts w:ascii="Arial" w:hAnsi="Arial" w:cs="Arial"/>
          <w:sz w:val="24"/>
          <w:szCs w:val="24"/>
        </w:rPr>
        <w:t xml:space="preserve"> from everywhere, anytime.</w:t>
      </w:r>
    </w:p>
    <w:p w14:paraId="074A0E80" w14:textId="77777777" w:rsidR="00080AF9" w:rsidRDefault="00080AF9" w:rsidP="003D47E8">
      <w:pPr>
        <w:spacing w:line="360" w:lineRule="auto"/>
        <w:rPr>
          <w:rFonts w:ascii="Arial" w:hAnsi="Arial" w:cs="Arial"/>
          <w:sz w:val="24"/>
          <w:szCs w:val="24"/>
        </w:rPr>
      </w:pPr>
    </w:p>
    <w:p w14:paraId="12181A24" w14:textId="1A1D07C7" w:rsidR="005171FF" w:rsidRPr="00FE2290" w:rsidRDefault="005171FF" w:rsidP="00FE2290">
      <w:pPr>
        <w:pStyle w:val="Titlu1"/>
        <w:rPr>
          <w:rFonts w:ascii="Arial" w:hAnsi="Arial" w:cs="Arial"/>
          <w:b/>
          <w:bCs/>
          <w:color w:val="auto"/>
          <w:sz w:val="36"/>
          <w:szCs w:val="36"/>
        </w:rPr>
      </w:pPr>
      <w:bookmarkStart w:id="36" w:name="_Toc29160082"/>
      <w:r w:rsidRPr="00FE2290">
        <w:rPr>
          <w:rFonts w:ascii="Arial" w:hAnsi="Arial" w:cs="Arial"/>
          <w:b/>
          <w:bCs/>
          <w:color w:val="auto"/>
          <w:sz w:val="36"/>
          <w:szCs w:val="36"/>
        </w:rPr>
        <w:t>References</w:t>
      </w:r>
      <w:bookmarkEnd w:id="36"/>
    </w:p>
    <w:p w14:paraId="66C00F31" w14:textId="77777777" w:rsidR="005923A8" w:rsidRPr="000B387D" w:rsidRDefault="005923A8" w:rsidP="005923A8">
      <w:pPr>
        <w:rPr>
          <w:rFonts w:ascii="Arial" w:hAnsi="Arial" w:cs="Arial"/>
          <w:sz w:val="24"/>
          <w:szCs w:val="24"/>
        </w:rPr>
      </w:pPr>
    </w:p>
    <w:p w14:paraId="41AF8010" w14:textId="77777777" w:rsidR="005171FF" w:rsidRPr="000B387D" w:rsidRDefault="005171FF" w:rsidP="000B387D">
      <w:pPr>
        <w:spacing w:line="360" w:lineRule="auto"/>
        <w:rPr>
          <w:rFonts w:ascii="Arial" w:hAnsi="Arial" w:cs="Arial"/>
          <w:sz w:val="24"/>
          <w:szCs w:val="24"/>
        </w:rPr>
      </w:pPr>
      <w:r w:rsidRPr="000B387D">
        <w:rPr>
          <w:rFonts w:ascii="Arial" w:hAnsi="Arial" w:cs="Arial"/>
          <w:sz w:val="24"/>
          <w:szCs w:val="24"/>
        </w:rPr>
        <w:t xml:space="preserve">Weller, M. (2007) </w:t>
      </w:r>
      <w:r w:rsidRPr="000B387D">
        <w:rPr>
          <w:rFonts w:ascii="Arial" w:hAnsi="Arial" w:cs="Arial"/>
          <w:i/>
          <w:iCs/>
          <w:sz w:val="24"/>
          <w:szCs w:val="24"/>
        </w:rPr>
        <w:t>Virtual learning environments</w:t>
      </w:r>
      <w:r w:rsidR="00F90C8B" w:rsidRPr="000B387D">
        <w:rPr>
          <w:rFonts w:ascii="Arial" w:hAnsi="Arial" w:cs="Arial"/>
          <w:i/>
          <w:iCs/>
          <w:sz w:val="24"/>
          <w:szCs w:val="24"/>
        </w:rPr>
        <w:t>.</w:t>
      </w:r>
      <w:r w:rsidRPr="000B387D">
        <w:rPr>
          <w:rFonts w:ascii="Arial" w:hAnsi="Arial" w:cs="Arial"/>
          <w:i/>
          <w:iCs/>
          <w:sz w:val="24"/>
          <w:szCs w:val="24"/>
        </w:rPr>
        <w:t xml:space="preserve"> </w:t>
      </w:r>
      <w:r w:rsidRPr="000B387D">
        <w:rPr>
          <w:rFonts w:ascii="Arial" w:hAnsi="Arial" w:cs="Arial"/>
          <w:sz w:val="24"/>
          <w:szCs w:val="24"/>
        </w:rPr>
        <w:t>Abingdon</w:t>
      </w:r>
      <w:r w:rsidR="00F90C8B" w:rsidRPr="000B387D">
        <w:rPr>
          <w:rFonts w:ascii="Arial" w:hAnsi="Arial" w:cs="Arial"/>
          <w:sz w:val="24"/>
          <w:szCs w:val="24"/>
        </w:rPr>
        <w:t>:</w:t>
      </w:r>
      <w:r w:rsidRPr="000B387D">
        <w:rPr>
          <w:rFonts w:ascii="Arial" w:hAnsi="Arial" w:cs="Arial"/>
          <w:sz w:val="24"/>
          <w:szCs w:val="24"/>
        </w:rPr>
        <w:t xml:space="preserve"> Routledge</w:t>
      </w:r>
    </w:p>
    <w:p w14:paraId="04D0CD5E" w14:textId="77777777" w:rsidR="00F90C8B" w:rsidRPr="000B387D" w:rsidRDefault="00F90C8B" w:rsidP="000B387D">
      <w:pPr>
        <w:spacing w:line="360" w:lineRule="auto"/>
        <w:rPr>
          <w:rFonts w:ascii="Arial" w:hAnsi="Arial" w:cs="Arial"/>
          <w:sz w:val="24"/>
          <w:szCs w:val="24"/>
        </w:rPr>
      </w:pPr>
      <w:r w:rsidRPr="000B387D">
        <w:rPr>
          <w:rFonts w:ascii="Arial" w:hAnsi="Arial" w:cs="Arial"/>
          <w:sz w:val="24"/>
          <w:szCs w:val="24"/>
        </w:rPr>
        <w:t xml:space="preserve">Gallagher, K. (2013) </w:t>
      </w:r>
      <w:r w:rsidRPr="000B387D">
        <w:rPr>
          <w:rFonts w:ascii="Arial" w:hAnsi="Arial" w:cs="Arial"/>
          <w:i/>
          <w:iCs/>
          <w:sz w:val="24"/>
          <w:szCs w:val="24"/>
        </w:rPr>
        <w:t xml:space="preserve">Skills development for business and management students. </w:t>
      </w:r>
      <w:r w:rsidRPr="000B387D">
        <w:rPr>
          <w:rFonts w:ascii="Arial" w:hAnsi="Arial" w:cs="Arial"/>
          <w:sz w:val="24"/>
          <w:szCs w:val="24"/>
        </w:rPr>
        <w:t>Oxford: Oxford University Press</w:t>
      </w:r>
    </w:p>
    <w:p w14:paraId="596343AC" w14:textId="6F1A5AC0" w:rsidR="00F90C8B" w:rsidRPr="000B387D" w:rsidRDefault="00F90C8B" w:rsidP="000B387D">
      <w:pPr>
        <w:spacing w:line="360" w:lineRule="auto"/>
        <w:rPr>
          <w:rFonts w:ascii="Arial" w:hAnsi="Arial" w:cs="Arial"/>
          <w:color w:val="000000" w:themeColor="text1"/>
          <w:sz w:val="24"/>
          <w:szCs w:val="24"/>
        </w:rPr>
      </w:pPr>
      <w:proofErr w:type="spellStart"/>
      <w:r w:rsidRPr="000B387D">
        <w:rPr>
          <w:rFonts w:ascii="Arial" w:hAnsi="Arial" w:cs="Arial"/>
          <w:color w:val="000000" w:themeColor="text1"/>
          <w:sz w:val="24"/>
          <w:szCs w:val="24"/>
        </w:rPr>
        <w:t>Maund</w:t>
      </w:r>
      <w:proofErr w:type="spellEnd"/>
      <w:r w:rsidRPr="000B387D">
        <w:rPr>
          <w:rFonts w:ascii="Arial" w:hAnsi="Arial" w:cs="Arial"/>
          <w:color w:val="000000" w:themeColor="text1"/>
          <w:sz w:val="24"/>
          <w:szCs w:val="24"/>
        </w:rPr>
        <w:t xml:space="preserve">, A., </w:t>
      </w:r>
      <w:proofErr w:type="spellStart"/>
      <w:r w:rsidRPr="000B387D">
        <w:rPr>
          <w:rFonts w:ascii="Arial" w:hAnsi="Arial" w:cs="Arial"/>
          <w:color w:val="000000" w:themeColor="text1"/>
          <w:sz w:val="24"/>
          <w:szCs w:val="24"/>
        </w:rPr>
        <w:t>Schriek</w:t>
      </w:r>
      <w:proofErr w:type="spellEnd"/>
      <w:r w:rsidRPr="000B387D">
        <w:rPr>
          <w:rFonts w:ascii="Arial" w:hAnsi="Arial" w:cs="Arial"/>
          <w:color w:val="000000" w:themeColor="text1"/>
          <w:sz w:val="24"/>
          <w:szCs w:val="24"/>
        </w:rPr>
        <w:t xml:space="preserve">, M., </w:t>
      </w:r>
      <w:proofErr w:type="spellStart"/>
      <w:r w:rsidRPr="000B387D">
        <w:rPr>
          <w:rFonts w:ascii="Arial" w:hAnsi="Arial" w:cs="Arial"/>
          <w:color w:val="000000" w:themeColor="text1"/>
          <w:sz w:val="24"/>
          <w:szCs w:val="24"/>
        </w:rPr>
        <w:t>Tinkler</w:t>
      </w:r>
      <w:proofErr w:type="spellEnd"/>
      <w:r w:rsidRPr="000B387D">
        <w:rPr>
          <w:rFonts w:ascii="Arial" w:hAnsi="Arial" w:cs="Arial"/>
          <w:color w:val="000000" w:themeColor="text1"/>
          <w:sz w:val="24"/>
          <w:szCs w:val="24"/>
        </w:rPr>
        <w:t xml:space="preserve">, P. K. (2017) </w:t>
      </w:r>
      <w:r w:rsidRPr="000B387D">
        <w:rPr>
          <w:rFonts w:ascii="Arial" w:hAnsi="Arial" w:cs="Arial"/>
          <w:i/>
          <w:iCs/>
          <w:color w:val="000000" w:themeColor="text1"/>
          <w:sz w:val="24"/>
          <w:szCs w:val="24"/>
        </w:rPr>
        <w:t>Certificate in the higher education: skills for the workplace student yearbook</w:t>
      </w:r>
      <w:r w:rsidRPr="000B387D">
        <w:rPr>
          <w:rFonts w:ascii="Arial" w:hAnsi="Arial" w:cs="Arial"/>
          <w:color w:val="000000" w:themeColor="text1"/>
          <w:sz w:val="24"/>
          <w:szCs w:val="24"/>
        </w:rPr>
        <w:t xml:space="preserve">. London: Sage Publication Ltd. </w:t>
      </w:r>
    </w:p>
    <w:p w14:paraId="68FF6501" w14:textId="343740B1" w:rsidR="006E1FB5" w:rsidRPr="000B387D" w:rsidRDefault="006E1FB5" w:rsidP="000B387D">
      <w:pPr>
        <w:spacing w:line="360" w:lineRule="auto"/>
        <w:rPr>
          <w:rFonts w:ascii="Arial" w:hAnsi="Arial" w:cs="Arial"/>
          <w:sz w:val="24"/>
          <w:szCs w:val="24"/>
        </w:rPr>
      </w:pPr>
      <w:proofErr w:type="spellStart"/>
      <w:r w:rsidRPr="000B387D">
        <w:rPr>
          <w:rFonts w:ascii="Arial" w:hAnsi="Arial" w:cs="Arial"/>
          <w:sz w:val="24"/>
          <w:szCs w:val="24"/>
        </w:rPr>
        <w:t>Vigentini</w:t>
      </w:r>
      <w:proofErr w:type="spellEnd"/>
      <w:r w:rsidRPr="000B387D">
        <w:rPr>
          <w:rFonts w:ascii="Arial" w:hAnsi="Arial" w:cs="Arial"/>
          <w:sz w:val="24"/>
          <w:szCs w:val="24"/>
        </w:rPr>
        <w:t>, L. (</w:t>
      </w:r>
      <w:r w:rsidR="0046045D" w:rsidRPr="000B387D">
        <w:rPr>
          <w:rFonts w:ascii="Arial" w:hAnsi="Arial" w:cs="Arial"/>
          <w:sz w:val="24"/>
          <w:szCs w:val="24"/>
        </w:rPr>
        <w:t>2009) `</w:t>
      </w:r>
      <w:r w:rsidRPr="000B387D">
        <w:rPr>
          <w:rFonts w:ascii="Arial" w:hAnsi="Arial" w:cs="Arial"/>
          <w:sz w:val="24"/>
          <w:szCs w:val="24"/>
        </w:rPr>
        <w:t xml:space="preserve"> Using learning technology in university courses: do styles </w:t>
      </w:r>
      <w:r w:rsidR="004206B0" w:rsidRPr="000B387D">
        <w:rPr>
          <w:rFonts w:ascii="Arial" w:hAnsi="Arial" w:cs="Arial"/>
          <w:sz w:val="24"/>
          <w:szCs w:val="24"/>
        </w:rPr>
        <w:t>matter? `</w:t>
      </w:r>
    </w:p>
    <w:p w14:paraId="26ECC81A" w14:textId="77777777" w:rsidR="0046045D" w:rsidRPr="000B387D" w:rsidRDefault="00453FC2" w:rsidP="000B387D">
      <w:pPr>
        <w:spacing w:line="360" w:lineRule="auto"/>
        <w:rPr>
          <w:rFonts w:ascii="Arial" w:hAnsi="Arial" w:cs="Arial"/>
          <w:i/>
          <w:iCs/>
          <w:color w:val="000000" w:themeColor="text1"/>
          <w:sz w:val="24"/>
          <w:szCs w:val="24"/>
          <w:shd w:val="clear" w:color="auto" w:fill="FFFFFF"/>
        </w:rPr>
      </w:pPr>
      <w:hyperlink r:id="rId17" w:history="1">
        <w:r w:rsidR="006E1FB5" w:rsidRPr="000B387D">
          <w:rPr>
            <w:rStyle w:val="Hyperlink"/>
            <w:rFonts w:ascii="Arial" w:hAnsi="Arial" w:cs="Arial"/>
            <w:i/>
            <w:iCs/>
            <w:color w:val="000000" w:themeColor="text1"/>
            <w:sz w:val="24"/>
            <w:szCs w:val="24"/>
            <w:u w:val="none"/>
          </w:rPr>
          <w:t>Multicultural Education &amp; Technology Journal</w:t>
        </w:r>
      </w:hyperlink>
      <w:r w:rsidR="006E1FB5" w:rsidRPr="000B387D">
        <w:rPr>
          <w:rFonts w:ascii="Arial" w:hAnsi="Arial" w:cs="Arial"/>
          <w:i/>
          <w:iCs/>
          <w:color w:val="000000" w:themeColor="text1"/>
          <w:sz w:val="24"/>
          <w:szCs w:val="24"/>
          <w:shd w:val="clear" w:color="auto" w:fill="FFFFFF"/>
        </w:rPr>
        <w:t>,</w:t>
      </w:r>
    </w:p>
    <w:p w14:paraId="611876E7" w14:textId="3D40C775" w:rsidR="006E1FB5" w:rsidRPr="000B387D" w:rsidRDefault="0046045D" w:rsidP="000B387D">
      <w:pPr>
        <w:spacing w:line="360" w:lineRule="auto"/>
        <w:rPr>
          <w:rStyle w:val="Hyperlink"/>
          <w:rFonts w:ascii="Arial" w:hAnsi="Arial" w:cs="Arial"/>
          <w:color w:val="000000" w:themeColor="text1"/>
          <w:sz w:val="24"/>
          <w:szCs w:val="24"/>
          <w:shd w:val="clear" w:color="auto" w:fill="FFFFFF"/>
        </w:rPr>
      </w:pPr>
      <w:r w:rsidRPr="000B387D">
        <w:rPr>
          <w:rFonts w:ascii="Arial" w:hAnsi="Arial" w:cs="Arial"/>
          <w:color w:val="000000" w:themeColor="text1"/>
          <w:sz w:val="24"/>
          <w:szCs w:val="24"/>
          <w:shd w:val="clear" w:color="auto" w:fill="FFFFFF"/>
        </w:rPr>
        <w:t>3(1</w:t>
      </w:r>
      <w:r w:rsidRPr="000B387D">
        <w:rPr>
          <w:rFonts w:ascii="Arial" w:hAnsi="Arial" w:cs="Arial"/>
          <w:i/>
          <w:iCs/>
          <w:color w:val="000000" w:themeColor="text1"/>
          <w:sz w:val="24"/>
          <w:szCs w:val="24"/>
          <w:shd w:val="clear" w:color="auto" w:fill="FFFFFF"/>
        </w:rPr>
        <w:t>),</w:t>
      </w:r>
      <w:r w:rsidR="006E1FB5" w:rsidRPr="000B387D">
        <w:rPr>
          <w:rFonts w:ascii="Arial" w:hAnsi="Arial" w:cs="Arial"/>
          <w:color w:val="000000" w:themeColor="text1"/>
          <w:sz w:val="24"/>
          <w:szCs w:val="24"/>
          <w:shd w:val="clear" w:color="auto" w:fill="FFFFFF"/>
        </w:rPr>
        <w:t xml:space="preserve"> pp.17-32. </w:t>
      </w:r>
      <w:hyperlink r:id="rId18" w:history="1">
        <w:r w:rsidRPr="000B387D">
          <w:rPr>
            <w:rStyle w:val="Hyperlink"/>
            <w:rFonts w:ascii="Arial" w:hAnsi="Arial" w:cs="Arial"/>
            <w:color w:val="000000" w:themeColor="text1"/>
            <w:sz w:val="24"/>
            <w:szCs w:val="24"/>
            <w:shd w:val="clear" w:color="auto" w:fill="FFFFFF"/>
          </w:rPr>
          <w:t>https://doi.org/10.1108/17504970910951129</w:t>
        </w:r>
      </w:hyperlink>
    </w:p>
    <w:p w14:paraId="79309909" w14:textId="45E550C2" w:rsidR="009F624F" w:rsidRPr="000B387D" w:rsidRDefault="009F624F" w:rsidP="000B387D">
      <w:pPr>
        <w:spacing w:line="360" w:lineRule="auto"/>
        <w:rPr>
          <w:rFonts w:ascii="Arial" w:hAnsi="Arial" w:cs="Arial"/>
          <w:color w:val="333333"/>
          <w:sz w:val="24"/>
          <w:szCs w:val="24"/>
        </w:rPr>
      </w:pPr>
      <w:r w:rsidRPr="000B387D">
        <w:rPr>
          <w:rStyle w:val="hlfld-contribauthor"/>
          <w:rFonts w:ascii="Arial" w:hAnsi="Arial" w:cs="Arial"/>
          <w:color w:val="333333"/>
          <w:sz w:val="24"/>
          <w:szCs w:val="24"/>
        </w:rPr>
        <w:t xml:space="preserve">Richardson, </w:t>
      </w:r>
      <w:r w:rsidRPr="000B387D">
        <w:rPr>
          <w:rStyle w:val="nlmgiven-names"/>
          <w:rFonts w:ascii="Arial" w:hAnsi="Arial" w:cs="Arial"/>
          <w:color w:val="333333"/>
          <w:sz w:val="24"/>
          <w:szCs w:val="24"/>
        </w:rPr>
        <w:t>J.</w:t>
      </w:r>
      <w:r w:rsidRPr="000B387D">
        <w:rPr>
          <w:rFonts w:ascii="Arial" w:hAnsi="Arial" w:cs="Arial"/>
          <w:color w:val="333333"/>
          <w:sz w:val="24"/>
          <w:szCs w:val="24"/>
        </w:rPr>
        <w:t> (</w:t>
      </w:r>
      <w:r w:rsidRPr="000B387D">
        <w:rPr>
          <w:rStyle w:val="nlmyear"/>
          <w:rFonts w:ascii="Arial" w:hAnsi="Arial" w:cs="Arial"/>
          <w:color w:val="333333"/>
          <w:sz w:val="24"/>
          <w:szCs w:val="24"/>
        </w:rPr>
        <w:t>2001</w:t>
      </w:r>
      <w:r w:rsidRPr="000B387D">
        <w:rPr>
          <w:rFonts w:ascii="Arial" w:hAnsi="Arial" w:cs="Arial"/>
          <w:color w:val="333333"/>
          <w:sz w:val="24"/>
          <w:szCs w:val="24"/>
        </w:rPr>
        <w:t>)</w:t>
      </w:r>
      <w:r w:rsidR="000B387D" w:rsidRPr="000B387D">
        <w:rPr>
          <w:rFonts w:ascii="Arial" w:hAnsi="Arial" w:cs="Arial"/>
          <w:color w:val="333333"/>
          <w:sz w:val="24"/>
          <w:szCs w:val="24"/>
        </w:rPr>
        <w:t xml:space="preserve"> </w:t>
      </w:r>
      <w:r w:rsidR="00A66907" w:rsidRPr="000B387D">
        <w:rPr>
          <w:rFonts w:ascii="Arial" w:hAnsi="Arial" w:cs="Arial"/>
          <w:color w:val="333333"/>
          <w:sz w:val="24"/>
          <w:szCs w:val="24"/>
        </w:rPr>
        <w:t>`</w:t>
      </w:r>
      <w:r w:rsidRPr="000B387D">
        <w:rPr>
          <w:rFonts w:ascii="Arial" w:hAnsi="Arial" w:cs="Arial"/>
          <w:color w:val="333333"/>
          <w:sz w:val="24"/>
          <w:szCs w:val="24"/>
        </w:rPr>
        <w:t> </w:t>
      </w:r>
      <w:r w:rsidRPr="000B387D">
        <w:rPr>
          <w:rStyle w:val="nlmarticle-title"/>
          <w:rFonts w:ascii="Arial" w:hAnsi="Arial" w:cs="Arial"/>
          <w:color w:val="333333"/>
          <w:sz w:val="24"/>
          <w:szCs w:val="24"/>
        </w:rPr>
        <w:t>An evaluation of virtual learning environments and their learners: do individual differences affect perception of virtual learning environments?</w:t>
      </w:r>
      <w:r w:rsidRPr="000B387D">
        <w:rPr>
          <w:rFonts w:ascii="Arial" w:hAnsi="Arial" w:cs="Arial"/>
          <w:color w:val="333333"/>
          <w:sz w:val="24"/>
          <w:szCs w:val="24"/>
        </w:rPr>
        <w:t> </w:t>
      </w:r>
      <w:r w:rsidR="000B387D" w:rsidRPr="000B387D">
        <w:rPr>
          <w:rFonts w:ascii="Arial" w:hAnsi="Arial" w:cs="Arial"/>
          <w:color w:val="333333"/>
          <w:sz w:val="24"/>
          <w:szCs w:val="24"/>
        </w:rPr>
        <w:t>`</w:t>
      </w:r>
      <w:r w:rsidRPr="000B387D">
        <w:rPr>
          <w:rFonts w:ascii="Arial" w:hAnsi="Arial" w:cs="Arial"/>
          <w:i/>
          <w:iCs/>
          <w:color w:val="333333"/>
          <w:sz w:val="24"/>
          <w:szCs w:val="24"/>
        </w:rPr>
        <w:t>Interactive Educational Multimedia</w:t>
      </w:r>
      <w:r w:rsidRPr="000B387D">
        <w:rPr>
          <w:rFonts w:ascii="Arial" w:hAnsi="Arial" w:cs="Arial"/>
          <w:color w:val="333333"/>
          <w:sz w:val="24"/>
          <w:szCs w:val="24"/>
        </w:rPr>
        <w:t>, 3,</w:t>
      </w:r>
      <w:r w:rsidRPr="000B387D">
        <w:rPr>
          <w:rStyle w:val="nlmfpage"/>
          <w:rFonts w:ascii="Arial" w:hAnsi="Arial" w:cs="Arial"/>
          <w:color w:val="333333"/>
          <w:sz w:val="24"/>
          <w:szCs w:val="24"/>
        </w:rPr>
        <w:t> </w:t>
      </w:r>
      <w:r w:rsidR="00A66907" w:rsidRPr="000B387D">
        <w:rPr>
          <w:rStyle w:val="nlmfpage"/>
          <w:rFonts w:ascii="Arial" w:hAnsi="Arial" w:cs="Arial"/>
          <w:color w:val="333333"/>
          <w:sz w:val="24"/>
          <w:szCs w:val="24"/>
        </w:rPr>
        <w:t>pp.</w:t>
      </w:r>
      <w:r w:rsidRPr="000B387D">
        <w:rPr>
          <w:rStyle w:val="nlmfpage"/>
          <w:rFonts w:ascii="Arial" w:hAnsi="Arial" w:cs="Arial"/>
          <w:color w:val="333333"/>
          <w:sz w:val="24"/>
          <w:szCs w:val="24"/>
        </w:rPr>
        <w:t>38</w:t>
      </w:r>
      <w:r w:rsidRPr="000B387D">
        <w:rPr>
          <w:rFonts w:ascii="Arial" w:hAnsi="Arial" w:cs="Arial"/>
          <w:color w:val="333333"/>
          <w:sz w:val="24"/>
          <w:szCs w:val="24"/>
        </w:rPr>
        <w:t>-</w:t>
      </w:r>
      <w:r w:rsidRPr="000B387D">
        <w:rPr>
          <w:rStyle w:val="nlmlpage"/>
          <w:rFonts w:ascii="Arial" w:hAnsi="Arial" w:cs="Arial"/>
          <w:color w:val="333333"/>
          <w:sz w:val="24"/>
          <w:szCs w:val="24"/>
        </w:rPr>
        <w:t>52</w:t>
      </w:r>
    </w:p>
    <w:p w14:paraId="225BB37E" w14:textId="145B8971" w:rsidR="00D0216F" w:rsidRPr="000B387D" w:rsidRDefault="00ED459C" w:rsidP="000B387D">
      <w:pPr>
        <w:pStyle w:val="Titlu1"/>
        <w:spacing w:before="0" w:after="120" w:line="360" w:lineRule="auto"/>
        <w:textAlignment w:val="baseline"/>
        <w:rPr>
          <w:rFonts w:ascii="Arial" w:hAnsi="Arial" w:cs="Arial"/>
          <w:color w:val="000000" w:themeColor="text1"/>
          <w:sz w:val="24"/>
          <w:szCs w:val="24"/>
        </w:rPr>
      </w:pPr>
      <w:bookmarkStart w:id="37" w:name="_Toc28885066"/>
      <w:bookmarkStart w:id="38" w:name="_Toc28943194"/>
      <w:bookmarkStart w:id="39" w:name="_Toc29055278"/>
      <w:bookmarkStart w:id="40" w:name="_Toc29160083"/>
      <w:r w:rsidRPr="000B387D">
        <w:rPr>
          <w:rFonts w:ascii="Arial" w:hAnsi="Arial" w:cs="Arial"/>
          <w:color w:val="000000" w:themeColor="text1"/>
          <w:sz w:val="24"/>
          <w:szCs w:val="24"/>
        </w:rPr>
        <w:lastRenderedPageBreak/>
        <w:t>Bateman,</w:t>
      </w:r>
      <w:r w:rsidR="0013767D" w:rsidRPr="000B387D">
        <w:rPr>
          <w:rFonts w:ascii="Arial" w:hAnsi="Arial" w:cs="Arial"/>
          <w:color w:val="000000" w:themeColor="text1"/>
          <w:sz w:val="24"/>
          <w:szCs w:val="24"/>
        </w:rPr>
        <w:t xml:space="preserve"> A. (2012)</w:t>
      </w:r>
      <w:r w:rsidR="00A879B6" w:rsidRPr="000B387D">
        <w:rPr>
          <w:rFonts w:ascii="Arial" w:hAnsi="Arial" w:cs="Arial"/>
          <w:color w:val="000000" w:themeColor="text1"/>
          <w:sz w:val="24"/>
          <w:szCs w:val="24"/>
        </w:rPr>
        <w:t xml:space="preserve"> </w:t>
      </w:r>
      <w:r w:rsidR="00A879B6" w:rsidRPr="000B387D">
        <w:rPr>
          <w:rFonts w:ascii="Arial" w:hAnsi="Arial" w:cs="Arial"/>
          <w:i/>
          <w:iCs/>
          <w:color w:val="000000" w:themeColor="text1"/>
          <w:sz w:val="24"/>
          <w:szCs w:val="24"/>
        </w:rPr>
        <w:t xml:space="preserve">Virtual learning environments 'benefit students and teachers </w:t>
      </w:r>
      <w:r w:rsidR="005D40D5" w:rsidRPr="000B387D">
        <w:rPr>
          <w:rFonts w:ascii="Arial" w:hAnsi="Arial" w:cs="Arial"/>
          <w:color w:val="000000" w:themeColor="text1"/>
          <w:sz w:val="24"/>
          <w:szCs w:val="24"/>
        </w:rPr>
        <w:t>[Online] Available from:</w:t>
      </w:r>
      <w:r w:rsidR="0038159C" w:rsidRPr="000B387D">
        <w:rPr>
          <w:rFonts w:ascii="Arial" w:hAnsi="Arial" w:cs="Arial"/>
          <w:color w:val="000000" w:themeColor="text1"/>
          <w:sz w:val="24"/>
          <w:szCs w:val="24"/>
        </w:rPr>
        <w:t xml:space="preserve"> </w:t>
      </w:r>
      <w:hyperlink r:id="rId19" w:history="1">
        <w:r w:rsidR="0038159C" w:rsidRPr="000B387D">
          <w:rPr>
            <w:rStyle w:val="Hyperlink"/>
            <w:rFonts w:ascii="Arial" w:hAnsi="Arial" w:cs="Arial"/>
            <w:color w:val="000000" w:themeColor="text1"/>
            <w:sz w:val="24"/>
            <w:szCs w:val="24"/>
          </w:rPr>
          <w:t>https://www.virtual-college.co.uk/news/virtual-college/2012/05/virtual-learning-environments-benefit-students-and-teachers</w:t>
        </w:r>
      </w:hyperlink>
      <w:r w:rsidR="0038159C" w:rsidRPr="000B387D">
        <w:rPr>
          <w:rFonts w:ascii="Arial" w:hAnsi="Arial" w:cs="Arial"/>
          <w:color w:val="000000" w:themeColor="text1"/>
          <w:sz w:val="24"/>
          <w:szCs w:val="24"/>
        </w:rPr>
        <w:t xml:space="preserve"> (Accessed</w:t>
      </w:r>
      <w:r w:rsidR="00265678" w:rsidRPr="000B387D">
        <w:rPr>
          <w:rFonts w:ascii="Arial" w:hAnsi="Arial" w:cs="Arial"/>
          <w:color w:val="000000" w:themeColor="text1"/>
          <w:sz w:val="24"/>
          <w:szCs w:val="24"/>
        </w:rPr>
        <w:t>: 27 December 2019)</w:t>
      </w:r>
      <w:r w:rsidR="00B75815" w:rsidRPr="000B387D">
        <w:rPr>
          <w:rFonts w:ascii="Arial" w:hAnsi="Arial" w:cs="Arial"/>
          <w:color w:val="000000" w:themeColor="text1"/>
          <w:sz w:val="24"/>
          <w:szCs w:val="24"/>
        </w:rPr>
        <w:t>.</w:t>
      </w:r>
      <w:bookmarkEnd w:id="37"/>
      <w:bookmarkEnd w:id="38"/>
      <w:bookmarkEnd w:id="39"/>
      <w:bookmarkEnd w:id="40"/>
    </w:p>
    <w:p w14:paraId="223F3FDB" w14:textId="77777777" w:rsidR="000B387D" w:rsidRPr="000B387D" w:rsidRDefault="000B387D" w:rsidP="000B387D">
      <w:pPr>
        <w:spacing w:after="3" w:line="360" w:lineRule="auto"/>
        <w:ind w:left="404" w:hanging="290"/>
        <w:rPr>
          <w:rFonts w:ascii="Arial" w:hAnsi="Arial" w:cs="Arial"/>
          <w:sz w:val="24"/>
          <w:szCs w:val="24"/>
        </w:rPr>
      </w:pPr>
      <w:proofErr w:type="spellStart"/>
      <w:r w:rsidRPr="000B387D">
        <w:rPr>
          <w:rFonts w:ascii="Arial" w:hAnsi="Arial" w:cs="Arial"/>
          <w:color w:val="333333"/>
          <w:sz w:val="24"/>
          <w:szCs w:val="24"/>
        </w:rPr>
        <w:t>Ofsted</w:t>
      </w:r>
      <w:proofErr w:type="spellEnd"/>
      <w:r w:rsidRPr="000B387D">
        <w:rPr>
          <w:rFonts w:ascii="Arial" w:hAnsi="Arial" w:cs="Arial"/>
          <w:color w:val="333333"/>
          <w:sz w:val="24"/>
          <w:szCs w:val="24"/>
        </w:rPr>
        <w:t xml:space="preserve"> (</w:t>
      </w:r>
      <w:r w:rsidRPr="000B387D">
        <w:rPr>
          <w:rStyle w:val="nlmyear"/>
          <w:rFonts w:ascii="Arial" w:hAnsi="Arial" w:cs="Arial"/>
          <w:color w:val="333333"/>
          <w:sz w:val="24"/>
          <w:szCs w:val="24"/>
        </w:rPr>
        <w:t>2009</w:t>
      </w:r>
      <w:r w:rsidRPr="000B387D">
        <w:rPr>
          <w:rFonts w:ascii="Arial" w:hAnsi="Arial" w:cs="Arial"/>
          <w:color w:val="333333"/>
          <w:sz w:val="24"/>
          <w:szCs w:val="24"/>
        </w:rPr>
        <w:t xml:space="preserve">) Virtual learning environments: an evaluation of their development in a sample of educational settings </w:t>
      </w:r>
      <w:r w:rsidRPr="000B387D">
        <w:rPr>
          <w:rStyle w:val="nlmpublisher-loc"/>
          <w:rFonts w:ascii="Arial" w:hAnsi="Arial" w:cs="Arial"/>
          <w:color w:val="333333"/>
          <w:sz w:val="24"/>
          <w:szCs w:val="24"/>
        </w:rPr>
        <w:t>London</w:t>
      </w:r>
      <w:r w:rsidRPr="000B387D">
        <w:rPr>
          <w:rFonts w:ascii="Arial" w:hAnsi="Arial" w:cs="Arial"/>
          <w:color w:val="333333"/>
          <w:sz w:val="24"/>
          <w:szCs w:val="24"/>
        </w:rPr>
        <w:t>: </w:t>
      </w:r>
      <w:proofErr w:type="spellStart"/>
      <w:r w:rsidRPr="000B387D">
        <w:rPr>
          <w:rStyle w:val="nlmpublisher-name"/>
          <w:rFonts w:ascii="Arial" w:hAnsi="Arial" w:cs="Arial"/>
          <w:color w:val="333333"/>
          <w:sz w:val="24"/>
          <w:szCs w:val="24"/>
        </w:rPr>
        <w:t>Ofsted</w:t>
      </w:r>
      <w:bookmarkStart w:id="41" w:name="_GoBack"/>
      <w:bookmarkEnd w:id="41"/>
      <w:proofErr w:type="spellEnd"/>
    </w:p>
    <w:p w14:paraId="16B4697B" w14:textId="77777777" w:rsidR="000B387D" w:rsidRPr="000B387D" w:rsidRDefault="000B387D" w:rsidP="000B387D">
      <w:pPr>
        <w:spacing w:line="360" w:lineRule="auto"/>
        <w:rPr>
          <w:rFonts w:ascii="Arial" w:hAnsi="Arial" w:cs="Arial"/>
          <w:sz w:val="24"/>
          <w:szCs w:val="24"/>
        </w:rPr>
      </w:pPr>
    </w:p>
    <w:p w14:paraId="48D2C034" w14:textId="2486F902" w:rsidR="00100FC9" w:rsidRPr="000B387D" w:rsidRDefault="00100FC9" w:rsidP="000B387D">
      <w:pPr>
        <w:spacing w:line="360" w:lineRule="auto"/>
        <w:rPr>
          <w:rFonts w:ascii="Arial" w:hAnsi="Arial" w:cs="Arial"/>
          <w:color w:val="000000" w:themeColor="text1"/>
          <w:sz w:val="24"/>
          <w:szCs w:val="24"/>
        </w:rPr>
      </w:pPr>
      <w:proofErr w:type="spellStart"/>
      <w:r w:rsidRPr="000B387D">
        <w:rPr>
          <w:rStyle w:val="hlfld-contribauthor"/>
          <w:rFonts w:ascii="Arial" w:hAnsi="Arial" w:cs="Arial"/>
          <w:color w:val="333333"/>
          <w:sz w:val="24"/>
          <w:szCs w:val="24"/>
        </w:rPr>
        <w:t>Bromage</w:t>
      </w:r>
      <w:proofErr w:type="spellEnd"/>
      <w:r w:rsidRPr="000B387D">
        <w:rPr>
          <w:rStyle w:val="hlfld-contribauthor"/>
          <w:rFonts w:ascii="Arial" w:hAnsi="Arial" w:cs="Arial"/>
          <w:color w:val="333333"/>
          <w:sz w:val="24"/>
          <w:szCs w:val="24"/>
        </w:rPr>
        <w:t xml:space="preserve">, </w:t>
      </w:r>
      <w:r w:rsidRPr="000B387D">
        <w:rPr>
          <w:rStyle w:val="nlmgiven-names"/>
          <w:rFonts w:ascii="Arial" w:hAnsi="Arial" w:cs="Arial"/>
          <w:color w:val="333333"/>
          <w:sz w:val="24"/>
          <w:szCs w:val="24"/>
        </w:rPr>
        <w:t>A.</w:t>
      </w:r>
      <w:r w:rsidRPr="000B387D">
        <w:rPr>
          <w:rFonts w:ascii="Arial" w:hAnsi="Arial" w:cs="Arial"/>
          <w:color w:val="333333"/>
          <w:sz w:val="24"/>
          <w:szCs w:val="24"/>
        </w:rPr>
        <w:t> (</w:t>
      </w:r>
      <w:r w:rsidRPr="000B387D">
        <w:rPr>
          <w:rStyle w:val="nlmyear"/>
          <w:rFonts w:ascii="Arial" w:hAnsi="Arial" w:cs="Arial"/>
          <w:color w:val="333333"/>
          <w:sz w:val="24"/>
          <w:szCs w:val="24"/>
        </w:rPr>
        <w:t>2004</w:t>
      </w:r>
      <w:r w:rsidRPr="000B387D">
        <w:rPr>
          <w:rFonts w:ascii="Arial" w:hAnsi="Arial" w:cs="Arial"/>
          <w:color w:val="333333"/>
          <w:sz w:val="24"/>
          <w:szCs w:val="24"/>
        </w:rPr>
        <w:t xml:space="preserve">) The relationship between students’ orientations to learning and their use of and feelings about a VLE. </w:t>
      </w:r>
      <w:proofErr w:type="spellStart"/>
      <w:r w:rsidRPr="000B387D">
        <w:rPr>
          <w:rFonts w:ascii="Arial" w:hAnsi="Arial" w:cs="Arial"/>
          <w:color w:val="333333"/>
          <w:sz w:val="24"/>
          <w:szCs w:val="24"/>
        </w:rPr>
        <w:t>I</w:t>
      </w:r>
      <w:r w:rsidRPr="000B387D">
        <w:rPr>
          <w:rStyle w:val="hlfld-contribauthor"/>
          <w:rFonts w:ascii="Arial" w:hAnsi="Arial" w:cs="Arial"/>
          <w:color w:val="333333"/>
          <w:sz w:val="24"/>
          <w:szCs w:val="24"/>
        </w:rPr>
        <w:t>Preston</w:t>
      </w:r>
      <w:r w:rsidRPr="000B387D">
        <w:rPr>
          <w:rStyle w:val="nlmgiven-names"/>
          <w:rFonts w:ascii="Arial" w:hAnsi="Arial" w:cs="Arial"/>
          <w:color w:val="333333"/>
          <w:sz w:val="24"/>
          <w:szCs w:val="24"/>
        </w:rPr>
        <w:t>D.S</w:t>
      </w:r>
      <w:proofErr w:type="spellEnd"/>
      <w:r w:rsidRPr="000B387D">
        <w:rPr>
          <w:rStyle w:val="nlmgiven-names"/>
          <w:rFonts w:ascii="Arial" w:hAnsi="Arial" w:cs="Arial"/>
          <w:color w:val="333333"/>
          <w:sz w:val="24"/>
          <w:szCs w:val="24"/>
        </w:rPr>
        <w:t>.</w:t>
      </w:r>
      <w:r w:rsidRPr="000B387D">
        <w:rPr>
          <w:rFonts w:ascii="Arial" w:hAnsi="Arial" w:cs="Arial"/>
          <w:color w:val="333333"/>
          <w:sz w:val="24"/>
          <w:szCs w:val="24"/>
        </w:rPr>
        <w:t> and </w:t>
      </w:r>
      <w:proofErr w:type="spellStart"/>
      <w:r w:rsidRPr="000B387D">
        <w:rPr>
          <w:rStyle w:val="hlfld-contribauthor"/>
          <w:rFonts w:ascii="Arial" w:hAnsi="Arial" w:cs="Arial"/>
          <w:color w:val="333333"/>
          <w:sz w:val="24"/>
          <w:szCs w:val="24"/>
        </w:rPr>
        <w:t>Nguyen</w:t>
      </w:r>
      <w:r w:rsidRPr="000B387D">
        <w:rPr>
          <w:rStyle w:val="nlmgiven-names"/>
          <w:rFonts w:ascii="Arial" w:hAnsi="Arial" w:cs="Arial"/>
          <w:color w:val="333333"/>
          <w:sz w:val="24"/>
          <w:szCs w:val="24"/>
        </w:rPr>
        <w:t>T.H</w:t>
      </w:r>
      <w:proofErr w:type="spellEnd"/>
      <w:r w:rsidRPr="000B387D">
        <w:rPr>
          <w:rStyle w:val="nlmgiven-names"/>
          <w:rFonts w:ascii="Arial" w:hAnsi="Arial" w:cs="Arial"/>
          <w:color w:val="333333"/>
          <w:sz w:val="24"/>
          <w:szCs w:val="24"/>
        </w:rPr>
        <w:t>.</w:t>
      </w:r>
      <w:r w:rsidRPr="000B387D">
        <w:rPr>
          <w:rFonts w:ascii="Arial" w:hAnsi="Arial" w:cs="Arial"/>
          <w:color w:val="333333"/>
          <w:sz w:val="24"/>
          <w:szCs w:val="24"/>
        </w:rPr>
        <w:t xml:space="preserve"> (Eds.) </w:t>
      </w:r>
      <w:proofErr w:type="spellStart"/>
      <w:r w:rsidRPr="000B387D">
        <w:rPr>
          <w:rFonts w:ascii="Arial" w:hAnsi="Arial" w:cs="Arial"/>
          <w:color w:val="333333"/>
          <w:sz w:val="24"/>
          <w:szCs w:val="24"/>
        </w:rPr>
        <w:t>Virtuality</w:t>
      </w:r>
      <w:proofErr w:type="spellEnd"/>
      <w:r w:rsidRPr="000B387D">
        <w:rPr>
          <w:rFonts w:ascii="Arial" w:hAnsi="Arial" w:cs="Arial"/>
          <w:color w:val="333333"/>
          <w:sz w:val="24"/>
          <w:szCs w:val="24"/>
        </w:rPr>
        <w:t xml:space="preserve"> </w:t>
      </w:r>
      <w:r w:rsidRPr="000B387D">
        <w:rPr>
          <w:rFonts w:ascii="Arial" w:hAnsi="Arial" w:cs="Arial"/>
          <w:color w:val="000000" w:themeColor="text1"/>
          <w:sz w:val="24"/>
          <w:szCs w:val="24"/>
        </w:rPr>
        <w:t>and higher education</w:t>
      </w:r>
      <w:r w:rsidR="000B387D" w:rsidRPr="000B387D">
        <w:rPr>
          <w:rFonts w:ascii="Arial" w:hAnsi="Arial" w:cs="Arial"/>
          <w:color w:val="000000" w:themeColor="text1"/>
          <w:sz w:val="24"/>
          <w:szCs w:val="24"/>
        </w:rPr>
        <w:t xml:space="preserve">. </w:t>
      </w:r>
      <w:r w:rsidRPr="000B387D">
        <w:rPr>
          <w:rStyle w:val="nlmpublisher-loc"/>
          <w:rFonts w:ascii="Arial" w:hAnsi="Arial" w:cs="Arial"/>
          <w:color w:val="000000" w:themeColor="text1"/>
          <w:sz w:val="24"/>
          <w:szCs w:val="24"/>
        </w:rPr>
        <w:t>Oxford</w:t>
      </w:r>
      <w:r w:rsidRPr="000B387D">
        <w:rPr>
          <w:rFonts w:ascii="Arial" w:hAnsi="Arial" w:cs="Arial"/>
          <w:color w:val="000000" w:themeColor="text1"/>
          <w:sz w:val="24"/>
          <w:szCs w:val="24"/>
        </w:rPr>
        <w:t>: </w:t>
      </w:r>
      <w:r w:rsidRPr="000B387D">
        <w:rPr>
          <w:rStyle w:val="nlmpublisher-name"/>
          <w:rFonts w:ascii="Arial" w:hAnsi="Arial" w:cs="Arial"/>
          <w:color w:val="000000" w:themeColor="text1"/>
          <w:sz w:val="24"/>
          <w:szCs w:val="24"/>
        </w:rPr>
        <w:t>The Inter-Disciplinary Press</w:t>
      </w:r>
      <w:r w:rsidRPr="000B387D">
        <w:rPr>
          <w:rFonts w:ascii="Arial" w:hAnsi="Arial" w:cs="Arial"/>
          <w:color w:val="000000" w:themeColor="text1"/>
          <w:sz w:val="24"/>
          <w:szCs w:val="24"/>
        </w:rPr>
        <w:t>.</w:t>
      </w:r>
    </w:p>
    <w:p w14:paraId="216E2CCD" w14:textId="2F11A9A0" w:rsidR="00076A6E" w:rsidRPr="000B387D" w:rsidRDefault="00076A6E" w:rsidP="000B387D">
      <w:pPr>
        <w:spacing w:line="360" w:lineRule="auto"/>
        <w:rPr>
          <w:rFonts w:ascii="Arial" w:hAnsi="Arial" w:cs="Arial"/>
          <w:color w:val="000000" w:themeColor="text1"/>
          <w:sz w:val="24"/>
          <w:szCs w:val="24"/>
        </w:rPr>
      </w:pPr>
      <w:proofErr w:type="spellStart"/>
      <w:r w:rsidRPr="000B387D">
        <w:rPr>
          <w:rFonts w:ascii="Arial" w:hAnsi="Arial" w:cs="Arial"/>
          <w:color w:val="000000" w:themeColor="text1"/>
          <w:sz w:val="24"/>
          <w:szCs w:val="24"/>
        </w:rPr>
        <w:t>Chanchary</w:t>
      </w:r>
      <w:proofErr w:type="spellEnd"/>
      <w:r w:rsidR="00942679" w:rsidRPr="000B387D">
        <w:rPr>
          <w:rFonts w:ascii="Arial" w:hAnsi="Arial" w:cs="Arial"/>
          <w:color w:val="000000" w:themeColor="text1"/>
          <w:sz w:val="24"/>
          <w:szCs w:val="24"/>
        </w:rPr>
        <w:t>,</w:t>
      </w:r>
      <w:r w:rsidRPr="000B387D">
        <w:rPr>
          <w:rFonts w:ascii="Arial" w:hAnsi="Arial" w:cs="Arial"/>
          <w:color w:val="000000" w:themeColor="text1"/>
          <w:sz w:val="24"/>
          <w:szCs w:val="24"/>
        </w:rPr>
        <w:t xml:space="preserve"> F</w:t>
      </w:r>
      <w:r w:rsidR="00942679" w:rsidRPr="000B387D">
        <w:rPr>
          <w:rFonts w:ascii="Arial" w:hAnsi="Arial" w:cs="Arial"/>
          <w:color w:val="000000" w:themeColor="text1"/>
          <w:sz w:val="24"/>
          <w:szCs w:val="24"/>
        </w:rPr>
        <w:t>.</w:t>
      </w:r>
      <w:r w:rsidRPr="000B387D">
        <w:rPr>
          <w:rFonts w:ascii="Arial" w:hAnsi="Arial" w:cs="Arial"/>
          <w:color w:val="000000" w:themeColor="text1"/>
          <w:sz w:val="24"/>
          <w:szCs w:val="24"/>
        </w:rPr>
        <w:t>H</w:t>
      </w:r>
      <w:r w:rsidR="00942679" w:rsidRPr="000B387D">
        <w:rPr>
          <w:rFonts w:ascii="Arial" w:hAnsi="Arial" w:cs="Arial"/>
          <w:color w:val="000000" w:themeColor="text1"/>
          <w:sz w:val="24"/>
          <w:szCs w:val="24"/>
        </w:rPr>
        <w:t>.</w:t>
      </w:r>
      <w:r w:rsidRPr="000B387D">
        <w:rPr>
          <w:rFonts w:ascii="Arial" w:hAnsi="Arial" w:cs="Arial"/>
          <w:color w:val="000000" w:themeColor="text1"/>
          <w:sz w:val="24"/>
          <w:szCs w:val="24"/>
        </w:rPr>
        <w:t xml:space="preserve"> and Haque</w:t>
      </w:r>
      <w:r w:rsidR="00942679" w:rsidRPr="000B387D">
        <w:rPr>
          <w:rFonts w:ascii="Arial" w:hAnsi="Arial" w:cs="Arial"/>
          <w:color w:val="000000" w:themeColor="text1"/>
          <w:sz w:val="24"/>
          <w:szCs w:val="24"/>
        </w:rPr>
        <w:t>,</w:t>
      </w:r>
      <w:r w:rsidRPr="000B387D">
        <w:rPr>
          <w:rFonts w:ascii="Arial" w:hAnsi="Arial" w:cs="Arial"/>
          <w:color w:val="000000" w:themeColor="text1"/>
          <w:sz w:val="24"/>
          <w:szCs w:val="24"/>
        </w:rPr>
        <w:t xml:space="preserve"> I</w:t>
      </w:r>
      <w:r w:rsidR="00942679" w:rsidRPr="000B387D">
        <w:rPr>
          <w:rFonts w:ascii="Arial" w:hAnsi="Arial" w:cs="Arial"/>
          <w:color w:val="000000" w:themeColor="text1"/>
          <w:sz w:val="24"/>
          <w:szCs w:val="24"/>
        </w:rPr>
        <w:t>.</w:t>
      </w:r>
      <w:r w:rsidRPr="000B387D">
        <w:rPr>
          <w:rFonts w:ascii="Arial" w:hAnsi="Arial" w:cs="Arial"/>
          <w:color w:val="000000" w:themeColor="text1"/>
          <w:sz w:val="24"/>
          <w:szCs w:val="24"/>
        </w:rPr>
        <w:t xml:space="preserve"> (2007) Preparedness of e-learners: A study on first year university students.  </w:t>
      </w:r>
      <w:r w:rsidRPr="000B387D">
        <w:rPr>
          <w:rFonts w:ascii="Arial" w:hAnsi="Arial" w:cs="Arial"/>
          <w:i/>
          <w:color w:val="000000" w:themeColor="text1"/>
          <w:sz w:val="24"/>
          <w:szCs w:val="24"/>
        </w:rPr>
        <w:t>Proceedings of the 5th International Conference on ICT and Higher Education, Knowledge Management 2007</w:t>
      </w:r>
      <w:r w:rsidRPr="000B387D">
        <w:rPr>
          <w:rFonts w:ascii="Arial" w:hAnsi="Arial" w:cs="Arial"/>
          <w:color w:val="000000" w:themeColor="text1"/>
          <w:sz w:val="24"/>
          <w:szCs w:val="24"/>
        </w:rPr>
        <w:t xml:space="preserve">. </w:t>
      </w:r>
      <w:proofErr w:type="spellStart"/>
      <w:proofErr w:type="gramStart"/>
      <w:r w:rsidRPr="000B387D">
        <w:rPr>
          <w:rFonts w:ascii="Arial" w:hAnsi="Arial" w:cs="Arial"/>
          <w:color w:val="000000" w:themeColor="text1"/>
          <w:sz w:val="24"/>
          <w:szCs w:val="24"/>
        </w:rPr>
        <w:t>Bangkok</w:t>
      </w:r>
      <w:r w:rsidR="000B387D" w:rsidRPr="000B387D">
        <w:rPr>
          <w:rFonts w:ascii="Arial" w:hAnsi="Arial" w:cs="Arial"/>
          <w:color w:val="000000" w:themeColor="text1"/>
          <w:sz w:val="24"/>
          <w:szCs w:val="24"/>
        </w:rPr>
        <w:t>:</w:t>
      </w:r>
      <w:r w:rsidRPr="000B387D">
        <w:rPr>
          <w:rFonts w:ascii="Arial" w:hAnsi="Arial" w:cs="Arial"/>
          <w:color w:val="000000" w:themeColor="text1"/>
          <w:sz w:val="24"/>
          <w:szCs w:val="24"/>
        </w:rPr>
        <w:t>Siam</w:t>
      </w:r>
      <w:proofErr w:type="spellEnd"/>
      <w:proofErr w:type="gramEnd"/>
      <w:r w:rsidRPr="000B387D">
        <w:rPr>
          <w:rFonts w:ascii="Arial" w:hAnsi="Arial" w:cs="Arial"/>
          <w:color w:val="000000" w:themeColor="text1"/>
          <w:sz w:val="24"/>
          <w:szCs w:val="24"/>
        </w:rPr>
        <w:t xml:space="preserve"> University, pp. 1–8</w:t>
      </w:r>
    </w:p>
    <w:p w14:paraId="0E0F6801" w14:textId="689F98B1" w:rsidR="00942679" w:rsidRPr="000B387D" w:rsidRDefault="00942679" w:rsidP="000B387D">
      <w:pPr>
        <w:spacing w:line="360" w:lineRule="auto"/>
        <w:rPr>
          <w:rFonts w:ascii="Arial" w:hAnsi="Arial" w:cs="Arial"/>
          <w:color w:val="000000" w:themeColor="text1"/>
          <w:sz w:val="24"/>
          <w:szCs w:val="24"/>
        </w:rPr>
      </w:pPr>
      <w:r w:rsidRPr="000B387D">
        <w:rPr>
          <w:rFonts w:ascii="Arial" w:hAnsi="Arial" w:cs="Arial"/>
          <w:sz w:val="24"/>
          <w:szCs w:val="24"/>
        </w:rPr>
        <w:t>Entwistle, N. (2003) Concepts and conceptual frameworks underpinning the ETL project. Occasional Report 3, School of Education, University of Edinburgh, UK, March. Available at: http://www.etl.tla.ed.ac.uk// docs/ETLreport3.pdf</w:t>
      </w:r>
    </w:p>
    <w:p w14:paraId="383318A4" w14:textId="765EACE3" w:rsidR="001162A8" w:rsidRPr="000B387D" w:rsidRDefault="001162A8" w:rsidP="000B387D">
      <w:pPr>
        <w:spacing w:after="3" w:line="360" w:lineRule="auto"/>
        <w:ind w:left="404" w:hanging="290"/>
        <w:rPr>
          <w:rFonts w:ascii="Arial" w:hAnsi="Arial" w:cs="Arial"/>
          <w:sz w:val="24"/>
          <w:szCs w:val="24"/>
        </w:rPr>
      </w:pPr>
      <w:r w:rsidRPr="000B387D">
        <w:rPr>
          <w:rFonts w:ascii="Arial" w:hAnsi="Arial" w:cs="Arial"/>
          <w:sz w:val="24"/>
          <w:szCs w:val="24"/>
        </w:rPr>
        <w:t xml:space="preserve">Heaton-Shrestha C, Gipps C, </w:t>
      </w:r>
      <w:proofErr w:type="spellStart"/>
      <w:r w:rsidRPr="000B387D">
        <w:rPr>
          <w:rFonts w:ascii="Arial" w:hAnsi="Arial" w:cs="Arial"/>
          <w:sz w:val="24"/>
          <w:szCs w:val="24"/>
        </w:rPr>
        <w:t>Edirisingha</w:t>
      </w:r>
      <w:proofErr w:type="spellEnd"/>
      <w:r w:rsidRPr="000B387D">
        <w:rPr>
          <w:rFonts w:ascii="Arial" w:hAnsi="Arial" w:cs="Arial"/>
          <w:sz w:val="24"/>
          <w:szCs w:val="24"/>
        </w:rPr>
        <w:t xml:space="preserve"> P, et al. (2007) Learning and e-learning in HE: The relationship between student learning style and VLE use. </w:t>
      </w:r>
      <w:r w:rsidRPr="000B387D">
        <w:rPr>
          <w:rFonts w:ascii="Arial" w:hAnsi="Arial" w:cs="Arial"/>
          <w:i/>
          <w:sz w:val="24"/>
          <w:szCs w:val="24"/>
        </w:rPr>
        <w:t>Research Papers in Education</w:t>
      </w:r>
      <w:r w:rsidRPr="000B387D">
        <w:rPr>
          <w:rFonts w:ascii="Arial" w:hAnsi="Arial" w:cs="Arial"/>
          <w:sz w:val="24"/>
          <w:szCs w:val="24"/>
        </w:rPr>
        <w:t xml:space="preserve"> 22(4): 443–64.</w:t>
      </w:r>
    </w:p>
    <w:p w14:paraId="4BD6EE49" w14:textId="77777777" w:rsidR="001162A8" w:rsidRDefault="001162A8" w:rsidP="00942679">
      <w:pPr>
        <w:spacing w:line="360" w:lineRule="auto"/>
        <w:rPr>
          <w:rFonts w:ascii="Arial" w:hAnsi="Arial" w:cs="Arial"/>
          <w:sz w:val="24"/>
          <w:szCs w:val="24"/>
        </w:rPr>
      </w:pPr>
    </w:p>
    <w:p w14:paraId="7B53C8F5" w14:textId="079DF395" w:rsidR="00D0216F" w:rsidRDefault="00D0216F" w:rsidP="00D0216F"/>
    <w:p w14:paraId="51965619" w14:textId="331630E8" w:rsidR="00D0216F" w:rsidRDefault="00D0216F" w:rsidP="00D0216F"/>
    <w:p w14:paraId="755EF923" w14:textId="602BC12C" w:rsidR="00D0216F" w:rsidRDefault="00D0216F" w:rsidP="00D0216F"/>
    <w:p w14:paraId="099E9379" w14:textId="4E3F4A4B" w:rsidR="00D0216F" w:rsidRDefault="00D0216F" w:rsidP="00D0216F"/>
    <w:p w14:paraId="6D11F6D6" w14:textId="77777777" w:rsidR="00D0216F" w:rsidRPr="00D0216F" w:rsidRDefault="00D0216F" w:rsidP="00D0216F"/>
    <w:p w14:paraId="5F04734C" w14:textId="77777777" w:rsidR="009F45F7" w:rsidRDefault="009F45F7" w:rsidP="00FE2290">
      <w:pPr>
        <w:pStyle w:val="Titlu1"/>
        <w:rPr>
          <w:rFonts w:ascii="Arial" w:hAnsi="Arial" w:cs="Arial"/>
          <w:b/>
          <w:bCs/>
          <w:color w:val="auto"/>
          <w:sz w:val="36"/>
          <w:szCs w:val="36"/>
        </w:rPr>
      </w:pPr>
    </w:p>
    <w:p w14:paraId="7F728C01" w14:textId="5660EA2C" w:rsidR="00AD0CBD" w:rsidRDefault="00AD0CBD" w:rsidP="00FE2290">
      <w:pPr>
        <w:pStyle w:val="Titlu1"/>
        <w:rPr>
          <w:rFonts w:ascii="Arial" w:hAnsi="Arial" w:cs="Arial"/>
          <w:b/>
          <w:bCs/>
          <w:color w:val="auto"/>
          <w:sz w:val="36"/>
          <w:szCs w:val="36"/>
        </w:rPr>
      </w:pPr>
      <w:bookmarkStart w:id="42" w:name="_Toc29160084"/>
      <w:r w:rsidRPr="00FE2290">
        <w:rPr>
          <w:rFonts w:ascii="Arial" w:hAnsi="Arial" w:cs="Arial"/>
          <w:b/>
          <w:bCs/>
          <w:color w:val="auto"/>
          <w:sz w:val="36"/>
          <w:szCs w:val="36"/>
        </w:rPr>
        <w:t>Appendix</w:t>
      </w:r>
      <w:bookmarkEnd w:id="42"/>
    </w:p>
    <w:p w14:paraId="2549664E" w14:textId="77777777" w:rsidR="00FE2290" w:rsidRPr="00FE2290" w:rsidRDefault="00FE2290" w:rsidP="00FE2290"/>
    <w:p w14:paraId="07E613D7" w14:textId="1D8769D4" w:rsidR="00EE2512"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1</w:t>
      </w:r>
    </w:p>
    <w:tbl>
      <w:tblPr>
        <w:tblW w:w="4800" w:type="dxa"/>
        <w:tblLook w:val="04A0" w:firstRow="1" w:lastRow="0" w:firstColumn="1" w:lastColumn="0" w:noHBand="0" w:noVBand="1"/>
      </w:tblPr>
      <w:tblGrid>
        <w:gridCol w:w="3349"/>
        <w:gridCol w:w="1019"/>
        <w:gridCol w:w="222"/>
        <w:gridCol w:w="222"/>
        <w:gridCol w:w="222"/>
      </w:tblGrid>
      <w:tr w:rsidR="00AD0CBD" w:rsidRPr="005F5D65" w14:paraId="0BDD792C" w14:textId="77777777" w:rsidTr="00AD0CBD">
        <w:trPr>
          <w:trHeight w:val="315"/>
        </w:trPr>
        <w:tc>
          <w:tcPr>
            <w:tcW w:w="4800" w:type="dxa"/>
            <w:gridSpan w:val="5"/>
            <w:tcBorders>
              <w:top w:val="nil"/>
              <w:left w:val="nil"/>
              <w:bottom w:val="nil"/>
              <w:right w:val="nil"/>
            </w:tcBorders>
            <w:shd w:val="clear" w:color="auto" w:fill="auto"/>
            <w:noWrap/>
            <w:vAlign w:val="bottom"/>
            <w:hideMark/>
          </w:tcPr>
          <w:p w14:paraId="0153EDFB" w14:textId="77777777" w:rsidR="00AD0CBD" w:rsidRPr="005F5D65" w:rsidRDefault="00AD0CBD"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Please rate your experience on using VLE.</w:t>
            </w:r>
          </w:p>
        </w:tc>
      </w:tr>
      <w:tr w:rsidR="00AD0CBD" w:rsidRPr="005F5D65" w14:paraId="08AB04C4" w14:textId="77777777" w:rsidTr="00AD0CBD">
        <w:trPr>
          <w:trHeight w:val="300"/>
        </w:trPr>
        <w:tc>
          <w:tcPr>
            <w:tcW w:w="3349" w:type="dxa"/>
            <w:tcBorders>
              <w:top w:val="nil"/>
              <w:left w:val="nil"/>
              <w:bottom w:val="nil"/>
              <w:right w:val="nil"/>
            </w:tcBorders>
            <w:shd w:val="clear" w:color="auto" w:fill="auto"/>
            <w:noWrap/>
            <w:vAlign w:val="bottom"/>
            <w:hideMark/>
          </w:tcPr>
          <w:p w14:paraId="4A7E4F4C"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Poor</w:t>
            </w:r>
          </w:p>
        </w:tc>
        <w:tc>
          <w:tcPr>
            <w:tcW w:w="1019" w:type="dxa"/>
            <w:tcBorders>
              <w:top w:val="nil"/>
              <w:left w:val="nil"/>
              <w:bottom w:val="nil"/>
              <w:right w:val="nil"/>
            </w:tcBorders>
            <w:shd w:val="clear" w:color="auto" w:fill="auto"/>
            <w:noWrap/>
            <w:vAlign w:val="bottom"/>
            <w:hideMark/>
          </w:tcPr>
          <w:p w14:paraId="6AB4F26F"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44" w:type="dxa"/>
            <w:tcBorders>
              <w:top w:val="nil"/>
              <w:left w:val="nil"/>
              <w:bottom w:val="nil"/>
              <w:right w:val="nil"/>
            </w:tcBorders>
            <w:shd w:val="clear" w:color="auto" w:fill="auto"/>
            <w:noWrap/>
            <w:vAlign w:val="bottom"/>
            <w:hideMark/>
          </w:tcPr>
          <w:p w14:paraId="3AC569FC"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427FC456"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3A9BDE46"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1741E36F" w14:textId="77777777" w:rsidTr="00AD0CBD">
        <w:trPr>
          <w:trHeight w:val="300"/>
        </w:trPr>
        <w:tc>
          <w:tcPr>
            <w:tcW w:w="3349" w:type="dxa"/>
            <w:tcBorders>
              <w:top w:val="nil"/>
              <w:left w:val="nil"/>
              <w:bottom w:val="nil"/>
              <w:right w:val="nil"/>
            </w:tcBorders>
            <w:shd w:val="clear" w:color="auto" w:fill="auto"/>
            <w:noWrap/>
            <w:vAlign w:val="bottom"/>
            <w:hideMark/>
          </w:tcPr>
          <w:p w14:paraId="23E284CF"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Fair</w:t>
            </w:r>
          </w:p>
        </w:tc>
        <w:tc>
          <w:tcPr>
            <w:tcW w:w="1019" w:type="dxa"/>
            <w:tcBorders>
              <w:top w:val="nil"/>
              <w:left w:val="nil"/>
              <w:bottom w:val="nil"/>
              <w:right w:val="nil"/>
            </w:tcBorders>
            <w:shd w:val="clear" w:color="auto" w:fill="auto"/>
            <w:noWrap/>
            <w:vAlign w:val="bottom"/>
            <w:hideMark/>
          </w:tcPr>
          <w:p w14:paraId="440DB61E"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3</w:t>
            </w:r>
          </w:p>
        </w:tc>
        <w:tc>
          <w:tcPr>
            <w:tcW w:w="144" w:type="dxa"/>
            <w:tcBorders>
              <w:top w:val="nil"/>
              <w:left w:val="nil"/>
              <w:bottom w:val="nil"/>
              <w:right w:val="nil"/>
            </w:tcBorders>
            <w:shd w:val="clear" w:color="auto" w:fill="auto"/>
            <w:noWrap/>
            <w:vAlign w:val="bottom"/>
            <w:hideMark/>
          </w:tcPr>
          <w:p w14:paraId="5D106A39"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59C7F7EE"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677F3C87"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3E252391" w14:textId="77777777" w:rsidTr="00AD0CBD">
        <w:trPr>
          <w:trHeight w:val="300"/>
        </w:trPr>
        <w:tc>
          <w:tcPr>
            <w:tcW w:w="3349" w:type="dxa"/>
            <w:tcBorders>
              <w:top w:val="nil"/>
              <w:left w:val="nil"/>
              <w:bottom w:val="nil"/>
              <w:right w:val="nil"/>
            </w:tcBorders>
            <w:shd w:val="clear" w:color="auto" w:fill="auto"/>
            <w:noWrap/>
            <w:vAlign w:val="bottom"/>
            <w:hideMark/>
          </w:tcPr>
          <w:p w14:paraId="55BECB60"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Good</w:t>
            </w:r>
          </w:p>
        </w:tc>
        <w:tc>
          <w:tcPr>
            <w:tcW w:w="1019" w:type="dxa"/>
            <w:tcBorders>
              <w:top w:val="nil"/>
              <w:left w:val="nil"/>
              <w:bottom w:val="nil"/>
              <w:right w:val="nil"/>
            </w:tcBorders>
            <w:shd w:val="clear" w:color="auto" w:fill="auto"/>
            <w:noWrap/>
            <w:vAlign w:val="bottom"/>
            <w:hideMark/>
          </w:tcPr>
          <w:p w14:paraId="138D089B"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16</w:t>
            </w:r>
          </w:p>
        </w:tc>
        <w:tc>
          <w:tcPr>
            <w:tcW w:w="144" w:type="dxa"/>
            <w:tcBorders>
              <w:top w:val="nil"/>
              <w:left w:val="nil"/>
              <w:bottom w:val="nil"/>
              <w:right w:val="nil"/>
            </w:tcBorders>
            <w:shd w:val="clear" w:color="auto" w:fill="auto"/>
            <w:noWrap/>
            <w:vAlign w:val="bottom"/>
            <w:hideMark/>
          </w:tcPr>
          <w:p w14:paraId="248FD6E9"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3D346FC1"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1FB0010D" w14:textId="77777777" w:rsidR="00AD0CBD" w:rsidRPr="005F5D65" w:rsidRDefault="00AD0CBD" w:rsidP="00AD0CBD">
            <w:pPr>
              <w:spacing w:after="0" w:line="240" w:lineRule="auto"/>
              <w:rPr>
                <w:rFonts w:ascii="Arial" w:eastAsia="Times New Roman" w:hAnsi="Arial" w:cs="Arial"/>
                <w:sz w:val="24"/>
                <w:szCs w:val="24"/>
              </w:rPr>
            </w:pPr>
          </w:p>
        </w:tc>
      </w:tr>
      <w:tr w:rsidR="00AD0CBD" w:rsidRPr="005F5D65" w14:paraId="508D0AF3" w14:textId="77777777" w:rsidTr="00AD0CBD">
        <w:trPr>
          <w:trHeight w:val="300"/>
        </w:trPr>
        <w:tc>
          <w:tcPr>
            <w:tcW w:w="3349" w:type="dxa"/>
            <w:tcBorders>
              <w:top w:val="nil"/>
              <w:left w:val="nil"/>
              <w:bottom w:val="nil"/>
              <w:right w:val="nil"/>
            </w:tcBorders>
            <w:shd w:val="clear" w:color="auto" w:fill="auto"/>
            <w:noWrap/>
            <w:vAlign w:val="bottom"/>
            <w:hideMark/>
          </w:tcPr>
          <w:p w14:paraId="31D25555" w14:textId="77777777" w:rsidR="00AD0CBD" w:rsidRPr="005F5D65" w:rsidRDefault="00AD0CBD" w:rsidP="00AD0CB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Excellent</w:t>
            </w:r>
          </w:p>
        </w:tc>
        <w:tc>
          <w:tcPr>
            <w:tcW w:w="1019" w:type="dxa"/>
            <w:tcBorders>
              <w:top w:val="nil"/>
              <w:left w:val="nil"/>
              <w:bottom w:val="nil"/>
              <w:right w:val="nil"/>
            </w:tcBorders>
            <w:shd w:val="clear" w:color="auto" w:fill="auto"/>
            <w:noWrap/>
            <w:vAlign w:val="bottom"/>
            <w:hideMark/>
          </w:tcPr>
          <w:p w14:paraId="6D2067AE" w14:textId="77777777" w:rsidR="00AD0CBD" w:rsidRPr="005F5D65" w:rsidRDefault="00AD0CBD" w:rsidP="00AD0CB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144" w:type="dxa"/>
            <w:tcBorders>
              <w:top w:val="nil"/>
              <w:left w:val="nil"/>
              <w:bottom w:val="nil"/>
              <w:right w:val="nil"/>
            </w:tcBorders>
            <w:shd w:val="clear" w:color="auto" w:fill="auto"/>
            <w:noWrap/>
            <w:vAlign w:val="bottom"/>
            <w:hideMark/>
          </w:tcPr>
          <w:p w14:paraId="0F367B32" w14:textId="77777777" w:rsidR="00AD0CBD" w:rsidRPr="005F5D65" w:rsidRDefault="00AD0CBD" w:rsidP="00AD0CBD">
            <w:pPr>
              <w:spacing w:after="0" w:line="240" w:lineRule="auto"/>
              <w:jc w:val="right"/>
              <w:rPr>
                <w:rFonts w:ascii="Arial" w:eastAsia="Times New Roman" w:hAnsi="Arial" w:cs="Arial"/>
                <w:color w:val="000000"/>
                <w:sz w:val="24"/>
                <w:szCs w:val="24"/>
              </w:rPr>
            </w:pPr>
          </w:p>
        </w:tc>
        <w:tc>
          <w:tcPr>
            <w:tcW w:w="144" w:type="dxa"/>
            <w:tcBorders>
              <w:top w:val="nil"/>
              <w:left w:val="nil"/>
              <w:bottom w:val="nil"/>
              <w:right w:val="nil"/>
            </w:tcBorders>
            <w:shd w:val="clear" w:color="auto" w:fill="auto"/>
            <w:noWrap/>
            <w:vAlign w:val="bottom"/>
            <w:hideMark/>
          </w:tcPr>
          <w:p w14:paraId="3820DFBE" w14:textId="77777777" w:rsidR="00AD0CBD" w:rsidRPr="005F5D65" w:rsidRDefault="00AD0CBD" w:rsidP="00AD0CBD">
            <w:pPr>
              <w:spacing w:after="0" w:line="240" w:lineRule="auto"/>
              <w:rPr>
                <w:rFonts w:ascii="Arial" w:eastAsia="Times New Roman" w:hAnsi="Arial" w:cs="Arial"/>
                <w:sz w:val="24"/>
                <w:szCs w:val="24"/>
              </w:rPr>
            </w:pPr>
          </w:p>
        </w:tc>
        <w:tc>
          <w:tcPr>
            <w:tcW w:w="144" w:type="dxa"/>
            <w:tcBorders>
              <w:top w:val="nil"/>
              <w:left w:val="nil"/>
              <w:bottom w:val="nil"/>
              <w:right w:val="nil"/>
            </w:tcBorders>
            <w:shd w:val="clear" w:color="auto" w:fill="auto"/>
            <w:noWrap/>
            <w:vAlign w:val="bottom"/>
            <w:hideMark/>
          </w:tcPr>
          <w:p w14:paraId="603446CD" w14:textId="77777777" w:rsidR="00AD0CBD" w:rsidRPr="005F5D65" w:rsidRDefault="00AD0CBD" w:rsidP="00AD0CBD">
            <w:pPr>
              <w:spacing w:after="0" w:line="240" w:lineRule="auto"/>
              <w:rPr>
                <w:rFonts w:ascii="Arial" w:eastAsia="Times New Roman" w:hAnsi="Arial" w:cs="Arial"/>
                <w:sz w:val="24"/>
                <w:szCs w:val="24"/>
              </w:rPr>
            </w:pPr>
          </w:p>
        </w:tc>
      </w:tr>
    </w:tbl>
    <w:p w14:paraId="5F810909" w14:textId="4315216E" w:rsidR="00AD0CBD" w:rsidRPr="005F5D65" w:rsidRDefault="00AD0CBD" w:rsidP="003D47E8">
      <w:pPr>
        <w:spacing w:line="360" w:lineRule="auto"/>
        <w:rPr>
          <w:rFonts w:ascii="Arial" w:hAnsi="Arial" w:cs="Arial"/>
          <w:sz w:val="24"/>
          <w:szCs w:val="24"/>
        </w:rPr>
      </w:pPr>
    </w:p>
    <w:p w14:paraId="1CB05F9D" w14:textId="4087EED9" w:rsidR="00AA4C4F"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2</w:t>
      </w:r>
    </w:p>
    <w:tbl>
      <w:tblPr>
        <w:tblW w:w="3610" w:type="dxa"/>
        <w:tblLook w:val="04A0" w:firstRow="1" w:lastRow="0" w:firstColumn="1" w:lastColumn="0" w:noHBand="0" w:noVBand="1"/>
      </w:tblPr>
      <w:tblGrid>
        <w:gridCol w:w="3060"/>
        <w:gridCol w:w="350"/>
        <w:gridCol w:w="222"/>
      </w:tblGrid>
      <w:tr w:rsidR="00AA4C4F" w:rsidRPr="005F5D65" w14:paraId="5DF2DB85" w14:textId="77777777" w:rsidTr="00EE2512">
        <w:trPr>
          <w:trHeight w:val="315"/>
        </w:trPr>
        <w:tc>
          <w:tcPr>
            <w:tcW w:w="3610" w:type="dxa"/>
            <w:gridSpan w:val="3"/>
            <w:tcBorders>
              <w:top w:val="nil"/>
              <w:left w:val="nil"/>
              <w:bottom w:val="nil"/>
              <w:right w:val="nil"/>
            </w:tcBorders>
            <w:shd w:val="clear" w:color="auto" w:fill="auto"/>
            <w:noWrap/>
            <w:vAlign w:val="bottom"/>
            <w:hideMark/>
          </w:tcPr>
          <w:p w14:paraId="2CB60537" w14:textId="77777777" w:rsidR="00AA4C4F" w:rsidRPr="005F5D65" w:rsidRDefault="00AA4C4F"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How often do you access VLE?</w:t>
            </w:r>
          </w:p>
        </w:tc>
      </w:tr>
      <w:tr w:rsidR="00AA4C4F" w:rsidRPr="005F5D65" w14:paraId="612EC117" w14:textId="77777777" w:rsidTr="00EE2512">
        <w:trPr>
          <w:trHeight w:val="300"/>
        </w:trPr>
        <w:tc>
          <w:tcPr>
            <w:tcW w:w="3060" w:type="dxa"/>
            <w:tcBorders>
              <w:top w:val="nil"/>
              <w:left w:val="nil"/>
              <w:bottom w:val="nil"/>
              <w:right w:val="nil"/>
            </w:tcBorders>
            <w:shd w:val="clear" w:color="auto" w:fill="auto"/>
            <w:noWrap/>
            <w:vAlign w:val="bottom"/>
            <w:hideMark/>
          </w:tcPr>
          <w:p w14:paraId="48DC58EB"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Daily</w:t>
            </w:r>
          </w:p>
        </w:tc>
        <w:tc>
          <w:tcPr>
            <w:tcW w:w="328" w:type="dxa"/>
            <w:tcBorders>
              <w:top w:val="nil"/>
              <w:left w:val="nil"/>
              <w:bottom w:val="nil"/>
              <w:right w:val="nil"/>
            </w:tcBorders>
            <w:shd w:val="clear" w:color="auto" w:fill="auto"/>
            <w:noWrap/>
            <w:vAlign w:val="bottom"/>
            <w:hideMark/>
          </w:tcPr>
          <w:p w14:paraId="484BF834"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5</w:t>
            </w:r>
          </w:p>
        </w:tc>
        <w:tc>
          <w:tcPr>
            <w:tcW w:w="222" w:type="dxa"/>
            <w:tcBorders>
              <w:top w:val="nil"/>
              <w:left w:val="nil"/>
              <w:bottom w:val="nil"/>
              <w:right w:val="nil"/>
            </w:tcBorders>
            <w:shd w:val="clear" w:color="auto" w:fill="auto"/>
            <w:noWrap/>
            <w:vAlign w:val="bottom"/>
            <w:hideMark/>
          </w:tcPr>
          <w:p w14:paraId="257DABA6"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30636B75" w14:textId="77777777" w:rsidTr="00EE2512">
        <w:trPr>
          <w:trHeight w:val="300"/>
        </w:trPr>
        <w:tc>
          <w:tcPr>
            <w:tcW w:w="3060" w:type="dxa"/>
            <w:tcBorders>
              <w:top w:val="nil"/>
              <w:left w:val="nil"/>
              <w:bottom w:val="nil"/>
              <w:right w:val="nil"/>
            </w:tcBorders>
            <w:shd w:val="clear" w:color="auto" w:fill="auto"/>
            <w:noWrap/>
            <w:vAlign w:val="bottom"/>
            <w:hideMark/>
          </w:tcPr>
          <w:p w14:paraId="59B27BA0"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Every other day</w:t>
            </w:r>
          </w:p>
        </w:tc>
        <w:tc>
          <w:tcPr>
            <w:tcW w:w="328" w:type="dxa"/>
            <w:tcBorders>
              <w:top w:val="nil"/>
              <w:left w:val="nil"/>
              <w:bottom w:val="nil"/>
              <w:right w:val="nil"/>
            </w:tcBorders>
            <w:shd w:val="clear" w:color="auto" w:fill="auto"/>
            <w:noWrap/>
            <w:vAlign w:val="bottom"/>
            <w:hideMark/>
          </w:tcPr>
          <w:p w14:paraId="2F3D9506"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9</w:t>
            </w:r>
          </w:p>
        </w:tc>
        <w:tc>
          <w:tcPr>
            <w:tcW w:w="222" w:type="dxa"/>
            <w:tcBorders>
              <w:top w:val="nil"/>
              <w:left w:val="nil"/>
              <w:bottom w:val="nil"/>
              <w:right w:val="nil"/>
            </w:tcBorders>
            <w:shd w:val="clear" w:color="auto" w:fill="auto"/>
            <w:noWrap/>
            <w:vAlign w:val="bottom"/>
            <w:hideMark/>
          </w:tcPr>
          <w:p w14:paraId="688AD03C"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00196798" w14:textId="77777777" w:rsidTr="00EE2512">
        <w:trPr>
          <w:trHeight w:val="300"/>
        </w:trPr>
        <w:tc>
          <w:tcPr>
            <w:tcW w:w="3060" w:type="dxa"/>
            <w:tcBorders>
              <w:top w:val="nil"/>
              <w:left w:val="nil"/>
              <w:bottom w:val="nil"/>
              <w:right w:val="nil"/>
            </w:tcBorders>
            <w:shd w:val="clear" w:color="auto" w:fill="auto"/>
            <w:noWrap/>
            <w:vAlign w:val="bottom"/>
            <w:hideMark/>
          </w:tcPr>
          <w:p w14:paraId="711E434A"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Twice a week</w:t>
            </w:r>
          </w:p>
        </w:tc>
        <w:tc>
          <w:tcPr>
            <w:tcW w:w="328" w:type="dxa"/>
            <w:tcBorders>
              <w:top w:val="nil"/>
              <w:left w:val="nil"/>
              <w:bottom w:val="nil"/>
              <w:right w:val="nil"/>
            </w:tcBorders>
            <w:shd w:val="clear" w:color="auto" w:fill="auto"/>
            <w:noWrap/>
            <w:vAlign w:val="bottom"/>
            <w:hideMark/>
          </w:tcPr>
          <w:p w14:paraId="31085B48"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4</w:t>
            </w:r>
          </w:p>
        </w:tc>
        <w:tc>
          <w:tcPr>
            <w:tcW w:w="222" w:type="dxa"/>
            <w:tcBorders>
              <w:top w:val="nil"/>
              <w:left w:val="nil"/>
              <w:bottom w:val="nil"/>
              <w:right w:val="nil"/>
            </w:tcBorders>
            <w:shd w:val="clear" w:color="auto" w:fill="auto"/>
            <w:noWrap/>
            <w:vAlign w:val="bottom"/>
            <w:hideMark/>
          </w:tcPr>
          <w:p w14:paraId="28A29420"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5D386A16" w14:textId="77777777" w:rsidTr="00EE2512">
        <w:trPr>
          <w:trHeight w:val="300"/>
        </w:trPr>
        <w:tc>
          <w:tcPr>
            <w:tcW w:w="3060" w:type="dxa"/>
            <w:tcBorders>
              <w:top w:val="nil"/>
              <w:left w:val="nil"/>
              <w:bottom w:val="nil"/>
              <w:right w:val="nil"/>
            </w:tcBorders>
            <w:shd w:val="clear" w:color="auto" w:fill="auto"/>
            <w:noWrap/>
            <w:vAlign w:val="bottom"/>
            <w:hideMark/>
          </w:tcPr>
          <w:p w14:paraId="69A7EF22" w14:textId="77777777" w:rsidR="00AA4C4F" w:rsidRPr="005F5D65" w:rsidRDefault="00AA4C4F"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Once a week</w:t>
            </w:r>
          </w:p>
        </w:tc>
        <w:tc>
          <w:tcPr>
            <w:tcW w:w="328" w:type="dxa"/>
            <w:tcBorders>
              <w:top w:val="nil"/>
              <w:left w:val="nil"/>
              <w:bottom w:val="nil"/>
              <w:right w:val="nil"/>
            </w:tcBorders>
            <w:shd w:val="clear" w:color="auto" w:fill="auto"/>
            <w:noWrap/>
            <w:vAlign w:val="bottom"/>
            <w:hideMark/>
          </w:tcPr>
          <w:p w14:paraId="6A8DDF0A"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222" w:type="dxa"/>
            <w:tcBorders>
              <w:top w:val="nil"/>
              <w:left w:val="nil"/>
              <w:bottom w:val="nil"/>
              <w:right w:val="nil"/>
            </w:tcBorders>
            <w:shd w:val="clear" w:color="auto" w:fill="auto"/>
            <w:noWrap/>
            <w:vAlign w:val="bottom"/>
            <w:hideMark/>
          </w:tcPr>
          <w:p w14:paraId="5FB27B7E"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r w:rsidR="00AA4C4F" w:rsidRPr="005F5D65" w14:paraId="1A02A04B" w14:textId="77777777" w:rsidTr="00EE2512">
        <w:trPr>
          <w:trHeight w:val="300"/>
        </w:trPr>
        <w:tc>
          <w:tcPr>
            <w:tcW w:w="3060" w:type="dxa"/>
            <w:tcBorders>
              <w:top w:val="nil"/>
              <w:left w:val="nil"/>
              <w:bottom w:val="nil"/>
              <w:right w:val="nil"/>
            </w:tcBorders>
            <w:shd w:val="clear" w:color="auto" w:fill="auto"/>
            <w:noWrap/>
            <w:vAlign w:val="bottom"/>
            <w:hideMark/>
          </w:tcPr>
          <w:p w14:paraId="584ABB9C" w14:textId="0852B67A" w:rsidR="00AA4C4F" w:rsidRPr="005F5D65" w:rsidRDefault="00B75815" w:rsidP="00AA4C4F">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Occasionally</w:t>
            </w:r>
          </w:p>
        </w:tc>
        <w:tc>
          <w:tcPr>
            <w:tcW w:w="328" w:type="dxa"/>
            <w:tcBorders>
              <w:top w:val="nil"/>
              <w:left w:val="nil"/>
              <w:bottom w:val="nil"/>
              <w:right w:val="nil"/>
            </w:tcBorders>
            <w:shd w:val="clear" w:color="auto" w:fill="auto"/>
            <w:noWrap/>
            <w:vAlign w:val="bottom"/>
            <w:hideMark/>
          </w:tcPr>
          <w:p w14:paraId="460C45E9" w14:textId="77777777" w:rsidR="00AA4C4F" w:rsidRPr="005F5D65" w:rsidRDefault="00AA4C4F" w:rsidP="00AA4C4F">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w:t>
            </w:r>
          </w:p>
        </w:tc>
        <w:tc>
          <w:tcPr>
            <w:tcW w:w="222" w:type="dxa"/>
            <w:tcBorders>
              <w:top w:val="nil"/>
              <w:left w:val="nil"/>
              <w:bottom w:val="nil"/>
              <w:right w:val="nil"/>
            </w:tcBorders>
            <w:shd w:val="clear" w:color="auto" w:fill="auto"/>
            <w:noWrap/>
            <w:vAlign w:val="bottom"/>
            <w:hideMark/>
          </w:tcPr>
          <w:p w14:paraId="5FE2C73F" w14:textId="77777777" w:rsidR="00AA4C4F" w:rsidRPr="005F5D65" w:rsidRDefault="00AA4C4F" w:rsidP="00AA4C4F">
            <w:pPr>
              <w:spacing w:after="0" w:line="240" w:lineRule="auto"/>
              <w:jc w:val="right"/>
              <w:rPr>
                <w:rFonts w:ascii="Arial" w:eastAsia="Times New Roman" w:hAnsi="Arial" w:cs="Arial"/>
                <w:color w:val="000000"/>
                <w:sz w:val="24"/>
                <w:szCs w:val="24"/>
              </w:rPr>
            </w:pPr>
          </w:p>
        </w:tc>
      </w:tr>
    </w:tbl>
    <w:p w14:paraId="7705CED0" w14:textId="77777777" w:rsidR="00EE2512" w:rsidRPr="005F5D65" w:rsidRDefault="00EE2512" w:rsidP="00EE2512">
      <w:pPr>
        <w:spacing w:line="360" w:lineRule="auto"/>
        <w:rPr>
          <w:rFonts w:ascii="Arial" w:hAnsi="Arial" w:cs="Arial"/>
          <w:b/>
          <w:bCs/>
          <w:sz w:val="24"/>
          <w:szCs w:val="24"/>
        </w:rPr>
      </w:pPr>
    </w:p>
    <w:p w14:paraId="7A62A422" w14:textId="334AD559" w:rsidR="00AA4C4F" w:rsidRPr="005F5D65" w:rsidRDefault="00EE2512" w:rsidP="003D47E8">
      <w:pPr>
        <w:spacing w:line="360" w:lineRule="auto"/>
        <w:rPr>
          <w:rFonts w:ascii="Arial" w:hAnsi="Arial" w:cs="Arial"/>
          <w:b/>
          <w:bCs/>
          <w:sz w:val="24"/>
          <w:szCs w:val="24"/>
        </w:rPr>
      </w:pPr>
      <w:r w:rsidRPr="005F5D65">
        <w:rPr>
          <w:rFonts w:ascii="Arial" w:hAnsi="Arial" w:cs="Arial"/>
          <w:b/>
          <w:bCs/>
          <w:sz w:val="24"/>
          <w:szCs w:val="24"/>
        </w:rPr>
        <w:t>Figure 3</w:t>
      </w:r>
    </w:p>
    <w:tbl>
      <w:tblPr>
        <w:tblW w:w="3440" w:type="dxa"/>
        <w:tblLook w:val="04A0" w:firstRow="1" w:lastRow="0" w:firstColumn="1" w:lastColumn="0" w:noHBand="0" w:noVBand="1"/>
      </w:tblPr>
      <w:tblGrid>
        <w:gridCol w:w="3680"/>
        <w:gridCol w:w="458"/>
        <w:gridCol w:w="222"/>
      </w:tblGrid>
      <w:tr w:rsidR="00753B2D" w:rsidRPr="005F5D65" w14:paraId="288862DA" w14:textId="77777777" w:rsidTr="00753B2D">
        <w:trPr>
          <w:trHeight w:val="315"/>
        </w:trPr>
        <w:tc>
          <w:tcPr>
            <w:tcW w:w="3440" w:type="dxa"/>
            <w:gridSpan w:val="3"/>
            <w:tcBorders>
              <w:top w:val="nil"/>
              <w:left w:val="nil"/>
              <w:bottom w:val="nil"/>
              <w:right w:val="nil"/>
            </w:tcBorders>
            <w:shd w:val="clear" w:color="auto" w:fill="auto"/>
            <w:noWrap/>
            <w:vAlign w:val="bottom"/>
            <w:hideMark/>
          </w:tcPr>
          <w:p w14:paraId="38D39859" w14:textId="77777777" w:rsidR="00753B2D" w:rsidRPr="005F5D65" w:rsidRDefault="00753B2D"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How engaging you found the VLE?</w:t>
            </w:r>
          </w:p>
        </w:tc>
      </w:tr>
      <w:tr w:rsidR="00753B2D" w:rsidRPr="005F5D65" w14:paraId="7E7F536B" w14:textId="77777777" w:rsidTr="00753B2D">
        <w:trPr>
          <w:trHeight w:val="300"/>
        </w:trPr>
        <w:tc>
          <w:tcPr>
            <w:tcW w:w="2866" w:type="dxa"/>
            <w:tcBorders>
              <w:top w:val="nil"/>
              <w:left w:val="nil"/>
              <w:bottom w:val="nil"/>
              <w:right w:val="nil"/>
            </w:tcBorders>
            <w:shd w:val="clear" w:color="auto" w:fill="auto"/>
            <w:noWrap/>
            <w:vAlign w:val="bottom"/>
            <w:hideMark/>
          </w:tcPr>
          <w:p w14:paraId="13451AD7"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Not at all</w:t>
            </w:r>
          </w:p>
        </w:tc>
        <w:tc>
          <w:tcPr>
            <w:tcW w:w="458" w:type="dxa"/>
            <w:tcBorders>
              <w:top w:val="nil"/>
              <w:left w:val="nil"/>
              <w:bottom w:val="nil"/>
              <w:right w:val="nil"/>
            </w:tcBorders>
            <w:shd w:val="clear" w:color="auto" w:fill="auto"/>
            <w:noWrap/>
            <w:vAlign w:val="bottom"/>
            <w:hideMark/>
          </w:tcPr>
          <w:p w14:paraId="5D23752F"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16" w:type="dxa"/>
            <w:tcBorders>
              <w:top w:val="nil"/>
              <w:left w:val="nil"/>
              <w:bottom w:val="nil"/>
              <w:right w:val="nil"/>
            </w:tcBorders>
            <w:shd w:val="clear" w:color="auto" w:fill="auto"/>
            <w:noWrap/>
            <w:vAlign w:val="bottom"/>
            <w:hideMark/>
          </w:tcPr>
          <w:p w14:paraId="34536610"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3B8AF637" w14:textId="77777777" w:rsidTr="00753B2D">
        <w:trPr>
          <w:trHeight w:val="300"/>
        </w:trPr>
        <w:tc>
          <w:tcPr>
            <w:tcW w:w="2866" w:type="dxa"/>
            <w:tcBorders>
              <w:top w:val="nil"/>
              <w:left w:val="nil"/>
              <w:bottom w:val="nil"/>
              <w:right w:val="nil"/>
            </w:tcBorders>
            <w:shd w:val="clear" w:color="auto" w:fill="auto"/>
            <w:noWrap/>
            <w:vAlign w:val="bottom"/>
            <w:hideMark/>
          </w:tcPr>
          <w:p w14:paraId="75B02761"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Not very</w:t>
            </w:r>
          </w:p>
        </w:tc>
        <w:tc>
          <w:tcPr>
            <w:tcW w:w="458" w:type="dxa"/>
            <w:tcBorders>
              <w:top w:val="nil"/>
              <w:left w:val="nil"/>
              <w:bottom w:val="nil"/>
              <w:right w:val="nil"/>
            </w:tcBorders>
            <w:shd w:val="clear" w:color="auto" w:fill="auto"/>
            <w:noWrap/>
            <w:vAlign w:val="bottom"/>
            <w:hideMark/>
          </w:tcPr>
          <w:p w14:paraId="01E3A9A8"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3</w:t>
            </w:r>
          </w:p>
        </w:tc>
        <w:tc>
          <w:tcPr>
            <w:tcW w:w="116" w:type="dxa"/>
            <w:tcBorders>
              <w:top w:val="nil"/>
              <w:left w:val="nil"/>
              <w:bottom w:val="nil"/>
              <w:right w:val="nil"/>
            </w:tcBorders>
            <w:shd w:val="clear" w:color="auto" w:fill="auto"/>
            <w:noWrap/>
            <w:vAlign w:val="bottom"/>
            <w:hideMark/>
          </w:tcPr>
          <w:p w14:paraId="15F0376C"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299ED259" w14:textId="77777777" w:rsidTr="00753B2D">
        <w:trPr>
          <w:trHeight w:val="300"/>
        </w:trPr>
        <w:tc>
          <w:tcPr>
            <w:tcW w:w="2866" w:type="dxa"/>
            <w:tcBorders>
              <w:top w:val="nil"/>
              <w:left w:val="nil"/>
              <w:bottom w:val="nil"/>
              <w:right w:val="nil"/>
            </w:tcBorders>
            <w:shd w:val="clear" w:color="auto" w:fill="auto"/>
            <w:noWrap/>
            <w:vAlign w:val="bottom"/>
            <w:hideMark/>
          </w:tcPr>
          <w:p w14:paraId="5D146D80"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Mediocre</w:t>
            </w:r>
          </w:p>
        </w:tc>
        <w:tc>
          <w:tcPr>
            <w:tcW w:w="458" w:type="dxa"/>
            <w:tcBorders>
              <w:top w:val="nil"/>
              <w:left w:val="nil"/>
              <w:bottom w:val="nil"/>
              <w:right w:val="nil"/>
            </w:tcBorders>
            <w:shd w:val="clear" w:color="auto" w:fill="auto"/>
            <w:noWrap/>
            <w:vAlign w:val="bottom"/>
            <w:hideMark/>
          </w:tcPr>
          <w:p w14:paraId="73B9B950"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6</w:t>
            </w:r>
          </w:p>
        </w:tc>
        <w:tc>
          <w:tcPr>
            <w:tcW w:w="116" w:type="dxa"/>
            <w:tcBorders>
              <w:top w:val="nil"/>
              <w:left w:val="nil"/>
              <w:bottom w:val="nil"/>
              <w:right w:val="nil"/>
            </w:tcBorders>
            <w:shd w:val="clear" w:color="auto" w:fill="auto"/>
            <w:noWrap/>
            <w:vAlign w:val="bottom"/>
            <w:hideMark/>
          </w:tcPr>
          <w:p w14:paraId="37072EE5"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596F59E8" w14:textId="77777777" w:rsidTr="00753B2D">
        <w:trPr>
          <w:trHeight w:val="300"/>
        </w:trPr>
        <w:tc>
          <w:tcPr>
            <w:tcW w:w="2866" w:type="dxa"/>
            <w:tcBorders>
              <w:top w:val="nil"/>
              <w:left w:val="nil"/>
              <w:bottom w:val="nil"/>
              <w:right w:val="nil"/>
            </w:tcBorders>
            <w:shd w:val="clear" w:color="auto" w:fill="auto"/>
            <w:noWrap/>
            <w:vAlign w:val="bottom"/>
            <w:hideMark/>
          </w:tcPr>
          <w:p w14:paraId="4CF85AED"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Quite</w:t>
            </w:r>
          </w:p>
        </w:tc>
        <w:tc>
          <w:tcPr>
            <w:tcW w:w="458" w:type="dxa"/>
            <w:tcBorders>
              <w:top w:val="nil"/>
              <w:left w:val="nil"/>
              <w:bottom w:val="nil"/>
              <w:right w:val="nil"/>
            </w:tcBorders>
            <w:shd w:val="clear" w:color="auto" w:fill="auto"/>
            <w:noWrap/>
            <w:vAlign w:val="bottom"/>
            <w:hideMark/>
          </w:tcPr>
          <w:p w14:paraId="6EC51195"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9</w:t>
            </w:r>
          </w:p>
        </w:tc>
        <w:tc>
          <w:tcPr>
            <w:tcW w:w="116" w:type="dxa"/>
            <w:tcBorders>
              <w:top w:val="nil"/>
              <w:left w:val="nil"/>
              <w:bottom w:val="nil"/>
              <w:right w:val="nil"/>
            </w:tcBorders>
            <w:shd w:val="clear" w:color="auto" w:fill="auto"/>
            <w:noWrap/>
            <w:vAlign w:val="bottom"/>
            <w:hideMark/>
          </w:tcPr>
          <w:p w14:paraId="19407904"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753B2D" w:rsidRPr="005F5D65" w14:paraId="357D1A15" w14:textId="77777777" w:rsidTr="00753B2D">
        <w:trPr>
          <w:trHeight w:val="300"/>
        </w:trPr>
        <w:tc>
          <w:tcPr>
            <w:tcW w:w="2866" w:type="dxa"/>
            <w:tcBorders>
              <w:top w:val="nil"/>
              <w:left w:val="nil"/>
              <w:bottom w:val="nil"/>
              <w:right w:val="nil"/>
            </w:tcBorders>
            <w:shd w:val="clear" w:color="auto" w:fill="auto"/>
            <w:noWrap/>
            <w:vAlign w:val="bottom"/>
            <w:hideMark/>
          </w:tcPr>
          <w:p w14:paraId="1FD8EFC0" w14:textId="77777777" w:rsidR="00753B2D" w:rsidRPr="005F5D65" w:rsidRDefault="00753B2D" w:rsidP="00753B2D">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Very</w:t>
            </w:r>
          </w:p>
        </w:tc>
        <w:tc>
          <w:tcPr>
            <w:tcW w:w="458" w:type="dxa"/>
            <w:tcBorders>
              <w:top w:val="nil"/>
              <w:left w:val="nil"/>
              <w:bottom w:val="nil"/>
              <w:right w:val="nil"/>
            </w:tcBorders>
            <w:shd w:val="clear" w:color="auto" w:fill="auto"/>
            <w:noWrap/>
            <w:vAlign w:val="bottom"/>
            <w:hideMark/>
          </w:tcPr>
          <w:p w14:paraId="607263C0" w14:textId="77777777" w:rsidR="00753B2D" w:rsidRPr="005F5D65" w:rsidRDefault="00753B2D" w:rsidP="00753B2D">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2</w:t>
            </w:r>
          </w:p>
        </w:tc>
        <w:tc>
          <w:tcPr>
            <w:tcW w:w="116" w:type="dxa"/>
            <w:tcBorders>
              <w:top w:val="nil"/>
              <w:left w:val="nil"/>
              <w:bottom w:val="nil"/>
              <w:right w:val="nil"/>
            </w:tcBorders>
            <w:shd w:val="clear" w:color="auto" w:fill="auto"/>
            <w:noWrap/>
            <w:vAlign w:val="bottom"/>
            <w:hideMark/>
          </w:tcPr>
          <w:p w14:paraId="1F69B623" w14:textId="77777777" w:rsidR="00753B2D" w:rsidRPr="005F5D65" w:rsidRDefault="00753B2D" w:rsidP="00753B2D">
            <w:pPr>
              <w:spacing w:after="0" w:line="240" w:lineRule="auto"/>
              <w:jc w:val="right"/>
              <w:rPr>
                <w:rFonts w:ascii="Arial" w:eastAsia="Times New Roman" w:hAnsi="Arial" w:cs="Arial"/>
                <w:color w:val="000000"/>
                <w:sz w:val="24"/>
                <w:szCs w:val="24"/>
              </w:rPr>
            </w:pPr>
          </w:p>
        </w:tc>
      </w:tr>
      <w:tr w:rsidR="004A4389" w:rsidRPr="005F5D65" w14:paraId="148AC1FC" w14:textId="77777777" w:rsidTr="00753B2D">
        <w:trPr>
          <w:trHeight w:val="300"/>
        </w:trPr>
        <w:tc>
          <w:tcPr>
            <w:tcW w:w="2866" w:type="dxa"/>
            <w:tcBorders>
              <w:top w:val="nil"/>
              <w:left w:val="nil"/>
              <w:bottom w:val="nil"/>
              <w:right w:val="nil"/>
            </w:tcBorders>
            <w:shd w:val="clear" w:color="auto" w:fill="auto"/>
            <w:noWrap/>
            <w:vAlign w:val="bottom"/>
          </w:tcPr>
          <w:p w14:paraId="3399AC43" w14:textId="77777777" w:rsidR="00EE2512" w:rsidRPr="005F5D65" w:rsidRDefault="00EE2512" w:rsidP="00EE2512">
            <w:pPr>
              <w:spacing w:line="360" w:lineRule="auto"/>
              <w:rPr>
                <w:rFonts w:ascii="Arial" w:hAnsi="Arial" w:cs="Arial"/>
                <w:b/>
                <w:bCs/>
                <w:sz w:val="24"/>
                <w:szCs w:val="24"/>
              </w:rPr>
            </w:pPr>
          </w:p>
          <w:p w14:paraId="58E79285" w14:textId="6EBF151B" w:rsidR="00EE2512" w:rsidRPr="005F5D65" w:rsidRDefault="00EE2512" w:rsidP="00EE2512">
            <w:pPr>
              <w:spacing w:line="360" w:lineRule="auto"/>
              <w:rPr>
                <w:rFonts w:ascii="Arial" w:hAnsi="Arial" w:cs="Arial"/>
                <w:b/>
                <w:bCs/>
                <w:sz w:val="24"/>
                <w:szCs w:val="24"/>
              </w:rPr>
            </w:pPr>
            <w:r w:rsidRPr="005F5D65">
              <w:rPr>
                <w:rFonts w:ascii="Arial" w:hAnsi="Arial" w:cs="Arial"/>
                <w:b/>
                <w:bCs/>
                <w:sz w:val="24"/>
                <w:szCs w:val="24"/>
              </w:rPr>
              <w:t>Figure 4</w:t>
            </w:r>
          </w:p>
          <w:p w14:paraId="0C80E494" w14:textId="77777777" w:rsidR="004A4389" w:rsidRPr="005F5D65" w:rsidRDefault="004A4389" w:rsidP="005F5D65">
            <w:pPr>
              <w:spacing w:after="0" w:line="240" w:lineRule="auto"/>
              <w:jc w:val="center"/>
              <w:rPr>
                <w:rFonts w:ascii="Arial" w:eastAsia="Times New Roman" w:hAnsi="Arial" w:cs="Arial"/>
                <w:b/>
                <w:bCs/>
                <w:color w:val="000000"/>
                <w:sz w:val="24"/>
                <w:szCs w:val="24"/>
              </w:rPr>
            </w:pPr>
          </w:p>
          <w:tbl>
            <w:tblPr>
              <w:tblW w:w="3441" w:type="dxa"/>
              <w:tblLook w:val="04A0" w:firstRow="1" w:lastRow="0" w:firstColumn="1" w:lastColumn="0" w:noHBand="0" w:noVBand="1"/>
            </w:tblPr>
            <w:tblGrid>
              <w:gridCol w:w="1839"/>
              <w:gridCol w:w="1403"/>
              <w:gridCol w:w="222"/>
            </w:tblGrid>
            <w:tr w:rsidR="004A4389" w:rsidRPr="005F5D65" w14:paraId="72B1F9F6" w14:textId="77777777" w:rsidTr="004A4389">
              <w:trPr>
                <w:trHeight w:val="315"/>
              </w:trPr>
              <w:tc>
                <w:tcPr>
                  <w:tcW w:w="3441" w:type="dxa"/>
                  <w:gridSpan w:val="3"/>
                  <w:tcBorders>
                    <w:top w:val="nil"/>
                    <w:left w:val="nil"/>
                    <w:bottom w:val="nil"/>
                    <w:right w:val="nil"/>
                  </w:tcBorders>
                  <w:shd w:val="clear" w:color="auto" w:fill="auto"/>
                  <w:noWrap/>
                  <w:vAlign w:val="bottom"/>
                  <w:hideMark/>
                </w:tcPr>
                <w:p w14:paraId="51C0F634" w14:textId="0FEDC695" w:rsidR="004A4389" w:rsidRPr="005F5D65" w:rsidRDefault="004A4389" w:rsidP="005F5D65">
                  <w:pPr>
                    <w:spacing w:after="0" w:line="240" w:lineRule="auto"/>
                    <w:jc w:val="center"/>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 xml:space="preserve">Do you think </w:t>
                  </w:r>
                  <w:r w:rsidR="00181500" w:rsidRPr="005F5D65">
                    <w:rPr>
                      <w:rFonts w:ascii="Arial" w:eastAsia="Times New Roman" w:hAnsi="Arial" w:cs="Arial"/>
                      <w:b/>
                      <w:bCs/>
                      <w:color w:val="000000"/>
                      <w:sz w:val="24"/>
                      <w:szCs w:val="24"/>
                    </w:rPr>
                    <w:t>VLE</w:t>
                  </w:r>
                  <w:r w:rsidRPr="005F5D65">
                    <w:rPr>
                      <w:rFonts w:ascii="Arial" w:eastAsia="Times New Roman" w:hAnsi="Arial" w:cs="Arial"/>
                      <w:b/>
                      <w:bCs/>
                      <w:color w:val="000000"/>
                      <w:sz w:val="24"/>
                      <w:szCs w:val="24"/>
                    </w:rPr>
                    <w:t xml:space="preserve"> is easy to access?</w:t>
                  </w:r>
                </w:p>
              </w:tc>
            </w:tr>
            <w:tr w:rsidR="004A4389" w:rsidRPr="005F5D65" w14:paraId="0665C216" w14:textId="77777777" w:rsidTr="004A4389">
              <w:trPr>
                <w:trHeight w:val="300"/>
              </w:trPr>
              <w:tc>
                <w:tcPr>
                  <w:tcW w:w="1839" w:type="dxa"/>
                  <w:tcBorders>
                    <w:top w:val="nil"/>
                    <w:left w:val="nil"/>
                    <w:bottom w:val="nil"/>
                    <w:right w:val="nil"/>
                  </w:tcBorders>
                  <w:shd w:val="clear" w:color="auto" w:fill="auto"/>
                  <w:noWrap/>
                  <w:vAlign w:val="bottom"/>
                  <w:hideMark/>
                </w:tcPr>
                <w:p w14:paraId="30CF40BD" w14:textId="77777777" w:rsidR="004A4389" w:rsidRPr="005F5D65" w:rsidRDefault="004A4389" w:rsidP="004A4389">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lastRenderedPageBreak/>
                    <w:t>Yes</w:t>
                  </w:r>
                </w:p>
              </w:tc>
              <w:tc>
                <w:tcPr>
                  <w:tcW w:w="1403" w:type="dxa"/>
                  <w:tcBorders>
                    <w:top w:val="nil"/>
                    <w:left w:val="nil"/>
                    <w:bottom w:val="nil"/>
                    <w:right w:val="nil"/>
                  </w:tcBorders>
                  <w:shd w:val="clear" w:color="auto" w:fill="auto"/>
                  <w:noWrap/>
                  <w:vAlign w:val="bottom"/>
                  <w:hideMark/>
                </w:tcPr>
                <w:p w14:paraId="19F35B91" w14:textId="77777777" w:rsidR="004A4389" w:rsidRPr="005F5D65" w:rsidRDefault="004A4389" w:rsidP="004A4389">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20</w:t>
                  </w:r>
                </w:p>
              </w:tc>
              <w:tc>
                <w:tcPr>
                  <w:tcW w:w="199" w:type="dxa"/>
                  <w:tcBorders>
                    <w:top w:val="nil"/>
                    <w:left w:val="nil"/>
                    <w:bottom w:val="nil"/>
                    <w:right w:val="nil"/>
                  </w:tcBorders>
                  <w:shd w:val="clear" w:color="auto" w:fill="auto"/>
                  <w:noWrap/>
                  <w:vAlign w:val="bottom"/>
                  <w:hideMark/>
                </w:tcPr>
                <w:p w14:paraId="280C9967" w14:textId="77777777" w:rsidR="004A4389" w:rsidRPr="005F5D65" w:rsidRDefault="004A4389" w:rsidP="004A4389">
                  <w:pPr>
                    <w:spacing w:after="0" w:line="240" w:lineRule="auto"/>
                    <w:jc w:val="right"/>
                    <w:rPr>
                      <w:rFonts w:ascii="Arial" w:eastAsia="Times New Roman" w:hAnsi="Arial" w:cs="Arial"/>
                      <w:color w:val="000000"/>
                      <w:sz w:val="24"/>
                      <w:szCs w:val="24"/>
                    </w:rPr>
                  </w:pPr>
                </w:p>
              </w:tc>
            </w:tr>
            <w:tr w:rsidR="004A4389" w:rsidRPr="005F5D65" w14:paraId="32EEFDD7" w14:textId="77777777" w:rsidTr="004A4389">
              <w:trPr>
                <w:trHeight w:val="300"/>
              </w:trPr>
              <w:tc>
                <w:tcPr>
                  <w:tcW w:w="1839" w:type="dxa"/>
                  <w:tcBorders>
                    <w:top w:val="nil"/>
                    <w:left w:val="nil"/>
                    <w:bottom w:val="nil"/>
                    <w:right w:val="nil"/>
                  </w:tcBorders>
                  <w:shd w:val="clear" w:color="auto" w:fill="auto"/>
                  <w:noWrap/>
                  <w:vAlign w:val="bottom"/>
                  <w:hideMark/>
                </w:tcPr>
                <w:p w14:paraId="08D38C47" w14:textId="77777777" w:rsidR="004A4389" w:rsidRPr="005F5D65" w:rsidRDefault="004A4389" w:rsidP="004A4389">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No</w:t>
                  </w:r>
                </w:p>
              </w:tc>
              <w:tc>
                <w:tcPr>
                  <w:tcW w:w="1403" w:type="dxa"/>
                  <w:tcBorders>
                    <w:top w:val="nil"/>
                    <w:left w:val="nil"/>
                    <w:bottom w:val="nil"/>
                    <w:right w:val="nil"/>
                  </w:tcBorders>
                  <w:shd w:val="clear" w:color="auto" w:fill="auto"/>
                  <w:noWrap/>
                  <w:vAlign w:val="bottom"/>
                  <w:hideMark/>
                </w:tcPr>
                <w:p w14:paraId="36B941CE" w14:textId="77777777" w:rsidR="004A4389" w:rsidRPr="005F5D65" w:rsidRDefault="004A4389" w:rsidP="004A4389">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0</w:t>
                  </w:r>
                </w:p>
              </w:tc>
              <w:tc>
                <w:tcPr>
                  <w:tcW w:w="199" w:type="dxa"/>
                  <w:tcBorders>
                    <w:top w:val="nil"/>
                    <w:left w:val="nil"/>
                    <w:bottom w:val="nil"/>
                    <w:right w:val="nil"/>
                  </w:tcBorders>
                  <w:shd w:val="clear" w:color="auto" w:fill="auto"/>
                  <w:noWrap/>
                  <w:vAlign w:val="bottom"/>
                  <w:hideMark/>
                </w:tcPr>
                <w:p w14:paraId="7C1E56A5" w14:textId="77777777" w:rsidR="004A4389" w:rsidRPr="005F5D65" w:rsidRDefault="004A4389" w:rsidP="004A4389">
                  <w:pPr>
                    <w:spacing w:after="0" w:line="240" w:lineRule="auto"/>
                    <w:jc w:val="right"/>
                    <w:rPr>
                      <w:rFonts w:ascii="Arial" w:eastAsia="Times New Roman" w:hAnsi="Arial" w:cs="Arial"/>
                      <w:color w:val="000000"/>
                      <w:sz w:val="24"/>
                      <w:szCs w:val="24"/>
                    </w:rPr>
                  </w:pPr>
                </w:p>
              </w:tc>
            </w:tr>
          </w:tbl>
          <w:p w14:paraId="0CB72521" w14:textId="2A40A183" w:rsidR="004A4389" w:rsidRPr="005F5D65" w:rsidRDefault="004A4389" w:rsidP="00753B2D">
            <w:pPr>
              <w:spacing w:after="0" w:line="240" w:lineRule="auto"/>
              <w:rPr>
                <w:rFonts w:ascii="Arial" w:eastAsia="Times New Roman" w:hAnsi="Arial" w:cs="Arial"/>
                <w:color w:val="000000"/>
                <w:sz w:val="24"/>
                <w:szCs w:val="24"/>
              </w:rPr>
            </w:pPr>
          </w:p>
        </w:tc>
        <w:tc>
          <w:tcPr>
            <w:tcW w:w="458" w:type="dxa"/>
            <w:tcBorders>
              <w:top w:val="nil"/>
              <w:left w:val="nil"/>
              <w:bottom w:val="nil"/>
              <w:right w:val="nil"/>
            </w:tcBorders>
            <w:shd w:val="clear" w:color="auto" w:fill="auto"/>
            <w:noWrap/>
            <w:vAlign w:val="bottom"/>
          </w:tcPr>
          <w:p w14:paraId="69181B7B" w14:textId="77777777" w:rsidR="004A4389" w:rsidRPr="005F5D65" w:rsidRDefault="004A4389" w:rsidP="00753B2D">
            <w:pPr>
              <w:spacing w:after="0" w:line="240" w:lineRule="auto"/>
              <w:jc w:val="right"/>
              <w:rPr>
                <w:rFonts w:ascii="Arial" w:eastAsia="Times New Roman" w:hAnsi="Arial" w:cs="Arial"/>
                <w:color w:val="000000"/>
                <w:sz w:val="24"/>
                <w:szCs w:val="24"/>
              </w:rPr>
            </w:pPr>
          </w:p>
        </w:tc>
        <w:tc>
          <w:tcPr>
            <w:tcW w:w="116" w:type="dxa"/>
            <w:tcBorders>
              <w:top w:val="nil"/>
              <w:left w:val="nil"/>
              <w:bottom w:val="nil"/>
              <w:right w:val="nil"/>
            </w:tcBorders>
            <w:shd w:val="clear" w:color="auto" w:fill="auto"/>
            <w:noWrap/>
            <w:vAlign w:val="bottom"/>
          </w:tcPr>
          <w:p w14:paraId="5CE33C3C" w14:textId="77777777" w:rsidR="004A4389" w:rsidRPr="005F5D65" w:rsidRDefault="004A4389" w:rsidP="00753B2D">
            <w:pPr>
              <w:spacing w:after="0" w:line="240" w:lineRule="auto"/>
              <w:jc w:val="right"/>
              <w:rPr>
                <w:rFonts w:ascii="Arial" w:eastAsia="Times New Roman" w:hAnsi="Arial" w:cs="Arial"/>
                <w:color w:val="000000"/>
                <w:sz w:val="24"/>
                <w:szCs w:val="24"/>
              </w:rPr>
            </w:pPr>
          </w:p>
        </w:tc>
      </w:tr>
    </w:tbl>
    <w:p w14:paraId="3BBF891E" w14:textId="2C0F8006" w:rsidR="00753B2D" w:rsidRPr="005F5D65" w:rsidRDefault="00753B2D" w:rsidP="003D47E8">
      <w:pPr>
        <w:spacing w:line="360" w:lineRule="auto"/>
        <w:rPr>
          <w:rFonts w:ascii="Arial" w:hAnsi="Arial" w:cs="Arial"/>
          <w:sz w:val="24"/>
          <w:szCs w:val="24"/>
        </w:rPr>
      </w:pPr>
    </w:p>
    <w:p w14:paraId="204D3087" w14:textId="77777777" w:rsidR="00267392" w:rsidRDefault="00267392" w:rsidP="003D47E8">
      <w:pPr>
        <w:spacing w:line="360" w:lineRule="auto"/>
        <w:rPr>
          <w:rFonts w:ascii="Arial" w:hAnsi="Arial" w:cs="Arial"/>
          <w:b/>
          <w:bCs/>
          <w:sz w:val="24"/>
          <w:szCs w:val="24"/>
        </w:rPr>
      </w:pPr>
    </w:p>
    <w:p w14:paraId="0F452573" w14:textId="67401407" w:rsidR="00CF080B" w:rsidRPr="003F4F86" w:rsidRDefault="005F5D65" w:rsidP="003D47E8">
      <w:pPr>
        <w:spacing w:line="360" w:lineRule="auto"/>
        <w:rPr>
          <w:rFonts w:ascii="Arial" w:hAnsi="Arial" w:cs="Arial"/>
          <w:b/>
          <w:bCs/>
          <w:sz w:val="24"/>
          <w:szCs w:val="24"/>
        </w:rPr>
      </w:pPr>
      <w:r w:rsidRPr="005F5D65">
        <w:rPr>
          <w:rFonts w:ascii="Arial" w:hAnsi="Arial" w:cs="Arial"/>
          <w:b/>
          <w:bCs/>
          <w:sz w:val="24"/>
          <w:szCs w:val="24"/>
        </w:rPr>
        <w:t>Figure 5</w:t>
      </w:r>
    </w:p>
    <w:tbl>
      <w:tblPr>
        <w:tblW w:w="7720" w:type="dxa"/>
        <w:tblLook w:val="04A0" w:firstRow="1" w:lastRow="0" w:firstColumn="1" w:lastColumn="0" w:noHBand="0" w:noVBand="1"/>
      </w:tblPr>
      <w:tblGrid>
        <w:gridCol w:w="5800"/>
        <w:gridCol w:w="960"/>
        <w:gridCol w:w="960"/>
      </w:tblGrid>
      <w:tr w:rsidR="00CF080B" w:rsidRPr="005F5D65" w14:paraId="7973156A" w14:textId="77777777" w:rsidTr="00CF080B">
        <w:trPr>
          <w:trHeight w:val="405"/>
        </w:trPr>
        <w:tc>
          <w:tcPr>
            <w:tcW w:w="5800" w:type="dxa"/>
            <w:tcBorders>
              <w:top w:val="nil"/>
              <w:left w:val="nil"/>
              <w:bottom w:val="nil"/>
              <w:right w:val="nil"/>
            </w:tcBorders>
            <w:shd w:val="clear" w:color="auto" w:fill="auto"/>
            <w:noWrap/>
            <w:vAlign w:val="bottom"/>
            <w:hideMark/>
          </w:tcPr>
          <w:p w14:paraId="20B675BE" w14:textId="77777777" w:rsidR="00CF080B" w:rsidRPr="005F5D65" w:rsidRDefault="00CF080B" w:rsidP="003F4F86">
            <w:pPr>
              <w:spacing w:after="0" w:line="240" w:lineRule="auto"/>
              <w:rPr>
                <w:rFonts w:ascii="Arial" w:eastAsia="Times New Roman" w:hAnsi="Arial" w:cs="Arial"/>
                <w:b/>
                <w:bCs/>
                <w:color w:val="000000"/>
                <w:sz w:val="24"/>
                <w:szCs w:val="24"/>
              </w:rPr>
            </w:pPr>
            <w:r w:rsidRPr="005F5D65">
              <w:rPr>
                <w:rFonts w:ascii="Arial" w:eastAsia="Times New Roman" w:hAnsi="Arial" w:cs="Arial"/>
                <w:b/>
                <w:bCs/>
                <w:color w:val="000000"/>
                <w:sz w:val="24"/>
                <w:szCs w:val="24"/>
              </w:rPr>
              <w:t>What do you use VLE for?</w:t>
            </w:r>
          </w:p>
        </w:tc>
        <w:tc>
          <w:tcPr>
            <w:tcW w:w="960" w:type="dxa"/>
            <w:tcBorders>
              <w:top w:val="nil"/>
              <w:left w:val="nil"/>
              <w:bottom w:val="nil"/>
              <w:right w:val="nil"/>
            </w:tcBorders>
            <w:shd w:val="clear" w:color="auto" w:fill="auto"/>
            <w:noWrap/>
            <w:vAlign w:val="bottom"/>
            <w:hideMark/>
          </w:tcPr>
          <w:p w14:paraId="12CFC6D4" w14:textId="77777777" w:rsidR="00CF080B" w:rsidRPr="005F5D65" w:rsidRDefault="00CF080B" w:rsidP="00CF080B">
            <w:pPr>
              <w:spacing w:after="0" w:line="240" w:lineRule="auto"/>
              <w:jc w:val="center"/>
              <w:rPr>
                <w:rFonts w:ascii="Arial" w:eastAsia="Times New Roman" w:hAnsi="Arial" w:cs="Arial"/>
                <w:b/>
                <w:bCs/>
                <w:color w:val="000000"/>
                <w:sz w:val="24"/>
                <w:szCs w:val="24"/>
              </w:rPr>
            </w:pPr>
          </w:p>
        </w:tc>
        <w:tc>
          <w:tcPr>
            <w:tcW w:w="960" w:type="dxa"/>
            <w:tcBorders>
              <w:top w:val="nil"/>
              <w:left w:val="nil"/>
              <w:bottom w:val="nil"/>
              <w:right w:val="nil"/>
            </w:tcBorders>
            <w:shd w:val="clear" w:color="auto" w:fill="auto"/>
            <w:noWrap/>
            <w:vAlign w:val="bottom"/>
            <w:hideMark/>
          </w:tcPr>
          <w:p w14:paraId="480B6D76" w14:textId="77777777" w:rsidR="00CF080B" w:rsidRPr="005F5D65" w:rsidRDefault="00CF080B" w:rsidP="00CF080B">
            <w:pPr>
              <w:spacing w:after="0" w:line="240" w:lineRule="auto"/>
              <w:rPr>
                <w:rFonts w:ascii="Arial" w:eastAsia="Times New Roman" w:hAnsi="Arial" w:cs="Arial"/>
                <w:sz w:val="24"/>
                <w:szCs w:val="24"/>
              </w:rPr>
            </w:pPr>
          </w:p>
        </w:tc>
      </w:tr>
      <w:tr w:rsidR="00CF080B" w:rsidRPr="005F5D65" w14:paraId="408581BC" w14:textId="77777777" w:rsidTr="00CF080B">
        <w:trPr>
          <w:trHeight w:val="315"/>
        </w:trPr>
        <w:tc>
          <w:tcPr>
            <w:tcW w:w="5800" w:type="dxa"/>
            <w:tcBorders>
              <w:top w:val="nil"/>
              <w:left w:val="nil"/>
              <w:bottom w:val="nil"/>
              <w:right w:val="nil"/>
            </w:tcBorders>
            <w:shd w:val="clear" w:color="auto" w:fill="auto"/>
            <w:noWrap/>
            <w:vAlign w:val="bottom"/>
            <w:hideMark/>
          </w:tcPr>
          <w:p w14:paraId="4F0983A2"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Accessing useful web links</w:t>
            </w:r>
          </w:p>
        </w:tc>
        <w:tc>
          <w:tcPr>
            <w:tcW w:w="960" w:type="dxa"/>
            <w:tcBorders>
              <w:top w:val="nil"/>
              <w:left w:val="nil"/>
              <w:bottom w:val="nil"/>
              <w:right w:val="nil"/>
            </w:tcBorders>
            <w:shd w:val="clear" w:color="auto" w:fill="auto"/>
            <w:noWrap/>
            <w:vAlign w:val="bottom"/>
            <w:hideMark/>
          </w:tcPr>
          <w:p w14:paraId="3B0BCF12"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6</w:t>
            </w:r>
          </w:p>
        </w:tc>
        <w:tc>
          <w:tcPr>
            <w:tcW w:w="960" w:type="dxa"/>
            <w:tcBorders>
              <w:top w:val="nil"/>
              <w:left w:val="nil"/>
              <w:bottom w:val="nil"/>
              <w:right w:val="nil"/>
            </w:tcBorders>
            <w:shd w:val="clear" w:color="auto" w:fill="auto"/>
            <w:noWrap/>
            <w:vAlign w:val="bottom"/>
            <w:hideMark/>
          </w:tcPr>
          <w:p w14:paraId="4F13AA9F"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7176F8B8" w14:textId="77777777" w:rsidTr="00CF080B">
        <w:trPr>
          <w:trHeight w:val="300"/>
        </w:trPr>
        <w:tc>
          <w:tcPr>
            <w:tcW w:w="5800" w:type="dxa"/>
            <w:tcBorders>
              <w:top w:val="nil"/>
              <w:left w:val="nil"/>
              <w:bottom w:val="nil"/>
              <w:right w:val="nil"/>
            </w:tcBorders>
            <w:shd w:val="clear" w:color="auto" w:fill="auto"/>
            <w:noWrap/>
            <w:vAlign w:val="bottom"/>
            <w:hideMark/>
          </w:tcPr>
          <w:p w14:paraId="5CCED952"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Accessing reading list</w:t>
            </w:r>
          </w:p>
        </w:tc>
        <w:tc>
          <w:tcPr>
            <w:tcW w:w="960" w:type="dxa"/>
            <w:tcBorders>
              <w:top w:val="nil"/>
              <w:left w:val="nil"/>
              <w:bottom w:val="nil"/>
              <w:right w:val="nil"/>
            </w:tcBorders>
            <w:shd w:val="clear" w:color="auto" w:fill="auto"/>
            <w:noWrap/>
            <w:vAlign w:val="bottom"/>
            <w:hideMark/>
          </w:tcPr>
          <w:p w14:paraId="0673F855"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14</w:t>
            </w:r>
          </w:p>
        </w:tc>
        <w:tc>
          <w:tcPr>
            <w:tcW w:w="960" w:type="dxa"/>
            <w:tcBorders>
              <w:top w:val="nil"/>
              <w:left w:val="nil"/>
              <w:bottom w:val="nil"/>
              <w:right w:val="nil"/>
            </w:tcBorders>
            <w:shd w:val="clear" w:color="auto" w:fill="auto"/>
            <w:noWrap/>
            <w:vAlign w:val="bottom"/>
            <w:hideMark/>
          </w:tcPr>
          <w:p w14:paraId="2A0A8AAE"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127DFF4D" w14:textId="77777777" w:rsidTr="00CF080B">
        <w:trPr>
          <w:trHeight w:val="300"/>
        </w:trPr>
        <w:tc>
          <w:tcPr>
            <w:tcW w:w="5800" w:type="dxa"/>
            <w:tcBorders>
              <w:top w:val="nil"/>
              <w:left w:val="nil"/>
              <w:bottom w:val="nil"/>
              <w:right w:val="nil"/>
            </w:tcBorders>
            <w:shd w:val="clear" w:color="auto" w:fill="auto"/>
            <w:noWrap/>
            <w:vAlign w:val="bottom"/>
            <w:hideMark/>
          </w:tcPr>
          <w:p w14:paraId="7C309DEE"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Communicate with staff or students through chat/forum</w:t>
            </w:r>
          </w:p>
        </w:tc>
        <w:tc>
          <w:tcPr>
            <w:tcW w:w="960" w:type="dxa"/>
            <w:tcBorders>
              <w:top w:val="nil"/>
              <w:left w:val="nil"/>
              <w:bottom w:val="nil"/>
              <w:right w:val="nil"/>
            </w:tcBorders>
            <w:shd w:val="clear" w:color="auto" w:fill="auto"/>
            <w:noWrap/>
            <w:vAlign w:val="bottom"/>
            <w:hideMark/>
          </w:tcPr>
          <w:p w14:paraId="7027B3A9"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4</w:t>
            </w:r>
          </w:p>
        </w:tc>
        <w:tc>
          <w:tcPr>
            <w:tcW w:w="960" w:type="dxa"/>
            <w:tcBorders>
              <w:top w:val="nil"/>
              <w:left w:val="nil"/>
              <w:bottom w:val="nil"/>
              <w:right w:val="nil"/>
            </w:tcBorders>
            <w:shd w:val="clear" w:color="auto" w:fill="auto"/>
            <w:noWrap/>
            <w:vAlign w:val="bottom"/>
            <w:hideMark/>
          </w:tcPr>
          <w:p w14:paraId="3E245281"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r w:rsidR="00CF080B" w:rsidRPr="005F5D65" w14:paraId="0006CE20" w14:textId="77777777" w:rsidTr="00CF080B">
        <w:trPr>
          <w:trHeight w:val="300"/>
        </w:trPr>
        <w:tc>
          <w:tcPr>
            <w:tcW w:w="5800" w:type="dxa"/>
            <w:tcBorders>
              <w:top w:val="nil"/>
              <w:left w:val="nil"/>
              <w:bottom w:val="nil"/>
              <w:right w:val="nil"/>
            </w:tcBorders>
            <w:shd w:val="clear" w:color="auto" w:fill="auto"/>
            <w:noWrap/>
            <w:vAlign w:val="bottom"/>
            <w:hideMark/>
          </w:tcPr>
          <w:p w14:paraId="06B7D7B0" w14:textId="77777777" w:rsidR="00CF080B" w:rsidRPr="005F5D65" w:rsidRDefault="00CF080B" w:rsidP="00CF080B">
            <w:pPr>
              <w:spacing w:after="0" w:line="240" w:lineRule="auto"/>
              <w:rPr>
                <w:rFonts w:ascii="Arial" w:eastAsia="Times New Roman" w:hAnsi="Arial" w:cs="Arial"/>
                <w:color w:val="000000"/>
                <w:sz w:val="24"/>
                <w:szCs w:val="24"/>
              </w:rPr>
            </w:pPr>
            <w:r w:rsidRPr="005F5D65">
              <w:rPr>
                <w:rFonts w:ascii="Arial" w:eastAsia="Times New Roman" w:hAnsi="Arial" w:cs="Arial"/>
                <w:color w:val="000000"/>
                <w:sz w:val="24"/>
                <w:szCs w:val="24"/>
              </w:rPr>
              <w:t>Submitting assignments using Turnitin</w:t>
            </w:r>
          </w:p>
        </w:tc>
        <w:tc>
          <w:tcPr>
            <w:tcW w:w="960" w:type="dxa"/>
            <w:tcBorders>
              <w:top w:val="nil"/>
              <w:left w:val="nil"/>
              <w:bottom w:val="nil"/>
              <w:right w:val="nil"/>
            </w:tcBorders>
            <w:shd w:val="clear" w:color="auto" w:fill="auto"/>
            <w:noWrap/>
            <w:vAlign w:val="bottom"/>
            <w:hideMark/>
          </w:tcPr>
          <w:p w14:paraId="55DA1C94" w14:textId="77777777" w:rsidR="00CF080B" w:rsidRPr="005F5D65" w:rsidRDefault="00CF080B" w:rsidP="00CF080B">
            <w:pPr>
              <w:spacing w:after="0" w:line="240" w:lineRule="auto"/>
              <w:jc w:val="right"/>
              <w:rPr>
                <w:rFonts w:ascii="Arial" w:eastAsia="Times New Roman" w:hAnsi="Arial" w:cs="Arial"/>
                <w:color w:val="000000"/>
                <w:sz w:val="24"/>
                <w:szCs w:val="24"/>
              </w:rPr>
            </w:pPr>
            <w:r w:rsidRPr="005F5D65">
              <w:rPr>
                <w:rFonts w:ascii="Arial" w:eastAsia="Times New Roman" w:hAnsi="Arial" w:cs="Arial"/>
                <w:color w:val="000000"/>
                <w:sz w:val="24"/>
                <w:szCs w:val="24"/>
              </w:rPr>
              <w:t>12</w:t>
            </w:r>
          </w:p>
        </w:tc>
        <w:tc>
          <w:tcPr>
            <w:tcW w:w="960" w:type="dxa"/>
            <w:tcBorders>
              <w:top w:val="nil"/>
              <w:left w:val="nil"/>
              <w:bottom w:val="nil"/>
              <w:right w:val="nil"/>
            </w:tcBorders>
            <w:shd w:val="clear" w:color="auto" w:fill="auto"/>
            <w:noWrap/>
            <w:vAlign w:val="bottom"/>
            <w:hideMark/>
          </w:tcPr>
          <w:p w14:paraId="2B8748F6" w14:textId="77777777" w:rsidR="00CF080B" w:rsidRPr="005F5D65" w:rsidRDefault="00CF080B" w:rsidP="00CF080B">
            <w:pPr>
              <w:spacing w:after="0" w:line="240" w:lineRule="auto"/>
              <w:jc w:val="right"/>
              <w:rPr>
                <w:rFonts w:ascii="Arial" w:eastAsia="Times New Roman" w:hAnsi="Arial" w:cs="Arial"/>
                <w:color w:val="000000"/>
                <w:sz w:val="24"/>
                <w:szCs w:val="24"/>
              </w:rPr>
            </w:pPr>
          </w:p>
        </w:tc>
      </w:tr>
    </w:tbl>
    <w:p w14:paraId="5D609DFD" w14:textId="77777777" w:rsidR="00D0216F" w:rsidRDefault="00D0216F" w:rsidP="003D47E8">
      <w:pPr>
        <w:spacing w:line="360" w:lineRule="auto"/>
        <w:rPr>
          <w:rFonts w:ascii="Arial" w:hAnsi="Arial" w:cs="Arial"/>
          <w:b/>
          <w:bCs/>
          <w:sz w:val="24"/>
          <w:szCs w:val="24"/>
        </w:rPr>
      </w:pPr>
    </w:p>
    <w:p w14:paraId="0DAEF0E6" w14:textId="0768DFDC" w:rsidR="00CF080B" w:rsidRPr="00D0216F" w:rsidRDefault="00D0216F" w:rsidP="003D47E8">
      <w:pPr>
        <w:spacing w:line="360" w:lineRule="auto"/>
        <w:rPr>
          <w:rFonts w:ascii="Arial" w:hAnsi="Arial" w:cs="Arial"/>
          <w:b/>
          <w:bCs/>
          <w:sz w:val="24"/>
          <w:szCs w:val="24"/>
        </w:rPr>
      </w:pPr>
      <w:r w:rsidRPr="00D0216F">
        <w:rPr>
          <w:rFonts w:ascii="Arial" w:hAnsi="Arial" w:cs="Arial"/>
          <w:b/>
          <w:bCs/>
          <w:sz w:val="24"/>
          <w:szCs w:val="24"/>
        </w:rPr>
        <w:t>Figure 6</w:t>
      </w:r>
    </w:p>
    <w:tbl>
      <w:tblPr>
        <w:tblW w:w="0" w:type="auto"/>
        <w:tblInd w:w="-30" w:type="dxa"/>
        <w:tblLayout w:type="fixed"/>
        <w:tblLook w:val="0000" w:firstRow="0" w:lastRow="0" w:firstColumn="0" w:lastColumn="0" w:noHBand="0" w:noVBand="0"/>
      </w:tblPr>
      <w:tblGrid>
        <w:gridCol w:w="2112"/>
        <w:gridCol w:w="1032"/>
        <w:gridCol w:w="1032"/>
        <w:gridCol w:w="1032"/>
      </w:tblGrid>
      <w:tr w:rsidR="00D0216F" w:rsidRPr="00D0216F" w14:paraId="4B43CFE9" w14:textId="77777777" w:rsidTr="00D0216F">
        <w:trPr>
          <w:trHeight w:val="290"/>
        </w:trPr>
        <w:tc>
          <w:tcPr>
            <w:tcW w:w="2112" w:type="dxa"/>
            <w:gridSpan w:val="3"/>
            <w:tcBorders>
              <w:top w:val="nil"/>
              <w:left w:val="nil"/>
              <w:bottom w:val="nil"/>
              <w:right w:val="nil"/>
            </w:tcBorders>
          </w:tcPr>
          <w:p w14:paraId="5CF876E6" w14:textId="6EF9D301" w:rsidR="00D0216F" w:rsidRPr="00D0216F" w:rsidRDefault="00D0216F">
            <w:pPr>
              <w:autoSpaceDE w:val="0"/>
              <w:autoSpaceDN w:val="0"/>
              <w:adjustRightInd w:val="0"/>
              <w:spacing w:after="0" w:line="240" w:lineRule="auto"/>
              <w:rPr>
                <w:rFonts w:ascii="Arial" w:hAnsi="Arial" w:cs="Arial"/>
                <w:b/>
                <w:bCs/>
                <w:color w:val="000000"/>
              </w:rPr>
            </w:pPr>
            <w:r w:rsidRPr="00D0216F">
              <w:rPr>
                <w:rFonts w:ascii="Arial" w:hAnsi="Arial" w:cs="Arial"/>
                <w:b/>
                <w:bCs/>
                <w:color w:val="000000"/>
              </w:rPr>
              <w:t>From where you usually access VLE?</w:t>
            </w:r>
          </w:p>
        </w:tc>
        <w:tc>
          <w:tcPr>
            <w:tcW w:w="1032" w:type="dxa"/>
            <w:tcBorders>
              <w:top w:val="nil"/>
              <w:left w:val="nil"/>
              <w:bottom w:val="nil"/>
              <w:right w:val="nil"/>
            </w:tcBorders>
          </w:tcPr>
          <w:p w14:paraId="6549620F" w14:textId="77777777" w:rsidR="00D0216F" w:rsidRPr="00D0216F" w:rsidRDefault="00D0216F">
            <w:pPr>
              <w:autoSpaceDE w:val="0"/>
              <w:autoSpaceDN w:val="0"/>
              <w:adjustRightInd w:val="0"/>
              <w:spacing w:after="0" w:line="240" w:lineRule="auto"/>
              <w:jc w:val="right"/>
              <w:rPr>
                <w:rFonts w:ascii="Arial" w:hAnsi="Arial" w:cs="Arial"/>
                <w:color w:val="000000"/>
              </w:rPr>
            </w:pPr>
          </w:p>
        </w:tc>
      </w:tr>
      <w:tr w:rsidR="00D0216F" w:rsidRPr="00D0216F" w14:paraId="71971EC5" w14:textId="77777777" w:rsidTr="00D0216F">
        <w:trPr>
          <w:trHeight w:val="290"/>
        </w:trPr>
        <w:tc>
          <w:tcPr>
            <w:tcW w:w="2112" w:type="dxa"/>
            <w:tcBorders>
              <w:top w:val="nil"/>
              <w:left w:val="nil"/>
              <w:bottom w:val="nil"/>
              <w:right w:val="nil"/>
            </w:tcBorders>
          </w:tcPr>
          <w:p w14:paraId="038BFE28" w14:textId="77777777" w:rsidR="00D0216F" w:rsidRPr="00D0216F" w:rsidRDefault="00D0216F">
            <w:pPr>
              <w:autoSpaceDE w:val="0"/>
              <w:autoSpaceDN w:val="0"/>
              <w:adjustRightInd w:val="0"/>
              <w:spacing w:after="0" w:line="240" w:lineRule="auto"/>
              <w:rPr>
                <w:rFonts w:ascii="Arial" w:hAnsi="Arial" w:cs="Arial"/>
                <w:color w:val="000000"/>
              </w:rPr>
            </w:pPr>
            <w:r w:rsidRPr="00D0216F">
              <w:rPr>
                <w:rFonts w:ascii="Arial" w:hAnsi="Arial" w:cs="Arial"/>
                <w:color w:val="000000"/>
              </w:rPr>
              <w:t>University Campus</w:t>
            </w:r>
          </w:p>
        </w:tc>
        <w:tc>
          <w:tcPr>
            <w:tcW w:w="1032" w:type="dxa"/>
            <w:tcBorders>
              <w:top w:val="nil"/>
              <w:left w:val="nil"/>
              <w:bottom w:val="nil"/>
              <w:right w:val="nil"/>
            </w:tcBorders>
          </w:tcPr>
          <w:p w14:paraId="2CA1F636" w14:textId="77777777" w:rsidR="00D0216F" w:rsidRPr="00D0216F" w:rsidRDefault="00D0216F">
            <w:pPr>
              <w:autoSpaceDE w:val="0"/>
              <w:autoSpaceDN w:val="0"/>
              <w:adjustRightInd w:val="0"/>
              <w:spacing w:after="0" w:line="240" w:lineRule="auto"/>
              <w:jc w:val="right"/>
              <w:rPr>
                <w:rFonts w:ascii="Arial" w:hAnsi="Arial" w:cs="Arial"/>
                <w:color w:val="000000"/>
              </w:rPr>
            </w:pPr>
            <w:r w:rsidRPr="00D0216F">
              <w:rPr>
                <w:rFonts w:ascii="Arial" w:hAnsi="Arial" w:cs="Arial"/>
                <w:color w:val="000000"/>
              </w:rPr>
              <w:t>12</w:t>
            </w:r>
          </w:p>
        </w:tc>
        <w:tc>
          <w:tcPr>
            <w:tcW w:w="1032" w:type="dxa"/>
            <w:tcBorders>
              <w:top w:val="nil"/>
              <w:left w:val="nil"/>
              <w:bottom w:val="nil"/>
              <w:right w:val="nil"/>
            </w:tcBorders>
          </w:tcPr>
          <w:p w14:paraId="5C6F3980" w14:textId="77777777" w:rsidR="00D0216F" w:rsidRPr="00D0216F" w:rsidRDefault="00D0216F">
            <w:pPr>
              <w:autoSpaceDE w:val="0"/>
              <w:autoSpaceDN w:val="0"/>
              <w:adjustRightInd w:val="0"/>
              <w:spacing w:after="0" w:line="240" w:lineRule="auto"/>
              <w:jc w:val="right"/>
              <w:rPr>
                <w:rFonts w:ascii="Arial" w:hAnsi="Arial" w:cs="Arial"/>
                <w:color w:val="000000"/>
              </w:rPr>
            </w:pPr>
          </w:p>
        </w:tc>
        <w:tc>
          <w:tcPr>
            <w:tcW w:w="1032" w:type="dxa"/>
            <w:tcBorders>
              <w:top w:val="nil"/>
              <w:left w:val="nil"/>
              <w:bottom w:val="nil"/>
              <w:right w:val="nil"/>
            </w:tcBorders>
          </w:tcPr>
          <w:p w14:paraId="31FDD312" w14:textId="77777777" w:rsidR="00D0216F" w:rsidRPr="00D0216F" w:rsidRDefault="00D0216F">
            <w:pPr>
              <w:autoSpaceDE w:val="0"/>
              <w:autoSpaceDN w:val="0"/>
              <w:adjustRightInd w:val="0"/>
              <w:spacing w:after="0" w:line="240" w:lineRule="auto"/>
              <w:jc w:val="right"/>
              <w:rPr>
                <w:rFonts w:ascii="Arial" w:hAnsi="Arial" w:cs="Arial"/>
                <w:color w:val="000000"/>
              </w:rPr>
            </w:pPr>
          </w:p>
        </w:tc>
      </w:tr>
      <w:tr w:rsidR="00D0216F" w:rsidRPr="00D0216F" w14:paraId="5A77F27A" w14:textId="77777777" w:rsidTr="00D0216F">
        <w:trPr>
          <w:trHeight w:val="305"/>
        </w:trPr>
        <w:tc>
          <w:tcPr>
            <w:tcW w:w="2112" w:type="dxa"/>
            <w:tcBorders>
              <w:top w:val="nil"/>
              <w:left w:val="nil"/>
              <w:bottom w:val="nil"/>
              <w:right w:val="nil"/>
            </w:tcBorders>
          </w:tcPr>
          <w:p w14:paraId="4D846579" w14:textId="77777777" w:rsidR="00D0216F" w:rsidRPr="00D0216F" w:rsidRDefault="00D0216F">
            <w:pPr>
              <w:autoSpaceDE w:val="0"/>
              <w:autoSpaceDN w:val="0"/>
              <w:adjustRightInd w:val="0"/>
              <w:spacing w:after="0" w:line="240" w:lineRule="auto"/>
              <w:rPr>
                <w:rFonts w:ascii="Arial" w:hAnsi="Arial" w:cs="Arial"/>
                <w:color w:val="000000"/>
              </w:rPr>
            </w:pPr>
            <w:r w:rsidRPr="00D0216F">
              <w:rPr>
                <w:rFonts w:ascii="Arial" w:hAnsi="Arial" w:cs="Arial"/>
                <w:color w:val="000000"/>
              </w:rPr>
              <w:t>Home</w:t>
            </w:r>
          </w:p>
        </w:tc>
        <w:tc>
          <w:tcPr>
            <w:tcW w:w="1032" w:type="dxa"/>
            <w:tcBorders>
              <w:top w:val="nil"/>
              <w:left w:val="nil"/>
              <w:bottom w:val="nil"/>
              <w:right w:val="nil"/>
            </w:tcBorders>
          </w:tcPr>
          <w:p w14:paraId="6B35C12D" w14:textId="77777777" w:rsidR="00D0216F" w:rsidRPr="00D0216F" w:rsidRDefault="00D0216F">
            <w:pPr>
              <w:autoSpaceDE w:val="0"/>
              <w:autoSpaceDN w:val="0"/>
              <w:adjustRightInd w:val="0"/>
              <w:spacing w:after="0" w:line="240" w:lineRule="auto"/>
              <w:jc w:val="right"/>
              <w:rPr>
                <w:rFonts w:ascii="Arial" w:hAnsi="Arial" w:cs="Arial"/>
                <w:color w:val="000000"/>
              </w:rPr>
            </w:pPr>
            <w:r w:rsidRPr="00D0216F">
              <w:rPr>
                <w:rFonts w:ascii="Arial" w:hAnsi="Arial" w:cs="Arial"/>
                <w:color w:val="000000"/>
              </w:rPr>
              <w:t>4</w:t>
            </w:r>
          </w:p>
        </w:tc>
        <w:tc>
          <w:tcPr>
            <w:tcW w:w="1032" w:type="dxa"/>
            <w:tcBorders>
              <w:top w:val="nil"/>
              <w:left w:val="nil"/>
              <w:bottom w:val="nil"/>
              <w:right w:val="nil"/>
            </w:tcBorders>
          </w:tcPr>
          <w:p w14:paraId="0840BC9C" w14:textId="77777777" w:rsidR="00D0216F" w:rsidRPr="00D0216F" w:rsidRDefault="00D0216F">
            <w:pPr>
              <w:autoSpaceDE w:val="0"/>
              <w:autoSpaceDN w:val="0"/>
              <w:adjustRightInd w:val="0"/>
              <w:spacing w:after="0" w:line="240" w:lineRule="auto"/>
              <w:jc w:val="right"/>
              <w:rPr>
                <w:rFonts w:ascii="Arial" w:hAnsi="Arial" w:cs="Arial"/>
                <w:color w:val="000000"/>
              </w:rPr>
            </w:pPr>
          </w:p>
        </w:tc>
        <w:tc>
          <w:tcPr>
            <w:tcW w:w="1032" w:type="dxa"/>
            <w:tcBorders>
              <w:top w:val="nil"/>
              <w:left w:val="nil"/>
              <w:bottom w:val="nil"/>
              <w:right w:val="nil"/>
            </w:tcBorders>
          </w:tcPr>
          <w:p w14:paraId="36905775" w14:textId="77777777" w:rsidR="00D0216F" w:rsidRPr="00D0216F" w:rsidRDefault="00D0216F">
            <w:pPr>
              <w:autoSpaceDE w:val="0"/>
              <w:autoSpaceDN w:val="0"/>
              <w:adjustRightInd w:val="0"/>
              <w:spacing w:after="0" w:line="240" w:lineRule="auto"/>
              <w:jc w:val="right"/>
              <w:rPr>
                <w:rFonts w:ascii="Arial" w:hAnsi="Arial" w:cs="Arial"/>
                <w:color w:val="000000"/>
              </w:rPr>
            </w:pPr>
          </w:p>
        </w:tc>
      </w:tr>
      <w:tr w:rsidR="00D0216F" w:rsidRPr="00D0216F" w14:paraId="44623A0A" w14:textId="77777777" w:rsidTr="00D0216F">
        <w:trPr>
          <w:trHeight w:val="305"/>
        </w:trPr>
        <w:tc>
          <w:tcPr>
            <w:tcW w:w="2112" w:type="dxa"/>
            <w:tcBorders>
              <w:top w:val="nil"/>
              <w:left w:val="nil"/>
              <w:bottom w:val="nil"/>
              <w:right w:val="nil"/>
            </w:tcBorders>
          </w:tcPr>
          <w:p w14:paraId="469E1D65" w14:textId="77777777" w:rsidR="00D0216F" w:rsidRPr="00D0216F" w:rsidRDefault="00D0216F">
            <w:pPr>
              <w:autoSpaceDE w:val="0"/>
              <w:autoSpaceDN w:val="0"/>
              <w:adjustRightInd w:val="0"/>
              <w:spacing w:after="0" w:line="240" w:lineRule="auto"/>
              <w:rPr>
                <w:rFonts w:ascii="Arial" w:hAnsi="Arial" w:cs="Arial"/>
                <w:color w:val="000000"/>
              </w:rPr>
            </w:pPr>
            <w:r w:rsidRPr="00D0216F">
              <w:rPr>
                <w:rFonts w:ascii="Arial" w:hAnsi="Arial" w:cs="Arial"/>
                <w:color w:val="000000"/>
              </w:rPr>
              <w:t>Both</w:t>
            </w:r>
          </w:p>
        </w:tc>
        <w:tc>
          <w:tcPr>
            <w:tcW w:w="1032" w:type="dxa"/>
            <w:tcBorders>
              <w:top w:val="nil"/>
              <w:left w:val="nil"/>
              <w:bottom w:val="nil"/>
              <w:right w:val="nil"/>
            </w:tcBorders>
          </w:tcPr>
          <w:p w14:paraId="3ADA74D2" w14:textId="77777777" w:rsidR="00D0216F" w:rsidRPr="00D0216F" w:rsidRDefault="00D0216F">
            <w:pPr>
              <w:autoSpaceDE w:val="0"/>
              <w:autoSpaceDN w:val="0"/>
              <w:adjustRightInd w:val="0"/>
              <w:spacing w:after="0" w:line="240" w:lineRule="auto"/>
              <w:jc w:val="right"/>
              <w:rPr>
                <w:rFonts w:ascii="Arial" w:hAnsi="Arial" w:cs="Arial"/>
                <w:color w:val="000000"/>
              </w:rPr>
            </w:pPr>
            <w:r w:rsidRPr="00D0216F">
              <w:rPr>
                <w:rFonts w:ascii="Arial" w:hAnsi="Arial" w:cs="Arial"/>
                <w:color w:val="000000"/>
              </w:rPr>
              <w:t>4</w:t>
            </w:r>
          </w:p>
        </w:tc>
        <w:tc>
          <w:tcPr>
            <w:tcW w:w="1032" w:type="dxa"/>
            <w:tcBorders>
              <w:top w:val="nil"/>
              <w:left w:val="nil"/>
              <w:bottom w:val="nil"/>
              <w:right w:val="nil"/>
            </w:tcBorders>
          </w:tcPr>
          <w:p w14:paraId="69C080EA" w14:textId="77777777" w:rsidR="00D0216F" w:rsidRPr="00D0216F" w:rsidRDefault="00D0216F">
            <w:pPr>
              <w:autoSpaceDE w:val="0"/>
              <w:autoSpaceDN w:val="0"/>
              <w:adjustRightInd w:val="0"/>
              <w:spacing w:after="0" w:line="240" w:lineRule="auto"/>
              <w:jc w:val="right"/>
              <w:rPr>
                <w:rFonts w:ascii="Arial" w:hAnsi="Arial" w:cs="Arial"/>
                <w:color w:val="000000"/>
              </w:rPr>
            </w:pPr>
          </w:p>
        </w:tc>
        <w:tc>
          <w:tcPr>
            <w:tcW w:w="1032" w:type="dxa"/>
            <w:tcBorders>
              <w:top w:val="nil"/>
              <w:left w:val="nil"/>
              <w:bottom w:val="nil"/>
              <w:right w:val="nil"/>
            </w:tcBorders>
          </w:tcPr>
          <w:p w14:paraId="191E8F0A" w14:textId="77777777" w:rsidR="00D0216F" w:rsidRPr="00D0216F" w:rsidRDefault="00D0216F">
            <w:pPr>
              <w:autoSpaceDE w:val="0"/>
              <w:autoSpaceDN w:val="0"/>
              <w:adjustRightInd w:val="0"/>
              <w:spacing w:after="0" w:line="240" w:lineRule="auto"/>
              <w:jc w:val="right"/>
              <w:rPr>
                <w:rFonts w:ascii="Arial" w:hAnsi="Arial" w:cs="Arial"/>
                <w:color w:val="000000"/>
              </w:rPr>
            </w:pPr>
          </w:p>
        </w:tc>
      </w:tr>
      <w:tr w:rsidR="00D0216F" w14:paraId="7D7F520A" w14:textId="77777777" w:rsidTr="00D0216F">
        <w:trPr>
          <w:trHeight w:val="290"/>
        </w:trPr>
        <w:tc>
          <w:tcPr>
            <w:tcW w:w="2112" w:type="dxa"/>
            <w:tcBorders>
              <w:top w:val="nil"/>
              <w:left w:val="nil"/>
              <w:bottom w:val="nil"/>
              <w:right w:val="nil"/>
            </w:tcBorders>
          </w:tcPr>
          <w:p w14:paraId="07596F72" w14:textId="77777777" w:rsidR="00D0216F" w:rsidRDefault="00D0216F">
            <w:pPr>
              <w:autoSpaceDE w:val="0"/>
              <w:autoSpaceDN w:val="0"/>
              <w:adjustRightInd w:val="0"/>
              <w:spacing w:after="0" w:line="240" w:lineRule="auto"/>
              <w:jc w:val="right"/>
              <w:rPr>
                <w:rFonts w:ascii="Calibri" w:hAnsi="Calibri" w:cs="Calibri"/>
                <w:color w:val="000000"/>
              </w:rPr>
            </w:pPr>
          </w:p>
        </w:tc>
        <w:tc>
          <w:tcPr>
            <w:tcW w:w="1032" w:type="dxa"/>
            <w:tcBorders>
              <w:top w:val="nil"/>
              <w:left w:val="nil"/>
              <w:bottom w:val="nil"/>
              <w:right w:val="nil"/>
            </w:tcBorders>
          </w:tcPr>
          <w:p w14:paraId="0D152BC7" w14:textId="77777777" w:rsidR="00D0216F" w:rsidRDefault="00D0216F">
            <w:pPr>
              <w:autoSpaceDE w:val="0"/>
              <w:autoSpaceDN w:val="0"/>
              <w:adjustRightInd w:val="0"/>
              <w:spacing w:after="0" w:line="240" w:lineRule="auto"/>
              <w:jc w:val="right"/>
              <w:rPr>
                <w:rFonts w:ascii="Calibri" w:hAnsi="Calibri" w:cs="Calibri"/>
                <w:color w:val="000000"/>
              </w:rPr>
            </w:pPr>
          </w:p>
        </w:tc>
        <w:tc>
          <w:tcPr>
            <w:tcW w:w="1032" w:type="dxa"/>
            <w:tcBorders>
              <w:top w:val="nil"/>
              <w:left w:val="nil"/>
              <w:bottom w:val="nil"/>
              <w:right w:val="nil"/>
            </w:tcBorders>
          </w:tcPr>
          <w:p w14:paraId="003D3016" w14:textId="77777777" w:rsidR="00D0216F" w:rsidRDefault="00D0216F">
            <w:pPr>
              <w:autoSpaceDE w:val="0"/>
              <w:autoSpaceDN w:val="0"/>
              <w:adjustRightInd w:val="0"/>
              <w:spacing w:after="0" w:line="240" w:lineRule="auto"/>
              <w:jc w:val="right"/>
              <w:rPr>
                <w:rFonts w:ascii="Calibri" w:hAnsi="Calibri" w:cs="Calibri"/>
                <w:color w:val="000000"/>
              </w:rPr>
            </w:pPr>
          </w:p>
        </w:tc>
        <w:tc>
          <w:tcPr>
            <w:tcW w:w="1032" w:type="dxa"/>
            <w:tcBorders>
              <w:top w:val="nil"/>
              <w:left w:val="nil"/>
              <w:bottom w:val="nil"/>
              <w:right w:val="nil"/>
            </w:tcBorders>
          </w:tcPr>
          <w:p w14:paraId="466A77B6" w14:textId="77777777" w:rsidR="00D0216F" w:rsidRDefault="00D0216F">
            <w:pPr>
              <w:autoSpaceDE w:val="0"/>
              <w:autoSpaceDN w:val="0"/>
              <w:adjustRightInd w:val="0"/>
              <w:spacing w:after="0" w:line="240" w:lineRule="auto"/>
              <w:jc w:val="right"/>
              <w:rPr>
                <w:rFonts w:ascii="Calibri" w:hAnsi="Calibri" w:cs="Calibri"/>
                <w:color w:val="000000"/>
              </w:rPr>
            </w:pPr>
          </w:p>
        </w:tc>
      </w:tr>
    </w:tbl>
    <w:p w14:paraId="00446CA2" w14:textId="48C8183B" w:rsidR="00D0216F" w:rsidRDefault="00D0216F" w:rsidP="003D47E8">
      <w:pPr>
        <w:spacing w:line="360" w:lineRule="auto"/>
        <w:rPr>
          <w:rFonts w:ascii="Arial" w:hAnsi="Arial" w:cs="Arial"/>
          <w:sz w:val="24"/>
          <w:szCs w:val="24"/>
        </w:rPr>
      </w:pPr>
    </w:p>
    <w:p w14:paraId="3F565F4F" w14:textId="6F93254D" w:rsidR="009F45F7" w:rsidRDefault="009F45F7" w:rsidP="003D47E8">
      <w:pPr>
        <w:spacing w:line="360" w:lineRule="auto"/>
        <w:rPr>
          <w:rFonts w:ascii="Arial" w:hAnsi="Arial" w:cs="Arial"/>
          <w:sz w:val="24"/>
          <w:szCs w:val="24"/>
        </w:rPr>
      </w:pPr>
    </w:p>
    <w:p w14:paraId="7B0ADF60" w14:textId="6B284EFF" w:rsidR="009F45F7" w:rsidRDefault="009F45F7" w:rsidP="003D47E8">
      <w:pPr>
        <w:spacing w:line="360" w:lineRule="auto"/>
        <w:rPr>
          <w:rFonts w:ascii="Arial" w:hAnsi="Arial" w:cs="Arial"/>
          <w:sz w:val="24"/>
          <w:szCs w:val="24"/>
        </w:rPr>
      </w:pPr>
    </w:p>
    <w:p w14:paraId="046B86D9" w14:textId="2C20F033" w:rsidR="009F45F7" w:rsidRDefault="009F45F7" w:rsidP="003D47E8">
      <w:pPr>
        <w:spacing w:line="360" w:lineRule="auto"/>
        <w:rPr>
          <w:rFonts w:ascii="Arial" w:hAnsi="Arial" w:cs="Arial"/>
          <w:sz w:val="24"/>
          <w:szCs w:val="24"/>
        </w:rPr>
      </w:pPr>
    </w:p>
    <w:p w14:paraId="06ABA54E" w14:textId="01F14D79" w:rsidR="009F45F7" w:rsidRDefault="009F45F7" w:rsidP="003D47E8">
      <w:pPr>
        <w:spacing w:line="360" w:lineRule="auto"/>
        <w:rPr>
          <w:rFonts w:ascii="Arial" w:hAnsi="Arial" w:cs="Arial"/>
          <w:sz w:val="24"/>
          <w:szCs w:val="24"/>
        </w:rPr>
      </w:pPr>
    </w:p>
    <w:p w14:paraId="2135CDE9" w14:textId="28292AE8" w:rsidR="009F45F7" w:rsidRDefault="009F45F7" w:rsidP="003D47E8">
      <w:pPr>
        <w:spacing w:line="360" w:lineRule="auto"/>
        <w:rPr>
          <w:rFonts w:ascii="Arial" w:hAnsi="Arial" w:cs="Arial"/>
          <w:sz w:val="24"/>
          <w:szCs w:val="24"/>
        </w:rPr>
      </w:pPr>
    </w:p>
    <w:p w14:paraId="4E5FC6CB" w14:textId="4B5A42A5" w:rsidR="009F45F7" w:rsidRDefault="009F45F7" w:rsidP="003D47E8">
      <w:pPr>
        <w:spacing w:line="360" w:lineRule="auto"/>
        <w:rPr>
          <w:rFonts w:ascii="Arial" w:hAnsi="Arial" w:cs="Arial"/>
          <w:sz w:val="24"/>
          <w:szCs w:val="24"/>
        </w:rPr>
      </w:pPr>
    </w:p>
    <w:p w14:paraId="60BB992B" w14:textId="17EFEFAC" w:rsidR="009F45F7" w:rsidRDefault="009F45F7" w:rsidP="003D47E8">
      <w:pPr>
        <w:spacing w:line="360" w:lineRule="auto"/>
        <w:rPr>
          <w:rFonts w:ascii="Arial" w:hAnsi="Arial" w:cs="Arial"/>
          <w:sz w:val="24"/>
          <w:szCs w:val="24"/>
        </w:rPr>
      </w:pPr>
    </w:p>
    <w:p w14:paraId="6ACA6649" w14:textId="71C2DF53" w:rsidR="009F45F7" w:rsidRDefault="009F45F7" w:rsidP="003D47E8">
      <w:pPr>
        <w:spacing w:line="360" w:lineRule="auto"/>
        <w:rPr>
          <w:rFonts w:ascii="Arial" w:hAnsi="Arial" w:cs="Arial"/>
          <w:sz w:val="24"/>
          <w:szCs w:val="24"/>
        </w:rPr>
      </w:pPr>
    </w:p>
    <w:p w14:paraId="5BFE6711" w14:textId="49C4D104" w:rsidR="009F45F7" w:rsidRDefault="009F45F7" w:rsidP="003D47E8">
      <w:pPr>
        <w:spacing w:line="360" w:lineRule="auto"/>
        <w:rPr>
          <w:rFonts w:ascii="Arial" w:hAnsi="Arial" w:cs="Arial"/>
          <w:sz w:val="24"/>
          <w:szCs w:val="24"/>
        </w:rPr>
      </w:pPr>
    </w:p>
    <w:p w14:paraId="1E935821" w14:textId="60D9F588" w:rsidR="009F45F7" w:rsidRDefault="009F45F7" w:rsidP="003D47E8">
      <w:pPr>
        <w:spacing w:line="360" w:lineRule="auto"/>
        <w:rPr>
          <w:rFonts w:ascii="Arial" w:hAnsi="Arial" w:cs="Arial"/>
          <w:sz w:val="24"/>
          <w:szCs w:val="24"/>
        </w:rPr>
      </w:pPr>
      <w:r>
        <w:rPr>
          <w:noProof/>
        </w:rPr>
        <w:lastRenderedPageBreak/>
        <w:drawing>
          <wp:anchor distT="0" distB="0" distL="114300" distR="114300" simplePos="0" relativeHeight="251661312" behindDoc="0" locked="0" layoutInCell="1" allowOverlap="0" wp14:anchorId="24AD5307" wp14:editId="0229726E">
            <wp:simplePos x="0" y="0"/>
            <wp:positionH relativeFrom="page">
              <wp:posOffset>238125</wp:posOffset>
            </wp:positionH>
            <wp:positionV relativeFrom="page">
              <wp:posOffset>1095374</wp:posOffset>
            </wp:positionV>
            <wp:extent cx="7251700" cy="7877175"/>
            <wp:effectExtent l="0" t="0" r="6350" b="9525"/>
            <wp:wrapTopAndBottom/>
            <wp:docPr id="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a:stretch>
                      <a:fillRect/>
                    </a:stretch>
                  </pic:blipFill>
                  <pic:spPr>
                    <a:xfrm>
                      <a:off x="0" y="0"/>
                      <a:ext cx="7251700" cy="7877175"/>
                    </a:xfrm>
                    <a:prstGeom prst="rect">
                      <a:avLst/>
                    </a:prstGeom>
                  </pic:spPr>
                </pic:pic>
              </a:graphicData>
            </a:graphic>
            <wp14:sizeRelV relativeFrom="margin">
              <wp14:pctHeight>0</wp14:pctHeight>
            </wp14:sizeRelV>
          </wp:anchor>
        </w:drawing>
      </w:r>
    </w:p>
    <w:p w14:paraId="79E05620" w14:textId="77777777" w:rsidR="009F45F7" w:rsidRDefault="009F45F7" w:rsidP="003D47E8">
      <w:pPr>
        <w:spacing w:line="360" w:lineRule="auto"/>
        <w:rPr>
          <w:rFonts w:ascii="Arial" w:hAnsi="Arial" w:cs="Arial"/>
          <w:sz w:val="24"/>
          <w:szCs w:val="24"/>
        </w:rPr>
      </w:pPr>
    </w:p>
    <w:p w14:paraId="546DEA51" w14:textId="55821159" w:rsidR="009F45F7" w:rsidRDefault="009F45F7" w:rsidP="003D47E8">
      <w:pPr>
        <w:spacing w:line="360" w:lineRule="auto"/>
        <w:rPr>
          <w:rFonts w:ascii="Arial" w:hAnsi="Arial" w:cs="Arial"/>
          <w:sz w:val="24"/>
          <w:szCs w:val="24"/>
        </w:rPr>
      </w:pPr>
      <w:r>
        <w:rPr>
          <w:noProof/>
        </w:rPr>
        <w:drawing>
          <wp:anchor distT="0" distB="0" distL="114300" distR="114300" simplePos="0" relativeHeight="251659264" behindDoc="0" locked="0" layoutInCell="1" allowOverlap="0" wp14:anchorId="6C389565" wp14:editId="21D0776B">
            <wp:simplePos x="0" y="0"/>
            <wp:positionH relativeFrom="margin">
              <wp:posOffset>-647700</wp:posOffset>
            </wp:positionH>
            <wp:positionV relativeFrom="page">
              <wp:posOffset>1876425</wp:posOffset>
            </wp:positionV>
            <wp:extent cx="7258050" cy="7639050"/>
            <wp:effectExtent l="0" t="0" r="0" b="0"/>
            <wp:wrapTopAndBottom/>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a:stretch>
                      <a:fillRect/>
                    </a:stretch>
                  </pic:blipFill>
                  <pic:spPr>
                    <a:xfrm>
                      <a:off x="0" y="0"/>
                      <a:ext cx="7258050" cy="7639050"/>
                    </a:xfrm>
                    <a:prstGeom prst="rect">
                      <a:avLst/>
                    </a:prstGeom>
                  </pic:spPr>
                </pic:pic>
              </a:graphicData>
            </a:graphic>
            <wp14:sizeRelH relativeFrom="margin">
              <wp14:pctWidth>0</wp14:pctWidth>
            </wp14:sizeRelH>
            <wp14:sizeRelV relativeFrom="margin">
              <wp14:pctHeight>0</wp14:pctHeight>
            </wp14:sizeRelV>
          </wp:anchor>
        </w:drawing>
      </w:r>
    </w:p>
    <w:p w14:paraId="7186887E" w14:textId="512F3166" w:rsidR="009F45F7" w:rsidRDefault="009F45F7" w:rsidP="003D47E8">
      <w:pPr>
        <w:spacing w:line="360" w:lineRule="auto"/>
        <w:rPr>
          <w:rFonts w:ascii="Arial" w:hAnsi="Arial" w:cs="Arial"/>
          <w:sz w:val="24"/>
          <w:szCs w:val="24"/>
        </w:rPr>
      </w:pPr>
    </w:p>
    <w:p w14:paraId="1A86F7FD" w14:textId="77777777" w:rsidR="009F45F7" w:rsidRDefault="009F45F7" w:rsidP="003D47E8">
      <w:pPr>
        <w:spacing w:line="360" w:lineRule="auto"/>
        <w:rPr>
          <w:rFonts w:ascii="Arial" w:hAnsi="Arial" w:cs="Arial"/>
          <w:sz w:val="24"/>
          <w:szCs w:val="24"/>
        </w:rPr>
      </w:pPr>
    </w:p>
    <w:p w14:paraId="2E602A08" w14:textId="3A394934" w:rsidR="009F45F7" w:rsidRDefault="009F45F7" w:rsidP="003D47E8">
      <w:pPr>
        <w:spacing w:line="360" w:lineRule="auto"/>
        <w:rPr>
          <w:rFonts w:ascii="Arial" w:hAnsi="Arial" w:cs="Arial"/>
          <w:sz w:val="24"/>
          <w:szCs w:val="24"/>
        </w:rPr>
      </w:pPr>
    </w:p>
    <w:p w14:paraId="42BA10A1" w14:textId="771CC7ED" w:rsidR="009F45F7" w:rsidRDefault="009F45F7" w:rsidP="003D47E8">
      <w:pPr>
        <w:spacing w:line="360" w:lineRule="auto"/>
        <w:rPr>
          <w:rFonts w:ascii="Arial" w:hAnsi="Arial" w:cs="Arial"/>
          <w:sz w:val="24"/>
          <w:szCs w:val="24"/>
        </w:rPr>
      </w:pPr>
    </w:p>
    <w:p w14:paraId="262ECE54" w14:textId="77777777" w:rsidR="009F45F7" w:rsidRDefault="009F45F7" w:rsidP="003D47E8">
      <w:pPr>
        <w:spacing w:line="360" w:lineRule="auto"/>
        <w:rPr>
          <w:rFonts w:ascii="Arial" w:hAnsi="Arial" w:cs="Arial"/>
          <w:sz w:val="24"/>
          <w:szCs w:val="24"/>
        </w:rPr>
      </w:pPr>
    </w:p>
    <w:p w14:paraId="009C70AF" w14:textId="5A314E57" w:rsidR="009F45F7" w:rsidRPr="005171FF" w:rsidRDefault="009F45F7" w:rsidP="003D47E8">
      <w:pPr>
        <w:spacing w:line="360" w:lineRule="auto"/>
        <w:rPr>
          <w:rFonts w:ascii="Arial" w:hAnsi="Arial" w:cs="Arial"/>
          <w:sz w:val="24"/>
          <w:szCs w:val="24"/>
        </w:rPr>
      </w:pPr>
    </w:p>
    <w:sectPr w:rsidR="009F45F7" w:rsidRPr="005171FF" w:rsidSect="00B44FC1">
      <w:headerReference w:type="default"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F8D20" w14:textId="77777777" w:rsidR="00453FC2" w:rsidRDefault="00453FC2" w:rsidP="00F76520">
      <w:pPr>
        <w:spacing w:after="0" w:line="240" w:lineRule="auto"/>
      </w:pPr>
      <w:r>
        <w:separator/>
      </w:r>
    </w:p>
  </w:endnote>
  <w:endnote w:type="continuationSeparator" w:id="0">
    <w:p w14:paraId="1D388D1B" w14:textId="77777777" w:rsidR="00453FC2" w:rsidRDefault="00453FC2" w:rsidP="00F76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3B77F" w14:textId="6EFC60B8" w:rsidR="00100FC9" w:rsidRDefault="00100FC9">
    <w:pPr>
      <w:pStyle w:val="Subsol"/>
    </w:pPr>
    <w:r>
      <w:rPr>
        <w:noProof/>
        <w:color w:val="4472C4" w:themeColor="accent1"/>
      </w:rPr>
      <mc:AlternateContent>
        <mc:Choice Requires="wps">
          <w:drawing>
            <wp:anchor distT="0" distB="0" distL="114300" distR="114300" simplePos="0" relativeHeight="251661312" behindDoc="0" locked="0" layoutInCell="1" allowOverlap="1" wp14:anchorId="245F2A47" wp14:editId="71E5AC13">
              <wp:simplePos x="0" y="0"/>
              <wp:positionH relativeFrom="page">
                <wp:align>center</wp:align>
              </wp:positionH>
              <wp:positionV relativeFrom="page">
                <wp:align>center</wp:align>
              </wp:positionV>
              <wp:extent cx="7364730" cy="9528810"/>
              <wp:effectExtent l="0" t="0" r="26670" b="26670"/>
              <wp:wrapNone/>
              <wp:docPr id="452" name="Dreptunghi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E72910" id="Dreptunghi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EXqAIAALg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" filled="f" strokecolor="#747070 [1614]" strokeweight="1.25pt">
              <w10:wrap anchorx="page" anchory="page"/>
            </v:rect>
          </w:pict>
        </mc:Fallback>
      </mc:AlternateContent>
    </w:r>
    <w:r>
      <w:rPr>
        <w:color w:val="4472C4" w:themeColor="accent1"/>
        <w:lang w:val="ro-RO"/>
      </w:rPr>
      <w:t xml:space="preserve">DANIELA RADU 1818175                                              </w:t>
    </w:r>
    <w:r>
      <w:rPr>
        <w:rFonts w:asciiTheme="majorHAnsi" w:eastAsiaTheme="majorEastAsia" w:hAnsiTheme="majorHAnsi" w:cstheme="majorBidi"/>
        <w:color w:val="4472C4" w:themeColor="accent1"/>
        <w:sz w:val="20"/>
        <w:szCs w:val="20"/>
        <w:lang w:val="ro-RO"/>
      </w:rPr>
      <w:t xml:space="preserve">pag.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lang w:val="ro-RO"/>
      </w:rPr>
      <w:t>2</w:t>
    </w:r>
    <w:r>
      <w:rPr>
        <w:rFonts w:asciiTheme="majorHAnsi" w:eastAsiaTheme="majorEastAsia" w:hAnsiTheme="majorHAnsi" w:cstheme="majorBidi"/>
        <w:color w:val="4472C4"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7E81" w14:textId="318CFFA5" w:rsidR="00100FC9" w:rsidRDefault="00100FC9">
    <w:pPr>
      <w:pStyle w:val="Subsol"/>
    </w:pPr>
    <w:r>
      <w:rPr>
        <w:noProof/>
        <w:color w:val="4472C4" w:themeColor="accent1"/>
      </w:rPr>
      <mc:AlternateContent>
        <mc:Choice Requires="wps">
          <w:drawing>
            <wp:anchor distT="0" distB="0" distL="114300" distR="114300" simplePos="0" relativeHeight="251673600" behindDoc="0" locked="0" layoutInCell="1" allowOverlap="1" wp14:anchorId="09381C2F" wp14:editId="489DF63D">
              <wp:simplePos x="0" y="0"/>
              <wp:positionH relativeFrom="page">
                <wp:align>center</wp:align>
              </wp:positionH>
              <wp:positionV relativeFrom="page">
                <wp:align>center</wp:align>
              </wp:positionV>
              <wp:extent cx="7364730" cy="9528810"/>
              <wp:effectExtent l="0" t="0" r="26670" b="26670"/>
              <wp:wrapNone/>
              <wp:docPr id="7" name="Dreptunghi 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1DD1F7" id="Dreptunghi 7" o:spid="_x0000_s1026" style="position:absolute;margin-left:0;margin-top:0;width:579.9pt;height:750.3pt;z-index:25167360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" filled="f" strokecolor="#747070 [1614]" strokeweight="1.25pt">
              <w10:wrap anchorx="page" anchory="page"/>
            </v:rect>
          </w:pict>
        </mc:Fallback>
      </mc:AlternateContent>
    </w:r>
    <w:r>
      <w:rPr>
        <w:color w:val="4472C4" w:themeColor="accent1"/>
        <w:lang w:val="ro-RO"/>
      </w:rPr>
      <w:t xml:space="preserve"> </w:t>
    </w:r>
    <w:r>
      <w:rPr>
        <w:rFonts w:asciiTheme="majorHAnsi" w:eastAsiaTheme="majorEastAsia" w:hAnsiTheme="majorHAnsi" w:cstheme="majorBidi"/>
        <w:color w:val="4472C4" w:themeColor="accent1"/>
        <w:sz w:val="20"/>
        <w:szCs w:val="20"/>
        <w:lang w:val="ro-RO"/>
      </w:rPr>
      <w:t xml:space="preserve">pag.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lang w:val="ro-RO"/>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E05B7" w14:textId="77777777" w:rsidR="00453FC2" w:rsidRDefault="00453FC2" w:rsidP="00F76520">
      <w:pPr>
        <w:spacing w:after="0" w:line="240" w:lineRule="auto"/>
      </w:pPr>
      <w:r>
        <w:separator/>
      </w:r>
    </w:p>
  </w:footnote>
  <w:footnote w:type="continuationSeparator" w:id="0">
    <w:p w14:paraId="73C02CD5" w14:textId="77777777" w:rsidR="00453FC2" w:rsidRDefault="00453FC2" w:rsidP="00F76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D7B60" w14:textId="4B84E400" w:rsidR="00100FC9" w:rsidRPr="00B44FC1" w:rsidRDefault="00100FC9" w:rsidP="00B44FC1">
    <w:pPr>
      <w:spacing w:line="264" w:lineRule="auto"/>
      <w:jc w:val="center"/>
      <w:rPr>
        <w:rStyle w:val="Titlu1Caracter"/>
        <w:rFonts w:ascii="Arial" w:hAnsi="Arial" w:cs="Arial"/>
        <w:sz w:val="36"/>
        <w:szCs w:val="36"/>
      </w:rPr>
    </w:pPr>
    <w:r>
      <w:rPr>
        <w:noProof/>
        <w:color w:val="000000"/>
      </w:rPr>
      <mc:AlternateContent>
        <mc:Choice Requires="wps">
          <w:drawing>
            <wp:anchor distT="0" distB="0" distL="114300" distR="114300" simplePos="0" relativeHeight="251675648" behindDoc="0" locked="0" layoutInCell="1" allowOverlap="1" wp14:anchorId="5BA2EBCA" wp14:editId="143C7D07">
              <wp:simplePos x="0" y="0"/>
              <wp:positionH relativeFrom="page">
                <wp:align>center</wp:align>
              </wp:positionH>
              <wp:positionV relativeFrom="page">
                <wp:align>center</wp:align>
              </wp:positionV>
              <wp:extent cx="7376160" cy="9555480"/>
              <wp:effectExtent l="0" t="0" r="26670" b="26670"/>
              <wp:wrapNone/>
              <wp:docPr id="222" name="Dreptunghi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9F6C64" id="Dreptunghi 222" o:spid="_x0000_s1026" style="position:absolute;margin-left:0;margin-top:0;width:580.8pt;height:752.4pt;z-index:2516756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" filled="f" strokecolor="#747070 [1614]" strokeweight="1.25pt">
              <w10:wrap anchorx="page" anchory="page"/>
            </v:rect>
          </w:pict>
        </mc:Fallback>
      </mc:AlternateContent>
    </w:r>
    <w:sdt>
      <w:sdtPr>
        <w:rPr>
          <w:rStyle w:val="Titlu1Caracter"/>
          <w:rFonts w:ascii="Arial" w:hAnsi="Arial" w:cs="Arial"/>
          <w:sz w:val="36"/>
          <w:szCs w:val="36"/>
        </w:rPr>
        <w:alias w:val="Titlu"/>
        <w:id w:val="15524250"/>
        <w:placeholder>
          <w:docPart w:val="95F8E9085B1F44A59344680A82C59A28"/>
        </w:placeholder>
        <w:dataBinding w:prefixMappings="xmlns:ns0='http://schemas.openxmlformats.org/package/2006/metadata/core-properties' xmlns:ns1='http://purl.org/dc/elements/1.1/'" w:xpath="/ns0:coreProperties[1]/ns1:title[1]" w:storeItemID="{6C3C8BC8-F283-45AE-878A-BAB7291924A1}"/>
        <w:text/>
      </w:sdtPr>
      <w:sdtEndPr>
        <w:rPr>
          <w:rStyle w:val="Titlu1Caracter"/>
        </w:rPr>
      </w:sdtEndPr>
      <w:sdtContent>
        <w:r w:rsidRPr="00B44FC1">
          <w:rPr>
            <w:rStyle w:val="Titlu1Caracter"/>
            <w:rFonts w:ascii="Arial" w:hAnsi="Arial" w:cs="Arial"/>
            <w:sz w:val="36"/>
            <w:szCs w:val="36"/>
          </w:rPr>
          <w:t>The impact of virtual learning environment from students viewpoint</w:t>
        </w:r>
      </w:sdtContent>
    </w:sdt>
  </w:p>
  <w:p w14:paraId="31109597" w14:textId="77777777" w:rsidR="00100FC9" w:rsidRDefault="00100FC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2EF47" w14:textId="32076B89" w:rsidR="00100FC9" w:rsidRDefault="00100FC9">
    <w:pPr>
      <w:spacing w:line="264" w:lineRule="auto"/>
    </w:pPr>
    <w:r>
      <w:rPr>
        <w:noProof/>
        <w:color w:val="000000"/>
      </w:rPr>
      <mc:AlternateContent>
        <mc:Choice Requires="wps">
          <w:drawing>
            <wp:anchor distT="0" distB="0" distL="114300" distR="114300" simplePos="0" relativeHeight="251669504" behindDoc="0" locked="0" layoutInCell="1" allowOverlap="1" wp14:anchorId="599256ED" wp14:editId="5E1D9DA9">
              <wp:simplePos x="0" y="0"/>
              <wp:positionH relativeFrom="page">
                <wp:align>center</wp:align>
              </wp:positionH>
              <wp:positionV relativeFrom="page">
                <wp:align>center</wp:align>
              </wp:positionV>
              <wp:extent cx="7376160" cy="9555480"/>
              <wp:effectExtent l="0" t="0" r="26670" b="26670"/>
              <wp:wrapNone/>
              <wp:docPr id="6" name="Dreptunghi 6"/>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3E7699" id="Dreptunghi 6" o:spid="_x0000_s1026" style="position:absolute;margin-left:0;margin-top:0;width:580.8pt;height:752.4pt;z-index:2516695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" filled="f" strokecolor="#747070 [1614]" strokeweight="1.25pt">
              <w10:wrap anchorx="page" anchory="page"/>
            </v:rect>
          </w:pict>
        </mc:Fallback>
      </mc:AlternateContent>
    </w:r>
    <w:sdt>
      <w:sdtPr>
        <w:rPr>
          <w:color w:val="4472C4" w:themeColor="accent1"/>
          <w:sz w:val="20"/>
          <w:szCs w:val="20"/>
        </w:rPr>
        <w:alias w:val="Titlu"/>
        <w:id w:val="1618256133"/>
        <w:placeholder>
          <w:docPart w:val="A7E592A628C749E9B0C09EF01FD7F28E"/>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The impact of virtual learning environment from students viewpoint</w:t>
        </w:r>
      </w:sdtContent>
    </w:sdt>
  </w:p>
  <w:p w14:paraId="0141D226" w14:textId="77777777" w:rsidR="00100FC9" w:rsidRDefault="00100FC9">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8A"/>
    <w:rsid w:val="000064BE"/>
    <w:rsid w:val="00010B44"/>
    <w:rsid w:val="00013720"/>
    <w:rsid w:val="0001763C"/>
    <w:rsid w:val="00031C72"/>
    <w:rsid w:val="00033359"/>
    <w:rsid w:val="00046BCA"/>
    <w:rsid w:val="000527C6"/>
    <w:rsid w:val="000546B4"/>
    <w:rsid w:val="000631E9"/>
    <w:rsid w:val="00064CF9"/>
    <w:rsid w:val="000651F3"/>
    <w:rsid w:val="00065A62"/>
    <w:rsid w:val="000679BD"/>
    <w:rsid w:val="0007053A"/>
    <w:rsid w:val="00076A6E"/>
    <w:rsid w:val="00080AF9"/>
    <w:rsid w:val="0008129A"/>
    <w:rsid w:val="00081EAB"/>
    <w:rsid w:val="00083B3D"/>
    <w:rsid w:val="00091706"/>
    <w:rsid w:val="000942AB"/>
    <w:rsid w:val="000A0F47"/>
    <w:rsid w:val="000A5D52"/>
    <w:rsid w:val="000A63E2"/>
    <w:rsid w:val="000B387D"/>
    <w:rsid w:val="000C77BE"/>
    <w:rsid w:val="000D423D"/>
    <w:rsid w:val="000D48E3"/>
    <w:rsid w:val="000F0B41"/>
    <w:rsid w:val="00100FC9"/>
    <w:rsid w:val="001010E5"/>
    <w:rsid w:val="00106DE6"/>
    <w:rsid w:val="001109C9"/>
    <w:rsid w:val="0011198B"/>
    <w:rsid w:val="001162A8"/>
    <w:rsid w:val="001212F5"/>
    <w:rsid w:val="00125815"/>
    <w:rsid w:val="0013255F"/>
    <w:rsid w:val="0013767D"/>
    <w:rsid w:val="00145D94"/>
    <w:rsid w:val="001473E4"/>
    <w:rsid w:val="0014777C"/>
    <w:rsid w:val="001549B8"/>
    <w:rsid w:val="00163561"/>
    <w:rsid w:val="001646EA"/>
    <w:rsid w:val="001720B6"/>
    <w:rsid w:val="00172D57"/>
    <w:rsid w:val="00173169"/>
    <w:rsid w:val="001804D7"/>
    <w:rsid w:val="00181500"/>
    <w:rsid w:val="00181CC0"/>
    <w:rsid w:val="00182468"/>
    <w:rsid w:val="00183FEC"/>
    <w:rsid w:val="00184158"/>
    <w:rsid w:val="001A147C"/>
    <w:rsid w:val="001A3AAB"/>
    <w:rsid w:val="001A5DAF"/>
    <w:rsid w:val="001A76EF"/>
    <w:rsid w:val="001B44EC"/>
    <w:rsid w:val="001C1BD6"/>
    <w:rsid w:val="001C3E1B"/>
    <w:rsid w:val="001C4D1D"/>
    <w:rsid w:val="001D1BAB"/>
    <w:rsid w:val="001D3ED5"/>
    <w:rsid w:val="001E18F1"/>
    <w:rsid w:val="001F4899"/>
    <w:rsid w:val="001F7E84"/>
    <w:rsid w:val="00201711"/>
    <w:rsid w:val="00201D12"/>
    <w:rsid w:val="0020295B"/>
    <w:rsid w:val="00211963"/>
    <w:rsid w:val="0022246A"/>
    <w:rsid w:val="0022294E"/>
    <w:rsid w:val="00232A03"/>
    <w:rsid w:val="00240629"/>
    <w:rsid w:val="002416B8"/>
    <w:rsid w:val="0024768B"/>
    <w:rsid w:val="00254683"/>
    <w:rsid w:val="00263240"/>
    <w:rsid w:val="00265374"/>
    <w:rsid w:val="00265678"/>
    <w:rsid w:val="00267392"/>
    <w:rsid w:val="00272435"/>
    <w:rsid w:val="00281CBA"/>
    <w:rsid w:val="00284D58"/>
    <w:rsid w:val="002874FF"/>
    <w:rsid w:val="00293394"/>
    <w:rsid w:val="002B0A19"/>
    <w:rsid w:val="002C2C57"/>
    <w:rsid w:val="002C45D9"/>
    <w:rsid w:val="002C55A1"/>
    <w:rsid w:val="002D0D99"/>
    <w:rsid w:val="002D124B"/>
    <w:rsid w:val="002D2A44"/>
    <w:rsid w:val="002E0474"/>
    <w:rsid w:val="002F5FD1"/>
    <w:rsid w:val="00314477"/>
    <w:rsid w:val="00326518"/>
    <w:rsid w:val="00333727"/>
    <w:rsid w:val="00357191"/>
    <w:rsid w:val="0036312B"/>
    <w:rsid w:val="00363EFD"/>
    <w:rsid w:val="00373AFA"/>
    <w:rsid w:val="00374D7D"/>
    <w:rsid w:val="0038159C"/>
    <w:rsid w:val="003823C4"/>
    <w:rsid w:val="00385583"/>
    <w:rsid w:val="003865A5"/>
    <w:rsid w:val="00393323"/>
    <w:rsid w:val="003A05AD"/>
    <w:rsid w:val="003A0F05"/>
    <w:rsid w:val="003A38C6"/>
    <w:rsid w:val="003A6181"/>
    <w:rsid w:val="003A78FE"/>
    <w:rsid w:val="003B4F7C"/>
    <w:rsid w:val="003C01A7"/>
    <w:rsid w:val="003D47E8"/>
    <w:rsid w:val="003D6FAF"/>
    <w:rsid w:val="003E1707"/>
    <w:rsid w:val="003F4F86"/>
    <w:rsid w:val="004003DF"/>
    <w:rsid w:val="0040265D"/>
    <w:rsid w:val="00406F3D"/>
    <w:rsid w:val="0041314E"/>
    <w:rsid w:val="004206B0"/>
    <w:rsid w:val="00420DE9"/>
    <w:rsid w:val="004230A5"/>
    <w:rsid w:val="0043139D"/>
    <w:rsid w:val="004322DB"/>
    <w:rsid w:val="0043325E"/>
    <w:rsid w:val="00442CF7"/>
    <w:rsid w:val="00450D3C"/>
    <w:rsid w:val="00450D9D"/>
    <w:rsid w:val="00453FC2"/>
    <w:rsid w:val="00455790"/>
    <w:rsid w:val="004561A2"/>
    <w:rsid w:val="0046045D"/>
    <w:rsid w:val="00462084"/>
    <w:rsid w:val="00467BDB"/>
    <w:rsid w:val="004723C3"/>
    <w:rsid w:val="00473DD9"/>
    <w:rsid w:val="00474F57"/>
    <w:rsid w:val="004754BE"/>
    <w:rsid w:val="00482266"/>
    <w:rsid w:val="0048525F"/>
    <w:rsid w:val="00491FF4"/>
    <w:rsid w:val="00492F5E"/>
    <w:rsid w:val="00494A92"/>
    <w:rsid w:val="00494E7D"/>
    <w:rsid w:val="004954E0"/>
    <w:rsid w:val="00497EC1"/>
    <w:rsid w:val="004A3301"/>
    <w:rsid w:val="004A3A2B"/>
    <w:rsid w:val="004A4389"/>
    <w:rsid w:val="004B26F8"/>
    <w:rsid w:val="004B436B"/>
    <w:rsid w:val="004B47CB"/>
    <w:rsid w:val="004B5409"/>
    <w:rsid w:val="004B549D"/>
    <w:rsid w:val="004C208D"/>
    <w:rsid w:val="004C3A38"/>
    <w:rsid w:val="004C793C"/>
    <w:rsid w:val="004D3838"/>
    <w:rsid w:val="004E126C"/>
    <w:rsid w:val="004E69DE"/>
    <w:rsid w:val="004F2D90"/>
    <w:rsid w:val="0050102B"/>
    <w:rsid w:val="00506042"/>
    <w:rsid w:val="005121D8"/>
    <w:rsid w:val="005126A5"/>
    <w:rsid w:val="00516D3F"/>
    <w:rsid w:val="005171FF"/>
    <w:rsid w:val="00531906"/>
    <w:rsid w:val="005328F2"/>
    <w:rsid w:val="00532983"/>
    <w:rsid w:val="00532A6E"/>
    <w:rsid w:val="005427A4"/>
    <w:rsid w:val="005451B4"/>
    <w:rsid w:val="00545D12"/>
    <w:rsid w:val="005507EC"/>
    <w:rsid w:val="00561534"/>
    <w:rsid w:val="005636AA"/>
    <w:rsid w:val="00572731"/>
    <w:rsid w:val="00573016"/>
    <w:rsid w:val="00582F69"/>
    <w:rsid w:val="005923A8"/>
    <w:rsid w:val="00594ED6"/>
    <w:rsid w:val="005A0038"/>
    <w:rsid w:val="005A11DD"/>
    <w:rsid w:val="005A35EC"/>
    <w:rsid w:val="005B5292"/>
    <w:rsid w:val="005C53E9"/>
    <w:rsid w:val="005C76B8"/>
    <w:rsid w:val="005D17F5"/>
    <w:rsid w:val="005D40D5"/>
    <w:rsid w:val="005F134D"/>
    <w:rsid w:val="005F3F3B"/>
    <w:rsid w:val="005F5D65"/>
    <w:rsid w:val="00601C08"/>
    <w:rsid w:val="006134B5"/>
    <w:rsid w:val="00615984"/>
    <w:rsid w:val="00623B1E"/>
    <w:rsid w:val="0062548A"/>
    <w:rsid w:val="0062784D"/>
    <w:rsid w:val="00635F8F"/>
    <w:rsid w:val="00635FA6"/>
    <w:rsid w:val="00637B13"/>
    <w:rsid w:val="006439AB"/>
    <w:rsid w:val="00644D1F"/>
    <w:rsid w:val="006509BC"/>
    <w:rsid w:val="00654E04"/>
    <w:rsid w:val="00657402"/>
    <w:rsid w:val="00664EC0"/>
    <w:rsid w:val="0066623C"/>
    <w:rsid w:val="00674870"/>
    <w:rsid w:val="006765F3"/>
    <w:rsid w:val="00676EA7"/>
    <w:rsid w:val="0069117C"/>
    <w:rsid w:val="00696A8E"/>
    <w:rsid w:val="006A20B9"/>
    <w:rsid w:val="006A6C89"/>
    <w:rsid w:val="006A6CD9"/>
    <w:rsid w:val="006A7981"/>
    <w:rsid w:val="006B2AEF"/>
    <w:rsid w:val="006B4851"/>
    <w:rsid w:val="006B5F2D"/>
    <w:rsid w:val="006C14C3"/>
    <w:rsid w:val="006C3837"/>
    <w:rsid w:val="006C3EB5"/>
    <w:rsid w:val="006C52EA"/>
    <w:rsid w:val="006E02D9"/>
    <w:rsid w:val="006E1FB5"/>
    <w:rsid w:val="006F67B1"/>
    <w:rsid w:val="007056DF"/>
    <w:rsid w:val="0071031C"/>
    <w:rsid w:val="00710E45"/>
    <w:rsid w:val="007160B3"/>
    <w:rsid w:val="007228BF"/>
    <w:rsid w:val="007230FC"/>
    <w:rsid w:val="00723CD7"/>
    <w:rsid w:val="00723ED2"/>
    <w:rsid w:val="00731BC7"/>
    <w:rsid w:val="00732A1A"/>
    <w:rsid w:val="0074492D"/>
    <w:rsid w:val="00744CAF"/>
    <w:rsid w:val="00746A12"/>
    <w:rsid w:val="00753B2D"/>
    <w:rsid w:val="00754184"/>
    <w:rsid w:val="007573BB"/>
    <w:rsid w:val="00761CD1"/>
    <w:rsid w:val="0076265C"/>
    <w:rsid w:val="00766BF2"/>
    <w:rsid w:val="00774441"/>
    <w:rsid w:val="00777200"/>
    <w:rsid w:val="0078040E"/>
    <w:rsid w:val="007841D3"/>
    <w:rsid w:val="0079533E"/>
    <w:rsid w:val="007962EE"/>
    <w:rsid w:val="007A3B40"/>
    <w:rsid w:val="007C0304"/>
    <w:rsid w:val="007D40B9"/>
    <w:rsid w:val="007D48BD"/>
    <w:rsid w:val="007D53BB"/>
    <w:rsid w:val="007D76BC"/>
    <w:rsid w:val="007E3D51"/>
    <w:rsid w:val="007F6977"/>
    <w:rsid w:val="0081114F"/>
    <w:rsid w:val="008130A1"/>
    <w:rsid w:val="00814FBE"/>
    <w:rsid w:val="00815F6F"/>
    <w:rsid w:val="00816386"/>
    <w:rsid w:val="00820F4A"/>
    <w:rsid w:val="00827374"/>
    <w:rsid w:val="00852708"/>
    <w:rsid w:val="00857AC8"/>
    <w:rsid w:val="00865A70"/>
    <w:rsid w:val="0086740D"/>
    <w:rsid w:val="00867712"/>
    <w:rsid w:val="0087195E"/>
    <w:rsid w:val="00880D69"/>
    <w:rsid w:val="0088599A"/>
    <w:rsid w:val="00891074"/>
    <w:rsid w:val="00897EC8"/>
    <w:rsid w:val="008A34EA"/>
    <w:rsid w:val="008B3499"/>
    <w:rsid w:val="008B699B"/>
    <w:rsid w:val="008C268C"/>
    <w:rsid w:val="008E132B"/>
    <w:rsid w:val="008F5F8D"/>
    <w:rsid w:val="008F6F74"/>
    <w:rsid w:val="00906C7E"/>
    <w:rsid w:val="0092591D"/>
    <w:rsid w:val="009343E7"/>
    <w:rsid w:val="00934856"/>
    <w:rsid w:val="00935E09"/>
    <w:rsid w:val="00937961"/>
    <w:rsid w:val="009421EA"/>
    <w:rsid w:val="00942679"/>
    <w:rsid w:val="009437AD"/>
    <w:rsid w:val="00945711"/>
    <w:rsid w:val="00953E1A"/>
    <w:rsid w:val="0096016F"/>
    <w:rsid w:val="009778F8"/>
    <w:rsid w:val="009840CA"/>
    <w:rsid w:val="0098569F"/>
    <w:rsid w:val="00994310"/>
    <w:rsid w:val="009953E4"/>
    <w:rsid w:val="009962B1"/>
    <w:rsid w:val="009968D5"/>
    <w:rsid w:val="009A751B"/>
    <w:rsid w:val="009C3101"/>
    <w:rsid w:val="009D1323"/>
    <w:rsid w:val="009D4A44"/>
    <w:rsid w:val="009F45F7"/>
    <w:rsid w:val="009F54C0"/>
    <w:rsid w:val="009F6022"/>
    <w:rsid w:val="009F624F"/>
    <w:rsid w:val="00A04065"/>
    <w:rsid w:val="00A103BF"/>
    <w:rsid w:val="00A34AF8"/>
    <w:rsid w:val="00A37A71"/>
    <w:rsid w:val="00A41562"/>
    <w:rsid w:val="00A43F83"/>
    <w:rsid w:val="00A45812"/>
    <w:rsid w:val="00A52B7E"/>
    <w:rsid w:val="00A53086"/>
    <w:rsid w:val="00A64A83"/>
    <w:rsid w:val="00A66907"/>
    <w:rsid w:val="00A75EFE"/>
    <w:rsid w:val="00A77C8F"/>
    <w:rsid w:val="00A879B6"/>
    <w:rsid w:val="00A93FC7"/>
    <w:rsid w:val="00A95140"/>
    <w:rsid w:val="00A9743C"/>
    <w:rsid w:val="00AA4C4F"/>
    <w:rsid w:val="00AA5BA3"/>
    <w:rsid w:val="00AA5E4F"/>
    <w:rsid w:val="00AB4A34"/>
    <w:rsid w:val="00AC2824"/>
    <w:rsid w:val="00AD0CBD"/>
    <w:rsid w:val="00AD61A2"/>
    <w:rsid w:val="00AE7430"/>
    <w:rsid w:val="00AF3170"/>
    <w:rsid w:val="00AF57BD"/>
    <w:rsid w:val="00B03970"/>
    <w:rsid w:val="00B03EFF"/>
    <w:rsid w:val="00B055BC"/>
    <w:rsid w:val="00B110EB"/>
    <w:rsid w:val="00B20985"/>
    <w:rsid w:val="00B216CB"/>
    <w:rsid w:val="00B24DB5"/>
    <w:rsid w:val="00B26CAF"/>
    <w:rsid w:val="00B44FC1"/>
    <w:rsid w:val="00B47814"/>
    <w:rsid w:val="00B55156"/>
    <w:rsid w:val="00B63399"/>
    <w:rsid w:val="00B67E36"/>
    <w:rsid w:val="00B720AB"/>
    <w:rsid w:val="00B73BA1"/>
    <w:rsid w:val="00B75815"/>
    <w:rsid w:val="00B81464"/>
    <w:rsid w:val="00B91329"/>
    <w:rsid w:val="00B97908"/>
    <w:rsid w:val="00BB2269"/>
    <w:rsid w:val="00BC21D9"/>
    <w:rsid w:val="00BE21D1"/>
    <w:rsid w:val="00BE6A98"/>
    <w:rsid w:val="00BF431B"/>
    <w:rsid w:val="00C17C92"/>
    <w:rsid w:val="00C271EA"/>
    <w:rsid w:val="00C3574A"/>
    <w:rsid w:val="00C46FDF"/>
    <w:rsid w:val="00C5030B"/>
    <w:rsid w:val="00C530AB"/>
    <w:rsid w:val="00C541CD"/>
    <w:rsid w:val="00C74C97"/>
    <w:rsid w:val="00C92191"/>
    <w:rsid w:val="00CB02F6"/>
    <w:rsid w:val="00CB7998"/>
    <w:rsid w:val="00CC34C0"/>
    <w:rsid w:val="00CE1B95"/>
    <w:rsid w:val="00CE21AC"/>
    <w:rsid w:val="00CF080B"/>
    <w:rsid w:val="00CF11C0"/>
    <w:rsid w:val="00D0216F"/>
    <w:rsid w:val="00D14186"/>
    <w:rsid w:val="00D17AF5"/>
    <w:rsid w:val="00D20244"/>
    <w:rsid w:val="00D21AC3"/>
    <w:rsid w:val="00D249F5"/>
    <w:rsid w:val="00D35BD1"/>
    <w:rsid w:val="00D436AE"/>
    <w:rsid w:val="00D50289"/>
    <w:rsid w:val="00D74137"/>
    <w:rsid w:val="00D85CFC"/>
    <w:rsid w:val="00D86D1E"/>
    <w:rsid w:val="00D86F9E"/>
    <w:rsid w:val="00DA3514"/>
    <w:rsid w:val="00DB29A0"/>
    <w:rsid w:val="00DB30EC"/>
    <w:rsid w:val="00DC0630"/>
    <w:rsid w:val="00DC5C52"/>
    <w:rsid w:val="00DD14D7"/>
    <w:rsid w:val="00DD3D39"/>
    <w:rsid w:val="00DE09A7"/>
    <w:rsid w:val="00DE1952"/>
    <w:rsid w:val="00DE2F0C"/>
    <w:rsid w:val="00DE688E"/>
    <w:rsid w:val="00DF1563"/>
    <w:rsid w:val="00E00B07"/>
    <w:rsid w:val="00E077A5"/>
    <w:rsid w:val="00E12033"/>
    <w:rsid w:val="00E15125"/>
    <w:rsid w:val="00E21E26"/>
    <w:rsid w:val="00E26150"/>
    <w:rsid w:val="00E340A2"/>
    <w:rsid w:val="00E35217"/>
    <w:rsid w:val="00E452AF"/>
    <w:rsid w:val="00E52029"/>
    <w:rsid w:val="00E72BE3"/>
    <w:rsid w:val="00E768D7"/>
    <w:rsid w:val="00E82C77"/>
    <w:rsid w:val="00E8372A"/>
    <w:rsid w:val="00E85133"/>
    <w:rsid w:val="00E90F30"/>
    <w:rsid w:val="00E92687"/>
    <w:rsid w:val="00E94414"/>
    <w:rsid w:val="00E962EB"/>
    <w:rsid w:val="00E96868"/>
    <w:rsid w:val="00EA289C"/>
    <w:rsid w:val="00EA2C6F"/>
    <w:rsid w:val="00EB4502"/>
    <w:rsid w:val="00EB48AB"/>
    <w:rsid w:val="00EC10B9"/>
    <w:rsid w:val="00EC4028"/>
    <w:rsid w:val="00ED110F"/>
    <w:rsid w:val="00ED3E2A"/>
    <w:rsid w:val="00ED459C"/>
    <w:rsid w:val="00EE2512"/>
    <w:rsid w:val="00EE6BD1"/>
    <w:rsid w:val="00EF057A"/>
    <w:rsid w:val="00F038B0"/>
    <w:rsid w:val="00F16C95"/>
    <w:rsid w:val="00F2131F"/>
    <w:rsid w:val="00F21CDD"/>
    <w:rsid w:val="00F3093A"/>
    <w:rsid w:val="00F3259E"/>
    <w:rsid w:val="00F33B3A"/>
    <w:rsid w:val="00F35B63"/>
    <w:rsid w:val="00F40395"/>
    <w:rsid w:val="00F46CC4"/>
    <w:rsid w:val="00F55038"/>
    <w:rsid w:val="00F61DD7"/>
    <w:rsid w:val="00F67206"/>
    <w:rsid w:val="00F701E6"/>
    <w:rsid w:val="00F76520"/>
    <w:rsid w:val="00F90C8B"/>
    <w:rsid w:val="00F9726A"/>
    <w:rsid w:val="00FA0621"/>
    <w:rsid w:val="00FA2F9C"/>
    <w:rsid w:val="00FB014F"/>
    <w:rsid w:val="00FB36B5"/>
    <w:rsid w:val="00FB57E9"/>
    <w:rsid w:val="00FB5CDC"/>
    <w:rsid w:val="00FC16F9"/>
    <w:rsid w:val="00FC4BF6"/>
    <w:rsid w:val="00FE2290"/>
    <w:rsid w:val="00FE3E13"/>
    <w:rsid w:val="00FE6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44881"/>
  <w15:chartTrackingRefBased/>
  <w15:docId w15:val="{B93A1F95-BC6F-46D0-800F-29968B02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254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E72B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2548A"/>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E72BE3"/>
    <w:rPr>
      <w:rFonts w:asciiTheme="majorHAnsi" w:eastAsiaTheme="majorEastAsia" w:hAnsiTheme="majorHAnsi" w:cstheme="majorBidi"/>
      <w:color w:val="2F5496" w:themeColor="accent1" w:themeShade="BF"/>
      <w:sz w:val="26"/>
      <w:szCs w:val="26"/>
    </w:rPr>
  </w:style>
  <w:style w:type="paragraph" w:styleId="Titlucuprins">
    <w:name w:val="TOC Heading"/>
    <w:basedOn w:val="Titlu1"/>
    <w:next w:val="Normal"/>
    <w:uiPriority w:val="39"/>
    <w:unhideWhenUsed/>
    <w:qFormat/>
    <w:rsid w:val="00E72BE3"/>
    <w:pPr>
      <w:outlineLvl w:val="9"/>
    </w:pPr>
  </w:style>
  <w:style w:type="paragraph" w:styleId="Cuprins1">
    <w:name w:val="toc 1"/>
    <w:basedOn w:val="Normal"/>
    <w:next w:val="Normal"/>
    <w:autoRedefine/>
    <w:uiPriority w:val="39"/>
    <w:unhideWhenUsed/>
    <w:rsid w:val="00E72BE3"/>
    <w:pPr>
      <w:spacing w:after="100"/>
    </w:pPr>
  </w:style>
  <w:style w:type="paragraph" w:styleId="Cuprins2">
    <w:name w:val="toc 2"/>
    <w:basedOn w:val="Normal"/>
    <w:next w:val="Normal"/>
    <w:autoRedefine/>
    <w:uiPriority w:val="39"/>
    <w:unhideWhenUsed/>
    <w:rsid w:val="00E72BE3"/>
    <w:pPr>
      <w:spacing w:after="100"/>
      <w:ind w:left="220"/>
    </w:pPr>
  </w:style>
  <w:style w:type="character" w:styleId="Hyperlink">
    <w:name w:val="Hyperlink"/>
    <w:basedOn w:val="Fontdeparagrafimplicit"/>
    <w:uiPriority w:val="99"/>
    <w:unhideWhenUsed/>
    <w:rsid w:val="00E72BE3"/>
    <w:rPr>
      <w:color w:val="0563C1" w:themeColor="hyperlink"/>
      <w:u w:val="single"/>
    </w:rPr>
  </w:style>
  <w:style w:type="paragraph" w:styleId="Antet">
    <w:name w:val="header"/>
    <w:basedOn w:val="Normal"/>
    <w:link w:val="AntetCaracter"/>
    <w:uiPriority w:val="99"/>
    <w:unhideWhenUsed/>
    <w:rsid w:val="00F7652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76520"/>
  </w:style>
  <w:style w:type="paragraph" w:styleId="Subsol">
    <w:name w:val="footer"/>
    <w:basedOn w:val="Normal"/>
    <w:link w:val="SubsolCaracter"/>
    <w:uiPriority w:val="99"/>
    <w:unhideWhenUsed/>
    <w:rsid w:val="00F7652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76520"/>
  </w:style>
  <w:style w:type="character" w:styleId="Referincomentariu">
    <w:name w:val="annotation reference"/>
    <w:basedOn w:val="Fontdeparagrafimplicit"/>
    <w:uiPriority w:val="99"/>
    <w:semiHidden/>
    <w:unhideWhenUsed/>
    <w:rsid w:val="0014777C"/>
    <w:rPr>
      <w:sz w:val="16"/>
      <w:szCs w:val="16"/>
    </w:rPr>
  </w:style>
  <w:style w:type="paragraph" w:styleId="Textcomentariu">
    <w:name w:val="annotation text"/>
    <w:basedOn w:val="Normal"/>
    <w:link w:val="TextcomentariuCaracter"/>
    <w:uiPriority w:val="99"/>
    <w:semiHidden/>
    <w:unhideWhenUsed/>
    <w:rsid w:val="0014777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4777C"/>
    <w:rPr>
      <w:sz w:val="20"/>
      <w:szCs w:val="20"/>
    </w:rPr>
  </w:style>
  <w:style w:type="paragraph" w:styleId="SubiectComentariu">
    <w:name w:val="annotation subject"/>
    <w:basedOn w:val="Textcomentariu"/>
    <w:next w:val="Textcomentariu"/>
    <w:link w:val="SubiectComentariuCaracter"/>
    <w:uiPriority w:val="99"/>
    <w:semiHidden/>
    <w:unhideWhenUsed/>
    <w:rsid w:val="0014777C"/>
    <w:rPr>
      <w:b/>
      <w:bCs/>
    </w:rPr>
  </w:style>
  <w:style w:type="character" w:customStyle="1" w:styleId="SubiectComentariuCaracter">
    <w:name w:val="Subiect Comentariu Caracter"/>
    <w:basedOn w:val="TextcomentariuCaracter"/>
    <w:link w:val="SubiectComentariu"/>
    <w:uiPriority w:val="99"/>
    <w:semiHidden/>
    <w:rsid w:val="0014777C"/>
    <w:rPr>
      <w:b/>
      <w:bCs/>
      <w:sz w:val="20"/>
      <w:szCs w:val="20"/>
    </w:rPr>
  </w:style>
  <w:style w:type="paragraph" w:styleId="TextnBalon">
    <w:name w:val="Balloon Text"/>
    <w:basedOn w:val="Normal"/>
    <w:link w:val="TextnBalonCaracter"/>
    <w:uiPriority w:val="99"/>
    <w:semiHidden/>
    <w:unhideWhenUsed/>
    <w:rsid w:val="0014777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4777C"/>
    <w:rPr>
      <w:rFonts w:ascii="Segoe UI" w:hAnsi="Segoe UI" w:cs="Segoe UI"/>
      <w:sz w:val="18"/>
      <w:szCs w:val="18"/>
    </w:rPr>
  </w:style>
  <w:style w:type="character" w:styleId="MeniuneNerezolvat">
    <w:name w:val="Unresolved Mention"/>
    <w:basedOn w:val="Fontdeparagrafimplicit"/>
    <w:uiPriority w:val="99"/>
    <w:semiHidden/>
    <w:unhideWhenUsed/>
    <w:rsid w:val="0046045D"/>
    <w:rPr>
      <w:color w:val="605E5C"/>
      <w:shd w:val="clear" w:color="auto" w:fill="E1DFDD"/>
    </w:rPr>
  </w:style>
  <w:style w:type="character" w:customStyle="1" w:styleId="hlfld-contribauthor">
    <w:name w:val="hlfld-contribauthor"/>
    <w:basedOn w:val="Fontdeparagrafimplicit"/>
    <w:rsid w:val="00100FC9"/>
  </w:style>
  <w:style w:type="character" w:customStyle="1" w:styleId="nlmgiven-names">
    <w:name w:val="nlm_given-names"/>
    <w:basedOn w:val="Fontdeparagrafimplicit"/>
    <w:rsid w:val="00100FC9"/>
  </w:style>
  <w:style w:type="character" w:customStyle="1" w:styleId="nlmyear">
    <w:name w:val="nlm_year"/>
    <w:basedOn w:val="Fontdeparagrafimplicit"/>
    <w:rsid w:val="00100FC9"/>
  </w:style>
  <w:style w:type="character" w:customStyle="1" w:styleId="nlmpublisher-loc">
    <w:name w:val="nlm_publisher-loc"/>
    <w:basedOn w:val="Fontdeparagrafimplicit"/>
    <w:rsid w:val="00100FC9"/>
  </w:style>
  <w:style w:type="character" w:customStyle="1" w:styleId="nlmpublisher-name">
    <w:name w:val="nlm_publisher-name"/>
    <w:basedOn w:val="Fontdeparagrafimplicit"/>
    <w:rsid w:val="00100FC9"/>
  </w:style>
  <w:style w:type="character" w:customStyle="1" w:styleId="nlmarticle-title">
    <w:name w:val="nlm_article-title"/>
    <w:basedOn w:val="Fontdeparagrafimplicit"/>
    <w:rsid w:val="009F624F"/>
  </w:style>
  <w:style w:type="character" w:customStyle="1" w:styleId="nlmfpage">
    <w:name w:val="nlm_fpage"/>
    <w:basedOn w:val="Fontdeparagrafimplicit"/>
    <w:rsid w:val="009F624F"/>
  </w:style>
  <w:style w:type="character" w:customStyle="1" w:styleId="nlmlpage">
    <w:name w:val="nlm_lpage"/>
    <w:basedOn w:val="Fontdeparagrafimplicit"/>
    <w:rsid w:val="009F6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77458">
      <w:bodyDiv w:val="1"/>
      <w:marLeft w:val="0"/>
      <w:marRight w:val="0"/>
      <w:marTop w:val="0"/>
      <w:marBottom w:val="0"/>
      <w:divBdr>
        <w:top w:val="none" w:sz="0" w:space="0" w:color="auto"/>
        <w:left w:val="none" w:sz="0" w:space="0" w:color="auto"/>
        <w:bottom w:val="none" w:sz="0" w:space="0" w:color="auto"/>
        <w:right w:val="none" w:sz="0" w:space="0" w:color="auto"/>
      </w:divBdr>
    </w:div>
    <w:div w:id="271941406">
      <w:bodyDiv w:val="1"/>
      <w:marLeft w:val="0"/>
      <w:marRight w:val="0"/>
      <w:marTop w:val="0"/>
      <w:marBottom w:val="0"/>
      <w:divBdr>
        <w:top w:val="none" w:sz="0" w:space="0" w:color="auto"/>
        <w:left w:val="none" w:sz="0" w:space="0" w:color="auto"/>
        <w:bottom w:val="none" w:sz="0" w:space="0" w:color="auto"/>
        <w:right w:val="none" w:sz="0" w:space="0" w:color="auto"/>
      </w:divBdr>
    </w:div>
    <w:div w:id="292711390">
      <w:bodyDiv w:val="1"/>
      <w:marLeft w:val="0"/>
      <w:marRight w:val="0"/>
      <w:marTop w:val="0"/>
      <w:marBottom w:val="0"/>
      <w:divBdr>
        <w:top w:val="none" w:sz="0" w:space="0" w:color="auto"/>
        <w:left w:val="none" w:sz="0" w:space="0" w:color="auto"/>
        <w:bottom w:val="none" w:sz="0" w:space="0" w:color="auto"/>
        <w:right w:val="none" w:sz="0" w:space="0" w:color="auto"/>
      </w:divBdr>
    </w:div>
    <w:div w:id="324549077">
      <w:bodyDiv w:val="1"/>
      <w:marLeft w:val="0"/>
      <w:marRight w:val="0"/>
      <w:marTop w:val="0"/>
      <w:marBottom w:val="0"/>
      <w:divBdr>
        <w:top w:val="none" w:sz="0" w:space="0" w:color="auto"/>
        <w:left w:val="none" w:sz="0" w:space="0" w:color="auto"/>
        <w:bottom w:val="none" w:sz="0" w:space="0" w:color="auto"/>
        <w:right w:val="none" w:sz="0" w:space="0" w:color="auto"/>
      </w:divBdr>
    </w:div>
    <w:div w:id="358825368">
      <w:bodyDiv w:val="1"/>
      <w:marLeft w:val="0"/>
      <w:marRight w:val="0"/>
      <w:marTop w:val="0"/>
      <w:marBottom w:val="0"/>
      <w:divBdr>
        <w:top w:val="none" w:sz="0" w:space="0" w:color="auto"/>
        <w:left w:val="none" w:sz="0" w:space="0" w:color="auto"/>
        <w:bottom w:val="none" w:sz="0" w:space="0" w:color="auto"/>
        <w:right w:val="none" w:sz="0" w:space="0" w:color="auto"/>
      </w:divBdr>
    </w:div>
    <w:div w:id="389303395">
      <w:bodyDiv w:val="1"/>
      <w:marLeft w:val="0"/>
      <w:marRight w:val="0"/>
      <w:marTop w:val="0"/>
      <w:marBottom w:val="0"/>
      <w:divBdr>
        <w:top w:val="none" w:sz="0" w:space="0" w:color="auto"/>
        <w:left w:val="none" w:sz="0" w:space="0" w:color="auto"/>
        <w:bottom w:val="none" w:sz="0" w:space="0" w:color="auto"/>
        <w:right w:val="none" w:sz="0" w:space="0" w:color="auto"/>
      </w:divBdr>
    </w:div>
    <w:div w:id="894001398">
      <w:bodyDiv w:val="1"/>
      <w:marLeft w:val="0"/>
      <w:marRight w:val="0"/>
      <w:marTop w:val="0"/>
      <w:marBottom w:val="0"/>
      <w:divBdr>
        <w:top w:val="none" w:sz="0" w:space="0" w:color="auto"/>
        <w:left w:val="none" w:sz="0" w:space="0" w:color="auto"/>
        <w:bottom w:val="none" w:sz="0" w:space="0" w:color="auto"/>
        <w:right w:val="none" w:sz="0" w:space="0" w:color="auto"/>
      </w:divBdr>
    </w:div>
    <w:div w:id="1011372375">
      <w:bodyDiv w:val="1"/>
      <w:marLeft w:val="0"/>
      <w:marRight w:val="0"/>
      <w:marTop w:val="0"/>
      <w:marBottom w:val="0"/>
      <w:divBdr>
        <w:top w:val="none" w:sz="0" w:space="0" w:color="auto"/>
        <w:left w:val="none" w:sz="0" w:space="0" w:color="auto"/>
        <w:bottom w:val="none" w:sz="0" w:space="0" w:color="auto"/>
        <w:right w:val="none" w:sz="0" w:space="0" w:color="auto"/>
      </w:divBdr>
    </w:div>
    <w:div w:id="1209564698">
      <w:bodyDiv w:val="1"/>
      <w:marLeft w:val="0"/>
      <w:marRight w:val="0"/>
      <w:marTop w:val="0"/>
      <w:marBottom w:val="0"/>
      <w:divBdr>
        <w:top w:val="none" w:sz="0" w:space="0" w:color="auto"/>
        <w:left w:val="none" w:sz="0" w:space="0" w:color="auto"/>
        <w:bottom w:val="none" w:sz="0" w:space="0" w:color="auto"/>
        <w:right w:val="none" w:sz="0" w:space="0" w:color="auto"/>
      </w:divBdr>
    </w:div>
    <w:div w:id="1285890746">
      <w:bodyDiv w:val="1"/>
      <w:marLeft w:val="0"/>
      <w:marRight w:val="0"/>
      <w:marTop w:val="0"/>
      <w:marBottom w:val="0"/>
      <w:divBdr>
        <w:top w:val="none" w:sz="0" w:space="0" w:color="auto"/>
        <w:left w:val="none" w:sz="0" w:space="0" w:color="auto"/>
        <w:bottom w:val="none" w:sz="0" w:space="0" w:color="auto"/>
        <w:right w:val="none" w:sz="0" w:space="0" w:color="auto"/>
      </w:divBdr>
    </w:div>
    <w:div w:id="1324745506">
      <w:bodyDiv w:val="1"/>
      <w:marLeft w:val="0"/>
      <w:marRight w:val="0"/>
      <w:marTop w:val="0"/>
      <w:marBottom w:val="0"/>
      <w:divBdr>
        <w:top w:val="none" w:sz="0" w:space="0" w:color="auto"/>
        <w:left w:val="none" w:sz="0" w:space="0" w:color="auto"/>
        <w:bottom w:val="none" w:sz="0" w:space="0" w:color="auto"/>
        <w:right w:val="none" w:sz="0" w:space="0" w:color="auto"/>
      </w:divBdr>
    </w:div>
    <w:div w:id="1374110040">
      <w:bodyDiv w:val="1"/>
      <w:marLeft w:val="0"/>
      <w:marRight w:val="0"/>
      <w:marTop w:val="0"/>
      <w:marBottom w:val="0"/>
      <w:divBdr>
        <w:top w:val="none" w:sz="0" w:space="0" w:color="auto"/>
        <w:left w:val="none" w:sz="0" w:space="0" w:color="auto"/>
        <w:bottom w:val="none" w:sz="0" w:space="0" w:color="auto"/>
        <w:right w:val="none" w:sz="0" w:space="0" w:color="auto"/>
      </w:divBdr>
    </w:div>
    <w:div w:id="1514342718">
      <w:bodyDiv w:val="1"/>
      <w:marLeft w:val="0"/>
      <w:marRight w:val="0"/>
      <w:marTop w:val="0"/>
      <w:marBottom w:val="0"/>
      <w:divBdr>
        <w:top w:val="none" w:sz="0" w:space="0" w:color="auto"/>
        <w:left w:val="none" w:sz="0" w:space="0" w:color="auto"/>
        <w:bottom w:val="none" w:sz="0" w:space="0" w:color="auto"/>
        <w:right w:val="none" w:sz="0" w:space="0" w:color="auto"/>
      </w:divBdr>
    </w:div>
    <w:div w:id="176495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hyperlink" Target="https://doi.org/10.1108/1750497091095112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jpg"/><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emerald.com/insight/publication/issn/1750-497X"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4/relationships/chartEx" Target="charts/chartEx1.xm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chart" Target="charts/chart4.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virtual-college.co.uk/news/virtual-college/2012/05/virtual-learning-environments-benefit-students-and-teacher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header" Target="header1.xm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file:///D:\Desktop\Charts.xlsx" TargetMode="External"/><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Desktop\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Please rate your experience on using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[Charts.xlsx]Simple!$K$9:$K$12</c:f>
              <c:numCache>
                <c:formatCode>General</c:formatCode>
                <c:ptCount val="4"/>
                <c:pt idx="0">
                  <c:v>0</c:v>
                </c:pt>
                <c:pt idx="1">
                  <c:v>3</c:v>
                </c:pt>
                <c:pt idx="2">
                  <c:v>16</c:v>
                </c:pt>
                <c:pt idx="3">
                  <c:v>1</c:v>
                </c:pt>
              </c:numCache>
            </c:numRef>
          </c:val>
          <c:extLst>
            <c:ext xmlns:c16="http://schemas.microsoft.com/office/drawing/2014/chart" uri="{C3380CC4-5D6E-409C-BE32-E72D297353CC}">
              <c16:uniqueId val="{00000008-5AFF-471F-8D4E-AA21A8F83ED2}"/>
            </c:ext>
          </c:extLst>
        </c:ser>
        <c:ser>
          <c:idx val="1"/>
          <c:order val="1"/>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[Charts.xlsx]Simple!$L$9:$L$12</c:f>
              <c:numCache>
                <c:formatCode>General</c:formatCode>
                <c:ptCount val="4"/>
              </c:numCache>
            </c:numRef>
          </c:val>
          <c:extLst>
            <c:ext xmlns:c16="http://schemas.microsoft.com/office/drawing/2014/chart" uri="{C3380CC4-5D6E-409C-BE32-E72D297353CC}">
              <c16:uniqueId val="{00000011-5AFF-471F-8D4E-AA21A8F83ED2}"/>
            </c:ext>
          </c:extLst>
        </c:ser>
        <c:ser>
          <c:idx val="2"/>
          <c:order val="2"/>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5AFF-471F-8D4E-AA21A8F83ED2}"/>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5AFF-471F-8D4E-AA21A8F83ED2}"/>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5AFF-471F-8D4E-AA21A8F83ED2}"/>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5AFF-471F-8D4E-AA21A8F83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[Charts.xlsx]Simple!$J$9:$J$12</c:f>
              <c:strCache>
                <c:ptCount val="4"/>
                <c:pt idx="0">
                  <c:v>Poor</c:v>
                </c:pt>
                <c:pt idx="1">
                  <c:v>Good</c:v>
                </c:pt>
                <c:pt idx="2">
                  <c:v>Good</c:v>
                </c:pt>
                <c:pt idx="3">
                  <c:v>Excellent</c:v>
                </c:pt>
              </c:strCache>
            </c:strRef>
          </c:cat>
          <c:val>
            <c:numRef>
              <c:f>[Charts.xlsx]Simple!$M$9:$M$12</c:f>
              <c:numCache>
                <c:formatCode>General</c:formatCode>
                <c:ptCount val="4"/>
              </c:numCache>
            </c:numRef>
          </c:val>
          <c:extLst>
            <c:ext xmlns:c16="http://schemas.microsoft.com/office/drawing/2014/chart" uri="{C3380CC4-5D6E-409C-BE32-E72D297353CC}">
              <c16:uniqueId val="{0000001A-5AFF-471F-8D4E-AA21A8F83ED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engaging</a:t>
            </a:r>
            <a:r>
              <a:rPr lang="en-US" baseline="0"/>
              <a:t> you found the VLE?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70C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Simple!$F$4:$F$8</c:f>
              <c:strCache>
                <c:ptCount val="5"/>
                <c:pt idx="0">
                  <c:v>Not at all</c:v>
                </c:pt>
                <c:pt idx="1">
                  <c:v>Not very</c:v>
                </c:pt>
                <c:pt idx="2">
                  <c:v>Mediocre</c:v>
                </c:pt>
                <c:pt idx="3">
                  <c:v>Quite</c:v>
                </c:pt>
                <c:pt idx="4">
                  <c:v>Very</c:v>
                </c:pt>
              </c:strCache>
            </c:strRef>
          </c:cat>
          <c:val>
            <c:numRef>
              <c:f>Simple!$G$4:$G$8</c:f>
              <c:numCache>
                <c:formatCode>General</c:formatCode>
                <c:ptCount val="5"/>
                <c:pt idx="0">
                  <c:v>0</c:v>
                </c:pt>
                <c:pt idx="1">
                  <c:v>3</c:v>
                </c:pt>
                <c:pt idx="2">
                  <c:v>6</c:v>
                </c:pt>
                <c:pt idx="3">
                  <c:v>9</c:v>
                </c:pt>
                <c:pt idx="4">
                  <c:v>2</c:v>
                </c:pt>
              </c:numCache>
            </c:numRef>
          </c:val>
          <c:extLst>
            <c:ext xmlns:c16="http://schemas.microsoft.com/office/drawing/2014/chart" uri="{C3380CC4-5D6E-409C-BE32-E72D297353CC}">
              <c16:uniqueId val="{00000000-A9F3-4633-9761-3A6036822747}"/>
            </c:ext>
          </c:extLst>
        </c:ser>
        <c:ser>
          <c:idx val="1"/>
          <c:order val="1"/>
          <c:spPr>
            <a:solidFill>
              <a:schemeClr val="accent5">
                <a:tint val="77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Simple!$F$4:$F$8</c:f>
              <c:strCache>
                <c:ptCount val="5"/>
                <c:pt idx="0">
                  <c:v>Not at all</c:v>
                </c:pt>
                <c:pt idx="1">
                  <c:v>Not very</c:v>
                </c:pt>
                <c:pt idx="2">
                  <c:v>Mediocre</c:v>
                </c:pt>
                <c:pt idx="3">
                  <c:v>Quite</c:v>
                </c:pt>
                <c:pt idx="4">
                  <c:v>Very</c:v>
                </c:pt>
              </c:strCache>
            </c:strRef>
          </c:cat>
          <c:val>
            <c:numRef>
              <c:f>Simple!$H$4:$H$8</c:f>
              <c:numCache>
                <c:formatCode>General</c:formatCode>
                <c:ptCount val="5"/>
              </c:numCache>
            </c:numRef>
          </c:val>
          <c:extLst>
            <c:ext xmlns:c16="http://schemas.microsoft.com/office/drawing/2014/chart" uri="{C3380CC4-5D6E-409C-BE32-E72D297353CC}">
              <c16:uniqueId val="{00000001-A9F3-4633-9761-3A6036822747}"/>
            </c:ext>
          </c:extLst>
        </c:ser>
        <c:dLbls>
          <c:dLblPos val="inEnd"/>
          <c:showLegendKey val="0"/>
          <c:showVal val="1"/>
          <c:showCatName val="0"/>
          <c:showSerName val="0"/>
          <c:showPercent val="0"/>
          <c:showBubbleSize val="0"/>
        </c:dLbls>
        <c:gapWidth val="65"/>
        <c:axId val="499276664"/>
        <c:axId val="499276992"/>
      </c:barChart>
      <c:catAx>
        <c:axId val="4992766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50" b="0" i="0" u="none" strike="noStrike" kern="1200" cap="all" baseline="0">
                <a:solidFill>
                  <a:schemeClr val="tx1"/>
                </a:solidFill>
                <a:latin typeface="Arial" panose="020B0604020202020204" pitchFamily="34" charset="0"/>
                <a:ea typeface="+mn-ea"/>
                <a:cs typeface="+mn-cs"/>
              </a:defRPr>
            </a:pPr>
            <a:endParaRPr lang="en-US"/>
          </a:p>
        </c:txPr>
        <c:crossAx val="499276992"/>
        <c:crosses val="autoZero"/>
        <c:auto val="1"/>
        <c:lblAlgn val="ctr"/>
        <c:lblOffset val="100"/>
        <c:noMultiLvlLbl val="0"/>
      </c:catAx>
      <c:valAx>
        <c:axId val="499276992"/>
        <c:scaling>
          <c:orientation val="minMax"/>
        </c:scaling>
        <c:delete val="1"/>
        <c:axPos val="l"/>
        <c:majorGridlines>
          <c:spPr>
            <a:ln w="9525" cap="flat" cmpd="sng" algn="ctr">
              <a:solidFill>
                <a:schemeClr val="tx1"/>
              </a:solidFill>
              <a:round/>
            </a:ln>
            <a:effectLst/>
          </c:spPr>
        </c:majorGridlines>
        <c:numFmt formatCode="General" sourceLinked="1"/>
        <c:majorTickMark val="none"/>
        <c:minorTickMark val="none"/>
        <c:tickLblPos val="nextTo"/>
        <c:crossAx val="499276664"/>
        <c:crosses val="autoZero"/>
        <c:crossBetween val="between"/>
      </c:valAx>
      <c:spPr>
        <a:solidFill>
          <a:schemeClr val="tx2">
            <a:lumMod val="20000"/>
            <a:lumOff val="80000"/>
          </a:schemeClr>
        </a:solid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4">
        <a:lumMod val="60000"/>
        <a:lumOff val="40000"/>
      </a:schemeClr>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do you use VLE for?</a:t>
            </a:r>
          </a:p>
        </c:rich>
      </c:tx>
      <c:layout>
        <c:manualLayout>
          <c:xMode val="edge"/>
          <c:yMode val="edge"/>
          <c:x val="0.1171666666666667"/>
          <c:y val="2.314814814814814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7C4-4E70-BC04-BAE406E3A45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7C4-4E70-BC04-BAE406E3A45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7C4-4E70-BC04-BAE406E3A453}"/>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7C4-4E70-BC04-BAE406E3A4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Simple!$F$3:$F$6</c:f>
              <c:strCache>
                <c:ptCount val="4"/>
                <c:pt idx="0">
                  <c:v>Accessing useful web links</c:v>
                </c:pt>
                <c:pt idx="1">
                  <c:v>Accessing reading list</c:v>
                </c:pt>
                <c:pt idx="2">
                  <c:v>Communicate with staff or students through chat/forum</c:v>
                </c:pt>
                <c:pt idx="3">
                  <c:v>Submitting assignments using Turnitin</c:v>
                </c:pt>
              </c:strCache>
            </c:strRef>
          </c:cat>
          <c:val>
            <c:numRef>
              <c:f>Simple!$G$3:$G$6</c:f>
              <c:numCache>
                <c:formatCode>General</c:formatCode>
                <c:ptCount val="4"/>
                <c:pt idx="0">
                  <c:v>6</c:v>
                </c:pt>
                <c:pt idx="1">
                  <c:v>14</c:v>
                </c:pt>
                <c:pt idx="2">
                  <c:v>4</c:v>
                </c:pt>
                <c:pt idx="3">
                  <c:v>12</c:v>
                </c:pt>
              </c:numCache>
            </c:numRef>
          </c:val>
          <c:extLst>
            <c:ext xmlns:c16="http://schemas.microsoft.com/office/drawing/2014/chart" uri="{C3380CC4-5D6E-409C-BE32-E72D297353CC}">
              <c16:uniqueId val="{00000008-97C4-4E70-BC04-BAE406E3A453}"/>
            </c:ext>
          </c:extLst>
        </c:ser>
        <c:ser>
          <c:idx val="1"/>
          <c:order val="1"/>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97C4-4E70-BC04-BAE406E3A45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97C4-4E70-BC04-BAE406E3A45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97C4-4E70-BC04-BAE406E3A453}"/>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97C4-4E70-BC04-BAE406E3A4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Simple!$F$3:$F$6</c:f>
              <c:strCache>
                <c:ptCount val="4"/>
                <c:pt idx="0">
                  <c:v>Accessing useful web links</c:v>
                </c:pt>
                <c:pt idx="1">
                  <c:v>Accessing reading list</c:v>
                </c:pt>
                <c:pt idx="2">
                  <c:v>Communicate with staff or students through chat/forum</c:v>
                </c:pt>
                <c:pt idx="3">
                  <c:v>Submitting assignments using Turnitin</c:v>
                </c:pt>
              </c:strCache>
            </c:strRef>
          </c:cat>
          <c:val>
            <c:numRef>
              <c:f>Simple!$H$3:$H$6</c:f>
              <c:numCache>
                <c:formatCode>General</c:formatCode>
                <c:ptCount val="4"/>
              </c:numCache>
            </c:numRef>
          </c:val>
          <c:extLst>
            <c:ext xmlns:c16="http://schemas.microsoft.com/office/drawing/2014/chart" uri="{C3380CC4-5D6E-409C-BE32-E72D297353CC}">
              <c16:uniqueId val="{00000011-97C4-4E70-BC04-BAE406E3A4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Do you think VLE is easy to access?</a:t>
            </a:r>
          </a:p>
        </c:rich>
      </c:tx>
      <c:layout>
        <c:manualLayout>
          <c:xMode val="edge"/>
          <c:yMode val="edge"/>
          <c:x val="0.10623600174978128"/>
          <c:y val="4.1666666666666664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[Charts.xlsx]Simple!$F$4</c:f>
              <c:strCache>
                <c:ptCount val="1"/>
                <c:pt idx="0">
                  <c:v>Yes</c:v>
                </c:pt>
              </c:strCache>
            </c:strRef>
          </c:tx>
          <c:spPr>
            <a:solidFill>
              <a:schemeClr val="accent1"/>
            </a:solidFill>
            <a:ln>
              <a:noFill/>
            </a:ln>
            <a:effectLst/>
            <a:sp3d/>
          </c:spPr>
          <c:invertIfNegative val="0"/>
          <c:val>
            <c:numRef>
              <c:f>[Charts.xlsx]Simple!$G$4:$H$4</c:f>
              <c:numCache>
                <c:formatCode>General</c:formatCode>
                <c:ptCount val="2"/>
                <c:pt idx="0">
                  <c:v>20</c:v>
                </c:pt>
              </c:numCache>
            </c:numRef>
          </c:val>
          <c:extLst>
            <c:ext xmlns:c16="http://schemas.microsoft.com/office/drawing/2014/chart" uri="{C3380CC4-5D6E-409C-BE32-E72D297353CC}">
              <c16:uniqueId val="{00000000-7766-4039-B410-1DA96147DBC9}"/>
            </c:ext>
          </c:extLst>
        </c:ser>
        <c:ser>
          <c:idx val="1"/>
          <c:order val="1"/>
          <c:tx>
            <c:strRef>
              <c:f>[Charts.xlsx]Simple!$F$5</c:f>
              <c:strCache>
                <c:ptCount val="1"/>
                <c:pt idx="0">
                  <c:v>No</c:v>
                </c:pt>
              </c:strCache>
            </c:strRef>
          </c:tx>
          <c:spPr>
            <a:solidFill>
              <a:schemeClr val="accent2"/>
            </a:solidFill>
            <a:ln>
              <a:noFill/>
            </a:ln>
            <a:effectLst/>
            <a:sp3d/>
          </c:spPr>
          <c:invertIfNegative val="0"/>
          <c:val>
            <c:numRef>
              <c:f>[Charts.xlsx]Simple!$G$5:$H$5</c:f>
              <c:numCache>
                <c:formatCode>General</c:formatCode>
                <c:ptCount val="2"/>
                <c:pt idx="0">
                  <c:v>0</c:v>
                </c:pt>
              </c:numCache>
            </c:numRef>
          </c:val>
          <c:extLst>
            <c:ext xmlns:c16="http://schemas.microsoft.com/office/drawing/2014/chart" uri="{C3380CC4-5D6E-409C-BE32-E72D297353CC}">
              <c16:uniqueId val="{00000001-7766-4039-B410-1DA96147DBC9}"/>
            </c:ext>
          </c:extLst>
        </c:ser>
        <c:dLbls>
          <c:showLegendKey val="0"/>
          <c:showVal val="0"/>
          <c:showCatName val="0"/>
          <c:showSerName val="0"/>
          <c:showPercent val="0"/>
          <c:showBubbleSize val="0"/>
        </c:dLbls>
        <c:gapWidth val="150"/>
        <c:shape val="box"/>
        <c:axId val="350358208"/>
        <c:axId val="350358536"/>
        <c:axId val="0"/>
      </c:bar3DChart>
      <c:catAx>
        <c:axId val="35035820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358536"/>
        <c:crosses val="autoZero"/>
        <c:auto val="1"/>
        <c:lblAlgn val="ctr"/>
        <c:lblOffset val="100"/>
        <c:noMultiLvlLbl val="0"/>
      </c:catAx>
      <c:valAx>
        <c:axId val="350358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358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From where do you usually access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D9D-42B4-9505-179159F293A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D9D-42B4-9505-179159F293A1}"/>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D9D-42B4-9505-179159F293A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D9D-42B4-9505-179159F293A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[Charts.xlsx]Simple!$O$8:$O$11</c:f>
              <c:strCache>
                <c:ptCount val="4"/>
                <c:pt idx="0">
                  <c:v>From where  do you usually access VLE?</c:v>
                </c:pt>
                <c:pt idx="1">
                  <c:v>University Campus</c:v>
                </c:pt>
                <c:pt idx="2">
                  <c:v>Home</c:v>
                </c:pt>
                <c:pt idx="3">
                  <c:v>Both</c:v>
                </c:pt>
              </c:strCache>
            </c:strRef>
          </c:cat>
          <c:val>
            <c:numRef>
              <c:f>[Charts.xlsx]Simple!$P$8:$P$11</c:f>
              <c:numCache>
                <c:formatCode>General</c:formatCode>
                <c:ptCount val="4"/>
                <c:pt idx="1">
                  <c:v>12</c:v>
                </c:pt>
                <c:pt idx="2">
                  <c:v>4</c:v>
                </c:pt>
                <c:pt idx="3">
                  <c:v>4</c:v>
                </c:pt>
              </c:numCache>
            </c:numRef>
          </c:val>
          <c:extLst>
            <c:ext xmlns:c16="http://schemas.microsoft.com/office/drawing/2014/chart" uri="{C3380CC4-5D6E-409C-BE32-E72D297353CC}">
              <c16:uniqueId val="{00000008-DD9D-42B4-9505-179159F293A1}"/>
            </c:ext>
          </c:extLst>
        </c:ser>
        <c:ser>
          <c:idx val="1"/>
          <c:order val="1"/>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DD9D-42B4-9505-179159F293A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DD9D-42B4-9505-179159F293A1}"/>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DD9D-42B4-9505-179159F293A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DD9D-42B4-9505-179159F293A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[Charts.xlsx]Simple!$O$8:$O$11</c:f>
              <c:strCache>
                <c:ptCount val="4"/>
                <c:pt idx="0">
                  <c:v>From where  do you usually access VLE?</c:v>
                </c:pt>
                <c:pt idx="1">
                  <c:v>University Campus</c:v>
                </c:pt>
                <c:pt idx="2">
                  <c:v>Home</c:v>
                </c:pt>
                <c:pt idx="3">
                  <c:v>Both</c:v>
                </c:pt>
              </c:strCache>
            </c:strRef>
          </c:cat>
          <c:val>
            <c:numRef>
              <c:f>[Charts.xlsx]Simple!$Q$8:$Q$11</c:f>
              <c:numCache>
                <c:formatCode>General</c:formatCode>
                <c:ptCount val="4"/>
              </c:numCache>
            </c:numRef>
          </c:val>
          <c:extLst>
            <c:ext xmlns:c16="http://schemas.microsoft.com/office/drawing/2014/chart" uri="{C3380CC4-5D6E-409C-BE32-E72D297353CC}">
              <c16:uniqueId val="{00000011-DD9D-42B4-9505-179159F293A1}"/>
            </c:ext>
          </c:extLst>
        </c:ser>
        <c:ser>
          <c:idx val="2"/>
          <c:order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DD9D-42B4-9505-179159F293A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DD9D-42B4-9505-179159F293A1}"/>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DD9D-42B4-9505-179159F293A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DD9D-42B4-9505-179159F293A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[Charts.xlsx]Simple!$O$8:$O$11</c:f>
              <c:strCache>
                <c:ptCount val="4"/>
                <c:pt idx="0">
                  <c:v>From where  do you usually access VLE?</c:v>
                </c:pt>
                <c:pt idx="1">
                  <c:v>University Campus</c:v>
                </c:pt>
                <c:pt idx="2">
                  <c:v>Home</c:v>
                </c:pt>
                <c:pt idx="3">
                  <c:v>Both</c:v>
                </c:pt>
              </c:strCache>
            </c:strRef>
          </c:cat>
          <c:val>
            <c:numRef>
              <c:f>[Charts.xlsx]Simple!$R$8:$R$11</c:f>
              <c:numCache>
                <c:formatCode>General</c:formatCode>
                <c:ptCount val="4"/>
              </c:numCache>
            </c:numRef>
          </c:val>
          <c:extLst>
            <c:ext xmlns:c16="http://schemas.microsoft.com/office/drawing/2014/chart" uri="{C3380CC4-5D6E-409C-BE32-E72D297353CC}">
              <c16:uniqueId val="{0000001A-DD9D-42B4-9505-179159F293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[Charts.xlsx]Simple!$G$4:$G$8</cx:f>
        <cx:lvl ptCount="5">
          <cx:pt idx="0">Daily</cx:pt>
          <cx:pt idx="1">Every other day</cx:pt>
          <cx:pt idx="2">Twice a week</cx:pt>
          <cx:pt idx="3">Once a week</cx:pt>
          <cx:pt idx="4">Occassionally</cx:pt>
        </cx:lvl>
      </cx:strDim>
      <cx:numDim type="val">
        <cx:f>[Charts.xlsx]Simple!$H$4:$H$8</cx:f>
        <cx:lvl ptCount="5" formatCode="General">
          <cx:pt idx="0">5</cx:pt>
          <cx:pt idx="1">9</cx:pt>
          <cx:pt idx="2">4</cx:pt>
          <cx:pt idx="3">1</cx:pt>
          <cx:pt idx="4">1</cx:pt>
        </cx:lvl>
      </cx:numDim>
    </cx:data>
    <cx:data id="1">
      <cx:strDim type="cat">
        <cx:f>[Charts.xlsx]Simple!$G$4:$G$8</cx:f>
        <cx:lvl ptCount="5">
          <cx:pt idx="0">Daily</cx:pt>
          <cx:pt idx="1">Every other day</cx:pt>
          <cx:pt idx="2">Twice a week</cx:pt>
          <cx:pt idx="3">Once a week</cx:pt>
          <cx:pt idx="4">Occassionally</cx:pt>
        </cx:lvl>
      </cx:strDim>
      <cx:numDim type="val">
        <cx:f>[Charts.xlsx]Simple!$I$4:$I$8</cx:f>
        <cx:lvl ptCount="5" formatCode="General"/>
      </cx:numDim>
    </cx:data>
    <cx:data id="2">
      <cx:strDim type="cat">
        <cx:f>[Charts.xlsx]Simple!$G$4:$G$8</cx:f>
        <cx:lvl ptCount="5">
          <cx:pt idx="0">Daily</cx:pt>
          <cx:pt idx="1">Every other day</cx:pt>
          <cx:pt idx="2">Twice a week</cx:pt>
          <cx:pt idx="3">Once a week</cx:pt>
          <cx:pt idx="4">Occassionally</cx:pt>
        </cx:lvl>
      </cx:strDim>
      <cx:numDim type="val">
        <cx:f>[Charts.xlsx]Simple!$J$4:$J$8</cx:f>
        <cx:lvl ptCount="5" formatCode="General"/>
      </cx:numDim>
    </cx:data>
  </cx:chartData>
  <cx:chart>
    <cx:title pos="t" align="ctr" overlay="0">
      <cx:tx>
        <cx:rich>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65000"/>
                    <a:lumOff val="35000"/>
                  </a:sysClr>
                </a:solidFill>
                <a:latin typeface="Arial" panose="020B0604020202020204" pitchFamily="34" charset="0"/>
                <a:cs typeface="Arial" panose="020B0604020202020204" pitchFamily="34" charset="0"/>
              </a:rPr>
              <a:t>How often do you access VLE?</a:t>
            </a:r>
            <a:endParaRPr lang="ro-RO" sz="1400" b="1" i="0" u="none" strike="noStrike" baseline="0">
              <a:solidFill>
                <a:sysClr val="windowText" lastClr="000000">
                  <a:lumMod val="65000"/>
                  <a:lumOff val="35000"/>
                </a:sysClr>
              </a:solidFill>
              <a:latin typeface="Arial" panose="020B0604020202020204" pitchFamily="34" charset="0"/>
              <a:cs typeface="Arial" panose="020B0604020202020204" pitchFamily="34" charset="0"/>
            </a:endParaRPr>
          </a:p>
        </cx:rich>
      </cx:tx>
    </cx:title>
    <cx:plotArea>
      <cx:plotAreaRegion>
        <cx:series layoutId="clusteredColumn" uniqueId="{419284BA-28B0-4199-AB67-AB07E04F51B9}" formatIdx="0">
          <cx:dataLabels pos="inEnd">
            <cx:visibility seriesName="0" categoryName="0" value="1"/>
          </cx:dataLabels>
          <cx:dataId val="0"/>
          <cx:layoutPr>
            <cx:aggregation/>
          </cx:layoutPr>
          <cx:axisId val="1"/>
        </cx:series>
        <cx:series layoutId="paretoLine" ownerIdx="0" uniqueId="{A7CC7240-7035-4F55-AA37-04ACF0F448ED}" formatIdx="1">
          <cx:axisId val="2"/>
        </cx:series>
        <cx:series layoutId="clusteredColumn" hidden="1" uniqueId="{AC15CA64-FE2A-482B-94D0-76EAF08128F9}" formatIdx="2">
          <cx:dataLabels pos="inEnd"/>
          <cx:dataId val="1"/>
          <cx:layoutPr>
            <cx:aggregation/>
          </cx:layoutPr>
          <cx:axisId val="1"/>
        </cx:series>
        <cx:series layoutId="paretoLine" ownerIdx="2" uniqueId="{2135731E-55CA-4BD3-8A25-60D4AC096119}" formatIdx="3">
          <cx:axisId val="2"/>
        </cx:series>
        <cx:series layoutId="clusteredColumn" hidden="1" uniqueId="{9B8DC5B9-7A55-45F3-B6A1-49F484E14ADF}" formatIdx="4">
          <cx:dataLabels pos="inEnd">
            <cx:visibility seriesName="0" categoryName="0" value="1"/>
          </cx:dataLabels>
          <cx:dataId val="2"/>
          <cx:layoutPr>
            <cx:aggregation/>
          </cx:layoutPr>
          <cx:axisId val="1"/>
        </cx:series>
        <cx:series layoutId="paretoLine" ownerIdx="4" uniqueId="{706603AE-2EBF-4F73-9A89-BB739EB7923E}" formatIdx="5">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7E592A628C749E9B0C09EF01FD7F28E"/>
        <w:category>
          <w:name w:val="General"/>
          <w:gallery w:val="placeholder"/>
        </w:category>
        <w:types>
          <w:type w:val="bbPlcHdr"/>
        </w:types>
        <w:behaviors>
          <w:behavior w:val="content"/>
        </w:behaviors>
        <w:guid w:val="{7411651B-39AB-4509-8FC0-5569B418F63E}"/>
      </w:docPartPr>
      <w:docPartBody>
        <w:p w:rsidR="0090728B" w:rsidRDefault="00F75BE7" w:rsidP="00F75BE7">
          <w:pPr>
            <w:pStyle w:val="A7E592A628C749E9B0C09EF01FD7F28E"/>
          </w:pPr>
          <w:r>
            <w:rPr>
              <w:color w:val="4472C4" w:themeColor="accent1"/>
              <w:sz w:val="20"/>
              <w:szCs w:val="20"/>
              <w:lang w:val="ro-RO"/>
            </w:rPr>
            <w:t>[Titlu document]</w:t>
          </w:r>
        </w:p>
      </w:docPartBody>
    </w:docPart>
    <w:docPart>
      <w:docPartPr>
        <w:name w:val="95F8E9085B1F44A59344680A82C59A28"/>
        <w:category>
          <w:name w:val="General"/>
          <w:gallery w:val="placeholder"/>
        </w:category>
        <w:types>
          <w:type w:val="bbPlcHdr"/>
        </w:types>
        <w:behaviors>
          <w:behavior w:val="content"/>
        </w:behaviors>
        <w:guid w:val="{06E15B55-438F-4B99-9CE8-0A3231805121}"/>
      </w:docPartPr>
      <w:docPartBody>
        <w:p w:rsidR="000F7DF7" w:rsidRDefault="00E640FF" w:rsidP="00E640FF">
          <w:pPr>
            <w:pStyle w:val="95F8E9085B1F44A59344680A82C59A28"/>
          </w:pPr>
          <w:r>
            <w:rPr>
              <w:color w:val="4472C4" w:themeColor="accent1"/>
              <w:sz w:val="20"/>
              <w:szCs w:val="2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B48"/>
    <w:rsid w:val="00061910"/>
    <w:rsid w:val="00073983"/>
    <w:rsid w:val="000915BC"/>
    <w:rsid w:val="000F7DF7"/>
    <w:rsid w:val="0011579F"/>
    <w:rsid w:val="001D5AEC"/>
    <w:rsid w:val="002849C2"/>
    <w:rsid w:val="00294B48"/>
    <w:rsid w:val="0031504C"/>
    <w:rsid w:val="003378EC"/>
    <w:rsid w:val="00422849"/>
    <w:rsid w:val="00632D63"/>
    <w:rsid w:val="007B6203"/>
    <w:rsid w:val="008138C2"/>
    <w:rsid w:val="00895541"/>
    <w:rsid w:val="008A70AD"/>
    <w:rsid w:val="008E25AF"/>
    <w:rsid w:val="0090728B"/>
    <w:rsid w:val="0099165C"/>
    <w:rsid w:val="00A73532"/>
    <w:rsid w:val="00AE3E0B"/>
    <w:rsid w:val="00DD5C43"/>
    <w:rsid w:val="00DE3EC9"/>
    <w:rsid w:val="00E640FF"/>
    <w:rsid w:val="00F75BE7"/>
    <w:rsid w:val="00FE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8CF4358A926A4957BE579E4BA886495E">
    <w:name w:val="8CF4358A926A4957BE579E4BA886495E"/>
    <w:rsid w:val="00294B48"/>
  </w:style>
  <w:style w:type="paragraph" w:customStyle="1" w:styleId="9537E5E450D5447FB24656D6AD028225">
    <w:name w:val="9537E5E450D5447FB24656D6AD028225"/>
    <w:rsid w:val="00294B48"/>
  </w:style>
  <w:style w:type="paragraph" w:customStyle="1" w:styleId="A416902754664933A08623E78BBC38D2">
    <w:name w:val="A416902754664933A08623E78BBC38D2"/>
    <w:rsid w:val="00073983"/>
  </w:style>
  <w:style w:type="paragraph" w:customStyle="1" w:styleId="C2BA565FF6D84F74A46ED41EE4C990F9">
    <w:name w:val="C2BA565FF6D84F74A46ED41EE4C990F9"/>
    <w:rsid w:val="00073983"/>
  </w:style>
  <w:style w:type="paragraph" w:customStyle="1" w:styleId="E63E5421069745A2A764D3794A31BEFC">
    <w:name w:val="E63E5421069745A2A764D3794A31BEFC"/>
    <w:rsid w:val="00073983"/>
  </w:style>
  <w:style w:type="paragraph" w:customStyle="1" w:styleId="790444446CE04C39BE084B730677C423">
    <w:name w:val="790444446CE04C39BE084B730677C423"/>
    <w:rsid w:val="00073983"/>
  </w:style>
  <w:style w:type="paragraph" w:customStyle="1" w:styleId="A2CEED8FD6584711BC153E5FD560F511">
    <w:name w:val="A2CEED8FD6584711BC153E5FD560F511"/>
    <w:rsid w:val="00073983"/>
  </w:style>
  <w:style w:type="paragraph" w:customStyle="1" w:styleId="401A4AD7FF8F49E088C8EB0D5FD2146F">
    <w:name w:val="401A4AD7FF8F49E088C8EB0D5FD2146F"/>
    <w:rsid w:val="00073983"/>
  </w:style>
  <w:style w:type="paragraph" w:customStyle="1" w:styleId="C02C657B83A946A79DEF67CD1C2D809F">
    <w:name w:val="C02C657B83A946A79DEF67CD1C2D809F"/>
    <w:rsid w:val="00073983"/>
  </w:style>
  <w:style w:type="paragraph" w:customStyle="1" w:styleId="A7E592A628C749E9B0C09EF01FD7F28E">
    <w:name w:val="A7E592A628C749E9B0C09EF01FD7F28E"/>
    <w:rsid w:val="00F75BE7"/>
  </w:style>
  <w:style w:type="paragraph" w:customStyle="1" w:styleId="7BFC9059C3C1449D9B95C09A318A0656">
    <w:name w:val="7BFC9059C3C1449D9B95C09A318A0656"/>
    <w:rsid w:val="00F75BE7"/>
  </w:style>
  <w:style w:type="paragraph" w:customStyle="1" w:styleId="953F131897D34FD2A18D693ADB620300">
    <w:name w:val="953F131897D34FD2A18D693ADB620300"/>
    <w:rsid w:val="00F75BE7"/>
  </w:style>
  <w:style w:type="paragraph" w:customStyle="1" w:styleId="95F8E9085B1F44A59344680A82C59A28">
    <w:name w:val="95F8E9085B1F44A59344680A82C59A28"/>
    <w:rsid w:val="00E640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2" ma:contentTypeDescription="Create a new document." ma:contentTypeScope="" ma:versionID="003320c6c29fba9a0940b26e8164bc70">
  <xsd:schema xmlns:xsd="http://www.w3.org/2001/XMLSchema" xmlns:xs="http://www.w3.org/2001/XMLSchema" xmlns:p="http://schemas.microsoft.com/office/2006/metadata/properties" xmlns:ns3="24407592-8e3f-40f5-81db-7558dd199bbe" targetNamespace="http://schemas.microsoft.com/office/2006/metadata/properties" ma:root="true" ma:fieldsID="2a1c4702b1de6d2233b7f46399e54833" ns3:_="">
    <xsd:import namespace="24407592-8e3f-40f5-81db-7558dd199bb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C1D0A7-2A56-4697-A331-23A3D1F58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19607-F73C-4C94-B534-89028F5EDBE6}">
  <ds:schemaRefs>
    <ds:schemaRef ds:uri="http://schemas.microsoft.com/sharepoint/v3/contenttype/forms"/>
  </ds:schemaRefs>
</ds:datastoreItem>
</file>

<file path=customXml/itemProps3.xml><?xml version="1.0" encoding="utf-8"?>
<ds:datastoreItem xmlns:ds="http://schemas.openxmlformats.org/officeDocument/2006/customXml" ds:itemID="{27DBAEC9-EC58-4377-B9D3-08782C7596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D79522-1CCF-459C-B02C-42752592C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2175</Words>
  <Characters>12399</Characters>
  <Application>Microsoft Office Word</Application>
  <DocSecurity>0</DocSecurity>
  <Lines>103</Lines>
  <Paragraphs>29</Paragraphs>
  <ScaleCrop>false</ScaleCrop>
  <HeadingPairs>
    <vt:vector size="2" baseType="variant">
      <vt:variant>
        <vt:lpstr>Titlu</vt:lpstr>
      </vt:variant>
      <vt:variant>
        <vt:i4>1</vt:i4>
      </vt:variant>
    </vt:vector>
  </HeadingPairs>
  <TitlesOfParts>
    <vt:vector size="1" baseType="lpstr">
      <vt:lpstr>The impact of virtual learning environment from students viewpoint</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from students viewpoint</dc:title>
  <dc:subject/>
  <dc:creator>Daniela Radu (1818175)</dc:creator>
  <cp:keywords/>
  <dc:description/>
  <cp:lastModifiedBy>Daniela Radu (1818175)</cp:lastModifiedBy>
  <cp:revision>20</cp:revision>
  <dcterms:created xsi:type="dcterms:W3CDTF">2020-01-04T16:28:00Z</dcterms:created>
  <dcterms:modified xsi:type="dcterms:W3CDTF">2020-01-05T21:44:00Z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