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96100850"/>
        <w:docPartObj>
          <w:docPartGallery w:val="Cover Pages"/>
          <w:docPartUnique/>
        </w:docPartObj>
      </w:sdtPr>
      <w:sdtContent>
        <w:p w:rsidR="006038BD" w:rsidRDefault="006038BD">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2D451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38BD" w:rsidRDefault="006038BD">
                                <w:pPr>
                                  <w:pStyle w:val="NoSpacing"/>
                                  <w:jc w:val="right"/>
                                  <w:rPr>
                                    <w:color w:val="4472C4" w:themeColor="accent1"/>
                                    <w:sz w:val="28"/>
                                    <w:szCs w:val="28"/>
                                    <w:lang w:val="en-GB"/>
                                  </w:rPr>
                                </w:pPr>
                                <w:r>
                                  <w:rPr>
                                    <w:color w:val="4472C4" w:themeColor="accent1"/>
                                    <w:sz w:val="28"/>
                                    <w:szCs w:val="28"/>
                                    <w:lang w:val="en-GB"/>
                                  </w:rPr>
                                  <w:t>Chloe Dacosta P150098</w:t>
                                </w:r>
                              </w:p>
                              <w:p w:rsidR="006038BD" w:rsidRDefault="006038BD">
                                <w:pPr>
                                  <w:pStyle w:val="NoSpacing"/>
                                  <w:jc w:val="right"/>
                                  <w:rPr>
                                    <w:color w:val="595959" w:themeColor="text1" w:themeTint="A6"/>
                                    <w:sz w:val="20"/>
                                    <w:szCs w:val="20"/>
                                    <w:lang w:val="en-GB"/>
                                  </w:rPr>
                                </w:pPr>
                                <w:r>
                                  <w:rPr>
                                    <w:color w:val="595959" w:themeColor="text1" w:themeTint="A6"/>
                                    <w:sz w:val="20"/>
                                    <w:szCs w:val="20"/>
                                    <w:lang w:val="en-GB"/>
                                  </w:rPr>
                                  <w:t>Surface Pattern Design</w:t>
                                </w:r>
                              </w:p>
                              <w:p w:rsidR="006038BD" w:rsidRDefault="006038BD">
                                <w:pPr>
                                  <w:pStyle w:val="NoSpacing"/>
                                  <w:jc w:val="right"/>
                                  <w:rPr>
                                    <w:color w:val="595959" w:themeColor="text1" w:themeTint="A6"/>
                                    <w:sz w:val="20"/>
                                    <w:szCs w:val="20"/>
                                    <w:lang w:val="en-GB"/>
                                  </w:rPr>
                                </w:pPr>
                                <w:r>
                                  <w:rPr>
                                    <w:color w:val="595959" w:themeColor="text1" w:themeTint="A6"/>
                                    <w:sz w:val="20"/>
                                    <w:szCs w:val="20"/>
                                    <w:lang w:val="en-GB"/>
                                  </w:rPr>
                                  <w:t xml:space="preserve">Word count – </w:t>
                                </w:r>
                              </w:p>
                              <w:p w:rsidR="006038BD" w:rsidRDefault="006038BD">
                                <w:pPr>
                                  <w:pStyle w:val="NoSpacing"/>
                                  <w:jc w:val="right"/>
                                  <w:rPr>
                                    <w:color w:val="595959" w:themeColor="text1" w:themeTint="A6"/>
                                    <w:sz w:val="20"/>
                                    <w:szCs w:val="20"/>
                                    <w:lang w:val="en-GB"/>
                                  </w:rPr>
                                </w:pPr>
                                <w:r>
                                  <w:rPr>
                                    <w:color w:val="595959" w:themeColor="text1" w:themeTint="A6"/>
                                    <w:sz w:val="20"/>
                                    <w:szCs w:val="20"/>
                                    <w:lang w:val="en-GB"/>
                                  </w:rPr>
                                  <w:t>Julia Lockheart</w:t>
                                </w:r>
                              </w:p>
                              <w:p w:rsidR="006038BD" w:rsidRPr="006038BD" w:rsidRDefault="006038BD">
                                <w:pPr>
                                  <w:pStyle w:val="NoSpacing"/>
                                  <w:jc w:val="right"/>
                                  <w:rPr>
                                    <w:color w:val="595959" w:themeColor="text1" w:themeTint="A6"/>
                                    <w:sz w:val="20"/>
                                    <w:szCs w:val="20"/>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6038BD" w:rsidRDefault="006038BD">
                          <w:pPr>
                            <w:pStyle w:val="NoSpacing"/>
                            <w:jc w:val="right"/>
                            <w:rPr>
                              <w:color w:val="4472C4" w:themeColor="accent1"/>
                              <w:sz w:val="28"/>
                              <w:szCs w:val="28"/>
                              <w:lang w:val="en-GB"/>
                            </w:rPr>
                          </w:pPr>
                          <w:r>
                            <w:rPr>
                              <w:color w:val="4472C4" w:themeColor="accent1"/>
                              <w:sz w:val="28"/>
                              <w:szCs w:val="28"/>
                              <w:lang w:val="en-GB"/>
                            </w:rPr>
                            <w:t>Chloe Dacosta P150098</w:t>
                          </w:r>
                        </w:p>
                        <w:p w:rsidR="006038BD" w:rsidRDefault="006038BD">
                          <w:pPr>
                            <w:pStyle w:val="NoSpacing"/>
                            <w:jc w:val="right"/>
                            <w:rPr>
                              <w:color w:val="595959" w:themeColor="text1" w:themeTint="A6"/>
                              <w:sz w:val="20"/>
                              <w:szCs w:val="20"/>
                              <w:lang w:val="en-GB"/>
                            </w:rPr>
                          </w:pPr>
                          <w:r>
                            <w:rPr>
                              <w:color w:val="595959" w:themeColor="text1" w:themeTint="A6"/>
                              <w:sz w:val="20"/>
                              <w:szCs w:val="20"/>
                              <w:lang w:val="en-GB"/>
                            </w:rPr>
                            <w:t>Surface Pattern Design</w:t>
                          </w:r>
                        </w:p>
                        <w:p w:rsidR="006038BD" w:rsidRDefault="006038BD">
                          <w:pPr>
                            <w:pStyle w:val="NoSpacing"/>
                            <w:jc w:val="right"/>
                            <w:rPr>
                              <w:color w:val="595959" w:themeColor="text1" w:themeTint="A6"/>
                              <w:sz w:val="20"/>
                              <w:szCs w:val="20"/>
                              <w:lang w:val="en-GB"/>
                            </w:rPr>
                          </w:pPr>
                          <w:r>
                            <w:rPr>
                              <w:color w:val="595959" w:themeColor="text1" w:themeTint="A6"/>
                              <w:sz w:val="20"/>
                              <w:szCs w:val="20"/>
                              <w:lang w:val="en-GB"/>
                            </w:rPr>
                            <w:t xml:space="preserve">Word count – </w:t>
                          </w:r>
                        </w:p>
                        <w:p w:rsidR="006038BD" w:rsidRDefault="006038BD">
                          <w:pPr>
                            <w:pStyle w:val="NoSpacing"/>
                            <w:jc w:val="right"/>
                            <w:rPr>
                              <w:color w:val="595959" w:themeColor="text1" w:themeTint="A6"/>
                              <w:sz w:val="20"/>
                              <w:szCs w:val="20"/>
                              <w:lang w:val="en-GB"/>
                            </w:rPr>
                          </w:pPr>
                          <w:r>
                            <w:rPr>
                              <w:color w:val="595959" w:themeColor="text1" w:themeTint="A6"/>
                              <w:sz w:val="20"/>
                              <w:szCs w:val="20"/>
                              <w:lang w:val="en-GB"/>
                            </w:rPr>
                            <w:t>Julia Lockheart</w:t>
                          </w:r>
                        </w:p>
                        <w:p w:rsidR="006038BD" w:rsidRPr="006038BD" w:rsidRDefault="006038BD">
                          <w:pPr>
                            <w:pStyle w:val="NoSpacing"/>
                            <w:jc w:val="right"/>
                            <w:rPr>
                              <w:color w:val="595959" w:themeColor="text1" w:themeTint="A6"/>
                              <w:sz w:val="20"/>
                              <w:szCs w:val="20"/>
                              <w:lang w:val="en-GB"/>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38BD" w:rsidRPr="006038BD" w:rsidRDefault="006038BD">
                                <w:pPr>
                                  <w:jc w:val="right"/>
                                  <w:rPr>
                                    <w:color w:val="4472C4" w:themeColor="accent1"/>
                                    <w:sz w:val="72"/>
                                    <w:szCs w:val="72"/>
                                  </w:rPr>
                                </w:pPr>
                                <w:sdt>
                                  <w:sdtPr>
                                    <w:rPr>
                                      <w:caps/>
                                      <w:color w:val="4472C4" w:themeColor="accent1"/>
                                      <w:sz w:val="72"/>
                                      <w:szCs w:val="72"/>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6038BD">
                                      <w:rPr>
                                        <w:caps/>
                                        <w:color w:val="4472C4" w:themeColor="accent1"/>
                                        <w:sz w:val="72"/>
                                        <w:szCs w:val="72"/>
                                      </w:rPr>
                                      <w:t xml:space="preserve">     </w:t>
                                    </w:r>
                                  </w:sdtContent>
                                </w:sdt>
                              </w:p>
                              <w:sdt>
                                <w:sdtPr>
                                  <w:rPr>
                                    <w:color w:val="4472C4" w:themeColor="accent1"/>
                                    <w:sz w:val="72"/>
                                    <w:szCs w:val="7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6038BD" w:rsidRPr="006038BD" w:rsidRDefault="006038BD" w:rsidP="006038BD">
                                    <w:pPr>
                                      <w:jc w:val="right"/>
                                      <w:rPr>
                                        <w:smallCaps/>
                                        <w:color w:val="4472C4" w:themeColor="accent1"/>
                                        <w:sz w:val="72"/>
                                        <w:szCs w:val="72"/>
                                      </w:rPr>
                                    </w:pPr>
                                    <w:r w:rsidRPr="006038BD">
                                      <w:rPr>
                                        <w:color w:val="4472C4" w:themeColor="accent1"/>
                                        <w:sz w:val="72"/>
                                        <w:szCs w:val="72"/>
                                      </w:rPr>
                                      <w:t>What is the role of the designer in the 21st century and how might this role change in the next 10 years?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6038BD" w:rsidRPr="006038BD" w:rsidRDefault="006038BD">
                          <w:pPr>
                            <w:jc w:val="right"/>
                            <w:rPr>
                              <w:color w:val="4472C4" w:themeColor="accent1"/>
                              <w:sz w:val="72"/>
                              <w:szCs w:val="72"/>
                            </w:rPr>
                          </w:pPr>
                          <w:sdt>
                            <w:sdtPr>
                              <w:rPr>
                                <w:caps/>
                                <w:color w:val="4472C4" w:themeColor="accent1"/>
                                <w:sz w:val="72"/>
                                <w:szCs w:val="72"/>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6038BD">
                                <w:rPr>
                                  <w:caps/>
                                  <w:color w:val="4472C4" w:themeColor="accent1"/>
                                  <w:sz w:val="72"/>
                                  <w:szCs w:val="72"/>
                                </w:rPr>
                                <w:t xml:space="preserve">     </w:t>
                              </w:r>
                            </w:sdtContent>
                          </w:sdt>
                        </w:p>
                        <w:sdt>
                          <w:sdtPr>
                            <w:rPr>
                              <w:color w:val="4472C4" w:themeColor="accent1"/>
                              <w:sz w:val="72"/>
                              <w:szCs w:val="7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6038BD" w:rsidRPr="006038BD" w:rsidRDefault="006038BD" w:rsidP="006038BD">
                              <w:pPr>
                                <w:jc w:val="right"/>
                                <w:rPr>
                                  <w:smallCaps/>
                                  <w:color w:val="4472C4" w:themeColor="accent1"/>
                                  <w:sz w:val="72"/>
                                  <w:szCs w:val="72"/>
                                </w:rPr>
                              </w:pPr>
                              <w:r w:rsidRPr="006038BD">
                                <w:rPr>
                                  <w:color w:val="4472C4" w:themeColor="accent1"/>
                                  <w:sz w:val="72"/>
                                  <w:szCs w:val="72"/>
                                </w:rPr>
                                <w:t>What is the role of the designer in the 21st century and how might this role change in the next 10 years?</w:t>
                              </w:r>
                            </w:p>
                          </w:sdtContent>
                        </w:sdt>
                      </w:txbxContent>
                    </v:textbox>
                    <w10:wrap type="square" anchorx="page" anchory="page"/>
                  </v:shape>
                </w:pict>
              </mc:Fallback>
            </mc:AlternateContent>
          </w:r>
        </w:p>
        <w:p w:rsidR="006038BD" w:rsidRDefault="006038BD" w:rsidP="006038BD"/>
        <w:p w:rsidR="006038BD" w:rsidRDefault="006038BD" w:rsidP="006038BD"/>
        <w:p w:rsidR="006038BD" w:rsidRDefault="006038BD" w:rsidP="006038BD"/>
        <w:p w:rsidR="006038BD" w:rsidRDefault="006038BD" w:rsidP="006038BD"/>
        <w:p w:rsidR="006038BD" w:rsidRDefault="006038BD" w:rsidP="006038BD"/>
        <w:p w:rsidR="006038BD" w:rsidRDefault="006038BD" w:rsidP="006038BD"/>
        <w:p w:rsidR="006038BD" w:rsidRDefault="006038BD" w:rsidP="006038BD"/>
        <w:p w:rsidR="006038BD" w:rsidRDefault="006038BD" w:rsidP="006038BD"/>
        <w:p w:rsidR="006038BD" w:rsidRDefault="006038BD" w:rsidP="006038BD"/>
        <w:p w:rsidR="006038BD" w:rsidRDefault="006038BD" w:rsidP="006038BD"/>
        <w:p w:rsidR="006038BD" w:rsidRDefault="006038BD" w:rsidP="006038BD"/>
        <w:p w:rsidR="005B0AE4" w:rsidRPr="006038BD" w:rsidRDefault="006038BD" w:rsidP="006038BD"/>
      </w:sdtContent>
    </w:sdt>
    <w:p w:rsidR="002703E1" w:rsidRDefault="002703E1" w:rsidP="002703E1">
      <w:r>
        <w:lastRenderedPageBreak/>
        <w:t>The future is created by us, our job is not to try and predict what it will be like, but to educate, prepare and anticipate for a world that does not even exist yet. Technology plays a fundamental and imperative part in the world but primarily, the future is created by us. The future is troublesome enough to predict currently, let alone in ten years’ time. The aim is not to design and plan for a global audience, but to in fact design for the specific individual positioned in front of that designer. The fact is, technology has been contributing to artists expressing themselves more and more overtime. Over the past years art and technology have become more and more connected, contributing to further</w:t>
      </w:r>
      <w:r w:rsidR="00714D13">
        <w:t xml:space="preserve"> human </w:t>
      </w:r>
      <w:r>
        <w:t>interaction.</w:t>
      </w:r>
      <w:r w:rsidR="009E3C43">
        <w:t xml:space="preserve"> The role of a designer needs to be both inward-looking and outward-looking, designers must take responsibility and ownership of their actions.</w:t>
      </w:r>
    </w:p>
    <w:p w:rsidR="002703E1" w:rsidRDefault="002703E1" w:rsidP="002703E1">
      <w:r>
        <w:t xml:space="preserve">Much of the world has already changed and developed, but in a world of possibilities it is hard to determine where design might go. The purpose of design has always been to create something attractive and innovative. Designing is mainly about attractiveness, functionality, artistic taste and sustainability. Designers have ability to influence, inspire and educate for the future on earth through their work. Everything that has been designed should arouse and evoke some form of emotional response. </w:t>
      </w:r>
      <w:sdt>
        <w:sdtPr>
          <w:id w:val="1545022000"/>
          <w:citation/>
        </w:sdtPr>
        <w:sdtEndPr/>
        <w:sdtContent>
          <w:r>
            <w:fldChar w:fldCharType="begin"/>
          </w:r>
          <w:r>
            <w:instrText xml:space="preserve"> CITATION Mar13 \l 2057 </w:instrText>
          </w:r>
          <w:r>
            <w:fldChar w:fldCharType="separate"/>
          </w:r>
          <w:r w:rsidR="006038BD">
            <w:rPr>
              <w:noProof/>
            </w:rPr>
            <w:t>(Capper, 2013)</w:t>
          </w:r>
          <w:r>
            <w:fldChar w:fldCharType="end"/>
          </w:r>
        </w:sdtContent>
      </w:sdt>
    </w:p>
    <w:p w:rsidR="002703E1" w:rsidRPr="002D60EA" w:rsidRDefault="002703E1" w:rsidP="002703E1">
      <w:r>
        <w:t xml:space="preserve"> The process of designing combines 3 major elements, searching for understanding, searching for ideas and finally searching for solutions. Research plays a significant part in the process and development of design, for designers to design successfully it is important to understand the context in which they are designing for. Once the understanding of the design context is clear, the designer will then begin to search for relevant ideas. During these development stages designers are engaging in research and testing ideas. </w:t>
      </w:r>
      <w:sdt>
        <w:sdtPr>
          <w:id w:val="-1780254297"/>
          <w:citation/>
        </w:sdtPr>
        <w:sdtEndPr/>
        <w:sdtContent>
          <w:r>
            <w:fldChar w:fldCharType="begin"/>
          </w:r>
          <w:r>
            <w:instrText xml:space="preserve">CITATION Pre03 \l 2057 </w:instrText>
          </w:r>
          <w:r>
            <w:fldChar w:fldCharType="separate"/>
          </w:r>
          <w:r w:rsidR="006038BD">
            <w:rPr>
              <w:noProof/>
            </w:rPr>
            <w:t>(Press, The Design Experience, 2003)</w:t>
          </w:r>
          <w:r>
            <w:fldChar w:fldCharType="end"/>
          </w:r>
        </w:sdtContent>
      </w:sdt>
      <w:r>
        <w:t xml:space="preserve"> The main ideas when taking designing into consideration are designing for people, profit and planet. Design essentially builds on a search and study of what could perhaps be done to enhance and develop the given aspect of each and every c</w:t>
      </w:r>
      <w:bookmarkStart w:id="0" w:name="_GoBack"/>
      <w:bookmarkEnd w:id="0"/>
      <w:r>
        <w:t>ircumstance.</w:t>
      </w:r>
    </w:p>
    <w:p w:rsidR="002703E1" w:rsidRPr="00255A90" w:rsidRDefault="002703E1" w:rsidP="002703E1">
      <w:r w:rsidRPr="002D60EA">
        <w:t xml:space="preserve">Mike Press is a professor of Design Policy, this means that all the research and design strategies are overseen by him. Press states </w:t>
      </w:r>
      <w:sdt>
        <w:sdtPr>
          <w:id w:val="-376233000"/>
          <w:citation/>
        </w:sdtPr>
        <w:sdtEndPr/>
        <w:sdtContent>
          <w:r w:rsidRPr="002D60EA">
            <w:fldChar w:fldCharType="begin"/>
          </w:r>
          <w:r w:rsidRPr="002D60EA">
            <w:instrText xml:space="preserve"> CITATION Mik12 \l 2057 </w:instrText>
          </w:r>
          <w:r w:rsidRPr="002D60EA">
            <w:fldChar w:fldCharType="separate"/>
          </w:r>
          <w:r w:rsidR="006038BD">
            <w:rPr>
              <w:noProof/>
            </w:rPr>
            <w:t>(Press, design transitions, 2012)</w:t>
          </w:r>
          <w:r w:rsidRPr="002D60EA">
            <w:fldChar w:fldCharType="end"/>
          </w:r>
        </w:sdtContent>
      </w:sdt>
      <w:r w:rsidRPr="002D60EA">
        <w:t xml:space="preserve"> “</w:t>
      </w:r>
      <w:r w:rsidRPr="002D60EA">
        <w:rPr>
          <w:rFonts w:cstheme="minorHAnsi"/>
          <w:lang w:val="en-US"/>
        </w:rPr>
        <w:t>It’s about thinking tools and not knowledge, knowledge is less useful”.</w:t>
      </w:r>
      <w:r w:rsidRPr="001D1F3B">
        <w:rPr>
          <w:rFonts w:cstheme="minorHAnsi"/>
          <w:color w:val="FF0000"/>
          <w:lang w:val="en-US"/>
        </w:rPr>
        <w:t xml:space="preserve"> </w:t>
      </w:r>
      <w:r w:rsidR="00255A90">
        <w:t>Th</w:t>
      </w:r>
      <w:r w:rsidR="00255A90">
        <w:t>is quote means that the</w:t>
      </w:r>
      <w:r w:rsidR="00255A90">
        <w:t xml:space="preserve"> goal is for the designer to be able to learn and adapt, but also have a desire and fascination for design itself. </w:t>
      </w:r>
      <w:r w:rsidR="008E0A35">
        <w:t>Knowledge can be taught but the thinking tools and design communications are more important, relevant and favourable.</w:t>
      </w:r>
    </w:p>
    <w:p w:rsidR="006038BD" w:rsidRPr="008E0A35" w:rsidRDefault="002703E1" w:rsidP="002703E1">
      <w:pPr>
        <w:rPr>
          <w:rFonts w:cstheme="minorHAnsi"/>
          <w:lang w:val="en-US"/>
        </w:rPr>
      </w:pPr>
      <w:r>
        <w:rPr>
          <w:rFonts w:cstheme="minorHAnsi"/>
          <w:lang w:val="en-US"/>
        </w:rPr>
        <w:t xml:space="preserve">Press specifies that </w:t>
      </w:r>
      <w:sdt>
        <w:sdtPr>
          <w:rPr>
            <w:rFonts w:cstheme="minorHAnsi"/>
            <w:lang w:val="en-US"/>
          </w:rPr>
          <w:id w:val="1773817101"/>
          <w:citation/>
        </w:sdtPr>
        <w:sdtEndPr/>
        <w:sdtContent>
          <w:r>
            <w:rPr>
              <w:rFonts w:cstheme="minorHAnsi"/>
              <w:lang w:val="en-US"/>
            </w:rPr>
            <w:fldChar w:fldCharType="begin"/>
          </w:r>
          <w:r>
            <w:rPr>
              <w:rFonts w:cstheme="minorHAnsi"/>
            </w:rPr>
            <w:instrText xml:space="preserve"> CITATION Pre36 \l 2057 </w:instrText>
          </w:r>
          <w:r>
            <w:rPr>
              <w:rFonts w:cstheme="minorHAnsi"/>
              <w:lang w:val="en-US"/>
            </w:rPr>
            <w:fldChar w:fldCharType="separate"/>
          </w:r>
          <w:r w:rsidR="006038BD" w:rsidRPr="006038BD">
            <w:rPr>
              <w:rFonts w:cstheme="minorHAnsi"/>
              <w:noProof/>
            </w:rPr>
            <w:t>(Press, The Design Experience, 2003:6)</w:t>
          </w:r>
          <w:r>
            <w:rPr>
              <w:rFonts w:cstheme="minorHAnsi"/>
              <w:lang w:val="en-US"/>
            </w:rPr>
            <w:fldChar w:fldCharType="end"/>
          </w:r>
        </w:sdtContent>
      </w:sdt>
      <w:r>
        <w:rPr>
          <w:rFonts w:cstheme="minorHAnsi"/>
          <w:lang w:val="en-US"/>
        </w:rPr>
        <w:t xml:space="preserve"> “Design is a value-driven activity. In creating change, designers impose values upon the world – values of their own or those of their client. To be a designer is a cultural option: designers create culture, create experience and meaning for people. And finally, designers make their own futures- this is their most crucial creation”. </w:t>
      </w:r>
      <w:r w:rsidR="008E0A35">
        <w:rPr>
          <w:rFonts w:cstheme="minorHAnsi"/>
          <w:lang w:val="en-US"/>
        </w:rPr>
        <w:t>This quote explains that design is all around us in everything we do, and that design plays a big part in our everyday lives, whether we acknowledge it or not.</w:t>
      </w:r>
    </w:p>
    <w:p w:rsidR="002703E1" w:rsidRDefault="002703E1" w:rsidP="002703E1">
      <w:pPr>
        <w:rPr>
          <w:rFonts w:cstheme="minorHAnsi"/>
          <w:lang w:val="en-US"/>
        </w:rPr>
      </w:pPr>
      <w:r w:rsidRPr="002D60EA">
        <w:rPr>
          <w:rFonts w:cstheme="minorHAnsi"/>
          <w:lang w:val="en-US"/>
        </w:rPr>
        <w:t xml:space="preserve"> In an interview, Press talks about his students and how he wants them to be knowledgeable and brave enough to determine what design is for themselves. It is said that people become empowered when 3 main principles become collectively combined</w:t>
      </w:r>
      <w:r w:rsidR="008E0A35">
        <w:rPr>
          <w:rFonts w:cstheme="minorHAnsi"/>
          <w:lang w:val="en-US"/>
        </w:rPr>
        <w:t xml:space="preserve"> and used. </w:t>
      </w:r>
      <w:r w:rsidRPr="002D60EA">
        <w:rPr>
          <w:rFonts w:cstheme="minorHAnsi"/>
          <w:lang w:val="en-US"/>
        </w:rPr>
        <w:t>These components consist of skills, passion and self-confidence. Once a skill is refined</w:t>
      </w:r>
      <w:r w:rsidR="008E0A35">
        <w:rPr>
          <w:rFonts w:cstheme="minorHAnsi"/>
          <w:lang w:val="en-US"/>
        </w:rPr>
        <w:t xml:space="preserve">, </w:t>
      </w:r>
      <w:r w:rsidRPr="002D60EA">
        <w:rPr>
          <w:rFonts w:cstheme="minorHAnsi"/>
          <w:lang w:val="en-US"/>
        </w:rPr>
        <w:t xml:space="preserve">that individual will have the confidence and certainty to implement that skill. Passion is when the individual uses their skill and self-confidence to be able use it in that practice. Press expresses that this is the ultimate situation: skill, self-confidence and passion, </w:t>
      </w:r>
      <w:r w:rsidR="00714D13" w:rsidRPr="002D60EA">
        <w:rPr>
          <w:rFonts w:cstheme="minorHAnsi"/>
          <w:lang w:val="en-US"/>
        </w:rPr>
        <w:t>if</w:t>
      </w:r>
      <w:r w:rsidRPr="002D60EA">
        <w:rPr>
          <w:rFonts w:cstheme="minorHAnsi"/>
          <w:lang w:val="en-US"/>
        </w:rPr>
        <w:t xml:space="preserve"> these components are used collectively in sync</w:t>
      </w:r>
      <w:r>
        <w:rPr>
          <w:rFonts w:cstheme="minorHAnsi"/>
          <w:lang w:val="en-US"/>
        </w:rPr>
        <w:t>,</w:t>
      </w:r>
      <w:r w:rsidRPr="002D60EA">
        <w:rPr>
          <w:rFonts w:cstheme="minorHAnsi"/>
          <w:lang w:val="en-US"/>
        </w:rPr>
        <w:t xml:space="preserve"> the individual’s life becomes worthwhile and purposeful. </w:t>
      </w:r>
      <w:sdt>
        <w:sdtPr>
          <w:rPr>
            <w:rFonts w:cstheme="minorHAnsi"/>
            <w:lang w:val="en-US"/>
          </w:rPr>
          <w:id w:val="204999851"/>
          <w:citation/>
        </w:sdtPr>
        <w:sdtEndPr/>
        <w:sdtContent>
          <w:r w:rsidRPr="002D60EA">
            <w:rPr>
              <w:rFonts w:cstheme="minorHAnsi"/>
              <w:lang w:val="en-US"/>
            </w:rPr>
            <w:fldChar w:fldCharType="begin"/>
          </w:r>
          <w:r w:rsidRPr="002D60EA">
            <w:rPr>
              <w:rFonts w:cstheme="minorHAnsi"/>
            </w:rPr>
            <w:instrText xml:space="preserve"> CITATION Mik12 \l 2057 </w:instrText>
          </w:r>
          <w:r w:rsidRPr="002D60EA">
            <w:rPr>
              <w:rFonts w:cstheme="minorHAnsi"/>
              <w:lang w:val="en-US"/>
            </w:rPr>
            <w:fldChar w:fldCharType="separate"/>
          </w:r>
          <w:r w:rsidR="006038BD" w:rsidRPr="006038BD">
            <w:rPr>
              <w:rFonts w:cstheme="minorHAnsi"/>
              <w:noProof/>
            </w:rPr>
            <w:t>(Press, design transitions, 2012)</w:t>
          </w:r>
          <w:r w:rsidRPr="002D60EA">
            <w:rPr>
              <w:rFonts w:cstheme="minorHAnsi"/>
              <w:lang w:val="en-US"/>
            </w:rPr>
            <w:fldChar w:fldCharType="end"/>
          </w:r>
        </w:sdtContent>
      </w:sdt>
      <w:r>
        <w:rPr>
          <w:rFonts w:cstheme="minorHAnsi"/>
          <w:lang w:val="en-US"/>
        </w:rPr>
        <w:t xml:space="preserve"> Designers are required to work </w:t>
      </w:r>
      <w:r w:rsidR="00714D13">
        <w:rPr>
          <w:rFonts w:cstheme="minorHAnsi"/>
          <w:lang w:val="en-US"/>
        </w:rPr>
        <w:t>alongside</w:t>
      </w:r>
      <w:r>
        <w:rPr>
          <w:rFonts w:cstheme="minorHAnsi"/>
          <w:lang w:val="en-US"/>
        </w:rPr>
        <w:t xml:space="preserve"> other specialists in marketing and other areas to be able to apply and gain knowledge and understanding within designing. As humans are fundamental to design this means that </w:t>
      </w:r>
      <w:r>
        <w:rPr>
          <w:rFonts w:cstheme="minorHAnsi"/>
          <w:lang w:val="en-US"/>
        </w:rPr>
        <w:lastRenderedPageBreak/>
        <w:t>communication is key and plays a</w:t>
      </w:r>
      <w:r w:rsidR="00714D13">
        <w:rPr>
          <w:rFonts w:cstheme="minorHAnsi"/>
          <w:lang w:val="en-US"/>
        </w:rPr>
        <w:t>n</w:t>
      </w:r>
      <w:r>
        <w:rPr>
          <w:rFonts w:cstheme="minorHAnsi"/>
          <w:lang w:val="en-US"/>
        </w:rPr>
        <w:t xml:space="preserve"> essential part in the design process. To fully understand the way in which communication is imperative to design we must </w:t>
      </w:r>
      <w:r w:rsidR="008E0A35">
        <w:rPr>
          <w:rFonts w:cstheme="minorHAnsi"/>
          <w:lang w:val="en-US"/>
        </w:rPr>
        <w:t xml:space="preserve">first </w:t>
      </w:r>
      <w:r>
        <w:rPr>
          <w:rFonts w:cstheme="minorHAnsi"/>
          <w:lang w:val="en-US"/>
        </w:rPr>
        <w:t>factor in these two aspects: design process and the trends that are shaping design. The process of design at the beginning requires commitment and engagement with varied workforce members to design successfully. Once the ball is rolling and the refinement stage has begun, the designer also searches for knowledge and understanding in the technologies, materials and processes being used in developing the product or design.  An important measure when designing is to establish feedback and opinions with the consumers, target audience and manufacturers. At this stage in the design cycle communication is imperative and verbal confirmation is key. Design is dependent on communication methods, whether that be verbal or visual.</w:t>
      </w:r>
      <w:sdt>
        <w:sdtPr>
          <w:rPr>
            <w:rFonts w:cstheme="minorHAnsi"/>
            <w:lang w:val="en-US"/>
          </w:rPr>
          <w:id w:val="-1061939829"/>
          <w:citation/>
        </w:sdtPr>
        <w:sdtEndPr/>
        <w:sdtContent>
          <w:r>
            <w:rPr>
              <w:rFonts w:cstheme="minorHAnsi"/>
              <w:lang w:val="en-US"/>
            </w:rPr>
            <w:fldChar w:fldCharType="begin"/>
          </w:r>
          <w:r>
            <w:rPr>
              <w:rFonts w:cstheme="minorHAnsi"/>
            </w:rPr>
            <w:instrText xml:space="preserve"> CITATION Coo03 \l 2057 </w:instrText>
          </w:r>
          <w:r>
            <w:rPr>
              <w:rFonts w:cstheme="minorHAnsi"/>
              <w:lang w:val="en-US"/>
            </w:rPr>
            <w:fldChar w:fldCharType="separate"/>
          </w:r>
          <w:r w:rsidR="006038BD">
            <w:rPr>
              <w:rFonts w:cstheme="minorHAnsi"/>
              <w:noProof/>
            </w:rPr>
            <w:t xml:space="preserve"> </w:t>
          </w:r>
          <w:r w:rsidR="006038BD" w:rsidRPr="006038BD">
            <w:rPr>
              <w:rFonts w:cstheme="minorHAnsi"/>
              <w:noProof/>
            </w:rPr>
            <w:t>(Cooper, 2003)</w:t>
          </w:r>
          <w:r>
            <w:rPr>
              <w:rFonts w:cstheme="minorHAnsi"/>
              <w:lang w:val="en-US"/>
            </w:rPr>
            <w:fldChar w:fldCharType="end"/>
          </w:r>
        </w:sdtContent>
      </w:sdt>
      <w:r>
        <w:rPr>
          <w:rFonts w:cstheme="minorHAnsi"/>
          <w:lang w:val="en-US"/>
        </w:rPr>
        <w:t xml:space="preserve"> Design often taps into feelings and emotion to connect with the consumer, one artist who welcomes this style is Michael Angove.</w:t>
      </w:r>
    </w:p>
    <w:p w:rsidR="002703E1" w:rsidRPr="00327F7E" w:rsidRDefault="002703E1" w:rsidP="002703E1">
      <w:pPr>
        <w:rPr>
          <w:rFonts w:cstheme="minorHAnsi"/>
          <w:color w:val="FFC000" w:themeColor="accent4"/>
          <w:lang w:val="en-US"/>
        </w:rPr>
      </w:pPr>
      <w:r w:rsidRPr="00327F7E">
        <w:rPr>
          <w:rFonts w:cstheme="minorHAnsi"/>
          <w:lang w:val="en-US"/>
        </w:rPr>
        <w:t>Michael Angove is universally known for his remarkably detailed works of art, of timeless items such as pins, spoons, feathers and rope. Angove’s drawings are so detailed and precise that some have described his work as haunting. Every piece of work that Angove produces incorporates a single drawing of a dress pin, this is sometimes on the edge of the page or somewhere completely random for the consumer or audience to discover in greater detail</w:t>
      </w:r>
      <w:r w:rsidR="00714D13">
        <w:rPr>
          <w:rFonts w:cstheme="minorHAnsi"/>
          <w:lang w:val="en-US"/>
        </w:rPr>
        <w:t xml:space="preserve"> for themselves. </w:t>
      </w:r>
      <w:r w:rsidRPr="00327F7E">
        <w:rPr>
          <w:rFonts w:cstheme="minorHAnsi"/>
          <w:lang w:val="en-US"/>
        </w:rPr>
        <w:t>This single dress pin represents and plays homage to his textile past. “Trompe l’oeil” meaning an illusion in art which is used to trick the eye into observing a painting or drawing as a three-dimensional object</w:t>
      </w:r>
      <w:r w:rsidR="00714D13">
        <w:rPr>
          <w:rFonts w:cstheme="minorHAnsi"/>
          <w:lang w:val="en-US"/>
        </w:rPr>
        <w:t>,</w:t>
      </w:r>
      <w:r w:rsidRPr="00327F7E">
        <w:rPr>
          <w:rFonts w:cstheme="minorHAnsi"/>
          <w:lang w:val="en-US"/>
        </w:rPr>
        <w:t xml:space="preserve"> is a key component in Angove’s style of work.</w:t>
      </w:r>
      <w:sdt>
        <w:sdtPr>
          <w:rPr>
            <w:rFonts w:cstheme="minorHAnsi"/>
            <w:lang w:val="en-US"/>
          </w:rPr>
          <w:id w:val="112950596"/>
          <w:citation/>
        </w:sdtPr>
        <w:sdtEndPr/>
        <w:sdtContent>
          <w:r w:rsidRPr="00327F7E">
            <w:rPr>
              <w:rFonts w:cstheme="minorHAnsi"/>
              <w:lang w:val="en-US"/>
            </w:rPr>
            <w:fldChar w:fldCharType="begin"/>
          </w:r>
          <w:r w:rsidRPr="00327F7E">
            <w:rPr>
              <w:rFonts w:cstheme="minorHAnsi"/>
            </w:rPr>
            <w:instrText xml:space="preserve"> CITATION Mer \l 2057 </w:instrText>
          </w:r>
          <w:r w:rsidRPr="00327F7E">
            <w:rPr>
              <w:rFonts w:cstheme="minorHAnsi"/>
              <w:lang w:val="en-US"/>
            </w:rPr>
            <w:fldChar w:fldCharType="separate"/>
          </w:r>
          <w:r w:rsidR="006038BD">
            <w:rPr>
              <w:rFonts w:cstheme="minorHAnsi"/>
              <w:noProof/>
            </w:rPr>
            <w:t xml:space="preserve"> </w:t>
          </w:r>
          <w:r w:rsidR="006038BD" w:rsidRPr="006038BD">
            <w:rPr>
              <w:rFonts w:cstheme="minorHAnsi"/>
              <w:noProof/>
            </w:rPr>
            <w:t>(Merriam Webster)</w:t>
          </w:r>
          <w:r w:rsidRPr="00327F7E">
            <w:rPr>
              <w:rFonts w:cstheme="minorHAnsi"/>
              <w:lang w:val="en-US"/>
            </w:rPr>
            <w:fldChar w:fldCharType="end"/>
          </w:r>
        </w:sdtContent>
      </w:sdt>
      <w:r w:rsidRPr="00327F7E">
        <w:rPr>
          <w:rFonts w:cstheme="minorHAnsi"/>
          <w:lang w:val="en-US"/>
        </w:rPr>
        <w:t xml:space="preserve"> Many works of art that Angove’s produce are generally memories or experiences taken from his childhood memories. Most</w:t>
      </w:r>
      <w:r w:rsidR="00714D13">
        <w:rPr>
          <w:rFonts w:cstheme="minorHAnsi"/>
          <w:lang w:val="en-US"/>
        </w:rPr>
        <w:t xml:space="preserve"> of his</w:t>
      </w:r>
      <w:r w:rsidRPr="00327F7E">
        <w:rPr>
          <w:rFonts w:cstheme="minorHAnsi"/>
          <w:lang w:val="en-US"/>
        </w:rPr>
        <w:t xml:space="preserve"> common found object drawings resemble characters and the white paper background as an empty room. The imagery used in the drawings often tell a very shocking and somewhat hard hitting truthful story.</w:t>
      </w:r>
    </w:p>
    <w:p w:rsidR="002703E1" w:rsidRDefault="002703E1" w:rsidP="002703E1">
      <w:pPr>
        <w:rPr>
          <w:rFonts w:cstheme="minorHAnsi"/>
          <w:lang w:val="en-US"/>
        </w:rPr>
      </w:pPr>
      <w:r>
        <w:rPr>
          <w:rFonts w:cstheme="minorHAnsi"/>
          <w:lang w:val="en-US"/>
        </w:rPr>
        <w:t>Angove’s designs start off with beautifully hand drawn imagery, but it is then digitally worked using image editing software, like Photoshop.</w:t>
      </w:r>
      <w:r w:rsidR="00A267E6">
        <w:rPr>
          <w:rFonts w:cstheme="minorHAnsi"/>
          <w:lang w:val="en-US"/>
        </w:rPr>
        <w:t xml:space="preserve"> Photography plays an essential role in Angove’s designs and it is in fact edited using Photoshop.</w:t>
      </w:r>
      <w:r>
        <w:rPr>
          <w:rFonts w:cstheme="minorHAnsi"/>
          <w:lang w:val="en-US"/>
        </w:rPr>
        <w:t xml:space="preserve"> The reality is, imagery can be easily generated and constructed without needing much, if any hand drawn elements. During history, technology has equipped artists and designers with advanced and unique tools for communication. Authentic original art is being created everywhere but completely </w:t>
      </w:r>
      <w:r w:rsidRPr="00647E39">
        <w:rPr>
          <w:rFonts w:cstheme="minorHAnsi"/>
          <w:lang w:val="en-US"/>
        </w:rPr>
        <w:t>new art forms are evolving</w:t>
      </w:r>
      <w:r>
        <w:rPr>
          <w:rFonts w:cstheme="minorHAnsi"/>
          <w:lang w:val="en-US"/>
        </w:rPr>
        <w:t xml:space="preserve"> as well. Editing software like Photoshop allows you to form imagery using shapes, lines and textures without a single reference to traditional hand drawn image</w:t>
      </w:r>
      <w:r w:rsidR="00714D13">
        <w:rPr>
          <w:rFonts w:cstheme="minorHAnsi"/>
          <w:lang w:val="en-US"/>
        </w:rPr>
        <w:t>ry.</w:t>
      </w:r>
      <w:r w:rsidR="00A267E6">
        <w:rPr>
          <w:rFonts w:cstheme="minorHAnsi"/>
          <w:lang w:val="en-US"/>
        </w:rPr>
        <w:t xml:space="preserve"> </w:t>
      </w:r>
      <w:r>
        <w:rPr>
          <w:rFonts w:cstheme="minorHAnsi"/>
          <w:lang w:val="en-US"/>
        </w:rPr>
        <w:t xml:space="preserve">This is a great operating software because it not only allows you to achieve high quality effective imagery using little hand drawn elements, but also it is an editing program you can use on the go. </w:t>
      </w:r>
    </w:p>
    <w:p w:rsidR="002703E1" w:rsidRDefault="002703E1" w:rsidP="002703E1">
      <w:pPr>
        <w:rPr>
          <w:rFonts w:cstheme="minorHAnsi"/>
          <w:lang w:val="en-US"/>
        </w:rPr>
      </w:pPr>
      <w:r>
        <w:rPr>
          <w:rFonts w:cstheme="minorHAnsi"/>
          <w:lang w:val="en-US"/>
        </w:rPr>
        <w:t>Working and designing on the go is effective and beneficial</w:t>
      </w:r>
      <w:r w:rsidR="00B60407">
        <w:rPr>
          <w:rFonts w:cstheme="minorHAnsi"/>
          <w:lang w:val="en-US"/>
        </w:rPr>
        <w:t xml:space="preserve">, </w:t>
      </w:r>
      <w:r>
        <w:rPr>
          <w:rFonts w:cstheme="minorHAnsi"/>
          <w:lang w:val="en-US"/>
        </w:rPr>
        <w:t>but sadly technology is creating a drift and divide in humanity. As designers we need to ask ourselves how might this technological revolution take over and will we get left behind if we don’t make the most of it. Artists and designers have begun transitioning from being traditional painters and sculptures, in to digital and technological artists, by using software and online programming. Prior to the development in technology, art was dependent on artists skills and abilities, unlike current times where artists operate using</w:t>
      </w:r>
      <w:r w:rsidR="00B60407">
        <w:rPr>
          <w:rFonts w:cstheme="minorHAnsi"/>
          <w:lang w:val="en-US"/>
        </w:rPr>
        <w:t xml:space="preserve"> just</w:t>
      </w:r>
      <w:r>
        <w:rPr>
          <w:rFonts w:cstheme="minorHAnsi"/>
          <w:lang w:val="en-US"/>
        </w:rPr>
        <w:t xml:space="preserve"> a mouse or stylus to resemble traditional tools. The latest technology has compressed the use of human artistic contact in favor of diverse and varied tools, which gives us access to more choices. All this editing software is useless if you do not possess the knowledge and ability in how it works. </w:t>
      </w:r>
      <w:sdt>
        <w:sdtPr>
          <w:rPr>
            <w:rFonts w:cstheme="minorHAnsi"/>
            <w:lang w:val="en-US"/>
          </w:rPr>
          <w:id w:val="-508911977"/>
          <w:citation/>
        </w:sdtPr>
        <w:sdtEndPr/>
        <w:sdtContent>
          <w:r>
            <w:rPr>
              <w:rFonts w:cstheme="minorHAnsi"/>
              <w:lang w:val="en-US"/>
            </w:rPr>
            <w:fldChar w:fldCharType="begin"/>
          </w:r>
          <w:r>
            <w:rPr>
              <w:rFonts w:cstheme="minorHAnsi"/>
            </w:rPr>
            <w:instrText xml:space="preserve"> CITATION Moh \l 2057 </w:instrText>
          </w:r>
          <w:r>
            <w:rPr>
              <w:rFonts w:cstheme="minorHAnsi"/>
              <w:lang w:val="en-US"/>
            </w:rPr>
            <w:fldChar w:fldCharType="separate"/>
          </w:r>
          <w:r w:rsidR="006038BD" w:rsidRPr="006038BD">
            <w:rPr>
              <w:rFonts w:cstheme="minorHAnsi"/>
              <w:noProof/>
            </w:rPr>
            <w:t>(Zaher, n.d.)</w:t>
          </w:r>
          <w:r>
            <w:rPr>
              <w:rFonts w:cstheme="minorHAnsi"/>
              <w:lang w:val="en-US"/>
            </w:rPr>
            <w:fldChar w:fldCharType="end"/>
          </w:r>
        </w:sdtContent>
      </w:sdt>
      <w:r>
        <w:rPr>
          <w:rFonts w:cstheme="minorHAnsi"/>
          <w:lang w:val="en-US"/>
        </w:rPr>
        <w:t xml:space="preserve"> A major concern is that as a result of new software and editing techniques, we may misplace our ability and sense to calculate what exceptional art is. Artists are increasingly pushing the boundaries of art and design, looking outside of the traditional box, the boundaries</w:t>
      </w:r>
      <w:r w:rsidR="00B60407">
        <w:rPr>
          <w:rFonts w:cstheme="minorHAnsi"/>
          <w:lang w:val="en-US"/>
        </w:rPr>
        <w:t xml:space="preserve"> within art</w:t>
      </w:r>
      <w:r>
        <w:rPr>
          <w:rFonts w:cstheme="minorHAnsi"/>
          <w:lang w:val="en-US"/>
        </w:rPr>
        <w:t xml:space="preserve"> are limitless. Artists work was traditionally displayed in galleries and museums, now they have ability to exhibit their work online, and even sell it. </w:t>
      </w:r>
      <w:sdt>
        <w:sdtPr>
          <w:rPr>
            <w:rFonts w:cstheme="minorHAnsi"/>
            <w:lang w:val="en-US"/>
          </w:rPr>
          <w:id w:val="1260025692"/>
          <w:citation/>
        </w:sdtPr>
        <w:sdtEndPr/>
        <w:sdtContent>
          <w:r>
            <w:rPr>
              <w:rFonts w:cstheme="minorHAnsi"/>
              <w:lang w:val="en-US"/>
            </w:rPr>
            <w:fldChar w:fldCharType="begin"/>
          </w:r>
          <w:r>
            <w:rPr>
              <w:rFonts w:cstheme="minorHAnsi"/>
            </w:rPr>
            <w:instrText xml:space="preserve"> CITATION Eya12 \l 2057 </w:instrText>
          </w:r>
          <w:r>
            <w:rPr>
              <w:rFonts w:cstheme="minorHAnsi"/>
              <w:lang w:val="en-US"/>
            </w:rPr>
            <w:fldChar w:fldCharType="separate"/>
          </w:r>
          <w:r w:rsidR="006038BD" w:rsidRPr="006038BD">
            <w:rPr>
              <w:rFonts w:cstheme="minorHAnsi"/>
              <w:noProof/>
            </w:rPr>
            <w:t>(Gever, 2012)</w:t>
          </w:r>
          <w:r>
            <w:rPr>
              <w:rFonts w:cstheme="minorHAnsi"/>
              <w:lang w:val="en-US"/>
            </w:rPr>
            <w:fldChar w:fldCharType="end"/>
          </w:r>
        </w:sdtContent>
      </w:sdt>
    </w:p>
    <w:p w:rsidR="002703E1" w:rsidRDefault="002703E1" w:rsidP="002703E1">
      <w:pPr>
        <w:rPr>
          <w:rFonts w:cstheme="minorHAnsi"/>
          <w:lang w:val="en-US"/>
        </w:rPr>
      </w:pPr>
      <w:r>
        <w:rPr>
          <w:rFonts w:cstheme="minorHAnsi"/>
          <w:lang w:val="en-US"/>
        </w:rPr>
        <w:lastRenderedPageBreak/>
        <w:t>Digital art is not a shortcut, to be able to navigate around software like photoshop you need to have the ability to apply composition, perspective, colour theory and other technical skills</w:t>
      </w:r>
      <w:r w:rsidR="001F596D">
        <w:rPr>
          <w:rFonts w:cstheme="minorHAnsi"/>
          <w:lang w:val="en-US"/>
        </w:rPr>
        <w:t xml:space="preserve"> in to this.</w:t>
      </w:r>
      <w:r>
        <w:rPr>
          <w:rFonts w:cstheme="minorHAnsi"/>
          <w:lang w:val="en-US"/>
        </w:rPr>
        <w:t xml:space="preserve"> Everything that is learnt regarding traditional education within the arts can be directly applied to digital art, but not necessarily the other way around.</w:t>
      </w:r>
      <w:r w:rsidR="00A267E6">
        <w:rPr>
          <w:rFonts w:cstheme="minorHAnsi"/>
          <w:lang w:val="en-US"/>
        </w:rPr>
        <w:t xml:space="preserve"> This software is not to be taken lightly, it can be extremely time consuming with and without the ability and knowledge of how to use it. Angove’s designs </w:t>
      </w:r>
      <w:proofErr w:type="gramStart"/>
      <w:r w:rsidR="00A267E6">
        <w:rPr>
          <w:rFonts w:cstheme="minorHAnsi"/>
          <w:lang w:val="en-US"/>
        </w:rPr>
        <w:t>in particular take</w:t>
      </w:r>
      <w:proofErr w:type="gramEnd"/>
      <w:r w:rsidR="00A267E6">
        <w:rPr>
          <w:rFonts w:cstheme="minorHAnsi"/>
          <w:lang w:val="en-US"/>
        </w:rPr>
        <w:t xml:space="preserve"> an extensive time to create and edit</w:t>
      </w:r>
      <w:r w:rsidR="00103DC1">
        <w:rPr>
          <w:rFonts w:cstheme="minorHAnsi"/>
          <w:lang w:val="en-US"/>
        </w:rPr>
        <w:t xml:space="preserve"> but the outcome is highly impressive.</w:t>
      </w:r>
    </w:p>
    <w:p w:rsidR="002703E1" w:rsidRDefault="002703E1" w:rsidP="002703E1">
      <w:pPr>
        <w:rPr>
          <w:rFonts w:cstheme="minorHAnsi"/>
          <w:lang w:val="en-US"/>
        </w:rPr>
      </w:pPr>
      <w:r>
        <w:rPr>
          <w:rFonts w:cstheme="minorHAnsi"/>
          <w:lang w:val="en-US"/>
        </w:rPr>
        <w:t xml:space="preserve">According to Tony Fry </w:t>
      </w:r>
      <w:sdt>
        <w:sdtPr>
          <w:rPr>
            <w:rFonts w:cstheme="minorHAnsi"/>
            <w:lang w:val="en-US"/>
          </w:rPr>
          <w:id w:val="190889897"/>
          <w:citation/>
        </w:sdtPr>
        <w:sdtEndPr/>
        <w:sdtContent>
          <w:r>
            <w:rPr>
              <w:rFonts w:cstheme="minorHAnsi"/>
              <w:lang w:val="en-US"/>
            </w:rPr>
            <w:fldChar w:fldCharType="begin"/>
          </w:r>
          <w:r>
            <w:rPr>
              <w:rFonts w:cstheme="minorHAnsi"/>
            </w:rPr>
            <w:instrText xml:space="preserve"> CITATION Ton87 \l 2057 </w:instrText>
          </w:r>
          <w:r>
            <w:rPr>
              <w:rFonts w:cstheme="minorHAnsi"/>
              <w:lang w:val="en-US"/>
            </w:rPr>
            <w:fldChar w:fldCharType="separate"/>
          </w:r>
          <w:r w:rsidR="006038BD" w:rsidRPr="006038BD">
            <w:rPr>
              <w:rFonts w:cstheme="minorHAnsi"/>
              <w:noProof/>
            </w:rPr>
            <w:t>(Fry, Design Futuring, 2009:187)</w:t>
          </w:r>
          <w:r>
            <w:rPr>
              <w:rFonts w:cstheme="minorHAnsi"/>
              <w:lang w:val="en-US"/>
            </w:rPr>
            <w:fldChar w:fldCharType="end"/>
          </w:r>
        </w:sdtContent>
      </w:sdt>
      <w:r>
        <w:rPr>
          <w:rFonts w:cstheme="minorHAnsi"/>
          <w:lang w:val="en-US"/>
        </w:rPr>
        <w:t xml:space="preserve"> “We are already technological beings. Technology is like food – we cannot survive without it, but we equally cannot survive with too much of it. In getting the diet balanced, we need to critically confront what technology is, what it does and how we exist in its shadow”. This quote demonstrates the simple fact that technology is a fundamental part of our lives, we need it and we flourish from it, but it has its flaws. We </w:t>
      </w:r>
      <w:r w:rsidR="001F596D">
        <w:rPr>
          <w:rFonts w:cstheme="minorHAnsi"/>
          <w:lang w:val="en-US"/>
        </w:rPr>
        <w:t>cannot</w:t>
      </w:r>
      <w:r>
        <w:rPr>
          <w:rFonts w:cstheme="minorHAnsi"/>
          <w:lang w:val="en-US"/>
        </w:rPr>
        <w:t xml:space="preserve"> solely rely on technology as a tool but the developments and advancements in that area make it exceedingly hard not too over use</w:t>
      </w:r>
      <w:r w:rsidR="00121EC8">
        <w:rPr>
          <w:rFonts w:cstheme="minorHAnsi"/>
          <w:lang w:val="en-US"/>
        </w:rPr>
        <w:t xml:space="preserve"> it.</w:t>
      </w:r>
    </w:p>
    <w:p w:rsidR="001F596D" w:rsidRPr="00267289" w:rsidRDefault="002703E1" w:rsidP="002703E1">
      <w:pPr>
        <w:rPr>
          <w:rFonts w:cstheme="minorHAnsi"/>
          <w:lang w:val="en-US"/>
        </w:rPr>
      </w:pPr>
      <w:r>
        <w:rPr>
          <w:rFonts w:cstheme="minorHAnsi"/>
          <w:lang w:val="en-US"/>
        </w:rPr>
        <w:t xml:space="preserve">Tony Fry is a philosopher and design theorist who addresses the relationship between sustainability, design and politics. To successfully understand the notion of sustainability, it is first important to understand its true meaning. It is communicated as the ability to meet needs of the present, but </w:t>
      </w:r>
      <w:r w:rsidR="001F596D">
        <w:rPr>
          <w:rFonts w:cstheme="minorHAnsi"/>
          <w:lang w:val="en-US"/>
        </w:rPr>
        <w:t>without</w:t>
      </w:r>
      <w:r>
        <w:rPr>
          <w:rFonts w:cstheme="minorHAnsi"/>
          <w:lang w:val="en-US"/>
        </w:rPr>
        <w:t xml:space="preserve"> negotiating or compromising the ability of future generations to meet their own individual needs. Regarding sustainability, a designer would be considering the effects that design would have on the environment, but also the effects it might have upon the consumers.</w:t>
      </w:r>
      <w:r w:rsidR="00255A90">
        <w:rPr>
          <w:rFonts w:cstheme="minorHAnsi"/>
          <w:lang w:val="en-US"/>
        </w:rPr>
        <w:t xml:space="preserve"> </w:t>
      </w:r>
      <w:sdt>
        <w:sdtPr>
          <w:rPr>
            <w:rFonts w:cstheme="minorHAnsi"/>
            <w:lang w:val="en-US"/>
          </w:rPr>
          <w:id w:val="-278178903"/>
          <w:citation/>
        </w:sdtPr>
        <w:sdtContent>
          <w:r w:rsidR="00255A90">
            <w:rPr>
              <w:rFonts w:cstheme="minorHAnsi"/>
              <w:lang w:val="en-US"/>
            </w:rPr>
            <w:fldChar w:fldCharType="begin"/>
          </w:r>
          <w:r w:rsidR="00255A90">
            <w:rPr>
              <w:rFonts w:cstheme="minorHAnsi"/>
            </w:rPr>
            <w:instrText xml:space="preserve"> CITATION Fry09 \l 2057 </w:instrText>
          </w:r>
          <w:r w:rsidR="00255A90">
            <w:rPr>
              <w:rFonts w:cstheme="minorHAnsi"/>
              <w:lang w:val="en-US"/>
            </w:rPr>
            <w:fldChar w:fldCharType="separate"/>
          </w:r>
          <w:r w:rsidR="006038BD" w:rsidRPr="006038BD">
            <w:rPr>
              <w:rFonts w:cstheme="minorHAnsi"/>
              <w:noProof/>
            </w:rPr>
            <w:t>(Fry, Design Futuring, 2009)</w:t>
          </w:r>
          <w:r w:rsidR="00255A90">
            <w:rPr>
              <w:rFonts w:cstheme="minorHAnsi"/>
              <w:lang w:val="en-US"/>
            </w:rPr>
            <w:fldChar w:fldCharType="end"/>
          </w:r>
        </w:sdtContent>
      </w:sdt>
    </w:p>
    <w:p w:rsidR="002703E1" w:rsidRDefault="002703E1" w:rsidP="002703E1">
      <w:pPr>
        <w:rPr>
          <w:rFonts w:cstheme="minorHAnsi"/>
          <w:lang w:val="en-US"/>
        </w:rPr>
      </w:pPr>
      <w:r>
        <w:rPr>
          <w:rFonts w:cstheme="minorHAnsi"/>
          <w:lang w:val="en-US"/>
        </w:rPr>
        <w:t xml:space="preserve"> Rather than thinking digital art will outshine that of traditional art, why not speculate how it can in fact, heighten and enhance it. It is believed that advances in technology do not impair or damage traditional art, but they as a matter of fact, help promote it.</w:t>
      </w:r>
      <w:r w:rsidR="00255A90">
        <w:rPr>
          <w:rFonts w:cstheme="minorHAnsi"/>
          <w:lang w:val="en-US"/>
        </w:rPr>
        <w:t xml:space="preserve"> Design software like photoshop shows no signs of slowing down, in fact over time it will flourish and possibly help emphasis and strengthen that of traditional design. No one said technology and design cannot work together to benefit one another.</w:t>
      </w:r>
      <w:r w:rsidR="00A267E6">
        <w:rPr>
          <w:rFonts w:cstheme="minorHAnsi"/>
          <w:lang w:val="en-US"/>
        </w:rPr>
        <w:t xml:space="preserve"> </w:t>
      </w:r>
      <w:r>
        <w:rPr>
          <w:rFonts w:cstheme="minorHAnsi"/>
          <w:lang w:val="en-US"/>
        </w:rPr>
        <w:t xml:space="preserve">Designing for the future is crucial, both sustainability and new practice play a significant part in how the future may look. </w:t>
      </w:r>
      <w:r w:rsidR="00255A90">
        <w:rPr>
          <w:rFonts w:cstheme="minorHAnsi"/>
          <w:lang w:val="en-US"/>
        </w:rPr>
        <w:t xml:space="preserve">Our job as designers, humans and communicators is to work together to create a more attainable and sustainable future within design. </w:t>
      </w:r>
    </w:p>
    <w:p w:rsidR="006038BD" w:rsidRPr="006038BD" w:rsidRDefault="006038BD" w:rsidP="002703E1">
      <w:pPr>
        <w:rPr>
          <w:rFonts w:cstheme="minorHAnsi"/>
          <w:lang w:val="en-US"/>
        </w:rPr>
      </w:pPr>
    </w:p>
    <w:sdt>
      <w:sdtPr>
        <w:id w:val="85793804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797B62" w:rsidRDefault="00797B62" w:rsidP="00797B62">
          <w:pPr>
            <w:pStyle w:val="Heading1"/>
          </w:pPr>
          <w:r>
            <w:t>Bibliography</w:t>
          </w:r>
        </w:p>
        <w:sdt>
          <w:sdtPr>
            <w:id w:val="-1735001819"/>
            <w:bibliography/>
          </w:sdtPr>
          <w:sdtContent>
            <w:p w:rsidR="006038BD" w:rsidRDefault="00797B62" w:rsidP="006038BD">
              <w:pPr>
                <w:pStyle w:val="Bibliography"/>
                <w:ind w:left="720" w:hanging="720"/>
                <w:rPr>
                  <w:noProof/>
                  <w:sz w:val="24"/>
                  <w:szCs w:val="24"/>
                  <w:lang w:val="en-US"/>
                </w:rPr>
              </w:pPr>
              <w:r>
                <w:fldChar w:fldCharType="begin"/>
              </w:r>
              <w:r>
                <w:instrText xml:space="preserve"> BIBLIOGRAPHY </w:instrText>
              </w:r>
              <w:r>
                <w:fldChar w:fldCharType="separate"/>
              </w:r>
              <w:r w:rsidR="006038BD">
                <w:rPr>
                  <w:noProof/>
                  <w:lang w:val="en-US"/>
                </w:rPr>
                <w:t>(n.d.). Retrieved from Merriam Webster: https://www.merriam-webster.com/dictionary/trompe%20l'oeil</w:t>
              </w:r>
            </w:p>
            <w:p w:rsidR="006038BD" w:rsidRDefault="006038BD" w:rsidP="006038BD">
              <w:pPr>
                <w:pStyle w:val="Bibliography"/>
                <w:ind w:left="720" w:hanging="720"/>
                <w:rPr>
                  <w:noProof/>
                  <w:lang w:val="en-US"/>
                </w:rPr>
              </w:pPr>
              <w:r>
                <w:rPr>
                  <w:noProof/>
                  <w:lang w:val="en-US"/>
                </w:rPr>
                <w:t xml:space="preserve">Capper, M. (2013, July). </w:t>
              </w:r>
              <w:r>
                <w:rPr>
                  <w:i/>
                  <w:iCs/>
                  <w:noProof/>
                  <w:lang w:val="en-US"/>
                </w:rPr>
                <w:t>Emotional Design, What is it?</w:t>
              </w:r>
              <w:r>
                <w:rPr>
                  <w:noProof/>
                  <w:lang w:val="en-US"/>
                </w:rPr>
                <w:t xml:space="preserve"> Retrieved from studiofynn: http://www.studiofynn.com/journal/emotional-design-what-it</w:t>
              </w:r>
            </w:p>
            <w:p w:rsidR="006038BD" w:rsidRDefault="006038BD" w:rsidP="006038BD">
              <w:pPr>
                <w:pStyle w:val="Bibliography"/>
                <w:ind w:left="720" w:hanging="720"/>
                <w:rPr>
                  <w:noProof/>
                  <w:lang w:val="en-US"/>
                </w:rPr>
              </w:pPr>
              <w:r>
                <w:rPr>
                  <w:noProof/>
                  <w:lang w:val="en-US"/>
                </w:rPr>
                <w:t xml:space="preserve">Cooper, R. (2003). </w:t>
              </w:r>
              <w:r>
                <w:rPr>
                  <w:i/>
                  <w:iCs/>
                  <w:noProof/>
                  <w:lang w:val="en-US"/>
                </w:rPr>
                <w:t>The Design Experience.</w:t>
              </w:r>
              <w:r>
                <w:rPr>
                  <w:noProof/>
                  <w:lang w:val="en-US"/>
                </w:rPr>
                <w:t xml:space="preserve"> Ashgate.</w:t>
              </w:r>
            </w:p>
            <w:p w:rsidR="006038BD" w:rsidRDefault="006038BD" w:rsidP="006038BD">
              <w:pPr>
                <w:pStyle w:val="Bibliography"/>
                <w:ind w:left="720" w:hanging="720"/>
                <w:rPr>
                  <w:noProof/>
                  <w:lang w:val="en-US"/>
                </w:rPr>
              </w:pPr>
              <w:r>
                <w:rPr>
                  <w:noProof/>
                  <w:lang w:val="en-US"/>
                </w:rPr>
                <w:t xml:space="preserve">Fry, T. (2009). </w:t>
              </w:r>
              <w:r>
                <w:rPr>
                  <w:i/>
                  <w:iCs/>
                  <w:noProof/>
                  <w:lang w:val="en-US"/>
                </w:rPr>
                <w:t>Design Futuring.</w:t>
              </w:r>
              <w:r>
                <w:rPr>
                  <w:noProof/>
                  <w:lang w:val="en-US"/>
                </w:rPr>
                <w:t xml:space="preserve"> Berg.</w:t>
              </w:r>
            </w:p>
            <w:p w:rsidR="006038BD" w:rsidRDefault="006038BD" w:rsidP="006038BD">
              <w:pPr>
                <w:pStyle w:val="Bibliography"/>
                <w:ind w:left="720" w:hanging="720"/>
                <w:rPr>
                  <w:noProof/>
                  <w:lang w:val="en-US"/>
                </w:rPr>
              </w:pPr>
              <w:r>
                <w:rPr>
                  <w:noProof/>
                  <w:lang w:val="en-US"/>
                </w:rPr>
                <w:t xml:space="preserve">Fry, T. (2009). </w:t>
              </w:r>
              <w:r>
                <w:rPr>
                  <w:i/>
                  <w:iCs/>
                  <w:noProof/>
                  <w:lang w:val="en-US"/>
                </w:rPr>
                <w:t>Design Futuring.</w:t>
              </w:r>
              <w:r>
                <w:rPr>
                  <w:noProof/>
                  <w:lang w:val="en-US"/>
                </w:rPr>
                <w:t xml:space="preserve"> Berg.</w:t>
              </w:r>
            </w:p>
            <w:p w:rsidR="006038BD" w:rsidRDefault="006038BD" w:rsidP="006038BD">
              <w:pPr>
                <w:pStyle w:val="Bibliography"/>
                <w:ind w:left="720" w:hanging="720"/>
                <w:rPr>
                  <w:noProof/>
                  <w:lang w:val="en-US"/>
                </w:rPr>
              </w:pPr>
              <w:r>
                <w:rPr>
                  <w:noProof/>
                  <w:lang w:val="en-US"/>
                </w:rPr>
                <w:t xml:space="preserve">Fry, T. (2009:187). </w:t>
              </w:r>
              <w:r>
                <w:rPr>
                  <w:i/>
                  <w:iCs/>
                  <w:noProof/>
                  <w:lang w:val="en-US"/>
                </w:rPr>
                <w:t>Design Futuring.</w:t>
              </w:r>
              <w:r>
                <w:rPr>
                  <w:noProof/>
                  <w:lang w:val="en-US"/>
                </w:rPr>
                <w:t xml:space="preserve"> </w:t>
              </w:r>
            </w:p>
            <w:p w:rsidR="006038BD" w:rsidRDefault="006038BD" w:rsidP="006038BD">
              <w:pPr>
                <w:pStyle w:val="Bibliography"/>
                <w:ind w:left="720" w:hanging="720"/>
                <w:rPr>
                  <w:noProof/>
                  <w:lang w:val="en-US"/>
                </w:rPr>
              </w:pPr>
              <w:r>
                <w:rPr>
                  <w:noProof/>
                  <w:lang w:val="en-US"/>
                </w:rPr>
                <w:t xml:space="preserve">Gever, E. (2012). </w:t>
              </w:r>
              <w:r>
                <w:rPr>
                  <w:i/>
                  <w:iCs/>
                  <w:noProof/>
                  <w:lang w:val="en-US"/>
                </w:rPr>
                <w:t>Technology and art: Engineering the future</w:t>
              </w:r>
              <w:r>
                <w:rPr>
                  <w:noProof/>
                  <w:lang w:val="en-US"/>
                </w:rPr>
                <w:t>. Retrieved from BBC News: http://www.bbc.co.uk/news/entertainment-arts-19576763</w:t>
              </w:r>
            </w:p>
            <w:p w:rsidR="006038BD" w:rsidRDefault="006038BD" w:rsidP="006038BD">
              <w:pPr>
                <w:pStyle w:val="Bibliography"/>
                <w:ind w:left="720" w:hanging="720"/>
                <w:rPr>
                  <w:noProof/>
                  <w:lang w:val="en-US"/>
                </w:rPr>
              </w:pPr>
              <w:r>
                <w:rPr>
                  <w:i/>
                  <w:iCs/>
                  <w:noProof/>
                  <w:lang w:val="en-US"/>
                </w:rPr>
                <w:lastRenderedPageBreak/>
                <w:t>Michael Angove - Drawing .</w:t>
              </w:r>
              <w:r>
                <w:rPr>
                  <w:noProof/>
                  <w:lang w:val="en-US"/>
                </w:rPr>
                <w:t xml:space="preserve"> (n.d.). Retrieved from michaelangove-drawing: http://www.michaelangove-drawing.co.uk/</w:t>
              </w:r>
            </w:p>
            <w:p w:rsidR="006038BD" w:rsidRDefault="006038BD" w:rsidP="006038BD">
              <w:pPr>
                <w:pStyle w:val="Bibliography"/>
                <w:ind w:left="720" w:hanging="720"/>
                <w:rPr>
                  <w:noProof/>
                  <w:lang w:val="en-US"/>
                </w:rPr>
              </w:pPr>
              <w:r>
                <w:rPr>
                  <w:noProof/>
                  <w:lang w:val="en-US"/>
                </w:rPr>
                <w:t xml:space="preserve">Press, M. (2003). The Design Experience. In M. Press, </w:t>
              </w:r>
              <w:r>
                <w:rPr>
                  <w:i/>
                  <w:iCs/>
                  <w:noProof/>
                  <w:lang w:val="en-US"/>
                </w:rPr>
                <w:t>The Design Experience</w:t>
              </w:r>
              <w:r>
                <w:rPr>
                  <w:noProof/>
                  <w:lang w:val="en-US"/>
                </w:rPr>
                <w:t xml:space="preserve"> (p. 102). Ashgate Publishing.</w:t>
              </w:r>
            </w:p>
            <w:p w:rsidR="006038BD" w:rsidRDefault="006038BD" w:rsidP="006038BD">
              <w:pPr>
                <w:pStyle w:val="Bibliography"/>
                <w:ind w:left="720" w:hanging="720"/>
                <w:rPr>
                  <w:noProof/>
                  <w:lang w:val="en-US"/>
                </w:rPr>
              </w:pPr>
              <w:r>
                <w:rPr>
                  <w:noProof/>
                  <w:lang w:val="en-US"/>
                </w:rPr>
                <w:t xml:space="preserve">Press, M. (2003:6). </w:t>
              </w:r>
              <w:r>
                <w:rPr>
                  <w:i/>
                  <w:iCs/>
                  <w:noProof/>
                  <w:lang w:val="en-US"/>
                </w:rPr>
                <w:t>The Design Experience.</w:t>
              </w:r>
              <w:r>
                <w:rPr>
                  <w:noProof/>
                  <w:lang w:val="en-US"/>
                </w:rPr>
                <w:t xml:space="preserve"> Ashgate.</w:t>
              </w:r>
            </w:p>
            <w:p w:rsidR="006038BD" w:rsidRDefault="006038BD" w:rsidP="006038BD">
              <w:pPr>
                <w:pStyle w:val="Bibliography"/>
                <w:ind w:left="720" w:hanging="720"/>
                <w:rPr>
                  <w:noProof/>
                  <w:lang w:val="en-US"/>
                </w:rPr>
              </w:pPr>
              <w:r>
                <w:rPr>
                  <w:noProof/>
                  <w:lang w:val="en-US"/>
                </w:rPr>
                <w:t xml:space="preserve">Press, M. (2012, April). </w:t>
              </w:r>
              <w:r>
                <w:rPr>
                  <w:i/>
                  <w:iCs/>
                  <w:noProof/>
                  <w:lang w:val="en-US"/>
                </w:rPr>
                <w:t>design transitions.</w:t>
              </w:r>
              <w:r>
                <w:rPr>
                  <w:noProof/>
                  <w:lang w:val="en-US"/>
                </w:rPr>
                <w:t xml:space="preserve"> Retrieved from http://design-transitions.com/expert-view/professor-mike-press/</w:t>
              </w:r>
            </w:p>
            <w:p w:rsidR="006038BD" w:rsidRDefault="006038BD" w:rsidP="006038BD">
              <w:pPr>
                <w:pStyle w:val="Bibliography"/>
                <w:ind w:left="720" w:hanging="720"/>
                <w:rPr>
                  <w:noProof/>
                  <w:lang w:val="en-US"/>
                </w:rPr>
              </w:pPr>
              <w:r>
                <w:rPr>
                  <w:noProof/>
                  <w:lang w:val="en-US"/>
                </w:rPr>
                <w:t xml:space="preserve">Zaher, M. (n.d.). </w:t>
              </w:r>
              <w:r>
                <w:rPr>
                  <w:i/>
                  <w:iCs/>
                  <w:noProof/>
                  <w:lang w:val="en-US"/>
                </w:rPr>
                <w:t>http://midanmasr.com/en/article.aspx?ArticleID=200</w:t>
              </w:r>
              <w:r>
                <w:rPr>
                  <w:noProof/>
                  <w:lang w:val="en-US"/>
                </w:rPr>
                <w:t>. Retrieved from http://midanmasr.com/en/article.aspx?ArticleID=200.</w:t>
              </w:r>
            </w:p>
            <w:p w:rsidR="00797B62" w:rsidRDefault="00797B62" w:rsidP="006038BD">
              <w:r>
                <w:rPr>
                  <w:b/>
                  <w:bCs/>
                  <w:noProof/>
                </w:rPr>
                <w:fldChar w:fldCharType="end"/>
              </w:r>
            </w:p>
          </w:sdtContent>
        </w:sdt>
      </w:sdtContent>
    </w:sdt>
    <w:p w:rsidR="002703E1" w:rsidRPr="005B0AE4" w:rsidRDefault="002703E1" w:rsidP="00D779CC">
      <w:pPr>
        <w:rPr>
          <w:rFonts w:cstheme="minorHAnsi"/>
          <w:color w:val="FF0000"/>
          <w:lang w:val="en-US"/>
        </w:rPr>
      </w:pPr>
    </w:p>
    <w:sectPr w:rsidR="002703E1" w:rsidRPr="005B0AE4" w:rsidSect="006038B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6D1C0A"/>
    <w:multiLevelType w:val="hybridMultilevel"/>
    <w:tmpl w:val="B59EF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ED73B6"/>
    <w:multiLevelType w:val="multilevel"/>
    <w:tmpl w:val="C39A8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8FA7F83"/>
    <w:multiLevelType w:val="hybridMultilevel"/>
    <w:tmpl w:val="787C9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659"/>
    <w:rsid w:val="000325F9"/>
    <w:rsid w:val="00056BFE"/>
    <w:rsid w:val="00060C59"/>
    <w:rsid w:val="000666C8"/>
    <w:rsid w:val="000905DD"/>
    <w:rsid w:val="000B60B6"/>
    <w:rsid w:val="000E5045"/>
    <w:rsid w:val="000F1C02"/>
    <w:rsid w:val="000F2779"/>
    <w:rsid w:val="00103293"/>
    <w:rsid w:val="00103DC1"/>
    <w:rsid w:val="00113BCE"/>
    <w:rsid w:val="00117B8A"/>
    <w:rsid w:val="00121EC8"/>
    <w:rsid w:val="00130535"/>
    <w:rsid w:val="0013477C"/>
    <w:rsid w:val="00147C33"/>
    <w:rsid w:val="001717FC"/>
    <w:rsid w:val="0017648C"/>
    <w:rsid w:val="00184ABF"/>
    <w:rsid w:val="001941C5"/>
    <w:rsid w:val="001A5024"/>
    <w:rsid w:val="001C4E46"/>
    <w:rsid w:val="001C7DD7"/>
    <w:rsid w:val="001D1F3B"/>
    <w:rsid w:val="001E687C"/>
    <w:rsid w:val="001F47E3"/>
    <w:rsid w:val="001F596D"/>
    <w:rsid w:val="00201A82"/>
    <w:rsid w:val="00202181"/>
    <w:rsid w:val="002128C2"/>
    <w:rsid w:val="00214259"/>
    <w:rsid w:val="00214BB0"/>
    <w:rsid w:val="00223645"/>
    <w:rsid w:val="00223887"/>
    <w:rsid w:val="00255A90"/>
    <w:rsid w:val="00265016"/>
    <w:rsid w:val="00267289"/>
    <w:rsid w:val="002703E1"/>
    <w:rsid w:val="002C44C3"/>
    <w:rsid w:val="002D60EA"/>
    <w:rsid w:val="002E35C8"/>
    <w:rsid w:val="00300E71"/>
    <w:rsid w:val="00323EC0"/>
    <w:rsid w:val="00327F7E"/>
    <w:rsid w:val="00344CC5"/>
    <w:rsid w:val="00346636"/>
    <w:rsid w:val="003A7EBD"/>
    <w:rsid w:val="003C0A15"/>
    <w:rsid w:val="003C588F"/>
    <w:rsid w:val="003D0278"/>
    <w:rsid w:val="004232E4"/>
    <w:rsid w:val="00447A6C"/>
    <w:rsid w:val="00477833"/>
    <w:rsid w:val="00486AED"/>
    <w:rsid w:val="004B2A9C"/>
    <w:rsid w:val="004B3042"/>
    <w:rsid w:val="004E3DAA"/>
    <w:rsid w:val="004F6B25"/>
    <w:rsid w:val="00564FEB"/>
    <w:rsid w:val="00576F3E"/>
    <w:rsid w:val="005B0AE4"/>
    <w:rsid w:val="005B21A9"/>
    <w:rsid w:val="005B2AFE"/>
    <w:rsid w:val="005B3222"/>
    <w:rsid w:val="005C5999"/>
    <w:rsid w:val="005C6BC1"/>
    <w:rsid w:val="005F53AF"/>
    <w:rsid w:val="006038BD"/>
    <w:rsid w:val="006153EB"/>
    <w:rsid w:val="00632262"/>
    <w:rsid w:val="00644479"/>
    <w:rsid w:val="00647E39"/>
    <w:rsid w:val="00664135"/>
    <w:rsid w:val="006736A3"/>
    <w:rsid w:val="00673DDD"/>
    <w:rsid w:val="006A6973"/>
    <w:rsid w:val="006E465D"/>
    <w:rsid w:val="006E6257"/>
    <w:rsid w:val="00701B2C"/>
    <w:rsid w:val="0070663C"/>
    <w:rsid w:val="00714D13"/>
    <w:rsid w:val="00774E35"/>
    <w:rsid w:val="0078545C"/>
    <w:rsid w:val="00797B62"/>
    <w:rsid w:val="007A0D40"/>
    <w:rsid w:val="007B35ED"/>
    <w:rsid w:val="007C7234"/>
    <w:rsid w:val="007F6643"/>
    <w:rsid w:val="00822CEB"/>
    <w:rsid w:val="00852F2E"/>
    <w:rsid w:val="00853FCA"/>
    <w:rsid w:val="0086515F"/>
    <w:rsid w:val="00871CE5"/>
    <w:rsid w:val="00872BBD"/>
    <w:rsid w:val="0089708E"/>
    <w:rsid w:val="008D2CC4"/>
    <w:rsid w:val="008E0A35"/>
    <w:rsid w:val="008E0CB9"/>
    <w:rsid w:val="008E133C"/>
    <w:rsid w:val="008F7AD1"/>
    <w:rsid w:val="00911F81"/>
    <w:rsid w:val="0091682F"/>
    <w:rsid w:val="00947687"/>
    <w:rsid w:val="00956772"/>
    <w:rsid w:val="00990981"/>
    <w:rsid w:val="009B1EAD"/>
    <w:rsid w:val="009B4C97"/>
    <w:rsid w:val="009B5A44"/>
    <w:rsid w:val="009E0C5C"/>
    <w:rsid w:val="009E3C43"/>
    <w:rsid w:val="009F1E21"/>
    <w:rsid w:val="00A001FD"/>
    <w:rsid w:val="00A1669E"/>
    <w:rsid w:val="00A23AFE"/>
    <w:rsid w:val="00A26286"/>
    <w:rsid w:val="00A267E6"/>
    <w:rsid w:val="00A30E0C"/>
    <w:rsid w:val="00A51D6B"/>
    <w:rsid w:val="00A51FB3"/>
    <w:rsid w:val="00A52867"/>
    <w:rsid w:val="00A831AF"/>
    <w:rsid w:val="00A85CE9"/>
    <w:rsid w:val="00AA759A"/>
    <w:rsid w:val="00AE5AE2"/>
    <w:rsid w:val="00AF198F"/>
    <w:rsid w:val="00B11B46"/>
    <w:rsid w:val="00B223AE"/>
    <w:rsid w:val="00B22A94"/>
    <w:rsid w:val="00B2495B"/>
    <w:rsid w:val="00B3330B"/>
    <w:rsid w:val="00B4622B"/>
    <w:rsid w:val="00B506AD"/>
    <w:rsid w:val="00B60407"/>
    <w:rsid w:val="00B63B37"/>
    <w:rsid w:val="00B93B7B"/>
    <w:rsid w:val="00BA34A8"/>
    <w:rsid w:val="00BA5394"/>
    <w:rsid w:val="00BD24FA"/>
    <w:rsid w:val="00BE09B6"/>
    <w:rsid w:val="00BF143A"/>
    <w:rsid w:val="00BF312F"/>
    <w:rsid w:val="00C03D36"/>
    <w:rsid w:val="00C31692"/>
    <w:rsid w:val="00C35FE1"/>
    <w:rsid w:val="00C373E9"/>
    <w:rsid w:val="00C43583"/>
    <w:rsid w:val="00C50630"/>
    <w:rsid w:val="00C64057"/>
    <w:rsid w:val="00C67B81"/>
    <w:rsid w:val="00C84DCE"/>
    <w:rsid w:val="00CC65D7"/>
    <w:rsid w:val="00CD5899"/>
    <w:rsid w:val="00CE03BC"/>
    <w:rsid w:val="00CE4DF7"/>
    <w:rsid w:val="00CE593A"/>
    <w:rsid w:val="00CF00BA"/>
    <w:rsid w:val="00CF71EB"/>
    <w:rsid w:val="00D00808"/>
    <w:rsid w:val="00D0565C"/>
    <w:rsid w:val="00D414A7"/>
    <w:rsid w:val="00D779CC"/>
    <w:rsid w:val="00D92207"/>
    <w:rsid w:val="00D92F20"/>
    <w:rsid w:val="00DA3AEF"/>
    <w:rsid w:val="00DA5414"/>
    <w:rsid w:val="00DB1CAD"/>
    <w:rsid w:val="00DB2324"/>
    <w:rsid w:val="00DB5F38"/>
    <w:rsid w:val="00DD4B62"/>
    <w:rsid w:val="00DF6F85"/>
    <w:rsid w:val="00E056EF"/>
    <w:rsid w:val="00E12A5D"/>
    <w:rsid w:val="00E41E05"/>
    <w:rsid w:val="00E55C5D"/>
    <w:rsid w:val="00E71E69"/>
    <w:rsid w:val="00E76A2C"/>
    <w:rsid w:val="00E87A57"/>
    <w:rsid w:val="00EA27FE"/>
    <w:rsid w:val="00EA6423"/>
    <w:rsid w:val="00EB39D3"/>
    <w:rsid w:val="00EB7105"/>
    <w:rsid w:val="00EC3893"/>
    <w:rsid w:val="00EC7659"/>
    <w:rsid w:val="00ED3955"/>
    <w:rsid w:val="00ED494E"/>
    <w:rsid w:val="00ED77B9"/>
    <w:rsid w:val="00EE0200"/>
    <w:rsid w:val="00EE2A97"/>
    <w:rsid w:val="00EF7757"/>
    <w:rsid w:val="00EF7B39"/>
    <w:rsid w:val="00F02336"/>
    <w:rsid w:val="00F06F10"/>
    <w:rsid w:val="00F21C8C"/>
    <w:rsid w:val="00F53DCE"/>
    <w:rsid w:val="00F6056B"/>
    <w:rsid w:val="00F63B19"/>
    <w:rsid w:val="00F84452"/>
    <w:rsid w:val="00F90BA9"/>
    <w:rsid w:val="00F96F9C"/>
    <w:rsid w:val="00FA1A9C"/>
    <w:rsid w:val="00FA543F"/>
    <w:rsid w:val="00FC0195"/>
    <w:rsid w:val="00FC2D68"/>
    <w:rsid w:val="00FF0F91"/>
    <w:rsid w:val="00FF5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A95A5"/>
  <w15:chartTrackingRefBased/>
  <w15:docId w15:val="{E472C250-7EBF-4F51-932E-39ED02E5A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0E7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201A82"/>
    <w:pPr>
      <w:spacing w:before="300" w:after="150" w:line="240" w:lineRule="auto"/>
      <w:outlineLvl w:val="2"/>
    </w:pPr>
    <w:rPr>
      <w:rFonts w:ascii="inherit" w:eastAsia="Times New Roman" w:hAnsi="inherit" w:cs="Times New Roman"/>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79CC"/>
    <w:pPr>
      <w:ind w:left="720"/>
      <w:contextualSpacing/>
    </w:pPr>
  </w:style>
  <w:style w:type="character" w:styleId="Hyperlink">
    <w:name w:val="Hyperlink"/>
    <w:basedOn w:val="DefaultParagraphFont"/>
    <w:uiPriority w:val="99"/>
    <w:unhideWhenUsed/>
    <w:rsid w:val="009F1E21"/>
    <w:rPr>
      <w:color w:val="0563C1" w:themeColor="hyperlink"/>
      <w:u w:val="single"/>
    </w:rPr>
  </w:style>
  <w:style w:type="character" w:styleId="UnresolvedMention">
    <w:name w:val="Unresolved Mention"/>
    <w:basedOn w:val="DefaultParagraphFont"/>
    <w:uiPriority w:val="99"/>
    <w:semiHidden/>
    <w:unhideWhenUsed/>
    <w:rsid w:val="009F1E21"/>
    <w:rPr>
      <w:color w:val="808080"/>
      <w:shd w:val="clear" w:color="auto" w:fill="E6E6E6"/>
    </w:rPr>
  </w:style>
  <w:style w:type="character" w:customStyle="1" w:styleId="Heading3Char">
    <w:name w:val="Heading 3 Char"/>
    <w:basedOn w:val="DefaultParagraphFont"/>
    <w:link w:val="Heading3"/>
    <w:uiPriority w:val="9"/>
    <w:rsid w:val="00201A82"/>
    <w:rPr>
      <w:rFonts w:ascii="inherit" w:eastAsia="Times New Roman" w:hAnsi="inherit" w:cs="Times New Roman"/>
      <w:sz w:val="36"/>
      <w:szCs w:val="36"/>
      <w:lang w:eastAsia="en-GB"/>
    </w:rPr>
  </w:style>
  <w:style w:type="character" w:customStyle="1" w:styleId="Heading1Char">
    <w:name w:val="Heading 1 Char"/>
    <w:basedOn w:val="DefaultParagraphFont"/>
    <w:link w:val="Heading1"/>
    <w:uiPriority w:val="9"/>
    <w:rsid w:val="00300E7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00E71"/>
  </w:style>
  <w:style w:type="paragraph" w:styleId="NoSpacing">
    <w:name w:val="No Spacing"/>
    <w:link w:val="NoSpacingChar"/>
    <w:uiPriority w:val="1"/>
    <w:qFormat/>
    <w:rsid w:val="006038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38B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97589">
      <w:bodyDiv w:val="1"/>
      <w:marLeft w:val="0"/>
      <w:marRight w:val="0"/>
      <w:marTop w:val="0"/>
      <w:marBottom w:val="0"/>
      <w:divBdr>
        <w:top w:val="none" w:sz="0" w:space="0" w:color="auto"/>
        <w:left w:val="none" w:sz="0" w:space="0" w:color="auto"/>
        <w:bottom w:val="none" w:sz="0" w:space="0" w:color="auto"/>
        <w:right w:val="none" w:sz="0" w:space="0" w:color="auto"/>
      </w:divBdr>
    </w:div>
    <w:div w:id="323624980">
      <w:bodyDiv w:val="1"/>
      <w:marLeft w:val="0"/>
      <w:marRight w:val="0"/>
      <w:marTop w:val="0"/>
      <w:marBottom w:val="0"/>
      <w:divBdr>
        <w:top w:val="none" w:sz="0" w:space="0" w:color="auto"/>
        <w:left w:val="none" w:sz="0" w:space="0" w:color="auto"/>
        <w:bottom w:val="none" w:sz="0" w:space="0" w:color="auto"/>
        <w:right w:val="none" w:sz="0" w:space="0" w:color="auto"/>
      </w:divBdr>
    </w:div>
    <w:div w:id="356926460">
      <w:bodyDiv w:val="1"/>
      <w:marLeft w:val="0"/>
      <w:marRight w:val="0"/>
      <w:marTop w:val="0"/>
      <w:marBottom w:val="0"/>
      <w:divBdr>
        <w:top w:val="none" w:sz="0" w:space="0" w:color="auto"/>
        <w:left w:val="none" w:sz="0" w:space="0" w:color="auto"/>
        <w:bottom w:val="none" w:sz="0" w:space="0" w:color="auto"/>
        <w:right w:val="none" w:sz="0" w:space="0" w:color="auto"/>
      </w:divBdr>
    </w:div>
    <w:div w:id="360475690">
      <w:bodyDiv w:val="1"/>
      <w:marLeft w:val="0"/>
      <w:marRight w:val="0"/>
      <w:marTop w:val="0"/>
      <w:marBottom w:val="0"/>
      <w:divBdr>
        <w:top w:val="none" w:sz="0" w:space="0" w:color="auto"/>
        <w:left w:val="none" w:sz="0" w:space="0" w:color="auto"/>
        <w:bottom w:val="none" w:sz="0" w:space="0" w:color="auto"/>
        <w:right w:val="none" w:sz="0" w:space="0" w:color="auto"/>
      </w:divBdr>
    </w:div>
    <w:div w:id="375473693">
      <w:bodyDiv w:val="1"/>
      <w:marLeft w:val="0"/>
      <w:marRight w:val="0"/>
      <w:marTop w:val="0"/>
      <w:marBottom w:val="0"/>
      <w:divBdr>
        <w:top w:val="none" w:sz="0" w:space="0" w:color="auto"/>
        <w:left w:val="none" w:sz="0" w:space="0" w:color="auto"/>
        <w:bottom w:val="none" w:sz="0" w:space="0" w:color="auto"/>
        <w:right w:val="none" w:sz="0" w:space="0" w:color="auto"/>
      </w:divBdr>
    </w:div>
    <w:div w:id="486166740">
      <w:bodyDiv w:val="1"/>
      <w:marLeft w:val="0"/>
      <w:marRight w:val="0"/>
      <w:marTop w:val="0"/>
      <w:marBottom w:val="0"/>
      <w:divBdr>
        <w:top w:val="none" w:sz="0" w:space="0" w:color="auto"/>
        <w:left w:val="none" w:sz="0" w:space="0" w:color="auto"/>
        <w:bottom w:val="none" w:sz="0" w:space="0" w:color="auto"/>
        <w:right w:val="none" w:sz="0" w:space="0" w:color="auto"/>
      </w:divBdr>
    </w:div>
    <w:div w:id="520553831">
      <w:bodyDiv w:val="1"/>
      <w:marLeft w:val="0"/>
      <w:marRight w:val="0"/>
      <w:marTop w:val="0"/>
      <w:marBottom w:val="0"/>
      <w:divBdr>
        <w:top w:val="none" w:sz="0" w:space="0" w:color="auto"/>
        <w:left w:val="none" w:sz="0" w:space="0" w:color="auto"/>
        <w:bottom w:val="none" w:sz="0" w:space="0" w:color="auto"/>
        <w:right w:val="none" w:sz="0" w:space="0" w:color="auto"/>
      </w:divBdr>
    </w:div>
    <w:div w:id="573247825">
      <w:bodyDiv w:val="1"/>
      <w:marLeft w:val="0"/>
      <w:marRight w:val="0"/>
      <w:marTop w:val="0"/>
      <w:marBottom w:val="0"/>
      <w:divBdr>
        <w:top w:val="none" w:sz="0" w:space="0" w:color="auto"/>
        <w:left w:val="none" w:sz="0" w:space="0" w:color="auto"/>
        <w:bottom w:val="none" w:sz="0" w:space="0" w:color="auto"/>
        <w:right w:val="none" w:sz="0" w:space="0" w:color="auto"/>
      </w:divBdr>
    </w:div>
    <w:div w:id="585892247">
      <w:bodyDiv w:val="1"/>
      <w:marLeft w:val="0"/>
      <w:marRight w:val="0"/>
      <w:marTop w:val="0"/>
      <w:marBottom w:val="0"/>
      <w:divBdr>
        <w:top w:val="none" w:sz="0" w:space="0" w:color="auto"/>
        <w:left w:val="none" w:sz="0" w:space="0" w:color="auto"/>
        <w:bottom w:val="none" w:sz="0" w:space="0" w:color="auto"/>
        <w:right w:val="none" w:sz="0" w:space="0" w:color="auto"/>
      </w:divBdr>
    </w:div>
    <w:div w:id="600336884">
      <w:bodyDiv w:val="1"/>
      <w:marLeft w:val="0"/>
      <w:marRight w:val="0"/>
      <w:marTop w:val="0"/>
      <w:marBottom w:val="0"/>
      <w:divBdr>
        <w:top w:val="none" w:sz="0" w:space="0" w:color="auto"/>
        <w:left w:val="none" w:sz="0" w:space="0" w:color="auto"/>
        <w:bottom w:val="none" w:sz="0" w:space="0" w:color="auto"/>
        <w:right w:val="none" w:sz="0" w:space="0" w:color="auto"/>
      </w:divBdr>
    </w:div>
    <w:div w:id="687558125">
      <w:bodyDiv w:val="1"/>
      <w:marLeft w:val="0"/>
      <w:marRight w:val="0"/>
      <w:marTop w:val="0"/>
      <w:marBottom w:val="0"/>
      <w:divBdr>
        <w:top w:val="none" w:sz="0" w:space="0" w:color="auto"/>
        <w:left w:val="none" w:sz="0" w:space="0" w:color="auto"/>
        <w:bottom w:val="none" w:sz="0" w:space="0" w:color="auto"/>
        <w:right w:val="none" w:sz="0" w:space="0" w:color="auto"/>
      </w:divBdr>
    </w:div>
    <w:div w:id="747844442">
      <w:bodyDiv w:val="1"/>
      <w:marLeft w:val="0"/>
      <w:marRight w:val="0"/>
      <w:marTop w:val="0"/>
      <w:marBottom w:val="0"/>
      <w:divBdr>
        <w:top w:val="none" w:sz="0" w:space="0" w:color="auto"/>
        <w:left w:val="none" w:sz="0" w:space="0" w:color="auto"/>
        <w:bottom w:val="none" w:sz="0" w:space="0" w:color="auto"/>
        <w:right w:val="none" w:sz="0" w:space="0" w:color="auto"/>
      </w:divBdr>
    </w:div>
    <w:div w:id="753942208">
      <w:bodyDiv w:val="1"/>
      <w:marLeft w:val="0"/>
      <w:marRight w:val="0"/>
      <w:marTop w:val="0"/>
      <w:marBottom w:val="0"/>
      <w:divBdr>
        <w:top w:val="none" w:sz="0" w:space="0" w:color="auto"/>
        <w:left w:val="none" w:sz="0" w:space="0" w:color="auto"/>
        <w:bottom w:val="none" w:sz="0" w:space="0" w:color="auto"/>
        <w:right w:val="none" w:sz="0" w:space="0" w:color="auto"/>
      </w:divBdr>
    </w:div>
    <w:div w:id="773476788">
      <w:bodyDiv w:val="1"/>
      <w:marLeft w:val="0"/>
      <w:marRight w:val="0"/>
      <w:marTop w:val="0"/>
      <w:marBottom w:val="0"/>
      <w:divBdr>
        <w:top w:val="none" w:sz="0" w:space="0" w:color="auto"/>
        <w:left w:val="none" w:sz="0" w:space="0" w:color="auto"/>
        <w:bottom w:val="none" w:sz="0" w:space="0" w:color="auto"/>
        <w:right w:val="none" w:sz="0" w:space="0" w:color="auto"/>
      </w:divBdr>
    </w:div>
    <w:div w:id="782307286">
      <w:bodyDiv w:val="1"/>
      <w:marLeft w:val="0"/>
      <w:marRight w:val="0"/>
      <w:marTop w:val="0"/>
      <w:marBottom w:val="0"/>
      <w:divBdr>
        <w:top w:val="none" w:sz="0" w:space="0" w:color="auto"/>
        <w:left w:val="none" w:sz="0" w:space="0" w:color="auto"/>
        <w:bottom w:val="none" w:sz="0" w:space="0" w:color="auto"/>
        <w:right w:val="none" w:sz="0" w:space="0" w:color="auto"/>
      </w:divBdr>
    </w:div>
    <w:div w:id="798689354">
      <w:bodyDiv w:val="1"/>
      <w:marLeft w:val="0"/>
      <w:marRight w:val="0"/>
      <w:marTop w:val="0"/>
      <w:marBottom w:val="0"/>
      <w:divBdr>
        <w:top w:val="none" w:sz="0" w:space="0" w:color="auto"/>
        <w:left w:val="none" w:sz="0" w:space="0" w:color="auto"/>
        <w:bottom w:val="none" w:sz="0" w:space="0" w:color="auto"/>
        <w:right w:val="none" w:sz="0" w:space="0" w:color="auto"/>
      </w:divBdr>
    </w:div>
    <w:div w:id="886380727">
      <w:bodyDiv w:val="1"/>
      <w:marLeft w:val="0"/>
      <w:marRight w:val="0"/>
      <w:marTop w:val="0"/>
      <w:marBottom w:val="0"/>
      <w:divBdr>
        <w:top w:val="none" w:sz="0" w:space="0" w:color="auto"/>
        <w:left w:val="none" w:sz="0" w:space="0" w:color="auto"/>
        <w:bottom w:val="none" w:sz="0" w:space="0" w:color="auto"/>
        <w:right w:val="none" w:sz="0" w:space="0" w:color="auto"/>
      </w:divBdr>
    </w:div>
    <w:div w:id="948973297">
      <w:bodyDiv w:val="1"/>
      <w:marLeft w:val="0"/>
      <w:marRight w:val="0"/>
      <w:marTop w:val="0"/>
      <w:marBottom w:val="0"/>
      <w:divBdr>
        <w:top w:val="none" w:sz="0" w:space="0" w:color="auto"/>
        <w:left w:val="none" w:sz="0" w:space="0" w:color="auto"/>
        <w:bottom w:val="none" w:sz="0" w:space="0" w:color="auto"/>
        <w:right w:val="none" w:sz="0" w:space="0" w:color="auto"/>
      </w:divBdr>
    </w:div>
    <w:div w:id="991910255">
      <w:bodyDiv w:val="1"/>
      <w:marLeft w:val="0"/>
      <w:marRight w:val="0"/>
      <w:marTop w:val="0"/>
      <w:marBottom w:val="0"/>
      <w:divBdr>
        <w:top w:val="none" w:sz="0" w:space="0" w:color="auto"/>
        <w:left w:val="none" w:sz="0" w:space="0" w:color="auto"/>
        <w:bottom w:val="none" w:sz="0" w:space="0" w:color="auto"/>
        <w:right w:val="none" w:sz="0" w:space="0" w:color="auto"/>
      </w:divBdr>
      <w:divsChild>
        <w:div w:id="1611469366">
          <w:marLeft w:val="0"/>
          <w:marRight w:val="0"/>
          <w:marTop w:val="0"/>
          <w:marBottom w:val="0"/>
          <w:divBdr>
            <w:top w:val="none" w:sz="0" w:space="0" w:color="auto"/>
            <w:left w:val="none" w:sz="0" w:space="0" w:color="auto"/>
            <w:bottom w:val="none" w:sz="0" w:space="0" w:color="auto"/>
            <w:right w:val="none" w:sz="0" w:space="0" w:color="auto"/>
          </w:divBdr>
          <w:divsChild>
            <w:div w:id="1724520926">
              <w:marLeft w:val="0"/>
              <w:marRight w:val="0"/>
              <w:marTop w:val="0"/>
              <w:marBottom w:val="0"/>
              <w:divBdr>
                <w:top w:val="none" w:sz="0" w:space="0" w:color="auto"/>
                <w:left w:val="none" w:sz="0" w:space="0" w:color="auto"/>
                <w:bottom w:val="none" w:sz="0" w:space="0" w:color="auto"/>
                <w:right w:val="none" w:sz="0" w:space="0" w:color="auto"/>
              </w:divBdr>
              <w:divsChild>
                <w:div w:id="330568251">
                  <w:marLeft w:val="0"/>
                  <w:marRight w:val="0"/>
                  <w:marTop w:val="0"/>
                  <w:marBottom w:val="0"/>
                  <w:divBdr>
                    <w:top w:val="none" w:sz="0" w:space="0" w:color="auto"/>
                    <w:left w:val="none" w:sz="0" w:space="0" w:color="auto"/>
                    <w:bottom w:val="none" w:sz="0" w:space="0" w:color="auto"/>
                    <w:right w:val="none" w:sz="0" w:space="0" w:color="auto"/>
                  </w:divBdr>
                  <w:divsChild>
                    <w:div w:id="1422723420">
                      <w:marLeft w:val="-225"/>
                      <w:marRight w:val="-225"/>
                      <w:marTop w:val="0"/>
                      <w:marBottom w:val="0"/>
                      <w:divBdr>
                        <w:top w:val="none" w:sz="0" w:space="0" w:color="auto"/>
                        <w:left w:val="none" w:sz="0" w:space="0" w:color="auto"/>
                        <w:bottom w:val="none" w:sz="0" w:space="0" w:color="auto"/>
                        <w:right w:val="none" w:sz="0" w:space="0" w:color="auto"/>
                      </w:divBdr>
                      <w:divsChild>
                        <w:div w:id="912272599">
                          <w:marLeft w:val="0"/>
                          <w:marRight w:val="0"/>
                          <w:marTop w:val="0"/>
                          <w:marBottom w:val="0"/>
                          <w:divBdr>
                            <w:top w:val="none" w:sz="0" w:space="0" w:color="auto"/>
                            <w:left w:val="none" w:sz="0" w:space="0" w:color="auto"/>
                            <w:bottom w:val="none" w:sz="0" w:space="0" w:color="auto"/>
                            <w:right w:val="none" w:sz="0" w:space="0" w:color="auto"/>
                          </w:divBdr>
                          <w:divsChild>
                            <w:div w:id="152713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360975">
      <w:bodyDiv w:val="1"/>
      <w:marLeft w:val="0"/>
      <w:marRight w:val="0"/>
      <w:marTop w:val="0"/>
      <w:marBottom w:val="0"/>
      <w:divBdr>
        <w:top w:val="none" w:sz="0" w:space="0" w:color="auto"/>
        <w:left w:val="none" w:sz="0" w:space="0" w:color="auto"/>
        <w:bottom w:val="none" w:sz="0" w:space="0" w:color="auto"/>
        <w:right w:val="none" w:sz="0" w:space="0" w:color="auto"/>
      </w:divBdr>
    </w:div>
    <w:div w:id="1547990857">
      <w:bodyDiv w:val="1"/>
      <w:marLeft w:val="0"/>
      <w:marRight w:val="0"/>
      <w:marTop w:val="0"/>
      <w:marBottom w:val="0"/>
      <w:divBdr>
        <w:top w:val="none" w:sz="0" w:space="0" w:color="auto"/>
        <w:left w:val="none" w:sz="0" w:space="0" w:color="auto"/>
        <w:bottom w:val="none" w:sz="0" w:space="0" w:color="auto"/>
        <w:right w:val="none" w:sz="0" w:space="0" w:color="auto"/>
      </w:divBdr>
    </w:div>
    <w:div w:id="1561940721">
      <w:bodyDiv w:val="1"/>
      <w:marLeft w:val="0"/>
      <w:marRight w:val="0"/>
      <w:marTop w:val="0"/>
      <w:marBottom w:val="0"/>
      <w:divBdr>
        <w:top w:val="none" w:sz="0" w:space="0" w:color="auto"/>
        <w:left w:val="none" w:sz="0" w:space="0" w:color="auto"/>
        <w:bottom w:val="none" w:sz="0" w:space="0" w:color="auto"/>
        <w:right w:val="none" w:sz="0" w:space="0" w:color="auto"/>
      </w:divBdr>
    </w:div>
    <w:div w:id="1565800647">
      <w:bodyDiv w:val="1"/>
      <w:marLeft w:val="0"/>
      <w:marRight w:val="0"/>
      <w:marTop w:val="0"/>
      <w:marBottom w:val="0"/>
      <w:divBdr>
        <w:top w:val="none" w:sz="0" w:space="0" w:color="auto"/>
        <w:left w:val="none" w:sz="0" w:space="0" w:color="auto"/>
        <w:bottom w:val="none" w:sz="0" w:space="0" w:color="auto"/>
        <w:right w:val="none" w:sz="0" w:space="0" w:color="auto"/>
      </w:divBdr>
    </w:div>
    <w:div w:id="1644003264">
      <w:bodyDiv w:val="1"/>
      <w:marLeft w:val="0"/>
      <w:marRight w:val="0"/>
      <w:marTop w:val="0"/>
      <w:marBottom w:val="0"/>
      <w:divBdr>
        <w:top w:val="none" w:sz="0" w:space="0" w:color="auto"/>
        <w:left w:val="none" w:sz="0" w:space="0" w:color="auto"/>
        <w:bottom w:val="none" w:sz="0" w:space="0" w:color="auto"/>
        <w:right w:val="none" w:sz="0" w:space="0" w:color="auto"/>
      </w:divBdr>
    </w:div>
    <w:div w:id="1649357318">
      <w:bodyDiv w:val="1"/>
      <w:marLeft w:val="0"/>
      <w:marRight w:val="0"/>
      <w:marTop w:val="0"/>
      <w:marBottom w:val="0"/>
      <w:divBdr>
        <w:top w:val="none" w:sz="0" w:space="0" w:color="auto"/>
        <w:left w:val="none" w:sz="0" w:space="0" w:color="auto"/>
        <w:bottom w:val="none" w:sz="0" w:space="0" w:color="auto"/>
        <w:right w:val="none" w:sz="0" w:space="0" w:color="auto"/>
      </w:divBdr>
    </w:div>
    <w:div w:id="1686440864">
      <w:bodyDiv w:val="1"/>
      <w:marLeft w:val="0"/>
      <w:marRight w:val="0"/>
      <w:marTop w:val="0"/>
      <w:marBottom w:val="0"/>
      <w:divBdr>
        <w:top w:val="none" w:sz="0" w:space="0" w:color="auto"/>
        <w:left w:val="none" w:sz="0" w:space="0" w:color="auto"/>
        <w:bottom w:val="none" w:sz="0" w:space="0" w:color="auto"/>
        <w:right w:val="none" w:sz="0" w:space="0" w:color="auto"/>
      </w:divBdr>
    </w:div>
    <w:div w:id="1706638425">
      <w:bodyDiv w:val="1"/>
      <w:marLeft w:val="0"/>
      <w:marRight w:val="0"/>
      <w:marTop w:val="0"/>
      <w:marBottom w:val="0"/>
      <w:divBdr>
        <w:top w:val="none" w:sz="0" w:space="0" w:color="auto"/>
        <w:left w:val="none" w:sz="0" w:space="0" w:color="auto"/>
        <w:bottom w:val="none" w:sz="0" w:space="0" w:color="auto"/>
        <w:right w:val="none" w:sz="0" w:space="0" w:color="auto"/>
      </w:divBdr>
    </w:div>
    <w:div w:id="1761215777">
      <w:bodyDiv w:val="1"/>
      <w:marLeft w:val="0"/>
      <w:marRight w:val="0"/>
      <w:marTop w:val="0"/>
      <w:marBottom w:val="0"/>
      <w:divBdr>
        <w:top w:val="none" w:sz="0" w:space="0" w:color="auto"/>
        <w:left w:val="none" w:sz="0" w:space="0" w:color="auto"/>
        <w:bottom w:val="none" w:sz="0" w:space="0" w:color="auto"/>
        <w:right w:val="none" w:sz="0" w:space="0" w:color="auto"/>
      </w:divBdr>
    </w:div>
    <w:div w:id="1783719376">
      <w:bodyDiv w:val="1"/>
      <w:marLeft w:val="0"/>
      <w:marRight w:val="0"/>
      <w:marTop w:val="0"/>
      <w:marBottom w:val="0"/>
      <w:divBdr>
        <w:top w:val="none" w:sz="0" w:space="0" w:color="auto"/>
        <w:left w:val="none" w:sz="0" w:space="0" w:color="auto"/>
        <w:bottom w:val="none" w:sz="0" w:space="0" w:color="auto"/>
        <w:right w:val="none" w:sz="0" w:space="0" w:color="auto"/>
      </w:divBdr>
    </w:div>
    <w:div w:id="1794589437">
      <w:bodyDiv w:val="1"/>
      <w:marLeft w:val="0"/>
      <w:marRight w:val="0"/>
      <w:marTop w:val="0"/>
      <w:marBottom w:val="0"/>
      <w:divBdr>
        <w:top w:val="none" w:sz="0" w:space="0" w:color="auto"/>
        <w:left w:val="none" w:sz="0" w:space="0" w:color="auto"/>
        <w:bottom w:val="none" w:sz="0" w:space="0" w:color="auto"/>
        <w:right w:val="none" w:sz="0" w:space="0" w:color="auto"/>
      </w:divBdr>
    </w:div>
    <w:div w:id="1848591786">
      <w:bodyDiv w:val="1"/>
      <w:marLeft w:val="0"/>
      <w:marRight w:val="0"/>
      <w:marTop w:val="0"/>
      <w:marBottom w:val="0"/>
      <w:divBdr>
        <w:top w:val="none" w:sz="0" w:space="0" w:color="auto"/>
        <w:left w:val="none" w:sz="0" w:space="0" w:color="auto"/>
        <w:bottom w:val="none" w:sz="0" w:space="0" w:color="auto"/>
        <w:right w:val="none" w:sz="0" w:space="0" w:color="auto"/>
      </w:divBdr>
    </w:div>
    <w:div w:id="1921325230">
      <w:bodyDiv w:val="1"/>
      <w:marLeft w:val="0"/>
      <w:marRight w:val="0"/>
      <w:marTop w:val="0"/>
      <w:marBottom w:val="0"/>
      <w:divBdr>
        <w:top w:val="none" w:sz="0" w:space="0" w:color="auto"/>
        <w:left w:val="none" w:sz="0" w:space="0" w:color="auto"/>
        <w:bottom w:val="none" w:sz="0" w:space="0" w:color="auto"/>
        <w:right w:val="none" w:sz="0" w:space="0" w:color="auto"/>
      </w:divBdr>
    </w:div>
    <w:div w:id="204224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Mik12</b:Tag>
    <b:SourceType>DocumentFromInternetSite</b:SourceType>
    <b:Guid>{0FD1FF46-9657-4C86-AB45-ADC90CEE01C1}</b:Guid>
    <b:Title>design transitions</b:Title>
    <b:Year>2012</b:Year>
    <b:Author>
      <b:Author>
        <b:NameList>
          <b:Person>
            <b:Last>Press</b:Last>
            <b:First>Mike</b:First>
          </b:Person>
        </b:NameList>
      </b:Author>
    </b:Author>
    <b:Month>April</b:Month>
    <b:URL>http://design-transitions.com/expert-view/professor-mike-press/</b:URL>
    <b:RefOrder>3</b:RefOrder>
  </b:Source>
  <b:Source>
    <b:Tag>Mic</b:Tag>
    <b:SourceType>DocumentFromInternetSite</b:SourceType>
    <b:Guid>{2FBE3586-359A-428C-B9C1-15A54A1DA4EE}</b:Guid>
    <b:Title>Michael Angove - Drawing </b:Title>
    <b:InternetSiteTitle>michaelangove-drawing</b:InternetSiteTitle>
    <b:URL>http://www.michaelangove-drawing.co.uk/</b:URL>
    <b:RefOrder>11</b:RefOrder>
  </b:Source>
  <b:Source>
    <b:Tag>Mer</b:Tag>
    <b:SourceType>DocumentFromInternetSite</b:SourceType>
    <b:Guid>{61F1590A-AEC1-44E1-97B1-A354508189E0}</b:Guid>
    <b:InternetSiteTitle>Merriam Webster</b:InternetSiteTitle>
    <b:URL>https://www.merriam-webster.com/dictionary/trompe%20l'oeil</b:URL>
    <b:RefOrder>6</b:RefOrder>
  </b:Source>
  <b:Source>
    <b:Tag>Pre03</b:Tag>
    <b:SourceType>BookSection</b:SourceType>
    <b:Guid>{945C9D3E-FE92-4AE1-AD6C-AC4678A19433}</b:Guid>
    <b:Title>The Design Experience</b:Title>
    <b:Year>2003</b:Year>
    <b:Author>
      <b:Author>
        <b:NameList>
          <b:Person>
            <b:Last>Press</b:Last>
            <b:First>Mike</b:First>
          </b:Person>
        </b:NameList>
      </b:Author>
      <b:BookAuthor>
        <b:NameList>
          <b:Person>
            <b:Last>Press</b:Last>
            <b:First>Mike</b:First>
          </b:Person>
        </b:NameList>
      </b:BookAuthor>
    </b:Author>
    <b:BookTitle>The Design Experience</b:BookTitle>
    <b:Pages>102</b:Pages>
    <b:Publisher>Ashgate Publishing</b:Publisher>
    <b:RefOrder>2</b:RefOrder>
  </b:Source>
  <b:Source>
    <b:Tag>Moh</b:Tag>
    <b:SourceType>InternetSite</b:SourceType>
    <b:Guid>{24B7CDF0-9BED-4067-89D0-A5792CDA14AF}</b:Guid>
    <b:Author>
      <b:Author>
        <b:NameList>
          <b:Person>
            <b:Last>Zaher</b:Last>
            <b:First>Mohamed</b:First>
          </b:Person>
        </b:NameList>
      </b:Author>
    </b:Author>
    <b:Title>http://midanmasr.com/en/article.aspx?ArticleID=200</b:Title>
    <b:InternetSiteTitle>http://midanmasr.com/en/article.aspx?ArticleID=200</b:InternetSiteTitle>
    <b:RefOrder>7</b:RefOrder>
  </b:Source>
  <b:Source>
    <b:Tag>Ton09</b:Tag>
    <b:SourceType>Book</b:SourceType>
    <b:Guid>{A07BAA67-3826-45D5-B1A0-6FE74F952941}</b:Guid>
    <b:Title>Design Futuring</b:Title>
    <b:Year>2009</b:Year>
    <b:Author>
      <b:Author>
        <b:NameList>
          <b:Person>
            <b:Last>Fry</b:Last>
            <b:First>Tony</b:First>
          </b:Person>
        </b:NameList>
      </b:Author>
    </b:Author>
    <b:Publisher>Berg</b:Publisher>
    <b:Pages>187</b:Pages>
    <b:RefOrder>12</b:RefOrder>
  </b:Source>
  <b:Source>
    <b:Tag>Ton87</b:Tag>
    <b:SourceType>Book</b:SourceType>
    <b:Guid>{81A9CDE6-856D-449A-B91A-8A9E5E773726}</b:Guid>
    <b:Author>
      <b:Author>
        <b:NameList>
          <b:Person>
            <b:Last>Fry</b:Last>
            <b:First>Tony</b:First>
          </b:Person>
        </b:NameList>
      </b:Author>
    </b:Author>
    <b:Title>Design Futuring</b:Title>
    <b:Year>2009:187</b:Year>
    <b:RefOrder>9</b:RefOrder>
  </b:Source>
  <b:Source>
    <b:Tag>Eya12</b:Tag>
    <b:SourceType>InternetSite</b:SourceType>
    <b:Guid>{D3B096A6-BD60-4945-BC7C-9998EDD48686}</b:Guid>
    <b:Author>
      <b:Author>
        <b:NameList>
          <b:Person>
            <b:Last>Gever</b:Last>
            <b:First>Eyal</b:First>
          </b:Person>
        </b:NameList>
      </b:Author>
    </b:Author>
    <b:Title>Technology and art: Engineering the future</b:Title>
    <b:InternetSiteTitle>BBC News</b:InternetSiteTitle>
    <b:Year>2012</b:Year>
    <b:URL>http://www.bbc.co.uk/news/entertainment-arts-19576763</b:URL>
    <b:RefOrder>8</b:RefOrder>
  </b:Source>
  <b:Source>
    <b:Tag>Mar13</b:Tag>
    <b:SourceType>InternetSite</b:SourceType>
    <b:Guid>{D2531F8E-6808-4327-8901-031C15D11F47}</b:Guid>
    <b:Author>
      <b:Author>
        <b:NameList>
          <b:Person>
            <b:Last>Capper</b:Last>
            <b:First>Mark</b:First>
          </b:Person>
        </b:NameList>
      </b:Author>
    </b:Author>
    <b:Title>Emotional Design, What is it?</b:Title>
    <b:InternetSiteTitle>studiofynn</b:InternetSiteTitle>
    <b:Year>2013</b:Year>
    <b:Month>July</b:Month>
    <b:URL>http://www.studiofynn.com/journal/emotional-design-what-it</b:URL>
    <b:RefOrder>1</b:RefOrder>
  </b:Source>
  <b:Source>
    <b:Tag>Pre36</b:Tag>
    <b:SourceType>Book</b:SourceType>
    <b:Guid>{E229005E-7F44-4C92-9D71-787F078BD7F3}</b:Guid>
    <b:Title>The Design Experience</b:Title>
    <b:Year>2003:6</b:Year>
    <b:Author>
      <b:Author>
        <b:NameList>
          <b:Person>
            <b:Last>Press</b:Last>
            <b:First>Mike</b:First>
          </b:Person>
        </b:NameList>
      </b:Author>
    </b:Author>
    <b:Publisher>Ashgate</b:Publisher>
    <b:RefOrder>4</b:RefOrder>
  </b:Source>
  <b:Source>
    <b:Tag>Coo03</b:Tag>
    <b:SourceType>Book</b:SourceType>
    <b:Guid>{A6364F38-23C7-4125-A1A4-03421002D32E}</b:Guid>
    <b:Author>
      <b:Author>
        <b:NameList>
          <b:Person>
            <b:Last>Cooper</b:Last>
            <b:First>Rachel</b:First>
          </b:Person>
        </b:NameList>
      </b:Author>
    </b:Author>
    <b:Title>The Design Experience</b:Title>
    <b:Year>2003</b:Year>
    <b:Publisher>Ashgate</b:Publisher>
    <b:Pages>135 136</b:Pages>
    <b:RefOrder>5</b:RefOrder>
  </b:Source>
  <b:Source>
    <b:Tag>Fry09</b:Tag>
    <b:SourceType>Book</b:SourceType>
    <b:Guid>{B2432C9A-0573-4277-81BF-CFDEB40F5123}</b:Guid>
    <b:Author>
      <b:Author>
        <b:NameList>
          <b:Person>
            <b:Last>Fry</b:Last>
            <b:First>Tony</b:First>
          </b:Person>
        </b:NameList>
      </b:Author>
    </b:Author>
    <b:Title>Design Futuring</b:Title>
    <b:Year>2009</b:Year>
    <b:Publisher>Berg</b:Publisher>
    <b:Pages>188</b:Pages>
    <b:RefOrder>10</b:RefOrder>
  </b:Source>
</b:Sources>
</file>

<file path=customXml/itemProps1.xml><?xml version="1.0" encoding="utf-8"?>
<ds:datastoreItem xmlns:ds="http://schemas.openxmlformats.org/officeDocument/2006/customXml" ds:itemID="{97600C2B-51D4-406B-97DD-D5521DD3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1890</Words>
  <Characters>10775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What is the role of the designer in the 21st century and how might this role change in the next 10 years?</dc:subject>
  <dc:creator>Chloe Da Costa</dc:creator>
  <cp:keywords/>
  <dc:description/>
  <cp:lastModifiedBy>Chloe Da Costa</cp:lastModifiedBy>
  <cp:revision>2</cp:revision>
  <dcterms:created xsi:type="dcterms:W3CDTF">2017-12-13T17:00:00Z</dcterms:created>
  <dcterms:modified xsi:type="dcterms:W3CDTF">2017-12-13T17:00:00Z</dcterms:modified>
</cp:coreProperties>
</file>