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A3B5D" w14:textId="76E95F66" w:rsidR="00784379" w:rsidRDefault="00D534B9" w:rsidP="00784379">
      <w:r>
        <w:t xml:space="preserve">As our final production we were given the opportunity to perform ‘Assassins’ </w:t>
      </w:r>
      <w:r w:rsidR="000A2DBC">
        <w:t xml:space="preserve">a musical </w:t>
      </w:r>
      <w:r>
        <w:t xml:space="preserve">composed by </w:t>
      </w:r>
      <w:r w:rsidR="000A2DBC">
        <w:t>St</w:t>
      </w:r>
      <w:r>
        <w:t xml:space="preserve">ephen Sondheim’ </w:t>
      </w:r>
      <w:r w:rsidR="000A2DBC">
        <w:t>taking inspiration from the</w:t>
      </w:r>
      <w:r>
        <w:t xml:space="preserve"> </w:t>
      </w:r>
      <w:r w:rsidR="00A72CF3">
        <w:t>b</w:t>
      </w:r>
      <w:r>
        <w:t>ook written by ‘John Weidman’. The musical is based off nine historical figures male and female who either attemp</w:t>
      </w:r>
      <w:r w:rsidR="000A2DBC">
        <w:t>ted</w:t>
      </w:r>
      <w:r>
        <w:t xml:space="preserve"> or successfully assassinate</w:t>
      </w:r>
      <w:r w:rsidR="000A2DBC">
        <w:t>d</w:t>
      </w:r>
      <w:r>
        <w:t xml:space="preserve"> a </w:t>
      </w:r>
      <w:r w:rsidR="000A2DBC">
        <w:t>p</w:t>
      </w:r>
      <w:r>
        <w:t>resident of The United States of America</w:t>
      </w:r>
      <w:r w:rsidR="00A72CF3">
        <w:t>.</w:t>
      </w:r>
      <w:r w:rsidR="009953D8">
        <w:t xml:space="preserve"> </w:t>
      </w:r>
      <w:r w:rsidR="00AE260A">
        <w:t>We decided that we wanted to base the world of the play in a school on the 4</w:t>
      </w:r>
      <w:r w:rsidR="00AE260A" w:rsidRPr="00AE260A">
        <w:rPr>
          <w:vertAlign w:val="superscript"/>
        </w:rPr>
        <w:t>th</w:t>
      </w:r>
      <w:r w:rsidR="00AE260A">
        <w:t xml:space="preserve"> of July, therefore we built a pre-show showcasing certain people giving presentations </w:t>
      </w:r>
      <w:r w:rsidR="00240C03">
        <w:t>on past presidents of America, this would then lead into students playing the parts of the assassins and using our hands as guns instead of using actual guns to give it more of a childlike feel, this would then connect to the end of the musical where we reform into the class room and a student pulls out a real gun and shoots the teacher. We wanted to signify the importance of school shootings in America and relay to the audience the seriousness of this act</w:t>
      </w:r>
      <w:r w:rsidR="0082605C">
        <w:t xml:space="preserve"> as </w:t>
      </w:r>
      <w:r w:rsidR="00782EB7">
        <w:t>there has been an increase in gun violence in and around schools “</w:t>
      </w:r>
      <w:r w:rsidR="00782EB7" w:rsidRPr="00782EB7">
        <w:rPr>
          <w:rFonts w:cstheme="minorHAnsi"/>
          <w:shd w:val="clear" w:color="auto" w:fill="FFFFFF"/>
        </w:rPr>
        <w:t>if we account for reports of any kind of gun-related incident at a school - including those that don't result in gunfire, ones after school hours, even just when a gun is brandished on school property - that's happened 89 times in 2023, according to the K-12 Database.</w:t>
      </w:r>
      <w:r w:rsidR="00782EB7">
        <w:rPr>
          <w:rFonts w:cstheme="minorHAnsi"/>
          <w:shd w:val="clear" w:color="auto" w:fill="FFFFFF"/>
        </w:rPr>
        <w:t>”</w:t>
      </w:r>
      <w:sdt>
        <w:sdtPr>
          <w:rPr>
            <w:rFonts w:cstheme="minorHAnsi"/>
            <w:shd w:val="clear" w:color="auto" w:fill="FFFFFF"/>
          </w:rPr>
          <w:id w:val="1366404885"/>
          <w:citation/>
        </w:sdtPr>
        <w:sdtContent>
          <w:r w:rsidR="00782EB7">
            <w:rPr>
              <w:rFonts w:cstheme="minorHAnsi"/>
              <w:shd w:val="clear" w:color="auto" w:fill="FFFFFF"/>
            </w:rPr>
            <w:fldChar w:fldCharType="begin"/>
          </w:r>
          <w:r w:rsidR="00782EB7">
            <w:rPr>
              <w:rFonts w:cstheme="minorHAnsi"/>
              <w:shd w:val="clear" w:color="auto" w:fill="FFFFFF"/>
            </w:rPr>
            <w:instrText xml:space="preserve"> CITATION Adr23 \l 2057 </w:instrText>
          </w:r>
          <w:r w:rsidR="00782EB7">
            <w:rPr>
              <w:rFonts w:cstheme="minorHAnsi"/>
              <w:shd w:val="clear" w:color="auto" w:fill="FFFFFF"/>
            </w:rPr>
            <w:fldChar w:fldCharType="separate"/>
          </w:r>
          <w:r w:rsidR="00782EB7">
            <w:rPr>
              <w:rFonts w:cstheme="minorHAnsi"/>
              <w:noProof/>
              <w:shd w:val="clear" w:color="auto" w:fill="FFFFFF"/>
            </w:rPr>
            <w:t xml:space="preserve"> </w:t>
          </w:r>
          <w:r w:rsidR="00782EB7" w:rsidRPr="00782EB7">
            <w:rPr>
              <w:rFonts w:cstheme="minorHAnsi"/>
              <w:noProof/>
              <w:shd w:val="clear" w:color="auto" w:fill="FFFFFF"/>
            </w:rPr>
            <w:t>(Florido, et al., 2023)</w:t>
          </w:r>
          <w:r w:rsidR="00782EB7">
            <w:rPr>
              <w:rFonts w:cstheme="minorHAnsi"/>
              <w:shd w:val="clear" w:color="auto" w:fill="FFFFFF"/>
            </w:rPr>
            <w:fldChar w:fldCharType="end"/>
          </w:r>
        </w:sdtContent>
      </w:sdt>
      <w:r w:rsidR="00240C03" w:rsidRPr="00782EB7">
        <w:rPr>
          <w:rFonts w:cstheme="minorHAnsi"/>
        </w:rPr>
        <w:t xml:space="preserve"> </w:t>
      </w:r>
      <w:r w:rsidR="00240C03">
        <w:t>I feel as though we were successful in doing so because when the musical finished the audience was hesitant on if they should clap or not, even though actors feel that a clap is something rewarding at the end of</w:t>
      </w:r>
      <w:r w:rsidR="00E82879">
        <w:t xml:space="preserve"> a piece</w:t>
      </w:r>
      <w:r w:rsidR="00240C03">
        <w:t xml:space="preserve">, I felt that the awkwardness of the audience was just as rewarding as it means that we have done our job as performers to convey our message. </w:t>
      </w:r>
    </w:p>
    <w:p w14:paraId="18623F39" w14:textId="10C7CA24" w:rsidR="00D534B9" w:rsidRDefault="00185F83">
      <w:pPr>
        <w:rPr>
          <w:rFonts w:cstheme="minorHAnsi"/>
          <w:shd w:val="clear" w:color="auto" w:fill="FFFFFF"/>
        </w:rPr>
      </w:pPr>
      <w:r>
        <w:t xml:space="preserve">After completing the </w:t>
      </w:r>
      <w:r w:rsidR="000A2DBC">
        <w:t>auditions,</w:t>
      </w:r>
      <w:r>
        <w:t xml:space="preserve"> I was given the role of John Hinckley who is one of the assassins within the musical</w:t>
      </w:r>
      <w:r w:rsidR="000A2DBC">
        <w:t>. Hinckley attempted to assassinate President Ronald Reagan</w:t>
      </w:r>
      <w:r w:rsidR="00273F70">
        <w:t xml:space="preserve"> in 1981</w:t>
      </w:r>
      <w:r w:rsidR="000A2DBC">
        <w:t xml:space="preserve"> and was unsuccessful in doing so</w:t>
      </w:r>
      <w:r w:rsidR="00240C03">
        <w:t xml:space="preserve">. </w:t>
      </w:r>
      <w:r w:rsidR="00E82879">
        <w:t xml:space="preserve">This part was very different from my previous role within the production of ‘Rent’ which was ‘Roger’ and I found that Hinckley was much more of a challenge to get right from the get-go. To help with this I began my character development through doing extensive research on Hinckley I found </w:t>
      </w:r>
      <w:r w:rsidR="008B2FE4">
        <w:t xml:space="preserve">that he was classed as insane which following ‘The </w:t>
      </w:r>
      <w:proofErr w:type="spellStart"/>
      <w:r w:rsidR="008B2FE4">
        <w:t>M’Naghten</w:t>
      </w:r>
      <w:proofErr w:type="spellEnd"/>
      <w:r w:rsidR="008B2FE4">
        <w:t xml:space="preserve"> Rule’ stated “</w:t>
      </w:r>
      <w:r w:rsidR="008B2FE4" w:rsidRPr="008B2FE4">
        <w:rPr>
          <w:rFonts w:cstheme="minorHAnsi"/>
          <w:shd w:val="clear" w:color="auto" w:fill="FFFFFF"/>
        </w:rPr>
        <w:t xml:space="preserve">the party accused was </w:t>
      </w:r>
      <w:proofErr w:type="spellStart"/>
      <w:r w:rsidR="008B2FE4" w:rsidRPr="008B2FE4">
        <w:rPr>
          <w:rFonts w:cstheme="minorHAnsi"/>
          <w:shd w:val="clear" w:color="auto" w:fill="FFFFFF"/>
        </w:rPr>
        <w:t>laboring</w:t>
      </w:r>
      <w:proofErr w:type="spellEnd"/>
      <w:r w:rsidR="008B2FE4" w:rsidRPr="008B2FE4">
        <w:rPr>
          <w:rFonts w:cstheme="minorHAnsi"/>
          <w:shd w:val="clear" w:color="auto" w:fill="FFFFFF"/>
        </w:rPr>
        <w:t xml:space="preserve"> under such a defect of reason, from disease of mind, and not to know the nature and quality of the act he was doing; or if he did know it, that he did not know he was doing what was wrong."</w:t>
      </w:r>
      <w:r w:rsidR="005A73A0">
        <w:rPr>
          <w:rFonts w:cstheme="minorHAnsi"/>
          <w:shd w:val="clear" w:color="auto" w:fill="FFFFFF"/>
        </w:rPr>
        <w:t xml:space="preserve"> </w:t>
      </w:r>
      <w:sdt>
        <w:sdtPr>
          <w:rPr>
            <w:rFonts w:cstheme="minorHAnsi"/>
            <w:shd w:val="clear" w:color="auto" w:fill="FFFFFF"/>
          </w:rPr>
          <w:id w:val="679629002"/>
          <w:citation/>
        </w:sdtPr>
        <w:sdtContent>
          <w:r w:rsidR="005A73A0">
            <w:rPr>
              <w:rFonts w:cstheme="minorHAnsi"/>
              <w:shd w:val="clear" w:color="auto" w:fill="FFFFFF"/>
            </w:rPr>
            <w:fldChar w:fldCharType="begin"/>
          </w:r>
          <w:r w:rsidR="005A73A0">
            <w:rPr>
              <w:rFonts w:cstheme="minorHAnsi"/>
              <w:shd w:val="clear" w:color="auto" w:fill="FFFFFF"/>
            </w:rPr>
            <w:instrText xml:space="preserve"> CITATION Fin19 \l 2057 </w:instrText>
          </w:r>
          <w:r w:rsidR="005A73A0">
            <w:rPr>
              <w:rFonts w:cstheme="minorHAnsi"/>
              <w:shd w:val="clear" w:color="auto" w:fill="FFFFFF"/>
            </w:rPr>
            <w:fldChar w:fldCharType="separate"/>
          </w:r>
          <w:r w:rsidR="005A73A0" w:rsidRPr="005A73A0">
            <w:rPr>
              <w:rFonts w:cstheme="minorHAnsi"/>
              <w:noProof/>
              <w:shd w:val="clear" w:color="auto" w:fill="FFFFFF"/>
            </w:rPr>
            <w:t>(Findlaw's Team, 2019)</w:t>
          </w:r>
          <w:r w:rsidR="005A73A0">
            <w:rPr>
              <w:rFonts w:cstheme="minorHAnsi"/>
              <w:shd w:val="clear" w:color="auto" w:fill="FFFFFF"/>
            </w:rPr>
            <w:fldChar w:fldCharType="end"/>
          </w:r>
        </w:sdtContent>
      </w:sdt>
      <w:r w:rsidR="005A73A0">
        <w:rPr>
          <w:rFonts w:cstheme="minorHAnsi"/>
          <w:shd w:val="clear" w:color="auto" w:fill="FFFFFF"/>
        </w:rPr>
        <w:t xml:space="preserve"> and this was true for John Hinckley, his reason for attempting to assassinate Reagan was his undying love for actress Jodie Foster especially her role within his favourite film the 1976 </w:t>
      </w:r>
      <w:r w:rsidR="0000208F">
        <w:rPr>
          <w:rFonts w:cstheme="minorHAnsi"/>
          <w:shd w:val="clear" w:color="auto" w:fill="FFFFFF"/>
        </w:rPr>
        <w:t>movie</w:t>
      </w:r>
      <w:r w:rsidR="005A73A0">
        <w:rPr>
          <w:rFonts w:cstheme="minorHAnsi"/>
          <w:shd w:val="clear" w:color="auto" w:fill="FFFFFF"/>
        </w:rPr>
        <w:t xml:space="preserve"> ‘Taxi Driver’ </w:t>
      </w:r>
      <w:r w:rsidR="0000208F">
        <w:rPr>
          <w:rFonts w:cstheme="minorHAnsi"/>
          <w:shd w:val="clear" w:color="auto" w:fill="FFFFFF"/>
        </w:rPr>
        <w:t>where she played a teenage sex worker and was impressed by the character Travis Bickle after he assassinated a presidential candidate.</w:t>
      </w:r>
      <w:r w:rsidR="00943B14">
        <w:rPr>
          <w:rFonts w:cstheme="minorHAnsi"/>
          <w:shd w:val="clear" w:color="auto" w:fill="FFFFFF"/>
        </w:rPr>
        <w:t xml:space="preserve"> This research helped me dissect </w:t>
      </w:r>
      <w:r w:rsidR="003D7D7C">
        <w:rPr>
          <w:rFonts w:cstheme="minorHAnsi"/>
          <w:shd w:val="clear" w:color="auto" w:fill="FFFFFF"/>
        </w:rPr>
        <w:t>John’s</w:t>
      </w:r>
      <w:r w:rsidR="00943B14">
        <w:rPr>
          <w:rFonts w:cstheme="minorHAnsi"/>
          <w:shd w:val="clear" w:color="auto" w:fill="FFFFFF"/>
        </w:rPr>
        <w:t xml:space="preserve"> character as I was able to understand his though process as the time of his attempted assassination</w:t>
      </w:r>
      <w:r w:rsidR="003D7D7C">
        <w:rPr>
          <w:rFonts w:cstheme="minorHAnsi"/>
          <w:shd w:val="clear" w:color="auto" w:fill="FFFFFF"/>
        </w:rPr>
        <w:t>.</w:t>
      </w:r>
      <w:r w:rsidR="0000208F">
        <w:rPr>
          <w:rFonts w:cstheme="minorHAnsi"/>
          <w:shd w:val="clear" w:color="auto" w:fill="FFFFFF"/>
        </w:rPr>
        <w:t xml:space="preserve"> Hinckley saw </w:t>
      </w:r>
      <w:r w:rsidR="003D7D7C">
        <w:rPr>
          <w:rFonts w:cstheme="minorHAnsi"/>
          <w:shd w:val="clear" w:color="auto" w:fill="FFFFFF"/>
        </w:rPr>
        <w:t xml:space="preserve">‘Taxi Driver’ as a way </w:t>
      </w:r>
      <w:r w:rsidR="009A5FFA">
        <w:rPr>
          <w:rFonts w:cstheme="minorHAnsi"/>
          <w:shd w:val="clear" w:color="auto" w:fill="FFFFFF"/>
        </w:rPr>
        <w:t>to finally get Jodie to fall in love with him whereas</w:t>
      </w:r>
      <w:r w:rsidR="003D7D7C">
        <w:rPr>
          <w:rFonts w:cstheme="minorHAnsi"/>
          <w:shd w:val="clear" w:color="auto" w:fill="FFFFFF"/>
        </w:rPr>
        <w:t xml:space="preserve"> </w:t>
      </w:r>
      <w:r w:rsidR="009A5FFA">
        <w:rPr>
          <w:rFonts w:cstheme="minorHAnsi"/>
          <w:shd w:val="clear" w:color="auto" w:fill="FFFFFF"/>
        </w:rPr>
        <w:t>Roger was a character who ran from love</w:t>
      </w:r>
      <w:r w:rsidR="003D7D7C">
        <w:rPr>
          <w:rFonts w:cstheme="minorHAnsi"/>
          <w:shd w:val="clear" w:color="auto" w:fill="FFFFFF"/>
        </w:rPr>
        <w:t xml:space="preserve"> that came to find him, they were both very different in this way and I had to express love in different ways John as someone who is over expressive and Roger who feels love but will not express it at all because he was scared to lose love again.</w:t>
      </w:r>
      <w:r w:rsidR="00D87F4B">
        <w:rPr>
          <w:rFonts w:cstheme="minorHAnsi"/>
          <w:shd w:val="clear" w:color="auto" w:fill="FFFFFF"/>
        </w:rPr>
        <w:t xml:space="preserve"> Even though both character are based in the 1980’s</w:t>
      </w:r>
      <w:r w:rsidR="009A5FFA">
        <w:rPr>
          <w:rFonts w:cstheme="minorHAnsi"/>
          <w:shd w:val="clear" w:color="auto" w:fill="FFFFFF"/>
        </w:rPr>
        <w:t xml:space="preserve"> </w:t>
      </w:r>
      <w:r w:rsidR="00D87F4B">
        <w:rPr>
          <w:rFonts w:cstheme="minorHAnsi"/>
          <w:shd w:val="clear" w:color="auto" w:fill="FFFFFF"/>
        </w:rPr>
        <w:t>t</w:t>
      </w:r>
      <w:r w:rsidR="003D7D7C">
        <w:rPr>
          <w:rFonts w:cstheme="minorHAnsi"/>
          <w:shd w:val="clear" w:color="auto" w:fill="FFFFFF"/>
        </w:rPr>
        <w:t>he way I had to express both characters were extremely different</w:t>
      </w:r>
      <w:r w:rsidR="00D87F4B">
        <w:rPr>
          <w:rFonts w:cstheme="minorHAnsi"/>
          <w:shd w:val="clear" w:color="auto" w:fill="FFFFFF"/>
        </w:rPr>
        <w:t>,</w:t>
      </w:r>
      <w:r w:rsidR="003D7D7C">
        <w:rPr>
          <w:rFonts w:cstheme="minorHAnsi"/>
          <w:shd w:val="clear" w:color="auto" w:fill="FFFFFF"/>
        </w:rPr>
        <w:t xml:space="preserve"> Roger was very expressive in his body language he would walk with a bounce in his step, sit very openly and relaxed, talk and sing with a pop rock style and quite loud he wanted to be seen, whereas Hinckley was the opposite he would walk with his head leading the way but always looking down, sit upright and closed off, talk and sing very directly he wanted as little attention as possible</w:t>
      </w:r>
      <w:r w:rsidR="00D87F4B">
        <w:rPr>
          <w:rFonts w:cstheme="minorHAnsi"/>
          <w:shd w:val="clear" w:color="auto" w:fill="FFFFFF"/>
        </w:rPr>
        <w:t xml:space="preserve">. </w:t>
      </w:r>
    </w:p>
    <w:p w14:paraId="011E8D3B" w14:textId="76AF4358" w:rsidR="00D87F4B" w:rsidRDefault="000F57F1">
      <w:pPr>
        <w:rPr>
          <w:rFonts w:cstheme="minorHAnsi"/>
          <w:shd w:val="clear" w:color="auto" w:fill="FFFFFF"/>
        </w:rPr>
      </w:pPr>
      <w:r>
        <w:rPr>
          <w:rFonts w:cstheme="minorHAnsi"/>
          <w:shd w:val="clear" w:color="auto" w:fill="FFFFFF"/>
        </w:rPr>
        <w:t xml:space="preserve">To help with this </w:t>
      </w:r>
      <w:r w:rsidR="00077EB7">
        <w:rPr>
          <w:rFonts w:cstheme="minorHAnsi"/>
          <w:shd w:val="clear" w:color="auto" w:fill="FFFFFF"/>
        </w:rPr>
        <w:t xml:space="preserve">we used </w:t>
      </w:r>
      <w:r w:rsidR="00814951">
        <w:rPr>
          <w:rFonts w:cstheme="minorHAnsi"/>
          <w:shd w:val="clear" w:color="auto" w:fill="FFFFFF"/>
        </w:rPr>
        <w:t xml:space="preserve">an </w:t>
      </w:r>
      <w:r w:rsidR="00AD0562">
        <w:rPr>
          <w:rFonts w:cstheme="minorHAnsi"/>
          <w:shd w:val="clear" w:color="auto" w:fill="FFFFFF"/>
        </w:rPr>
        <w:t>acting technique created by</w:t>
      </w:r>
      <w:r w:rsidR="002F5F4A">
        <w:rPr>
          <w:rFonts w:cstheme="minorHAnsi"/>
          <w:shd w:val="clear" w:color="auto" w:fill="FFFFFF"/>
        </w:rPr>
        <w:t xml:space="preserve"> prac</w:t>
      </w:r>
      <w:r w:rsidR="00242CB2">
        <w:rPr>
          <w:rFonts w:cstheme="minorHAnsi"/>
          <w:shd w:val="clear" w:color="auto" w:fill="FFFFFF"/>
        </w:rPr>
        <w:t>t</w:t>
      </w:r>
      <w:r w:rsidR="002F5F4A">
        <w:rPr>
          <w:rFonts w:cstheme="minorHAnsi"/>
          <w:shd w:val="clear" w:color="auto" w:fill="FFFFFF"/>
        </w:rPr>
        <w:t>itioner</w:t>
      </w:r>
      <w:r w:rsidR="00AD0562">
        <w:rPr>
          <w:rFonts w:cstheme="minorHAnsi"/>
          <w:shd w:val="clear" w:color="auto" w:fill="FFFFFF"/>
        </w:rPr>
        <w:t xml:space="preserve"> Jacques Lecoq </w:t>
      </w:r>
      <w:r w:rsidR="00814951">
        <w:rPr>
          <w:rFonts w:cstheme="minorHAnsi"/>
          <w:shd w:val="clear" w:color="auto" w:fill="FFFFFF"/>
        </w:rPr>
        <w:t xml:space="preserve">which was the </w:t>
      </w:r>
      <w:r w:rsidR="00283ACE">
        <w:rPr>
          <w:rFonts w:cstheme="minorHAnsi"/>
          <w:shd w:val="clear" w:color="auto" w:fill="FFFFFF"/>
        </w:rPr>
        <w:t xml:space="preserve">‘Seven Levels of Tension’ </w:t>
      </w:r>
      <w:r w:rsidR="00FF0E60">
        <w:rPr>
          <w:rFonts w:cstheme="minorHAnsi"/>
          <w:shd w:val="clear" w:color="auto" w:fill="FFFFFF"/>
        </w:rPr>
        <w:t>“</w:t>
      </w:r>
      <w:r w:rsidR="00FF0E60" w:rsidRPr="00FF0E60">
        <w:rPr>
          <w:rFonts w:cstheme="minorHAnsi"/>
          <w:shd w:val="clear" w:color="auto" w:fill="FFFFFF"/>
        </w:rPr>
        <w:t xml:space="preserve">Jacques Lecoq developed an approach to acting using seven levels of tension. These changed and developed during the </w:t>
      </w:r>
      <w:proofErr w:type="gramStart"/>
      <w:r w:rsidR="00FF0E60" w:rsidRPr="00FF0E60">
        <w:rPr>
          <w:rFonts w:cstheme="minorHAnsi"/>
          <w:shd w:val="clear" w:color="auto" w:fill="FFFFFF"/>
        </w:rPr>
        <w:t>years, and</w:t>
      </w:r>
      <w:proofErr w:type="gramEnd"/>
      <w:r w:rsidR="00FF0E60" w:rsidRPr="00FF0E60">
        <w:rPr>
          <w:rFonts w:cstheme="minorHAnsi"/>
          <w:shd w:val="clear" w:color="auto" w:fill="FFFFFF"/>
        </w:rPr>
        <w:t xml:space="preserve"> have been further developed by other practitioners.</w:t>
      </w:r>
      <w:r w:rsidR="00FF0E60">
        <w:rPr>
          <w:rFonts w:cstheme="minorHAnsi"/>
          <w:shd w:val="clear" w:color="auto" w:fill="FFFFFF"/>
        </w:rPr>
        <w:t>”</w:t>
      </w:r>
      <w:r w:rsidR="009C3CCB">
        <w:rPr>
          <w:rFonts w:cstheme="minorHAnsi"/>
          <w:shd w:val="clear" w:color="auto" w:fill="FFFFFF"/>
        </w:rPr>
        <w:t xml:space="preserve"> </w:t>
      </w:r>
      <w:sdt>
        <w:sdtPr>
          <w:rPr>
            <w:rFonts w:cstheme="minorHAnsi"/>
            <w:shd w:val="clear" w:color="auto" w:fill="FFFFFF"/>
          </w:rPr>
          <w:id w:val="881370269"/>
          <w:citation/>
        </w:sdtPr>
        <w:sdtContent>
          <w:r w:rsidR="00D8212F">
            <w:rPr>
              <w:rFonts w:cstheme="minorHAnsi"/>
              <w:shd w:val="clear" w:color="auto" w:fill="FFFFFF"/>
            </w:rPr>
            <w:fldChar w:fldCharType="begin"/>
          </w:r>
          <w:r w:rsidR="00D8212F">
            <w:rPr>
              <w:rFonts w:cstheme="minorHAnsi"/>
              <w:shd w:val="clear" w:color="auto" w:fill="FFFFFF"/>
            </w:rPr>
            <w:instrText xml:space="preserve"> CITATION Ast23 \l 2057 </w:instrText>
          </w:r>
          <w:r w:rsidR="00D8212F">
            <w:rPr>
              <w:rFonts w:cstheme="minorHAnsi"/>
              <w:shd w:val="clear" w:color="auto" w:fill="FFFFFF"/>
            </w:rPr>
            <w:fldChar w:fldCharType="separate"/>
          </w:r>
          <w:r w:rsidR="00D8212F" w:rsidRPr="00D8212F">
            <w:rPr>
              <w:rFonts w:cstheme="minorHAnsi"/>
              <w:noProof/>
              <w:shd w:val="clear" w:color="auto" w:fill="FFFFFF"/>
            </w:rPr>
            <w:t>(Astra WordPress Theme, 2023)</w:t>
          </w:r>
          <w:r w:rsidR="00D8212F">
            <w:rPr>
              <w:rFonts w:cstheme="minorHAnsi"/>
              <w:shd w:val="clear" w:color="auto" w:fill="FFFFFF"/>
            </w:rPr>
            <w:fldChar w:fldCharType="end"/>
          </w:r>
        </w:sdtContent>
      </w:sdt>
      <w:r w:rsidR="00553A04">
        <w:rPr>
          <w:rFonts w:cstheme="minorHAnsi"/>
          <w:shd w:val="clear" w:color="auto" w:fill="FFFFFF"/>
        </w:rPr>
        <w:t xml:space="preserve"> </w:t>
      </w:r>
      <w:r w:rsidR="00EC7E4C">
        <w:rPr>
          <w:rFonts w:cstheme="minorHAnsi"/>
          <w:shd w:val="clear" w:color="auto" w:fill="FFFFFF"/>
        </w:rPr>
        <w:t>which is exactly what our director James Williams</w:t>
      </w:r>
      <w:r w:rsidR="00B3522F">
        <w:rPr>
          <w:rFonts w:cstheme="minorHAnsi"/>
          <w:shd w:val="clear" w:color="auto" w:fill="FFFFFF"/>
        </w:rPr>
        <w:t xml:space="preserve"> had done</w:t>
      </w:r>
      <w:r w:rsidR="00742FDC">
        <w:rPr>
          <w:rFonts w:cstheme="minorHAnsi"/>
          <w:shd w:val="clear" w:color="auto" w:fill="FFFFFF"/>
        </w:rPr>
        <w:t>,</w:t>
      </w:r>
      <w:r w:rsidR="00546294">
        <w:rPr>
          <w:rFonts w:cstheme="minorHAnsi"/>
          <w:shd w:val="clear" w:color="auto" w:fill="FFFFFF"/>
        </w:rPr>
        <w:t xml:space="preserve"> he had taken the original </w:t>
      </w:r>
      <w:r w:rsidR="00242CB2">
        <w:rPr>
          <w:rFonts w:cstheme="minorHAnsi"/>
          <w:shd w:val="clear" w:color="auto" w:fill="FFFFFF"/>
        </w:rPr>
        <w:t>seven levels of tension changed and expanded on them</w:t>
      </w:r>
      <w:r w:rsidR="0020067A">
        <w:rPr>
          <w:rFonts w:cstheme="minorHAnsi"/>
          <w:shd w:val="clear" w:color="auto" w:fill="FFFFFF"/>
        </w:rPr>
        <w:t>. These states of tension were: Ex</w:t>
      </w:r>
      <w:r w:rsidR="00B465D6">
        <w:rPr>
          <w:rFonts w:cstheme="minorHAnsi"/>
          <w:shd w:val="clear" w:color="auto" w:fill="FFFFFF"/>
        </w:rPr>
        <w:t xml:space="preserve">hausted, Teenager, </w:t>
      </w:r>
      <w:r w:rsidR="00873538">
        <w:rPr>
          <w:rFonts w:cstheme="minorHAnsi"/>
          <w:shd w:val="clear" w:color="auto" w:fill="FFFFFF"/>
        </w:rPr>
        <w:t xml:space="preserve">Californian, Neutral, Distracted, </w:t>
      </w:r>
      <w:r w:rsidR="00C23810">
        <w:rPr>
          <w:rFonts w:cstheme="minorHAnsi"/>
          <w:shd w:val="clear" w:color="auto" w:fill="FFFFFF"/>
        </w:rPr>
        <w:t>Virgin Mary, Ice Cream, Evil Mary</w:t>
      </w:r>
      <w:r w:rsidR="003940F6">
        <w:rPr>
          <w:rFonts w:cstheme="minorHAnsi"/>
          <w:shd w:val="clear" w:color="auto" w:fill="FFFFFF"/>
        </w:rPr>
        <w:t xml:space="preserve">, Ticking Bomb, Exploding Bomb and </w:t>
      </w:r>
      <w:r w:rsidR="00640492">
        <w:rPr>
          <w:rFonts w:cstheme="minorHAnsi"/>
          <w:shd w:val="clear" w:color="auto" w:fill="FFFFFF"/>
        </w:rPr>
        <w:t xml:space="preserve">Rigor Mortis. </w:t>
      </w:r>
      <w:r w:rsidR="008A2437">
        <w:rPr>
          <w:rFonts w:cstheme="minorHAnsi"/>
          <w:shd w:val="clear" w:color="auto" w:fill="FFFFFF"/>
        </w:rPr>
        <w:t xml:space="preserve">At the beginning we had a session on these </w:t>
      </w:r>
      <w:r w:rsidR="008A2437">
        <w:rPr>
          <w:rFonts w:cstheme="minorHAnsi"/>
          <w:shd w:val="clear" w:color="auto" w:fill="FFFFFF"/>
        </w:rPr>
        <w:lastRenderedPageBreak/>
        <w:t>experimenting</w:t>
      </w:r>
      <w:r w:rsidR="00DA7289">
        <w:rPr>
          <w:rFonts w:cstheme="minorHAnsi"/>
          <w:shd w:val="clear" w:color="auto" w:fill="FFFFFF"/>
        </w:rPr>
        <w:t xml:space="preserve"> how these would </w:t>
      </w:r>
      <w:r w:rsidR="00B9480D">
        <w:rPr>
          <w:rFonts w:cstheme="minorHAnsi"/>
          <w:shd w:val="clear" w:color="auto" w:fill="FFFFFF"/>
        </w:rPr>
        <w:t>make us feel in the moment</w:t>
      </w:r>
      <w:r w:rsidR="0046726E">
        <w:rPr>
          <w:rFonts w:cstheme="minorHAnsi"/>
          <w:shd w:val="clear" w:color="auto" w:fill="FFFFFF"/>
        </w:rPr>
        <w:t xml:space="preserve">, we had to walk around the room </w:t>
      </w:r>
      <w:r w:rsidR="00273F70">
        <w:rPr>
          <w:rFonts w:cstheme="minorHAnsi"/>
          <w:shd w:val="clear" w:color="auto" w:fill="FFFFFF"/>
        </w:rPr>
        <w:t xml:space="preserve">in these </w:t>
      </w:r>
      <w:r w:rsidR="00B23A1C">
        <w:rPr>
          <w:rFonts w:cstheme="minorHAnsi"/>
          <w:shd w:val="clear" w:color="auto" w:fill="FFFFFF"/>
        </w:rPr>
        <w:t xml:space="preserve">and see how our bodies would react, this style of acting was very different to our </w:t>
      </w:r>
      <w:r w:rsidR="00FB5624">
        <w:rPr>
          <w:rFonts w:cstheme="minorHAnsi"/>
          <w:shd w:val="clear" w:color="auto" w:fill="FFFFFF"/>
        </w:rPr>
        <w:t>previous acting style which was Mei</w:t>
      </w:r>
      <w:r w:rsidR="00F367C8">
        <w:rPr>
          <w:rFonts w:cstheme="minorHAnsi"/>
          <w:shd w:val="clear" w:color="auto" w:fill="FFFFFF"/>
        </w:rPr>
        <w:t>s</w:t>
      </w:r>
      <w:r w:rsidR="00FB5624">
        <w:rPr>
          <w:rFonts w:cstheme="minorHAnsi"/>
          <w:shd w:val="clear" w:color="auto" w:fill="FFFFFF"/>
        </w:rPr>
        <w:t xml:space="preserve">ner </w:t>
      </w:r>
      <w:r w:rsidR="00BA6AF9">
        <w:rPr>
          <w:rFonts w:cstheme="minorHAnsi"/>
          <w:shd w:val="clear" w:color="auto" w:fill="FFFFFF"/>
        </w:rPr>
        <w:t xml:space="preserve">he </w:t>
      </w:r>
      <w:r w:rsidR="000B5AB6">
        <w:rPr>
          <w:rFonts w:cstheme="minorHAnsi"/>
          <w:shd w:val="clear" w:color="auto" w:fill="FFFFFF"/>
        </w:rPr>
        <w:t>believed</w:t>
      </w:r>
      <w:r w:rsidR="00BA6AF9">
        <w:rPr>
          <w:rFonts w:cstheme="minorHAnsi"/>
          <w:shd w:val="clear" w:color="auto" w:fill="FFFFFF"/>
        </w:rPr>
        <w:t xml:space="preserve"> “</w:t>
      </w:r>
      <w:r w:rsidR="00BA6AF9" w:rsidRPr="00BA6AF9">
        <w:rPr>
          <w:rFonts w:cstheme="minorHAnsi"/>
          <w:shd w:val="clear" w:color="auto" w:fill="FFFFFF"/>
        </w:rPr>
        <w:t>R</w:t>
      </w:r>
      <w:r w:rsidR="00BA6AF9" w:rsidRPr="00BA6AF9">
        <w:rPr>
          <w:rFonts w:cstheme="minorHAnsi"/>
          <w:shd w:val="clear" w:color="auto" w:fill="FFFFFF"/>
        </w:rPr>
        <w:t xml:space="preserve">epetition gets actors out of their heads so they can rely on their organic instincts. Meisner taught that these authentic instincts, as provoked by another person in the live moment, capture realistic human </w:t>
      </w:r>
      <w:proofErr w:type="spellStart"/>
      <w:r w:rsidR="00BA6AF9" w:rsidRPr="00BA6AF9">
        <w:rPr>
          <w:rFonts w:cstheme="minorHAnsi"/>
          <w:shd w:val="clear" w:color="auto" w:fill="FFFFFF"/>
        </w:rPr>
        <w:t>behavior</w:t>
      </w:r>
      <w:proofErr w:type="spellEnd"/>
      <w:r w:rsidR="00BA6AF9" w:rsidRPr="00BA6AF9">
        <w:rPr>
          <w:rFonts w:cstheme="minorHAnsi"/>
          <w:shd w:val="clear" w:color="auto" w:fill="FFFFFF"/>
        </w:rPr>
        <w:t>.</w:t>
      </w:r>
      <w:r w:rsidR="00BA6AF9">
        <w:rPr>
          <w:rFonts w:cstheme="minorHAnsi"/>
          <w:shd w:val="clear" w:color="auto" w:fill="FFFFFF"/>
        </w:rPr>
        <w:t>”</w:t>
      </w:r>
      <w:r w:rsidR="000B5AB6">
        <w:rPr>
          <w:rFonts w:cstheme="minorHAnsi"/>
          <w:shd w:val="clear" w:color="auto" w:fill="FFFFFF"/>
        </w:rPr>
        <w:t xml:space="preserve"> </w:t>
      </w:r>
      <w:sdt>
        <w:sdtPr>
          <w:rPr>
            <w:rFonts w:cstheme="minorHAnsi"/>
            <w:shd w:val="clear" w:color="auto" w:fill="FFFFFF"/>
          </w:rPr>
          <w:id w:val="1451754349"/>
          <w:citation/>
        </w:sdtPr>
        <w:sdtContent>
          <w:r w:rsidR="00A56456">
            <w:rPr>
              <w:rFonts w:cstheme="minorHAnsi"/>
              <w:shd w:val="clear" w:color="auto" w:fill="FFFFFF"/>
            </w:rPr>
            <w:fldChar w:fldCharType="begin"/>
          </w:r>
          <w:r w:rsidR="00A56456">
            <w:rPr>
              <w:rFonts w:cstheme="minorHAnsi"/>
              <w:shd w:val="clear" w:color="auto" w:fill="FFFFFF"/>
            </w:rPr>
            <w:instrText xml:space="preserve"> CITATION Ale22 \l 2057 </w:instrText>
          </w:r>
          <w:r w:rsidR="00A56456">
            <w:rPr>
              <w:rFonts w:cstheme="minorHAnsi"/>
              <w:shd w:val="clear" w:color="auto" w:fill="FFFFFF"/>
            </w:rPr>
            <w:fldChar w:fldCharType="separate"/>
          </w:r>
          <w:r w:rsidR="00A56456" w:rsidRPr="00A56456">
            <w:rPr>
              <w:rFonts w:cstheme="minorHAnsi"/>
              <w:noProof/>
              <w:shd w:val="clear" w:color="auto" w:fill="FFFFFF"/>
            </w:rPr>
            <w:t>(Ates, 2022)</w:t>
          </w:r>
          <w:r w:rsidR="00A56456">
            <w:rPr>
              <w:rFonts w:cstheme="minorHAnsi"/>
              <w:shd w:val="clear" w:color="auto" w:fill="FFFFFF"/>
            </w:rPr>
            <w:fldChar w:fldCharType="end"/>
          </w:r>
        </w:sdtContent>
      </w:sdt>
      <w:r w:rsidR="001A7814">
        <w:rPr>
          <w:rFonts w:cstheme="minorHAnsi"/>
          <w:shd w:val="clear" w:color="auto" w:fill="FFFFFF"/>
        </w:rPr>
        <w:t xml:space="preserve"> </w:t>
      </w:r>
      <w:r w:rsidR="004E278C">
        <w:rPr>
          <w:rFonts w:cstheme="minorHAnsi"/>
          <w:shd w:val="clear" w:color="auto" w:fill="FFFFFF"/>
        </w:rPr>
        <w:t xml:space="preserve"> </w:t>
      </w:r>
      <w:r w:rsidR="00A35434">
        <w:rPr>
          <w:rFonts w:cstheme="minorHAnsi"/>
          <w:shd w:val="clear" w:color="auto" w:fill="FFFFFF"/>
        </w:rPr>
        <w:t>personally,</w:t>
      </w:r>
      <w:r w:rsidR="004E278C">
        <w:rPr>
          <w:rFonts w:cstheme="minorHAnsi"/>
          <w:shd w:val="clear" w:color="auto" w:fill="FFFFFF"/>
        </w:rPr>
        <w:t xml:space="preserve"> I found that </w:t>
      </w:r>
      <w:r w:rsidR="008B7078">
        <w:rPr>
          <w:rFonts w:cstheme="minorHAnsi"/>
          <w:shd w:val="clear" w:color="auto" w:fill="FFFFFF"/>
        </w:rPr>
        <w:t>Jacques’s</w:t>
      </w:r>
      <w:r w:rsidR="00471662">
        <w:rPr>
          <w:rFonts w:cstheme="minorHAnsi"/>
          <w:shd w:val="clear" w:color="auto" w:fill="FFFFFF"/>
        </w:rPr>
        <w:t xml:space="preserve"> method of acting better suited me as it was meant to be an over heightened version on John Hinckley played by a school student</w:t>
      </w:r>
      <w:r w:rsidR="00F8516E">
        <w:rPr>
          <w:rFonts w:cstheme="minorHAnsi"/>
          <w:shd w:val="clear" w:color="auto" w:fill="FFFFFF"/>
        </w:rPr>
        <w:t>, therefore having the organic instincts would’ve taken away the effect of this.</w:t>
      </w:r>
      <w:r w:rsidR="00912998">
        <w:rPr>
          <w:rFonts w:cstheme="minorHAnsi"/>
          <w:shd w:val="clear" w:color="auto" w:fill="FFFFFF"/>
        </w:rPr>
        <w:t xml:space="preserve"> This meant during scene I would focus on</w:t>
      </w:r>
      <w:r w:rsidR="0076509A">
        <w:rPr>
          <w:rFonts w:cstheme="minorHAnsi"/>
          <w:shd w:val="clear" w:color="auto" w:fill="FFFFFF"/>
        </w:rPr>
        <w:t xml:space="preserve"> four level on tensions that I believe would have heightened </w:t>
      </w:r>
      <w:r w:rsidR="00183B57">
        <w:rPr>
          <w:rFonts w:cstheme="minorHAnsi"/>
          <w:shd w:val="clear" w:color="auto" w:fill="FFFFFF"/>
        </w:rPr>
        <w:t>John as a character, these were</w:t>
      </w:r>
      <w:r w:rsidR="006E6E11">
        <w:rPr>
          <w:rFonts w:cstheme="minorHAnsi"/>
          <w:shd w:val="clear" w:color="auto" w:fill="FFFFFF"/>
        </w:rPr>
        <w:t xml:space="preserve"> </w:t>
      </w:r>
      <w:r w:rsidR="002C0F72">
        <w:rPr>
          <w:rFonts w:cstheme="minorHAnsi"/>
          <w:shd w:val="clear" w:color="auto" w:fill="FFFFFF"/>
        </w:rPr>
        <w:t>D</w:t>
      </w:r>
      <w:r w:rsidR="006E6E11">
        <w:rPr>
          <w:rFonts w:cstheme="minorHAnsi"/>
          <w:shd w:val="clear" w:color="auto" w:fill="FFFFFF"/>
        </w:rPr>
        <w:t xml:space="preserve">istracted as I played him </w:t>
      </w:r>
      <w:r w:rsidR="00A01C8D">
        <w:rPr>
          <w:rFonts w:cstheme="minorHAnsi"/>
          <w:shd w:val="clear" w:color="auto" w:fill="FFFFFF"/>
        </w:rPr>
        <w:t xml:space="preserve">to be </w:t>
      </w:r>
      <w:r w:rsidR="00035646">
        <w:rPr>
          <w:rFonts w:cstheme="minorHAnsi"/>
          <w:shd w:val="clear" w:color="auto" w:fill="FFFFFF"/>
        </w:rPr>
        <w:t>hesitant and focused</w:t>
      </w:r>
      <w:r w:rsidR="00A01C8D">
        <w:rPr>
          <w:rFonts w:cstheme="minorHAnsi"/>
          <w:shd w:val="clear" w:color="auto" w:fill="FFFFFF"/>
        </w:rPr>
        <w:t xml:space="preserve"> </w:t>
      </w:r>
      <w:r w:rsidR="00035646">
        <w:rPr>
          <w:rFonts w:cstheme="minorHAnsi"/>
          <w:shd w:val="clear" w:color="auto" w:fill="FFFFFF"/>
        </w:rPr>
        <w:t xml:space="preserve">on </w:t>
      </w:r>
      <w:r w:rsidR="00A01C8D">
        <w:rPr>
          <w:rFonts w:cstheme="minorHAnsi"/>
          <w:shd w:val="clear" w:color="auto" w:fill="FFFFFF"/>
        </w:rPr>
        <w:t>something else when people would talk to him about sex</w:t>
      </w:r>
      <w:r w:rsidR="00D56CFD">
        <w:rPr>
          <w:rFonts w:cstheme="minorHAnsi"/>
          <w:shd w:val="clear" w:color="auto" w:fill="FFFFFF"/>
        </w:rPr>
        <w:t>,</w:t>
      </w:r>
      <w:r w:rsidR="00A01C8D">
        <w:rPr>
          <w:rFonts w:cstheme="minorHAnsi"/>
          <w:shd w:val="clear" w:color="auto" w:fill="FFFFFF"/>
        </w:rPr>
        <w:t xml:space="preserve"> I also made it so that </w:t>
      </w:r>
      <w:r w:rsidR="006E6E11">
        <w:rPr>
          <w:rFonts w:cstheme="minorHAnsi"/>
          <w:shd w:val="clear" w:color="auto" w:fill="FFFFFF"/>
        </w:rPr>
        <w:t>he was fidgeting pu</w:t>
      </w:r>
      <w:r w:rsidR="00A72640">
        <w:rPr>
          <w:rFonts w:cstheme="minorHAnsi"/>
          <w:shd w:val="clear" w:color="auto" w:fill="FFFFFF"/>
        </w:rPr>
        <w:t>shing</w:t>
      </w:r>
      <w:r w:rsidR="006E6E11">
        <w:rPr>
          <w:rFonts w:cstheme="minorHAnsi"/>
          <w:shd w:val="clear" w:color="auto" w:fill="FFFFFF"/>
        </w:rPr>
        <w:t xml:space="preserve"> his glasses </w:t>
      </w:r>
      <w:r w:rsidR="00A72640">
        <w:rPr>
          <w:rFonts w:cstheme="minorHAnsi"/>
          <w:shd w:val="clear" w:color="auto" w:fill="FFFFFF"/>
        </w:rPr>
        <w:t>higher up and playing with his jacket</w:t>
      </w:r>
      <w:r w:rsidR="00D56CFD">
        <w:rPr>
          <w:rFonts w:cstheme="minorHAnsi"/>
          <w:shd w:val="clear" w:color="auto" w:fill="FFFFFF"/>
        </w:rPr>
        <w:t xml:space="preserve"> during scenes</w:t>
      </w:r>
      <w:r w:rsidR="002C0F72">
        <w:rPr>
          <w:rFonts w:cstheme="minorHAnsi"/>
          <w:shd w:val="clear" w:color="auto" w:fill="FFFFFF"/>
        </w:rPr>
        <w:t>, Virgin Mary</w:t>
      </w:r>
      <w:r w:rsidR="00B548D5">
        <w:rPr>
          <w:rFonts w:cstheme="minorHAnsi"/>
          <w:shd w:val="clear" w:color="auto" w:fill="FFFFFF"/>
        </w:rPr>
        <w:t xml:space="preserve"> was another that helped especially during my </w:t>
      </w:r>
      <w:r w:rsidR="00DD7AD8">
        <w:rPr>
          <w:rFonts w:cstheme="minorHAnsi"/>
          <w:shd w:val="clear" w:color="auto" w:fill="FFFFFF"/>
        </w:rPr>
        <w:t xml:space="preserve">song with Fromme as he is madly in love with </w:t>
      </w:r>
      <w:r w:rsidR="004020EF">
        <w:rPr>
          <w:rFonts w:cstheme="minorHAnsi"/>
          <w:shd w:val="clear" w:color="auto" w:fill="FFFFFF"/>
        </w:rPr>
        <w:t>Jodie Foster and he’s singing to a picture of her</w:t>
      </w:r>
      <w:r w:rsidR="00104720">
        <w:rPr>
          <w:rFonts w:cstheme="minorHAnsi"/>
          <w:shd w:val="clear" w:color="auto" w:fill="FFFFFF"/>
        </w:rPr>
        <w:t xml:space="preserve">, the third state that I used was Ticking Bomb, I used this during certain </w:t>
      </w:r>
      <w:r w:rsidR="00196B80">
        <w:rPr>
          <w:rFonts w:cstheme="minorHAnsi"/>
          <w:shd w:val="clear" w:color="auto" w:fill="FFFFFF"/>
        </w:rPr>
        <w:t>group scenes where he felt awkward and slowly began backing away</w:t>
      </w:r>
      <w:r w:rsidR="00F8516E">
        <w:rPr>
          <w:rFonts w:cstheme="minorHAnsi"/>
          <w:shd w:val="clear" w:color="auto" w:fill="FFFFFF"/>
        </w:rPr>
        <w:t xml:space="preserve"> </w:t>
      </w:r>
      <w:r w:rsidR="00787B52">
        <w:rPr>
          <w:rFonts w:cstheme="minorHAnsi"/>
          <w:shd w:val="clear" w:color="auto" w:fill="FFFFFF"/>
        </w:rPr>
        <w:t>and the last one that I used was R</w:t>
      </w:r>
      <w:r w:rsidR="00175438">
        <w:rPr>
          <w:rFonts w:cstheme="minorHAnsi"/>
          <w:shd w:val="clear" w:color="auto" w:fill="FFFFFF"/>
        </w:rPr>
        <w:t xml:space="preserve">igor Mortis </w:t>
      </w:r>
      <w:r w:rsidR="00080190">
        <w:rPr>
          <w:rFonts w:cstheme="minorHAnsi"/>
          <w:shd w:val="clear" w:color="auto" w:fill="FFFFFF"/>
        </w:rPr>
        <w:t xml:space="preserve">again I only found a couple of uses for this but it was mainly if someone screamed or made a loud noise it would send him into a state of shock </w:t>
      </w:r>
      <w:r w:rsidR="009D3BB9">
        <w:rPr>
          <w:rFonts w:cstheme="minorHAnsi"/>
          <w:shd w:val="clear" w:color="auto" w:fill="FFFFFF"/>
        </w:rPr>
        <w:t xml:space="preserve">where he would be completely still. </w:t>
      </w:r>
      <w:r w:rsidR="004B5FB9">
        <w:rPr>
          <w:rFonts w:cstheme="minorHAnsi"/>
          <w:shd w:val="clear" w:color="auto" w:fill="FFFFFF"/>
        </w:rPr>
        <w:t xml:space="preserve">One Technique that we used in both productions was a Stanislavski </w:t>
      </w:r>
      <w:r w:rsidR="004D3D38">
        <w:rPr>
          <w:rFonts w:cstheme="minorHAnsi"/>
          <w:shd w:val="clear" w:color="auto" w:fill="FFFFFF"/>
        </w:rPr>
        <w:t xml:space="preserve">technique know as the circles of attention </w:t>
      </w:r>
      <w:r w:rsidR="00A94186">
        <w:rPr>
          <w:rFonts w:cstheme="minorHAnsi"/>
          <w:shd w:val="clear" w:color="auto" w:fill="FFFFFF"/>
        </w:rPr>
        <w:t xml:space="preserve">which </w:t>
      </w:r>
      <w:r w:rsidR="00D367C3">
        <w:rPr>
          <w:rFonts w:cstheme="minorHAnsi"/>
          <w:shd w:val="clear" w:color="auto" w:fill="FFFFFF"/>
        </w:rPr>
        <w:t xml:space="preserve">controls who we are speaking to, is it ourselves one other person on stage </w:t>
      </w:r>
      <w:r w:rsidR="00B907C4">
        <w:rPr>
          <w:rFonts w:cstheme="minorHAnsi"/>
          <w:shd w:val="clear" w:color="auto" w:fill="FFFFFF"/>
        </w:rPr>
        <w:t>or everyone on stage, it states it should never be to the audience.</w:t>
      </w:r>
    </w:p>
    <w:p w14:paraId="45BB1D1F" w14:textId="185C3514" w:rsidR="00C602E8" w:rsidRDefault="00C17901">
      <w:pPr>
        <w:rPr>
          <w:rFonts w:cstheme="minorHAnsi"/>
          <w:shd w:val="clear" w:color="auto" w:fill="FFFFFF"/>
        </w:rPr>
      </w:pPr>
      <w:r>
        <w:rPr>
          <w:rFonts w:cstheme="minorHAnsi"/>
          <w:shd w:val="clear" w:color="auto" w:fill="FFFFFF"/>
        </w:rPr>
        <w:t xml:space="preserve">In </w:t>
      </w:r>
      <w:r w:rsidR="00F42D89">
        <w:rPr>
          <w:rFonts w:cstheme="minorHAnsi"/>
          <w:shd w:val="clear" w:color="auto" w:fill="FFFFFF"/>
        </w:rPr>
        <w:t xml:space="preserve">the musical I had a duet with the character Lynette Fromme </w:t>
      </w:r>
      <w:r w:rsidR="00EC2242">
        <w:rPr>
          <w:rFonts w:cstheme="minorHAnsi"/>
          <w:shd w:val="clear" w:color="auto" w:fill="FFFFFF"/>
        </w:rPr>
        <w:t xml:space="preserve">this song was the least challenging in the musical but still came with personal struggles, </w:t>
      </w:r>
      <w:r w:rsidR="00810310">
        <w:rPr>
          <w:rFonts w:cstheme="minorHAnsi"/>
          <w:shd w:val="clear" w:color="auto" w:fill="FFFFFF"/>
        </w:rPr>
        <w:t xml:space="preserve">my vocal type is a </w:t>
      </w:r>
      <w:r w:rsidR="006B26E5">
        <w:rPr>
          <w:rFonts w:cstheme="minorHAnsi"/>
          <w:shd w:val="clear" w:color="auto" w:fill="FFFFFF"/>
        </w:rPr>
        <w:t>tenor,</w:t>
      </w:r>
      <w:r w:rsidR="00810310">
        <w:rPr>
          <w:rFonts w:cstheme="minorHAnsi"/>
          <w:shd w:val="clear" w:color="auto" w:fill="FFFFFF"/>
        </w:rPr>
        <w:t xml:space="preserve"> </w:t>
      </w:r>
      <w:r w:rsidR="00104559">
        <w:rPr>
          <w:rFonts w:cstheme="minorHAnsi"/>
          <w:shd w:val="clear" w:color="auto" w:fill="FFFFFF"/>
        </w:rPr>
        <w:t xml:space="preserve">but Hickley is classed as a </w:t>
      </w:r>
      <w:r w:rsidR="00D17CA8">
        <w:rPr>
          <w:rFonts w:cstheme="minorHAnsi"/>
          <w:shd w:val="clear" w:color="auto" w:fill="FFFFFF"/>
        </w:rPr>
        <w:t>l</w:t>
      </w:r>
      <w:r w:rsidR="002C6A82">
        <w:rPr>
          <w:rFonts w:cstheme="minorHAnsi"/>
          <w:shd w:val="clear" w:color="auto" w:fill="FFFFFF"/>
        </w:rPr>
        <w:t xml:space="preserve">yric </w:t>
      </w:r>
      <w:r w:rsidR="00D17CA8">
        <w:rPr>
          <w:rFonts w:cstheme="minorHAnsi"/>
          <w:shd w:val="clear" w:color="auto" w:fill="FFFFFF"/>
        </w:rPr>
        <w:t>b</w:t>
      </w:r>
      <w:r w:rsidR="00104559">
        <w:rPr>
          <w:rFonts w:cstheme="minorHAnsi"/>
          <w:shd w:val="clear" w:color="auto" w:fill="FFFFFF"/>
        </w:rPr>
        <w:t>aritone</w:t>
      </w:r>
      <w:r w:rsidR="002C6A82">
        <w:rPr>
          <w:rFonts w:cstheme="minorHAnsi"/>
          <w:shd w:val="clear" w:color="auto" w:fill="FFFFFF"/>
        </w:rPr>
        <w:t xml:space="preserve"> also known as a </w:t>
      </w:r>
      <w:r w:rsidR="006B26E5">
        <w:rPr>
          <w:rFonts w:cstheme="minorHAnsi"/>
          <w:shd w:val="clear" w:color="auto" w:fill="FFFFFF"/>
        </w:rPr>
        <w:t>Bari</w:t>
      </w:r>
      <w:r w:rsidR="00DA538B">
        <w:rPr>
          <w:rFonts w:cstheme="minorHAnsi"/>
          <w:shd w:val="clear" w:color="auto" w:fill="FFFFFF"/>
        </w:rPr>
        <w:t>-</w:t>
      </w:r>
      <w:r w:rsidR="00B575C5">
        <w:rPr>
          <w:rFonts w:cstheme="minorHAnsi"/>
          <w:shd w:val="clear" w:color="auto" w:fill="FFFFFF"/>
        </w:rPr>
        <w:t>t</w:t>
      </w:r>
      <w:r w:rsidR="00DA538B">
        <w:rPr>
          <w:rFonts w:cstheme="minorHAnsi"/>
          <w:shd w:val="clear" w:color="auto" w:fill="FFFFFF"/>
        </w:rPr>
        <w:t>enor</w:t>
      </w:r>
      <w:r w:rsidR="006F0DC7">
        <w:rPr>
          <w:rFonts w:cstheme="minorHAnsi"/>
          <w:shd w:val="clear" w:color="auto" w:fill="FFFFFF"/>
        </w:rPr>
        <w:t xml:space="preserve">, this meant that to play this part I had to really work on opening </w:t>
      </w:r>
      <w:r w:rsidR="00DA538B">
        <w:rPr>
          <w:rFonts w:cstheme="minorHAnsi"/>
          <w:shd w:val="clear" w:color="auto" w:fill="FFFFFF"/>
        </w:rPr>
        <w:t xml:space="preserve">the </w:t>
      </w:r>
      <w:r w:rsidR="006F0DC7">
        <w:rPr>
          <w:rFonts w:cstheme="minorHAnsi"/>
          <w:shd w:val="clear" w:color="auto" w:fill="FFFFFF"/>
        </w:rPr>
        <w:t>lower register</w:t>
      </w:r>
      <w:r w:rsidR="00DA538B">
        <w:rPr>
          <w:rFonts w:cstheme="minorHAnsi"/>
          <w:shd w:val="clear" w:color="auto" w:fill="FFFFFF"/>
        </w:rPr>
        <w:t xml:space="preserve"> in my voice.</w:t>
      </w:r>
      <w:r w:rsidR="006F0DC7">
        <w:rPr>
          <w:rFonts w:cstheme="minorHAnsi"/>
          <w:shd w:val="clear" w:color="auto" w:fill="FFFFFF"/>
        </w:rPr>
        <w:t xml:space="preserve"> </w:t>
      </w:r>
      <w:r w:rsidR="00DA538B">
        <w:rPr>
          <w:rFonts w:cstheme="minorHAnsi"/>
          <w:shd w:val="clear" w:color="auto" w:fill="FFFFFF"/>
        </w:rPr>
        <w:t>A</w:t>
      </w:r>
      <w:r w:rsidR="006F0DC7">
        <w:rPr>
          <w:rFonts w:cstheme="minorHAnsi"/>
          <w:shd w:val="clear" w:color="auto" w:fill="FFFFFF"/>
        </w:rPr>
        <w:t>s stated by th</w:t>
      </w:r>
      <w:r w:rsidR="00E24AAA">
        <w:rPr>
          <w:rFonts w:cstheme="minorHAnsi"/>
          <w:shd w:val="clear" w:color="auto" w:fill="FFFFFF"/>
        </w:rPr>
        <w:t xml:space="preserve">e ‘Acting </w:t>
      </w:r>
      <w:r w:rsidR="0060416B">
        <w:rPr>
          <w:rFonts w:cstheme="minorHAnsi"/>
          <w:shd w:val="clear" w:color="auto" w:fill="FFFFFF"/>
        </w:rPr>
        <w:t>in Musical Theatre’ book “</w:t>
      </w:r>
      <w:r w:rsidR="00937065">
        <w:rPr>
          <w:rFonts w:cstheme="minorHAnsi"/>
          <w:i/>
          <w:iCs/>
          <w:shd w:val="clear" w:color="auto" w:fill="FFFFFF"/>
        </w:rPr>
        <w:t>Lyric Baritone</w:t>
      </w:r>
      <w:r w:rsidR="00D17CA8">
        <w:rPr>
          <w:rFonts w:cstheme="minorHAnsi"/>
          <w:i/>
          <w:iCs/>
          <w:shd w:val="clear" w:color="auto" w:fill="FFFFFF"/>
        </w:rPr>
        <w:t xml:space="preserve"> (Sometimes </w:t>
      </w:r>
      <w:r w:rsidR="00B575C5">
        <w:rPr>
          <w:rFonts w:cstheme="minorHAnsi"/>
          <w:i/>
          <w:iCs/>
          <w:shd w:val="clear" w:color="auto" w:fill="FFFFFF"/>
        </w:rPr>
        <w:t>called</w:t>
      </w:r>
      <w:r w:rsidR="00D17CA8">
        <w:rPr>
          <w:rFonts w:cstheme="minorHAnsi"/>
          <w:i/>
          <w:iCs/>
          <w:shd w:val="clear" w:color="auto" w:fill="FFFFFF"/>
        </w:rPr>
        <w:t xml:space="preserve"> </w:t>
      </w:r>
      <w:r w:rsidR="006B26E5">
        <w:rPr>
          <w:rFonts w:cstheme="minorHAnsi"/>
          <w:i/>
          <w:iCs/>
          <w:shd w:val="clear" w:color="auto" w:fill="FFFFFF"/>
        </w:rPr>
        <w:t>Bari</w:t>
      </w:r>
      <w:r w:rsidR="00D17CA8">
        <w:rPr>
          <w:rFonts w:cstheme="minorHAnsi"/>
          <w:i/>
          <w:iCs/>
          <w:shd w:val="clear" w:color="auto" w:fill="FFFFFF"/>
        </w:rPr>
        <w:t>-</w:t>
      </w:r>
      <w:r w:rsidR="00B575C5">
        <w:rPr>
          <w:rFonts w:cstheme="minorHAnsi"/>
          <w:i/>
          <w:iCs/>
          <w:shd w:val="clear" w:color="auto" w:fill="FFFFFF"/>
        </w:rPr>
        <w:t>t</w:t>
      </w:r>
      <w:r w:rsidR="00D17CA8">
        <w:rPr>
          <w:rFonts w:cstheme="minorHAnsi"/>
          <w:i/>
          <w:iCs/>
          <w:shd w:val="clear" w:color="auto" w:fill="FFFFFF"/>
        </w:rPr>
        <w:t>enor</w:t>
      </w:r>
      <w:r w:rsidR="00613535">
        <w:rPr>
          <w:rFonts w:cstheme="minorHAnsi"/>
          <w:shd w:val="clear" w:color="auto" w:fill="FFFFFF"/>
        </w:rPr>
        <w:t>:</w:t>
      </w:r>
      <w:r w:rsidR="008616FC">
        <w:rPr>
          <w:rFonts w:cstheme="minorHAnsi"/>
          <w:shd w:val="clear" w:color="auto" w:fill="FFFFFF"/>
        </w:rPr>
        <w:t xml:space="preserve"> The more recent voice type </w:t>
      </w:r>
      <w:r w:rsidR="00DD5B99">
        <w:rPr>
          <w:rFonts w:cstheme="minorHAnsi"/>
          <w:shd w:val="clear" w:color="auto" w:fill="FFFFFF"/>
        </w:rPr>
        <w:t>for romantic male characters</w:t>
      </w:r>
      <w:r w:rsidR="00381EB5">
        <w:rPr>
          <w:rFonts w:cstheme="minorHAnsi"/>
          <w:shd w:val="clear" w:color="auto" w:fill="FFFFFF"/>
        </w:rPr>
        <w:t>”</w:t>
      </w:r>
      <w:r w:rsidR="00126F8D">
        <w:rPr>
          <w:rFonts w:cstheme="minorHAnsi"/>
          <w:shd w:val="clear" w:color="auto" w:fill="FFFFFF"/>
        </w:rPr>
        <w:t xml:space="preserve"> </w:t>
      </w:r>
      <w:sdt>
        <w:sdtPr>
          <w:rPr>
            <w:rFonts w:cstheme="minorHAnsi"/>
            <w:shd w:val="clear" w:color="auto" w:fill="FFFFFF"/>
          </w:rPr>
          <w:id w:val="2018029299"/>
          <w:citation/>
        </w:sdtPr>
        <w:sdtContent>
          <w:r w:rsidR="00126F8D">
            <w:rPr>
              <w:rFonts w:cstheme="minorHAnsi"/>
              <w:shd w:val="clear" w:color="auto" w:fill="FFFFFF"/>
            </w:rPr>
            <w:fldChar w:fldCharType="begin"/>
          </w:r>
          <w:r w:rsidR="00126F8D">
            <w:rPr>
              <w:rFonts w:cstheme="minorHAnsi"/>
              <w:shd w:val="clear" w:color="auto" w:fill="FFFFFF"/>
            </w:rPr>
            <w:instrText xml:space="preserve"> CITATION Joe161 \l 2057 </w:instrText>
          </w:r>
          <w:r w:rsidR="00126F8D">
            <w:rPr>
              <w:rFonts w:cstheme="minorHAnsi"/>
              <w:shd w:val="clear" w:color="auto" w:fill="FFFFFF"/>
            </w:rPr>
            <w:fldChar w:fldCharType="separate"/>
          </w:r>
          <w:r w:rsidR="00126F8D" w:rsidRPr="00126F8D">
            <w:rPr>
              <w:rFonts w:cstheme="minorHAnsi"/>
              <w:noProof/>
              <w:shd w:val="clear" w:color="auto" w:fill="FFFFFF"/>
            </w:rPr>
            <w:t>(Deer &amp; Vera, 2016)</w:t>
          </w:r>
          <w:r w:rsidR="00126F8D">
            <w:rPr>
              <w:rFonts w:cstheme="minorHAnsi"/>
              <w:shd w:val="clear" w:color="auto" w:fill="FFFFFF"/>
            </w:rPr>
            <w:fldChar w:fldCharType="end"/>
          </w:r>
        </w:sdtContent>
      </w:sdt>
      <w:r w:rsidR="003A746B">
        <w:rPr>
          <w:rFonts w:cstheme="minorHAnsi"/>
          <w:shd w:val="clear" w:color="auto" w:fill="FFFFFF"/>
        </w:rPr>
        <w:t xml:space="preserve"> and this is true for Hinckley, there were no love interests within the musical but Hinckley and Fromme are both singing about </w:t>
      </w:r>
      <w:r w:rsidR="00462434">
        <w:rPr>
          <w:rFonts w:cstheme="minorHAnsi"/>
          <w:shd w:val="clear" w:color="auto" w:fill="FFFFFF"/>
        </w:rPr>
        <w:t xml:space="preserve">other people that they love which </w:t>
      </w:r>
      <w:r w:rsidR="00DB0C35">
        <w:rPr>
          <w:rFonts w:cstheme="minorHAnsi"/>
          <w:shd w:val="clear" w:color="auto" w:fill="FFFFFF"/>
        </w:rPr>
        <w:t>ties in with the lyric baritone voice type</w:t>
      </w:r>
      <w:r w:rsidR="00974927">
        <w:rPr>
          <w:rFonts w:cstheme="minorHAnsi"/>
          <w:shd w:val="clear" w:color="auto" w:fill="FFFFFF"/>
        </w:rPr>
        <w:t xml:space="preserve"> for John</w:t>
      </w:r>
      <w:r w:rsidR="00DB0C35">
        <w:rPr>
          <w:rFonts w:cstheme="minorHAnsi"/>
          <w:shd w:val="clear" w:color="auto" w:fill="FFFFFF"/>
        </w:rPr>
        <w:t xml:space="preserve">. </w:t>
      </w:r>
      <w:r w:rsidR="00974927">
        <w:rPr>
          <w:rFonts w:cstheme="minorHAnsi"/>
          <w:shd w:val="clear" w:color="auto" w:fill="FFFFFF"/>
        </w:rPr>
        <w:t xml:space="preserve">This was a struggle for me as I have stated but </w:t>
      </w:r>
      <w:r w:rsidR="00DA1523">
        <w:rPr>
          <w:rFonts w:cstheme="minorHAnsi"/>
          <w:shd w:val="clear" w:color="auto" w:fill="FFFFFF"/>
        </w:rPr>
        <w:t xml:space="preserve">the difficulties came </w:t>
      </w:r>
      <w:r w:rsidR="00BD336B">
        <w:rPr>
          <w:rFonts w:cstheme="minorHAnsi"/>
          <w:shd w:val="clear" w:color="auto" w:fill="FFFFFF"/>
        </w:rPr>
        <w:t xml:space="preserve">with </w:t>
      </w:r>
      <w:r w:rsidR="00FF4C1C">
        <w:rPr>
          <w:rFonts w:cstheme="minorHAnsi"/>
          <w:shd w:val="clear" w:color="auto" w:fill="FFFFFF"/>
        </w:rPr>
        <w:t>projection as I was able to hit the notes just very quietly, to help with this I watched a video which gave 5 exercises to help with this, one tip that I really took away from this was to “Speak low notes, don’t push</w:t>
      </w:r>
      <w:r w:rsidR="0021501D">
        <w:rPr>
          <w:rFonts w:cstheme="minorHAnsi"/>
          <w:shd w:val="clear" w:color="auto" w:fill="FFFFFF"/>
        </w:rPr>
        <w:t>.”</w:t>
      </w:r>
      <w:r w:rsidR="00FF4C1C">
        <w:rPr>
          <w:rFonts w:cstheme="minorHAnsi"/>
          <w:shd w:val="clear" w:color="auto" w:fill="FFFFFF"/>
        </w:rPr>
        <w:t xml:space="preserve"> </w:t>
      </w:r>
      <w:sdt>
        <w:sdtPr>
          <w:rPr>
            <w:rFonts w:cstheme="minorHAnsi"/>
            <w:shd w:val="clear" w:color="auto" w:fill="FFFFFF"/>
          </w:rPr>
          <w:id w:val="-1327052157"/>
          <w:citation/>
        </w:sdtPr>
        <w:sdtContent>
          <w:r w:rsidR="00FF4C1C">
            <w:rPr>
              <w:rFonts w:cstheme="minorHAnsi"/>
              <w:shd w:val="clear" w:color="auto" w:fill="FFFFFF"/>
            </w:rPr>
            <w:fldChar w:fldCharType="begin"/>
          </w:r>
          <w:r w:rsidR="00FF4C1C">
            <w:rPr>
              <w:rFonts w:cstheme="minorHAnsi"/>
              <w:shd w:val="clear" w:color="auto" w:fill="FFFFFF"/>
            </w:rPr>
            <w:instrText xml:space="preserve"> CITATION Ram20 \l 2057 </w:instrText>
          </w:r>
          <w:r w:rsidR="00FF4C1C">
            <w:rPr>
              <w:rFonts w:cstheme="minorHAnsi"/>
              <w:shd w:val="clear" w:color="auto" w:fill="FFFFFF"/>
            </w:rPr>
            <w:fldChar w:fldCharType="separate"/>
          </w:r>
          <w:r w:rsidR="00FF4C1C" w:rsidRPr="00FF4C1C">
            <w:rPr>
              <w:rFonts w:cstheme="minorHAnsi"/>
              <w:noProof/>
              <w:shd w:val="clear" w:color="auto" w:fill="FFFFFF"/>
            </w:rPr>
            <w:t>(Studio, 2020)</w:t>
          </w:r>
          <w:r w:rsidR="00FF4C1C">
            <w:rPr>
              <w:rFonts w:cstheme="minorHAnsi"/>
              <w:shd w:val="clear" w:color="auto" w:fill="FFFFFF"/>
            </w:rPr>
            <w:fldChar w:fldCharType="end"/>
          </w:r>
        </w:sdtContent>
      </w:sdt>
      <w:r w:rsidR="0021501D">
        <w:rPr>
          <w:rFonts w:cstheme="minorHAnsi"/>
          <w:shd w:val="clear" w:color="auto" w:fill="FFFFFF"/>
        </w:rPr>
        <w:t xml:space="preserve"> I used these exercises every day and now I feel as though I can comfortably sing in a lower register as I’ve developed my voice further just from playing Hinckley in this musical. </w:t>
      </w:r>
    </w:p>
    <w:p w14:paraId="3D41B729" w14:textId="3A966B58" w:rsidR="00461D44" w:rsidRDefault="00002D82">
      <w:r>
        <w:rPr>
          <w:rFonts w:cstheme="minorHAnsi"/>
          <w:shd w:val="clear" w:color="auto" w:fill="FFFFFF"/>
        </w:rPr>
        <w:t xml:space="preserve">As well as having this duet I was also apart of quite a lot of company numbers, these were challenging as Sondheim songs tend to be, there was a lot of overlapping, change of tempo’s, </w:t>
      </w:r>
      <w:proofErr w:type="gramStart"/>
      <w:r>
        <w:rPr>
          <w:rFonts w:cstheme="minorHAnsi"/>
          <w:shd w:val="clear" w:color="auto" w:fill="FFFFFF"/>
        </w:rPr>
        <w:t>key’s</w:t>
      </w:r>
      <w:proofErr w:type="gramEnd"/>
      <w:r>
        <w:rPr>
          <w:rFonts w:cstheme="minorHAnsi"/>
          <w:shd w:val="clear" w:color="auto" w:fill="FFFFFF"/>
        </w:rPr>
        <w:t xml:space="preserve"> and rhythm’s and some challenging harmonies throughout. I believe the most difficult songs were ‘Another National Anthem’ and ‘Scene 16’ </w:t>
      </w:r>
      <w:r w:rsidR="008A6955">
        <w:rPr>
          <w:rFonts w:cstheme="minorHAnsi"/>
          <w:shd w:val="clear" w:color="auto" w:fill="FFFFFF"/>
        </w:rPr>
        <w:t xml:space="preserve">even though these were both difficult they we hard in two different ways ‘National Anthem’ was difficult because </w:t>
      </w:r>
      <w:r w:rsidR="00BA1E06">
        <w:rPr>
          <w:rFonts w:cstheme="minorHAnsi"/>
          <w:shd w:val="clear" w:color="auto" w:fill="FFFFFF"/>
        </w:rPr>
        <w:t>someone different was singing every line and it was hard to know who was doing what and if one line was missed it was a struggle to keep in time, we all had to pay close attention to what was being sung to insure there were no mistakes. I believe that out of these two songs ‘Scene 16’ was the hardest songs as it was in ¾ count and we were all overlapping the entire song, it took us three days to learn this song and up until tech week to perfect it, I feel as though conquering these songs made me develop timing skills whilst singing and further developed teamwork skills as we had to ensure to work together so that these songs would run successfully each time.</w:t>
      </w:r>
    </w:p>
    <w:p w14:paraId="58447C76" w14:textId="1575990B" w:rsidR="00002D82" w:rsidRPr="00002D82" w:rsidRDefault="00002D82" w:rsidP="000A2DBC">
      <w:r w:rsidRPr="00002D82">
        <w:t>In</w:t>
      </w:r>
      <w:r>
        <w:t xml:space="preserve"> Rent I was given the role of dance captain and even helped choregraph little parts like the group section in the back of ‘Tango Marueen’ this helped boost my confidence as a dancer as well as a </w:t>
      </w:r>
      <w:r>
        <w:lastRenderedPageBreak/>
        <w:t xml:space="preserve">choreographer because it was kept in the show, because of this coming into Assassins </w:t>
      </w:r>
      <w:r w:rsidR="009B6ABB">
        <w:t xml:space="preserve">James our director wanted the show to have elements of dance within, this is where our choreographer Elan came in, because I received dance captain in Rent I began to get more involved in the choreography of assassins I ended up coming up with some strong ideas and eventually Elan would ask me if I had any ideas for movements that we could put into the show, I ended up helping Elan choregraph a few songs such as ‘The Ballad of </w:t>
      </w:r>
      <w:proofErr w:type="spellStart"/>
      <w:r w:rsidR="009B6ABB">
        <w:t>Czolgosz</w:t>
      </w:r>
      <w:proofErr w:type="spellEnd"/>
      <w:r w:rsidR="009B6ABB">
        <w:t xml:space="preserve">’ and ‘The Ballad of Guiteau’ eventually at the beginning of tech week Elan told me if anyone has any questions about the dance that I should answer them because she was making me dance captain. This made me feel as though my dance skills had improved even more as I was given dance captain in both of our productions. </w:t>
      </w:r>
      <w:r w:rsidR="008A6955" w:rsidRPr="008A6955">
        <w:t>“</w:t>
      </w:r>
      <w:r w:rsidR="008A6955" w:rsidRPr="008A6955">
        <w:rPr>
          <w:rFonts w:cstheme="minorHAnsi"/>
        </w:rPr>
        <w:t xml:space="preserve">It's a big responsibility being a Dance Captain. You </w:t>
      </w:r>
      <w:proofErr w:type="gramStart"/>
      <w:r w:rsidR="008A6955" w:rsidRPr="008A6955">
        <w:rPr>
          <w:rFonts w:cstheme="minorHAnsi"/>
        </w:rPr>
        <w:t>have to</w:t>
      </w:r>
      <w:proofErr w:type="gramEnd"/>
      <w:r w:rsidR="008A6955" w:rsidRPr="008A6955">
        <w:rPr>
          <w:rFonts w:cstheme="minorHAnsi"/>
        </w:rPr>
        <w:t xml:space="preserve"> really look after the creativity of the show - the way it's created, the original vision of the director and the choreographer. You </w:t>
      </w:r>
      <w:proofErr w:type="gramStart"/>
      <w:r w:rsidR="008A6955" w:rsidRPr="008A6955">
        <w:rPr>
          <w:rFonts w:cstheme="minorHAnsi"/>
        </w:rPr>
        <w:t>have to</w:t>
      </w:r>
      <w:proofErr w:type="gramEnd"/>
      <w:r w:rsidR="008A6955" w:rsidRPr="008A6955">
        <w:rPr>
          <w:rFonts w:cstheme="minorHAnsi"/>
        </w:rPr>
        <w:t xml:space="preserve"> stick as closely to that as you can.”</w:t>
      </w:r>
      <w:r w:rsidR="008A6955">
        <w:rPr>
          <w:rFonts w:cstheme="minorHAnsi"/>
        </w:rPr>
        <w:t xml:space="preserve"> </w:t>
      </w:r>
      <w:sdt>
        <w:sdtPr>
          <w:rPr>
            <w:rFonts w:cstheme="minorHAnsi"/>
          </w:rPr>
          <w:id w:val="-835607671"/>
          <w:citation/>
        </w:sdtPr>
        <w:sdtContent>
          <w:r w:rsidR="008A6955">
            <w:rPr>
              <w:rFonts w:cstheme="minorHAnsi"/>
            </w:rPr>
            <w:fldChar w:fldCharType="begin"/>
          </w:r>
          <w:r w:rsidR="008A6955">
            <w:rPr>
              <w:rFonts w:cstheme="minorHAnsi"/>
            </w:rPr>
            <w:instrText xml:space="preserve"> CITATION MGC23 \l 2057 </w:instrText>
          </w:r>
          <w:r w:rsidR="008A6955">
            <w:rPr>
              <w:rFonts w:cstheme="minorHAnsi"/>
            </w:rPr>
            <w:fldChar w:fldCharType="separate"/>
          </w:r>
          <w:r w:rsidR="008A6955" w:rsidRPr="008A6955">
            <w:rPr>
              <w:rFonts w:cstheme="minorHAnsi"/>
              <w:noProof/>
            </w:rPr>
            <w:t>(MGCFutures, 2023)</w:t>
          </w:r>
          <w:r w:rsidR="008A6955">
            <w:rPr>
              <w:rFonts w:cstheme="minorHAnsi"/>
            </w:rPr>
            <w:fldChar w:fldCharType="end"/>
          </w:r>
        </w:sdtContent>
      </w:sdt>
      <w:r w:rsidR="008A6955">
        <w:rPr>
          <w:rFonts w:cstheme="minorHAnsi"/>
        </w:rPr>
        <w:t xml:space="preserve"> doing this for the second time running was extremely fun and I really enjoyed working closely with Elan and I feel as though I was able to develop my leading skills further and I will continue to develop these in future productions and lessons. </w:t>
      </w:r>
    </w:p>
    <w:sdt>
      <w:sdtPr>
        <w:id w:val="-586458409"/>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2F58CE5" w14:textId="54557C16" w:rsidR="00BA1E06" w:rsidRDefault="00BA1E06">
          <w:pPr>
            <w:pStyle w:val="Heading1"/>
          </w:pPr>
          <w:r>
            <w:t>Bibliography</w:t>
          </w:r>
        </w:p>
        <w:sdt>
          <w:sdtPr>
            <w:id w:val="111145805"/>
            <w:bibliography/>
          </w:sdtPr>
          <w:sdtContent>
            <w:p w14:paraId="1998A772" w14:textId="77777777" w:rsidR="00BA1E06" w:rsidRDefault="00BA1E06" w:rsidP="00BA1E06">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Astra WordPress Theme, 2023. </w:t>
              </w:r>
              <w:r>
                <w:rPr>
                  <w:i/>
                  <w:iCs/>
                  <w:noProof/>
                  <w:lang w:val="en-US"/>
                </w:rPr>
                <w:t xml:space="preserve">Jacques Lecoq Seven Levels of Tension. </w:t>
              </w:r>
              <w:r>
                <w:rPr>
                  <w:noProof/>
                  <w:lang w:val="en-US"/>
                </w:rPr>
                <w:t xml:space="preserve">[Online] </w:t>
              </w:r>
              <w:r>
                <w:rPr>
                  <w:noProof/>
                  <w:lang w:val="en-US"/>
                </w:rPr>
                <w:br/>
                <w:t xml:space="preserve">Available at: </w:t>
              </w:r>
              <w:r>
                <w:rPr>
                  <w:noProof/>
                  <w:u w:val="single"/>
                  <w:lang w:val="en-US"/>
                </w:rPr>
                <w:t>https://invisibleropes.com/jacques-lecoq-seven-levels-of-tension/</w:t>
              </w:r>
              <w:r>
                <w:rPr>
                  <w:noProof/>
                  <w:lang w:val="en-US"/>
                </w:rPr>
                <w:br/>
                <w:t>[Accessed 1 July 2023].</w:t>
              </w:r>
            </w:p>
            <w:p w14:paraId="105C8C05" w14:textId="77777777" w:rsidR="00BA1E06" w:rsidRDefault="00BA1E06" w:rsidP="00BA1E06">
              <w:pPr>
                <w:pStyle w:val="Bibliography"/>
                <w:rPr>
                  <w:noProof/>
                  <w:lang w:val="en-US"/>
                </w:rPr>
              </w:pPr>
              <w:r>
                <w:rPr>
                  <w:noProof/>
                  <w:lang w:val="en-US"/>
                </w:rPr>
                <w:t xml:space="preserve">Ates, A., 2022. </w:t>
              </w:r>
              <w:r>
                <w:rPr>
                  <w:i/>
                  <w:iCs/>
                  <w:noProof/>
                  <w:lang w:val="en-US"/>
                </w:rPr>
                <w:t xml:space="preserve">Meisner Technique: an Actor's Guide. </w:t>
              </w:r>
              <w:r>
                <w:rPr>
                  <w:noProof/>
                  <w:lang w:val="en-US"/>
                </w:rPr>
                <w:t xml:space="preserve">[Online] </w:t>
              </w:r>
              <w:r>
                <w:rPr>
                  <w:noProof/>
                  <w:lang w:val="en-US"/>
                </w:rPr>
                <w:br/>
                <w:t xml:space="preserve">Available at: </w:t>
              </w:r>
              <w:r>
                <w:rPr>
                  <w:noProof/>
                  <w:u w:val="single"/>
                  <w:lang w:val="en-US"/>
                </w:rPr>
                <w:t>https://www.backstage.com/magazine/article/the-definitive-guide-to-the-meisner-technique-67712/</w:t>
              </w:r>
              <w:r>
                <w:rPr>
                  <w:noProof/>
                  <w:lang w:val="en-US"/>
                </w:rPr>
                <w:br/>
                <w:t>[Accessed 1 July 2023].</w:t>
              </w:r>
            </w:p>
            <w:p w14:paraId="497459DB" w14:textId="77777777" w:rsidR="00BA1E06" w:rsidRDefault="00BA1E06" w:rsidP="00BA1E06">
              <w:pPr>
                <w:pStyle w:val="Bibliography"/>
                <w:rPr>
                  <w:noProof/>
                  <w:lang w:val="en-US"/>
                </w:rPr>
              </w:pPr>
              <w:r>
                <w:rPr>
                  <w:noProof/>
                  <w:lang w:val="en-US"/>
                </w:rPr>
                <w:t xml:space="preserve">Deer, J. &amp; Vera, R. D., 2016. Acting In Musical Theatre. In: R. D. Vera, ed. </w:t>
              </w:r>
              <w:r>
                <w:rPr>
                  <w:i/>
                  <w:iCs/>
                  <w:noProof/>
                  <w:lang w:val="en-US"/>
                </w:rPr>
                <w:t xml:space="preserve">Acting In Musical Theatre A Comprehensive Course Second Edition. </w:t>
              </w:r>
              <w:r>
                <w:rPr>
                  <w:noProof/>
                  <w:lang w:val="en-US"/>
                </w:rPr>
                <w:t>London And New York: Routledge, p. 64.</w:t>
              </w:r>
            </w:p>
            <w:p w14:paraId="0FA80FB0" w14:textId="77777777" w:rsidR="00BA1E06" w:rsidRDefault="00BA1E06" w:rsidP="00BA1E06">
              <w:pPr>
                <w:pStyle w:val="Bibliography"/>
                <w:rPr>
                  <w:noProof/>
                  <w:lang w:val="en-US"/>
                </w:rPr>
              </w:pPr>
              <w:r>
                <w:rPr>
                  <w:noProof/>
                  <w:lang w:val="en-US"/>
                </w:rPr>
                <w:t xml:space="preserve">Findlaw's Team, 2019. </w:t>
              </w:r>
              <w:r>
                <w:rPr>
                  <w:i/>
                  <w:iCs/>
                  <w:noProof/>
                  <w:lang w:val="en-US"/>
                </w:rPr>
                <w:t xml:space="preserve">The M'Naghten Rule. </w:t>
              </w:r>
              <w:r>
                <w:rPr>
                  <w:noProof/>
                  <w:lang w:val="en-US"/>
                </w:rPr>
                <w:t xml:space="preserve">[Online] </w:t>
              </w:r>
              <w:r>
                <w:rPr>
                  <w:noProof/>
                  <w:lang w:val="en-US"/>
                </w:rPr>
                <w:br/>
                <w:t xml:space="preserve">Available at: </w:t>
              </w:r>
              <w:r>
                <w:rPr>
                  <w:noProof/>
                  <w:u w:val="single"/>
                  <w:lang w:val="en-US"/>
                </w:rPr>
                <w:t>https://www.findlaw.com/criminal/criminal-procedure/the-m-naghten-rule.html</w:t>
              </w:r>
              <w:r>
                <w:rPr>
                  <w:noProof/>
                  <w:lang w:val="en-US"/>
                </w:rPr>
                <w:br/>
                <w:t>[Accessed 30 June 2023].</w:t>
              </w:r>
            </w:p>
            <w:p w14:paraId="3D6E8058" w14:textId="77777777" w:rsidR="00BA1E06" w:rsidRDefault="00BA1E06" w:rsidP="00BA1E06">
              <w:pPr>
                <w:pStyle w:val="Bibliography"/>
                <w:rPr>
                  <w:noProof/>
                  <w:lang w:val="en-US"/>
                </w:rPr>
              </w:pPr>
              <w:r>
                <w:rPr>
                  <w:noProof/>
                  <w:lang w:val="en-US"/>
                </w:rPr>
                <w:t xml:space="preserve">Florido, A. et al., 2023. </w:t>
              </w:r>
              <w:r>
                <w:rPr>
                  <w:i/>
                  <w:iCs/>
                  <w:noProof/>
                  <w:lang w:val="en-US"/>
                </w:rPr>
                <w:t xml:space="preserve">A broader look at the data on gun-related incidents in U.S. schools. </w:t>
              </w:r>
              <w:r>
                <w:rPr>
                  <w:noProof/>
                  <w:lang w:val="en-US"/>
                </w:rPr>
                <w:t xml:space="preserve">[Online] </w:t>
              </w:r>
              <w:r>
                <w:rPr>
                  <w:noProof/>
                  <w:lang w:val="en-US"/>
                </w:rPr>
                <w:br/>
                <w:t xml:space="preserve">Available at: </w:t>
              </w:r>
              <w:r>
                <w:rPr>
                  <w:noProof/>
                  <w:u w:val="single"/>
                  <w:lang w:val="en-US"/>
                </w:rPr>
                <w:t>https://www.npr.org/2023/03/28/1166630346/us-schools-gun-data</w:t>
              </w:r>
              <w:r>
                <w:rPr>
                  <w:noProof/>
                  <w:lang w:val="en-US"/>
                </w:rPr>
                <w:br/>
                <w:t>[Accessed 30 June 2023].</w:t>
              </w:r>
            </w:p>
            <w:p w14:paraId="533E8CA7" w14:textId="77777777" w:rsidR="00BA1E06" w:rsidRDefault="00BA1E06" w:rsidP="00BA1E06">
              <w:pPr>
                <w:pStyle w:val="Bibliography"/>
                <w:rPr>
                  <w:noProof/>
                  <w:lang w:val="en-US"/>
                </w:rPr>
              </w:pPr>
              <w:r>
                <w:rPr>
                  <w:noProof/>
                  <w:lang w:val="en-US"/>
                </w:rPr>
                <w:t xml:space="preserve">MGCFutures, 2023. </w:t>
              </w:r>
              <w:r>
                <w:rPr>
                  <w:i/>
                  <w:iCs/>
                  <w:noProof/>
                  <w:lang w:val="en-US"/>
                </w:rPr>
                <w:t xml:space="preserve">Dance Captain. </w:t>
              </w:r>
              <w:r>
                <w:rPr>
                  <w:noProof/>
                  <w:lang w:val="en-US"/>
                </w:rPr>
                <w:t xml:space="preserve">[Online] </w:t>
              </w:r>
              <w:r>
                <w:rPr>
                  <w:noProof/>
                  <w:lang w:val="en-US"/>
                </w:rPr>
                <w:br/>
                <w:t xml:space="preserve">Available at: </w:t>
              </w:r>
              <w:r>
                <w:rPr>
                  <w:noProof/>
                  <w:u w:val="single"/>
                  <w:lang w:val="en-US"/>
                </w:rPr>
                <w:t>https://www.mgcfutures.com/careers/dance-captain/#</w:t>
              </w:r>
              <w:r>
                <w:rPr>
                  <w:noProof/>
                  <w:lang w:val="en-US"/>
                </w:rPr>
                <w:br/>
                <w:t>[Accessed 4 July 2023].</w:t>
              </w:r>
            </w:p>
            <w:p w14:paraId="21A6D6F5" w14:textId="77777777" w:rsidR="00BA1E06" w:rsidRDefault="00BA1E06" w:rsidP="00BA1E06">
              <w:pPr>
                <w:pStyle w:val="Bibliography"/>
                <w:rPr>
                  <w:noProof/>
                  <w:lang w:val="en-US"/>
                </w:rPr>
              </w:pPr>
              <w:r>
                <w:rPr>
                  <w:noProof/>
                  <w:lang w:val="en-US"/>
                </w:rPr>
                <w:t xml:space="preserve">Studio, R. V., 2020. </w:t>
              </w:r>
              <w:r>
                <w:rPr>
                  <w:i/>
                  <w:iCs/>
                  <w:noProof/>
                  <w:lang w:val="en-US"/>
                </w:rPr>
                <w:t xml:space="preserve">Youtube. </w:t>
              </w:r>
              <w:r>
                <w:rPr>
                  <w:noProof/>
                  <w:lang w:val="en-US"/>
                </w:rPr>
                <w:t xml:space="preserve">[Online] </w:t>
              </w:r>
              <w:r>
                <w:rPr>
                  <w:noProof/>
                  <w:lang w:val="en-US"/>
                </w:rPr>
                <w:br/>
                <w:t xml:space="preserve">Available at: </w:t>
              </w:r>
              <w:r>
                <w:rPr>
                  <w:noProof/>
                  <w:u w:val="single"/>
                  <w:lang w:val="en-US"/>
                </w:rPr>
                <w:t>https://www.youtube.com/watch?v=xRSdOnuOCns</w:t>
              </w:r>
              <w:r>
                <w:rPr>
                  <w:noProof/>
                  <w:lang w:val="en-US"/>
                </w:rPr>
                <w:br/>
                <w:t>[Accessed 2 July 2023].</w:t>
              </w:r>
            </w:p>
            <w:p w14:paraId="712AEA8E" w14:textId="451511B7" w:rsidR="00BA1E06" w:rsidRDefault="00BA1E06" w:rsidP="00BA1E06">
              <w:r>
                <w:rPr>
                  <w:b/>
                  <w:bCs/>
                  <w:noProof/>
                </w:rPr>
                <w:fldChar w:fldCharType="end"/>
              </w:r>
            </w:p>
          </w:sdtContent>
        </w:sdt>
      </w:sdtContent>
    </w:sdt>
    <w:p w14:paraId="0406E019" w14:textId="246D0653" w:rsidR="00784379" w:rsidRDefault="00784379" w:rsidP="000A2DBC"/>
    <w:sectPr w:rsidR="0078437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B29D8" w14:textId="77777777" w:rsidR="00BA1E06" w:rsidRDefault="00BA1E06" w:rsidP="00BA1E06">
      <w:pPr>
        <w:spacing w:after="0" w:line="240" w:lineRule="auto"/>
      </w:pPr>
      <w:r>
        <w:separator/>
      </w:r>
    </w:p>
  </w:endnote>
  <w:endnote w:type="continuationSeparator" w:id="0">
    <w:p w14:paraId="16E9B865" w14:textId="77777777" w:rsidR="00BA1E06" w:rsidRDefault="00BA1E06" w:rsidP="00BA1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093666"/>
      <w:docPartObj>
        <w:docPartGallery w:val="Page Numbers (Bottom of Page)"/>
        <w:docPartUnique/>
      </w:docPartObj>
    </w:sdtPr>
    <w:sdtEndPr>
      <w:rPr>
        <w:noProof/>
      </w:rPr>
    </w:sdtEndPr>
    <w:sdtContent>
      <w:p w14:paraId="15A313EC" w14:textId="2E359729" w:rsidR="00BA1E06" w:rsidRDefault="00BA1E06">
        <w:pPr>
          <w:pStyle w:val="Footer"/>
          <w:jc w:val="center"/>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28CC4C36" w14:textId="77777777" w:rsidR="00BA1E06" w:rsidRDefault="00BA1E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447A6" w14:textId="77777777" w:rsidR="00BA1E06" w:rsidRDefault="00BA1E06" w:rsidP="00BA1E06">
      <w:pPr>
        <w:spacing w:after="0" w:line="240" w:lineRule="auto"/>
      </w:pPr>
      <w:r>
        <w:separator/>
      </w:r>
    </w:p>
  </w:footnote>
  <w:footnote w:type="continuationSeparator" w:id="0">
    <w:p w14:paraId="5FBD61BA" w14:textId="77777777" w:rsidR="00BA1E06" w:rsidRDefault="00BA1E06" w:rsidP="00BA1E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5C0F7" w14:textId="3F5AF52F" w:rsidR="00BA1E06" w:rsidRDefault="00BA1E06">
    <w:pPr>
      <w:pStyle w:val="Header"/>
    </w:pPr>
    <w:r>
      <w:t>Zak Sutcliffe</w:t>
    </w:r>
    <w:r>
      <w:tab/>
    </w:r>
    <w:r>
      <w:tab/>
      <w:t>2105868</w:t>
    </w:r>
  </w:p>
  <w:p w14:paraId="699A7CA9" w14:textId="3A96F907" w:rsidR="00BA1E06" w:rsidRDefault="00BA1E06">
    <w:pPr>
      <w:pStyle w:val="Header"/>
    </w:pPr>
    <w:r>
      <w:t>Assassins Process Journal</w:t>
    </w:r>
    <w:r>
      <w:tab/>
    </w:r>
    <w:r>
      <w:tab/>
      <w:t>ADPB6003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93107"/>
    <w:multiLevelType w:val="hybridMultilevel"/>
    <w:tmpl w:val="1C74F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680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4B9"/>
    <w:rsid w:val="0000208F"/>
    <w:rsid w:val="00002D82"/>
    <w:rsid w:val="00035646"/>
    <w:rsid w:val="00077EB7"/>
    <w:rsid w:val="00080190"/>
    <w:rsid w:val="000A2DBC"/>
    <w:rsid w:val="000B5AB6"/>
    <w:rsid w:val="000F57F1"/>
    <w:rsid w:val="00104559"/>
    <w:rsid w:val="00104720"/>
    <w:rsid w:val="00126F8D"/>
    <w:rsid w:val="00175438"/>
    <w:rsid w:val="00183B57"/>
    <w:rsid w:val="00185F83"/>
    <w:rsid w:val="00196B80"/>
    <w:rsid w:val="001A7814"/>
    <w:rsid w:val="0020067A"/>
    <w:rsid w:val="0021501D"/>
    <w:rsid w:val="00240C03"/>
    <w:rsid w:val="00242CB2"/>
    <w:rsid w:val="00273F70"/>
    <w:rsid w:val="00282013"/>
    <w:rsid w:val="00283ACE"/>
    <w:rsid w:val="002C0F72"/>
    <w:rsid w:val="002C6A82"/>
    <w:rsid w:val="002F5F4A"/>
    <w:rsid w:val="00381EB5"/>
    <w:rsid w:val="00383A67"/>
    <w:rsid w:val="003940F6"/>
    <w:rsid w:val="003A746B"/>
    <w:rsid w:val="003D7D7C"/>
    <w:rsid w:val="004020EF"/>
    <w:rsid w:val="00461D44"/>
    <w:rsid w:val="00462434"/>
    <w:rsid w:val="0046726E"/>
    <w:rsid w:val="00471662"/>
    <w:rsid w:val="004B5FB9"/>
    <w:rsid w:val="004D3D38"/>
    <w:rsid w:val="004E278C"/>
    <w:rsid w:val="00546294"/>
    <w:rsid w:val="00553A04"/>
    <w:rsid w:val="005A73A0"/>
    <w:rsid w:val="0060416B"/>
    <w:rsid w:val="00613535"/>
    <w:rsid w:val="00640492"/>
    <w:rsid w:val="006B26E5"/>
    <w:rsid w:val="006E6E11"/>
    <w:rsid w:val="006F0DC7"/>
    <w:rsid w:val="00742FDC"/>
    <w:rsid w:val="0076509A"/>
    <w:rsid w:val="00782EB7"/>
    <w:rsid w:val="00784379"/>
    <w:rsid w:val="00787B52"/>
    <w:rsid w:val="00810310"/>
    <w:rsid w:val="00814951"/>
    <w:rsid w:val="0082605C"/>
    <w:rsid w:val="008616FC"/>
    <w:rsid w:val="00873538"/>
    <w:rsid w:val="008A2437"/>
    <w:rsid w:val="008A6955"/>
    <w:rsid w:val="008B2FE4"/>
    <w:rsid w:val="008B7078"/>
    <w:rsid w:val="00912998"/>
    <w:rsid w:val="00937065"/>
    <w:rsid w:val="00943B14"/>
    <w:rsid w:val="00974927"/>
    <w:rsid w:val="009953D8"/>
    <w:rsid w:val="009A5FFA"/>
    <w:rsid w:val="009B6ABB"/>
    <w:rsid w:val="009C3CCB"/>
    <w:rsid w:val="009D3BB9"/>
    <w:rsid w:val="00A00438"/>
    <w:rsid w:val="00A01C8D"/>
    <w:rsid w:val="00A35434"/>
    <w:rsid w:val="00A56456"/>
    <w:rsid w:val="00A72640"/>
    <w:rsid w:val="00A72CF3"/>
    <w:rsid w:val="00A94186"/>
    <w:rsid w:val="00A9756B"/>
    <w:rsid w:val="00AD0562"/>
    <w:rsid w:val="00AE260A"/>
    <w:rsid w:val="00B23A1C"/>
    <w:rsid w:val="00B3522F"/>
    <w:rsid w:val="00B465D6"/>
    <w:rsid w:val="00B548D5"/>
    <w:rsid w:val="00B575C5"/>
    <w:rsid w:val="00B907C4"/>
    <w:rsid w:val="00B9480D"/>
    <w:rsid w:val="00BA1E06"/>
    <w:rsid w:val="00BA6AF9"/>
    <w:rsid w:val="00BD336B"/>
    <w:rsid w:val="00C17901"/>
    <w:rsid w:val="00C23810"/>
    <w:rsid w:val="00C602E8"/>
    <w:rsid w:val="00CB0427"/>
    <w:rsid w:val="00D17CA8"/>
    <w:rsid w:val="00D367C3"/>
    <w:rsid w:val="00D534B9"/>
    <w:rsid w:val="00D56CFD"/>
    <w:rsid w:val="00D8212F"/>
    <w:rsid w:val="00D87F4B"/>
    <w:rsid w:val="00DA1523"/>
    <w:rsid w:val="00DA538B"/>
    <w:rsid w:val="00DA7289"/>
    <w:rsid w:val="00DB0C35"/>
    <w:rsid w:val="00DD5B99"/>
    <w:rsid w:val="00DD7AD8"/>
    <w:rsid w:val="00E24AAA"/>
    <w:rsid w:val="00E40796"/>
    <w:rsid w:val="00E82879"/>
    <w:rsid w:val="00EC2242"/>
    <w:rsid w:val="00EC7E4C"/>
    <w:rsid w:val="00F20606"/>
    <w:rsid w:val="00F22B4E"/>
    <w:rsid w:val="00F367C8"/>
    <w:rsid w:val="00F42D89"/>
    <w:rsid w:val="00F8516E"/>
    <w:rsid w:val="00FB5624"/>
    <w:rsid w:val="00FF0E60"/>
    <w:rsid w:val="00FF4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7BB90"/>
  <w15:chartTrackingRefBased/>
  <w15:docId w15:val="{11E8E123-40BA-4F63-9DCF-9173DD9E6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E0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2DBC"/>
    <w:pPr>
      <w:ind w:left="720"/>
      <w:contextualSpacing/>
    </w:pPr>
  </w:style>
  <w:style w:type="character" w:customStyle="1" w:styleId="Heading1Char">
    <w:name w:val="Heading 1 Char"/>
    <w:basedOn w:val="DefaultParagraphFont"/>
    <w:link w:val="Heading1"/>
    <w:uiPriority w:val="9"/>
    <w:rsid w:val="00BA1E0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BA1E06"/>
  </w:style>
  <w:style w:type="paragraph" w:styleId="Header">
    <w:name w:val="header"/>
    <w:basedOn w:val="Normal"/>
    <w:link w:val="HeaderChar"/>
    <w:uiPriority w:val="99"/>
    <w:unhideWhenUsed/>
    <w:rsid w:val="00BA1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E06"/>
  </w:style>
  <w:style w:type="paragraph" w:styleId="Footer">
    <w:name w:val="footer"/>
    <w:basedOn w:val="Normal"/>
    <w:link w:val="FooterChar"/>
    <w:uiPriority w:val="99"/>
    <w:unhideWhenUsed/>
    <w:rsid w:val="00BA1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3374">
      <w:bodyDiv w:val="1"/>
      <w:marLeft w:val="0"/>
      <w:marRight w:val="0"/>
      <w:marTop w:val="0"/>
      <w:marBottom w:val="0"/>
      <w:divBdr>
        <w:top w:val="none" w:sz="0" w:space="0" w:color="auto"/>
        <w:left w:val="none" w:sz="0" w:space="0" w:color="auto"/>
        <w:bottom w:val="none" w:sz="0" w:space="0" w:color="auto"/>
        <w:right w:val="none" w:sz="0" w:space="0" w:color="auto"/>
      </w:divBdr>
    </w:div>
    <w:div w:id="103967349">
      <w:bodyDiv w:val="1"/>
      <w:marLeft w:val="0"/>
      <w:marRight w:val="0"/>
      <w:marTop w:val="0"/>
      <w:marBottom w:val="0"/>
      <w:divBdr>
        <w:top w:val="none" w:sz="0" w:space="0" w:color="auto"/>
        <w:left w:val="none" w:sz="0" w:space="0" w:color="auto"/>
        <w:bottom w:val="none" w:sz="0" w:space="0" w:color="auto"/>
        <w:right w:val="none" w:sz="0" w:space="0" w:color="auto"/>
      </w:divBdr>
    </w:div>
    <w:div w:id="121311118">
      <w:bodyDiv w:val="1"/>
      <w:marLeft w:val="0"/>
      <w:marRight w:val="0"/>
      <w:marTop w:val="0"/>
      <w:marBottom w:val="0"/>
      <w:divBdr>
        <w:top w:val="none" w:sz="0" w:space="0" w:color="auto"/>
        <w:left w:val="none" w:sz="0" w:space="0" w:color="auto"/>
        <w:bottom w:val="none" w:sz="0" w:space="0" w:color="auto"/>
        <w:right w:val="none" w:sz="0" w:space="0" w:color="auto"/>
      </w:divBdr>
    </w:div>
    <w:div w:id="406611509">
      <w:bodyDiv w:val="1"/>
      <w:marLeft w:val="0"/>
      <w:marRight w:val="0"/>
      <w:marTop w:val="0"/>
      <w:marBottom w:val="0"/>
      <w:divBdr>
        <w:top w:val="none" w:sz="0" w:space="0" w:color="auto"/>
        <w:left w:val="none" w:sz="0" w:space="0" w:color="auto"/>
        <w:bottom w:val="none" w:sz="0" w:space="0" w:color="auto"/>
        <w:right w:val="none" w:sz="0" w:space="0" w:color="auto"/>
      </w:divBdr>
    </w:div>
    <w:div w:id="1018239727">
      <w:bodyDiv w:val="1"/>
      <w:marLeft w:val="0"/>
      <w:marRight w:val="0"/>
      <w:marTop w:val="0"/>
      <w:marBottom w:val="0"/>
      <w:divBdr>
        <w:top w:val="none" w:sz="0" w:space="0" w:color="auto"/>
        <w:left w:val="none" w:sz="0" w:space="0" w:color="auto"/>
        <w:bottom w:val="none" w:sz="0" w:space="0" w:color="auto"/>
        <w:right w:val="none" w:sz="0" w:space="0" w:color="auto"/>
      </w:divBdr>
    </w:div>
    <w:div w:id="1699892890">
      <w:bodyDiv w:val="1"/>
      <w:marLeft w:val="0"/>
      <w:marRight w:val="0"/>
      <w:marTop w:val="0"/>
      <w:marBottom w:val="0"/>
      <w:divBdr>
        <w:top w:val="none" w:sz="0" w:space="0" w:color="auto"/>
        <w:left w:val="none" w:sz="0" w:space="0" w:color="auto"/>
        <w:bottom w:val="none" w:sz="0" w:space="0" w:color="auto"/>
        <w:right w:val="none" w:sz="0" w:space="0" w:color="auto"/>
      </w:divBdr>
    </w:div>
    <w:div w:id="1837308188">
      <w:bodyDiv w:val="1"/>
      <w:marLeft w:val="0"/>
      <w:marRight w:val="0"/>
      <w:marTop w:val="0"/>
      <w:marBottom w:val="0"/>
      <w:divBdr>
        <w:top w:val="none" w:sz="0" w:space="0" w:color="auto"/>
        <w:left w:val="none" w:sz="0" w:space="0" w:color="auto"/>
        <w:bottom w:val="none" w:sz="0" w:space="0" w:color="auto"/>
        <w:right w:val="none" w:sz="0" w:space="0" w:color="auto"/>
      </w:divBdr>
    </w:div>
    <w:div w:id="1876459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Fin19</b:Tag>
    <b:SourceType>InternetSite</b:SourceType>
    <b:Guid>{E6553D67-CBC9-4291-9CEF-8A4D24C86718}</b:Guid>
    <b:Author>
      <b:Author>
        <b:Corporate>Findlaw's Team</b:Corporate>
      </b:Author>
    </b:Author>
    <b:Title>The M'Naghten Rule</b:Title>
    <b:Year>2019</b:Year>
    <b:YearAccessed>2023</b:YearAccessed>
    <b:MonthAccessed>June</b:MonthAccessed>
    <b:DayAccessed>30</b:DayAccessed>
    <b:URL>https://www.findlaw.com/criminal/criminal-procedure/the-m-naghten-rule.html</b:URL>
    <b:RefOrder>2</b:RefOrder>
  </b:Source>
  <b:Source>
    <b:Tag>Adr23</b:Tag>
    <b:SourceType>InternetSite</b:SourceType>
    <b:Guid>{3854BC63-97DF-4F0E-93B6-33C0CD53FDD5}</b:Guid>
    <b:Author>
      <b:Author>
        <b:NameList>
          <b:Person>
            <b:Last>Florido</b:Last>
            <b:First>Adrian</b:First>
          </b:Person>
          <b:Person>
            <b:Last>Summers</b:Last>
            <b:First>Juana</b:First>
          </b:Person>
          <b:Person>
            <b:Last>Restrepo</b:Last>
            <b:First>Manuela</b:First>
            <b:Middle>Lopez</b:Middle>
          </b:Person>
          <b:Person>
            <b:Last>Zamora</b:Last>
            <b:First>Karen</b:First>
          </b:Person>
          <b:Person>
            <b:Last>Brown</b:Last>
            <b:First>Ashley</b:First>
          </b:Person>
        </b:NameList>
      </b:Author>
    </b:Author>
    <b:Title>A broader look at the data on gun-related incidents in U.S. schools</b:Title>
    <b:Year>2023</b:Year>
    <b:YearAccessed>2023</b:YearAccessed>
    <b:MonthAccessed>June</b:MonthAccessed>
    <b:DayAccessed>30</b:DayAccessed>
    <b:URL>https://www.npr.org/2023/03/28/1166630346/us-schools-gun-data</b:URL>
    <b:RefOrder>1</b:RefOrder>
  </b:Source>
  <b:Source>
    <b:Tag>Ast23</b:Tag>
    <b:SourceType>InternetSite</b:SourceType>
    <b:Guid>{1279420F-32DB-4BB6-8703-1558D5838457}</b:Guid>
    <b:Title>Jacques Lecoq Seven Levels of Tension</b:Title>
    <b:Year>2023</b:Year>
    <b:YearAccessed>2023</b:YearAccessed>
    <b:MonthAccessed>July</b:MonthAccessed>
    <b:DayAccessed>1</b:DayAccessed>
    <b:URL>https://invisibleropes.com/jacques-lecoq-seven-levels-of-tension/</b:URL>
    <b:Author>
      <b:Author>
        <b:Corporate>Astra WordPress Theme</b:Corporate>
      </b:Author>
    </b:Author>
    <b:RefOrder>3</b:RefOrder>
  </b:Source>
  <b:Source>
    <b:Tag>Ale22</b:Tag>
    <b:SourceType>DocumentFromInternetSite</b:SourceType>
    <b:Guid>{3A84F489-0BFC-4011-B479-4F62D4B3BE93}</b:Guid>
    <b:Title>Meisner Technique: an Actor's Guide</b:Title>
    <b:Year>2022</b:Year>
    <b:YearAccessed>2023</b:YearAccessed>
    <b:MonthAccessed>July</b:MonthAccessed>
    <b:DayAccessed>1</b:DayAccessed>
    <b:URL>https://www.backstage.com/magazine/article/the-definitive-guide-to-the-meisner-technique-67712/</b:URL>
    <b:Author>
      <b:Author>
        <b:NameList>
          <b:Person>
            <b:Last>Ates</b:Last>
            <b:First>Alex</b:First>
          </b:Person>
        </b:NameList>
      </b:Author>
    </b:Author>
    <b:Month>March</b:Month>
    <b:Day>14</b:Day>
    <b:RefOrder>4</b:RefOrder>
  </b:Source>
  <b:Source>
    <b:Tag>Joe161</b:Tag>
    <b:SourceType>BookSection</b:SourceType>
    <b:Guid>{27E358FF-634C-4851-AA15-1E1E7FF664B0}</b:Guid>
    <b:Title>Acting In Musical Theatre</b:Title>
    <b:Year>2016</b:Year>
    <b:City>London And New York</b:City>
    <b:Publisher>Routledge</b:Publisher>
    <b:Author>
      <b:Author>
        <b:NameList>
          <b:Person>
            <b:Last>Deer</b:Last>
            <b:First>Joe</b:First>
          </b:Person>
          <b:Person>
            <b:Last>Vera</b:Last>
            <b:First>Rocco</b:First>
            <b:Middle>Dal</b:Middle>
          </b:Person>
        </b:NameList>
      </b:Author>
      <b:Editor>
        <b:NameList>
          <b:Person>
            <b:Last>Vera</b:Last>
            <b:First>Rocco</b:First>
            <b:Middle>Dal</b:Middle>
          </b:Person>
        </b:NameList>
      </b:Editor>
    </b:Author>
    <b:BookTitle>Acting In Musical Theatre A Comprehensive Course Second Edition</b:BookTitle>
    <b:Pages>64</b:Pages>
    <b:RefOrder>5</b:RefOrder>
  </b:Source>
  <b:Source>
    <b:Tag>Ram20</b:Tag>
    <b:SourceType>DocumentFromInternetSite</b:SourceType>
    <b:Guid>{303E2588-D214-43BB-B736-FB33BEFC194C}</b:Guid>
    <b:Title>Youtube</b:Title>
    <b:Year>2020</b:Year>
    <b:Author>
      <b:Author>
        <b:NameList>
          <b:Person>
            <b:Last>Studio</b:Last>
            <b:First>Ramsey</b:First>
            <b:Middle>Voice</b:Middle>
          </b:Person>
        </b:NameList>
      </b:Author>
    </b:Author>
    <b:Month>June</b:Month>
    <b:Day>23</b:Day>
    <b:YearAccessed>2023</b:YearAccessed>
    <b:MonthAccessed>July</b:MonthAccessed>
    <b:DayAccessed>2</b:DayAccessed>
    <b:URL>https://www.youtube.com/watch?v=xRSdOnuOCns</b:URL>
    <b:RefOrder>6</b:RefOrder>
  </b:Source>
  <b:Source>
    <b:Tag>MGC23</b:Tag>
    <b:SourceType>InternetSite</b:SourceType>
    <b:Guid>{AFC8AAE2-2722-42E4-A2F9-EE0E8D62255C}</b:Guid>
    <b:Title>Dance Captain</b:Title>
    <b:Year>2023</b:Year>
    <b:YearAccessed>2023</b:YearAccessed>
    <b:MonthAccessed>July</b:MonthAccessed>
    <b:DayAccessed>4</b:DayAccessed>
    <b:URL>https://www.mgcfutures.com/careers/dance-captain/#</b:URL>
    <b:Author>
      <b:Author>
        <b:Corporate>MGCFutures</b:Corporate>
      </b:Author>
    </b:Author>
    <b:RefOrder>7</b:RefOrder>
  </b:Source>
</b:Sources>
</file>

<file path=customXml/itemProps1.xml><?xml version="1.0" encoding="utf-8"?>
<ds:datastoreItem xmlns:ds="http://schemas.openxmlformats.org/officeDocument/2006/customXml" ds:itemID="{2BA6FC63-E2D1-450F-8A3F-A3A386ABC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3</Pages>
  <Words>1748</Words>
  <Characters>9967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Sutcliffe</dc:creator>
  <cp:keywords/>
  <dc:description/>
  <cp:lastModifiedBy>Zak Sutcliffe</cp:lastModifiedBy>
  <cp:revision>92</cp:revision>
  <dcterms:created xsi:type="dcterms:W3CDTF">2023-07-04T13:24:00Z</dcterms:created>
  <dcterms:modified xsi:type="dcterms:W3CDTF">2023-07-04T16:35:00Z</dcterms:modified>
</cp:coreProperties>
</file>