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6DF6AAE" w:rsidR="00031F40" w:rsidRPr="00C2152E" w:rsidRDefault="00676E1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</w:t>
            </w:r>
            <w:r w:rsidR="00694D51">
              <w:rPr>
                <w:rFonts w:asciiTheme="minorHAnsi" w:hAnsiTheme="minorHAnsi" w:cstheme="minorHAnsi"/>
                <w:b/>
                <w:color w:val="000000" w:themeColor="text1"/>
              </w:rPr>
              <w:t xml:space="preserve">ke </w:t>
            </w:r>
            <w:r w:rsidR="00954862">
              <w:rPr>
                <w:rFonts w:asciiTheme="minorHAnsi" w:hAnsiTheme="minorHAnsi" w:cstheme="minorHAnsi"/>
                <w:b/>
                <w:color w:val="000000" w:themeColor="text1"/>
              </w:rPr>
              <w:t>Semmens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DA7C6DD" w:rsidR="00031F40" w:rsidRPr="00C2152E" w:rsidRDefault="00FB05D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The design and implementation of</w:t>
            </w:r>
            <w:r w:rsidR="00533A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an interactive student portal with messaging 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6C9E98B" w:rsidR="00031F40" w:rsidRPr="00C2152E" w:rsidRDefault="00430B4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Wlliams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647E2EF4" w:rsidR="00031F40" w:rsidRPr="00C2152E" w:rsidRDefault="00A71F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Nigel </w:t>
            </w:r>
            <w:r w:rsidR="00467D9E">
              <w:rPr>
                <w:rFonts w:asciiTheme="minorHAnsi" w:hAnsiTheme="minorHAnsi" w:cstheme="minorHAnsi"/>
                <w:b/>
                <w:color w:val="000000" w:themeColor="text1"/>
              </w:rPr>
              <w:t>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avies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039A5764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3647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F79A1C7" w14:textId="5CE7043D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89C55E5" w:rsidR="00757C0F" w:rsidRPr="00757C0F" w:rsidRDefault="00F6327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D12F76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CDDE584" w:rsidR="00757C0F" w:rsidRPr="00757C0F" w:rsidRDefault="00F6327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0904A0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1C050A6F" w:rsidR="005728F6" w:rsidRPr="00954862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54862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954862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4BC8F77" w:rsidR="003D49EA" w:rsidRPr="00954862" w:rsidRDefault="00954862" w:rsidP="0095486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54862"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954862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954862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1AF842E1" w:rsidR="00757C0F" w:rsidRPr="00954862" w:rsidRDefault="000904A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954862"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EC719D" w:rsidRPr="00954862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954862">
              <w:rPr>
                <w:rFonts w:asciiTheme="minorHAnsi" w:hAnsiTheme="minorHAnsi"/>
                <w:b/>
                <w:color w:val="000000" w:themeColor="text1"/>
                <w:lang w:eastAsia="en-GB"/>
              </w:rPr>
              <w:t>81%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C43475B" w14:textId="77777777" w:rsidR="00DE6395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636475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02C1F605" w14:textId="50C5CBF0" w:rsidR="00326603" w:rsidRPr="00380452" w:rsidRDefault="00DB2D83" w:rsidP="00F6327C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164054">
              <w:rPr>
                <w:rFonts w:asciiTheme="minorHAnsi" w:hAnsiTheme="minorHAnsi"/>
                <w:bCs/>
                <w:color w:val="000000" w:themeColor="text1"/>
              </w:rPr>
              <w:t>The</w:t>
            </w:r>
            <w:r w:rsidR="00337A54">
              <w:rPr>
                <w:rFonts w:asciiTheme="minorHAnsi" w:hAnsiTheme="minorHAnsi"/>
                <w:bCs/>
                <w:color w:val="000000" w:themeColor="text1"/>
              </w:rPr>
              <w:t xml:space="preserve"> poster is visually </w:t>
            </w:r>
            <w:r w:rsidR="00F6327C">
              <w:rPr>
                <w:rFonts w:asciiTheme="minorHAnsi" w:hAnsiTheme="minorHAnsi"/>
                <w:bCs/>
                <w:color w:val="000000" w:themeColor="text1"/>
              </w:rPr>
              <w:t xml:space="preserve">quite </w:t>
            </w:r>
            <w:r w:rsidR="00337A54">
              <w:rPr>
                <w:rFonts w:asciiTheme="minorHAnsi" w:hAnsiTheme="minorHAnsi"/>
                <w:bCs/>
                <w:color w:val="000000" w:themeColor="text1"/>
              </w:rPr>
              <w:t>attractive</w:t>
            </w:r>
            <w:r w:rsidR="00897FA9">
              <w:rPr>
                <w:rFonts w:asciiTheme="minorHAnsi" w:hAnsiTheme="minorHAnsi"/>
                <w:bCs/>
                <w:color w:val="000000" w:themeColor="text1"/>
              </w:rPr>
              <w:t xml:space="preserve"> and well la</w:t>
            </w:r>
            <w:r w:rsidR="00522B11">
              <w:rPr>
                <w:rFonts w:asciiTheme="minorHAnsi" w:hAnsiTheme="minorHAnsi"/>
                <w:bCs/>
                <w:color w:val="000000" w:themeColor="text1"/>
              </w:rPr>
              <w:t>id</w:t>
            </w:r>
            <w:r w:rsidR="00897FA9">
              <w:rPr>
                <w:rFonts w:asciiTheme="minorHAnsi" w:hAnsiTheme="minorHAnsi"/>
                <w:bCs/>
                <w:color w:val="000000" w:themeColor="text1"/>
              </w:rPr>
              <w:t xml:space="preserve"> out in terms of design and flows</w:t>
            </w:r>
            <w:r w:rsidR="00522B11">
              <w:rPr>
                <w:rFonts w:asciiTheme="minorHAnsi" w:hAnsiTheme="minorHAnsi"/>
                <w:bCs/>
                <w:color w:val="000000" w:themeColor="text1"/>
              </w:rPr>
              <w:t xml:space="preserve"> nicely.</w:t>
            </w:r>
            <w:r w:rsidR="00897FA9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D12F76">
              <w:rPr>
                <w:rFonts w:asciiTheme="minorHAnsi" w:hAnsiTheme="minorHAnsi"/>
                <w:bCs/>
                <w:color w:val="000000" w:themeColor="text1"/>
              </w:rPr>
              <w:t xml:space="preserve">Good use is made of the brand logo, </w:t>
            </w:r>
            <w:r w:rsidR="00CA3861">
              <w:rPr>
                <w:rFonts w:asciiTheme="minorHAnsi" w:hAnsiTheme="minorHAnsi"/>
                <w:bCs/>
                <w:color w:val="000000" w:themeColor="text1"/>
              </w:rPr>
              <w:t>‘</w:t>
            </w:r>
            <w:r w:rsidR="00D12F76">
              <w:rPr>
                <w:rFonts w:asciiTheme="minorHAnsi" w:hAnsiTheme="minorHAnsi"/>
                <w:bCs/>
                <w:color w:val="000000" w:themeColor="text1"/>
              </w:rPr>
              <w:t>AthenaSP</w:t>
            </w:r>
            <w:r w:rsidR="00CA3861">
              <w:rPr>
                <w:rFonts w:asciiTheme="minorHAnsi" w:hAnsiTheme="minorHAnsi"/>
                <w:bCs/>
                <w:color w:val="000000" w:themeColor="text1"/>
              </w:rPr>
              <w:t>’</w:t>
            </w:r>
            <w:r w:rsidR="00D12F76">
              <w:rPr>
                <w:rFonts w:asciiTheme="minorHAnsi" w:hAnsiTheme="minorHAnsi"/>
                <w:bCs/>
                <w:color w:val="000000" w:themeColor="text1"/>
              </w:rPr>
              <w:t>, and a useful QR link to provide further information.</w:t>
            </w:r>
            <w:r w:rsidR="00337A54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522B11">
              <w:rPr>
                <w:rFonts w:asciiTheme="minorHAnsi" w:hAnsiTheme="minorHAnsi"/>
                <w:bCs/>
                <w:color w:val="000000" w:themeColor="text1"/>
              </w:rPr>
              <w:t>However,</w:t>
            </w:r>
            <w:r w:rsidR="00337A54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Pr="00164054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F6327C">
              <w:rPr>
                <w:rFonts w:asciiTheme="minorHAnsi" w:hAnsiTheme="minorHAnsi"/>
                <w:bCs/>
                <w:color w:val="000000" w:themeColor="text1"/>
              </w:rPr>
              <w:t xml:space="preserve">some </w:t>
            </w:r>
            <w:r w:rsidR="001E758E" w:rsidRPr="00164054">
              <w:rPr>
                <w:rFonts w:asciiTheme="minorHAnsi" w:hAnsiTheme="minorHAnsi"/>
                <w:bCs/>
                <w:color w:val="000000" w:themeColor="text1"/>
              </w:rPr>
              <w:t>text on the poster</w:t>
            </w:r>
            <w:r w:rsidR="003A41CF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D12F76">
              <w:rPr>
                <w:rFonts w:asciiTheme="minorHAnsi" w:hAnsiTheme="minorHAnsi"/>
                <w:bCs/>
                <w:color w:val="000000" w:themeColor="text1"/>
              </w:rPr>
              <w:t>could be a little larger</w:t>
            </w:r>
            <w:r w:rsidR="001E758E" w:rsidRPr="00164054">
              <w:rPr>
                <w:rFonts w:asciiTheme="minorHAnsi" w:hAnsiTheme="minorHAnsi"/>
                <w:bCs/>
                <w:color w:val="000000" w:themeColor="text1"/>
              </w:rPr>
              <w:t xml:space="preserve">. </w:t>
            </w:r>
            <w:r w:rsidR="00326603">
              <w:rPr>
                <w:rFonts w:asciiTheme="minorHAnsi" w:hAnsiTheme="minorHAnsi"/>
                <w:bCs/>
                <w:color w:val="000000" w:themeColor="text1"/>
              </w:rPr>
              <w:t>The project</w:t>
            </w:r>
            <w:r w:rsidR="00AD515A">
              <w:rPr>
                <w:rFonts w:asciiTheme="minorHAnsi" w:hAnsiTheme="minorHAnsi"/>
                <w:bCs/>
                <w:color w:val="000000" w:themeColor="text1"/>
              </w:rPr>
              <w:t>’</w:t>
            </w:r>
            <w:r w:rsidR="00326603">
              <w:rPr>
                <w:rFonts w:asciiTheme="minorHAnsi" w:hAnsiTheme="minorHAnsi"/>
                <w:bCs/>
                <w:color w:val="000000" w:themeColor="text1"/>
              </w:rPr>
              <w:t>s ams and objective</w:t>
            </w:r>
            <w:r w:rsidR="00564799">
              <w:rPr>
                <w:rFonts w:asciiTheme="minorHAnsi" w:hAnsiTheme="minorHAnsi"/>
                <w:bCs/>
                <w:color w:val="000000" w:themeColor="text1"/>
              </w:rPr>
              <w:t xml:space="preserve">s are stated and an outline of the method </w:t>
            </w:r>
            <w:r w:rsidR="0096713D">
              <w:rPr>
                <w:rFonts w:asciiTheme="minorHAnsi" w:hAnsiTheme="minorHAnsi"/>
                <w:bCs/>
                <w:color w:val="000000" w:themeColor="text1"/>
              </w:rPr>
              <w:t>utilised</w:t>
            </w:r>
            <w:r w:rsidR="003A41CF">
              <w:rPr>
                <w:rFonts w:asciiTheme="minorHAnsi" w:hAnsiTheme="minorHAnsi"/>
                <w:bCs/>
                <w:color w:val="000000" w:themeColor="text1"/>
              </w:rPr>
              <w:t xml:space="preserve"> to produce the </w:t>
            </w:r>
            <w:r w:rsidR="00D12F76">
              <w:rPr>
                <w:rFonts w:asciiTheme="minorHAnsi" w:hAnsiTheme="minorHAnsi"/>
                <w:bCs/>
                <w:color w:val="000000" w:themeColor="text1"/>
              </w:rPr>
              <w:t xml:space="preserve">messaging </w:t>
            </w:r>
            <w:r w:rsidR="00CE0595">
              <w:rPr>
                <w:rFonts w:asciiTheme="minorHAnsi" w:hAnsiTheme="minorHAnsi"/>
                <w:bCs/>
                <w:color w:val="000000" w:themeColor="text1"/>
              </w:rPr>
              <w:t>App, as well as the results obtained and recommendation for future work to fully develop the application.</w:t>
            </w:r>
            <w:r w:rsidR="00B770F1">
              <w:rPr>
                <w:rFonts w:asciiTheme="minorHAnsi" w:hAnsiTheme="minorHAnsi"/>
                <w:bCs/>
                <w:color w:val="000000" w:themeColor="text1"/>
              </w:rPr>
              <w:t>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9DC345" w14:textId="77777777" w:rsidR="00FD42FF" w:rsidRDefault="00FD42FF" w:rsidP="009104BB">
      <w:r>
        <w:separator/>
      </w:r>
    </w:p>
  </w:endnote>
  <w:endnote w:type="continuationSeparator" w:id="0">
    <w:p w14:paraId="18279F4A" w14:textId="77777777" w:rsidR="00FD42FF" w:rsidRDefault="00FD42FF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2E708F" w14:textId="77777777" w:rsidR="00FD42FF" w:rsidRDefault="00FD42FF" w:rsidP="009104BB">
      <w:r>
        <w:separator/>
      </w:r>
    </w:p>
  </w:footnote>
  <w:footnote w:type="continuationSeparator" w:id="0">
    <w:p w14:paraId="61581FB5" w14:textId="77777777" w:rsidR="00FD42FF" w:rsidRDefault="00FD42FF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503F"/>
    <w:rsid w:val="000273F9"/>
    <w:rsid w:val="00031F40"/>
    <w:rsid w:val="000904A0"/>
    <w:rsid w:val="00093C00"/>
    <w:rsid w:val="000F7649"/>
    <w:rsid w:val="00110BD8"/>
    <w:rsid w:val="00125730"/>
    <w:rsid w:val="00164054"/>
    <w:rsid w:val="001712DB"/>
    <w:rsid w:val="0017515C"/>
    <w:rsid w:val="0018119C"/>
    <w:rsid w:val="001923C3"/>
    <w:rsid w:val="001D0DDD"/>
    <w:rsid w:val="001E456A"/>
    <w:rsid w:val="001E758E"/>
    <w:rsid w:val="001F0FF7"/>
    <w:rsid w:val="001F5C64"/>
    <w:rsid w:val="00242112"/>
    <w:rsid w:val="00243746"/>
    <w:rsid w:val="00253402"/>
    <w:rsid w:val="002912DA"/>
    <w:rsid w:val="002B4A6A"/>
    <w:rsid w:val="002C6AEF"/>
    <w:rsid w:val="002E2891"/>
    <w:rsid w:val="00303E84"/>
    <w:rsid w:val="00312890"/>
    <w:rsid w:val="003174FE"/>
    <w:rsid w:val="00326603"/>
    <w:rsid w:val="00334669"/>
    <w:rsid w:val="00337A54"/>
    <w:rsid w:val="00353479"/>
    <w:rsid w:val="00362CB8"/>
    <w:rsid w:val="00380452"/>
    <w:rsid w:val="00384AC9"/>
    <w:rsid w:val="003A41CF"/>
    <w:rsid w:val="003D49EA"/>
    <w:rsid w:val="00430B4D"/>
    <w:rsid w:val="00467D9E"/>
    <w:rsid w:val="004C2E44"/>
    <w:rsid w:val="004D6BB9"/>
    <w:rsid w:val="004E1269"/>
    <w:rsid w:val="00522B11"/>
    <w:rsid w:val="00533A59"/>
    <w:rsid w:val="00560900"/>
    <w:rsid w:val="00564799"/>
    <w:rsid w:val="005728F6"/>
    <w:rsid w:val="005A0DF0"/>
    <w:rsid w:val="005A34B0"/>
    <w:rsid w:val="005A755B"/>
    <w:rsid w:val="005C7743"/>
    <w:rsid w:val="00613902"/>
    <w:rsid w:val="006271DF"/>
    <w:rsid w:val="006344D7"/>
    <w:rsid w:val="006363DD"/>
    <w:rsid w:val="00636475"/>
    <w:rsid w:val="006530D2"/>
    <w:rsid w:val="006645F5"/>
    <w:rsid w:val="0067128A"/>
    <w:rsid w:val="00676E14"/>
    <w:rsid w:val="00693334"/>
    <w:rsid w:val="00694D51"/>
    <w:rsid w:val="006A5A5A"/>
    <w:rsid w:val="006C1129"/>
    <w:rsid w:val="00715E65"/>
    <w:rsid w:val="00757C0F"/>
    <w:rsid w:val="00787C3B"/>
    <w:rsid w:val="007B697A"/>
    <w:rsid w:val="007C5374"/>
    <w:rsid w:val="007C65EB"/>
    <w:rsid w:val="007D1A7C"/>
    <w:rsid w:val="007E1D3A"/>
    <w:rsid w:val="007E3B22"/>
    <w:rsid w:val="007F7A5B"/>
    <w:rsid w:val="0081551D"/>
    <w:rsid w:val="00866E85"/>
    <w:rsid w:val="008920CE"/>
    <w:rsid w:val="00897FA9"/>
    <w:rsid w:val="008B05C1"/>
    <w:rsid w:val="009104BB"/>
    <w:rsid w:val="009225C8"/>
    <w:rsid w:val="00954862"/>
    <w:rsid w:val="0096713D"/>
    <w:rsid w:val="00974741"/>
    <w:rsid w:val="00977C13"/>
    <w:rsid w:val="009B3324"/>
    <w:rsid w:val="009B637D"/>
    <w:rsid w:val="009D3187"/>
    <w:rsid w:val="009F37CB"/>
    <w:rsid w:val="00A151E5"/>
    <w:rsid w:val="00A474E5"/>
    <w:rsid w:val="00A52242"/>
    <w:rsid w:val="00A71F6E"/>
    <w:rsid w:val="00A736BA"/>
    <w:rsid w:val="00A74A6D"/>
    <w:rsid w:val="00AB34FE"/>
    <w:rsid w:val="00AC66B7"/>
    <w:rsid w:val="00AD515A"/>
    <w:rsid w:val="00AE30DD"/>
    <w:rsid w:val="00AF3C3C"/>
    <w:rsid w:val="00B503C0"/>
    <w:rsid w:val="00B5423B"/>
    <w:rsid w:val="00B770F1"/>
    <w:rsid w:val="00B8510B"/>
    <w:rsid w:val="00C30167"/>
    <w:rsid w:val="00C519B4"/>
    <w:rsid w:val="00C60A27"/>
    <w:rsid w:val="00C73668"/>
    <w:rsid w:val="00C91E58"/>
    <w:rsid w:val="00CA3861"/>
    <w:rsid w:val="00CC4C41"/>
    <w:rsid w:val="00CC71FB"/>
    <w:rsid w:val="00CD2262"/>
    <w:rsid w:val="00CE0595"/>
    <w:rsid w:val="00CF3983"/>
    <w:rsid w:val="00D01CED"/>
    <w:rsid w:val="00D12F76"/>
    <w:rsid w:val="00D34E1F"/>
    <w:rsid w:val="00D87BAB"/>
    <w:rsid w:val="00DB2D83"/>
    <w:rsid w:val="00DE6395"/>
    <w:rsid w:val="00DF6700"/>
    <w:rsid w:val="00E03124"/>
    <w:rsid w:val="00E44E47"/>
    <w:rsid w:val="00E575E8"/>
    <w:rsid w:val="00E77A62"/>
    <w:rsid w:val="00EC719D"/>
    <w:rsid w:val="00ED0C4E"/>
    <w:rsid w:val="00F14758"/>
    <w:rsid w:val="00F20A1E"/>
    <w:rsid w:val="00F574AD"/>
    <w:rsid w:val="00F6327C"/>
    <w:rsid w:val="00F75AE3"/>
    <w:rsid w:val="00F90341"/>
    <w:rsid w:val="00FB05D4"/>
    <w:rsid w:val="00FD42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145</Words>
  <Characters>829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dcterms:created xsi:type="dcterms:W3CDTF">2026-05-22T09:29:00Z</dcterms:created>
  <dcterms:modified xsi:type="dcterms:W3CDTF">2026-05-22T16:50:00Z</dcterms:modified>
</cp:coreProperties>
</file>