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CE0216" w14:textId="77777777" w:rsidR="00A95D7E" w:rsidRPr="00B03838" w:rsidRDefault="00A95D7E" w:rsidP="004D4D7B">
      <w:pPr>
        <w:spacing w:line="480" w:lineRule="auto"/>
        <w:jc w:val="center"/>
        <w:rPr>
          <w:rFonts w:ascii="Times New Roman" w:hAnsi="Times New Roman" w:cs="Times New Roman"/>
          <w:b/>
          <w:bCs/>
          <w:sz w:val="32"/>
          <w:szCs w:val="32"/>
          <w:lang w:val="en-GB"/>
        </w:rPr>
      </w:pPr>
    </w:p>
    <w:p w14:paraId="3432AD68" w14:textId="77777777" w:rsidR="00A95D7E" w:rsidRPr="00B03838" w:rsidRDefault="00A95D7E" w:rsidP="004D4D7B">
      <w:pPr>
        <w:spacing w:line="480" w:lineRule="auto"/>
        <w:jc w:val="center"/>
        <w:rPr>
          <w:rFonts w:ascii="Times New Roman" w:hAnsi="Times New Roman" w:cs="Times New Roman"/>
          <w:b/>
          <w:bCs/>
          <w:sz w:val="32"/>
          <w:szCs w:val="32"/>
          <w:lang w:val="en-GB"/>
        </w:rPr>
      </w:pPr>
    </w:p>
    <w:p w14:paraId="17333718" w14:textId="77777777" w:rsidR="00A95D7E" w:rsidRPr="00B03838" w:rsidRDefault="00A95D7E" w:rsidP="004D4D7B">
      <w:pPr>
        <w:spacing w:line="480" w:lineRule="auto"/>
        <w:jc w:val="center"/>
        <w:rPr>
          <w:rFonts w:ascii="Times New Roman" w:hAnsi="Times New Roman" w:cs="Times New Roman"/>
          <w:b/>
          <w:bCs/>
          <w:sz w:val="32"/>
          <w:szCs w:val="32"/>
          <w:lang w:val="en-GB"/>
        </w:rPr>
      </w:pPr>
    </w:p>
    <w:p w14:paraId="22D542B3" w14:textId="77777777" w:rsidR="00A95D7E" w:rsidRPr="00B03838" w:rsidRDefault="00A95D7E" w:rsidP="004D4D7B">
      <w:pPr>
        <w:spacing w:line="480" w:lineRule="auto"/>
        <w:jc w:val="center"/>
        <w:rPr>
          <w:rFonts w:ascii="Times New Roman" w:hAnsi="Times New Roman" w:cs="Times New Roman"/>
          <w:b/>
          <w:bCs/>
          <w:sz w:val="32"/>
          <w:szCs w:val="32"/>
          <w:lang w:val="en-GB"/>
        </w:rPr>
      </w:pPr>
    </w:p>
    <w:p w14:paraId="6A6CA298" w14:textId="77777777" w:rsidR="00A95D7E" w:rsidRPr="00B03838" w:rsidRDefault="00A95D7E" w:rsidP="004D4D7B">
      <w:pPr>
        <w:spacing w:line="480" w:lineRule="auto"/>
        <w:jc w:val="center"/>
        <w:rPr>
          <w:rFonts w:ascii="Times New Roman" w:hAnsi="Times New Roman" w:cs="Times New Roman"/>
          <w:b/>
          <w:bCs/>
          <w:sz w:val="32"/>
          <w:szCs w:val="32"/>
          <w:lang w:val="en-GB"/>
        </w:rPr>
      </w:pPr>
    </w:p>
    <w:p w14:paraId="64A68BB1" w14:textId="77777777" w:rsidR="00A95D7E" w:rsidRPr="00B03838" w:rsidRDefault="00A95D7E" w:rsidP="004D4D7B">
      <w:pPr>
        <w:spacing w:line="480" w:lineRule="auto"/>
        <w:jc w:val="center"/>
        <w:rPr>
          <w:rFonts w:ascii="Times New Roman" w:hAnsi="Times New Roman" w:cs="Times New Roman"/>
          <w:b/>
          <w:bCs/>
          <w:sz w:val="32"/>
          <w:szCs w:val="32"/>
          <w:lang w:val="en-GB"/>
        </w:rPr>
      </w:pPr>
    </w:p>
    <w:p w14:paraId="752F4A80" w14:textId="77777777" w:rsidR="006B0830" w:rsidRPr="00E74661" w:rsidRDefault="006B0830" w:rsidP="006B0830">
      <w:pPr>
        <w:jc w:val="center"/>
        <w:rPr>
          <w:rFonts w:ascii="Times New Roman" w:eastAsia="Times New Roman" w:hAnsi="Times New Roman" w:cs="Times New Roman"/>
          <w:b/>
          <w:sz w:val="32"/>
          <w:szCs w:val="32"/>
        </w:rPr>
      </w:pPr>
      <w:r w:rsidRPr="00E74661">
        <w:rPr>
          <w:rFonts w:ascii="Times New Roman" w:eastAsia="Times New Roman" w:hAnsi="Times New Roman" w:cs="Times New Roman"/>
          <w:b/>
          <w:sz w:val="32"/>
          <w:szCs w:val="32"/>
        </w:rPr>
        <w:t xml:space="preserve">BA Business Management </w:t>
      </w:r>
    </w:p>
    <w:p w14:paraId="324A13C7" w14:textId="77777777" w:rsidR="006B0830" w:rsidRPr="00E74661" w:rsidRDefault="006B0830" w:rsidP="006B0830">
      <w:pPr>
        <w:jc w:val="center"/>
        <w:rPr>
          <w:rFonts w:ascii="Times New Roman" w:eastAsia="Times New Roman" w:hAnsi="Times New Roman" w:cs="Times New Roman"/>
          <w:b/>
          <w:sz w:val="32"/>
          <w:szCs w:val="32"/>
        </w:rPr>
      </w:pPr>
    </w:p>
    <w:p w14:paraId="5EE575C2" w14:textId="77777777" w:rsidR="006B0830" w:rsidRPr="00E74661" w:rsidRDefault="006B0830" w:rsidP="006B0830">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LEADERSHIP AND MANAGEMENT, THEORY AND PRACTICE</w:t>
      </w:r>
    </w:p>
    <w:p w14:paraId="23E383B9" w14:textId="77777777" w:rsidR="006B0830" w:rsidRDefault="006B0830" w:rsidP="006B0830">
      <w:pPr>
        <w:jc w:val="center"/>
        <w:rPr>
          <w:rFonts w:ascii="Times New Roman" w:eastAsia="Times New Roman" w:hAnsi="Times New Roman" w:cs="Times New Roman"/>
          <w:b/>
          <w:sz w:val="32"/>
          <w:szCs w:val="32"/>
        </w:rPr>
      </w:pPr>
    </w:p>
    <w:p w14:paraId="6A41076D" w14:textId="77777777" w:rsidR="006B0830" w:rsidRPr="00E74661" w:rsidRDefault="006B0830" w:rsidP="006B0830">
      <w:pPr>
        <w:jc w:val="center"/>
        <w:rPr>
          <w:rFonts w:ascii="Times New Roman" w:eastAsia="Times New Roman" w:hAnsi="Times New Roman" w:cs="Times New Roman"/>
          <w:b/>
          <w:sz w:val="32"/>
          <w:szCs w:val="32"/>
        </w:rPr>
      </w:pPr>
      <w:r w:rsidRPr="00E74661">
        <w:rPr>
          <w:rFonts w:ascii="Times New Roman" w:eastAsia="Times New Roman" w:hAnsi="Times New Roman" w:cs="Times New Roman"/>
          <w:b/>
          <w:sz w:val="32"/>
          <w:szCs w:val="32"/>
        </w:rPr>
        <w:t>Module code LCBB</w:t>
      </w:r>
      <w:r>
        <w:rPr>
          <w:rFonts w:ascii="Times New Roman" w:eastAsia="Times New Roman" w:hAnsi="Times New Roman" w:cs="Times New Roman"/>
          <w:b/>
          <w:sz w:val="32"/>
          <w:szCs w:val="32"/>
        </w:rPr>
        <w:t>6003</w:t>
      </w:r>
    </w:p>
    <w:p w14:paraId="5BC6DBC7" w14:textId="77777777" w:rsidR="006B0830" w:rsidRPr="00E74661" w:rsidRDefault="006B0830" w:rsidP="006B0830">
      <w:pPr>
        <w:jc w:val="center"/>
        <w:rPr>
          <w:rFonts w:ascii="Times New Roman" w:eastAsia="Times New Roman" w:hAnsi="Times New Roman" w:cs="Times New Roman"/>
          <w:b/>
          <w:sz w:val="32"/>
          <w:szCs w:val="32"/>
        </w:rPr>
      </w:pPr>
    </w:p>
    <w:p w14:paraId="76EA52CE" w14:textId="20FF245B" w:rsidR="006B0830" w:rsidRPr="00E74661" w:rsidRDefault="006B0830" w:rsidP="006B0830">
      <w:pPr>
        <w:jc w:val="center"/>
        <w:rPr>
          <w:rFonts w:ascii="Times New Roman" w:eastAsia="Times New Roman" w:hAnsi="Times New Roman" w:cs="Times New Roman"/>
          <w:b/>
          <w:sz w:val="32"/>
          <w:szCs w:val="32"/>
        </w:rPr>
      </w:pPr>
      <w:r w:rsidRPr="00E74661">
        <w:rPr>
          <w:rFonts w:ascii="Times New Roman" w:eastAsia="Times New Roman" w:hAnsi="Times New Roman" w:cs="Times New Roman"/>
          <w:b/>
          <w:sz w:val="32"/>
          <w:szCs w:val="32"/>
        </w:rPr>
        <w:t xml:space="preserve">Assignment Title: Assignment </w:t>
      </w:r>
      <w:r>
        <w:rPr>
          <w:rFonts w:ascii="Times New Roman" w:eastAsia="Times New Roman" w:hAnsi="Times New Roman" w:cs="Times New Roman"/>
          <w:b/>
          <w:sz w:val="32"/>
          <w:szCs w:val="32"/>
        </w:rPr>
        <w:t>1</w:t>
      </w:r>
      <w:r w:rsidRPr="00E74661">
        <w:rPr>
          <w:rFonts w:ascii="Times New Roman" w:eastAsia="Times New Roman" w:hAnsi="Times New Roman" w:cs="Times New Roman"/>
          <w:b/>
          <w:sz w:val="32"/>
          <w:szCs w:val="32"/>
        </w:rPr>
        <w:t xml:space="preserve"> </w:t>
      </w:r>
    </w:p>
    <w:p w14:paraId="1677B029" w14:textId="77777777" w:rsidR="006B0830" w:rsidRPr="00E74661" w:rsidRDefault="006B0830" w:rsidP="006B0830">
      <w:pPr>
        <w:jc w:val="center"/>
        <w:rPr>
          <w:rFonts w:ascii="Times New Roman" w:eastAsia="Times New Roman" w:hAnsi="Times New Roman" w:cs="Times New Roman"/>
          <w:b/>
          <w:sz w:val="32"/>
          <w:szCs w:val="32"/>
        </w:rPr>
      </w:pPr>
    </w:p>
    <w:p w14:paraId="08ADCA2C" w14:textId="77777777" w:rsidR="006B0830" w:rsidRPr="00E74661" w:rsidRDefault="006B0830" w:rsidP="006B0830">
      <w:pPr>
        <w:jc w:val="center"/>
        <w:rPr>
          <w:rFonts w:ascii="Times New Roman" w:eastAsia="Times New Roman" w:hAnsi="Times New Roman" w:cs="Times New Roman"/>
          <w:b/>
          <w:sz w:val="32"/>
          <w:szCs w:val="32"/>
        </w:rPr>
      </w:pPr>
    </w:p>
    <w:p w14:paraId="0E31B315" w14:textId="77777777" w:rsidR="006B0830" w:rsidRPr="00E74661" w:rsidRDefault="006B0830" w:rsidP="006B0830">
      <w:pPr>
        <w:jc w:val="center"/>
        <w:rPr>
          <w:rFonts w:ascii="Times New Roman" w:eastAsia="Times New Roman" w:hAnsi="Times New Roman" w:cs="Times New Roman"/>
          <w:b/>
          <w:sz w:val="32"/>
          <w:szCs w:val="32"/>
        </w:rPr>
      </w:pPr>
    </w:p>
    <w:p w14:paraId="23AFEFD7" w14:textId="77777777" w:rsidR="006B0830" w:rsidRPr="00E74661" w:rsidRDefault="006B0830" w:rsidP="006B0830">
      <w:pPr>
        <w:jc w:val="center"/>
        <w:rPr>
          <w:rFonts w:ascii="Times New Roman" w:eastAsia="Times New Roman" w:hAnsi="Times New Roman" w:cs="Times New Roman"/>
          <w:b/>
          <w:sz w:val="32"/>
          <w:szCs w:val="32"/>
        </w:rPr>
      </w:pPr>
    </w:p>
    <w:p w14:paraId="2F90E253" w14:textId="77777777" w:rsidR="006B0830" w:rsidRPr="00E74661" w:rsidRDefault="006B0830" w:rsidP="006B0830">
      <w:pPr>
        <w:jc w:val="center"/>
        <w:rPr>
          <w:rFonts w:ascii="Times New Roman" w:eastAsia="Times New Roman" w:hAnsi="Times New Roman" w:cs="Times New Roman"/>
          <w:b/>
          <w:sz w:val="32"/>
          <w:szCs w:val="32"/>
        </w:rPr>
      </w:pPr>
      <w:r w:rsidRPr="00E74661">
        <w:rPr>
          <w:rFonts w:ascii="Times New Roman" w:eastAsia="Times New Roman" w:hAnsi="Times New Roman" w:cs="Times New Roman"/>
          <w:b/>
          <w:sz w:val="32"/>
          <w:szCs w:val="32"/>
        </w:rPr>
        <w:t xml:space="preserve">Mohirta Constantin Laurentiu (2030333)  </w:t>
      </w:r>
    </w:p>
    <w:p w14:paraId="6449E369" w14:textId="3C35C0B9" w:rsidR="00A95D7E" w:rsidRPr="00B03838" w:rsidRDefault="000B7FDA" w:rsidP="004D4D7B">
      <w:pPr>
        <w:spacing w:line="480" w:lineRule="auto"/>
        <w:jc w:val="center"/>
        <w:rPr>
          <w:rFonts w:ascii="Times New Roman" w:eastAsia="Times New Roman" w:hAnsi="Times New Roman" w:cs="Times New Roman"/>
          <w:b/>
          <w:bCs/>
          <w:sz w:val="36"/>
          <w:szCs w:val="36"/>
          <w:lang w:val="en-GB"/>
        </w:rPr>
      </w:pPr>
      <w:r w:rsidRPr="00B03838">
        <w:rPr>
          <w:rFonts w:ascii="Times New Roman" w:eastAsia="Times New Roman" w:hAnsi="Times New Roman" w:cs="Times New Roman"/>
          <w:b/>
          <w:bCs/>
          <w:sz w:val="36"/>
          <w:szCs w:val="36"/>
          <w:lang w:val="en-GB"/>
        </w:rPr>
        <w:br w:type="page"/>
      </w:r>
    </w:p>
    <w:p w14:paraId="01A61262" w14:textId="77777777" w:rsidR="00746347" w:rsidRDefault="00746347" w:rsidP="004D4D7B">
      <w:pPr>
        <w:pStyle w:val="Heading1"/>
        <w:spacing w:line="480" w:lineRule="auto"/>
        <w:rPr>
          <w:lang w:val="en-GB"/>
        </w:rPr>
      </w:pPr>
      <w:r>
        <w:rPr>
          <w:lang w:val="en-GB"/>
        </w:rPr>
        <w:lastRenderedPageBreak/>
        <w:t xml:space="preserve">Introduction </w:t>
      </w:r>
    </w:p>
    <w:p w14:paraId="5B1BE7E8" w14:textId="77777777" w:rsidR="00626F3F" w:rsidRPr="00B03838" w:rsidRDefault="003D3596" w:rsidP="004D4D7B">
      <w:pPr>
        <w:pStyle w:val="Normal2"/>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w:t>
      </w:r>
      <w:r w:rsidR="00626F3F" w:rsidRPr="00B03838">
        <w:rPr>
          <w:rFonts w:ascii="Times New Roman" w:eastAsia="Times New Roman" w:hAnsi="Times New Roman" w:cs="Times New Roman"/>
          <w:sz w:val="24"/>
          <w:szCs w:val="24"/>
          <w:lang w:val="en-GB"/>
        </w:rPr>
        <w:t xml:space="preserve"> statement “A Manager can be a leader but a leader cannot be a manager” has been focused on distinction based on the roles of roles often in the business world. It stated that both roles manage to guide and influence others, based on various ways with contexts. </w:t>
      </w:r>
      <w:r w:rsidR="003B1DE2">
        <w:rPr>
          <w:rFonts w:ascii="Times New Roman" w:eastAsia="Times New Roman" w:hAnsi="Times New Roman" w:cs="Times New Roman"/>
          <w:sz w:val="24"/>
          <w:szCs w:val="24"/>
          <w:lang w:val="en-GB"/>
        </w:rPr>
        <w:t xml:space="preserve">On the other hand, the </w:t>
      </w:r>
      <w:r w:rsidR="00746347" w:rsidRPr="00B03838">
        <w:rPr>
          <w:rFonts w:ascii="Times New Roman" w:eastAsia="Times New Roman" w:hAnsi="Times New Roman" w:cs="Times New Roman"/>
          <w:sz w:val="24"/>
          <w:szCs w:val="24"/>
          <w:lang w:val="en-GB"/>
        </w:rPr>
        <w:t>role of personal skill is found to be obliged into the self-management aspects.</w:t>
      </w:r>
      <w:r w:rsidR="00746347">
        <w:rPr>
          <w:rFonts w:ascii="Times New Roman" w:eastAsia="Times New Roman" w:hAnsi="Times New Roman" w:cs="Times New Roman"/>
          <w:sz w:val="24"/>
          <w:szCs w:val="24"/>
          <w:lang w:val="en-GB"/>
        </w:rPr>
        <w:t xml:space="preserve"> </w:t>
      </w:r>
      <w:r w:rsidR="00746347" w:rsidRPr="00B03838">
        <w:rPr>
          <w:rFonts w:ascii="Times New Roman" w:eastAsia="Times New Roman" w:hAnsi="Times New Roman" w:cs="Times New Roman"/>
          <w:sz w:val="24"/>
          <w:szCs w:val="24"/>
          <w:lang w:val="en-GB"/>
        </w:rPr>
        <w:t>The combination of personal and employability skills into a business platform needs to be done regarding the requirement of some other technical and non-technical skills.</w:t>
      </w:r>
      <w:r w:rsidR="000F2BBA">
        <w:rPr>
          <w:rFonts w:ascii="Times New Roman" w:eastAsia="Times New Roman" w:hAnsi="Times New Roman" w:cs="Times New Roman"/>
          <w:sz w:val="24"/>
          <w:szCs w:val="24"/>
          <w:lang w:val="en-GB"/>
        </w:rPr>
        <w:t xml:space="preserve"> </w:t>
      </w:r>
      <w:r w:rsidR="00A91F83">
        <w:rPr>
          <w:rFonts w:ascii="Times New Roman" w:eastAsia="Times New Roman" w:hAnsi="Times New Roman" w:cs="Times New Roman"/>
          <w:sz w:val="24"/>
          <w:szCs w:val="24"/>
          <w:lang w:val="en-GB"/>
        </w:rPr>
        <w:t>It stated that the</w:t>
      </w:r>
      <w:r w:rsidR="000F2BBA" w:rsidRPr="00B03838">
        <w:rPr>
          <w:rFonts w:ascii="Times New Roman" w:eastAsia="Times New Roman" w:hAnsi="Times New Roman" w:cs="Times New Roman"/>
          <w:sz w:val="24"/>
          <w:szCs w:val="24"/>
          <w:lang w:val="en-GB"/>
        </w:rPr>
        <w:t xml:space="preserve"> personal and employability skill development has been found with a statutory enhancement of the employees and employers as well.</w:t>
      </w:r>
    </w:p>
    <w:p w14:paraId="201E7028" w14:textId="77777777" w:rsidR="000B7FDA" w:rsidRDefault="000B7FDA">
      <w:pPr>
        <w:rPr>
          <w:rFonts w:ascii="Times New Roman" w:hAnsi="Times New Roman"/>
          <w:b/>
          <w:sz w:val="28"/>
          <w:szCs w:val="40"/>
          <w:lang w:val="en-GB"/>
        </w:rPr>
      </w:pPr>
      <w:r>
        <w:rPr>
          <w:lang w:val="en-GB"/>
        </w:rPr>
        <w:br w:type="page"/>
      </w:r>
    </w:p>
    <w:p w14:paraId="589C92DC" w14:textId="5D7D0465" w:rsidR="00746347" w:rsidRDefault="00746347" w:rsidP="004D4D7B">
      <w:pPr>
        <w:pStyle w:val="Heading1"/>
        <w:spacing w:line="480" w:lineRule="auto"/>
        <w:rPr>
          <w:lang w:val="en-GB"/>
        </w:rPr>
      </w:pPr>
      <w:r>
        <w:rPr>
          <w:lang w:val="en-GB"/>
        </w:rPr>
        <w:lastRenderedPageBreak/>
        <w:t>Main body</w:t>
      </w:r>
    </w:p>
    <w:p w14:paraId="09BAF697" w14:textId="0954B17B" w:rsidR="00746347" w:rsidRPr="00B03838" w:rsidRDefault="00746347" w:rsidP="004D4D7B">
      <w:pPr>
        <w:pStyle w:val="Normal2"/>
        <w:spacing w:line="480" w:lineRule="auto"/>
        <w:jc w:val="both"/>
        <w:rPr>
          <w:rFonts w:ascii="Times New Roman" w:eastAsia="Times New Roman" w:hAnsi="Times New Roman" w:cs="Times New Roman"/>
          <w:sz w:val="24"/>
          <w:szCs w:val="24"/>
          <w:lang w:val="en-GB"/>
        </w:rPr>
      </w:pPr>
      <w:r w:rsidRPr="00B03838">
        <w:rPr>
          <w:rFonts w:ascii="Times New Roman" w:eastAsia="Times New Roman" w:hAnsi="Times New Roman" w:cs="Times New Roman"/>
          <w:sz w:val="24"/>
          <w:szCs w:val="24"/>
          <w:lang w:val="en-GB"/>
        </w:rPr>
        <w:t xml:space="preserve">A manager has been primarily focused on </w:t>
      </w:r>
      <w:r w:rsidR="000B7FDA">
        <w:rPr>
          <w:rFonts w:ascii="Times New Roman" w:eastAsia="Times New Roman" w:hAnsi="Times New Roman" w:cs="Times New Roman"/>
          <w:sz w:val="24"/>
          <w:szCs w:val="24"/>
          <w:lang w:val="en-GB"/>
        </w:rPr>
        <w:t>organis</w:t>
      </w:r>
      <w:r w:rsidRPr="00B03838">
        <w:rPr>
          <w:rFonts w:ascii="Times New Roman" w:eastAsia="Times New Roman" w:hAnsi="Times New Roman" w:cs="Times New Roman"/>
          <w:sz w:val="24"/>
          <w:szCs w:val="24"/>
          <w:lang w:val="en-GB"/>
        </w:rPr>
        <w:t xml:space="preserve">ing resources and overseeing operations, to ensure day-to-day activities collaborating with company goals (Knudsen </w:t>
      </w:r>
      <w:r w:rsidRPr="00B03838">
        <w:rPr>
          <w:rFonts w:ascii="Times New Roman" w:eastAsia="Times New Roman" w:hAnsi="Times New Roman" w:cs="Times New Roman"/>
          <w:i/>
          <w:sz w:val="24"/>
          <w:szCs w:val="24"/>
          <w:lang w:val="en-GB"/>
        </w:rPr>
        <w:t xml:space="preserve">et al. </w:t>
      </w:r>
      <w:r w:rsidRPr="00B03838">
        <w:rPr>
          <w:rFonts w:ascii="Times New Roman" w:eastAsia="Times New Roman" w:hAnsi="Times New Roman" w:cs="Times New Roman"/>
          <w:sz w:val="24"/>
          <w:szCs w:val="24"/>
          <w:lang w:val="en-GB"/>
        </w:rPr>
        <w:t xml:space="preserve">2024). On the other hand, a leader has been inspiring by motivating people to achieve a vision with embraces change. For examples: </w:t>
      </w:r>
    </w:p>
    <w:p w14:paraId="6492AB36" w14:textId="77777777" w:rsidR="00626F3F" w:rsidRPr="00B03838" w:rsidRDefault="00626F3F" w:rsidP="004D4D7B">
      <w:pPr>
        <w:pStyle w:val="Normal2"/>
        <w:spacing w:line="480" w:lineRule="auto"/>
        <w:jc w:val="both"/>
        <w:rPr>
          <w:rFonts w:ascii="Times New Roman" w:eastAsia="Times New Roman" w:hAnsi="Times New Roman" w:cs="Times New Roman"/>
          <w:sz w:val="24"/>
          <w:szCs w:val="24"/>
          <w:lang w:val="en-GB"/>
        </w:rPr>
      </w:pPr>
      <w:r w:rsidRPr="00B03838">
        <w:rPr>
          <w:rFonts w:ascii="Times New Roman" w:eastAsia="Times New Roman" w:hAnsi="Times New Roman" w:cs="Times New Roman"/>
          <w:sz w:val="24"/>
          <w:szCs w:val="24"/>
          <w:lang w:val="en-GB"/>
        </w:rPr>
        <w:t>Based on the concept of “Manager and Leader” Satya Nadella, the CEO of Microsoft, has been playing the dual role of manager along leader. Therefore, it was observed that he took over the leadership of Microsoft in 2014, based on inheriting a company based on the needs of innovation along with cultural rejuvenation. In contrast as a manager, he streamlined operations as well as reoriented based on the operating system of cloud computing, as a strategic pivot by revitalizing with company's financial performance (Microsoft, 2024). Moreover, it observed that his real impact as a leader has fostered a growth mindset based on the culture as well as emphasizing empathy with collaboration. Thus, it provides the impact of inspiring employees to innovate and implementing a customer-centric approach.</w:t>
      </w:r>
    </w:p>
    <w:p w14:paraId="69BF24D6" w14:textId="77777777" w:rsidR="00626F3F" w:rsidRPr="00B03838" w:rsidRDefault="00626F3F" w:rsidP="004D4D7B">
      <w:pPr>
        <w:pStyle w:val="Normal2"/>
        <w:spacing w:line="480" w:lineRule="auto"/>
        <w:jc w:val="both"/>
        <w:rPr>
          <w:rFonts w:ascii="Times New Roman" w:eastAsia="Times New Roman" w:hAnsi="Times New Roman" w:cs="Times New Roman"/>
          <w:sz w:val="24"/>
          <w:szCs w:val="24"/>
          <w:lang w:val="en-GB"/>
        </w:rPr>
      </w:pPr>
      <w:r w:rsidRPr="00B03838">
        <w:rPr>
          <w:rFonts w:ascii="Times New Roman" w:eastAsia="Times New Roman" w:hAnsi="Times New Roman" w:cs="Times New Roman"/>
          <w:sz w:val="24"/>
          <w:szCs w:val="24"/>
          <w:lang w:val="en-GB"/>
        </w:rPr>
        <w:t xml:space="preserve">After that, based on aspects of “Leader but Not Always a </w:t>
      </w:r>
      <w:proofErr w:type="gramStart"/>
      <w:r w:rsidRPr="00B03838">
        <w:rPr>
          <w:rFonts w:ascii="Times New Roman" w:eastAsia="Times New Roman" w:hAnsi="Times New Roman" w:cs="Times New Roman"/>
          <w:sz w:val="24"/>
          <w:szCs w:val="24"/>
          <w:lang w:val="en-GB"/>
        </w:rPr>
        <w:t>Manager”  Steve</w:t>
      </w:r>
      <w:proofErr w:type="gramEnd"/>
      <w:r w:rsidRPr="00B03838">
        <w:rPr>
          <w:rFonts w:ascii="Times New Roman" w:eastAsia="Times New Roman" w:hAnsi="Times New Roman" w:cs="Times New Roman"/>
          <w:sz w:val="24"/>
          <w:szCs w:val="24"/>
          <w:lang w:val="en-GB"/>
        </w:rPr>
        <w:t xml:space="preserve"> Jobs is often hailed based on a visionary leader who transformed Apple into a valuable company in the world. Therefore, it stated that had a remarkable ability to foresee trends by building products that consumers needed, such as the iPhone as well as iPad. Thus, it observed that Jobs has been effective in a managerial capacity based on his perfectionism as demanding and abrasive, leading within teams (Apple, 2024). It stated that aspect contribution was ousting by Apple in 1985 as Jobs was a brilliant leader by inspiring innovation, based on the management skills as questioned.</w:t>
      </w:r>
    </w:p>
    <w:p w14:paraId="64F506FF" w14:textId="77777777" w:rsidR="00626F3F" w:rsidRPr="00B03838" w:rsidRDefault="00626F3F" w:rsidP="004D4D7B">
      <w:pPr>
        <w:pStyle w:val="Normal2"/>
        <w:spacing w:line="480" w:lineRule="auto"/>
        <w:jc w:val="both"/>
        <w:rPr>
          <w:rFonts w:ascii="Times New Roman" w:eastAsia="Times New Roman" w:hAnsi="Times New Roman" w:cs="Times New Roman"/>
          <w:sz w:val="24"/>
          <w:szCs w:val="24"/>
          <w:lang w:val="en-GB"/>
        </w:rPr>
      </w:pPr>
      <w:r w:rsidRPr="00B03838">
        <w:rPr>
          <w:rFonts w:ascii="Times New Roman" w:eastAsia="Times New Roman" w:hAnsi="Times New Roman" w:cs="Times New Roman"/>
          <w:sz w:val="24"/>
          <w:szCs w:val="24"/>
          <w:lang w:val="en-GB"/>
        </w:rPr>
        <w:t xml:space="preserve">On the other hand, depending on the concept of “Manager and Leader” Mary Barra, CEO of General Motors, has been focused on the synergy of management as well as leadership. As a manager, she adapts rigorous processes by improving efficiency with competitiveness. It's </w:t>
      </w:r>
      <w:r w:rsidRPr="00B03838">
        <w:rPr>
          <w:rFonts w:ascii="Times New Roman" w:eastAsia="Times New Roman" w:hAnsi="Times New Roman" w:cs="Times New Roman"/>
          <w:sz w:val="24"/>
          <w:szCs w:val="24"/>
          <w:lang w:val="en-GB"/>
        </w:rPr>
        <w:lastRenderedPageBreak/>
        <w:t>observed that leading the company by significant restructuring efforts (General Motor, 2024). Thus, Barra's leadership shines in sustainability with electric vehicles based on the vision for GM’s future as inspiring employees to change by investing in electric along with autonomous vehicles. Thus, it is posted as GM as a forward-thinking industry leader.</w:t>
      </w:r>
    </w:p>
    <w:p w14:paraId="271A5C00" w14:textId="77777777" w:rsidR="00626F3F" w:rsidRPr="00B03838" w:rsidRDefault="00626F3F" w:rsidP="004D4D7B">
      <w:pPr>
        <w:pStyle w:val="Normal2"/>
        <w:spacing w:line="480" w:lineRule="auto"/>
        <w:jc w:val="both"/>
        <w:rPr>
          <w:rFonts w:ascii="Times New Roman" w:eastAsia="Times New Roman" w:hAnsi="Times New Roman" w:cs="Times New Roman"/>
          <w:sz w:val="24"/>
          <w:szCs w:val="24"/>
          <w:lang w:val="en-GB"/>
        </w:rPr>
      </w:pPr>
      <w:r w:rsidRPr="00B03838">
        <w:rPr>
          <w:rFonts w:ascii="Times New Roman" w:eastAsia="Times New Roman" w:hAnsi="Times New Roman" w:cs="Times New Roman"/>
          <w:sz w:val="24"/>
          <w:szCs w:val="24"/>
          <w:lang w:val="en-GB"/>
        </w:rPr>
        <w:t xml:space="preserve">On the other </w:t>
      </w:r>
      <w:proofErr w:type="gramStart"/>
      <w:r w:rsidRPr="00B03838">
        <w:rPr>
          <w:rFonts w:ascii="Times New Roman" w:eastAsia="Times New Roman" w:hAnsi="Times New Roman" w:cs="Times New Roman"/>
          <w:sz w:val="24"/>
          <w:szCs w:val="24"/>
          <w:lang w:val="en-GB"/>
        </w:rPr>
        <w:t>hand,  based</w:t>
      </w:r>
      <w:proofErr w:type="gramEnd"/>
      <w:r w:rsidRPr="00B03838">
        <w:rPr>
          <w:rFonts w:ascii="Times New Roman" w:eastAsia="Times New Roman" w:hAnsi="Times New Roman" w:cs="Times New Roman"/>
          <w:sz w:val="24"/>
          <w:szCs w:val="24"/>
          <w:lang w:val="en-GB"/>
        </w:rPr>
        <w:t xml:space="preserve"> on the aspect of “Leader but Not Always a Manager” Elon Musk has been a quintessential leader known based on the old visions of Tesla as well as SpaceX. The ability has been </w:t>
      </w:r>
      <w:r w:rsidR="00900180" w:rsidRPr="00B03838">
        <w:rPr>
          <w:rFonts w:ascii="Times New Roman" w:eastAsia="Times New Roman" w:hAnsi="Times New Roman" w:cs="Times New Roman"/>
          <w:sz w:val="24"/>
          <w:szCs w:val="24"/>
          <w:lang w:val="en-GB"/>
        </w:rPr>
        <w:t>motivating</w:t>
      </w:r>
      <w:r w:rsidRPr="00B03838">
        <w:rPr>
          <w:rFonts w:ascii="Times New Roman" w:eastAsia="Times New Roman" w:hAnsi="Times New Roman" w:cs="Times New Roman"/>
          <w:sz w:val="24"/>
          <w:szCs w:val="24"/>
          <w:lang w:val="en-GB"/>
        </w:rPr>
        <w:t xml:space="preserve"> teams to achieve seemingly goals, like launching reusable rockets and productive mass-market electric cars. It stated that Musk's leadership style has been inspiring innovation and attracting top talent based on management style by being criticized as being erratic based on demand, resulting in high employee turnover and operational chaos (Tesla, 2024). Musk’s leadership has been transformative, as managerial effectiveness is based on debate.</w:t>
      </w:r>
    </w:p>
    <w:p w14:paraId="39482D0A" w14:textId="7EDC3B14" w:rsidR="00626F3F" w:rsidRPr="00B03838" w:rsidRDefault="00626F3F" w:rsidP="004D4D7B">
      <w:pPr>
        <w:pStyle w:val="Normal2"/>
        <w:spacing w:line="480" w:lineRule="auto"/>
        <w:jc w:val="both"/>
        <w:rPr>
          <w:rFonts w:ascii="Times New Roman" w:eastAsia="Times New Roman" w:hAnsi="Times New Roman" w:cs="Times New Roman"/>
          <w:sz w:val="24"/>
          <w:szCs w:val="24"/>
          <w:lang w:val="en-GB"/>
        </w:rPr>
      </w:pPr>
      <w:r w:rsidRPr="00B03838">
        <w:rPr>
          <w:rFonts w:ascii="Times New Roman" w:eastAsia="Times New Roman" w:hAnsi="Times New Roman" w:cs="Times New Roman"/>
          <w:sz w:val="24"/>
          <w:szCs w:val="24"/>
          <w:lang w:val="en-GB"/>
        </w:rPr>
        <w:t xml:space="preserve">Therefore, it is considered that the overall analysis regarding Management involves planning, </w:t>
      </w:r>
      <w:r w:rsidR="000B7FDA">
        <w:rPr>
          <w:rFonts w:ascii="Times New Roman" w:eastAsia="Times New Roman" w:hAnsi="Times New Roman" w:cs="Times New Roman"/>
          <w:sz w:val="24"/>
          <w:szCs w:val="24"/>
          <w:lang w:val="en-GB"/>
        </w:rPr>
        <w:t>organis</w:t>
      </w:r>
      <w:r w:rsidRPr="00B03838">
        <w:rPr>
          <w:rFonts w:ascii="Times New Roman" w:eastAsia="Times New Roman" w:hAnsi="Times New Roman" w:cs="Times New Roman"/>
          <w:sz w:val="24"/>
          <w:szCs w:val="24"/>
          <w:lang w:val="en-GB"/>
        </w:rPr>
        <w:t>ing, as well as controlling to achieve specific goals. Moreover, Managers have been maintaining stability by ensuring that operations run smoothly. On the other hand, Leadership has been focused on setting a vision, inspiring others, as well as driving change (Ben‐Hador, 2024). It stated that managers and leaders have been representative of different skill sets as well as mindsets.</w:t>
      </w:r>
    </w:p>
    <w:p w14:paraId="20F4A596" w14:textId="77777777" w:rsidR="00626F3F" w:rsidRPr="00B03838" w:rsidRDefault="00626F3F" w:rsidP="004D4D7B">
      <w:pPr>
        <w:pStyle w:val="Normal2"/>
        <w:spacing w:line="480" w:lineRule="auto"/>
        <w:jc w:val="both"/>
        <w:rPr>
          <w:rFonts w:ascii="Times New Roman" w:eastAsia="Times New Roman" w:hAnsi="Times New Roman" w:cs="Times New Roman"/>
          <w:sz w:val="24"/>
          <w:szCs w:val="24"/>
          <w:lang w:val="en-GB"/>
        </w:rPr>
      </w:pPr>
      <w:r w:rsidRPr="00B03838">
        <w:rPr>
          <w:rFonts w:ascii="Times New Roman" w:eastAsia="Times New Roman" w:hAnsi="Times New Roman" w:cs="Times New Roman"/>
          <w:sz w:val="24"/>
          <w:szCs w:val="24"/>
          <w:lang w:val="en-GB"/>
        </w:rPr>
        <w:t>It discusses using various management and leadership theories and models to identify and illustrate as manifest with practice.</w:t>
      </w:r>
    </w:p>
    <w:p w14:paraId="648133DF" w14:textId="07028631" w:rsidR="00626F3F" w:rsidRPr="00B03838" w:rsidRDefault="00626F3F" w:rsidP="004D4D7B">
      <w:pPr>
        <w:pStyle w:val="Normal2"/>
        <w:spacing w:line="480" w:lineRule="auto"/>
        <w:jc w:val="both"/>
        <w:rPr>
          <w:rFonts w:ascii="Times New Roman" w:eastAsia="Times New Roman" w:hAnsi="Times New Roman" w:cs="Times New Roman"/>
          <w:sz w:val="24"/>
          <w:szCs w:val="24"/>
          <w:lang w:val="en-GB"/>
        </w:rPr>
      </w:pPr>
      <w:r w:rsidRPr="00B03838">
        <w:rPr>
          <w:rFonts w:ascii="Times New Roman" w:eastAsia="Times New Roman" w:hAnsi="Times New Roman" w:cs="Times New Roman"/>
          <w:sz w:val="24"/>
          <w:szCs w:val="24"/>
          <w:lang w:val="en-GB"/>
        </w:rPr>
        <w:t>It stated that using the “Managerial Grid Model</w:t>
      </w:r>
      <w:r w:rsidR="00900180" w:rsidRPr="00B03838">
        <w:rPr>
          <w:rFonts w:ascii="Times New Roman" w:eastAsia="Times New Roman" w:hAnsi="Times New Roman" w:cs="Times New Roman"/>
          <w:sz w:val="24"/>
          <w:szCs w:val="24"/>
          <w:lang w:val="en-GB"/>
        </w:rPr>
        <w:t>” has</w:t>
      </w:r>
      <w:r w:rsidRPr="00B03838">
        <w:rPr>
          <w:rFonts w:ascii="Times New Roman" w:eastAsia="Times New Roman" w:hAnsi="Times New Roman" w:cs="Times New Roman"/>
          <w:sz w:val="24"/>
          <w:szCs w:val="24"/>
          <w:lang w:val="en-GB"/>
        </w:rPr>
        <w:t xml:space="preserve"> been providing insight based on the way of managing balancing task-oriented as well as people-oriented approaches. It is considered that this model suggests effective managers by balancing concern based on production as concern for people for maximizing </w:t>
      </w:r>
      <w:r w:rsidR="000B7FDA">
        <w:rPr>
          <w:rFonts w:ascii="Times New Roman" w:eastAsia="Times New Roman" w:hAnsi="Times New Roman" w:cs="Times New Roman"/>
          <w:sz w:val="24"/>
          <w:szCs w:val="24"/>
          <w:lang w:val="en-GB"/>
        </w:rPr>
        <w:t>organis</w:t>
      </w:r>
      <w:r w:rsidRPr="00B03838">
        <w:rPr>
          <w:rFonts w:ascii="Times New Roman" w:eastAsia="Times New Roman" w:hAnsi="Times New Roman" w:cs="Times New Roman"/>
          <w:sz w:val="24"/>
          <w:szCs w:val="24"/>
          <w:lang w:val="en-GB"/>
        </w:rPr>
        <w:t xml:space="preserve">ational effectiveness (Harrelson, 2024). It observed that Satya Nadella at Microsoft has been evaluating high level as both people with production. </w:t>
      </w:r>
      <w:r w:rsidRPr="00B03838">
        <w:rPr>
          <w:rFonts w:ascii="Times New Roman" w:eastAsia="Times New Roman" w:hAnsi="Times New Roman" w:cs="Times New Roman"/>
          <w:sz w:val="24"/>
          <w:szCs w:val="24"/>
          <w:lang w:val="en-GB"/>
        </w:rPr>
        <w:lastRenderedPageBreak/>
        <w:t>It efficiently manages Microsoft’s operations by focusing on cloud computing and operating a growth mindset while fostering a collaborative culture. Thus, it is considered that the success of collaborating with the “Team Management” style is emphasizing high task as well as people orientation.</w:t>
      </w:r>
    </w:p>
    <w:p w14:paraId="4BAFDDAF" w14:textId="403BA960" w:rsidR="00626F3F" w:rsidRPr="00B03838" w:rsidRDefault="00626F3F" w:rsidP="004D4D7B">
      <w:pPr>
        <w:pStyle w:val="Normal2"/>
        <w:spacing w:line="480" w:lineRule="auto"/>
        <w:jc w:val="both"/>
        <w:rPr>
          <w:rFonts w:ascii="Times New Roman" w:eastAsia="Times New Roman" w:hAnsi="Times New Roman" w:cs="Times New Roman"/>
          <w:sz w:val="24"/>
          <w:szCs w:val="24"/>
          <w:lang w:val="en-GB"/>
        </w:rPr>
      </w:pPr>
      <w:r w:rsidRPr="00B03838">
        <w:rPr>
          <w:rFonts w:ascii="Times New Roman" w:eastAsia="Times New Roman" w:hAnsi="Times New Roman" w:cs="Times New Roman"/>
          <w:sz w:val="24"/>
          <w:szCs w:val="24"/>
          <w:lang w:val="en-GB"/>
        </w:rPr>
        <w:t xml:space="preserve">On the other hand, using “Transformational Leadership Theory” has been highlighting the role of leaders by inspiring and transforming </w:t>
      </w:r>
      <w:r w:rsidR="000B7FDA">
        <w:rPr>
          <w:rFonts w:ascii="Times New Roman" w:eastAsia="Times New Roman" w:hAnsi="Times New Roman" w:cs="Times New Roman"/>
          <w:sz w:val="24"/>
          <w:szCs w:val="24"/>
          <w:lang w:val="en-GB"/>
        </w:rPr>
        <w:t>organis</w:t>
      </w:r>
      <w:r w:rsidRPr="00B03838">
        <w:rPr>
          <w:rFonts w:ascii="Times New Roman" w:eastAsia="Times New Roman" w:hAnsi="Times New Roman" w:cs="Times New Roman"/>
          <w:sz w:val="24"/>
          <w:szCs w:val="24"/>
          <w:lang w:val="en-GB"/>
        </w:rPr>
        <w:t xml:space="preserve">ations based on vision and motivation. It stated that Transformational leaders have been characterized depending on their ability to bring significant change as well as innovation (Eaton </w:t>
      </w:r>
      <w:r w:rsidRPr="00B03838">
        <w:rPr>
          <w:rFonts w:ascii="Times New Roman" w:eastAsia="Times New Roman" w:hAnsi="Times New Roman" w:cs="Times New Roman"/>
          <w:i/>
          <w:sz w:val="24"/>
          <w:szCs w:val="24"/>
          <w:lang w:val="en-GB"/>
        </w:rPr>
        <w:t>et al</w:t>
      </w:r>
      <w:r w:rsidRPr="00B03838">
        <w:rPr>
          <w:rFonts w:ascii="Times New Roman" w:eastAsia="Times New Roman" w:hAnsi="Times New Roman" w:cs="Times New Roman"/>
          <w:sz w:val="24"/>
          <w:szCs w:val="24"/>
          <w:lang w:val="en-GB"/>
        </w:rPr>
        <w:t>. 2024). It observed that Steve Jobs utilized this visionary approach for leading to development based on groundbreaking products as the managerial focus needed to be focused on operational stability, with excel in management.</w:t>
      </w:r>
    </w:p>
    <w:p w14:paraId="34D85D17" w14:textId="0EA07187" w:rsidR="00626F3F" w:rsidRPr="00B03838" w:rsidRDefault="00626F3F" w:rsidP="004D4D7B">
      <w:pPr>
        <w:pStyle w:val="Normal2"/>
        <w:spacing w:line="480" w:lineRule="auto"/>
        <w:jc w:val="both"/>
        <w:rPr>
          <w:rFonts w:ascii="Times New Roman" w:eastAsia="Times New Roman" w:hAnsi="Times New Roman" w:cs="Times New Roman"/>
          <w:sz w:val="24"/>
          <w:szCs w:val="24"/>
          <w:lang w:val="en-GB"/>
        </w:rPr>
      </w:pPr>
      <w:r w:rsidRPr="00B03838">
        <w:rPr>
          <w:rFonts w:ascii="Times New Roman" w:eastAsia="Times New Roman" w:hAnsi="Times New Roman" w:cs="Times New Roman"/>
          <w:sz w:val="24"/>
          <w:szCs w:val="24"/>
          <w:lang w:val="en-GB"/>
        </w:rPr>
        <w:t xml:space="preserve">After that, using “Situational Leadership Theory” has been developing effective leadership depends on the ability to adapt style depends on the maturity as well as competence of followers. It is considered that managers often need to adjust their approach depending on task as well as team dynamics. It was observed that Mary Barra has been successfully implementing situational leadership for balancing the overall management focus as leadership qualities (Haq and </w:t>
      </w:r>
      <w:proofErr w:type="spellStart"/>
      <w:r w:rsidRPr="00B03838">
        <w:rPr>
          <w:rFonts w:ascii="Times New Roman" w:eastAsia="Times New Roman" w:hAnsi="Times New Roman" w:cs="Times New Roman"/>
          <w:sz w:val="24"/>
          <w:szCs w:val="24"/>
          <w:lang w:val="en-GB"/>
        </w:rPr>
        <w:t>Roesminingsih</w:t>
      </w:r>
      <w:proofErr w:type="spellEnd"/>
      <w:r w:rsidRPr="00B03838">
        <w:rPr>
          <w:rFonts w:ascii="Times New Roman" w:eastAsia="Times New Roman" w:hAnsi="Times New Roman" w:cs="Times New Roman"/>
          <w:sz w:val="24"/>
          <w:szCs w:val="24"/>
          <w:lang w:val="en-GB"/>
        </w:rPr>
        <w:t xml:space="preserve">, 2024). It is considered that GM’s transition towards electric vehicles has been implementing market trends with </w:t>
      </w:r>
      <w:r w:rsidR="000B7FDA">
        <w:rPr>
          <w:rFonts w:ascii="Times New Roman" w:eastAsia="Times New Roman" w:hAnsi="Times New Roman" w:cs="Times New Roman"/>
          <w:sz w:val="24"/>
          <w:szCs w:val="24"/>
          <w:lang w:val="en-GB"/>
        </w:rPr>
        <w:t>organis</w:t>
      </w:r>
      <w:r w:rsidRPr="00B03838">
        <w:rPr>
          <w:rFonts w:ascii="Times New Roman" w:eastAsia="Times New Roman" w:hAnsi="Times New Roman" w:cs="Times New Roman"/>
          <w:sz w:val="24"/>
          <w:szCs w:val="24"/>
          <w:lang w:val="en-GB"/>
        </w:rPr>
        <w:t>ational readiness, through both efficiency as well as leadership vision.</w:t>
      </w:r>
    </w:p>
    <w:p w14:paraId="6B77FF03" w14:textId="77777777" w:rsidR="00626F3F" w:rsidRPr="00B03838" w:rsidRDefault="00626F3F" w:rsidP="004D4D7B">
      <w:pPr>
        <w:pStyle w:val="Normal2"/>
        <w:spacing w:line="480" w:lineRule="auto"/>
        <w:jc w:val="both"/>
        <w:rPr>
          <w:rFonts w:ascii="Times New Roman" w:eastAsia="Times New Roman" w:hAnsi="Times New Roman" w:cs="Times New Roman"/>
          <w:sz w:val="24"/>
          <w:szCs w:val="24"/>
          <w:lang w:val="en-GB"/>
        </w:rPr>
      </w:pPr>
      <w:r w:rsidRPr="00B03838">
        <w:rPr>
          <w:rFonts w:ascii="Times New Roman" w:eastAsia="Times New Roman" w:hAnsi="Times New Roman" w:cs="Times New Roman"/>
          <w:sz w:val="24"/>
          <w:szCs w:val="24"/>
          <w:lang w:val="en-GB"/>
        </w:rPr>
        <w:t>On the other hand, using “the Path-Goal Theory” has been suggested that leaders are responsible based on the path by providing the help followers achieve based on their goals. This involves implementing a leadership style as employees' needs as well as the work environment. It observed that Elon Musk understands the visionary aspect of Tesla and SpaceX, and focuses on ambitious goals by motivating them to achieve the impossible</w:t>
      </w:r>
      <w:r w:rsidR="006C2C47">
        <w:rPr>
          <w:rFonts w:ascii="Times New Roman" w:eastAsia="Times New Roman" w:hAnsi="Times New Roman" w:cs="Times New Roman"/>
          <w:sz w:val="24"/>
          <w:szCs w:val="24"/>
          <w:lang w:val="en-GB"/>
        </w:rPr>
        <w:t xml:space="preserve"> (Dunbar-Smalley, 2024)</w:t>
      </w:r>
      <w:r w:rsidRPr="00B03838">
        <w:rPr>
          <w:rFonts w:ascii="Times New Roman" w:eastAsia="Times New Roman" w:hAnsi="Times New Roman" w:cs="Times New Roman"/>
          <w:sz w:val="24"/>
          <w:szCs w:val="24"/>
          <w:lang w:val="en-GB"/>
        </w:rPr>
        <w:t>. Thus, the overall management style, which has been criticized as erratic, as challenges based on the le</w:t>
      </w:r>
      <w:r w:rsidR="006C2C47">
        <w:rPr>
          <w:rFonts w:ascii="Times New Roman" w:eastAsia="Times New Roman" w:hAnsi="Times New Roman" w:cs="Times New Roman"/>
          <w:sz w:val="24"/>
          <w:szCs w:val="24"/>
          <w:lang w:val="en-GB"/>
        </w:rPr>
        <w:t xml:space="preserve">ader with the effective manager. </w:t>
      </w:r>
    </w:p>
    <w:p w14:paraId="757F171D" w14:textId="77777777" w:rsidR="004D7ABF" w:rsidRPr="00B03838" w:rsidRDefault="00C606AE" w:rsidP="004D4D7B">
      <w:pPr>
        <w:pStyle w:val="Normal1"/>
        <w:spacing w:line="480" w:lineRule="auto"/>
        <w:jc w:val="both"/>
        <w:rPr>
          <w:rFonts w:ascii="Times New Roman" w:eastAsia="Times New Roman" w:hAnsi="Times New Roman" w:cs="Times New Roman"/>
          <w:sz w:val="24"/>
          <w:szCs w:val="24"/>
          <w:lang w:val="en-GB"/>
        </w:rPr>
      </w:pPr>
      <w:r w:rsidRPr="00B03838">
        <w:rPr>
          <w:rFonts w:ascii="Times New Roman" w:eastAsia="Times New Roman" w:hAnsi="Times New Roman" w:cs="Times New Roman"/>
          <w:sz w:val="24"/>
          <w:szCs w:val="24"/>
          <w:lang w:val="en-GB"/>
        </w:rPr>
        <w:lastRenderedPageBreak/>
        <w:t xml:space="preserve"> Development of personal and professional life and the engagement of personal and employability skills have been found. It has been evident that the management of self-actualisation, cognitive development, psychological development, and the role of personal and employability skills are found to be deprived. Navigating social and professional communication and the engagement of personal and employability skills are mostly found in the business world regarding the management and leadership criterion as well. Whereas, the incorporation of employability skills is found to be deprived through collaboration and time management as well. </w:t>
      </w:r>
    </w:p>
    <w:p w14:paraId="27A6ABA6" w14:textId="77777777" w:rsidR="004D7ABF" w:rsidRPr="00B03838" w:rsidRDefault="00C606AE" w:rsidP="004D4D7B">
      <w:pPr>
        <w:pStyle w:val="Normal1"/>
        <w:spacing w:line="480" w:lineRule="auto"/>
        <w:jc w:val="both"/>
        <w:rPr>
          <w:rFonts w:ascii="Times New Roman" w:eastAsia="Times New Roman" w:hAnsi="Times New Roman" w:cs="Times New Roman"/>
          <w:sz w:val="24"/>
          <w:szCs w:val="24"/>
          <w:lang w:val="en-GB"/>
        </w:rPr>
      </w:pPr>
      <w:r w:rsidRPr="00B03838">
        <w:rPr>
          <w:rFonts w:ascii="Times New Roman" w:eastAsia="Times New Roman" w:hAnsi="Times New Roman" w:cs="Times New Roman"/>
          <w:sz w:val="24"/>
          <w:szCs w:val="24"/>
          <w:lang w:val="en-GB"/>
        </w:rPr>
        <w:t xml:space="preserve">Therefore, the management of people, wherever the requirement is, can be followed by some aspects like leadership, communication, empathy, delegation, problem-solving, time management and adaptability. Following this, it has been evident in </w:t>
      </w:r>
      <w:r w:rsidRPr="00B03838">
        <w:rPr>
          <w:rFonts w:ascii="Times New Roman" w:eastAsia="Times New Roman" w:hAnsi="Times New Roman" w:cs="Times New Roman"/>
          <w:b/>
          <w:i/>
          <w:sz w:val="24"/>
          <w:szCs w:val="24"/>
          <w:lang w:val="en-GB"/>
        </w:rPr>
        <w:t xml:space="preserve">Microsoft, </w:t>
      </w:r>
      <w:r w:rsidRPr="00B03838">
        <w:rPr>
          <w:rFonts w:ascii="Times New Roman" w:eastAsia="Times New Roman" w:hAnsi="Times New Roman" w:cs="Times New Roman"/>
          <w:sz w:val="24"/>
          <w:szCs w:val="24"/>
          <w:lang w:val="en-GB"/>
        </w:rPr>
        <w:t>that the CEO has focused towards the inclusivity and empathetic features of the employees, following the leadership protocols of the company (</w:t>
      </w:r>
      <w:r w:rsidRPr="00B03838">
        <w:rPr>
          <w:rFonts w:ascii="Times New Roman" w:eastAsia="Times New Roman" w:hAnsi="Times New Roman" w:cs="Times New Roman"/>
          <w:sz w:val="24"/>
          <w:szCs w:val="24"/>
          <w:highlight w:val="white"/>
          <w:lang w:val="en-GB"/>
        </w:rPr>
        <w:t>McGowan and Shipley, 2023</w:t>
      </w:r>
      <w:r w:rsidRPr="00B03838">
        <w:rPr>
          <w:rFonts w:ascii="Times New Roman" w:eastAsia="Times New Roman" w:hAnsi="Times New Roman" w:cs="Times New Roman"/>
          <w:sz w:val="24"/>
          <w:szCs w:val="24"/>
          <w:lang w:val="en-GB"/>
        </w:rPr>
        <w:t>). In this case, boosting the employee productivity and their engagement level in the company has been managed by these employability and personal skill management. On the other hand, crucial aspects for effective management and decisive factors are found to be incorporated with communication procedures (</w:t>
      </w:r>
      <w:r w:rsidRPr="00B03838">
        <w:rPr>
          <w:rFonts w:ascii="Times New Roman" w:eastAsia="Times New Roman" w:hAnsi="Times New Roman" w:cs="Times New Roman"/>
          <w:sz w:val="24"/>
          <w:szCs w:val="24"/>
          <w:highlight w:val="white"/>
          <w:lang w:val="en-GB"/>
        </w:rPr>
        <w:t>McGowan and Shipley, 2023</w:t>
      </w:r>
      <w:r w:rsidRPr="00B03838">
        <w:rPr>
          <w:rFonts w:ascii="Times New Roman" w:eastAsia="Times New Roman" w:hAnsi="Times New Roman" w:cs="Times New Roman"/>
          <w:sz w:val="24"/>
          <w:szCs w:val="24"/>
          <w:lang w:val="en-GB"/>
        </w:rPr>
        <w:t>). Therefore, the combining factors of personal; and employability skills are somewhat being connected with maintenance transparency and clearance into the company.</w:t>
      </w:r>
    </w:p>
    <w:p w14:paraId="4013B960" w14:textId="77777777" w:rsidR="004D7ABF" w:rsidRPr="00B03838" w:rsidRDefault="00C606AE" w:rsidP="004D4D7B">
      <w:pPr>
        <w:pStyle w:val="Normal1"/>
        <w:spacing w:line="480" w:lineRule="auto"/>
        <w:jc w:val="both"/>
        <w:rPr>
          <w:rFonts w:ascii="Times New Roman" w:eastAsia="Times New Roman" w:hAnsi="Times New Roman" w:cs="Times New Roman"/>
          <w:sz w:val="24"/>
          <w:szCs w:val="24"/>
          <w:lang w:val="en-GB"/>
        </w:rPr>
      </w:pPr>
      <w:r w:rsidRPr="00B03838">
        <w:rPr>
          <w:rFonts w:ascii="Times New Roman" w:eastAsia="Times New Roman" w:hAnsi="Times New Roman" w:cs="Times New Roman"/>
          <w:sz w:val="24"/>
          <w:szCs w:val="24"/>
          <w:lang w:val="en-GB"/>
        </w:rPr>
        <w:t xml:space="preserve">For example, in 2021, the CEO of </w:t>
      </w:r>
      <w:r w:rsidRPr="00B03838">
        <w:rPr>
          <w:rFonts w:ascii="Times New Roman" w:eastAsia="Times New Roman" w:hAnsi="Times New Roman" w:cs="Times New Roman"/>
          <w:b/>
          <w:i/>
          <w:sz w:val="24"/>
          <w:szCs w:val="24"/>
          <w:lang w:val="en-GB"/>
        </w:rPr>
        <w:t>Zoom Video</w:t>
      </w:r>
      <w:r w:rsidRPr="00B03838">
        <w:rPr>
          <w:rFonts w:ascii="Times New Roman" w:eastAsia="Times New Roman" w:hAnsi="Times New Roman" w:cs="Times New Roman"/>
          <w:sz w:val="24"/>
          <w:szCs w:val="24"/>
          <w:lang w:val="en-GB"/>
        </w:rPr>
        <w:t xml:space="preserve"> implemented an exceptional communication strategy while maintaining transparent management of the operational continuity. Along with this, the role of employability and personal skills to manage the people doing required things for the business value maintenance has been found to be connected with emotional intelligence. Whereas, the company </w:t>
      </w:r>
      <w:r w:rsidRPr="00B03838">
        <w:rPr>
          <w:rFonts w:ascii="Times New Roman" w:eastAsia="Times New Roman" w:hAnsi="Times New Roman" w:cs="Times New Roman"/>
          <w:b/>
          <w:i/>
          <w:sz w:val="24"/>
          <w:szCs w:val="24"/>
          <w:lang w:val="en-GB"/>
        </w:rPr>
        <w:t xml:space="preserve">Salesforce </w:t>
      </w:r>
      <w:r w:rsidRPr="00B03838">
        <w:rPr>
          <w:rFonts w:ascii="Times New Roman" w:eastAsia="Times New Roman" w:hAnsi="Times New Roman" w:cs="Times New Roman"/>
          <w:sz w:val="24"/>
          <w:szCs w:val="24"/>
          <w:lang w:val="en-GB"/>
        </w:rPr>
        <w:t xml:space="preserve">has been found to utilise the emotional intelligence, which has mainly focused towards the personal and motivational aspects through maintaining mental </w:t>
      </w:r>
      <w:r w:rsidRPr="00B03838">
        <w:rPr>
          <w:rFonts w:ascii="Times New Roman" w:eastAsia="Times New Roman" w:hAnsi="Times New Roman" w:cs="Times New Roman"/>
          <w:sz w:val="24"/>
          <w:szCs w:val="24"/>
          <w:lang w:val="en-GB"/>
        </w:rPr>
        <w:lastRenderedPageBreak/>
        <w:t xml:space="preserve">health resources (Paul and Dissanayake, 2020). Although the management through employability and personal skill development in the real business world, Unilever's problem-solving approach through determining the community and social engagement has been managed by the hierarchical management group as well. </w:t>
      </w:r>
    </w:p>
    <w:p w14:paraId="4FBB68F2" w14:textId="77777777" w:rsidR="004D7ABF" w:rsidRPr="00B03838" w:rsidRDefault="00C606AE" w:rsidP="004D4D7B">
      <w:pPr>
        <w:pStyle w:val="Normal1"/>
        <w:spacing w:line="480" w:lineRule="auto"/>
        <w:jc w:val="both"/>
        <w:rPr>
          <w:rFonts w:ascii="Times New Roman" w:eastAsia="Times New Roman" w:hAnsi="Times New Roman" w:cs="Times New Roman"/>
          <w:sz w:val="24"/>
          <w:szCs w:val="24"/>
          <w:lang w:val="en-GB"/>
        </w:rPr>
      </w:pPr>
      <w:r w:rsidRPr="00B03838">
        <w:rPr>
          <w:rFonts w:ascii="Times New Roman" w:eastAsia="Times New Roman" w:hAnsi="Times New Roman" w:cs="Times New Roman"/>
          <w:sz w:val="24"/>
          <w:szCs w:val="24"/>
          <w:lang w:val="en-GB"/>
        </w:rPr>
        <w:t xml:space="preserve">Following the leading factor in determining the people's activity of what they want to do in a professional field through personal and employability skills can be determined through observing some factors. These Factors are mainly </w:t>
      </w:r>
      <w:r w:rsidR="00D2510E" w:rsidRPr="00B03838">
        <w:rPr>
          <w:rFonts w:ascii="Times New Roman" w:eastAsia="Times New Roman" w:hAnsi="Times New Roman" w:cs="Times New Roman"/>
          <w:sz w:val="24"/>
          <w:szCs w:val="24"/>
          <w:lang w:val="en-GB"/>
        </w:rPr>
        <w:t>included</w:t>
      </w:r>
      <w:r w:rsidRPr="00B03838">
        <w:rPr>
          <w:rFonts w:ascii="Times New Roman" w:eastAsia="Times New Roman" w:hAnsi="Times New Roman" w:cs="Times New Roman"/>
          <w:sz w:val="24"/>
          <w:szCs w:val="24"/>
          <w:lang w:val="en-GB"/>
        </w:rPr>
        <w:t xml:space="preserve"> with decision-making factors, visionary thinking, resolution of conflict management and finally the cultural competence. In this case, the incorporation of security and scalability of the personal and employability skills through transformative leadership protocols is found in the company </w:t>
      </w:r>
      <w:r w:rsidRPr="00B03838">
        <w:rPr>
          <w:rFonts w:ascii="Times New Roman" w:eastAsia="Times New Roman" w:hAnsi="Times New Roman" w:cs="Times New Roman"/>
          <w:b/>
          <w:i/>
          <w:sz w:val="24"/>
          <w:szCs w:val="24"/>
          <w:lang w:val="en-GB"/>
        </w:rPr>
        <w:t>Zoom</w:t>
      </w:r>
      <w:r w:rsidRPr="00B03838">
        <w:rPr>
          <w:rFonts w:ascii="Times New Roman" w:eastAsia="Times New Roman" w:hAnsi="Times New Roman" w:cs="Times New Roman"/>
          <w:sz w:val="24"/>
          <w:szCs w:val="24"/>
          <w:lang w:val="en-GB"/>
        </w:rPr>
        <w:t xml:space="preserve"> through a swift decision-making process (Trevor, 2022). Along with this, the application of visionary leadership is found in leading the people at </w:t>
      </w:r>
      <w:r w:rsidRPr="00B03838">
        <w:rPr>
          <w:rFonts w:ascii="Times New Roman" w:eastAsia="Times New Roman" w:hAnsi="Times New Roman" w:cs="Times New Roman"/>
          <w:b/>
          <w:i/>
          <w:sz w:val="24"/>
          <w:szCs w:val="24"/>
          <w:lang w:val="en-GB"/>
        </w:rPr>
        <w:t>Tesla</w:t>
      </w:r>
      <w:r w:rsidRPr="00B03838">
        <w:rPr>
          <w:rFonts w:ascii="Times New Roman" w:eastAsia="Times New Roman" w:hAnsi="Times New Roman" w:cs="Times New Roman"/>
          <w:sz w:val="24"/>
          <w:szCs w:val="24"/>
          <w:lang w:val="en-GB"/>
        </w:rPr>
        <w:t xml:space="preserve">, where it has enabled sustainability protocol to imply the company (Trevor, 2022). In this case, the exploration of the employability and personal skill development has been found to be more implied to the leading management of the business. </w:t>
      </w:r>
    </w:p>
    <w:p w14:paraId="63B5FA48" w14:textId="77777777" w:rsidR="004D7ABF" w:rsidRPr="00644D61" w:rsidRDefault="00C606AE" w:rsidP="004D4D7B">
      <w:pPr>
        <w:pStyle w:val="Normal1"/>
        <w:spacing w:line="480" w:lineRule="auto"/>
        <w:jc w:val="both"/>
        <w:rPr>
          <w:rFonts w:ascii="Times New Roman" w:eastAsia="Times New Roman" w:hAnsi="Times New Roman" w:cs="Times New Roman"/>
          <w:bCs/>
          <w:iCs/>
          <w:sz w:val="24"/>
          <w:szCs w:val="24"/>
          <w:lang w:val="en-GB"/>
        </w:rPr>
      </w:pPr>
      <w:r w:rsidRPr="00644D61">
        <w:rPr>
          <w:rFonts w:ascii="Times New Roman" w:eastAsia="Times New Roman" w:hAnsi="Times New Roman" w:cs="Times New Roman"/>
          <w:bCs/>
          <w:iCs/>
          <w:sz w:val="24"/>
          <w:szCs w:val="24"/>
          <w:lang w:val="en-GB"/>
        </w:rPr>
        <w:t>Individual performance</w:t>
      </w:r>
      <w:r w:rsidR="00644D61">
        <w:rPr>
          <w:rFonts w:ascii="Times New Roman" w:eastAsia="Times New Roman" w:hAnsi="Times New Roman" w:cs="Times New Roman"/>
          <w:bCs/>
          <w:iCs/>
          <w:sz w:val="24"/>
          <w:szCs w:val="24"/>
          <w:lang w:val="en-GB"/>
        </w:rPr>
        <w:t xml:space="preserve"> as </w:t>
      </w:r>
      <w:r w:rsidR="00644D61">
        <w:rPr>
          <w:rFonts w:ascii="Times New Roman" w:eastAsia="Times New Roman" w:hAnsi="Times New Roman" w:cs="Times New Roman"/>
          <w:sz w:val="24"/>
          <w:szCs w:val="24"/>
          <w:lang w:val="en-GB"/>
        </w:rPr>
        <w:t>f</w:t>
      </w:r>
      <w:r w:rsidRPr="00B03838">
        <w:rPr>
          <w:rFonts w:ascii="Times New Roman" w:eastAsia="Times New Roman" w:hAnsi="Times New Roman" w:cs="Times New Roman"/>
          <w:sz w:val="24"/>
          <w:szCs w:val="24"/>
          <w:lang w:val="en-GB"/>
        </w:rPr>
        <w:t xml:space="preserve">ollowing individual performance, the enhancement of productivity has been a prime factor. In this case, the development of emotional intelligence, and cognitive development are some clear factors within this. Following this, the company </w:t>
      </w:r>
      <w:r w:rsidRPr="00B03838">
        <w:rPr>
          <w:rFonts w:ascii="Times New Roman" w:eastAsia="Times New Roman" w:hAnsi="Times New Roman" w:cs="Times New Roman"/>
          <w:b/>
          <w:i/>
          <w:sz w:val="24"/>
          <w:szCs w:val="24"/>
          <w:lang w:val="en-GB"/>
        </w:rPr>
        <w:t xml:space="preserve">LinkedIn </w:t>
      </w:r>
      <w:r w:rsidRPr="00B03838">
        <w:rPr>
          <w:rFonts w:ascii="Times New Roman" w:eastAsia="Times New Roman" w:hAnsi="Times New Roman" w:cs="Times New Roman"/>
          <w:sz w:val="24"/>
          <w:szCs w:val="24"/>
          <w:lang w:val="en-GB"/>
        </w:rPr>
        <w:t>has followed some personal development programmes in 2021 and later on the employees’ individual development has been found in the company’s success (</w:t>
      </w:r>
      <w:proofErr w:type="spellStart"/>
      <w:r w:rsidRPr="00B03838">
        <w:rPr>
          <w:rFonts w:ascii="Times New Roman" w:eastAsia="Times New Roman" w:hAnsi="Times New Roman" w:cs="Times New Roman"/>
          <w:sz w:val="24"/>
          <w:szCs w:val="24"/>
          <w:lang w:val="en-GB"/>
        </w:rPr>
        <w:t>Sugiarti</w:t>
      </w:r>
      <w:proofErr w:type="spellEnd"/>
      <w:r w:rsidRPr="00B03838">
        <w:rPr>
          <w:rFonts w:ascii="Times New Roman" w:eastAsia="Times New Roman" w:hAnsi="Times New Roman" w:cs="Times New Roman"/>
          <w:sz w:val="24"/>
          <w:szCs w:val="24"/>
          <w:lang w:val="en-GB"/>
        </w:rPr>
        <w:t>, 2022). Where, the evident factor is, almost 30% more engagement of the new people into the company’s website has been visible. Along with this, individual performance has been found to be developed regarding the factor of job satisfaction.  In 2022, Google and Microsoft and some other renowned companies experienced a 25% job satisfaction rate improvement by 25% (</w:t>
      </w:r>
      <w:proofErr w:type="spellStart"/>
      <w:r w:rsidRPr="00B03838">
        <w:rPr>
          <w:rFonts w:ascii="Times New Roman" w:eastAsia="Times New Roman" w:hAnsi="Times New Roman" w:cs="Times New Roman"/>
          <w:sz w:val="24"/>
          <w:szCs w:val="24"/>
          <w:lang w:val="en-GB"/>
        </w:rPr>
        <w:t>Sugiarti</w:t>
      </w:r>
      <w:proofErr w:type="spellEnd"/>
      <w:r w:rsidRPr="00B03838">
        <w:rPr>
          <w:rFonts w:ascii="Times New Roman" w:eastAsia="Times New Roman" w:hAnsi="Times New Roman" w:cs="Times New Roman"/>
          <w:sz w:val="24"/>
          <w:szCs w:val="24"/>
          <w:lang w:val="en-GB"/>
        </w:rPr>
        <w:t xml:space="preserve">, </w:t>
      </w:r>
      <w:r w:rsidRPr="00B03838">
        <w:rPr>
          <w:rFonts w:ascii="Times New Roman" w:eastAsia="Times New Roman" w:hAnsi="Times New Roman" w:cs="Times New Roman"/>
          <w:sz w:val="24"/>
          <w:szCs w:val="24"/>
          <w:lang w:val="en-GB"/>
        </w:rPr>
        <w:lastRenderedPageBreak/>
        <w:t>2022).  In this case, the evident factor is found where the implications of regular training and development programmes have been possible.</w:t>
      </w:r>
    </w:p>
    <w:p w14:paraId="574F8B59" w14:textId="77777777" w:rsidR="004D7ABF" w:rsidRPr="00B03838" w:rsidRDefault="00C606AE" w:rsidP="004D4D7B">
      <w:pPr>
        <w:pStyle w:val="Normal1"/>
        <w:spacing w:line="480" w:lineRule="auto"/>
        <w:jc w:val="both"/>
        <w:rPr>
          <w:rFonts w:ascii="Times New Roman" w:eastAsia="Times New Roman" w:hAnsi="Times New Roman" w:cs="Times New Roman"/>
          <w:sz w:val="24"/>
          <w:szCs w:val="24"/>
          <w:lang w:val="en-GB"/>
        </w:rPr>
      </w:pPr>
      <w:r w:rsidRPr="00B03838">
        <w:rPr>
          <w:rFonts w:ascii="Times New Roman" w:eastAsia="Times New Roman" w:hAnsi="Times New Roman" w:cs="Times New Roman"/>
          <w:sz w:val="24"/>
          <w:szCs w:val="24"/>
          <w:lang w:val="en-GB"/>
        </w:rPr>
        <w:t xml:space="preserve">Also, in </w:t>
      </w:r>
      <w:r w:rsidRPr="00B03838">
        <w:rPr>
          <w:rFonts w:ascii="Times New Roman" w:eastAsia="Times New Roman" w:hAnsi="Times New Roman" w:cs="Times New Roman"/>
          <w:b/>
          <w:i/>
          <w:sz w:val="24"/>
          <w:szCs w:val="24"/>
          <w:lang w:val="en-GB"/>
        </w:rPr>
        <w:t>IBM</w:t>
      </w:r>
      <w:r w:rsidRPr="00B03838">
        <w:rPr>
          <w:rFonts w:ascii="Times New Roman" w:eastAsia="Times New Roman" w:hAnsi="Times New Roman" w:cs="Times New Roman"/>
          <w:sz w:val="24"/>
          <w:szCs w:val="24"/>
          <w:lang w:val="en-GB"/>
        </w:rPr>
        <w:t xml:space="preserve">, the career development plan has been possible to implement into the company through these </w:t>
      </w:r>
      <w:r w:rsidR="00883964" w:rsidRPr="00B03838">
        <w:rPr>
          <w:rFonts w:ascii="Times New Roman" w:eastAsia="Times New Roman" w:hAnsi="Times New Roman" w:cs="Times New Roman"/>
          <w:sz w:val="24"/>
          <w:szCs w:val="24"/>
          <w:lang w:val="en-GB"/>
        </w:rPr>
        <w:t>skills’</w:t>
      </w:r>
      <w:r w:rsidRPr="00B03838">
        <w:rPr>
          <w:rFonts w:ascii="Times New Roman" w:eastAsia="Times New Roman" w:hAnsi="Times New Roman" w:cs="Times New Roman"/>
          <w:sz w:val="24"/>
          <w:szCs w:val="24"/>
          <w:lang w:val="en-GB"/>
        </w:rPr>
        <w:t xml:space="preserve"> development. In this case, the deployment of critical thinking and employability is found to be incorporated within the promotional activities of the employees in the company. </w:t>
      </w:r>
    </w:p>
    <w:p w14:paraId="21A1C474" w14:textId="77777777" w:rsidR="004D7ABF" w:rsidRPr="00644D61" w:rsidRDefault="00C606AE" w:rsidP="004D4D7B">
      <w:pPr>
        <w:pStyle w:val="Normal1"/>
        <w:spacing w:line="480" w:lineRule="auto"/>
        <w:jc w:val="both"/>
        <w:rPr>
          <w:rFonts w:ascii="Times New Roman" w:eastAsia="Times New Roman" w:hAnsi="Times New Roman" w:cs="Times New Roman"/>
          <w:bCs/>
          <w:iCs/>
          <w:sz w:val="24"/>
          <w:szCs w:val="24"/>
          <w:lang w:val="en-GB"/>
        </w:rPr>
      </w:pPr>
      <w:r w:rsidRPr="00644D61">
        <w:rPr>
          <w:rFonts w:ascii="Times New Roman" w:eastAsia="Times New Roman" w:hAnsi="Times New Roman" w:cs="Times New Roman"/>
          <w:bCs/>
          <w:iCs/>
          <w:sz w:val="24"/>
          <w:szCs w:val="24"/>
          <w:lang w:val="en-GB"/>
        </w:rPr>
        <w:t>Organisational performance</w:t>
      </w:r>
      <w:r w:rsidR="00644D61">
        <w:rPr>
          <w:rFonts w:ascii="Times New Roman" w:eastAsia="Times New Roman" w:hAnsi="Times New Roman" w:cs="Times New Roman"/>
          <w:bCs/>
          <w:iCs/>
          <w:sz w:val="24"/>
          <w:szCs w:val="24"/>
          <w:lang w:val="en-GB"/>
        </w:rPr>
        <w:t xml:space="preserve"> as </w:t>
      </w:r>
      <w:r w:rsidR="00644D61">
        <w:rPr>
          <w:rFonts w:ascii="Times New Roman" w:eastAsia="Times New Roman" w:hAnsi="Times New Roman" w:cs="Times New Roman"/>
          <w:sz w:val="24"/>
          <w:szCs w:val="24"/>
          <w:lang w:val="en-GB"/>
        </w:rPr>
        <w:t>f</w:t>
      </w:r>
      <w:r w:rsidRPr="00B03838">
        <w:rPr>
          <w:rFonts w:ascii="Times New Roman" w:eastAsia="Times New Roman" w:hAnsi="Times New Roman" w:cs="Times New Roman"/>
          <w:sz w:val="24"/>
          <w:szCs w:val="24"/>
          <w:lang w:val="en-GB"/>
        </w:rPr>
        <w:t xml:space="preserve">ollowing the strategic investment through the development of personal and employability skills, the organisational performance has been found to be improved within factors like efficient development, innovation development and customer service management. Following the efficiency management in organisations, </w:t>
      </w:r>
      <w:r w:rsidRPr="00B03838">
        <w:rPr>
          <w:rFonts w:ascii="Times New Roman" w:eastAsia="Times New Roman" w:hAnsi="Times New Roman" w:cs="Times New Roman"/>
          <w:b/>
          <w:i/>
          <w:sz w:val="24"/>
          <w:szCs w:val="24"/>
          <w:lang w:val="en-GB"/>
        </w:rPr>
        <w:t>McKinsey</w:t>
      </w:r>
      <w:r w:rsidRPr="00B03838">
        <w:rPr>
          <w:rFonts w:ascii="Times New Roman" w:eastAsia="Times New Roman" w:hAnsi="Times New Roman" w:cs="Times New Roman"/>
          <w:sz w:val="24"/>
          <w:szCs w:val="24"/>
          <w:lang w:val="en-GB"/>
        </w:rPr>
        <w:t xml:space="preserve"> has been observed with a skill development programme where the development of team working, and collaborative work culture has been responsible for 15% more efficiency in operational excellencies (Chmielewska </w:t>
      </w:r>
      <w:r w:rsidRPr="00B03838">
        <w:rPr>
          <w:rFonts w:ascii="Times New Roman" w:eastAsia="Times New Roman" w:hAnsi="Times New Roman" w:cs="Times New Roman"/>
          <w:i/>
          <w:sz w:val="24"/>
          <w:szCs w:val="24"/>
          <w:lang w:val="en-GB"/>
        </w:rPr>
        <w:t xml:space="preserve">et al. </w:t>
      </w:r>
      <w:r w:rsidRPr="00B03838">
        <w:rPr>
          <w:rFonts w:ascii="Times New Roman" w:eastAsia="Times New Roman" w:hAnsi="Times New Roman" w:cs="Times New Roman"/>
          <w:sz w:val="24"/>
          <w:szCs w:val="24"/>
          <w:lang w:val="en-GB"/>
        </w:rPr>
        <w:t xml:space="preserve">2022). In this case, streamlining of the operations and rational value of the company are found to be delegated through personal and employability skills. </w:t>
      </w:r>
    </w:p>
    <w:p w14:paraId="55FA57ED" w14:textId="77777777" w:rsidR="00644D61" w:rsidRDefault="00C606AE" w:rsidP="004D4D7B">
      <w:pPr>
        <w:pStyle w:val="Normal1"/>
        <w:spacing w:line="480" w:lineRule="auto"/>
        <w:jc w:val="both"/>
        <w:rPr>
          <w:rFonts w:ascii="Times New Roman" w:eastAsia="Times New Roman" w:hAnsi="Times New Roman" w:cs="Times New Roman"/>
          <w:sz w:val="24"/>
          <w:szCs w:val="24"/>
          <w:lang w:val="en-GB"/>
        </w:rPr>
      </w:pPr>
      <w:r w:rsidRPr="00B03838">
        <w:rPr>
          <w:rFonts w:ascii="Times New Roman" w:eastAsia="Times New Roman" w:hAnsi="Times New Roman" w:cs="Times New Roman"/>
          <w:sz w:val="24"/>
          <w:szCs w:val="24"/>
          <w:lang w:val="en-GB"/>
        </w:rPr>
        <w:t xml:space="preserve">Diverse skill management through maximising the innovation protocol into the company has been deployed for the betterment of channelising the innovation-based solutions. Following this, the organisational performance growth has been evident in </w:t>
      </w:r>
      <w:r w:rsidRPr="00B03838">
        <w:rPr>
          <w:rFonts w:ascii="Times New Roman" w:eastAsia="Times New Roman" w:hAnsi="Times New Roman" w:cs="Times New Roman"/>
          <w:b/>
          <w:i/>
          <w:sz w:val="24"/>
          <w:szCs w:val="24"/>
          <w:lang w:val="en-GB"/>
        </w:rPr>
        <w:t>Google’s</w:t>
      </w:r>
      <w:r w:rsidRPr="00B03838">
        <w:rPr>
          <w:rFonts w:ascii="Times New Roman" w:eastAsia="Times New Roman" w:hAnsi="Times New Roman" w:cs="Times New Roman"/>
          <w:sz w:val="24"/>
          <w:szCs w:val="24"/>
          <w:lang w:val="en-GB"/>
        </w:rPr>
        <w:t xml:space="preserve"> workforce management, where 20% of the company policy has been set to be dependent on the technical and innovation-based approaches (Schmitt and Almeida, 2020). Along with this, the evident factor is related to the individual development of the employees, regarding the project control protocols. The development of employability and personal skills are found to be impactful in the organisational performance for managing the customers strategically</w:t>
      </w:r>
      <w:r w:rsidR="006C2C47">
        <w:rPr>
          <w:rFonts w:ascii="Times New Roman" w:eastAsia="Times New Roman" w:hAnsi="Times New Roman" w:cs="Times New Roman"/>
          <w:sz w:val="24"/>
          <w:szCs w:val="24"/>
          <w:lang w:val="en-GB"/>
        </w:rPr>
        <w:t xml:space="preserve"> </w:t>
      </w:r>
      <w:r w:rsidR="006C2C47" w:rsidRPr="00B03838">
        <w:rPr>
          <w:rFonts w:ascii="Times New Roman" w:eastAsia="Times New Roman" w:hAnsi="Times New Roman" w:cs="Times New Roman"/>
          <w:sz w:val="24"/>
          <w:szCs w:val="24"/>
          <w:lang w:val="en-GB"/>
        </w:rPr>
        <w:t>(Schmitt and Almeida, 2020</w:t>
      </w:r>
      <w:r w:rsidRPr="00B03838">
        <w:rPr>
          <w:rFonts w:ascii="Times New Roman" w:eastAsia="Times New Roman" w:hAnsi="Times New Roman" w:cs="Times New Roman"/>
          <w:sz w:val="24"/>
          <w:szCs w:val="24"/>
          <w:lang w:val="en-GB"/>
        </w:rPr>
        <w:t xml:space="preserve">. Following this, companies like </w:t>
      </w:r>
      <w:r w:rsidRPr="00B03838">
        <w:rPr>
          <w:rFonts w:ascii="Times New Roman" w:eastAsia="Times New Roman" w:hAnsi="Times New Roman" w:cs="Times New Roman"/>
          <w:b/>
          <w:i/>
          <w:sz w:val="24"/>
          <w:szCs w:val="24"/>
          <w:lang w:val="en-GB"/>
        </w:rPr>
        <w:t xml:space="preserve">Zappos </w:t>
      </w:r>
      <w:r w:rsidRPr="00B03838">
        <w:rPr>
          <w:rFonts w:ascii="Times New Roman" w:eastAsia="Times New Roman" w:hAnsi="Times New Roman" w:cs="Times New Roman"/>
          <w:sz w:val="24"/>
          <w:szCs w:val="24"/>
          <w:lang w:val="en-GB"/>
        </w:rPr>
        <w:t xml:space="preserve">have been found to have the maintenance of empathetic and customer-based solutions. </w:t>
      </w:r>
    </w:p>
    <w:p w14:paraId="4E4A1D3E" w14:textId="77777777" w:rsidR="000B7FDA" w:rsidRDefault="000B7FDA">
      <w:pPr>
        <w:rPr>
          <w:rFonts w:ascii="Times New Roman" w:hAnsi="Times New Roman"/>
          <w:b/>
          <w:sz w:val="28"/>
          <w:szCs w:val="40"/>
          <w:lang w:val="en-GB"/>
        </w:rPr>
      </w:pPr>
      <w:r>
        <w:rPr>
          <w:lang w:val="en-GB"/>
        </w:rPr>
        <w:br w:type="page"/>
      </w:r>
    </w:p>
    <w:p w14:paraId="000C0B60" w14:textId="7CE73E33" w:rsidR="00644D61" w:rsidRDefault="00644D61" w:rsidP="004D4D7B">
      <w:pPr>
        <w:pStyle w:val="Heading1"/>
        <w:spacing w:line="480" w:lineRule="auto"/>
        <w:rPr>
          <w:lang w:val="en-GB"/>
        </w:rPr>
      </w:pPr>
      <w:r>
        <w:rPr>
          <w:lang w:val="en-GB"/>
        </w:rPr>
        <w:lastRenderedPageBreak/>
        <w:t>Conclusion</w:t>
      </w:r>
    </w:p>
    <w:p w14:paraId="691D010B" w14:textId="0EA19441" w:rsidR="000F2BBA" w:rsidRPr="00B03838" w:rsidRDefault="006C2C47" w:rsidP="004D4D7B">
      <w:pPr>
        <w:pStyle w:val="Normal1"/>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It concludes that</w:t>
      </w:r>
      <w:r w:rsidRPr="00B03838">
        <w:rPr>
          <w:rFonts w:ascii="Times New Roman" w:eastAsia="Times New Roman" w:hAnsi="Times New Roman" w:cs="Times New Roman"/>
          <w:sz w:val="24"/>
          <w:szCs w:val="24"/>
          <w:lang w:val="en-GB"/>
        </w:rPr>
        <w:t xml:space="preserve"> these dynamics by using theoretical models have been providing help in evaluating the complex interplay among management as well as leadership by achieving </w:t>
      </w:r>
      <w:r w:rsidR="000B7FDA">
        <w:rPr>
          <w:rFonts w:ascii="Times New Roman" w:eastAsia="Times New Roman" w:hAnsi="Times New Roman" w:cs="Times New Roman"/>
          <w:sz w:val="24"/>
          <w:szCs w:val="24"/>
          <w:lang w:val="en-GB"/>
        </w:rPr>
        <w:t>organis</w:t>
      </w:r>
      <w:r w:rsidRPr="00B03838">
        <w:rPr>
          <w:rFonts w:ascii="Times New Roman" w:eastAsia="Times New Roman" w:hAnsi="Times New Roman" w:cs="Times New Roman"/>
          <w:sz w:val="24"/>
          <w:szCs w:val="24"/>
          <w:lang w:val="en-GB"/>
        </w:rPr>
        <w:t>ational success.</w:t>
      </w:r>
      <w:r>
        <w:rPr>
          <w:rFonts w:ascii="Times New Roman" w:eastAsia="Times New Roman" w:hAnsi="Times New Roman" w:cs="Times New Roman"/>
          <w:sz w:val="24"/>
          <w:szCs w:val="24"/>
          <w:lang w:val="en-GB"/>
        </w:rPr>
        <w:t xml:space="preserve"> After that</w:t>
      </w:r>
      <w:r w:rsidR="00C606AE" w:rsidRPr="00B03838">
        <w:rPr>
          <w:rFonts w:ascii="Times New Roman" w:eastAsia="Times New Roman" w:hAnsi="Times New Roman" w:cs="Times New Roman"/>
          <w:sz w:val="24"/>
          <w:szCs w:val="24"/>
          <w:lang w:val="en-GB"/>
        </w:rPr>
        <w:t xml:space="preserve">, the analysis of the customer satisfaction index of the company has justified the organisational performance all along. Prioritising the employees' skill development through maximising the personal and employability skills has been found to be beneficial for the business context. </w:t>
      </w:r>
      <w:r w:rsidR="000F2BBA" w:rsidRPr="00B03838">
        <w:rPr>
          <w:rFonts w:ascii="Times New Roman" w:eastAsia="Times New Roman" w:hAnsi="Times New Roman" w:cs="Times New Roman"/>
          <w:sz w:val="24"/>
          <w:szCs w:val="24"/>
          <w:lang w:val="en-GB"/>
        </w:rPr>
        <w:t>Enhancement of both individual and organisational performance, the role of employability and personal skills are found through determining some critical success factors and how these skills can be regulated over the business functions and aspects.</w:t>
      </w:r>
    </w:p>
    <w:p w14:paraId="18BDF26B" w14:textId="77777777" w:rsidR="004D7ABF" w:rsidRPr="00B03838" w:rsidRDefault="004D7ABF" w:rsidP="004D4D7B">
      <w:pPr>
        <w:pStyle w:val="Normal1"/>
        <w:spacing w:line="480" w:lineRule="auto"/>
        <w:jc w:val="both"/>
        <w:rPr>
          <w:rFonts w:ascii="Times New Roman" w:eastAsia="Times New Roman" w:hAnsi="Times New Roman" w:cs="Times New Roman"/>
          <w:sz w:val="24"/>
          <w:szCs w:val="24"/>
          <w:lang w:val="en-GB"/>
        </w:rPr>
      </w:pPr>
    </w:p>
    <w:p w14:paraId="4A09B7CE" w14:textId="77777777" w:rsidR="00F1730F" w:rsidRPr="00B03838" w:rsidRDefault="00F1730F" w:rsidP="004D4D7B">
      <w:pPr>
        <w:spacing w:line="480" w:lineRule="auto"/>
        <w:rPr>
          <w:rFonts w:ascii="Times New Roman" w:eastAsia="Times New Roman" w:hAnsi="Times New Roman" w:cs="Times New Roman"/>
          <w:sz w:val="24"/>
          <w:szCs w:val="24"/>
          <w:lang w:val="en-GB"/>
        </w:rPr>
      </w:pPr>
      <w:r w:rsidRPr="00B03838">
        <w:rPr>
          <w:rFonts w:ascii="Times New Roman" w:eastAsia="Times New Roman" w:hAnsi="Times New Roman" w:cs="Times New Roman"/>
          <w:sz w:val="24"/>
          <w:szCs w:val="24"/>
          <w:lang w:val="en-GB"/>
        </w:rPr>
        <w:br w:type="page"/>
      </w:r>
    </w:p>
    <w:p w14:paraId="71DD37DE" w14:textId="77777777" w:rsidR="00F1730F" w:rsidRPr="00B03838" w:rsidRDefault="00F1730F" w:rsidP="004D4D7B">
      <w:pPr>
        <w:pStyle w:val="Normal1"/>
        <w:spacing w:line="480" w:lineRule="auto"/>
        <w:jc w:val="both"/>
        <w:rPr>
          <w:rFonts w:ascii="Times New Roman" w:eastAsia="Times New Roman" w:hAnsi="Times New Roman" w:cs="Times New Roman"/>
          <w:b/>
          <w:bCs/>
          <w:sz w:val="24"/>
          <w:szCs w:val="24"/>
          <w:lang w:val="en-GB"/>
        </w:rPr>
      </w:pPr>
      <w:r w:rsidRPr="00B03838">
        <w:rPr>
          <w:rFonts w:ascii="Times New Roman" w:eastAsia="Times New Roman" w:hAnsi="Times New Roman" w:cs="Times New Roman"/>
          <w:b/>
          <w:bCs/>
          <w:sz w:val="24"/>
          <w:szCs w:val="24"/>
          <w:lang w:val="en-GB"/>
        </w:rPr>
        <w:lastRenderedPageBreak/>
        <w:t>Reference</w:t>
      </w:r>
    </w:p>
    <w:p w14:paraId="35265692" w14:textId="77777777" w:rsidR="007D6275" w:rsidRPr="00377B38" w:rsidRDefault="007D6275" w:rsidP="004D4D7B">
      <w:pPr>
        <w:spacing w:line="480" w:lineRule="auto"/>
        <w:jc w:val="both"/>
        <w:rPr>
          <w:rFonts w:ascii="Times New Roman" w:eastAsia="Times New Roman" w:hAnsi="Times New Roman" w:cs="Times New Roman"/>
          <w:sz w:val="24"/>
          <w:szCs w:val="24"/>
          <w:lang w:val="en-GB" w:bidi="bn-BD"/>
        </w:rPr>
      </w:pPr>
      <w:r w:rsidRPr="00377B38">
        <w:rPr>
          <w:rFonts w:ascii="Times New Roman" w:eastAsia="Times New Roman" w:hAnsi="Times New Roman" w:cs="Times New Roman"/>
          <w:color w:val="000000"/>
          <w:sz w:val="24"/>
          <w:szCs w:val="24"/>
          <w:lang w:val="en-GB" w:bidi="bn-BD"/>
        </w:rPr>
        <w:t xml:space="preserve">Apple, (2024) 23rd July, [online] Available at: </w:t>
      </w:r>
      <w:hyperlink r:id="rId6" w:history="1">
        <w:r w:rsidRPr="00B03838">
          <w:rPr>
            <w:rFonts w:ascii="Times New Roman" w:eastAsia="Times New Roman" w:hAnsi="Times New Roman" w:cs="Times New Roman"/>
            <w:color w:val="1155CC"/>
            <w:sz w:val="24"/>
            <w:szCs w:val="24"/>
            <w:u w:val="single"/>
            <w:lang w:val="en-GB" w:bidi="bn-BD"/>
          </w:rPr>
          <w:t>https://www.apple.com/in/?afid=p238%7Cs8Vs8GkTq-dc_mtid_187079nc38483_pcrid_702926213945_pgrid_112258962467_pntwk_g_pchan__pexid__ptid_kwd-10778630_&amp;cid=aos-IN-kwgo-brand--slid---product-</w:t>
        </w:r>
      </w:hyperlink>
      <w:r w:rsidRPr="00377B38">
        <w:rPr>
          <w:rFonts w:ascii="Times New Roman" w:eastAsia="Times New Roman" w:hAnsi="Times New Roman" w:cs="Times New Roman"/>
          <w:color w:val="000000"/>
          <w:sz w:val="24"/>
          <w:szCs w:val="24"/>
          <w:lang w:val="en-GB" w:bidi="bn-BD"/>
        </w:rPr>
        <w:t xml:space="preserve"> (accessed on: 23/07/2024) </w:t>
      </w:r>
    </w:p>
    <w:p w14:paraId="1AD3FD00" w14:textId="77777777" w:rsidR="007D6275" w:rsidRPr="00377B38" w:rsidRDefault="007D6275" w:rsidP="004D4D7B">
      <w:pPr>
        <w:spacing w:line="480" w:lineRule="auto"/>
        <w:jc w:val="both"/>
        <w:rPr>
          <w:rFonts w:ascii="Times New Roman" w:eastAsia="Times New Roman" w:hAnsi="Times New Roman" w:cs="Times New Roman"/>
          <w:sz w:val="24"/>
          <w:szCs w:val="24"/>
          <w:lang w:val="en-GB" w:bidi="bn-BD"/>
        </w:rPr>
      </w:pPr>
      <w:r w:rsidRPr="00377B38">
        <w:rPr>
          <w:rFonts w:ascii="Times New Roman" w:eastAsia="Times New Roman" w:hAnsi="Times New Roman" w:cs="Times New Roman"/>
          <w:color w:val="222222"/>
          <w:sz w:val="24"/>
          <w:szCs w:val="24"/>
          <w:shd w:val="clear" w:color="auto" w:fill="FFFFFF"/>
          <w:lang w:val="en-GB" w:bidi="bn-BD"/>
        </w:rPr>
        <w:t xml:space="preserve">Ben‐Hador, B., </w:t>
      </w:r>
      <w:r w:rsidRPr="00377B38">
        <w:rPr>
          <w:rFonts w:ascii="Times New Roman" w:eastAsia="Times New Roman" w:hAnsi="Times New Roman" w:cs="Times New Roman"/>
          <w:color w:val="000000"/>
          <w:sz w:val="24"/>
          <w:szCs w:val="24"/>
          <w:lang w:val="en-GB" w:bidi="bn-BD"/>
        </w:rPr>
        <w:t>(2024)</w:t>
      </w:r>
      <w:r w:rsidRPr="00377B38">
        <w:rPr>
          <w:rFonts w:ascii="Times New Roman" w:eastAsia="Times New Roman" w:hAnsi="Times New Roman" w:cs="Times New Roman"/>
          <w:color w:val="222222"/>
          <w:sz w:val="24"/>
          <w:szCs w:val="24"/>
          <w:shd w:val="clear" w:color="auto" w:fill="FFFFFF"/>
          <w:lang w:val="en-GB" w:bidi="bn-BD"/>
        </w:rPr>
        <w:t xml:space="preserve">. The practice of manager as coach (MAC): unequal power relations and their effect on feelings toward the </w:t>
      </w:r>
      <w:r>
        <w:rPr>
          <w:rFonts w:ascii="Times New Roman" w:eastAsia="Times New Roman" w:hAnsi="Times New Roman" w:cs="Times New Roman"/>
          <w:color w:val="222222"/>
          <w:sz w:val="24"/>
          <w:szCs w:val="24"/>
          <w:shd w:val="clear" w:color="auto" w:fill="FFFFFF"/>
          <w:lang w:val="en-GB" w:bidi="bn-BD"/>
        </w:rPr>
        <w:t>organis</w:t>
      </w:r>
      <w:r w:rsidRPr="00377B38">
        <w:rPr>
          <w:rFonts w:ascii="Times New Roman" w:eastAsia="Times New Roman" w:hAnsi="Times New Roman" w:cs="Times New Roman"/>
          <w:color w:val="222222"/>
          <w:sz w:val="24"/>
          <w:szCs w:val="24"/>
          <w:shd w:val="clear" w:color="auto" w:fill="FFFFFF"/>
          <w:lang w:val="en-GB" w:bidi="bn-BD"/>
        </w:rPr>
        <w:t xml:space="preserve">ation. </w:t>
      </w:r>
      <w:r w:rsidRPr="00377B38">
        <w:rPr>
          <w:rFonts w:ascii="Times New Roman" w:eastAsia="Times New Roman" w:hAnsi="Times New Roman" w:cs="Times New Roman"/>
          <w:i/>
          <w:iCs/>
          <w:color w:val="222222"/>
          <w:sz w:val="24"/>
          <w:szCs w:val="24"/>
          <w:shd w:val="clear" w:color="auto" w:fill="FFFFFF"/>
          <w:lang w:val="en-GB" w:bidi="bn-BD"/>
        </w:rPr>
        <w:t>Human Resource Development Quarterly</w:t>
      </w:r>
      <w:r w:rsidRPr="00377B38">
        <w:rPr>
          <w:rFonts w:ascii="Times New Roman" w:eastAsia="Times New Roman" w:hAnsi="Times New Roman" w:cs="Times New Roman"/>
          <w:color w:val="222222"/>
          <w:sz w:val="24"/>
          <w:szCs w:val="24"/>
          <w:shd w:val="clear" w:color="auto" w:fill="FFFFFF"/>
          <w:lang w:val="en-GB" w:bidi="bn-BD"/>
        </w:rPr>
        <w:t xml:space="preserve">, </w:t>
      </w:r>
      <w:r w:rsidRPr="00377B38">
        <w:rPr>
          <w:rFonts w:ascii="Times New Roman" w:eastAsia="Times New Roman" w:hAnsi="Times New Roman" w:cs="Times New Roman"/>
          <w:i/>
          <w:iCs/>
          <w:color w:val="222222"/>
          <w:sz w:val="24"/>
          <w:szCs w:val="24"/>
          <w:shd w:val="clear" w:color="auto" w:fill="FFFFFF"/>
          <w:lang w:val="en-GB" w:bidi="bn-BD"/>
        </w:rPr>
        <w:t>35</w:t>
      </w:r>
      <w:r w:rsidRPr="00377B38">
        <w:rPr>
          <w:rFonts w:ascii="Times New Roman" w:eastAsia="Times New Roman" w:hAnsi="Times New Roman" w:cs="Times New Roman"/>
          <w:color w:val="222222"/>
          <w:sz w:val="24"/>
          <w:szCs w:val="24"/>
          <w:shd w:val="clear" w:color="auto" w:fill="FFFFFF"/>
          <w:lang w:val="en-GB" w:bidi="bn-BD"/>
        </w:rPr>
        <w:t>(1), pp.67-88.</w:t>
      </w:r>
    </w:p>
    <w:p w14:paraId="519DBA4C" w14:textId="77777777" w:rsidR="007D6275" w:rsidRPr="00B03838" w:rsidRDefault="007D6275" w:rsidP="004D4D7B">
      <w:pPr>
        <w:spacing w:line="480" w:lineRule="auto"/>
        <w:jc w:val="both"/>
        <w:rPr>
          <w:rFonts w:ascii="Times New Roman" w:hAnsi="Times New Roman" w:cs="Times New Roman"/>
          <w:sz w:val="24"/>
          <w:szCs w:val="24"/>
          <w:lang w:val="en-GB"/>
        </w:rPr>
      </w:pPr>
      <w:r w:rsidRPr="00B03838">
        <w:rPr>
          <w:rFonts w:ascii="Times New Roman" w:hAnsi="Times New Roman" w:cs="Times New Roman"/>
          <w:sz w:val="24"/>
          <w:szCs w:val="24"/>
          <w:lang w:val="en-GB"/>
        </w:rPr>
        <w:t xml:space="preserve">Chmielewska, M., </w:t>
      </w:r>
      <w:proofErr w:type="spellStart"/>
      <w:r w:rsidRPr="00B03838">
        <w:rPr>
          <w:rFonts w:ascii="Times New Roman" w:hAnsi="Times New Roman" w:cs="Times New Roman"/>
          <w:sz w:val="24"/>
          <w:szCs w:val="24"/>
          <w:lang w:val="en-GB"/>
        </w:rPr>
        <w:t>Stokwiszewski</w:t>
      </w:r>
      <w:proofErr w:type="spellEnd"/>
      <w:r w:rsidRPr="00B03838">
        <w:rPr>
          <w:rFonts w:ascii="Times New Roman" w:hAnsi="Times New Roman" w:cs="Times New Roman"/>
          <w:sz w:val="24"/>
          <w:szCs w:val="24"/>
          <w:lang w:val="en-GB"/>
        </w:rPr>
        <w:t xml:space="preserve">, J., Markowska, J. and Hermanowski, T., (2022). Evaluating </w:t>
      </w:r>
      <w:r>
        <w:rPr>
          <w:rFonts w:ascii="Times New Roman" w:hAnsi="Times New Roman" w:cs="Times New Roman"/>
          <w:sz w:val="24"/>
          <w:szCs w:val="24"/>
          <w:lang w:val="en-GB"/>
        </w:rPr>
        <w:t>organis</w:t>
      </w:r>
      <w:r w:rsidRPr="00B03838">
        <w:rPr>
          <w:rFonts w:ascii="Times New Roman" w:hAnsi="Times New Roman" w:cs="Times New Roman"/>
          <w:sz w:val="24"/>
          <w:szCs w:val="24"/>
          <w:lang w:val="en-GB"/>
        </w:rPr>
        <w:t>ational performance of public hospitals using the McKinsey 7-S framework. </w:t>
      </w:r>
      <w:r w:rsidRPr="00B03838">
        <w:rPr>
          <w:rFonts w:ascii="Times New Roman" w:hAnsi="Times New Roman" w:cs="Times New Roman"/>
          <w:i/>
          <w:iCs/>
          <w:sz w:val="24"/>
          <w:szCs w:val="24"/>
          <w:lang w:val="en-GB"/>
        </w:rPr>
        <w:t>BMC health services research</w:t>
      </w:r>
      <w:r w:rsidRPr="00B03838">
        <w:rPr>
          <w:rFonts w:ascii="Times New Roman" w:hAnsi="Times New Roman" w:cs="Times New Roman"/>
          <w:sz w:val="24"/>
          <w:szCs w:val="24"/>
          <w:lang w:val="en-GB"/>
        </w:rPr>
        <w:t>, </w:t>
      </w:r>
      <w:r w:rsidRPr="00B03838">
        <w:rPr>
          <w:rFonts w:ascii="Times New Roman" w:hAnsi="Times New Roman" w:cs="Times New Roman"/>
          <w:i/>
          <w:iCs/>
          <w:sz w:val="24"/>
          <w:szCs w:val="24"/>
          <w:lang w:val="en-GB"/>
        </w:rPr>
        <w:t>22</w:t>
      </w:r>
      <w:r w:rsidRPr="00B03838">
        <w:rPr>
          <w:rFonts w:ascii="Times New Roman" w:hAnsi="Times New Roman" w:cs="Times New Roman"/>
          <w:sz w:val="24"/>
          <w:szCs w:val="24"/>
          <w:lang w:val="en-GB"/>
        </w:rPr>
        <w:t>, pp.1-12.</w:t>
      </w:r>
    </w:p>
    <w:p w14:paraId="2B00D286" w14:textId="77777777" w:rsidR="007D6275" w:rsidRPr="00377B38" w:rsidRDefault="007D6275" w:rsidP="004D4D7B">
      <w:pPr>
        <w:spacing w:line="480" w:lineRule="auto"/>
        <w:jc w:val="both"/>
        <w:rPr>
          <w:rFonts w:ascii="Times New Roman" w:eastAsia="Times New Roman" w:hAnsi="Times New Roman" w:cs="Times New Roman"/>
          <w:sz w:val="24"/>
          <w:szCs w:val="24"/>
          <w:lang w:val="en-GB" w:bidi="bn-BD"/>
        </w:rPr>
      </w:pPr>
      <w:r w:rsidRPr="00377B38">
        <w:rPr>
          <w:rFonts w:ascii="Times New Roman" w:eastAsia="Times New Roman" w:hAnsi="Times New Roman" w:cs="Times New Roman"/>
          <w:color w:val="222222"/>
          <w:sz w:val="24"/>
          <w:szCs w:val="24"/>
          <w:shd w:val="clear" w:color="auto" w:fill="FFFFFF"/>
          <w:lang w:val="en-GB" w:bidi="bn-BD"/>
        </w:rPr>
        <w:t xml:space="preserve">Dunbar-Smalley, S., </w:t>
      </w:r>
      <w:r w:rsidRPr="00377B38">
        <w:rPr>
          <w:rFonts w:ascii="Times New Roman" w:eastAsia="Times New Roman" w:hAnsi="Times New Roman" w:cs="Times New Roman"/>
          <w:color w:val="000000"/>
          <w:sz w:val="24"/>
          <w:szCs w:val="24"/>
          <w:lang w:val="en-GB" w:bidi="bn-BD"/>
        </w:rPr>
        <w:t>(2024)</w:t>
      </w:r>
      <w:r w:rsidRPr="00377B38">
        <w:rPr>
          <w:rFonts w:ascii="Times New Roman" w:eastAsia="Times New Roman" w:hAnsi="Times New Roman" w:cs="Times New Roman"/>
          <w:color w:val="222222"/>
          <w:sz w:val="24"/>
          <w:szCs w:val="24"/>
          <w:shd w:val="clear" w:color="auto" w:fill="FFFFFF"/>
          <w:lang w:val="en-GB" w:bidi="bn-BD"/>
        </w:rPr>
        <w:t xml:space="preserve">. Leadership theories. In </w:t>
      </w:r>
      <w:r w:rsidRPr="00377B38">
        <w:rPr>
          <w:rFonts w:ascii="Times New Roman" w:eastAsia="Times New Roman" w:hAnsi="Times New Roman" w:cs="Times New Roman"/>
          <w:i/>
          <w:iCs/>
          <w:color w:val="222222"/>
          <w:sz w:val="24"/>
          <w:szCs w:val="24"/>
          <w:shd w:val="clear" w:color="auto" w:fill="FFFFFF"/>
          <w:lang w:val="en-GB" w:bidi="bn-BD"/>
        </w:rPr>
        <w:t>An Occupational Perspective on Leadership</w:t>
      </w:r>
      <w:r w:rsidRPr="00377B38">
        <w:rPr>
          <w:rFonts w:ascii="Times New Roman" w:eastAsia="Times New Roman" w:hAnsi="Times New Roman" w:cs="Times New Roman"/>
          <w:color w:val="222222"/>
          <w:sz w:val="24"/>
          <w:szCs w:val="24"/>
          <w:shd w:val="clear" w:color="auto" w:fill="FFFFFF"/>
          <w:lang w:val="en-GB" w:bidi="bn-BD"/>
        </w:rPr>
        <w:t xml:space="preserve"> (pp. 3-14). Routledge.</w:t>
      </w:r>
    </w:p>
    <w:p w14:paraId="59991B25" w14:textId="77777777" w:rsidR="007D6275" w:rsidRPr="00377B38" w:rsidRDefault="007D6275" w:rsidP="004D4D7B">
      <w:pPr>
        <w:spacing w:line="480" w:lineRule="auto"/>
        <w:jc w:val="both"/>
        <w:rPr>
          <w:rFonts w:ascii="Times New Roman" w:eastAsia="Times New Roman" w:hAnsi="Times New Roman" w:cs="Times New Roman"/>
          <w:sz w:val="24"/>
          <w:szCs w:val="24"/>
          <w:lang w:val="en-GB" w:bidi="bn-BD"/>
        </w:rPr>
      </w:pPr>
      <w:r w:rsidRPr="00377B38">
        <w:rPr>
          <w:rFonts w:ascii="Times New Roman" w:eastAsia="Times New Roman" w:hAnsi="Times New Roman" w:cs="Times New Roman"/>
          <w:color w:val="222222"/>
          <w:sz w:val="24"/>
          <w:szCs w:val="24"/>
          <w:shd w:val="clear" w:color="auto" w:fill="FFFFFF"/>
          <w:lang w:val="en-GB" w:bidi="bn-BD"/>
        </w:rPr>
        <w:t xml:space="preserve">Eaton, L., Bridgman, T. and Cummings, S., </w:t>
      </w:r>
      <w:r w:rsidRPr="00377B38">
        <w:rPr>
          <w:rFonts w:ascii="Times New Roman" w:eastAsia="Times New Roman" w:hAnsi="Times New Roman" w:cs="Times New Roman"/>
          <w:color w:val="000000"/>
          <w:sz w:val="24"/>
          <w:szCs w:val="24"/>
          <w:lang w:val="en-GB" w:bidi="bn-BD"/>
        </w:rPr>
        <w:t>(2024)</w:t>
      </w:r>
      <w:r w:rsidRPr="00377B38">
        <w:rPr>
          <w:rFonts w:ascii="Times New Roman" w:eastAsia="Times New Roman" w:hAnsi="Times New Roman" w:cs="Times New Roman"/>
          <w:color w:val="222222"/>
          <w:sz w:val="24"/>
          <w:szCs w:val="24"/>
          <w:shd w:val="clear" w:color="auto" w:fill="FFFFFF"/>
          <w:lang w:val="en-GB" w:bidi="bn-BD"/>
        </w:rPr>
        <w:t xml:space="preserve">. Advancing the democratization of work: A new intellectual history of transformational leadership theory. </w:t>
      </w:r>
      <w:r w:rsidRPr="00377B38">
        <w:rPr>
          <w:rFonts w:ascii="Times New Roman" w:eastAsia="Times New Roman" w:hAnsi="Times New Roman" w:cs="Times New Roman"/>
          <w:i/>
          <w:iCs/>
          <w:color w:val="222222"/>
          <w:sz w:val="24"/>
          <w:szCs w:val="24"/>
          <w:shd w:val="clear" w:color="auto" w:fill="FFFFFF"/>
          <w:lang w:val="en-GB" w:bidi="bn-BD"/>
        </w:rPr>
        <w:t>Leadership</w:t>
      </w:r>
      <w:r w:rsidRPr="00377B38">
        <w:rPr>
          <w:rFonts w:ascii="Times New Roman" w:eastAsia="Times New Roman" w:hAnsi="Times New Roman" w:cs="Times New Roman"/>
          <w:color w:val="222222"/>
          <w:sz w:val="24"/>
          <w:szCs w:val="24"/>
          <w:shd w:val="clear" w:color="auto" w:fill="FFFFFF"/>
          <w:lang w:val="en-GB" w:bidi="bn-BD"/>
        </w:rPr>
        <w:t xml:space="preserve">, </w:t>
      </w:r>
      <w:r w:rsidRPr="00377B38">
        <w:rPr>
          <w:rFonts w:ascii="Times New Roman" w:eastAsia="Times New Roman" w:hAnsi="Times New Roman" w:cs="Times New Roman"/>
          <w:i/>
          <w:iCs/>
          <w:color w:val="222222"/>
          <w:sz w:val="24"/>
          <w:szCs w:val="24"/>
          <w:shd w:val="clear" w:color="auto" w:fill="FFFFFF"/>
          <w:lang w:val="en-GB" w:bidi="bn-BD"/>
        </w:rPr>
        <w:t>20</w:t>
      </w:r>
      <w:r w:rsidRPr="00377B38">
        <w:rPr>
          <w:rFonts w:ascii="Times New Roman" w:eastAsia="Times New Roman" w:hAnsi="Times New Roman" w:cs="Times New Roman"/>
          <w:color w:val="222222"/>
          <w:sz w:val="24"/>
          <w:szCs w:val="24"/>
          <w:shd w:val="clear" w:color="auto" w:fill="FFFFFF"/>
          <w:lang w:val="en-GB" w:bidi="bn-BD"/>
        </w:rPr>
        <w:t>(3), pp.125-143.</w:t>
      </w:r>
    </w:p>
    <w:p w14:paraId="61B34AAF" w14:textId="77777777" w:rsidR="007D6275" w:rsidRPr="00377B38" w:rsidRDefault="007D6275" w:rsidP="004D4D7B">
      <w:pPr>
        <w:spacing w:line="480" w:lineRule="auto"/>
        <w:jc w:val="both"/>
        <w:rPr>
          <w:rFonts w:ascii="Times New Roman" w:eastAsia="Times New Roman" w:hAnsi="Times New Roman" w:cs="Times New Roman"/>
          <w:sz w:val="24"/>
          <w:szCs w:val="24"/>
          <w:lang w:val="en-GB" w:bidi="bn-BD"/>
        </w:rPr>
      </w:pPr>
      <w:r w:rsidRPr="00377B38">
        <w:rPr>
          <w:rFonts w:ascii="Times New Roman" w:eastAsia="Times New Roman" w:hAnsi="Times New Roman" w:cs="Times New Roman"/>
          <w:color w:val="000000"/>
          <w:sz w:val="24"/>
          <w:szCs w:val="24"/>
          <w:lang w:val="en-GB" w:bidi="bn-BD"/>
        </w:rPr>
        <w:t xml:space="preserve">General Motor, (2024) 23rd July, [online] Available at:  </w:t>
      </w:r>
      <w:hyperlink r:id="rId7" w:history="1">
        <w:r w:rsidRPr="00B03838">
          <w:rPr>
            <w:rFonts w:ascii="Times New Roman" w:eastAsia="Times New Roman" w:hAnsi="Times New Roman" w:cs="Times New Roman"/>
            <w:color w:val="1155CC"/>
            <w:sz w:val="24"/>
            <w:szCs w:val="24"/>
            <w:u w:val="single"/>
            <w:lang w:val="en-GB" w:bidi="bn-BD"/>
          </w:rPr>
          <w:t>https://www.gm.com/</w:t>
        </w:r>
      </w:hyperlink>
      <w:r w:rsidRPr="00377B38">
        <w:rPr>
          <w:rFonts w:ascii="Times New Roman" w:eastAsia="Times New Roman" w:hAnsi="Times New Roman" w:cs="Times New Roman"/>
          <w:color w:val="000000"/>
          <w:sz w:val="24"/>
          <w:szCs w:val="24"/>
          <w:lang w:val="en-GB" w:bidi="bn-BD"/>
        </w:rPr>
        <w:t xml:space="preserve"> (accessed on: 23/07/2024) </w:t>
      </w:r>
    </w:p>
    <w:p w14:paraId="3644F929" w14:textId="77777777" w:rsidR="007D6275" w:rsidRPr="00377B38" w:rsidRDefault="007D6275" w:rsidP="004D4D7B">
      <w:pPr>
        <w:spacing w:line="480" w:lineRule="auto"/>
        <w:jc w:val="both"/>
        <w:rPr>
          <w:rFonts w:ascii="Times New Roman" w:eastAsia="Times New Roman" w:hAnsi="Times New Roman" w:cs="Times New Roman"/>
          <w:sz w:val="24"/>
          <w:szCs w:val="24"/>
          <w:lang w:val="en-GB" w:bidi="bn-BD"/>
        </w:rPr>
      </w:pPr>
      <w:r w:rsidRPr="00377B38">
        <w:rPr>
          <w:rFonts w:ascii="Times New Roman" w:eastAsia="Times New Roman" w:hAnsi="Times New Roman" w:cs="Times New Roman"/>
          <w:color w:val="222222"/>
          <w:sz w:val="24"/>
          <w:szCs w:val="24"/>
          <w:shd w:val="clear" w:color="auto" w:fill="FFFFFF"/>
          <w:lang w:val="en-GB" w:bidi="bn-BD"/>
        </w:rPr>
        <w:t xml:space="preserve">Haq, A.M. and </w:t>
      </w:r>
      <w:proofErr w:type="spellStart"/>
      <w:r w:rsidRPr="00377B38">
        <w:rPr>
          <w:rFonts w:ascii="Times New Roman" w:eastAsia="Times New Roman" w:hAnsi="Times New Roman" w:cs="Times New Roman"/>
          <w:color w:val="222222"/>
          <w:sz w:val="24"/>
          <w:szCs w:val="24"/>
          <w:shd w:val="clear" w:color="auto" w:fill="FFFFFF"/>
          <w:lang w:val="en-GB" w:bidi="bn-BD"/>
        </w:rPr>
        <w:t>Roesminingsih</w:t>
      </w:r>
      <w:proofErr w:type="spellEnd"/>
      <w:r w:rsidRPr="00377B38">
        <w:rPr>
          <w:rFonts w:ascii="Times New Roman" w:eastAsia="Times New Roman" w:hAnsi="Times New Roman" w:cs="Times New Roman"/>
          <w:color w:val="222222"/>
          <w:sz w:val="24"/>
          <w:szCs w:val="24"/>
          <w:shd w:val="clear" w:color="auto" w:fill="FFFFFF"/>
          <w:lang w:val="en-GB" w:bidi="bn-BD"/>
        </w:rPr>
        <w:t xml:space="preserve">, E., </w:t>
      </w:r>
      <w:r w:rsidRPr="00377B38">
        <w:rPr>
          <w:rFonts w:ascii="Times New Roman" w:eastAsia="Times New Roman" w:hAnsi="Times New Roman" w:cs="Times New Roman"/>
          <w:color w:val="000000"/>
          <w:sz w:val="24"/>
          <w:szCs w:val="24"/>
          <w:lang w:val="en-GB" w:bidi="bn-BD"/>
        </w:rPr>
        <w:t>(2024)</w:t>
      </w:r>
      <w:r w:rsidRPr="00377B38">
        <w:rPr>
          <w:rFonts w:ascii="Times New Roman" w:eastAsia="Times New Roman" w:hAnsi="Times New Roman" w:cs="Times New Roman"/>
          <w:color w:val="222222"/>
          <w:sz w:val="24"/>
          <w:szCs w:val="24"/>
          <w:shd w:val="clear" w:color="auto" w:fill="FFFFFF"/>
          <w:lang w:val="en-GB" w:bidi="bn-BD"/>
        </w:rPr>
        <w:t xml:space="preserve">. Situational Leadership Skills of Foundation Heads in Human Resource Development for Early Childhood Education. </w:t>
      </w:r>
      <w:proofErr w:type="spellStart"/>
      <w:r w:rsidRPr="00377B38">
        <w:rPr>
          <w:rFonts w:ascii="Times New Roman" w:eastAsia="Times New Roman" w:hAnsi="Times New Roman" w:cs="Times New Roman"/>
          <w:i/>
          <w:iCs/>
          <w:color w:val="222222"/>
          <w:sz w:val="24"/>
          <w:szCs w:val="24"/>
          <w:shd w:val="clear" w:color="auto" w:fill="FFFFFF"/>
          <w:lang w:val="en-GB" w:bidi="bn-BD"/>
        </w:rPr>
        <w:t>Munaddhomah</w:t>
      </w:r>
      <w:proofErr w:type="spellEnd"/>
      <w:r w:rsidRPr="00377B38">
        <w:rPr>
          <w:rFonts w:ascii="Times New Roman" w:eastAsia="Times New Roman" w:hAnsi="Times New Roman" w:cs="Times New Roman"/>
          <w:i/>
          <w:iCs/>
          <w:color w:val="222222"/>
          <w:sz w:val="24"/>
          <w:szCs w:val="24"/>
          <w:shd w:val="clear" w:color="auto" w:fill="FFFFFF"/>
          <w:lang w:val="en-GB" w:bidi="bn-BD"/>
        </w:rPr>
        <w:t xml:space="preserve">: </w:t>
      </w:r>
      <w:proofErr w:type="spellStart"/>
      <w:r w:rsidRPr="00377B38">
        <w:rPr>
          <w:rFonts w:ascii="Times New Roman" w:eastAsia="Times New Roman" w:hAnsi="Times New Roman" w:cs="Times New Roman"/>
          <w:i/>
          <w:iCs/>
          <w:color w:val="222222"/>
          <w:sz w:val="24"/>
          <w:szCs w:val="24"/>
          <w:shd w:val="clear" w:color="auto" w:fill="FFFFFF"/>
          <w:lang w:val="en-GB" w:bidi="bn-BD"/>
        </w:rPr>
        <w:t>Jurnal</w:t>
      </w:r>
      <w:proofErr w:type="spellEnd"/>
      <w:r w:rsidRPr="00377B38">
        <w:rPr>
          <w:rFonts w:ascii="Times New Roman" w:eastAsia="Times New Roman" w:hAnsi="Times New Roman" w:cs="Times New Roman"/>
          <w:i/>
          <w:iCs/>
          <w:color w:val="222222"/>
          <w:sz w:val="24"/>
          <w:szCs w:val="24"/>
          <w:shd w:val="clear" w:color="auto" w:fill="FFFFFF"/>
          <w:lang w:val="en-GB" w:bidi="bn-BD"/>
        </w:rPr>
        <w:t xml:space="preserve"> </w:t>
      </w:r>
      <w:proofErr w:type="spellStart"/>
      <w:r w:rsidRPr="00377B38">
        <w:rPr>
          <w:rFonts w:ascii="Times New Roman" w:eastAsia="Times New Roman" w:hAnsi="Times New Roman" w:cs="Times New Roman"/>
          <w:i/>
          <w:iCs/>
          <w:color w:val="222222"/>
          <w:sz w:val="24"/>
          <w:szCs w:val="24"/>
          <w:shd w:val="clear" w:color="auto" w:fill="FFFFFF"/>
          <w:lang w:val="en-GB" w:bidi="bn-BD"/>
        </w:rPr>
        <w:t>Manajemen</w:t>
      </w:r>
      <w:proofErr w:type="spellEnd"/>
      <w:r w:rsidRPr="00377B38">
        <w:rPr>
          <w:rFonts w:ascii="Times New Roman" w:eastAsia="Times New Roman" w:hAnsi="Times New Roman" w:cs="Times New Roman"/>
          <w:i/>
          <w:iCs/>
          <w:color w:val="222222"/>
          <w:sz w:val="24"/>
          <w:szCs w:val="24"/>
          <w:shd w:val="clear" w:color="auto" w:fill="FFFFFF"/>
          <w:lang w:val="en-GB" w:bidi="bn-BD"/>
        </w:rPr>
        <w:t xml:space="preserve"> Pendidikan Islam</w:t>
      </w:r>
      <w:r w:rsidRPr="00377B38">
        <w:rPr>
          <w:rFonts w:ascii="Times New Roman" w:eastAsia="Times New Roman" w:hAnsi="Times New Roman" w:cs="Times New Roman"/>
          <w:color w:val="222222"/>
          <w:sz w:val="24"/>
          <w:szCs w:val="24"/>
          <w:shd w:val="clear" w:color="auto" w:fill="FFFFFF"/>
          <w:lang w:val="en-GB" w:bidi="bn-BD"/>
        </w:rPr>
        <w:t xml:space="preserve">, </w:t>
      </w:r>
      <w:r w:rsidRPr="00377B38">
        <w:rPr>
          <w:rFonts w:ascii="Times New Roman" w:eastAsia="Times New Roman" w:hAnsi="Times New Roman" w:cs="Times New Roman"/>
          <w:i/>
          <w:iCs/>
          <w:color w:val="222222"/>
          <w:sz w:val="24"/>
          <w:szCs w:val="24"/>
          <w:shd w:val="clear" w:color="auto" w:fill="FFFFFF"/>
          <w:lang w:val="en-GB" w:bidi="bn-BD"/>
        </w:rPr>
        <w:t>5</w:t>
      </w:r>
      <w:r w:rsidRPr="00377B38">
        <w:rPr>
          <w:rFonts w:ascii="Times New Roman" w:eastAsia="Times New Roman" w:hAnsi="Times New Roman" w:cs="Times New Roman"/>
          <w:color w:val="222222"/>
          <w:sz w:val="24"/>
          <w:szCs w:val="24"/>
          <w:shd w:val="clear" w:color="auto" w:fill="FFFFFF"/>
          <w:lang w:val="en-GB" w:bidi="bn-BD"/>
        </w:rPr>
        <w:t>(1), pp.26-40.</w:t>
      </w:r>
    </w:p>
    <w:p w14:paraId="0F176EB7" w14:textId="77777777" w:rsidR="007D6275" w:rsidRPr="00377B38" w:rsidRDefault="007D6275" w:rsidP="004D4D7B">
      <w:pPr>
        <w:spacing w:line="480" w:lineRule="auto"/>
        <w:jc w:val="both"/>
        <w:rPr>
          <w:rFonts w:ascii="Times New Roman" w:eastAsia="Times New Roman" w:hAnsi="Times New Roman" w:cs="Times New Roman"/>
          <w:sz w:val="24"/>
          <w:szCs w:val="24"/>
          <w:lang w:val="en-GB" w:bidi="bn-BD"/>
        </w:rPr>
      </w:pPr>
      <w:r w:rsidRPr="00377B38">
        <w:rPr>
          <w:rFonts w:ascii="Times New Roman" w:eastAsia="Times New Roman" w:hAnsi="Times New Roman" w:cs="Times New Roman"/>
          <w:color w:val="222222"/>
          <w:sz w:val="24"/>
          <w:szCs w:val="24"/>
          <w:shd w:val="clear" w:color="auto" w:fill="FFFFFF"/>
          <w:lang w:val="en-GB" w:bidi="bn-BD"/>
        </w:rPr>
        <w:t xml:space="preserve">Harrelson, G.L., </w:t>
      </w:r>
      <w:r w:rsidRPr="00377B38">
        <w:rPr>
          <w:rFonts w:ascii="Times New Roman" w:eastAsia="Times New Roman" w:hAnsi="Times New Roman" w:cs="Times New Roman"/>
          <w:color w:val="000000"/>
          <w:sz w:val="24"/>
          <w:szCs w:val="24"/>
          <w:lang w:val="en-GB" w:bidi="bn-BD"/>
        </w:rPr>
        <w:t>(2024)</w:t>
      </w:r>
      <w:r w:rsidRPr="00377B38">
        <w:rPr>
          <w:rFonts w:ascii="Times New Roman" w:eastAsia="Times New Roman" w:hAnsi="Times New Roman" w:cs="Times New Roman"/>
          <w:color w:val="222222"/>
          <w:sz w:val="24"/>
          <w:szCs w:val="24"/>
          <w:shd w:val="clear" w:color="auto" w:fill="FFFFFF"/>
          <w:lang w:val="en-GB" w:bidi="bn-BD"/>
        </w:rPr>
        <w:t xml:space="preserve">. Leadership and Management. In </w:t>
      </w:r>
      <w:r w:rsidRPr="00377B38">
        <w:rPr>
          <w:rFonts w:ascii="Times New Roman" w:eastAsia="Times New Roman" w:hAnsi="Times New Roman" w:cs="Times New Roman"/>
          <w:i/>
          <w:iCs/>
          <w:color w:val="222222"/>
          <w:sz w:val="24"/>
          <w:szCs w:val="24"/>
          <w:shd w:val="clear" w:color="auto" w:fill="FFFFFF"/>
          <w:lang w:val="en-GB" w:bidi="bn-BD"/>
        </w:rPr>
        <w:t>Administrative Topics in Athletic Training</w:t>
      </w:r>
      <w:r w:rsidRPr="00377B38">
        <w:rPr>
          <w:rFonts w:ascii="Times New Roman" w:eastAsia="Times New Roman" w:hAnsi="Times New Roman" w:cs="Times New Roman"/>
          <w:color w:val="222222"/>
          <w:sz w:val="24"/>
          <w:szCs w:val="24"/>
          <w:shd w:val="clear" w:color="auto" w:fill="FFFFFF"/>
          <w:lang w:val="en-GB" w:bidi="bn-BD"/>
        </w:rPr>
        <w:t xml:space="preserve"> (pp. 3-31). Routledge.</w:t>
      </w:r>
    </w:p>
    <w:p w14:paraId="10FF2DA3" w14:textId="77777777" w:rsidR="007D6275" w:rsidRPr="00377B38" w:rsidRDefault="007D6275" w:rsidP="004D4D7B">
      <w:pPr>
        <w:spacing w:line="480" w:lineRule="auto"/>
        <w:jc w:val="both"/>
        <w:rPr>
          <w:rFonts w:ascii="Times New Roman" w:eastAsia="Times New Roman" w:hAnsi="Times New Roman" w:cs="Times New Roman"/>
          <w:sz w:val="24"/>
          <w:szCs w:val="24"/>
          <w:lang w:val="en-GB" w:bidi="bn-BD"/>
        </w:rPr>
      </w:pPr>
      <w:r w:rsidRPr="00377B38">
        <w:rPr>
          <w:rFonts w:ascii="Times New Roman" w:eastAsia="Times New Roman" w:hAnsi="Times New Roman" w:cs="Times New Roman"/>
          <w:color w:val="222222"/>
          <w:sz w:val="24"/>
          <w:szCs w:val="24"/>
          <w:shd w:val="clear" w:color="auto" w:fill="FFFFFF"/>
          <w:lang w:val="en-GB" w:bidi="bn-BD"/>
        </w:rPr>
        <w:lastRenderedPageBreak/>
        <w:t xml:space="preserve">Knudsen, M., Larsson, M. and Mogensen, M., </w:t>
      </w:r>
      <w:r w:rsidRPr="00377B38">
        <w:rPr>
          <w:rFonts w:ascii="Times New Roman" w:eastAsia="Times New Roman" w:hAnsi="Times New Roman" w:cs="Times New Roman"/>
          <w:color w:val="000000"/>
          <w:sz w:val="24"/>
          <w:szCs w:val="24"/>
          <w:lang w:val="en-GB" w:bidi="bn-BD"/>
        </w:rPr>
        <w:t>(2024)</w:t>
      </w:r>
      <w:r w:rsidRPr="00377B38">
        <w:rPr>
          <w:rFonts w:ascii="Times New Roman" w:eastAsia="Times New Roman" w:hAnsi="Times New Roman" w:cs="Times New Roman"/>
          <w:color w:val="222222"/>
          <w:sz w:val="24"/>
          <w:szCs w:val="24"/>
          <w:shd w:val="clear" w:color="auto" w:fill="FFFFFF"/>
          <w:lang w:val="en-GB" w:bidi="bn-BD"/>
        </w:rPr>
        <w:t xml:space="preserve">. Authorising managers in management </w:t>
      </w:r>
      <w:proofErr w:type="gramStart"/>
      <w:r w:rsidRPr="00377B38">
        <w:rPr>
          <w:rFonts w:ascii="Times New Roman" w:eastAsia="Times New Roman" w:hAnsi="Times New Roman" w:cs="Times New Roman"/>
          <w:color w:val="222222"/>
          <w:sz w:val="24"/>
          <w:szCs w:val="24"/>
          <w:shd w:val="clear" w:color="auto" w:fill="FFFFFF"/>
          <w:lang w:val="en-GB" w:bidi="bn-BD"/>
        </w:rPr>
        <w:t>development?.</w:t>
      </w:r>
      <w:proofErr w:type="gramEnd"/>
      <w:r w:rsidRPr="00377B38">
        <w:rPr>
          <w:rFonts w:ascii="Times New Roman" w:eastAsia="Times New Roman" w:hAnsi="Times New Roman" w:cs="Times New Roman"/>
          <w:color w:val="222222"/>
          <w:sz w:val="24"/>
          <w:szCs w:val="24"/>
          <w:shd w:val="clear" w:color="auto" w:fill="FFFFFF"/>
          <w:lang w:val="en-GB" w:bidi="bn-BD"/>
        </w:rPr>
        <w:t xml:space="preserve"> </w:t>
      </w:r>
      <w:r w:rsidRPr="00377B38">
        <w:rPr>
          <w:rFonts w:ascii="Times New Roman" w:eastAsia="Times New Roman" w:hAnsi="Times New Roman" w:cs="Times New Roman"/>
          <w:i/>
          <w:iCs/>
          <w:color w:val="222222"/>
          <w:sz w:val="24"/>
          <w:szCs w:val="24"/>
          <w:shd w:val="clear" w:color="auto" w:fill="FFFFFF"/>
          <w:lang w:val="en-GB" w:bidi="bn-BD"/>
        </w:rPr>
        <w:t>Management Learning</w:t>
      </w:r>
      <w:r w:rsidRPr="00377B38">
        <w:rPr>
          <w:rFonts w:ascii="Times New Roman" w:eastAsia="Times New Roman" w:hAnsi="Times New Roman" w:cs="Times New Roman"/>
          <w:color w:val="222222"/>
          <w:sz w:val="24"/>
          <w:szCs w:val="24"/>
          <w:shd w:val="clear" w:color="auto" w:fill="FFFFFF"/>
          <w:lang w:val="en-GB" w:bidi="bn-BD"/>
        </w:rPr>
        <w:t xml:space="preserve">, </w:t>
      </w:r>
      <w:r w:rsidRPr="00377B38">
        <w:rPr>
          <w:rFonts w:ascii="Times New Roman" w:eastAsia="Times New Roman" w:hAnsi="Times New Roman" w:cs="Times New Roman"/>
          <w:i/>
          <w:iCs/>
          <w:color w:val="222222"/>
          <w:sz w:val="24"/>
          <w:szCs w:val="24"/>
          <w:shd w:val="clear" w:color="auto" w:fill="FFFFFF"/>
          <w:lang w:val="en-GB" w:bidi="bn-BD"/>
        </w:rPr>
        <w:t>55</w:t>
      </w:r>
      <w:r w:rsidRPr="00377B38">
        <w:rPr>
          <w:rFonts w:ascii="Times New Roman" w:eastAsia="Times New Roman" w:hAnsi="Times New Roman" w:cs="Times New Roman"/>
          <w:color w:val="222222"/>
          <w:sz w:val="24"/>
          <w:szCs w:val="24"/>
          <w:shd w:val="clear" w:color="auto" w:fill="FFFFFF"/>
          <w:lang w:val="en-GB" w:bidi="bn-BD"/>
        </w:rPr>
        <w:t>(2), pp.215-236.</w:t>
      </w:r>
    </w:p>
    <w:p w14:paraId="288680CF" w14:textId="77777777" w:rsidR="007D6275" w:rsidRPr="00B03838" w:rsidRDefault="007D6275" w:rsidP="004D4D7B">
      <w:pPr>
        <w:spacing w:line="480" w:lineRule="auto"/>
        <w:jc w:val="both"/>
        <w:rPr>
          <w:rFonts w:ascii="Times New Roman" w:hAnsi="Times New Roman" w:cs="Times New Roman"/>
          <w:color w:val="222222"/>
          <w:sz w:val="24"/>
          <w:szCs w:val="24"/>
          <w:shd w:val="clear" w:color="auto" w:fill="FFFFFF"/>
          <w:lang w:val="en-GB"/>
        </w:rPr>
      </w:pPr>
      <w:r w:rsidRPr="00B03838">
        <w:rPr>
          <w:rFonts w:ascii="Times New Roman" w:hAnsi="Times New Roman" w:cs="Times New Roman"/>
          <w:color w:val="222222"/>
          <w:sz w:val="24"/>
          <w:szCs w:val="24"/>
          <w:shd w:val="clear" w:color="auto" w:fill="FFFFFF"/>
          <w:lang w:val="en-GB"/>
        </w:rPr>
        <w:t>McGowan, H.E. and Shipley, C., (2023). </w:t>
      </w:r>
      <w:r w:rsidRPr="00B03838">
        <w:rPr>
          <w:rFonts w:ascii="Times New Roman" w:hAnsi="Times New Roman" w:cs="Times New Roman"/>
          <w:i/>
          <w:iCs/>
          <w:color w:val="222222"/>
          <w:sz w:val="24"/>
          <w:szCs w:val="24"/>
          <w:shd w:val="clear" w:color="auto" w:fill="FFFFFF"/>
          <w:lang w:val="en-GB"/>
        </w:rPr>
        <w:t>The empathy advantage: Leading the empowered workforce</w:t>
      </w:r>
      <w:r w:rsidRPr="00B03838">
        <w:rPr>
          <w:rFonts w:ascii="Times New Roman" w:hAnsi="Times New Roman" w:cs="Times New Roman"/>
          <w:color w:val="222222"/>
          <w:sz w:val="24"/>
          <w:szCs w:val="24"/>
          <w:shd w:val="clear" w:color="auto" w:fill="FFFFFF"/>
          <w:lang w:val="en-GB"/>
        </w:rPr>
        <w:t>. John Wiley &amp; Sons.</w:t>
      </w:r>
    </w:p>
    <w:p w14:paraId="4B0860B0" w14:textId="77777777" w:rsidR="007D6275" w:rsidRPr="00377B38" w:rsidRDefault="007D6275" w:rsidP="004D4D7B">
      <w:pPr>
        <w:spacing w:line="480" w:lineRule="auto"/>
        <w:jc w:val="both"/>
        <w:rPr>
          <w:rFonts w:ascii="Times New Roman" w:eastAsia="Times New Roman" w:hAnsi="Times New Roman" w:cs="Times New Roman"/>
          <w:sz w:val="24"/>
          <w:szCs w:val="24"/>
          <w:lang w:val="en-GB" w:bidi="bn-BD"/>
        </w:rPr>
      </w:pPr>
      <w:r w:rsidRPr="00377B38">
        <w:rPr>
          <w:rFonts w:ascii="Times New Roman" w:eastAsia="Times New Roman" w:hAnsi="Times New Roman" w:cs="Times New Roman"/>
          <w:color w:val="000000"/>
          <w:sz w:val="24"/>
          <w:szCs w:val="24"/>
          <w:lang w:val="en-GB" w:bidi="bn-BD"/>
        </w:rPr>
        <w:t xml:space="preserve">Microsoft, (2024) 23rd July, [online] Available at: </w:t>
      </w:r>
      <w:hyperlink r:id="rId8" w:history="1">
        <w:r w:rsidRPr="00B03838">
          <w:rPr>
            <w:rFonts w:ascii="Times New Roman" w:eastAsia="Times New Roman" w:hAnsi="Times New Roman" w:cs="Times New Roman"/>
            <w:color w:val="1155CC"/>
            <w:sz w:val="24"/>
            <w:szCs w:val="24"/>
            <w:u w:val="single"/>
            <w:lang w:val="en-GB" w:bidi="bn-BD"/>
          </w:rPr>
          <w:t>https://www.microsoft.com/en-in</w:t>
        </w:r>
      </w:hyperlink>
      <w:r w:rsidRPr="00377B38">
        <w:rPr>
          <w:rFonts w:ascii="Times New Roman" w:eastAsia="Times New Roman" w:hAnsi="Times New Roman" w:cs="Times New Roman"/>
          <w:color w:val="000000"/>
          <w:sz w:val="24"/>
          <w:szCs w:val="24"/>
          <w:lang w:val="en-GB" w:bidi="bn-BD"/>
        </w:rPr>
        <w:t xml:space="preserve"> (accessed on: 23/07/2024) </w:t>
      </w:r>
    </w:p>
    <w:p w14:paraId="1B721176" w14:textId="77777777" w:rsidR="007D6275" w:rsidRPr="00B03838" w:rsidRDefault="007D6275" w:rsidP="004D4D7B">
      <w:pPr>
        <w:spacing w:line="480" w:lineRule="auto"/>
        <w:jc w:val="both"/>
        <w:rPr>
          <w:rFonts w:ascii="Times New Roman" w:hAnsi="Times New Roman" w:cs="Times New Roman"/>
          <w:sz w:val="24"/>
          <w:szCs w:val="24"/>
          <w:lang w:val="en-GB"/>
        </w:rPr>
      </w:pPr>
      <w:r w:rsidRPr="00B03838">
        <w:rPr>
          <w:rFonts w:ascii="Times New Roman" w:hAnsi="Times New Roman" w:cs="Times New Roman"/>
          <w:sz w:val="24"/>
          <w:szCs w:val="24"/>
          <w:lang w:val="en-GB"/>
        </w:rPr>
        <w:t>Paul, B.S. and Dissanayake, D.M.R., (2020). Impact of emotional intelligence on salesforce management: An empirical review. </w:t>
      </w:r>
      <w:r w:rsidRPr="00B03838">
        <w:rPr>
          <w:rFonts w:ascii="Times New Roman" w:hAnsi="Times New Roman" w:cs="Times New Roman"/>
          <w:i/>
          <w:iCs/>
          <w:sz w:val="24"/>
          <w:szCs w:val="24"/>
          <w:lang w:val="en-GB"/>
        </w:rPr>
        <w:t xml:space="preserve">International Journal of Research </w:t>
      </w:r>
      <w:proofErr w:type="gramStart"/>
      <w:r w:rsidRPr="00B03838">
        <w:rPr>
          <w:rFonts w:ascii="Times New Roman" w:hAnsi="Times New Roman" w:cs="Times New Roman"/>
          <w:i/>
          <w:iCs/>
          <w:sz w:val="24"/>
          <w:szCs w:val="24"/>
          <w:lang w:val="en-GB"/>
        </w:rPr>
        <w:t>In</w:t>
      </w:r>
      <w:proofErr w:type="gramEnd"/>
      <w:r w:rsidRPr="00B03838">
        <w:rPr>
          <w:rFonts w:ascii="Times New Roman" w:hAnsi="Times New Roman" w:cs="Times New Roman"/>
          <w:i/>
          <w:iCs/>
          <w:sz w:val="24"/>
          <w:szCs w:val="24"/>
          <w:lang w:val="en-GB"/>
        </w:rPr>
        <w:t xml:space="preserve"> Commerce and Management Studies (ISSN: 2582-2292)</w:t>
      </w:r>
      <w:r w:rsidRPr="00B03838">
        <w:rPr>
          <w:rFonts w:ascii="Times New Roman" w:hAnsi="Times New Roman" w:cs="Times New Roman"/>
          <w:sz w:val="24"/>
          <w:szCs w:val="24"/>
          <w:lang w:val="en-GB"/>
        </w:rPr>
        <w:t>, </w:t>
      </w:r>
      <w:r w:rsidRPr="00B03838">
        <w:rPr>
          <w:rFonts w:ascii="Times New Roman" w:hAnsi="Times New Roman" w:cs="Times New Roman"/>
          <w:i/>
          <w:iCs/>
          <w:sz w:val="24"/>
          <w:szCs w:val="24"/>
          <w:lang w:val="en-GB"/>
        </w:rPr>
        <w:t>2</w:t>
      </w:r>
      <w:r w:rsidRPr="00B03838">
        <w:rPr>
          <w:rFonts w:ascii="Times New Roman" w:hAnsi="Times New Roman" w:cs="Times New Roman"/>
          <w:sz w:val="24"/>
          <w:szCs w:val="24"/>
          <w:lang w:val="en-GB"/>
        </w:rPr>
        <w:t>(2), pp.43-53.</w:t>
      </w:r>
    </w:p>
    <w:p w14:paraId="0214A753" w14:textId="77777777" w:rsidR="007D6275" w:rsidRPr="00B03838" w:rsidRDefault="007D6275" w:rsidP="004D4D7B">
      <w:pPr>
        <w:spacing w:line="480" w:lineRule="auto"/>
        <w:jc w:val="both"/>
        <w:rPr>
          <w:rFonts w:ascii="Times New Roman" w:hAnsi="Times New Roman" w:cs="Times New Roman"/>
          <w:sz w:val="24"/>
          <w:szCs w:val="24"/>
          <w:lang w:val="en-GB"/>
        </w:rPr>
      </w:pPr>
      <w:r w:rsidRPr="00B03838">
        <w:rPr>
          <w:rFonts w:ascii="Times New Roman" w:hAnsi="Times New Roman" w:cs="Times New Roman"/>
          <w:sz w:val="24"/>
          <w:szCs w:val="24"/>
          <w:lang w:val="en-GB"/>
        </w:rPr>
        <w:t xml:space="preserve">Schmitt, R. and Almeida, F., (2020). Building a culture of continuous innovation: How Pixar and Google address this </w:t>
      </w:r>
      <w:proofErr w:type="gramStart"/>
      <w:r w:rsidRPr="00B03838">
        <w:rPr>
          <w:rFonts w:ascii="Times New Roman" w:hAnsi="Times New Roman" w:cs="Times New Roman"/>
          <w:sz w:val="24"/>
          <w:szCs w:val="24"/>
          <w:lang w:val="en-GB"/>
        </w:rPr>
        <w:t>challenge?.</w:t>
      </w:r>
      <w:proofErr w:type="gramEnd"/>
      <w:r w:rsidRPr="00B03838">
        <w:rPr>
          <w:rFonts w:ascii="Times New Roman" w:hAnsi="Times New Roman" w:cs="Times New Roman"/>
          <w:sz w:val="24"/>
          <w:szCs w:val="24"/>
          <w:lang w:val="en-GB"/>
        </w:rPr>
        <w:t> </w:t>
      </w:r>
      <w:r w:rsidRPr="00B03838">
        <w:rPr>
          <w:rFonts w:ascii="Times New Roman" w:hAnsi="Times New Roman" w:cs="Times New Roman"/>
          <w:i/>
          <w:iCs/>
          <w:sz w:val="24"/>
          <w:szCs w:val="24"/>
          <w:lang w:val="en-GB"/>
        </w:rPr>
        <w:t xml:space="preserve">Journal of Management, Economics, and Industrial </w:t>
      </w:r>
      <w:r>
        <w:rPr>
          <w:rFonts w:ascii="Times New Roman" w:hAnsi="Times New Roman" w:cs="Times New Roman"/>
          <w:i/>
          <w:iCs/>
          <w:sz w:val="24"/>
          <w:szCs w:val="24"/>
          <w:lang w:val="en-GB"/>
        </w:rPr>
        <w:t>Organis</w:t>
      </w:r>
      <w:r w:rsidRPr="00B03838">
        <w:rPr>
          <w:rFonts w:ascii="Times New Roman" w:hAnsi="Times New Roman" w:cs="Times New Roman"/>
          <w:i/>
          <w:iCs/>
          <w:sz w:val="24"/>
          <w:szCs w:val="24"/>
          <w:lang w:val="en-GB"/>
        </w:rPr>
        <w:t>ation</w:t>
      </w:r>
      <w:r w:rsidRPr="00B03838">
        <w:rPr>
          <w:rFonts w:ascii="Times New Roman" w:hAnsi="Times New Roman" w:cs="Times New Roman"/>
          <w:sz w:val="24"/>
          <w:szCs w:val="24"/>
          <w:lang w:val="en-GB"/>
        </w:rPr>
        <w:t>, </w:t>
      </w:r>
      <w:r w:rsidRPr="00B03838">
        <w:rPr>
          <w:rFonts w:ascii="Times New Roman" w:hAnsi="Times New Roman" w:cs="Times New Roman"/>
          <w:i/>
          <w:iCs/>
          <w:sz w:val="24"/>
          <w:szCs w:val="24"/>
          <w:lang w:val="en-GB"/>
        </w:rPr>
        <w:t>4</w:t>
      </w:r>
      <w:r w:rsidRPr="00B03838">
        <w:rPr>
          <w:rFonts w:ascii="Times New Roman" w:hAnsi="Times New Roman" w:cs="Times New Roman"/>
          <w:sz w:val="24"/>
          <w:szCs w:val="24"/>
          <w:lang w:val="en-GB"/>
        </w:rPr>
        <w:t>(1), pp.22-39.</w:t>
      </w:r>
    </w:p>
    <w:p w14:paraId="6D63CB41" w14:textId="77777777" w:rsidR="007D6275" w:rsidRPr="00B03838" w:rsidRDefault="007D6275" w:rsidP="004D4D7B">
      <w:pPr>
        <w:spacing w:line="480" w:lineRule="auto"/>
        <w:jc w:val="both"/>
        <w:rPr>
          <w:rFonts w:ascii="Times New Roman" w:hAnsi="Times New Roman" w:cs="Times New Roman"/>
          <w:sz w:val="24"/>
          <w:szCs w:val="24"/>
          <w:lang w:val="en-GB"/>
        </w:rPr>
      </w:pPr>
      <w:proofErr w:type="spellStart"/>
      <w:r w:rsidRPr="00B03838">
        <w:rPr>
          <w:rFonts w:ascii="Times New Roman" w:hAnsi="Times New Roman" w:cs="Times New Roman"/>
          <w:sz w:val="24"/>
          <w:szCs w:val="24"/>
          <w:lang w:val="en-GB"/>
        </w:rPr>
        <w:t>Sugiarti</w:t>
      </w:r>
      <w:proofErr w:type="spellEnd"/>
      <w:r w:rsidRPr="00B03838">
        <w:rPr>
          <w:rFonts w:ascii="Times New Roman" w:hAnsi="Times New Roman" w:cs="Times New Roman"/>
          <w:sz w:val="24"/>
          <w:szCs w:val="24"/>
          <w:lang w:val="en-GB"/>
        </w:rPr>
        <w:t xml:space="preserve">, E., (2022). The influence of training, work environment and career development on work motivation that has an impact on employee performance at PT. </w:t>
      </w:r>
      <w:proofErr w:type="spellStart"/>
      <w:r w:rsidRPr="00B03838">
        <w:rPr>
          <w:rFonts w:ascii="Times New Roman" w:hAnsi="Times New Roman" w:cs="Times New Roman"/>
          <w:sz w:val="24"/>
          <w:szCs w:val="24"/>
          <w:lang w:val="en-GB"/>
        </w:rPr>
        <w:t>Suryamas</w:t>
      </w:r>
      <w:proofErr w:type="spellEnd"/>
      <w:r w:rsidRPr="00B03838">
        <w:rPr>
          <w:rFonts w:ascii="Times New Roman" w:hAnsi="Times New Roman" w:cs="Times New Roman"/>
          <w:sz w:val="24"/>
          <w:szCs w:val="24"/>
          <w:lang w:val="en-GB"/>
        </w:rPr>
        <w:t xml:space="preserve"> </w:t>
      </w:r>
      <w:proofErr w:type="spellStart"/>
      <w:r w:rsidRPr="00B03838">
        <w:rPr>
          <w:rFonts w:ascii="Times New Roman" w:hAnsi="Times New Roman" w:cs="Times New Roman"/>
          <w:sz w:val="24"/>
          <w:szCs w:val="24"/>
          <w:lang w:val="en-GB"/>
        </w:rPr>
        <w:t>Elsindo</w:t>
      </w:r>
      <w:proofErr w:type="spellEnd"/>
      <w:r w:rsidRPr="00B03838">
        <w:rPr>
          <w:rFonts w:ascii="Times New Roman" w:hAnsi="Times New Roman" w:cs="Times New Roman"/>
          <w:sz w:val="24"/>
          <w:szCs w:val="24"/>
          <w:lang w:val="en-GB"/>
        </w:rPr>
        <w:t xml:space="preserve"> </w:t>
      </w:r>
      <w:proofErr w:type="spellStart"/>
      <w:r w:rsidRPr="00B03838">
        <w:rPr>
          <w:rFonts w:ascii="Times New Roman" w:hAnsi="Times New Roman" w:cs="Times New Roman"/>
          <w:sz w:val="24"/>
          <w:szCs w:val="24"/>
          <w:lang w:val="en-GB"/>
        </w:rPr>
        <w:t>Primatama</w:t>
      </w:r>
      <w:proofErr w:type="spellEnd"/>
      <w:r w:rsidRPr="00B03838">
        <w:rPr>
          <w:rFonts w:ascii="Times New Roman" w:hAnsi="Times New Roman" w:cs="Times New Roman"/>
          <w:sz w:val="24"/>
          <w:szCs w:val="24"/>
          <w:lang w:val="en-GB"/>
        </w:rPr>
        <w:t xml:space="preserve"> in West Jakarta. </w:t>
      </w:r>
      <w:r w:rsidRPr="00B03838">
        <w:rPr>
          <w:rFonts w:ascii="Times New Roman" w:hAnsi="Times New Roman" w:cs="Times New Roman"/>
          <w:i/>
          <w:iCs/>
          <w:sz w:val="24"/>
          <w:szCs w:val="24"/>
          <w:lang w:val="en-GB"/>
        </w:rPr>
        <w:t>International Journal of Artificial Intelligence Research</w:t>
      </w:r>
      <w:r w:rsidRPr="00B03838">
        <w:rPr>
          <w:rFonts w:ascii="Times New Roman" w:hAnsi="Times New Roman" w:cs="Times New Roman"/>
          <w:sz w:val="24"/>
          <w:szCs w:val="24"/>
          <w:lang w:val="en-GB"/>
        </w:rPr>
        <w:t>, </w:t>
      </w:r>
      <w:r w:rsidRPr="00B03838">
        <w:rPr>
          <w:rFonts w:ascii="Times New Roman" w:hAnsi="Times New Roman" w:cs="Times New Roman"/>
          <w:i/>
          <w:iCs/>
          <w:sz w:val="24"/>
          <w:szCs w:val="24"/>
          <w:lang w:val="en-GB"/>
        </w:rPr>
        <w:t>6</w:t>
      </w:r>
      <w:r w:rsidRPr="00B03838">
        <w:rPr>
          <w:rFonts w:ascii="Times New Roman" w:hAnsi="Times New Roman" w:cs="Times New Roman"/>
          <w:sz w:val="24"/>
          <w:szCs w:val="24"/>
          <w:lang w:val="en-GB"/>
        </w:rPr>
        <w:t>(1), pp.1-11.</w:t>
      </w:r>
    </w:p>
    <w:p w14:paraId="28796DFC" w14:textId="77777777" w:rsidR="007D6275" w:rsidRPr="00377B38" w:rsidRDefault="007D6275" w:rsidP="004D4D7B">
      <w:pPr>
        <w:spacing w:line="480" w:lineRule="auto"/>
        <w:jc w:val="both"/>
        <w:rPr>
          <w:rFonts w:ascii="Times New Roman" w:eastAsia="Times New Roman" w:hAnsi="Times New Roman" w:cs="Times New Roman"/>
          <w:sz w:val="24"/>
          <w:szCs w:val="24"/>
          <w:lang w:val="en-GB" w:bidi="bn-BD"/>
        </w:rPr>
      </w:pPr>
      <w:r w:rsidRPr="00377B38">
        <w:rPr>
          <w:rFonts w:ascii="Times New Roman" w:eastAsia="Times New Roman" w:hAnsi="Times New Roman" w:cs="Times New Roman"/>
          <w:color w:val="000000"/>
          <w:sz w:val="24"/>
          <w:szCs w:val="24"/>
          <w:lang w:val="en-GB" w:bidi="bn-BD"/>
        </w:rPr>
        <w:t xml:space="preserve">Tesla, (2024) 23rd July, [online] Available at: </w:t>
      </w:r>
      <w:hyperlink r:id="rId9" w:history="1">
        <w:r w:rsidRPr="00B03838">
          <w:rPr>
            <w:rFonts w:ascii="Times New Roman" w:eastAsia="Times New Roman" w:hAnsi="Times New Roman" w:cs="Times New Roman"/>
            <w:color w:val="1155CC"/>
            <w:sz w:val="24"/>
            <w:szCs w:val="24"/>
            <w:u w:val="single"/>
            <w:lang w:val="en-GB" w:bidi="bn-BD"/>
          </w:rPr>
          <w:t>https://www.tesla.com/</w:t>
        </w:r>
      </w:hyperlink>
      <w:r w:rsidRPr="00377B38">
        <w:rPr>
          <w:rFonts w:ascii="Times New Roman" w:eastAsia="Times New Roman" w:hAnsi="Times New Roman" w:cs="Times New Roman"/>
          <w:color w:val="000000"/>
          <w:sz w:val="24"/>
          <w:szCs w:val="24"/>
          <w:lang w:val="en-GB" w:bidi="bn-BD"/>
        </w:rPr>
        <w:t xml:space="preserve"> (accessed on: 23/07/2024) </w:t>
      </w:r>
    </w:p>
    <w:p w14:paraId="557D2035" w14:textId="77777777" w:rsidR="007D6275" w:rsidRPr="00B03838" w:rsidRDefault="007D6275" w:rsidP="004D4D7B">
      <w:pPr>
        <w:spacing w:line="480" w:lineRule="auto"/>
        <w:jc w:val="both"/>
        <w:rPr>
          <w:rFonts w:ascii="Times New Roman" w:hAnsi="Times New Roman" w:cs="Times New Roman"/>
          <w:sz w:val="24"/>
          <w:szCs w:val="24"/>
          <w:lang w:val="en-GB"/>
        </w:rPr>
      </w:pPr>
      <w:r w:rsidRPr="00B03838">
        <w:rPr>
          <w:rFonts w:ascii="Times New Roman" w:hAnsi="Times New Roman" w:cs="Times New Roman"/>
          <w:sz w:val="24"/>
          <w:szCs w:val="24"/>
          <w:lang w:val="en-GB"/>
        </w:rPr>
        <w:t>Trevor, J., (2022). </w:t>
      </w:r>
      <w:r w:rsidRPr="00B03838">
        <w:rPr>
          <w:rFonts w:ascii="Times New Roman" w:hAnsi="Times New Roman" w:cs="Times New Roman"/>
          <w:i/>
          <w:iCs/>
          <w:sz w:val="24"/>
          <w:szCs w:val="24"/>
          <w:lang w:val="en-GB"/>
        </w:rPr>
        <w:t>Re: Align: A leadership blueprint for overcoming disruption and improving performance</w:t>
      </w:r>
      <w:r w:rsidRPr="00B03838">
        <w:rPr>
          <w:rFonts w:ascii="Times New Roman" w:hAnsi="Times New Roman" w:cs="Times New Roman"/>
          <w:sz w:val="24"/>
          <w:szCs w:val="24"/>
          <w:lang w:val="en-GB"/>
        </w:rPr>
        <w:t>. Bloomsbury Publishing.</w:t>
      </w:r>
    </w:p>
    <w:p w14:paraId="7057AA4B" w14:textId="77777777" w:rsidR="00377B38" w:rsidRPr="00B03838" w:rsidRDefault="00377B38" w:rsidP="004D4D7B">
      <w:pPr>
        <w:spacing w:line="480" w:lineRule="auto"/>
        <w:jc w:val="both"/>
        <w:rPr>
          <w:rFonts w:ascii="Times New Roman" w:hAnsi="Times New Roman" w:cs="Times New Roman"/>
          <w:sz w:val="24"/>
          <w:szCs w:val="24"/>
          <w:lang w:val="en-GB"/>
        </w:rPr>
      </w:pPr>
      <w:r w:rsidRPr="00B03838">
        <w:rPr>
          <w:rFonts w:ascii="Times New Roman" w:eastAsia="Times New Roman" w:hAnsi="Times New Roman" w:cs="Times New Roman"/>
          <w:sz w:val="24"/>
          <w:szCs w:val="24"/>
          <w:lang w:val="en-GB" w:bidi="bn-BD"/>
        </w:rPr>
        <w:br/>
      </w:r>
    </w:p>
    <w:p w14:paraId="6E2CF58E" w14:textId="77777777" w:rsidR="00F1730F" w:rsidRPr="00B03838" w:rsidRDefault="00F1730F" w:rsidP="004D4D7B">
      <w:pPr>
        <w:pStyle w:val="Normal1"/>
        <w:spacing w:line="480" w:lineRule="auto"/>
        <w:jc w:val="both"/>
        <w:rPr>
          <w:rFonts w:ascii="Times New Roman" w:eastAsia="Times New Roman" w:hAnsi="Times New Roman" w:cs="Times New Roman"/>
          <w:sz w:val="24"/>
          <w:szCs w:val="24"/>
          <w:lang w:val="en-GB"/>
        </w:rPr>
      </w:pPr>
    </w:p>
    <w:sectPr w:rsidR="00F1730F" w:rsidRPr="00B03838" w:rsidSect="004D4D7B">
      <w:headerReference w:type="default" r:id="rId10"/>
      <w:footerReference w:type="default" r:id="rId11"/>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EB2FD1" w14:textId="77777777" w:rsidR="00E94322" w:rsidRDefault="00E94322" w:rsidP="00FE2F32">
      <w:pPr>
        <w:spacing w:line="240" w:lineRule="auto"/>
      </w:pPr>
      <w:r>
        <w:separator/>
      </w:r>
    </w:p>
  </w:endnote>
  <w:endnote w:type="continuationSeparator" w:id="0">
    <w:p w14:paraId="0F14DE4E" w14:textId="77777777" w:rsidR="00E94322" w:rsidRDefault="00E94322" w:rsidP="00FE2F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0719476"/>
      <w:docPartObj>
        <w:docPartGallery w:val="Page Numbers (Bottom of Page)"/>
        <w:docPartUnique/>
      </w:docPartObj>
    </w:sdtPr>
    <w:sdtEndPr>
      <w:rPr>
        <w:rFonts w:ascii="Times New Roman" w:hAnsi="Times New Roman" w:cs="Times New Roman"/>
        <w:sz w:val="20"/>
        <w:szCs w:val="20"/>
      </w:rPr>
    </w:sdtEndPr>
    <w:sdtContent>
      <w:sdt>
        <w:sdtPr>
          <w:rPr>
            <w:rFonts w:ascii="Times New Roman" w:hAnsi="Times New Roman" w:cs="Times New Roman"/>
            <w:sz w:val="20"/>
            <w:szCs w:val="20"/>
          </w:rPr>
          <w:id w:val="-1769616900"/>
          <w:docPartObj>
            <w:docPartGallery w:val="Page Numbers (Top of Page)"/>
            <w:docPartUnique/>
          </w:docPartObj>
        </w:sdtPr>
        <w:sdtContent>
          <w:p w14:paraId="6E985544" w14:textId="192F1904" w:rsidR="004D4D7B" w:rsidRPr="004D4D7B" w:rsidRDefault="004D4D7B" w:rsidP="004D4D7B">
            <w:pPr>
              <w:pStyle w:val="Footer"/>
              <w:spacing w:line="480" w:lineRule="auto"/>
              <w:jc w:val="right"/>
              <w:rPr>
                <w:rFonts w:ascii="Times New Roman" w:hAnsi="Times New Roman" w:cs="Times New Roman"/>
                <w:sz w:val="20"/>
                <w:szCs w:val="20"/>
              </w:rPr>
            </w:pPr>
            <w:r w:rsidRPr="004D4D7B">
              <w:rPr>
                <w:rFonts w:ascii="Times New Roman" w:hAnsi="Times New Roman" w:cs="Times New Roman"/>
                <w:sz w:val="20"/>
                <w:szCs w:val="20"/>
              </w:rPr>
              <w:t xml:space="preserve">Page </w:t>
            </w:r>
            <w:r w:rsidRPr="004D4D7B">
              <w:rPr>
                <w:rFonts w:ascii="Times New Roman" w:hAnsi="Times New Roman" w:cs="Times New Roman"/>
                <w:b/>
                <w:bCs/>
                <w:sz w:val="20"/>
                <w:szCs w:val="20"/>
              </w:rPr>
              <w:fldChar w:fldCharType="begin"/>
            </w:r>
            <w:r w:rsidRPr="004D4D7B">
              <w:rPr>
                <w:rFonts w:ascii="Times New Roman" w:hAnsi="Times New Roman" w:cs="Times New Roman"/>
                <w:b/>
                <w:bCs/>
                <w:sz w:val="20"/>
                <w:szCs w:val="20"/>
              </w:rPr>
              <w:instrText xml:space="preserve"> PAGE </w:instrText>
            </w:r>
            <w:r w:rsidRPr="004D4D7B">
              <w:rPr>
                <w:rFonts w:ascii="Times New Roman" w:hAnsi="Times New Roman" w:cs="Times New Roman"/>
                <w:b/>
                <w:bCs/>
                <w:sz w:val="20"/>
                <w:szCs w:val="20"/>
              </w:rPr>
              <w:fldChar w:fldCharType="separate"/>
            </w:r>
            <w:r w:rsidRPr="004D4D7B">
              <w:rPr>
                <w:rFonts w:ascii="Times New Roman" w:hAnsi="Times New Roman" w:cs="Times New Roman"/>
                <w:b/>
                <w:bCs/>
                <w:noProof/>
                <w:sz w:val="20"/>
                <w:szCs w:val="20"/>
              </w:rPr>
              <w:t>2</w:t>
            </w:r>
            <w:r w:rsidRPr="004D4D7B">
              <w:rPr>
                <w:rFonts w:ascii="Times New Roman" w:hAnsi="Times New Roman" w:cs="Times New Roman"/>
                <w:b/>
                <w:bCs/>
                <w:sz w:val="20"/>
                <w:szCs w:val="20"/>
              </w:rPr>
              <w:fldChar w:fldCharType="end"/>
            </w:r>
            <w:r w:rsidRPr="004D4D7B">
              <w:rPr>
                <w:rFonts w:ascii="Times New Roman" w:hAnsi="Times New Roman" w:cs="Times New Roman"/>
                <w:sz w:val="20"/>
                <w:szCs w:val="20"/>
              </w:rPr>
              <w:t xml:space="preserve"> of </w:t>
            </w:r>
            <w:r w:rsidRPr="004D4D7B">
              <w:rPr>
                <w:rFonts w:ascii="Times New Roman" w:hAnsi="Times New Roman" w:cs="Times New Roman"/>
                <w:b/>
                <w:bCs/>
                <w:sz w:val="20"/>
                <w:szCs w:val="20"/>
              </w:rPr>
              <w:fldChar w:fldCharType="begin"/>
            </w:r>
            <w:r w:rsidRPr="004D4D7B">
              <w:rPr>
                <w:rFonts w:ascii="Times New Roman" w:hAnsi="Times New Roman" w:cs="Times New Roman"/>
                <w:b/>
                <w:bCs/>
                <w:sz w:val="20"/>
                <w:szCs w:val="20"/>
              </w:rPr>
              <w:instrText xml:space="preserve"> NUMPAGES  </w:instrText>
            </w:r>
            <w:r w:rsidRPr="004D4D7B">
              <w:rPr>
                <w:rFonts w:ascii="Times New Roman" w:hAnsi="Times New Roman" w:cs="Times New Roman"/>
                <w:b/>
                <w:bCs/>
                <w:sz w:val="20"/>
                <w:szCs w:val="20"/>
              </w:rPr>
              <w:fldChar w:fldCharType="separate"/>
            </w:r>
            <w:r w:rsidRPr="004D4D7B">
              <w:rPr>
                <w:rFonts w:ascii="Times New Roman" w:hAnsi="Times New Roman" w:cs="Times New Roman"/>
                <w:b/>
                <w:bCs/>
                <w:noProof/>
                <w:sz w:val="20"/>
                <w:szCs w:val="20"/>
              </w:rPr>
              <w:t>2</w:t>
            </w:r>
            <w:r w:rsidRPr="004D4D7B">
              <w:rPr>
                <w:rFonts w:ascii="Times New Roman" w:hAnsi="Times New Roman" w:cs="Times New Roman"/>
                <w:b/>
                <w:bCs/>
                <w:sz w:val="20"/>
                <w:szCs w:val="20"/>
              </w:rPr>
              <w:fldChar w:fldCharType="end"/>
            </w:r>
          </w:p>
        </w:sdtContent>
      </w:sdt>
    </w:sdtContent>
  </w:sdt>
  <w:p w14:paraId="06198209" w14:textId="77777777" w:rsidR="00FE2F32" w:rsidRDefault="00FE2F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EC67C9" w14:textId="77777777" w:rsidR="00E94322" w:rsidRDefault="00E94322" w:rsidP="00FE2F32">
      <w:pPr>
        <w:spacing w:line="240" w:lineRule="auto"/>
      </w:pPr>
      <w:r>
        <w:separator/>
      </w:r>
    </w:p>
  </w:footnote>
  <w:footnote w:type="continuationSeparator" w:id="0">
    <w:p w14:paraId="468CD440" w14:textId="77777777" w:rsidR="00E94322" w:rsidRDefault="00E94322" w:rsidP="00FE2F3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EDFABA" w14:textId="23ED30FC" w:rsidR="004D4D7B" w:rsidRPr="004D4D7B" w:rsidRDefault="000B7FDA" w:rsidP="004D4D7B">
    <w:pPr>
      <w:pStyle w:val="Header"/>
      <w:spacing w:line="480" w:lineRule="auto"/>
      <w:jc w:val="right"/>
      <w:rPr>
        <w:rFonts w:ascii="Times New Roman" w:hAnsi="Times New Roman" w:cs="Times New Roman"/>
        <w:b/>
        <w:bCs/>
        <w:sz w:val="20"/>
        <w:szCs w:val="20"/>
      </w:rPr>
    </w:pPr>
    <w:r w:rsidRPr="004D4D7B">
      <w:rPr>
        <w:rFonts w:ascii="Times New Roman" w:hAnsi="Times New Roman" w:cs="Times New Roman"/>
        <w:b/>
        <w:bCs/>
        <w:sz w:val="20"/>
        <w:szCs w:val="20"/>
      </w:rPr>
      <w:t xml:space="preserve">Leadership </w:t>
    </w:r>
    <w:r>
      <w:rPr>
        <w:rFonts w:ascii="Times New Roman" w:hAnsi="Times New Roman" w:cs="Times New Roman"/>
        <w:b/>
        <w:bCs/>
        <w:sz w:val="20"/>
        <w:szCs w:val="20"/>
      </w:rPr>
      <w:t>a</w:t>
    </w:r>
    <w:r w:rsidRPr="004D4D7B">
      <w:rPr>
        <w:rFonts w:ascii="Times New Roman" w:hAnsi="Times New Roman" w:cs="Times New Roman"/>
        <w:b/>
        <w:bCs/>
        <w:sz w:val="20"/>
        <w:szCs w:val="20"/>
      </w:rPr>
      <w:t xml:space="preserve">nd Management, Theory </w:t>
    </w:r>
    <w:r>
      <w:rPr>
        <w:rFonts w:ascii="Times New Roman" w:hAnsi="Times New Roman" w:cs="Times New Roman"/>
        <w:b/>
        <w:bCs/>
        <w:sz w:val="20"/>
        <w:szCs w:val="20"/>
      </w:rPr>
      <w:t>an</w:t>
    </w:r>
    <w:r w:rsidRPr="004D4D7B">
      <w:rPr>
        <w:rFonts w:ascii="Times New Roman" w:hAnsi="Times New Roman" w:cs="Times New Roman"/>
        <w:b/>
        <w:bCs/>
        <w:sz w:val="20"/>
        <w:szCs w:val="20"/>
      </w:rPr>
      <w:t>d Practice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ABF"/>
    <w:rsid w:val="000B7FDA"/>
    <w:rsid w:val="000C66A1"/>
    <w:rsid w:val="000F2BBA"/>
    <w:rsid w:val="001205DA"/>
    <w:rsid w:val="001209A4"/>
    <w:rsid w:val="001920A5"/>
    <w:rsid w:val="002C2154"/>
    <w:rsid w:val="002E4276"/>
    <w:rsid w:val="00377B38"/>
    <w:rsid w:val="003B1DE2"/>
    <w:rsid w:val="003D3596"/>
    <w:rsid w:val="004C0A38"/>
    <w:rsid w:val="004D4D7B"/>
    <w:rsid w:val="004D7ABF"/>
    <w:rsid w:val="004F5F68"/>
    <w:rsid w:val="005D2482"/>
    <w:rsid w:val="005D2789"/>
    <w:rsid w:val="00626F3F"/>
    <w:rsid w:val="00644D61"/>
    <w:rsid w:val="006B0830"/>
    <w:rsid w:val="006C2C47"/>
    <w:rsid w:val="00746347"/>
    <w:rsid w:val="007D6275"/>
    <w:rsid w:val="00883964"/>
    <w:rsid w:val="008B3C04"/>
    <w:rsid w:val="00900180"/>
    <w:rsid w:val="00A91F83"/>
    <w:rsid w:val="00A95D7E"/>
    <w:rsid w:val="00B03838"/>
    <w:rsid w:val="00C606AE"/>
    <w:rsid w:val="00D2510E"/>
    <w:rsid w:val="00E94322"/>
    <w:rsid w:val="00EA3826"/>
    <w:rsid w:val="00F1619C"/>
    <w:rsid w:val="00F1730F"/>
    <w:rsid w:val="00F30AC5"/>
    <w:rsid w:val="00FE2F32"/>
    <w:rsid w:val="00FE5CF9"/>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D2F26"/>
  <w15:docId w15:val="{1B5F5A81-EBEC-4983-BAB3-A812A99D2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746347"/>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1209A4"/>
    <w:pPr>
      <w:keepNext/>
      <w:keepLines/>
      <w:spacing w:before="360" w:after="120"/>
      <w:outlineLvl w:val="1"/>
    </w:pPr>
    <w:rPr>
      <w:sz w:val="32"/>
      <w:szCs w:val="32"/>
    </w:rPr>
  </w:style>
  <w:style w:type="paragraph" w:styleId="Heading3">
    <w:name w:val="heading 3"/>
    <w:basedOn w:val="Normal1"/>
    <w:next w:val="Normal1"/>
    <w:rsid w:val="001209A4"/>
    <w:pPr>
      <w:keepNext/>
      <w:keepLines/>
      <w:spacing w:before="320" w:after="80"/>
      <w:outlineLvl w:val="2"/>
    </w:pPr>
    <w:rPr>
      <w:color w:val="434343"/>
      <w:sz w:val="28"/>
      <w:szCs w:val="28"/>
    </w:rPr>
  </w:style>
  <w:style w:type="paragraph" w:styleId="Heading4">
    <w:name w:val="heading 4"/>
    <w:basedOn w:val="Normal1"/>
    <w:next w:val="Normal1"/>
    <w:rsid w:val="001209A4"/>
    <w:pPr>
      <w:keepNext/>
      <w:keepLines/>
      <w:spacing w:before="280" w:after="80"/>
      <w:outlineLvl w:val="3"/>
    </w:pPr>
    <w:rPr>
      <w:color w:val="666666"/>
      <w:sz w:val="24"/>
      <w:szCs w:val="24"/>
    </w:rPr>
  </w:style>
  <w:style w:type="paragraph" w:styleId="Heading5">
    <w:name w:val="heading 5"/>
    <w:basedOn w:val="Normal1"/>
    <w:next w:val="Normal1"/>
    <w:rsid w:val="001209A4"/>
    <w:pPr>
      <w:keepNext/>
      <w:keepLines/>
      <w:spacing w:before="240" w:after="80"/>
      <w:outlineLvl w:val="4"/>
    </w:pPr>
    <w:rPr>
      <w:color w:val="666666"/>
    </w:rPr>
  </w:style>
  <w:style w:type="paragraph" w:styleId="Heading6">
    <w:name w:val="heading 6"/>
    <w:basedOn w:val="Normal1"/>
    <w:next w:val="Normal1"/>
    <w:rsid w:val="001209A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209A4"/>
  </w:style>
  <w:style w:type="table" w:customStyle="1" w:styleId="TableNormal1">
    <w:name w:val="Table Normal1"/>
    <w:rsid w:val="001209A4"/>
    <w:tblPr>
      <w:tblCellMar>
        <w:top w:w="0" w:type="dxa"/>
        <w:left w:w="0" w:type="dxa"/>
        <w:bottom w:w="0" w:type="dxa"/>
        <w:right w:w="0" w:type="dxa"/>
      </w:tblCellMar>
    </w:tblPr>
  </w:style>
  <w:style w:type="paragraph" w:styleId="Title">
    <w:name w:val="Title"/>
    <w:basedOn w:val="Normal1"/>
    <w:next w:val="Normal1"/>
    <w:rsid w:val="001209A4"/>
    <w:pPr>
      <w:keepNext/>
      <w:keepLines/>
      <w:spacing w:after="60"/>
    </w:pPr>
    <w:rPr>
      <w:sz w:val="52"/>
      <w:szCs w:val="52"/>
    </w:rPr>
  </w:style>
  <w:style w:type="paragraph" w:styleId="Subtitle">
    <w:name w:val="Subtitle"/>
    <w:basedOn w:val="Normal1"/>
    <w:next w:val="Normal1"/>
    <w:rsid w:val="001209A4"/>
    <w:pPr>
      <w:keepNext/>
      <w:keepLines/>
      <w:spacing w:after="320"/>
    </w:pPr>
    <w:rPr>
      <w:color w:val="666666"/>
      <w:sz w:val="30"/>
      <w:szCs w:val="30"/>
    </w:rPr>
  </w:style>
  <w:style w:type="paragraph" w:styleId="Header">
    <w:name w:val="header"/>
    <w:basedOn w:val="Normal"/>
    <w:link w:val="HeaderChar"/>
    <w:uiPriority w:val="99"/>
    <w:unhideWhenUsed/>
    <w:rsid w:val="00FE2F32"/>
    <w:pPr>
      <w:tabs>
        <w:tab w:val="center" w:pos="4513"/>
        <w:tab w:val="right" w:pos="9026"/>
      </w:tabs>
      <w:spacing w:line="240" w:lineRule="auto"/>
    </w:pPr>
  </w:style>
  <w:style w:type="character" w:customStyle="1" w:styleId="HeaderChar">
    <w:name w:val="Header Char"/>
    <w:basedOn w:val="DefaultParagraphFont"/>
    <w:link w:val="Header"/>
    <w:uiPriority w:val="99"/>
    <w:rsid w:val="00FE2F32"/>
  </w:style>
  <w:style w:type="paragraph" w:styleId="Footer">
    <w:name w:val="footer"/>
    <w:basedOn w:val="Normal"/>
    <w:link w:val="FooterChar"/>
    <w:uiPriority w:val="99"/>
    <w:unhideWhenUsed/>
    <w:rsid w:val="00FE2F32"/>
    <w:pPr>
      <w:tabs>
        <w:tab w:val="center" w:pos="4513"/>
        <w:tab w:val="right" w:pos="9026"/>
      </w:tabs>
      <w:spacing w:line="240" w:lineRule="auto"/>
    </w:pPr>
  </w:style>
  <w:style w:type="character" w:customStyle="1" w:styleId="FooterChar">
    <w:name w:val="Footer Char"/>
    <w:basedOn w:val="DefaultParagraphFont"/>
    <w:link w:val="Footer"/>
    <w:uiPriority w:val="99"/>
    <w:rsid w:val="00FE2F32"/>
  </w:style>
  <w:style w:type="paragraph" w:styleId="NormalWeb">
    <w:name w:val="Normal (Web)"/>
    <w:basedOn w:val="Normal"/>
    <w:uiPriority w:val="99"/>
    <w:semiHidden/>
    <w:unhideWhenUsed/>
    <w:rsid w:val="00377B38"/>
    <w:pPr>
      <w:spacing w:before="100" w:beforeAutospacing="1" w:after="100" w:afterAutospacing="1" w:line="240" w:lineRule="auto"/>
    </w:pPr>
    <w:rPr>
      <w:rFonts w:ascii="Times New Roman" w:eastAsia="Times New Roman" w:hAnsi="Times New Roman" w:cs="Times New Roman"/>
      <w:sz w:val="24"/>
      <w:szCs w:val="24"/>
      <w:lang w:val="en-US" w:bidi="bn-BD"/>
    </w:rPr>
  </w:style>
  <w:style w:type="character" w:styleId="Hyperlink">
    <w:name w:val="Hyperlink"/>
    <w:basedOn w:val="DefaultParagraphFont"/>
    <w:uiPriority w:val="99"/>
    <w:semiHidden/>
    <w:unhideWhenUsed/>
    <w:rsid w:val="00377B38"/>
    <w:rPr>
      <w:color w:val="0000FF"/>
      <w:u w:val="single"/>
    </w:rPr>
  </w:style>
  <w:style w:type="paragraph" w:customStyle="1" w:styleId="Normal2">
    <w:name w:val="Normal2"/>
    <w:rsid w:val="00626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57727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icrosoft.com/en-i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m.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pple.com/in/?afid=p238%7Cs8Vs8GkTq-dc_mtid_187079nc38483_pcrid_702926213945_pgrid_112258962467_pntwk_g_pchan__pexid__ptid_kwd-10778630_&amp;cid=aos-IN-kwgo-brand--slid---product-"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tesl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2552</Words>
  <Characters>14549</Characters>
  <Application>Microsoft Office Word</Application>
  <DocSecurity>0</DocSecurity>
  <Lines>121</Lines>
  <Paragraphs>34</Paragraphs>
  <ScaleCrop>false</ScaleCrop>
  <Company/>
  <LinksUpToDate>false</LinksUpToDate>
  <CharactersWithSpaces>17067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laurentiu mohirta</dc:creator>
  <cp:lastModifiedBy>laurentiu mohirta</cp:lastModifiedBy>
  <cp:revision>2</cp:revision>
  <dcterms:created xsi:type="dcterms:W3CDTF">2024-08-23T12:57:00Z</dcterms:created>
  <dcterms:modified xsi:type="dcterms:W3CDTF">2024-08-23T12:57:00Z</dcterms:modified>
</cp:coreProperties>
</file>