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70C0">
    <v:background id="_x0000_s2049" o:bwmode="white" fillcolor="#0070c0" o:targetscreensize="1024,768">
      <v:fill focus="100%" type="gradient"/>
    </v:background>
  </w:background>
  <w:body>
    <w:p w14:paraId="79FB1865" w14:textId="77777777" w:rsidR="000541D9" w:rsidRDefault="000541D9" w:rsidP="00194488">
      <w:pPr>
        <w:jc w:val="center"/>
        <w:rPr>
          <w:rFonts w:ascii="Arial" w:hAnsi="Arial" w:cs="Arial"/>
          <w:color w:val="002060"/>
          <w:sz w:val="72"/>
          <w:szCs w:val="72"/>
        </w:rPr>
      </w:pPr>
    </w:p>
    <w:p w14:paraId="53168291" w14:textId="77777777" w:rsidR="00502640" w:rsidRDefault="00502640" w:rsidP="00502640">
      <w:pPr>
        <w:jc w:val="center"/>
        <w:rPr>
          <w:rFonts w:ascii="Arial" w:hAnsi="Arial" w:cs="Arial"/>
          <w:color w:val="002060"/>
          <w:sz w:val="72"/>
          <w:szCs w:val="72"/>
        </w:rPr>
      </w:pPr>
      <w:bookmarkStart w:id="0" w:name="_Hlk152535519"/>
      <w:r w:rsidRPr="00194488">
        <w:rPr>
          <w:rFonts w:ascii="Arial" w:hAnsi="Arial" w:cs="Arial"/>
          <w:color w:val="002060"/>
          <w:sz w:val="72"/>
          <w:szCs w:val="72"/>
        </w:rPr>
        <w:t>Keyworkers Handbook to Support Children Through         Transitions</w:t>
      </w:r>
      <w:r>
        <w:rPr>
          <w:rFonts w:ascii="Arial" w:hAnsi="Arial" w:cs="Arial"/>
          <w:color w:val="002060"/>
          <w:sz w:val="72"/>
          <w:szCs w:val="72"/>
        </w:rPr>
        <w:t xml:space="preserve"> </w:t>
      </w:r>
    </w:p>
    <w:p w14:paraId="71850D2A" w14:textId="77777777" w:rsidR="00502640" w:rsidRDefault="00502640" w:rsidP="00502640">
      <w:pPr>
        <w:jc w:val="center"/>
        <w:rPr>
          <w:rFonts w:ascii="Arial" w:hAnsi="Arial" w:cs="Arial"/>
          <w:color w:val="002060"/>
          <w:sz w:val="72"/>
          <w:szCs w:val="72"/>
        </w:rPr>
      </w:pPr>
    </w:p>
    <w:p w14:paraId="5D055808" w14:textId="77777777" w:rsidR="00502640" w:rsidRDefault="00502640" w:rsidP="00502640">
      <w:pPr>
        <w:jc w:val="center"/>
        <w:rPr>
          <w:rFonts w:ascii="Arial" w:hAnsi="Arial" w:cs="Arial"/>
          <w:color w:val="002060"/>
          <w:sz w:val="72"/>
          <w:szCs w:val="72"/>
        </w:rPr>
      </w:pPr>
    </w:p>
    <w:p w14:paraId="5BCC66B5" w14:textId="77777777" w:rsidR="00502640" w:rsidRDefault="00502640" w:rsidP="00502640">
      <w:pPr>
        <w:jc w:val="center"/>
        <w:rPr>
          <w:rFonts w:ascii="Arial" w:hAnsi="Arial" w:cs="Arial"/>
          <w:color w:val="002060"/>
          <w:sz w:val="72"/>
          <w:szCs w:val="72"/>
        </w:rPr>
      </w:pPr>
    </w:p>
    <w:p w14:paraId="4CE5114F" w14:textId="77777777" w:rsidR="001725EA" w:rsidRDefault="00502640" w:rsidP="001725EA">
      <w:pPr>
        <w:jc w:val="center"/>
        <w:rPr>
          <w:rFonts w:ascii="Arial" w:hAnsi="Arial" w:cs="Arial"/>
          <w:color w:val="002060"/>
        </w:rPr>
      </w:pPr>
      <w:r>
        <w:rPr>
          <w:rFonts w:ascii="Arial" w:hAnsi="Arial" w:cs="Arial"/>
          <w:noProof/>
          <w:color w:val="92D050"/>
          <w:sz w:val="72"/>
          <w:szCs w:val="72"/>
        </w:rPr>
        <w:lastRenderedPageBreak/>
        <w:drawing>
          <wp:inline distT="0" distB="0" distL="0" distR="0" wp14:anchorId="2A8ECE07" wp14:editId="3C42CB4D">
            <wp:extent cx="5731510" cy="2122805"/>
            <wp:effectExtent l="0" t="0" r="2540" b="0"/>
            <wp:docPr id="714865380" name="Picture 2" descr="A group of kids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65380" name="Picture 2" descr="A group of kids playing with toy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pic:spPr>
                </pic:pic>
              </a:graphicData>
            </a:graphic>
          </wp:inline>
        </w:drawing>
      </w:r>
    </w:p>
    <w:p w14:paraId="05607806" w14:textId="004DDB12" w:rsidR="00502640" w:rsidRPr="00194488" w:rsidRDefault="001725EA" w:rsidP="001725EA">
      <w:pPr>
        <w:jc w:val="center"/>
        <w:rPr>
          <w:rFonts w:ascii="Arial" w:hAnsi="Arial" w:cs="Arial"/>
          <w:color w:val="002060"/>
          <w:sz w:val="72"/>
          <w:szCs w:val="72"/>
        </w:rPr>
      </w:pPr>
      <w:r>
        <w:rPr>
          <w:rFonts w:ascii="Arial" w:hAnsi="Arial" w:cs="Arial"/>
          <w:color w:val="002060"/>
        </w:rPr>
        <w:t>(Source: Parent 2023)</w:t>
      </w:r>
      <w:r w:rsidR="000541D9">
        <w:rPr>
          <w:rFonts w:ascii="Arial" w:hAnsi="Arial" w:cs="Arial"/>
          <w:color w:val="002060"/>
          <w:sz w:val="72"/>
          <w:szCs w:val="72"/>
        </w:rPr>
        <w:br w:type="page"/>
      </w:r>
    </w:p>
    <w:p w14:paraId="2E406CBC" w14:textId="60E937CC" w:rsidR="000541D9" w:rsidRDefault="000541D9">
      <w:pPr>
        <w:rPr>
          <w:rFonts w:ascii="Arial" w:hAnsi="Arial" w:cs="Arial"/>
          <w:color w:val="002060"/>
          <w:sz w:val="72"/>
          <w:szCs w:val="72"/>
        </w:rPr>
      </w:pPr>
    </w:p>
    <w:p w14:paraId="4AF8C0AF" w14:textId="36442E3F" w:rsidR="00194488" w:rsidRDefault="00502640" w:rsidP="00DC4E3F">
      <w:pPr>
        <w:jc w:val="center"/>
        <w:rPr>
          <w:rFonts w:ascii="Arial" w:hAnsi="Arial" w:cs="Arial"/>
          <w:color w:val="002060"/>
          <w:sz w:val="72"/>
          <w:szCs w:val="72"/>
          <w:u w:val="single"/>
        </w:rPr>
      </w:pPr>
      <w:r w:rsidRPr="000A2AB4">
        <w:rPr>
          <w:rFonts w:ascii="Arial" w:hAnsi="Arial" w:cs="Arial"/>
          <w:color w:val="002060"/>
          <w:sz w:val="72"/>
          <w:szCs w:val="72"/>
          <w:u w:val="single"/>
        </w:rPr>
        <w:t>Contents</w:t>
      </w:r>
    </w:p>
    <w:p w14:paraId="08ECDF0B" w14:textId="77777777" w:rsidR="00C84C72" w:rsidRDefault="00C84C72" w:rsidP="00C84C72">
      <w:pPr>
        <w:rPr>
          <w:rFonts w:ascii="Arial" w:hAnsi="Arial" w:cs="Arial"/>
          <w:sz w:val="32"/>
          <w:szCs w:val="32"/>
        </w:rPr>
      </w:pPr>
    </w:p>
    <w:p w14:paraId="56348817" w14:textId="77777777" w:rsidR="00C84C72" w:rsidRDefault="00C84C72" w:rsidP="00C84C72">
      <w:pPr>
        <w:rPr>
          <w:rFonts w:ascii="Arial" w:hAnsi="Arial" w:cs="Arial"/>
          <w:sz w:val="32"/>
          <w:szCs w:val="32"/>
        </w:rPr>
      </w:pPr>
    </w:p>
    <w:p w14:paraId="01817B6C" w14:textId="3CEC7A3F" w:rsidR="00C84C72" w:rsidRDefault="00A861EC" w:rsidP="00C84C72">
      <w:pPr>
        <w:rPr>
          <w:rFonts w:ascii="Arial" w:hAnsi="Arial" w:cs="Arial"/>
          <w:sz w:val="32"/>
          <w:szCs w:val="32"/>
        </w:rPr>
      </w:pPr>
      <w:r w:rsidRPr="00A861EC">
        <w:rPr>
          <w:rFonts w:ascii="Arial" w:hAnsi="Arial" w:cs="Arial"/>
          <w:sz w:val="32"/>
          <w:szCs w:val="32"/>
        </w:rPr>
        <w:t>Induction</w:t>
      </w:r>
      <w:r w:rsidR="00EA1DF5">
        <w:rPr>
          <w:rFonts w:ascii="Arial" w:hAnsi="Arial" w:cs="Arial"/>
          <w:sz w:val="32"/>
          <w:szCs w:val="32"/>
        </w:rPr>
        <w:t xml:space="preserve">                                                      Page 3</w:t>
      </w:r>
    </w:p>
    <w:p w14:paraId="4D72ADDF" w14:textId="77777777" w:rsidR="00C84C72" w:rsidRDefault="00C84C72" w:rsidP="00C84C72">
      <w:pPr>
        <w:rPr>
          <w:rFonts w:ascii="Arial" w:hAnsi="Arial" w:cs="Arial"/>
          <w:sz w:val="32"/>
          <w:szCs w:val="32"/>
        </w:rPr>
      </w:pPr>
    </w:p>
    <w:p w14:paraId="6A4E6DCB" w14:textId="7D845349" w:rsidR="00DE1BFB" w:rsidRDefault="00C84C72" w:rsidP="00C84C72">
      <w:pPr>
        <w:rPr>
          <w:rFonts w:ascii="Arial" w:hAnsi="Arial" w:cs="Arial"/>
          <w:sz w:val="32"/>
          <w:szCs w:val="32"/>
        </w:rPr>
      </w:pPr>
      <w:r>
        <w:rPr>
          <w:rFonts w:ascii="Arial" w:hAnsi="Arial" w:cs="Arial"/>
          <w:sz w:val="32"/>
          <w:szCs w:val="32"/>
        </w:rPr>
        <w:t xml:space="preserve">What is a </w:t>
      </w:r>
      <w:r w:rsidR="00DE1BFB">
        <w:rPr>
          <w:rFonts w:ascii="Arial" w:hAnsi="Arial" w:cs="Arial"/>
          <w:sz w:val="32"/>
          <w:szCs w:val="32"/>
        </w:rPr>
        <w:t>Transition</w:t>
      </w:r>
      <w:r>
        <w:rPr>
          <w:rFonts w:ascii="Arial" w:hAnsi="Arial" w:cs="Arial"/>
          <w:sz w:val="32"/>
          <w:szCs w:val="32"/>
        </w:rPr>
        <w:t>?</w:t>
      </w:r>
      <w:r w:rsidR="00EA1DF5">
        <w:rPr>
          <w:rFonts w:ascii="Arial" w:hAnsi="Arial" w:cs="Arial"/>
          <w:sz w:val="32"/>
          <w:szCs w:val="32"/>
        </w:rPr>
        <w:t xml:space="preserve">                                 </w:t>
      </w:r>
      <w:r w:rsidR="00876480">
        <w:rPr>
          <w:rFonts w:ascii="Arial" w:hAnsi="Arial" w:cs="Arial"/>
          <w:sz w:val="32"/>
          <w:szCs w:val="32"/>
        </w:rPr>
        <w:t xml:space="preserve"> </w:t>
      </w:r>
      <w:r w:rsidR="00EA1DF5">
        <w:rPr>
          <w:rFonts w:ascii="Arial" w:hAnsi="Arial" w:cs="Arial"/>
          <w:sz w:val="32"/>
          <w:szCs w:val="32"/>
        </w:rPr>
        <w:t xml:space="preserve"> Page </w:t>
      </w:r>
      <w:r w:rsidR="00876480">
        <w:rPr>
          <w:rFonts w:ascii="Arial" w:hAnsi="Arial" w:cs="Arial"/>
          <w:sz w:val="32"/>
          <w:szCs w:val="32"/>
        </w:rPr>
        <w:t>4</w:t>
      </w:r>
    </w:p>
    <w:p w14:paraId="2271E2C7" w14:textId="77777777" w:rsidR="00C84C72" w:rsidRDefault="00C84C72" w:rsidP="00C84C72">
      <w:pPr>
        <w:rPr>
          <w:rFonts w:ascii="Arial" w:hAnsi="Arial" w:cs="Arial"/>
          <w:sz w:val="32"/>
          <w:szCs w:val="32"/>
        </w:rPr>
      </w:pPr>
    </w:p>
    <w:p w14:paraId="49D6A640" w14:textId="797202E8" w:rsidR="00321F75" w:rsidRDefault="00C84C72" w:rsidP="00C84C72">
      <w:pPr>
        <w:rPr>
          <w:rFonts w:ascii="Arial" w:hAnsi="Arial" w:cs="Arial"/>
          <w:sz w:val="32"/>
          <w:szCs w:val="32"/>
        </w:rPr>
      </w:pPr>
      <w:r>
        <w:rPr>
          <w:rFonts w:ascii="Arial" w:hAnsi="Arial" w:cs="Arial"/>
          <w:sz w:val="32"/>
          <w:szCs w:val="32"/>
        </w:rPr>
        <w:t>Needs of a Child</w:t>
      </w:r>
      <w:r w:rsidR="00876480">
        <w:rPr>
          <w:rFonts w:ascii="Arial" w:hAnsi="Arial" w:cs="Arial"/>
          <w:sz w:val="32"/>
          <w:szCs w:val="32"/>
        </w:rPr>
        <w:t xml:space="preserve">                                          Page </w:t>
      </w:r>
      <w:r w:rsidR="00321F75">
        <w:rPr>
          <w:rFonts w:ascii="Arial" w:hAnsi="Arial" w:cs="Arial"/>
          <w:sz w:val="32"/>
          <w:szCs w:val="32"/>
        </w:rPr>
        <w:t>5-6</w:t>
      </w:r>
    </w:p>
    <w:p w14:paraId="1992D63B" w14:textId="77777777" w:rsidR="00DE1BFB" w:rsidRDefault="00DE1BFB" w:rsidP="00C84C72">
      <w:pPr>
        <w:rPr>
          <w:rFonts w:ascii="Arial" w:hAnsi="Arial" w:cs="Arial"/>
          <w:sz w:val="32"/>
          <w:szCs w:val="32"/>
        </w:rPr>
      </w:pPr>
    </w:p>
    <w:p w14:paraId="6C86E493" w14:textId="07C35292" w:rsidR="00DC4E3F" w:rsidRDefault="00C84C72" w:rsidP="00C84C72">
      <w:pPr>
        <w:rPr>
          <w:rFonts w:ascii="Arial" w:hAnsi="Arial" w:cs="Arial"/>
          <w:sz w:val="32"/>
          <w:szCs w:val="32"/>
        </w:rPr>
      </w:pPr>
      <w:r>
        <w:rPr>
          <w:rFonts w:ascii="Arial" w:hAnsi="Arial" w:cs="Arial"/>
          <w:sz w:val="32"/>
          <w:szCs w:val="32"/>
        </w:rPr>
        <w:lastRenderedPageBreak/>
        <w:t>Role of the Adult</w:t>
      </w:r>
      <w:r w:rsidR="00321F75">
        <w:rPr>
          <w:rFonts w:ascii="Arial" w:hAnsi="Arial" w:cs="Arial"/>
          <w:sz w:val="32"/>
          <w:szCs w:val="32"/>
        </w:rPr>
        <w:t xml:space="preserve">                                          Page 7-8</w:t>
      </w:r>
    </w:p>
    <w:p w14:paraId="3B8CC057" w14:textId="77777777" w:rsidR="00C84C72" w:rsidRDefault="00C84C72" w:rsidP="00C84C72">
      <w:pPr>
        <w:rPr>
          <w:rFonts w:ascii="Arial" w:hAnsi="Arial" w:cs="Arial"/>
          <w:sz w:val="32"/>
          <w:szCs w:val="32"/>
        </w:rPr>
      </w:pPr>
    </w:p>
    <w:p w14:paraId="6D61509E" w14:textId="5B1142FB" w:rsidR="00C84C72" w:rsidRDefault="00C84C72" w:rsidP="00C84C72">
      <w:pPr>
        <w:rPr>
          <w:rFonts w:ascii="Arial" w:hAnsi="Arial" w:cs="Arial"/>
          <w:sz w:val="32"/>
          <w:szCs w:val="32"/>
        </w:rPr>
      </w:pPr>
      <w:r>
        <w:rPr>
          <w:rFonts w:ascii="Arial" w:hAnsi="Arial" w:cs="Arial"/>
          <w:sz w:val="32"/>
          <w:szCs w:val="32"/>
        </w:rPr>
        <w:t>Partnership</w:t>
      </w:r>
      <w:r w:rsidR="00321F75">
        <w:rPr>
          <w:rFonts w:ascii="Arial" w:hAnsi="Arial" w:cs="Arial"/>
          <w:sz w:val="32"/>
          <w:szCs w:val="32"/>
        </w:rPr>
        <w:t xml:space="preserve">                                                  Page 9-10</w:t>
      </w:r>
    </w:p>
    <w:p w14:paraId="369C9C89" w14:textId="77777777" w:rsidR="00C84C72" w:rsidRDefault="00C84C72" w:rsidP="00C84C72">
      <w:pPr>
        <w:rPr>
          <w:rFonts w:ascii="Arial" w:hAnsi="Arial" w:cs="Arial"/>
          <w:sz w:val="32"/>
          <w:szCs w:val="32"/>
        </w:rPr>
      </w:pPr>
    </w:p>
    <w:p w14:paraId="4D123F42" w14:textId="67861AE8" w:rsidR="00C84C72" w:rsidRDefault="00C84C72" w:rsidP="00C84C72">
      <w:pPr>
        <w:rPr>
          <w:rFonts w:ascii="Arial" w:hAnsi="Arial" w:cs="Arial"/>
          <w:sz w:val="32"/>
          <w:szCs w:val="32"/>
        </w:rPr>
      </w:pPr>
      <w:r>
        <w:rPr>
          <w:rFonts w:ascii="Arial" w:hAnsi="Arial" w:cs="Arial"/>
          <w:sz w:val="32"/>
          <w:szCs w:val="32"/>
        </w:rPr>
        <w:t>Interventions</w:t>
      </w:r>
      <w:r w:rsidR="00321F75">
        <w:rPr>
          <w:rFonts w:ascii="Arial" w:hAnsi="Arial" w:cs="Arial"/>
          <w:sz w:val="32"/>
          <w:szCs w:val="32"/>
        </w:rPr>
        <w:t xml:space="preserve">                                                Page 11-1</w:t>
      </w:r>
      <w:r w:rsidR="00853952">
        <w:rPr>
          <w:rFonts w:ascii="Arial" w:hAnsi="Arial" w:cs="Arial"/>
          <w:sz w:val="32"/>
          <w:szCs w:val="32"/>
        </w:rPr>
        <w:t>4</w:t>
      </w:r>
    </w:p>
    <w:p w14:paraId="607E1152" w14:textId="77777777" w:rsidR="00C84C72" w:rsidRDefault="00C84C72" w:rsidP="00C84C72">
      <w:pPr>
        <w:rPr>
          <w:rFonts w:ascii="Arial" w:hAnsi="Arial" w:cs="Arial"/>
          <w:sz w:val="32"/>
          <w:szCs w:val="32"/>
        </w:rPr>
      </w:pPr>
    </w:p>
    <w:p w14:paraId="3497BFE6" w14:textId="41366E6B" w:rsidR="00C84C72" w:rsidRDefault="00C84C72" w:rsidP="00C84C72">
      <w:pPr>
        <w:rPr>
          <w:rFonts w:ascii="Arial" w:hAnsi="Arial" w:cs="Arial"/>
          <w:sz w:val="32"/>
          <w:szCs w:val="32"/>
        </w:rPr>
      </w:pPr>
      <w:r>
        <w:rPr>
          <w:rFonts w:ascii="Arial" w:hAnsi="Arial" w:cs="Arial"/>
          <w:sz w:val="32"/>
          <w:szCs w:val="32"/>
        </w:rPr>
        <w:t>Proposed Outcomes</w:t>
      </w:r>
      <w:r w:rsidR="00321F75">
        <w:rPr>
          <w:rFonts w:ascii="Arial" w:hAnsi="Arial" w:cs="Arial"/>
          <w:sz w:val="32"/>
          <w:szCs w:val="32"/>
        </w:rPr>
        <w:t xml:space="preserve">                                    Page 1</w:t>
      </w:r>
      <w:r w:rsidR="00853952">
        <w:rPr>
          <w:rFonts w:ascii="Arial" w:hAnsi="Arial" w:cs="Arial"/>
          <w:sz w:val="32"/>
          <w:szCs w:val="32"/>
        </w:rPr>
        <w:t>5</w:t>
      </w:r>
    </w:p>
    <w:p w14:paraId="13902F90" w14:textId="77777777" w:rsidR="00C84C72" w:rsidRPr="00A861EC" w:rsidRDefault="00C84C72" w:rsidP="00C84C72">
      <w:pPr>
        <w:rPr>
          <w:rFonts w:ascii="Arial" w:hAnsi="Arial" w:cs="Arial"/>
          <w:sz w:val="32"/>
          <w:szCs w:val="32"/>
        </w:rPr>
      </w:pPr>
    </w:p>
    <w:p w14:paraId="05D0D679" w14:textId="0B9F373F" w:rsidR="001725EA" w:rsidRPr="008B31F0" w:rsidRDefault="00194488">
      <w:pPr>
        <w:rPr>
          <w:rFonts w:ascii="Arial" w:hAnsi="Arial" w:cs="Arial"/>
          <w:color w:val="92D050"/>
          <w:sz w:val="32"/>
          <w:szCs w:val="32"/>
          <w:vertAlign w:val="superscript"/>
        </w:rPr>
      </w:pPr>
      <w:r>
        <w:rPr>
          <w:rFonts w:ascii="Arial" w:hAnsi="Arial" w:cs="Arial"/>
          <w:color w:val="92D050"/>
          <w:sz w:val="72"/>
          <w:szCs w:val="72"/>
        </w:rPr>
        <w:br w:type="page"/>
      </w:r>
      <w:r w:rsidR="008B31F0">
        <w:rPr>
          <w:rFonts w:ascii="Arial" w:hAnsi="Arial" w:cs="Arial"/>
          <w:color w:val="92D050"/>
          <w:sz w:val="32"/>
          <w:szCs w:val="32"/>
          <w:vertAlign w:val="superscript"/>
        </w:rPr>
        <w:lastRenderedPageBreak/>
        <w:t>Pag</w:t>
      </w:r>
    </w:p>
    <w:p w14:paraId="35C4055C" w14:textId="7013EFBA" w:rsidR="001725EA" w:rsidRPr="00E6655D" w:rsidRDefault="00947500" w:rsidP="00947500">
      <w:pPr>
        <w:jc w:val="center"/>
        <w:rPr>
          <w:rFonts w:ascii="Arial" w:hAnsi="Arial" w:cs="Arial"/>
          <w:b/>
          <w:bCs/>
          <w:color w:val="002060"/>
          <w:sz w:val="72"/>
          <w:szCs w:val="72"/>
          <w:u w:val="single"/>
        </w:rPr>
      </w:pPr>
      <w:r w:rsidRPr="00E6655D">
        <w:rPr>
          <w:rFonts w:ascii="Arial" w:hAnsi="Arial" w:cs="Arial"/>
          <w:b/>
          <w:bCs/>
          <w:color w:val="002060"/>
          <w:sz w:val="72"/>
          <w:szCs w:val="72"/>
          <w:u w:val="single"/>
        </w:rPr>
        <w:t>Induction</w:t>
      </w:r>
    </w:p>
    <w:p w14:paraId="5F04B7AF" w14:textId="77777777" w:rsidR="00B55AC4" w:rsidRDefault="00B55AC4" w:rsidP="007334E3">
      <w:pPr>
        <w:jc w:val="center"/>
        <w:rPr>
          <w:rFonts w:ascii="Arial" w:hAnsi="Arial" w:cs="Arial"/>
          <w:color w:val="002060"/>
          <w:sz w:val="72"/>
          <w:szCs w:val="72"/>
          <w:u w:val="single"/>
        </w:rPr>
      </w:pPr>
    </w:p>
    <w:p w14:paraId="553D7044" w14:textId="5E77C8EF" w:rsidR="00194488" w:rsidRPr="00D76753" w:rsidRDefault="000577BD" w:rsidP="007334E3">
      <w:pPr>
        <w:jc w:val="center"/>
        <w:rPr>
          <w:rFonts w:ascii="Arial" w:hAnsi="Arial" w:cs="Arial"/>
          <w:sz w:val="32"/>
          <w:szCs w:val="32"/>
        </w:rPr>
      </w:pPr>
      <w:r w:rsidRPr="00D76753">
        <w:rPr>
          <w:rFonts w:ascii="Arial" w:hAnsi="Arial" w:cs="Arial"/>
          <w:sz w:val="32"/>
          <w:szCs w:val="32"/>
        </w:rPr>
        <w:t xml:space="preserve">This guide is intended to aid childhood professionals in assisting children as they move from one stage to another. The guide explores the meaning of 'transition', the role of adults, the needs of children, the learning environment, the value of partnerships, and practical methods for professionals to aid in </w:t>
      </w:r>
      <w:r w:rsidR="00332129" w:rsidRPr="00D76753">
        <w:rPr>
          <w:rFonts w:ascii="Arial" w:hAnsi="Arial" w:cs="Arial"/>
          <w:sz w:val="32"/>
          <w:szCs w:val="32"/>
        </w:rPr>
        <w:t>these transitions and desired outcomes</w:t>
      </w:r>
      <w:r w:rsidRPr="00D76753">
        <w:rPr>
          <w:rFonts w:ascii="Arial" w:hAnsi="Arial" w:cs="Arial"/>
          <w:sz w:val="32"/>
          <w:szCs w:val="32"/>
        </w:rPr>
        <w:t xml:space="preserve"> for children</w:t>
      </w:r>
      <w:r w:rsidR="00332129" w:rsidRPr="00D76753">
        <w:rPr>
          <w:rFonts w:ascii="Arial" w:hAnsi="Arial" w:cs="Arial"/>
          <w:sz w:val="32"/>
          <w:szCs w:val="32"/>
        </w:rPr>
        <w:t>.</w:t>
      </w:r>
      <w:r w:rsidR="005B74F3" w:rsidRPr="00D76753">
        <w:rPr>
          <w:sz w:val="32"/>
          <w:szCs w:val="32"/>
        </w:rPr>
        <w:t xml:space="preserve"> </w:t>
      </w:r>
      <w:r w:rsidR="005B74F3" w:rsidRPr="00D76753">
        <w:rPr>
          <w:rFonts w:ascii="Arial" w:hAnsi="Arial" w:cs="Arial"/>
          <w:sz w:val="32"/>
          <w:szCs w:val="32"/>
        </w:rPr>
        <w:t>Practitioners will find important information about child development and the underlying theories behind modern practice in this guide</w:t>
      </w:r>
      <w:r w:rsidR="001773FF">
        <w:rPr>
          <w:rFonts w:ascii="Arial" w:hAnsi="Arial" w:cs="Arial"/>
          <w:sz w:val="32"/>
          <w:szCs w:val="32"/>
        </w:rPr>
        <w:t>.</w:t>
      </w:r>
    </w:p>
    <w:p w14:paraId="325FEFED" w14:textId="77777777" w:rsidR="00947500" w:rsidRPr="00B55AC4" w:rsidRDefault="00947500" w:rsidP="00194488">
      <w:pPr>
        <w:jc w:val="center"/>
        <w:rPr>
          <w:rFonts w:ascii="Arial" w:hAnsi="Arial" w:cs="Arial"/>
          <w:b/>
          <w:bCs/>
          <w:color w:val="002060"/>
          <w:sz w:val="28"/>
          <w:szCs w:val="28"/>
          <w:u w:val="single"/>
        </w:rPr>
      </w:pPr>
    </w:p>
    <w:p w14:paraId="461A265C" w14:textId="77777777" w:rsidR="00356FE7" w:rsidRDefault="00356FE7" w:rsidP="00F037EC">
      <w:pPr>
        <w:rPr>
          <w:rFonts w:ascii="Arial" w:hAnsi="Arial" w:cs="Arial"/>
          <w:sz w:val="32"/>
          <w:szCs w:val="32"/>
        </w:rPr>
      </w:pPr>
    </w:p>
    <w:p w14:paraId="582C783E" w14:textId="77777777" w:rsidR="000033A9" w:rsidRDefault="000033A9" w:rsidP="00F037EC">
      <w:pPr>
        <w:rPr>
          <w:rFonts w:ascii="Arial" w:hAnsi="Arial" w:cs="Arial"/>
          <w:sz w:val="32"/>
          <w:szCs w:val="32"/>
        </w:rPr>
      </w:pPr>
    </w:p>
    <w:p w14:paraId="56CBA1BE" w14:textId="77777777" w:rsidR="000033A9" w:rsidRDefault="000033A9" w:rsidP="00F037EC">
      <w:pPr>
        <w:rPr>
          <w:rFonts w:ascii="Arial" w:hAnsi="Arial" w:cs="Arial"/>
          <w:sz w:val="32"/>
          <w:szCs w:val="32"/>
        </w:rPr>
      </w:pPr>
    </w:p>
    <w:p w14:paraId="3A0375F4" w14:textId="77777777" w:rsidR="000033A9" w:rsidRDefault="000033A9" w:rsidP="00F037EC">
      <w:pPr>
        <w:rPr>
          <w:rFonts w:ascii="Arial" w:hAnsi="Arial" w:cs="Arial"/>
          <w:sz w:val="32"/>
          <w:szCs w:val="32"/>
        </w:rPr>
      </w:pPr>
    </w:p>
    <w:p w14:paraId="34A1F97B" w14:textId="77777777" w:rsidR="000033A9" w:rsidRDefault="000033A9" w:rsidP="00F037EC">
      <w:pPr>
        <w:rPr>
          <w:rFonts w:ascii="Arial" w:hAnsi="Arial" w:cs="Arial"/>
          <w:sz w:val="32"/>
          <w:szCs w:val="32"/>
        </w:rPr>
      </w:pPr>
    </w:p>
    <w:p w14:paraId="4763A40B" w14:textId="77777777" w:rsidR="000033A9" w:rsidRDefault="000033A9" w:rsidP="00F037EC">
      <w:pPr>
        <w:rPr>
          <w:rFonts w:ascii="Arial" w:hAnsi="Arial" w:cs="Arial"/>
          <w:sz w:val="32"/>
          <w:szCs w:val="32"/>
        </w:rPr>
      </w:pPr>
    </w:p>
    <w:p w14:paraId="109D7EC7" w14:textId="77777777" w:rsidR="000033A9" w:rsidRDefault="000033A9" w:rsidP="00F037EC">
      <w:pPr>
        <w:rPr>
          <w:rFonts w:ascii="Arial" w:hAnsi="Arial" w:cs="Arial"/>
          <w:sz w:val="32"/>
          <w:szCs w:val="32"/>
        </w:rPr>
      </w:pPr>
    </w:p>
    <w:p w14:paraId="1EE00108" w14:textId="77777777" w:rsidR="000033A9" w:rsidRDefault="000033A9" w:rsidP="00F037EC">
      <w:pPr>
        <w:rPr>
          <w:rFonts w:ascii="Arial" w:hAnsi="Arial" w:cs="Arial"/>
          <w:sz w:val="32"/>
          <w:szCs w:val="32"/>
        </w:rPr>
      </w:pPr>
    </w:p>
    <w:p w14:paraId="1A35ACE5" w14:textId="77777777" w:rsidR="00356FE7" w:rsidRDefault="00356FE7" w:rsidP="00F037EC">
      <w:pPr>
        <w:rPr>
          <w:rFonts w:ascii="Arial" w:hAnsi="Arial" w:cs="Arial"/>
          <w:sz w:val="32"/>
          <w:szCs w:val="32"/>
        </w:rPr>
      </w:pPr>
    </w:p>
    <w:p w14:paraId="3425C7B3" w14:textId="77777777" w:rsidR="000033A9" w:rsidRDefault="000033A9" w:rsidP="00F037EC">
      <w:pPr>
        <w:rPr>
          <w:rFonts w:ascii="Arial" w:hAnsi="Arial" w:cs="Arial"/>
          <w:sz w:val="32"/>
          <w:szCs w:val="32"/>
        </w:rPr>
      </w:pPr>
    </w:p>
    <w:p w14:paraId="28C287B2" w14:textId="77777777" w:rsidR="000033A9" w:rsidRDefault="000033A9" w:rsidP="00F037EC">
      <w:pPr>
        <w:rPr>
          <w:rFonts w:ascii="Arial" w:hAnsi="Arial" w:cs="Arial"/>
          <w:sz w:val="32"/>
          <w:szCs w:val="32"/>
        </w:rPr>
      </w:pPr>
    </w:p>
    <w:p w14:paraId="2B514FDC" w14:textId="77777777" w:rsidR="000033A9" w:rsidRDefault="000033A9" w:rsidP="00F037EC">
      <w:pPr>
        <w:rPr>
          <w:rFonts w:ascii="Arial" w:hAnsi="Arial" w:cs="Arial"/>
          <w:sz w:val="32"/>
          <w:szCs w:val="32"/>
        </w:rPr>
      </w:pPr>
    </w:p>
    <w:p w14:paraId="4A906756" w14:textId="1C3774E9" w:rsidR="00927E5E" w:rsidRPr="00E6655D" w:rsidRDefault="000033A9" w:rsidP="00927E5E">
      <w:pPr>
        <w:jc w:val="center"/>
        <w:rPr>
          <w:rFonts w:ascii="Arial" w:hAnsi="Arial" w:cs="Arial"/>
          <w:b/>
          <w:bCs/>
          <w:color w:val="002060"/>
          <w:sz w:val="72"/>
          <w:szCs w:val="72"/>
          <w:u w:val="single"/>
        </w:rPr>
      </w:pPr>
      <w:r w:rsidRPr="00E6655D">
        <w:rPr>
          <w:rFonts w:ascii="Arial" w:hAnsi="Arial" w:cs="Arial"/>
          <w:b/>
          <w:bCs/>
          <w:color w:val="002060"/>
          <w:sz w:val="72"/>
          <w:szCs w:val="72"/>
          <w:u w:val="single"/>
        </w:rPr>
        <w:lastRenderedPageBreak/>
        <w:t>What is a transition?</w:t>
      </w:r>
    </w:p>
    <w:p w14:paraId="797D2005" w14:textId="404CD5DE" w:rsidR="000033A9" w:rsidRDefault="000033A9" w:rsidP="00927E5E">
      <w:pPr>
        <w:jc w:val="center"/>
        <w:rPr>
          <w:rFonts w:ascii="Arial" w:hAnsi="Arial" w:cs="Arial"/>
          <w:sz w:val="32"/>
          <w:szCs w:val="32"/>
        </w:rPr>
      </w:pPr>
      <w:r w:rsidRPr="000033A9">
        <w:rPr>
          <w:rFonts w:ascii="Arial" w:hAnsi="Arial" w:cs="Arial"/>
          <w:sz w:val="32"/>
          <w:szCs w:val="32"/>
        </w:rPr>
        <w:t xml:space="preserve">A transition is a change from one thing to another. In early years this could involve changes in keyworkers, environments, routines and much more. ‘’Transitions are the moves children and young people make from home to an early learning and childcare (ELC) setting, from there to primary, from stage to stage, from primary to secondary, between schools and from secondary to further education and beyond.’’ Education Scotland (2023). </w:t>
      </w:r>
      <w:r w:rsidR="000711BB">
        <w:rPr>
          <w:rFonts w:ascii="Arial" w:hAnsi="Arial" w:cs="Arial"/>
          <w:sz w:val="32"/>
          <w:szCs w:val="32"/>
        </w:rPr>
        <w:t>T</w:t>
      </w:r>
      <w:r w:rsidRPr="000033A9">
        <w:rPr>
          <w:rFonts w:ascii="Arial" w:hAnsi="Arial" w:cs="Arial"/>
          <w:sz w:val="32"/>
          <w:szCs w:val="32"/>
        </w:rPr>
        <w:t>ransition is viewed as a slow and steady process, much like a journey, rather than a one-time event centred around a child's first day at nursery. The transition process goes beyond the first day and continues until the child has completely adjusted. Twinkl (2023)</w:t>
      </w:r>
      <w:r w:rsidR="00D76753">
        <w:rPr>
          <w:rFonts w:ascii="Arial" w:hAnsi="Arial" w:cs="Arial"/>
          <w:sz w:val="32"/>
          <w:szCs w:val="32"/>
        </w:rPr>
        <w:t xml:space="preserve"> </w:t>
      </w:r>
      <w:r w:rsidRPr="000033A9">
        <w:rPr>
          <w:rFonts w:ascii="Arial" w:hAnsi="Arial" w:cs="Arial"/>
          <w:sz w:val="32"/>
          <w:szCs w:val="32"/>
        </w:rPr>
        <w:t xml:space="preserve">states </w:t>
      </w:r>
      <w:r w:rsidR="00D76753">
        <w:rPr>
          <w:rFonts w:ascii="Arial" w:hAnsi="Arial" w:cs="Arial"/>
          <w:sz w:val="32"/>
          <w:szCs w:val="32"/>
        </w:rPr>
        <w:t xml:space="preserve">a </w:t>
      </w:r>
      <w:r w:rsidRPr="000033A9">
        <w:rPr>
          <w:rFonts w:ascii="Arial" w:hAnsi="Arial" w:cs="Arial"/>
          <w:sz w:val="32"/>
          <w:szCs w:val="32"/>
        </w:rPr>
        <w:t xml:space="preserve">transition is a period of change, </w:t>
      </w:r>
      <w:proofErr w:type="gramStart"/>
      <w:r w:rsidRPr="000033A9">
        <w:rPr>
          <w:rFonts w:ascii="Arial" w:hAnsi="Arial" w:cs="Arial"/>
          <w:sz w:val="32"/>
          <w:szCs w:val="32"/>
        </w:rPr>
        <w:t>from one significant stage or experience,</w:t>
      </w:r>
      <w:proofErr w:type="gramEnd"/>
      <w:r w:rsidRPr="000033A9">
        <w:rPr>
          <w:rFonts w:ascii="Arial" w:hAnsi="Arial" w:cs="Arial"/>
          <w:sz w:val="32"/>
          <w:szCs w:val="32"/>
        </w:rPr>
        <w:t xml:space="preserve"> to another.</w:t>
      </w:r>
    </w:p>
    <w:p w14:paraId="35AE74FF" w14:textId="629150EB" w:rsidR="000033A9" w:rsidRDefault="00D76753" w:rsidP="007334E3">
      <w:pPr>
        <w:jc w:val="center"/>
        <w:rPr>
          <w:rFonts w:ascii="Arial" w:hAnsi="Arial" w:cs="Arial"/>
          <w:sz w:val="32"/>
          <w:szCs w:val="32"/>
        </w:rPr>
      </w:pPr>
      <w:r w:rsidRPr="00D76753">
        <w:rPr>
          <w:rFonts w:ascii="Arial" w:hAnsi="Arial" w:cs="Arial"/>
          <w:sz w:val="32"/>
          <w:szCs w:val="32"/>
        </w:rPr>
        <w:t xml:space="preserve">Most children tend to feel safe and secure and show confidence and ability in familiar environments like their homes. However, making changes to their usual schedule </w:t>
      </w:r>
      <w:r w:rsidRPr="00D76753">
        <w:rPr>
          <w:rFonts w:ascii="Arial" w:hAnsi="Arial" w:cs="Arial"/>
          <w:sz w:val="32"/>
          <w:szCs w:val="32"/>
        </w:rPr>
        <w:lastRenderedPageBreak/>
        <w:t>could present emotional difficulties</w:t>
      </w:r>
      <w:r>
        <w:rPr>
          <w:rFonts w:ascii="Arial" w:hAnsi="Arial" w:cs="Arial"/>
          <w:sz w:val="32"/>
          <w:szCs w:val="32"/>
        </w:rPr>
        <w:t>.</w:t>
      </w:r>
      <w:r w:rsidRPr="00D76753">
        <w:rPr>
          <w:rFonts w:ascii="Arial" w:hAnsi="Arial" w:cs="Arial"/>
          <w:sz w:val="32"/>
          <w:szCs w:val="32"/>
        </w:rPr>
        <w:t xml:space="preserve"> When it comes to older children, they may have the ability to communicate their fears and worries, but this is not typically the case for younger children.</w:t>
      </w:r>
      <w:r>
        <w:rPr>
          <w:rFonts w:ascii="Arial" w:hAnsi="Arial" w:cs="Arial"/>
          <w:sz w:val="32"/>
          <w:szCs w:val="32"/>
        </w:rPr>
        <w:t xml:space="preserve"> </w:t>
      </w:r>
      <w:r w:rsidRPr="00D76753">
        <w:rPr>
          <w:rFonts w:ascii="Arial" w:hAnsi="Arial" w:cs="Arial"/>
          <w:sz w:val="32"/>
          <w:szCs w:val="32"/>
        </w:rPr>
        <w:t xml:space="preserve">Early childhood </w:t>
      </w:r>
      <w:r>
        <w:rPr>
          <w:rFonts w:ascii="Arial" w:hAnsi="Arial" w:cs="Arial"/>
          <w:sz w:val="32"/>
          <w:szCs w:val="32"/>
        </w:rPr>
        <w:t>practitioners</w:t>
      </w:r>
      <w:r w:rsidRPr="00D76753">
        <w:rPr>
          <w:rFonts w:ascii="Arial" w:hAnsi="Arial" w:cs="Arial"/>
          <w:sz w:val="32"/>
          <w:szCs w:val="32"/>
        </w:rPr>
        <w:t xml:space="preserve"> must recognize their duty to assist and uphold transitions to prevent any interference with a child's developmental progress.</w:t>
      </w:r>
      <w:r>
        <w:rPr>
          <w:rFonts w:ascii="Arial" w:hAnsi="Arial" w:cs="Arial"/>
          <w:sz w:val="32"/>
          <w:szCs w:val="32"/>
        </w:rPr>
        <w:t xml:space="preserve"> </w:t>
      </w:r>
      <w:r w:rsidR="000033A9" w:rsidRPr="000033A9">
        <w:rPr>
          <w:rFonts w:ascii="Arial" w:hAnsi="Arial" w:cs="Arial"/>
          <w:sz w:val="32"/>
          <w:szCs w:val="32"/>
        </w:rPr>
        <w:t>During the formative early years of childhood, children undergo significant developmental transitions, and it is important that everyone involved with the child works together to provide support.  According to PACEY (2016) should be seen as a journey or process that together children, parents/carers and practitioners can be involved in.</w:t>
      </w:r>
    </w:p>
    <w:p w14:paraId="34BA4600" w14:textId="791A4185" w:rsidR="00927E5E" w:rsidRDefault="00927E5E" w:rsidP="007334E3">
      <w:pPr>
        <w:jc w:val="center"/>
        <w:rPr>
          <w:rFonts w:ascii="Arial" w:hAnsi="Arial" w:cs="Arial"/>
          <w:sz w:val="32"/>
          <w:szCs w:val="32"/>
        </w:rPr>
      </w:pPr>
    </w:p>
    <w:p w14:paraId="50EB34B7" w14:textId="77777777" w:rsidR="00927E5E" w:rsidRDefault="00927E5E" w:rsidP="007334E3">
      <w:pPr>
        <w:jc w:val="center"/>
        <w:rPr>
          <w:rFonts w:ascii="Arial" w:hAnsi="Arial" w:cs="Arial"/>
          <w:sz w:val="32"/>
          <w:szCs w:val="32"/>
        </w:rPr>
      </w:pPr>
    </w:p>
    <w:p w14:paraId="6F9233FD" w14:textId="3429263A" w:rsidR="00947500" w:rsidRPr="00E6655D" w:rsidRDefault="00CE7FB7" w:rsidP="00CD6216">
      <w:pPr>
        <w:jc w:val="center"/>
        <w:rPr>
          <w:rFonts w:ascii="Arial" w:hAnsi="Arial" w:cs="Arial"/>
          <w:b/>
          <w:bCs/>
          <w:color w:val="002060"/>
          <w:sz w:val="72"/>
          <w:szCs w:val="72"/>
          <w:u w:val="single"/>
        </w:rPr>
      </w:pPr>
      <w:r w:rsidRPr="00E6655D">
        <w:rPr>
          <w:rFonts w:ascii="Arial" w:hAnsi="Arial" w:cs="Arial"/>
          <w:b/>
          <w:bCs/>
          <w:color w:val="002060"/>
          <w:sz w:val="72"/>
          <w:szCs w:val="72"/>
          <w:u w:val="single"/>
        </w:rPr>
        <w:t>N</w:t>
      </w:r>
      <w:r w:rsidR="008A2DC0" w:rsidRPr="00E6655D">
        <w:rPr>
          <w:rFonts w:ascii="Arial" w:hAnsi="Arial" w:cs="Arial"/>
          <w:b/>
          <w:bCs/>
          <w:color w:val="002060"/>
          <w:sz w:val="72"/>
          <w:szCs w:val="72"/>
          <w:u w:val="single"/>
        </w:rPr>
        <w:t xml:space="preserve">eeds of </w:t>
      </w:r>
      <w:r w:rsidR="00DE3E1D" w:rsidRPr="00E6655D">
        <w:rPr>
          <w:rFonts w:ascii="Arial" w:hAnsi="Arial" w:cs="Arial"/>
          <w:b/>
          <w:bCs/>
          <w:color w:val="002060"/>
          <w:sz w:val="72"/>
          <w:szCs w:val="72"/>
          <w:u w:val="single"/>
        </w:rPr>
        <w:t>the</w:t>
      </w:r>
      <w:r w:rsidR="008A2DC0" w:rsidRPr="00E6655D">
        <w:rPr>
          <w:rFonts w:ascii="Arial" w:hAnsi="Arial" w:cs="Arial"/>
          <w:b/>
          <w:bCs/>
          <w:color w:val="002060"/>
          <w:sz w:val="72"/>
          <w:szCs w:val="72"/>
          <w:u w:val="single"/>
        </w:rPr>
        <w:t xml:space="preserve"> </w:t>
      </w:r>
      <w:r w:rsidRPr="00E6655D">
        <w:rPr>
          <w:rFonts w:ascii="Arial" w:hAnsi="Arial" w:cs="Arial"/>
          <w:b/>
          <w:bCs/>
          <w:color w:val="002060"/>
          <w:sz w:val="72"/>
          <w:szCs w:val="72"/>
          <w:u w:val="single"/>
        </w:rPr>
        <w:t>C</w:t>
      </w:r>
      <w:r w:rsidR="008A2DC0" w:rsidRPr="00E6655D">
        <w:rPr>
          <w:rFonts w:ascii="Arial" w:hAnsi="Arial" w:cs="Arial"/>
          <w:b/>
          <w:bCs/>
          <w:color w:val="002060"/>
          <w:sz w:val="72"/>
          <w:szCs w:val="72"/>
          <w:u w:val="single"/>
        </w:rPr>
        <w:t>hild</w:t>
      </w:r>
    </w:p>
    <w:p w14:paraId="59859B68" w14:textId="77777777" w:rsidR="00D76753" w:rsidRPr="001773FF" w:rsidRDefault="00D76753" w:rsidP="00D76753">
      <w:pPr>
        <w:jc w:val="center"/>
        <w:rPr>
          <w:rFonts w:ascii="Arial" w:hAnsi="Arial" w:cs="Arial"/>
          <w:sz w:val="32"/>
          <w:szCs w:val="32"/>
          <w:u w:val="single"/>
        </w:rPr>
      </w:pPr>
    </w:p>
    <w:p w14:paraId="5479191B" w14:textId="090610CC" w:rsidR="00EE560F" w:rsidRDefault="006679C0" w:rsidP="007334E3">
      <w:pPr>
        <w:jc w:val="center"/>
        <w:rPr>
          <w:rFonts w:ascii="Arial" w:hAnsi="Arial" w:cs="Arial"/>
          <w:sz w:val="32"/>
          <w:szCs w:val="32"/>
        </w:rPr>
      </w:pPr>
      <w:r w:rsidRPr="001773FF">
        <w:rPr>
          <w:rFonts w:ascii="Arial" w:hAnsi="Arial" w:cs="Arial"/>
          <w:sz w:val="32"/>
          <w:szCs w:val="32"/>
        </w:rPr>
        <w:t xml:space="preserve">To meet a child's needs, you must first understand what they are. Every child is </w:t>
      </w:r>
      <w:r w:rsidR="00614C7E" w:rsidRPr="001773FF">
        <w:rPr>
          <w:rFonts w:ascii="Arial" w:hAnsi="Arial" w:cs="Arial"/>
          <w:sz w:val="32"/>
          <w:szCs w:val="32"/>
        </w:rPr>
        <w:t>individual;</w:t>
      </w:r>
      <w:r w:rsidRPr="001773FF">
        <w:rPr>
          <w:rFonts w:ascii="Arial" w:hAnsi="Arial" w:cs="Arial"/>
          <w:sz w:val="32"/>
          <w:szCs w:val="32"/>
        </w:rPr>
        <w:t xml:space="preserve"> </w:t>
      </w:r>
      <w:r w:rsidR="0012646F" w:rsidRPr="001773FF">
        <w:rPr>
          <w:rFonts w:ascii="Arial" w:hAnsi="Arial" w:cs="Arial"/>
          <w:sz w:val="32"/>
          <w:szCs w:val="32"/>
        </w:rPr>
        <w:t>therefore,</w:t>
      </w:r>
      <w:r w:rsidRPr="001773FF">
        <w:rPr>
          <w:rFonts w:ascii="Arial" w:hAnsi="Arial" w:cs="Arial"/>
          <w:sz w:val="32"/>
          <w:szCs w:val="32"/>
        </w:rPr>
        <w:t xml:space="preserve"> their needs are also individual.</w:t>
      </w:r>
      <w:r w:rsidR="005363A3" w:rsidRPr="001773FF">
        <w:rPr>
          <w:rFonts w:ascii="Arial" w:hAnsi="Arial" w:cs="Arial"/>
          <w:sz w:val="32"/>
          <w:szCs w:val="32"/>
        </w:rPr>
        <w:t xml:space="preserve"> </w:t>
      </w:r>
      <w:r w:rsidR="0012646F" w:rsidRPr="001773FF">
        <w:rPr>
          <w:rFonts w:ascii="Arial" w:hAnsi="Arial" w:cs="Arial"/>
          <w:sz w:val="32"/>
          <w:szCs w:val="32"/>
        </w:rPr>
        <w:t>However,</w:t>
      </w:r>
      <w:r w:rsidR="005363A3" w:rsidRPr="001773FF">
        <w:rPr>
          <w:rFonts w:ascii="Arial" w:hAnsi="Arial" w:cs="Arial"/>
          <w:sz w:val="32"/>
          <w:szCs w:val="32"/>
        </w:rPr>
        <w:t xml:space="preserve"> each child have similar basic </w:t>
      </w:r>
      <w:proofErr w:type="gramStart"/>
      <w:r w:rsidR="005363A3" w:rsidRPr="001773FF">
        <w:rPr>
          <w:rFonts w:ascii="Arial" w:hAnsi="Arial" w:cs="Arial"/>
          <w:sz w:val="32"/>
          <w:szCs w:val="32"/>
        </w:rPr>
        <w:t xml:space="preserve">needs </w:t>
      </w:r>
      <w:r w:rsidR="00112B70">
        <w:rPr>
          <w:rFonts w:ascii="Arial" w:hAnsi="Arial" w:cs="Arial"/>
          <w:sz w:val="32"/>
          <w:szCs w:val="32"/>
        </w:rPr>
        <w:t>,</w:t>
      </w:r>
      <w:proofErr w:type="gramEnd"/>
      <w:r w:rsidR="00112B70">
        <w:rPr>
          <w:rFonts w:ascii="Arial" w:hAnsi="Arial" w:cs="Arial"/>
          <w:sz w:val="32"/>
          <w:szCs w:val="32"/>
        </w:rPr>
        <w:t xml:space="preserve"> Simply Psychology (2023) </w:t>
      </w:r>
      <w:r w:rsidR="005363A3" w:rsidRPr="001773FF">
        <w:rPr>
          <w:rFonts w:ascii="Arial" w:hAnsi="Arial" w:cs="Arial"/>
          <w:sz w:val="32"/>
          <w:szCs w:val="32"/>
        </w:rPr>
        <w:t xml:space="preserve">according to </w:t>
      </w:r>
      <w:r w:rsidR="0012646F" w:rsidRPr="001773FF">
        <w:rPr>
          <w:rFonts w:ascii="Arial" w:hAnsi="Arial" w:cs="Arial"/>
          <w:sz w:val="32"/>
          <w:szCs w:val="32"/>
        </w:rPr>
        <w:t>Maslow</w:t>
      </w:r>
      <w:r w:rsidR="00EF4E51" w:rsidRPr="00EF4E51">
        <w:rPr>
          <w:rFonts w:ascii="Arial" w:hAnsi="Arial" w:cs="Arial"/>
          <w:sz w:val="32"/>
          <w:szCs w:val="32"/>
        </w:rPr>
        <w:t xml:space="preserve"> (1943, 1954), human needs were arranged in a hierarchy, with physiological (survival) needs at the bottom, and the more creative and intellectually oriented ‘self-actualization’ needs at the top.</w:t>
      </w:r>
      <w:r w:rsidR="004209A2">
        <w:rPr>
          <w:rFonts w:ascii="Arial" w:hAnsi="Arial" w:cs="Arial"/>
          <w:sz w:val="32"/>
          <w:szCs w:val="32"/>
        </w:rPr>
        <w:t xml:space="preserve"> This is show within the image below.</w:t>
      </w:r>
    </w:p>
    <w:p w14:paraId="527D533C" w14:textId="1D7C57E8" w:rsidR="00EE560F" w:rsidRDefault="002F5C9E" w:rsidP="002F5C9E">
      <w:pPr>
        <w:jc w:val="center"/>
        <w:rPr>
          <w:rFonts w:ascii="Arial" w:hAnsi="Arial" w:cs="Arial"/>
          <w:sz w:val="32"/>
          <w:szCs w:val="32"/>
        </w:rPr>
      </w:pPr>
      <w:r>
        <w:rPr>
          <w:rFonts w:ascii="Arial" w:hAnsi="Arial" w:cs="Arial"/>
          <w:noProof/>
          <w:sz w:val="32"/>
          <w:szCs w:val="32"/>
        </w:rPr>
        <w:lastRenderedPageBreak/>
        <w:drawing>
          <wp:inline distT="0" distB="0" distL="0" distR="0" wp14:anchorId="46452BEF" wp14:editId="0E3D6D86">
            <wp:extent cx="3383280" cy="3383280"/>
            <wp:effectExtent l="0" t="0" r="7620" b="7620"/>
            <wp:docPr id="1544216482" name="Picture 1" descr="A pyramid of colo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6482" name="Picture 1" descr="A pyramid of colors with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3383280"/>
                    </a:xfrm>
                    <a:prstGeom prst="rect">
                      <a:avLst/>
                    </a:prstGeom>
                    <a:noFill/>
                  </pic:spPr>
                </pic:pic>
              </a:graphicData>
            </a:graphic>
          </wp:inline>
        </w:drawing>
      </w:r>
    </w:p>
    <w:p w14:paraId="64B6C2CB" w14:textId="2088BF8E" w:rsidR="00EE560F" w:rsidRPr="002F5C9E" w:rsidRDefault="00EE560F" w:rsidP="002F5C9E">
      <w:pPr>
        <w:jc w:val="center"/>
        <w:rPr>
          <w:rFonts w:ascii="Arial" w:hAnsi="Arial" w:cs="Arial"/>
        </w:rPr>
      </w:pPr>
      <w:r w:rsidRPr="002F5C9E">
        <w:rPr>
          <w:rFonts w:ascii="Arial" w:hAnsi="Arial" w:cs="Arial"/>
        </w:rPr>
        <w:t>(Simple Psychology 2023)</w:t>
      </w:r>
    </w:p>
    <w:p w14:paraId="7A48C4AE" w14:textId="77777777" w:rsidR="00BE43BB" w:rsidRDefault="00BE43BB" w:rsidP="006C36A2">
      <w:pPr>
        <w:rPr>
          <w:rFonts w:ascii="Arial" w:hAnsi="Arial" w:cs="Arial"/>
          <w:sz w:val="32"/>
          <w:szCs w:val="32"/>
        </w:rPr>
      </w:pPr>
    </w:p>
    <w:p w14:paraId="713B3DDF" w14:textId="695DA15E" w:rsidR="00B71C9D" w:rsidRDefault="006C36A2" w:rsidP="007334E3">
      <w:pPr>
        <w:jc w:val="center"/>
        <w:rPr>
          <w:rFonts w:ascii="Arial" w:hAnsi="Arial" w:cs="Arial"/>
          <w:sz w:val="32"/>
          <w:szCs w:val="32"/>
        </w:rPr>
      </w:pPr>
      <w:r w:rsidRPr="001773FF">
        <w:rPr>
          <w:rFonts w:ascii="Arial" w:hAnsi="Arial" w:cs="Arial"/>
          <w:sz w:val="32"/>
          <w:szCs w:val="32"/>
        </w:rPr>
        <w:t xml:space="preserve">Establishing and maintaining successful relationships with individuals, especially when working with children, requires effective communication. </w:t>
      </w:r>
      <w:r w:rsidR="00B71C9D">
        <w:rPr>
          <w:rFonts w:ascii="Arial" w:hAnsi="Arial" w:cs="Arial"/>
          <w:sz w:val="32"/>
          <w:szCs w:val="32"/>
        </w:rPr>
        <w:t xml:space="preserve">According to Gov.uk (no date) </w:t>
      </w:r>
      <w:r w:rsidR="00D01479">
        <w:rPr>
          <w:rFonts w:ascii="Arial" w:hAnsi="Arial" w:cs="Arial"/>
          <w:sz w:val="32"/>
          <w:szCs w:val="32"/>
        </w:rPr>
        <w:t>b</w:t>
      </w:r>
      <w:r w:rsidR="004070DC" w:rsidRPr="004070DC">
        <w:rPr>
          <w:rFonts w:ascii="Arial" w:hAnsi="Arial" w:cs="Arial"/>
          <w:sz w:val="32"/>
          <w:szCs w:val="32"/>
        </w:rPr>
        <w:t xml:space="preserve">y getting to know your children well, you will notice that children learn at different </w:t>
      </w:r>
      <w:r w:rsidR="004070DC" w:rsidRPr="004070DC">
        <w:rPr>
          <w:rFonts w:ascii="Arial" w:hAnsi="Arial" w:cs="Arial"/>
          <w:sz w:val="32"/>
          <w:szCs w:val="32"/>
        </w:rPr>
        <w:lastRenderedPageBreak/>
        <w:t>rates, some may struggle to do some of the things that other children may already be capable of.</w:t>
      </w:r>
    </w:p>
    <w:p w14:paraId="036FEFD5" w14:textId="77777777" w:rsidR="00E331E9" w:rsidRDefault="006C36A2" w:rsidP="007334E3">
      <w:pPr>
        <w:jc w:val="center"/>
        <w:rPr>
          <w:rFonts w:ascii="Arial" w:hAnsi="Arial" w:cs="Arial"/>
          <w:sz w:val="32"/>
          <w:szCs w:val="32"/>
        </w:rPr>
      </w:pPr>
      <w:r w:rsidRPr="001773FF">
        <w:rPr>
          <w:rFonts w:ascii="Arial" w:hAnsi="Arial" w:cs="Arial"/>
          <w:sz w:val="32"/>
          <w:szCs w:val="32"/>
        </w:rPr>
        <w:t>The process of effective communication can be hindered by a multitude of factors</w:t>
      </w:r>
      <w:r w:rsidR="003014F5">
        <w:rPr>
          <w:rFonts w:ascii="Arial" w:hAnsi="Arial" w:cs="Arial"/>
          <w:sz w:val="32"/>
          <w:szCs w:val="32"/>
        </w:rPr>
        <w:t xml:space="preserve">, such as language barriers, speech </w:t>
      </w:r>
      <w:r w:rsidR="000B48E2">
        <w:rPr>
          <w:rFonts w:ascii="Arial" w:hAnsi="Arial" w:cs="Arial"/>
          <w:sz w:val="32"/>
          <w:szCs w:val="32"/>
        </w:rPr>
        <w:t>impediment, learning</w:t>
      </w:r>
      <w:r w:rsidR="00AB494B">
        <w:rPr>
          <w:rFonts w:ascii="Arial" w:hAnsi="Arial" w:cs="Arial"/>
          <w:sz w:val="32"/>
          <w:szCs w:val="32"/>
        </w:rPr>
        <w:t xml:space="preserve"> difficulties</w:t>
      </w:r>
      <w:r w:rsidR="000B48E2">
        <w:rPr>
          <w:rFonts w:ascii="Arial" w:hAnsi="Arial" w:cs="Arial"/>
          <w:sz w:val="32"/>
          <w:szCs w:val="32"/>
        </w:rPr>
        <w:t xml:space="preserve"> and so on</w:t>
      </w:r>
      <w:r w:rsidRPr="001773FF">
        <w:rPr>
          <w:rFonts w:ascii="Arial" w:hAnsi="Arial" w:cs="Arial"/>
          <w:sz w:val="32"/>
          <w:szCs w:val="32"/>
        </w:rPr>
        <w:t xml:space="preserve">. </w:t>
      </w:r>
      <w:r w:rsidR="00EC799C" w:rsidRPr="001773FF">
        <w:rPr>
          <w:rFonts w:ascii="Arial" w:hAnsi="Arial" w:cs="Arial"/>
          <w:sz w:val="32"/>
          <w:szCs w:val="32"/>
        </w:rPr>
        <w:t>Certain children may be non-verbal and have unclear body language when they are feeling discomfort. Children</w:t>
      </w:r>
      <w:r w:rsidRPr="001773FF">
        <w:rPr>
          <w:rFonts w:ascii="Arial" w:hAnsi="Arial" w:cs="Arial"/>
          <w:sz w:val="32"/>
          <w:szCs w:val="32"/>
        </w:rPr>
        <w:t xml:space="preserve"> encounter difficulties in communicating their emotions when they are feeling anxious, fearful, or overwhelmed.  Some children may not speak and show unclear body language when they are uncomfortable.</w:t>
      </w:r>
      <w:r w:rsidR="00D9155A" w:rsidRPr="001773FF">
        <w:rPr>
          <w:sz w:val="32"/>
          <w:szCs w:val="32"/>
        </w:rPr>
        <w:t xml:space="preserve"> </w:t>
      </w:r>
      <w:r w:rsidR="00E331E9">
        <w:rPr>
          <w:rFonts w:ascii="Arial" w:hAnsi="Arial" w:cs="Arial"/>
          <w:sz w:val="32"/>
          <w:szCs w:val="32"/>
        </w:rPr>
        <w:t xml:space="preserve">Gov.uk (no date) states </w:t>
      </w:r>
      <w:r w:rsidR="00E331E9" w:rsidRPr="00E331E9">
        <w:rPr>
          <w:rFonts w:ascii="Arial" w:hAnsi="Arial" w:cs="Arial"/>
          <w:sz w:val="32"/>
          <w:szCs w:val="32"/>
        </w:rPr>
        <w:t>Teaching, curriculums and care should be adaptive, responding to the needs of children which may include providing targeted support to children who are at risk of falling behin</w:t>
      </w:r>
      <w:r w:rsidR="00E331E9">
        <w:rPr>
          <w:rFonts w:ascii="Arial" w:hAnsi="Arial" w:cs="Arial"/>
          <w:sz w:val="32"/>
          <w:szCs w:val="32"/>
        </w:rPr>
        <w:t>d.</w:t>
      </w:r>
    </w:p>
    <w:p w14:paraId="20FC9FE0" w14:textId="49580B5C" w:rsidR="00947500" w:rsidRDefault="00D9155A" w:rsidP="007334E3">
      <w:pPr>
        <w:jc w:val="center"/>
        <w:rPr>
          <w:rFonts w:ascii="Arial" w:hAnsi="Arial" w:cs="Arial"/>
          <w:sz w:val="32"/>
          <w:szCs w:val="32"/>
        </w:rPr>
      </w:pPr>
      <w:r w:rsidRPr="001773FF">
        <w:rPr>
          <w:rFonts w:ascii="Arial" w:hAnsi="Arial" w:cs="Arial"/>
          <w:sz w:val="32"/>
          <w:szCs w:val="32"/>
        </w:rPr>
        <w:t xml:space="preserve">Spotting the symptoms of anxiety or distress in a child is a talent that is often gained through professional education and practical experience among experts. </w:t>
      </w:r>
      <w:r w:rsidR="002B3A2F">
        <w:rPr>
          <w:rFonts w:ascii="Arial" w:hAnsi="Arial" w:cs="Arial"/>
          <w:sz w:val="32"/>
          <w:szCs w:val="32"/>
        </w:rPr>
        <w:t xml:space="preserve">Gov.uk (no </w:t>
      </w:r>
      <w:r w:rsidR="002B3A2F">
        <w:rPr>
          <w:rFonts w:ascii="Arial" w:hAnsi="Arial" w:cs="Arial"/>
          <w:sz w:val="32"/>
          <w:szCs w:val="32"/>
        </w:rPr>
        <w:lastRenderedPageBreak/>
        <w:t xml:space="preserve">date) </w:t>
      </w:r>
      <w:r w:rsidR="007C5C90">
        <w:rPr>
          <w:rFonts w:ascii="Arial" w:hAnsi="Arial" w:cs="Arial"/>
          <w:sz w:val="32"/>
          <w:szCs w:val="32"/>
        </w:rPr>
        <w:t xml:space="preserve">highlights </w:t>
      </w:r>
      <w:r w:rsidR="007C5C90" w:rsidRPr="007C5C90">
        <w:rPr>
          <w:rFonts w:ascii="Arial" w:hAnsi="Arial" w:cs="Arial"/>
          <w:sz w:val="32"/>
          <w:szCs w:val="32"/>
        </w:rPr>
        <w:t>it is important that you work in partnership with other adults in the setting</w:t>
      </w:r>
      <w:proofErr w:type="gramStart"/>
      <w:r w:rsidR="007C5C90">
        <w:rPr>
          <w:rFonts w:ascii="Arial" w:hAnsi="Arial" w:cs="Arial"/>
          <w:sz w:val="32"/>
          <w:szCs w:val="32"/>
        </w:rPr>
        <w:t>….</w:t>
      </w:r>
      <w:r w:rsidR="00C9068C" w:rsidRPr="00C9068C">
        <w:rPr>
          <w:rFonts w:ascii="Arial" w:hAnsi="Arial" w:cs="Arial"/>
          <w:sz w:val="32"/>
          <w:szCs w:val="32"/>
        </w:rPr>
        <w:t>You</w:t>
      </w:r>
      <w:proofErr w:type="gramEnd"/>
      <w:r w:rsidR="00C9068C" w:rsidRPr="00C9068C">
        <w:rPr>
          <w:rFonts w:ascii="Arial" w:hAnsi="Arial" w:cs="Arial"/>
          <w:sz w:val="32"/>
          <w:szCs w:val="32"/>
        </w:rPr>
        <w:t xml:space="preserve"> can make all the difference to a child’s experience and development.</w:t>
      </w:r>
    </w:p>
    <w:p w14:paraId="62E11B94" w14:textId="77777777" w:rsidR="00947500" w:rsidRDefault="00947500" w:rsidP="00194488">
      <w:pPr>
        <w:jc w:val="center"/>
        <w:rPr>
          <w:rFonts w:ascii="Arial" w:hAnsi="Arial" w:cs="Arial"/>
          <w:b/>
          <w:bCs/>
          <w:color w:val="002060"/>
          <w:sz w:val="36"/>
          <w:szCs w:val="36"/>
          <w:u w:val="single"/>
        </w:rPr>
      </w:pPr>
    </w:p>
    <w:p w14:paraId="2715761F" w14:textId="77777777" w:rsidR="00947500" w:rsidRDefault="00947500" w:rsidP="00194488">
      <w:pPr>
        <w:jc w:val="center"/>
        <w:rPr>
          <w:rFonts w:ascii="Arial" w:hAnsi="Arial" w:cs="Arial"/>
          <w:b/>
          <w:bCs/>
          <w:color w:val="002060"/>
          <w:sz w:val="36"/>
          <w:szCs w:val="36"/>
          <w:u w:val="single"/>
        </w:rPr>
      </w:pPr>
    </w:p>
    <w:p w14:paraId="255B621E" w14:textId="77777777" w:rsidR="0064260D" w:rsidRDefault="0064260D" w:rsidP="00194488">
      <w:pPr>
        <w:jc w:val="center"/>
        <w:rPr>
          <w:rFonts w:ascii="Arial" w:hAnsi="Arial" w:cs="Arial"/>
          <w:b/>
          <w:bCs/>
          <w:color w:val="002060"/>
          <w:sz w:val="36"/>
          <w:szCs w:val="36"/>
          <w:u w:val="single"/>
        </w:rPr>
      </w:pPr>
    </w:p>
    <w:p w14:paraId="378BE2E8" w14:textId="77777777" w:rsidR="00E26493" w:rsidRDefault="00E26493" w:rsidP="00194488">
      <w:pPr>
        <w:jc w:val="center"/>
        <w:rPr>
          <w:rFonts w:ascii="Arial" w:hAnsi="Arial" w:cs="Arial"/>
          <w:b/>
          <w:bCs/>
          <w:noProof/>
          <w:color w:val="002060"/>
          <w:sz w:val="36"/>
          <w:szCs w:val="36"/>
          <w:u w:val="single"/>
        </w:rPr>
      </w:pPr>
    </w:p>
    <w:p w14:paraId="6D1054CC" w14:textId="4778F50C" w:rsidR="0064260D" w:rsidRDefault="0064260D" w:rsidP="00194488">
      <w:pPr>
        <w:jc w:val="center"/>
        <w:rPr>
          <w:rFonts w:ascii="Arial" w:hAnsi="Arial" w:cs="Arial"/>
          <w:b/>
          <w:bCs/>
          <w:color w:val="002060"/>
          <w:sz w:val="36"/>
          <w:szCs w:val="36"/>
          <w:u w:val="single"/>
        </w:rPr>
      </w:pPr>
    </w:p>
    <w:p w14:paraId="7A015012" w14:textId="77777777" w:rsidR="00E26493" w:rsidRDefault="00E26493" w:rsidP="00194488">
      <w:pPr>
        <w:jc w:val="center"/>
        <w:rPr>
          <w:rFonts w:ascii="Arial" w:hAnsi="Arial" w:cs="Arial"/>
          <w:b/>
          <w:bCs/>
          <w:color w:val="002060"/>
          <w:sz w:val="36"/>
          <w:szCs w:val="36"/>
          <w:u w:val="single"/>
        </w:rPr>
      </w:pPr>
    </w:p>
    <w:p w14:paraId="6F1A103F" w14:textId="77777777" w:rsidR="0064260D" w:rsidRDefault="0064260D" w:rsidP="00194488">
      <w:pPr>
        <w:jc w:val="center"/>
        <w:rPr>
          <w:rFonts w:ascii="Arial" w:hAnsi="Arial" w:cs="Arial"/>
          <w:b/>
          <w:bCs/>
          <w:color w:val="002060"/>
          <w:sz w:val="36"/>
          <w:szCs w:val="36"/>
          <w:u w:val="single"/>
        </w:rPr>
      </w:pPr>
    </w:p>
    <w:p w14:paraId="49BFF73A" w14:textId="77777777" w:rsidR="0064260D" w:rsidRDefault="0064260D" w:rsidP="00194488">
      <w:pPr>
        <w:jc w:val="center"/>
        <w:rPr>
          <w:rFonts w:ascii="Arial" w:hAnsi="Arial" w:cs="Arial"/>
          <w:b/>
          <w:bCs/>
          <w:color w:val="002060"/>
          <w:sz w:val="36"/>
          <w:szCs w:val="36"/>
          <w:u w:val="single"/>
        </w:rPr>
      </w:pPr>
    </w:p>
    <w:p w14:paraId="1ABF05CF" w14:textId="77777777" w:rsidR="00947500" w:rsidRDefault="00947500" w:rsidP="00194488">
      <w:pPr>
        <w:jc w:val="center"/>
        <w:rPr>
          <w:rFonts w:ascii="Arial" w:hAnsi="Arial" w:cs="Arial"/>
          <w:b/>
          <w:bCs/>
          <w:color w:val="002060"/>
          <w:sz w:val="36"/>
          <w:szCs w:val="36"/>
          <w:u w:val="single"/>
        </w:rPr>
      </w:pPr>
    </w:p>
    <w:p w14:paraId="3D2653EE" w14:textId="77777777" w:rsidR="00947500" w:rsidRDefault="00947500" w:rsidP="00194488">
      <w:pPr>
        <w:jc w:val="center"/>
        <w:rPr>
          <w:rFonts w:ascii="Arial" w:hAnsi="Arial" w:cs="Arial"/>
          <w:b/>
          <w:bCs/>
          <w:color w:val="002060"/>
          <w:sz w:val="36"/>
          <w:szCs w:val="36"/>
          <w:u w:val="single"/>
        </w:rPr>
      </w:pPr>
    </w:p>
    <w:p w14:paraId="2150FE8F" w14:textId="2B86E993" w:rsidR="00947500" w:rsidRPr="00E6655D" w:rsidRDefault="00A1722F" w:rsidP="003534E9">
      <w:pPr>
        <w:jc w:val="center"/>
        <w:rPr>
          <w:rFonts w:ascii="Arial" w:hAnsi="Arial" w:cs="Arial"/>
          <w:b/>
          <w:bCs/>
          <w:color w:val="002060"/>
          <w:sz w:val="72"/>
          <w:szCs w:val="72"/>
          <w:u w:val="single"/>
        </w:rPr>
      </w:pPr>
      <w:r w:rsidRPr="00E6655D">
        <w:rPr>
          <w:rFonts w:ascii="Arial" w:hAnsi="Arial" w:cs="Arial"/>
          <w:b/>
          <w:bCs/>
          <w:color w:val="002060"/>
          <w:sz w:val="72"/>
          <w:szCs w:val="72"/>
          <w:u w:val="single"/>
        </w:rPr>
        <w:t>Role of the Adult</w:t>
      </w:r>
    </w:p>
    <w:p w14:paraId="7D897223" w14:textId="77777777" w:rsidR="00947500" w:rsidRDefault="00947500" w:rsidP="00194488">
      <w:pPr>
        <w:jc w:val="center"/>
        <w:rPr>
          <w:rFonts w:ascii="Arial" w:hAnsi="Arial" w:cs="Arial"/>
          <w:b/>
          <w:bCs/>
          <w:color w:val="002060"/>
          <w:sz w:val="36"/>
          <w:szCs w:val="36"/>
          <w:u w:val="single"/>
        </w:rPr>
      </w:pPr>
    </w:p>
    <w:p w14:paraId="7810D988" w14:textId="48047514" w:rsidR="00735012" w:rsidRPr="002F37F9" w:rsidRDefault="005B3E11" w:rsidP="007334E3">
      <w:pPr>
        <w:tabs>
          <w:tab w:val="left" w:pos="469"/>
        </w:tabs>
        <w:jc w:val="center"/>
        <w:rPr>
          <w:rFonts w:ascii="Arial" w:hAnsi="Arial" w:cs="Arial"/>
          <w:sz w:val="32"/>
          <w:szCs w:val="32"/>
        </w:rPr>
      </w:pPr>
      <w:r w:rsidRPr="002F37F9">
        <w:rPr>
          <w:rFonts w:ascii="Arial" w:hAnsi="Arial" w:cs="Arial"/>
          <w:sz w:val="32"/>
          <w:szCs w:val="32"/>
        </w:rPr>
        <w:t xml:space="preserve">In the early years of life, individuals generally form lasting relationships with their primary caregiver, often the mother, known as attachment. As the child moves to nursery, they will need to build relationships with unfamiliar individuals. </w:t>
      </w:r>
      <w:r w:rsidR="00735012" w:rsidRPr="002F37F9">
        <w:rPr>
          <w:rFonts w:ascii="Arial" w:hAnsi="Arial" w:cs="Arial"/>
          <w:sz w:val="32"/>
          <w:szCs w:val="32"/>
        </w:rPr>
        <w:t>Gov.uk states that research shows that carer-child relationships build over time, and that this attachment is important for children’s learning, development, wellbeing and future success.</w:t>
      </w:r>
    </w:p>
    <w:p w14:paraId="055BF90A" w14:textId="611CB5A1" w:rsidR="005B3E11" w:rsidRDefault="00735012" w:rsidP="007334E3">
      <w:pPr>
        <w:tabs>
          <w:tab w:val="left" w:pos="469"/>
        </w:tabs>
        <w:jc w:val="center"/>
        <w:rPr>
          <w:rFonts w:ascii="Arial" w:hAnsi="Arial" w:cs="Arial"/>
          <w:sz w:val="32"/>
          <w:szCs w:val="32"/>
        </w:rPr>
      </w:pPr>
      <w:r w:rsidRPr="002F37F9">
        <w:rPr>
          <w:rFonts w:ascii="Arial" w:hAnsi="Arial" w:cs="Arial"/>
          <w:sz w:val="32"/>
          <w:szCs w:val="32"/>
        </w:rPr>
        <w:t>I</w:t>
      </w:r>
      <w:r w:rsidR="005B3E11" w:rsidRPr="002F37F9">
        <w:rPr>
          <w:rFonts w:ascii="Arial" w:hAnsi="Arial" w:cs="Arial"/>
          <w:sz w:val="32"/>
          <w:szCs w:val="32"/>
        </w:rPr>
        <w:t>n today's world, it is widely acknowledged that young children benefit from having a familiar adult around during times of change</w:t>
      </w:r>
      <w:r w:rsidR="00AE3354">
        <w:rPr>
          <w:rFonts w:ascii="Arial" w:hAnsi="Arial" w:cs="Arial"/>
          <w:sz w:val="32"/>
          <w:szCs w:val="32"/>
        </w:rPr>
        <w:t xml:space="preserve"> especially transitional periods such as </w:t>
      </w:r>
      <w:r w:rsidR="000C56EA">
        <w:rPr>
          <w:rFonts w:ascii="Arial" w:hAnsi="Arial" w:cs="Arial"/>
          <w:sz w:val="32"/>
          <w:szCs w:val="32"/>
        </w:rPr>
        <w:t>progressing to new environments withing an education setting</w:t>
      </w:r>
      <w:r w:rsidR="005B3E11" w:rsidRPr="002F37F9">
        <w:rPr>
          <w:rFonts w:ascii="Arial" w:hAnsi="Arial" w:cs="Arial"/>
          <w:sz w:val="32"/>
          <w:szCs w:val="32"/>
        </w:rPr>
        <w:t>.</w:t>
      </w:r>
    </w:p>
    <w:p w14:paraId="606BDB28" w14:textId="37A01B0F" w:rsidR="00464D4C" w:rsidRDefault="00464D4C" w:rsidP="007334E3">
      <w:pPr>
        <w:tabs>
          <w:tab w:val="left" w:pos="469"/>
        </w:tabs>
        <w:jc w:val="center"/>
        <w:rPr>
          <w:rFonts w:ascii="Arial" w:hAnsi="Arial" w:cs="Arial"/>
          <w:sz w:val="32"/>
          <w:szCs w:val="32"/>
        </w:rPr>
      </w:pPr>
      <w:r w:rsidRPr="00464D4C">
        <w:rPr>
          <w:rFonts w:ascii="Arial" w:hAnsi="Arial" w:cs="Arial"/>
          <w:sz w:val="32"/>
          <w:szCs w:val="32"/>
        </w:rPr>
        <w:lastRenderedPageBreak/>
        <w:t xml:space="preserve">Over time, children </w:t>
      </w:r>
      <w:proofErr w:type="gramStart"/>
      <w:r w:rsidRPr="00464D4C">
        <w:rPr>
          <w:rFonts w:ascii="Arial" w:hAnsi="Arial" w:cs="Arial"/>
          <w:sz w:val="32"/>
          <w:szCs w:val="32"/>
        </w:rPr>
        <w:t>are able to</w:t>
      </w:r>
      <w:proofErr w:type="gramEnd"/>
      <w:r w:rsidRPr="00464D4C">
        <w:rPr>
          <w:rFonts w:ascii="Arial" w:hAnsi="Arial" w:cs="Arial"/>
          <w:sz w:val="32"/>
          <w:szCs w:val="32"/>
        </w:rPr>
        <w:t xml:space="preserve"> establish attachments with different caregivers as part of their developmental journey.</w:t>
      </w:r>
      <w:r>
        <w:rPr>
          <w:rFonts w:ascii="Arial" w:hAnsi="Arial" w:cs="Arial"/>
          <w:sz w:val="32"/>
          <w:szCs w:val="32"/>
        </w:rPr>
        <w:t xml:space="preserve"> </w:t>
      </w:r>
      <w:r w:rsidRPr="00464D4C">
        <w:rPr>
          <w:rFonts w:ascii="Arial" w:hAnsi="Arial" w:cs="Arial"/>
          <w:sz w:val="32"/>
          <w:szCs w:val="32"/>
        </w:rPr>
        <w:t xml:space="preserve">The significance of a child's emotional attachment to their primary caregivers is highlighted </w:t>
      </w:r>
      <w:r w:rsidR="0073230D">
        <w:rPr>
          <w:rFonts w:ascii="Arial" w:hAnsi="Arial" w:cs="Arial"/>
          <w:sz w:val="32"/>
          <w:szCs w:val="32"/>
        </w:rPr>
        <w:t>in attachment theories.</w:t>
      </w:r>
      <w:r w:rsidR="001A783E">
        <w:rPr>
          <w:rFonts w:ascii="Arial" w:hAnsi="Arial" w:cs="Arial"/>
          <w:sz w:val="32"/>
          <w:szCs w:val="32"/>
        </w:rPr>
        <w:t xml:space="preserve"> NSPPC Learning (2023) </w:t>
      </w:r>
      <w:r w:rsidR="007D1705">
        <w:rPr>
          <w:rFonts w:ascii="Arial" w:hAnsi="Arial" w:cs="Arial"/>
          <w:sz w:val="32"/>
          <w:szCs w:val="32"/>
        </w:rPr>
        <w:t>identifies a</w:t>
      </w:r>
      <w:r w:rsidR="007D1705" w:rsidRPr="007D1705">
        <w:rPr>
          <w:rFonts w:ascii="Arial" w:hAnsi="Arial" w:cs="Arial"/>
          <w:sz w:val="32"/>
          <w:szCs w:val="32"/>
        </w:rPr>
        <w:t>ttachment is a clinical term used to describe "a lasting psychological connectedness between human beings” (Bowlby, 1997)</w:t>
      </w:r>
      <w:r w:rsidR="007334E3">
        <w:rPr>
          <w:rFonts w:ascii="Arial" w:hAnsi="Arial" w:cs="Arial"/>
          <w:sz w:val="32"/>
          <w:szCs w:val="32"/>
        </w:rPr>
        <w:t>.</w:t>
      </w:r>
    </w:p>
    <w:p w14:paraId="69082974" w14:textId="77777777" w:rsidR="009F5643" w:rsidRDefault="009F5643" w:rsidP="007334E3">
      <w:pPr>
        <w:tabs>
          <w:tab w:val="left" w:pos="469"/>
        </w:tabs>
        <w:jc w:val="center"/>
        <w:rPr>
          <w:rFonts w:ascii="Arial" w:hAnsi="Arial" w:cs="Arial"/>
          <w:sz w:val="32"/>
          <w:szCs w:val="32"/>
        </w:rPr>
      </w:pPr>
    </w:p>
    <w:p w14:paraId="0B76D6FD" w14:textId="6DFB8984" w:rsidR="009F5643" w:rsidRDefault="009F5643" w:rsidP="007334E3">
      <w:pPr>
        <w:tabs>
          <w:tab w:val="left" w:pos="469"/>
        </w:tabs>
        <w:jc w:val="center"/>
        <w:rPr>
          <w:rFonts w:ascii="Arial" w:hAnsi="Arial" w:cs="Arial"/>
          <w:sz w:val="32"/>
          <w:szCs w:val="32"/>
          <w:u w:val="single"/>
        </w:rPr>
      </w:pPr>
      <w:r w:rsidRPr="00962A66">
        <w:rPr>
          <w:rFonts w:ascii="Arial" w:hAnsi="Arial" w:cs="Arial"/>
          <w:sz w:val="32"/>
          <w:szCs w:val="32"/>
          <w:u w:val="single"/>
        </w:rPr>
        <w:t>Key</w:t>
      </w:r>
      <w:r w:rsidR="00962A66" w:rsidRPr="00962A66">
        <w:rPr>
          <w:rFonts w:ascii="Arial" w:hAnsi="Arial" w:cs="Arial"/>
          <w:sz w:val="32"/>
          <w:szCs w:val="32"/>
          <w:u w:val="single"/>
        </w:rPr>
        <w:t>worker</w:t>
      </w:r>
    </w:p>
    <w:p w14:paraId="0D83B603" w14:textId="48D65FE8" w:rsidR="005B3E11" w:rsidRPr="005749A6" w:rsidRDefault="004A4999" w:rsidP="007334E3">
      <w:pPr>
        <w:tabs>
          <w:tab w:val="left" w:pos="469"/>
        </w:tabs>
        <w:jc w:val="center"/>
        <w:rPr>
          <w:rFonts w:ascii="Arial" w:hAnsi="Arial" w:cs="Arial"/>
          <w:sz w:val="32"/>
          <w:szCs w:val="32"/>
        </w:rPr>
      </w:pPr>
      <w:r w:rsidRPr="004A4999">
        <w:rPr>
          <w:rFonts w:ascii="Arial" w:hAnsi="Arial" w:cs="Arial"/>
          <w:sz w:val="32"/>
          <w:szCs w:val="32"/>
        </w:rPr>
        <w:t xml:space="preserve">In early years education, the key person approach is a crucial aspect of the foundation, aiming to aid in the progression and improvement of children's </w:t>
      </w:r>
      <w:r w:rsidR="009D3694" w:rsidRPr="004A4999">
        <w:rPr>
          <w:rFonts w:ascii="Arial" w:hAnsi="Arial" w:cs="Arial"/>
          <w:sz w:val="32"/>
          <w:szCs w:val="32"/>
        </w:rPr>
        <w:t>learning. In</w:t>
      </w:r>
      <w:r w:rsidRPr="004A4999">
        <w:rPr>
          <w:rFonts w:ascii="Arial" w:hAnsi="Arial" w:cs="Arial"/>
          <w:sz w:val="32"/>
          <w:szCs w:val="32"/>
        </w:rPr>
        <w:t xml:space="preserve"> early childhood education, a specific key person is assigned to each child in the </w:t>
      </w:r>
      <w:r w:rsidR="00805110" w:rsidRPr="004A4999">
        <w:rPr>
          <w:rFonts w:ascii="Arial" w:hAnsi="Arial" w:cs="Arial"/>
          <w:sz w:val="32"/>
          <w:szCs w:val="32"/>
        </w:rPr>
        <w:t>setting</w:t>
      </w:r>
      <w:r w:rsidR="00805110">
        <w:rPr>
          <w:rFonts w:ascii="Arial" w:hAnsi="Arial" w:cs="Arial"/>
          <w:sz w:val="32"/>
          <w:szCs w:val="32"/>
        </w:rPr>
        <w:t>, a</w:t>
      </w:r>
      <w:r w:rsidRPr="004A4999">
        <w:rPr>
          <w:rFonts w:ascii="Arial" w:hAnsi="Arial" w:cs="Arial"/>
          <w:sz w:val="32"/>
          <w:szCs w:val="32"/>
        </w:rPr>
        <w:t xml:space="preserve"> child's key person may be chosen before they begin at the </w:t>
      </w:r>
      <w:r w:rsidR="00232505" w:rsidRPr="004A4999">
        <w:rPr>
          <w:rFonts w:ascii="Arial" w:hAnsi="Arial" w:cs="Arial"/>
          <w:sz w:val="32"/>
          <w:szCs w:val="32"/>
        </w:rPr>
        <w:t>setting,</w:t>
      </w:r>
      <w:r w:rsidR="00D92707">
        <w:rPr>
          <w:rFonts w:ascii="Arial" w:hAnsi="Arial" w:cs="Arial"/>
          <w:sz w:val="32"/>
          <w:szCs w:val="32"/>
        </w:rPr>
        <w:t xml:space="preserve"> but this can also be </w:t>
      </w:r>
      <w:r w:rsidRPr="004A4999">
        <w:rPr>
          <w:rFonts w:ascii="Arial" w:hAnsi="Arial" w:cs="Arial"/>
          <w:sz w:val="32"/>
          <w:szCs w:val="32"/>
        </w:rPr>
        <w:t>determine</w:t>
      </w:r>
      <w:r w:rsidR="00D92707">
        <w:rPr>
          <w:rFonts w:ascii="Arial" w:hAnsi="Arial" w:cs="Arial"/>
          <w:sz w:val="32"/>
          <w:szCs w:val="32"/>
        </w:rPr>
        <w:t>d</w:t>
      </w:r>
      <w:r w:rsidRPr="004A4999">
        <w:rPr>
          <w:rFonts w:ascii="Arial" w:hAnsi="Arial" w:cs="Arial"/>
          <w:sz w:val="32"/>
          <w:szCs w:val="32"/>
        </w:rPr>
        <w:t xml:space="preserve"> </w:t>
      </w:r>
      <w:r w:rsidR="00D92707">
        <w:rPr>
          <w:rFonts w:ascii="Arial" w:hAnsi="Arial" w:cs="Arial"/>
          <w:sz w:val="32"/>
          <w:szCs w:val="32"/>
        </w:rPr>
        <w:t xml:space="preserve">from </w:t>
      </w:r>
      <w:r w:rsidRPr="004A4999">
        <w:rPr>
          <w:rFonts w:ascii="Arial" w:hAnsi="Arial" w:cs="Arial"/>
          <w:sz w:val="32"/>
          <w:szCs w:val="32"/>
        </w:rPr>
        <w:t xml:space="preserve">the child's own preference for a specific </w:t>
      </w:r>
      <w:r w:rsidR="000C56EA" w:rsidRPr="004A4999">
        <w:rPr>
          <w:rFonts w:ascii="Arial" w:hAnsi="Arial" w:cs="Arial"/>
          <w:sz w:val="32"/>
          <w:szCs w:val="32"/>
        </w:rPr>
        <w:t xml:space="preserve">individual </w:t>
      </w:r>
      <w:r w:rsidR="000C56EA">
        <w:rPr>
          <w:rFonts w:ascii="Arial" w:hAnsi="Arial" w:cs="Arial"/>
          <w:sz w:val="32"/>
          <w:szCs w:val="32"/>
        </w:rPr>
        <w:t>after</w:t>
      </w:r>
      <w:r w:rsidR="00232505">
        <w:rPr>
          <w:rFonts w:ascii="Arial" w:hAnsi="Arial" w:cs="Arial"/>
          <w:sz w:val="32"/>
          <w:szCs w:val="32"/>
        </w:rPr>
        <w:t xml:space="preserve"> they have settled into the environment.</w:t>
      </w:r>
      <w:r w:rsidRPr="004A4999">
        <w:rPr>
          <w:rFonts w:ascii="Arial" w:hAnsi="Arial" w:cs="Arial"/>
          <w:sz w:val="32"/>
          <w:szCs w:val="32"/>
        </w:rPr>
        <w:t xml:space="preserve"> The main person will build a positive relationship with both the child and their family.</w:t>
      </w:r>
      <w:r w:rsidR="00AC3C10">
        <w:rPr>
          <w:rFonts w:ascii="Arial" w:hAnsi="Arial" w:cs="Arial"/>
          <w:sz w:val="32"/>
          <w:szCs w:val="32"/>
        </w:rPr>
        <w:t xml:space="preserve"> </w:t>
      </w:r>
      <w:r w:rsidR="00976487" w:rsidRPr="005749A6">
        <w:rPr>
          <w:rFonts w:ascii="Arial" w:hAnsi="Arial" w:cs="Arial"/>
          <w:sz w:val="32"/>
          <w:szCs w:val="32"/>
        </w:rPr>
        <w:t xml:space="preserve">According to the Statutory Framework for the Early </w:t>
      </w:r>
      <w:r w:rsidR="00976487" w:rsidRPr="005749A6">
        <w:rPr>
          <w:rFonts w:ascii="Arial" w:hAnsi="Arial" w:cs="Arial"/>
          <w:sz w:val="32"/>
          <w:szCs w:val="32"/>
        </w:rPr>
        <w:lastRenderedPageBreak/>
        <w:t>Years Foundation Stage</w:t>
      </w:r>
      <w:r w:rsidR="003107E0">
        <w:rPr>
          <w:rFonts w:ascii="Arial" w:hAnsi="Arial" w:cs="Arial"/>
          <w:sz w:val="32"/>
          <w:szCs w:val="32"/>
        </w:rPr>
        <w:t xml:space="preserve"> (2023)</w:t>
      </w:r>
      <w:r w:rsidR="00976487" w:rsidRPr="005749A6">
        <w:rPr>
          <w:rFonts w:ascii="Arial" w:hAnsi="Arial" w:cs="Arial"/>
          <w:sz w:val="32"/>
          <w:szCs w:val="32"/>
        </w:rPr>
        <w:t>, the key person's role is to: 'help ensure that every child’s care is tailored to meet their individual needs...to help the child become familiar with the setting, offer a settled relationship for the child and build a relationship with their parents.'</w:t>
      </w:r>
    </w:p>
    <w:p w14:paraId="3D69B915" w14:textId="6E0C699D" w:rsidR="00947500" w:rsidRPr="00D81ABE" w:rsidRDefault="003534E9" w:rsidP="007334E3">
      <w:pPr>
        <w:jc w:val="center"/>
        <w:rPr>
          <w:rFonts w:ascii="Arial" w:hAnsi="Arial" w:cs="Arial"/>
          <w:sz w:val="32"/>
          <w:szCs w:val="32"/>
          <w:u w:val="single"/>
        </w:rPr>
      </w:pPr>
      <w:r w:rsidRPr="002F37F9">
        <w:rPr>
          <w:rFonts w:ascii="Arial" w:hAnsi="Arial" w:cs="Arial"/>
          <w:sz w:val="32"/>
          <w:szCs w:val="32"/>
        </w:rPr>
        <w:t xml:space="preserve">Regular assessments will take place to assist the key worker in effectively planning for the child's needs. These observations may involve both formal and informal evaluations, serving as evidence to emphasize the potential advantages of providing the individual with access to specific resources. Practitioners regular monitoring and assessment of activities are important to ensure that they contribute to the well-being of the </w:t>
      </w:r>
      <w:r w:rsidRPr="00D81ABE">
        <w:rPr>
          <w:rFonts w:ascii="Arial" w:hAnsi="Arial" w:cs="Arial"/>
          <w:sz w:val="32"/>
          <w:szCs w:val="32"/>
        </w:rPr>
        <w:t>children</w:t>
      </w:r>
      <w:r w:rsidRPr="00D81ABE">
        <w:rPr>
          <w:rFonts w:ascii="Arial" w:hAnsi="Arial" w:cs="Arial"/>
          <w:b/>
          <w:bCs/>
          <w:sz w:val="32"/>
          <w:szCs w:val="32"/>
        </w:rPr>
        <w:t>.</w:t>
      </w:r>
      <w:r w:rsidR="00E874C2">
        <w:rPr>
          <w:rFonts w:ascii="Arial" w:hAnsi="Arial" w:cs="Arial"/>
          <w:b/>
          <w:bCs/>
          <w:sz w:val="32"/>
          <w:szCs w:val="32"/>
        </w:rPr>
        <w:t xml:space="preserve"> </w:t>
      </w:r>
      <w:r w:rsidR="00D81ABE">
        <w:rPr>
          <w:rFonts w:ascii="Arial" w:hAnsi="Arial" w:cs="Arial"/>
          <w:sz w:val="32"/>
          <w:szCs w:val="32"/>
        </w:rPr>
        <w:t>Gov.uk</w:t>
      </w:r>
      <w:r w:rsidR="00063EF1">
        <w:rPr>
          <w:rFonts w:ascii="Arial" w:hAnsi="Arial" w:cs="Arial"/>
          <w:sz w:val="32"/>
          <w:szCs w:val="32"/>
        </w:rPr>
        <w:t xml:space="preserve"> </w:t>
      </w:r>
      <w:r w:rsidR="00D81ABE">
        <w:rPr>
          <w:rFonts w:ascii="Arial" w:hAnsi="Arial" w:cs="Arial"/>
          <w:sz w:val="32"/>
          <w:szCs w:val="32"/>
        </w:rPr>
        <w:t>(2023)</w:t>
      </w:r>
      <w:r w:rsidR="00063EF1">
        <w:rPr>
          <w:rFonts w:ascii="Arial" w:hAnsi="Arial" w:cs="Arial"/>
          <w:sz w:val="32"/>
          <w:szCs w:val="32"/>
        </w:rPr>
        <w:t xml:space="preserve"> highlight that</w:t>
      </w:r>
      <w:r w:rsidR="00063EF1" w:rsidRPr="00063EF1">
        <w:t xml:space="preserve"> </w:t>
      </w:r>
      <w:r w:rsidR="00063EF1">
        <w:rPr>
          <w:rFonts w:ascii="Arial" w:hAnsi="Arial" w:cs="Arial"/>
          <w:sz w:val="32"/>
          <w:szCs w:val="32"/>
        </w:rPr>
        <w:t>t</w:t>
      </w:r>
      <w:r w:rsidR="00063EF1" w:rsidRPr="00063EF1">
        <w:rPr>
          <w:rFonts w:ascii="Arial" w:hAnsi="Arial" w:cs="Arial"/>
          <w:sz w:val="32"/>
          <w:szCs w:val="32"/>
        </w:rPr>
        <w:t>hese views and observations should feed into your assessments of a child and help you to make your own strong and informed professional judgments about that child. You can make all the difference to a child’s experience and development.</w:t>
      </w:r>
    </w:p>
    <w:p w14:paraId="0139FB1D" w14:textId="77777777" w:rsidR="008000D2" w:rsidRDefault="00CD158F" w:rsidP="00F32DE7">
      <w:pPr>
        <w:jc w:val="center"/>
        <w:rPr>
          <w:rFonts w:ascii="Arial" w:hAnsi="Arial" w:cs="Arial"/>
          <w:sz w:val="32"/>
          <w:szCs w:val="32"/>
        </w:rPr>
      </w:pPr>
      <w:r w:rsidRPr="00CD158F">
        <w:rPr>
          <w:rFonts w:ascii="Arial" w:hAnsi="Arial" w:cs="Arial"/>
          <w:sz w:val="32"/>
          <w:szCs w:val="32"/>
        </w:rPr>
        <w:lastRenderedPageBreak/>
        <w:t xml:space="preserve">Best practice for key workers includes using a child's observations to develop plans tailored to their individual </w:t>
      </w:r>
      <w:r w:rsidR="00AB277E" w:rsidRPr="00CD158F">
        <w:rPr>
          <w:rFonts w:ascii="Arial" w:hAnsi="Arial" w:cs="Arial"/>
          <w:sz w:val="32"/>
          <w:szCs w:val="32"/>
        </w:rPr>
        <w:t>interests. In</w:t>
      </w:r>
      <w:r w:rsidRPr="00CD158F">
        <w:rPr>
          <w:rFonts w:ascii="Arial" w:hAnsi="Arial" w:cs="Arial"/>
          <w:sz w:val="32"/>
          <w:szCs w:val="32"/>
        </w:rPr>
        <w:t xml:space="preserve"> </w:t>
      </w:r>
      <w:r w:rsidR="00AB277E">
        <w:rPr>
          <w:rFonts w:ascii="Arial" w:hAnsi="Arial" w:cs="Arial"/>
          <w:sz w:val="32"/>
          <w:szCs w:val="32"/>
        </w:rPr>
        <w:t>cases</w:t>
      </w:r>
      <w:r w:rsidRPr="00CD158F">
        <w:rPr>
          <w:rFonts w:ascii="Arial" w:hAnsi="Arial" w:cs="Arial"/>
          <w:sz w:val="32"/>
          <w:szCs w:val="32"/>
        </w:rPr>
        <w:t xml:space="preserve"> that it is known that the</w:t>
      </w:r>
      <w:r w:rsidR="001A2894">
        <w:rPr>
          <w:rFonts w:ascii="Arial" w:hAnsi="Arial" w:cs="Arial"/>
          <w:sz w:val="32"/>
          <w:szCs w:val="32"/>
        </w:rPr>
        <w:t xml:space="preserve"> child</w:t>
      </w:r>
      <w:r w:rsidRPr="00CD158F">
        <w:rPr>
          <w:rFonts w:ascii="Arial" w:hAnsi="Arial" w:cs="Arial"/>
          <w:sz w:val="32"/>
          <w:szCs w:val="32"/>
        </w:rPr>
        <w:t xml:space="preserve"> has a fondness for </w:t>
      </w:r>
      <w:r w:rsidR="001A2894">
        <w:rPr>
          <w:rFonts w:ascii="Arial" w:hAnsi="Arial" w:cs="Arial"/>
          <w:sz w:val="32"/>
          <w:szCs w:val="32"/>
        </w:rPr>
        <w:t>cars</w:t>
      </w:r>
      <w:r w:rsidRPr="00CD158F">
        <w:rPr>
          <w:rFonts w:ascii="Arial" w:hAnsi="Arial" w:cs="Arial"/>
          <w:sz w:val="32"/>
          <w:szCs w:val="32"/>
        </w:rPr>
        <w:t xml:space="preserve">, it is advisable to have </w:t>
      </w:r>
      <w:r w:rsidR="001A2894">
        <w:rPr>
          <w:rFonts w:ascii="Arial" w:hAnsi="Arial" w:cs="Arial"/>
          <w:sz w:val="32"/>
          <w:szCs w:val="32"/>
        </w:rPr>
        <w:t>car</w:t>
      </w:r>
      <w:r w:rsidRPr="00CD158F">
        <w:rPr>
          <w:rFonts w:ascii="Arial" w:hAnsi="Arial" w:cs="Arial"/>
          <w:sz w:val="32"/>
          <w:szCs w:val="32"/>
        </w:rPr>
        <w:t xml:space="preserve"> toys</w:t>
      </w:r>
      <w:r w:rsidR="001A2894">
        <w:rPr>
          <w:rFonts w:ascii="Arial" w:hAnsi="Arial" w:cs="Arial"/>
          <w:sz w:val="32"/>
          <w:szCs w:val="32"/>
        </w:rPr>
        <w:t xml:space="preserve"> or related activities</w:t>
      </w:r>
      <w:r w:rsidR="00E441C3">
        <w:rPr>
          <w:rFonts w:ascii="Arial" w:hAnsi="Arial" w:cs="Arial"/>
          <w:sz w:val="32"/>
          <w:szCs w:val="32"/>
        </w:rPr>
        <w:t xml:space="preserve"> </w:t>
      </w:r>
      <w:r w:rsidRPr="00CD158F">
        <w:rPr>
          <w:rFonts w:ascii="Arial" w:hAnsi="Arial" w:cs="Arial"/>
          <w:sz w:val="32"/>
          <w:szCs w:val="32"/>
        </w:rPr>
        <w:t xml:space="preserve">ready for their initial </w:t>
      </w:r>
      <w:r w:rsidR="00E441C3" w:rsidRPr="00CD158F">
        <w:rPr>
          <w:rFonts w:ascii="Arial" w:hAnsi="Arial" w:cs="Arial"/>
          <w:sz w:val="32"/>
          <w:szCs w:val="32"/>
        </w:rPr>
        <w:t>visit. It</w:t>
      </w:r>
      <w:r w:rsidRPr="00CD158F">
        <w:rPr>
          <w:rFonts w:ascii="Arial" w:hAnsi="Arial" w:cs="Arial"/>
          <w:sz w:val="32"/>
          <w:szCs w:val="32"/>
        </w:rPr>
        <w:t xml:space="preserve"> is a good idea to involve parents and caregivers in the child's settling process to establish trust and tailor the child's transition.</w:t>
      </w:r>
      <w:r w:rsidR="009B518E" w:rsidRPr="009B518E">
        <w:t xml:space="preserve"> </w:t>
      </w:r>
      <w:r w:rsidR="00C37D39">
        <w:rPr>
          <w:rFonts w:ascii="Arial" w:hAnsi="Arial" w:cs="Arial"/>
          <w:sz w:val="32"/>
          <w:szCs w:val="32"/>
        </w:rPr>
        <w:t xml:space="preserve">Key workers can make </w:t>
      </w:r>
      <w:r w:rsidR="009B518E" w:rsidRPr="009B518E">
        <w:rPr>
          <w:rFonts w:ascii="Arial" w:hAnsi="Arial" w:cs="Arial"/>
          <w:sz w:val="32"/>
          <w:szCs w:val="32"/>
        </w:rPr>
        <w:t xml:space="preserve">the transition easier by including items that hold personal significance, such as family books or photo boards. Children are encouraged to bring comfort items, such as a </w:t>
      </w:r>
      <w:r w:rsidR="00C37D39" w:rsidRPr="009B518E">
        <w:rPr>
          <w:rFonts w:ascii="Arial" w:hAnsi="Arial" w:cs="Arial"/>
          <w:sz w:val="32"/>
          <w:szCs w:val="32"/>
        </w:rPr>
        <w:t>favourite</w:t>
      </w:r>
      <w:r w:rsidR="009B518E" w:rsidRPr="009B518E">
        <w:rPr>
          <w:rFonts w:ascii="Arial" w:hAnsi="Arial" w:cs="Arial"/>
          <w:sz w:val="32"/>
          <w:szCs w:val="32"/>
        </w:rPr>
        <w:t xml:space="preserve"> blanket or toy, if they have one. </w:t>
      </w:r>
      <w:r w:rsidR="00C37D39">
        <w:rPr>
          <w:rFonts w:ascii="Arial" w:hAnsi="Arial" w:cs="Arial"/>
          <w:sz w:val="32"/>
          <w:szCs w:val="32"/>
        </w:rPr>
        <w:t>It is goo</w:t>
      </w:r>
      <w:r w:rsidR="00CD6216">
        <w:rPr>
          <w:rFonts w:ascii="Arial" w:hAnsi="Arial" w:cs="Arial"/>
          <w:sz w:val="32"/>
          <w:szCs w:val="32"/>
        </w:rPr>
        <w:t xml:space="preserve">d </w:t>
      </w:r>
      <w:r w:rsidR="00C37D39">
        <w:rPr>
          <w:rFonts w:ascii="Arial" w:hAnsi="Arial" w:cs="Arial"/>
          <w:sz w:val="32"/>
          <w:szCs w:val="32"/>
        </w:rPr>
        <w:t xml:space="preserve">practice </w:t>
      </w:r>
      <w:r w:rsidR="00A723A4">
        <w:rPr>
          <w:rFonts w:ascii="Arial" w:hAnsi="Arial" w:cs="Arial"/>
          <w:sz w:val="32"/>
          <w:szCs w:val="32"/>
        </w:rPr>
        <w:t>for keyworkers to share i</w:t>
      </w:r>
      <w:r w:rsidR="009B518E" w:rsidRPr="009B518E">
        <w:rPr>
          <w:rFonts w:ascii="Arial" w:hAnsi="Arial" w:cs="Arial"/>
          <w:sz w:val="32"/>
          <w:szCs w:val="32"/>
        </w:rPr>
        <w:t>nformation on the</w:t>
      </w:r>
      <w:r w:rsidR="00CD6216">
        <w:rPr>
          <w:rFonts w:ascii="Arial" w:hAnsi="Arial" w:cs="Arial"/>
          <w:sz w:val="32"/>
          <w:szCs w:val="32"/>
        </w:rPr>
        <w:t>ir</w:t>
      </w:r>
      <w:r w:rsidR="00323F74">
        <w:rPr>
          <w:rFonts w:ascii="Arial" w:hAnsi="Arial" w:cs="Arial"/>
          <w:sz w:val="32"/>
          <w:szCs w:val="32"/>
        </w:rPr>
        <w:t xml:space="preserve"> </w:t>
      </w:r>
      <w:r w:rsidR="009B518E" w:rsidRPr="009B518E">
        <w:rPr>
          <w:rFonts w:ascii="Arial" w:hAnsi="Arial" w:cs="Arial"/>
          <w:sz w:val="32"/>
          <w:szCs w:val="32"/>
        </w:rPr>
        <w:t>procedures, and policies with parents and caregivers to help them understand the reasons and processes behind events</w:t>
      </w:r>
      <w:r w:rsidR="00F32DE7">
        <w:rPr>
          <w:rFonts w:ascii="Arial" w:hAnsi="Arial" w:cs="Arial"/>
          <w:sz w:val="32"/>
          <w:szCs w:val="32"/>
        </w:rPr>
        <w:t>.</w:t>
      </w:r>
    </w:p>
    <w:p w14:paraId="784DB57A" w14:textId="25F348BB" w:rsidR="00B210AD" w:rsidRPr="00F32DE7" w:rsidRDefault="00B210AD" w:rsidP="00F32DE7">
      <w:pPr>
        <w:jc w:val="center"/>
        <w:rPr>
          <w:rFonts w:ascii="Arial" w:hAnsi="Arial" w:cs="Arial"/>
          <w:sz w:val="32"/>
          <w:szCs w:val="32"/>
        </w:rPr>
      </w:pPr>
      <w:r w:rsidRPr="00B210AD">
        <w:rPr>
          <w:rFonts w:ascii="Arial" w:hAnsi="Arial" w:cs="Arial"/>
          <w:b/>
          <w:bCs/>
          <w:color w:val="002060"/>
          <w:sz w:val="72"/>
          <w:szCs w:val="72"/>
          <w:u w:val="single"/>
        </w:rPr>
        <w:t>Partnerships</w:t>
      </w:r>
    </w:p>
    <w:p w14:paraId="2372823E" w14:textId="34A326D1" w:rsidR="009561D7" w:rsidRDefault="009561D7" w:rsidP="009561D7">
      <w:pPr>
        <w:jc w:val="center"/>
        <w:rPr>
          <w:rFonts w:ascii="Arial" w:hAnsi="Arial" w:cs="Arial"/>
          <w:noProof/>
          <w:color w:val="002060"/>
          <w:sz w:val="72"/>
          <w:szCs w:val="72"/>
        </w:rPr>
      </w:pPr>
      <w:r w:rsidRPr="008B31F0">
        <w:rPr>
          <w:rFonts w:ascii="Arial" w:hAnsi="Arial" w:cs="Arial"/>
          <w:noProof/>
          <w:color w:val="002060"/>
          <w:sz w:val="72"/>
          <w:szCs w:val="72"/>
        </w:rPr>
        <w:lastRenderedPageBreak/>
        <w:drawing>
          <wp:inline distT="0" distB="0" distL="0" distR="0" wp14:anchorId="14A8F3A2" wp14:editId="66087A4E">
            <wp:extent cx="2036618" cy="1745673"/>
            <wp:effectExtent l="0" t="0" r="1905" b="6985"/>
            <wp:docPr id="1485048310" name="Picture 3" descr="A group of people with their arms extend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48310" name="Picture 3" descr="A group of people with their arms extende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9039" cy="1790606"/>
                    </a:xfrm>
                    <a:prstGeom prst="rect">
                      <a:avLst/>
                    </a:prstGeom>
                    <a:noFill/>
                  </pic:spPr>
                </pic:pic>
              </a:graphicData>
            </a:graphic>
          </wp:inline>
        </w:drawing>
      </w:r>
    </w:p>
    <w:p w14:paraId="543B57BB" w14:textId="77777777" w:rsidR="003610EF" w:rsidRDefault="003610EF" w:rsidP="003610EF">
      <w:pPr>
        <w:jc w:val="center"/>
        <w:rPr>
          <w:rFonts w:ascii="Arial" w:hAnsi="Arial" w:cs="Arial"/>
          <w:noProof/>
          <w:color w:val="002060"/>
          <w:sz w:val="24"/>
          <w:szCs w:val="24"/>
        </w:rPr>
      </w:pPr>
      <w:r w:rsidRPr="003610EF">
        <w:rPr>
          <w:rFonts w:ascii="Arial" w:hAnsi="Arial" w:cs="Arial"/>
          <w:noProof/>
          <w:color w:val="002060"/>
          <w:sz w:val="24"/>
          <w:szCs w:val="24"/>
        </w:rPr>
        <w:t>(Dan Dans 2023)</w:t>
      </w:r>
    </w:p>
    <w:p w14:paraId="79443775" w14:textId="41CF995D" w:rsidR="007A0601" w:rsidRPr="003610EF" w:rsidRDefault="007A0601" w:rsidP="003610EF">
      <w:pPr>
        <w:jc w:val="center"/>
        <w:rPr>
          <w:rFonts w:ascii="Arial" w:hAnsi="Arial" w:cs="Arial"/>
          <w:noProof/>
          <w:color w:val="002060"/>
          <w:sz w:val="24"/>
          <w:szCs w:val="24"/>
        </w:rPr>
      </w:pPr>
      <w:r w:rsidRPr="007A0601">
        <w:rPr>
          <w:rFonts w:ascii="Arial" w:hAnsi="Arial" w:cs="Arial"/>
          <w:sz w:val="32"/>
          <w:szCs w:val="32"/>
        </w:rPr>
        <w:t xml:space="preserve">Working together in the child's best interests is vital to establish a well-defined transition plan for the </w:t>
      </w:r>
      <w:r w:rsidR="00AF2FED" w:rsidRPr="007A0601">
        <w:rPr>
          <w:rFonts w:ascii="Arial" w:hAnsi="Arial" w:cs="Arial"/>
          <w:sz w:val="32"/>
          <w:szCs w:val="32"/>
        </w:rPr>
        <w:t>child.</w:t>
      </w:r>
      <w:r w:rsidR="00C148A1">
        <w:rPr>
          <w:rFonts w:ascii="Arial" w:hAnsi="Arial" w:cs="Arial"/>
          <w:sz w:val="32"/>
          <w:szCs w:val="32"/>
        </w:rPr>
        <w:t xml:space="preserve"> </w:t>
      </w:r>
      <w:r w:rsidRPr="007A0601">
        <w:rPr>
          <w:rFonts w:ascii="Arial" w:hAnsi="Arial" w:cs="Arial"/>
          <w:sz w:val="32"/>
          <w:szCs w:val="32"/>
        </w:rPr>
        <w:t>Working with</w:t>
      </w:r>
      <w:r w:rsidR="00F171E9">
        <w:rPr>
          <w:rFonts w:ascii="Arial" w:hAnsi="Arial" w:cs="Arial"/>
          <w:sz w:val="32"/>
          <w:szCs w:val="32"/>
        </w:rPr>
        <w:t xml:space="preserve"> parents and other agencies </w:t>
      </w:r>
      <w:r w:rsidRPr="007A0601">
        <w:rPr>
          <w:rFonts w:ascii="Arial" w:hAnsi="Arial" w:cs="Arial"/>
          <w:sz w:val="32"/>
          <w:szCs w:val="32"/>
        </w:rPr>
        <w:t>allows for the effective implementation of interventions that can have a positive impact on a child's transition.</w:t>
      </w:r>
      <w:r w:rsidR="00C148A1" w:rsidRPr="00C148A1">
        <w:t xml:space="preserve"> </w:t>
      </w:r>
      <w:r w:rsidR="00C148A1" w:rsidRPr="00C148A1">
        <w:rPr>
          <w:rFonts w:ascii="Arial" w:hAnsi="Arial" w:cs="Arial"/>
          <w:sz w:val="32"/>
          <w:szCs w:val="32"/>
        </w:rPr>
        <w:t>Working together in a partnership is essential for ensuring a child's development progresses.</w:t>
      </w:r>
      <w:r w:rsidR="005902D5">
        <w:rPr>
          <w:rFonts w:ascii="Arial" w:hAnsi="Arial" w:cs="Arial"/>
          <w:sz w:val="32"/>
          <w:szCs w:val="32"/>
        </w:rPr>
        <w:t xml:space="preserve"> </w:t>
      </w:r>
      <w:proofErr w:type="spellStart"/>
      <w:proofErr w:type="gramStart"/>
      <w:r w:rsidR="005902D5">
        <w:rPr>
          <w:rFonts w:ascii="Arial" w:hAnsi="Arial" w:cs="Arial"/>
          <w:sz w:val="32"/>
          <w:szCs w:val="32"/>
        </w:rPr>
        <w:t>Gov,uk</w:t>
      </w:r>
      <w:proofErr w:type="spellEnd"/>
      <w:proofErr w:type="gramEnd"/>
      <w:r w:rsidR="005902D5">
        <w:rPr>
          <w:rFonts w:ascii="Arial" w:hAnsi="Arial" w:cs="Arial"/>
          <w:sz w:val="32"/>
          <w:szCs w:val="32"/>
        </w:rPr>
        <w:t xml:space="preserve"> (2023) </w:t>
      </w:r>
      <w:r w:rsidR="005902D5" w:rsidRPr="005902D5">
        <w:rPr>
          <w:rFonts w:ascii="Arial" w:hAnsi="Arial" w:cs="Arial"/>
          <w:sz w:val="32"/>
          <w:szCs w:val="32"/>
        </w:rPr>
        <w:t>Working in partnership with parents and carers is central to the early years foundation stage (EYFS)</w:t>
      </w:r>
      <w:r w:rsidR="005902D5">
        <w:rPr>
          <w:rFonts w:ascii="Arial" w:hAnsi="Arial" w:cs="Arial"/>
          <w:sz w:val="32"/>
          <w:szCs w:val="32"/>
        </w:rPr>
        <w:t>.</w:t>
      </w:r>
    </w:p>
    <w:p w14:paraId="1A408DB5" w14:textId="77777777" w:rsidR="00F936D1" w:rsidRDefault="00646704" w:rsidP="00B210AD">
      <w:pPr>
        <w:jc w:val="center"/>
        <w:rPr>
          <w:rFonts w:ascii="Arial" w:hAnsi="Arial" w:cs="Arial"/>
          <w:noProof/>
          <w:color w:val="002060"/>
          <w:sz w:val="72"/>
          <w:szCs w:val="72"/>
        </w:rPr>
      </w:pPr>
      <w:r w:rsidRPr="00646704">
        <w:rPr>
          <w:rFonts w:ascii="Arial" w:hAnsi="Arial" w:cs="Arial"/>
          <w:sz w:val="32"/>
          <w:szCs w:val="32"/>
        </w:rPr>
        <w:t xml:space="preserve">It is essential for professionals to have a thorough understanding of all the factors that impact a child's life during times of change, as the child is the central focus of the </w:t>
      </w:r>
      <w:r w:rsidRPr="00646704">
        <w:rPr>
          <w:rFonts w:ascii="Arial" w:hAnsi="Arial" w:cs="Arial"/>
          <w:sz w:val="32"/>
          <w:szCs w:val="32"/>
        </w:rPr>
        <w:lastRenderedPageBreak/>
        <w:t>transition. The individuals will be spending a much longer time in the new environment, which is very different from their usual daily activities and surroundings. It is important for practitioner</w:t>
      </w:r>
      <w:r w:rsidR="00055F98">
        <w:rPr>
          <w:rFonts w:ascii="Arial" w:hAnsi="Arial" w:cs="Arial"/>
          <w:sz w:val="32"/>
          <w:szCs w:val="32"/>
        </w:rPr>
        <w:t xml:space="preserve">s </w:t>
      </w:r>
      <w:r w:rsidRPr="00646704">
        <w:rPr>
          <w:rFonts w:ascii="Arial" w:hAnsi="Arial" w:cs="Arial"/>
          <w:sz w:val="32"/>
          <w:szCs w:val="32"/>
        </w:rPr>
        <w:t>to recognize this transition.</w:t>
      </w:r>
      <w:r w:rsidR="00F936D1">
        <w:rPr>
          <w:rFonts w:ascii="Arial" w:hAnsi="Arial" w:cs="Arial"/>
          <w:noProof/>
          <w:color w:val="002060"/>
          <w:sz w:val="72"/>
          <w:szCs w:val="72"/>
        </w:rPr>
        <w:t xml:space="preserve"> </w:t>
      </w:r>
    </w:p>
    <w:p w14:paraId="59960802" w14:textId="77777777" w:rsidR="008000D2" w:rsidRDefault="008153AD" w:rsidP="00B210AD">
      <w:pPr>
        <w:jc w:val="center"/>
      </w:pPr>
      <w:r>
        <w:rPr>
          <w:rFonts w:ascii="Arial" w:hAnsi="Arial" w:cs="Arial"/>
          <w:noProof/>
          <w:sz w:val="32"/>
          <w:szCs w:val="32"/>
        </w:rPr>
        <w:t>Simply psychology (2023)</w:t>
      </w:r>
      <w:r w:rsidR="00F936D1">
        <w:rPr>
          <w:rFonts w:ascii="Arial" w:hAnsi="Arial" w:cs="Arial"/>
          <w:noProof/>
          <w:sz w:val="32"/>
          <w:szCs w:val="32"/>
        </w:rPr>
        <w:t xml:space="preserve"> highlights, </w:t>
      </w:r>
      <w:r w:rsidR="00F936D1" w:rsidRPr="00F936D1">
        <w:rPr>
          <w:rFonts w:ascii="Arial" w:hAnsi="Arial" w:cs="Arial"/>
          <w:noProof/>
          <w:sz w:val="32"/>
          <w:szCs w:val="32"/>
        </w:rPr>
        <w:t>Bronfenbrenner’s ecological systems theory views child development as a complex system of relationships affected by multiple levels of the surrounding environment, from immediate family and school settings to broad cultural values, laws, and customs.</w:t>
      </w:r>
      <w:r w:rsidR="008000D2" w:rsidRPr="008000D2">
        <w:t xml:space="preserve"> </w:t>
      </w:r>
    </w:p>
    <w:p w14:paraId="660FDEBA" w14:textId="77777777" w:rsidR="00485A4B" w:rsidRDefault="00485A4B" w:rsidP="0066443A">
      <w:pPr>
        <w:jc w:val="center"/>
        <w:rPr>
          <w:rFonts w:ascii="Arial" w:hAnsi="Arial" w:cs="Arial"/>
          <w:sz w:val="32"/>
          <w:szCs w:val="32"/>
        </w:rPr>
      </w:pPr>
    </w:p>
    <w:p w14:paraId="008AE761" w14:textId="77777777" w:rsidR="00485A4B" w:rsidRDefault="00485A4B" w:rsidP="0066443A">
      <w:pPr>
        <w:jc w:val="center"/>
        <w:rPr>
          <w:rFonts w:ascii="Arial" w:hAnsi="Arial" w:cs="Arial"/>
          <w:sz w:val="32"/>
          <w:szCs w:val="32"/>
        </w:rPr>
      </w:pPr>
    </w:p>
    <w:p w14:paraId="5266FF74" w14:textId="18058680" w:rsidR="00485A4B" w:rsidRPr="00485A4B" w:rsidRDefault="00485A4B" w:rsidP="0066443A">
      <w:pPr>
        <w:jc w:val="center"/>
        <w:rPr>
          <w:rFonts w:ascii="Arial" w:hAnsi="Arial" w:cs="Arial"/>
          <w:sz w:val="32"/>
          <w:szCs w:val="32"/>
          <w:u w:val="single"/>
        </w:rPr>
      </w:pPr>
      <w:r w:rsidRPr="00485A4B">
        <w:rPr>
          <w:rFonts w:ascii="Arial" w:hAnsi="Arial" w:cs="Arial"/>
          <w:sz w:val="32"/>
          <w:szCs w:val="32"/>
          <w:u w:val="single"/>
        </w:rPr>
        <w:t>Bronfenbrenner’s Ecological Systems</w:t>
      </w:r>
    </w:p>
    <w:p w14:paraId="1C27EF04" w14:textId="09E064E2" w:rsidR="0066443A" w:rsidRPr="00646704" w:rsidRDefault="003610EF" w:rsidP="0066443A">
      <w:pPr>
        <w:jc w:val="center"/>
        <w:rPr>
          <w:rFonts w:ascii="Arial" w:hAnsi="Arial" w:cs="Arial"/>
          <w:sz w:val="32"/>
          <w:szCs w:val="32"/>
        </w:rPr>
      </w:pPr>
      <w:r>
        <w:rPr>
          <w:rFonts w:ascii="Arial" w:hAnsi="Arial" w:cs="Arial"/>
          <w:noProof/>
          <w:sz w:val="32"/>
          <w:szCs w:val="32"/>
        </w:rPr>
        <w:lastRenderedPageBreak/>
        <w:drawing>
          <wp:inline distT="0" distB="0" distL="0" distR="0" wp14:anchorId="09CB274A" wp14:editId="478DCA31">
            <wp:extent cx="3438525" cy="3438525"/>
            <wp:effectExtent l="0" t="0" r="9525" b="9525"/>
            <wp:docPr id="1946329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8525" cy="3438525"/>
                    </a:xfrm>
                    <a:prstGeom prst="rect">
                      <a:avLst/>
                    </a:prstGeom>
                    <a:noFill/>
                  </pic:spPr>
                </pic:pic>
              </a:graphicData>
            </a:graphic>
          </wp:inline>
        </w:drawing>
      </w:r>
    </w:p>
    <w:p w14:paraId="2254517C" w14:textId="55BECC02" w:rsidR="00A1412F" w:rsidRPr="00DF69AB" w:rsidRDefault="00605BB1" w:rsidP="00605BB1">
      <w:pPr>
        <w:jc w:val="center"/>
        <w:rPr>
          <w:rFonts w:ascii="Arial" w:hAnsi="Arial" w:cs="Arial"/>
          <w:sz w:val="24"/>
          <w:szCs w:val="24"/>
        </w:rPr>
      </w:pPr>
      <w:r w:rsidRPr="00DF69AB">
        <w:rPr>
          <w:rFonts w:ascii="Arial" w:hAnsi="Arial" w:cs="Arial"/>
          <w:sz w:val="24"/>
          <w:szCs w:val="24"/>
        </w:rPr>
        <w:t>(S</w:t>
      </w:r>
      <w:r w:rsidR="00F936D1" w:rsidRPr="00DF69AB">
        <w:rPr>
          <w:rFonts w:ascii="Arial" w:hAnsi="Arial" w:cs="Arial"/>
          <w:sz w:val="24"/>
          <w:szCs w:val="24"/>
        </w:rPr>
        <w:t>impl</w:t>
      </w:r>
      <w:r w:rsidRPr="00DF69AB">
        <w:rPr>
          <w:rFonts w:ascii="Arial" w:hAnsi="Arial" w:cs="Arial"/>
          <w:sz w:val="24"/>
          <w:szCs w:val="24"/>
        </w:rPr>
        <w:t>y</w:t>
      </w:r>
      <w:r w:rsidR="00F936D1" w:rsidRPr="00DF69AB">
        <w:rPr>
          <w:rFonts w:ascii="Arial" w:hAnsi="Arial" w:cs="Arial"/>
          <w:sz w:val="24"/>
          <w:szCs w:val="24"/>
        </w:rPr>
        <w:t xml:space="preserve"> psy</w:t>
      </w:r>
      <w:r w:rsidRPr="00DF69AB">
        <w:rPr>
          <w:rFonts w:ascii="Arial" w:hAnsi="Arial" w:cs="Arial"/>
          <w:sz w:val="24"/>
          <w:szCs w:val="24"/>
        </w:rPr>
        <w:t>chology 2023)</w:t>
      </w:r>
    </w:p>
    <w:p w14:paraId="43E94DBF" w14:textId="1017C955" w:rsidR="00832AC7" w:rsidRDefault="00832AC7" w:rsidP="00074058">
      <w:pPr>
        <w:jc w:val="center"/>
        <w:rPr>
          <w:rFonts w:ascii="Arial" w:hAnsi="Arial" w:cs="Arial"/>
          <w:sz w:val="32"/>
          <w:szCs w:val="32"/>
        </w:rPr>
      </w:pPr>
      <w:r w:rsidRPr="00832AC7">
        <w:rPr>
          <w:rFonts w:ascii="Arial" w:hAnsi="Arial" w:cs="Arial"/>
          <w:sz w:val="32"/>
          <w:szCs w:val="32"/>
        </w:rPr>
        <w:t>Bronfenbrenner theory explains that there are layers that surround a person, the ecological systems which are broken down into five systems of which have direct impact and influences on each layer.</w:t>
      </w:r>
    </w:p>
    <w:p w14:paraId="282BE92C" w14:textId="73D816A3" w:rsidR="0066443A" w:rsidRPr="00DF69AB" w:rsidRDefault="004A3099" w:rsidP="00074058">
      <w:pPr>
        <w:jc w:val="center"/>
        <w:rPr>
          <w:rFonts w:ascii="Arial" w:hAnsi="Arial" w:cs="Arial"/>
          <w:sz w:val="32"/>
          <w:szCs w:val="32"/>
        </w:rPr>
      </w:pPr>
      <w:r>
        <w:rPr>
          <w:rFonts w:ascii="Arial" w:hAnsi="Arial" w:cs="Arial"/>
          <w:sz w:val="32"/>
          <w:szCs w:val="32"/>
        </w:rPr>
        <w:lastRenderedPageBreak/>
        <w:t>T</w:t>
      </w:r>
      <w:r w:rsidR="00DF69AB" w:rsidRPr="00DF69AB">
        <w:rPr>
          <w:rFonts w:ascii="Arial" w:hAnsi="Arial" w:cs="Arial"/>
          <w:sz w:val="32"/>
          <w:szCs w:val="32"/>
        </w:rPr>
        <w:t xml:space="preserve">his model can help practitioners evaluate their involvement in the child's life and identify other factors that could impact or help the child. Usually, parents are the main source of support, followed by other family members like siblings and grandparents. Childcare provides the child's first interaction with the larger community, but they can also be involved in other social settings, such as places of worship or </w:t>
      </w:r>
      <w:r w:rsidR="00074058" w:rsidRPr="00DF69AB">
        <w:rPr>
          <w:rFonts w:ascii="Arial" w:hAnsi="Arial" w:cs="Arial"/>
          <w:sz w:val="32"/>
          <w:szCs w:val="32"/>
        </w:rPr>
        <w:t>playgroups. It</w:t>
      </w:r>
      <w:r w:rsidR="00DF69AB" w:rsidRPr="00DF69AB">
        <w:rPr>
          <w:rFonts w:ascii="Arial" w:hAnsi="Arial" w:cs="Arial"/>
          <w:sz w:val="32"/>
          <w:szCs w:val="32"/>
        </w:rPr>
        <w:t xml:space="preserve"> is possible that the child has previously interfaced with health, social care, or medical services.</w:t>
      </w:r>
    </w:p>
    <w:p w14:paraId="42252E31" w14:textId="77777777" w:rsidR="00A1412F" w:rsidRPr="00DF69AB" w:rsidRDefault="00A1412F" w:rsidP="00B210AD">
      <w:pPr>
        <w:jc w:val="center"/>
        <w:rPr>
          <w:rFonts w:ascii="Arial" w:hAnsi="Arial" w:cs="Arial"/>
          <w:b/>
          <w:bCs/>
          <w:sz w:val="72"/>
          <w:szCs w:val="72"/>
          <w:u w:val="single"/>
        </w:rPr>
      </w:pPr>
    </w:p>
    <w:p w14:paraId="7577D4C5" w14:textId="355B8E9F" w:rsidR="00A1412F" w:rsidRDefault="00A1412F" w:rsidP="00485A4B">
      <w:pPr>
        <w:jc w:val="center"/>
        <w:rPr>
          <w:rFonts w:ascii="Arial" w:hAnsi="Arial" w:cs="Arial"/>
          <w:b/>
          <w:bCs/>
          <w:color w:val="002060"/>
          <w:sz w:val="72"/>
          <w:szCs w:val="72"/>
          <w:u w:val="single"/>
        </w:rPr>
      </w:pPr>
      <w:r>
        <w:rPr>
          <w:rFonts w:ascii="Arial" w:hAnsi="Arial" w:cs="Arial"/>
          <w:b/>
          <w:bCs/>
          <w:color w:val="002060"/>
          <w:sz w:val="72"/>
          <w:szCs w:val="72"/>
          <w:u w:val="single"/>
        </w:rPr>
        <w:t>Interventions</w:t>
      </w:r>
    </w:p>
    <w:p w14:paraId="54BAB714" w14:textId="425C542F" w:rsidR="005C27AD" w:rsidRDefault="005C27AD" w:rsidP="00A1412F">
      <w:pPr>
        <w:jc w:val="center"/>
        <w:rPr>
          <w:rFonts w:ascii="Arial" w:hAnsi="Arial" w:cs="Arial"/>
          <w:sz w:val="32"/>
          <w:szCs w:val="32"/>
        </w:rPr>
      </w:pPr>
      <w:r w:rsidRPr="005C27AD">
        <w:rPr>
          <w:rFonts w:ascii="Arial" w:hAnsi="Arial" w:cs="Arial"/>
          <w:sz w:val="32"/>
          <w:szCs w:val="32"/>
        </w:rPr>
        <w:lastRenderedPageBreak/>
        <w:t>This part of the manual explains the procedures and strategies aimed at helping the transition process run smoothly. This will involve communicating information between the</w:t>
      </w:r>
      <w:r w:rsidR="002819FF">
        <w:rPr>
          <w:rFonts w:ascii="Arial" w:hAnsi="Arial" w:cs="Arial"/>
          <w:sz w:val="32"/>
          <w:szCs w:val="32"/>
        </w:rPr>
        <w:t xml:space="preserve"> educational</w:t>
      </w:r>
      <w:r w:rsidRPr="005C27AD">
        <w:rPr>
          <w:rFonts w:ascii="Arial" w:hAnsi="Arial" w:cs="Arial"/>
          <w:sz w:val="32"/>
          <w:szCs w:val="32"/>
        </w:rPr>
        <w:t xml:space="preserve"> setting and </w:t>
      </w:r>
      <w:r w:rsidR="00656F50" w:rsidRPr="005C27AD">
        <w:rPr>
          <w:rFonts w:ascii="Arial" w:hAnsi="Arial" w:cs="Arial"/>
          <w:sz w:val="32"/>
          <w:szCs w:val="32"/>
        </w:rPr>
        <w:t>families and</w:t>
      </w:r>
      <w:r w:rsidRPr="005C27AD">
        <w:rPr>
          <w:rFonts w:ascii="Arial" w:hAnsi="Arial" w:cs="Arial"/>
          <w:sz w:val="32"/>
          <w:szCs w:val="32"/>
        </w:rPr>
        <w:t xml:space="preserve"> carrying out practical m</w:t>
      </w:r>
      <w:r w:rsidR="00656F50">
        <w:rPr>
          <w:rFonts w:ascii="Arial" w:hAnsi="Arial" w:cs="Arial"/>
          <w:sz w:val="32"/>
          <w:szCs w:val="32"/>
        </w:rPr>
        <w:t>ethods.</w:t>
      </w:r>
    </w:p>
    <w:p w14:paraId="096B1FF9" w14:textId="28360201" w:rsidR="00865D3E" w:rsidRPr="00865D3E" w:rsidRDefault="00865D3E" w:rsidP="00865D3E">
      <w:pPr>
        <w:rPr>
          <w:rFonts w:ascii="Arial" w:hAnsi="Arial" w:cs="Arial"/>
          <w:b/>
          <w:bCs/>
          <w:sz w:val="32"/>
          <w:szCs w:val="32"/>
          <w:u w:val="single"/>
        </w:rPr>
      </w:pPr>
      <w:r w:rsidRPr="00865D3E">
        <w:rPr>
          <w:rFonts w:ascii="Arial" w:hAnsi="Arial" w:cs="Arial"/>
          <w:b/>
          <w:bCs/>
          <w:sz w:val="32"/>
          <w:szCs w:val="32"/>
          <w:u w:val="single"/>
        </w:rPr>
        <w:t>Home visits</w:t>
      </w:r>
    </w:p>
    <w:p w14:paraId="26BED02E" w14:textId="2987CBA4" w:rsidR="006113F9" w:rsidRPr="006113F9" w:rsidRDefault="008C17E5" w:rsidP="006113F9">
      <w:pPr>
        <w:jc w:val="center"/>
      </w:pPr>
      <w:r w:rsidRPr="008C17E5">
        <w:rPr>
          <w:rFonts w:ascii="Arial" w:hAnsi="Arial" w:cs="Arial"/>
          <w:sz w:val="32"/>
          <w:szCs w:val="32"/>
        </w:rPr>
        <w:t>There are set procedures in place before a child starts the program, including a home visit to help introduce and welcome the child and their family.</w:t>
      </w:r>
      <w:r w:rsidR="00652495" w:rsidRPr="00652495">
        <w:t xml:space="preserve"> </w:t>
      </w:r>
      <w:r w:rsidR="00855168">
        <w:rPr>
          <w:rFonts w:ascii="Arial" w:hAnsi="Arial" w:cs="Arial"/>
          <w:sz w:val="32"/>
          <w:szCs w:val="32"/>
        </w:rPr>
        <w:t xml:space="preserve">The Educator magazine </w:t>
      </w:r>
      <w:proofErr w:type="spellStart"/>
      <w:r w:rsidR="00855168">
        <w:rPr>
          <w:rFonts w:ascii="Arial" w:hAnsi="Arial" w:cs="Arial"/>
          <w:sz w:val="32"/>
          <w:szCs w:val="32"/>
        </w:rPr>
        <w:t>uk</w:t>
      </w:r>
      <w:proofErr w:type="spellEnd"/>
      <w:r w:rsidR="00855168">
        <w:rPr>
          <w:rFonts w:ascii="Arial" w:hAnsi="Arial" w:cs="Arial"/>
          <w:sz w:val="32"/>
          <w:szCs w:val="32"/>
        </w:rPr>
        <w:t xml:space="preserve"> (</w:t>
      </w:r>
      <w:r w:rsidR="006113F9">
        <w:rPr>
          <w:rFonts w:ascii="Arial" w:hAnsi="Arial" w:cs="Arial"/>
          <w:sz w:val="32"/>
          <w:szCs w:val="32"/>
        </w:rPr>
        <w:t>2017</w:t>
      </w:r>
      <w:r w:rsidR="00855168">
        <w:rPr>
          <w:rFonts w:ascii="Arial" w:hAnsi="Arial" w:cs="Arial"/>
          <w:sz w:val="32"/>
          <w:szCs w:val="32"/>
        </w:rPr>
        <w:t>)</w:t>
      </w:r>
      <w:r w:rsidR="006113F9">
        <w:rPr>
          <w:rFonts w:ascii="Arial" w:hAnsi="Arial" w:cs="Arial"/>
          <w:sz w:val="32"/>
          <w:szCs w:val="32"/>
        </w:rPr>
        <w:t xml:space="preserve"> i</w:t>
      </w:r>
      <w:r w:rsidR="00855168">
        <w:rPr>
          <w:rFonts w:ascii="Arial" w:hAnsi="Arial" w:cs="Arial"/>
          <w:sz w:val="32"/>
          <w:szCs w:val="32"/>
        </w:rPr>
        <w:t>dentifies</w:t>
      </w:r>
      <w:r w:rsidR="006113F9">
        <w:rPr>
          <w:rFonts w:ascii="Arial" w:hAnsi="Arial" w:cs="Arial"/>
          <w:sz w:val="32"/>
          <w:szCs w:val="32"/>
        </w:rPr>
        <w:t>,</w:t>
      </w:r>
      <w:r w:rsidR="00855168">
        <w:rPr>
          <w:rFonts w:ascii="Arial" w:hAnsi="Arial" w:cs="Arial"/>
          <w:sz w:val="32"/>
          <w:szCs w:val="32"/>
        </w:rPr>
        <w:t xml:space="preserve"> p</w:t>
      </w:r>
      <w:r w:rsidR="00652495" w:rsidRPr="00652495">
        <w:rPr>
          <w:rFonts w:ascii="Arial" w:hAnsi="Arial" w:cs="Arial"/>
          <w:sz w:val="32"/>
          <w:szCs w:val="32"/>
        </w:rPr>
        <w:t xml:space="preserve">ractitioners need to develop policies and procedures to ensure that they support children to make smooth and successful transitions. </w:t>
      </w:r>
    </w:p>
    <w:p w14:paraId="363B5943" w14:textId="74B3D473" w:rsidR="005C27AD" w:rsidRDefault="008C17E5" w:rsidP="00855168">
      <w:pPr>
        <w:rPr>
          <w:rFonts w:ascii="Arial" w:hAnsi="Arial" w:cs="Arial"/>
          <w:sz w:val="32"/>
          <w:szCs w:val="32"/>
        </w:rPr>
      </w:pPr>
      <w:r w:rsidRPr="008C17E5">
        <w:rPr>
          <w:rFonts w:ascii="Arial" w:hAnsi="Arial" w:cs="Arial"/>
          <w:sz w:val="32"/>
          <w:szCs w:val="32"/>
        </w:rPr>
        <w:t xml:space="preserve"> The reason for this visit is to help the child and the practitioner build a connection so that the practitioner can understand the child's likes and dislikes </w:t>
      </w:r>
      <w:r w:rsidR="00DE1B5E" w:rsidRPr="008C17E5">
        <w:rPr>
          <w:rFonts w:ascii="Arial" w:hAnsi="Arial" w:cs="Arial"/>
          <w:sz w:val="32"/>
          <w:szCs w:val="32"/>
        </w:rPr>
        <w:t>better.</w:t>
      </w:r>
      <w:r w:rsidR="00DE1B5E">
        <w:rPr>
          <w:rFonts w:ascii="Arial" w:hAnsi="Arial" w:cs="Arial"/>
          <w:sz w:val="32"/>
          <w:szCs w:val="32"/>
        </w:rPr>
        <w:t xml:space="preserve"> This</w:t>
      </w:r>
      <w:r w:rsidR="007A6276">
        <w:rPr>
          <w:rFonts w:ascii="Arial" w:hAnsi="Arial" w:cs="Arial"/>
          <w:sz w:val="32"/>
          <w:szCs w:val="32"/>
        </w:rPr>
        <w:t xml:space="preserve"> could also </w:t>
      </w:r>
      <w:proofErr w:type="gramStart"/>
      <w:r w:rsidR="007A6276">
        <w:rPr>
          <w:rFonts w:ascii="Arial" w:hAnsi="Arial" w:cs="Arial"/>
          <w:sz w:val="32"/>
          <w:szCs w:val="32"/>
        </w:rPr>
        <w:t>identify</w:t>
      </w:r>
      <w:proofErr w:type="gramEnd"/>
      <w:r w:rsidR="007A6276">
        <w:rPr>
          <w:rFonts w:ascii="Arial" w:hAnsi="Arial" w:cs="Arial"/>
          <w:sz w:val="32"/>
          <w:szCs w:val="32"/>
        </w:rPr>
        <w:t xml:space="preserve"> and SEN needs the child may have</w:t>
      </w:r>
      <w:r w:rsidR="00DE1B5E">
        <w:rPr>
          <w:rFonts w:ascii="Arial" w:hAnsi="Arial" w:cs="Arial"/>
          <w:sz w:val="32"/>
          <w:szCs w:val="32"/>
        </w:rPr>
        <w:t xml:space="preserve"> and discussions on how to work together to ensure a smooth transition for the child. </w:t>
      </w:r>
      <w:r w:rsidRPr="008C17E5">
        <w:rPr>
          <w:rFonts w:ascii="Arial" w:hAnsi="Arial" w:cs="Arial"/>
          <w:sz w:val="32"/>
          <w:szCs w:val="32"/>
        </w:rPr>
        <w:t>In addition,</w:t>
      </w:r>
      <w:r w:rsidR="00D42026">
        <w:rPr>
          <w:rFonts w:ascii="Arial" w:hAnsi="Arial" w:cs="Arial"/>
          <w:sz w:val="32"/>
          <w:szCs w:val="32"/>
        </w:rPr>
        <w:t xml:space="preserve"> this </w:t>
      </w:r>
      <w:r w:rsidRPr="008C17E5">
        <w:rPr>
          <w:rFonts w:ascii="Arial" w:hAnsi="Arial" w:cs="Arial"/>
          <w:sz w:val="32"/>
          <w:szCs w:val="32"/>
        </w:rPr>
        <w:t>intervention could offer comfort to both the family and the child regarding any worries they may have.</w:t>
      </w:r>
      <w:r w:rsidR="00D42026">
        <w:rPr>
          <w:rFonts w:ascii="Arial" w:hAnsi="Arial" w:cs="Arial"/>
          <w:sz w:val="32"/>
          <w:szCs w:val="32"/>
        </w:rPr>
        <w:t xml:space="preserve"> </w:t>
      </w:r>
      <w:proofErr w:type="gramStart"/>
      <w:r w:rsidR="00D42026">
        <w:rPr>
          <w:rFonts w:ascii="Arial" w:hAnsi="Arial" w:cs="Arial"/>
          <w:sz w:val="32"/>
          <w:szCs w:val="32"/>
        </w:rPr>
        <w:t>A</w:t>
      </w:r>
      <w:proofErr w:type="gramEnd"/>
      <w:r w:rsidR="00D42026">
        <w:rPr>
          <w:rFonts w:ascii="Arial" w:hAnsi="Arial" w:cs="Arial"/>
          <w:sz w:val="32"/>
          <w:szCs w:val="32"/>
        </w:rPr>
        <w:t xml:space="preserve"> information pack about the setting is provided</w:t>
      </w:r>
      <w:r w:rsidR="00447EF8">
        <w:rPr>
          <w:rFonts w:ascii="Arial" w:hAnsi="Arial" w:cs="Arial"/>
          <w:sz w:val="32"/>
          <w:szCs w:val="32"/>
        </w:rPr>
        <w:t>.</w:t>
      </w:r>
    </w:p>
    <w:p w14:paraId="45448273" w14:textId="77777777" w:rsidR="00671502" w:rsidRPr="00671502" w:rsidRDefault="00671502" w:rsidP="00855168">
      <w:pPr>
        <w:rPr>
          <w:rFonts w:ascii="Arial" w:hAnsi="Arial" w:cs="Arial"/>
          <w:b/>
          <w:bCs/>
          <w:sz w:val="32"/>
          <w:szCs w:val="32"/>
          <w:u w:val="single"/>
        </w:rPr>
      </w:pPr>
    </w:p>
    <w:p w14:paraId="6347374C" w14:textId="25F9B462" w:rsidR="00671502" w:rsidRDefault="00671502" w:rsidP="00855168">
      <w:pPr>
        <w:rPr>
          <w:rFonts w:ascii="Arial" w:hAnsi="Arial" w:cs="Arial"/>
          <w:b/>
          <w:bCs/>
          <w:sz w:val="32"/>
          <w:szCs w:val="32"/>
          <w:u w:val="single"/>
        </w:rPr>
      </w:pPr>
      <w:r w:rsidRPr="00671502">
        <w:rPr>
          <w:rFonts w:ascii="Arial" w:hAnsi="Arial" w:cs="Arial"/>
          <w:b/>
          <w:bCs/>
          <w:sz w:val="32"/>
          <w:szCs w:val="32"/>
          <w:u w:val="single"/>
        </w:rPr>
        <w:t xml:space="preserve">One Page Profiles </w:t>
      </w:r>
    </w:p>
    <w:p w14:paraId="7CACB02A" w14:textId="359CD09C" w:rsidR="00671502" w:rsidRPr="00671502" w:rsidRDefault="008114FE" w:rsidP="00E93DED">
      <w:pPr>
        <w:rPr>
          <w:rFonts w:ascii="Arial" w:hAnsi="Arial" w:cs="Arial"/>
          <w:sz w:val="32"/>
          <w:szCs w:val="32"/>
        </w:rPr>
      </w:pPr>
      <w:r w:rsidRPr="008114FE">
        <w:rPr>
          <w:rFonts w:ascii="Arial" w:hAnsi="Arial" w:cs="Arial"/>
          <w:sz w:val="32"/>
          <w:szCs w:val="32"/>
        </w:rPr>
        <w:t>One-page profiles are used in different settings to concisely capture a child's information, offering a convenient and easily accessible reference.</w:t>
      </w:r>
      <w:r w:rsidR="001B371B" w:rsidRPr="001B371B">
        <w:t xml:space="preserve"> </w:t>
      </w:r>
      <w:r w:rsidR="002360C2">
        <w:rPr>
          <w:rFonts w:ascii="Arial" w:hAnsi="Arial" w:cs="Arial"/>
          <w:sz w:val="32"/>
          <w:szCs w:val="32"/>
        </w:rPr>
        <w:t>Pembrokeshire County Council (</w:t>
      </w:r>
      <w:r w:rsidR="00D803E2">
        <w:rPr>
          <w:rFonts w:ascii="Arial" w:hAnsi="Arial" w:cs="Arial"/>
          <w:sz w:val="32"/>
          <w:szCs w:val="32"/>
        </w:rPr>
        <w:t>2023</w:t>
      </w:r>
      <w:r w:rsidR="002360C2">
        <w:rPr>
          <w:rFonts w:ascii="Arial" w:hAnsi="Arial" w:cs="Arial"/>
          <w:sz w:val="32"/>
          <w:szCs w:val="32"/>
        </w:rPr>
        <w:t xml:space="preserve">) </w:t>
      </w:r>
      <w:r w:rsidR="002360C2" w:rsidRPr="002360C2">
        <w:rPr>
          <w:rFonts w:ascii="Arial" w:hAnsi="Arial" w:cs="Arial"/>
          <w:sz w:val="32"/>
          <w:szCs w:val="32"/>
        </w:rPr>
        <w:t>A One-Page Profile contains key information about an individual’s character, gifts and talents, what is important to them, and the best way to support them.</w:t>
      </w:r>
      <w:r w:rsidR="002360C2">
        <w:rPr>
          <w:rFonts w:ascii="Arial" w:hAnsi="Arial" w:cs="Arial"/>
          <w:sz w:val="32"/>
          <w:szCs w:val="32"/>
        </w:rPr>
        <w:t xml:space="preserve"> T</w:t>
      </w:r>
      <w:r w:rsidR="001B371B" w:rsidRPr="001B371B">
        <w:rPr>
          <w:rFonts w:ascii="Arial" w:hAnsi="Arial" w:cs="Arial"/>
          <w:sz w:val="32"/>
          <w:szCs w:val="32"/>
        </w:rPr>
        <w:t>his information can be used by professionals to gain understanding of the advantages and unique support needs of their students. The previously mentioned efforts are carried out in partnership with the child, if appropriate, to allow them to contribute to the material. When children are too young or unable to communicate effectively, their interactions are facilitated by both the parent and keyworker in collaborative effort.</w:t>
      </w:r>
      <w:r w:rsidR="00585A9F">
        <w:rPr>
          <w:rFonts w:ascii="Arial" w:hAnsi="Arial" w:cs="Arial"/>
          <w:sz w:val="32"/>
          <w:szCs w:val="32"/>
        </w:rPr>
        <w:t xml:space="preserve"> Sanderson, Smith and Wilson</w:t>
      </w:r>
      <w:r w:rsidR="00E93DED">
        <w:rPr>
          <w:rFonts w:ascii="Arial" w:hAnsi="Arial" w:cs="Arial"/>
          <w:sz w:val="32"/>
          <w:szCs w:val="32"/>
        </w:rPr>
        <w:t xml:space="preserve"> (</w:t>
      </w:r>
      <w:r w:rsidR="00CF6697">
        <w:rPr>
          <w:rFonts w:ascii="Arial" w:hAnsi="Arial" w:cs="Arial"/>
          <w:sz w:val="32"/>
          <w:szCs w:val="32"/>
        </w:rPr>
        <w:t>2010</w:t>
      </w:r>
      <w:r w:rsidR="00E93DED">
        <w:rPr>
          <w:rFonts w:ascii="Arial" w:hAnsi="Arial" w:cs="Arial"/>
          <w:sz w:val="32"/>
          <w:szCs w:val="32"/>
        </w:rPr>
        <w:t>)</w:t>
      </w:r>
      <w:r w:rsidR="00CF6697">
        <w:rPr>
          <w:rFonts w:ascii="Arial" w:hAnsi="Arial" w:cs="Arial"/>
          <w:sz w:val="32"/>
          <w:szCs w:val="32"/>
        </w:rPr>
        <w:t xml:space="preserve"> </w:t>
      </w:r>
      <w:proofErr w:type="gramStart"/>
      <w:r w:rsidR="00E93DED" w:rsidRPr="00E93DED">
        <w:rPr>
          <w:rFonts w:ascii="Arial" w:hAnsi="Arial" w:cs="Arial"/>
          <w:sz w:val="32"/>
          <w:szCs w:val="32"/>
        </w:rPr>
        <w:t>One page</w:t>
      </w:r>
      <w:proofErr w:type="gramEnd"/>
      <w:r w:rsidR="00E93DED" w:rsidRPr="00E93DED">
        <w:rPr>
          <w:rFonts w:ascii="Arial" w:hAnsi="Arial" w:cs="Arial"/>
          <w:sz w:val="32"/>
          <w:szCs w:val="32"/>
        </w:rPr>
        <w:t xml:space="preserve"> profiles are also a way for parents/carers to share their</w:t>
      </w:r>
      <w:r w:rsidR="00E93DED">
        <w:rPr>
          <w:rFonts w:ascii="Arial" w:hAnsi="Arial" w:cs="Arial"/>
          <w:sz w:val="32"/>
          <w:szCs w:val="32"/>
        </w:rPr>
        <w:t xml:space="preserve"> </w:t>
      </w:r>
      <w:r w:rsidR="00E93DED" w:rsidRPr="00E93DED">
        <w:rPr>
          <w:rFonts w:ascii="Arial" w:hAnsi="Arial" w:cs="Arial"/>
          <w:sz w:val="32"/>
          <w:szCs w:val="32"/>
        </w:rPr>
        <w:t>knowledge and expertise on how best to support their chi</w:t>
      </w:r>
      <w:r w:rsidR="00E93DED">
        <w:rPr>
          <w:rFonts w:ascii="Arial" w:hAnsi="Arial" w:cs="Arial"/>
          <w:sz w:val="32"/>
          <w:szCs w:val="32"/>
        </w:rPr>
        <w:t>ld.</w:t>
      </w:r>
    </w:p>
    <w:p w14:paraId="0ABD0133" w14:textId="7B0C0AF0" w:rsidR="00F75B51" w:rsidRPr="005C27AD" w:rsidRDefault="00F75B51" w:rsidP="00A1412F">
      <w:pPr>
        <w:jc w:val="center"/>
        <w:rPr>
          <w:rFonts w:ascii="Arial" w:hAnsi="Arial" w:cs="Arial"/>
          <w:sz w:val="32"/>
          <w:szCs w:val="32"/>
        </w:rPr>
      </w:pPr>
    </w:p>
    <w:p w14:paraId="75859A72" w14:textId="6868B9AC" w:rsidR="00A371AE" w:rsidRDefault="003457A7" w:rsidP="00447EF8">
      <w:pPr>
        <w:rPr>
          <w:rFonts w:ascii="Arial" w:hAnsi="Arial" w:cs="Arial"/>
          <w:b/>
          <w:bCs/>
          <w:sz w:val="32"/>
          <w:szCs w:val="32"/>
          <w:u w:val="single"/>
        </w:rPr>
      </w:pPr>
      <w:r w:rsidRPr="00447EF8">
        <w:rPr>
          <w:rFonts w:ascii="Arial" w:hAnsi="Arial" w:cs="Arial"/>
          <w:b/>
          <w:bCs/>
          <w:sz w:val="32"/>
          <w:szCs w:val="32"/>
          <w:u w:val="single"/>
        </w:rPr>
        <w:lastRenderedPageBreak/>
        <w:t>Visits to the setting</w:t>
      </w:r>
    </w:p>
    <w:p w14:paraId="6B94EF58" w14:textId="56291F21" w:rsidR="009E5FDC" w:rsidRDefault="002F69F9" w:rsidP="00447EF8">
      <w:pPr>
        <w:rPr>
          <w:rFonts w:ascii="Arial" w:hAnsi="Arial" w:cs="Arial"/>
          <w:sz w:val="32"/>
          <w:szCs w:val="32"/>
        </w:rPr>
      </w:pPr>
      <w:r w:rsidRPr="002F69F9">
        <w:rPr>
          <w:rFonts w:ascii="Arial" w:hAnsi="Arial" w:cs="Arial"/>
          <w:sz w:val="32"/>
          <w:szCs w:val="32"/>
        </w:rPr>
        <w:t xml:space="preserve">Arrangements for visits will be made in collaboration with the parent to ensure the smooth transition of the child into the new </w:t>
      </w:r>
      <w:r w:rsidR="00845961" w:rsidRPr="002F69F9">
        <w:rPr>
          <w:rFonts w:ascii="Arial" w:hAnsi="Arial" w:cs="Arial"/>
          <w:sz w:val="32"/>
          <w:szCs w:val="32"/>
        </w:rPr>
        <w:t>environment. This</w:t>
      </w:r>
      <w:r w:rsidRPr="002F69F9">
        <w:rPr>
          <w:rFonts w:ascii="Arial" w:hAnsi="Arial" w:cs="Arial"/>
          <w:sz w:val="32"/>
          <w:szCs w:val="32"/>
        </w:rPr>
        <w:t xml:space="preserve"> environment will provide individuals with a new and different experience,</w:t>
      </w:r>
      <w:r w:rsidR="00845961">
        <w:rPr>
          <w:rFonts w:ascii="Arial" w:hAnsi="Arial" w:cs="Arial"/>
          <w:sz w:val="32"/>
          <w:szCs w:val="32"/>
        </w:rPr>
        <w:t xml:space="preserve"> p</w:t>
      </w:r>
      <w:r w:rsidR="00845961" w:rsidRPr="002F69F9">
        <w:rPr>
          <w:rFonts w:ascii="Arial" w:hAnsi="Arial" w:cs="Arial"/>
          <w:sz w:val="32"/>
          <w:szCs w:val="32"/>
        </w:rPr>
        <w:t>rior</w:t>
      </w:r>
      <w:r w:rsidRPr="002F69F9">
        <w:rPr>
          <w:rFonts w:ascii="Arial" w:hAnsi="Arial" w:cs="Arial"/>
          <w:sz w:val="32"/>
          <w:szCs w:val="32"/>
        </w:rPr>
        <w:t xml:space="preserve"> to their visit, prepare materials and visuals (such as photos of the surroundings and employees) that are appropriate for their </w:t>
      </w:r>
      <w:r w:rsidR="00A16E79" w:rsidRPr="002F69F9">
        <w:rPr>
          <w:rFonts w:ascii="Arial" w:hAnsi="Arial" w:cs="Arial"/>
          <w:sz w:val="32"/>
          <w:szCs w:val="32"/>
        </w:rPr>
        <w:t>ages</w:t>
      </w:r>
      <w:r w:rsidRPr="002F69F9">
        <w:rPr>
          <w:rFonts w:ascii="Arial" w:hAnsi="Arial" w:cs="Arial"/>
          <w:sz w:val="32"/>
          <w:szCs w:val="32"/>
        </w:rPr>
        <w:t xml:space="preserve"> and competencies.</w:t>
      </w:r>
      <w:r w:rsidR="00845961">
        <w:rPr>
          <w:rFonts w:ascii="Arial" w:hAnsi="Arial" w:cs="Arial"/>
          <w:sz w:val="32"/>
          <w:szCs w:val="32"/>
        </w:rPr>
        <w:t xml:space="preserve"> </w:t>
      </w:r>
      <w:r w:rsidR="00112D53">
        <w:rPr>
          <w:rFonts w:ascii="Arial" w:hAnsi="Arial" w:cs="Arial"/>
          <w:sz w:val="32"/>
          <w:szCs w:val="32"/>
        </w:rPr>
        <w:t>Enabling Education Network (</w:t>
      </w:r>
      <w:r w:rsidR="00FE3777">
        <w:rPr>
          <w:rFonts w:ascii="Arial" w:hAnsi="Arial" w:cs="Arial"/>
          <w:sz w:val="32"/>
          <w:szCs w:val="32"/>
        </w:rPr>
        <w:t>2020</w:t>
      </w:r>
      <w:r w:rsidR="00112D53">
        <w:rPr>
          <w:rFonts w:ascii="Arial" w:hAnsi="Arial" w:cs="Arial"/>
          <w:sz w:val="32"/>
          <w:szCs w:val="32"/>
        </w:rPr>
        <w:t xml:space="preserve">) identifies </w:t>
      </w:r>
      <w:r w:rsidR="00CD69F1" w:rsidRPr="00CD69F1">
        <w:rPr>
          <w:rFonts w:ascii="Arial" w:hAnsi="Arial" w:cs="Arial"/>
          <w:sz w:val="32"/>
          <w:szCs w:val="32"/>
        </w:rPr>
        <w:t xml:space="preserve">children may need to adapt to leaving the home and/or pre-school environment and moving to different environments with different toilets, classroom layouts, cafeterias, outdoor spaces, approaches to teaching and learning, and potential </w:t>
      </w:r>
      <w:r w:rsidR="00FE3777" w:rsidRPr="00CD69F1">
        <w:rPr>
          <w:rFonts w:ascii="Arial" w:hAnsi="Arial" w:cs="Arial"/>
          <w:sz w:val="32"/>
          <w:szCs w:val="32"/>
        </w:rPr>
        <w:t>friendships.</w:t>
      </w:r>
      <w:r w:rsidR="00FE3777" w:rsidRPr="002F69F9">
        <w:rPr>
          <w:rFonts w:ascii="Arial" w:hAnsi="Arial" w:cs="Arial"/>
          <w:sz w:val="32"/>
          <w:szCs w:val="32"/>
        </w:rPr>
        <w:t xml:space="preserve"> The</w:t>
      </w:r>
      <w:r w:rsidRPr="002F69F9">
        <w:rPr>
          <w:rFonts w:ascii="Arial" w:hAnsi="Arial" w:cs="Arial"/>
          <w:sz w:val="32"/>
          <w:szCs w:val="32"/>
        </w:rPr>
        <w:t xml:space="preserve"> initial visit will be scheduled for a one-hour session, during which both the child and parent/caregiver are encouraged to attend and become acquainted with the surroundings, while observing staff and interacting with peers as they engage in their daily activities. At this point, understanding their likes and dislikes could be useful. If a child displays a strong passion for automobiles, it is suggested to adapt the environment to support and encourage </w:t>
      </w:r>
      <w:r w:rsidRPr="002F69F9">
        <w:rPr>
          <w:rFonts w:ascii="Arial" w:hAnsi="Arial" w:cs="Arial"/>
          <w:sz w:val="32"/>
          <w:szCs w:val="32"/>
        </w:rPr>
        <w:lastRenderedPageBreak/>
        <w:t>their interest in car-related activities. In specific situations, children might not be able to tolerate a particular duration, so it is important to consider the wishes and choices of the child.</w:t>
      </w:r>
      <w:r w:rsidR="009E5FDC">
        <w:rPr>
          <w:rFonts w:ascii="Arial" w:hAnsi="Arial" w:cs="Arial"/>
          <w:sz w:val="32"/>
          <w:szCs w:val="32"/>
        </w:rPr>
        <w:t xml:space="preserve"> CDC (2023) highlights</w:t>
      </w:r>
      <w:r w:rsidR="009E5FDC" w:rsidRPr="009E5FDC">
        <w:t xml:space="preserve"> </w:t>
      </w:r>
      <w:r w:rsidR="009E5FDC">
        <w:rPr>
          <w:rFonts w:ascii="Arial" w:hAnsi="Arial" w:cs="Arial"/>
          <w:sz w:val="32"/>
          <w:szCs w:val="32"/>
        </w:rPr>
        <w:t>that n</w:t>
      </w:r>
      <w:r w:rsidR="009E5FDC" w:rsidRPr="009E5FDC">
        <w:rPr>
          <w:rFonts w:ascii="Arial" w:hAnsi="Arial" w:cs="Arial"/>
          <w:sz w:val="32"/>
          <w:szCs w:val="32"/>
        </w:rPr>
        <w:t>urturing a child by understanding their needs and responding sensitively helps to protect children’s brains from stress</w:t>
      </w:r>
      <w:r w:rsidR="009E5FDC">
        <w:rPr>
          <w:rFonts w:ascii="Arial" w:hAnsi="Arial" w:cs="Arial"/>
          <w:sz w:val="32"/>
          <w:szCs w:val="32"/>
        </w:rPr>
        <w:t xml:space="preserve">. </w:t>
      </w:r>
      <w:r w:rsidR="009E5FDC" w:rsidRPr="009E5FDC">
        <w:rPr>
          <w:rFonts w:ascii="Arial" w:hAnsi="Arial" w:cs="Arial"/>
          <w:sz w:val="32"/>
          <w:szCs w:val="32"/>
        </w:rPr>
        <w:t>If a child has a negative experience during a settling session, it may cause them to feel anxious and stressed, which could negatively impact their cognitive development if it continues for a long time.</w:t>
      </w:r>
    </w:p>
    <w:p w14:paraId="03CA84BE" w14:textId="145DBFD4" w:rsidR="00DE1B5E" w:rsidRPr="00DE1B5E" w:rsidRDefault="002F69F9" w:rsidP="00447EF8">
      <w:pPr>
        <w:rPr>
          <w:rFonts w:ascii="Arial" w:hAnsi="Arial" w:cs="Arial"/>
          <w:sz w:val="32"/>
          <w:szCs w:val="32"/>
        </w:rPr>
      </w:pPr>
      <w:r w:rsidRPr="002F69F9">
        <w:rPr>
          <w:rFonts w:ascii="Arial" w:hAnsi="Arial" w:cs="Arial"/>
          <w:sz w:val="32"/>
          <w:szCs w:val="32"/>
        </w:rPr>
        <w:t xml:space="preserve"> Occasionally, it may be needed to adjust plans to fit the specific needs and traits of individual children.</w:t>
      </w:r>
      <w:r w:rsidR="00897F29">
        <w:rPr>
          <w:rFonts w:ascii="Arial" w:hAnsi="Arial" w:cs="Arial"/>
          <w:sz w:val="32"/>
          <w:szCs w:val="32"/>
        </w:rPr>
        <w:t xml:space="preserve"> </w:t>
      </w:r>
      <w:r w:rsidR="00405B3B">
        <w:rPr>
          <w:rFonts w:ascii="Arial" w:hAnsi="Arial" w:cs="Arial"/>
          <w:sz w:val="32"/>
          <w:szCs w:val="32"/>
        </w:rPr>
        <w:t xml:space="preserve">According to </w:t>
      </w:r>
      <w:r w:rsidR="00897F29">
        <w:rPr>
          <w:rFonts w:ascii="Arial" w:hAnsi="Arial" w:cs="Arial"/>
          <w:sz w:val="32"/>
          <w:szCs w:val="32"/>
        </w:rPr>
        <w:t>Birth to 5 Matters (no date)</w:t>
      </w:r>
      <w:r w:rsidR="00405B3B" w:rsidRPr="00405B3B">
        <w:t xml:space="preserve"> </w:t>
      </w:r>
      <w:r w:rsidR="00405B3B" w:rsidRPr="00405B3B">
        <w:rPr>
          <w:rFonts w:ascii="Arial" w:hAnsi="Arial" w:cs="Arial"/>
          <w:sz w:val="32"/>
          <w:szCs w:val="32"/>
        </w:rPr>
        <w:t xml:space="preserve">Transition for children who are more vulnerable is effectively supported when they are given additional times and opportunities to make the necessary readjustments to the changes ahead, and when their emotional development and wellbeing is </w:t>
      </w:r>
      <w:proofErr w:type="gramStart"/>
      <w:r w:rsidR="00405B3B" w:rsidRPr="00405B3B">
        <w:rPr>
          <w:rFonts w:ascii="Arial" w:hAnsi="Arial" w:cs="Arial"/>
          <w:sz w:val="32"/>
          <w:szCs w:val="32"/>
        </w:rPr>
        <w:t>prioritised</w:t>
      </w:r>
      <w:proofErr w:type="gramEnd"/>
    </w:p>
    <w:p w14:paraId="5360EB14" w14:textId="77777777" w:rsidR="006D425B" w:rsidRPr="00447EF8" w:rsidRDefault="006D425B" w:rsidP="00447EF8">
      <w:pPr>
        <w:rPr>
          <w:rFonts w:ascii="Arial" w:hAnsi="Arial" w:cs="Arial"/>
          <w:b/>
          <w:bCs/>
          <w:sz w:val="32"/>
          <w:szCs w:val="32"/>
          <w:u w:val="single"/>
        </w:rPr>
      </w:pPr>
    </w:p>
    <w:p w14:paraId="38EF464E" w14:textId="2B6BA6EA" w:rsidR="00A371AE" w:rsidRDefault="00A371AE" w:rsidP="00447EF8">
      <w:pPr>
        <w:rPr>
          <w:rFonts w:ascii="Arial" w:hAnsi="Arial" w:cs="Arial"/>
          <w:b/>
          <w:bCs/>
          <w:sz w:val="32"/>
          <w:szCs w:val="32"/>
          <w:u w:val="single"/>
        </w:rPr>
      </w:pPr>
      <w:r w:rsidRPr="00447EF8">
        <w:rPr>
          <w:rFonts w:ascii="Arial" w:hAnsi="Arial" w:cs="Arial"/>
          <w:b/>
          <w:bCs/>
          <w:sz w:val="32"/>
          <w:szCs w:val="32"/>
          <w:u w:val="single"/>
        </w:rPr>
        <w:t>Settling in sessions</w:t>
      </w:r>
    </w:p>
    <w:p w14:paraId="7C85D683" w14:textId="26B8A34E" w:rsidR="006D06F2" w:rsidRDefault="002031B5" w:rsidP="006D06F2">
      <w:pPr>
        <w:rPr>
          <w:rFonts w:ascii="Arial" w:hAnsi="Arial" w:cs="Arial"/>
          <w:sz w:val="32"/>
          <w:szCs w:val="32"/>
        </w:rPr>
      </w:pPr>
      <w:r w:rsidRPr="002031B5">
        <w:rPr>
          <w:rFonts w:ascii="Arial" w:hAnsi="Arial" w:cs="Arial"/>
          <w:sz w:val="32"/>
          <w:szCs w:val="32"/>
        </w:rPr>
        <w:t>The next phase includes extending the amount of time the child spends during visitation.</w:t>
      </w:r>
      <w:r w:rsidR="009E5FDC">
        <w:rPr>
          <w:rFonts w:ascii="Arial" w:hAnsi="Arial" w:cs="Arial"/>
          <w:sz w:val="32"/>
          <w:szCs w:val="32"/>
        </w:rPr>
        <w:t xml:space="preserve"> </w:t>
      </w:r>
      <w:r w:rsidRPr="002031B5">
        <w:rPr>
          <w:rFonts w:ascii="Arial" w:hAnsi="Arial" w:cs="Arial"/>
          <w:sz w:val="32"/>
          <w:szCs w:val="32"/>
        </w:rPr>
        <w:t>Normally, this process starts with a one-hour initial visit, followed by a longer visit possibly with snack time, and then advances to include longer periods such as morning visits</w:t>
      </w:r>
      <w:r w:rsidR="00396B9D">
        <w:rPr>
          <w:rFonts w:ascii="Arial" w:hAnsi="Arial" w:cs="Arial"/>
          <w:sz w:val="32"/>
          <w:szCs w:val="32"/>
        </w:rPr>
        <w:t>, with and without the parent/caregiver present</w:t>
      </w:r>
      <w:r w:rsidRPr="002031B5">
        <w:rPr>
          <w:rFonts w:ascii="Arial" w:hAnsi="Arial" w:cs="Arial"/>
          <w:sz w:val="32"/>
          <w:szCs w:val="32"/>
        </w:rPr>
        <w:t xml:space="preserve">. </w:t>
      </w:r>
      <w:r w:rsidR="006D06F2">
        <w:rPr>
          <w:rFonts w:ascii="Arial" w:hAnsi="Arial" w:cs="Arial"/>
          <w:sz w:val="32"/>
          <w:szCs w:val="32"/>
        </w:rPr>
        <w:t xml:space="preserve">Pacey (2014) </w:t>
      </w:r>
      <w:r w:rsidR="0011060D">
        <w:rPr>
          <w:rFonts w:ascii="Arial" w:hAnsi="Arial" w:cs="Arial"/>
          <w:sz w:val="32"/>
          <w:szCs w:val="32"/>
        </w:rPr>
        <w:t>points out to a</w:t>
      </w:r>
      <w:r w:rsidR="006D06F2" w:rsidRPr="006D06F2">
        <w:rPr>
          <w:rFonts w:ascii="Arial" w:hAnsi="Arial" w:cs="Arial"/>
          <w:sz w:val="32"/>
          <w:szCs w:val="32"/>
        </w:rPr>
        <w:t xml:space="preserve">llow the introduction to your setting to be gradual, starting with the child attending with the </w:t>
      </w:r>
      <w:r w:rsidR="006D06F2" w:rsidRPr="006D06F2">
        <w:rPr>
          <w:rFonts w:ascii="Arial" w:hAnsi="Arial" w:cs="Arial"/>
          <w:sz w:val="32"/>
          <w:szCs w:val="32"/>
        </w:rPr>
        <w:lastRenderedPageBreak/>
        <w:t>parent, to the parent moving to a different part of the setting out of view, to the parent popping out for half an hour.</w:t>
      </w:r>
    </w:p>
    <w:p w14:paraId="0C0FFFB8" w14:textId="77777777" w:rsidR="006D06F2" w:rsidRDefault="006D06F2" w:rsidP="00447EF8">
      <w:pPr>
        <w:rPr>
          <w:rFonts w:ascii="Arial" w:hAnsi="Arial" w:cs="Arial"/>
          <w:sz w:val="32"/>
          <w:szCs w:val="32"/>
        </w:rPr>
      </w:pPr>
    </w:p>
    <w:p w14:paraId="39B9AE17" w14:textId="3583603E" w:rsidR="00E6655D" w:rsidRPr="002031B5" w:rsidRDefault="002031B5" w:rsidP="00447EF8">
      <w:pPr>
        <w:rPr>
          <w:rFonts w:ascii="Arial" w:hAnsi="Arial" w:cs="Arial"/>
          <w:sz w:val="32"/>
          <w:szCs w:val="32"/>
        </w:rPr>
      </w:pPr>
      <w:r w:rsidRPr="002031B5">
        <w:rPr>
          <w:rFonts w:ascii="Arial" w:hAnsi="Arial" w:cs="Arial"/>
          <w:sz w:val="32"/>
          <w:szCs w:val="32"/>
        </w:rPr>
        <w:t>How well the child adapts to their new environment will determine the strategies used in preparing for the transition. It has been seen that some children may need extra time to settle in and become accustomed to their surroundings in comparison to their peers. When children visit without their parents or caregivers, it's a good idea to let them bring familiar items like toys, stuffed animals, or blankets to help ease their worries. As this next phase unfolds, it is predicted that the child will be successful in reaching the ultimate objective of completing the session.</w:t>
      </w:r>
      <w:r w:rsidR="00397B4D">
        <w:rPr>
          <w:rFonts w:ascii="Arial" w:hAnsi="Arial" w:cs="Arial"/>
          <w:sz w:val="32"/>
          <w:szCs w:val="32"/>
        </w:rPr>
        <w:t xml:space="preserve"> Birth to 5 Matters (</w:t>
      </w:r>
      <w:r w:rsidR="00630796">
        <w:rPr>
          <w:rFonts w:ascii="Arial" w:hAnsi="Arial" w:cs="Arial"/>
          <w:sz w:val="32"/>
          <w:szCs w:val="32"/>
        </w:rPr>
        <w:t>no date) identify w</w:t>
      </w:r>
      <w:r w:rsidR="00630796" w:rsidRPr="00630796">
        <w:rPr>
          <w:rFonts w:ascii="Arial" w:hAnsi="Arial" w:cs="Arial"/>
          <w:sz w:val="32"/>
          <w:szCs w:val="32"/>
        </w:rPr>
        <w:t>hen transitions in the early years are managed sensitively it lays the foundations for positive feelings towards the many other transitions children will face through life.</w:t>
      </w:r>
    </w:p>
    <w:p w14:paraId="6095C7A0" w14:textId="77777777" w:rsidR="00FA1FAC" w:rsidRPr="005C27AD" w:rsidRDefault="00FA1FAC" w:rsidP="00A371AE">
      <w:pPr>
        <w:jc w:val="center"/>
        <w:rPr>
          <w:rFonts w:ascii="Arial" w:hAnsi="Arial" w:cs="Arial"/>
          <w:sz w:val="32"/>
          <w:szCs w:val="32"/>
        </w:rPr>
      </w:pPr>
    </w:p>
    <w:p w14:paraId="52826EBA" w14:textId="4EBB1609" w:rsidR="00FA1FAC" w:rsidRDefault="00FA1FAC" w:rsidP="00A371AE">
      <w:pPr>
        <w:jc w:val="center"/>
        <w:rPr>
          <w:rFonts w:ascii="Arial" w:hAnsi="Arial" w:cs="Arial"/>
          <w:sz w:val="32"/>
          <w:szCs w:val="32"/>
        </w:rPr>
      </w:pPr>
      <w:r w:rsidRPr="005C27AD">
        <w:rPr>
          <w:rFonts w:ascii="Arial" w:hAnsi="Arial" w:cs="Arial"/>
          <w:sz w:val="32"/>
          <w:szCs w:val="32"/>
        </w:rPr>
        <w:lastRenderedPageBreak/>
        <w:t xml:space="preserve">It is important to balance the focus on proactive measures for smooth transitions with an understanding of the different ways children may react to these strategies. It has been noted that certain children may find the experience to be more distressing and difficult than their </w:t>
      </w:r>
      <w:r w:rsidR="009E5FDC" w:rsidRPr="005C27AD">
        <w:rPr>
          <w:rFonts w:ascii="Arial" w:hAnsi="Arial" w:cs="Arial"/>
          <w:sz w:val="32"/>
          <w:szCs w:val="32"/>
        </w:rPr>
        <w:t>peers</w:t>
      </w:r>
      <w:r w:rsidR="009E5FDC">
        <w:rPr>
          <w:rFonts w:ascii="Arial" w:hAnsi="Arial" w:cs="Arial"/>
          <w:sz w:val="32"/>
          <w:szCs w:val="32"/>
        </w:rPr>
        <w:t>. Adaptations</w:t>
      </w:r>
      <w:r w:rsidR="00F41A1F">
        <w:rPr>
          <w:rFonts w:ascii="Arial" w:hAnsi="Arial" w:cs="Arial"/>
          <w:sz w:val="32"/>
          <w:szCs w:val="32"/>
        </w:rPr>
        <w:t xml:space="preserve"> will need to be made for children with SEN needs</w:t>
      </w:r>
      <w:r w:rsidR="00057A59">
        <w:rPr>
          <w:rFonts w:ascii="Arial" w:hAnsi="Arial" w:cs="Arial"/>
          <w:sz w:val="32"/>
          <w:szCs w:val="32"/>
        </w:rPr>
        <w:t xml:space="preserve"> for example a child with autistic tendencies may </w:t>
      </w:r>
      <w:proofErr w:type="gramStart"/>
      <w:r w:rsidR="00057A59">
        <w:rPr>
          <w:rFonts w:ascii="Arial" w:hAnsi="Arial" w:cs="Arial"/>
          <w:sz w:val="32"/>
          <w:szCs w:val="32"/>
        </w:rPr>
        <w:t>need</w:t>
      </w:r>
      <w:proofErr w:type="gramEnd"/>
      <w:r w:rsidR="00057A59">
        <w:rPr>
          <w:rFonts w:ascii="Arial" w:hAnsi="Arial" w:cs="Arial"/>
          <w:sz w:val="32"/>
          <w:szCs w:val="32"/>
        </w:rPr>
        <w:t xml:space="preserve"> </w:t>
      </w:r>
    </w:p>
    <w:p w14:paraId="6313862E" w14:textId="77777777" w:rsidR="009E5FDC" w:rsidRDefault="009E5FDC" w:rsidP="00A371AE">
      <w:pPr>
        <w:jc w:val="center"/>
        <w:rPr>
          <w:rFonts w:ascii="Arial" w:hAnsi="Arial" w:cs="Arial"/>
          <w:sz w:val="32"/>
          <w:szCs w:val="32"/>
        </w:rPr>
      </w:pPr>
    </w:p>
    <w:p w14:paraId="11E03F90" w14:textId="4E6100F0" w:rsidR="009E5FDC" w:rsidRPr="009E5FDC" w:rsidRDefault="00200844" w:rsidP="009E5FDC">
      <w:pPr>
        <w:rPr>
          <w:rFonts w:ascii="Arial" w:hAnsi="Arial" w:cs="Arial"/>
          <w:b/>
          <w:bCs/>
          <w:sz w:val="32"/>
          <w:szCs w:val="32"/>
          <w:u w:val="single"/>
        </w:rPr>
      </w:pPr>
      <w:r w:rsidRPr="009E5FDC">
        <w:rPr>
          <w:rFonts w:ascii="Arial" w:hAnsi="Arial" w:cs="Arial"/>
          <w:b/>
          <w:bCs/>
          <w:sz w:val="32"/>
          <w:szCs w:val="32"/>
          <w:u w:val="single"/>
        </w:rPr>
        <w:t>Environments</w:t>
      </w:r>
    </w:p>
    <w:p w14:paraId="008105D0" w14:textId="230E5EF1" w:rsidR="00630796" w:rsidRDefault="00200844" w:rsidP="00A371AE">
      <w:pPr>
        <w:jc w:val="center"/>
        <w:rPr>
          <w:rFonts w:ascii="Arial" w:hAnsi="Arial" w:cs="Arial"/>
          <w:sz w:val="32"/>
          <w:szCs w:val="32"/>
        </w:rPr>
      </w:pPr>
      <w:r w:rsidRPr="00200844">
        <w:rPr>
          <w:rFonts w:ascii="Arial" w:hAnsi="Arial" w:cs="Arial"/>
          <w:sz w:val="32"/>
          <w:szCs w:val="32"/>
        </w:rPr>
        <w:t xml:space="preserve">The educational environment plays a crucial role in meeting the developmental needs of children during times of </w:t>
      </w:r>
      <w:r w:rsidRPr="00200844">
        <w:rPr>
          <w:rFonts w:ascii="Arial" w:hAnsi="Arial" w:cs="Arial"/>
          <w:sz w:val="32"/>
          <w:szCs w:val="32"/>
        </w:rPr>
        <w:t>change. It</w:t>
      </w:r>
      <w:r w:rsidRPr="00200844">
        <w:rPr>
          <w:rFonts w:ascii="Arial" w:hAnsi="Arial" w:cs="Arial"/>
          <w:sz w:val="32"/>
          <w:szCs w:val="32"/>
        </w:rPr>
        <w:t xml:space="preserve"> is advised that the interior space have abundant natural light, a lively </w:t>
      </w:r>
      <w:r w:rsidRPr="00200844">
        <w:rPr>
          <w:rFonts w:ascii="Arial" w:hAnsi="Arial" w:cs="Arial"/>
          <w:sz w:val="32"/>
          <w:szCs w:val="32"/>
        </w:rPr>
        <w:t>colour</w:t>
      </w:r>
      <w:r w:rsidRPr="00200844">
        <w:rPr>
          <w:rFonts w:ascii="Arial" w:hAnsi="Arial" w:cs="Arial"/>
          <w:sz w:val="32"/>
          <w:szCs w:val="32"/>
        </w:rPr>
        <w:t xml:space="preserve"> scheme, and an overall inviting atmosphere. The arrangement of the room should align with the children's interests and </w:t>
      </w:r>
      <w:r w:rsidRPr="00200844">
        <w:rPr>
          <w:rFonts w:ascii="Arial" w:hAnsi="Arial" w:cs="Arial"/>
          <w:sz w:val="32"/>
          <w:szCs w:val="32"/>
        </w:rPr>
        <w:t>be always easily accessible to them</w:t>
      </w:r>
      <w:r w:rsidRPr="00200844">
        <w:rPr>
          <w:rFonts w:ascii="Arial" w:hAnsi="Arial" w:cs="Arial"/>
          <w:sz w:val="32"/>
          <w:szCs w:val="32"/>
        </w:rPr>
        <w:t xml:space="preserve">. </w:t>
      </w:r>
      <w:r>
        <w:rPr>
          <w:rFonts w:ascii="Arial" w:hAnsi="Arial" w:cs="Arial"/>
          <w:sz w:val="32"/>
          <w:szCs w:val="32"/>
        </w:rPr>
        <w:t>Moyles (2010) also states that</w:t>
      </w:r>
      <w:r w:rsidRPr="00200844">
        <w:t xml:space="preserve"> </w:t>
      </w:r>
      <w:proofErr w:type="gramStart"/>
      <w:r w:rsidRPr="00200844">
        <w:rPr>
          <w:rFonts w:ascii="Arial" w:hAnsi="Arial" w:cs="Arial"/>
          <w:sz w:val="32"/>
          <w:szCs w:val="32"/>
        </w:rPr>
        <w:t>The</w:t>
      </w:r>
      <w:proofErr w:type="gramEnd"/>
      <w:r w:rsidRPr="00200844">
        <w:rPr>
          <w:rFonts w:ascii="Arial" w:hAnsi="Arial" w:cs="Arial"/>
          <w:sz w:val="32"/>
          <w:szCs w:val="32"/>
        </w:rPr>
        <w:t xml:space="preserve"> educational environment plays a crucial role in meeting the developmental needs of children during times of </w:t>
      </w:r>
      <w:r w:rsidR="007F7DC1" w:rsidRPr="00200844">
        <w:rPr>
          <w:rFonts w:ascii="Arial" w:hAnsi="Arial" w:cs="Arial"/>
          <w:sz w:val="32"/>
          <w:szCs w:val="32"/>
        </w:rPr>
        <w:t>change. It</w:t>
      </w:r>
      <w:r w:rsidRPr="00200844">
        <w:rPr>
          <w:rFonts w:ascii="Arial" w:hAnsi="Arial" w:cs="Arial"/>
          <w:sz w:val="32"/>
          <w:szCs w:val="32"/>
        </w:rPr>
        <w:t xml:space="preserve"> is advised that the interior space have abundant natural light, a lively </w:t>
      </w:r>
      <w:r w:rsidR="007F7DC1" w:rsidRPr="00200844">
        <w:rPr>
          <w:rFonts w:ascii="Arial" w:hAnsi="Arial" w:cs="Arial"/>
          <w:sz w:val="32"/>
          <w:szCs w:val="32"/>
        </w:rPr>
        <w:t>colour</w:t>
      </w:r>
      <w:r w:rsidRPr="00200844">
        <w:rPr>
          <w:rFonts w:ascii="Arial" w:hAnsi="Arial" w:cs="Arial"/>
          <w:sz w:val="32"/>
          <w:szCs w:val="32"/>
        </w:rPr>
        <w:t xml:space="preserve"> scheme, and an overall inviting atmosphere. The arrangement of the room should align with the children's interests and </w:t>
      </w:r>
      <w:proofErr w:type="gramStart"/>
      <w:r w:rsidRPr="00200844">
        <w:rPr>
          <w:rFonts w:ascii="Arial" w:hAnsi="Arial" w:cs="Arial"/>
          <w:sz w:val="32"/>
          <w:szCs w:val="32"/>
        </w:rPr>
        <w:t>be easily accessible to them at all times</w:t>
      </w:r>
      <w:proofErr w:type="gramEnd"/>
      <w:r w:rsidRPr="00200844">
        <w:rPr>
          <w:rFonts w:ascii="Arial" w:hAnsi="Arial" w:cs="Arial"/>
          <w:sz w:val="32"/>
          <w:szCs w:val="32"/>
        </w:rPr>
        <w:t>.</w:t>
      </w:r>
      <w:r>
        <w:rPr>
          <w:rFonts w:ascii="Arial" w:hAnsi="Arial" w:cs="Arial"/>
          <w:sz w:val="32"/>
          <w:szCs w:val="32"/>
        </w:rPr>
        <w:t xml:space="preserve"> </w:t>
      </w:r>
      <w:proofErr w:type="gramStart"/>
      <w:r>
        <w:rPr>
          <w:rFonts w:ascii="Arial" w:hAnsi="Arial" w:cs="Arial"/>
          <w:sz w:val="32"/>
          <w:szCs w:val="32"/>
        </w:rPr>
        <w:t>Moyles(</w:t>
      </w:r>
      <w:proofErr w:type="gramEnd"/>
      <w:r>
        <w:rPr>
          <w:rFonts w:ascii="Arial" w:hAnsi="Arial" w:cs="Arial"/>
          <w:sz w:val="32"/>
          <w:szCs w:val="32"/>
        </w:rPr>
        <w:t>2010) also states</w:t>
      </w:r>
      <w:r w:rsidR="007F7DC1" w:rsidRPr="007F7DC1">
        <w:t xml:space="preserve"> </w:t>
      </w:r>
      <w:r w:rsidR="007F7DC1">
        <w:rPr>
          <w:rFonts w:ascii="Arial" w:hAnsi="Arial" w:cs="Arial"/>
          <w:sz w:val="32"/>
          <w:szCs w:val="32"/>
        </w:rPr>
        <w:t xml:space="preserve"> p</w:t>
      </w:r>
      <w:r w:rsidR="007F7DC1" w:rsidRPr="007F7DC1">
        <w:rPr>
          <w:rFonts w:ascii="Arial" w:hAnsi="Arial" w:cs="Arial"/>
          <w:sz w:val="32"/>
          <w:szCs w:val="32"/>
        </w:rPr>
        <w:t>lay should be purposeful, initiated and led by children, sustained and led by children for the purpose of children.</w:t>
      </w:r>
      <w:r w:rsidRPr="00200844">
        <w:rPr>
          <w:rFonts w:ascii="Arial" w:hAnsi="Arial" w:cs="Arial"/>
          <w:sz w:val="32"/>
          <w:szCs w:val="32"/>
        </w:rPr>
        <w:t xml:space="preserve"> </w:t>
      </w:r>
    </w:p>
    <w:p w14:paraId="5C6434D5" w14:textId="77777777" w:rsidR="00630796" w:rsidRDefault="00630796" w:rsidP="00A371AE">
      <w:pPr>
        <w:jc w:val="center"/>
        <w:rPr>
          <w:rFonts w:ascii="Arial" w:hAnsi="Arial" w:cs="Arial"/>
          <w:sz w:val="32"/>
          <w:szCs w:val="32"/>
        </w:rPr>
      </w:pPr>
    </w:p>
    <w:p w14:paraId="7398B921" w14:textId="77777777" w:rsidR="00630796" w:rsidRDefault="00630796" w:rsidP="00A371AE">
      <w:pPr>
        <w:jc w:val="center"/>
        <w:rPr>
          <w:rFonts w:ascii="Arial" w:hAnsi="Arial" w:cs="Arial"/>
          <w:sz w:val="32"/>
          <w:szCs w:val="32"/>
        </w:rPr>
      </w:pPr>
    </w:p>
    <w:p w14:paraId="050E0120" w14:textId="62FA38F6" w:rsidR="00A1412F" w:rsidRDefault="00A1412F" w:rsidP="007F7DC1">
      <w:pPr>
        <w:jc w:val="center"/>
        <w:rPr>
          <w:rFonts w:ascii="Arial" w:hAnsi="Arial" w:cs="Arial"/>
          <w:b/>
          <w:bCs/>
          <w:color w:val="002060"/>
          <w:sz w:val="72"/>
          <w:szCs w:val="72"/>
          <w:u w:val="single"/>
        </w:rPr>
      </w:pPr>
      <w:r>
        <w:rPr>
          <w:rFonts w:ascii="Arial" w:hAnsi="Arial" w:cs="Arial"/>
          <w:b/>
          <w:bCs/>
          <w:color w:val="002060"/>
          <w:sz w:val="72"/>
          <w:szCs w:val="72"/>
          <w:u w:val="single"/>
        </w:rPr>
        <w:t>Proposed Outcomes</w:t>
      </w:r>
    </w:p>
    <w:p w14:paraId="04C2964D" w14:textId="77777777" w:rsidR="00A1412F" w:rsidRPr="00023A31" w:rsidRDefault="00A1412F" w:rsidP="00A1412F">
      <w:pPr>
        <w:jc w:val="center"/>
        <w:rPr>
          <w:rFonts w:ascii="Arial" w:hAnsi="Arial" w:cs="Arial"/>
          <w:b/>
          <w:bCs/>
          <w:color w:val="002060"/>
          <w:sz w:val="32"/>
          <w:szCs w:val="32"/>
          <w:u w:val="single"/>
        </w:rPr>
      </w:pPr>
    </w:p>
    <w:p w14:paraId="4432BD9A" w14:textId="362BAC00" w:rsidR="00A1412F" w:rsidRDefault="00A37D9C" w:rsidP="00A1412F">
      <w:pPr>
        <w:jc w:val="center"/>
        <w:rPr>
          <w:rFonts w:ascii="Arial" w:hAnsi="Arial" w:cs="Arial"/>
          <w:color w:val="002060"/>
          <w:sz w:val="32"/>
          <w:szCs w:val="32"/>
        </w:rPr>
      </w:pPr>
      <w:r w:rsidRPr="00A37D9C">
        <w:rPr>
          <w:rFonts w:ascii="Arial" w:hAnsi="Arial" w:cs="Arial"/>
          <w:color w:val="002060"/>
          <w:sz w:val="32"/>
          <w:szCs w:val="32"/>
        </w:rPr>
        <w:lastRenderedPageBreak/>
        <w:t>The aim is to develop a child who demonstrates</w:t>
      </w:r>
      <w:r w:rsidR="00CC762B">
        <w:rPr>
          <w:rFonts w:ascii="Arial" w:hAnsi="Arial" w:cs="Arial"/>
          <w:color w:val="002060"/>
          <w:sz w:val="32"/>
          <w:szCs w:val="32"/>
        </w:rPr>
        <w:t xml:space="preserve"> </w:t>
      </w:r>
      <w:r w:rsidRPr="00A37D9C">
        <w:rPr>
          <w:rFonts w:ascii="Arial" w:hAnsi="Arial" w:cs="Arial"/>
          <w:color w:val="002060"/>
          <w:sz w:val="32"/>
          <w:szCs w:val="32"/>
        </w:rPr>
        <w:t>self-confidence, participation, and has the essential emotional and social capabilities to successfully manage transitions in a positive way.</w:t>
      </w:r>
      <w:r w:rsidRPr="00DD1F93">
        <w:rPr>
          <w:rFonts w:ascii="Arial" w:hAnsi="Arial" w:cs="Arial"/>
          <w:color w:val="002060"/>
          <w:sz w:val="32"/>
          <w:szCs w:val="32"/>
        </w:rPr>
        <w:t xml:space="preserve"> The</w:t>
      </w:r>
      <w:r w:rsidR="00DD1F93" w:rsidRPr="00DD1F93">
        <w:rPr>
          <w:rFonts w:ascii="Arial" w:hAnsi="Arial" w:cs="Arial"/>
          <w:color w:val="002060"/>
          <w:sz w:val="32"/>
          <w:szCs w:val="32"/>
        </w:rPr>
        <w:t xml:space="preserve"> intended outcome is for children and their parents/caregivers to receive assistance, both practical and emotional, at each stage of the transition process. Each individual child has distinct qualities and goes through growth at different speeds.  Each </w:t>
      </w:r>
      <w:r w:rsidR="00811E40">
        <w:rPr>
          <w:rFonts w:ascii="Arial" w:hAnsi="Arial" w:cs="Arial"/>
          <w:color w:val="002060"/>
          <w:sz w:val="32"/>
          <w:szCs w:val="32"/>
        </w:rPr>
        <w:t>child</w:t>
      </w:r>
      <w:r w:rsidR="00DD1F93" w:rsidRPr="00DD1F93">
        <w:rPr>
          <w:rFonts w:ascii="Arial" w:hAnsi="Arial" w:cs="Arial"/>
          <w:color w:val="002060"/>
          <w:sz w:val="32"/>
          <w:szCs w:val="32"/>
        </w:rPr>
        <w:t xml:space="preserve"> has a unique combination of qualities, abilities, knowledge, and background that influences how they adapt to new situations and daily life.</w:t>
      </w:r>
    </w:p>
    <w:p w14:paraId="142B7156" w14:textId="3A70E821" w:rsidR="0014531C" w:rsidRDefault="0014531C" w:rsidP="00A1412F">
      <w:pPr>
        <w:jc w:val="center"/>
        <w:rPr>
          <w:rFonts w:ascii="Arial" w:hAnsi="Arial" w:cs="Arial"/>
          <w:color w:val="002060"/>
          <w:sz w:val="32"/>
          <w:szCs w:val="32"/>
        </w:rPr>
      </w:pPr>
      <w:r>
        <w:rPr>
          <w:rFonts w:ascii="Arial" w:hAnsi="Arial" w:cs="Arial"/>
          <w:color w:val="002060"/>
          <w:sz w:val="32"/>
          <w:szCs w:val="32"/>
        </w:rPr>
        <w:t xml:space="preserve">Brooker (2008) </w:t>
      </w:r>
      <w:r w:rsidRPr="0014531C">
        <w:rPr>
          <w:rFonts w:ascii="Arial" w:hAnsi="Arial" w:cs="Arial"/>
          <w:color w:val="002060"/>
          <w:sz w:val="32"/>
          <w:szCs w:val="32"/>
        </w:rPr>
        <w:t>Holistic assessment is there to support the child in the moment, connecting the child in the setting with the child at home and facilitating planning for next steps.</w:t>
      </w:r>
    </w:p>
    <w:p w14:paraId="6575955E" w14:textId="03187A84" w:rsidR="001A5B1A" w:rsidRPr="00DD1F93" w:rsidRDefault="001A5B1A" w:rsidP="00A1412F">
      <w:pPr>
        <w:jc w:val="center"/>
        <w:rPr>
          <w:rFonts w:ascii="Arial" w:hAnsi="Arial" w:cs="Arial"/>
          <w:color w:val="002060"/>
          <w:sz w:val="32"/>
          <w:szCs w:val="32"/>
        </w:rPr>
      </w:pPr>
      <w:r w:rsidRPr="001A5B1A">
        <w:rPr>
          <w:rFonts w:ascii="Arial" w:hAnsi="Arial" w:cs="Arial"/>
          <w:color w:val="002060"/>
          <w:sz w:val="32"/>
          <w:szCs w:val="32"/>
        </w:rPr>
        <w:t xml:space="preserve">By connecting the child's experiences in the educational setting with their home environment, holistic assessment practices aim to provide comprehensive support and develop plans for future actions and interventions. </w:t>
      </w:r>
    </w:p>
    <w:bookmarkEnd w:id="0"/>
    <w:p w14:paraId="18061EEE" w14:textId="77777777" w:rsidR="00BB3125" w:rsidRDefault="00BB3125" w:rsidP="009E30F8">
      <w:pPr>
        <w:tabs>
          <w:tab w:val="left" w:pos="8140"/>
        </w:tabs>
        <w:rPr>
          <w:rFonts w:ascii="Arial" w:hAnsi="Arial" w:cs="Arial"/>
          <w:b/>
          <w:bCs/>
          <w:color w:val="002060"/>
          <w:sz w:val="72"/>
          <w:szCs w:val="72"/>
          <w:u w:val="single"/>
        </w:rPr>
      </w:pPr>
    </w:p>
    <w:p w14:paraId="5122DEA6" w14:textId="77777777" w:rsidR="00DA3E6B" w:rsidRDefault="00DA3E6B" w:rsidP="009E30F8">
      <w:pPr>
        <w:tabs>
          <w:tab w:val="left" w:pos="8140"/>
        </w:tabs>
        <w:rPr>
          <w:rFonts w:ascii="Arial" w:hAnsi="Arial" w:cs="Arial"/>
          <w:sz w:val="32"/>
          <w:szCs w:val="32"/>
          <w:u w:val="single"/>
        </w:rPr>
      </w:pPr>
    </w:p>
    <w:p w14:paraId="24532C81" w14:textId="77777777" w:rsidR="00DA3E6B" w:rsidRDefault="00DA3E6B" w:rsidP="009E30F8">
      <w:pPr>
        <w:tabs>
          <w:tab w:val="left" w:pos="8140"/>
        </w:tabs>
        <w:rPr>
          <w:rFonts w:ascii="Arial" w:hAnsi="Arial" w:cs="Arial"/>
          <w:sz w:val="32"/>
          <w:szCs w:val="32"/>
          <w:u w:val="single"/>
        </w:rPr>
      </w:pPr>
    </w:p>
    <w:p w14:paraId="165B79BC" w14:textId="77777777" w:rsidR="008F6551" w:rsidRDefault="008F6551" w:rsidP="009E30F8">
      <w:pPr>
        <w:tabs>
          <w:tab w:val="left" w:pos="8140"/>
        </w:tabs>
        <w:rPr>
          <w:rFonts w:ascii="Arial" w:hAnsi="Arial" w:cs="Arial"/>
          <w:sz w:val="32"/>
          <w:szCs w:val="32"/>
          <w:u w:val="single"/>
        </w:rPr>
      </w:pPr>
    </w:p>
    <w:p w14:paraId="6A667D84" w14:textId="77777777" w:rsidR="008F6551" w:rsidRDefault="008F6551" w:rsidP="009E30F8">
      <w:pPr>
        <w:tabs>
          <w:tab w:val="left" w:pos="8140"/>
        </w:tabs>
        <w:rPr>
          <w:rFonts w:ascii="Arial" w:hAnsi="Arial" w:cs="Arial"/>
          <w:sz w:val="32"/>
          <w:szCs w:val="32"/>
          <w:u w:val="single"/>
        </w:rPr>
      </w:pPr>
    </w:p>
    <w:p w14:paraId="4B867C0A" w14:textId="77777777" w:rsidR="008F6551" w:rsidRDefault="008F6551" w:rsidP="009E30F8">
      <w:pPr>
        <w:tabs>
          <w:tab w:val="left" w:pos="8140"/>
        </w:tabs>
        <w:rPr>
          <w:rFonts w:ascii="Arial" w:hAnsi="Arial" w:cs="Arial"/>
          <w:sz w:val="32"/>
          <w:szCs w:val="32"/>
          <w:u w:val="single"/>
        </w:rPr>
      </w:pPr>
    </w:p>
    <w:p w14:paraId="2AD12314" w14:textId="77777777" w:rsidR="008F6551" w:rsidRDefault="008F6551" w:rsidP="009E30F8">
      <w:pPr>
        <w:tabs>
          <w:tab w:val="left" w:pos="8140"/>
        </w:tabs>
        <w:rPr>
          <w:rFonts w:ascii="Arial" w:hAnsi="Arial" w:cs="Arial"/>
          <w:sz w:val="32"/>
          <w:szCs w:val="32"/>
          <w:u w:val="single"/>
        </w:rPr>
      </w:pPr>
    </w:p>
    <w:p w14:paraId="6A598CE5" w14:textId="77777777" w:rsidR="008F6551" w:rsidRDefault="008F6551" w:rsidP="009E30F8">
      <w:pPr>
        <w:tabs>
          <w:tab w:val="left" w:pos="8140"/>
        </w:tabs>
        <w:rPr>
          <w:rFonts w:ascii="Arial" w:hAnsi="Arial" w:cs="Arial"/>
          <w:sz w:val="32"/>
          <w:szCs w:val="32"/>
          <w:u w:val="single"/>
        </w:rPr>
      </w:pPr>
    </w:p>
    <w:p w14:paraId="117D6329" w14:textId="77777777" w:rsidR="008F6551" w:rsidRDefault="008F6551" w:rsidP="009E30F8">
      <w:pPr>
        <w:tabs>
          <w:tab w:val="left" w:pos="8140"/>
        </w:tabs>
        <w:rPr>
          <w:rFonts w:ascii="Arial" w:hAnsi="Arial" w:cs="Arial"/>
          <w:sz w:val="32"/>
          <w:szCs w:val="32"/>
          <w:u w:val="single"/>
        </w:rPr>
      </w:pPr>
    </w:p>
    <w:p w14:paraId="5D4533B3" w14:textId="7DF7160A" w:rsidR="00853952" w:rsidRPr="00853952" w:rsidRDefault="00853952" w:rsidP="00853952">
      <w:pPr>
        <w:tabs>
          <w:tab w:val="left" w:pos="8140"/>
        </w:tabs>
        <w:rPr>
          <w:rFonts w:ascii="Arial" w:hAnsi="Arial" w:cs="Arial"/>
          <w:sz w:val="32"/>
          <w:szCs w:val="32"/>
          <w:u w:val="single"/>
        </w:rPr>
      </w:pPr>
      <w:r w:rsidRPr="00853952">
        <w:rPr>
          <w:rFonts w:ascii="Arial" w:hAnsi="Arial" w:cs="Arial"/>
          <w:sz w:val="32"/>
          <w:szCs w:val="32"/>
          <w:u w:val="single"/>
        </w:rPr>
        <w:t>Reference List</w:t>
      </w:r>
    </w:p>
    <w:p w14:paraId="64619F80"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Brooker, L. (2014) Childminders, parents and policy: Testing the triangle of care’, </w:t>
      </w:r>
      <w:r w:rsidRPr="00853952">
        <w:rPr>
          <w:rFonts w:ascii="Arial" w:hAnsi="Arial" w:cs="Arial"/>
          <w:i/>
          <w:iCs/>
          <w:sz w:val="32"/>
          <w:szCs w:val="32"/>
        </w:rPr>
        <w:t>Journal of Early Childhood Research</w:t>
      </w:r>
      <w:r w:rsidRPr="00853952">
        <w:rPr>
          <w:rFonts w:ascii="Arial" w:hAnsi="Arial" w:cs="Arial"/>
          <w:sz w:val="32"/>
          <w:szCs w:val="32"/>
        </w:rPr>
        <w:t>. Available at: https://journals-sagepub-com.ezproxy.uwtsd.ac.uk/doi/full/10.1177/1476718X14548779 (Accessed: 3rd December 2023)</w:t>
      </w:r>
    </w:p>
    <w:p w14:paraId="1030DCBA" w14:textId="77777777" w:rsidR="007F7DC1" w:rsidRPr="009E5FDC" w:rsidRDefault="007F7DC1" w:rsidP="009E30F8">
      <w:pPr>
        <w:tabs>
          <w:tab w:val="left" w:pos="8140"/>
        </w:tabs>
        <w:rPr>
          <w:rFonts w:ascii="Arial" w:hAnsi="Arial" w:cs="Arial"/>
          <w:sz w:val="32"/>
          <w:szCs w:val="32"/>
        </w:rPr>
      </w:pPr>
      <w:r>
        <w:rPr>
          <w:rFonts w:ascii="Arial" w:hAnsi="Arial" w:cs="Arial"/>
          <w:sz w:val="32"/>
          <w:szCs w:val="32"/>
        </w:rPr>
        <w:t xml:space="preserve">Centres for Disease Control and Prevention (2023) </w:t>
      </w:r>
      <w:r w:rsidRPr="009E5FDC">
        <w:rPr>
          <w:rFonts w:ascii="Arial" w:hAnsi="Arial" w:cs="Arial"/>
          <w:i/>
          <w:iCs/>
          <w:sz w:val="32"/>
          <w:szCs w:val="32"/>
        </w:rPr>
        <w:t>Early Brain Development and Health</w:t>
      </w:r>
      <w:r>
        <w:rPr>
          <w:rFonts w:ascii="Arial" w:hAnsi="Arial" w:cs="Arial"/>
          <w:i/>
          <w:iCs/>
          <w:sz w:val="32"/>
          <w:szCs w:val="32"/>
        </w:rPr>
        <w:t xml:space="preserve">. </w:t>
      </w:r>
      <w:r>
        <w:rPr>
          <w:rFonts w:ascii="Arial" w:hAnsi="Arial" w:cs="Arial"/>
          <w:sz w:val="32"/>
          <w:szCs w:val="32"/>
        </w:rPr>
        <w:t xml:space="preserve">Available at: </w:t>
      </w:r>
      <w:hyperlink r:id="rId12" w:history="1">
        <w:r w:rsidRPr="009E5FDC">
          <w:rPr>
            <w:rStyle w:val="Hyperlink"/>
            <w:rFonts w:ascii="Arial" w:hAnsi="Arial" w:cs="Arial"/>
            <w:color w:val="auto"/>
            <w:sz w:val="32"/>
            <w:szCs w:val="32"/>
          </w:rPr>
          <w:t>https://www.cdc.gov/ncbddd/childdevelopment/early-brain-development.html</w:t>
        </w:r>
      </w:hyperlink>
      <w:r w:rsidRPr="009E5FDC">
        <w:rPr>
          <w:rFonts w:ascii="Arial" w:hAnsi="Arial" w:cs="Arial"/>
          <w:sz w:val="32"/>
          <w:szCs w:val="32"/>
        </w:rPr>
        <w:t xml:space="preserve"> </w:t>
      </w:r>
      <w:r>
        <w:rPr>
          <w:rFonts w:ascii="Arial" w:hAnsi="Arial" w:cs="Arial"/>
          <w:sz w:val="32"/>
          <w:szCs w:val="32"/>
        </w:rPr>
        <w:t>(Accessed 3rd December 2023)</w:t>
      </w:r>
    </w:p>
    <w:p w14:paraId="3D907C46" w14:textId="77777777" w:rsidR="007F7DC1" w:rsidRPr="00853952" w:rsidRDefault="007F7DC1" w:rsidP="00853952">
      <w:pPr>
        <w:tabs>
          <w:tab w:val="left" w:pos="8140"/>
        </w:tabs>
        <w:rPr>
          <w:rFonts w:ascii="Arial" w:hAnsi="Arial" w:cs="Arial"/>
          <w:sz w:val="32"/>
          <w:szCs w:val="32"/>
        </w:rPr>
      </w:pPr>
      <w:proofErr w:type="spellStart"/>
      <w:r w:rsidRPr="00853952">
        <w:rPr>
          <w:rFonts w:ascii="Arial" w:hAnsi="Arial" w:cs="Arial"/>
          <w:sz w:val="32"/>
          <w:szCs w:val="32"/>
        </w:rPr>
        <w:t>Dandans</w:t>
      </w:r>
      <w:proofErr w:type="spellEnd"/>
      <w:r w:rsidRPr="00853952">
        <w:rPr>
          <w:rFonts w:ascii="Arial" w:hAnsi="Arial" w:cs="Arial"/>
          <w:sz w:val="32"/>
          <w:szCs w:val="32"/>
        </w:rPr>
        <w:t xml:space="preserve"> (2023) </w:t>
      </w:r>
      <w:r w:rsidRPr="00853952">
        <w:rPr>
          <w:rFonts w:ascii="Arial" w:hAnsi="Arial" w:cs="Arial"/>
          <w:i/>
          <w:iCs/>
          <w:sz w:val="32"/>
          <w:szCs w:val="32"/>
        </w:rPr>
        <w:t>How we work in partnership with parents</w:t>
      </w:r>
      <w:r w:rsidRPr="00853952">
        <w:rPr>
          <w:rFonts w:ascii="Arial" w:hAnsi="Arial" w:cs="Arial"/>
          <w:sz w:val="32"/>
          <w:szCs w:val="32"/>
        </w:rPr>
        <w:t>. Available at: https://dandans.co.uk/nursery/nursery-parent-partnership/ (accessed 1st December 20203)</w:t>
      </w:r>
    </w:p>
    <w:p w14:paraId="6AFC65D0"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Education Scotland (2023) </w:t>
      </w:r>
      <w:r w:rsidRPr="00853952">
        <w:rPr>
          <w:rFonts w:ascii="Arial" w:hAnsi="Arial" w:cs="Arial"/>
          <w:i/>
          <w:iCs/>
          <w:sz w:val="32"/>
          <w:szCs w:val="32"/>
        </w:rPr>
        <w:t>What are Transitions?</w:t>
      </w:r>
      <w:r w:rsidRPr="00853952">
        <w:rPr>
          <w:rFonts w:ascii="Arial" w:hAnsi="Arial" w:cs="Arial"/>
          <w:sz w:val="32"/>
          <w:szCs w:val="32"/>
        </w:rPr>
        <w:t xml:space="preserve"> Available at: https://education.gov.scot/parentzone/my-child/transitions/what-are-transitions (Accessed: 27th November 2023).</w:t>
      </w:r>
    </w:p>
    <w:p w14:paraId="6FDADB57"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Enabling Education Network (2020) </w:t>
      </w:r>
      <w:r w:rsidRPr="00853952">
        <w:rPr>
          <w:rFonts w:ascii="Arial" w:hAnsi="Arial" w:cs="Arial"/>
          <w:i/>
          <w:iCs/>
          <w:sz w:val="32"/>
          <w:szCs w:val="32"/>
        </w:rPr>
        <w:t>Supporting transitions from pre-school to primary school.</w:t>
      </w:r>
      <w:r w:rsidRPr="00853952">
        <w:rPr>
          <w:rFonts w:ascii="Arial" w:hAnsi="Arial" w:cs="Arial"/>
          <w:sz w:val="32"/>
          <w:szCs w:val="32"/>
        </w:rPr>
        <w:t xml:space="preserve"> Available at: https://www.eenet.org.uk/enabling-education-review/enabling-education-review-9/eer-9/supporting-transitions-from-pre-school-to-primary-school/ (Accessed (3rd December 2023)</w:t>
      </w:r>
    </w:p>
    <w:p w14:paraId="3A1D7F55"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Gov.uk (np date) </w:t>
      </w:r>
      <w:r w:rsidRPr="00853952">
        <w:rPr>
          <w:rFonts w:ascii="Arial" w:hAnsi="Arial" w:cs="Arial"/>
          <w:i/>
          <w:iCs/>
          <w:sz w:val="32"/>
          <w:szCs w:val="32"/>
        </w:rPr>
        <w:t>Meeting the Needs of all Children</w:t>
      </w:r>
      <w:r w:rsidRPr="00853952">
        <w:rPr>
          <w:rFonts w:ascii="Arial" w:hAnsi="Arial" w:cs="Arial"/>
          <w:sz w:val="32"/>
          <w:szCs w:val="32"/>
        </w:rPr>
        <w:t>. Available at: https://help-for-early-years-providers.education.gov.uk/get-help-to-improve-your-practice/meeting-the-needs-of-all-children (Accessed: 2 December 2023).</w:t>
      </w:r>
    </w:p>
    <w:p w14:paraId="18AABAEB"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Gove.uk (no date) </w:t>
      </w:r>
      <w:r w:rsidRPr="00853952">
        <w:rPr>
          <w:rFonts w:ascii="Arial" w:hAnsi="Arial" w:cs="Arial"/>
          <w:i/>
          <w:iCs/>
          <w:sz w:val="32"/>
          <w:szCs w:val="32"/>
        </w:rPr>
        <w:t>Personal, social and emotional development</w:t>
      </w:r>
      <w:r w:rsidRPr="00853952">
        <w:rPr>
          <w:rFonts w:ascii="Arial" w:hAnsi="Arial" w:cs="Arial"/>
          <w:sz w:val="32"/>
          <w:szCs w:val="32"/>
        </w:rPr>
        <w:t>. Available at: https://help-for-early-years-providers.education.gov.uk/personal-social-and-emotional-development/relationships (Accessed 2nd December 2023)</w:t>
      </w:r>
    </w:p>
    <w:p w14:paraId="68D19772" w14:textId="77777777" w:rsidR="007F7DC1" w:rsidRPr="00853952" w:rsidRDefault="007F7DC1" w:rsidP="00853952">
      <w:pPr>
        <w:tabs>
          <w:tab w:val="left" w:pos="8140"/>
        </w:tabs>
        <w:rPr>
          <w:rFonts w:ascii="Arial" w:hAnsi="Arial" w:cs="Arial"/>
          <w:sz w:val="32"/>
          <w:szCs w:val="32"/>
        </w:rPr>
      </w:pPr>
      <w:r w:rsidRPr="007F7DC1">
        <w:rPr>
          <w:rFonts w:ascii="Arial" w:hAnsi="Arial" w:cs="Arial"/>
          <w:sz w:val="32"/>
          <w:szCs w:val="32"/>
        </w:rPr>
        <w:t xml:space="preserve">Moyles, J. (2010) ‘Practitioner reflection on play and playful pedagogies’ in Moyles, J. (ed) </w:t>
      </w:r>
      <w:r w:rsidRPr="007F7DC1">
        <w:rPr>
          <w:rFonts w:ascii="Arial" w:hAnsi="Arial" w:cs="Arial"/>
          <w:i/>
          <w:iCs/>
          <w:sz w:val="32"/>
          <w:szCs w:val="32"/>
        </w:rPr>
        <w:t>Thinking about play</w:t>
      </w:r>
      <w:r w:rsidRPr="007F7DC1">
        <w:rPr>
          <w:rFonts w:ascii="Arial" w:hAnsi="Arial" w:cs="Arial"/>
          <w:sz w:val="32"/>
          <w:szCs w:val="32"/>
        </w:rPr>
        <w:t>. Berkshire: Open University Press</w:t>
      </w:r>
    </w:p>
    <w:p w14:paraId="4BABD498"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Pacey (2014) </w:t>
      </w:r>
      <w:r w:rsidRPr="00853952">
        <w:rPr>
          <w:rFonts w:ascii="Arial" w:hAnsi="Arial" w:cs="Arial"/>
          <w:i/>
          <w:iCs/>
          <w:sz w:val="32"/>
          <w:szCs w:val="32"/>
        </w:rPr>
        <w:t>Transitions and settling in</w:t>
      </w:r>
      <w:r w:rsidRPr="00853952">
        <w:rPr>
          <w:rFonts w:ascii="Arial" w:hAnsi="Arial" w:cs="Arial"/>
          <w:sz w:val="32"/>
          <w:szCs w:val="32"/>
        </w:rPr>
        <w:t xml:space="preserve"> Available at: </w:t>
      </w:r>
      <w:hyperlink r:id="rId13" w:history="1">
        <w:r w:rsidRPr="00853952">
          <w:rPr>
            <w:rStyle w:val="Hyperlink"/>
            <w:rFonts w:ascii="Arial" w:hAnsi="Arial" w:cs="Arial"/>
            <w:color w:val="auto"/>
            <w:sz w:val="32"/>
            <w:szCs w:val="32"/>
            <w:u w:val="none"/>
          </w:rPr>
          <w:t>https://www.pacey.org.uk/Pacey/media/Website-files/school%20ready/PG10-transitions-and-settling-in.pdf</w:t>
        </w:r>
      </w:hyperlink>
      <w:r w:rsidRPr="00853952">
        <w:rPr>
          <w:rFonts w:ascii="Arial" w:hAnsi="Arial" w:cs="Arial"/>
          <w:sz w:val="32"/>
          <w:szCs w:val="32"/>
        </w:rPr>
        <w:t xml:space="preserve"> (Accessed: 3</w:t>
      </w:r>
      <w:r w:rsidRPr="00853952">
        <w:rPr>
          <w:rFonts w:ascii="Arial" w:hAnsi="Arial" w:cs="Arial"/>
          <w:sz w:val="32"/>
          <w:szCs w:val="32"/>
          <w:vertAlign w:val="superscript"/>
        </w:rPr>
        <w:t>rd</w:t>
      </w:r>
      <w:r w:rsidRPr="00853952">
        <w:rPr>
          <w:rFonts w:ascii="Arial" w:hAnsi="Arial" w:cs="Arial"/>
          <w:sz w:val="32"/>
          <w:szCs w:val="32"/>
        </w:rPr>
        <w:t xml:space="preserve"> December 2023)</w:t>
      </w:r>
    </w:p>
    <w:p w14:paraId="1A079F71"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PACEY (2016) </w:t>
      </w:r>
      <w:r w:rsidRPr="00853952">
        <w:rPr>
          <w:rFonts w:ascii="Arial" w:hAnsi="Arial" w:cs="Arial"/>
          <w:i/>
          <w:iCs/>
          <w:sz w:val="32"/>
          <w:szCs w:val="32"/>
        </w:rPr>
        <w:t>Transitions and Settling in</w:t>
      </w:r>
      <w:r w:rsidRPr="00853952">
        <w:rPr>
          <w:rFonts w:ascii="Arial" w:hAnsi="Arial" w:cs="Arial"/>
          <w:sz w:val="32"/>
          <w:szCs w:val="32"/>
        </w:rPr>
        <w:t>. Available at: https://www.pacey.org.uk/Pacey/media/Website-files/PACEY%20member%20practice%20guides%20(PDFs)/PG10-transitions-and-settling-in.pdf (Accessed: 18th November 2023).</w:t>
      </w:r>
    </w:p>
    <w:p w14:paraId="317C6BD2"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Parent (2023) Smooth Transitions: </w:t>
      </w:r>
      <w:r w:rsidRPr="00853952">
        <w:rPr>
          <w:rFonts w:ascii="Arial" w:hAnsi="Arial" w:cs="Arial"/>
          <w:i/>
          <w:iCs/>
          <w:sz w:val="32"/>
          <w:szCs w:val="32"/>
        </w:rPr>
        <w:t>Effective Strategies for Helping Children Adapt to a New Daycare</w:t>
      </w:r>
      <w:r w:rsidRPr="00853952">
        <w:rPr>
          <w:rFonts w:ascii="Arial" w:hAnsi="Arial" w:cs="Arial"/>
          <w:sz w:val="32"/>
          <w:szCs w:val="32"/>
        </w:rPr>
        <w:t>. Available at: https://www.parent.app/blog/effective-strategies-for-easing-your-childs-transition-to-new-daycare (Accessed: 18th November 2023)</w:t>
      </w:r>
    </w:p>
    <w:p w14:paraId="0D4132DB"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Pembrokeshire County Council (2023) </w:t>
      </w:r>
      <w:r w:rsidRPr="00853952">
        <w:rPr>
          <w:rFonts w:ascii="Arial" w:hAnsi="Arial" w:cs="Arial"/>
          <w:i/>
          <w:iCs/>
          <w:sz w:val="32"/>
          <w:szCs w:val="32"/>
        </w:rPr>
        <w:t>Parent Partnership Service</w:t>
      </w:r>
      <w:r w:rsidRPr="00853952">
        <w:rPr>
          <w:rFonts w:ascii="Arial" w:hAnsi="Arial" w:cs="Arial"/>
          <w:sz w:val="32"/>
          <w:szCs w:val="32"/>
        </w:rPr>
        <w:t xml:space="preserve">   Available at: </w:t>
      </w:r>
      <w:hyperlink r:id="rId14" w:history="1">
        <w:r w:rsidRPr="00853952">
          <w:rPr>
            <w:rStyle w:val="Hyperlink"/>
            <w:rFonts w:ascii="Arial" w:hAnsi="Arial" w:cs="Arial"/>
            <w:color w:val="auto"/>
            <w:sz w:val="32"/>
            <w:szCs w:val="32"/>
            <w:u w:val="none"/>
          </w:rPr>
          <w:t>https://www.pembrokeshire.gov.uk/parent-partnership-service/one-page-profiles-and-idps</w:t>
        </w:r>
      </w:hyperlink>
      <w:r w:rsidRPr="00853952">
        <w:rPr>
          <w:rFonts w:ascii="Arial" w:hAnsi="Arial" w:cs="Arial"/>
          <w:sz w:val="32"/>
          <w:szCs w:val="32"/>
        </w:rPr>
        <w:t xml:space="preserve"> (Accessed: 3</w:t>
      </w:r>
      <w:r w:rsidRPr="00853952">
        <w:rPr>
          <w:rFonts w:ascii="Arial" w:hAnsi="Arial" w:cs="Arial"/>
          <w:sz w:val="32"/>
          <w:szCs w:val="32"/>
          <w:vertAlign w:val="superscript"/>
        </w:rPr>
        <w:t>rd</w:t>
      </w:r>
      <w:r w:rsidRPr="00853952">
        <w:rPr>
          <w:rFonts w:ascii="Arial" w:hAnsi="Arial" w:cs="Arial"/>
          <w:sz w:val="32"/>
          <w:szCs w:val="32"/>
        </w:rPr>
        <w:t xml:space="preserve"> December 2023)</w:t>
      </w:r>
    </w:p>
    <w:p w14:paraId="1948ADB0"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Sanderson, Smith and Wilson (2010) </w:t>
      </w:r>
      <w:r w:rsidRPr="00853952">
        <w:rPr>
          <w:rFonts w:ascii="Arial" w:hAnsi="Arial" w:cs="Arial"/>
          <w:i/>
          <w:iCs/>
          <w:sz w:val="32"/>
          <w:szCs w:val="32"/>
        </w:rPr>
        <w:t>One Page Profiles in Schools.</w:t>
      </w:r>
      <w:r w:rsidRPr="00853952">
        <w:rPr>
          <w:rFonts w:ascii="Arial" w:hAnsi="Arial" w:cs="Arial"/>
          <w:sz w:val="32"/>
          <w:szCs w:val="32"/>
        </w:rPr>
        <w:t xml:space="preserve"> Available at: </w:t>
      </w:r>
      <w:hyperlink r:id="rId15" w:anchor=":~:text=A%20one%20page%20profile%20is%20a%20summary%20of,interests%20and%20specific%20support%20needs%20of%20their%20pupils" w:history="1">
        <w:r w:rsidRPr="00853952">
          <w:rPr>
            <w:rStyle w:val="Hyperlink"/>
            <w:rFonts w:ascii="Arial" w:hAnsi="Arial" w:cs="Arial"/>
            <w:color w:val="auto"/>
            <w:sz w:val="32"/>
            <w:szCs w:val="32"/>
            <w:u w:val="none"/>
          </w:rPr>
          <w:t>https://schoolsnet.derbyshire.gov.uk/site-elements/documents/special-educational-needs-and-disability/person-centered-approach/one-page-profiles-in-schools-guide.pdf#:~:text=A%20one%20page%20profile%20is%20a%20summary%20of,interests%20and%20specific%20support%20needs%20of%20their%20pupils</w:t>
        </w:r>
      </w:hyperlink>
      <w:r w:rsidRPr="00853952">
        <w:rPr>
          <w:rFonts w:ascii="Arial" w:hAnsi="Arial" w:cs="Arial"/>
          <w:sz w:val="32"/>
          <w:szCs w:val="32"/>
        </w:rPr>
        <w:t>. (Accessed: 3</w:t>
      </w:r>
      <w:r w:rsidRPr="00853952">
        <w:rPr>
          <w:rFonts w:ascii="Arial" w:hAnsi="Arial" w:cs="Arial"/>
          <w:sz w:val="32"/>
          <w:szCs w:val="32"/>
          <w:vertAlign w:val="superscript"/>
        </w:rPr>
        <w:t>rd</w:t>
      </w:r>
      <w:r w:rsidRPr="00853952">
        <w:rPr>
          <w:rFonts w:ascii="Arial" w:hAnsi="Arial" w:cs="Arial"/>
          <w:sz w:val="32"/>
          <w:szCs w:val="32"/>
        </w:rPr>
        <w:t xml:space="preserve"> December 2023)</w:t>
      </w:r>
    </w:p>
    <w:p w14:paraId="143C0046"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Simple Psychology (2023) </w:t>
      </w:r>
      <w:r w:rsidRPr="00853952">
        <w:rPr>
          <w:rFonts w:ascii="Arial" w:hAnsi="Arial" w:cs="Arial"/>
          <w:i/>
          <w:iCs/>
          <w:sz w:val="32"/>
          <w:szCs w:val="32"/>
        </w:rPr>
        <w:t xml:space="preserve">Maslow’s Hierarchy </w:t>
      </w:r>
      <w:proofErr w:type="gramStart"/>
      <w:r w:rsidRPr="00853952">
        <w:rPr>
          <w:rFonts w:ascii="Arial" w:hAnsi="Arial" w:cs="Arial"/>
          <w:i/>
          <w:iCs/>
          <w:sz w:val="32"/>
          <w:szCs w:val="32"/>
        </w:rPr>
        <w:t>Of</w:t>
      </w:r>
      <w:proofErr w:type="gramEnd"/>
      <w:r w:rsidRPr="00853952">
        <w:rPr>
          <w:rFonts w:ascii="Arial" w:hAnsi="Arial" w:cs="Arial"/>
          <w:i/>
          <w:iCs/>
          <w:sz w:val="32"/>
          <w:szCs w:val="32"/>
        </w:rPr>
        <w:t xml:space="preserve"> Needs</w:t>
      </w:r>
      <w:r w:rsidRPr="00853952">
        <w:rPr>
          <w:rFonts w:ascii="Arial" w:hAnsi="Arial" w:cs="Arial"/>
          <w:sz w:val="32"/>
          <w:szCs w:val="32"/>
        </w:rPr>
        <w:t>. Available at: https://www.simplypsychology.org/maslow.html (Accessed 21st November 2023)</w:t>
      </w:r>
    </w:p>
    <w:p w14:paraId="5CE32DE8"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Simply Psychology (2023) </w:t>
      </w:r>
      <w:r w:rsidRPr="00853952">
        <w:rPr>
          <w:rFonts w:ascii="Arial" w:hAnsi="Arial" w:cs="Arial"/>
          <w:i/>
          <w:iCs/>
          <w:sz w:val="32"/>
          <w:szCs w:val="32"/>
        </w:rPr>
        <w:t>Bronfenbrenner’s Ecological Systems Theory</w:t>
      </w:r>
      <w:r w:rsidRPr="00853952">
        <w:rPr>
          <w:rFonts w:ascii="Arial" w:hAnsi="Arial" w:cs="Arial"/>
          <w:sz w:val="32"/>
          <w:szCs w:val="32"/>
        </w:rPr>
        <w:t>. Available at: https://www.simplypsychology.org/bronfenbrenner.html (Accessed 1st December 2023)</w:t>
      </w:r>
    </w:p>
    <w:p w14:paraId="12650B21"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Statutory framework for the early years foundation (2023) </w:t>
      </w:r>
      <w:r w:rsidRPr="00853952">
        <w:rPr>
          <w:rFonts w:ascii="Arial" w:hAnsi="Arial" w:cs="Arial"/>
          <w:i/>
          <w:iCs/>
          <w:sz w:val="32"/>
          <w:szCs w:val="32"/>
        </w:rPr>
        <w:t>Key Person</w:t>
      </w:r>
      <w:r w:rsidRPr="00853952">
        <w:rPr>
          <w:rFonts w:ascii="Arial" w:hAnsi="Arial" w:cs="Arial"/>
          <w:sz w:val="32"/>
          <w:szCs w:val="32"/>
        </w:rPr>
        <w:t xml:space="preserve"> Available </w:t>
      </w:r>
      <w:proofErr w:type="gramStart"/>
      <w:r w:rsidRPr="00853952">
        <w:rPr>
          <w:rFonts w:ascii="Arial" w:hAnsi="Arial" w:cs="Arial"/>
          <w:sz w:val="32"/>
          <w:szCs w:val="32"/>
        </w:rPr>
        <w:t>at:stagehttps://content.twinkl.co.uk/resource/7f/69/t-slt-1416-statutory-framework-for-the-early-years-foundation-stage-eyfs-2021-september-2023</w:t>
      </w:r>
      <w:proofErr w:type="gramEnd"/>
      <w:r w:rsidRPr="00853952">
        <w:rPr>
          <w:rFonts w:ascii="Arial" w:hAnsi="Arial" w:cs="Arial"/>
          <w:sz w:val="32"/>
          <w:szCs w:val="32"/>
        </w:rPr>
        <w:t xml:space="preserve"> (Accessed 2nd December 2023)</w:t>
      </w:r>
    </w:p>
    <w:p w14:paraId="4968AF67" w14:textId="77777777" w:rsidR="007F7DC1" w:rsidRPr="00853952" w:rsidRDefault="007F7DC1" w:rsidP="00853952">
      <w:pPr>
        <w:tabs>
          <w:tab w:val="left" w:pos="8140"/>
        </w:tabs>
        <w:rPr>
          <w:rFonts w:ascii="Arial" w:hAnsi="Arial" w:cs="Arial"/>
          <w:sz w:val="32"/>
          <w:szCs w:val="32"/>
        </w:rPr>
      </w:pPr>
      <w:r w:rsidRPr="00853952">
        <w:rPr>
          <w:rFonts w:ascii="Arial" w:hAnsi="Arial" w:cs="Arial"/>
          <w:sz w:val="32"/>
          <w:szCs w:val="32"/>
        </w:rPr>
        <w:t xml:space="preserve">The Educator Magazine UK (2017) </w:t>
      </w:r>
      <w:r w:rsidRPr="00853952">
        <w:rPr>
          <w:rFonts w:ascii="Arial" w:hAnsi="Arial" w:cs="Arial"/>
          <w:i/>
          <w:iCs/>
          <w:sz w:val="32"/>
          <w:szCs w:val="32"/>
        </w:rPr>
        <w:t>Managing Transitions in Early Years</w:t>
      </w:r>
      <w:r w:rsidRPr="00853952">
        <w:rPr>
          <w:rFonts w:ascii="Arial" w:hAnsi="Arial" w:cs="Arial"/>
          <w:sz w:val="32"/>
          <w:szCs w:val="32"/>
        </w:rPr>
        <w:t>. Available at: https://www.the-educator.org/managing-transitions-early-years/#:~:text=1%20Introduce%20a%20new%20key%20person%20to%20the,special%20teddies%20or%20blankets%20may%20help%20the%20process. 9Accessed 2nd December 2023)</w:t>
      </w:r>
    </w:p>
    <w:p w14:paraId="501DE805" w14:textId="77777777" w:rsidR="007F7DC1" w:rsidRDefault="007F7DC1" w:rsidP="00853952">
      <w:pPr>
        <w:tabs>
          <w:tab w:val="left" w:pos="8140"/>
        </w:tabs>
        <w:rPr>
          <w:rFonts w:ascii="Arial" w:hAnsi="Arial" w:cs="Arial"/>
          <w:sz w:val="32"/>
          <w:szCs w:val="32"/>
        </w:rPr>
      </w:pPr>
      <w:r w:rsidRPr="00853952">
        <w:rPr>
          <w:rFonts w:ascii="Arial" w:hAnsi="Arial" w:cs="Arial"/>
          <w:sz w:val="32"/>
          <w:szCs w:val="32"/>
        </w:rPr>
        <w:t xml:space="preserve">Twinkl (2023) </w:t>
      </w:r>
      <w:r w:rsidRPr="00853952">
        <w:rPr>
          <w:rFonts w:ascii="Arial" w:hAnsi="Arial" w:cs="Arial"/>
          <w:i/>
          <w:iCs/>
          <w:sz w:val="32"/>
          <w:szCs w:val="32"/>
        </w:rPr>
        <w:t>Different Types of Transitions in Child Development</w:t>
      </w:r>
      <w:r w:rsidRPr="00853952">
        <w:rPr>
          <w:rFonts w:ascii="Arial" w:hAnsi="Arial" w:cs="Arial"/>
          <w:sz w:val="32"/>
          <w:szCs w:val="32"/>
        </w:rPr>
        <w:t>. Available at: https://www.twinkl.co.uk/blog/different-types-of-transitions-in-child-development(Accessed 18th November 2023)</w:t>
      </w:r>
    </w:p>
    <w:sectPr w:rsidR="007F7DC1" w:rsidSect="00134864">
      <w:headerReference w:type="default" r:id="rId16"/>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FB64D" w14:textId="77777777" w:rsidR="00A1187C" w:rsidRDefault="00A1187C" w:rsidP="00194488">
      <w:pPr>
        <w:spacing w:after="0" w:line="240" w:lineRule="auto"/>
      </w:pPr>
      <w:r>
        <w:separator/>
      </w:r>
    </w:p>
  </w:endnote>
  <w:endnote w:type="continuationSeparator" w:id="0">
    <w:p w14:paraId="02E93A83" w14:textId="77777777" w:rsidR="00A1187C" w:rsidRDefault="00A1187C" w:rsidP="00194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044390"/>
      <w:docPartObj>
        <w:docPartGallery w:val="Page Numbers (Bottom of Page)"/>
        <w:docPartUnique/>
      </w:docPartObj>
    </w:sdtPr>
    <w:sdtEndPr>
      <w:rPr>
        <w:color w:val="E7E6E6" w:themeColor="background2"/>
      </w:rPr>
    </w:sdtEndPr>
    <w:sdtContent>
      <w:p w14:paraId="25EE17CA" w14:textId="3ACCB950" w:rsidR="0041761B" w:rsidRPr="00134864" w:rsidRDefault="0041761B">
        <w:pPr>
          <w:pStyle w:val="Footer"/>
          <w:jc w:val="center"/>
          <w:rPr>
            <w:color w:val="E7E6E6" w:themeColor="background2"/>
          </w:rPr>
        </w:pPr>
        <w:r w:rsidRPr="00134864">
          <w:rPr>
            <w:color w:val="E7E6E6" w:themeColor="background2"/>
          </w:rPr>
          <w:fldChar w:fldCharType="begin"/>
        </w:r>
        <w:r w:rsidRPr="00134864">
          <w:rPr>
            <w:color w:val="E7E6E6" w:themeColor="background2"/>
          </w:rPr>
          <w:instrText>PAGE   \* MERGEFORMAT</w:instrText>
        </w:r>
        <w:r w:rsidRPr="00134864">
          <w:rPr>
            <w:color w:val="E7E6E6" w:themeColor="background2"/>
          </w:rPr>
          <w:fldChar w:fldCharType="separate"/>
        </w:r>
        <w:r w:rsidRPr="00134864">
          <w:rPr>
            <w:color w:val="E7E6E6" w:themeColor="background2"/>
          </w:rPr>
          <w:t>2</w:t>
        </w:r>
        <w:r w:rsidRPr="00134864">
          <w:rPr>
            <w:color w:val="E7E6E6" w:themeColor="background2"/>
          </w:rPr>
          <w:fldChar w:fldCharType="end"/>
        </w:r>
      </w:p>
    </w:sdtContent>
  </w:sdt>
  <w:p w14:paraId="0727C0BE" w14:textId="4DF5F5F2" w:rsidR="00BC0F15" w:rsidRDefault="00BC0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C9810" w14:textId="77777777" w:rsidR="00A1187C" w:rsidRDefault="00A1187C" w:rsidP="00194488">
      <w:pPr>
        <w:spacing w:after="0" w:line="240" w:lineRule="auto"/>
      </w:pPr>
      <w:r>
        <w:separator/>
      </w:r>
    </w:p>
  </w:footnote>
  <w:footnote w:type="continuationSeparator" w:id="0">
    <w:p w14:paraId="454A1490" w14:textId="77777777" w:rsidR="00A1187C" w:rsidRDefault="00A1187C" w:rsidP="00194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B706B" w14:textId="7B0F18D3" w:rsidR="00194488" w:rsidRPr="00134864" w:rsidRDefault="00534734">
    <w:pPr>
      <w:pStyle w:val="Header"/>
      <w:rPr>
        <w:b/>
        <w:bCs/>
        <w:color w:val="FFFFFF" w:themeColor="background1"/>
      </w:rPr>
    </w:pPr>
    <w:r w:rsidRPr="00134864">
      <w:rPr>
        <w:b/>
        <w:bCs/>
        <w:color w:val="FFFFFF" w:themeColor="background1"/>
      </w:rPr>
      <w:t>2314176</w:t>
    </w:r>
  </w:p>
  <w:p w14:paraId="298FAE9C" w14:textId="6FE949D2" w:rsidR="00194488" w:rsidRPr="00134864" w:rsidRDefault="00534734">
    <w:pPr>
      <w:pStyle w:val="Header"/>
      <w:rPr>
        <w:b/>
        <w:bCs/>
        <w:color w:val="FFFFFF" w:themeColor="background1"/>
      </w:rPr>
    </w:pPr>
    <w:r w:rsidRPr="00134864">
      <w:rPr>
        <w:b/>
        <w:bCs/>
        <w:color w:val="FFFFFF" w:themeColor="background1"/>
      </w:rPr>
      <w:t>EYCY4001/C</w:t>
    </w:r>
  </w:p>
  <w:p w14:paraId="2188DABB" w14:textId="3CDBB9C9" w:rsidR="00534734" w:rsidRPr="00134864" w:rsidRDefault="00534734">
    <w:pPr>
      <w:pStyle w:val="Header"/>
      <w:rPr>
        <w:b/>
        <w:bCs/>
        <w:color w:val="FFFFFF" w:themeColor="background1"/>
      </w:rPr>
    </w:pPr>
    <w:r w:rsidRPr="00134864">
      <w:rPr>
        <w:b/>
        <w:bCs/>
        <w:color w:val="FFFFFF" w:themeColor="background1"/>
      </w:rPr>
      <w:t xml:space="preserve">Words </w:t>
    </w:r>
    <w:r w:rsidR="007F7DC1">
      <w:rPr>
        <w:b/>
        <w:bCs/>
        <w:color w:val="FFFFFF" w:themeColor="background1"/>
      </w:rPr>
      <w:t>2996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9344B"/>
    <w:multiLevelType w:val="hybridMultilevel"/>
    <w:tmpl w:val="B3B2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43447B"/>
    <w:multiLevelType w:val="hybridMultilevel"/>
    <w:tmpl w:val="C3286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69767">
    <w:abstractNumId w:val="0"/>
  </w:num>
  <w:num w:numId="2" w16cid:durableId="160825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E4"/>
    <w:rsid w:val="000033A9"/>
    <w:rsid w:val="00004445"/>
    <w:rsid w:val="000139D6"/>
    <w:rsid w:val="00023A31"/>
    <w:rsid w:val="00046984"/>
    <w:rsid w:val="000541D9"/>
    <w:rsid w:val="00055F98"/>
    <w:rsid w:val="000577BD"/>
    <w:rsid w:val="00057A59"/>
    <w:rsid w:val="00063EF1"/>
    <w:rsid w:val="000711BB"/>
    <w:rsid w:val="00074058"/>
    <w:rsid w:val="000A293B"/>
    <w:rsid w:val="000A2AB4"/>
    <w:rsid w:val="000A7DAB"/>
    <w:rsid w:val="000B48E2"/>
    <w:rsid w:val="000C56EA"/>
    <w:rsid w:val="000E3540"/>
    <w:rsid w:val="0011060D"/>
    <w:rsid w:val="00112B70"/>
    <w:rsid w:val="00112D53"/>
    <w:rsid w:val="0012646F"/>
    <w:rsid w:val="00134864"/>
    <w:rsid w:val="0014531C"/>
    <w:rsid w:val="00152789"/>
    <w:rsid w:val="00161870"/>
    <w:rsid w:val="001725EA"/>
    <w:rsid w:val="001773FF"/>
    <w:rsid w:val="00186427"/>
    <w:rsid w:val="00187CF9"/>
    <w:rsid w:val="00192803"/>
    <w:rsid w:val="00194488"/>
    <w:rsid w:val="001A2894"/>
    <w:rsid w:val="001A458A"/>
    <w:rsid w:val="001A5B1A"/>
    <w:rsid w:val="001A783E"/>
    <w:rsid w:val="001B1F04"/>
    <w:rsid w:val="001B371B"/>
    <w:rsid w:val="001E51C6"/>
    <w:rsid w:val="001E6F81"/>
    <w:rsid w:val="001E75FF"/>
    <w:rsid w:val="001F63EF"/>
    <w:rsid w:val="00200844"/>
    <w:rsid w:val="002021C4"/>
    <w:rsid w:val="002031B5"/>
    <w:rsid w:val="00232096"/>
    <w:rsid w:val="00232505"/>
    <w:rsid w:val="002360C2"/>
    <w:rsid w:val="002619EA"/>
    <w:rsid w:val="002819FF"/>
    <w:rsid w:val="00286A0C"/>
    <w:rsid w:val="002B32BA"/>
    <w:rsid w:val="002B3A2F"/>
    <w:rsid w:val="002E25FC"/>
    <w:rsid w:val="002F37F9"/>
    <w:rsid w:val="002F5C9E"/>
    <w:rsid w:val="002F69F9"/>
    <w:rsid w:val="003014F5"/>
    <w:rsid w:val="003107E0"/>
    <w:rsid w:val="0032178D"/>
    <w:rsid w:val="00321F75"/>
    <w:rsid w:val="00323F74"/>
    <w:rsid w:val="00332129"/>
    <w:rsid w:val="003457A7"/>
    <w:rsid w:val="00351059"/>
    <w:rsid w:val="003534E9"/>
    <w:rsid w:val="00356FE7"/>
    <w:rsid w:val="003610EF"/>
    <w:rsid w:val="00371044"/>
    <w:rsid w:val="00375166"/>
    <w:rsid w:val="00396B9D"/>
    <w:rsid w:val="00397B4D"/>
    <w:rsid w:val="003A43B1"/>
    <w:rsid w:val="003B3C79"/>
    <w:rsid w:val="003E0DC3"/>
    <w:rsid w:val="003E2805"/>
    <w:rsid w:val="0040237E"/>
    <w:rsid w:val="00405B3B"/>
    <w:rsid w:val="00406307"/>
    <w:rsid w:val="004070DC"/>
    <w:rsid w:val="0041761B"/>
    <w:rsid w:val="004209A2"/>
    <w:rsid w:val="004363E3"/>
    <w:rsid w:val="00445A1E"/>
    <w:rsid w:val="00447EF8"/>
    <w:rsid w:val="00453F16"/>
    <w:rsid w:val="00455F8A"/>
    <w:rsid w:val="00461A53"/>
    <w:rsid w:val="00463BE2"/>
    <w:rsid w:val="00464D4C"/>
    <w:rsid w:val="00483138"/>
    <w:rsid w:val="00485A4B"/>
    <w:rsid w:val="004A3099"/>
    <w:rsid w:val="004A4999"/>
    <w:rsid w:val="004B5B7B"/>
    <w:rsid w:val="004C6160"/>
    <w:rsid w:val="004D70A1"/>
    <w:rsid w:val="00502640"/>
    <w:rsid w:val="00523699"/>
    <w:rsid w:val="00527984"/>
    <w:rsid w:val="00534734"/>
    <w:rsid w:val="005363A3"/>
    <w:rsid w:val="00555982"/>
    <w:rsid w:val="005560F6"/>
    <w:rsid w:val="005749A6"/>
    <w:rsid w:val="00582F77"/>
    <w:rsid w:val="00585A9F"/>
    <w:rsid w:val="005902D5"/>
    <w:rsid w:val="005B19A5"/>
    <w:rsid w:val="005B3E11"/>
    <w:rsid w:val="005B74F3"/>
    <w:rsid w:val="005C27AD"/>
    <w:rsid w:val="005D19B7"/>
    <w:rsid w:val="005D563E"/>
    <w:rsid w:val="005E660E"/>
    <w:rsid w:val="005F2371"/>
    <w:rsid w:val="006023B1"/>
    <w:rsid w:val="00605BB1"/>
    <w:rsid w:val="006113F9"/>
    <w:rsid w:val="00614C7E"/>
    <w:rsid w:val="00614F1E"/>
    <w:rsid w:val="00630796"/>
    <w:rsid w:val="0064226A"/>
    <w:rsid w:val="0064260D"/>
    <w:rsid w:val="00646704"/>
    <w:rsid w:val="00652495"/>
    <w:rsid w:val="00656F50"/>
    <w:rsid w:val="0066443A"/>
    <w:rsid w:val="006679C0"/>
    <w:rsid w:val="00671502"/>
    <w:rsid w:val="00683C13"/>
    <w:rsid w:val="006965D2"/>
    <w:rsid w:val="006A0CFB"/>
    <w:rsid w:val="006A6CB0"/>
    <w:rsid w:val="006A792A"/>
    <w:rsid w:val="006C36A2"/>
    <w:rsid w:val="006D06F2"/>
    <w:rsid w:val="006D425B"/>
    <w:rsid w:val="006E0DCE"/>
    <w:rsid w:val="00703857"/>
    <w:rsid w:val="00714A48"/>
    <w:rsid w:val="0073124F"/>
    <w:rsid w:val="0073230D"/>
    <w:rsid w:val="007334E3"/>
    <w:rsid w:val="00735012"/>
    <w:rsid w:val="00762825"/>
    <w:rsid w:val="00771F7A"/>
    <w:rsid w:val="007A0601"/>
    <w:rsid w:val="007A2BE5"/>
    <w:rsid w:val="007A45CB"/>
    <w:rsid w:val="007A6276"/>
    <w:rsid w:val="007B1B7F"/>
    <w:rsid w:val="007B28A5"/>
    <w:rsid w:val="007B4A10"/>
    <w:rsid w:val="007C5C90"/>
    <w:rsid w:val="007C739D"/>
    <w:rsid w:val="007D1705"/>
    <w:rsid w:val="007E5CF9"/>
    <w:rsid w:val="007F3261"/>
    <w:rsid w:val="007F7DC1"/>
    <w:rsid w:val="008000D2"/>
    <w:rsid w:val="00805110"/>
    <w:rsid w:val="008114FE"/>
    <w:rsid w:val="00811E40"/>
    <w:rsid w:val="008153AD"/>
    <w:rsid w:val="00832AC7"/>
    <w:rsid w:val="008364E7"/>
    <w:rsid w:val="00845837"/>
    <w:rsid w:val="00845961"/>
    <w:rsid w:val="00846983"/>
    <w:rsid w:val="00853952"/>
    <w:rsid w:val="00855168"/>
    <w:rsid w:val="00865D3E"/>
    <w:rsid w:val="008678F4"/>
    <w:rsid w:val="00876480"/>
    <w:rsid w:val="0088612D"/>
    <w:rsid w:val="00896908"/>
    <w:rsid w:val="00897F29"/>
    <w:rsid w:val="008A2DC0"/>
    <w:rsid w:val="008B1AB7"/>
    <w:rsid w:val="008B31F0"/>
    <w:rsid w:val="008C17E5"/>
    <w:rsid w:val="008D5774"/>
    <w:rsid w:val="008E065D"/>
    <w:rsid w:val="008E69EE"/>
    <w:rsid w:val="008F2D51"/>
    <w:rsid w:val="008F6551"/>
    <w:rsid w:val="00902C8F"/>
    <w:rsid w:val="00925C53"/>
    <w:rsid w:val="00927E5E"/>
    <w:rsid w:val="009465A5"/>
    <w:rsid w:val="00947500"/>
    <w:rsid w:val="00951549"/>
    <w:rsid w:val="009561D7"/>
    <w:rsid w:val="00962A66"/>
    <w:rsid w:val="00971CAF"/>
    <w:rsid w:val="00976487"/>
    <w:rsid w:val="009B08C1"/>
    <w:rsid w:val="009B518E"/>
    <w:rsid w:val="009C70F7"/>
    <w:rsid w:val="009D1DFE"/>
    <w:rsid w:val="009D3694"/>
    <w:rsid w:val="009D7431"/>
    <w:rsid w:val="009E30F8"/>
    <w:rsid w:val="009E5FDC"/>
    <w:rsid w:val="009F4732"/>
    <w:rsid w:val="009F5643"/>
    <w:rsid w:val="009F7FAB"/>
    <w:rsid w:val="00A11166"/>
    <w:rsid w:val="00A1187C"/>
    <w:rsid w:val="00A1412F"/>
    <w:rsid w:val="00A16E79"/>
    <w:rsid w:val="00A1722F"/>
    <w:rsid w:val="00A371AE"/>
    <w:rsid w:val="00A37D9C"/>
    <w:rsid w:val="00A723A4"/>
    <w:rsid w:val="00A80F0B"/>
    <w:rsid w:val="00A83B12"/>
    <w:rsid w:val="00A861EC"/>
    <w:rsid w:val="00AA60FE"/>
    <w:rsid w:val="00AB277E"/>
    <w:rsid w:val="00AB494B"/>
    <w:rsid w:val="00AC3C10"/>
    <w:rsid w:val="00AE3354"/>
    <w:rsid w:val="00AE37E6"/>
    <w:rsid w:val="00AF2FED"/>
    <w:rsid w:val="00B073E4"/>
    <w:rsid w:val="00B17A0D"/>
    <w:rsid w:val="00B210AD"/>
    <w:rsid w:val="00B263EC"/>
    <w:rsid w:val="00B31186"/>
    <w:rsid w:val="00B512BD"/>
    <w:rsid w:val="00B5543A"/>
    <w:rsid w:val="00B55AC4"/>
    <w:rsid w:val="00B71C9D"/>
    <w:rsid w:val="00B8137A"/>
    <w:rsid w:val="00B94A55"/>
    <w:rsid w:val="00BA4D81"/>
    <w:rsid w:val="00BB3125"/>
    <w:rsid w:val="00BC0F15"/>
    <w:rsid w:val="00BC5D9E"/>
    <w:rsid w:val="00BE43BB"/>
    <w:rsid w:val="00BF3F29"/>
    <w:rsid w:val="00C07CE5"/>
    <w:rsid w:val="00C148A1"/>
    <w:rsid w:val="00C207F3"/>
    <w:rsid w:val="00C37D39"/>
    <w:rsid w:val="00C5302D"/>
    <w:rsid w:val="00C81A86"/>
    <w:rsid w:val="00C84C72"/>
    <w:rsid w:val="00C86499"/>
    <w:rsid w:val="00C9068C"/>
    <w:rsid w:val="00C94DFD"/>
    <w:rsid w:val="00C9702C"/>
    <w:rsid w:val="00CB1697"/>
    <w:rsid w:val="00CC762B"/>
    <w:rsid w:val="00CD158F"/>
    <w:rsid w:val="00CD47D4"/>
    <w:rsid w:val="00CD5CFD"/>
    <w:rsid w:val="00CD6216"/>
    <w:rsid w:val="00CD69F1"/>
    <w:rsid w:val="00CE2E11"/>
    <w:rsid w:val="00CE4AD2"/>
    <w:rsid w:val="00CE7FB7"/>
    <w:rsid w:val="00CF6697"/>
    <w:rsid w:val="00D01479"/>
    <w:rsid w:val="00D208D0"/>
    <w:rsid w:val="00D21C7B"/>
    <w:rsid w:val="00D26A00"/>
    <w:rsid w:val="00D42026"/>
    <w:rsid w:val="00D44AC1"/>
    <w:rsid w:val="00D465E0"/>
    <w:rsid w:val="00D62762"/>
    <w:rsid w:val="00D66E28"/>
    <w:rsid w:val="00D76753"/>
    <w:rsid w:val="00D803E2"/>
    <w:rsid w:val="00D80FB8"/>
    <w:rsid w:val="00D81ABE"/>
    <w:rsid w:val="00D9155A"/>
    <w:rsid w:val="00D92707"/>
    <w:rsid w:val="00DA21C8"/>
    <w:rsid w:val="00DA2ED8"/>
    <w:rsid w:val="00DA3E6B"/>
    <w:rsid w:val="00DB59D3"/>
    <w:rsid w:val="00DC31A6"/>
    <w:rsid w:val="00DC4E3F"/>
    <w:rsid w:val="00DD01BD"/>
    <w:rsid w:val="00DD1558"/>
    <w:rsid w:val="00DD1F93"/>
    <w:rsid w:val="00DE1B5E"/>
    <w:rsid w:val="00DE1BFB"/>
    <w:rsid w:val="00DE3E1D"/>
    <w:rsid w:val="00DE7ACB"/>
    <w:rsid w:val="00DF69AB"/>
    <w:rsid w:val="00E25DBC"/>
    <w:rsid w:val="00E26493"/>
    <w:rsid w:val="00E331E9"/>
    <w:rsid w:val="00E4070E"/>
    <w:rsid w:val="00E441C3"/>
    <w:rsid w:val="00E44266"/>
    <w:rsid w:val="00E6655D"/>
    <w:rsid w:val="00E81B03"/>
    <w:rsid w:val="00E874C2"/>
    <w:rsid w:val="00E93DED"/>
    <w:rsid w:val="00EA1DF5"/>
    <w:rsid w:val="00EA47A0"/>
    <w:rsid w:val="00EC3E06"/>
    <w:rsid w:val="00EC799C"/>
    <w:rsid w:val="00EE560F"/>
    <w:rsid w:val="00EF4E51"/>
    <w:rsid w:val="00F03290"/>
    <w:rsid w:val="00F037EC"/>
    <w:rsid w:val="00F0579A"/>
    <w:rsid w:val="00F0784C"/>
    <w:rsid w:val="00F13BFB"/>
    <w:rsid w:val="00F171E9"/>
    <w:rsid w:val="00F32DE7"/>
    <w:rsid w:val="00F358E8"/>
    <w:rsid w:val="00F377A9"/>
    <w:rsid w:val="00F41A1F"/>
    <w:rsid w:val="00F75B51"/>
    <w:rsid w:val="00F936D1"/>
    <w:rsid w:val="00FA1FAC"/>
    <w:rsid w:val="00FD22DB"/>
    <w:rsid w:val="00FE3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5F281"/>
  <w15:chartTrackingRefBased/>
  <w15:docId w15:val="{757E6F12-0232-4F64-9699-64A29E1B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3E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94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488"/>
  </w:style>
  <w:style w:type="paragraph" w:styleId="Footer">
    <w:name w:val="footer"/>
    <w:basedOn w:val="Normal"/>
    <w:link w:val="FooterChar"/>
    <w:uiPriority w:val="99"/>
    <w:unhideWhenUsed/>
    <w:rsid w:val="00194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488"/>
  </w:style>
  <w:style w:type="character" w:styleId="Hyperlink">
    <w:name w:val="Hyperlink"/>
    <w:basedOn w:val="DefaultParagraphFont"/>
    <w:uiPriority w:val="99"/>
    <w:unhideWhenUsed/>
    <w:rsid w:val="005E660E"/>
    <w:rPr>
      <w:color w:val="0563C1" w:themeColor="hyperlink"/>
      <w:u w:val="single"/>
    </w:rPr>
  </w:style>
  <w:style w:type="character" w:styleId="UnresolvedMention">
    <w:name w:val="Unresolved Mention"/>
    <w:basedOn w:val="DefaultParagraphFont"/>
    <w:uiPriority w:val="99"/>
    <w:semiHidden/>
    <w:unhideWhenUsed/>
    <w:rsid w:val="005E660E"/>
    <w:rPr>
      <w:color w:val="605E5C"/>
      <w:shd w:val="clear" w:color="auto" w:fill="E1DFDD"/>
    </w:rPr>
  </w:style>
  <w:style w:type="paragraph" w:styleId="NoSpacing">
    <w:name w:val="No Spacing"/>
    <w:link w:val="NoSpacingChar"/>
    <w:uiPriority w:val="1"/>
    <w:qFormat/>
    <w:rsid w:val="00F13B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13BFB"/>
    <w:rPr>
      <w:rFonts w:eastAsiaTheme="minorEastAsia"/>
      <w:kern w:val="0"/>
      <w:lang w:eastAsia="en-GB"/>
      <w14:ligatures w14:val="none"/>
    </w:rPr>
  </w:style>
  <w:style w:type="paragraph" w:styleId="ListParagraph">
    <w:name w:val="List Paragraph"/>
    <w:basedOn w:val="Normal"/>
    <w:uiPriority w:val="34"/>
    <w:qFormat/>
    <w:rsid w:val="00F03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203110">
      <w:bodyDiv w:val="1"/>
      <w:marLeft w:val="0"/>
      <w:marRight w:val="0"/>
      <w:marTop w:val="0"/>
      <w:marBottom w:val="0"/>
      <w:divBdr>
        <w:top w:val="none" w:sz="0" w:space="0" w:color="auto"/>
        <w:left w:val="none" w:sz="0" w:space="0" w:color="auto"/>
        <w:bottom w:val="none" w:sz="0" w:space="0" w:color="auto"/>
        <w:right w:val="none" w:sz="0" w:space="0" w:color="auto"/>
      </w:divBdr>
    </w:div>
    <w:div w:id="112866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acey.org.uk/Pacey/media/Website-files/school%20ready/PG10-transitions-and-settling-in.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dc.gov/ncbddd/childdevelopment/early-brain-development.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choolsnet.derbyshire.gov.uk/site-elements/documents/special-educational-needs-and-disability/person-centered-approach/one-page-profiles-in-schools-guide.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mbrokeshire.gov.uk/parent-partnership-service/one-page-profiles-and-id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71D09-5B39-4806-882B-0995456F0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18</Pages>
  <Words>3377</Words>
  <Characters>19250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317</cp:revision>
  <dcterms:created xsi:type="dcterms:W3CDTF">2023-11-27T17:47:00Z</dcterms:created>
  <dcterms:modified xsi:type="dcterms:W3CDTF">2023-12-03T22:54:00Z</dcterms:modified>
</cp:coreProperties>
</file>