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1BA45C">
      <w:pPr>
        <w:rPr>
          <w:rFonts w:hint="eastAsia"/>
          <w:b/>
          <w:bCs/>
        </w:rPr>
      </w:pPr>
      <w:r>
        <w:rPr>
          <w:rFonts w:hint="eastAsia"/>
          <w:b/>
          <w:bCs/>
        </w:rPr>
        <w:t>Making Conflict Visible in AI-Supported Design Collaboration: Exploring Human Judgement in Multi-Agent Systems</w:t>
      </w:r>
    </w:p>
    <w:p w14:paraId="7617395B">
      <w:pPr>
        <w:rPr>
          <w:rFonts w:hint="eastAsia"/>
          <w:b/>
          <w:bCs/>
        </w:rPr>
      </w:pPr>
      <w:bookmarkStart w:id="0" w:name="_GoBack"/>
      <w:bookmarkEnd w:id="0"/>
    </w:p>
    <w:p w14:paraId="13F4DA81">
      <w:pPr>
        <w:rPr>
          <w:rFonts w:hint="eastAsia"/>
          <w:b/>
          <w:bCs/>
        </w:rPr>
      </w:pPr>
      <w:r>
        <w:rPr>
          <w:rFonts w:hint="eastAsia"/>
          <w:b/>
          <w:bCs/>
        </w:rPr>
        <w:t>Introduction</w:t>
      </w:r>
    </w:p>
    <w:p w14:paraId="2DE977EE">
      <w:pPr>
        <w:rPr>
          <w:rFonts w:hint="eastAsia"/>
        </w:rPr>
      </w:pPr>
      <w:r>
        <w:rPr>
          <w:rFonts w:hint="eastAsia"/>
        </w:rPr>
        <w:t>In real design practice, many design professionals have already begun to feel a sense of career anxiety brought about by the development of AI, and this has led them to question the position of human designers in future design processes. At present, the application of AI in design still mainly appears in the form of generative text and image outputs, which are used to provide concept proposals, visual effects, and inspirational directions. Although these outputs still have problems such as image hallucination, unreasonable structures, and insufficient physical manufacturability, these limitations have not prevented AI from continuing to enter design practice. One reason is that many of these problems may be related to the fact that current models are mainly trained on text and pixel-based data, rather than necessarily meaning that AI cannot further enter design fields with real physical and engineering constraints. With cases such as AI-designed rocket engines, AI has already begun to demonstrate its potential in complex structural generation and efficiency improvement. Therefore, the distance between current AI and its ability to generate more structurally reasonable design proposals that meet production standards seems to be more a matter of time and technological development. Nevertheless, this paper does not argue that designers should therefore fall into either simple technological worship or professional anxiety. The more important issue is not simply to ask whether AI will replace designers, but to calmly study how human designers’ abilities of judgement, selection, and problem redefinition will be repositioned after AI enters design practice.</w:t>
      </w:r>
    </w:p>
    <w:p w14:paraId="04FED756">
      <w:pPr>
        <w:rPr>
          <w:rFonts w:hint="eastAsia"/>
        </w:rPr>
      </w:pPr>
    </w:p>
    <w:p w14:paraId="4B47E487">
      <w:pPr>
        <w:rPr>
          <w:rFonts w:hint="eastAsia"/>
        </w:rPr>
      </w:pPr>
      <w:r>
        <w:rPr>
          <w:rFonts w:hint="eastAsia"/>
        </w:rPr>
        <w:t>There are, in fact, many problems in current real design collaboration processes. In reality, many designers choose not to use AI to support their design work, not because they do not understand AI’s generative capability, but because they have encountered its limitations during use. Many designers tend to use AI to generate a large number of outputs as early-stage inspiration exploration. After generating a certain number of proposals, designers may choose to stop generating, change the prompt, or combine images to continue generating. AI can provide designers with a certain degree of inspirational expansion, but after generating a certain number of proposals, the problem of homogenisation often appears. At this point, humans must intervene and attempt to make creative breakthroughs.</w:t>
      </w:r>
    </w:p>
    <w:p w14:paraId="2C6C7A37">
      <w:pPr>
        <w:rPr>
          <w:rFonts w:hint="eastAsia"/>
        </w:rPr>
      </w:pPr>
    </w:p>
    <w:p w14:paraId="668490E6">
      <w:pPr>
        <w:rPr>
          <w:rFonts w:hint="eastAsia"/>
        </w:rPr>
      </w:pPr>
      <w:r>
        <w:rPr>
          <w:rFonts w:hint="eastAsia"/>
        </w:rPr>
        <w:t>At present, when designers use AI, they mainly interact with large language models and image generation models. These models were not specifically created for design. LLMs are general-purpose AI systems, mainly designed to imitate human natural communication and reasoning patterns. Therefore, the responses given by LLMs may sound reasonable, but they may not provide much help for design or creative exploration.</w:t>
      </w:r>
    </w:p>
    <w:p w14:paraId="2B602E73">
      <w:pPr>
        <w:rPr>
          <w:rFonts w:hint="eastAsia"/>
        </w:rPr>
      </w:pPr>
    </w:p>
    <w:p w14:paraId="018284AB">
      <w:pPr>
        <w:rPr>
          <w:rFonts w:hint="eastAsia"/>
        </w:rPr>
      </w:pPr>
      <w:r>
        <w:rPr>
          <w:rFonts w:hint="eastAsia"/>
        </w:rPr>
        <w:t>First, in terms of image generation, from a design perspective, AI produces a serious bias when generating design proposals. During AI training, high-quality and complete sketches are usually treated as high-quality generation results and are therefore learned as such. However, for design proposal exploration, a high-quality and complete sketch is already closer to the result stage of design reasoning. When humans use hand sketches to develop design proposals, the process usually begins from a vague and uncertain direction and gradually moves toward construction and exploration. In this stage, humans try different directions, coordinate different design needs and possible solutions during the process, and finally decide which feasible direction should be further developed and advanced. However, AI-supported design works differently. Since AI is a probabilistic model, high-quality and complete sketches are more likely to be generated. Yet for design reasoning, high-quality images should sometimes be open, vague, and uncertain. If AI directly provides certain and complete proposal images, it may skip the process of coordinating different design needs and possible solutions. Arias-Rosales (2022) also recognised this problem, and his solution was to design a system in which AI no longer generates complete result-like sketches, but instead produces many rough, vague, and incomplete shape variations based on the designer’s sketch (Arias-Rosales, 2022). The problem the author encountered is that AI still cannot understand design semantics in the same way humans do, and this problem is difficult to solve in the short term. At present, AI imitates human cognition through probability. But as a tool for expanding design proposals, there is still room for further optimisation. Another problem is that the author only used a questionnaire survey and did not allow users to have real hands-on experience. This means that whether this divergent design framework truly meets practical needs and efficiency requirements in real design tasks remains unresolved. This is also a concern for the design of this paper: does large-scale divergence produce serious cognitive burden?</w:t>
      </w:r>
    </w:p>
    <w:p w14:paraId="3A034B86">
      <w:pPr>
        <w:rPr>
          <w:rFonts w:hint="eastAsia"/>
        </w:rPr>
      </w:pPr>
    </w:p>
    <w:p w14:paraId="7CDA89F5">
      <w:pPr>
        <w:rPr>
          <w:rFonts w:hint="eastAsia"/>
        </w:rPr>
      </w:pPr>
      <w:r>
        <w:rPr>
          <w:rFonts w:hint="eastAsia"/>
        </w:rPr>
        <w:t>In text-based creative generation, there is a similar difficulty. During AI training, more reasonable and more stable combinations of words are also treated as high-quality and high-probability responses. For example, in Doshi and Hauser’s study, AI did make stories more novel, more useful, and more readable, but it offered less help to people who were already highly creative (Doshi &amp; Hauser, 2024). Moreover, AI-assisted stories also became more similar to each other. This study did not give participants multiple opportunities to adjust generated results, nor did it form a collaborative system for advancing creativity. AI may be more suitable for initial creative expansion, but in more advanced and deeper creative exploration tasks, AI may become a constraint. Therefore, in creative tasks, AI should not provide confident answers, but should help users generate tendencies for expansion rather than find a final result.</w:t>
      </w:r>
    </w:p>
    <w:p w14:paraId="415ACF44">
      <w:pPr>
        <w:rPr>
          <w:rFonts w:hint="eastAsia"/>
        </w:rPr>
      </w:pPr>
    </w:p>
    <w:p w14:paraId="27E276A4">
      <w:pPr>
        <w:rPr>
          <w:rFonts w:hint="eastAsia"/>
        </w:rPr>
      </w:pPr>
      <w:r>
        <w:rPr>
          <w:rFonts w:hint="eastAsia"/>
        </w:rPr>
        <w:t>What if the above problems are technical problems? What if the standard for AI training is not high quality, but creative potential? Even if AI can produce a large number of divergent ideas, humans are still needed to make selections. In reality, many design proposals cannot satisfy all values and requirements at the same time. Therefore, humans must reflect and make trade-offs during the selection process. Humans must also select creative expansions that are genuinely meaningful and worth retaining. Facing this situation, there seems to be a contradiction: the more divergent AI becomes, the richer the results are, and the more human judgement is needed. The more AI converges, the more homogeneous the results may become. Whether AI expands or compresses possibilities, humans are still needed to collaborate and adjust. Therefore, when facing this problem, humans must be placed inside the creative development system, rather than trying to make the system handle everything automatically.</w:t>
      </w:r>
    </w:p>
    <w:p w14:paraId="01CA6393">
      <w:pPr>
        <w:rPr>
          <w:rFonts w:hint="eastAsia"/>
        </w:rPr>
      </w:pPr>
    </w:p>
    <w:p w14:paraId="426FD721">
      <w:pPr>
        <w:rPr>
          <w:rFonts w:hint="eastAsia"/>
        </w:rPr>
      </w:pPr>
      <w:r>
        <w:rPr>
          <w:rFonts w:hint="eastAsia"/>
        </w:rPr>
        <w:t>Although current AI still has limitations in creative generation, it still has developmental value as an assisting tool. At present, when dealing with complex problems, researchers and practitioners have begun to combine multiple AI systems and assign them to different parts of complex tasks. This forms a multi-agent system. For example, game design involves complex issues across interaction, art, programming, and business, and this has led to the emergence of an open-source AI system for automatically generating video games: Claude Code Game Studios (Pixel Cellar, n.d.). This system divides different agents into three layers according to decision level, scope of responsibility, and work granularity. Such a game production system does realise a certain degree of automated game generation, but it also faces new problems. Although the system divides the work among agents relatively clearly, its division standards are designed around the production process, which means that it lacks expansion potential at the level of innovation. Another problem is that users face a large number of decision choices. Although this problem seems to be a matter of excessive cognitive load, it may also mean that users’ thinking is restricted within system-defined decision choices, rather than being supported in expansive thinking.</w:t>
      </w:r>
    </w:p>
    <w:p w14:paraId="08BECE24">
      <w:pPr>
        <w:rPr>
          <w:rFonts w:hint="eastAsia"/>
        </w:rPr>
      </w:pPr>
    </w:p>
    <w:p w14:paraId="068FDEF4">
      <w:pPr>
        <w:rPr>
          <w:rFonts w:hint="eastAsia"/>
        </w:rPr>
      </w:pPr>
      <w:r>
        <w:rPr>
          <w:rFonts w:hint="eastAsia"/>
        </w:rPr>
        <w:t>From this perspective, the current problem of AI in design may not only be a problem of generative capability. Whether in image generation, text generation, or multi-agent systems, AI can already help designers expand proposals to a certain extent, and even automatically complete some complex tasks. However, these capabilities have not truly solved the problem of judgement in creative development. On the contrary, when AI provides a complete result, designers may not see the different trade-offs behind that result; when AI provides a large number of divergent results, designers must face more choices; and when a multi-agent system distributes tasks among different agents, users may only be placed in a pre-defined decision-making position. Therefore, the issue should not only be how AI can generate more ideas, or how it can complete design more efficiently. It is also necessary to further discuss how conflicts between different directions, values, and judgement criteria are presented in AI collaboration.</w:t>
      </w:r>
    </w:p>
    <w:p w14:paraId="79A3954D">
      <w:pPr>
        <w:rPr>
          <w:rFonts w:hint="eastAsia"/>
        </w:rPr>
      </w:pPr>
    </w:p>
    <w:p w14:paraId="1DA636BA">
      <w:pPr>
        <w:rPr>
          <w:rFonts w:hint="eastAsia"/>
        </w:rPr>
      </w:pPr>
      <w:r>
        <w:rPr>
          <w:rFonts w:hint="eastAsia"/>
        </w:rPr>
        <w:t>Therefore, the research questions of this paper are: In AI-supported design collaboration, how can conflict be made visible? How does this visibility affect the judgement of human designers?</w:t>
      </w:r>
    </w:p>
    <w:p w14:paraId="0467ECC7">
      <w:pPr>
        <w:rPr>
          <w:rFonts w:hint="eastAsia"/>
        </w:rPr>
      </w:pPr>
    </w:p>
    <w:p w14:paraId="1602DE5E">
      <w:pPr>
        <w:rPr>
          <w:rFonts w:hint="eastAsia"/>
          <w:b/>
          <w:bCs/>
        </w:rPr>
      </w:pPr>
      <w:r>
        <w:rPr>
          <w:rFonts w:hint="eastAsia"/>
          <w:b/>
          <w:bCs/>
        </w:rPr>
        <w:t>2.1 AI reshaping design</w:t>
      </w:r>
    </w:p>
    <w:p w14:paraId="2982B41D">
      <w:pPr>
        <w:rPr>
          <w:rFonts w:hint="eastAsia"/>
        </w:rPr>
      </w:pPr>
      <w:r>
        <w:rPr>
          <w:rFonts w:hint="eastAsia"/>
        </w:rPr>
        <w:t>Many studies have discussed how AI is reshaping design practice, but they generally agree that AI will not fundamentally overturn the essence of design (Verganti et al., 2020; Adeleye, 2024; Li et al., 2024). From the existing literature, this reshaping mainly appears in the processes and working methods of AI-supported design collaboration. For example, AI support can improve efficiency and expand possible directions during the exploration and expansion stage of design proposals, while generative case exploration is also used in the proposal exploration stage. At the same time, these studies also discuss the changing role of humans in AI-supported design collaboration. Some research points out that AI is gradually participating in the problem-solving process of design, and therefore humans in collaboration should focus more on tasks such as judgement, selection, and meaning-making (Verganti et al., 2020). Nevertheless, these studies still emphasise that humans need to maintain a certain degree of participation in design, and most of them stress the importance of human involvement in design collaboration (van der Maden et al., 2024). In addition, ethical and moral issues are also frequently discussed, including the ownership of generated works, possible bias in AI data sources, and the transparency of information and data (Adeleye, 2024). Overall, however, these discussions are mostly broad and still lack specific and actionable methods.</w:t>
      </w:r>
    </w:p>
    <w:p w14:paraId="37BA79F2">
      <w:pPr>
        <w:rPr>
          <w:rFonts w:hint="eastAsia"/>
        </w:rPr>
      </w:pPr>
    </w:p>
    <w:p w14:paraId="727202AD">
      <w:pPr>
        <w:rPr>
          <w:rFonts w:hint="eastAsia"/>
        </w:rPr>
      </w:pPr>
      <w:r>
        <w:rPr>
          <w:rFonts w:hint="eastAsia"/>
        </w:rPr>
        <w:t>Although existing research generally affirms that AI participation in practice can enhance the exploratory capacity of design proposals, such as generating large numbers of design alternatives, exploring design space, and providing inspiration, and even defines AI as a catalyst for creativity (Adeleye, 2024), there are different views on whether AI truly possesses full creativity. For example, Zahreddine and Srouji (2025) argue that design creativity should be able to generate an emotional connection, while AI does not possess emotional capability, and therefore its creativity is limited. Li et al. (2024), from another perspective, argue that AI cannot understand design from cultural, contextual, and emotional perspectives, and therefore unrestricted use of AI may lead to the loss of the human touch.</w:t>
      </w:r>
    </w:p>
    <w:p w14:paraId="24814D84">
      <w:pPr>
        <w:rPr>
          <w:rFonts w:hint="eastAsia"/>
        </w:rPr>
      </w:pPr>
    </w:p>
    <w:p w14:paraId="396B352B">
      <w:pPr>
        <w:rPr>
          <w:rFonts w:hint="eastAsia"/>
        </w:rPr>
      </w:pPr>
      <w:r>
        <w:rPr>
          <w:rFonts w:hint="eastAsia"/>
        </w:rPr>
        <w:t>These studies also often lack a clear distinction between different types of AI. They tend to treat AI as a unified technological object, and rarely distinguish the different capabilities of generative AI, large language models, multimodal AI, or other intelligent systems in design practice. Although these papers discuss how future designers’ work may increasingly move toward decision-making and meaning construction, their discussion of “judgement” itself is often limited. Judgement is more often understood as the screening of AI-generated outputs, while less attention is paid to the reflection, progression, and redefinition that continuously take place within the design process. In other words, the construction of decisions and meaning should be distributed throughout the whole design development process, rather than only appearing at several important decision points.</w:t>
      </w:r>
    </w:p>
    <w:p w14:paraId="42733464">
      <w:pPr>
        <w:rPr>
          <w:rFonts w:hint="eastAsia"/>
        </w:rPr>
      </w:pPr>
    </w:p>
    <w:p w14:paraId="0144801A">
      <w:pPr>
        <w:rPr>
          <w:rFonts w:hint="eastAsia"/>
        </w:rPr>
      </w:pPr>
      <w:r>
        <w:rPr>
          <w:rFonts w:hint="eastAsia"/>
        </w:rPr>
        <w:t>Therefore, although existing research has recognised that AI is changing the design process and repeatedly emphasised the importance of humans in judgement, selection, and meaning-making, it often does not further explain how this judgement can be supported within specific AI collaboration systems. Especially after generative AI and multi-agent systems gradually enter the design process, design judgement should not only be understood as the final screening of results. Rather, it should be understood as a continuous process that runs through problem understanding, proposal comparison, and value coordination.</w:t>
      </w:r>
    </w:p>
    <w:p w14:paraId="411184C8">
      <w:pPr>
        <w:rPr>
          <w:rFonts w:hint="eastAsia"/>
        </w:rPr>
      </w:pPr>
    </w:p>
    <w:p w14:paraId="1D5E1639">
      <w:pPr>
        <w:rPr>
          <w:rFonts w:hint="eastAsia"/>
          <w:b/>
          <w:bCs/>
        </w:rPr>
      </w:pPr>
      <w:r>
        <w:rPr>
          <w:rFonts w:hint="eastAsia"/>
          <w:b/>
          <w:bCs/>
        </w:rPr>
        <w:t xml:space="preserve"> 2.2 Multi-agent systems</w:t>
      </w:r>
    </w:p>
    <w:p w14:paraId="44736923">
      <w:pPr>
        <w:rPr>
          <w:rFonts w:hint="eastAsia"/>
          <w:b/>
          <w:bCs/>
        </w:rPr>
      </w:pPr>
      <w:r>
        <w:rPr>
          <w:rFonts w:hint="eastAsia"/>
          <w:b/>
          <w:bCs/>
        </w:rPr>
        <w:t>From single agent to multi-agent</w:t>
      </w:r>
    </w:p>
    <w:p w14:paraId="0F97E53C">
      <w:pPr>
        <w:rPr>
          <w:rFonts w:hint="eastAsia"/>
        </w:rPr>
      </w:pPr>
      <w:r>
        <w:rPr>
          <w:rFonts w:hint="eastAsia"/>
        </w:rPr>
        <w:t>At present, most AI used in design tasks is still based on a single large model. A single large model tends to perform better under task conditions with clear goals and boundaries. However, the nature of design tasks means that agents need to handle more complex tasks and environments. Therefore, multi-agent systems are needed to deal with difficult design tasks and to evaluate and observe complex design environments. Some researchers have already begun to build multi-agent frameworks in order to complete design tasks.</w:t>
      </w:r>
    </w:p>
    <w:p w14:paraId="6C0E5C89">
      <w:pPr>
        <w:rPr>
          <w:rFonts w:hint="eastAsia"/>
        </w:rPr>
      </w:pPr>
    </w:p>
    <w:p w14:paraId="6B75D053">
      <w:pPr>
        <w:rPr>
          <w:rFonts w:hint="eastAsia"/>
        </w:rPr>
      </w:pPr>
      <w:r>
        <w:rPr>
          <w:rFonts w:hint="eastAsia"/>
        </w:rPr>
        <w:t>In recent years, multi-agent systems have also begun to be applied in the design field. From the perspective of urban design, Zhang et al. (2026) discuss how multi-agent systems can address communication and collaboration problems between public opinions and professional design. The authors argue that multi-agent systems have potential for handling design collaboration systems that are complex, information-intensive, and require professional participation. Cheung et al. (2025) apply multi-agent systems to the advancement of design proposals, using multi-agent collaboration to realise an AI-supported design process that is conversational, iterative, and capable of group collaboration. Their intention is to improve the collaboration problems of traditional large language models in design through multi-agent collaboration. Wang et al. (2025), from an engineering design perspective, implement a multi-agent model in ship model design and propose the idea of autonomous design capability levels. These studies respectively show the design field’s demand for multi-agent systems in information processing and design suggestion, while also demonstrating the possibility of applying multi-agent collaboration systems to real design situations.</w:t>
      </w:r>
    </w:p>
    <w:p w14:paraId="054E8D32">
      <w:pPr>
        <w:rPr>
          <w:rFonts w:hint="eastAsia"/>
        </w:rPr>
      </w:pPr>
    </w:p>
    <w:p w14:paraId="73C7F2C1">
      <w:pPr>
        <w:rPr>
          <w:rFonts w:hint="eastAsia"/>
        </w:rPr>
      </w:pPr>
      <w:r>
        <w:rPr>
          <w:rFonts w:hint="eastAsia"/>
        </w:rPr>
        <w:t>Although multi-agent systems have been introduced into the design field, corresponding problems have also appeared. Since multi-agent systems originated largely from engineering-oriented research, designers and researchers often understand them through an engineering mode of thinking, treating multi-agent systems as tools for improving design efficiency. This is specifically reflected in the expectation that multi-agent design workflows should achieve high efficiency and reduce human intervention through a purely automated process. At the same time, the system is often assumed to be designed to discover the optimal solution, and the proposed design system is expected to produce more controllable answers.</w:t>
      </w:r>
    </w:p>
    <w:p w14:paraId="129B6EE8">
      <w:pPr>
        <w:rPr>
          <w:rFonts w:hint="eastAsia"/>
        </w:rPr>
      </w:pPr>
    </w:p>
    <w:p w14:paraId="6F6B74CE">
      <w:pPr>
        <w:rPr>
          <w:rFonts w:hint="eastAsia"/>
        </w:rPr>
      </w:pPr>
      <w:r>
        <w:rPr>
          <w:rFonts w:hint="eastAsia"/>
        </w:rPr>
        <w:t>These systems decompose tasks into distributed roles. Multi-agent collaboration systems form multi-agent systems by introducing multiple agents to realise task division and collaboration (Tran et al., 2025). However, collaborative AI is not simply “multiple AIs working together”; it also involves cooperation, competition, negotiation, and joint decision-making. Regarding how agents should be assigned, Tran et al. (2025) summarise agent allocation into rule-based, role-based, and model-based structures. For design, rule-based agent allocation may suppress the emergence of conflicting opinions to some extent, while model-driven approaches may be more adaptable to complex tasks but can also create problems for users’ understanding of the system. Therefore, for the design field, role-based agents may be relatively suitable. Talebirad and Nadiri (2023) directly regard LLM-based multi-agent systems as role-based work units and give agents strong anthropomorphic characteristics. In design, for example, DesignGPT divides agents according to real human design positions. Ding et al. (2023) compare this system with single-agent GPT from the perspectives of quality and collaborative participation, and conclude that multi-agent systems are more advantageous. Although assigning agents according to human job roles helps users quickly build a cognitive model of the system, fully imitating human job division is not necessarily the optimal way to divide agents. Human job division involves social attributes, responsibility allocation, and organisational structures. By contrast, the role division of multi-agent AI should be considered more from the perspective of cognitive structure.</w:t>
      </w:r>
    </w:p>
    <w:p w14:paraId="2774E3AB">
      <w:pPr>
        <w:rPr>
          <w:rFonts w:hint="eastAsia"/>
        </w:rPr>
      </w:pPr>
    </w:p>
    <w:p w14:paraId="7E9527F7">
      <w:pPr>
        <w:rPr>
          <w:rFonts w:hint="eastAsia"/>
        </w:rPr>
      </w:pPr>
      <w:r>
        <w:rPr>
          <w:rFonts w:hint="eastAsia"/>
        </w:rPr>
        <w:t>It can therefore be seen that multi-agent systems provide structural conditions for design collaboration that are different from those of a single model: they can generate multiple perspectives through role division and task decomposition. However, existing multi-agent design research still mostly takes efficiency, automation, and result optimisation as its goals, and pays less attention to how differences, disagreements, and inconsistencies between multiple agents can be perceived and used by designers. Therefore, although multi-agent systems can produce differences, whether these differences are preserved as resources for judgement remains an underexplored issue.</w:t>
      </w:r>
    </w:p>
    <w:p w14:paraId="0F363E8D">
      <w:pPr>
        <w:rPr>
          <w:rFonts w:hint="eastAsia"/>
        </w:rPr>
      </w:pPr>
    </w:p>
    <w:p w14:paraId="329DF94A">
      <w:pPr>
        <w:rPr>
          <w:rFonts w:hint="eastAsia"/>
        </w:rPr>
      </w:pPr>
      <w:r>
        <w:rPr>
          <w:rFonts w:hint="eastAsia"/>
          <w:b/>
          <w:bCs/>
        </w:rPr>
        <w:t>2.3 Design as judgement</w:t>
      </w:r>
    </w:p>
    <w:p w14:paraId="21A9DDDC">
      <w:pPr>
        <w:rPr>
          <w:rFonts w:hint="eastAsia"/>
        </w:rPr>
      </w:pPr>
      <w:r>
        <w:rPr>
          <w:rFonts w:hint="eastAsia"/>
        </w:rPr>
        <w:t>Design, as an independent discipline, often attempts to deal with problems that can be understood as wicked problems. In real problem-solving situations, design usually does not have one single answer. The process of finding an answer is also the process of defining the problem. As an open structure, design will always continue to produce new methods and new answers.</w:t>
      </w:r>
    </w:p>
    <w:p w14:paraId="00A7B9EB">
      <w:pPr>
        <w:rPr>
          <w:rFonts w:hint="eastAsia"/>
        </w:rPr>
      </w:pPr>
    </w:p>
    <w:p w14:paraId="0A1DA5E0">
      <w:pPr>
        <w:rPr>
          <w:rFonts w:hint="eastAsia"/>
        </w:rPr>
      </w:pPr>
      <w:r>
        <w:rPr>
          <w:rFonts w:hint="eastAsia"/>
        </w:rPr>
        <w:t>Rittel and Webber (1973) argue that design problems themselves are unstable and are affected by many factors, such as values and political positions. Therefore, the resolution of a design problem cannot simply be defined as good or bad, and design is also a process that can be endlessly iterated. Although Rittel and Webber (1973) provide a deep analysis of why design problems are wicked problems, in real design practice designers still need to define a certain problem scope first; otherwise, the design project would have no standard for ending. Nevertheless, AI-supported design collaboration systems still need to consider how to keep the problem multiple and unstable to some extent. Otherwise, design may be deprived of its potential for deeper exploration at the level of practice.</w:t>
      </w:r>
    </w:p>
    <w:p w14:paraId="7826C5E3">
      <w:pPr>
        <w:rPr>
          <w:rFonts w:hint="eastAsia"/>
        </w:rPr>
      </w:pPr>
    </w:p>
    <w:p w14:paraId="3BB75E7D">
      <w:pPr>
        <w:rPr>
          <w:rFonts w:hint="eastAsia"/>
        </w:rPr>
      </w:pPr>
      <w:r>
        <w:rPr>
          <w:rFonts w:hint="eastAsia"/>
        </w:rPr>
        <w:t>Cross (1982, 2001) explains why design deals with complex problems and why it has no single answer from the perspective of cognitive modes. Cross first discusses this from an educational perspective, explaining that design is an ill-defined problem. The problems designers face are usually not problems with complete information, but problems with uncertain factors. For designers, the problem itself often only begins to become clear after they propose solution-focused directions. Although this theory may seem to describe the limitation of designers’ cognitive investigation, and although companies in reality do establish specialised research departments to compensate for designers’ lack of information, this still cannot remove the issue of value judgement in the process of problem construction.</w:t>
      </w:r>
    </w:p>
    <w:p w14:paraId="6DE191BB">
      <w:pPr>
        <w:rPr>
          <w:rFonts w:hint="eastAsia"/>
        </w:rPr>
      </w:pPr>
    </w:p>
    <w:p w14:paraId="5C5190EE">
      <w:pPr>
        <w:rPr>
          <w:rFonts w:hint="eastAsia"/>
        </w:rPr>
      </w:pPr>
      <w:r>
        <w:rPr>
          <w:rFonts w:hint="eastAsia"/>
        </w:rPr>
        <w:t>The process of design reasoning also involves continuous reflection and redefinition, which Schön (1983) describes as reflection-in-action. Therefore, the design problem itself is not predetermined, but design judgement is happening in every design action. Kees Dorst (2011) uses logic to explain the design process, revealing why design has no correct answer and why the design process itself changes the problem. Dorst emphasises that in order to realise designers’ value goals, a frame is needed as a position from which the problem is seen. Designers then reshape their own frames during design practice. Therefore, as the frame changes, the way designers understand and solve the problem also changes. Dorst emphasises problem reframing. In real design practice, however, the designer’s own values are not the only standard; commercial values, consumer values, and other kinds of values also participate. Therefore, different values and different tendencies can produce multiple frameworks from different angles. However, Dorst says less about how different frames should be selected and coordinated.</w:t>
      </w:r>
    </w:p>
    <w:p w14:paraId="4266DF72">
      <w:pPr>
        <w:rPr>
          <w:rFonts w:hint="eastAsia"/>
        </w:rPr>
      </w:pPr>
    </w:p>
    <w:p w14:paraId="0B98212B">
      <w:pPr>
        <w:rPr>
          <w:rFonts w:hint="eastAsia"/>
        </w:rPr>
      </w:pPr>
      <w:r>
        <w:rPr>
          <w:rFonts w:hint="eastAsia"/>
        </w:rPr>
        <w:t>It can therefore be seen that the structure of design itself means that it is necessarily an ill-defined and wicked problem. This means that design cannot be evaluated through a binary logic of right and wrong, and that there is no optimal solution in an absolute sense. But design still needs to try to solve problems. Therefore, design needs to realise reflection through continuous judgement during the design process. Since there is no finally determined right or wrong answer, this judgement can become more reliable through feedback from reality, but feedback cannot become an absolutely correct explanation. Therefore, the design process can be seen as a process of continuous judgement and reflection under uncertainty and without a final answer. If design judgement is not about choosing the correct option from clear answers, but about making trade-offs between multiple incomplete proposals, value conflicts, and problem frames, then judgement must rely on some kind of comparable difference. In other words, judgement does not happen in the absence of difference; it requires designers to see the tension between different directions.</w:t>
      </w:r>
    </w:p>
    <w:p w14:paraId="2083EF7A">
      <w:pPr>
        <w:rPr>
          <w:rFonts w:hint="eastAsia"/>
        </w:rPr>
      </w:pPr>
    </w:p>
    <w:p w14:paraId="2A08E613">
      <w:pPr>
        <w:rPr>
          <w:rFonts w:hint="eastAsia"/>
          <w:b/>
          <w:bCs/>
        </w:rPr>
      </w:pPr>
      <w:r>
        <w:rPr>
          <w:rFonts w:hint="eastAsia"/>
          <w:b/>
          <w:bCs/>
        </w:rPr>
        <w:t>2.4 From generative expansion to judgement support</w:t>
      </w:r>
    </w:p>
    <w:p w14:paraId="7C18AF97">
      <w:pPr>
        <w:rPr>
          <w:rFonts w:hint="eastAsia"/>
          <w:b/>
          <w:bCs/>
        </w:rPr>
      </w:pPr>
      <w:r>
        <w:rPr>
          <w:rFonts w:hint="eastAsia"/>
          <w:b/>
          <w:bCs/>
        </w:rPr>
        <w:t>2.4.1 The enhancement of design generation by generative AI</w:t>
      </w:r>
    </w:p>
    <w:p w14:paraId="6E05EB41">
      <w:pPr>
        <w:rPr>
          <w:rFonts w:hint="eastAsia"/>
        </w:rPr>
      </w:pPr>
      <w:r>
        <w:rPr>
          <w:rFonts w:hint="eastAsia"/>
        </w:rPr>
        <w:t>In recent years, generative AI has clearly enhanced the generative capacity of the design process. In their systematic literature review on generative AI and human-AI collaborative conceptual design, Fang et al. (2025) point out that GenAI can improve creativity and productivity in conceptual design through text, images, models, concept proposals, and inspiration generation. In other words, AI is no longer only a passive assisting tool, but a generative system that can continuously provide materials, directions, and proposal possibilities in the early stages of design. This view supports the basic judgement of this paper: the most obvious advantage of current AI in design first appears in generation, that is, expanding the space of possibilities that designers can access and operate.</w:t>
      </w:r>
    </w:p>
    <w:p w14:paraId="7A0829F1">
      <w:pPr>
        <w:rPr>
          <w:rFonts w:hint="eastAsia"/>
        </w:rPr>
      </w:pPr>
    </w:p>
    <w:p w14:paraId="7CFF5686">
      <w:pPr>
        <w:rPr>
          <w:rFonts w:hint="eastAsia"/>
        </w:rPr>
      </w:pPr>
      <w:r>
        <w:rPr>
          <w:rFonts w:hint="eastAsia"/>
        </w:rPr>
        <w:t>However, although Fang et al. (2025) emphasise the potential of GenAI-human collaboration, their discussion still mainly focuses on releasing creative potential, improving efficiency, and optimising collaboration processes. It can explain how AI generates more materials and proposals, but it says less about how designers judge, choose between, and coordinate values among these results. Nevertheless, this limitation further highlights the question of this paper: after AI can already efficiently generate a large number of design possibilities, has judgement received the same level of support?</w:t>
      </w:r>
    </w:p>
    <w:p w14:paraId="2E5035A1">
      <w:pPr>
        <w:rPr>
          <w:rFonts w:hint="eastAsia"/>
        </w:rPr>
      </w:pPr>
    </w:p>
    <w:p w14:paraId="4B45D3B4">
      <w:pPr>
        <w:rPr>
          <w:rFonts w:hint="eastAsia"/>
        </w:rPr>
      </w:pPr>
      <w:r>
        <w:rPr>
          <w:rFonts w:hint="eastAsia"/>
        </w:rPr>
        <w:t>Chen et al. (2025) further show that generative AI mainly helps designers in the stages of problem definition and idea generation, while idea selection and evaluation remain predominantly human-led. Although AI can enhance the selection and evaluation stages to some extent, this does not mean that it has truly supported design judgement. This is because design judgement is not only about selecting a better proposal, but about understanding the values, constraints, risks, and contextual meanings behind different proposals. Therefore, Chen et al.’s study provides an important basis for this paper: current GenAI has effectively expanded design generation, but its support for design judgement remains limited.</w:t>
      </w:r>
    </w:p>
    <w:p w14:paraId="1C74747A">
      <w:pPr>
        <w:rPr>
          <w:rFonts w:hint="eastAsia"/>
        </w:rPr>
      </w:pPr>
    </w:p>
    <w:p w14:paraId="3DED86AE">
      <w:pPr>
        <w:rPr>
          <w:rFonts w:hint="eastAsia"/>
          <w:b/>
          <w:bCs/>
        </w:rPr>
      </w:pPr>
      <w:r>
        <w:rPr>
          <w:rFonts w:hint="eastAsia"/>
          <w:b/>
          <w:bCs/>
        </w:rPr>
        <w:t>2.4.2</w:t>
      </w:r>
    </w:p>
    <w:p w14:paraId="1073C026">
      <w:pPr>
        <w:rPr>
          <w:rFonts w:hint="eastAsia"/>
        </w:rPr>
      </w:pPr>
      <w:r>
        <w:rPr>
          <w:rFonts w:hint="eastAsia"/>
        </w:rPr>
        <w:t>Therefore, design judgement is not a simple choice at the end of design, but a continuous activity throughout the design process. Although Schön (1983) focuses more on reflection-in-action rather than directly discussing judgement, reflection itself means that designers need to continuously judge how the current problem is being understood, whether the proposal still holds, and how the next step should be adjusted. In AI-supported design collaboration, this point becomes even more important. When AI can quickly generate multiple proposals, the core work that designers really need to undertake is not to continue increasing the number of results, but to judge which directions are worth retaining, explaining, and developing under uncertainty and conflict.</w:t>
      </w:r>
    </w:p>
    <w:p w14:paraId="7AC5E3AB">
      <w:pPr>
        <w:rPr>
          <w:rFonts w:hint="eastAsia"/>
        </w:rPr>
      </w:pPr>
    </w:p>
    <w:p w14:paraId="03998C09">
      <w:pPr>
        <w:rPr>
          <w:rFonts w:hint="eastAsia"/>
          <w:b/>
          <w:bCs/>
        </w:rPr>
      </w:pPr>
      <w:r>
        <w:rPr>
          <w:rFonts w:hint="eastAsia"/>
          <w:b/>
          <w:bCs/>
        </w:rPr>
        <w:t>2.4.3</w:t>
      </w:r>
    </w:p>
    <w:p w14:paraId="7C5860F9">
      <w:pPr>
        <w:rPr>
          <w:rFonts w:hint="eastAsia"/>
        </w:rPr>
      </w:pPr>
      <w:r>
        <w:rPr>
          <w:rFonts w:hint="eastAsia"/>
        </w:rPr>
        <w:t>Many studies argue that AI can achieve a certain degree of creative expansion, but this expansion does not necessarily equal better design judgement. For example, Wadinambiarachchi et al. (2024) point out that AI can quickly generate high-quality images, but these images are often too complete, too specific, and too attractive, which may make designers more likely to imitate existing outputs rather than continue exploring other directions. Although one may argue that designers can still judge independently and choose different paths, in real design practice human judgement itself is easily influenced by visual results, degree of completion, and surface plausibility. Therefore, while AI appears to enhance creativity, it may also compress the design process into a kind of “seemingly reasonable answer.” Similarly, Baltà-Salvador et al. (2026) further question AI’s contribution to creativity, arguing that LLMs generate content based on existing textual patterns and can easily produce proposals that are reasonable and familiar but not sufficiently breakthrough. Although the authors emphasise that students need critical thinking, the problem is that many current AI design systems are not built around critical judgement. De Freitas et al. (2025) also point out that GenAI can generate many small creative ideas, but when different designers use similar models and prompts, their ideas may converge. The multiple AI ideation roles proposed by the authors also naturally point to the issue of this paper: AI collaboration should not only increase the quantity of generation, but should support designers in forming judgement among multiple directions, conflicts, and uncertainties. Therefore, this paper argues that research should not remain only at the question of whether AI can generate more proposals, but should further ask how the differences, tensions, and conflicts between these proposals can be understood as resources for design judgement.</w:t>
      </w:r>
    </w:p>
    <w:p w14:paraId="69EDD7E0">
      <w:pPr>
        <w:rPr>
          <w:rFonts w:hint="eastAsia"/>
        </w:rPr>
      </w:pPr>
    </w:p>
    <w:p w14:paraId="24C41576">
      <w:pPr>
        <w:rPr>
          <w:rFonts w:hint="eastAsia"/>
          <w:b/>
          <w:bCs/>
        </w:rPr>
      </w:pPr>
      <w:r>
        <w:rPr>
          <w:rFonts w:hint="eastAsia"/>
          <w:b/>
          <w:bCs/>
        </w:rPr>
        <w:t>2.5 Conflict in design and collaboration</w:t>
      </w:r>
    </w:p>
    <w:p w14:paraId="4A29B6C2">
      <w:pPr>
        <w:rPr>
          <w:rFonts w:hint="eastAsia"/>
          <w:b/>
          <w:bCs/>
        </w:rPr>
      </w:pPr>
      <w:r>
        <w:rPr>
          <w:rFonts w:hint="eastAsia"/>
          <w:b/>
          <w:bCs/>
        </w:rPr>
        <w:t>2.5.1 Conflict is not an accidental problem, but part of the structure of design problems</w:t>
      </w:r>
    </w:p>
    <w:p w14:paraId="75580331">
      <w:pPr>
        <w:rPr>
          <w:rFonts w:hint="eastAsia"/>
        </w:rPr>
      </w:pPr>
      <w:r>
        <w:rPr>
          <w:rFonts w:hint="eastAsia"/>
        </w:rPr>
        <w:t>Conflict in design should not be simply understood as an accidental abnormal situation. It is more likely to come from the structure of the design problem itself. As discussed above, Rittel and Webber (1973) define design problems as wicked problems, emphasising that they do not have a single, stable, and fully verifiable answer, but are affected by multiple values, interests, and contextual factors. Although this view sufficiently reveals the openness of design problems, its discussion mostly remains at the level of problem characteristics, and says less about how these differences are presented and handled in concrete design processes. Nevertheless, this perspective still reminds us that in actual design practice, requirements such as aesthetics, function, cost, and user experience are often difficult to unify, and can only be continuously negotiated within mutual tensions. At the same time, Schön (1983) and Dorst (2011) further point out that designers need to continuously adjust their problem understanding and judgement frames under uncertain situations. Although these studies emphasise the processual nature of judgement, they still discuss relatively little about how conflicts between different judgements are organised and used. Therefore, these competing requirements and interpretations are not noise in the design process, but structural conditions that make judgement necessary. In other words, conflict is not an error that needs to be eliminated, but a precondition for design judgement to occur.</w:t>
      </w:r>
    </w:p>
    <w:p w14:paraId="3837C343">
      <w:pPr>
        <w:rPr>
          <w:rFonts w:hint="eastAsia"/>
        </w:rPr>
      </w:pPr>
    </w:p>
    <w:p w14:paraId="440150CF">
      <w:pPr>
        <w:rPr>
          <w:rFonts w:hint="eastAsia"/>
          <w:b/>
          <w:bCs/>
        </w:rPr>
      </w:pPr>
      <w:r>
        <w:rPr>
          <w:rFonts w:hint="eastAsia"/>
          <w:b/>
          <w:bCs/>
        </w:rPr>
        <w:t>2.5.2 Conflict does not only come from cross-department collaboration, but from tensions between different judgement frames</w:t>
      </w:r>
    </w:p>
    <w:p w14:paraId="2AA822ED">
      <w:pPr>
        <w:rPr>
          <w:rFonts w:hint="eastAsia"/>
        </w:rPr>
      </w:pPr>
      <w:r>
        <w:rPr>
          <w:rFonts w:hint="eastAsia"/>
        </w:rPr>
        <w:t>Although conflict in design collaboration is often understood as disagreement between different professional roles, this understanding is still relatively limited. Bucciarelli’s (1994) study of engineering design practice shows that collaborative design is not a process in which multiple participants share one stable problem and separately complete their own tasks. Rather, different participants negotiate the same design object based on their own professional knowledge, object worlds, and evaluation criteria. Therefore, differences between engineering, marketing, user research, or design personnel do indeed cause the design problem to present multiple judgement criteria. Nevertheless, if conflict is understood only as a communication problem in cross-department collaboration, it becomes easy to ignore the judgement tensions that already exist inside design practice. Schön’s (1983) discussion of reflection-in-action shows that designers continuously face uncertain feedback in action and reinterpret the problem. Dorst’s (2011) analysis of framing further shows that the same design situation can be reorganised through different frames and therefore lead to different proposal directions. Therefore, conflict is not only disagreement between different participants, but more fundamentally comes from tensions between different judgement frames, value priorities, and ways of defining the problem. For this paper, this means that conflict in AI-supported design collaboration should not only be understood as an obstacle in organisational collaboration, but should be seen as a judgement resource that can reveal design assumptions, value trade-offs, and opportunities for problem redefinition.</w:t>
      </w:r>
    </w:p>
    <w:p w14:paraId="62AE3D88">
      <w:pPr>
        <w:rPr>
          <w:rFonts w:hint="eastAsia"/>
        </w:rPr>
      </w:pPr>
    </w:p>
    <w:p w14:paraId="5801C604">
      <w:pPr>
        <w:rPr>
          <w:rFonts w:hint="eastAsia"/>
          <w:b/>
          <w:bCs/>
        </w:rPr>
      </w:pPr>
      <w:r>
        <w:rPr>
          <w:rFonts w:hint="eastAsia"/>
          <w:b/>
          <w:bCs/>
        </w:rPr>
        <w:t>2.5.3 From external representation to multi-agent differences</w:t>
      </w:r>
    </w:p>
    <w:p w14:paraId="1FCA67FB">
      <w:pPr>
        <w:rPr>
          <w:rFonts w:hint="eastAsia"/>
        </w:rPr>
      </w:pPr>
      <w:r>
        <w:rPr>
          <w:rFonts w:hint="eastAsia"/>
        </w:rPr>
        <w:t>If conflict comes from the tension between different judgement frames, then the key question is not only whether these tensions exist, but whether they can be seen, compared, and reinterpreted by designers. Discussions of sketches and external representations in design research provide an important foundation for this point. Goldschmidt’s (1991) analysis of seeing-as and seeing-that in sketching shows that sketches are not only tools for recording existing ideas, but can also help designers rediscover relationships and possibilities within proposals. Schön and Wiggins (1992) also point out that there is a reflective “conversation” between designers and drawings, and that external representations can in turn affect designers’ understanding of the problem during action. Suwa and Tversky’s (1997) study further shows that designers often discover previously unexpected spatial relations and functional meanings by observing sketches. Although these studies mainly discuss traditional design media and do not directly address AI collaboration systems, together they show that design judgement does not happen entirely inside the mind, but needs to be reorganised through visible external objects. Nevertheless, current multi-agent AI research more often emphasises role division, task coordination, and result generation, and less often discusses how agent outputs can support human judgement as external representations. Therefore, this paper argues that the value of multi-agent systems is not only to generate more results, but to potentially split different concerns, value priorities, and problem frames into expressible and comparable positions, turning originally implicit judgement tensions into materials that designers can continue to reflect on and judge.</w:t>
      </w:r>
    </w:p>
    <w:p w14:paraId="7B53ADB0">
      <w:pPr>
        <w:rPr>
          <w:rFonts w:hint="eastAsia"/>
        </w:rPr>
      </w:pPr>
    </w:p>
    <w:p w14:paraId="1FCBF53A">
      <w:pPr>
        <w:rPr>
          <w:rFonts w:hint="eastAsia"/>
          <w:b/>
          <w:bCs/>
        </w:rPr>
      </w:pPr>
      <w:r>
        <w:rPr>
          <w:rFonts w:hint="eastAsia"/>
          <w:b/>
          <w:bCs/>
        </w:rPr>
        <w:t>2.5.4 Conflict visibility as the research focus</w:t>
      </w:r>
    </w:p>
    <w:p w14:paraId="264D5C4E">
      <w:pPr>
        <w:rPr>
          <w:rFonts w:hint="eastAsia"/>
        </w:rPr>
      </w:pPr>
      <w:r>
        <w:rPr>
          <w:rFonts w:hint="eastAsia"/>
        </w:rPr>
        <w:t>Therefore, this paper does not understand conflict as a problem that AI systems need to automatically solve, but as interaction material that may support design judgement. Although multi-agent systems can produce multiple perspectives and proposal directions, existing AI collaboration interfaces often still tend to coordinate, merge, or compress these differences into a smooth and complete final answer. Amershi et al.’s (2019) research on human-AI interaction emphasises that systems should help users understand AI behaviour and maintain appropriate control during interaction. Lee and See’s (2004) research on automation trust also points out that overly certain and complete system outputs may lead users to form inappropriate trust or over-reliance. Although this compression can reduce information complexity, in design practice it may also hide opportunities for comparison, interpretation, and problem redefinition. As Schön (1983) and Dorst (2011) have shown above, design judgement is not about accepting a result, but about continuously negotiating different values, constraints, and problem frames in uncertain situations. Therefore, this paper does not focus on how to eliminate conflicts between agents, but on how interaction design can present these conflicts in understandable, comparable, and reflective ways, and further examine how this visibility affects designers’ judgement processes.</w:t>
      </w:r>
    </w:p>
    <w:p w14:paraId="66C7C4F5">
      <w:pPr>
        <w:rPr>
          <w:rFonts w:hint="eastAsia"/>
        </w:rPr>
      </w:pPr>
    </w:p>
    <w:p w14:paraId="149066BB">
      <w:pPr>
        <w:rPr>
          <w:rFonts w:hint="eastAsia"/>
          <w:b/>
          <w:bCs/>
        </w:rPr>
      </w:pPr>
      <w:r>
        <w:rPr>
          <w:rFonts w:hint="eastAsia"/>
          <w:b/>
          <w:bCs/>
        </w:rPr>
        <w:t>2.8 Research gap</w:t>
      </w:r>
    </w:p>
    <w:p w14:paraId="7B39E331">
      <w:pPr>
        <w:rPr>
          <w:rFonts w:hint="eastAsia"/>
        </w:rPr>
      </w:pPr>
      <w:r>
        <w:rPr>
          <w:rFonts w:hint="eastAsia"/>
        </w:rPr>
        <w:t>In summary, existing research has shown from multiple perspectives that AI is changing design practice. On the one hand, generative AI is widely considered capable of expanding design proposals, providing inspiration, and improving the efficiency of early-stage concept generation. On the other hand, multi-agent systems also provide new technical structures for role division, collaborative processing, and multi-perspective generation in complex tasks. At the same time, design theories on wicked problems, reflection-in-action, and framing show that design problems are not closed problems with a single correct answer, but are continuously understood, judged, and redefined under uncertain situations.</w:t>
      </w:r>
    </w:p>
    <w:p w14:paraId="11A4931A">
      <w:pPr>
        <w:rPr>
          <w:rFonts w:hint="eastAsia"/>
        </w:rPr>
      </w:pPr>
    </w:p>
    <w:p w14:paraId="73DF8AA3">
      <w:pPr>
        <w:rPr>
          <w:rFonts w:hint="eastAsia"/>
        </w:rPr>
      </w:pPr>
      <w:r>
        <w:rPr>
          <w:rFonts w:hint="eastAsia"/>
        </w:rPr>
        <w:t>However, although these studies together emphasise the potential of AI in generation and collaboration, their support for design judgement itself remains insufficiently discussed. Many AI-supported design systems still understand the human role as selecting, confirming, or modifying system outputs, and pay less attention to how designers compare different proposals during the process, interpret value trade-offs, identify uncertainty, and reorganise their understanding of the problem. Therefore, the core limitation in current research is not only whether AI can generate enough proposals, but whether these generated results can truly support designers in forming judgement.</w:t>
      </w:r>
    </w:p>
    <w:p w14:paraId="7584237C">
      <w:pPr>
        <w:rPr>
          <w:rFonts w:hint="eastAsia"/>
        </w:rPr>
      </w:pPr>
    </w:p>
    <w:p w14:paraId="45B1C145">
      <w:pPr>
        <w:rPr>
          <w:rFonts w:hint="eastAsia"/>
        </w:rPr>
      </w:pPr>
      <w:r>
        <w:rPr>
          <w:rFonts w:hint="eastAsia"/>
        </w:rPr>
        <w:t>This problem becomes more obvious in the context of multi-agent AI. Although multi-agent systems can produce multiple roles, viewpoints, or proposal directions, existing research usually still treats differences as an intermediate process that needs to be coordinated, solved, or merged, and finally leads toward a relatively stable and complete output. Although this approach can improve system efficiency and reduce the burden users face when dealing with complex information, it may also hide the comparative relations, value conflicts, and opportunities for problem redefinition that design judgement depends on. In other words, differences within multi-agent systems do not automatically become design resources. Only when these differences are presented in understandable, comparable, and reflective ways may they support human judgement.</w:t>
      </w:r>
    </w:p>
    <w:p w14:paraId="508BD3CD">
      <w:pPr>
        <w:rPr>
          <w:rFonts w:hint="eastAsia"/>
        </w:rPr>
      </w:pPr>
    </w:p>
    <w:p w14:paraId="64AAFE3A">
      <w:pPr>
        <w:rPr>
          <w:rFonts w:hint="eastAsia"/>
        </w:rPr>
      </w:pPr>
      <w:r>
        <w:rPr>
          <w:rFonts w:hint="eastAsia"/>
        </w:rPr>
        <w:t>Therefore, the research gap of this paper is not to further prove whether AI can participate in design generation, nor to discuss whether multi-agent systems can complete more complex design tasks. Rather, it is to explore how interaction design can make conflicts within AI-supported design collaboration visible. Based on this, this paper focuses on the following question: how can different judgement frames, value priorities, and proposal tensions in multi-agent AI collaboration be seen, compared, and reflected on by designers, and how does this conflict visibility affect the process of human design judgement?</w:t>
      </w:r>
    </w:p>
    <w:p w14:paraId="560009BC">
      <w:pPr>
        <w:rPr>
          <w:rFonts w:hint="eastAsia"/>
        </w:rPr>
      </w:pPr>
    </w:p>
    <w:p w14:paraId="26CA0045">
      <w:pPr>
        <w:rPr>
          <w:rFonts w:hint="eastAsia"/>
          <w:b/>
          <w:bCs/>
        </w:rPr>
      </w:pPr>
      <w:r>
        <w:rPr>
          <w:rFonts w:hint="eastAsia"/>
          <w:b/>
          <w:bCs/>
        </w:rPr>
        <w:t>3. Methodology</w:t>
      </w:r>
    </w:p>
    <w:p w14:paraId="603D3366">
      <w:pPr>
        <w:rPr>
          <w:rFonts w:hint="eastAsia"/>
          <w:b/>
          <w:bCs/>
        </w:rPr>
      </w:pPr>
      <w:r>
        <w:rPr>
          <w:rFonts w:hint="eastAsia"/>
          <w:b/>
          <w:bCs/>
        </w:rPr>
        <w:t>3.1 Research approach: Research through Design</w:t>
      </w:r>
    </w:p>
    <w:p w14:paraId="17ADB649">
      <w:pPr>
        <w:rPr>
          <w:rFonts w:hint="eastAsia"/>
        </w:rPr>
      </w:pPr>
      <w:r>
        <w:rPr>
          <w:rFonts w:hint="eastAsia"/>
          <w:b/>
          <w:bCs/>
        </w:rPr>
        <w:t>3.1.1 Why RtD is appropriate</w:t>
      </w:r>
    </w:p>
    <w:p w14:paraId="09D0E8E8">
      <w:pPr>
        <w:rPr>
          <w:rFonts w:hint="eastAsia"/>
        </w:rPr>
      </w:pPr>
      <w:r>
        <w:rPr>
          <w:rFonts w:hint="eastAsia"/>
        </w:rPr>
        <w:t>This paper adopts Research through Design as its main research method. Starting from the research question itself, this study does not mainly examine whether multi-agent AI can improve design efficiency, nor does it aim to prove whether AI can generate more or better design proposals. What this paper is really concerned with is the importance of conflict between multiple agents, and how conflict is presented to designers when multi-agent AI produces it, as well as how designers make decisions within such conflict.</w:t>
      </w:r>
    </w:p>
    <w:p w14:paraId="5913AAF1">
      <w:pPr>
        <w:rPr>
          <w:rFonts w:hint="eastAsia"/>
        </w:rPr>
      </w:pPr>
    </w:p>
    <w:p w14:paraId="5C9168C8">
      <w:pPr>
        <w:rPr>
          <w:rFonts w:hint="eastAsia"/>
        </w:rPr>
      </w:pPr>
      <w:r>
        <w:rPr>
          <w:rFonts w:hint="eastAsia"/>
        </w:rPr>
        <w:t>Another reason for adopting RtD is that this study needs to build an artefact for testing in order to explore the influence of conflict visibility on decision-making in collaboration. Gaver (2012) argues that design artefacts should not only be seen as solutions or as displays after the research is completed. Rather, artefacts can open up a problem space, making issues that are not yet fully understood available for discussion and further development. Whether conflict visibility can support designers’ decision-making behaviour can be seen as such a space that has not yet been fully understood or discussed. This paper will construct an AI design collaboration system with explicit conflict through an artefact. However, Gaver’s (2012) view also has certain limitations. Gaver (2012) emphasises avoiding the over-standardisation of RtD, and therefore provides fewer fixed action indicators. For this paper, however, this limitation is useful, because this study is not suitable for closing the problem with fixed indicators from the beginning. It first needs to make conflict visibility through a design artefact, and then further observe what it may support or what burdens it may bring.</w:t>
      </w:r>
    </w:p>
    <w:p w14:paraId="37A02984">
      <w:pPr>
        <w:rPr>
          <w:rFonts w:hint="eastAsia"/>
        </w:rPr>
      </w:pPr>
    </w:p>
    <w:p w14:paraId="006FB9E2">
      <w:pPr>
        <w:rPr>
          <w:rFonts w:hint="eastAsia"/>
        </w:rPr>
      </w:pPr>
      <w:r>
        <w:rPr>
          <w:rFonts w:hint="eastAsia"/>
        </w:rPr>
        <w:t>Why can existing AI systems not be directly used to measure the effect of conflict visibility? Although LLMs can simulate different roles and generate responses from different positions, the interface of an LLM, designed for everyday chat simulation, is not designed for the visible presentation of conflict. Although multi-agent systems can generate multiple viewpoints, their current design still often tends to integrate these differences into a final answer. Therefore, this paper needs to use a prototype to control the way conflict is presented. For example, the same agent outputs may be compressed into a synthetic answer, displayed side by side, or designed as conflict points that users must respond to.</w:t>
      </w:r>
    </w:p>
    <w:p w14:paraId="02D7131D">
      <w:pPr>
        <w:rPr>
          <w:rFonts w:hint="eastAsia"/>
        </w:rPr>
      </w:pPr>
    </w:p>
    <w:p w14:paraId="5B358DC9">
      <w:pPr>
        <w:rPr>
          <w:rFonts w:hint="eastAsia"/>
        </w:rPr>
      </w:pPr>
      <w:r>
        <w:rPr>
          <w:rFonts w:hint="eastAsia"/>
        </w:rPr>
        <w:t>Therefore, this study needs to make conflict visibility concrete through design practice. This is not because existing AI cannot generate different viewpoints, but because the research question of this paper, Gaver’s (2012) understanding of design artefacts, and the lack of conflict presentation in existing AI systems all point to the same methodological need: a prototype that can actively organise, control, and display conflict. Only after conflict has been made into a concrete interaction form can the researcher further observe how designers compare these differences, whether they treat them as materials for judgement, and whether this visibility supports judgement or creates new burdens.</w:t>
      </w:r>
    </w:p>
    <w:p w14:paraId="51ADDCFA">
      <w:pPr>
        <w:rPr>
          <w:rFonts w:hint="eastAsia"/>
        </w:rPr>
      </w:pPr>
    </w:p>
    <w:p w14:paraId="22C67198">
      <w:pPr>
        <w:rPr>
          <w:rFonts w:hint="eastAsia"/>
          <w:b/>
          <w:bCs/>
        </w:rPr>
      </w:pPr>
      <w:r>
        <w:rPr>
          <w:rFonts w:hint="eastAsia"/>
          <w:b/>
          <w:bCs/>
        </w:rPr>
        <w:t>3.1.2 Transition: the positioning of the prototype</w:t>
      </w:r>
    </w:p>
    <w:p w14:paraId="0C3E127E">
      <w:pPr>
        <w:rPr>
          <w:rFonts w:hint="eastAsia"/>
        </w:rPr>
      </w:pPr>
      <w:r>
        <w:rPr>
          <w:rFonts w:hint="eastAsia"/>
        </w:rPr>
        <w:t>The prototype in this paper is therefore closer to an inquiry device, rather than a commercial product that can be directly put into use. Its purpose is not to replace existing AI tools, but to transform conflict visibility into a research situation that can be experienced, compared, and discussed. If overly commercial elements are considered within the design, they may interfere with and distort the research.</w:t>
      </w:r>
    </w:p>
    <w:p w14:paraId="62B2F3D1">
      <w:pPr>
        <w:rPr>
          <w:rFonts w:hint="eastAsia"/>
        </w:rPr>
      </w:pPr>
    </w:p>
    <w:p w14:paraId="714F54BF">
      <w:pPr>
        <w:rPr>
          <w:rFonts w:hint="eastAsia"/>
          <w:b/>
          <w:bCs/>
        </w:rPr>
      </w:pPr>
      <w:r>
        <w:rPr>
          <w:rFonts w:hint="eastAsia"/>
          <w:b/>
          <w:bCs/>
        </w:rPr>
        <w:t>3.1.3 What knowledge the prototype produces</w:t>
      </w:r>
    </w:p>
    <w:p w14:paraId="0D77AA21">
      <w:pPr>
        <w:rPr>
          <w:rFonts w:hint="eastAsia"/>
        </w:rPr>
      </w:pPr>
      <w:r>
        <w:rPr>
          <w:rFonts w:hint="eastAsia"/>
        </w:rPr>
        <w:t>Gaver’s (2012) understanding of design research knowledge also suggests that the knowledge produced by a prototype is not necessarily a universal law or a final answer, but can be open, temporary, and generative understanding. In other words, the value of a prototype is not necessarily to prove that one artefact is better in all situations, but to help researchers see the possibilities, limitations, and new ways of asking questions within a problem space. This view is suitable for this paper, but it also needs to be used carefully. If only openness is emphasised, the research can easily become a loose design demonstration without a clear object of analysis. This is also where Gaver (2012) is often criticised. Therefore, this paper does not simply understand the prototype as free exploration, but focuses it on one point: it needs to help researchers observe how conflict is presented and how this presentation influences designers’ judgement processes.</w:t>
      </w:r>
    </w:p>
    <w:p w14:paraId="720550D5">
      <w:pPr>
        <w:rPr>
          <w:rFonts w:hint="eastAsia"/>
        </w:rPr>
      </w:pPr>
    </w:p>
    <w:p w14:paraId="175D720C">
      <w:pPr>
        <w:rPr>
          <w:rFonts w:hint="eastAsia"/>
        </w:rPr>
      </w:pPr>
      <w:r>
        <w:rPr>
          <w:rFonts w:hint="eastAsia"/>
        </w:rPr>
        <w:t>For this paper, the knowledge produced by the prototype is mainly a situated understanding of how different conflict visibility conditions affect designers’ judgement processes. More specifically, it can help the researcher observe whether designers compare agents’ viewpoints in different ways when conflict is compressed, displayed side by side, or designed as a judgement point that must be responded to; whether they explain the value trade-offs behind the conflict; whether they question AI outputs; whether they form new priority judgements; or whether they redefine the original design problem. The key point here is not to prove which form is definitely the best. On the contrary, this paper is more concerned with the possibilities and problems brought by different forms of presentation. For example, visible conflict may support designers in comparison and reflection, but it may also increase cognitive burden, or even make participants feel that it is difficult to move forward. Therefore, the knowledge contribution of the prototype is not to provide a completed solution, but to help this paper understand more clearly what conflict visibility may support or obscure in AI-supported design collaboration, and to provide initial design insights for future AI collaboration systems that support human judgement.</w:t>
      </w:r>
    </w:p>
    <w:p w14:paraId="75EB4A2E">
      <w:pPr>
        <w:rPr>
          <w:rFonts w:hint="eastAsia"/>
        </w:rPr>
      </w:pPr>
    </w:p>
    <w:p w14:paraId="4829CCDF">
      <w:pPr>
        <w:rPr>
          <w:rFonts w:hint="eastAsia"/>
          <w:b/>
          <w:bCs/>
        </w:rPr>
      </w:pPr>
      <w:r>
        <w:rPr>
          <w:rFonts w:hint="eastAsia"/>
          <w:b/>
          <w:bCs/>
        </w:rPr>
        <w:t>3.2 Research setting: scenario and participant criteria</w:t>
      </w:r>
    </w:p>
    <w:p w14:paraId="43FBB412">
      <w:pPr>
        <w:rPr>
          <w:rFonts w:hint="eastAsia"/>
          <w:b/>
          <w:bCs/>
        </w:rPr>
      </w:pPr>
      <w:r>
        <w:rPr>
          <w:rFonts w:hint="eastAsia"/>
          <w:b/>
          <w:bCs/>
        </w:rPr>
        <w:t>3.2.1 Why a concrete design scenario is needed</w:t>
      </w:r>
    </w:p>
    <w:p w14:paraId="2FBF7339">
      <w:pPr>
        <w:rPr>
          <w:rFonts w:hint="eastAsia"/>
        </w:rPr>
      </w:pPr>
      <w:r>
        <w:rPr>
          <w:rFonts w:hint="eastAsia"/>
        </w:rPr>
        <w:t>This study needs a concrete design scenario because conflict visibility needs to be observed within a design task that participants can understand and respond to. Carroll (2000) and Rosson and Carroll’s (2002) discussion of scenario-based design suggests that scenarios can make future system use contexts, user goals, action processes, and interaction problems concrete, turning originally abstract HCI problems into design materials that can be analysed and discussed. If conflict visibility in this paper remains only at the conceptual level, participants will find it difficult to judge whether a certain form of conflict presentation is meaningful, and the researcher will also be unable to observe how participants make decisions independently. However, the concretisation of scenarios also has clear limitations. After all, a scenario is a future situation constructed by the researcher, not reality itself. Therefore, this paper will not interpret the scenario as a substitute for real practice, but as limited research material used to trigger design judgement.</w:t>
      </w:r>
    </w:p>
    <w:p w14:paraId="4E0F72C3">
      <w:pPr>
        <w:rPr>
          <w:rFonts w:hint="eastAsia"/>
        </w:rPr>
      </w:pPr>
    </w:p>
    <w:p w14:paraId="18FBA70C">
      <w:pPr>
        <w:rPr>
          <w:rFonts w:hint="eastAsia"/>
        </w:rPr>
      </w:pPr>
      <w:r>
        <w:rPr>
          <w:rFonts w:hint="eastAsia"/>
        </w:rPr>
        <w:t>Suchman’s (1987) discussion of situated action can also support this point. She emphasises that human action and understanding are not entirely determined by pre-planned structures, but are continuously generated and adjusted within specific situations. A possible criticism of this view is that not all responses are determined by the situation; participants’ professional design experience and biases toward AI will also affect their judgement. Nevertheless, although scenario setting has limitations, abstract interviews or conceptual discussion alone are not enough. The research needs a concrete task in which participants can see differences in a design situation, compare them, and explain the reasons behind their judgement.</w:t>
      </w:r>
    </w:p>
    <w:p w14:paraId="70617AF6">
      <w:pPr>
        <w:rPr>
          <w:rFonts w:hint="eastAsia"/>
        </w:rPr>
      </w:pPr>
    </w:p>
    <w:p w14:paraId="15F4DCE8">
      <w:pPr>
        <w:rPr>
          <w:rFonts w:hint="eastAsia"/>
          <w:b/>
          <w:bCs/>
        </w:rPr>
      </w:pPr>
      <w:r>
        <w:rPr>
          <w:rFonts w:hint="eastAsia"/>
          <w:b/>
          <w:bCs/>
        </w:rPr>
        <w:t>3.2.2 What conditions the scenario should meet</w:t>
      </w:r>
    </w:p>
    <w:p w14:paraId="6FEBD17C">
      <w:pPr>
        <w:rPr>
          <w:rFonts w:hint="eastAsia"/>
        </w:rPr>
      </w:pPr>
      <w:r>
        <w:rPr>
          <w:rFonts w:hint="eastAsia"/>
        </w:rPr>
        <w:t>First, the scenario should contain multiple reasonable but competing value criteria. In other words, conflict should not be artificially imposed by the researcher, but should come from the design task itself, such as the tensions between privacy and safety, emotional comfort and technological credibility, or usability and brand expression. Second, the scenario should be an ill-defined design task, rather than a problem with a single correct answer. Only in this way do participants need to make value judgements, instead of simply choosing an obviously better proposal. Third, the scenario should be concrete enough, but not overly closed. Carroll’s (2000) discussion of scenarios emphasises their “concrete and flexible” characteristics. This means that if the scenario is too abstract, participants will not have enough material for judgement; but if it is specified too completely, the problem space will be closed too early. Finally, the scenario also needs to be understandable within a relatively short time. This is a very practical requirement, because this study is not a long-term design project. If participants spend a large amount of time understanding the background material, the focus of the research may be shifted away.</w:t>
      </w:r>
    </w:p>
    <w:p w14:paraId="4A4D7577">
      <w:pPr>
        <w:rPr>
          <w:rFonts w:hint="eastAsia"/>
        </w:rPr>
      </w:pPr>
    </w:p>
    <w:p w14:paraId="0B3CD593">
      <w:pPr>
        <w:rPr>
          <w:rFonts w:hint="eastAsia"/>
          <w:b/>
          <w:bCs/>
        </w:rPr>
      </w:pPr>
      <w:r>
        <w:rPr>
          <w:rFonts w:hint="eastAsia"/>
          <w:b/>
          <w:bCs/>
        </w:rPr>
        <w:t>3.2.3 Possible scenario examples in this study</w:t>
      </w:r>
    </w:p>
    <w:p w14:paraId="3A3C112D">
      <w:pPr>
        <w:rPr>
          <w:rFonts w:hint="eastAsia"/>
        </w:rPr>
      </w:pPr>
      <w:r>
        <w:rPr>
          <w:rFonts w:hint="eastAsia"/>
        </w:rPr>
        <w:t>Although this study has not yet discussed this in depth at the current stage, based on the above conditions, possible scenarios include a smart baby monitor, a smart home elderly-care device, or a smart kitchen safety product. These situations are relatively everyday, so participants do not need extensive technical background knowledge to understand them. At the same time, they are also capable of producing multiple reasonable but competing directions of judgement.</w:t>
      </w:r>
    </w:p>
    <w:p w14:paraId="38A8C839">
      <w:pPr>
        <w:rPr>
          <w:rFonts w:hint="eastAsia"/>
        </w:rPr>
      </w:pPr>
    </w:p>
    <w:p w14:paraId="4DB0B239">
      <w:pPr>
        <w:rPr>
          <w:rFonts w:hint="eastAsia"/>
          <w:b/>
          <w:bCs/>
        </w:rPr>
      </w:pPr>
      <w:r>
        <w:rPr>
          <w:rFonts w:hint="eastAsia"/>
          <w:b/>
          <w:bCs/>
        </w:rPr>
        <w:t>3.2.4 What type of participants are needed</w:t>
      </w:r>
    </w:p>
    <w:p w14:paraId="24991234">
      <w:pPr>
        <w:rPr>
          <w:rFonts w:hint="eastAsia"/>
        </w:rPr>
      </w:pPr>
      <w:r>
        <w:rPr>
          <w:rFonts w:hint="eastAsia"/>
        </w:rPr>
        <w:t>Since this paper focuses on the process of design judgement, suitable participants should have basic design training or design experience, such as design students, early-career designers, or people who have participated in product or interaction design projects, and so on. They do not necessarily need to have an AI technical background. If the criteria were limited to people who must have AI design experience, then the study might lose the possibility of comparing how AI outsiders and experienced AI users respond when facing a conflict-oriented interaction system.</w:t>
      </w:r>
    </w:p>
    <w:p w14:paraId="760962CD">
      <w:pPr>
        <w:rPr>
          <w:rFonts w:hint="eastAsia"/>
        </w:rPr>
      </w:pPr>
    </w:p>
    <w:p w14:paraId="0B3BB5D2">
      <w:pPr>
        <w:rPr>
          <w:rFonts w:hint="eastAsia"/>
          <w:b/>
          <w:bCs/>
        </w:rPr>
      </w:pPr>
      <w:r>
        <w:rPr>
          <w:rFonts w:hint="eastAsia"/>
          <w:b/>
          <w:bCs/>
        </w:rPr>
        <w:t>3.2.5 Summary and next steps</w:t>
      </w:r>
    </w:p>
    <w:p w14:paraId="38625701">
      <w:pPr>
        <w:rPr>
          <w:rFonts w:hint="eastAsia"/>
        </w:rPr>
      </w:pPr>
      <w:r>
        <w:rPr>
          <w:rFonts w:hint="eastAsia"/>
        </w:rPr>
        <w:t>Therefore, the scenario and participants in this study should be understood as research conditions serving the prototype study, rather than as research conclusions themselves. The next step is to further determine the specific scenario, participant scope, and task materials, so that the prototype can stably trigger different conflict visibility conditions. Only in this way can later research observe how designers compare, respond, and form judgement when facing visible conflict.</w:t>
      </w:r>
    </w:p>
    <w:p w14:paraId="052D3125">
      <w:pPr>
        <w:rPr>
          <w:rFonts w:hint="eastAsia"/>
        </w:rPr>
      </w:pPr>
    </w:p>
    <w:p w14:paraId="4A932580">
      <w:pPr>
        <w:rPr>
          <w:rFonts w:hint="eastAsia"/>
          <w:b/>
          <w:bCs/>
        </w:rPr>
      </w:pPr>
      <w:r>
        <w:rPr>
          <w:rFonts w:hint="eastAsia"/>
          <w:b/>
          <w:bCs/>
        </w:rPr>
        <w:t>3.4 Conflict visibility conditions</w:t>
      </w:r>
    </w:p>
    <w:p w14:paraId="1AB0BA69">
      <w:pPr>
        <w:rPr>
          <w:rFonts w:hint="eastAsia"/>
        </w:rPr>
      </w:pPr>
      <w:r>
        <w:rPr>
          <w:rFonts w:hint="eastAsia"/>
        </w:rPr>
        <w:t>This study temporarily designs conflict visibility as three exploratory conditions: conflict compressed, conflict visible, and conflict unavoidable. Although these three conditions may look like a comparison of the advantages and disadvantages of different interfaces, this paper does not intend to assume that one form must be better than another. Instead, they are more like changes in conflict visibility from low to high: conflict can be compressed by the system into one answer, it can be displayed side by side, or it can be designed as a judgement point that users must respond to. Therefore, this paper hopes to use these three conditions to observe a more specific question: when conflict is hidden, seen, or forced to be handled, will designers’ decision-making methods change?</w:t>
      </w:r>
    </w:p>
    <w:p w14:paraId="7F1390B5">
      <w:pPr>
        <w:rPr>
          <w:rFonts w:hint="eastAsia"/>
        </w:rPr>
      </w:pPr>
    </w:p>
    <w:p w14:paraId="21B7FC11">
      <w:pPr>
        <w:rPr>
          <w:rFonts w:hint="eastAsia"/>
        </w:rPr>
      </w:pPr>
      <w:r>
        <w:rPr>
          <w:rFonts w:hint="eastAsia"/>
        </w:rPr>
        <w:t>The first condition is conflict compressed. This condition can be understood as a common way of processing in many current AI collaboration systems. That is, even if multiple agents generate different viewpoints internally, the system eventually summarises them into a relatively complete, clear, and readable suggestion. This is not without value. In reality, when designers use AI, they often do hope to quickly obtain an answer that can help them move forward, rather than face too much scattered information. Although this synthesis can reduce complexity and make the system appear more efficient, the problem is that an overly complete answer may also make users feel that the result has already been fully processed. Therefore, the purpose of the conflict compressed condition is not mainly to criticise synthetic answers, but to observe whether designers become more likely to accept the final output after conflict is compressed by the system, and whether they reduce value trade-offs and problem redefinition.</w:t>
      </w:r>
    </w:p>
    <w:p w14:paraId="29ED41EA">
      <w:pPr>
        <w:rPr>
          <w:rFonts w:hint="eastAsia"/>
        </w:rPr>
      </w:pPr>
    </w:p>
    <w:p w14:paraId="52B2B5A1">
      <w:pPr>
        <w:rPr>
          <w:rFonts w:hint="eastAsia"/>
        </w:rPr>
      </w:pPr>
      <w:r>
        <w:rPr>
          <w:rFonts w:hint="eastAsia"/>
        </w:rPr>
        <w:t>The second condition is conflict visible. In this condition, the viewpoints, reasons, and value priorities of different agents are not immediately merged, but are presented to designers side by side. The meaning of the conflict visible condition is not simply to increase the amount of information, but to see whether these externalised differences can truly become materials for designers’ comparison, interpretation, and reflection.</w:t>
      </w:r>
    </w:p>
    <w:p w14:paraId="638682F5">
      <w:pPr>
        <w:rPr>
          <w:rFonts w:hint="eastAsia"/>
        </w:rPr>
      </w:pPr>
    </w:p>
    <w:p w14:paraId="724D7C19">
      <w:pPr>
        <w:rPr>
          <w:rFonts w:hint="eastAsia"/>
        </w:rPr>
      </w:pPr>
      <w:r>
        <w:rPr>
          <w:rFonts w:hint="eastAsia"/>
        </w:rPr>
        <w:t>The third condition is conflict unavoidable. This condition is stronger than the first two. The system does not only display conflict between different agents, but also requires designers to respond to the conflict before continuing. For example, designers may need to choose which value criterion is currently more important, explain why they accept a certain direction, or redefine the original design problem. It is not intended to prove that more visible conflict is always better, but to observe whether designers’ judgement becomes clearer when conflict cannot be easily skipped, or whether it instead becomes more difficult. This can help understand whether conflict visibility supports human judgement or creates new design pressure.</w:t>
      </w:r>
    </w:p>
    <w:p w14:paraId="7F0AB63A">
      <w:pPr>
        <w:rPr>
          <w:rFonts w:hint="eastAsia"/>
        </w:rPr>
      </w:pPr>
    </w:p>
    <w:p w14:paraId="6551E84D">
      <w:pPr>
        <w:rPr>
          <w:rFonts w:hint="eastAsia"/>
        </w:rPr>
      </w:pPr>
      <w:r>
        <w:rPr>
          <w:rFonts w:hint="eastAsia"/>
        </w:rPr>
        <w:t>Overall, this study cannot yet provide a fully mature experimental plan. Instead, it first explains how this paper transforms conflict visibility into a design situation that can be studied. RtD, scenario, participants, and the three conflict visibility conditions all serve the same goal: to allow the researcher to observe how designers face differences in AI outputs and how they compare, interpret, and judge these differences. As a study still under development, it still needs to further specify the scenario, participant scope, and prototype.</w:t>
      </w:r>
    </w:p>
    <w:p w14:paraId="19E13B8B">
      <w:pPr>
        <w:rPr>
          <w:rFonts w:hint="eastAsia"/>
        </w:rPr>
      </w:pPr>
    </w:p>
    <w:p w14:paraId="5F0099DE">
      <w:pPr>
        <w:rPr>
          <w:rFonts w:hint="eastAsia"/>
          <w:b/>
          <w:bCs/>
        </w:rPr>
      </w:pPr>
      <w:r>
        <w:rPr>
          <w:rFonts w:hint="eastAsia"/>
          <w:b/>
          <w:bCs/>
        </w:rPr>
        <w:t>4. Reflection and limitations</w:t>
      </w:r>
    </w:p>
    <w:p w14:paraId="705EA6CE">
      <w:pPr>
        <w:rPr>
          <w:rFonts w:hint="eastAsia"/>
        </w:rPr>
      </w:pPr>
      <w:r>
        <w:rPr>
          <w:rFonts w:hint="eastAsia"/>
        </w:rPr>
        <w:t>First, in some stages of design practice, creative ideas may actually need to be narrowed down. For example, in the early concept generation stage, designers may need multiple directions to expand their thinking, and conflict visibility may be helpful at this point. However, when the design process has already entered proposal organisation, presentation preparation, or stage-based decision-making, too much conflict may instead make it difficult for designers to move forward. Therefore, this paper cannot simply understand “conflict compression” as wrong. The research positioning of this paper is the expansion stage within design collaboration, and therefore it has not yet explored when a design collaboration system should converge, or how much it should converge. Second, conflict visibility may also increase cognitive burden. For design, the problem with many current AI systems is over-integration. However, if a multi-agent system displays a large number of agent viewpoints to designers, users may also be overwhelmed by too much information. Designers may only choose the viewpoint that is easiest to understand, or they may skip the conflict because there is too much information. Therefore, this study needs to consider what kind of conflict is worth displaying, how much conflict should be displayed, and how the display should be controlled. Furthermore, conflict visibility may also strengthen AI’s power to shape the problem frame. On the surface, a multi-agent system presents more viewpoints and seems more open than a single AI answer. But in fact, which agents, which value criteria, and which conflict labels the system displays already decide what problems are worth seeing. For example, if the system sets up three agents — privacy, usability, and feasibility — then users may easily judge around these three dimensions, while dimensions that are not set, such as sustainability, accessibility, cultural meaning, or care ethics, may be ignored. Therefore, future research needs to reflect on the selection of agent frames, and cannot directly equate the conflicts presented by a multi-agent system with all conflicts within the design problem. Finally, conflict visibility may also make users mistakenly believe that the system has already considered all important viewpoints. When the system presents different agents’ opinions in an organised way, users may feel that the problem has already been analysed from multiple perspectives. But similar problems also appear in LLM models, and may belong to the issue of AI bias. Therefore, this paper cannot simply display more conflicts, but should also consider how to avoid bias.</w:t>
      </w:r>
    </w:p>
    <w:p w14:paraId="30383139">
      <w:pPr>
        <w:rPr>
          <w:rFonts w:hint="eastAsia"/>
        </w:rPr>
      </w:pPr>
    </w:p>
    <w:p w14:paraId="59CA73A2">
      <w:pPr>
        <w:rPr>
          <w:rFonts w:hint="eastAsia"/>
        </w:rPr>
      </w:pPr>
      <w:r>
        <w:rPr>
          <w:rFonts w:hint="eastAsia"/>
        </w:rPr>
        <w:t>The prototype is not a neutral container. It does not simply take already existing conflicts and show them to users. Instead, through the setting of agents, the organisation of the interface, and the interaction flow, it makes some conflicts visible while excluding others. This issue is actually related to the characteristics of Research through Design. Gaver (2012) emphasises that design artefacts can open up a problem space rather than provide final answers, and this is helpful for this paper. However, there is also a limitation here: when researchers open up a problem space through an artefact, they inevitably participate in the construction of that problem space. Therefore, this paper cannot treat the prototype as a transparent research tool. It must acknowledge that the prototype will influence what kinds of conflict the researcher eventually sees.</w:t>
      </w:r>
    </w:p>
    <w:p w14:paraId="1A9DF7BF">
      <w:pPr>
        <w:rPr>
          <w:rFonts w:hint="eastAsia"/>
        </w:rPr>
      </w:pPr>
    </w:p>
    <w:p w14:paraId="5820D05A">
      <w:pPr>
        <w:rPr>
          <w:rFonts w:hint="eastAsia"/>
        </w:rPr>
      </w:pPr>
      <w:r>
        <w:rPr>
          <w:rFonts w:hint="eastAsia"/>
        </w:rPr>
        <w:t>Since this paper requires concrete practice, it is necessary to clarify what conflict specifically means. At present, conflict may arise in several places. First, there may be conflict between value criteria, such as whether a design should prioritise safety or comfort. Second, there may be conflict between proposal directions, meaning that different agents may provide design directions that are all reasonable but mutually competing. Third, there may be conflict between the user and AI outputs, meaning that designers may not necessarily accept the judgement given by AI.</w:t>
      </w:r>
    </w:p>
    <w:p w14:paraId="5C2AA149">
      <w:pPr>
        <w:rPr>
          <w:rFonts w:hint="eastAsia"/>
        </w:rPr>
      </w:pPr>
    </w:p>
    <w:p w14:paraId="50091457">
      <w:pPr>
        <w:rPr>
          <w:rFonts w:hint="eastAsia"/>
          <w:b/>
          <w:bCs/>
        </w:rPr>
      </w:pPr>
      <w:r>
        <w:rPr>
          <w:rFonts w:hint="eastAsia"/>
          <w:b/>
          <w:bCs/>
        </w:rPr>
        <w:br w:type="page"/>
      </w:r>
    </w:p>
    <w:p w14:paraId="66CB048F">
      <w:pPr>
        <w:rPr>
          <w:rFonts w:hint="eastAsia"/>
          <w:b/>
          <w:bCs/>
        </w:rPr>
      </w:pPr>
      <w:r>
        <w:rPr>
          <w:rFonts w:hint="eastAsia"/>
          <w:b/>
          <w:bCs/>
        </w:rPr>
        <w:t>References</w:t>
      </w:r>
    </w:p>
    <w:p w14:paraId="761F4B6A">
      <w:pPr>
        <w:rPr>
          <w:rFonts w:hint="eastAsia"/>
        </w:rPr>
      </w:pPr>
      <w:r>
        <w:rPr>
          <w:rFonts w:hint="eastAsia"/>
        </w:rPr>
        <w:t>Adeleye, I. O. (2024). The impact of artificial intelligence on design: Enhancing creativity and efficiency. Journal of Engineering and Applied Sciences, 3(1). DOI: 10.70560/vvsfej12</w:t>
      </w:r>
    </w:p>
    <w:p w14:paraId="666FBFE3">
      <w:pPr>
        <w:rPr>
          <w:rFonts w:hint="eastAsia"/>
        </w:rPr>
      </w:pPr>
      <w:r>
        <w:rPr>
          <w:rFonts w:hint="eastAsia"/>
        </w:rPr>
        <w:t>Amershi, S., Weld, D., Vorvoreanu, M., Fourney, A., Nushi, B., Collisson, P., Suh, J., Iqbal, S., Bennett, P. N., Inkpen, K., Teevan, J., Kikin-Gil, R., &amp; Horvitz, E. (2019). Guidelines for human-AI interaction. Proceedings of the CHI Conference on Human Factors in Computing Systems. DOI: 10.1145/3290605.3300233</w:t>
      </w:r>
    </w:p>
    <w:p w14:paraId="25A5E634">
      <w:pPr>
        <w:rPr>
          <w:rFonts w:hint="eastAsia"/>
        </w:rPr>
      </w:pPr>
      <w:r>
        <w:rPr>
          <w:rFonts w:hint="eastAsia"/>
        </w:rPr>
        <w:t>Arias-Rosales, A. (2022). The perceived value of human-AI collaboration in early shape exploration: An exploratory assessment. PLOS ONE, 17(9), e0274496. DOI: 10.1371/journal.pone.0274496</w:t>
      </w:r>
    </w:p>
    <w:p w14:paraId="65AAE771">
      <w:pPr>
        <w:rPr>
          <w:rFonts w:hint="eastAsia"/>
        </w:rPr>
      </w:pPr>
      <w:r>
        <w:rPr>
          <w:rFonts w:hint="eastAsia"/>
        </w:rPr>
        <w:t>Baltà-Salvador, R., Braso-Vives, E., &amp; Pena, M. (2026). Evaluating AI-assisted creative ideation: A crossover study in higher education. Thinking Skills and Creativity, 59, 101958. DOI: 10.1016/j.tsc.2025.101958</w:t>
      </w:r>
    </w:p>
    <w:p w14:paraId="099B5692">
      <w:pPr>
        <w:rPr>
          <w:rFonts w:hint="eastAsia"/>
        </w:rPr>
      </w:pPr>
      <w:r>
        <w:rPr>
          <w:rFonts w:hint="eastAsia"/>
        </w:rPr>
        <w:t>Bucciarelli, L. L. (1994). Designing Engineers. MIT Press.</w:t>
      </w:r>
    </w:p>
    <w:p w14:paraId="760E3D57">
      <w:pPr>
        <w:rPr>
          <w:rFonts w:hint="eastAsia"/>
        </w:rPr>
      </w:pPr>
      <w:r>
        <w:rPr>
          <w:rFonts w:hint="eastAsia"/>
        </w:rPr>
        <w:t>Carroll, J. M. (2000). Five reasons for scenario-based design. Interacting with Computers, 13(1). DOI: 10.1016/S0953-5438(00)00023-0</w:t>
      </w:r>
    </w:p>
    <w:p w14:paraId="60D16ADA">
      <w:pPr>
        <w:rPr>
          <w:rFonts w:hint="eastAsia"/>
        </w:rPr>
      </w:pPr>
      <w:r>
        <w:rPr>
          <w:rFonts w:hint="eastAsia"/>
        </w:rPr>
        <w:t>Chen, L., Song, Y., Guo, J., Sun, L., Childs, P., &amp; Yin, Y. (2025). How generative AI supports human in conceptual design. Design Science, 11, e9. DOI: 10.1017/dsj.2025.2</w:t>
      </w:r>
    </w:p>
    <w:p w14:paraId="4EF9D474">
      <w:pPr>
        <w:rPr>
          <w:rFonts w:hint="eastAsia"/>
        </w:rPr>
      </w:pPr>
      <w:r>
        <w:rPr>
          <w:rFonts w:hint="eastAsia"/>
        </w:rPr>
        <w:t>Cheung, L. H., Wang, L., &amp; Lei, D. (2025). Conversational, agentic AI-enhanced architectural design process: Three approaches to multimodal AI-enhanced early-stage performative design exploration. Architectural Intelligence, 4, Article 10. DOI: 10.1007/s44223-025-00092-5</w:t>
      </w:r>
    </w:p>
    <w:p w14:paraId="600FB9DA">
      <w:pPr>
        <w:rPr>
          <w:rFonts w:hint="eastAsia"/>
        </w:rPr>
      </w:pPr>
      <w:r>
        <w:rPr>
          <w:rFonts w:hint="eastAsia"/>
        </w:rPr>
        <w:t>Cross, N. (1982). Designerly ways of knowing. Design Studies, 3(4).</w:t>
      </w:r>
    </w:p>
    <w:p w14:paraId="5B3181D2">
      <w:pPr>
        <w:rPr>
          <w:rFonts w:hint="eastAsia"/>
        </w:rPr>
      </w:pPr>
      <w:r>
        <w:rPr>
          <w:rFonts w:hint="eastAsia"/>
        </w:rPr>
        <w:t>Cross, N. (2001). Designerly ways of knowing: Design discipline versus design science. Design Issues, 17(3). DOI: 10.1162/074793601750357196</w:t>
      </w:r>
    </w:p>
    <w:p w14:paraId="2686ED9D">
      <w:pPr>
        <w:rPr>
          <w:rFonts w:hint="eastAsia"/>
        </w:rPr>
      </w:pPr>
      <w:r>
        <w:rPr>
          <w:rFonts w:hint="eastAsia"/>
        </w:rPr>
        <w:t>De Freitas, J., Nave, G., &amp; Puntoni, S. (2025). Ideation with generative AI—in consumer research and beyond. Journal of Consumer Research, 52(1). DOI: 10.1093/jcr/ucaf012</w:t>
      </w:r>
    </w:p>
    <w:p w14:paraId="708B14E8">
      <w:pPr>
        <w:rPr>
          <w:rFonts w:hint="eastAsia"/>
        </w:rPr>
      </w:pPr>
      <w:r>
        <w:rPr>
          <w:rFonts w:hint="eastAsia"/>
        </w:rPr>
        <w:t>Ding, S., Chen, X., Fang, Y., Liu, W., Qiu, Y., &amp; Chai, C. (2023). DesignGPT: Multi-agent collaboration in design. arXiv. arXiv:2311.11591</w:t>
      </w:r>
    </w:p>
    <w:p w14:paraId="236FBEFE">
      <w:pPr>
        <w:rPr>
          <w:rFonts w:hint="eastAsia"/>
        </w:rPr>
      </w:pPr>
      <w:r>
        <w:rPr>
          <w:rFonts w:hint="eastAsia"/>
        </w:rPr>
        <w:t>Dorst, K. (2011). The core of ‘design thinking’ and its application. Design Studies, 32(6). DOI: 10.1016/j.destud.2011.07.006</w:t>
      </w:r>
    </w:p>
    <w:p w14:paraId="0B8BB539">
      <w:pPr>
        <w:rPr>
          <w:rFonts w:hint="eastAsia"/>
        </w:rPr>
      </w:pPr>
      <w:r>
        <w:rPr>
          <w:rFonts w:hint="eastAsia"/>
        </w:rPr>
        <w:t>Dorst, K., &amp; Cross, N. (2001). Creativity in the design process: Co-evolution of problem-solution. Design Studies, 22(5).</w:t>
      </w:r>
    </w:p>
    <w:p w14:paraId="04B96AB0">
      <w:pPr>
        <w:rPr>
          <w:rFonts w:hint="eastAsia"/>
        </w:rPr>
      </w:pPr>
      <w:r>
        <w:rPr>
          <w:rFonts w:hint="eastAsia"/>
        </w:rPr>
        <w:t>Doshi, A. R., &amp; Hauser, O. P. (2024). Generative AI enhances individual creativity but reduces the collective diversity of novel content. Science Advances, 10, eadn5290. DOI: 10.1126/sciadv.adn5290</w:t>
      </w:r>
    </w:p>
    <w:p w14:paraId="73811C52">
      <w:pPr>
        <w:rPr>
          <w:rFonts w:hint="eastAsia"/>
        </w:rPr>
      </w:pPr>
      <w:r>
        <w:rPr>
          <w:rFonts w:hint="eastAsia"/>
        </w:rPr>
        <w:t>Fang, C., Zhu, Y., Fang, L., Long, Y., Lin, H., Cong, Y., &amp; Wang, S. J. (2025). Generative AI-enhanced human-AI collaborative conceptual design: A systematic literature review. Design Studies, 97, 101300. DOI: 10.1016/j.destud.2025.101300</w:t>
      </w:r>
    </w:p>
    <w:p w14:paraId="467DB00B">
      <w:pPr>
        <w:rPr>
          <w:rFonts w:hint="eastAsia"/>
        </w:rPr>
      </w:pPr>
      <w:r>
        <w:rPr>
          <w:rFonts w:hint="eastAsia"/>
        </w:rPr>
        <w:t>Gaver, W. (2012). What should we expect from research through design? Proceedings of the SIGCHI Conference on Human Factors in Computing Systems. ACM. DOI: 10.1145/2207676.2208538</w:t>
      </w:r>
    </w:p>
    <w:p w14:paraId="27FCD303">
      <w:pPr>
        <w:rPr>
          <w:rFonts w:hint="eastAsia"/>
        </w:rPr>
      </w:pPr>
      <w:r>
        <w:rPr>
          <w:rFonts w:hint="eastAsia"/>
        </w:rPr>
        <w:t>Goldschmidt, G. (1991). The dialectics of sketching. Creativity Research Journal, 4(2). DOI: 10.1080/10400419109534381</w:t>
      </w:r>
    </w:p>
    <w:p w14:paraId="58126C19">
      <w:pPr>
        <w:rPr>
          <w:rFonts w:hint="eastAsia"/>
        </w:rPr>
      </w:pPr>
      <w:r>
        <w:rPr>
          <w:rFonts w:hint="eastAsia"/>
        </w:rPr>
        <w:t>Li, H., Xue, T., Zhang, A., Luo, X., Kong, L., &amp; Huang, G. (2024). The application and impact of artificial intelligence technology in graphic design: A critical interpretive synthesis. Heliyon, 10, e40037. DOI: 10.1016/j.heliyon.2024.e40037</w:t>
      </w:r>
    </w:p>
    <w:p w14:paraId="749DDD85">
      <w:pPr>
        <w:rPr>
          <w:rFonts w:hint="eastAsia"/>
        </w:rPr>
      </w:pPr>
      <w:r>
        <w:rPr>
          <w:rFonts w:hint="eastAsia"/>
        </w:rPr>
        <w:t>Lee, J. D., &amp; See, K. A. (2004). Trust in automation: Designing for appropriate reliance. Human Factors, 46(1). DOI: 10.1518/hfes.46.1.50_30392</w:t>
      </w:r>
    </w:p>
    <w:p w14:paraId="3DB62132">
      <w:pPr>
        <w:rPr>
          <w:rFonts w:hint="eastAsia"/>
        </w:rPr>
      </w:pPr>
      <w:r>
        <w:rPr>
          <w:rFonts w:hint="eastAsia"/>
        </w:rPr>
        <w:t>Pixel Cellar. (n.d.). Claude Code Game Studios [GitHub repository]. GitHub. Retrieved May 3, 2026, from https://github.com/pixel-cellar/Claude-Code-Game-Studios</w:t>
      </w:r>
    </w:p>
    <w:p w14:paraId="6774A6AD">
      <w:pPr>
        <w:rPr>
          <w:rFonts w:hint="eastAsia"/>
        </w:rPr>
      </w:pPr>
      <w:r>
        <w:rPr>
          <w:rFonts w:hint="eastAsia"/>
        </w:rPr>
        <w:t>Rezwana, J., &amp; Ford, C. (2025). Human-centered AI communication in co-creativity: An initial framework and insights. Creativity and Cognition (C&amp;C ’25). ACM. DOI: 10.1145/3698061.3726932</w:t>
      </w:r>
    </w:p>
    <w:p w14:paraId="6F7FFA33">
      <w:pPr>
        <w:rPr>
          <w:rFonts w:hint="eastAsia"/>
        </w:rPr>
      </w:pPr>
      <w:r>
        <w:rPr>
          <w:rFonts w:hint="eastAsia"/>
        </w:rPr>
        <w:t>Rittel, H. W. J., &amp; Webber, M. M. (1973). Dilemmas in a general theory of planning. Policy Sciences, 4(2).</w:t>
      </w:r>
    </w:p>
    <w:p w14:paraId="58760610">
      <w:pPr>
        <w:rPr>
          <w:rFonts w:hint="eastAsia"/>
        </w:rPr>
      </w:pPr>
      <w:r>
        <w:rPr>
          <w:rFonts w:hint="eastAsia"/>
        </w:rPr>
        <w:t>Rosson, M. B., &amp; Carroll, J. M. (2002). Usability Engineering: Scenario-Based Development of Human-Computer Interaction. Morgan Kaufmann.</w:t>
      </w:r>
    </w:p>
    <w:p w14:paraId="2F47478C">
      <w:pPr>
        <w:rPr>
          <w:rFonts w:hint="eastAsia"/>
        </w:rPr>
      </w:pPr>
      <w:r>
        <w:rPr>
          <w:rFonts w:hint="eastAsia"/>
        </w:rPr>
        <w:t>Schön, D. A. (1983). The Reflective Practitioner: How Professionals Think in Action. Basic Books.</w:t>
      </w:r>
    </w:p>
    <w:p w14:paraId="05C8BBB3">
      <w:pPr>
        <w:rPr>
          <w:rFonts w:hint="eastAsia"/>
        </w:rPr>
      </w:pPr>
      <w:r>
        <w:rPr>
          <w:rFonts w:hint="eastAsia"/>
        </w:rPr>
        <w:t>Schön, D. A., &amp; Wiggins, G. (1992). Kinds of seeing and their functions in designing. Design Studies, 13(2). DOI: 10.1016/0142-694X(92)90268-F</w:t>
      </w:r>
    </w:p>
    <w:p w14:paraId="45837214">
      <w:pPr>
        <w:rPr>
          <w:rFonts w:hint="eastAsia"/>
        </w:rPr>
      </w:pPr>
      <w:r>
        <w:rPr>
          <w:rFonts w:hint="eastAsia"/>
        </w:rPr>
        <w:t>Simon, H. A. (1996). The Sciences of the Artificial (3rd ed.). MIT Press.</w:t>
      </w:r>
    </w:p>
    <w:p w14:paraId="07EF8671">
      <w:pPr>
        <w:rPr>
          <w:rFonts w:hint="eastAsia"/>
        </w:rPr>
      </w:pPr>
      <w:r>
        <w:rPr>
          <w:rFonts w:hint="eastAsia"/>
        </w:rPr>
        <w:t>Suchman, L. A. (1987). Plans and Situated Actions: The Problem of Human-Machine Communication. Cambridge University Press.</w:t>
      </w:r>
    </w:p>
    <w:p w14:paraId="5C987C95">
      <w:pPr>
        <w:rPr>
          <w:rFonts w:hint="eastAsia"/>
        </w:rPr>
      </w:pPr>
      <w:r>
        <w:rPr>
          <w:rFonts w:hint="eastAsia"/>
        </w:rPr>
        <w:t>Suwa, M., &amp; Tversky, B. (1997). What do architects and students perceive in their design sketches? A protocol analysis. Design Studies, 18(4). DOI: 10.1016/S0142-694X(97)00008-2</w:t>
      </w:r>
    </w:p>
    <w:p w14:paraId="1AAF8CCC">
      <w:pPr>
        <w:rPr>
          <w:rFonts w:hint="eastAsia"/>
        </w:rPr>
      </w:pPr>
      <w:r>
        <w:rPr>
          <w:rFonts w:hint="eastAsia"/>
        </w:rPr>
        <w:t>Talebirad, Y., &amp; Nadiri, A. (2023). Multi-agent collaboration: Harnessing the power of intelligent LLM agents. arXiv. arXiv:2306.03314</w:t>
      </w:r>
    </w:p>
    <w:p w14:paraId="5C8F61E2">
      <w:pPr>
        <w:rPr>
          <w:rFonts w:hint="eastAsia"/>
        </w:rPr>
      </w:pPr>
      <w:r>
        <w:rPr>
          <w:rFonts w:hint="eastAsia"/>
        </w:rPr>
        <w:t>Tran, K.-T., Dao, D., Nguyen, M.-D., Pham, Q.-V., O’Sullivan, B., &amp; Nguyen, H. D. (2025). Multi-agent collaboration mechanisms: A survey of LLMs. arXiv. arXiv:2501.06322</w:t>
      </w:r>
    </w:p>
    <w:p w14:paraId="70C9EBEF">
      <w:pPr>
        <w:rPr>
          <w:rFonts w:hint="eastAsia"/>
        </w:rPr>
      </w:pPr>
      <w:r>
        <w:rPr>
          <w:rFonts w:hint="eastAsia"/>
        </w:rPr>
        <w:t>van der Maden, W., Halperin, B. A., Jääskeläinen, P., Kun, P., Lindley, J., &amp; Merritt, T. (2024). Death of the design researcher? Early reflections on GenAI chaos. Work in progress.</w:t>
      </w:r>
    </w:p>
    <w:p w14:paraId="0A9D2DE2">
      <w:pPr>
        <w:rPr>
          <w:rFonts w:hint="eastAsia"/>
        </w:rPr>
      </w:pPr>
      <w:r>
        <w:rPr>
          <w:rFonts w:hint="eastAsia"/>
        </w:rPr>
        <w:t>Verganti, R., Vendraminelli, L., &amp; Iansiti, M. (2020). Innovation and design in the age of artificial intelligence. Journal of Product Innovation Management, 37(3). DOI: 10.1111/jpim.12523</w:t>
      </w:r>
    </w:p>
    <w:p w14:paraId="6EBCE566">
      <w:pPr>
        <w:rPr>
          <w:rFonts w:hint="eastAsia"/>
        </w:rPr>
      </w:pPr>
      <w:r>
        <w:rPr>
          <w:rFonts w:hint="eastAsia"/>
        </w:rPr>
        <w:t>Wadinambiarachchi, S., Kelly, R. M., Pareek, S., Zhou, Q., &amp; Velloso, E. (2024). The effects of generative AI on design fixation and divergent thinking. Proceedings of the CHI Conference on Human Factors in Computing Systems. ACM. DOI: 10.1145/3613904.3642919</w:t>
      </w:r>
    </w:p>
    <w:p w14:paraId="1A8DE90B">
      <w:pPr>
        <w:rPr>
          <w:rFonts w:hint="eastAsia"/>
        </w:rPr>
      </w:pPr>
      <w:r>
        <w:rPr>
          <w:rFonts w:hint="eastAsia"/>
        </w:rPr>
        <w:t xml:space="preserve">Wagner, T., Shapiro, J., Xuan, P., &amp; Lesser, V. (1999). Multi-level conflict in multi-agent systems. UMass Computer Science Technical Report 1999-17. </w:t>
      </w:r>
    </w:p>
    <w:p w14:paraId="64B7DFA7">
      <w:pPr>
        <w:rPr>
          <w:rFonts w:hint="eastAsia"/>
        </w:rPr>
      </w:pPr>
      <w:r>
        <w:rPr>
          <w:rFonts w:hint="eastAsia"/>
        </w:rPr>
        <w:t>Wang, Z., Lo, F. P.-W., Chen, Q., Zhang, Y., Lin, C., Chen, X., Yu, Z., Thompson, A. J., Yeatman, E. M., &amp; Lo, B. P. L. (2025). An LLM-enabled multi-agent autonomous mechatronics design framework. CVPR Workshop / IEEE Xplore version.</w:t>
      </w:r>
    </w:p>
    <w:p w14:paraId="34E6E4D8">
      <w:pPr>
        <w:rPr>
          <w:rFonts w:hint="eastAsia"/>
        </w:rPr>
      </w:pPr>
      <w:r>
        <w:rPr>
          <w:rFonts w:hint="eastAsia"/>
        </w:rPr>
        <w:t>Zahreddine, N., &amp; Srouji, S. (2025). The impact of AI on design and creativity. The Paris Conference on Arts &amp; Humanities 2025 Official Conference Proceedings.</w:t>
      </w:r>
    </w:p>
    <w:p w14:paraId="734730C5">
      <w:pPr>
        <w:rPr>
          <w:rFonts w:hint="eastAsia"/>
        </w:rPr>
      </w:pPr>
      <w:r>
        <w:rPr>
          <w:rFonts w:hint="eastAsia"/>
        </w:rPr>
        <w:t>Zhang, Z., Wu, R., Ren, F., Turaga, S., &amp; Mendel, T. (2026). CoDesignAI: An AI-enabled multi-agent, multi-user system for collaborative urban design at the conceptual stage. arXiv. arXiv:2603.16008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123707"/>
    <w:rsid w:val="489932CB"/>
    <w:rsid w:val="4D123707"/>
    <w:rsid w:val="59E91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6</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2026-05-03T17:36:00Z</dcterms:created>
  <dc:creator>lz </dc:creator>
  <cp:lastModifiedBy>lz </cp:lastModifiedBy>
  <dcterms:modified xsi:type="dcterms:W3CDTF">2026-05-03T17:52:38Z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65DB7C7A5625431BBB595503D6A55180_11</vt:lpwstr>
  </property>
  <property fmtid="{D5CDD505-2E9C-101B-9397-08002B2CF9AE}" pid="4" name="KSOTemplateDocerSaveRecord">
    <vt:lpwstr>eyJoZGlkIjoiZTMwOWU4YzUwYTY5NTNmY2Y3ZjZiMGMyNzhjYzM1NjAiLCJ1c2VySWQiOiIzNTEzOTExMDkifQ==</vt:lpwstr>
  </property>
</Properties>
</file>