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E986E" w14:textId="27644E50" w:rsidR="00AA7264" w:rsidRPr="004C2C29" w:rsidRDefault="00AA7264" w:rsidP="00AA7264">
      <w:pPr>
        <w:rPr>
          <w:sz w:val="36"/>
          <w:szCs w:val="36"/>
        </w:rPr>
      </w:pP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6"/>
        <w:gridCol w:w="1782"/>
        <w:gridCol w:w="3027"/>
        <w:gridCol w:w="3919"/>
        <w:gridCol w:w="2695"/>
        <w:gridCol w:w="2039"/>
      </w:tblGrid>
      <w:tr w:rsidR="00CE21D2" w14:paraId="0F6833AF" w14:textId="77777777" w:rsidTr="00874D91">
        <w:trPr>
          <w:tblHeader/>
        </w:trPr>
        <w:tc>
          <w:tcPr>
            <w:tcW w:w="174" w:type="pct"/>
            <w:tcBorders>
              <w:top w:val="single" w:sz="4" w:space="0" w:color="auto"/>
              <w:left w:val="single" w:sz="4" w:space="0" w:color="auto"/>
              <w:bottom w:val="single" w:sz="4" w:space="0" w:color="auto"/>
              <w:right w:val="single" w:sz="4" w:space="0" w:color="auto"/>
            </w:tcBorders>
            <w:shd w:val="clear" w:color="auto" w:fill="D9D9D9"/>
            <w:hideMark/>
          </w:tcPr>
          <w:p w14:paraId="556BA7EB" w14:textId="77777777" w:rsidR="00CE21D2" w:rsidRDefault="00CE21D2" w:rsidP="001D11C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No</w:t>
            </w:r>
          </w:p>
        </w:tc>
        <w:tc>
          <w:tcPr>
            <w:tcW w:w="639" w:type="pct"/>
            <w:tcBorders>
              <w:top w:val="single" w:sz="4" w:space="0" w:color="auto"/>
              <w:left w:val="single" w:sz="4" w:space="0" w:color="auto"/>
              <w:bottom w:val="single" w:sz="4" w:space="0" w:color="auto"/>
              <w:right w:val="single" w:sz="4" w:space="0" w:color="auto"/>
            </w:tcBorders>
            <w:shd w:val="clear" w:color="auto" w:fill="D9D9D9"/>
            <w:hideMark/>
          </w:tcPr>
          <w:p w14:paraId="1E15C26E" w14:textId="77777777" w:rsidR="00CE21D2" w:rsidRDefault="00CE21D2" w:rsidP="001D11C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Improvement and Development Goals</w:t>
            </w:r>
          </w:p>
        </w:tc>
        <w:tc>
          <w:tcPr>
            <w:tcW w:w="1085" w:type="pct"/>
            <w:tcBorders>
              <w:top w:val="single" w:sz="4" w:space="0" w:color="auto"/>
              <w:left w:val="single" w:sz="4" w:space="0" w:color="auto"/>
              <w:bottom w:val="single" w:sz="4" w:space="0" w:color="auto"/>
              <w:right w:val="single" w:sz="4" w:space="0" w:color="auto"/>
            </w:tcBorders>
            <w:shd w:val="clear" w:color="auto" w:fill="D9D9D9"/>
            <w:hideMark/>
          </w:tcPr>
          <w:p w14:paraId="43D0CA8E" w14:textId="77777777" w:rsidR="00CE21D2" w:rsidRDefault="00CE21D2" w:rsidP="001D11C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3BF78633" w14:textId="77777777" w:rsidR="00CE21D2" w:rsidRDefault="00CE21D2"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(How I will know when I have made this change)</w:t>
            </w:r>
          </w:p>
        </w:tc>
        <w:tc>
          <w:tcPr>
            <w:tcW w:w="1405" w:type="pct"/>
            <w:tcBorders>
              <w:top w:val="single" w:sz="4" w:space="0" w:color="auto"/>
              <w:left w:val="single" w:sz="4" w:space="0" w:color="auto"/>
              <w:bottom w:val="single" w:sz="4" w:space="0" w:color="auto"/>
              <w:right w:val="single" w:sz="4" w:space="0" w:color="auto"/>
            </w:tcBorders>
            <w:shd w:val="clear" w:color="auto" w:fill="D9D9D9"/>
            <w:hideMark/>
          </w:tcPr>
          <w:p w14:paraId="21E4197D" w14:textId="77777777" w:rsidR="00CE21D2" w:rsidRDefault="00CE21D2" w:rsidP="001D11C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p>
        </w:tc>
        <w:tc>
          <w:tcPr>
            <w:tcW w:w="966" w:type="pct"/>
            <w:tcBorders>
              <w:top w:val="single" w:sz="4" w:space="0" w:color="auto"/>
              <w:left w:val="single" w:sz="4" w:space="0" w:color="auto"/>
              <w:bottom w:val="single" w:sz="4" w:space="0" w:color="auto"/>
              <w:right w:val="single" w:sz="4" w:space="0" w:color="auto"/>
            </w:tcBorders>
            <w:shd w:val="clear" w:color="auto" w:fill="D9D9D9"/>
            <w:hideMark/>
          </w:tcPr>
          <w:p w14:paraId="498E8C3B" w14:textId="77777777" w:rsidR="00CE21D2" w:rsidRDefault="00CE21D2" w:rsidP="001D11C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tc>
        <w:tc>
          <w:tcPr>
            <w:tcW w:w="731" w:type="pct"/>
            <w:tcBorders>
              <w:top w:val="single" w:sz="4" w:space="0" w:color="auto"/>
              <w:left w:val="single" w:sz="4" w:space="0" w:color="auto"/>
              <w:bottom w:val="single" w:sz="4" w:space="0" w:color="auto"/>
              <w:right w:val="single" w:sz="4" w:space="0" w:color="auto"/>
            </w:tcBorders>
            <w:shd w:val="clear" w:color="auto" w:fill="D9D9D9"/>
            <w:hideMark/>
          </w:tcPr>
          <w:p w14:paraId="1DE25875" w14:textId="3E8A26E8" w:rsidR="00CE21D2" w:rsidRDefault="00783B35" w:rsidP="001D11C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Dyddiad Cyflawni</w:t>
            </w:r>
          </w:p>
        </w:tc>
      </w:tr>
      <w:tr w:rsidR="00CE21D2" w14:paraId="44F279C3" w14:textId="77777777" w:rsidTr="00874D91">
        <w:tc>
          <w:tcPr>
            <w:tcW w:w="174" w:type="pct"/>
            <w:tcBorders>
              <w:top w:val="single" w:sz="4" w:space="0" w:color="auto"/>
              <w:left w:val="single" w:sz="4" w:space="0" w:color="auto"/>
              <w:bottom w:val="single" w:sz="4" w:space="0" w:color="auto"/>
              <w:right w:val="single" w:sz="4" w:space="0" w:color="auto"/>
            </w:tcBorders>
            <w:hideMark/>
          </w:tcPr>
          <w:p w14:paraId="2B937660" w14:textId="77777777" w:rsidR="00CE21D2" w:rsidRDefault="00CE21D2"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w:t>
            </w:r>
          </w:p>
        </w:tc>
        <w:tc>
          <w:tcPr>
            <w:tcW w:w="639" w:type="pct"/>
            <w:tcBorders>
              <w:top w:val="single" w:sz="4" w:space="0" w:color="auto"/>
              <w:left w:val="single" w:sz="4" w:space="0" w:color="auto"/>
              <w:bottom w:val="single" w:sz="4" w:space="0" w:color="auto"/>
              <w:right w:val="single" w:sz="4" w:space="0" w:color="auto"/>
            </w:tcBorders>
          </w:tcPr>
          <w:p w14:paraId="53310462" w14:textId="79F0BDD0" w:rsidR="00CE21D2" w:rsidRDefault="00CE21D2" w:rsidP="001D11CE">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Gwneud cwrs cymorth cyntaf </w:t>
            </w:r>
          </w:p>
          <w:p w14:paraId="1A8216B2" w14:textId="77777777" w:rsidR="00CE21D2" w:rsidRDefault="00CE21D2" w:rsidP="001D11CE">
            <w:pPr>
              <w:spacing w:before="80" w:after="80" w:line="300" w:lineRule="auto"/>
              <w:rPr>
                <w:rFonts w:asciiTheme="majorHAnsi" w:hAnsiTheme="majorHAnsi" w:cstheme="majorHAnsi"/>
                <w:b/>
                <w:sz w:val="22"/>
                <w:lang w:bidi="yi-Hebr"/>
              </w:rPr>
            </w:pPr>
          </w:p>
          <w:p w14:paraId="0BAD5E25" w14:textId="77777777" w:rsidR="00CE21D2" w:rsidRDefault="00CE21D2" w:rsidP="001D11CE">
            <w:pPr>
              <w:spacing w:before="80" w:after="80" w:line="300" w:lineRule="auto"/>
              <w:rPr>
                <w:rFonts w:asciiTheme="majorHAnsi" w:hAnsiTheme="majorHAnsi" w:cstheme="majorHAnsi"/>
                <w:b/>
                <w:sz w:val="22"/>
                <w:lang w:bidi="yi-Hebr"/>
              </w:rPr>
            </w:pPr>
          </w:p>
        </w:tc>
        <w:tc>
          <w:tcPr>
            <w:tcW w:w="1085" w:type="pct"/>
            <w:tcBorders>
              <w:top w:val="single" w:sz="4" w:space="0" w:color="auto"/>
              <w:left w:val="single" w:sz="4" w:space="0" w:color="auto"/>
              <w:bottom w:val="single" w:sz="4" w:space="0" w:color="auto"/>
              <w:right w:val="single" w:sz="4" w:space="0" w:color="auto"/>
            </w:tcBorders>
            <w:hideMark/>
          </w:tcPr>
          <w:p w14:paraId="15015CC1" w14:textId="69E6578B" w:rsidR="00CE21D2" w:rsidRDefault="00495839" w:rsidP="001D11CE">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Byddaf yn gallu helpu plentyn sydd gyda niwed yn annibynnol </w:t>
            </w:r>
          </w:p>
        </w:tc>
        <w:tc>
          <w:tcPr>
            <w:tcW w:w="1405" w:type="pct"/>
            <w:tcBorders>
              <w:top w:val="single" w:sz="4" w:space="0" w:color="auto"/>
              <w:left w:val="single" w:sz="4" w:space="0" w:color="auto"/>
              <w:bottom w:val="single" w:sz="4" w:space="0" w:color="auto"/>
              <w:right w:val="single" w:sz="4" w:space="0" w:color="auto"/>
            </w:tcBorders>
          </w:tcPr>
          <w:p w14:paraId="2B86123A" w14:textId="77777777" w:rsidR="00CE21D2" w:rsidRDefault="00CE21D2" w:rsidP="006A058A">
            <w:pPr>
              <w:pStyle w:val="ListParagraph"/>
              <w:numPr>
                <w:ilvl w:val="0"/>
                <w:numId w:val="5"/>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Ymchwilio am cwrsau cymorth cyntaf  sydd yn defnyddiol</w:t>
            </w:r>
          </w:p>
          <w:p w14:paraId="3AB6614D" w14:textId="77777777" w:rsidR="00CE21D2" w:rsidRDefault="00CE21D2" w:rsidP="006A058A">
            <w:pPr>
              <w:pStyle w:val="ListParagraph"/>
              <w:numPr>
                <w:ilvl w:val="0"/>
                <w:numId w:val="5"/>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Mynychu pob sesiwn y cwrs ac gwneud popeth sydd angen gwneud </w:t>
            </w:r>
          </w:p>
          <w:p w14:paraId="728610F7" w14:textId="77777777" w:rsidR="00CE21D2" w:rsidRDefault="00CE21D2" w:rsidP="006A058A">
            <w:pPr>
              <w:pStyle w:val="ListParagraph"/>
              <w:numPr>
                <w:ilvl w:val="0"/>
                <w:numId w:val="5"/>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Adolygu deunyddiau cwrs yn rheolaidd i’w hatgyfnerthu</w:t>
            </w:r>
          </w:p>
          <w:p w14:paraId="70500B23" w14:textId="442B61E0" w:rsidR="00CE21D2" w:rsidRPr="006A058A" w:rsidRDefault="00CE21D2" w:rsidP="006A058A">
            <w:pPr>
              <w:pStyle w:val="ListParagraph"/>
              <w:numPr>
                <w:ilvl w:val="0"/>
                <w:numId w:val="5"/>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Cwblhau gofynion y cwrs i gael ardystiad </w:t>
            </w:r>
          </w:p>
        </w:tc>
        <w:tc>
          <w:tcPr>
            <w:tcW w:w="966" w:type="pct"/>
            <w:tcBorders>
              <w:top w:val="single" w:sz="4" w:space="0" w:color="auto"/>
              <w:left w:val="single" w:sz="4" w:space="0" w:color="auto"/>
              <w:bottom w:val="single" w:sz="4" w:space="0" w:color="auto"/>
              <w:right w:val="single" w:sz="4" w:space="0" w:color="auto"/>
            </w:tcBorders>
            <w:hideMark/>
          </w:tcPr>
          <w:p w14:paraId="203EA617" w14:textId="702D1458" w:rsidR="00CE21D2" w:rsidRDefault="00F81B37" w:rsidP="001D11CE">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Bydd </w:t>
            </w:r>
            <w:r w:rsidR="00FB7189">
              <w:rPr>
                <w:rFonts w:asciiTheme="majorHAnsi" w:hAnsiTheme="majorHAnsi" w:cstheme="majorHAnsi"/>
                <w:sz w:val="20"/>
                <w:szCs w:val="20"/>
                <w:lang w:bidi="yi-Hebr"/>
              </w:rPr>
              <w:t xml:space="preserve">cwblhau cwrs cymorth cyntaf yn fy nghwneud yn ymarferydd gwell gan y byddaf yn gallu gofalu </w:t>
            </w:r>
            <w:r w:rsidR="007426A8">
              <w:rPr>
                <w:rFonts w:asciiTheme="majorHAnsi" w:hAnsiTheme="majorHAnsi" w:cstheme="majorHAnsi"/>
                <w:sz w:val="20"/>
                <w:szCs w:val="20"/>
                <w:lang w:bidi="yi-Hebr"/>
              </w:rPr>
              <w:t xml:space="preserve">am plant yn gwell ac annibynnol. Bydd hefyd yn cynyddu ymwybyddiaeth </w:t>
            </w:r>
            <w:r w:rsidR="000F0BAD">
              <w:rPr>
                <w:rFonts w:asciiTheme="majorHAnsi" w:hAnsiTheme="majorHAnsi" w:cstheme="majorHAnsi"/>
                <w:sz w:val="20"/>
                <w:szCs w:val="20"/>
                <w:lang w:bidi="yi-Hebr"/>
              </w:rPr>
              <w:t xml:space="preserve">o beryglon posibl ac peryglon yn yr amgyclhedd. </w:t>
            </w:r>
          </w:p>
        </w:tc>
        <w:tc>
          <w:tcPr>
            <w:tcW w:w="731" w:type="pct"/>
            <w:tcBorders>
              <w:top w:val="single" w:sz="4" w:space="0" w:color="auto"/>
              <w:left w:val="single" w:sz="4" w:space="0" w:color="auto"/>
              <w:bottom w:val="single" w:sz="4" w:space="0" w:color="auto"/>
              <w:right w:val="single" w:sz="4" w:space="0" w:color="auto"/>
            </w:tcBorders>
          </w:tcPr>
          <w:p w14:paraId="1E768C56" w14:textId="3E454E58" w:rsidR="00CE21D2" w:rsidRDefault="009F4244"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(6mis ) </w:t>
            </w:r>
            <w:r w:rsidR="003F5259">
              <w:rPr>
                <w:rFonts w:asciiTheme="majorHAnsi" w:hAnsiTheme="majorHAnsi" w:cstheme="majorHAnsi"/>
                <w:sz w:val="22"/>
                <w:szCs w:val="22"/>
                <w:lang w:bidi="yi-Hebr"/>
              </w:rPr>
              <w:t>Gellir ei gwblhau ar-lein yn ystod y gwyliau’r haf.</w:t>
            </w:r>
          </w:p>
        </w:tc>
      </w:tr>
      <w:tr w:rsidR="00CE21D2" w14:paraId="76408BDD" w14:textId="77777777" w:rsidTr="00874D91">
        <w:tc>
          <w:tcPr>
            <w:tcW w:w="174" w:type="pct"/>
            <w:tcBorders>
              <w:top w:val="single" w:sz="4" w:space="0" w:color="auto"/>
              <w:left w:val="single" w:sz="4" w:space="0" w:color="auto"/>
              <w:bottom w:val="single" w:sz="4" w:space="0" w:color="auto"/>
              <w:right w:val="single" w:sz="4" w:space="0" w:color="auto"/>
            </w:tcBorders>
            <w:hideMark/>
          </w:tcPr>
          <w:p w14:paraId="2536025C" w14:textId="77777777" w:rsidR="00CE21D2" w:rsidRDefault="00CE21D2"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w:t>
            </w:r>
          </w:p>
        </w:tc>
        <w:tc>
          <w:tcPr>
            <w:tcW w:w="639" w:type="pct"/>
            <w:tcBorders>
              <w:top w:val="single" w:sz="4" w:space="0" w:color="auto"/>
              <w:left w:val="single" w:sz="4" w:space="0" w:color="auto"/>
              <w:bottom w:val="single" w:sz="4" w:space="0" w:color="auto"/>
              <w:right w:val="single" w:sz="4" w:space="0" w:color="auto"/>
            </w:tcBorders>
          </w:tcPr>
          <w:p w14:paraId="24055911" w14:textId="1FAA3E47" w:rsidR="00CE21D2" w:rsidRDefault="00785D02" w:rsidP="001D11CE">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Dysgu iaith arwyddion </w:t>
            </w:r>
          </w:p>
          <w:p w14:paraId="7C36AC40" w14:textId="77777777" w:rsidR="00CE21D2" w:rsidRDefault="00CE21D2" w:rsidP="001D11CE">
            <w:pPr>
              <w:spacing w:before="80" w:after="80" w:line="300" w:lineRule="auto"/>
              <w:rPr>
                <w:rFonts w:asciiTheme="majorHAnsi" w:hAnsiTheme="majorHAnsi" w:cstheme="majorHAnsi"/>
                <w:b/>
                <w:sz w:val="22"/>
                <w:lang w:bidi="yi-Hebr"/>
              </w:rPr>
            </w:pPr>
          </w:p>
          <w:p w14:paraId="587B139A" w14:textId="77777777" w:rsidR="00CE21D2" w:rsidRDefault="00CE21D2" w:rsidP="001D11CE">
            <w:pPr>
              <w:spacing w:before="80" w:after="80" w:line="300" w:lineRule="auto"/>
              <w:rPr>
                <w:rFonts w:asciiTheme="majorHAnsi" w:hAnsiTheme="majorHAnsi" w:cstheme="majorHAnsi"/>
                <w:b/>
                <w:sz w:val="22"/>
                <w:lang w:bidi="yi-Hebr"/>
              </w:rPr>
            </w:pPr>
          </w:p>
          <w:p w14:paraId="04ABDAA2" w14:textId="77777777" w:rsidR="00CE21D2" w:rsidRDefault="00CE21D2" w:rsidP="001D11CE">
            <w:pPr>
              <w:spacing w:before="80" w:after="80" w:line="300" w:lineRule="auto"/>
              <w:rPr>
                <w:rFonts w:asciiTheme="majorHAnsi" w:hAnsiTheme="majorHAnsi" w:cstheme="majorHAnsi"/>
                <w:b/>
                <w:sz w:val="22"/>
                <w:lang w:bidi="yi-Hebr"/>
              </w:rPr>
            </w:pPr>
          </w:p>
        </w:tc>
        <w:tc>
          <w:tcPr>
            <w:tcW w:w="1085" w:type="pct"/>
            <w:tcBorders>
              <w:top w:val="single" w:sz="4" w:space="0" w:color="auto"/>
              <w:left w:val="single" w:sz="4" w:space="0" w:color="auto"/>
              <w:bottom w:val="single" w:sz="4" w:space="0" w:color="auto"/>
              <w:right w:val="single" w:sz="4" w:space="0" w:color="auto"/>
            </w:tcBorders>
          </w:tcPr>
          <w:p w14:paraId="4FEF2A9A" w14:textId="3701180F" w:rsidR="00CE21D2" w:rsidRDefault="00D46BDE" w:rsidP="001D11CE">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Wrth cyfathrebu gyda plant sydd yn defnyddio iaith arwyddion , os mae’r plentyn yn deall ac yn gwneud peth rydych yn gofyn iddo gwneud wrth defnyddio arwyddion rydych yn gwybod rydych wedi cwblhau gan mae nhw yn deall beth rydych yn gofyn iddo nhw.</w:t>
            </w:r>
          </w:p>
        </w:tc>
        <w:tc>
          <w:tcPr>
            <w:tcW w:w="1405" w:type="pct"/>
            <w:tcBorders>
              <w:top w:val="single" w:sz="4" w:space="0" w:color="auto"/>
              <w:left w:val="single" w:sz="4" w:space="0" w:color="auto"/>
              <w:bottom w:val="single" w:sz="4" w:space="0" w:color="auto"/>
              <w:right w:val="single" w:sz="4" w:space="0" w:color="auto"/>
            </w:tcBorders>
          </w:tcPr>
          <w:p w14:paraId="7D35B466" w14:textId="77777777" w:rsidR="00CE21D2" w:rsidRDefault="009A0D19" w:rsidP="009A0D19">
            <w:pPr>
              <w:pStyle w:val="ListParagraph"/>
              <w:numPr>
                <w:ilvl w:val="0"/>
                <w:numId w:val="7"/>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Mynychu sessiynnau ar-lein </w:t>
            </w:r>
          </w:p>
          <w:p w14:paraId="45A7F411" w14:textId="77777777" w:rsidR="009A0D19" w:rsidRDefault="00B84DCE" w:rsidP="009A0D19">
            <w:pPr>
              <w:pStyle w:val="ListParagraph"/>
              <w:numPr>
                <w:ilvl w:val="0"/>
                <w:numId w:val="7"/>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Gwylio videos ar youtube </w:t>
            </w:r>
          </w:p>
          <w:p w14:paraId="0B3A11DA" w14:textId="77777777" w:rsidR="00B84DCE" w:rsidRDefault="00B84DCE" w:rsidP="009A0D19">
            <w:pPr>
              <w:pStyle w:val="ListParagraph"/>
              <w:numPr>
                <w:ilvl w:val="0"/>
                <w:numId w:val="7"/>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Gall sessiynnau un i un gyda tiwtor</w:t>
            </w:r>
          </w:p>
          <w:p w14:paraId="2542472A" w14:textId="4448A02F" w:rsidR="00B84DCE" w:rsidRPr="009A0D19" w:rsidRDefault="00013B82" w:rsidP="009A0D19">
            <w:pPr>
              <w:pStyle w:val="ListParagraph"/>
              <w:numPr>
                <w:ilvl w:val="0"/>
                <w:numId w:val="7"/>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Defnyddio appiau ar y ffon </w:t>
            </w:r>
          </w:p>
        </w:tc>
        <w:tc>
          <w:tcPr>
            <w:tcW w:w="966" w:type="pct"/>
            <w:tcBorders>
              <w:top w:val="single" w:sz="4" w:space="0" w:color="auto"/>
              <w:left w:val="single" w:sz="4" w:space="0" w:color="auto"/>
              <w:bottom w:val="single" w:sz="4" w:space="0" w:color="auto"/>
              <w:right w:val="single" w:sz="4" w:space="0" w:color="auto"/>
            </w:tcBorders>
          </w:tcPr>
          <w:p w14:paraId="6DDB8493" w14:textId="72DC3E22" w:rsidR="00CE21D2" w:rsidRDefault="00676167" w:rsidP="001D11CE">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Y</w:t>
            </w:r>
            <w:r w:rsidRPr="00676167">
              <w:rPr>
                <w:rFonts w:asciiTheme="majorHAnsi" w:hAnsiTheme="majorHAnsi" w:cstheme="majorHAnsi"/>
                <w:sz w:val="20"/>
                <w:szCs w:val="20"/>
                <w:lang w:bidi="yi-Hebr"/>
              </w:rPr>
              <w:t>n cyfoethogi eich prosesau gwybyddol ac yn eich helpu i ddatblygu meddwl haniaethol a chreadigol uwch, gwella eich sgiliau iaith corff, cynyddu galluoedd datrys problemau, a chryfhau eich sgiliau cyfathrebu cyffredinol</w:t>
            </w:r>
            <w:r w:rsidR="00D46BDE">
              <w:rPr>
                <w:rFonts w:asciiTheme="majorHAnsi" w:hAnsiTheme="majorHAnsi" w:cstheme="majorHAnsi"/>
                <w:sz w:val="20"/>
                <w:szCs w:val="20"/>
                <w:lang w:bidi="yi-Hebr"/>
              </w:rPr>
              <w:t>.</w:t>
            </w:r>
          </w:p>
        </w:tc>
        <w:tc>
          <w:tcPr>
            <w:tcW w:w="731" w:type="pct"/>
            <w:tcBorders>
              <w:top w:val="single" w:sz="4" w:space="0" w:color="auto"/>
              <w:left w:val="single" w:sz="4" w:space="0" w:color="auto"/>
              <w:bottom w:val="single" w:sz="4" w:space="0" w:color="auto"/>
              <w:right w:val="single" w:sz="4" w:space="0" w:color="auto"/>
            </w:tcBorders>
          </w:tcPr>
          <w:p w14:paraId="1979F1DE" w14:textId="206F3B19" w:rsidR="00CE21D2" w:rsidRDefault="00653292"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(12</w:t>
            </w:r>
            <w:r w:rsidR="00495839">
              <w:rPr>
                <w:rFonts w:asciiTheme="majorHAnsi" w:hAnsiTheme="majorHAnsi" w:cstheme="majorHAnsi"/>
                <w:sz w:val="22"/>
                <w:szCs w:val="22"/>
                <w:lang w:bidi="yi-Hebr"/>
              </w:rPr>
              <w:t xml:space="preserve"> mis) 1 blwyddyn </w:t>
            </w:r>
            <w:r w:rsidR="001A158A">
              <w:rPr>
                <w:rFonts w:asciiTheme="majorHAnsi" w:hAnsiTheme="majorHAnsi" w:cstheme="majorHAnsi"/>
                <w:sz w:val="22"/>
                <w:szCs w:val="22"/>
                <w:lang w:bidi="yi-Hebr"/>
              </w:rPr>
              <w:t xml:space="preserve">i </w:t>
            </w:r>
            <w:r w:rsidR="00495839">
              <w:rPr>
                <w:rFonts w:asciiTheme="majorHAnsi" w:hAnsiTheme="majorHAnsi" w:cstheme="majorHAnsi"/>
                <w:sz w:val="22"/>
                <w:szCs w:val="22"/>
                <w:lang w:bidi="yi-Hebr"/>
              </w:rPr>
              <w:t>fod yn hyderus yn denyddio ac cofio beth yw pob arwydd yn meddwl</w:t>
            </w:r>
            <w:r w:rsidR="00C93C89">
              <w:rPr>
                <w:rFonts w:asciiTheme="majorHAnsi" w:hAnsiTheme="majorHAnsi" w:cstheme="majorHAnsi"/>
                <w:sz w:val="22"/>
                <w:szCs w:val="22"/>
                <w:lang w:bidi="yi-Hebr"/>
              </w:rPr>
              <w:t>.</w:t>
            </w:r>
          </w:p>
        </w:tc>
      </w:tr>
      <w:tr w:rsidR="00CE21D2" w14:paraId="39EC4F20" w14:textId="77777777" w:rsidTr="00874D91">
        <w:tc>
          <w:tcPr>
            <w:tcW w:w="174" w:type="pct"/>
            <w:tcBorders>
              <w:top w:val="single" w:sz="4" w:space="0" w:color="auto"/>
              <w:left w:val="single" w:sz="4" w:space="0" w:color="auto"/>
              <w:bottom w:val="single" w:sz="4" w:space="0" w:color="auto"/>
              <w:right w:val="single" w:sz="4" w:space="0" w:color="auto"/>
            </w:tcBorders>
            <w:hideMark/>
          </w:tcPr>
          <w:p w14:paraId="2542A2A9" w14:textId="77777777" w:rsidR="00CE21D2" w:rsidRDefault="00CE21D2"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3</w:t>
            </w:r>
          </w:p>
        </w:tc>
        <w:tc>
          <w:tcPr>
            <w:tcW w:w="639" w:type="pct"/>
            <w:tcBorders>
              <w:top w:val="single" w:sz="4" w:space="0" w:color="auto"/>
              <w:left w:val="single" w:sz="4" w:space="0" w:color="auto"/>
              <w:bottom w:val="single" w:sz="4" w:space="0" w:color="auto"/>
              <w:right w:val="single" w:sz="4" w:space="0" w:color="auto"/>
            </w:tcBorders>
          </w:tcPr>
          <w:p w14:paraId="0866ED2A" w14:textId="1DDE8F3F" w:rsidR="00CE21D2" w:rsidRDefault="00AC712A" w:rsidP="001D11CE">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Fod </w:t>
            </w:r>
            <w:r w:rsidR="00115930">
              <w:rPr>
                <w:rFonts w:asciiTheme="majorHAnsi" w:hAnsiTheme="majorHAnsi" w:cstheme="majorHAnsi"/>
                <w:b/>
                <w:sz w:val="22"/>
                <w:lang w:bidi="yi-Hebr"/>
              </w:rPr>
              <w:t>yn mwy hyderus yn ymateb</w:t>
            </w:r>
          </w:p>
          <w:p w14:paraId="6FA50779" w14:textId="77777777" w:rsidR="00CE21D2" w:rsidRDefault="00CE21D2" w:rsidP="001D11CE">
            <w:pPr>
              <w:spacing w:before="80" w:after="80" w:line="300" w:lineRule="auto"/>
              <w:rPr>
                <w:rFonts w:asciiTheme="majorHAnsi" w:hAnsiTheme="majorHAnsi" w:cstheme="majorHAnsi"/>
                <w:b/>
                <w:sz w:val="22"/>
                <w:lang w:bidi="yi-Hebr"/>
              </w:rPr>
            </w:pPr>
          </w:p>
          <w:p w14:paraId="291C9509" w14:textId="77777777" w:rsidR="00CE21D2" w:rsidRDefault="00CE21D2" w:rsidP="001D11CE">
            <w:pPr>
              <w:spacing w:before="80" w:after="80" w:line="300" w:lineRule="auto"/>
              <w:rPr>
                <w:rFonts w:asciiTheme="majorHAnsi" w:hAnsiTheme="majorHAnsi" w:cstheme="majorHAnsi"/>
                <w:b/>
                <w:sz w:val="22"/>
                <w:lang w:bidi="yi-Hebr"/>
              </w:rPr>
            </w:pPr>
          </w:p>
          <w:p w14:paraId="488E3949" w14:textId="77777777" w:rsidR="00CE21D2" w:rsidRDefault="00CE21D2" w:rsidP="001D11CE">
            <w:pPr>
              <w:spacing w:before="80" w:after="80" w:line="300" w:lineRule="auto"/>
              <w:rPr>
                <w:rFonts w:asciiTheme="majorHAnsi" w:hAnsiTheme="majorHAnsi" w:cstheme="majorHAnsi"/>
                <w:b/>
                <w:sz w:val="22"/>
                <w:lang w:bidi="yi-Hebr"/>
              </w:rPr>
            </w:pPr>
          </w:p>
          <w:p w14:paraId="13387625" w14:textId="77777777" w:rsidR="00CE21D2" w:rsidRDefault="00CE21D2" w:rsidP="001D11CE">
            <w:pPr>
              <w:spacing w:before="80" w:after="80" w:line="300" w:lineRule="auto"/>
              <w:rPr>
                <w:rFonts w:asciiTheme="majorHAnsi" w:hAnsiTheme="majorHAnsi" w:cstheme="majorHAnsi"/>
                <w:b/>
                <w:sz w:val="22"/>
                <w:lang w:bidi="yi-Hebr"/>
              </w:rPr>
            </w:pPr>
          </w:p>
        </w:tc>
        <w:tc>
          <w:tcPr>
            <w:tcW w:w="1085" w:type="pct"/>
            <w:tcBorders>
              <w:top w:val="single" w:sz="4" w:space="0" w:color="auto"/>
              <w:left w:val="single" w:sz="4" w:space="0" w:color="auto"/>
              <w:bottom w:val="single" w:sz="4" w:space="0" w:color="auto"/>
              <w:right w:val="single" w:sz="4" w:space="0" w:color="auto"/>
            </w:tcBorders>
          </w:tcPr>
          <w:p w14:paraId="78192DFF" w14:textId="7AE76910" w:rsidR="00CE21D2" w:rsidRDefault="004E2E94" w:rsidP="004E2E94">
            <w:pPr>
              <w:spacing w:before="80" w:after="80" w:line="300" w:lineRule="auto"/>
              <w:rPr>
                <w:rFonts w:asciiTheme="majorHAnsi" w:hAnsiTheme="majorHAnsi" w:cstheme="majorHAnsi"/>
                <w:sz w:val="20"/>
                <w:szCs w:val="20"/>
                <w:lang w:bidi="yi-Hebr"/>
              </w:rPr>
            </w:pPr>
            <w:r w:rsidRPr="004E2E94">
              <w:rPr>
                <w:rFonts w:asciiTheme="majorHAnsi" w:hAnsiTheme="majorHAnsi" w:cstheme="majorHAnsi"/>
                <w:sz w:val="20"/>
                <w:szCs w:val="20"/>
                <w:lang w:bidi="yi-Hebr"/>
              </w:rPr>
              <w:lastRenderedPageBreak/>
              <w:t>Gallwch gydnabod bod gwneud eich gorau yn ddigon da a bod camgymeriadau yn normal.</w:t>
            </w:r>
            <w:r>
              <w:rPr>
                <w:rFonts w:asciiTheme="majorHAnsi" w:hAnsiTheme="majorHAnsi" w:cstheme="majorHAnsi"/>
                <w:sz w:val="20"/>
                <w:szCs w:val="20"/>
                <w:lang w:bidi="yi-Hebr"/>
              </w:rPr>
              <w:t xml:space="preserve"> </w:t>
            </w:r>
            <w:r w:rsidRPr="004E2E94">
              <w:rPr>
                <w:rFonts w:asciiTheme="majorHAnsi" w:hAnsiTheme="majorHAnsi" w:cstheme="majorHAnsi"/>
                <w:sz w:val="20"/>
                <w:szCs w:val="20"/>
                <w:lang w:bidi="yi-Hebr"/>
              </w:rPr>
              <w:t xml:space="preserve">Rydych yn rhannu eich meddyliau ag eraill </w:t>
            </w:r>
            <w:r w:rsidRPr="004E2E94">
              <w:rPr>
                <w:rFonts w:asciiTheme="majorHAnsi" w:hAnsiTheme="majorHAnsi" w:cstheme="majorHAnsi"/>
                <w:sz w:val="20"/>
                <w:szCs w:val="20"/>
                <w:lang w:bidi="yi-Hebr"/>
              </w:rPr>
              <w:lastRenderedPageBreak/>
              <w:t>yn amlach, gan wybod bod eich barn yn ddilys.</w:t>
            </w:r>
          </w:p>
        </w:tc>
        <w:tc>
          <w:tcPr>
            <w:tcW w:w="1405" w:type="pct"/>
            <w:tcBorders>
              <w:top w:val="single" w:sz="4" w:space="0" w:color="auto"/>
              <w:left w:val="single" w:sz="4" w:space="0" w:color="auto"/>
              <w:bottom w:val="single" w:sz="4" w:space="0" w:color="auto"/>
              <w:right w:val="single" w:sz="4" w:space="0" w:color="auto"/>
            </w:tcBorders>
          </w:tcPr>
          <w:p w14:paraId="00A0B780" w14:textId="77777777" w:rsidR="00CE21D2" w:rsidRDefault="005F7932" w:rsidP="002F0C1D">
            <w:pPr>
              <w:pStyle w:val="ListParagraph"/>
              <w:numPr>
                <w:ilvl w:val="0"/>
                <w:numId w:val="8"/>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Dechrau ymateb yn grwpiau bach sef 2- 3 pobl</w:t>
            </w:r>
          </w:p>
          <w:p w14:paraId="5AE8FE71" w14:textId="77777777" w:rsidR="005F7932" w:rsidRDefault="007C52E8" w:rsidP="002F0C1D">
            <w:pPr>
              <w:pStyle w:val="ListParagraph"/>
              <w:numPr>
                <w:ilvl w:val="0"/>
                <w:numId w:val="8"/>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Creu perthnasoedd positif yn y dosbarth </w:t>
            </w:r>
          </w:p>
          <w:p w14:paraId="0220D7FE" w14:textId="77777777" w:rsidR="007C52E8" w:rsidRDefault="003F0373" w:rsidP="002F0C1D">
            <w:pPr>
              <w:pStyle w:val="ListParagraph"/>
              <w:numPr>
                <w:ilvl w:val="0"/>
                <w:numId w:val="8"/>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 xml:space="preserve">Rhoi </w:t>
            </w:r>
            <w:r w:rsidR="006547CA">
              <w:rPr>
                <w:rFonts w:asciiTheme="majorHAnsi" w:hAnsiTheme="majorHAnsi" w:cstheme="majorHAnsi"/>
                <w:sz w:val="20"/>
                <w:szCs w:val="20"/>
                <w:lang w:bidi="yi-Hebr"/>
              </w:rPr>
              <w:t xml:space="preserve">nodau i fy hunain pob session i ymateb o leiaf un gwaith </w:t>
            </w:r>
          </w:p>
          <w:p w14:paraId="7906978E" w14:textId="41A35CAD" w:rsidR="006547CA" w:rsidRPr="00B060F9" w:rsidRDefault="006547CA" w:rsidP="00B060F9">
            <w:pPr>
              <w:spacing w:before="80" w:after="80" w:line="300" w:lineRule="auto"/>
              <w:ind w:left="360"/>
              <w:rPr>
                <w:rFonts w:asciiTheme="majorHAnsi" w:hAnsiTheme="majorHAnsi" w:cstheme="majorHAnsi"/>
                <w:sz w:val="20"/>
                <w:szCs w:val="20"/>
                <w:lang w:bidi="yi-Hebr"/>
              </w:rPr>
            </w:pPr>
          </w:p>
        </w:tc>
        <w:tc>
          <w:tcPr>
            <w:tcW w:w="966" w:type="pct"/>
            <w:tcBorders>
              <w:top w:val="single" w:sz="4" w:space="0" w:color="auto"/>
              <w:left w:val="single" w:sz="4" w:space="0" w:color="auto"/>
              <w:bottom w:val="single" w:sz="4" w:space="0" w:color="auto"/>
              <w:right w:val="single" w:sz="4" w:space="0" w:color="auto"/>
            </w:tcBorders>
          </w:tcPr>
          <w:p w14:paraId="16EAD280" w14:textId="5B26F57F" w:rsidR="00CE21D2" w:rsidRDefault="00C63E90" w:rsidP="001D11CE">
            <w:pPr>
              <w:spacing w:before="80" w:after="80" w:line="300" w:lineRule="auto"/>
              <w:rPr>
                <w:rFonts w:asciiTheme="majorHAnsi" w:hAnsiTheme="majorHAnsi" w:cstheme="majorHAnsi"/>
                <w:sz w:val="20"/>
                <w:szCs w:val="20"/>
                <w:lang w:bidi="yi-Hebr"/>
              </w:rPr>
            </w:pPr>
            <w:r w:rsidRPr="00C63E90">
              <w:rPr>
                <w:rFonts w:asciiTheme="majorHAnsi" w:hAnsiTheme="majorHAnsi" w:cstheme="majorHAnsi"/>
                <w:sz w:val="20"/>
                <w:szCs w:val="20"/>
                <w:lang w:bidi="yi-Hebr"/>
              </w:rPr>
              <w:lastRenderedPageBreak/>
              <w:t xml:space="preserve">Mae hyder yn ein helpu i deimlo'n barod am brofiadau bywyd. Pan fyddwn yn hyderus, rydym yn fwy tebygol </w:t>
            </w:r>
            <w:r w:rsidRPr="00C63E90">
              <w:rPr>
                <w:rFonts w:asciiTheme="majorHAnsi" w:hAnsiTheme="majorHAnsi" w:cstheme="majorHAnsi"/>
                <w:sz w:val="20"/>
                <w:szCs w:val="20"/>
                <w:lang w:bidi="yi-Hebr"/>
              </w:rPr>
              <w:lastRenderedPageBreak/>
              <w:t>o symud ymlaen gyda phobl a chyfleoedd—nid yn ôl oddi wrthynt. Ac os nad yw pethau'n gweithio allan ar y dechrau, mae hyder yn ein helpu i geisio eto.</w:t>
            </w:r>
            <w:r>
              <w:rPr>
                <w:rFonts w:asciiTheme="majorHAnsi" w:hAnsiTheme="majorHAnsi" w:cstheme="majorHAnsi"/>
                <w:sz w:val="20"/>
                <w:szCs w:val="20"/>
                <w:lang w:bidi="yi-Hebr"/>
              </w:rPr>
              <w:t xml:space="preserve"> </w:t>
            </w:r>
            <w:r w:rsidR="00636E68">
              <w:rPr>
                <w:rFonts w:asciiTheme="majorHAnsi" w:hAnsiTheme="majorHAnsi" w:cstheme="majorHAnsi"/>
                <w:sz w:val="20"/>
                <w:szCs w:val="20"/>
                <w:lang w:bidi="yi-Hebr"/>
              </w:rPr>
              <w:t>Bydd hefyd yn helpu fi ymateb yn yr dosbarth heb fod yn swil</w:t>
            </w:r>
            <w:r w:rsidR="007B5078">
              <w:rPr>
                <w:rFonts w:asciiTheme="majorHAnsi" w:hAnsiTheme="majorHAnsi" w:cstheme="majorHAnsi"/>
                <w:sz w:val="20"/>
                <w:szCs w:val="20"/>
                <w:lang w:bidi="yi-Hebr"/>
              </w:rPr>
              <w:t>.</w:t>
            </w:r>
          </w:p>
        </w:tc>
        <w:tc>
          <w:tcPr>
            <w:tcW w:w="731" w:type="pct"/>
            <w:tcBorders>
              <w:top w:val="single" w:sz="4" w:space="0" w:color="auto"/>
              <w:left w:val="single" w:sz="4" w:space="0" w:color="auto"/>
              <w:bottom w:val="single" w:sz="4" w:space="0" w:color="auto"/>
              <w:right w:val="single" w:sz="4" w:space="0" w:color="auto"/>
            </w:tcBorders>
          </w:tcPr>
          <w:p w14:paraId="499A278E" w14:textId="7AC8886E" w:rsidR="00CE21D2" w:rsidRDefault="007B5078"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 xml:space="preserve">(4mis) </w:t>
            </w:r>
            <w:r w:rsidR="00090A6C">
              <w:rPr>
                <w:rFonts w:asciiTheme="majorHAnsi" w:hAnsiTheme="majorHAnsi" w:cstheme="majorHAnsi"/>
                <w:sz w:val="22"/>
                <w:szCs w:val="22"/>
                <w:lang w:bidi="yi-Hebr"/>
              </w:rPr>
              <w:t xml:space="preserve">Erbyn fod nol i ysgol bydd yn </w:t>
            </w:r>
            <w:r w:rsidR="00B25FD1">
              <w:rPr>
                <w:rFonts w:asciiTheme="majorHAnsi" w:hAnsiTheme="majorHAnsi" w:cstheme="majorHAnsi"/>
                <w:sz w:val="22"/>
                <w:szCs w:val="22"/>
                <w:lang w:bidi="yi-Hebr"/>
              </w:rPr>
              <w:t>mwy hyderus yn ymateb o flaen y dosbarth.</w:t>
            </w:r>
          </w:p>
        </w:tc>
      </w:tr>
      <w:tr w:rsidR="00CE21D2" w14:paraId="076A2B19" w14:textId="77777777" w:rsidTr="00874D91">
        <w:trPr>
          <w:trHeight w:val="1567"/>
        </w:trPr>
        <w:tc>
          <w:tcPr>
            <w:tcW w:w="174" w:type="pct"/>
            <w:tcBorders>
              <w:top w:val="single" w:sz="4" w:space="0" w:color="auto"/>
              <w:left w:val="single" w:sz="4" w:space="0" w:color="auto"/>
              <w:bottom w:val="single" w:sz="4" w:space="0" w:color="auto"/>
              <w:right w:val="single" w:sz="4" w:space="0" w:color="auto"/>
            </w:tcBorders>
            <w:hideMark/>
          </w:tcPr>
          <w:p w14:paraId="39A43E9D" w14:textId="77777777" w:rsidR="00CE21D2" w:rsidRDefault="00CE21D2"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4</w:t>
            </w:r>
          </w:p>
        </w:tc>
        <w:tc>
          <w:tcPr>
            <w:tcW w:w="639" w:type="pct"/>
            <w:tcBorders>
              <w:top w:val="single" w:sz="4" w:space="0" w:color="auto"/>
              <w:left w:val="single" w:sz="4" w:space="0" w:color="auto"/>
              <w:bottom w:val="single" w:sz="4" w:space="0" w:color="auto"/>
              <w:right w:val="single" w:sz="4" w:space="0" w:color="auto"/>
            </w:tcBorders>
          </w:tcPr>
          <w:p w14:paraId="6D02EB84" w14:textId="3124707C" w:rsidR="00CE21D2" w:rsidRDefault="00C23F61" w:rsidP="001D11CE">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Archwilio mewn i dysgu awyr agored </w:t>
            </w:r>
          </w:p>
          <w:p w14:paraId="24122908" w14:textId="77777777" w:rsidR="00CE21D2" w:rsidRDefault="00CE21D2" w:rsidP="001D11CE">
            <w:pPr>
              <w:spacing w:before="80" w:after="80" w:line="300" w:lineRule="auto"/>
              <w:rPr>
                <w:rFonts w:asciiTheme="majorHAnsi" w:hAnsiTheme="majorHAnsi" w:cstheme="majorHAnsi"/>
                <w:b/>
                <w:sz w:val="22"/>
                <w:lang w:bidi="yi-Hebr"/>
              </w:rPr>
            </w:pPr>
          </w:p>
          <w:p w14:paraId="67BCD7F8" w14:textId="77777777" w:rsidR="00CE21D2" w:rsidRDefault="00CE21D2" w:rsidP="001D11CE">
            <w:pPr>
              <w:spacing w:before="80" w:after="80" w:line="300" w:lineRule="auto"/>
              <w:rPr>
                <w:rFonts w:asciiTheme="majorHAnsi" w:hAnsiTheme="majorHAnsi" w:cstheme="majorHAnsi"/>
                <w:b/>
                <w:sz w:val="22"/>
                <w:lang w:bidi="yi-Hebr"/>
              </w:rPr>
            </w:pPr>
          </w:p>
          <w:p w14:paraId="52B62A8C" w14:textId="77777777" w:rsidR="00CE21D2" w:rsidRDefault="00CE21D2" w:rsidP="001D11CE">
            <w:pPr>
              <w:spacing w:before="80" w:after="80" w:line="300" w:lineRule="auto"/>
              <w:rPr>
                <w:rFonts w:asciiTheme="majorHAnsi" w:hAnsiTheme="majorHAnsi" w:cstheme="majorHAnsi"/>
                <w:b/>
                <w:sz w:val="22"/>
                <w:lang w:bidi="yi-Hebr"/>
              </w:rPr>
            </w:pPr>
          </w:p>
          <w:p w14:paraId="318B1474" w14:textId="77777777" w:rsidR="00CE21D2" w:rsidRDefault="00CE21D2" w:rsidP="001D11CE">
            <w:pPr>
              <w:spacing w:before="80" w:after="80" w:line="300" w:lineRule="auto"/>
              <w:rPr>
                <w:rFonts w:asciiTheme="majorHAnsi" w:hAnsiTheme="majorHAnsi" w:cstheme="majorHAnsi"/>
                <w:b/>
                <w:sz w:val="22"/>
                <w:lang w:bidi="yi-Hebr"/>
              </w:rPr>
            </w:pPr>
          </w:p>
        </w:tc>
        <w:tc>
          <w:tcPr>
            <w:tcW w:w="1085" w:type="pct"/>
            <w:tcBorders>
              <w:top w:val="single" w:sz="4" w:space="0" w:color="auto"/>
              <w:left w:val="single" w:sz="4" w:space="0" w:color="auto"/>
              <w:bottom w:val="single" w:sz="4" w:space="0" w:color="auto"/>
              <w:right w:val="single" w:sz="4" w:space="0" w:color="auto"/>
            </w:tcBorders>
          </w:tcPr>
          <w:p w14:paraId="3F9C6694" w14:textId="70BA306F" w:rsidR="00CE21D2" w:rsidRDefault="00203252" w:rsidP="001D11CE">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Byddwn yn gallu cynllunio gweithgareddau mas tu fas yn yr awyr agored i datblygu sgiliau </w:t>
            </w:r>
            <w:r w:rsidR="00E30757">
              <w:rPr>
                <w:rFonts w:asciiTheme="majorHAnsi" w:hAnsiTheme="majorHAnsi" w:cstheme="majorHAnsi"/>
                <w:sz w:val="20"/>
                <w:szCs w:val="20"/>
                <w:lang w:bidi="yi-Hebr"/>
              </w:rPr>
              <w:t>newydd i plant</w:t>
            </w:r>
            <w:r w:rsidR="00B54AE0">
              <w:rPr>
                <w:rFonts w:asciiTheme="majorHAnsi" w:hAnsiTheme="majorHAnsi" w:cstheme="majorHAnsi"/>
                <w:sz w:val="20"/>
                <w:szCs w:val="20"/>
                <w:lang w:bidi="yi-Hebr"/>
              </w:rPr>
              <w:t xml:space="preserve">. </w:t>
            </w:r>
          </w:p>
        </w:tc>
        <w:tc>
          <w:tcPr>
            <w:tcW w:w="1405" w:type="pct"/>
            <w:tcBorders>
              <w:top w:val="single" w:sz="4" w:space="0" w:color="auto"/>
              <w:left w:val="single" w:sz="4" w:space="0" w:color="auto"/>
              <w:bottom w:val="single" w:sz="4" w:space="0" w:color="auto"/>
              <w:right w:val="single" w:sz="4" w:space="0" w:color="auto"/>
            </w:tcBorders>
          </w:tcPr>
          <w:p w14:paraId="6FF0B3DF" w14:textId="77777777" w:rsidR="00CE21D2" w:rsidRDefault="00401274" w:rsidP="003668C4">
            <w:pPr>
              <w:pStyle w:val="ListParagraph"/>
              <w:numPr>
                <w:ilvl w:val="0"/>
                <w:numId w:val="6"/>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Ymgysylltu ag addysgwyr profiadol</w:t>
            </w:r>
          </w:p>
          <w:p w14:paraId="0E3F64D5" w14:textId="77777777" w:rsidR="00401274" w:rsidRDefault="00240C9D" w:rsidP="003668C4">
            <w:pPr>
              <w:pStyle w:val="ListParagraph"/>
              <w:numPr>
                <w:ilvl w:val="0"/>
                <w:numId w:val="6"/>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Archwilio astudiaethau ac arferion gorau </w:t>
            </w:r>
          </w:p>
          <w:p w14:paraId="7038D7A4" w14:textId="77777777" w:rsidR="00240C9D" w:rsidRDefault="00C7719D" w:rsidP="003668C4">
            <w:pPr>
              <w:pStyle w:val="ListParagraph"/>
              <w:numPr>
                <w:ilvl w:val="0"/>
                <w:numId w:val="6"/>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Gweld pa rhaglennau </w:t>
            </w:r>
            <w:r w:rsidR="008719CD">
              <w:rPr>
                <w:rFonts w:asciiTheme="majorHAnsi" w:hAnsiTheme="majorHAnsi" w:cstheme="majorHAnsi"/>
                <w:sz w:val="20"/>
                <w:szCs w:val="20"/>
                <w:lang w:bidi="yi-Hebr"/>
              </w:rPr>
              <w:t xml:space="preserve">sydd yn cael effaith positive ar pobl ifanc </w:t>
            </w:r>
          </w:p>
          <w:p w14:paraId="3529E0EF" w14:textId="77777777" w:rsidR="008719CD" w:rsidRDefault="00324A89" w:rsidP="003668C4">
            <w:pPr>
              <w:pStyle w:val="ListParagraph"/>
              <w:numPr>
                <w:ilvl w:val="0"/>
                <w:numId w:val="6"/>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Adolygu llenyddiaeth ar ddysgu awyr agored </w:t>
            </w:r>
          </w:p>
          <w:p w14:paraId="6E181DB2" w14:textId="4B4AC555" w:rsidR="00324A89" w:rsidRPr="003668C4" w:rsidRDefault="00324A89" w:rsidP="003668C4">
            <w:pPr>
              <w:pStyle w:val="ListParagraph"/>
              <w:numPr>
                <w:ilvl w:val="0"/>
                <w:numId w:val="6"/>
              </w:num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Mynd </w:t>
            </w:r>
            <w:r w:rsidR="0097436B">
              <w:rPr>
                <w:rFonts w:asciiTheme="majorHAnsi" w:hAnsiTheme="majorHAnsi" w:cstheme="majorHAnsi"/>
                <w:sz w:val="20"/>
                <w:szCs w:val="20"/>
                <w:lang w:bidi="yi-Hebr"/>
              </w:rPr>
              <w:t xml:space="preserve">ar sessiynnau tu fas ar sut mae bywyd natur yn gweithio </w:t>
            </w:r>
          </w:p>
        </w:tc>
        <w:tc>
          <w:tcPr>
            <w:tcW w:w="966" w:type="pct"/>
            <w:tcBorders>
              <w:top w:val="single" w:sz="4" w:space="0" w:color="auto"/>
              <w:left w:val="single" w:sz="4" w:space="0" w:color="auto"/>
              <w:bottom w:val="single" w:sz="4" w:space="0" w:color="auto"/>
              <w:right w:val="single" w:sz="4" w:space="0" w:color="auto"/>
            </w:tcBorders>
          </w:tcPr>
          <w:p w14:paraId="3A0A9EC4" w14:textId="54E8B87B" w:rsidR="00CE21D2" w:rsidRDefault="00BC2971" w:rsidP="001D11CE">
            <w:pPr>
              <w:spacing w:before="80" w:after="80" w:line="300" w:lineRule="auto"/>
              <w:rPr>
                <w:rFonts w:asciiTheme="majorHAnsi" w:hAnsiTheme="majorHAnsi" w:cstheme="majorHAnsi"/>
                <w:sz w:val="20"/>
                <w:szCs w:val="20"/>
                <w:lang w:bidi="yi-Hebr"/>
              </w:rPr>
            </w:pPr>
            <w:r w:rsidRPr="00BC2971">
              <w:rPr>
                <w:rFonts w:asciiTheme="majorHAnsi" w:hAnsiTheme="majorHAnsi" w:cstheme="majorHAnsi"/>
                <w:sz w:val="20"/>
                <w:szCs w:val="20"/>
                <w:lang w:bidi="yi-Hebr"/>
              </w:rPr>
              <w:t>Yn ogystal â gwella ffitrwydd corfforol, gall dysgu yn yr awyr agored helpu i ddatblygu sgiliau echddygo</w:t>
            </w:r>
            <w:r w:rsidR="004A04AD">
              <w:rPr>
                <w:rFonts w:asciiTheme="majorHAnsi" w:hAnsiTheme="majorHAnsi" w:cstheme="majorHAnsi"/>
                <w:sz w:val="20"/>
                <w:szCs w:val="20"/>
                <w:lang w:bidi="yi-Hebr"/>
              </w:rPr>
              <w:t>l</w:t>
            </w:r>
            <w:r w:rsidR="00EE41D2">
              <w:rPr>
                <w:rFonts w:asciiTheme="majorHAnsi" w:hAnsiTheme="majorHAnsi" w:cstheme="majorHAnsi"/>
                <w:sz w:val="20"/>
                <w:szCs w:val="20"/>
                <w:lang w:bidi="yi-Hebr"/>
              </w:rPr>
              <w:t xml:space="preserve">. Bydd hefyd yn helpu </w:t>
            </w:r>
            <w:r w:rsidR="00554A99">
              <w:rPr>
                <w:rFonts w:asciiTheme="majorHAnsi" w:hAnsiTheme="majorHAnsi" w:cstheme="majorHAnsi"/>
                <w:sz w:val="20"/>
                <w:szCs w:val="20"/>
                <w:lang w:bidi="yi-Hebr"/>
              </w:rPr>
              <w:t>ddylunio profiadau awyr agored i helpu twf a llesiant plant ifanc.</w:t>
            </w:r>
          </w:p>
        </w:tc>
        <w:tc>
          <w:tcPr>
            <w:tcW w:w="731" w:type="pct"/>
            <w:tcBorders>
              <w:top w:val="single" w:sz="4" w:space="0" w:color="auto"/>
              <w:left w:val="single" w:sz="4" w:space="0" w:color="auto"/>
              <w:bottom w:val="single" w:sz="4" w:space="0" w:color="auto"/>
              <w:right w:val="single" w:sz="4" w:space="0" w:color="auto"/>
            </w:tcBorders>
          </w:tcPr>
          <w:p w14:paraId="44799587" w14:textId="3BA36328" w:rsidR="00CE21D2" w:rsidRDefault="009F4244" w:rsidP="001D11CE">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(2mis) </w:t>
            </w:r>
            <w:r w:rsidR="00F60F96">
              <w:rPr>
                <w:rFonts w:asciiTheme="majorHAnsi" w:hAnsiTheme="majorHAnsi" w:cstheme="majorHAnsi"/>
                <w:sz w:val="22"/>
                <w:szCs w:val="22"/>
                <w:lang w:bidi="yi-Hebr"/>
              </w:rPr>
              <w:t xml:space="preserve">Wrth i’r haf dod gall mynd tu fas ac </w:t>
            </w:r>
            <w:r w:rsidR="00346181">
              <w:rPr>
                <w:rFonts w:asciiTheme="majorHAnsi" w:hAnsiTheme="majorHAnsi" w:cstheme="majorHAnsi"/>
                <w:sz w:val="22"/>
                <w:szCs w:val="22"/>
                <w:lang w:bidi="yi-Hebr"/>
              </w:rPr>
              <w:t xml:space="preserve">mynychu sesiynnau </w:t>
            </w:r>
            <w:r w:rsidR="0060154D">
              <w:rPr>
                <w:rFonts w:asciiTheme="majorHAnsi" w:hAnsiTheme="majorHAnsi" w:cstheme="majorHAnsi"/>
                <w:sz w:val="22"/>
                <w:szCs w:val="22"/>
                <w:lang w:bidi="yi-Hebr"/>
              </w:rPr>
              <w:t xml:space="preserve"> bywyd natur </w:t>
            </w:r>
            <w:r w:rsidR="00874D91">
              <w:rPr>
                <w:rFonts w:asciiTheme="majorHAnsi" w:hAnsiTheme="majorHAnsi" w:cstheme="majorHAnsi"/>
                <w:sz w:val="22"/>
                <w:szCs w:val="22"/>
                <w:lang w:bidi="yi-Hebr"/>
              </w:rPr>
              <w:t xml:space="preserve">i gweld sut mae’r pethau yn yr awyr agored yn gweithio </w:t>
            </w:r>
            <w:r w:rsidR="0060154D">
              <w:rPr>
                <w:rFonts w:asciiTheme="majorHAnsi" w:hAnsiTheme="majorHAnsi" w:cstheme="majorHAnsi"/>
                <w:sz w:val="22"/>
                <w:szCs w:val="22"/>
                <w:lang w:bidi="yi-Hebr"/>
              </w:rPr>
              <w:t xml:space="preserve">ac hefyd ymgysylltu ag addysgwyr i gael mewnweiniadau </w:t>
            </w:r>
          </w:p>
        </w:tc>
      </w:tr>
    </w:tbl>
    <w:p w14:paraId="501F5454" w14:textId="781EC7F8" w:rsidR="00AA7264" w:rsidRDefault="00AA7264" w:rsidP="00AA7264"/>
    <w:p w14:paraId="66199FCC" w14:textId="07A1F6EA" w:rsidR="00AA7264" w:rsidRDefault="00AA7264" w:rsidP="00AA7264"/>
    <w:p w14:paraId="6BF9112D" w14:textId="1D9BBE3B" w:rsidR="00B43776" w:rsidRDefault="00B43776">
      <w:r>
        <w:br w:type="page"/>
      </w:r>
    </w:p>
    <w:p w14:paraId="26F334CC" w14:textId="47D797EB" w:rsidR="00AA0A18" w:rsidRDefault="00301758">
      <w:r>
        <w:rPr>
          <w:noProof/>
        </w:rPr>
        <w:lastRenderedPageBreak/>
        <mc:AlternateContent>
          <mc:Choice Requires="wps">
            <w:drawing>
              <wp:anchor distT="0" distB="0" distL="114300" distR="114300" simplePos="0" relativeHeight="251660288" behindDoc="0" locked="0" layoutInCell="1" allowOverlap="1" wp14:anchorId="13BC7326" wp14:editId="67CD3EAB">
                <wp:simplePos x="0" y="0"/>
                <wp:positionH relativeFrom="column">
                  <wp:posOffset>2136140</wp:posOffset>
                </wp:positionH>
                <wp:positionV relativeFrom="paragraph">
                  <wp:posOffset>-231775</wp:posOffset>
                </wp:positionV>
                <wp:extent cx="3540125" cy="4089400"/>
                <wp:effectExtent l="0" t="0" r="15875" b="12700"/>
                <wp:wrapNone/>
                <wp:docPr id="111263654" name="Text Box 2"/>
                <wp:cNvGraphicFramePr/>
                <a:graphic xmlns:a="http://schemas.openxmlformats.org/drawingml/2006/main">
                  <a:graphicData uri="http://schemas.microsoft.com/office/word/2010/wordprocessingShape">
                    <wps:wsp>
                      <wps:cNvSpPr txBox="1"/>
                      <wps:spPr>
                        <a:xfrm>
                          <a:off x="0" y="0"/>
                          <a:ext cx="3540125" cy="4089400"/>
                        </a:xfrm>
                        <a:prstGeom prst="rect">
                          <a:avLst/>
                        </a:prstGeom>
                        <a:solidFill>
                          <a:schemeClr val="lt1"/>
                        </a:solidFill>
                        <a:ln w="6350">
                          <a:solidFill>
                            <a:schemeClr val="tx2">
                              <a:lumMod val="50000"/>
                              <a:lumOff val="50000"/>
                            </a:schemeClr>
                          </a:solidFill>
                        </a:ln>
                      </wps:spPr>
                      <wps:txbx>
                        <w:txbxContent>
                          <w:p w14:paraId="6C4DBF29" w14:textId="6AA8080E" w:rsidR="009F3280" w:rsidRPr="00531D37" w:rsidRDefault="008B4F4D" w:rsidP="00AD7246">
                            <w:pPr>
                              <w:rPr>
                                <w:color w:val="0E2841" w:themeColor="text2"/>
                                <w:sz w:val="21"/>
                                <w:szCs w:val="21"/>
                              </w:rPr>
                            </w:pPr>
                            <w:r w:rsidRPr="00531D37">
                              <w:rPr>
                                <w:color w:val="0E2841" w:themeColor="text2"/>
                                <w:sz w:val="21"/>
                                <w:szCs w:val="21"/>
                              </w:rPr>
                              <w:t>Mae myfyrio yn rhan bwysig o'ch ymarfer a bydd o fudd i'r plant yn eich lleoliad a'u lleoliad nhw</w:t>
                            </w:r>
                            <w:r w:rsidR="002923EE" w:rsidRPr="00531D37">
                              <w:rPr>
                                <w:color w:val="0E2841" w:themeColor="text2"/>
                                <w:sz w:val="21"/>
                                <w:szCs w:val="21"/>
                              </w:rPr>
                              <w:t xml:space="preserve"> </w:t>
                            </w:r>
                            <w:r w:rsidRPr="00531D37">
                              <w:rPr>
                                <w:color w:val="0E2841" w:themeColor="text2"/>
                                <w:sz w:val="21"/>
                                <w:szCs w:val="21"/>
                              </w:rPr>
                              <w:t>rhieni a gofalwyr. Byddwch hefyd yn elwa yn bersonol ac yn broffesiynol. Bydd arfer myfyriol</w:t>
                            </w:r>
                            <w:r w:rsidR="002923EE" w:rsidRPr="00531D37">
                              <w:rPr>
                                <w:color w:val="0E2841" w:themeColor="text2"/>
                                <w:sz w:val="21"/>
                                <w:szCs w:val="21"/>
                              </w:rPr>
                              <w:t xml:space="preserve"> </w:t>
                            </w:r>
                            <w:r w:rsidRPr="00531D37">
                              <w:rPr>
                                <w:color w:val="0E2841" w:themeColor="text2"/>
                                <w:sz w:val="21"/>
                                <w:szCs w:val="21"/>
                              </w:rPr>
                              <w:t>eich cefnogi i gynnal a gwella'n barhaus</w:t>
                            </w:r>
                            <w:r w:rsidR="006C2194" w:rsidRPr="00531D37">
                              <w:rPr>
                                <w:color w:val="0E2841" w:themeColor="text2"/>
                                <w:sz w:val="21"/>
                                <w:szCs w:val="21"/>
                              </w:rPr>
                              <w:t xml:space="preserve"> (Pacey,2016). </w:t>
                            </w:r>
                            <w:r w:rsidR="00BC1FC8" w:rsidRPr="00531D37">
                              <w:rPr>
                                <w:color w:val="0E2841" w:themeColor="text2"/>
                                <w:sz w:val="21"/>
                                <w:szCs w:val="21"/>
                              </w:rPr>
                              <w:t xml:space="preserve"> Trwy fyfyrio a gwelliant parhaus byddwch yn cyflawni </w:t>
                            </w:r>
                            <w:r w:rsidR="00C96B9E" w:rsidRPr="00531D37">
                              <w:rPr>
                                <w:color w:val="0E2841" w:themeColor="text2"/>
                                <w:sz w:val="21"/>
                                <w:szCs w:val="21"/>
                              </w:rPr>
                              <w:t>calyniadau gwell i blant</w:t>
                            </w:r>
                            <w:r w:rsidR="00EB2955" w:rsidRPr="00531D37">
                              <w:rPr>
                                <w:color w:val="0E2841" w:themeColor="text2"/>
                                <w:sz w:val="21"/>
                                <w:szCs w:val="21"/>
                              </w:rPr>
                              <w:t xml:space="preserve">. Er enghraifft </w:t>
                            </w:r>
                            <w:r w:rsidR="00920AE9" w:rsidRPr="00531D37">
                              <w:rPr>
                                <w:color w:val="0E2841" w:themeColor="text2"/>
                                <w:sz w:val="21"/>
                                <w:szCs w:val="21"/>
                              </w:rPr>
                              <w:t>bodlonir eu hanghenion unigol</w:t>
                            </w:r>
                            <w:r w:rsidR="001B79AF" w:rsidRPr="00531D37">
                              <w:rPr>
                                <w:color w:val="0E2841" w:themeColor="text2"/>
                                <w:sz w:val="21"/>
                                <w:szCs w:val="21"/>
                              </w:rPr>
                              <w:t xml:space="preserve">. </w:t>
                            </w:r>
                            <w:r w:rsidR="00285D71" w:rsidRPr="00531D37">
                              <w:rPr>
                                <w:color w:val="0E2841" w:themeColor="text2"/>
                                <w:sz w:val="21"/>
                                <w:szCs w:val="21"/>
                              </w:rPr>
                              <w:t>Bydd y proses hefyd o gudd i rieni a gofalwyr , gan y byddynt yn gallu gweld newidiadau yn eich ymarfer a teimlo’n hyderus bod y gofal yr ydych yn ei darparu o ansawdd uche</w:t>
                            </w:r>
                            <w:r w:rsidR="00284158" w:rsidRPr="00531D37">
                              <w:rPr>
                                <w:color w:val="0E2841" w:themeColor="text2"/>
                                <w:sz w:val="21"/>
                                <w:szCs w:val="21"/>
                              </w:rPr>
                              <w:t xml:space="preserve">l ac yn gwella’n barhaus. Bydd </w:t>
                            </w:r>
                            <w:r w:rsidR="003134DA" w:rsidRPr="00531D37">
                              <w:rPr>
                                <w:color w:val="0E2841" w:themeColor="text2"/>
                                <w:sz w:val="21"/>
                                <w:szCs w:val="21"/>
                              </w:rPr>
                              <w:t xml:space="preserve">myfyrio’n barhaus ar eich ymarfer yn </w:t>
                            </w:r>
                            <w:r w:rsidR="004939CF" w:rsidRPr="00531D37">
                              <w:rPr>
                                <w:color w:val="0E2841" w:themeColor="text2"/>
                                <w:sz w:val="21"/>
                                <w:szCs w:val="21"/>
                              </w:rPr>
                              <w:t>helpu i canolbwyntio ar eich ymarfer a chymryd perch</w:t>
                            </w:r>
                            <w:r w:rsidR="00C429A8" w:rsidRPr="00531D37">
                              <w:rPr>
                                <w:color w:val="0E2841" w:themeColor="text2"/>
                                <w:sz w:val="21"/>
                                <w:szCs w:val="21"/>
                              </w:rPr>
                              <w:t>nogaeth ohono ac hefyd yn ei cefnogi i osod targedau.</w:t>
                            </w:r>
                            <w:r w:rsidR="009D2153" w:rsidRPr="00531D37">
                              <w:rPr>
                                <w:color w:val="0E2841" w:themeColor="text2"/>
                                <w:sz w:val="21"/>
                                <w:szCs w:val="21"/>
                              </w:rPr>
                              <w:t xml:space="preserve"> </w:t>
                            </w:r>
                            <w:r w:rsidR="00D9300D" w:rsidRPr="00531D37">
                              <w:rPr>
                                <w:color w:val="0E2841" w:themeColor="text2"/>
                                <w:sz w:val="21"/>
                                <w:szCs w:val="21"/>
                              </w:rPr>
                              <w:t xml:space="preserve">Cytunaf </w:t>
                            </w:r>
                            <w:r w:rsidR="002C635D" w:rsidRPr="00531D37">
                              <w:rPr>
                                <w:color w:val="0E2841" w:themeColor="text2"/>
                                <w:sz w:val="21"/>
                                <w:szCs w:val="21"/>
                              </w:rPr>
                              <w:t xml:space="preserve">Early years Education (2022) gyda Pacey (2016) </w:t>
                            </w:r>
                            <w:r w:rsidR="00AD7246" w:rsidRPr="00531D37">
                              <w:rPr>
                                <w:color w:val="0E2841" w:themeColor="text2"/>
                                <w:sz w:val="21"/>
                                <w:szCs w:val="21"/>
                              </w:rPr>
                              <w:t>mae myfyrio ar ein hymarfer yn bwysig fel arf i hunan wella a datblygu. Gallwn ddod yn ymarferwyr gwell pan fyddwn yn dysgu o'n myfyrdodau a chael mewnwelediad.</w:t>
                            </w:r>
                            <w:r w:rsidR="00A762F4" w:rsidRPr="00531D37">
                              <w:rPr>
                                <w:color w:val="0E2841" w:themeColor="text2"/>
                                <w:sz w:val="21"/>
                                <w:szCs w:val="21"/>
                              </w:rPr>
                              <w:t xml:space="preserve"> </w:t>
                            </w:r>
                            <w:r w:rsidR="00AD7246" w:rsidRPr="00531D37">
                              <w:rPr>
                                <w:color w:val="0E2841" w:themeColor="text2"/>
                                <w:sz w:val="21"/>
                                <w:szCs w:val="21"/>
                              </w:rPr>
                              <w:t>Mae addysgu yn sgil lle mae addysgeg yn cael ei hennill a'i hadeiladu trwy brosesu a myfyrio</w:t>
                            </w:r>
                            <w:r w:rsidR="00A762F4" w:rsidRPr="00531D37">
                              <w:rPr>
                                <w:color w:val="0E2841" w:themeColor="text2"/>
                                <w:sz w:val="21"/>
                                <w:szCs w:val="21"/>
                              </w:rPr>
                              <w:t>!.</w:t>
                            </w:r>
                            <w:r w:rsidR="001B343F" w:rsidRPr="00531D37">
                              <w:rPr>
                                <w:color w:val="0E2841" w:themeColor="text2"/>
                                <w:sz w:val="21"/>
                                <w:szCs w:val="21"/>
                              </w:rPr>
                              <w:t xml:space="preserve"> </w:t>
                            </w:r>
                            <w:r w:rsidR="0020751F" w:rsidRPr="00531D37">
                              <w:rPr>
                                <w:color w:val="0E2841" w:themeColor="text2"/>
                                <w:sz w:val="21"/>
                                <w:szCs w:val="21"/>
                              </w:rPr>
                              <w:t xml:space="preserve">Mae arfer adfyfyriol yn hanfodol mewn lleoliadau blynyddoedd cynnar gan ei fod nid yn unig o fudd i addysgwyr trwy wella eu dulliau addysgu a’u twf proffesiynol, ond mae hefyd yn cyfrannu’n sylweddol at ddatblygiad cyffredinol a phrofiadau dysgu plant ifanc.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BC7326" id="_x0000_t202" coordsize="21600,21600" o:spt="202" path="m,l,21600r21600,l21600,xe">
                <v:stroke joinstyle="miter"/>
                <v:path gradientshapeok="t" o:connecttype="rect"/>
              </v:shapetype>
              <v:shape id="Text Box 2" o:spid="_x0000_s1026" type="#_x0000_t202" style="position:absolute;margin-left:168.2pt;margin-top:-18.25pt;width:278.75pt;height:3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" fillcolor="white [3201]" strokecolor="#4e95d9 [1631]" strokeweight=".5pt">
                <v:textbox>
                  <w:txbxContent>
                    <w:p w14:paraId="6C4DBF29" w14:textId="6AA8080E" w:rsidR="009F3280" w:rsidRPr="00531D37" w:rsidRDefault="008B4F4D" w:rsidP="00AD7246">
                      <w:pPr>
                        <w:rPr>
                          <w:color w:val="0E2841" w:themeColor="text2"/>
                          <w:sz w:val="21"/>
                          <w:szCs w:val="21"/>
                        </w:rPr>
                      </w:pPr>
                      <w:r w:rsidRPr="00531D37">
                        <w:rPr>
                          <w:color w:val="0E2841" w:themeColor="text2"/>
                          <w:sz w:val="21"/>
                          <w:szCs w:val="21"/>
                        </w:rPr>
                        <w:t>Mae myfyrio yn rhan bwysig o'ch ymarfer a bydd o fudd i'r plant yn eich lleoliad a'u lleoliad nhw</w:t>
                      </w:r>
                      <w:r w:rsidR="002923EE" w:rsidRPr="00531D37">
                        <w:rPr>
                          <w:color w:val="0E2841" w:themeColor="text2"/>
                          <w:sz w:val="21"/>
                          <w:szCs w:val="21"/>
                        </w:rPr>
                        <w:t xml:space="preserve"> </w:t>
                      </w:r>
                      <w:r w:rsidRPr="00531D37">
                        <w:rPr>
                          <w:color w:val="0E2841" w:themeColor="text2"/>
                          <w:sz w:val="21"/>
                          <w:szCs w:val="21"/>
                        </w:rPr>
                        <w:t>rhieni a gofalwyr. Byddwch hefyd yn elwa yn bersonol ac yn broffesiynol. Bydd arfer myfyriol</w:t>
                      </w:r>
                      <w:r w:rsidR="002923EE" w:rsidRPr="00531D37">
                        <w:rPr>
                          <w:color w:val="0E2841" w:themeColor="text2"/>
                          <w:sz w:val="21"/>
                          <w:szCs w:val="21"/>
                        </w:rPr>
                        <w:t xml:space="preserve"> </w:t>
                      </w:r>
                      <w:r w:rsidRPr="00531D37">
                        <w:rPr>
                          <w:color w:val="0E2841" w:themeColor="text2"/>
                          <w:sz w:val="21"/>
                          <w:szCs w:val="21"/>
                        </w:rPr>
                        <w:t>eich cefnogi i gynnal a gwella'n barhaus</w:t>
                      </w:r>
                      <w:r w:rsidR="006C2194" w:rsidRPr="00531D37">
                        <w:rPr>
                          <w:color w:val="0E2841" w:themeColor="text2"/>
                          <w:sz w:val="21"/>
                          <w:szCs w:val="21"/>
                        </w:rPr>
                        <w:t xml:space="preserve"> (Pacey,2016). </w:t>
                      </w:r>
                      <w:r w:rsidR="00BC1FC8" w:rsidRPr="00531D37">
                        <w:rPr>
                          <w:color w:val="0E2841" w:themeColor="text2"/>
                          <w:sz w:val="21"/>
                          <w:szCs w:val="21"/>
                        </w:rPr>
                        <w:t xml:space="preserve"> Trwy fyfyrio a gwelliant parhaus byddwch yn cyflawni </w:t>
                      </w:r>
                      <w:r w:rsidR="00C96B9E" w:rsidRPr="00531D37">
                        <w:rPr>
                          <w:color w:val="0E2841" w:themeColor="text2"/>
                          <w:sz w:val="21"/>
                          <w:szCs w:val="21"/>
                        </w:rPr>
                        <w:t>calyniadau gwell i blant</w:t>
                      </w:r>
                      <w:r w:rsidR="00EB2955" w:rsidRPr="00531D37">
                        <w:rPr>
                          <w:color w:val="0E2841" w:themeColor="text2"/>
                          <w:sz w:val="21"/>
                          <w:szCs w:val="21"/>
                        </w:rPr>
                        <w:t xml:space="preserve">. Er enghraifft </w:t>
                      </w:r>
                      <w:r w:rsidR="00920AE9" w:rsidRPr="00531D37">
                        <w:rPr>
                          <w:color w:val="0E2841" w:themeColor="text2"/>
                          <w:sz w:val="21"/>
                          <w:szCs w:val="21"/>
                        </w:rPr>
                        <w:t>bodlonir eu hanghenion unigol</w:t>
                      </w:r>
                      <w:r w:rsidR="001B79AF" w:rsidRPr="00531D37">
                        <w:rPr>
                          <w:color w:val="0E2841" w:themeColor="text2"/>
                          <w:sz w:val="21"/>
                          <w:szCs w:val="21"/>
                        </w:rPr>
                        <w:t xml:space="preserve">. </w:t>
                      </w:r>
                      <w:r w:rsidR="00285D71" w:rsidRPr="00531D37">
                        <w:rPr>
                          <w:color w:val="0E2841" w:themeColor="text2"/>
                          <w:sz w:val="21"/>
                          <w:szCs w:val="21"/>
                        </w:rPr>
                        <w:t>Bydd y proses hefyd o gudd i rieni a gofalwyr , gan y byddynt yn gallu gweld newidiadau yn eich ymarfer a teimlo’n hyderus bod y gofal yr ydych yn ei darparu o ansawdd uche</w:t>
                      </w:r>
                      <w:r w:rsidR="00284158" w:rsidRPr="00531D37">
                        <w:rPr>
                          <w:color w:val="0E2841" w:themeColor="text2"/>
                          <w:sz w:val="21"/>
                          <w:szCs w:val="21"/>
                        </w:rPr>
                        <w:t xml:space="preserve">l ac yn gwella’n barhaus. Bydd </w:t>
                      </w:r>
                      <w:r w:rsidR="003134DA" w:rsidRPr="00531D37">
                        <w:rPr>
                          <w:color w:val="0E2841" w:themeColor="text2"/>
                          <w:sz w:val="21"/>
                          <w:szCs w:val="21"/>
                        </w:rPr>
                        <w:t xml:space="preserve">myfyrio’n barhaus ar eich ymarfer yn </w:t>
                      </w:r>
                      <w:r w:rsidR="004939CF" w:rsidRPr="00531D37">
                        <w:rPr>
                          <w:color w:val="0E2841" w:themeColor="text2"/>
                          <w:sz w:val="21"/>
                          <w:szCs w:val="21"/>
                        </w:rPr>
                        <w:t>helpu i canolbwyntio ar eich ymarfer a chymryd perch</w:t>
                      </w:r>
                      <w:r w:rsidR="00C429A8" w:rsidRPr="00531D37">
                        <w:rPr>
                          <w:color w:val="0E2841" w:themeColor="text2"/>
                          <w:sz w:val="21"/>
                          <w:szCs w:val="21"/>
                        </w:rPr>
                        <w:t>nogaeth ohono ac hefyd yn ei cefnogi i osod targedau.</w:t>
                      </w:r>
                      <w:r w:rsidR="009D2153" w:rsidRPr="00531D37">
                        <w:rPr>
                          <w:color w:val="0E2841" w:themeColor="text2"/>
                          <w:sz w:val="21"/>
                          <w:szCs w:val="21"/>
                        </w:rPr>
                        <w:t xml:space="preserve"> </w:t>
                      </w:r>
                      <w:r w:rsidR="00D9300D" w:rsidRPr="00531D37">
                        <w:rPr>
                          <w:color w:val="0E2841" w:themeColor="text2"/>
                          <w:sz w:val="21"/>
                          <w:szCs w:val="21"/>
                        </w:rPr>
                        <w:t xml:space="preserve">Cytunaf </w:t>
                      </w:r>
                      <w:r w:rsidR="002C635D" w:rsidRPr="00531D37">
                        <w:rPr>
                          <w:color w:val="0E2841" w:themeColor="text2"/>
                          <w:sz w:val="21"/>
                          <w:szCs w:val="21"/>
                        </w:rPr>
                        <w:t xml:space="preserve">Early years Education (2022) gyda Pacey (2016) </w:t>
                      </w:r>
                      <w:r w:rsidR="00AD7246" w:rsidRPr="00531D37">
                        <w:rPr>
                          <w:color w:val="0E2841" w:themeColor="text2"/>
                          <w:sz w:val="21"/>
                          <w:szCs w:val="21"/>
                        </w:rPr>
                        <w:t>mae myfyrio ar ein hymarfer yn bwysig fel arf i hunan wella a datblygu. Gallwn ddod yn ymarferwyr gwell pan fyddwn yn dysgu o'n myfyrdodau a chael mewnwelediad.</w:t>
                      </w:r>
                      <w:r w:rsidR="00A762F4" w:rsidRPr="00531D37">
                        <w:rPr>
                          <w:color w:val="0E2841" w:themeColor="text2"/>
                          <w:sz w:val="21"/>
                          <w:szCs w:val="21"/>
                        </w:rPr>
                        <w:t xml:space="preserve"> </w:t>
                      </w:r>
                      <w:r w:rsidR="00AD7246" w:rsidRPr="00531D37">
                        <w:rPr>
                          <w:color w:val="0E2841" w:themeColor="text2"/>
                          <w:sz w:val="21"/>
                          <w:szCs w:val="21"/>
                        </w:rPr>
                        <w:t>Mae addysgu yn sgil lle mae addysgeg yn cael ei hennill a'i hadeiladu trwy brosesu a myfyrio</w:t>
                      </w:r>
                      <w:r w:rsidR="00A762F4" w:rsidRPr="00531D37">
                        <w:rPr>
                          <w:color w:val="0E2841" w:themeColor="text2"/>
                          <w:sz w:val="21"/>
                          <w:szCs w:val="21"/>
                        </w:rPr>
                        <w:t>!.</w:t>
                      </w:r>
                      <w:r w:rsidR="001B343F" w:rsidRPr="00531D37">
                        <w:rPr>
                          <w:color w:val="0E2841" w:themeColor="text2"/>
                          <w:sz w:val="21"/>
                          <w:szCs w:val="21"/>
                        </w:rPr>
                        <w:t xml:space="preserve"> </w:t>
                      </w:r>
                      <w:r w:rsidR="0020751F" w:rsidRPr="00531D37">
                        <w:rPr>
                          <w:color w:val="0E2841" w:themeColor="text2"/>
                          <w:sz w:val="21"/>
                          <w:szCs w:val="21"/>
                        </w:rPr>
                        <w:t xml:space="preserve">Mae arfer adfyfyriol yn hanfodol mewn lleoliadau blynyddoedd cynnar gan ei fod nid yn unig o fudd i addysgwyr trwy wella eu dulliau addysgu a’u twf proffesiynol, ond mae hefyd yn cyfrannu’n sylweddol at ddatblygiad cyffredinol a phrofiadau dysgu plant ifanc. </w:t>
                      </w:r>
                    </w:p>
                  </w:txbxContent>
                </v:textbox>
              </v:shape>
            </w:pict>
          </mc:Fallback>
        </mc:AlternateContent>
      </w:r>
      <w:r w:rsidR="007E47F0">
        <w:rPr>
          <w:noProof/>
        </w:rPr>
        <mc:AlternateContent>
          <mc:Choice Requires="wps">
            <w:drawing>
              <wp:anchor distT="0" distB="0" distL="114300" distR="114300" simplePos="0" relativeHeight="251669504" behindDoc="0" locked="0" layoutInCell="1" allowOverlap="1" wp14:anchorId="193A1D0C" wp14:editId="130D28AA">
                <wp:simplePos x="0" y="0"/>
                <wp:positionH relativeFrom="column">
                  <wp:posOffset>5803900</wp:posOffset>
                </wp:positionH>
                <wp:positionV relativeFrom="paragraph">
                  <wp:posOffset>-850900</wp:posOffset>
                </wp:positionV>
                <wp:extent cx="3860800" cy="4711700"/>
                <wp:effectExtent l="0" t="0" r="12700" b="12700"/>
                <wp:wrapNone/>
                <wp:docPr id="206354915" name="Text Box 8"/>
                <wp:cNvGraphicFramePr/>
                <a:graphic xmlns:a="http://schemas.openxmlformats.org/drawingml/2006/main">
                  <a:graphicData uri="http://schemas.microsoft.com/office/word/2010/wordprocessingShape">
                    <wps:wsp>
                      <wps:cNvSpPr txBox="1"/>
                      <wps:spPr>
                        <a:xfrm>
                          <a:off x="0" y="0"/>
                          <a:ext cx="3860800" cy="4711700"/>
                        </a:xfrm>
                        <a:prstGeom prst="rect">
                          <a:avLst/>
                        </a:prstGeom>
                        <a:solidFill>
                          <a:schemeClr val="lt1"/>
                        </a:solidFill>
                        <a:ln w="6350">
                          <a:solidFill>
                            <a:srgbClr val="FF0000"/>
                          </a:solidFill>
                        </a:ln>
                      </wps:spPr>
                      <wps:txbx>
                        <w:txbxContent>
                          <w:p w14:paraId="230C7AE6" w14:textId="056586D7" w:rsidR="007B518C" w:rsidRDefault="00653E25">
                            <w:pPr>
                              <w:rPr>
                                <w:u w:val="single"/>
                              </w:rPr>
                            </w:pPr>
                            <w:r w:rsidRPr="0047773C">
                              <w:rPr>
                                <w:highlight w:val="yellow"/>
                                <w:u w:val="single"/>
                              </w:rPr>
                              <w:t>Model adfyfyrio</w:t>
                            </w:r>
                            <w:r w:rsidR="003A7891" w:rsidRPr="0047773C">
                              <w:rPr>
                                <w:highlight w:val="yellow"/>
                                <w:u w:val="single"/>
                              </w:rPr>
                              <w:t xml:space="preserve"> Gibbs</w:t>
                            </w:r>
                            <w:r w:rsidR="003A7891" w:rsidRPr="003A7891">
                              <w:rPr>
                                <w:u w:val="single"/>
                              </w:rPr>
                              <w:t xml:space="preserve"> </w:t>
                            </w:r>
                          </w:p>
                          <w:p w14:paraId="0394DDAB" w14:textId="269742A4" w:rsidR="0033324F" w:rsidRPr="00AD20DD" w:rsidRDefault="00F750FC" w:rsidP="0033324F">
                            <w:pPr>
                              <w:rPr>
                                <w:sz w:val="20"/>
                                <w:szCs w:val="20"/>
                              </w:rPr>
                            </w:pPr>
                            <w:r w:rsidRPr="00AD20DD">
                              <w:rPr>
                                <w:sz w:val="20"/>
                                <w:szCs w:val="20"/>
                              </w:rPr>
                              <w:t xml:space="preserve">Mae model adfyfyrio Gibbs yn un o'r modelau cylchol mwyaf enwog o fyfyrio sy'n eich arwain trwy chwe cham yn archwilio profiad: disgrifiad, teimladau, gwerthuso, dadansoddi, casgliad a chynllun gweithredu. </w:t>
                            </w:r>
                            <w:r w:rsidR="0033324F" w:rsidRPr="00AD20DD">
                              <w:rPr>
                                <w:sz w:val="20"/>
                                <w:szCs w:val="20"/>
                              </w:rPr>
                              <w:t>Cyfeirir at fodel Gibbs weithiau fel model ailadroddol, sy’n golygu dysgu drwy ailadrodd yn unig. Defnyddiais lawer o fodel adlewyrchol Gibbs wrth geisio gweithio fel tîm (Wordpress,2017). Mantais o Model Gibbs yw mae'n cynnig fframwaith ar gyfer archwilio profiadau, ac o ystyried ei natur gylchol mae'n arbennig o addas ar gyfer profiadau ailadroddus, gan ganiatáu i chi ddysgu a chynllunio o bethau a aeth yn dda neu nad aeth yn dda (The University of Edinburgh,2024).</w:t>
                            </w:r>
                            <w:r w:rsidR="00AD20DD" w:rsidRPr="00AD20DD">
                              <w:rPr>
                                <w:sz w:val="20"/>
                                <w:szCs w:val="20"/>
                              </w:rPr>
                              <w:t xml:space="preserve"> Anfantais of theory Gibbs yw n</w:t>
                            </w:r>
                            <w:r w:rsidR="00AD20DD" w:rsidRPr="00AD20DD">
                              <w:rPr>
                                <w:sz w:val="20"/>
                                <w:szCs w:val="20"/>
                              </w:rPr>
                              <w:t xml:space="preserve">id yw’n cymryd i ystyriaeth y rhagdybiaethau sydd gennych am y profiad, yr angen i edrych yn wrthrychol ar wahanol safbwyntiau, ac nid yw’n ymddangos bod awgrym clir y bydd y dysgu yn arwain at newid mewn tybiaethau, safbwyntiau neu arferion. </w:t>
                            </w:r>
                          </w:p>
                          <w:p w14:paraId="2C3C1D66" w14:textId="634F0625" w:rsidR="00612F23" w:rsidRPr="0047773C" w:rsidRDefault="0047773C">
                            <w:pPr>
                              <w:rPr>
                                <w:u w:val="single"/>
                              </w:rPr>
                            </w:pPr>
                            <w:r w:rsidRPr="0047773C">
                              <w:rPr>
                                <w:highlight w:val="cyan"/>
                                <w:u w:val="single"/>
                              </w:rPr>
                              <w:t>Model adfyfyrio Kolb’s</w:t>
                            </w:r>
                          </w:p>
                          <w:p w14:paraId="1E61D8A2" w14:textId="35F59BDB" w:rsidR="00DB35E1" w:rsidRPr="00AD20DD" w:rsidRDefault="00C302E7">
                            <w:pPr>
                              <w:rPr>
                                <w:sz w:val="20"/>
                                <w:szCs w:val="20"/>
                              </w:rPr>
                            </w:pPr>
                            <w:r w:rsidRPr="00AD20DD">
                              <w:rPr>
                                <w:sz w:val="20"/>
                                <w:szCs w:val="20"/>
                              </w:rPr>
                              <w:t>Mae model Kolb yn amlygu pwysigrwydd y gydran adfyfyrio yn y cylch dysgu. Mae myfyrio yn galluogi'r myfyriwr i brosesu'r hyn sydd newydd ddigwydd yn ystod y profiad. Yn y cam Arsylwi Myfyriol gall myfyrwyr adrodd a gwerthuso eu profiad</w:t>
                            </w:r>
                            <w:r w:rsidR="00294B7B" w:rsidRPr="00AD20DD">
                              <w:rPr>
                                <w:sz w:val="20"/>
                                <w:szCs w:val="20"/>
                              </w:rPr>
                              <w:t xml:space="preserve"> (</w:t>
                            </w:r>
                            <w:r w:rsidR="00856F43" w:rsidRPr="00AD20DD">
                              <w:rPr>
                                <w:sz w:val="20"/>
                                <w:szCs w:val="20"/>
                              </w:rPr>
                              <w:t>University of Puget sound,</w:t>
                            </w:r>
                            <w:r w:rsidR="00831EB8" w:rsidRPr="00AD20DD">
                              <w:rPr>
                                <w:sz w:val="20"/>
                                <w:szCs w:val="20"/>
                              </w:rPr>
                              <w:t>2024).</w:t>
                            </w:r>
                            <w:r w:rsidR="00547689" w:rsidRPr="00AD20DD">
                              <w:rPr>
                                <w:sz w:val="20"/>
                                <w:szCs w:val="20"/>
                              </w:rPr>
                              <w:t xml:space="preserve"> F</w:t>
                            </w:r>
                            <w:r w:rsidR="00D22FAE" w:rsidRPr="00AD20DD">
                              <w:rPr>
                                <w:sz w:val="20"/>
                                <w:szCs w:val="20"/>
                              </w:rPr>
                              <w:t xml:space="preserve">antais o cylch dysgu Kolb </w:t>
                            </w:r>
                            <w:r w:rsidR="00FF4394" w:rsidRPr="00AD20DD">
                              <w:rPr>
                                <w:sz w:val="20"/>
                                <w:szCs w:val="20"/>
                              </w:rPr>
                              <w:t xml:space="preserve">yw </w:t>
                            </w:r>
                            <w:r w:rsidR="00553B7F" w:rsidRPr="00AD20DD">
                              <w:rPr>
                                <w:sz w:val="20"/>
                                <w:szCs w:val="20"/>
                              </w:rPr>
                              <w:t>gall fod yn arf amhrisiadwy ar gyfer twf personol a hunan-wella. Mae cymryd rhan mewn gweithgareddau newydd yn darparu profiad uniongyrchol. Mae myfyrio ar y profiadau hyn yn arwain at fewnwelediadau newydd</w:t>
                            </w:r>
                            <w:r w:rsidR="00582F3E" w:rsidRPr="00AD20DD">
                              <w:rPr>
                                <w:sz w:val="20"/>
                                <w:szCs w:val="20"/>
                              </w:rPr>
                              <w:t xml:space="preserve"> (Cloud assess,2024).</w:t>
                            </w:r>
                            <w:r w:rsidR="00B34C1F" w:rsidRPr="00AD20DD">
                              <w:rPr>
                                <w:sz w:val="20"/>
                                <w:szCs w:val="20"/>
                              </w:rPr>
                              <w:t xml:space="preserve"> Ond </w:t>
                            </w:r>
                            <w:r w:rsidR="00B36717" w:rsidRPr="00AD20DD">
                              <w:rPr>
                                <w:sz w:val="20"/>
                                <w:szCs w:val="20"/>
                              </w:rPr>
                              <w:t>anfantais o cylch dysgu Kolb yw gall nifer o brosesau ddigwydd ar unwaith a gall camau gael eu neidio neu eu methu yn llwyr.</w:t>
                            </w:r>
                          </w:p>
                          <w:p w14:paraId="612A1F97" w14:textId="37900A92" w:rsidR="00653E25" w:rsidRPr="00653E25" w:rsidRDefault="00653E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3A1D0C" id="Text Box 8" o:spid="_x0000_s1027" type="#_x0000_t202" style="position:absolute;margin-left:457pt;margin-top:-67pt;width:304pt;height:37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" fillcolor="white [3201]" strokecolor="red" strokeweight=".5pt">
                <v:textbox>
                  <w:txbxContent>
                    <w:p w14:paraId="230C7AE6" w14:textId="056586D7" w:rsidR="007B518C" w:rsidRDefault="00653E25">
                      <w:pPr>
                        <w:rPr>
                          <w:u w:val="single"/>
                        </w:rPr>
                      </w:pPr>
                      <w:r w:rsidRPr="0047773C">
                        <w:rPr>
                          <w:highlight w:val="yellow"/>
                          <w:u w:val="single"/>
                        </w:rPr>
                        <w:t>Model adfyfyrio</w:t>
                      </w:r>
                      <w:r w:rsidR="003A7891" w:rsidRPr="0047773C">
                        <w:rPr>
                          <w:highlight w:val="yellow"/>
                          <w:u w:val="single"/>
                        </w:rPr>
                        <w:t xml:space="preserve"> Gibbs</w:t>
                      </w:r>
                      <w:r w:rsidR="003A7891" w:rsidRPr="003A7891">
                        <w:rPr>
                          <w:u w:val="single"/>
                        </w:rPr>
                        <w:t xml:space="preserve"> </w:t>
                      </w:r>
                    </w:p>
                    <w:p w14:paraId="0394DDAB" w14:textId="269742A4" w:rsidR="0033324F" w:rsidRPr="00AD20DD" w:rsidRDefault="00F750FC" w:rsidP="0033324F">
                      <w:pPr>
                        <w:rPr>
                          <w:sz w:val="20"/>
                          <w:szCs w:val="20"/>
                        </w:rPr>
                      </w:pPr>
                      <w:r w:rsidRPr="00AD20DD">
                        <w:rPr>
                          <w:sz w:val="20"/>
                          <w:szCs w:val="20"/>
                        </w:rPr>
                        <w:t xml:space="preserve">Mae model adfyfyrio Gibbs yn un o'r modelau cylchol mwyaf enwog o fyfyrio sy'n eich arwain trwy chwe cham yn archwilio profiad: disgrifiad, teimladau, gwerthuso, dadansoddi, casgliad a chynllun gweithredu. </w:t>
                      </w:r>
                      <w:r w:rsidR="0033324F" w:rsidRPr="00AD20DD">
                        <w:rPr>
                          <w:sz w:val="20"/>
                          <w:szCs w:val="20"/>
                        </w:rPr>
                        <w:t>Cyfeirir at fodel Gibbs weithiau fel model ailadroddol, sy’n golygu dysgu drwy ailadrodd yn unig. Defnyddiais lawer o fodel adlewyrchol Gibbs wrth geisio gweithio fel tîm (Wordpress,2017). Mantais o Model Gibbs yw mae'n cynnig fframwaith ar gyfer archwilio profiadau, ac o ystyried ei natur gylchol mae'n arbennig o addas ar gyfer profiadau ailadroddus, gan ganiatáu i chi ddysgu a chynllunio o bethau a aeth yn dda neu nad aeth yn dda (The University of Edinburgh,2024).</w:t>
                      </w:r>
                      <w:r w:rsidR="00AD20DD" w:rsidRPr="00AD20DD">
                        <w:rPr>
                          <w:sz w:val="20"/>
                          <w:szCs w:val="20"/>
                        </w:rPr>
                        <w:t xml:space="preserve"> Anfantais of theory Gibbs yw n</w:t>
                      </w:r>
                      <w:r w:rsidR="00AD20DD" w:rsidRPr="00AD20DD">
                        <w:rPr>
                          <w:sz w:val="20"/>
                          <w:szCs w:val="20"/>
                        </w:rPr>
                        <w:t xml:space="preserve">id yw’n cymryd i ystyriaeth y rhagdybiaethau sydd gennych am y profiad, yr angen i edrych yn wrthrychol ar wahanol safbwyntiau, ac nid yw’n ymddangos bod awgrym clir y bydd y dysgu yn arwain at newid mewn tybiaethau, safbwyntiau neu arferion. </w:t>
                      </w:r>
                    </w:p>
                    <w:p w14:paraId="2C3C1D66" w14:textId="634F0625" w:rsidR="00612F23" w:rsidRPr="0047773C" w:rsidRDefault="0047773C">
                      <w:pPr>
                        <w:rPr>
                          <w:u w:val="single"/>
                        </w:rPr>
                      </w:pPr>
                      <w:r w:rsidRPr="0047773C">
                        <w:rPr>
                          <w:highlight w:val="cyan"/>
                          <w:u w:val="single"/>
                        </w:rPr>
                        <w:t>Model adfyfyrio Kolb’s</w:t>
                      </w:r>
                    </w:p>
                    <w:p w14:paraId="1E61D8A2" w14:textId="35F59BDB" w:rsidR="00DB35E1" w:rsidRPr="00AD20DD" w:rsidRDefault="00C302E7">
                      <w:pPr>
                        <w:rPr>
                          <w:sz w:val="20"/>
                          <w:szCs w:val="20"/>
                        </w:rPr>
                      </w:pPr>
                      <w:r w:rsidRPr="00AD20DD">
                        <w:rPr>
                          <w:sz w:val="20"/>
                          <w:szCs w:val="20"/>
                        </w:rPr>
                        <w:t>Mae model Kolb yn amlygu pwysigrwydd y gydran adfyfyrio yn y cylch dysgu. Mae myfyrio yn galluogi'r myfyriwr i brosesu'r hyn sydd newydd ddigwydd yn ystod y profiad. Yn y cam Arsylwi Myfyriol gall myfyrwyr adrodd a gwerthuso eu profiad</w:t>
                      </w:r>
                      <w:r w:rsidR="00294B7B" w:rsidRPr="00AD20DD">
                        <w:rPr>
                          <w:sz w:val="20"/>
                          <w:szCs w:val="20"/>
                        </w:rPr>
                        <w:t xml:space="preserve"> (</w:t>
                      </w:r>
                      <w:r w:rsidR="00856F43" w:rsidRPr="00AD20DD">
                        <w:rPr>
                          <w:sz w:val="20"/>
                          <w:szCs w:val="20"/>
                        </w:rPr>
                        <w:t>University of Puget sound,</w:t>
                      </w:r>
                      <w:r w:rsidR="00831EB8" w:rsidRPr="00AD20DD">
                        <w:rPr>
                          <w:sz w:val="20"/>
                          <w:szCs w:val="20"/>
                        </w:rPr>
                        <w:t>2024).</w:t>
                      </w:r>
                      <w:r w:rsidR="00547689" w:rsidRPr="00AD20DD">
                        <w:rPr>
                          <w:sz w:val="20"/>
                          <w:szCs w:val="20"/>
                        </w:rPr>
                        <w:t xml:space="preserve"> F</w:t>
                      </w:r>
                      <w:r w:rsidR="00D22FAE" w:rsidRPr="00AD20DD">
                        <w:rPr>
                          <w:sz w:val="20"/>
                          <w:szCs w:val="20"/>
                        </w:rPr>
                        <w:t xml:space="preserve">antais o cylch dysgu Kolb </w:t>
                      </w:r>
                      <w:r w:rsidR="00FF4394" w:rsidRPr="00AD20DD">
                        <w:rPr>
                          <w:sz w:val="20"/>
                          <w:szCs w:val="20"/>
                        </w:rPr>
                        <w:t xml:space="preserve">yw </w:t>
                      </w:r>
                      <w:r w:rsidR="00553B7F" w:rsidRPr="00AD20DD">
                        <w:rPr>
                          <w:sz w:val="20"/>
                          <w:szCs w:val="20"/>
                        </w:rPr>
                        <w:t>gall fod yn arf amhrisiadwy ar gyfer twf personol a hunan-wella. Mae cymryd rhan mewn gweithgareddau newydd yn darparu profiad uniongyrchol. Mae myfyrio ar y profiadau hyn yn arwain at fewnwelediadau newydd</w:t>
                      </w:r>
                      <w:r w:rsidR="00582F3E" w:rsidRPr="00AD20DD">
                        <w:rPr>
                          <w:sz w:val="20"/>
                          <w:szCs w:val="20"/>
                        </w:rPr>
                        <w:t xml:space="preserve"> (Cloud assess,2024).</w:t>
                      </w:r>
                      <w:r w:rsidR="00B34C1F" w:rsidRPr="00AD20DD">
                        <w:rPr>
                          <w:sz w:val="20"/>
                          <w:szCs w:val="20"/>
                        </w:rPr>
                        <w:t xml:space="preserve"> Ond </w:t>
                      </w:r>
                      <w:r w:rsidR="00B36717" w:rsidRPr="00AD20DD">
                        <w:rPr>
                          <w:sz w:val="20"/>
                          <w:szCs w:val="20"/>
                        </w:rPr>
                        <w:t>anfantais o cylch dysgu Kolb yw gall nifer o brosesau ddigwydd ar unwaith a gall camau gael eu neidio neu eu methu yn llwyr.</w:t>
                      </w:r>
                    </w:p>
                    <w:p w14:paraId="612A1F97" w14:textId="37900A92" w:rsidR="00653E25" w:rsidRPr="00653E25" w:rsidRDefault="00653E25"/>
                  </w:txbxContent>
                </v:textbox>
              </v:shape>
            </w:pict>
          </mc:Fallback>
        </mc:AlternateContent>
      </w:r>
      <w:r w:rsidR="004E2145">
        <w:rPr>
          <w:noProof/>
          <w:sz w:val="32"/>
          <w:szCs w:val="32"/>
          <w:u w:val="single"/>
        </w:rPr>
        <mc:AlternateContent>
          <mc:Choice Requires="wps">
            <w:drawing>
              <wp:anchor distT="0" distB="0" distL="114300" distR="114300" simplePos="0" relativeHeight="251663360" behindDoc="0" locked="0" layoutInCell="1" allowOverlap="1" wp14:anchorId="41F76B3F" wp14:editId="623797E2">
                <wp:simplePos x="0" y="0"/>
                <wp:positionH relativeFrom="column">
                  <wp:posOffset>2136775</wp:posOffset>
                </wp:positionH>
                <wp:positionV relativeFrom="paragraph">
                  <wp:posOffset>-525780</wp:posOffset>
                </wp:positionV>
                <wp:extent cx="3540125" cy="289367"/>
                <wp:effectExtent l="0" t="0" r="3175" b="3175"/>
                <wp:wrapNone/>
                <wp:docPr id="249245523" name="Text Box 5"/>
                <wp:cNvGraphicFramePr/>
                <a:graphic xmlns:a="http://schemas.openxmlformats.org/drawingml/2006/main">
                  <a:graphicData uri="http://schemas.microsoft.com/office/word/2010/wordprocessingShape">
                    <wps:wsp>
                      <wps:cNvSpPr txBox="1"/>
                      <wps:spPr>
                        <a:xfrm>
                          <a:off x="0" y="0"/>
                          <a:ext cx="3540125" cy="289367"/>
                        </a:xfrm>
                        <a:prstGeom prst="rect">
                          <a:avLst/>
                        </a:prstGeom>
                        <a:solidFill>
                          <a:schemeClr val="lt1"/>
                        </a:solidFill>
                        <a:ln w="6350">
                          <a:noFill/>
                        </a:ln>
                      </wps:spPr>
                      <wps:txbx>
                        <w:txbxContent>
                          <w:p w14:paraId="59E292BF" w14:textId="402A6857" w:rsidR="004723A6" w:rsidRPr="004F7F65" w:rsidRDefault="004F7F65">
                            <w:pPr>
                              <w:rPr>
                                <w:u w:val="single"/>
                              </w:rPr>
                            </w:pPr>
                            <w:r w:rsidRPr="004F7F65">
                              <w:rPr>
                                <w:u w:val="single"/>
                              </w:rPr>
                              <w:t>Pam mae ymarfer myfyriol yn bwysig i ymarfer 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76B3F" id="Text Box 5" o:spid="_x0000_s1028" type="#_x0000_t202" style="position:absolute;margin-left:168.25pt;margin-top:-41.4pt;width:278.75pt;height:2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" fillcolor="white [3201]" stroked="f" strokeweight=".5pt">
                <v:textbox>
                  <w:txbxContent>
                    <w:p w14:paraId="59E292BF" w14:textId="402A6857" w:rsidR="004723A6" w:rsidRPr="004F7F65" w:rsidRDefault="004F7F65">
                      <w:pPr>
                        <w:rPr>
                          <w:u w:val="single"/>
                        </w:rPr>
                      </w:pPr>
                      <w:r w:rsidRPr="004F7F65">
                        <w:rPr>
                          <w:u w:val="single"/>
                        </w:rPr>
                        <w:t>Pam mae ymarfer myfyriol yn bwysig i ymarfer EY?</w:t>
                      </w:r>
                    </w:p>
                  </w:txbxContent>
                </v:textbox>
              </v:shape>
            </w:pict>
          </mc:Fallback>
        </mc:AlternateContent>
      </w:r>
      <w:r w:rsidR="004E2145">
        <w:rPr>
          <w:noProof/>
        </w:rPr>
        <mc:AlternateContent>
          <mc:Choice Requires="wps">
            <w:drawing>
              <wp:anchor distT="0" distB="0" distL="114300" distR="114300" simplePos="0" relativeHeight="251659264" behindDoc="0" locked="0" layoutInCell="1" allowOverlap="1" wp14:anchorId="2EF26BC0" wp14:editId="7FCD8C5B">
                <wp:simplePos x="0" y="0"/>
                <wp:positionH relativeFrom="column">
                  <wp:posOffset>-825499</wp:posOffset>
                </wp:positionH>
                <wp:positionV relativeFrom="paragraph">
                  <wp:posOffset>-571500</wp:posOffset>
                </wp:positionV>
                <wp:extent cx="2895600" cy="7099300"/>
                <wp:effectExtent l="0" t="0" r="12700" b="12700"/>
                <wp:wrapNone/>
                <wp:docPr id="2520203" name="Text Box 1"/>
                <wp:cNvGraphicFramePr/>
                <a:graphic xmlns:a="http://schemas.openxmlformats.org/drawingml/2006/main">
                  <a:graphicData uri="http://schemas.microsoft.com/office/word/2010/wordprocessingShape">
                    <wps:wsp>
                      <wps:cNvSpPr txBox="1"/>
                      <wps:spPr>
                        <a:xfrm>
                          <a:off x="0" y="0"/>
                          <a:ext cx="2895600" cy="7099300"/>
                        </a:xfrm>
                        <a:prstGeom prst="rect">
                          <a:avLst/>
                        </a:prstGeom>
                        <a:solidFill>
                          <a:schemeClr val="lt1"/>
                        </a:solidFill>
                        <a:ln w="6350">
                          <a:solidFill>
                            <a:srgbClr val="00ED00"/>
                          </a:solidFill>
                        </a:ln>
                      </wps:spPr>
                      <wps:txbx>
                        <w:txbxContent>
                          <w:p w14:paraId="6EBA9840" w14:textId="45CC105B" w:rsidR="00C921FF" w:rsidRPr="00531D37" w:rsidRDefault="00546F9A" w:rsidP="000B4082">
                            <w:pPr>
                              <w:rPr>
                                <w:sz w:val="20"/>
                                <w:szCs w:val="20"/>
                              </w:rPr>
                            </w:pPr>
                            <w:r w:rsidRPr="00531D37">
                              <w:rPr>
                                <w:sz w:val="20"/>
                                <w:szCs w:val="20"/>
                              </w:rPr>
                              <w:t>M</w:t>
                            </w:r>
                            <w:r w:rsidR="004531E3" w:rsidRPr="00531D37">
                              <w:rPr>
                                <w:sz w:val="20"/>
                                <w:szCs w:val="20"/>
                              </w:rPr>
                              <w:t xml:space="preserve">ae adfyrfyrio ac arfer adfyfyriol </w:t>
                            </w:r>
                            <w:r w:rsidR="0068294C" w:rsidRPr="00531D37">
                              <w:rPr>
                                <w:sz w:val="20"/>
                                <w:szCs w:val="20"/>
                              </w:rPr>
                              <w:t>yn werthoedd craidd i wiethwyr proffesiyn</w:t>
                            </w:r>
                            <w:r w:rsidR="002A4D44" w:rsidRPr="00531D37">
                              <w:rPr>
                                <w:sz w:val="20"/>
                                <w:szCs w:val="20"/>
                              </w:rPr>
                              <w:t>ol</w:t>
                            </w:r>
                            <w:r w:rsidR="001A3847" w:rsidRPr="00531D37">
                              <w:rPr>
                                <w:sz w:val="20"/>
                                <w:szCs w:val="20"/>
                              </w:rPr>
                              <w:t xml:space="preserve"> ac mae iddynt rol allweddol mewn hyfforddiant proffesiynnol. Hy</w:t>
                            </w:r>
                            <w:r w:rsidR="00221D64" w:rsidRPr="00531D37">
                              <w:rPr>
                                <w:sz w:val="20"/>
                                <w:szCs w:val="20"/>
                              </w:rPr>
                              <w:t xml:space="preserve">rwyddir adfyfyrio </w:t>
                            </w:r>
                            <w:r w:rsidR="00F156CB" w:rsidRPr="00531D37">
                              <w:rPr>
                                <w:sz w:val="20"/>
                                <w:szCs w:val="20"/>
                              </w:rPr>
                              <w:t xml:space="preserve">mewn amrywiaeth </w:t>
                            </w:r>
                            <w:r w:rsidR="001136E0" w:rsidRPr="00531D37">
                              <w:rPr>
                                <w:sz w:val="20"/>
                                <w:szCs w:val="20"/>
                              </w:rPr>
                              <w:t>o ddisgyblaethau, yn enwedig mewn addysg,iechyd a gofal cymdeithasol,</w:t>
                            </w:r>
                            <w:r w:rsidR="00507B3E" w:rsidRPr="00531D37">
                              <w:rPr>
                                <w:noProof/>
                                <w:sz w:val="21"/>
                                <w:szCs w:val="21"/>
                              </w:rPr>
                              <w:t xml:space="preserve"> </w:t>
                            </w:r>
                            <w:r w:rsidR="001136E0" w:rsidRPr="00531D37">
                              <w:rPr>
                                <w:sz w:val="20"/>
                                <w:szCs w:val="20"/>
                              </w:rPr>
                              <w:t>ac mae’n rhan hanfodol o arfer proffesiynnol</w:t>
                            </w:r>
                            <w:r w:rsidR="001E30D6" w:rsidRPr="00531D37">
                              <w:rPr>
                                <w:sz w:val="20"/>
                                <w:szCs w:val="20"/>
                              </w:rPr>
                              <w:t xml:space="preserve"> (Brock,2015).</w:t>
                            </w:r>
                            <w:r w:rsidR="006D1A86" w:rsidRPr="00531D37">
                              <w:rPr>
                                <w:sz w:val="20"/>
                                <w:szCs w:val="20"/>
                              </w:rPr>
                              <w:t xml:space="preserve"> Gellir disgrifio arfer adfyfyriol fel 'dysgu trwy ac o brofiad tuag at gael mewnwelediad newydd o'ch hunan ac ymarfer' (Finlay, 2008). Yn seiliedig ar y diffiniad hwn, dylai’r nod o fyfyrio yn y blynyddoedd cynnar fod i ddeall addysgu a dysgu yn well, ac o ganlyniad, gwella arfer</w:t>
                            </w:r>
                            <w:r w:rsidR="00B95A93" w:rsidRPr="00531D37">
                              <w:rPr>
                                <w:sz w:val="20"/>
                                <w:szCs w:val="20"/>
                              </w:rPr>
                              <w:t xml:space="preserve"> (</w:t>
                            </w:r>
                            <w:r w:rsidR="00FF1CE2" w:rsidRPr="00531D37">
                              <w:rPr>
                                <w:sz w:val="20"/>
                                <w:szCs w:val="20"/>
                              </w:rPr>
                              <w:t>Teachkloud,2019).</w:t>
                            </w:r>
                            <w:r w:rsidR="00645BAC" w:rsidRPr="00531D37">
                              <w:rPr>
                                <w:sz w:val="20"/>
                                <w:szCs w:val="20"/>
                              </w:rPr>
                              <w:t xml:space="preserve"> </w:t>
                            </w:r>
                            <w:r w:rsidR="00E93A01" w:rsidRPr="00531D37">
                              <w:rPr>
                                <w:sz w:val="20"/>
                                <w:szCs w:val="20"/>
                              </w:rPr>
                              <w:t>Mae arfer adfyfyriol yn hanfodol mewn lleoliadau blynyddoedd cynnar gan ei fod nid yn unig o fudd i addysgwyr trwy wella eu dulliau addysgu a’u twf proffesiynol, ond mae hefyd yn cyfrannu’n sylweddol at ddatblygiad cyffredinol a phrofiadau dysgu plant ifanc</w:t>
                            </w:r>
                            <w:r w:rsidR="00B50F61" w:rsidRPr="00531D37">
                              <w:rPr>
                                <w:sz w:val="20"/>
                                <w:szCs w:val="20"/>
                              </w:rPr>
                              <w:t xml:space="preserve"> (Showcase Training,</w:t>
                            </w:r>
                            <w:r w:rsidR="007D0838" w:rsidRPr="00531D37">
                              <w:rPr>
                                <w:sz w:val="20"/>
                                <w:szCs w:val="20"/>
                              </w:rPr>
                              <w:t>2024).</w:t>
                            </w:r>
                            <w:r w:rsidR="00FF1EEF" w:rsidRPr="00531D37">
                              <w:rPr>
                                <w:sz w:val="20"/>
                                <w:szCs w:val="20"/>
                              </w:rPr>
                              <w:t xml:space="preserve"> </w:t>
                            </w:r>
                            <w:r w:rsidR="00156EC3" w:rsidRPr="00531D37">
                              <w:rPr>
                                <w:sz w:val="20"/>
                                <w:szCs w:val="20"/>
                              </w:rPr>
                              <w:t>Mae Pacey (</w:t>
                            </w:r>
                            <w:r w:rsidR="00EF4D4F" w:rsidRPr="00531D37">
                              <w:rPr>
                                <w:sz w:val="20"/>
                                <w:szCs w:val="20"/>
                              </w:rPr>
                              <w:t>2016) yn Cytuno gyda Showcase Training (2024) gan mae</w:t>
                            </w:r>
                            <w:r w:rsidR="00156EC3" w:rsidRPr="00531D37">
                              <w:rPr>
                                <w:sz w:val="20"/>
                                <w:szCs w:val="20"/>
                              </w:rPr>
                              <w:t xml:space="preserve"> arfer adfyfyriol yn ffordd wych o gynnal a gwella ansawdd yn barhaus</w:t>
                            </w:r>
                            <w:r w:rsidR="00531D37">
                              <w:rPr>
                                <w:sz w:val="20"/>
                                <w:szCs w:val="20"/>
                              </w:rPr>
                              <w:t xml:space="preserve"> </w:t>
                            </w:r>
                            <w:r w:rsidR="00156EC3" w:rsidRPr="00531D37">
                              <w:rPr>
                                <w:sz w:val="20"/>
                                <w:szCs w:val="20"/>
                              </w:rPr>
                              <w:t>eich ymarfer.</w:t>
                            </w:r>
                            <w:r w:rsidR="00EF4D4F" w:rsidRPr="00531D37">
                              <w:rPr>
                                <w:sz w:val="20"/>
                                <w:szCs w:val="20"/>
                              </w:rPr>
                              <w:t xml:space="preserve"> </w:t>
                            </w:r>
                            <w:r w:rsidR="00156EC3" w:rsidRPr="00531D37">
                              <w:rPr>
                                <w:sz w:val="20"/>
                                <w:szCs w:val="20"/>
                              </w:rPr>
                              <w:t>Ymarfer myfyriol yw’r broses o feddwl am eich ymarfer a’i ddadansoddi, gyda’r nod o</w:t>
                            </w:r>
                            <w:r w:rsidR="0025488B" w:rsidRPr="00531D37">
                              <w:rPr>
                                <w:sz w:val="20"/>
                                <w:szCs w:val="20"/>
                              </w:rPr>
                              <w:t xml:space="preserve"> </w:t>
                            </w:r>
                            <w:r w:rsidR="00156EC3" w:rsidRPr="00531D37">
                              <w:rPr>
                                <w:sz w:val="20"/>
                                <w:szCs w:val="20"/>
                              </w:rPr>
                              <w:t>herio, newid, addasu, datblygu a gwella. Dylai hwn fod yn gylchred barhaus o</w:t>
                            </w:r>
                            <w:r w:rsidR="00EF4D4F" w:rsidRPr="00531D37">
                              <w:rPr>
                                <w:sz w:val="20"/>
                                <w:szCs w:val="20"/>
                              </w:rPr>
                              <w:t xml:space="preserve"> </w:t>
                            </w:r>
                            <w:r w:rsidR="00156EC3" w:rsidRPr="00531D37">
                              <w:rPr>
                                <w:sz w:val="20"/>
                                <w:szCs w:val="20"/>
                              </w:rPr>
                              <w:t>myfyrio a gwella.</w:t>
                            </w:r>
                            <w:r w:rsidR="00C902E5" w:rsidRPr="00531D37">
                              <w:rPr>
                                <w:sz w:val="20"/>
                                <w:szCs w:val="20"/>
                              </w:rPr>
                              <w:t xml:space="preserve"> </w:t>
                            </w:r>
                            <w:r w:rsidR="00FF1EEF" w:rsidRPr="00531D37">
                              <w:rPr>
                                <w:sz w:val="20"/>
                                <w:szCs w:val="20"/>
                              </w:rPr>
                              <w:t>Mae arfer adfyfyriol yn galluogi ymarferwyr i ddatblygu dealltwriaeth feirniadol o'u harfer eu hunain. Bydd hyn yn helpu ymarferwyr i ddatblygu'r sgiliau, y wybodaeth a'r dulliau angenrheidiol i gyflawni'r datblygiad, y dysgu a'r cynnydd gorau ar gyfer eu plant (</w:t>
                            </w:r>
                            <w:r w:rsidR="0082306A" w:rsidRPr="00531D37">
                              <w:rPr>
                                <w:sz w:val="20"/>
                                <w:szCs w:val="20"/>
                              </w:rPr>
                              <w:t>Birth to Five Matters,</w:t>
                            </w:r>
                            <w:r w:rsidR="007A0339" w:rsidRPr="00531D37">
                              <w:rPr>
                                <w:sz w:val="20"/>
                                <w:szCs w:val="20"/>
                              </w:rPr>
                              <w:t>2024).</w:t>
                            </w:r>
                            <w:r w:rsidR="000B4082" w:rsidRPr="00531D37">
                              <w:rPr>
                                <w:sz w:val="20"/>
                                <w:szCs w:val="20"/>
                              </w:rPr>
                              <w:t xml:space="preserve"> I fod yn ymarferwr adfyfyriol mae angen i chi allu cymryd golwg gytbwys ar eich ymarfer, cydnabod a dathlu eich cryfderau a'r hyn sy'n gweithio'n dda ond cydnabod yr hyn y gellid ei wella. Gwerthuso bydd eich ymarfer yn eich helpu i nodi eich anghenion datblygiad proffesiynol a, thros amser, bydd yn cefnogi i chi ddod yn fwy hyderus yn eich ymarfer.</w:t>
                            </w:r>
                            <w:r w:rsidR="002211F7" w:rsidRPr="00531D37">
                              <w:rPr>
                                <w:sz w:val="20"/>
                                <w:szCs w:val="20"/>
                              </w:rPr>
                              <w:t xml:space="preserve"> Mae ymarferydd adfyfyriol yn </w:t>
                            </w:r>
                            <w:r w:rsidR="00953635" w:rsidRPr="00531D37">
                              <w:rPr>
                                <w:sz w:val="20"/>
                                <w:szCs w:val="20"/>
                              </w:rPr>
                              <w:t xml:space="preserve">ystyriad gweithio mewn gwahanol ffyrdd a chyflwyno ffyrdd newydd o weithio ac hefyd mae nhw’n </w:t>
                            </w:r>
                            <w:r w:rsidR="005E06C5" w:rsidRPr="00531D37">
                              <w:rPr>
                                <w:sz w:val="20"/>
                                <w:szCs w:val="20"/>
                              </w:rPr>
                              <w:t xml:space="preserve">cymryd cyfrifoldeb proffesiynnol am wella ansawdd eu ymarfer </w:t>
                            </w:r>
                            <w:r w:rsidR="000D7470" w:rsidRPr="00531D37">
                              <w:rPr>
                                <w:sz w:val="20"/>
                                <w:szCs w:val="20"/>
                              </w:rPr>
                              <w:t xml:space="preserve">eu huanin yn gyson. </w:t>
                            </w:r>
                            <w:r w:rsidR="001363B6">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26BC0" id="Text Box 1" o:spid="_x0000_s1029" type="#_x0000_t202" style="position:absolute;margin-left:-65pt;margin-top:-45pt;width:228pt;height:5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" fillcolor="white [3201]" strokecolor="#00ed00" strokeweight=".5pt">
                <v:textbox>
                  <w:txbxContent>
                    <w:p w14:paraId="6EBA9840" w14:textId="45CC105B" w:rsidR="00C921FF" w:rsidRPr="00531D37" w:rsidRDefault="00546F9A" w:rsidP="000B4082">
                      <w:pPr>
                        <w:rPr>
                          <w:sz w:val="20"/>
                          <w:szCs w:val="20"/>
                        </w:rPr>
                      </w:pPr>
                      <w:r w:rsidRPr="00531D37">
                        <w:rPr>
                          <w:sz w:val="20"/>
                          <w:szCs w:val="20"/>
                        </w:rPr>
                        <w:t>M</w:t>
                      </w:r>
                      <w:r w:rsidR="004531E3" w:rsidRPr="00531D37">
                        <w:rPr>
                          <w:sz w:val="20"/>
                          <w:szCs w:val="20"/>
                        </w:rPr>
                        <w:t xml:space="preserve">ae adfyrfyrio ac arfer adfyfyriol </w:t>
                      </w:r>
                      <w:r w:rsidR="0068294C" w:rsidRPr="00531D37">
                        <w:rPr>
                          <w:sz w:val="20"/>
                          <w:szCs w:val="20"/>
                        </w:rPr>
                        <w:t>yn werthoedd craidd i wiethwyr proffesiyn</w:t>
                      </w:r>
                      <w:r w:rsidR="002A4D44" w:rsidRPr="00531D37">
                        <w:rPr>
                          <w:sz w:val="20"/>
                          <w:szCs w:val="20"/>
                        </w:rPr>
                        <w:t>ol</w:t>
                      </w:r>
                      <w:r w:rsidR="001A3847" w:rsidRPr="00531D37">
                        <w:rPr>
                          <w:sz w:val="20"/>
                          <w:szCs w:val="20"/>
                        </w:rPr>
                        <w:t xml:space="preserve"> ac mae iddynt rol allweddol mewn hyfforddiant proffesiynnol. Hy</w:t>
                      </w:r>
                      <w:r w:rsidR="00221D64" w:rsidRPr="00531D37">
                        <w:rPr>
                          <w:sz w:val="20"/>
                          <w:szCs w:val="20"/>
                        </w:rPr>
                        <w:t xml:space="preserve">rwyddir adfyfyrio </w:t>
                      </w:r>
                      <w:r w:rsidR="00F156CB" w:rsidRPr="00531D37">
                        <w:rPr>
                          <w:sz w:val="20"/>
                          <w:szCs w:val="20"/>
                        </w:rPr>
                        <w:t xml:space="preserve">mewn amrywiaeth </w:t>
                      </w:r>
                      <w:r w:rsidR="001136E0" w:rsidRPr="00531D37">
                        <w:rPr>
                          <w:sz w:val="20"/>
                          <w:szCs w:val="20"/>
                        </w:rPr>
                        <w:t>o ddisgyblaethau, yn enwedig mewn addysg,iechyd a gofal cymdeithasol,</w:t>
                      </w:r>
                      <w:r w:rsidR="00507B3E" w:rsidRPr="00531D37">
                        <w:rPr>
                          <w:noProof/>
                          <w:sz w:val="21"/>
                          <w:szCs w:val="21"/>
                        </w:rPr>
                        <w:t xml:space="preserve"> </w:t>
                      </w:r>
                      <w:r w:rsidR="001136E0" w:rsidRPr="00531D37">
                        <w:rPr>
                          <w:sz w:val="20"/>
                          <w:szCs w:val="20"/>
                        </w:rPr>
                        <w:t>ac mae’n rhan hanfodol o arfer proffesiynnol</w:t>
                      </w:r>
                      <w:r w:rsidR="001E30D6" w:rsidRPr="00531D37">
                        <w:rPr>
                          <w:sz w:val="20"/>
                          <w:szCs w:val="20"/>
                        </w:rPr>
                        <w:t xml:space="preserve"> (Brock,2015).</w:t>
                      </w:r>
                      <w:r w:rsidR="006D1A86" w:rsidRPr="00531D37">
                        <w:rPr>
                          <w:sz w:val="20"/>
                          <w:szCs w:val="20"/>
                        </w:rPr>
                        <w:t xml:space="preserve"> Gellir disgrifio arfer adfyfyriol fel 'dysgu trwy ac o brofiad tuag at gael mewnwelediad newydd o'ch hunan ac ymarfer' (Finlay, 2008). Yn seiliedig ar y diffiniad hwn, dylai’r nod o fyfyrio yn y blynyddoedd cynnar fod i ddeall addysgu a dysgu yn well, ac o ganlyniad, gwella arfer</w:t>
                      </w:r>
                      <w:r w:rsidR="00B95A93" w:rsidRPr="00531D37">
                        <w:rPr>
                          <w:sz w:val="20"/>
                          <w:szCs w:val="20"/>
                        </w:rPr>
                        <w:t xml:space="preserve"> (</w:t>
                      </w:r>
                      <w:r w:rsidR="00FF1CE2" w:rsidRPr="00531D37">
                        <w:rPr>
                          <w:sz w:val="20"/>
                          <w:szCs w:val="20"/>
                        </w:rPr>
                        <w:t>Teachkloud,2019).</w:t>
                      </w:r>
                      <w:r w:rsidR="00645BAC" w:rsidRPr="00531D37">
                        <w:rPr>
                          <w:sz w:val="20"/>
                          <w:szCs w:val="20"/>
                        </w:rPr>
                        <w:t xml:space="preserve"> </w:t>
                      </w:r>
                      <w:r w:rsidR="00E93A01" w:rsidRPr="00531D37">
                        <w:rPr>
                          <w:sz w:val="20"/>
                          <w:szCs w:val="20"/>
                        </w:rPr>
                        <w:t>Mae arfer adfyfyriol yn hanfodol mewn lleoliadau blynyddoedd cynnar gan ei fod nid yn unig o fudd i addysgwyr trwy wella eu dulliau addysgu a’u twf proffesiynol, ond mae hefyd yn cyfrannu’n sylweddol at ddatblygiad cyffredinol a phrofiadau dysgu plant ifanc</w:t>
                      </w:r>
                      <w:r w:rsidR="00B50F61" w:rsidRPr="00531D37">
                        <w:rPr>
                          <w:sz w:val="20"/>
                          <w:szCs w:val="20"/>
                        </w:rPr>
                        <w:t xml:space="preserve"> (Showcase Training,</w:t>
                      </w:r>
                      <w:r w:rsidR="007D0838" w:rsidRPr="00531D37">
                        <w:rPr>
                          <w:sz w:val="20"/>
                          <w:szCs w:val="20"/>
                        </w:rPr>
                        <w:t>2024).</w:t>
                      </w:r>
                      <w:r w:rsidR="00FF1EEF" w:rsidRPr="00531D37">
                        <w:rPr>
                          <w:sz w:val="20"/>
                          <w:szCs w:val="20"/>
                        </w:rPr>
                        <w:t xml:space="preserve"> </w:t>
                      </w:r>
                      <w:r w:rsidR="00156EC3" w:rsidRPr="00531D37">
                        <w:rPr>
                          <w:sz w:val="20"/>
                          <w:szCs w:val="20"/>
                        </w:rPr>
                        <w:t>Mae Pacey (</w:t>
                      </w:r>
                      <w:r w:rsidR="00EF4D4F" w:rsidRPr="00531D37">
                        <w:rPr>
                          <w:sz w:val="20"/>
                          <w:szCs w:val="20"/>
                        </w:rPr>
                        <w:t>2016) yn Cytuno gyda Showcase Training (2024) gan mae</w:t>
                      </w:r>
                      <w:r w:rsidR="00156EC3" w:rsidRPr="00531D37">
                        <w:rPr>
                          <w:sz w:val="20"/>
                          <w:szCs w:val="20"/>
                        </w:rPr>
                        <w:t xml:space="preserve"> arfer adfyfyriol yn ffordd wych o gynnal a gwella ansawdd yn barhaus</w:t>
                      </w:r>
                      <w:r w:rsidR="00531D37">
                        <w:rPr>
                          <w:sz w:val="20"/>
                          <w:szCs w:val="20"/>
                        </w:rPr>
                        <w:t xml:space="preserve"> </w:t>
                      </w:r>
                      <w:r w:rsidR="00156EC3" w:rsidRPr="00531D37">
                        <w:rPr>
                          <w:sz w:val="20"/>
                          <w:szCs w:val="20"/>
                        </w:rPr>
                        <w:t>eich ymarfer.</w:t>
                      </w:r>
                      <w:r w:rsidR="00EF4D4F" w:rsidRPr="00531D37">
                        <w:rPr>
                          <w:sz w:val="20"/>
                          <w:szCs w:val="20"/>
                        </w:rPr>
                        <w:t xml:space="preserve"> </w:t>
                      </w:r>
                      <w:r w:rsidR="00156EC3" w:rsidRPr="00531D37">
                        <w:rPr>
                          <w:sz w:val="20"/>
                          <w:szCs w:val="20"/>
                        </w:rPr>
                        <w:t>Ymarfer myfyriol yw’r broses o feddwl am eich ymarfer a’i ddadansoddi, gyda’r nod o</w:t>
                      </w:r>
                      <w:r w:rsidR="0025488B" w:rsidRPr="00531D37">
                        <w:rPr>
                          <w:sz w:val="20"/>
                          <w:szCs w:val="20"/>
                        </w:rPr>
                        <w:t xml:space="preserve"> </w:t>
                      </w:r>
                      <w:r w:rsidR="00156EC3" w:rsidRPr="00531D37">
                        <w:rPr>
                          <w:sz w:val="20"/>
                          <w:szCs w:val="20"/>
                        </w:rPr>
                        <w:t>herio, newid, addasu, datblygu a gwella. Dylai hwn fod yn gylchred barhaus o</w:t>
                      </w:r>
                      <w:r w:rsidR="00EF4D4F" w:rsidRPr="00531D37">
                        <w:rPr>
                          <w:sz w:val="20"/>
                          <w:szCs w:val="20"/>
                        </w:rPr>
                        <w:t xml:space="preserve"> </w:t>
                      </w:r>
                      <w:r w:rsidR="00156EC3" w:rsidRPr="00531D37">
                        <w:rPr>
                          <w:sz w:val="20"/>
                          <w:szCs w:val="20"/>
                        </w:rPr>
                        <w:t>myfyrio a gwella.</w:t>
                      </w:r>
                      <w:r w:rsidR="00C902E5" w:rsidRPr="00531D37">
                        <w:rPr>
                          <w:sz w:val="20"/>
                          <w:szCs w:val="20"/>
                        </w:rPr>
                        <w:t xml:space="preserve"> </w:t>
                      </w:r>
                      <w:r w:rsidR="00FF1EEF" w:rsidRPr="00531D37">
                        <w:rPr>
                          <w:sz w:val="20"/>
                          <w:szCs w:val="20"/>
                        </w:rPr>
                        <w:t>Mae arfer adfyfyriol yn galluogi ymarferwyr i ddatblygu dealltwriaeth feirniadol o'u harfer eu hunain. Bydd hyn yn helpu ymarferwyr i ddatblygu'r sgiliau, y wybodaeth a'r dulliau angenrheidiol i gyflawni'r datblygiad, y dysgu a'r cynnydd gorau ar gyfer eu plant (</w:t>
                      </w:r>
                      <w:r w:rsidR="0082306A" w:rsidRPr="00531D37">
                        <w:rPr>
                          <w:sz w:val="20"/>
                          <w:szCs w:val="20"/>
                        </w:rPr>
                        <w:t>Birth to Five Matters,</w:t>
                      </w:r>
                      <w:r w:rsidR="007A0339" w:rsidRPr="00531D37">
                        <w:rPr>
                          <w:sz w:val="20"/>
                          <w:szCs w:val="20"/>
                        </w:rPr>
                        <w:t>2024).</w:t>
                      </w:r>
                      <w:r w:rsidR="000B4082" w:rsidRPr="00531D37">
                        <w:rPr>
                          <w:sz w:val="20"/>
                          <w:szCs w:val="20"/>
                        </w:rPr>
                        <w:t xml:space="preserve"> I fod yn ymarferwr adfyfyriol mae angen i chi allu cymryd golwg gytbwys ar eich ymarfer, cydnabod a dathlu eich cryfderau a'r hyn sy'n gweithio'n dda ond cydnabod yr hyn y gellid ei wella. Gwerthuso bydd eich ymarfer yn eich helpu i nodi eich anghenion datblygiad proffesiynol a, thros amser, bydd yn cefnogi i chi ddod yn fwy hyderus yn eich ymarfer.</w:t>
                      </w:r>
                      <w:r w:rsidR="002211F7" w:rsidRPr="00531D37">
                        <w:rPr>
                          <w:sz w:val="20"/>
                          <w:szCs w:val="20"/>
                        </w:rPr>
                        <w:t xml:space="preserve"> Mae ymarferydd adfyfyriol yn </w:t>
                      </w:r>
                      <w:r w:rsidR="00953635" w:rsidRPr="00531D37">
                        <w:rPr>
                          <w:sz w:val="20"/>
                          <w:szCs w:val="20"/>
                        </w:rPr>
                        <w:t xml:space="preserve">ystyriad gweithio mewn gwahanol ffyrdd a chyflwyno ffyrdd newydd o weithio ac hefyd mae nhw’n </w:t>
                      </w:r>
                      <w:r w:rsidR="005E06C5" w:rsidRPr="00531D37">
                        <w:rPr>
                          <w:sz w:val="20"/>
                          <w:szCs w:val="20"/>
                        </w:rPr>
                        <w:t xml:space="preserve">cymryd cyfrifoldeb proffesiynnol am wella ansawdd eu ymarfer </w:t>
                      </w:r>
                      <w:r w:rsidR="000D7470" w:rsidRPr="00531D37">
                        <w:rPr>
                          <w:sz w:val="20"/>
                          <w:szCs w:val="20"/>
                        </w:rPr>
                        <w:t xml:space="preserve">eu huanin yn gyson. </w:t>
                      </w:r>
                      <w:r w:rsidR="001363B6">
                        <w:br/>
                      </w:r>
                    </w:p>
                  </w:txbxContent>
                </v:textbox>
              </v:shape>
            </w:pict>
          </mc:Fallback>
        </mc:AlternateContent>
      </w:r>
      <w:r w:rsidR="00AA0A18">
        <w:rPr>
          <w:noProof/>
          <w:sz w:val="32"/>
          <w:szCs w:val="32"/>
          <w:u w:val="single"/>
        </w:rPr>
        <mc:AlternateContent>
          <mc:Choice Requires="wps">
            <w:drawing>
              <wp:anchor distT="0" distB="0" distL="114300" distR="114300" simplePos="0" relativeHeight="251661312" behindDoc="0" locked="0" layoutInCell="1" allowOverlap="1" wp14:anchorId="78DECDAF" wp14:editId="29EB39DB">
                <wp:simplePos x="0" y="0"/>
                <wp:positionH relativeFrom="column">
                  <wp:posOffset>-807720</wp:posOffset>
                </wp:positionH>
                <wp:positionV relativeFrom="paragraph">
                  <wp:posOffset>-871855</wp:posOffset>
                </wp:positionV>
                <wp:extent cx="3540642" cy="297638"/>
                <wp:effectExtent l="0" t="0" r="3175" b="0"/>
                <wp:wrapNone/>
                <wp:docPr id="967299351" name="Text Box 3"/>
                <wp:cNvGraphicFramePr/>
                <a:graphic xmlns:a="http://schemas.openxmlformats.org/drawingml/2006/main">
                  <a:graphicData uri="http://schemas.microsoft.com/office/word/2010/wordprocessingShape">
                    <wps:wsp>
                      <wps:cNvSpPr txBox="1"/>
                      <wps:spPr>
                        <a:xfrm>
                          <a:off x="0" y="0"/>
                          <a:ext cx="3540642" cy="297638"/>
                        </a:xfrm>
                        <a:prstGeom prst="rect">
                          <a:avLst/>
                        </a:prstGeom>
                        <a:solidFill>
                          <a:schemeClr val="lt1"/>
                        </a:solidFill>
                        <a:ln w="6350">
                          <a:noFill/>
                        </a:ln>
                      </wps:spPr>
                      <wps:txbx>
                        <w:txbxContent>
                          <w:p w14:paraId="486E69F1" w14:textId="40A471EF" w:rsidR="008707E1" w:rsidRPr="00794741" w:rsidRDefault="008707E1">
                            <w:pPr>
                              <w:rPr>
                                <w:u w:val="single"/>
                              </w:rPr>
                            </w:pPr>
                            <w:r w:rsidRPr="00794741">
                              <w:rPr>
                                <w:u w:val="single"/>
                              </w:rPr>
                              <w:t>Beth yw myfyrio ac ymarfer myfyriol?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DECDAF" id="Text Box 3" o:spid="_x0000_s1030" type="#_x0000_t202" style="position:absolute;margin-left:-63.6pt;margin-top:-68.65pt;width:278.8pt;height:23.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" fillcolor="white [3201]" stroked="f" strokeweight=".5pt">
                <v:textbox>
                  <w:txbxContent>
                    <w:p w14:paraId="486E69F1" w14:textId="40A471EF" w:rsidR="008707E1" w:rsidRPr="00794741" w:rsidRDefault="008707E1">
                      <w:pPr>
                        <w:rPr>
                          <w:u w:val="single"/>
                        </w:rPr>
                      </w:pPr>
                      <w:r w:rsidRPr="00794741">
                        <w:rPr>
                          <w:u w:val="single"/>
                        </w:rPr>
                        <w:t>Beth yw myfyrio ac ymarfer myfyriol?</w:t>
                      </w:r>
                    </w:p>
                  </w:txbxContent>
                </v:textbox>
              </v:shape>
            </w:pict>
          </mc:Fallback>
        </mc:AlternateContent>
      </w:r>
      <w:r w:rsidR="00AA0A18">
        <w:rPr>
          <w:noProof/>
        </w:rPr>
        <mc:AlternateContent>
          <mc:Choice Requires="wps">
            <w:drawing>
              <wp:anchor distT="0" distB="0" distL="114300" distR="114300" simplePos="0" relativeHeight="251665408" behindDoc="0" locked="0" layoutInCell="1" allowOverlap="1" wp14:anchorId="0F618C23" wp14:editId="5747810D">
                <wp:simplePos x="0" y="0"/>
                <wp:positionH relativeFrom="column">
                  <wp:posOffset>3587115</wp:posOffset>
                </wp:positionH>
                <wp:positionV relativeFrom="paragraph">
                  <wp:posOffset>-868680</wp:posOffset>
                </wp:positionV>
                <wp:extent cx="1520190" cy="422910"/>
                <wp:effectExtent l="0" t="0" r="3810" b="0"/>
                <wp:wrapNone/>
                <wp:docPr id="2082403866" name="Text Box 6"/>
                <wp:cNvGraphicFramePr/>
                <a:graphic xmlns:a="http://schemas.openxmlformats.org/drawingml/2006/main">
                  <a:graphicData uri="http://schemas.microsoft.com/office/word/2010/wordprocessingShape">
                    <wps:wsp>
                      <wps:cNvSpPr txBox="1"/>
                      <wps:spPr>
                        <a:xfrm>
                          <a:off x="0" y="0"/>
                          <a:ext cx="1520190" cy="422910"/>
                        </a:xfrm>
                        <a:prstGeom prst="rect">
                          <a:avLst/>
                        </a:prstGeom>
                        <a:solidFill>
                          <a:schemeClr val="lt1"/>
                        </a:solidFill>
                        <a:ln w="6350">
                          <a:noFill/>
                        </a:ln>
                      </wps:spPr>
                      <wps:txbx>
                        <w:txbxContent>
                          <w:p w14:paraId="6471813D" w14:textId="6BDE24FA" w:rsidR="004E3D41" w:rsidRPr="00B01769" w:rsidRDefault="004E3D41">
                            <w:pPr>
                              <w:rPr>
                                <w:sz w:val="40"/>
                                <w:szCs w:val="40"/>
                                <w:u w:val="single"/>
                              </w:rPr>
                            </w:pPr>
                            <w:r w:rsidRPr="00B01769">
                              <w:rPr>
                                <w:sz w:val="40"/>
                                <w:szCs w:val="40"/>
                                <w:u w:val="single"/>
                              </w:rPr>
                              <w:t xml:space="preserve">Papur </w:t>
                            </w:r>
                            <w:r w:rsidR="00B01769" w:rsidRPr="00B01769">
                              <w:rPr>
                                <w:sz w:val="40"/>
                                <w:szCs w:val="40"/>
                                <w:u w:val="single"/>
                              </w:rPr>
                              <w:t>Briffo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618C23" id="Text Box 6" o:spid="_x0000_s1031" type="#_x0000_t202" style="position:absolute;margin-left:282.45pt;margin-top:-68.4pt;width:119.7pt;height:33.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" fillcolor="white [3201]" stroked="f" strokeweight=".5pt">
                <v:textbox>
                  <w:txbxContent>
                    <w:p w14:paraId="6471813D" w14:textId="6BDE24FA" w:rsidR="004E3D41" w:rsidRPr="00B01769" w:rsidRDefault="004E3D41">
                      <w:pPr>
                        <w:rPr>
                          <w:sz w:val="40"/>
                          <w:szCs w:val="40"/>
                          <w:u w:val="single"/>
                        </w:rPr>
                      </w:pPr>
                      <w:r w:rsidRPr="00B01769">
                        <w:rPr>
                          <w:sz w:val="40"/>
                          <w:szCs w:val="40"/>
                          <w:u w:val="single"/>
                        </w:rPr>
                        <w:t xml:space="preserve">Papur </w:t>
                      </w:r>
                      <w:r w:rsidR="00B01769" w:rsidRPr="00B01769">
                        <w:rPr>
                          <w:sz w:val="40"/>
                          <w:szCs w:val="40"/>
                          <w:u w:val="single"/>
                        </w:rPr>
                        <w:t>Briffo</w:t>
                      </w:r>
                    </w:p>
                  </w:txbxContent>
                </v:textbox>
              </v:shape>
            </w:pict>
          </mc:Fallback>
        </mc:AlternateContent>
      </w:r>
    </w:p>
    <w:p w14:paraId="0062C6F7" w14:textId="04585200" w:rsidR="00AA0A18" w:rsidRDefault="00C12EBF">
      <w:r>
        <w:rPr>
          <w:noProof/>
        </w:rPr>
        <mc:AlternateContent>
          <mc:Choice Requires="wps">
            <w:drawing>
              <wp:anchor distT="0" distB="0" distL="114300" distR="114300" simplePos="0" relativeHeight="251674624" behindDoc="0" locked="0" layoutInCell="1" allowOverlap="1" wp14:anchorId="4B4E8352" wp14:editId="60FBF536">
                <wp:simplePos x="0" y="0"/>
                <wp:positionH relativeFrom="column">
                  <wp:posOffset>6026785</wp:posOffset>
                </wp:positionH>
                <wp:positionV relativeFrom="paragraph">
                  <wp:posOffset>5235575</wp:posOffset>
                </wp:positionV>
                <wp:extent cx="3633470" cy="1105200"/>
                <wp:effectExtent l="0" t="0" r="11430" b="12700"/>
                <wp:wrapNone/>
                <wp:docPr id="1980387647" name="Text Box 5"/>
                <wp:cNvGraphicFramePr/>
                <a:graphic xmlns:a="http://schemas.openxmlformats.org/drawingml/2006/main">
                  <a:graphicData uri="http://schemas.microsoft.com/office/word/2010/wordprocessingShape">
                    <wps:wsp>
                      <wps:cNvSpPr txBox="1"/>
                      <wps:spPr>
                        <a:xfrm>
                          <a:off x="0" y="0"/>
                          <a:ext cx="3633470" cy="1105200"/>
                        </a:xfrm>
                        <a:prstGeom prst="rect">
                          <a:avLst/>
                        </a:prstGeom>
                        <a:solidFill>
                          <a:schemeClr val="lt1"/>
                        </a:solidFill>
                        <a:ln w="6350">
                          <a:solidFill>
                            <a:srgbClr val="FFFF00"/>
                          </a:solidFill>
                        </a:ln>
                      </wps:spPr>
                      <wps:txbx>
                        <w:txbxContent>
                          <w:p w14:paraId="6BCC0325" w14:textId="25EB6BC6" w:rsidR="00BD20CC" w:rsidRDefault="00A71056">
                            <w:r>
                              <w:t>Casgliad:</w:t>
                            </w:r>
                            <w:r w:rsidR="00F056F2">
                              <w:t xml:space="preserve"> </w:t>
                            </w:r>
                            <w:r w:rsidR="009D321B">
                              <w:t xml:space="preserve">I gloi, mae fod yn proffessiynnol yn mor bwysig gan </w:t>
                            </w:r>
                            <w:r w:rsidR="00BD20CC">
                              <w:t xml:space="preserve">mae yn adael iddo chi </w:t>
                            </w:r>
                            <w:r w:rsidR="00BC49CA">
                              <w:t>gwella pob sgil gwahanol ac gwneud iddo chi fel unigol cael profiadau gwahanol ac gwneud iddo chi fel unigol yn rhywun gwell gan newid ffordd rydych yn dysgu.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4E8352" id="_x0000_s1032" type="#_x0000_t202" style="position:absolute;margin-left:474.55pt;margin-top:412.25pt;width:286.1pt;height:87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" fillcolor="white [3201]" strokecolor="yellow" strokeweight=".5pt">
                <v:textbox>
                  <w:txbxContent>
                    <w:p w14:paraId="6BCC0325" w14:textId="25EB6BC6" w:rsidR="00BD20CC" w:rsidRDefault="00A71056">
                      <w:r>
                        <w:t>Casgliad:</w:t>
                      </w:r>
                      <w:r w:rsidR="00F056F2">
                        <w:t xml:space="preserve"> </w:t>
                      </w:r>
                      <w:r w:rsidR="009D321B">
                        <w:t xml:space="preserve">I gloi, mae fod yn proffessiynnol yn mor bwysig gan </w:t>
                      </w:r>
                      <w:r w:rsidR="00BD20CC">
                        <w:t xml:space="preserve">mae yn adael iddo chi </w:t>
                      </w:r>
                      <w:r w:rsidR="00BC49CA">
                        <w:t>gwella pob sgil gwahanol ac gwneud iddo chi fel unigol cael profiadau gwahanol ac gwneud iddo chi fel unigol yn rhywun gwell gan newid ffordd rydych yn dysgu.</w:t>
                      </w:r>
                    </w:p>
                  </w:txbxContent>
                </v:textbox>
              </v:shape>
            </w:pict>
          </mc:Fallback>
        </mc:AlternateContent>
      </w:r>
      <w:r w:rsidR="00505A0C">
        <w:rPr>
          <w:noProof/>
        </w:rPr>
        <mc:AlternateContent>
          <mc:Choice Requires="wps">
            <w:drawing>
              <wp:anchor distT="0" distB="0" distL="114300" distR="114300" simplePos="0" relativeHeight="251673600" behindDoc="0" locked="0" layoutInCell="1" allowOverlap="1" wp14:anchorId="596965DD" wp14:editId="409968E9">
                <wp:simplePos x="0" y="0"/>
                <wp:positionH relativeFrom="column">
                  <wp:posOffset>6027821</wp:posOffset>
                </wp:positionH>
                <wp:positionV relativeFrom="paragraph">
                  <wp:posOffset>3712177</wp:posOffset>
                </wp:positionV>
                <wp:extent cx="3633470" cy="1443789"/>
                <wp:effectExtent l="0" t="0" r="11430" b="17145"/>
                <wp:wrapNone/>
                <wp:docPr id="962019939" name="Text Box 4"/>
                <wp:cNvGraphicFramePr/>
                <a:graphic xmlns:a="http://schemas.openxmlformats.org/drawingml/2006/main">
                  <a:graphicData uri="http://schemas.microsoft.com/office/word/2010/wordprocessingShape">
                    <wps:wsp>
                      <wps:cNvSpPr txBox="1"/>
                      <wps:spPr>
                        <a:xfrm>
                          <a:off x="0" y="0"/>
                          <a:ext cx="3633470" cy="1443789"/>
                        </a:xfrm>
                        <a:prstGeom prst="rect">
                          <a:avLst/>
                        </a:prstGeom>
                        <a:solidFill>
                          <a:schemeClr val="lt1"/>
                        </a:solidFill>
                        <a:ln w="6350">
                          <a:solidFill>
                            <a:schemeClr val="accent5"/>
                          </a:solidFill>
                        </a:ln>
                      </wps:spPr>
                      <wps:txbx>
                        <w:txbxContent>
                          <w:p w14:paraId="64FA9B0C" w14:textId="1E7CF47A" w:rsidR="00505A0C" w:rsidRPr="004F1C02" w:rsidRDefault="007946EA">
                            <w:pPr>
                              <w:rPr>
                                <w:sz w:val="21"/>
                                <w:szCs w:val="21"/>
                              </w:rPr>
                            </w:pPr>
                            <w:r w:rsidRPr="004F1C02">
                              <w:rPr>
                                <w:sz w:val="21"/>
                                <w:szCs w:val="21"/>
                              </w:rPr>
                              <w:t>Mae cylchred adlewyrchol Gibb yn debyg i gylchred Kolb</w:t>
                            </w:r>
                            <w:r w:rsidR="0032790A" w:rsidRPr="004F1C02">
                              <w:rPr>
                                <w:sz w:val="21"/>
                                <w:szCs w:val="21"/>
                              </w:rPr>
                              <w:t xml:space="preserve"> trwy  </w:t>
                            </w:r>
                            <w:r w:rsidR="008A6BC7" w:rsidRPr="004F1C02">
                              <w:rPr>
                                <w:sz w:val="21"/>
                                <w:szCs w:val="21"/>
                              </w:rPr>
                              <w:t xml:space="preserve">maent yn rhannu </w:t>
                            </w:r>
                            <w:r w:rsidR="00D80F72" w:rsidRPr="004F1C02">
                              <w:rPr>
                                <w:sz w:val="21"/>
                                <w:szCs w:val="21"/>
                              </w:rPr>
                              <w:t xml:space="preserve">proses ddysgu gylchol a meithrin dealltwriaeth ddyfnach o brofiadau fodd bynnag mae yna </w:t>
                            </w:r>
                            <w:r w:rsidR="008E1538" w:rsidRPr="004F1C02">
                              <w:rPr>
                                <w:sz w:val="21"/>
                                <w:szCs w:val="21"/>
                              </w:rPr>
                              <w:t xml:space="preserve">gawhaniaethau allweddol. </w:t>
                            </w:r>
                            <w:r w:rsidR="00855976" w:rsidRPr="004F1C02">
                              <w:rPr>
                                <w:sz w:val="21"/>
                                <w:szCs w:val="21"/>
                              </w:rPr>
                              <w:t>C</w:t>
                            </w:r>
                            <w:r w:rsidR="00F42347" w:rsidRPr="004F1C02">
                              <w:rPr>
                                <w:sz w:val="21"/>
                                <w:szCs w:val="21"/>
                              </w:rPr>
                              <w:t>yfeirir at fodel Kolb weithiau fel model dysgu trwy brofiad, sy'n golygu dysgu trwy brofiad yn syml.</w:t>
                            </w:r>
                            <w:r w:rsidR="00E26F44" w:rsidRPr="004F1C02">
                              <w:rPr>
                                <w:sz w:val="21"/>
                                <w:szCs w:val="21"/>
                              </w:rPr>
                              <w:t xml:space="preserve"> Fodd bynnag </w:t>
                            </w:r>
                            <w:r w:rsidR="00421236" w:rsidRPr="004F1C02">
                              <w:rPr>
                                <w:sz w:val="21"/>
                                <w:szCs w:val="21"/>
                              </w:rPr>
                              <w:t>mae fodel</w:t>
                            </w:r>
                            <w:r w:rsidR="00F42347" w:rsidRPr="004F1C02">
                              <w:rPr>
                                <w:sz w:val="21"/>
                                <w:szCs w:val="21"/>
                              </w:rPr>
                              <w:t xml:space="preserve"> Gibbs fel model ailadroddol, sy'n golygu dysgu drwy ailadrodd yn syml. </w:t>
                            </w:r>
                            <w:r w:rsidR="00421236" w:rsidRPr="004F1C02">
                              <w:rPr>
                                <w:sz w:val="21"/>
                                <w:szCs w:val="21"/>
                              </w:rPr>
                              <w:t xml:space="preserve">Mae </w:t>
                            </w:r>
                            <w:r w:rsidR="00F42347" w:rsidRPr="004F1C02">
                              <w:rPr>
                                <w:sz w:val="21"/>
                                <w:szCs w:val="21"/>
                              </w:rPr>
                              <w:t>fodel adlewyrchol Gibbs wrth geisio gweithio fel tîm.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965DD" id="Text Box 4" o:spid="_x0000_s1033" type="#_x0000_t202" style="position:absolute;margin-left:474.65pt;margin-top:292.3pt;width:286.1pt;height:113.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" fillcolor="white [3201]" strokecolor="#a02b93 [3208]" strokeweight=".5pt">
                <v:textbox>
                  <w:txbxContent>
                    <w:p w14:paraId="64FA9B0C" w14:textId="1E7CF47A" w:rsidR="00505A0C" w:rsidRPr="004F1C02" w:rsidRDefault="007946EA">
                      <w:pPr>
                        <w:rPr>
                          <w:sz w:val="21"/>
                          <w:szCs w:val="21"/>
                        </w:rPr>
                      </w:pPr>
                      <w:r w:rsidRPr="004F1C02">
                        <w:rPr>
                          <w:sz w:val="21"/>
                          <w:szCs w:val="21"/>
                        </w:rPr>
                        <w:t>Mae cylchred adlewyrchol Gibb yn debyg i gylchred Kolb</w:t>
                      </w:r>
                      <w:r w:rsidR="0032790A" w:rsidRPr="004F1C02">
                        <w:rPr>
                          <w:sz w:val="21"/>
                          <w:szCs w:val="21"/>
                        </w:rPr>
                        <w:t xml:space="preserve"> trwy  </w:t>
                      </w:r>
                      <w:r w:rsidR="008A6BC7" w:rsidRPr="004F1C02">
                        <w:rPr>
                          <w:sz w:val="21"/>
                          <w:szCs w:val="21"/>
                        </w:rPr>
                        <w:t xml:space="preserve">maent yn rhannu </w:t>
                      </w:r>
                      <w:r w:rsidR="00D80F72" w:rsidRPr="004F1C02">
                        <w:rPr>
                          <w:sz w:val="21"/>
                          <w:szCs w:val="21"/>
                        </w:rPr>
                        <w:t xml:space="preserve">proses ddysgu gylchol a meithrin dealltwriaeth ddyfnach o brofiadau fodd bynnag mae yna </w:t>
                      </w:r>
                      <w:r w:rsidR="008E1538" w:rsidRPr="004F1C02">
                        <w:rPr>
                          <w:sz w:val="21"/>
                          <w:szCs w:val="21"/>
                        </w:rPr>
                        <w:t xml:space="preserve">gawhaniaethau allweddol. </w:t>
                      </w:r>
                      <w:r w:rsidR="00855976" w:rsidRPr="004F1C02">
                        <w:rPr>
                          <w:sz w:val="21"/>
                          <w:szCs w:val="21"/>
                        </w:rPr>
                        <w:t>C</w:t>
                      </w:r>
                      <w:r w:rsidR="00F42347" w:rsidRPr="004F1C02">
                        <w:rPr>
                          <w:sz w:val="21"/>
                          <w:szCs w:val="21"/>
                        </w:rPr>
                        <w:t>yfeirir at fodel Kolb weithiau fel model dysgu trwy brofiad, sy'n golygu dysgu trwy brofiad yn syml.</w:t>
                      </w:r>
                      <w:r w:rsidR="00E26F44" w:rsidRPr="004F1C02">
                        <w:rPr>
                          <w:sz w:val="21"/>
                          <w:szCs w:val="21"/>
                        </w:rPr>
                        <w:t xml:space="preserve"> Fodd bynnag </w:t>
                      </w:r>
                      <w:r w:rsidR="00421236" w:rsidRPr="004F1C02">
                        <w:rPr>
                          <w:sz w:val="21"/>
                          <w:szCs w:val="21"/>
                        </w:rPr>
                        <w:t>mae fodel</w:t>
                      </w:r>
                      <w:r w:rsidR="00F42347" w:rsidRPr="004F1C02">
                        <w:rPr>
                          <w:sz w:val="21"/>
                          <w:szCs w:val="21"/>
                        </w:rPr>
                        <w:t xml:space="preserve"> Gibbs fel model ailadroddol, sy'n golygu dysgu drwy ailadrodd yn syml. </w:t>
                      </w:r>
                      <w:r w:rsidR="00421236" w:rsidRPr="004F1C02">
                        <w:rPr>
                          <w:sz w:val="21"/>
                          <w:szCs w:val="21"/>
                        </w:rPr>
                        <w:t xml:space="preserve">Mae </w:t>
                      </w:r>
                      <w:r w:rsidR="00F42347" w:rsidRPr="004F1C02">
                        <w:rPr>
                          <w:sz w:val="21"/>
                          <w:szCs w:val="21"/>
                        </w:rPr>
                        <w:t>fodel adlewyrchol Gibbs wrth geisio gweithio fel tîm.</w:t>
                      </w:r>
                    </w:p>
                  </w:txbxContent>
                </v:textbox>
              </v:shape>
            </w:pict>
          </mc:Fallback>
        </mc:AlternateContent>
      </w:r>
      <w:r w:rsidR="00505A0C">
        <w:rPr>
          <w:noProof/>
        </w:rPr>
        <w:drawing>
          <wp:anchor distT="0" distB="0" distL="114300" distR="114300" simplePos="0" relativeHeight="251670528" behindDoc="1" locked="0" layoutInCell="1" allowOverlap="1" wp14:anchorId="077852E6" wp14:editId="070C4D14">
            <wp:simplePos x="0" y="0"/>
            <wp:positionH relativeFrom="column">
              <wp:posOffset>4567154</wp:posOffset>
            </wp:positionH>
            <wp:positionV relativeFrom="paragraph">
              <wp:posOffset>5033645</wp:posOffset>
            </wp:positionV>
            <wp:extent cx="1320800" cy="1313661"/>
            <wp:effectExtent l="0" t="0" r="0" b="0"/>
            <wp:wrapNone/>
            <wp:docPr id="124623274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32745" name="Picture 1" descr="A diagram of a proces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20800" cy="1313661"/>
                    </a:xfrm>
                    <a:prstGeom prst="rect">
                      <a:avLst/>
                    </a:prstGeom>
                    <a:noFill/>
                    <a:ln>
                      <a:noFill/>
                    </a:ln>
                  </pic:spPr>
                </pic:pic>
              </a:graphicData>
            </a:graphic>
            <wp14:sizeRelH relativeFrom="page">
              <wp14:pctWidth>0</wp14:pctWidth>
            </wp14:sizeRelH>
            <wp14:sizeRelV relativeFrom="page">
              <wp14:pctHeight>0</wp14:pctHeight>
            </wp14:sizeRelV>
          </wp:anchor>
        </w:drawing>
      </w:r>
      <w:r w:rsidR="00505A0C">
        <w:rPr>
          <w:noProof/>
        </w:rPr>
        <w:drawing>
          <wp:anchor distT="0" distB="0" distL="114300" distR="114300" simplePos="0" relativeHeight="251672576" behindDoc="1" locked="0" layoutInCell="1" allowOverlap="1" wp14:anchorId="2F742487" wp14:editId="3B85392F">
            <wp:simplePos x="0" y="0"/>
            <wp:positionH relativeFrom="column">
              <wp:posOffset>4405753</wp:posOffset>
            </wp:positionH>
            <wp:positionV relativeFrom="paragraph">
              <wp:posOffset>3716521</wp:posOffset>
            </wp:positionV>
            <wp:extent cx="1625600" cy="1245483"/>
            <wp:effectExtent l="0" t="0" r="0" b="0"/>
            <wp:wrapNone/>
            <wp:docPr id="55565732" name="Picture 3"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5732" name="Picture 3" descr="A diagram of different stages of developmen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25600" cy="1245483"/>
                    </a:xfrm>
                    <a:prstGeom prst="rect">
                      <a:avLst/>
                    </a:prstGeom>
                    <a:noFill/>
                    <a:ln>
                      <a:noFill/>
                    </a:ln>
                  </pic:spPr>
                </pic:pic>
              </a:graphicData>
            </a:graphic>
            <wp14:sizeRelH relativeFrom="page">
              <wp14:pctWidth>0</wp14:pctWidth>
            </wp14:sizeRelH>
            <wp14:sizeRelV relativeFrom="page">
              <wp14:pctHeight>0</wp14:pctHeight>
            </wp14:sizeRelV>
          </wp:anchor>
        </w:drawing>
      </w:r>
      <w:r w:rsidR="00505A0C">
        <w:rPr>
          <w:noProof/>
        </w:rPr>
        <mc:AlternateContent>
          <mc:Choice Requires="wps">
            <w:drawing>
              <wp:anchor distT="0" distB="0" distL="114300" distR="114300" simplePos="0" relativeHeight="251671552" behindDoc="0" locked="0" layoutInCell="1" allowOverlap="1" wp14:anchorId="1D1EF077" wp14:editId="654FCB7C">
                <wp:simplePos x="0" y="0"/>
                <wp:positionH relativeFrom="column">
                  <wp:posOffset>2851468</wp:posOffset>
                </wp:positionH>
                <wp:positionV relativeFrom="paragraph">
                  <wp:posOffset>4795203</wp:posOffset>
                </wp:positionV>
                <wp:extent cx="2780916" cy="626277"/>
                <wp:effectExtent l="0" t="2222" r="0" b="0"/>
                <wp:wrapNone/>
                <wp:docPr id="984331073" name="Text Box 2"/>
                <wp:cNvGraphicFramePr/>
                <a:graphic xmlns:a="http://schemas.openxmlformats.org/drawingml/2006/main">
                  <a:graphicData uri="http://schemas.microsoft.com/office/word/2010/wordprocessingShape">
                    <wps:wsp>
                      <wps:cNvSpPr txBox="1"/>
                      <wps:spPr>
                        <a:xfrm rot="16200000">
                          <a:off x="0" y="0"/>
                          <a:ext cx="2780916" cy="626277"/>
                        </a:xfrm>
                        <a:prstGeom prst="rect">
                          <a:avLst/>
                        </a:prstGeom>
                        <a:solidFill>
                          <a:schemeClr val="lt1"/>
                        </a:solidFill>
                        <a:ln w="6350">
                          <a:noFill/>
                        </a:ln>
                      </wps:spPr>
                      <wps:txbx>
                        <w:txbxContent>
                          <w:p w14:paraId="3EBC15B6" w14:textId="2A2A70D6" w:rsidR="00C47D02" w:rsidRPr="00301758" w:rsidRDefault="001101CE">
                            <w:pPr>
                              <w:rPr>
                                <w:sz w:val="21"/>
                                <w:szCs w:val="21"/>
                              </w:rPr>
                            </w:pPr>
                            <w:r w:rsidRPr="00301758">
                              <w:rPr>
                                <w:sz w:val="21"/>
                                <w:szCs w:val="21"/>
                              </w:rPr>
                              <w:t>(Ffynhonnell</w:t>
                            </w:r>
                            <w:r w:rsidR="00B12427" w:rsidRPr="00301758">
                              <w:rPr>
                                <w:sz w:val="21"/>
                                <w:szCs w:val="21"/>
                              </w:rPr>
                              <w:t>:</w:t>
                            </w:r>
                            <w:r w:rsidRPr="00301758">
                              <w:rPr>
                                <w:sz w:val="21"/>
                                <w:szCs w:val="21"/>
                              </w:rPr>
                              <w:t>Crowe Associates</w:t>
                            </w:r>
                            <w:r w:rsidR="00B12427" w:rsidRPr="00301758">
                              <w:rPr>
                                <w:sz w:val="21"/>
                                <w:szCs w:val="21"/>
                              </w:rPr>
                              <w:t>,Dim dyddiad</w:t>
                            </w:r>
                            <w:r w:rsidR="00301758" w:rsidRPr="00301758">
                              <w:rPr>
                                <w:sz w:val="21"/>
                                <w:szCs w:val="21"/>
                              </w:rPr>
                              <w:t>)</w:t>
                            </w:r>
                          </w:p>
                          <w:p w14:paraId="23A66855" w14:textId="20C2E063" w:rsidR="00301758" w:rsidRPr="00301758" w:rsidRDefault="00301758">
                            <w:pPr>
                              <w:rPr>
                                <w:sz w:val="21"/>
                                <w:szCs w:val="21"/>
                              </w:rPr>
                            </w:pPr>
                            <w:r w:rsidRPr="00301758">
                              <w:rPr>
                                <w:sz w:val="21"/>
                                <w:szCs w:val="21"/>
                              </w:rPr>
                              <w:t>(Ffynhonnell: University of Pudget Sound,2024)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EF077" id="_x0000_s1034" type="#_x0000_t202" style="position:absolute;margin-left:224.55pt;margin-top:377.6pt;width:218.95pt;height:49.3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" fillcolor="white [3201]" stroked="f" strokeweight=".5pt">
                <v:textbox>
                  <w:txbxContent>
                    <w:p w14:paraId="3EBC15B6" w14:textId="2A2A70D6" w:rsidR="00C47D02" w:rsidRPr="00301758" w:rsidRDefault="001101CE">
                      <w:pPr>
                        <w:rPr>
                          <w:sz w:val="21"/>
                          <w:szCs w:val="21"/>
                        </w:rPr>
                      </w:pPr>
                      <w:r w:rsidRPr="00301758">
                        <w:rPr>
                          <w:sz w:val="21"/>
                          <w:szCs w:val="21"/>
                        </w:rPr>
                        <w:t>(Ffynhonnell</w:t>
                      </w:r>
                      <w:r w:rsidR="00B12427" w:rsidRPr="00301758">
                        <w:rPr>
                          <w:sz w:val="21"/>
                          <w:szCs w:val="21"/>
                        </w:rPr>
                        <w:t>:</w:t>
                      </w:r>
                      <w:r w:rsidRPr="00301758">
                        <w:rPr>
                          <w:sz w:val="21"/>
                          <w:szCs w:val="21"/>
                        </w:rPr>
                        <w:t>Crowe Associates</w:t>
                      </w:r>
                      <w:r w:rsidR="00B12427" w:rsidRPr="00301758">
                        <w:rPr>
                          <w:sz w:val="21"/>
                          <w:szCs w:val="21"/>
                        </w:rPr>
                        <w:t>,Dim dyddiad</w:t>
                      </w:r>
                      <w:r w:rsidR="00301758" w:rsidRPr="00301758">
                        <w:rPr>
                          <w:sz w:val="21"/>
                          <w:szCs w:val="21"/>
                        </w:rPr>
                        <w:t>)</w:t>
                      </w:r>
                    </w:p>
                    <w:p w14:paraId="23A66855" w14:textId="20C2E063" w:rsidR="00301758" w:rsidRPr="00301758" w:rsidRDefault="00301758">
                      <w:pPr>
                        <w:rPr>
                          <w:sz w:val="21"/>
                          <w:szCs w:val="21"/>
                        </w:rPr>
                      </w:pPr>
                      <w:r w:rsidRPr="00301758">
                        <w:rPr>
                          <w:sz w:val="21"/>
                          <w:szCs w:val="21"/>
                        </w:rPr>
                        <w:t>(Ffynhonnell: University of Pudget Sound,2024)</w:t>
                      </w:r>
                    </w:p>
                  </w:txbxContent>
                </v:textbox>
              </v:shape>
            </w:pict>
          </mc:Fallback>
        </mc:AlternateContent>
      </w:r>
      <w:r w:rsidR="00301758">
        <w:rPr>
          <w:noProof/>
        </w:rPr>
        <mc:AlternateContent>
          <mc:Choice Requires="wps">
            <w:drawing>
              <wp:anchor distT="0" distB="0" distL="114300" distR="114300" simplePos="0" relativeHeight="251666432" behindDoc="0" locked="0" layoutInCell="1" allowOverlap="1" wp14:anchorId="0196F7A7" wp14:editId="7447B816">
                <wp:simplePos x="0" y="0"/>
                <wp:positionH relativeFrom="column">
                  <wp:posOffset>2197100</wp:posOffset>
                </wp:positionH>
                <wp:positionV relativeFrom="paragraph">
                  <wp:posOffset>3484245</wp:posOffset>
                </wp:positionV>
                <wp:extent cx="1727200" cy="3073400"/>
                <wp:effectExtent l="12700" t="0" r="25400" b="25400"/>
                <wp:wrapNone/>
                <wp:docPr id="62462910" name="Cloud 7"/>
                <wp:cNvGraphicFramePr/>
                <a:graphic xmlns:a="http://schemas.openxmlformats.org/drawingml/2006/main">
                  <a:graphicData uri="http://schemas.microsoft.com/office/word/2010/wordprocessingShape">
                    <wps:wsp>
                      <wps:cNvSpPr/>
                      <wps:spPr>
                        <a:xfrm>
                          <a:off x="0" y="0"/>
                          <a:ext cx="1727200" cy="3073400"/>
                        </a:xfrm>
                        <a:prstGeom prst="cloud">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1F52EC5" w14:textId="3099615D" w:rsidR="00DD1541" w:rsidRPr="00E5727F" w:rsidRDefault="00377714" w:rsidP="003B242B">
                            <w:pPr>
                              <w:jc w:val="center"/>
                              <w:rPr>
                                <w:color w:val="000000" w:themeColor="text1"/>
                                <w:sz w:val="21"/>
                                <w:szCs w:val="21"/>
                                <w:u w:val="single"/>
                              </w:rPr>
                            </w:pPr>
                            <w:r w:rsidRPr="00E5727F">
                              <w:rPr>
                                <w:color w:val="000000" w:themeColor="text1"/>
                                <w:sz w:val="21"/>
                                <w:szCs w:val="21"/>
                                <w:u w:val="single"/>
                              </w:rPr>
                              <w:t>Adfyfrio ar y cyd</w:t>
                            </w:r>
                          </w:p>
                          <w:p w14:paraId="3FE366FE" w14:textId="7C97AA70" w:rsidR="00DA617C" w:rsidRPr="00301758" w:rsidRDefault="00693C25" w:rsidP="004B3FAE">
                            <w:pPr>
                              <w:jc w:val="center"/>
                              <w:rPr>
                                <w:color w:val="000000" w:themeColor="text1"/>
                                <w:sz w:val="15"/>
                                <w:szCs w:val="15"/>
                              </w:rPr>
                            </w:pPr>
                            <w:r w:rsidRPr="00301758">
                              <w:rPr>
                                <w:color w:val="000000" w:themeColor="text1"/>
                                <w:sz w:val="15"/>
                                <w:szCs w:val="15"/>
                              </w:rPr>
                              <w:t xml:space="preserve">Mae adfyfyrio ar y cyd yn arwain at lefelau dyfnach o adfyfyrio beirniadol. </w:t>
                            </w:r>
                            <w:r w:rsidR="000D36EE" w:rsidRPr="00301758">
                              <w:rPr>
                                <w:color w:val="000000" w:themeColor="text1"/>
                                <w:sz w:val="15"/>
                                <w:szCs w:val="15"/>
                              </w:rPr>
                              <w:t>Mae adfyfyrio ar y cyd yn cynnwyd gr</w:t>
                            </w:r>
                            <w:r w:rsidR="005748C4" w:rsidRPr="00301758">
                              <w:rPr>
                                <w:color w:val="000000" w:themeColor="text1"/>
                                <w:sz w:val="15"/>
                                <w:szCs w:val="15"/>
                              </w:rPr>
                              <w:t xml:space="preserve">wpiau o ymarferwyr </w:t>
                            </w:r>
                            <w:r w:rsidR="004B3FAE" w:rsidRPr="00301758">
                              <w:rPr>
                                <w:color w:val="000000" w:themeColor="text1"/>
                                <w:sz w:val="15"/>
                                <w:szCs w:val="15"/>
                              </w:rPr>
                              <w:t xml:space="preserve">neu athrawon </w:t>
                            </w:r>
                            <w:r w:rsidR="00686450" w:rsidRPr="00301758">
                              <w:rPr>
                                <w:color w:val="000000" w:themeColor="text1"/>
                                <w:sz w:val="15"/>
                                <w:szCs w:val="15"/>
                              </w:rPr>
                              <w:t>ar unrhyw</w:t>
                            </w:r>
                            <w:r w:rsidR="00125A5C" w:rsidRPr="00301758">
                              <w:rPr>
                                <w:color w:val="000000" w:themeColor="text1"/>
                                <w:sz w:val="15"/>
                                <w:szCs w:val="15"/>
                              </w:rPr>
                              <w:t xml:space="preserve"> lefel yn dod at ei gilydd i gynllunio,cyflawni,arsylwi a gwerthuso gwers (Durham University,Dim dyddiad)</w:t>
                            </w:r>
                            <w:r w:rsidR="00E5727F" w:rsidRPr="00301758">
                              <w:rPr>
                                <w:color w:val="000000" w:themeColor="text1"/>
                                <w:sz w:val="15"/>
                                <w:szCs w:val="15"/>
                              </w:rPr>
                              <w:t>.</w:t>
                            </w:r>
                          </w:p>
                        </w:txbxContent>
                      </wps:txbx>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6F7A7" id="Cloud 7" o:spid="_x0000_s1035" style="position:absolute;margin-left:173pt;margin-top:274.35pt;width:136pt;height:2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030e13 [484]" strokeweight="1pt">
                <v:stroke joinstyle="miter"/>
                <v:formulas/>
                <v:path arrowok="t" o:connecttype="custom" o:connectlocs="187633,1862324;86360,1805623;276992,2482838;232692,2509943;658815,2781000;632107,2657210;1152546,2472308;1141871,2608121;1364528,1633028;1494508,2140708;1671146,1092338;1613253,1282718;1532250,386025;1535289,475950;1162582,281159;1192248,166476;885230,335797;899583,236908;559741,369377;611717,465279;165004,1123285;155928,1022332" o:connectangles="0,0,0,0,0,0,0,0,0,0,0,0,0,0,0,0,0,0,0,0,0,0" textboxrect="0,0,43200,43200"/>
                <v:textbox inset="2.5mm">
                  <w:txbxContent>
                    <w:p w14:paraId="41F52EC5" w14:textId="3099615D" w:rsidR="00DD1541" w:rsidRPr="00E5727F" w:rsidRDefault="00377714" w:rsidP="003B242B">
                      <w:pPr>
                        <w:jc w:val="center"/>
                        <w:rPr>
                          <w:color w:val="000000" w:themeColor="text1"/>
                          <w:sz w:val="21"/>
                          <w:szCs w:val="21"/>
                          <w:u w:val="single"/>
                        </w:rPr>
                      </w:pPr>
                      <w:r w:rsidRPr="00E5727F">
                        <w:rPr>
                          <w:color w:val="000000" w:themeColor="text1"/>
                          <w:sz w:val="21"/>
                          <w:szCs w:val="21"/>
                          <w:u w:val="single"/>
                        </w:rPr>
                        <w:t>Adfyfrio ar y cyd</w:t>
                      </w:r>
                    </w:p>
                    <w:p w14:paraId="3FE366FE" w14:textId="7C97AA70" w:rsidR="00DA617C" w:rsidRPr="00301758" w:rsidRDefault="00693C25" w:rsidP="004B3FAE">
                      <w:pPr>
                        <w:jc w:val="center"/>
                        <w:rPr>
                          <w:color w:val="000000" w:themeColor="text1"/>
                          <w:sz w:val="15"/>
                          <w:szCs w:val="15"/>
                        </w:rPr>
                      </w:pPr>
                      <w:r w:rsidRPr="00301758">
                        <w:rPr>
                          <w:color w:val="000000" w:themeColor="text1"/>
                          <w:sz w:val="15"/>
                          <w:szCs w:val="15"/>
                        </w:rPr>
                        <w:t xml:space="preserve">Mae adfyfyrio ar y cyd yn arwain at lefelau dyfnach o adfyfyrio beirniadol. </w:t>
                      </w:r>
                      <w:r w:rsidR="000D36EE" w:rsidRPr="00301758">
                        <w:rPr>
                          <w:color w:val="000000" w:themeColor="text1"/>
                          <w:sz w:val="15"/>
                          <w:szCs w:val="15"/>
                        </w:rPr>
                        <w:t>Mae adfyfyrio ar y cyd yn cynnwyd gr</w:t>
                      </w:r>
                      <w:r w:rsidR="005748C4" w:rsidRPr="00301758">
                        <w:rPr>
                          <w:color w:val="000000" w:themeColor="text1"/>
                          <w:sz w:val="15"/>
                          <w:szCs w:val="15"/>
                        </w:rPr>
                        <w:t xml:space="preserve">wpiau o ymarferwyr </w:t>
                      </w:r>
                      <w:r w:rsidR="004B3FAE" w:rsidRPr="00301758">
                        <w:rPr>
                          <w:color w:val="000000" w:themeColor="text1"/>
                          <w:sz w:val="15"/>
                          <w:szCs w:val="15"/>
                        </w:rPr>
                        <w:t xml:space="preserve">neu athrawon </w:t>
                      </w:r>
                      <w:r w:rsidR="00686450" w:rsidRPr="00301758">
                        <w:rPr>
                          <w:color w:val="000000" w:themeColor="text1"/>
                          <w:sz w:val="15"/>
                          <w:szCs w:val="15"/>
                        </w:rPr>
                        <w:t>ar unrhyw</w:t>
                      </w:r>
                      <w:r w:rsidR="00125A5C" w:rsidRPr="00301758">
                        <w:rPr>
                          <w:color w:val="000000" w:themeColor="text1"/>
                          <w:sz w:val="15"/>
                          <w:szCs w:val="15"/>
                        </w:rPr>
                        <w:t xml:space="preserve"> lefel yn dod at ei gilydd i gynllunio,cyflawni,arsylwi a gwerthuso gwers (Durham University,Dim dyddiad)</w:t>
                      </w:r>
                      <w:r w:rsidR="00E5727F" w:rsidRPr="00301758">
                        <w:rPr>
                          <w:color w:val="000000" w:themeColor="text1"/>
                          <w:sz w:val="15"/>
                          <w:szCs w:val="15"/>
                        </w:rPr>
                        <w:t>.</w:t>
                      </w:r>
                    </w:p>
                  </w:txbxContent>
                </v:textbox>
              </v:shape>
            </w:pict>
          </mc:Fallback>
        </mc:AlternateContent>
      </w:r>
      <w:r w:rsidR="00AA0A18">
        <w:br w:type="page"/>
      </w:r>
      <w:r w:rsidR="00301758">
        <w:fldChar w:fldCharType="begin"/>
      </w:r>
      <w:r w:rsidR="00301758">
        <w:instrText xml:space="preserve"> INCLUDEPICTURE "/Users/phoebe/Library/Group Containers/UBF8T346G9.ms/WebArchiveCopyPasteTempFiles/com.microsoft.Word/kolb-learning-cycle_1.jpg" \* MERGEFORMATINET </w:instrText>
      </w:r>
      <w:r w:rsidR="00301758">
        <w:fldChar w:fldCharType="separate"/>
      </w:r>
      <w:r w:rsidR="00301758">
        <w:fldChar w:fldCharType="end"/>
      </w:r>
      <w:r w:rsidR="00C47D02">
        <w:fldChar w:fldCharType="begin"/>
      </w:r>
      <w:r w:rsidR="00C47D02">
        <w:instrText xml:space="preserve"> INCLUDEPICTURE "/Users/phoebe/Library/Group Containers/UBF8T346G9.ms/WebArchiveCopyPasteTempFiles/com.microsoft.Word/gibbs_reflective_cycle.png" \* MERGEFORMATINET </w:instrText>
      </w:r>
      <w:r w:rsidR="00C47D02">
        <w:fldChar w:fldCharType="separate"/>
      </w:r>
      <w:r w:rsidR="00C47D02">
        <w:fldChar w:fldCharType="end"/>
      </w:r>
    </w:p>
    <w:p w14:paraId="56D93C6A" w14:textId="4659FB51" w:rsidR="00F222C7" w:rsidRPr="00F222C7" w:rsidRDefault="00F222C7" w:rsidP="00F222C7">
      <w:pPr>
        <w:rPr>
          <w:lang w:val="en-GB"/>
        </w:rPr>
      </w:pPr>
      <w:r w:rsidRPr="00F222C7">
        <w:rPr>
          <w:lang w:val="en-GB"/>
        </w:rPr>
        <w:lastRenderedPageBreak/>
        <w:t xml:space="preserve">Brock, A. (2015) </w:t>
      </w:r>
      <w:r w:rsidRPr="00F222C7">
        <w:rPr>
          <w:i/>
          <w:iCs/>
          <w:lang w:val="en-GB"/>
        </w:rPr>
        <w:t>The early years reflective practice handbook</w:t>
      </w:r>
      <w:r w:rsidRPr="00F222C7">
        <w:rPr>
          <w:lang w:val="en-GB"/>
        </w:rPr>
        <w:t xml:space="preserve">. London: Routledge. </w:t>
      </w:r>
    </w:p>
    <w:p w14:paraId="11CDEBAE" w14:textId="0EEC9E36" w:rsidR="00F222C7" w:rsidRDefault="00F222C7"/>
    <w:p w14:paraId="36BAA4DE" w14:textId="4D380A82" w:rsidR="007A0339" w:rsidRDefault="007A0339" w:rsidP="00AA7264">
      <w:r>
        <w:t xml:space="preserve">Birth to Five Matters (2024) </w:t>
      </w:r>
      <w:r>
        <w:rPr>
          <w:i/>
          <w:iCs/>
        </w:rPr>
        <w:t>Learning and development.</w:t>
      </w:r>
      <w:r>
        <w:t xml:space="preserve"> Available at : </w:t>
      </w:r>
      <w:r w:rsidR="00C56766">
        <w:fldChar w:fldCharType="begin"/>
      </w:r>
      <w:r w:rsidR="00C56766">
        <w:instrText>HYPERLINK "</w:instrText>
      </w:r>
      <w:r w:rsidR="00C56766" w:rsidRPr="00C56766">
        <w:instrText>https://birthto5matters.org.uk/wp-content/uploads/2021/03/PDF-20-Professional-Reflective-Practice-1-1.pdf</w:instrText>
      </w:r>
      <w:r w:rsidR="00C56766">
        <w:instrText>"</w:instrText>
      </w:r>
      <w:r w:rsidR="00C56766">
        <w:fldChar w:fldCharType="separate"/>
      </w:r>
      <w:r w:rsidR="00C56766" w:rsidRPr="00803B60">
        <w:rPr>
          <w:rStyle w:val="Hyperlink"/>
        </w:rPr>
        <w:t>https://birthto5matters.org.uk/wp-content/uploads/2021/03/PDF-20-Professional-Reflective-Practice-1-1.pdf</w:t>
      </w:r>
      <w:r w:rsidR="00C56766">
        <w:fldChar w:fldCharType="end"/>
      </w:r>
      <w:r w:rsidR="00C56766">
        <w:t xml:space="preserve"> (Accessed 1 May</w:t>
      </w:r>
      <w:r w:rsidR="0002307B">
        <w:t xml:space="preserve"> 2024</w:t>
      </w:r>
      <w:r w:rsidR="00C56766">
        <w:t>).</w:t>
      </w:r>
    </w:p>
    <w:p w14:paraId="3667DAB4" w14:textId="36A7A21D" w:rsidR="00D87FE8" w:rsidRDefault="00D87FE8" w:rsidP="00AA7264"/>
    <w:p w14:paraId="2D620F13" w14:textId="361AF5D9" w:rsidR="00582F3E" w:rsidRDefault="00582F3E" w:rsidP="00AA7264">
      <w:r>
        <w:t xml:space="preserve"> Cloud Access (2024) </w:t>
      </w:r>
      <w:r>
        <w:rPr>
          <w:i/>
          <w:iCs/>
        </w:rPr>
        <w:t>Kolbs learning cycle</w:t>
      </w:r>
      <w:r>
        <w:t xml:space="preserve">. Available at : </w:t>
      </w:r>
      <w:r>
        <w:fldChar w:fldCharType="begin"/>
      </w:r>
      <w:r>
        <w:instrText>HYPERLINK "</w:instrText>
      </w:r>
      <w:r w:rsidRPr="00582F3E">
        <w:instrText>https://cloudassess.com/blog/kolb-learning-cycle/#:~:text=Kolb's%20cycle%20can%20be%20an,experiences%20leads%20to%20new%20insights</w:instrText>
      </w:r>
      <w:r>
        <w:instrText>"</w:instrText>
      </w:r>
      <w:r>
        <w:fldChar w:fldCharType="separate"/>
      </w:r>
      <w:r w:rsidRPr="00803B60">
        <w:rPr>
          <w:rStyle w:val="Hyperlink"/>
        </w:rPr>
        <w:t>https://cloudassess.com/blog/kolb-learning-cycle/#:~:text=Kolb's%20cycle%20can%20be%20an,experiences%20leads%20to%20new%20insights</w:t>
      </w:r>
      <w:r>
        <w:fldChar w:fldCharType="end"/>
      </w:r>
      <w:r w:rsidRPr="00582F3E">
        <w:t>.</w:t>
      </w:r>
      <w:r>
        <w:t xml:space="preserve"> (Accessed 2 May 2024).</w:t>
      </w:r>
    </w:p>
    <w:p w14:paraId="27AD3B4B" w14:textId="77777777" w:rsidR="00B12427" w:rsidRDefault="00B12427" w:rsidP="00AA7264"/>
    <w:p w14:paraId="11606A22" w14:textId="4790C142" w:rsidR="00B12427" w:rsidRPr="00B12427" w:rsidRDefault="00B12427" w:rsidP="00AA7264">
      <w:r>
        <w:t xml:space="preserve">Crowe Associates (dim dyddiad) </w:t>
      </w:r>
      <w:r>
        <w:rPr>
          <w:i/>
          <w:iCs/>
        </w:rPr>
        <w:t>Gibbs reflecctive cycle.</w:t>
      </w:r>
      <w:r>
        <w:t xml:space="preserve"> Available at : </w:t>
      </w:r>
      <w:hyperlink r:id="rId10" w:history="1">
        <w:r w:rsidRPr="00803B60">
          <w:rPr>
            <w:rStyle w:val="Hyperlink"/>
          </w:rPr>
          <w:t>https://www.crowe-associates.co.uk/coaching-tools/gibbs-reflective-cycle/</w:t>
        </w:r>
      </w:hyperlink>
      <w:r>
        <w:t xml:space="preserve"> (Accessed 7 May 2024).</w:t>
      </w:r>
    </w:p>
    <w:p w14:paraId="78D8D28F" w14:textId="77777777" w:rsidR="00582F3E" w:rsidRPr="00582F3E" w:rsidRDefault="00582F3E" w:rsidP="00AA7264"/>
    <w:p w14:paraId="1DECDB4E" w14:textId="5AC6EAF0" w:rsidR="00D87FE8" w:rsidRPr="00D87FE8" w:rsidRDefault="00D87FE8" w:rsidP="00D87FE8">
      <w:pPr>
        <w:rPr>
          <w:lang w:val="en-GB"/>
        </w:rPr>
      </w:pPr>
      <w:r w:rsidRPr="00D87FE8">
        <w:rPr>
          <w:lang w:val="en-GB"/>
        </w:rPr>
        <w:t xml:space="preserve">Durham University. (no date) </w:t>
      </w:r>
      <w:r w:rsidRPr="00D87FE8">
        <w:rPr>
          <w:i/>
          <w:iCs/>
          <w:lang w:val="en-GB"/>
        </w:rPr>
        <w:t>Supporting and facilitating collaborative reflection: exploring the multiple roles of the facilitator</w:t>
      </w:r>
      <w:r w:rsidRPr="00D87FE8">
        <w:rPr>
          <w:lang w:val="en-GB"/>
        </w:rPr>
        <w:t xml:space="preserve">. Available at: </w:t>
      </w:r>
      <w:hyperlink r:id="rId11" w:history="1">
        <w:r w:rsidRPr="00D87FE8">
          <w:rPr>
            <w:rStyle w:val="Hyperlink"/>
            <w:lang w:val="en-GB"/>
          </w:rPr>
          <w:t>https://intref.webspace.durham.ac.uk/wp-content/uploads/sites/53/2021/06/Facilitating-collaborative-reflection_Meth_CS_DU_Final.pdf</w:t>
        </w:r>
      </w:hyperlink>
      <w:r w:rsidRPr="00D87FE8">
        <w:rPr>
          <w:lang w:val="en-GB"/>
        </w:rPr>
        <w:t xml:space="preserve"> (Accessed: </w:t>
      </w:r>
      <w:r>
        <w:rPr>
          <w:lang w:val="en-GB"/>
        </w:rPr>
        <w:t xml:space="preserve">2  May </w:t>
      </w:r>
      <w:r w:rsidRPr="00D87FE8">
        <w:rPr>
          <w:lang w:val="en-GB"/>
        </w:rPr>
        <w:t>2</w:t>
      </w:r>
      <w:r>
        <w:rPr>
          <w:lang w:val="en-GB"/>
        </w:rPr>
        <w:t>024</w:t>
      </w:r>
      <w:r w:rsidRPr="00D87FE8">
        <w:rPr>
          <w:lang w:val="en-GB"/>
        </w:rPr>
        <w:t xml:space="preserve">). </w:t>
      </w:r>
    </w:p>
    <w:p w14:paraId="347990AE" w14:textId="77777777" w:rsidR="00AA537A" w:rsidRDefault="00AA537A" w:rsidP="00AA7264"/>
    <w:p w14:paraId="330F5BDE" w14:textId="2F010D15" w:rsidR="001D43C1" w:rsidRPr="001D43C1" w:rsidRDefault="00AA537A" w:rsidP="00AA7264">
      <w:r>
        <w:t>Early years Education (</w:t>
      </w:r>
      <w:r w:rsidR="00B77C19">
        <w:t xml:space="preserve">2022) </w:t>
      </w:r>
      <w:r w:rsidR="001F7649">
        <w:rPr>
          <w:i/>
          <w:iCs/>
        </w:rPr>
        <w:t xml:space="preserve">why  reflective </w:t>
      </w:r>
      <w:r w:rsidR="001D43C1">
        <w:rPr>
          <w:i/>
          <w:iCs/>
        </w:rPr>
        <w:t xml:space="preserve">is practise important. </w:t>
      </w:r>
      <w:r w:rsidR="001D43C1">
        <w:t xml:space="preserve">Available at: </w:t>
      </w:r>
      <w:r w:rsidR="001D43C1">
        <w:fldChar w:fldCharType="begin"/>
      </w:r>
      <w:r w:rsidR="001D43C1">
        <w:instrText>HYPERLINK "</w:instrText>
      </w:r>
      <w:r w:rsidR="001D43C1" w:rsidRPr="001D43C1">
        <w:instrText>https://early-education.org.uk/reflective-practice/</w:instrText>
      </w:r>
      <w:r w:rsidR="001D43C1">
        <w:instrText>"</w:instrText>
      </w:r>
      <w:r w:rsidR="001D43C1">
        <w:fldChar w:fldCharType="separate"/>
      </w:r>
      <w:r w:rsidR="001D43C1" w:rsidRPr="00803B60">
        <w:rPr>
          <w:rStyle w:val="Hyperlink"/>
        </w:rPr>
        <w:t>https://early-education.org.uk/reflective-practice/</w:t>
      </w:r>
      <w:r w:rsidR="001D43C1">
        <w:fldChar w:fldCharType="end"/>
      </w:r>
      <w:r w:rsidR="001D43C1">
        <w:t xml:space="preserve"> (Accessed 1 May 2024).</w:t>
      </w:r>
    </w:p>
    <w:p w14:paraId="3D530871" w14:textId="16E7B2EF" w:rsidR="00B75E00" w:rsidRDefault="00B75E00" w:rsidP="00AA7264"/>
    <w:p w14:paraId="06BF1BFF" w14:textId="5B1E2368" w:rsidR="00B75E00" w:rsidRPr="0002307B" w:rsidRDefault="00B75E00" w:rsidP="00AA7264">
      <w:r>
        <w:t>Pacey(</w:t>
      </w:r>
      <w:r w:rsidR="0060360C">
        <w:t xml:space="preserve">2016) </w:t>
      </w:r>
      <w:r w:rsidR="0002307B">
        <w:rPr>
          <w:i/>
          <w:iCs/>
        </w:rPr>
        <w:t xml:space="preserve">what is reflective practise?. </w:t>
      </w:r>
      <w:r w:rsidR="0002307B">
        <w:t xml:space="preserve">Available at : </w:t>
      </w:r>
      <w:r w:rsidR="0002307B">
        <w:fldChar w:fldCharType="begin"/>
      </w:r>
      <w:r w:rsidR="0002307B">
        <w:instrText>HYPERLINK "</w:instrText>
      </w:r>
      <w:r w:rsidR="0002307B" w:rsidRPr="0002307B">
        <w:instrText>https://www.pacey.org.uk/Pacey/media/Website-files/PACEY%20member%20practice%20guides%20(PDFs)/PG04-self-reflective-practice.pdf</w:instrText>
      </w:r>
      <w:r w:rsidR="0002307B">
        <w:instrText>"</w:instrText>
      </w:r>
      <w:r w:rsidR="0002307B">
        <w:fldChar w:fldCharType="separate"/>
      </w:r>
      <w:r w:rsidR="0002307B" w:rsidRPr="00803B60">
        <w:rPr>
          <w:rStyle w:val="Hyperlink"/>
        </w:rPr>
        <w:t>https://www.pacey.org.uk/Pacey/media/Website-files/PACEY%20member%20practice%20guides%20(PDFs)/PG04-self-reflective-practice.pdf</w:t>
      </w:r>
      <w:r w:rsidR="0002307B">
        <w:fldChar w:fldCharType="end"/>
      </w:r>
      <w:r w:rsidR="0002307B">
        <w:t xml:space="preserve"> (Accessed 1 May 2024).</w:t>
      </w:r>
    </w:p>
    <w:p w14:paraId="742F68DA" w14:textId="77777777" w:rsidR="007A0339" w:rsidRDefault="007A0339" w:rsidP="00AA7264"/>
    <w:p w14:paraId="3734549C" w14:textId="3153BABB" w:rsidR="00EB6C37" w:rsidRDefault="00EB6C37" w:rsidP="00AA7264">
      <w:r>
        <w:t xml:space="preserve">Showcase Training (2024) </w:t>
      </w:r>
      <w:r>
        <w:rPr>
          <w:i/>
          <w:iCs/>
        </w:rPr>
        <w:t xml:space="preserve">what is reflective practise?. </w:t>
      </w:r>
      <w:r>
        <w:t xml:space="preserve">Available at : </w:t>
      </w:r>
      <w:r w:rsidR="00902FD1">
        <w:fldChar w:fldCharType="begin"/>
      </w:r>
      <w:r w:rsidR="00902FD1">
        <w:instrText>HYPERLINK "</w:instrText>
      </w:r>
      <w:r w:rsidR="00902FD1" w:rsidRPr="00902FD1">
        <w:instrText>https://showcasetraining.co.uk/2023/12/06/the-importance-of-reflective-practice-in-early-years/#:~:text=Reflective%20practice%20is%20integral%20in,learning%20experiences%20of%20young%20children</w:instrText>
      </w:r>
      <w:r w:rsidR="00902FD1">
        <w:instrText>"</w:instrText>
      </w:r>
      <w:r w:rsidR="00902FD1">
        <w:fldChar w:fldCharType="separate"/>
      </w:r>
      <w:r w:rsidR="00902FD1" w:rsidRPr="00803B60">
        <w:rPr>
          <w:rStyle w:val="Hyperlink"/>
        </w:rPr>
        <w:t>https://showcasetraining.co.uk/2023/12/06/the-importance-of-reflective-practice-in-early-years/#:~:text=Reflective%20practice%20is%20integral%20in,learning%20experiences%20of%20young%20children</w:t>
      </w:r>
      <w:r w:rsidR="00902FD1">
        <w:fldChar w:fldCharType="end"/>
      </w:r>
      <w:r w:rsidR="00902FD1" w:rsidRPr="00902FD1">
        <w:t>.</w:t>
      </w:r>
      <w:r w:rsidR="00902FD1">
        <w:t xml:space="preserve"> (Accessed 1 May 2024).</w:t>
      </w:r>
    </w:p>
    <w:p w14:paraId="7904E671" w14:textId="77777777" w:rsidR="00636CD3" w:rsidRDefault="00636CD3" w:rsidP="00AA7264"/>
    <w:p w14:paraId="23DD4F5D" w14:textId="728CAF85" w:rsidR="00636CD3" w:rsidRPr="00636CD3" w:rsidRDefault="00636CD3" w:rsidP="00AA7264">
      <w:r>
        <w:t xml:space="preserve">The University of Edinburgh (2024) </w:t>
      </w:r>
      <w:r>
        <w:rPr>
          <w:i/>
          <w:iCs/>
        </w:rPr>
        <w:t xml:space="preserve">Gibbs reflective cycle. </w:t>
      </w:r>
      <w:r>
        <w:t xml:space="preserve">Available at : </w:t>
      </w:r>
      <w:r w:rsidR="00000000">
        <w:fldChar w:fldCharType="begin"/>
      </w:r>
      <w:r w:rsidR="00000000">
        <w:instrText>HYPERLINK "https://www.ed.ac.uk/reflection/reflectors-toolkit/reflecting-on-experience/gibbs-reflective-cycle" \l ":~:text=It%20offers%20a%20framework%20for,or%20didn't%20go%20well"</w:instrText>
      </w:r>
      <w:r w:rsidR="00000000">
        <w:fldChar w:fldCharType="separate"/>
      </w:r>
      <w:r w:rsidR="00D57313" w:rsidRPr="00803B60">
        <w:rPr>
          <w:rStyle w:val="Hyperlink"/>
        </w:rPr>
        <w:t>https://www.ed.ac.uk/reflection/reflectors-toolkit/reflecting-on-experience/gibbs-reflective-cycle#:~:text=It%20offers%20a%20framework%20for,or%20didn't%20go%20well</w:t>
      </w:r>
      <w:r w:rsidR="00000000">
        <w:rPr>
          <w:rStyle w:val="Hyperlink"/>
        </w:rPr>
        <w:fldChar w:fldCharType="end"/>
      </w:r>
      <w:r w:rsidR="00D57313" w:rsidRPr="00D57313">
        <w:t>.</w:t>
      </w:r>
      <w:r w:rsidR="00D57313">
        <w:t xml:space="preserve"> (Accessed 2nd May 2024).</w:t>
      </w:r>
    </w:p>
    <w:p w14:paraId="5E1D889A" w14:textId="77777777" w:rsidR="00902FD1" w:rsidRDefault="00902FD1" w:rsidP="00AA7264"/>
    <w:p w14:paraId="107F9BDC" w14:textId="28E6878C" w:rsidR="00831EB8" w:rsidRDefault="00831EB8" w:rsidP="00AA7264">
      <w:r>
        <w:lastRenderedPageBreak/>
        <w:t xml:space="preserve">The University of Puget sound (2024) </w:t>
      </w:r>
      <w:r>
        <w:rPr>
          <w:i/>
          <w:iCs/>
        </w:rPr>
        <w:t xml:space="preserve">Kolb’s learning cycle. </w:t>
      </w:r>
      <w:r>
        <w:t xml:space="preserve">Available at : </w:t>
      </w:r>
      <w:hyperlink r:id="rId12" w:history="1">
        <w:r w:rsidRPr="00803B60">
          <w:rPr>
            <w:rStyle w:val="Hyperlink"/>
          </w:rPr>
          <w:t>https://www.pugetsound.edu/experiential-learning/available-resources/creating-critical-reflection-assignments-resource-1/kolbs#:~:text=Kolb's%20model%20highlights%20the%20importance,recount%20and%20evaluate%20their%20experience</w:t>
        </w:r>
      </w:hyperlink>
      <w:r w:rsidRPr="00831EB8">
        <w:t>.</w:t>
      </w:r>
      <w:r>
        <w:t xml:space="preserve"> (</w:t>
      </w:r>
      <w:r w:rsidR="00C97FBF">
        <w:t>Accessed 7 May 2024).</w:t>
      </w:r>
    </w:p>
    <w:p w14:paraId="00085092" w14:textId="77777777" w:rsidR="00C97FBF" w:rsidRPr="00831EB8" w:rsidRDefault="00C97FBF" w:rsidP="00AA7264"/>
    <w:p w14:paraId="24ABF417" w14:textId="77777777" w:rsidR="00543C9A" w:rsidRDefault="00FF1CE2" w:rsidP="00AA7264">
      <w:r>
        <w:t>TeachKloud(2019)</w:t>
      </w:r>
      <w:r>
        <w:rPr>
          <w:i/>
          <w:iCs/>
        </w:rPr>
        <w:t>Reflective practise in the early years</w:t>
      </w:r>
      <w:r w:rsidR="00645BAC">
        <w:rPr>
          <w:i/>
          <w:iCs/>
        </w:rPr>
        <w:t xml:space="preserve">. </w:t>
      </w:r>
      <w:r w:rsidR="00645BAC">
        <w:t xml:space="preserve">Available at : </w:t>
      </w:r>
      <w:r w:rsidR="00645BAC">
        <w:fldChar w:fldCharType="begin"/>
      </w:r>
      <w:r w:rsidR="00645BAC">
        <w:instrText>HYPERLINK "</w:instrText>
      </w:r>
      <w:r w:rsidR="00645BAC" w:rsidRPr="00645BAC">
        <w:instrText>https://teachkloud.com/early-childhood-education/reflective-practice-in-the-early-years/#</w:instrText>
      </w:r>
      <w:r w:rsidR="00645BAC">
        <w:instrText>"</w:instrText>
      </w:r>
      <w:r w:rsidR="00645BAC">
        <w:fldChar w:fldCharType="separate"/>
      </w:r>
      <w:r w:rsidR="00645BAC" w:rsidRPr="00803B60">
        <w:rPr>
          <w:rStyle w:val="Hyperlink"/>
        </w:rPr>
        <w:t>https://teachkloud.com/early-childhood-education/reflective-practice-in-the-early-years/#</w:t>
      </w:r>
      <w:r w:rsidR="00645BAC">
        <w:fldChar w:fldCharType="end"/>
      </w:r>
      <w:r w:rsidR="00645BAC">
        <w:t xml:space="preserve"> (Accessed 1 May 2024).</w:t>
      </w:r>
    </w:p>
    <w:p w14:paraId="638E89CD" w14:textId="77777777" w:rsidR="00D87FE8" w:rsidRDefault="00D87FE8" w:rsidP="00AA7264"/>
    <w:p w14:paraId="70739975" w14:textId="2802238C" w:rsidR="00D57313" w:rsidRDefault="00283FE6" w:rsidP="00AA7264">
      <w:r>
        <w:t xml:space="preserve">Wordpress (2017) </w:t>
      </w:r>
      <w:r>
        <w:rPr>
          <w:i/>
          <w:iCs/>
        </w:rPr>
        <w:t xml:space="preserve">kolb and gibbs reflective cycle. </w:t>
      </w:r>
      <w:r>
        <w:t xml:space="preserve">Available at : </w:t>
      </w:r>
      <w:r>
        <w:fldChar w:fldCharType="begin"/>
      </w:r>
      <w:r>
        <w:instrText>HYPERLINK "</w:instrText>
      </w:r>
      <w:r w:rsidRPr="00283FE6">
        <w:instrText>https://owenwilliams82.wordpress.com/2017/01/08/kolb-and-gibbs-reflective-cycle/#:~:text=Whereas%20Kolb's%20model%20is%20sometimes,to%20work%20as%20a%20team</w:instrText>
      </w:r>
      <w:r>
        <w:instrText>"</w:instrText>
      </w:r>
      <w:r>
        <w:fldChar w:fldCharType="separate"/>
      </w:r>
      <w:r w:rsidRPr="00803B60">
        <w:rPr>
          <w:rStyle w:val="Hyperlink"/>
        </w:rPr>
        <w:t>https://owenwilliams82.wordpress.com/2017/01/08/kolb-and-gibbs-reflective-cycle/#:~:text=Whereas%20Kolb's%20model%20is%20sometimes,to%20work%20as%20a%20team</w:t>
      </w:r>
      <w:r>
        <w:fldChar w:fldCharType="end"/>
      </w:r>
      <w:r w:rsidRPr="00283FE6">
        <w:t>.</w:t>
      </w:r>
      <w:r>
        <w:t xml:space="preserve"> (Accessed 2 May 2024).</w:t>
      </w:r>
    </w:p>
    <w:p w14:paraId="4111D3FD" w14:textId="5BE0F15B" w:rsidR="00543C9A" w:rsidRDefault="00543C9A" w:rsidP="00AA7264"/>
    <w:p w14:paraId="68083F7B" w14:textId="77777777" w:rsidR="00D57313" w:rsidRDefault="00D57313" w:rsidP="00AA7264"/>
    <w:p w14:paraId="646ED435" w14:textId="77777777" w:rsidR="00D57313" w:rsidRDefault="00D57313" w:rsidP="00AA7264"/>
    <w:p w14:paraId="623FD244" w14:textId="77777777" w:rsidR="00D57313" w:rsidRDefault="00D57313" w:rsidP="00AA7264"/>
    <w:p w14:paraId="5271F882" w14:textId="77777777" w:rsidR="00D57313" w:rsidRDefault="00D57313" w:rsidP="00AA7264"/>
    <w:p w14:paraId="287EC82E" w14:textId="77777777" w:rsidR="00D57313" w:rsidRDefault="00D57313" w:rsidP="00AA7264"/>
    <w:p w14:paraId="7928A9C2" w14:textId="77777777" w:rsidR="00D57313" w:rsidRDefault="00D57313" w:rsidP="00AA7264"/>
    <w:p w14:paraId="746B645A" w14:textId="77777777" w:rsidR="00D57313" w:rsidRDefault="00D57313" w:rsidP="00AA7264"/>
    <w:p w14:paraId="2E5644FF" w14:textId="77777777" w:rsidR="00D57313" w:rsidRDefault="00D57313" w:rsidP="00AA7264"/>
    <w:p w14:paraId="5D9F7DA4" w14:textId="77777777" w:rsidR="00D57313" w:rsidRDefault="00D57313" w:rsidP="00AA7264"/>
    <w:p w14:paraId="0A517974" w14:textId="77777777" w:rsidR="00D57313" w:rsidRDefault="00D57313" w:rsidP="00AA7264"/>
    <w:p w14:paraId="71FED245" w14:textId="77777777" w:rsidR="00D57313" w:rsidRDefault="00D57313" w:rsidP="00AA7264"/>
    <w:p w14:paraId="357115AA" w14:textId="77777777" w:rsidR="00D57313" w:rsidRDefault="00D57313" w:rsidP="00AA7264"/>
    <w:p w14:paraId="4530C8D1" w14:textId="77777777" w:rsidR="00D57313" w:rsidRDefault="00D57313" w:rsidP="00AA7264"/>
    <w:p w14:paraId="154B11DF" w14:textId="77777777" w:rsidR="00D57313" w:rsidRDefault="00D57313" w:rsidP="00AA7264"/>
    <w:p w14:paraId="292A658B" w14:textId="77777777" w:rsidR="00D57313" w:rsidRDefault="00D57313" w:rsidP="00AA7264"/>
    <w:p w14:paraId="6FE1B977" w14:textId="77777777" w:rsidR="00D57313" w:rsidRDefault="00D57313" w:rsidP="00AA7264"/>
    <w:p w14:paraId="099685ED" w14:textId="77777777" w:rsidR="00D57313" w:rsidRDefault="00D57313" w:rsidP="00AA7264"/>
    <w:p w14:paraId="537661C5" w14:textId="77777777" w:rsidR="00543C9A" w:rsidRDefault="00543C9A" w:rsidP="00AA7264"/>
    <w:p w14:paraId="10B40D40" w14:textId="77777777" w:rsidR="00543C9A" w:rsidRDefault="00543C9A" w:rsidP="00AA7264"/>
    <w:p w14:paraId="7E3D935C" w14:textId="1467EB17" w:rsidR="00543C9A" w:rsidRPr="004237B7" w:rsidRDefault="004237B7" w:rsidP="004237B7">
      <w:pPr>
        <w:jc w:val="center"/>
        <w:rPr>
          <w:sz w:val="40"/>
          <w:szCs w:val="40"/>
          <w:u w:val="single"/>
        </w:rPr>
      </w:pPr>
      <w:r>
        <w:rPr>
          <w:sz w:val="40"/>
          <w:szCs w:val="40"/>
          <w:u w:val="single"/>
        </w:rPr>
        <w:t xml:space="preserve">Traethawd ysgrifenedig </w:t>
      </w:r>
    </w:p>
    <w:p w14:paraId="4489926D" w14:textId="77777777" w:rsidR="001A3D88" w:rsidRDefault="001A3D88" w:rsidP="004F112F"/>
    <w:p w14:paraId="5C343DEF" w14:textId="74CC9397" w:rsidR="00AB2977" w:rsidRDefault="00AB2977" w:rsidP="004F112F">
      <w:pPr>
        <w:rPr>
          <w:sz w:val="40"/>
          <w:szCs w:val="40"/>
        </w:rPr>
      </w:pPr>
      <w:r>
        <w:t xml:space="preserve"> </w:t>
      </w:r>
      <w:r w:rsidR="004F112F">
        <w:t>Yn ol Perez (2020) m</w:t>
      </w:r>
      <w:r w:rsidR="004F112F" w:rsidRPr="00EA3B9D">
        <w:t>ae gan bob proffesiwn sgiliau, gwybodaeth a safonau moesegol unigryw sy'n eu harwain o ran pa wybodaeth a chyfrifoldebau sydd eu hangen a sut i gyflawni'r hyn a ddysgwyd.</w:t>
      </w:r>
      <w:r w:rsidR="004F112F">
        <w:t xml:space="preserve"> </w:t>
      </w:r>
      <w:r w:rsidR="004F112F" w:rsidRPr="00F8514A">
        <w:t>Mae Ymarfer Proffesiynol mewn Addysg yn rhaglen seiliedig ar waith ran-amser, a astudir dros bedair blynedd. Mae cynllun modiwlaidd y rhaglen yn eich galluogi i fyfyrio ar eich profiad proffesiynol, i gynyddu eich ymwybyddiaeth o faterion ac arferion cyfredol ac i ddatblygu eich sgiliau academaidd ac ymchwil</w:t>
      </w:r>
      <w:r w:rsidR="004F112F">
        <w:t xml:space="preserve"> (University of Brighton,2023).  </w:t>
      </w:r>
      <w:r w:rsidR="000D57EB">
        <w:t xml:space="preserve">Wrth fod yn </w:t>
      </w:r>
      <w:r w:rsidR="009A5E95">
        <w:t>ymarferwyr proffesiynol mae’n bwysig g</w:t>
      </w:r>
      <w:r w:rsidR="009A5E95" w:rsidRPr="009A5E95">
        <w:t>weithio'n uniongyrchol gyda phlant ifanc, teuluoedd a chydweithwyr i hybu iechyd, lles, diogelwch a gofal meithringar. Arsylwi, gwrando a chynllunio ar gyfer plant ifanc i gefnogi eu lles, eu dysgu cynnar, eu dilyniant a’u trawsnewidiadau</w:t>
      </w:r>
      <w:r w:rsidR="009A5E95">
        <w:t xml:space="preserve"> (Leed</w:t>
      </w:r>
      <w:r w:rsidR="00416FDF">
        <w:t>s Trinity University,2024).</w:t>
      </w:r>
      <w:r w:rsidR="009322B8">
        <w:t xml:space="preserve"> </w:t>
      </w:r>
      <w:r w:rsidR="009322B8" w:rsidRPr="009322B8">
        <w:t>Mae bod yn weithiwr proffesiynol yn golygu eich bod yn ymddwyn mewn ffordd sy'n dangos eich moeseg gwaith ac yn gwneud argraff gadarnhaol ar eraill. Mae gan weithwyr proffesiynol set o rinweddau a nodweddion, fel dibynadwyedd a pharch, sy'n eu helpu i lwyddo yn eu rolau ac ysbrydoli eraill i wneud yr un peth.</w:t>
      </w:r>
      <w:r w:rsidR="009322B8">
        <w:t xml:space="preserve"> </w:t>
      </w:r>
    </w:p>
    <w:p w14:paraId="71CDB540" w14:textId="77777777" w:rsidR="001A3D88" w:rsidRPr="001A3D88" w:rsidRDefault="001A3D88" w:rsidP="004F112F"/>
    <w:p w14:paraId="310E108C" w14:textId="28E3FE59" w:rsidR="00AB2977" w:rsidRDefault="00D37686" w:rsidP="004F112F">
      <w:r>
        <w:t xml:space="preserve">Mae yna </w:t>
      </w:r>
      <w:r w:rsidR="004320A4">
        <w:t xml:space="preserve">llawer </w:t>
      </w:r>
      <w:r w:rsidR="003920C9">
        <w:t xml:space="preserve">o gwahanol </w:t>
      </w:r>
      <w:r w:rsidR="002C23AC">
        <w:t>werthoedd wrth fod y</w:t>
      </w:r>
      <w:r w:rsidR="000728FC">
        <w:t>n</w:t>
      </w:r>
      <w:r w:rsidR="002C23AC">
        <w:t xml:space="preserve"> </w:t>
      </w:r>
      <w:r w:rsidR="0095511D">
        <w:t>ymarferydd proffesiynol.</w:t>
      </w:r>
      <w:r w:rsidR="00293E12">
        <w:t xml:space="preserve"> </w:t>
      </w:r>
      <w:r w:rsidR="00C67890">
        <w:t xml:space="preserve">Mae fod yn tegwch </w:t>
      </w:r>
      <w:r w:rsidR="0079266F">
        <w:t xml:space="preserve">i bob </w:t>
      </w:r>
      <w:r w:rsidR="00CF3E53">
        <w:t xml:space="preserve">plentyn </w:t>
      </w:r>
      <w:r w:rsidR="00C67890">
        <w:t xml:space="preserve">yn mor bwysig </w:t>
      </w:r>
      <w:r w:rsidR="00CF3E53">
        <w:t xml:space="preserve">wrth fod yn ymarferydd </w:t>
      </w:r>
      <w:r w:rsidR="005B12E3">
        <w:t>proffesiynnol.</w:t>
      </w:r>
      <w:r w:rsidR="00D826C9">
        <w:t xml:space="preserve"> </w:t>
      </w:r>
      <w:r w:rsidR="00D826C9" w:rsidRPr="00D826C9">
        <w:t>Ni fydd plant bob amser yn cael yr hyn y maent ei eisiau pryd bynnag y dymunant, a phe baent yn gwneud hynny, byddai'n niweidiol i'w datblygiad. Bydd dysgu a chymhwyso'r cysyniad o degwch yn ymestyn gallu plentyn i fod yn amyneddgar ac yn gosod y sylfaen ar gyfer datblygu empathi a sensitifrwydd tuag at eraill</w:t>
      </w:r>
      <w:r w:rsidR="008F6BE4">
        <w:t xml:space="preserve"> (Betterkids,</w:t>
      </w:r>
      <w:r w:rsidR="00073D06">
        <w:t>2024).</w:t>
      </w:r>
      <w:r w:rsidR="000B479C">
        <w:t xml:space="preserve"> </w:t>
      </w:r>
      <w:r w:rsidR="002C0A7B">
        <w:t xml:space="preserve">Gwerth </w:t>
      </w:r>
      <w:r w:rsidR="00503A24">
        <w:t xml:space="preserve">arall sydd yn bwysig iawn hefyd yw </w:t>
      </w:r>
      <w:r w:rsidR="000604EE">
        <w:t>gwaith tim.</w:t>
      </w:r>
      <w:r w:rsidR="009B28C2">
        <w:t xml:space="preserve"> </w:t>
      </w:r>
      <w:r w:rsidR="0067508A" w:rsidRPr="0067508A">
        <w:t>Gall aelodau tîm ddarparu cefnogaeth emosiynol i'w gilydd oherwydd eu bod yn aml yn deall gofynion a straen cwblhau gwaith hyd yn oed yn well na rheolwyr</w:t>
      </w:r>
      <w:r w:rsidR="0042343E">
        <w:t xml:space="preserve">. Fodd bynnag mae gwaith tim </w:t>
      </w:r>
      <w:r w:rsidR="00C9253E">
        <w:t xml:space="preserve">yn bwysig </w:t>
      </w:r>
      <w:r w:rsidR="00041772">
        <w:t xml:space="preserve">hefyd </w:t>
      </w:r>
      <w:r w:rsidR="00C9253E">
        <w:t>i pawb trafod sut i newid ei ffordd o dysgu ac rhoi y ddysgu gorau i’r plant</w:t>
      </w:r>
      <w:r w:rsidR="007F4D8B">
        <w:t xml:space="preserve"> , felly mae’n bwysig </w:t>
      </w:r>
      <w:r w:rsidR="005F7A19">
        <w:t xml:space="preserve">i pawb </w:t>
      </w:r>
      <w:r w:rsidR="00AF2502">
        <w:t>ddweud eu syniadau ac gweithio fel tim.</w:t>
      </w:r>
      <w:r w:rsidR="00485D58">
        <w:t xml:space="preserve"> </w:t>
      </w:r>
      <w:r w:rsidR="001529B1">
        <w:t xml:space="preserve">Mae angen y sgil </w:t>
      </w:r>
      <w:r w:rsidR="00EC0B15">
        <w:t>gwaith tim wrth gweithio yn y blynyddoedd cynnar gan mae angen y gallu i weithio’n effeithio</w:t>
      </w:r>
      <w:r w:rsidR="00EC29BC">
        <w:t>l</w:t>
      </w:r>
      <w:r w:rsidR="00EC0B15">
        <w:t xml:space="preserve"> fel rhan o dim. </w:t>
      </w:r>
      <w:r w:rsidR="00F26604">
        <w:t>Mae fod yn parchus yn sgil bwysig iawn i cofio</w:t>
      </w:r>
      <w:r w:rsidR="00125C0D">
        <w:t xml:space="preserve">. Mae angen fod yn parchus i eich </w:t>
      </w:r>
      <w:r w:rsidR="00102BF6">
        <w:t xml:space="preserve">staff o gwmpas chi, pobl ifanc ac rhieni rydych yn siariad gyda. </w:t>
      </w:r>
      <w:r w:rsidR="00323A4A">
        <w:t xml:space="preserve">Mae angen cofio mae pob plentyn yn dod o cefndir gwahanol felly mae angen parchu ei diwilliannau nhw ac sut mae nhw yn gwneud pethau. </w:t>
      </w:r>
      <w:r w:rsidR="00BE078F">
        <w:t xml:space="preserve">Mae hyn wedyn </w:t>
      </w:r>
      <w:r w:rsidR="000E7B39">
        <w:t xml:space="preserve">yn </w:t>
      </w:r>
      <w:r w:rsidR="001C79FF">
        <w:t>dda</w:t>
      </w:r>
      <w:r w:rsidR="003C28E3">
        <w:t xml:space="preserve"> wrth gweeithio yn yr blynyddoedd cynnar gan mae angen </w:t>
      </w:r>
      <w:r w:rsidR="00263784">
        <w:t>sgiliau cyfathrebu da gyda phlant a mamau, tadau a gofalwyr eraill (Powell,2010).</w:t>
      </w:r>
      <w:r w:rsidR="00D35099">
        <w:t xml:space="preserve"> </w:t>
      </w:r>
      <w:r w:rsidR="00266455">
        <w:t>Wrth gweithio mewn y blynyddoedd cynnar gyda phlant mae angen fod yn hoff iawn o blant a di</w:t>
      </w:r>
      <w:r w:rsidR="003656E7">
        <w:t xml:space="preserve">ddordeb </w:t>
      </w:r>
      <w:r w:rsidR="000F54B5">
        <w:t xml:space="preserve">yn ei datblygiad. </w:t>
      </w:r>
      <w:r w:rsidR="00F065FE">
        <w:t xml:space="preserve">Mae gwerthoedd yn bwysig i ymarferydd proffesiynnnol </w:t>
      </w:r>
      <w:r w:rsidR="002C5BDB">
        <w:t>i helpu adnabod a datbllygu’r plentyn cyfan drwy fynd i’r afael a’u hanghenion unigol (The general teacing Council for Scotland,2021).</w:t>
      </w:r>
      <w:r w:rsidR="001A73C6">
        <w:t xml:space="preserve"> </w:t>
      </w:r>
      <w:r w:rsidR="00D83E24">
        <w:t>Mae hefyd angen cydnabod y cyfraniad y gallwn ei wneud i ddiogelu neu ein pobl ifanc a, lle bo angen, drawsnewid eu bywydau.</w:t>
      </w:r>
      <w:r w:rsidR="009E00FE">
        <w:t xml:space="preserve"> </w:t>
      </w:r>
    </w:p>
    <w:p w14:paraId="2E468300" w14:textId="77777777" w:rsidR="002D72AC" w:rsidRDefault="002D72AC" w:rsidP="004F112F"/>
    <w:p w14:paraId="1AC86E8F" w14:textId="62962CC8" w:rsidR="00472D44" w:rsidRPr="00764E18" w:rsidRDefault="009A3961" w:rsidP="004F112F">
      <w:r w:rsidRPr="009A3961">
        <w:lastRenderedPageBreak/>
        <w:t>Mae cyfathrebu da yn ganolog i weithio gyda phlant, pobl ifanc, eu teuluoedd a'u gofalwyr. Mae'n rhan sylfaenol o'r Craidd Cyffredin. Mae'n cynnwys gwrando, cwestiynu, deall ac ymateb i'r hyn sy'n cael ei gyfathrebu gan blant, pobl ifanc a'r rhai sy'n gofalu amdanynt</w:t>
      </w:r>
      <w:r>
        <w:t xml:space="preserve"> (Dunhill,2009).</w:t>
      </w:r>
      <w:r w:rsidR="000E53BD">
        <w:t xml:space="preserve"> </w:t>
      </w:r>
      <w:r w:rsidR="000E53BD" w:rsidRPr="000E53BD">
        <w:t>Mae cyfathrebu da yn y gweithle yn sicrhau bod gan weithwyr y wybodaeth sydd ei hangen arnynt i berfformio'n dda, yn adeiladu amgylchedd gwaith cadarnhaol, ac yn dileu aneffeithlonrwydd. Dylai cyfathrebu effeithiol gyfleu gwybodaeth yn gywir wrth gynnal neu wella perthnasoedd dynol</w:t>
      </w:r>
      <w:r w:rsidR="000E53BD">
        <w:t xml:space="preserve"> (Cours</w:t>
      </w:r>
      <w:r w:rsidR="0067004E">
        <w:t xml:space="preserve">era,2024). </w:t>
      </w:r>
      <w:r w:rsidR="002A6993" w:rsidRPr="002A6993">
        <w:t>Gall cyfathrebu effeithiol</w:t>
      </w:r>
      <w:r w:rsidR="002A6993">
        <w:t xml:space="preserve"> w</w:t>
      </w:r>
      <w:r w:rsidR="002A6993" w:rsidRPr="002A6993">
        <w:t>ella profiad y claf</w:t>
      </w:r>
      <w:r w:rsidR="002A6993">
        <w:t xml:space="preserve">, </w:t>
      </w:r>
      <w:r w:rsidR="002A6993" w:rsidRPr="002A6993">
        <w:t>Lleihau cwynion; Cynyddu hunanhyder nyrsys, statws proffesiynol, rhagolygon gyrfa a boddhad swydd a lleihau straen</w:t>
      </w:r>
      <w:r w:rsidR="002A6993">
        <w:t xml:space="preserve"> (</w:t>
      </w:r>
      <w:r w:rsidR="00E43231">
        <w:t xml:space="preserve">Nursingtimes,2024). </w:t>
      </w:r>
      <w:r w:rsidR="007854DA">
        <w:t xml:space="preserve"> </w:t>
      </w:r>
      <w:r w:rsidR="00F8739E" w:rsidRPr="00F8739E">
        <w:t>Mae rhan bwysig o weithio fel ymarferydd neu arweinydd blynyddoedd cynnar yn ymwneud â meithrin perthnasoedd cadarnhaol</w:t>
      </w:r>
      <w:r w:rsidR="00F8739E">
        <w:t xml:space="preserve"> gyda plant ac teuloedd o gwmpas </w:t>
      </w:r>
      <w:r w:rsidR="008D6A3F">
        <w:t>ac hefyd eich cydweithwyr rydych yn gweithio gyda.</w:t>
      </w:r>
      <w:r w:rsidR="00151AEB">
        <w:t xml:space="preserve"> </w:t>
      </w:r>
      <w:r w:rsidR="001245D8">
        <w:t xml:space="preserve">Mae’n bwysig i </w:t>
      </w:r>
      <w:r w:rsidR="006F3A68">
        <w:t xml:space="preserve">ymarferydd proffesiynnol datblygu </w:t>
      </w:r>
      <w:r w:rsidR="00556A51">
        <w:t>perthnasoedd gyda’ plant a’i theuloedd.</w:t>
      </w:r>
      <w:r w:rsidR="008B4CD2">
        <w:t xml:space="preserve"> Mae Social Care Wales (</w:t>
      </w:r>
      <w:r w:rsidR="0088493E">
        <w:t xml:space="preserve">2024) </w:t>
      </w:r>
      <w:r w:rsidR="003937AA">
        <w:t xml:space="preserve">yn awgrymu mae </w:t>
      </w:r>
      <w:r w:rsidR="003937AA" w:rsidRPr="003937AA">
        <w:t xml:space="preserve"> plant a phobl ifanc yn gwneud orau pan fydd ganddynt oedolyn diogel y gallant ymddiried ynddo. Gwyddom fod hyn yn eu gwneud yn fwy gwydn ac yn fwy tebygol o wneud yn dda yn y dyfodol. Rhan ohonyn nhw sy'n ymddiried ynoch chi yw gwybod y gallant ddweud unrhyw beth wrthych heb i chi gael sioc na'u beirniadu.</w:t>
      </w:r>
      <w:r w:rsidR="003937AA">
        <w:t xml:space="preserve"> </w:t>
      </w:r>
      <w:r w:rsidR="00472D44">
        <w:t xml:space="preserve">Felly mae angen gwrando ar llais plant yn ofalus iawn iddo nhw teimlo’n hapus siariad i chi ac iddo nhw teimlo’n diogel. </w:t>
      </w:r>
      <w:r w:rsidR="00420ED4">
        <w:t xml:space="preserve">Mae pob plentyn yn gwahanol ar sut mae nhw’n cyfathrebu </w:t>
      </w:r>
      <w:r w:rsidR="00EB49C5">
        <w:t xml:space="preserve">. Mae plant sydd yn cyfathrebu di-lafar </w:t>
      </w:r>
      <w:r w:rsidR="00C37A93">
        <w:t>angen mwy o amser yn trafod pethau iddo nhw deall</w:t>
      </w:r>
      <w:r w:rsidR="00CC66CC">
        <w:t xml:space="preserve">. Mae angen newid ton y llais ac i siariad yn araf iddo cymryd amser mynd trwy ei feddwl. Efallai rhai weithiau bydd hefyd angen ailadrodd pethau yn aml </w:t>
      </w:r>
      <w:r w:rsidR="002A4195">
        <w:t>iddo nhw cymryd mewn bydd rydych yn dweud.</w:t>
      </w:r>
      <w:r w:rsidR="007B1473">
        <w:t xml:space="preserve"> Bydd rhai plant yn gwell yn cyfathrebu yn defnyddio macaton</w:t>
      </w:r>
      <w:r w:rsidR="00066B0F">
        <w:t xml:space="preserve"> ac defnyddio dwylo i cyfathrebu</w:t>
      </w:r>
      <w:r w:rsidR="00B017CF">
        <w:t>, felly mae’n bwysig i ymarferydd professional adnabod macaton i’r plentyn teimlo’n cyfforddus yn cyfathrebu.</w:t>
      </w:r>
      <w:r w:rsidR="00366F0D">
        <w:t xml:space="preserve"> </w:t>
      </w:r>
      <w:r w:rsidR="00667CFF" w:rsidRPr="00667CFF">
        <w:t>Weithiau mae deall a diwallu anghenion plant yn ymddangos yn amhosibl ond mae bob amser yn werth yr amser a'r egni</w:t>
      </w:r>
      <w:r w:rsidR="00CC361D">
        <w:t xml:space="preserve"> (Michigan State University,2018).</w:t>
      </w:r>
    </w:p>
    <w:p w14:paraId="55ED5B1E" w14:textId="77777777" w:rsidR="00CC437E" w:rsidRDefault="00CC437E" w:rsidP="00CC437E">
      <w:pPr>
        <w:rPr>
          <w:sz w:val="44"/>
          <w:szCs w:val="44"/>
        </w:rPr>
      </w:pPr>
    </w:p>
    <w:p w14:paraId="3F04B5FC" w14:textId="737B3EFB" w:rsidR="0030659C" w:rsidRDefault="001936A9" w:rsidP="004F112F">
      <w:pPr>
        <w:rPr>
          <w:lang w:val="en-GB"/>
        </w:rPr>
      </w:pPr>
      <w:r w:rsidRPr="001936A9">
        <w:t>Bydd sgiliau proffesiynol yn eich helpu i sefyll allan i ddarpar gyflogwyr ac yn eich cynorthwyo yn eich ymdrechion proffesiynol yn gyffredinol. Er mwyn gweithredu'n effeithlon a chynhyrchu gwaith o safon, dylech fod yn hyfedr ac yn gyfarwydd ag amrywiaeth o sgiliau</w:t>
      </w:r>
      <w:r>
        <w:t xml:space="preserve"> (</w:t>
      </w:r>
      <w:r w:rsidR="000826CE">
        <w:t>Coursera,2024).</w:t>
      </w:r>
      <w:r w:rsidR="00E24F24">
        <w:t xml:space="preserve"> </w:t>
      </w:r>
      <w:r w:rsidR="00E91B33">
        <w:t>Mae diogelu yw’r camau rhagweithiol</w:t>
      </w:r>
      <w:r w:rsidR="006D0AFC">
        <w:t xml:space="preserve"> rydym yn cymryd i cadw pob un o’n plant yn diogel.</w:t>
      </w:r>
      <w:r w:rsidR="00CC437E">
        <w:t xml:space="preserve"> </w:t>
      </w:r>
      <w:r w:rsidR="00CC437E" w:rsidRPr="00CC437E">
        <w:t>Gweithgarwch i’w wneud gyda phlant yw diogelu, nid rhywbeth i’w wneud iddyn nhw</w:t>
      </w:r>
      <w:r w:rsidR="00CC437E">
        <w:t xml:space="preserve">!. </w:t>
      </w:r>
      <w:r w:rsidR="00B517A5">
        <w:t xml:space="preserve">Mae </w:t>
      </w:r>
      <w:r w:rsidR="00BA5701">
        <w:t>deddf plant dros Cymru a Lloegr</w:t>
      </w:r>
      <w:r w:rsidR="008815FC">
        <w:t xml:space="preserve"> 1989</w:t>
      </w:r>
      <w:r w:rsidR="00BA5701">
        <w:t xml:space="preserve"> yn ddweud </w:t>
      </w:r>
      <w:r w:rsidR="00B10B32">
        <w:t>e</w:t>
      </w:r>
      <w:r w:rsidR="008815FC" w:rsidRPr="008815FC">
        <w:t>i phrif nod yw sicrhau bod anghenion plentyn yn cael eu credydu. Mae'r adran yn darparu'r hwyl ychwanegol ar gyfer y rhan fwyaf o ddyletswyddau a chyfrifoldebau gwasanaethau planhigion tuag at blant a'u teuluoedd</w:t>
      </w:r>
      <w:r w:rsidR="00420925">
        <w:t xml:space="preserve"> (Family rights group</w:t>
      </w:r>
      <w:r w:rsidR="000B78FF">
        <w:t>,</w:t>
      </w:r>
      <w:r w:rsidR="00856566">
        <w:t>Dim dyddiad).</w:t>
      </w:r>
      <w:r w:rsidR="002E7C0A">
        <w:t xml:space="preserve"> </w:t>
      </w:r>
      <w:r w:rsidR="00511B76">
        <w:t>Fodd bynnag</w:t>
      </w:r>
      <w:r w:rsidR="002F3279">
        <w:t xml:space="preserve">, </w:t>
      </w:r>
      <w:r w:rsidR="00A972E3">
        <w:t xml:space="preserve">mae </w:t>
      </w:r>
      <w:r w:rsidR="00F44D6C">
        <w:t>amddiffyn plant 2019</w:t>
      </w:r>
      <w:r w:rsidR="008851BE">
        <w:t xml:space="preserve"> yn </w:t>
      </w:r>
      <w:r w:rsidR="00B959E5" w:rsidRPr="00B959E5">
        <w:t>sefydlu a dilyn polisïau a gweithdrefnau diogelu da yn golygu bod plant yn ddiogel rhag oedolion a phlant eraill a allai achosi risg</w:t>
      </w:r>
      <w:r w:rsidR="00B959E5">
        <w:t xml:space="preserve"> (</w:t>
      </w:r>
      <w:r w:rsidR="0054074D">
        <w:t>NSPCC,2024).</w:t>
      </w:r>
      <w:r w:rsidR="00AE1BE5">
        <w:t xml:space="preserve"> </w:t>
      </w:r>
      <w:r w:rsidR="00B10B32">
        <w:t xml:space="preserve">Mae’r ddau </w:t>
      </w:r>
      <w:r w:rsidR="001661C2">
        <w:t xml:space="preserve">deddfwriaeth yn bwysig gan </w:t>
      </w:r>
      <w:r w:rsidR="00A95FFC">
        <w:t>m</w:t>
      </w:r>
      <w:r w:rsidR="00A95FFC" w:rsidRPr="00A95FFC">
        <w:t>ae cyfreithiau’n cwmpasu pob agwedd ar ein bywydau gan gynnwys diogelu iechyd a diogelwch pobl yn y gwaith a’r rhai y mae gweithgareddau gwaith yn effeithio arnynt gan gynnwys y rhai sy’n derbyn gofal a chymorth</w:t>
      </w:r>
      <w:r w:rsidR="00A95FFC">
        <w:t xml:space="preserve"> (</w:t>
      </w:r>
      <w:r w:rsidR="00B43DB1">
        <w:t>Skills for care,dim dyddiad).</w:t>
      </w:r>
      <w:r w:rsidR="00B661D2">
        <w:t xml:space="preserve"> </w:t>
      </w:r>
      <w:r w:rsidR="00390B5C">
        <w:t xml:space="preserve">Yn adran 58 yn plant yn gweithredu 2004 </w:t>
      </w:r>
      <w:r w:rsidR="00F71D5D">
        <w:t xml:space="preserve">mae yna polisi sydd yn </w:t>
      </w:r>
      <w:r w:rsidR="00E66974">
        <w:t xml:space="preserve">gyfraith ar bwrw </w:t>
      </w:r>
      <w:r w:rsidR="00E66974">
        <w:lastRenderedPageBreak/>
        <w:t xml:space="preserve">plant </w:t>
      </w:r>
      <w:r w:rsidR="00082DA8">
        <w:t xml:space="preserve">. </w:t>
      </w:r>
      <w:r w:rsidR="00A36D6D" w:rsidRPr="00A36D6D">
        <w:t>Gall rhiant gael ei gyhuddo o drosedd os bydd yn niweidio ei blentyn</w:t>
      </w:r>
      <w:r w:rsidR="00A36D6D">
        <w:t xml:space="preserve">. </w:t>
      </w:r>
      <w:r w:rsidR="00C927D2" w:rsidRPr="00C927D2">
        <w:t>Mae gan bawb sy'n gweithio gyda phlant gyfrifoldeb i'w cadw'n ddiogel. Rhaid iddynt wybod sut i roi gwybod am bryderon ynghylch cam-drin corfforol, emosiynol neu rywiol; esgeuluso; masnachu mewn pobl neu gamfanteisio fel y gellir mynd i’r afael â’r pryderon hynny’n gyflym ac yn briodol.</w:t>
      </w:r>
      <w:r w:rsidR="00A36D6D">
        <w:t xml:space="preserve"> </w:t>
      </w:r>
    </w:p>
    <w:p w14:paraId="67E97AA5" w14:textId="77777777" w:rsidR="0030659C" w:rsidRDefault="0030659C" w:rsidP="004F112F">
      <w:pPr>
        <w:rPr>
          <w:lang w:val="en-GB"/>
        </w:rPr>
      </w:pPr>
    </w:p>
    <w:p w14:paraId="092B02A1" w14:textId="2A6F70FB" w:rsidR="0030659C" w:rsidRPr="0030659C" w:rsidRDefault="0030659C" w:rsidP="004F112F">
      <w:pPr>
        <w:rPr>
          <w:lang w:val="en-GB"/>
        </w:rPr>
      </w:pPr>
    </w:p>
    <w:p w14:paraId="69A61289" w14:textId="188B061C" w:rsidR="00E35A65" w:rsidRDefault="00146E5E" w:rsidP="004F112F">
      <w:r w:rsidRPr="00146E5E">
        <w:t>Drwy gydweithio, gall sefydliadau gwasanaethau cyhoeddus gyflawni gwerth a chanlyniadau a fyddai’n anodd neu’n amhosibl eu cyflawni drwy weithio’n unigol</w:t>
      </w:r>
      <w:r>
        <w:t xml:space="preserve"> (</w:t>
      </w:r>
      <w:r w:rsidR="002A6203">
        <w:t>Local gov, 2008)</w:t>
      </w:r>
      <w:r w:rsidR="006C0A9B">
        <w:t>.</w:t>
      </w:r>
      <w:r w:rsidR="00B630CB">
        <w:t xml:space="preserve"> </w:t>
      </w:r>
      <w:r w:rsidR="00B630CB" w:rsidRPr="00B630CB">
        <w:t>Gall manteision sy'n deillio o weithio mewn partneriaeth gynnwys cynhyrchu syniadau neu ddatblygu cynnwys; cynllunio gweithgareddau ymgysylltu; mynediad i ofodau, adnoddau neu rwydweithiau; rhannu sgiliau a gwybodaeth; a datblygu perthnasoedd â gwahanol gynulleidfaoedd.</w:t>
      </w:r>
      <w:r w:rsidR="00B630CB">
        <w:t xml:space="preserve"> </w:t>
      </w:r>
      <w:r w:rsidR="00FA2B69" w:rsidRPr="00FA2B69">
        <w:t>Mae cydweithio aml-asiantaeth yn golygu rhannu’r arferion gorau a’r profiadau rhwng gwahanol sefydliadau er mwyn cael cipolwg ar anghenion llesiant plant</w:t>
      </w:r>
      <w:r w:rsidR="00FA2B69">
        <w:t xml:space="preserve"> (</w:t>
      </w:r>
      <w:r w:rsidR="00F04E53">
        <w:t>Training Express, 2024).</w:t>
      </w:r>
      <w:r w:rsidR="00EB5B09">
        <w:t xml:space="preserve"> </w:t>
      </w:r>
      <w:r w:rsidR="00E95F2C">
        <w:t xml:space="preserve"> </w:t>
      </w:r>
      <w:r w:rsidR="00F35D80">
        <w:t>Mae’n bwysig i</w:t>
      </w:r>
      <w:r w:rsidR="00473FFC">
        <w:t xml:space="preserve">’r ymwelydd iechyd ymweld ar plant yn aml i gweld os mae’r plant angen help yn gynnar i achosi unrhyw problemau yn y dyfodol. </w:t>
      </w:r>
      <w:r w:rsidR="008D2E6B" w:rsidRPr="008D2E6B">
        <w:t>Bydd ymwelwyr iechyd yn ymwybodol iawn bod meddu ar y sgiliau lleferydd, iaith a chyfathrebu cywir yn sylfaen hollbwysig ar gyfer dysgu gydol oes a chyflawniad plentyn. Nid yn unig y mae bod ag angen lleferydd, iaith neu gyfathrebu yn effeithio ar fywyd dydd i ddydd plentyn</w:t>
      </w:r>
      <w:r w:rsidR="008D2E6B">
        <w:t xml:space="preserve"> (Institute of health visiting, 2019). </w:t>
      </w:r>
      <w:r w:rsidR="00237C6D">
        <w:t xml:space="preserve"> Mae’r ymwelwyr iechyd wedyn yn gallu </w:t>
      </w:r>
      <w:r w:rsidR="00786AF5">
        <w:t>gweithio’n agos gyda’r lleferydd a iaith i’r plentyn cael y help sydd angen ar y plentyn yn gynnar</w:t>
      </w:r>
      <w:r w:rsidR="00E93B95">
        <w:t>.</w:t>
      </w:r>
      <w:r w:rsidR="00447E26">
        <w:t xml:space="preserve"> Mae estyn hefyd yn dod mewn i ymweld ar </w:t>
      </w:r>
      <w:r w:rsidR="003F22BA" w:rsidRPr="003F22BA">
        <w:t>ansawdd a safonau mewn darparwyr addysg a hyfforddiant yng Nghymru. Rydym yn gyfrifol am arolygu: ysgolion a lleoliadau meithrin a gynhelir gan, neu sy’n cael cyllid gan awdurdodau lleol</w:t>
      </w:r>
      <w:r w:rsidR="00E15DAC">
        <w:t xml:space="preserve"> ( Estyn,2024).</w:t>
      </w:r>
      <w:r w:rsidR="002A74BA">
        <w:t xml:space="preserve"> Maent hefyd yn d</w:t>
      </w:r>
      <w:r w:rsidR="002A74BA" w:rsidRPr="002A74BA">
        <w:t>arparu cyngor i Lywodraeth Cymru ar ansawdd a safonau addysg a hyfforddiant yng Nghymru</w:t>
      </w:r>
      <w:r w:rsidR="002A74BA">
        <w:t>.</w:t>
      </w:r>
    </w:p>
    <w:p w14:paraId="6203DA82" w14:textId="77777777" w:rsidR="00260DDF" w:rsidRDefault="00260DDF" w:rsidP="004F112F"/>
    <w:p w14:paraId="39697A8D" w14:textId="0C3B18FE" w:rsidR="00260DDF" w:rsidRDefault="00E963E3" w:rsidP="004F112F">
      <w:r w:rsidRPr="00E963E3">
        <w:t>Rydym yn asesu cynnydd plant trwy ddadansoddi ein harsylwadau a phenderfynu beth maent yn ei ddweud wrthym. Mae angen i ni hefyd gael gwybod am anghenion gofal a dysgu plant gan eu rhieni ac o'r rhain gallwn nodi gofynion, diddordebau, datblygiad cyfredol a dysgu'r plant</w:t>
      </w:r>
      <w:r w:rsidR="003C79D2">
        <w:t xml:space="preserve"> (West Sussex County Council,</w:t>
      </w:r>
      <w:r w:rsidR="00EF4CA3">
        <w:t>2021).</w:t>
      </w:r>
      <w:r w:rsidR="00C931F4">
        <w:t xml:space="preserve"> </w:t>
      </w:r>
      <w:r w:rsidR="00247AD7">
        <w:t xml:space="preserve">Mae angen ymarferwyr </w:t>
      </w:r>
      <w:r w:rsidR="009B094C">
        <w:t xml:space="preserve">deall datblygiad plant felly mae nhw’n </w:t>
      </w:r>
      <w:r w:rsidR="00522163" w:rsidRPr="00522163">
        <w:t>galluogi i ddiwallu anghenion plentyn yn effeithiol, a sicrhau eu bod yn cael y dechrau gorau mewn bywyd.</w:t>
      </w:r>
      <w:r w:rsidR="005F04F1">
        <w:t xml:space="preserve"> </w:t>
      </w:r>
      <w:r w:rsidR="00DE5047">
        <w:t>Mae hyn yn dod mewn gyda damcaniaethwyr Vygotsky gan mae ef yn credu mae</w:t>
      </w:r>
      <w:r w:rsidR="001A6F6B" w:rsidRPr="001A6F6B">
        <w:t xml:space="preserve"> damcaniaeth datblygiad cymdeithasol Vygotsky yn honni y gall datblygiad gwybyddol a gallu dysgu plentyn gael eu harwain a'u cyfryngu gan eu rhyngweithiadau cymdeithasol.</w:t>
      </w:r>
      <w:r w:rsidR="007C3864">
        <w:t xml:space="preserve"> Mae hyn yn gadael yr plentyn symyd ymlaen yn annibynnol ac mewn ffordd ei hunain gan dysgu trwy </w:t>
      </w:r>
      <w:r w:rsidR="00DE7978">
        <w:t>ffordd ei hunain.</w:t>
      </w:r>
    </w:p>
    <w:p w14:paraId="286269A8" w14:textId="77777777" w:rsidR="00DE7978" w:rsidRDefault="00DE7978" w:rsidP="004F112F"/>
    <w:p w14:paraId="4ECBD148" w14:textId="43ECFF6E" w:rsidR="00DE7978" w:rsidRDefault="001C7B38" w:rsidP="004F112F">
      <w:r>
        <w:t xml:space="preserve">Mae angen bod aelod o staff sydd yn gweithio mewn lleoliad gyda plant fod yn ymwybodol o hawliau plant . </w:t>
      </w:r>
      <w:r w:rsidR="002205BA">
        <w:t>Mae yna 54 articles ac mae 42 o nhw yn hawliau iddo plant.</w:t>
      </w:r>
      <w:r w:rsidR="00AD39FA">
        <w:t xml:space="preserve">  </w:t>
      </w:r>
      <w:r w:rsidR="00AD39FA" w:rsidRPr="00AD39FA">
        <w:t>Mae’n hanfodol bod gan ymarferwyr sy’n gweithio gyda phlant ddealltwriaeth dda o hawliau plant.</w:t>
      </w:r>
      <w:r w:rsidR="00AD39FA">
        <w:t xml:space="preserve"> </w:t>
      </w:r>
      <w:r w:rsidR="00E114F7">
        <w:t xml:space="preserve">Mae pob plentyn yn cael yr hawl </w:t>
      </w:r>
      <w:r w:rsidR="006E2E4D">
        <w:t xml:space="preserve">i </w:t>
      </w:r>
      <w:r w:rsidR="006E2E4D" w:rsidRPr="006E2E4D">
        <w:t>cael gwrandawiad, yn cael eu trin â pharch, a bod eu hil a'u hunaniaeth ddiwylliannol yn cael eu cydnabod</w:t>
      </w:r>
      <w:r w:rsidR="006E2E4D">
        <w:t>.</w:t>
      </w:r>
      <w:r w:rsidR="00234EE1">
        <w:t xml:space="preserve"> </w:t>
      </w:r>
      <w:r w:rsidR="00234EE1">
        <w:lastRenderedPageBreak/>
        <w:t xml:space="preserve">Mae’n bwysig i gwrando ar llais y plentyn </w:t>
      </w:r>
      <w:r w:rsidR="00A261AA">
        <w:t>oherwydd mae’n r</w:t>
      </w:r>
      <w:r w:rsidR="00414E71" w:rsidRPr="00414E71">
        <w:t>hoi amser a lle i blant adnabod a siarad trwy eu hemosiynau a'u teimladau, gan roi cyfleoedd i blant hunan-reoleiddio gael eu cefnogi trwy gyd-reoleiddio ag oedolyn priodol.</w:t>
      </w:r>
    </w:p>
    <w:p w14:paraId="6BFF578B" w14:textId="77777777" w:rsidR="00570C24" w:rsidRDefault="00570C24" w:rsidP="004F112F"/>
    <w:p w14:paraId="3247074B" w14:textId="1DB22BBC" w:rsidR="00570C24" w:rsidRDefault="00570C24" w:rsidP="004F112F">
      <w:r>
        <w:t>I gloi, mae’n bwysig i ymarferwyr gwybod pob plentyn yn unigol iddo nhw datblygu yn yr ffordd cywir ac mae pob plentyn yn cyrraedd ei potensial nhw mewn ffordd ei hunain.</w:t>
      </w:r>
      <w:r w:rsidR="00923233">
        <w:t xml:space="preserve"> Mae’n bwysig i staff adnabod polisi yr ysgol ac ymwybodol o sut i trin plant.</w:t>
      </w:r>
    </w:p>
    <w:p w14:paraId="7031597D" w14:textId="77777777" w:rsidR="00A60A0A" w:rsidRDefault="00A60A0A" w:rsidP="004F112F"/>
    <w:p w14:paraId="15D60052" w14:textId="77777777" w:rsidR="00A60A0A" w:rsidRDefault="00A60A0A" w:rsidP="004F112F"/>
    <w:p w14:paraId="291880B4" w14:textId="77777777" w:rsidR="00DD7B48" w:rsidRDefault="00DD7B48" w:rsidP="004F112F"/>
    <w:p w14:paraId="377A4236" w14:textId="77777777" w:rsidR="00DD7B48" w:rsidRPr="00E35A65" w:rsidRDefault="00DD7B48" w:rsidP="004F112F"/>
    <w:p w14:paraId="1C31858B" w14:textId="77777777" w:rsidR="004F112F" w:rsidRPr="00451FC6" w:rsidRDefault="004F112F" w:rsidP="004F112F"/>
    <w:p w14:paraId="32DCE08A" w14:textId="77777777" w:rsidR="004F112F" w:rsidRDefault="004F112F" w:rsidP="004F112F"/>
    <w:p w14:paraId="5E9EED11" w14:textId="77777777" w:rsidR="004F112F" w:rsidRDefault="004F112F" w:rsidP="004F112F"/>
    <w:p w14:paraId="11F98456" w14:textId="77777777" w:rsidR="004F112F" w:rsidRDefault="004F112F" w:rsidP="004F112F">
      <w:r>
        <w:br w:type="page"/>
      </w:r>
    </w:p>
    <w:p w14:paraId="0F7D60AE" w14:textId="77777777" w:rsidR="00073D06" w:rsidRDefault="00073D06" w:rsidP="004F112F">
      <w:pPr>
        <w:pStyle w:val="NormalWeb"/>
        <w:shd w:val="clear" w:color="auto" w:fill="FFFFFF"/>
        <w:rPr>
          <w:rFonts w:asciiTheme="minorHAnsi" w:hAnsiTheme="minorHAnsi"/>
        </w:rPr>
      </w:pPr>
    </w:p>
    <w:p w14:paraId="153EC51A" w14:textId="22C9B606" w:rsidR="00073D06" w:rsidRDefault="00073D06" w:rsidP="004F112F">
      <w:pPr>
        <w:pStyle w:val="NormalWeb"/>
        <w:shd w:val="clear" w:color="auto" w:fill="FFFFFF"/>
        <w:rPr>
          <w:rFonts w:asciiTheme="minorHAnsi" w:hAnsiTheme="minorHAnsi"/>
        </w:rPr>
      </w:pPr>
      <w:r>
        <w:rPr>
          <w:rFonts w:asciiTheme="minorHAnsi" w:hAnsiTheme="minorHAnsi"/>
        </w:rPr>
        <w:t xml:space="preserve">Better Kids (2024) </w:t>
      </w:r>
      <w:r w:rsidR="00F5270A">
        <w:rPr>
          <w:rFonts w:asciiTheme="minorHAnsi" w:hAnsiTheme="minorHAnsi"/>
          <w:i/>
          <w:iCs/>
        </w:rPr>
        <w:t xml:space="preserve">fairness at school and at home. </w:t>
      </w:r>
      <w:r w:rsidR="00F5270A">
        <w:rPr>
          <w:rFonts w:asciiTheme="minorHAnsi" w:hAnsiTheme="minorHAnsi"/>
        </w:rPr>
        <w:t xml:space="preserve">Available at : </w:t>
      </w:r>
      <w:hyperlink r:id="rId13" w:history="1">
        <w:r w:rsidR="00F5270A" w:rsidRPr="00803B60">
          <w:rPr>
            <w:rStyle w:val="Hyperlink"/>
            <w:rFonts w:asciiTheme="minorHAnsi" w:hAnsiTheme="minorHAnsi"/>
          </w:rPr>
          <w:t>https://betterkids.education/blog/thats-not-fair-teaching-the-meaning-of-fairness#:~:text=Children%20will%20not%20always%20get,empathy%20and%20sensitivity%20towards%20others</w:t>
        </w:r>
      </w:hyperlink>
      <w:r w:rsidR="00F5270A" w:rsidRPr="00F5270A">
        <w:rPr>
          <w:rFonts w:asciiTheme="minorHAnsi" w:hAnsiTheme="minorHAnsi"/>
        </w:rPr>
        <w:t>.</w:t>
      </w:r>
      <w:r w:rsidR="00F5270A">
        <w:rPr>
          <w:rFonts w:asciiTheme="minorHAnsi" w:hAnsiTheme="minorHAnsi"/>
        </w:rPr>
        <w:t xml:space="preserve"> (Accessed 8 May 2024).</w:t>
      </w:r>
    </w:p>
    <w:p w14:paraId="5107217A" w14:textId="50D9ED1F" w:rsidR="00C32CBB" w:rsidRDefault="00C32CBB" w:rsidP="004F112F">
      <w:pPr>
        <w:pStyle w:val="NormalWeb"/>
        <w:shd w:val="clear" w:color="auto" w:fill="FFFFFF"/>
        <w:rPr>
          <w:rFonts w:asciiTheme="minorHAnsi" w:hAnsiTheme="minorHAnsi"/>
        </w:rPr>
      </w:pPr>
      <w:r>
        <w:rPr>
          <w:rFonts w:asciiTheme="minorHAnsi" w:hAnsiTheme="minorHAnsi"/>
        </w:rPr>
        <w:t xml:space="preserve">Coursera(2024) </w:t>
      </w:r>
      <w:r w:rsidR="0099055E">
        <w:rPr>
          <w:rFonts w:asciiTheme="minorHAnsi" w:hAnsiTheme="minorHAnsi"/>
          <w:i/>
          <w:iCs/>
        </w:rPr>
        <w:t xml:space="preserve">why is communication important in the workplace. </w:t>
      </w:r>
      <w:r w:rsidR="0099055E">
        <w:rPr>
          <w:rFonts w:asciiTheme="minorHAnsi" w:hAnsiTheme="minorHAnsi"/>
        </w:rPr>
        <w:t xml:space="preserve">Available at : </w:t>
      </w:r>
      <w:hyperlink r:id="rId14" w:history="1">
        <w:r w:rsidR="0099055E" w:rsidRPr="00803B60">
          <w:rPr>
            <w:rStyle w:val="Hyperlink"/>
            <w:rFonts w:asciiTheme="minorHAnsi" w:hAnsiTheme="minorHAnsi"/>
          </w:rPr>
          <w:t>https://www.coursera.org/articles/workplace-communication#</w:t>
        </w:r>
      </w:hyperlink>
      <w:r w:rsidR="0099055E">
        <w:rPr>
          <w:rFonts w:asciiTheme="minorHAnsi" w:hAnsiTheme="minorHAnsi"/>
        </w:rPr>
        <w:t xml:space="preserve"> (Accessed 9 May 2024).</w:t>
      </w:r>
    </w:p>
    <w:p w14:paraId="34C16FA2" w14:textId="4D3F712F" w:rsidR="00893231" w:rsidRPr="0099055E" w:rsidRDefault="000826CE" w:rsidP="004F112F">
      <w:pPr>
        <w:pStyle w:val="NormalWeb"/>
        <w:shd w:val="clear" w:color="auto" w:fill="FFFFFF"/>
        <w:rPr>
          <w:rFonts w:asciiTheme="minorHAnsi" w:hAnsiTheme="minorHAnsi"/>
        </w:rPr>
      </w:pPr>
      <w:r>
        <w:rPr>
          <w:rFonts w:asciiTheme="minorHAnsi" w:hAnsiTheme="minorHAnsi"/>
        </w:rPr>
        <w:t xml:space="preserve">Coursera (2024) </w:t>
      </w:r>
      <w:r w:rsidRPr="000826CE">
        <w:rPr>
          <w:rFonts w:asciiTheme="minorHAnsi" w:hAnsiTheme="minorHAnsi"/>
          <w:i/>
          <w:iCs/>
        </w:rPr>
        <w:t xml:space="preserve">why are professional skills </w:t>
      </w:r>
      <w:proofErr w:type="gramStart"/>
      <w:r w:rsidRPr="000826CE">
        <w:rPr>
          <w:rFonts w:asciiTheme="minorHAnsi" w:hAnsiTheme="minorHAnsi"/>
          <w:i/>
          <w:iCs/>
        </w:rPr>
        <w:t>important?.</w:t>
      </w:r>
      <w:proofErr w:type="gramEnd"/>
      <w:r>
        <w:rPr>
          <w:rFonts w:asciiTheme="minorHAnsi" w:hAnsiTheme="minorHAnsi"/>
        </w:rPr>
        <w:t xml:space="preserve"> </w:t>
      </w:r>
      <w:r w:rsidR="00893231">
        <w:rPr>
          <w:rFonts w:asciiTheme="minorHAnsi" w:hAnsiTheme="minorHAnsi"/>
        </w:rPr>
        <w:t xml:space="preserve">Available at : </w:t>
      </w:r>
      <w:hyperlink r:id="rId15" w:history="1">
        <w:r w:rsidR="00893231" w:rsidRPr="00803B60">
          <w:rPr>
            <w:rStyle w:val="Hyperlink"/>
            <w:rFonts w:asciiTheme="minorHAnsi" w:hAnsiTheme="minorHAnsi"/>
          </w:rPr>
          <w:t>https://www.coursera.org/articles/professional-skills#</w:t>
        </w:r>
      </w:hyperlink>
      <w:r w:rsidR="00893231">
        <w:rPr>
          <w:rFonts w:asciiTheme="minorHAnsi" w:hAnsiTheme="minorHAnsi"/>
        </w:rPr>
        <w:t xml:space="preserve"> (Accessed 11 May 2024).</w:t>
      </w:r>
    </w:p>
    <w:p w14:paraId="657B3E84" w14:textId="43CD0141" w:rsidR="009A3961" w:rsidRDefault="00792FF0" w:rsidP="004F112F">
      <w:pPr>
        <w:pStyle w:val="NormalWeb"/>
        <w:shd w:val="clear" w:color="auto" w:fill="FFFFFF"/>
        <w:rPr>
          <w:rFonts w:asciiTheme="minorHAnsi" w:hAnsiTheme="minorHAnsi"/>
        </w:rPr>
      </w:pPr>
      <w:r w:rsidRPr="00792FF0">
        <w:rPr>
          <w:rFonts w:asciiTheme="minorHAnsi" w:hAnsiTheme="minorHAnsi"/>
        </w:rPr>
        <w:t xml:space="preserve">Dunhill, A., Elliott, B., &amp; Shaw, A. (2009). Effective communication and engagement with children and young people, their families and carers. Learning Matters. Available at: </w:t>
      </w:r>
      <w:hyperlink r:id="rId16" w:history="1">
        <w:r w:rsidRPr="00792FF0">
          <w:rPr>
            <w:rStyle w:val="Hyperlink"/>
            <w:rFonts w:asciiTheme="minorHAnsi" w:hAnsiTheme="minorHAnsi"/>
          </w:rPr>
          <w:t>https://search-ebscohost</w:t>
        </w:r>
      </w:hyperlink>
      <w:r w:rsidRPr="00792FF0">
        <w:rPr>
          <w:rFonts w:asciiTheme="minorHAnsi" w:hAnsiTheme="minorHAnsi"/>
        </w:rPr>
        <w:t xml:space="preserve"> </w:t>
      </w:r>
    </w:p>
    <w:p w14:paraId="0295EED6" w14:textId="575AEBE9" w:rsidR="00E15DAC" w:rsidRPr="00E15DAC" w:rsidRDefault="00E15DAC" w:rsidP="004F112F">
      <w:pPr>
        <w:pStyle w:val="NormalWeb"/>
        <w:shd w:val="clear" w:color="auto" w:fill="FFFFFF"/>
        <w:rPr>
          <w:rFonts w:asciiTheme="minorHAnsi" w:hAnsiTheme="minorHAnsi"/>
        </w:rPr>
      </w:pPr>
      <w:r>
        <w:rPr>
          <w:rFonts w:asciiTheme="minorHAnsi" w:hAnsiTheme="minorHAnsi"/>
        </w:rPr>
        <w:t xml:space="preserve">Estyn (2024) </w:t>
      </w:r>
      <w:r>
        <w:rPr>
          <w:rFonts w:asciiTheme="minorHAnsi" w:hAnsiTheme="minorHAnsi"/>
          <w:i/>
          <w:iCs/>
        </w:rPr>
        <w:t xml:space="preserve">what do </w:t>
      </w:r>
      <w:proofErr w:type="spellStart"/>
      <w:r>
        <w:rPr>
          <w:rFonts w:asciiTheme="minorHAnsi" w:hAnsiTheme="minorHAnsi"/>
          <w:i/>
          <w:iCs/>
        </w:rPr>
        <w:t>estyn</w:t>
      </w:r>
      <w:proofErr w:type="spellEnd"/>
      <w:r>
        <w:rPr>
          <w:rFonts w:asciiTheme="minorHAnsi" w:hAnsiTheme="minorHAnsi"/>
          <w:i/>
          <w:iCs/>
        </w:rPr>
        <w:t xml:space="preserve"> do? .</w:t>
      </w:r>
      <w:r>
        <w:rPr>
          <w:rFonts w:asciiTheme="minorHAnsi" w:hAnsiTheme="minorHAnsi"/>
        </w:rPr>
        <w:t xml:space="preserve"> Available at : </w:t>
      </w:r>
      <w:hyperlink r:id="rId17" w:history="1">
        <w:r w:rsidRPr="00803B60">
          <w:rPr>
            <w:rStyle w:val="Hyperlink"/>
            <w:rFonts w:asciiTheme="minorHAnsi" w:hAnsiTheme="minorHAnsi"/>
          </w:rPr>
          <w:t>https://www.estyn.gov.wales/faq/what-does-estyn-do#:~:text=We%20inspect%20quality%20and%20standards,primary%20schools</w:t>
        </w:r>
      </w:hyperlink>
      <w:r>
        <w:rPr>
          <w:rFonts w:asciiTheme="minorHAnsi" w:hAnsiTheme="minorHAnsi"/>
        </w:rPr>
        <w:t xml:space="preserve"> (Accessed 14 May 2024).</w:t>
      </w:r>
    </w:p>
    <w:p w14:paraId="768A8DB1" w14:textId="4A8C5508" w:rsidR="00856566" w:rsidRDefault="00856566" w:rsidP="004F112F">
      <w:pPr>
        <w:pStyle w:val="NormalWeb"/>
        <w:shd w:val="clear" w:color="auto" w:fill="FFFFFF"/>
        <w:rPr>
          <w:rFonts w:asciiTheme="minorHAnsi" w:hAnsiTheme="minorHAnsi"/>
        </w:rPr>
      </w:pPr>
      <w:r>
        <w:rPr>
          <w:rFonts w:asciiTheme="minorHAnsi" w:hAnsiTheme="minorHAnsi"/>
        </w:rPr>
        <w:t xml:space="preserve">Family rights group (Dim </w:t>
      </w:r>
      <w:proofErr w:type="spellStart"/>
      <w:r>
        <w:rPr>
          <w:rFonts w:asciiTheme="minorHAnsi" w:hAnsiTheme="minorHAnsi"/>
        </w:rPr>
        <w:t>dyddiad</w:t>
      </w:r>
      <w:proofErr w:type="spellEnd"/>
      <w:r>
        <w:rPr>
          <w:rFonts w:asciiTheme="minorHAnsi" w:hAnsiTheme="minorHAnsi"/>
        </w:rPr>
        <w:t xml:space="preserve">). </w:t>
      </w:r>
      <w:r>
        <w:rPr>
          <w:rFonts w:asciiTheme="minorHAnsi" w:hAnsiTheme="minorHAnsi"/>
          <w:i/>
          <w:iCs/>
        </w:rPr>
        <w:t>Children’s act 1989.</w:t>
      </w:r>
      <w:r>
        <w:rPr>
          <w:rFonts w:asciiTheme="minorHAnsi" w:hAnsiTheme="minorHAnsi"/>
        </w:rPr>
        <w:t xml:space="preserve"> Available at: </w:t>
      </w:r>
      <w:hyperlink r:id="rId18" w:history="1">
        <w:r w:rsidR="002E7C0A" w:rsidRPr="00803B60">
          <w:rPr>
            <w:rStyle w:val="Hyperlink"/>
            <w:rFonts w:asciiTheme="minorHAnsi" w:hAnsiTheme="minorHAnsi"/>
          </w:rPr>
          <w:t>https://frg.org.uk/get-help-and-advice/a-z-of-terms/children-act-1989/#</w:t>
        </w:r>
      </w:hyperlink>
      <w:r w:rsidR="002E7C0A">
        <w:rPr>
          <w:rFonts w:asciiTheme="minorHAnsi" w:hAnsiTheme="minorHAnsi"/>
        </w:rPr>
        <w:t xml:space="preserve"> (Accessed 11 May 2024).</w:t>
      </w:r>
    </w:p>
    <w:p w14:paraId="70DAEE79" w14:textId="7839008F" w:rsidR="00476C77" w:rsidRPr="00476C77" w:rsidRDefault="00476C77" w:rsidP="004F112F">
      <w:pPr>
        <w:pStyle w:val="NormalWeb"/>
        <w:shd w:val="clear" w:color="auto" w:fill="FFFFFF"/>
        <w:rPr>
          <w:rFonts w:asciiTheme="minorHAnsi" w:hAnsiTheme="minorHAnsi"/>
        </w:rPr>
      </w:pPr>
      <w:r>
        <w:rPr>
          <w:rFonts w:asciiTheme="minorHAnsi" w:hAnsiTheme="minorHAnsi"/>
        </w:rPr>
        <w:t xml:space="preserve">Institute of health visiting (2019) </w:t>
      </w:r>
      <w:r>
        <w:rPr>
          <w:rFonts w:asciiTheme="minorHAnsi" w:hAnsiTheme="minorHAnsi"/>
          <w:i/>
          <w:iCs/>
        </w:rPr>
        <w:t xml:space="preserve">working with health visitors to close the word gap. </w:t>
      </w:r>
      <w:r>
        <w:rPr>
          <w:rFonts w:asciiTheme="minorHAnsi" w:hAnsiTheme="minorHAnsi"/>
        </w:rPr>
        <w:t xml:space="preserve">Available at : </w:t>
      </w:r>
      <w:hyperlink r:id="rId19" w:history="1">
        <w:r w:rsidRPr="00803B60">
          <w:rPr>
            <w:rStyle w:val="Hyperlink"/>
            <w:rFonts w:asciiTheme="minorHAnsi" w:hAnsiTheme="minorHAnsi"/>
          </w:rPr>
          <w:t>https://ihv.org.uk/news-and-views/voices/working-with-health-visitors-to-close-the-word-gap/</w:t>
        </w:r>
      </w:hyperlink>
      <w:r>
        <w:rPr>
          <w:rFonts w:asciiTheme="minorHAnsi" w:hAnsiTheme="minorHAnsi"/>
        </w:rPr>
        <w:t xml:space="preserve"> (Accessed 14 May 2024). </w:t>
      </w:r>
    </w:p>
    <w:p w14:paraId="462AB25C" w14:textId="2E095032" w:rsidR="006C0A9B" w:rsidRDefault="006C0A9B" w:rsidP="004F112F">
      <w:pPr>
        <w:pStyle w:val="NormalWeb"/>
        <w:shd w:val="clear" w:color="auto" w:fill="FFFFFF"/>
        <w:rPr>
          <w:rFonts w:asciiTheme="minorHAnsi" w:hAnsiTheme="minorHAnsi"/>
        </w:rPr>
      </w:pPr>
      <w:r>
        <w:rPr>
          <w:rFonts w:asciiTheme="minorHAnsi" w:hAnsiTheme="minorHAnsi"/>
        </w:rPr>
        <w:t xml:space="preserve">Local Gov (2008) </w:t>
      </w:r>
      <w:r>
        <w:rPr>
          <w:rFonts w:asciiTheme="minorHAnsi" w:hAnsiTheme="minorHAnsi"/>
          <w:i/>
          <w:iCs/>
        </w:rPr>
        <w:t xml:space="preserve">Partnering and multi-agency working. </w:t>
      </w:r>
      <w:r>
        <w:rPr>
          <w:rFonts w:asciiTheme="minorHAnsi" w:hAnsiTheme="minorHAnsi"/>
        </w:rPr>
        <w:t xml:space="preserve">Available at: </w:t>
      </w:r>
      <w:hyperlink r:id="rId20" w:history="1">
        <w:r w:rsidR="00680D30" w:rsidRPr="00803B60">
          <w:rPr>
            <w:rStyle w:val="Hyperlink"/>
            <w:rFonts w:asciiTheme="minorHAnsi" w:hAnsiTheme="minorHAnsi"/>
          </w:rPr>
          <w:t>https://www.local.gov.uk/sites/default/files/documents/partnering-and-multi-agen-ee0.pdf</w:t>
        </w:r>
      </w:hyperlink>
      <w:r w:rsidR="00680D30">
        <w:rPr>
          <w:rFonts w:asciiTheme="minorHAnsi" w:hAnsiTheme="minorHAnsi"/>
        </w:rPr>
        <w:t xml:space="preserve"> (Accessed 14 May 2024).</w:t>
      </w:r>
    </w:p>
    <w:p w14:paraId="67A6C5B0" w14:textId="55BE1307" w:rsidR="00827DB8" w:rsidRPr="00827DB8" w:rsidRDefault="00416FDF" w:rsidP="004F112F">
      <w:pPr>
        <w:pStyle w:val="NormalWeb"/>
        <w:shd w:val="clear" w:color="auto" w:fill="FFFFFF"/>
        <w:rPr>
          <w:rFonts w:asciiTheme="minorHAnsi" w:hAnsiTheme="minorHAnsi"/>
        </w:rPr>
      </w:pPr>
      <w:r>
        <w:rPr>
          <w:rFonts w:asciiTheme="minorHAnsi" w:hAnsiTheme="minorHAnsi"/>
        </w:rPr>
        <w:t xml:space="preserve">Leeds Trinity University (2024) </w:t>
      </w:r>
      <w:r w:rsidR="00827DB8">
        <w:rPr>
          <w:rFonts w:asciiTheme="minorHAnsi" w:hAnsiTheme="minorHAnsi"/>
          <w:i/>
          <w:iCs/>
        </w:rPr>
        <w:t xml:space="preserve">Early childhood graduate practitioner competencies . </w:t>
      </w:r>
      <w:r w:rsidR="00827DB8">
        <w:rPr>
          <w:rFonts w:asciiTheme="minorHAnsi" w:hAnsiTheme="minorHAnsi"/>
        </w:rPr>
        <w:t xml:space="preserve">Available at : </w:t>
      </w:r>
      <w:hyperlink r:id="rId21" w:history="1">
        <w:r w:rsidR="00827DB8" w:rsidRPr="00803B60">
          <w:rPr>
            <w:rStyle w:val="Hyperlink"/>
            <w:rFonts w:asciiTheme="minorHAnsi" w:hAnsiTheme="minorHAnsi"/>
          </w:rPr>
          <w:t>https://www.leedstrinity.ac.uk/courses/undergraduate/professional-practice-early-childhood-studies/#:~:text=Working%20directly%20with%20young%20children,early%20learning%2C%20progression%20and%20transitions</w:t>
        </w:r>
      </w:hyperlink>
      <w:r w:rsidR="00827DB8">
        <w:rPr>
          <w:rFonts w:asciiTheme="minorHAnsi" w:hAnsiTheme="minorHAnsi"/>
        </w:rPr>
        <w:t>(Accessed 14 May 2024).</w:t>
      </w:r>
    </w:p>
    <w:p w14:paraId="4894A7F1" w14:textId="1CF292C3" w:rsidR="00CC361D" w:rsidRPr="009F773E" w:rsidRDefault="00CC361D" w:rsidP="004F112F">
      <w:pPr>
        <w:pStyle w:val="NormalWeb"/>
        <w:shd w:val="clear" w:color="auto" w:fill="FFFFFF"/>
        <w:rPr>
          <w:rFonts w:asciiTheme="minorHAnsi" w:hAnsiTheme="minorHAnsi"/>
        </w:rPr>
      </w:pPr>
      <w:r>
        <w:rPr>
          <w:rFonts w:asciiTheme="minorHAnsi" w:hAnsiTheme="minorHAnsi"/>
        </w:rPr>
        <w:lastRenderedPageBreak/>
        <w:t xml:space="preserve">Michigan </w:t>
      </w:r>
      <w:r w:rsidR="008017BE">
        <w:rPr>
          <w:rFonts w:asciiTheme="minorHAnsi" w:hAnsiTheme="minorHAnsi"/>
        </w:rPr>
        <w:t xml:space="preserve">State University (2018) </w:t>
      </w:r>
      <w:r w:rsidR="009F773E">
        <w:rPr>
          <w:rFonts w:asciiTheme="minorHAnsi" w:hAnsiTheme="minorHAnsi"/>
          <w:i/>
          <w:iCs/>
        </w:rPr>
        <w:t xml:space="preserve">Successfully </w:t>
      </w:r>
      <w:proofErr w:type="spellStart"/>
      <w:r w:rsidR="009F773E">
        <w:rPr>
          <w:rFonts w:asciiTheme="minorHAnsi" w:hAnsiTheme="minorHAnsi"/>
          <w:i/>
          <w:iCs/>
        </w:rPr>
        <w:t>meetng</w:t>
      </w:r>
      <w:proofErr w:type="spellEnd"/>
      <w:r w:rsidR="009F773E">
        <w:rPr>
          <w:rFonts w:asciiTheme="minorHAnsi" w:hAnsiTheme="minorHAnsi"/>
          <w:i/>
          <w:iCs/>
        </w:rPr>
        <w:t xml:space="preserve"> children’s needs. </w:t>
      </w:r>
      <w:r w:rsidR="009F773E">
        <w:rPr>
          <w:rFonts w:asciiTheme="minorHAnsi" w:hAnsiTheme="minorHAnsi"/>
        </w:rPr>
        <w:t xml:space="preserve">Available at : </w:t>
      </w:r>
      <w:hyperlink r:id="rId22" w:history="1">
        <w:r w:rsidR="00257F81" w:rsidRPr="00803B60">
          <w:rPr>
            <w:rStyle w:val="Hyperlink"/>
            <w:rFonts w:asciiTheme="minorHAnsi" w:hAnsiTheme="minorHAnsi"/>
          </w:rPr>
          <w:t>https://www.canr.msu.edu/news/successfully_meeting_childrens_needs#:~:text=Understanding%20and%20meeting%20children's%20needs,of%20world%20they%20live%20in</w:t>
        </w:r>
      </w:hyperlink>
      <w:r w:rsidR="00257F81" w:rsidRPr="00257F81">
        <w:rPr>
          <w:rFonts w:asciiTheme="minorHAnsi" w:hAnsiTheme="minorHAnsi"/>
        </w:rPr>
        <w:t>.</w:t>
      </w:r>
      <w:r w:rsidR="00257F81">
        <w:rPr>
          <w:rFonts w:asciiTheme="minorHAnsi" w:hAnsiTheme="minorHAnsi"/>
        </w:rPr>
        <w:t xml:space="preserve"> (Accessed 11 May 2024).</w:t>
      </w:r>
    </w:p>
    <w:p w14:paraId="42D8D114" w14:textId="07AD1A99" w:rsidR="00C5182C" w:rsidRDefault="00C5182C" w:rsidP="004F112F">
      <w:pPr>
        <w:pStyle w:val="NormalWeb"/>
        <w:shd w:val="clear" w:color="auto" w:fill="FFFFFF"/>
        <w:rPr>
          <w:rFonts w:asciiTheme="minorHAnsi" w:hAnsiTheme="minorHAnsi"/>
        </w:rPr>
      </w:pPr>
      <w:r>
        <w:rPr>
          <w:rFonts w:asciiTheme="minorHAnsi" w:hAnsiTheme="minorHAnsi"/>
        </w:rPr>
        <w:t xml:space="preserve">Nursing times(2024) </w:t>
      </w:r>
      <w:r>
        <w:rPr>
          <w:rFonts w:asciiTheme="minorHAnsi" w:hAnsiTheme="minorHAnsi"/>
          <w:i/>
          <w:iCs/>
        </w:rPr>
        <w:t xml:space="preserve">introduction. </w:t>
      </w:r>
      <w:r>
        <w:rPr>
          <w:rFonts w:asciiTheme="minorHAnsi" w:hAnsiTheme="minorHAnsi"/>
        </w:rPr>
        <w:t xml:space="preserve">Available at : </w:t>
      </w:r>
      <w:hyperlink r:id="rId23" w:history="1">
        <w:r w:rsidR="007D14FA" w:rsidRPr="00803B60">
          <w:rPr>
            <w:rStyle w:val="Hyperlink"/>
            <w:rFonts w:asciiTheme="minorHAnsi" w:hAnsiTheme="minorHAnsi"/>
          </w:rPr>
          <w:t>https://www.nursingtimes.net/clinical-archive/assessment-skills/communication-skills-1-benefits-of-effective-communication-for-patients-20-11-2017/#:~:text=Effective%20communication%20can%3A,job%20satisfaction%20and%20reduce%20stress</w:t>
        </w:r>
      </w:hyperlink>
      <w:r w:rsidR="007D14FA" w:rsidRPr="007D14FA">
        <w:rPr>
          <w:rFonts w:asciiTheme="minorHAnsi" w:hAnsiTheme="minorHAnsi"/>
        </w:rPr>
        <w:t>.</w:t>
      </w:r>
      <w:r w:rsidR="007D14FA">
        <w:rPr>
          <w:rFonts w:asciiTheme="minorHAnsi" w:hAnsiTheme="minorHAnsi"/>
        </w:rPr>
        <w:t xml:space="preserve"> (Accessed 9 May 2024).</w:t>
      </w:r>
    </w:p>
    <w:p w14:paraId="1C17C073" w14:textId="6C7A4B49" w:rsidR="0054074D" w:rsidRPr="0054074D" w:rsidRDefault="0054074D" w:rsidP="004F112F">
      <w:pPr>
        <w:pStyle w:val="NormalWeb"/>
        <w:shd w:val="clear" w:color="auto" w:fill="FFFFFF"/>
        <w:rPr>
          <w:rFonts w:asciiTheme="minorHAnsi" w:hAnsiTheme="minorHAnsi"/>
        </w:rPr>
      </w:pPr>
      <w:r>
        <w:rPr>
          <w:rFonts w:asciiTheme="minorHAnsi" w:hAnsiTheme="minorHAnsi"/>
        </w:rPr>
        <w:t xml:space="preserve">NSPCC (2024) </w:t>
      </w:r>
      <w:r>
        <w:rPr>
          <w:rFonts w:asciiTheme="minorHAnsi" w:hAnsiTheme="minorHAnsi"/>
          <w:i/>
          <w:iCs/>
        </w:rPr>
        <w:t xml:space="preserve">Safeguarding and child protection . </w:t>
      </w:r>
      <w:r>
        <w:rPr>
          <w:rFonts w:asciiTheme="minorHAnsi" w:hAnsiTheme="minorHAnsi"/>
        </w:rPr>
        <w:t xml:space="preserve">Available at : </w:t>
      </w:r>
      <w:hyperlink r:id="rId24" w:history="1">
        <w:r w:rsidRPr="00803B60">
          <w:rPr>
            <w:rStyle w:val="Hyperlink"/>
            <w:rFonts w:asciiTheme="minorHAnsi" w:hAnsiTheme="minorHAnsi"/>
          </w:rPr>
          <w:t>https://learning.nspcc.org.uk/safeguarding-child-protection/#:~:text=Setting%20up%20and%20following%20good,who%20might%20pose%20a%20risk</w:t>
        </w:r>
      </w:hyperlink>
      <w:r w:rsidRPr="0054074D">
        <w:rPr>
          <w:rFonts w:asciiTheme="minorHAnsi" w:hAnsiTheme="minorHAnsi"/>
        </w:rPr>
        <w:t>.</w:t>
      </w:r>
      <w:r>
        <w:rPr>
          <w:rFonts w:asciiTheme="minorHAnsi" w:hAnsiTheme="minorHAnsi"/>
        </w:rPr>
        <w:t xml:space="preserve"> (Accessed 11 May 2024).</w:t>
      </w:r>
    </w:p>
    <w:p w14:paraId="2C56A4F2" w14:textId="57F2B60C" w:rsidR="004F112F" w:rsidRDefault="004F112F" w:rsidP="004F112F">
      <w:pPr>
        <w:pStyle w:val="NormalWeb"/>
        <w:shd w:val="clear" w:color="auto" w:fill="FFFFFF"/>
        <w:rPr>
          <w:rFonts w:asciiTheme="minorHAnsi" w:hAnsiTheme="minorHAnsi" w:cs="Arial"/>
        </w:rPr>
      </w:pPr>
      <w:proofErr w:type="spellStart"/>
      <w:r w:rsidRPr="003523EC">
        <w:rPr>
          <w:rFonts w:asciiTheme="minorHAnsi" w:hAnsiTheme="minorHAnsi"/>
        </w:rPr>
        <w:t>Perez,R</w:t>
      </w:r>
      <w:proofErr w:type="spellEnd"/>
      <w:r w:rsidRPr="003523EC">
        <w:rPr>
          <w:rFonts w:asciiTheme="minorHAnsi" w:hAnsiTheme="minorHAnsi"/>
        </w:rPr>
        <w:t>. (2020) ‘</w:t>
      </w:r>
      <w:r w:rsidRPr="003523EC">
        <w:rPr>
          <w:rFonts w:asciiTheme="minorHAnsi" w:hAnsiTheme="minorHAnsi"/>
          <w:i/>
          <w:iCs/>
        </w:rPr>
        <w:t>what does it mean to be a professional?’</w:t>
      </w:r>
      <w:r w:rsidRPr="003523EC">
        <w:rPr>
          <w:rFonts w:asciiTheme="minorHAnsi" w:hAnsiTheme="minorHAnsi"/>
        </w:rPr>
        <w:t>. Available at: ht</w:t>
      </w:r>
      <w:r w:rsidRPr="003523EC">
        <w:rPr>
          <w:rFonts w:asciiTheme="minorHAnsi" w:hAnsiTheme="minorHAnsi" w:cs="Arial"/>
        </w:rPr>
        <w:t>tp://journals.lww.com/professionalcasemanagementjournal by uPp50uRvn1RkLkeugEBPtkjrc5ddHWlzYzX03QCo84Fehk7teI5eUPcQ55Ums0twkSlSFhlCoLIf04qrXsAFJPUlD7aGEuRcXQQfNq4L1FJ0YmnCCCYVENS30Sv1hAUe/VKCTVcgJ</w:t>
      </w:r>
      <w:r>
        <w:rPr>
          <w:rFonts w:asciiTheme="minorHAnsi" w:hAnsiTheme="minorHAnsi" w:cs="Arial"/>
        </w:rPr>
        <w:t>7s (Accessed 29 April 2024).</w:t>
      </w:r>
    </w:p>
    <w:p w14:paraId="496CD8A4" w14:textId="77777777" w:rsidR="002F3034" w:rsidRDefault="002F3034" w:rsidP="002F3034">
      <w:pPr>
        <w:pStyle w:val="NormalWeb"/>
        <w:shd w:val="clear" w:color="auto" w:fill="FFFFFF"/>
        <w:rPr>
          <w:rFonts w:asciiTheme="minorHAnsi" w:hAnsiTheme="minorHAnsi" w:cs="Arial"/>
          <w:lang w:val="pt-BR"/>
        </w:rPr>
      </w:pPr>
      <w:r w:rsidRPr="002F3034">
        <w:rPr>
          <w:rFonts w:asciiTheme="minorHAnsi" w:hAnsiTheme="minorHAnsi" w:cs="Arial"/>
        </w:rPr>
        <w:t>Powell, S. (2010) ‘HIDE AND SEEK: VALUES IN EARLY CHILDHOOD EDUCATION AND CARE</w:t>
      </w:r>
      <w:r w:rsidRPr="002F3034">
        <w:rPr>
          <w:rFonts w:asciiTheme="minorHAnsi" w:hAnsiTheme="minorHAnsi" w:cs="Arial"/>
          <w:i/>
          <w:iCs/>
        </w:rPr>
        <w:t>’, British Journal of Educational Studies.</w:t>
      </w:r>
      <w:r w:rsidRPr="002F3034">
        <w:rPr>
          <w:rFonts w:asciiTheme="minorHAnsi" w:hAnsiTheme="minorHAnsi" w:cs="Arial"/>
          <w:lang w:val="pt-BR"/>
        </w:rPr>
        <w:t>58, (2).</w:t>
      </w:r>
    </w:p>
    <w:p w14:paraId="78B6902C" w14:textId="1F1A4614" w:rsidR="003937AA" w:rsidRDefault="003937AA" w:rsidP="002F3034">
      <w:pPr>
        <w:pStyle w:val="NormalWeb"/>
        <w:shd w:val="clear" w:color="auto" w:fill="FFFFFF"/>
        <w:rPr>
          <w:rFonts w:asciiTheme="minorHAnsi" w:hAnsiTheme="minorHAnsi" w:cs="Arial"/>
          <w:lang w:val="pt-BR"/>
        </w:rPr>
      </w:pPr>
      <w:r>
        <w:rPr>
          <w:rFonts w:asciiTheme="minorHAnsi" w:hAnsiTheme="minorHAnsi" w:cs="Arial"/>
          <w:lang w:val="pt-BR"/>
        </w:rPr>
        <w:t xml:space="preserve">Social </w:t>
      </w:r>
      <w:proofErr w:type="spellStart"/>
      <w:r>
        <w:rPr>
          <w:rFonts w:asciiTheme="minorHAnsi" w:hAnsiTheme="minorHAnsi" w:cs="Arial"/>
          <w:lang w:val="pt-BR"/>
        </w:rPr>
        <w:t>care</w:t>
      </w:r>
      <w:proofErr w:type="spellEnd"/>
      <w:r>
        <w:rPr>
          <w:rFonts w:asciiTheme="minorHAnsi" w:hAnsiTheme="minorHAnsi" w:cs="Arial"/>
          <w:lang w:val="pt-BR"/>
        </w:rPr>
        <w:t xml:space="preserve"> </w:t>
      </w:r>
      <w:proofErr w:type="spellStart"/>
      <w:r>
        <w:rPr>
          <w:rFonts w:asciiTheme="minorHAnsi" w:hAnsiTheme="minorHAnsi" w:cs="Arial"/>
          <w:lang w:val="pt-BR"/>
        </w:rPr>
        <w:t>wales</w:t>
      </w:r>
      <w:proofErr w:type="spellEnd"/>
      <w:r>
        <w:rPr>
          <w:rFonts w:asciiTheme="minorHAnsi" w:hAnsiTheme="minorHAnsi" w:cs="Arial"/>
          <w:lang w:val="pt-BR"/>
        </w:rPr>
        <w:t xml:space="preserve"> (2024) </w:t>
      </w:r>
      <w:proofErr w:type="spellStart"/>
      <w:r>
        <w:rPr>
          <w:rFonts w:asciiTheme="minorHAnsi" w:hAnsiTheme="minorHAnsi" w:cs="Arial"/>
          <w:i/>
          <w:iCs/>
          <w:lang w:val="pt-BR"/>
        </w:rPr>
        <w:t>Gaining</w:t>
      </w:r>
      <w:proofErr w:type="spellEnd"/>
      <w:r>
        <w:rPr>
          <w:rFonts w:asciiTheme="minorHAnsi" w:hAnsiTheme="minorHAnsi" w:cs="Arial"/>
          <w:i/>
          <w:iCs/>
          <w:lang w:val="pt-BR"/>
        </w:rPr>
        <w:t xml:space="preserve"> Young </w:t>
      </w:r>
      <w:proofErr w:type="spellStart"/>
      <w:r>
        <w:rPr>
          <w:rFonts w:asciiTheme="minorHAnsi" w:hAnsiTheme="minorHAnsi" w:cs="Arial"/>
          <w:i/>
          <w:iCs/>
          <w:lang w:val="pt-BR"/>
        </w:rPr>
        <w:t>people’s</w:t>
      </w:r>
      <w:proofErr w:type="spellEnd"/>
      <w:r>
        <w:rPr>
          <w:rFonts w:asciiTheme="minorHAnsi" w:hAnsiTheme="minorHAnsi" w:cs="Arial"/>
          <w:i/>
          <w:iCs/>
          <w:lang w:val="pt-BR"/>
        </w:rPr>
        <w:t xml:space="preserve"> </w:t>
      </w:r>
      <w:proofErr w:type="spellStart"/>
      <w:proofErr w:type="gramStart"/>
      <w:r>
        <w:rPr>
          <w:rFonts w:asciiTheme="minorHAnsi" w:hAnsiTheme="minorHAnsi" w:cs="Arial"/>
          <w:i/>
          <w:iCs/>
          <w:lang w:val="pt-BR"/>
        </w:rPr>
        <w:t>trust</w:t>
      </w:r>
      <w:proofErr w:type="spellEnd"/>
      <w:r>
        <w:rPr>
          <w:rFonts w:asciiTheme="minorHAnsi" w:hAnsiTheme="minorHAnsi" w:cs="Arial"/>
          <w:i/>
          <w:iCs/>
          <w:lang w:val="pt-BR"/>
        </w:rPr>
        <w:t xml:space="preserve"> </w:t>
      </w:r>
      <w:r>
        <w:rPr>
          <w:rFonts w:asciiTheme="minorHAnsi" w:hAnsiTheme="minorHAnsi" w:cs="Arial"/>
          <w:lang w:val="pt-BR"/>
        </w:rPr>
        <w:t>.</w:t>
      </w:r>
      <w:proofErr w:type="gramEnd"/>
      <w:r>
        <w:rPr>
          <w:rFonts w:asciiTheme="minorHAnsi" w:hAnsiTheme="minorHAnsi" w:cs="Arial"/>
          <w:lang w:val="pt-BR"/>
        </w:rPr>
        <w:t xml:space="preserve"> </w:t>
      </w:r>
      <w:proofErr w:type="spellStart"/>
      <w:r>
        <w:rPr>
          <w:rFonts w:asciiTheme="minorHAnsi" w:hAnsiTheme="minorHAnsi" w:cs="Arial"/>
          <w:lang w:val="pt-BR"/>
        </w:rPr>
        <w:t>Available</w:t>
      </w:r>
      <w:proofErr w:type="spellEnd"/>
      <w:r>
        <w:rPr>
          <w:rFonts w:asciiTheme="minorHAnsi" w:hAnsiTheme="minorHAnsi" w:cs="Arial"/>
          <w:lang w:val="pt-BR"/>
        </w:rPr>
        <w:t xml:space="preserve"> </w:t>
      </w:r>
      <w:proofErr w:type="spellStart"/>
      <w:r>
        <w:rPr>
          <w:rFonts w:asciiTheme="minorHAnsi" w:hAnsiTheme="minorHAnsi" w:cs="Arial"/>
          <w:lang w:val="pt-BR"/>
        </w:rPr>
        <w:t>at</w:t>
      </w:r>
      <w:proofErr w:type="spellEnd"/>
      <w:r>
        <w:rPr>
          <w:rFonts w:asciiTheme="minorHAnsi" w:hAnsiTheme="minorHAnsi" w:cs="Arial"/>
          <w:lang w:val="pt-BR"/>
        </w:rPr>
        <w:t xml:space="preserve"> : </w:t>
      </w:r>
      <w:hyperlink r:id="rId25" w:history="1">
        <w:r w:rsidRPr="00803B60">
          <w:rPr>
            <w:rStyle w:val="Hyperlink"/>
            <w:rFonts w:asciiTheme="minorHAnsi" w:hAnsiTheme="minorHAnsi" w:cs="Arial"/>
            <w:lang w:val="pt-BR"/>
          </w:rPr>
          <w:t>https://socialcare.wales/resources-guidance/improving-care-and-support/children-who-are-looked-after/relationships-between-professionals-and-children-living-in-residential-child-care#:~:text=Social%20learning%20theory'-,Gaining%20young%20people's%20trust,being%20shocked%20or%20judging%20them</w:t>
        </w:r>
      </w:hyperlink>
      <w:r w:rsidRPr="003937AA">
        <w:rPr>
          <w:rFonts w:asciiTheme="minorHAnsi" w:hAnsiTheme="minorHAnsi" w:cs="Arial"/>
          <w:lang w:val="pt-BR"/>
        </w:rPr>
        <w:t>.</w:t>
      </w:r>
      <w:r>
        <w:rPr>
          <w:rFonts w:asciiTheme="minorHAnsi" w:hAnsiTheme="minorHAnsi" w:cs="Arial"/>
          <w:lang w:val="pt-BR"/>
        </w:rPr>
        <w:t xml:space="preserve"> (</w:t>
      </w:r>
      <w:proofErr w:type="spellStart"/>
      <w:r>
        <w:rPr>
          <w:rFonts w:asciiTheme="minorHAnsi" w:hAnsiTheme="minorHAnsi" w:cs="Arial"/>
          <w:lang w:val="pt-BR"/>
        </w:rPr>
        <w:t>Accessed</w:t>
      </w:r>
      <w:proofErr w:type="spellEnd"/>
      <w:r>
        <w:rPr>
          <w:rFonts w:asciiTheme="minorHAnsi" w:hAnsiTheme="minorHAnsi" w:cs="Arial"/>
          <w:lang w:val="pt-BR"/>
        </w:rPr>
        <w:t xml:space="preserve"> 11 May 2024).</w:t>
      </w:r>
    </w:p>
    <w:p w14:paraId="2B7F9225" w14:textId="570EC4C5" w:rsidR="00B43DB1" w:rsidRPr="00950BA0" w:rsidRDefault="00B43DB1" w:rsidP="002F3034">
      <w:pPr>
        <w:pStyle w:val="NormalWeb"/>
        <w:shd w:val="clear" w:color="auto" w:fill="FFFFFF"/>
        <w:rPr>
          <w:rFonts w:asciiTheme="minorHAnsi" w:hAnsiTheme="minorHAnsi" w:cs="Arial"/>
          <w:lang w:val="pt-BR"/>
        </w:rPr>
      </w:pPr>
      <w:r>
        <w:rPr>
          <w:rFonts w:asciiTheme="minorHAnsi" w:hAnsiTheme="minorHAnsi" w:cs="Arial"/>
          <w:lang w:val="pt-BR"/>
        </w:rPr>
        <w:t xml:space="preserve">Skills for </w:t>
      </w:r>
      <w:proofErr w:type="spellStart"/>
      <w:r>
        <w:rPr>
          <w:rFonts w:asciiTheme="minorHAnsi" w:hAnsiTheme="minorHAnsi" w:cs="Arial"/>
          <w:lang w:val="pt-BR"/>
        </w:rPr>
        <w:t>care</w:t>
      </w:r>
      <w:proofErr w:type="spellEnd"/>
      <w:r>
        <w:rPr>
          <w:rFonts w:asciiTheme="minorHAnsi" w:hAnsiTheme="minorHAnsi" w:cs="Arial"/>
          <w:lang w:val="pt-BR"/>
        </w:rPr>
        <w:t xml:space="preserve"> (</w:t>
      </w:r>
      <w:proofErr w:type="spellStart"/>
      <w:r>
        <w:rPr>
          <w:rFonts w:asciiTheme="minorHAnsi" w:hAnsiTheme="minorHAnsi" w:cs="Arial"/>
          <w:lang w:val="pt-BR"/>
        </w:rPr>
        <w:t>dim</w:t>
      </w:r>
      <w:proofErr w:type="spellEnd"/>
      <w:r>
        <w:rPr>
          <w:rFonts w:asciiTheme="minorHAnsi" w:hAnsiTheme="minorHAnsi" w:cs="Arial"/>
          <w:lang w:val="pt-BR"/>
        </w:rPr>
        <w:t xml:space="preserve"> </w:t>
      </w:r>
      <w:proofErr w:type="spellStart"/>
      <w:r>
        <w:rPr>
          <w:rFonts w:asciiTheme="minorHAnsi" w:hAnsiTheme="minorHAnsi" w:cs="Arial"/>
          <w:lang w:val="pt-BR"/>
        </w:rPr>
        <w:t>dyddiad</w:t>
      </w:r>
      <w:proofErr w:type="spellEnd"/>
      <w:r>
        <w:rPr>
          <w:rFonts w:asciiTheme="minorHAnsi" w:hAnsiTheme="minorHAnsi" w:cs="Arial"/>
          <w:lang w:val="pt-BR"/>
        </w:rPr>
        <w:t xml:space="preserve">) </w:t>
      </w:r>
      <w:r>
        <w:rPr>
          <w:rFonts w:asciiTheme="minorHAnsi" w:hAnsiTheme="minorHAnsi" w:cs="Arial"/>
          <w:i/>
          <w:iCs/>
          <w:lang w:val="pt-BR"/>
        </w:rPr>
        <w:t xml:space="preserve">Health </w:t>
      </w:r>
      <w:proofErr w:type="spellStart"/>
      <w:r>
        <w:rPr>
          <w:rFonts w:asciiTheme="minorHAnsi" w:hAnsiTheme="minorHAnsi" w:cs="Arial"/>
          <w:i/>
          <w:iCs/>
          <w:lang w:val="pt-BR"/>
        </w:rPr>
        <w:t>and</w:t>
      </w:r>
      <w:proofErr w:type="spellEnd"/>
      <w:r>
        <w:rPr>
          <w:rFonts w:asciiTheme="minorHAnsi" w:hAnsiTheme="minorHAnsi" w:cs="Arial"/>
          <w:i/>
          <w:iCs/>
          <w:lang w:val="pt-BR"/>
        </w:rPr>
        <w:t xml:space="preserve"> </w:t>
      </w:r>
      <w:proofErr w:type="spellStart"/>
      <w:proofErr w:type="gramStart"/>
      <w:r>
        <w:rPr>
          <w:rFonts w:asciiTheme="minorHAnsi" w:hAnsiTheme="minorHAnsi" w:cs="Arial"/>
          <w:i/>
          <w:iCs/>
          <w:lang w:val="pt-BR"/>
        </w:rPr>
        <w:t>safety</w:t>
      </w:r>
      <w:proofErr w:type="spellEnd"/>
      <w:r>
        <w:rPr>
          <w:rFonts w:asciiTheme="minorHAnsi" w:hAnsiTheme="minorHAnsi" w:cs="Arial"/>
          <w:i/>
          <w:iCs/>
          <w:lang w:val="pt-BR"/>
        </w:rPr>
        <w:t xml:space="preserve"> </w:t>
      </w:r>
      <w:r w:rsidR="00950BA0">
        <w:rPr>
          <w:rFonts w:asciiTheme="minorHAnsi" w:hAnsiTheme="minorHAnsi" w:cs="Arial"/>
          <w:i/>
          <w:iCs/>
          <w:lang w:val="pt-BR"/>
        </w:rPr>
        <w:t>.</w:t>
      </w:r>
      <w:proofErr w:type="gramEnd"/>
      <w:r w:rsidR="00950BA0">
        <w:rPr>
          <w:rFonts w:asciiTheme="minorHAnsi" w:hAnsiTheme="minorHAnsi" w:cs="Arial"/>
          <w:i/>
          <w:iCs/>
          <w:lang w:val="pt-BR"/>
        </w:rPr>
        <w:t xml:space="preserve"> </w:t>
      </w:r>
      <w:proofErr w:type="spellStart"/>
      <w:r w:rsidR="00950BA0">
        <w:rPr>
          <w:rFonts w:asciiTheme="minorHAnsi" w:hAnsiTheme="minorHAnsi" w:cs="Arial"/>
          <w:lang w:val="pt-BR"/>
        </w:rPr>
        <w:t>Available</w:t>
      </w:r>
      <w:proofErr w:type="spellEnd"/>
      <w:r w:rsidR="00950BA0">
        <w:rPr>
          <w:rFonts w:asciiTheme="minorHAnsi" w:hAnsiTheme="minorHAnsi" w:cs="Arial"/>
          <w:lang w:val="pt-BR"/>
        </w:rPr>
        <w:t xml:space="preserve"> </w:t>
      </w:r>
      <w:proofErr w:type="spellStart"/>
      <w:r w:rsidR="00950BA0">
        <w:rPr>
          <w:rFonts w:asciiTheme="minorHAnsi" w:hAnsiTheme="minorHAnsi" w:cs="Arial"/>
          <w:lang w:val="pt-BR"/>
        </w:rPr>
        <w:t>at</w:t>
      </w:r>
      <w:proofErr w:type="spellEnd"/>
      <w:r w:rsidR="00950BA0">
        <w:rPr>
          <w:rFonts w:asciiTheme="minorHAnsi" w:hAnsiTheme="minorHAnsi" w:cs="Arial"/>
          <w:lang w:val="pt-BR"/>
        </w:rPr>
        <w:t xml:space="preserve"> : </w:t>
      </w:r>
      <w:hyperlink r:id="rId26" w:history="1">
        <w:r w:rsidR="00950BA0" w:rsidRPr="00803B60">
          <w:rPr>
            <w:rStyle w:val="Hyperlink"/>
            <w:rFonts w:asciiTheme="minorHAnsi" w:hAnsiTheme="minorHAnsi" w:cs="Arial"/>
            <w:lang w:val="pt-BR"/>
          </w:rPr>
          <w:t>https://www.skillsforcare.org.uk/resources/documents/Developing-your-workforce/Care-Certificate/Care-Certificate-Standards/Standard-13.pdf</w:t>
        </w:r>
      </w:hyperlink>
      <w:r w:rsidR="00950BA0">
        <w:rPr>
          <w:rFonts w:asciiTheme="minorHAnsi" w:hAnsiTheme="minorHAnsi" w:cs="Arial"/>
          <w:lang w:val="pt-BR"/>
        </w:rPr>
        <w:t xml:space="preserve"> (</w:t>
      </w:r>
      <w:proofErr w:type="spellStart"/>
      <w:r w:rsidR="00950BA0">
        <w:rPr>
          <w:rFonts w:asciiTheme="minorHAnsi" w:hAnsiTheme="minorHAnsi" w:cs="Arial"/>
          <w:lang w:val="pt-BR"/>
        </w:rPr>
        <w:t>Accessed</w:t>
      </w:r>
      <w:proofErr w:type="spellEnd"/>
      <w:r w:rsidR="00950BA0">
        <w:rPr>
          <w:rFonts w:asciiTheme="minorHAnsi" w:hAnsiTheme="minorHAnsi" w:cs="Arial"/>
          <w:lang w:val="pt-BR"/>
        </w:rPr>
        <w:t xml:space="preserve"> 11 May 2024).</w:t>
      </w:r>
    </w:p>
    <w:p w14:paraId="133FB079" w14:textId="53C33CBC" w:rsidR="002F3034" w:rsidRDefault="001A73C6" w:rsidP="002F3034">
      <w:pPr>
        <w:pStyle w:val="NormalWeb"/>
        <w:shd w:val="clear" w:color="auto" w:fill="FFFFFF"/>
        <w:rPr>
          <w:rFonts w:asciiTheme="minorHAnsi" w:hAnsiTheme="minorHAnsi" w:cs="Arial"/>
        </w:rPr>
      </w:pPr>
      <w:r w:rsidRPr="001A73C6">
        <w:rPr>
          <w:rFonts w:asciiTheme="minorHAnsi" w:hAnsiTheme="minorHAnsi" w:cs="Arial"/>
        </w:rPr>
        <w:t xml:space="preserve">The General Teaching Council for Scotland (2021) </w:t>
      </w:r>
      <w:r w:rsidRPr="001A73C6">
        <w:rPr>
          <w:rFonts w:asciiTheme="minorHAnsi" w:hAnsiTheme="minorHAnsi" w:cs="Arial"/>
          <w:i/>
          <w:iCs/>
        </w:rPr>
        <w:t xml:space="preserve">Professional Values in Action. </w:t>
      </w:r>
      <w:r w:rsidRPr="001A73C6">
        <w:rPr>
          <w:rFonts w:asciiTheme="minorHAnsi" w:hAnsiTheme="minorHAnsi" w:cs="Arial"/>
        </w:rPr>
        <w:t xml:space="preserve">Available at: </w:t>
      </w:r>
      <w:hyperlink r:id="rId27" w:history="1">
        <w:r w:rsidRPr="001A73C6">
          <w:rPr>
            <w:rStyle w:val="Hyperlink"/>
            <w:rFonts w:asciiTheme="minorHAnsi" w:hAnsiTheme="minorHAnsi" w:cs="Arial"/>
          </w:rPr>
          <w:t>Professional values into action | General Teaching Council for Scotland (gtcs.org.uk)</w:t>
        </w:r>
      </w:hyperlink>
      <w:r w:rsidRPr="001A73C6">
        <w:rPr>
          <w:rFonts w:asciiTheme="minorHAnsi" w:hAnsiTheme="minorHAnsi" w:cs="Arial"/>
        </w:rPr>
        <w:t xml:space="preserve"> (Accessed: </w:t>
      </w:r>
      <w:r>
        <w:rPr>
          <w:rFonts w:asciiTheme="minorHAnsi" w:hAnsiTheme="minorHAnsi" w:cs="Arial"/>
        </w:rPr>
        <w:t>9</w:t>
      </w:r>
      <w:r w:rsidRPr="001A73C6">
        <w:rPr>
          <w:rFonts w:asciiTheme="minorHAnsi" w:hAnsiTheme="minorHAnsi" w:cs="Arial"/>
          <w:vertAlign w:val="superscript"/>
        </w:rPr>
        <w:t>th</w:t>
      </w:r>
      <w:r>
        <w:rPr>
          <w:rFonts w:asciiTheme="minorHAnsi" w:hAnsiTheme="minorHAnsi" w:cs="Arial"/>
        </w:rPr>
        <w:t xml:space="preserve"> May 2024</w:t>
      </w:r>
      <w:r w:rsidRPr="001A73C6">
        <w:rPr>
          <w:rFonts w:asciiTheme="minorHAnsi" w:hAnsiTheme="minorHAnsi" w:cs="Arial"/>
        </w:rPr>
        <w:t xml:space="preserve">). </w:t>
      </w:r>
    </w:p>
    <w:p w14:paraId="13029941" w14:textId="0F303ACB" w:rsidR="004F112F" w:rsidRPr="00EB5B09" w:rsidRDefault="00F04E53" w:rsidP="00EB5B09">
      <w:pPr>
        <w:pStyle w:val="NormalWeb"/>
        <w:shd w:val="clear" w:color="auto" w:fill="FFFFFF"/>
        <w:rPr>
          <w:rFonts w:asciiTheme="minorHAnsi" w:hAnsiTheme="minorHAnsi" w:cs="Arial"/>
        </w:rPr>
      </w:pPr>
      <w:r>
        <w:rPr>
          <w:rFonts w:asciiTheme="minorHAnsi" w:hAnsiTheme="minorHAnsi" w:cs="Arial"/>
        </w:rPr>
        <w:lastRenderedPageBreak/>
        <w:t xml:space="preserve">Training Express (2024) </w:t>
      </w:r>
      <w:r w:rsidR="00EB5B09">
        <w:rPr>
          <w:rFonts w:asciiTheme="minorHAnsi" w:hAnsiTheme="minorHAnsi" w:cs="Arial"/>
          <w:i/>
          <w:iCs/>
        </w:rPr>
        <w:t xml:space="preserve">benefits of multi-agency working. </w:t>
      </w:r>
      <w:r w:rsidR="00EB5B09">
        <w:rPr>
          <w:rFonts w:asciiTheme="minorHAnsi" w:hAnsiTheme="minorHAnsi" w:cs="Arial"/>
        </w:rPr>
        <w:t xml:space="preserve">Available at : </w:t>
      </w:r>
      <w:hyperlink r:id="rId28" w:history="1">
        <w:r w:rsidR="00EB5B09" w:rsidRPr="00803B60">
          <w:rPr>
            <w:rStyle w:val="Hyperlink"/>
            <w:rFonts w:asciiTheme="minorHAnsi" w:hAnsiTheme="minorHAnsi" w:cs="Arial"/>
          </w:rPr>
          <w:t>https://trainingexpress.org.uk/what-is-multi-agency-working-in-safeguarding/#:~:text=Multi%2D%20agency%20collaboration%20involves%20sharing,and%20grow%20within%20their%20roles</w:t>
        </w:r>
      </w:hyperlink>
      <w:r w:rsidR="00EB5B09" w:rsidRPr="00EB5B09">
        <w:rPr>
          <w:rFonts w:asciiTheme="minorHAnsi" w:hAnsiTheme="minorHAnsi" w:cs="Arial"/>
        </w:rPr>
        <w:t>.</w:t>
      </w:r>
      <w:r w:rsidR="00EB5B09">
        <w:rPr>
          <w:rFonts w:asciiTheme="minorHAnsi" w:hAnsiTheme="minorHAnsi" w:cs="Arial"/>
        </w:rPr>
        <w:t xml:space="preserve"> (Accessed 14 May 2024).</w:t>
      </w:r>
    </w:p>
    <w:p w14:paraId="65BE1513" w14:textId="77777777" w:rsidR="004F112F" w:rsidRDefault="004F112F" w:rsidP="004F112F">
      <w:r w:rsidRPr="00FB2338">
        <w:t xml:space="preserve">University of Brighton (2023). </w:t>
      </w:r>
      <w:r w:rsidRPr="00FB2338">
        <w:rPr>
          <w:i/>
          <w:iCs/>
        </w:rPr>
        <w:t xml:space="preserve">Course structure. </w:t>
      </w:r>
      <w:r w:rsidRPr="00FB2338">
        <w:t xml:space="preserve">Available at : </w:t>
      </w:r>
      <w:hyperlink r:id="rId29" w:anchor=":~:text=The%20Professional%20Practice%20in%20Education,your%20academic%20and%20research%20skills" w:history="1">
        <w:r w:rsidRPr="00FB2338">
          <w:rPr>
            <w:rStyle w:val="Hyperlink"/>
          </w:rPr>
          <w:t>https://www.brighton.ac.uk/courses/study/professional-practice-in-education-ba-hons.aspx#:~:text=The%20Professional%20Practice%20in%20Education,your%20academic%20and%20research%20skills</w:t>
        </w:r>
      </w:hyperlink>
      <w:r w:rsidRPr="00FB2338">
        <w:t>. (Accessed 29 April 2024).</w:t>
      </w:r>
    </w:p>
    <w:p w14:paraId="1CF7AB79" w14:textId="77777777" w:rsidR="00EF4CA3" w:rsidRDefault="00EF4CA3" w:rsidP="004F112F"/>
    <w:p w14:paraId="4EAAEB95" w14:textId="4243FD9D" w:rsidR="00872D87" w:rsidRPr="00EF4CA3" w:rsidRDefault="00EF4CA3" w:rsidP="004F112F">
      <w:r>
        <w:t xml:space="preserve">West Sussex County Council (2021) </w:t>
      </w:r>
      <w:r>
        <w:rPr>
          <w:i/>
          <w:iCs/>
        </w:rPr>
        <w:t xml:space="preserve">Effective practise . </w:t>
      </w:r>
      <w:r>
        <w:t xml:space="preserve">Available at : </w:t>
      </w:r>
      <w:hyperlink r:id="rId30" w:history="1">
        <w:r w:rsidR="00872D87" w:rsidRPr="00803B60">
          <w:rPr>
            <w:rStyle w:val="Hyperlink"/>
          </w:rPr>
          <w:t>https://www.westsussex.gov.uk/media/5555/effective_poa_and_planning.pdf</w:t>
        </w:r>
      </w:hyperlink>
      <w:r w:rsidR="00872D87">
        <w:t xml:space="preserve"> (Accessed 14 May 2024).</w:t>
      </w:r>
    </w:p>
    <w:p w14:paraId="5A848FB2" w14:textId="09CE14C6" w:rsidR="00AA7264" w:rsidRPr="00AA7264" w:rsidRDefault="00AA7264" w:rsidP="00AA7264">
      <w:r>
        <w:fldChar w:fldCharType="begin"/>
      </w:r>
      <w:r>
        <w:instrText xml:space="preserve"> INCLUDEPICTURE "/Users/phoebe/Library/Group Containers/UBF8T346G9.ms/WebArchiveCopyPasteTempFiles/com.microsoft.Word/refp_m3_aw_002-576x597.png" \* MERGEFORMATINET </w:instrText>
      </w:r>
      <w:r w:rsidR="00000000">
        <w:fldChar w:fldCharType="separate"/>
      </w:r>
      <w:r>
        <w:fldChar w:fldCharType="end"/>
      </w:r>
      <w:r>
        <w:fldChar w:fldCharType="begin"/>
      </w:r>
      <w:r>
        <w:instrText xml:space="preserve"> INCLUDEPICTURE "/Users/phoebe/Library/Group Containers/UBF8T346G9.ms/WebArchiveCopyPasteTempFiles/com.microsoft.Word/refp_m3_aw_001-854x796.png" \* MERGEFORMATINET </w:instrText>
      </w:r>
      <w:r w:rsidR="00000000">
        <w:fldChar w:fldCharType="separate"/>
      </w:r>
      <w:r>
        <w:fldChar w:fldCharType="end"/>
      </w:r>
    </w:p>
    <w:sectPr w:rsidR="00AA7264" w:rsidRPr="00AA7264" w:rsidSect="006E59B5">
      <w:headerReference w:type="default" r:id="rId3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46303" w14:textId="77777777" w:rsidR="006E59B5" w:rsidRDefault="006E59B5" w:rsidP="008E57C3">
      <w:r>
        <w:separator/>
      </w:r>
    </w:p>
  </w:endnote>
  <w:endnote w:type="continuationSeparator" w:id="0">
    <w:p w14:paraId="2CE34E89" w14:textId="77777777" w:rsidR="006E59B5" w:rsidRDefault="006E59B5" w:rsidP="008E57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E3B87" w14:textId="77777777" w:rsidR="006E59B5" w:rsidRDefault="006E59B5" w:rsidP="008E57C3">
      <w:r>
        <w:separator/>
      </w:r>
    </w:p>
  </w:footnote>
  <w:footnote w:type="continuationSeparator" w:id="0">
    <w:p w14:paraId="76C682D6" w14:textId="77777777" w:rsidR="006E59B5" w:rsidRDefault="006E59B5" w:rsidP="008E57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03813" w14:textId="19842223" w:rsidR="008E57C3" w:rsidRDefault="008E57C3">
    <w:pPr>
      <w:pStyle w:val="Header"/>
    </w:pPr>
    <w:r>
      <w:ptab w:relativeTo="margin" w:alignment="center" w:leader="none"/>
    </w:r>
    <w:r>
      <w:t>ECEY4009/C</w:t>
    </w:r>
    <w:r>
      <w:ptab w:relativeTo="margin" w:alignment="right" w:leader="none"/>
    </w:r>
    <w:r w:rsidR="00232971">
      <w:t>2305895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10253"/>
    <w:multiLevelType w:val="hybridMultilevel"/>
    <w:tmpl w:val="BCF23588"/>
    <w:lvl w:ilvl="0" w:tplc="133C5650">
      <w:start w:val="1"/>
      <w:numFmt w:val="bullet"/>
      <w:lvlText w:val="•"/>
      <w:lvlJc w:val="left"/>
      <w:pPr>
        <w:tabs>
          <w:tab w:val="num" w:pos="720"/>
        </w:tabs>
        <w:ind w:left="720" w:hanging="360"/>
      </w:pPr>
      <w:rPr>
        <w:rFonts w:ascii="Arial" w:hAnsi="Arial" w:hint="default"/>
      </w:rPr>
    </w:lvl>
    <w:lvl w:ilvl="1" w:tplc="952E7410" w:tentative="1">
      <w:start w:val="1"/>
      <w:numFmt w:val="bullet"/>
      <w:lvlText w:val="•"/>
      <w:lvlJc w:val="left"/>
      <w:pPr>
        <w:tabs>
          <w:tab w:val="num" w:pos="1440"/>
        </w:tabs>
        <w:ind w:left="1440" w:hanging="360"/>
      </w:pPr>
      <w:rPr>
        <w:rFonts w:ascii="Arial" w:hAnsi="Arial" w:hint="default"/>
      </w:rPr>
    </w:lvl>
    <w:lvl w:ilvl="2" w:tplc="FA24BACA" w:tentative="1">
      <w:start w:val="1"/>
      <w:numFmt w:val="bullet"/>
      <w:lvlText w:val="•"/>
      <w:lvlJc w:val="left"/>
      <w:pPr>
        <w:tabs>
          <w:tab w:val="num" w:pos="2160"/>
        </w:tabs>
        <w:ind w:left="2160" w:hanging="360"/>
      </w:pPr>
      <w:rPr>
        <w:rFonts w:ascii="Arial" w:hAnsi="Arial" w:hint="default"/>
      </w:rPr>
    </w:lvl>
    <w:lvl w:ilvl="3" w:tplc="5C08F640" w:tentative="1">
      <w:start w:val="1"/>
      <w:numFmt w:val="bullet"/>
      <w:lvlText w:val="•"/>
      <w:lvlJc w:val="left"/>
      <w:pPr>
        <w:tabs>
          <w:tab w:val="num" w:pos="2880"/>
        </w:tabs>
        <w:ind w:left="2880" w:hanging="360"/>
      </w:pPr>
      <w:rPr>
        <w:rFonts w:ascii="Arial" w:hAnsi="Arial" w:hint="default"/>
      </w:rPr>
    </w:lvl>
    <w:lvl w:ilvl="4" w:tplc="9B34B870" w:tentative="1">
      <w:start w:val="1"/>
      <w:numFmt w:val="bullet"/>
      <w:lvlText w:val="•"/>
      <w:lvlJc w:val="left"/>
      <w:pPr>
        <w:tabs>
          <w:tab w:val="num" w:pos="3600"/>
        </w:tabs>
        <w:ind w:left="3600" w:hanging="360"/>
      </w:pPr>
      <w:rPr>
        <w:rFonts w:ascii="Arial" w:hAnsi="Arial" w:hint="default"/>
      </w:rPr>
    </w:lvl>
    <w:lvl w:ilvl="5" w:tplc="58540728" w:tentative="1">
      <w:start w:val="1"/>
      <w:numFmt w:val="bullet"/>
      <w:lvlText w:val="•"/>
      <w:lvlJc w:val="left"/>
      <w:pPr>
        <w:tabs>
          <w:tab w:val="num" w:pos="4320"/>
        </w:tabs>
        <w:ind w:left="4320" w:hanging="360"/>
      </w:pPr>
      <w:rPr>
        <w:rFonts w:ascii="Arial" w:hAnsi="Arial" w:hint="default"/>
      </w:rPr>
    </w:lvl>
    <w:lvl w:ilvl="6" w:tplc="0D5250E8" w:tentative="1">
      <w:start w:val="1"/>
      <w:numFmt w:val="bullet"/>
      <w:lvlText w:val="•"/>
      <w:lvlJc w:val="left"/>
      <w:pPr>
        <w:tabs>
          <w:tab w:val="num" w:pos="5040"/>
        </w:tabs>
        <w:ind w:left="5040" w:hanging="360"/>
      </w:pPr>
      <w:rPr>
        <w:rFonts w:ascii="Arial" w:hAnsi="Arial" w:hint="default"/>
      </w:rPr>
    </w:lvl>
    <w:lvl w:ilvl="7" w:tplc="629E9D98" w:tentative="1">
      <w:start w:val="1"/>
      <w:numFmt w:val="bullet"/>
      <w:lvlText w:val="•"/>
      <w:lvlJc w:val="left"/>
      <w:pPr>
        <w:tabs>
          <w:tab w:val="num" w:pos="5760"/>
        </w:tabs>
        <w:ind w:left="5760" w:hanging="360"/>
      </w:pPr>
      <w:rPr>
        <w:rFonts w:ascii="Arial" w:hAnsi="Arial" w:hint="default"/>
      </w:rPr>
    </w:lvl>
    <w:lvl w:ilvl="8" w:tplc="364089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225112"/>
    <w:multiLevelType w:val="hybridMultilevel"/>
    <w:tmpl w:val="DD164AF6"/>
    <w:lvl w:ilvl="0" w:tplc="C20CC5D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02341"/>
    <w:multiLevelType w:val="hybridMultilevel"/>
    <w:tmpl w:val="560C9E06"/>
    <w:lvl w:ilvl="0" w:tplc="C20CC5D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D51EB9"/>
    <w:multiLevelType w:val="hybridMultilevel"/>
    <w:tmpl w:val="CC4C2A10"/>
    <w:lvl w:ilvl="0" w:tplc="EE2EE702">
      <w:start w:val="1"/>
      <w:numFmt w:val="bullet"/>
      <w:lvlText w:val="•"/>
      <w:lvlJc w:val="left"/>
      <w:pPr>
        <w:tabs>
          <w:tab w:val="num" w:pos="720"/>
        </w:tabs>
        <w:ind w:left="720" w:hanging="360"/>
      </w:pPr>
      <w:rPr>
        <w:rFonts w:ascii="Arial" w:hAnsi="Arial" w:hint="default"/>
      </w:rPr>
    </w:lvl>
    <w:lvl w:ilvl="1" w:tplc="D9589446" w:tentative="1">
      <w:start w:val="1"/>
      <w:numFmt w:val="bullet"/>
      <w:lvlText w:val="•"/>
      <w:lvlJc w:val="left"/>
      <w:pPr>
        <w:tabs>
          <w:tab w:val="num" w:pos="1440"/>
        </w:tabs>
        <w:ind w:left="1440" w:hanging="360"/>
      </w:pPr>
      <w:rPr>
        <w:rFonts w:ascii="Arial" w:hAnsi="Arial" w:hint="default"/>
      </w:rPr>
    </w:lvl>
    <w:lvl w:ilvl="2" w:tplc="E772911E" w:tentative="1">
      <w:start w:val="1"/>
      <w:numFmt w:val="bullet"/>
      <w:lvlText w:val="•"/>
      <w:lvlJc w:val="left"/>
      <w:pPr>
        <w:tabs>
          <w:tab w:val="num" w:pos="2160"/>
        </w:tabs>
        <w:ind w:left="2160" w:hanging="360"/>
      </w:pPr>
      <w:rPr>
        <w:rFonts w:ascii="Arial" w:hAnsi="Arial" w:hint="default"/>
      </w:rPr>
    </w:lvl>
    <w:lvl w:ilvl="3" w:tplc="9712F784" w:tentative="1">
      <w:start w:val="1"/>
      <w:numFmt w:val="bullet"/>
      <w:lvlText w:val="•"/>
      <w:lvlJc w:val="left"/>
      <w:pPr>
        <w:tabs>
          <w:tab w:val="num" w:pos="2880"/>
        </w:tabs>
        <w:ind w:left="2880" w:hanging="360"/>
      </w:pPr>
      <w:rPr>
        <w:rFonts w:ascii="Arial" w:hAnsi="Arial" w:hint="default"/>
      </w:rPr>
    </w:lvl>
    <w:lvl w:ilvl="4" w:tplc="2CDEB218" w:tentative="1">
      <w:start w:val="1"/>
      <w:numFmt w:val="bullet"/>
      <w:lvlText w:val="•"/>
      <w:lvlJc w:val="left"/>
      <w:pPr>
        <w:tabs>
          <w:tab w:val="num" w:pos="3600"/>
        </w:tabs>
        <w:ind w:left="3600" w:hanging="360"/>
      </w:pPr>
      <w:rPr>
        <w:rFonts w:ascii="Arial" w:hAnsi="Arial" w:hint="default"/>
      </w:rPr>
    </w:lvl>
    <w:lvl w:ilvl="5" w:tplc="F55EA584" w:tentative="1">
      <w:start w:val="1"/>
      <w:numFmt w:val="bullet"/>
      <w:lvlText w:val="•"/>
      <w:lvlJc w:val="left"/>
      <w:pPr>
        <w:tabs>
          <w:tab w:val="num" w:pos="4320"/>
        </w:tabs>
        <w:ind w:left="4320" w:hanging="360"/>
      </w:pPr>
      <w:rPr>
        <w:rFonts w:ascii="Arial" w:hAnsi="Arial" w:hint="default"/>
      </w:rPr>
    </w:lvl>
    <w:lvl w:ilvl="6" w:tplc="5D2244DA" w:tentative="1">
      <w:start w:val="1"/>
      <w:numFmt w:val="bullet"/>
      <w:lvlText w:val="•"/>
      <w:lvlJc w:val="left"/>
      <w:pPr>
        <w:tabs>
          <w:tab w:val="num" w:pos="5040"/>
        </w:tabs>
        <w:ind w:left="5040" w:hanging="360"/>
      </w:pPr>
      <w:rPr>
        <w:rFonts w:ascii="Arial" w:hAnsi="Arial" w:hint="default"/>
      </w:rPr>
    </w:lvl>
    <w:lvl w:ilvl="7" w:tplc="C0D4415A" w:tentative="1">
      <w:start w:val="1"/>
      <w:numFmt w:val="bullet"/>
      <w:lvlText w:val="•"/>
      <w:lvlJc w:val="left"/>
      <w:pPr>
        <w:tabs>
          <w:tab w:val="num" w:pos="5760"/>
        </w:tabs>
        <w:ind w:left="5760" w:hanging="360"/>
      </w:pPr>
      <w:rPr>
        <w:rFonts w:ascii="Arial" w:hAnsi="Arial" w:hint="default"/>
      </w:rPr>
    </w:lvl>
    <w:lvl w:ilvl="8" w:tplc="6A70AD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DF55581"/>
    <w:multiLevelType w:val="hybridMultilevel"/>
    <w:tmpl w:val="1818D442"/>
    <w:lvl w:ilvl="0" w:tplc="6B14494E">
      <w:start w:val="1"/>
      <w:numFmt w:val="bullet"/>
      <w:lvlText w:val="•"/>
      <w:lvlJc w:val="left"/>
      <w:pPr>
        <w:tabs>
          <w:tab w:val="num" w:pos="720"/>
        </w:tabs>
        <w:ind w:left="720" w:hanging="360"/>
      </w:pPr>
      <w:rPr>
        <w:rFonts w:ascii="Arial" w:hAnsi="Arial" w:hint="default"/>
      </w:rPr>
    </w:lvl>
    <w:lvl w:ilvl="1" w:tplc="B914C25A" w:tentative="1">
      <w:start w:val="1"/>
      <w:numFmt w:val="bullet"/>
      <w:lvlText w:val="•"/>
      <w:lvlJc w:val="left"/>
      <w:pPr>
        <w:tabs>
          <w:tab w:val="num" w:pos="1440"/>
        </w:tabs>
        <w:ind w:left="1440" w:hanging="360"/>
      </w:pPr>
      <w:rPr>
        <w:rFonts w:ascii="Arial" w:hAnsi="Arial" w:hint="default"/>
      </w:rPr>
    </w:lvl>
    <w:lvl w:ilvl="2" w:tplc="9B6C1B22" w:tentative="1">
      <w:start w:val="1"/>
      <w:numFmt w:val="bullet"/>
      <w:lvlText w:val="•"/>
      <w:lvlJc w:val="left"/>
      <w:pPr>
        <w:tabs>
          <w:tab w:val="num" w:pos="2160"/>
        </w:tabs>
        <w:ind w:left="2160" w:hanging="360"/>
      </w:pPr>
      <w:rPr>
        <w:rFonts w:ascii="Arial" w:hAnsi="Arial" w:hint="default"/>
      </w:rPr>
    </w:lvl>
    <w:lvl w:ilvl="3" w:tplc="53AA19C0" w:tentative="1">
      <w:start w:val="1"/>
      <w:numFmt w:val="bullet"/>
      <w:lvlText w:val="•"/>
      <w:lvlJc w:val="left"/>
      <w:pPr>
        <w:tabs>
          <w:tab w:val="num" w:pos="2880"/>
        </w:tabs>
        <w:ind w:left="2880" w:hanging="360"/>
      </w:pPr>
      <w:rPr>
        <w:rFonts w:ascii="Arial" w:hAnsi="Arial" w:hint="default"/>
      </w:rPr>
    </w:lvl>
    <w:lvl w:ilvl="4" w:tplc="44C2174C" w:tentative="1">
      <w:start w:val="1"/>
      <w:numFmt w:val="bullet"/>
      <w:lvlText w:val="•"/>
      <w:lvlJc w:val="left"/>
      <w:pPr>
        <w:tabs>
          <w:tab w:val="num" w:pos="3600"/>
        </w:tabs>
        <w:ind w:left="3600" w:hanging="360"/>
      </w:pPr>
      <w:rPr>
        <w:rFonts w:ascii="Arial" w:hAnsi="Arial" w:hint="default"/>
      </w:rPr>
    </w:lvl>
    <w:lvl w:ilvl="5" w:tplc="1AFC8FEC" w:tentative="1">
      <w:start w:val="1"/>
      <w:numFmt w:val="bullet"/>
      <w:lvlText w:val="•"/>
      <w:lvlJc w:val="left"/>
      <w:pPr>
        <w:tabs>
          <w:tab w:val="num" w:pos="4320"/>
        </w:tabs>
        <w:ind w:left="4320" w:hanging="360"/>
      </w:pPr>
      <w:rPr>
        <w:rFonts w:ascii="Arial" w:hAnsi="Arial" w:hint="default"/>
      </w:rPr>
    </w:lvl>
    <w:lvl w:ilvl="6" w:tplc="CB8C6E38" w:tentative="1">
      <w:start w:val="1"/>
      <w:numFmt w:val="bullet"/>
      <w:lvlText w:val="•"/>
      <w:lvlJc w:val="left"/>
      <w:pPr>
        <w:tabs>
          <w:tab w:val="num" w:pos="5040"/>
        </w:tabs>
        <w:ind w:left="5040" w:hanging="360"/>
      </w:pPr>
      <w:rPr>
        <w:rFonts w:ascii="Arial" w:hAnsi="Arial" w:hint="default"/>
      </w:rPr>
    </w:lvl>
    <w:lvl w:ilvl="7" w:tplc="E830F8B2" w:tentative="1">
      <w:start w:val="1"/>
      <w:numFmt w:val="bullet"/>
      <w:lvlText w:val="•"/>
      <w:lvlJc w:val="left"/>
      <w:pPr>
        <w:tabs>
          <w:tab w:val="num" w:pos="5760"/>
        </w:tabs>
        <w:ind w:left="5760" w:hanging="360"/>
      </w:pPr>
      <w:rPr>
        <w:rFonts w:ascii="Arial" w:hAnsi="Arial" w:hint="default"/>
      </w:rPr>
    </w:lvl>
    <w:lvl w:ilvl="8" w:tplc="72BAAB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1375819"/>
    <w:multiLevelType w:val="hybridMultilevel"/>
    <w:tmpl w:val="FF12F9D2"/>
    <w:lvl w:ilvl="0" w:tplc="C20CC5D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3C17A9"/>
    <w:multiLevelType w:val="hybridMultilevel"/>
    <w:tmpl w:val="A45CF6F6"/>
    <w:lvl w:ilvl="0" w:tplc="C20CC5DC">
      <w:start w:val="1"/>
      <w:numFmt w:val="bullet"/>
      <w:lvlText w:val="•"/>
      <w:lvlJc w:val="left"/>
      <w:pPr>
        <w:tabs>
          <w:tab w:val="num" w:pos="720"/>
        </w:tabs>
        <w:ind w:left="720" w:hanging="360"/>
      </w:pPr>
      <w:rPr>
        <w:rFonts w:ascii="Arial" w:hAnsi="Arial" w:hint="default"/>
      </w:rPr>
    </w:lvl>
    <w:lvl w:ilvl="1" w:tplc="FC1A2EC8" w:tentative="1">
      <w:start w:val="1"/>
      <w:numFmt w:val="bullet"/>
      <w:lvlText w:val="•"/>
      <w:lvlJc w:val="left"/>
      <w:pPr>
        <w:tabs>
          <w:tab w:val="num" w:pos="1440"/>
        </w:tabs>
        <w:ind w:left="1440" w:hanging="360"/>
      </w:pPr>
      <w:rPr>
        <w:rFonts w:ascii="Arial" w:hAnsi="Arial" w:hint="default"/>
      </w:rPr>
    </w:lvl>
    <w:lvl w:ilvl="2" w:tplc="13E2273E" w:tentative="1">
      <w:start w:val="1"/>
      <w:numFmt w:val="bullet"/>
      <w:lvlText w:val="•"/>
      <w:lvlJc w:val="left"/>
      <w:pPr>
        <w:tabs>
          <w:tab w:val="num" w:pos="2160"/>
        </w:tabs>
        <w:ind w:left="2160" w:hanging="360"/>
      </w:pPr>
      <w:rPr>
        <w:rFonts w:ascii="Arial" w:hAnsi="Arial" w:hint="default"/>
      </w:rPr>
    </w:lvl>
    <w:lvl w:ilvl="3" w:tplc="F2125666" w:tentative="1">
      <w:start w:val="1"/>
      <w:numFmt w:val="bullet"/>
      <w:lvlText w:val="•"/>
      <w:lvlJc w:val="left"/>
      <w:pPr>
        <w:tabs>
          <w:tab w:val="num" w:pos="2880"/>
        </w:tabs>
        <w:ind w:left="2880" w:hanging="360"/>
      </w:pPr>
      <w:rPr>
        <w:rFonts w:ascii="Arial" w:hAnsi="Arial" w:hint="default"/>
      </w:rPr>
    </w:lvl>
    <w:lvl w:ilvl="4" w:tplc="EB1C3DA6" w:tentative="1">
      <w:start w:val="1"/>
      <w:numFmt w:val="bullet"/>
      <w:lvlText w:val="•"/>
      <w:lvlJc w:val="left"/>
      <w:pPr>
        <w:tabs>
          <w:tab w:val="num" w:pos="3600"/>
        </w:tabs>
        <w:ind w:left="3600" w:hanging="360"/>
      </w:pPr>
      <w:rPr>
        <w:rFonts w:ascii="Arial" w:hAnsi="Arial" w:hint="default"/>
      </w:rPr>
    </w:lvl>
    <w:lvl w:ilvl="5" w:tplc="70EC8480" w:tentative="1">
      <w:start w:val="1"/>
      <w:numFmt w:val="bullet"/>
      <w:lvlText w:val="•"/>
      <w:lvlJc w:val="left"/>
      <w:pPr>
        <w:tabs>
          <w:tab w:val="num" w:pos="4320"/>
        </w:tabs>
        <w:ind w:left="4320" w:hanging="360"/>
      </w:pPr>
      <w:rPr>
        <w:rFonts w:ascii="Arial" w:hAnsi="Arial" w:hint="default"/>
      </w:rPr>
    </w:lvl>
    <w:lvl w:ilvl="6" w:tplc="82C8B39C" w:tentative="1">
      <w:start w:val="1"/>
      <w:numFmt w:val="bullet"/>
      <w:lvlText w:val="•"/>
      <w:lvlJc w:val="left"/>
      <w:pPr>
        <w:tabs>
          <w:tab w:val="num" w:pos="5040"/>
        </w:tabs>
        <w:ind w:left="5040" w:hanging="360"/>
      </w:pPr>
      <w:rPr>
        <w:rFonts w:ascii="Arial" w:hAnsi="Arial" w:hint="default"/>
      </w:rPr>
    </w:lvl>
    <w:lvl w:ilvl="7" w:tplc="D9A0824A" w:tentative="1">
      <w:start w:val="1"/>
      <w:numFmt w:val="bullet"/>
      <w:lvlText w:val="•"/>
      <w:lvlJc w:val="left"/>
      <w:pPr>
        <w:tabs>
          <w:tab w:val="num" w:pos="5760"/>
        </w:tabs>
        <w:ind w:left="5760" w:hanging="360"/>
      </w:pPr>
      <w:rPr>
        <w:rFonts w:ascii="Arial" w:hAnsi="Arial" w:hint="default"/>
      </w:rPr>
    </w:lvl>
    <w:lvl w:ilvl="8" w:tplc="E2FC94E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A166AE8"/>
    <w:multiLevelType w:val="hybridMultilevel"/>
    <w:tmpl w:val="1C566CE8"/>
    <w:lvl w:ilvl="0" w:tplc="C20CC5D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5176697">
    <w:abstractNumId w:val="4"/>
  </w:num>
  <w:num w:numId="2" w16cid:durableId="1720590467">
    <w:abstractNumId w:val="0"/>
  </w:num>
  <w:num w:numId="3" w16cid:durableId="1589922741">
    <w:abstractNumId w:val="3"/>
  </w:num>
  <w:num w:numId="4" w16cid:durableId="1627420398">
    <w:abstractNumId w:val="6"/>
  </w:num>
  <w:num w:numId="5" w16cid:durableId="957760198">
    <w:abstractNumId w:val="7"/>
  </w:num>
  <w:num w:numId="6" w16cid:durableId="1376538836">
    <w:abstractNumId w:val="2"/>
  </w:num>
  <w:num w:numId="7" w16cid:durableId="1190803168">
    <w:abstractNumId w:val="5"/>
  </w:num>
  <w:num w:numId="8" w16cid:durableId="6909586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264"/>
    <w:rsid w:val="00013B82"/>
    <w:rsid w:val="0002307B"/>
    <w:rsid w:val="00027993"/>
    <w:rsid w:val="00041772"/>
    <w:rsid w:val="00041FB1"/>
    <w:rsid w:val="00042EEA"/>
    <w:rsid w:val="000504E9"/>
    <w:rsid w:val="000525DD"/>
    <w:rsid w:val="000551AA"/>
    <w:rsid w:val="000604EE"/>
    <w:rsid w:val="00066B0F"/>
    <w:rsid w:val="000728FC"/>
    <w:rsid w:val="00073D06"/>
    <w:rsid w:val="00075C68"/>
    <w:rsid w:val="00082101"/>
    <w:rsid w:val="000826CE"/>
    <w:rsid w:val="00082DA8"/>
    <w:rsid w:val="0008562F"/>
    <w:rsid w:val="00090A6C"/>
    <w:rsid w:val="000B1B1F"/>
    <w:rsid w:val="000B3A0D"/>
    <w:rsid w:val="000B4082"/>
    <w:rsid w:val="000B479C"/>
    <w:rsid w:val="000B5B9A"/>
    <w:rsid w:val="000B78FF"/>
    <w:rsid w:val="000C54D2"/>
    <w:rsid w:val="000D36EE"/>
    <w:rsid w:val="000D57EB"/>
    <w:rsid w:val="000D7470"/>
    <w:rsid w:val="000D7FD9"/>
    <w:rsid w:val="000E53BD"/>
    <w:rsid w:val="000E7B39"/>
    <w:rsid w:val="000F0BAD"/>
    <w:rsid w:val="000F176B"/>
    <w:rsid w:val="000F54B5"/>
    <w:rsid w:val="00102BF6"/>
    <w:rsid w:val="001101CE"/>
    <w:rsid w:val="001136E0"/>
    <w:rsid w:val="00115930"/>
    <w:rsid w:val="001245D8"/>
    <w:rsid w:val="0012460F"/>
    <w:rsid w:val="00125A5C"/>
    <w:rsid w:val="00125BA6"/>
    <w:rsid w:val="00125C0D"/>
    <w:rsid w:val="00134F0B"/>
    <w:rsid w:val="001363B6"/>
    <w:rsid w:val="00146E5E"/>
    <w:rsid w:val="00151AEB"/>
    <w:rsid w:val="001529B1"/>
    <w:rsid w:val="00156EC3"/>
    <w:rsid w:val="001661C2"/>
    <w:rsid w:val="00181B91"/>
    <w:rsid w:val="001936A9"/>
    <w:rsid w:val="001A158A"/>
    <w:rsid w:val="001A3847"/>
    <w:rsid w:val="001A3D88"/>
    <w:rsid w:val="001A6F6B"/>
    <w:rsid w:val="001A73C6"/>
    <w:rsid w:val="001B343F"/>
    <w:rsid w:val="001B6F85"/>
    <w:rsid w:val="001B79AF"/>
    <w:rsid w:val="001C21B3"/>
    <w:rsid w:val="001C79FF"/>
    <w:rsid w:val="001C7B38"/>
    <w:rsid w:val="001D43C1"/>
    <w:rsid w:val="001E30D6"/>
    <w:rsid w:val="001F7649"/>
    <w:rsid w:val="00203252"/>
    <w:rsid w:val="0020751F"/>
    <w:rsid w:val="002106EC"/>
    <w:rsid w:val="002205BA"/>
    <w:rsid w:val="002211F7"/>
    <w:rsid w:val="00221D64"/>
    <w:rsid w:val="00231FE1"/>
    <w:rsid w:val="00232971"/>
    <w:rsid w:val="00234EE1"/>
    <w:rsid w:val="00237C6D"/>
    <w:rsid w:val="00240C9D"/>
    <w:rsid w:val="00247AD7"/>
    <w:rsid w:val="0025488B"/>
    <w:rsid w:val="00257F81"/>
    <w:rsid w:val="00260DDF"/>
    <w:rsid w:val="00263784"/>
    <w:rsid w:val="00265E7C"/>
    <w:rsid w:val="00266455"/>
    <w:rsid w:val="00283FE6"/>
    <w:rsid w:val="00284158"/>
    <w:rsid w:val="00285D71"/>
    <w:rsid w:val="00290821"/>
    <w:rsid w:val="002923EE"/>
    <w:rsid w:val="00293E12"/>
    <w:rsid w:val="00294B7B"/>
    <w:rsid w:val="002A4195"/>
    <w:rsid w:val="002A4D44"/>
    <w:rsid w:val="002A6203"/>
    <w:rsid w:val="002A6993"/>
    <w:rsid w:val="002A74BA"/>
    <w:rsid w:val="002C0A7B"/>
    <w:rsid w:val="002C23AC"/>
    <w:rsid w:val="002C5BDB"/>
    <w:rsid w:val="002C635D"/>
    <w:rsid w:val="002D72AC"/>
    <w:rsid w:val="002E7C0A"/>
    <w:rsid w:val="002F0C1D"/>
    <w:rsid w:val="002F3034"/>
    <w:rsid w:val="002F3279"/>
    <w:rsid w:val="00301758"/>
    <w:rsid w:val="0030659C"/>
    <w:rsid w:val="003134DA"/>
    <w:rsid w:val="00323A4A"/>
    <w:rsid w:val="00324A89"/>
    <w:rsid w:val="0032790A"/>
    <w:rsid w:val="0033324F"/>
    <w:rsid w:val="00346181"/>
    <w:rsid w:val="003576CD"/>
    <w:rsid w:val="003656E7"/>
    <w:rsid w:val="003668C4"/>
    <w:rsid w:val="00366F0D"/>
    <w:rsid w:val="00377714"/>
    <w:rsid w:val="00381D94"/>
    <w:rsid w:val="0038670E"/>
    <w:rsid w:val="00390B5C"/>
    <w:rsid w:val="003920C9"/>
    <w:rsid w:val="003937AA"/>
    <w:rsid w:val="003A522F"/>
    <w:rsid w:val="003A7891"/>
    <w:rsid w:val="003B242B"/>
    <w:rsid w:val="003C28E3"/>
    <w:rsid w:val="003C3143"/>
    <w:rsid w:val="003C79D2"/>
    <w:rsid w:val="003F0373"/>
    <w:rsid w:val="003F22BA"/>
    <w:rsid w:val="003F5259"/>
    <w:rsid w:val="00401274"/>
    <w:rsid w:val="0040286E"/>
    <w:rsid w:val="00414E71"/>
    <w:rsid w:val="00416FDF"/>
    <w:rsid w:val="00420925"/>
    <w:rsid w:val="00420ED4"/>
    <w:rsid w:val="00421236"/>
    <w:rsid w:val="0042343E"/>
    <w:rsid w:val="004237B7"/>
    <w:rsid w:val="00423F25"/>
    <w:rsid w:val="004320A4"/>
    <w:rsid w:val="00447E26"/>
    <w:rsid w:val="004531E3"/>
    <w:rsid w:val="004602E5"/>
    <w:rsid w:val="004723A6"/>
    <w:rsid w:val="00472D44"/>
    <w:rsid w:val="00473FFC"/>
    <w:rsid w:val="00476C77"/>
    <w:rsid w:val="0047773C"/>
    <w:rsid w:val="00485D58"/>
    <w:rsid w:val="004939CF"/>
    <w:rsid w:val="00495839"/>
    <w:rsid w:val="004A04AD"/>
    <w:rsid w:val="004B2C0A"/>
    <w:rsid w:val="004B3FAE"/>
    <w:rsid w:val="004C2C29"/>
    <w:rsid w:val="004E2145"/>
    <w:rsid w:val="004E2E94"/>
    <w:rsid w:val="004E3D41"/>
    <w:rsid w:val="004F112F"/>
    <w:rsid w:val="004F1C02"/>
    <w:rsid w:val="004F7F65"/>
    <w:rsid w:val="00501B63"/>
    <w:rsid w:val="00503A24"/>
    <w:rsid w:val="00505A0C"/>
    <w:rsid w:val="00507B3E"/>
    <w:rsid w:val="00511B76"/>
    <w:rsid w:val="00522163"/>
    <w:rsid w:val="00531D37"/>
    <w:rsid w:val="0054074D"/>
    <w:rsid w:val="00543C9A"/>
    <w:rsid w:val="00546F9A"/>
    <w:rsid w:val="00547689"/>
    <w:rsid w:val="00553B7F"/>
    <w:rsid w:val="00554A99"/>
    <w:rsid w:val="00556A51"/>
    <w:rsid w:val="005631C0"/>
    <w:rsid w:val="00570C24"/>
    <w:rsid w:val="005748C4"/>
    <w:rsid w:val="00582F3E"/>
    <w:rsid w:val="005A7CBF"/>
    <w:rsid w:val="005B12E3"/>
    <w:rsid w:val="005C70CC"/>
    <w:rsid w:val="005E06C5"/>
    <w:rsid w:val="005F04F1"/>
    <w:rsid w:val="005F7932"/>
    <w:rsid w:val="005F7A19"/>
    <w:rsid w:val="006011BC"/>
    <w:rsid w:val="0060154D"/>
    <w:rsid w:val="0060360C"/>
    <w:rsid w:val="00612F23"/>
    <w:rsid w:val="0063091D"/>
    <w:rsid w:val="00632946"/>
    <w:rsid w:val="00636CD3"/>
    <w:rsid w:val="00636E68"/>
    <w:rsid w:val="00645BAC"/>
    <w:rsid w:val="00653292"/>
    <w:rsid w:val="00653E25"/>
    <w:rsid w:val="006547CA"/>
    <w:rsid w:val="00667CFF"/>
    <w:rsid w:val="0067004E"/>
    <w:rsid w:val="0067508A"/>
    <w:rsid w:val="00676167"/>
    <w:rsid w:val="00680D30"/>
    <w:rsid w:val="0068294C"/>
    <w:rsid w:val="00686450"/>
    <w:rsid w:val="00691079"/>
    <w:rsid w:val="00693C25"/>
    <w:rsid w:val="0069589A"/>
    <w:rsid w:val="006A058A"/>
    <w:rsid w:val="006C0A9B"/>
    <w:rsid w:val="006C2194"/>
    <w:rsid w:val="006D0AFC"/>
    <w:rsid w:val="006D1A86"/>
    <w:rsid w:val="006E03BC"/>
    <w:rsid w:val="006E2E4D"/>
    <w:rsid w:val="006E588E"/>
    <w:rsid w:val="006E59B5"/>
    <w:rsid w:val="006F3A68"/>
    <w:rsid w:val="007218BF"/>
    <w:rsid w:val="007426A8"/>
    <w:rsid w:val="00750571"/>
    <w:rsid w:val="00762F6A"/>
    <w:rsid w:val="00764E18"/>
    <w:rsid w:val="00773246"/>
    <w:rsid w:val="00783B35"/>
    <w:rsid w:val="00784A6C"/>
    <w:rsid w:val="007854DA"/>
    <w:rsid w:val="00785D02"/>
    <w:rsid w:val="00786AF5"/>
    <w:rsid w:val="007875FB"/>
    <w:rsid w:val="0079266F"/>
    <w:rsid w:val="00792FF0"/>
    <w:rsid w:val="007946EA"/>
    <w:rsid w:val="00794741"/>
    <w:rsid w:val="00796B06"/>
    <w:rsid w:val="007A0339"/>
    <w:rsid w:val="007B1473"/>
    <w:rsid w:val="007B5078"/>
    <w:rsid w:val="007B518C"/>
    <w:rsid w:val="007C3864"/>
    <w:rsid w:val="007C52E8"/>
    <w:rsid w:val="007D0838"/>
    <w:rsid w:val="007D14FA"/>
    <w:rsid w:val="007E47F0"/>
    <w:rsid w:val="007F4D8B"/>
    <w:rsid w:val="008017BE"/>
    <w:rsid w:val="008165D4"/>
    <w:rsid w:val="0082306A"/>
    <w:rsid w:val="00827DB8"/>
    <w:rsid w:val="00831EB8"/>
    <w:rsid w:val="00855976"/>
    <w:rsid w:val="00856566"/>
    <w:rsid w:val="00856F43"/>
    <w:rsid w:val="00866210"/>
    <w:rsid w:val="008707E1"/>
    <w:rsid w:val="008719CD"/>
    <w:rsid w:val="00872D87"/>
    <w:rsid w:val="00874D91"/>
    <w:rsid w:val="008815FC"/>
    <w:rsid w:val="0088493E"/>
    <w:rsid w:val="008851BE"/>
    <w:rsid w:val="00893231"/>
    <w:rsid w:val="008A6BC7"/>
    <w:rsid w:val="008B3F65"/>
    <w:rsid w:val="008B4CD2"/>
    <w:rsid w:val="008B4F4D"/>
    <w:rsid w:val="008C0638"/>
    <w:rsid w:val="008D2E6B"/>
    <w:rsid w:val="008D6A3F"/>
    <w:rsid w:val="008D7BD0"/>
    <w:rsid w:val="008E1538"/>
    <w:rsid w:val="008E57C3"/>
    <w:rsid w:val="008F6BE4"/>
    <w:rsid w:val="00902FD1"/>
    <w:rsid w:val="009177BF"/>
    <w:rsid w:val="00920AE9"/>
    <w:rsid w:val="00923233"/>
    <w:rsid w:val="009322B8"/>
    <w:rsid w:val="009364E2"/>
    <w:rsid w:val="00950BA0"/>
    <w:rsid w:val="00953635"/>
    <w:rsid w:val="0095511D"/>
    <w:rsid w:val="0097374F"/>
    <w:rsid w:val="0097436B"/>
    <w:rsid w:val="009779FC"/>
    <w:rsid w:val="0099055E"/>
    <w:rsid w:val="00993CF5"/>
    <w:rsid w:val="009A0D19"/>
    <w:rsid w:val="009A3961"/>
    <w:rsid w:val="009A5E95"/>
    <w:rsid w:val="009B094C"/>
    <w:rsid w:val="009B28C2"/>
    <w:rsid w:val="009D0CEA"/>
    <w:rsid w:val="009D2153"/>
    <w:rsid w:val="009D321B"/>
    <w:rsid w:val="009E00FE"/>
    <w:rsid w:val="009E1F17"/>
    <w:rsid w:val="009F1C65"/>
    <w:rsid w:val="009F238F"/>
    <w:rsid w:val="009F3280"/>
    <w:rsid w:val="009F4244"/>
    <w:rsid w:val="009F4AB3"/>
    <w:rsid w:val="009F773E"/>
    <w:rsid w:val="00A12D74"/>
    <w:rsid w:val="00A261AA"/>
    <w:rsid w:val="00A36D6D"/>
    <w:rsid w:val="00A55FD5"/>
    <w:rsid w:val="00A60A0A"/>
    <w:rsid w:val="00A66E72"/>
    <w:rsid w:val="00A71056"/>
    <w:rsid w:val="00A762F4"/>
    <w:rsid w:val="00A94B0A"/>
    <w:rsid w:val="00A95FFC"/>
    <w:rsid w:val="00A972E3"/>
    <w:rsid w:val="00AA054B"/>
    <w:rsid w:val="00AA0A18"/>
    <w:rsid w:val="00AA2659"/>
    <w:rsid w:val="00AA537A"/>
    <w:rsid w:val="00AA7264"/>
    <w:rsid w:val="00AB2977"/>
    <w:rsid w:val="00AB32AF"/>
    <w:rsid w:val="00AC712A"/>
    <w:rsid w:val="00AD20DD"/>
    <w:rsid w:val="00AD39FA"/>
    <w:rsid w:val="00AD7246"/>
    <w:rsid w:val="00AE1BE5"/>
    <w:rsid w:val="00AF2502"/>
    <w:rsid w:val="00B01769"/>
    <w:rsid w:val="00B017CF"/>
    <w:rsid w:val="00B060F9"/>
    <w:rsid w:val="00B07743"/>
    <w:rsid w:val="00B10B32"/>
    <w:rsid w:val="00B12427"/>
    <w:rsid w:val="00B15269"/>
    <w:rsid w:val="00B25FD1"/>
    <w:rsid w:val="00B30AA8"/>
    <w:rsid w:val="00B34C1F"/>
    <w:rsid w:val="00B36717"/>
    <w:rsid w:val="00B36962"/>
    <w:rsid w:val="00B43776"/>
    <w:rsid w:val="00B43DB1"/>
    <w:rsid w:val="00B50F61"/>
    <w:rsid w:val="00B517A5"/>
    <w:rsid w:val="00B54AE0"/>
    <w:rsid w:val="00B630CB"/>
    <w:rsid w:val="00B661D2"/>
    <w:rsid w:val="00B75E00"/>
    <w:rsid w:val="00B761E8"/>
    <w:rsid w:val="00B77C19"/>
    <w:rsid w:val="00B80CFB"/>
    <w:rsid w:val="00B84DCE"/>
    <w:rsid w:val="00B959E5"/>
    <w:rsid w:val="00B95A93"/>
    <w:rsid w:val="00BA5701"/>
    <w:rsid w:val="00BC1FC8"/>
    <w:rsid w:val="00BC2971"/>
    <w:rsid w:val="00BC46C4"/>
    <w:rsid w:val="00BC49CA"/>
    <w:rsid w:val="00BC639D"/>
    <w:rsid w:val="00BD20CC"/>
    <w:rsid w:val="00BE078F"/>
    <w:rsid w:val="00BF6A1C"/>
    <w:rsid w:val="00C077BF"/>
    <w:rsid w:val="00C12EBF"/>
    <w:rsid w:val="00C23F61"/>
    <w:rsid w:val="00C302E7"/>
    <w:rsid w:val="00C32CBB"/>
    <w:rsid w:val="00C36C63"/>
    <w:rsid w:val="00C37A93"/>
    <w:rsid w:val="00C429A8"/>
    <w:rsid w:val="00C47D02"/>
    <w:rsid w:val="00C5182C"/>
    <w:rsid w:val="00C56766"/>
    <w:rsid w:val="00C63E90"/>
    <w:rsid w:val="00C67159"/>
    <w:rsid w:val="00C67890"/>
    <w:rsid w:val="00C7719D"/>
    <w:rsid w:val="00C902E5"/>
    <w:rsid w:val="00C921FF"/>
    <w:rsid w:val="00C9253E"/>
    <w:rsid w:val="00C927D2"/>
    <w:rsid w:val="00C931F4"/>
    <w:rsid w:val="00C93C89"/>
    <w:rsid w:val="00C96B9E"/>
    <w:rsid w:val="00C97FBF"/>
    <w:rsid w:val="00CA6216"/>
    <w:rsid w:val="00CC361D"/>
    <w:rsid w:val="00CC437E"/>
    <w:rsid w:val="00CC66CC"/>
    <w:rsid w:val="00CE21D2"/>
    <w:rsid w:val="00CF3E53"/>
    <w:rsid w:val="00CF4709"/>
    <w:rsid w:val="00D15B0D"/>
    <w:rsid w:val="00D22FAE"/>
    <w:rsid w:val="00D35099"/>
    <w:rsid w:val="00D3666A"/>
    <w:rsid w:val="00D37686"/>
    <w:rsid w:val="00D46BDE"/>
    <w:rsid w:val="00D57313"/>
    <w:rsid w:val="00D80F72"/>
    <w:rsid w:val="00D826C9"/>
    <w:rsid w:val="00D83E24"/>
    <w:rsid w:val="00D87FE8"/>
    <w:rsid w:val="00D9300D"/>
    <w:rsid w:val="00DA617C"/>
    <w:rsid w:val="00DB35E1"/>
    <w:rsid w:val="00DC06D9"/>
    <w:rsid w:val="00DD1541"/>
    <w:rsid w:val="00DD7B48"/>
    <w:rsid w:val="00DE5047"/>
    <w:rsid w:val="00DE7978"/>
    <w:rsid w:val="00E07D4B"/>
    <w:rsid w:val="00E114F7"/>
    <w:rsid w:val="00E15DAC"/>
    <w:rsid w:val="00E24F24"/>
    <w:rsid w:val="00E26F44"/>
    <w:rsid w:val="00E30757"/>
    <w:rsid w:val="00E35A65"/>
    <w:rsid w:val="00E43231"/>
    <w:rsid w:val="00E5727F"/>
    <w:rsid w:val="00E6522F"/>
    <w:rsid w:val="00E66974"/>
    <w:rsid w:val="00E91B33"/>
    <w:rsid w:val="00E93A01"/>
    <w:rsid w:val="00E93B95"/>
    <w:rsid w:val="00E94858"/>
    <w:rsid w:val="00E95F2C"/>
    <w:rsid w:val="00E963E3"/>
    <w:rsid w:val="00EB2955"/>
    <w:rsid w:val="00EB49C5"/>
    <w:rsid w:val="00EB5B09"/>
    <w:rsid w:val="00EB6C37"/>
    <w:rsid w:val="00EC0B15"/>
    <w:rsid w:val="00EC1155"/>
    <w:rsid w:val="00EC29BC"/>
    <w:rsid w:val="00EE41D2"/>
    <w:rsid w:val="00EF4CA3"/>
    <w:rsid w:val="00EF4D4F"/>
    <w:rsid w:val="00EF6F5F"/>
    <w:rsid w:val="00F04E53"/>
    <w:rsid w:val="00F056F2"/>
    <w:rsid w:val="00F065FE"/>
    <w:rsid w:val="00F156CB"/>
    <w:rsid w:val="00F215B6"/>
    <w:rsid w:val="00F222C7"/>
    <w:rsid w:val="00F26604"/>
    <w:rsid w:val="00F35D80"/>
    <w:rsid w:val="00F42347"/>
    <w:rsid w:val="00F44D6C"/>
    <w:rsid w:val="00F5270A"/>
    <w:rsid w:val="00F52A3F"/>
    <w:rsid w:val="00F60F96"/>
    <w:rsid w:val="00F71D5D"/>
    <w:rsid w:val="00F750FC"/>
    <w:rsid w:val="00F81B37"/>
    <w:rsid w:val="00F8739E"/>
    <w:rsid w:val="00FA08C8"/>
    <w:rsid w:val="00FA2B69"/>
    <w:rsid w:val="00FB7189"/>
    <w:rsid w:val="00FC0F9B"/>
    <w:rsid w:val="00FF1CE2"/>
    <w:rsid w:val="00FF1EEF"/>
    <w:rsid w:val="00FF317F"/>
    <w:rsid w:val="00FF4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6E6A7"/>
  <w15:chartTrackingRefBased/>
  <w15:docId w15:val="{C36CE4DF-417E-CA41-AC1B-A4CD0E28B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AA72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2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2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2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2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26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26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26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26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264"/>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AA7264"/>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AA7264"/>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AA7264"/>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AA7264"/>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AA7264"/>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AA7264"/>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AA7264"/>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AA7264"/>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AA726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264"/>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AA726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264"/>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AA726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7264"/>
    <w:rPr>
      <w:i/>
      <w:iCs/>
      <w:color w:val="404040" w:themeColor="text1" w:themeTint="BF"/>
      <w:lang w:val="cy-GB"/>
    </w:rPr>
  </w:style>
  <w:style w:type="paragraph" w:styleId="ListParagraph">
    <w:name w:val="List Paragraph"/>
    <w:basedOn w:val="Normal"/>
    <w:uiPriority w:val="34"/>
    <w:qFormat/>
    <w:rsid w:val="00AA7264"/>
    <w:pPr>
      <w:ind w:left="720"/>
      <w:contextualSpacing/>
    </w:pPr>
  </w:style>
  <w:style w:type="character" w:styleId="IntenseEmphasis">
    <w:name w:val="Intense Emphasis"/>
    <w:basedOn w:val="DefaultParagraphFont"/>
    <w:uiPriority w:val="21"/>
    <w:qFormat/>
    <w:rsid w:val="00AA7264"/>
    <w:rPr>
      <w:i/>
      <w:iCs/>
      <w:color w:val="0F4761" w:themeColor="accent1" w:themeShade="BF"/>
    </w:rPr>
  </w:style>
  <w:style w:type="paragraph" w:styleId="IntenseQuote">
    <w:name w:val="Intense Quote"/>
    <w:basedOn w:val="Normal"/>
    <w:next w:val="Normal"/>
    <w:link w:val="IntenseQuoteChar"/>
    <w:uiPriority w:val="30"/>
    <w:qFormat/>
    <w:rsid w:val="00AA7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264"/>
    <w:rPr>
      <w:i/>
      <w:iCs/>
      <w:color w:val="0F4761" w:themeColor="accent1" w:themeShade="BF"/>
      <w:lang w:val="cy-GB"/>
    </w:rPr>
  </w:style>
  <w:style w:type="character" w:styleId="IntenseReference">
    <w:name w:val="Intense Reference"/>
    <w:basedOn w:val="DefaultParagraphFont"/>
    <w:uiPriority w:val="32"/>
    <w:qFormat/>
    <w:rsid w:val="00AA7264"/>
    <w:rPr>
      <w:b/>
      <w:bCs/>
      <w:smallCaps/>
      <w:color w:val="0F4761" w:themeColor="accent1" w:themeShade="BF"/>
      <w:spacing w:val="5"/>
    </w:rPr>
  </w:style>
  <w:style w:type="character" w:styleId="Hyperlink">
    <w:name w:val="Hyperlink"/>
    <w:basedOn w:val="DefaultParagraphFont"/>
    <w:uiPriority w:val="99"/>
    <w:unhideWhenUsed/>
    <w:rsid w:val="00B43776"/>
    <w:rPr>
      <w:color w:val="467886" w:themeColor="hyperlink"/>
      <w:u w:val="single"/>
    </w:rPr>
  </w:style>
  <w:style w:type="character" w:styleId="UnresolvedMention">
    <w:name w:val="Unresolved Mention"/>
    <w:basedOn w:val="DefaultParagraphFont"/>
    <w:uiPriority w:val="99"/>
    <w:semiHidden/>
    <w:unhideWhenUsed/>
    <w:rsid w:val="00B43776"/>
    <w:rPr>
      <w:color w:val="605E5C"/>
      <w:shd w:val="clear" w:color="auto" w:fill="E1DFDD"/>
    </w:rPr>
  </w:style>
  <w:style w:type="paragraph" w:styleId="Header">
    <w:name w:val="header"/>
    <w:basedOn w:val="Normal"/>
    <w:link w:val="HeaderChar"/>
    <w:uiPriority w:val="99"/>
    <w:unhideWhenUsed/>
    <w:rsid w:val="008E57C3"/>
    <w:pPr>
      <w:tabs>
        <w:tab w:val="center" w:pos="4513"/>
        <w:tab w:val="right" w:pos="9026"/>
      </w:tabs>
    </w:pPr>
  </w:style>
  <w:style w:type="character" w:customStyle="1" w:styleId="HeaderChar">
    <w:name w:val="Header Char"/>
    <w:basedOn w:val="DefaultParagraphFont"/>
    <w:link w:val="Header"/>
    <w:uiPriority w:val="99"/>
    <w:rsid w:val="008E57C3"/>
    <w:rPr>
      <w:lang w:val="cy-GB"/>
    </w:rPr>
  </w:style>
  <w:style w:type="paragraph" w:styleId="Footer">
    <w:name w:val="footer"/>
    <w:basedOn w:val="Normal"/>
    <w:link w:val="FooterChar"/>
    <w:uiPriority w:val="99"/>
    <w:unhideWhenUsed/>
    <w:rsid w:val="008E57C3"/>
    <w:pPr>
      <w:tabs>
        <w:tab w:val="center" w:pos="4513"/>
        <w:tab w:val="right" w:pos="9026"/>
      </w:tabs>
    </w:pPr>
  </w:style>
  <w:style w:type="character" w:customStyle="1" w:styleId="FooterChar">
    <w:name w:val="Footer Char"/>
    <w:basedOn w:val="DefaultParagraphFont"/>
    <w:link w:val="Footer"/>
    <w:uiPriority w:val="99"/>
    <w:rsid w:val="008E57C3"/>
    <w:rPr>
      <w:lang w:val="cy-GB"/>
    </w:rPr>
  </w:style>
  <w:style w:type="paragraph" w:styleId="NormalWeb">
    <w:name w:val="Normal (Web)"/>
    <w:basedOn w:val="Normal"/>
    <w:uiPriority w:val="99"/>
    <w:unhideWhenUsed/>
    <w:rsid w:val="004F112F"/>
    <w:pPr>
      <w:spacing w:before="100" w:beforeAutospacing="1" w:after="100" w:afterAutospacing="1"/>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17705">
      <w:bodyDiv w:val="1"/>
      <w:marLeft w:val="0"/>
      <w:marRight w:val="0"/>
      <w:marTop w:val="0"/>
      <w:marBottom w:val="0"/>
      <w:divBdr>
        <w:top w:val="none" w:sz="0" w:space="0" w:color="auto"/>
        <w:left w:val="none" w:sz="0" w:space="0" w:color="auto"/>
        <w:bottom w:val="none" w:sz="0" w:space="0" w:color="auto"/>
        <w:right w:val="none" w:sz="0" w:space="0" w:color="auto"/>
      </w:divBdr>
      <w:divsChild>
        <w:div w:id="1204518190">
          <w:marLeft w:val="446"/>
          <w:marRight w:val="0"/>
          <w:marTop w:val="0"/>
          <w:marBottom w:val="0"/>
          <w:divBdr>
            <w:top w:val="none" w:sz="0" w:space="0" w:color="auto"/>
            <w:left w:val="none" w:sz="0" w:space="0" w:color="auto"/>
            <w:bottom w:val="none" w:sz="0" w:space="0" w:color="auto"/>
            <w:right w:val="none" w:sz="0" w:space="0" w:color="auto"/>
          </w:divBdr>
        </w:div>
      </w:divsChild>
    </w:div>
    <w:div w:id="331222417">
      <w:bodyDiv w:val="1"/>
      <w:marLeft w:val="0"/>
      <w:marRight w:val="0"/>
      <w:marTop w:val="0"/>
      <w:marBottom w:val="0"/>
      <w:divBdr>
        <w:top w:val="none" w:sz="0" w:space="0" w:color="auto"/>
        <w:left w:val="none" w:sz="0" w:space="0" w:color="auto"/>
        <w:bottom w:val="none" w:sz="0" w:space="0" w:color="auto"/>
        <w:right w:val="none" w:sz="0" w:space="0" w:color="auto"/>
      </w:divBdr>
    </w:div>
    <w:div w:id="1175456420">
      <w:bodyDiv w:val="1"/>
      <w:marLeft w:val="0"/>
      <w:marRight w:val="0"/>
      <w:marTop w:val="0"/>
      <w:marBottom w:val="0"/>
      <w:divBdr>
        <w:top w:val="none" w:sz="0" w:space="0" w:color="auto"/>
        <w:left w:val="none" w:sz="0" w:space="0" w:color="auto"/>
        <w:bottom w:val="none" w:sz="0" w:space="0" w:color="auto"/>
        <w:right w:val="none" w:sz="0" w:space="0" w:color="auto"/>
      </w:divBdr>
      <w:divsChild>
        <w:div w:id="1009989307">
          <w:marLeft w:val="360"/>
          <w:marRight w:val="0"/>
          <w:marTop w:val="200"/>
          <w:marBottom w:val="0"/>
          <w:divBdr>
            <w:top w:val="none" w:sz="0" w:space="0" w:color="auto"/>
            <w:left w:val="none" w:sz="0" w:space="0" w:color="auto"/>
            <w:bottom w:val="none" w:sz="0" w:space="0" w:color="auto"/>
            <w:right w:val="none" w:sz="0" w:space="0" w:color="auto"/>
          </w:divBdr>
        </w:div>
      </w:divsChild>
    </w:div>
    <w:div w:id="1574849348">
      <w:bodyDiv w:val="1"/>
      <w:marLeft w:val="0"/>
      <w:marRight w:val="0"/>
      <w:marTop w:val="0"/>
      <w:marBottom w:val="0"/>
      <w:divBdr>
        <w:top w:val="none" w:sz="0" w:space="0" w:color="auto"/>
        <w:left w:val="none" w:sz="0" w:space="0" w:color="auto"/>
        <w:bottom w:val="none" w:sz="0" w:space="0" w:color="auto"/>
        <w:right w:val="none" w:sz="0" w:space="0" w:color="auto"/>
      </w:divBdr>
    </w:div>
    <w:div w:id="1867861244">
      <w:bodyDiv w:val="1"/>
      <w:marLeft w:val="0"/>
      <w:marRight w:val="0"/>
      <w:marTop w:val="0"/>
      <w:marBottom w:val="0"/>
      <w:divBdr>
        <w:top w:val="none" w:sz="0" w:space="0" w:color="auto"/>
        <w:left w:val="none" w:sz="0" w:space="0" w:color="auto"/>
        <w:bottom w:val="none" w:sz="0" w:space="0" w:color="auto"/>
        <w:right w:val="none" w:sz="0" w:space="0" w:color="auto"/>
      </w:divBdr>
      <w:divsChild>
        <w:div w:id="1846506717">
          <w:marLeft w:val="446"/>
          <w:marRight w:val="0"/>
          <w:marTop w:val="0"/>
          <w:marBottom w:val="0"/>
          <w:divBdr>
            <w:top w:val="none" w:sz="0" w:space="0" w:color="auto"/>
            <w:left w:val="none" w:sz="0" w:space="0" w:color="auto"/>
            <w:bottom w:val="none" w:sz="0" w:space="0" w:color="auto"/>
            <w:right w:val="none" w:sz="0" w:space="0" w:color="auto"/>
          </w:divBdr>
        </w:div>
      </w:divsChild>
    </w:div>
    <w:div w:id="2011323622">
      <w:bodyDiv w:val="1"/>
      <w:marLeft w:val="0"/>
      <w:marRight w:val="0"/>
      <w:marTop w:val="0"/>
      <w:marBottom w:val="0"/>
      <w:divBdr>
        <w:top w:val="none" w:sz="0" w:space="0" w:color="auto"/>
        <w:left w:val="none" w:sz="0" w:space="0" w:color="auto"/>
        <w:bottom w:val="none" w:sz="0" w:space="0" w:color="auto"/>
        <w:right w:val="none" w:sz="0" w:space="0" w:color="auto"/>
      </w:divBdr>
      <w:divsChild>
        <w:div w:id="180538930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etterkids.education/blog/thats-not-fair-teaching-the-meaning-of-fairness#:~:text=Children%20will%20not%20always%20get,empathy%20and%20sensitivity%20towards%20others" TargetMode="External"/><Relationship Id="rId18" Type="http://schemas.openxmlformats.org/officeDocument/2006/relationships/hyperlink" Target="https://frg.org.uk/get-help-and-advice/a-z-of-terms/children-act-1989/#" TargetMode="External"/><Relationship Id="rId26" Type="http://schemas.openxmlformats.org/officeDocument/2006/relationships/hyperlink" Target="https://www.skillsforcare.org.uk/resources/documents/Developing-your-workforce/Care-Certificate/Care-Certificate-Standards/Standard-13.pdf" TargetMode="External"/><Relationship Id="rId3" Type="http://schemas.openxmlformats.org/officeDocument/2006/relationships/styles" Target="styles.xml"/><Relationship Id="rId21" Type="http://schemas.openxmlformats.org/officeDocument/2006/relationships/hyperlink" Target="https://www.leedstrinity.ac.uk/courses/undergraduate/professional-practice-early-childhood-studies/#:~:text=Working%20directly%20with%20young%20children,early%20learning%2C%20progression%20and%20transitions" TargetMode="External"/><Relationship Id="rId7" Type="http://schemas.openxmlformats.org/officeDocument/2006/relationships/endnotes" Target="endnotes.xml"/><Relationship Id="rId12" Type="http://schemas.openxmlformats.org/officeDocument/2006/relationships/hyperlink" Target="https://www.pugetsound.edu/experiential-learning/available-resources/creating-critical-reflection-assignments-resource-1/kolbs#:~:text=Kolb's%20model%20highlights%20the%20importance,recount%20and%20evaluate%20their%20experience" TargetMode="External"/><Relationship Id="rId17" Type="http://schemas.openxmlformats.org/officeDocument/2006/relationships/hyperlink" Target="https://www.estyn.gov.wales/faq/what-does-estyn-do#:~:text=We%20inspect%20quality%20and%20standards,primary%20schools" TargetMode="External"/><Relationship Id="rId25" Type="http://schemas.openxmlformats.org/officeDocument/2006/relationships/hyperlink" Target="https://socialcare.wales/resources-guidance/improving-care-and-support/children-who-are-looked-after/relationships-between-professionals-and-children-living-in-residential-child-care#:~:text=Social%20learning%20theory'-,Gaining%20young%20people's%20trust,being%20shocked%20or%20judging%20the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earch-ebscohost/" TargetMode="External"/><Relationship Id="rId20" Type="http://schemas.openxmlformats.org/officeDocument/2006/relationships/hyperlink" Target="https://www.local.gov.uk/sites/default/files/documents/partnering-and-multi-agen-ee0.pdf" TargetMode="External"/><Relationship Id="rId29" Type="http://schemas.openxmlformats.org/officeDocument/2006/relationships/hyperlink" Target="https://www.brighton.ac.uk/courses/study/professional-practice-in-education-ba-hons.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tref.webspace.durham.ac.uk/wp-content/uploads/sites/53/2021/06/Facilitating-collaborative-reflection_Meth_CS_DU_Final.pdf" TargetMode="External"/><Relationship Id="rId24" Type="http://schemas.openxmlformats.org/officeDocument/2006/relationships/hyperlink" Target="https://learning.nspcc.org.uk/safeguarding-child-protection/#:~:text=Setting%20up%20and%20following%20good,who%20might%20pose%20a%20ris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ursera.org/articles/professional-skills#" TargetMode="External"/><Relationship Id="rId23" Type="http://schemas.openxmlformats.org/officeDocument/2006/relationships/hyperlink" Target="https://www.nursingtimes.net/clinical-archive/assessment-skills/communication-skills-1-benefits-of-effective-communication-for-patients-20-11-2017/#:~:text=Effective%20communication%20can%3A,job%20satisfaction%20and%20reduce%20stress" TargetMode="External"/><Relationship Id="rId28" Type="http://schemas.openxmlformats.org/officeDocument/2006/relationships/hyperlink" Target="https://trainingexpress.org.uk/what-is-multi-agency-working-in-safeguarding/#:~:text=Multi%2D%20agency%20collaboration%20involves%20sharing,and%20grow%20within%20their%20roles" TargetMode="External"/><Relationship Id="rId10" Type="http://schemas.openxmlformats.org/officeDocument/2006/relationships/hyperlink" Target="https://www.crowe-associates.co.uk/coaching-tools/gibbs-reflective-cycle/" TargetMode="External"/><Relationship Id="rId19" Type="http://schemas.openxmlformats.org/officeDocument/2006/relationships/hyperlink" Target="https://ihv.org.uk/news-and-views/voices/working-with-health-visitors-to-close-the-word-gap/"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oursera.org/articles/workplace-communication#" TargetMode="External"/><Relationship Id="rId22" Type="http://schemas.openxmlformats.org/officeDocument/2006/relationships/hyperlink" Target="https://www.canr.msu.edu/news/successfully_meeting_childrens_needs#:~:text=Understanding%20and%20meeting%20children's%20needs,of%20world%20they%20live%20in" TargetMode="External"/><Relationship Id="rId27" Type="http://schemas.openxmlformats.org/officeDocument/2006/relationships/hyperlink" Target="https://www.gtcs.org.uk/professional-standards/professional-values-into-action.aspx" TargetMode="External"/><Relationship Id="rId30" Type="http://schemas.openxmlformats.org/officeDocument/2006/relationships/hyperlink" Target="https://www.westsussex.gov.uk/media/5555/effective_poa_and_planning.pdf"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1AA1B-7DEC-9D47-BB63-5A284134F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765</TotalTime>
  <Pages>12</Pages>
  <Words>3810</Words>
  <Characters>21723</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Davies (2305895)</dc:creator>
  <cp:keywords/>
  <dc:description/>
  <cp:lastModifiedBy>Phoebe Davies (2305895)</cp:lastModifiedBy>
  <cp:revision>460</cp:revision>
  <dcterms:created xsi:type="dcterms:W3CDTF">2024-04-29T13:03:00Z</dcterms:created>
  <dcterms:modified xsi:type="dcterms:W3CDTF">2024-05-14T11:55:00Z</dcterms:modified>
</cp:coreProperties>
</file>