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091BD" w14:textId="77777777" w:rsidR="00533C43" w:rsidRDefault="00533C43" w:rsidP="00533C43">
      <w:pPr>
        <w:jc w:val="center"/>
        <w:rPr>
          <w:b/>
          <w:bCs/>
          <w:sz w:val="28"/>
          <w:szCs w:val="24"/>
        </w:rPr>
      </w:pPr>
    </w:p>
    <w:p w14:paraId="5CBA95F2" w14:textId="77777777" w:rsidR="00533C43" w:rsidRDefault="00533C43" w:rsidP="00533C43">
      <w:pPr>
        <w:jc w:val="center"/>
        <w:rPr>
          <w:b/>
          <w:bCs/>
          <w:sz w:val="28"/>
          <w:szCs w:val="24"/>
        </w:rPr>
      </w:pPr>
    </w:p>
    <w:p w14:paraId="07DFFFFE" w14:textId="6553D90C" w:rsidR="00533C43" w:rsidRPr="00533C43" w:rsidRDefault="00533C43" w:rsidP="00533C43">
      <w:pPr>
        <w:jc w:val="center"/>
        <w:rPr>
          <w:b/>
          <w:bCs/>
          <w:sz w:val="28"/>
          <w:szCs w:val="24"/>
        </w:rPr>
      </w:pPr>
      <w:r w:rsidRPr="00533C43">
        <w:rPr>
          <w:b/>
          <w:bCs/>
          <w:sz w:val="28"/>
          <w:szCs w:val="24"/>
        </w:rPr>
        <w:t xml:space="preserve">Programme: MSc Public Health and Social Care in Practice  </w:t>
      </w:r>
    </w:p>
    <w:p w14:paraId="376C79DB" w14:textId="39908CE0" w:rsidR="00533C43" w:rsidRDefault="00533C43" w:rsidP="00533C43">
      <w:pPr>
        <w:jc w:val="center"/>
      </w:pPr>
      <w:r>
        <w:t xml:space="preserve">Module: Practice-Based Research  </w:t>
      </w:r>
    </w:p>
    <w:p w14:paraId="32486E7A" w14:textId="578BA471" w:rsidR="00533C43" w:rsidRDefault="00533C43" w:rsidP="00533C43">
      <w:pPr>
        <w:jc w:val="center"/>
      </w:pPr>
      <w:r>
        <w:t>Module code:</w:t>
      </w:r>
      <w:r>
        <w:tab/>
        <w:t xml:space="preserve">LCHS7008 </w:t>
      </w:r>
    </w:p>
    <w:p w14:paraId="19AB1845" w14:textId="77777777" w:rsidR="00533C43" w:rsidRDefault="00533C43" w:rsidP="00533C43">
      <w:pPr>
        <w:jc w:val="center"/>
      </w:pPr>
    </w:p>
    <w:p w14:paraId="1C24FF65" w14:textId="1B0E6793" w:rsidR="00DD2358" w:rsidRDefault="00533C43" w:rsidP="00533C43">
      <w:pPr>
        <w:jc w:val="center"/>
        <w:rPr>
          <w:i/>
          <w:iCs/>
        </w:rPr>
      </w:pPr>
      <w:r w:rsidRPr="00533C43">
        <w:rPr>
          <w:i/>
          <w:iCs/>
        </w:rPr>
        <w:t xml:space="preserve">How lifestyle affects the cardiovascular health of </w:t>
      </w:r>
      <w:r w:rsidR="00804B92">
        <w:rPr>
          <w:i/>
          <w:iCs/>
        </w:rPr>
        <w:t xml:space="preserve">South </w:t>
      </w:r>
      <w:r w:rsidRPr="00533C43">
        <w:rPr>
          <w:i/>
          <w:iCs/>
        </w:rPr>
        <w:t xml:space="preserve">Asian </w:t>
      </w:r>
      <w:r w:rsidR="00804B92">
        <w:rPr>
          <w:i/>
          <w:iCs/>
        </w:rPr>
        <w:t>adults</w:t>
      </w:r>
      <w:r w:rsidRPr="00533C43">
        <w:rPr>
          <w:i/>
          <w:iCs/>
        </w:rPr>
        <w:t xml:space="preserve"> living in the UK</w:t>
      </w:r>
      <w:r w:rsidR="00804B92">
        <w:rPr>
          <w:i/>
          <w:iCs/>
        </w:rPr>
        <w:t xml:space="preserve"> </w:t>
      </w:r>
      <w:r w:rsidRPr="00533C43">
        <w:rPr>
          <w:i/>
          <w:iCs/>
        </w:rPr>
        <w:t>— A systematic literature review</w:t>
      </w:r>
    </w:p>
    <w:p w14:paraId="30478980" w14:textId="3C910744" w:rsidR="00E678CF" w:rsidRPr="00183894" w:rsidRDefault="00E678CF" w:rsidP="00183894">
      <w:pPr>
        <w:spacing w:after="160" w:line="259" w:lineRule="auto"/>
        <w:jc w:val="left"/>
        <w:rPr>
          <w:i/>
          <w:iCs/>
        </w:rPr>
      </w:pPr>
      <w:r>
        <w:br w:type="page"/>
      </w:r>
    </w:p>
    <w:sdt>
      <w:sdtPr>
        <w:rPr>
          <w:rFonts w:ascii="Arial" w:eastAsiaTheme="minorHAnsi" w:hAnsi="Arial" w:cstheme="minorBidi"/>
          <w:color w:val="auto"/>
          <w:kern w:val="2"/>
          <w:sz w:val="22"/>
          <w:szCs w:val="22"/>
          <w:lang w:val="en-AU"/>
          <w14:ligatures w14:val="standardContextual"/>
        </w:rPr>
        <w:id w:val="-1439289895"/>
        <w:docPartObj>
          <w:docPartGallery w:val="Table of Contents"/>
          <w:docPartUnique/>
        </w:docPartObj>
      </w:sdtPr>
      <w:sdtEndPr>
        <w:rPr>
          <w:b/>
          <w:bCs/>
          <w:noProof/>
        </w:rPr>
      </w:sdtEndPr>
      <w:sdtContent>
        <w:p w14:paraId="395D8473" w14:textId="2839D200" w:rsidR="00AC0852" w:rsidRPr="00AC0852" w:rsidRDefault="00AC0852" w:rsidP="00AC0852">
          <w:pPr>
            <w:pStyle w:val="TOCHeading"/>
            <w:jc w:val="center"/>
            <w:rPr>
              <w:rFonts w:ascii="Arial" w:hAnsi="Arial" w:cs="Arial"/>
              <w:b/>
              <w:bCs/>
              <w:color w:val="auto"/>
            </w:rPr>
          </w:pPr>
          <w:r w:rsidRPr="00AC0852">
            <w:rPr>
              <w:rFonts w:ascii="Arial" w:hAnsi="Arial" w:cs="Arial"/>
              <w:b/>
              <w:bCs/>
              <w:color w:val="auto"/>
            </w:rPr>
            <w:t>Table of Contents</w:t>
          </w:r>
        </w:p>
        <w:p w14:paraId="77410B3D" w14:textId="3E590E03" w:rsidR="008B5BED" w:rsidRDefault="00AC0852">
          <w:pPr>
            <w:pStyle w:val="TOC1"/>
            <w:tabs>
              <w:tab w:val="right" w:leader="dot" w:pos="9016"/>
            </w:tabs>
            <w:rPr>
              <w:rFonts w:asciiTheme="minorHAnsi" w:eastAsiaTheme="minorEastAsia" w:hAnsiTheme="minorHAnsi"/>
              <w:noProof/>
              <w:sz w:val="24"/>
              <w:szCs w:val="24"/>
              <w:lang w:val="en-IN" w:eastAsia="en-IN"/>
            </w:rPr>
          </w:pPr>
          <w:r>
            <w:fldChar w:fldCharType="begin"/>
          </w:r>
          <w:r>
            <w:instrText xml:space="preserve"> TOC \o "1-3" \h \z \u </w:instrText>
          </w:r>
          <w:r>
            <w:fldChar w:fldCharType="separate"/>
          </w:r>
          <w:hyperlink w:anchor="_Toc214561980" w:history="1">
            <w:r w:rsidR="008B5BED" w:rsidRPr="000329B8">
              <w:rPr>
                <w:rStyle w:val="Hyperlink"/>
                <w:noProof/>
              </w:rPr>
              <w:t>Introduction</w:t>
            </w:r>
            <w:r w:rsidR="008B5BED">
              <w:rPr>
                <w:noProof/>
                <w:webHidden/>
              </w:rPr>
              <w:tab/>
            </w:r>
            <w:r w:rsidR="008B5BED">
              <w:rPr>
                <w:noProof/>
                <w:webHidden/>
              </w:rPr>
              <w:fldChar w:fldCharType="begin"/>
            </w:r>
            <w:r w:rsidR="008B5BED">
              <w:rPr>
                <w:noProof/>
                <w:webHidden/>
              </w:rPr>
              <w:instrText xml:space="preserve"> PAGEREF _Toc214561980 \h </w:instrText>
            </w:r>
            <w:r w:rsidR="008B5BED">
              <w:rPr>
                <w:noProof/>
                <w:webHidden/>
              </w:rPr>
            </w:r>
            <w:r w:rsidR="008B5BED">
              <w:rPr>
                <w:noProof/>
                <w:webHidden/>
              </w:rPr>
              <w:fldChar w:fldCharType="separate"/>
            </w:r>
            <w:r w:rsidR="008B5BED">
              <w:rPr>
                <w:noProof/>
                <w:webHidden/>
              </w:rPr>
              <w:t>2</w:t>
            </w:r>
            <w:r w:rsidR="008B5BED">
              <w:rPr>
                <w:noProof/>
                <w:webHidden/>
              </w:rPr>
              <w:fldChar w:fldCharType="end"/>
            </w:r>
          </w:hyperlink>
        </w:p>
        <w:p w14:paraId="15592457" w14:textId="0ABAB6BA" w:rsidR="008B5BED" w:rsidRDefault="00000000">
          <w:pPr>
            <w:pStyle w:val="TOC1"/>
            <w:tabs>
              <w:tab w:val="right" w:leader="dot" w:pos="9016"/>
            </w:tabs>
            <w:rPr>
              <w:rFonts w:asciiTheme="minorHAnsi" w:eastAsiaTheme="minorEastAsia" w:hAnsiTheme="minorHAnsi"/>
              <w:noProof/>
              <w:sz w:val="24"/>
              <w:szCs w:val="24"/>
              <w:lang w:val="en-IN" w:eastAsia="en-IN"/>
            </w:rPr>
          </w:pPr>
          <w:hyperlink w:anchor="_Toc214561981" w:history="1">
            <w:r w:rsidR="008B5BED" w:rsidRPr="000329B8">
              <w:rPr>
                <w:rStyle w:val="Hyperlink"/>
                <w:noProof/>
              </w:rPr>
              <w:t>Prevalence of the problem</w:t>
            </w:r>
            <w:r w:rsidR="008B5BED">
              <w:rPr>
                <w:noProof/>
                <w:webHidden/>
              </w:rPr>
              <w:tab/>
            </w:r>
            <w:r w:rsidR="008B5BED">
              <w:rPr>
                <w:noProof/>
                <w:webHidden/>
              </w:rPr>
              <w:fldChar w:fldCharType="begin"/>
            </w:r>
            <w:r w:rsidR="008B5BED">
              <w:rPr>
                <w:noProof/>
                <w:webHidden/>
              </w:rPr>
              <w:instrText xml:space="preserve"> PAGEREF _Toc214561981 \h </w:instrText>
            </w:r>
            <w:r w:rsidR="008B5BED">
              <w:rPr>
                <w:noProof/>
                <w:webHidden/>
              </w:rPr>
            </w:r>
            <w:r w:rsidR="008B5BED">
              <w:rPr>
                <w:noProof/>
                <w:webHidden/>
              </w:rPr>
              <w:fldChar w:fldCharType="separate"/>
            </w:r>
            <w:r w:rsidR="008B5BED">
              <w:rPr>
                <w:noProof/>
                <w:webHidden/>
              </w:rPr>
              <w:t>3</w:t>
            </w:r>
            <w:r w:rsidR="008B5BED">
              <w:rPr>
                <w:noProof/>
                <w:webHidden/>
              </w:rPr>
              <w:fldChar w:fldCharType="end"/>
            </w:r>
          </w:hyperlink>
        </w:p>
        <w:p w14:paraId="17D3D6C7" w14:textId="0DF0E6E5" w:rsidR="008B5BED" w:rsidRDefault="00000000">
          <w:pPr>
            <w:pStyle w:val="TOC1"/>
            <w:tabs>
              <w:tab w:val="right" w:leader="dot" w:pos="9016"/>
            </w:tabs>
            <w:rPr>
              <w:rFonts w:asciiTheme="minorHAnsi" w:eastAsiaTheme="minorEastAsia" w:hAnsiTheme="minorHAnsi"/>
              <w:noProof/>
              <w:sz w:val="24"/>
              <w:szCs w:val="24"/>
              <w:lang w:val="en-IN" w:eastAsia="en-IN"/>
            </w:rPr>
          </w:pPr>
          <w:hyperlink w:anchor="_Toc214561982" w:history="1">
            <w:r w:rsidR="008B5BED" w:rsidRPr="000329B8">
              <w:rPr>
                <w:rStyle w:val="Hyperlink"/>
                <w:noProof/>
              </w:rPr>
              <w:t>Rationale &amp; Research Question/Aims/hypothesis</w:t>
            </w:r>
            <w:r w:rsidR="008B5BED">
              <w:rPr>
                <w:noProof/>
                <w:webHidden/>
              </w:rPr>
              <w:tab/>
            </w:r>
            <w:r w:rsidR="008B5BED">
              <w:rPr>
                <w:noProof/>
                <w:webHidden/>
              </w:rPr>
              <w:fldChar w:fldCharType="begin"/>
            </w:r>
            <w:r w:rsidR="008B5BED">
              <w:rPr>
                <w:noProof/>
                <w:webHidden/>
              </w:rPr>
              <w:instrText xml:space="preserve"> PAGEREF _Toc214561982 \h </w:instrText>
            </w:r>
            <w:r w:rsidR="008B5BED">
              <w:rPr>
                <w:noProof/>
                <w:webHidden/>
              </w:rPr>
            </w:r>
            <w:r w:rsidR="008B5BED">
              <w:rPr>
                <w:noProof/>
                <w:webHidden/>
              </w:rPr>
              <w:fldChar w:fldCharType="separate"/>
            </w:r>
            <w:r w:rsidR="008B5BED">
              <w:rPr>
                <w:noProof/>
                <w:webHidden/>
              </w:rPr>
              <w:t>3</w:t>
            </w:r>
            <w:r w:rsidR="008B5BED">
              <w:rPr>
                <w:noProof/>
                <w:webHidden/>
              </w:rPr>
              <w:fldChar w:fldCharType="end"/>
            </w:r>
          </w:hyperlink>
        </w:p>
        <w:p w14:paraId="34E35A79" w14:textId="5EF01752" w:rsidR="008B5BED" w:rsidRDefault="00000000">
          <w:pPr>
            <w:pStyle w:val="TOC1"/>
            <w:tabs>
              <w:tab w:val="right" w:leader="dot" w:pos="9016"/>
            </w:tabs>
            <w:rPr>
              <w:rFonts w:asciiTheme="minorHAnsi" w:eastAsiaTheme="minorEastAsia" w:hAnsiTheme="minorHAnsi"/>
              <w:noProof/>
              <w:sz w:val="24"/>
              <w:szCs w:val="24"/>
              <w:lang w:val="en-IN" w:eastAsia="en-IN"/>
            </w:rPr>
          </w:pPr>
          <w:hyperlink w:anchor="_Toc214561983" w:history="1">
            <w:r w:rsidR="008B5BED" w:rsidRPr="000329B8">
              <w:rPr>
                <w:rStyle w:val="Hyperlink"/>
                <w:rFonts w:eastAsia="Arial"/>
                <w:noProof/>
              </w:rPr>
              <w:t>Research methodology section</w:t>
            </w:r>
            <w:r w:rsidR="008B5BED">
              <w:rPr>
                <w:noProof/>
                <w:webHidden/>
              </w:rPr>
              <w:tab/>
            </w:r>
            <w:r w:rsidR="008B5BED">
              <w:rPr>
                <w:noProof/>
                <w:webHidden/>
              </w:rPr>
              <w:fldChar w:fldCharType="begin"/>
            </w:r>
            <w:r w:rsidR="008B5BED">
              <w:rPr>
                <w:noProof/>
                <w:webHidden/>
              </w:rPr>
              <w:instrText xml:space="preserve"> PAGEREF _Toc214561983 \h </w:instrText>
            </w:r>
            <w:r w:rsidR="008B5BED">
              <w:rPr>
                <w:noProof/>
                <w:webHidden/>
              </w:rPr>
            </w:r>
            <w:r w:rsidR="008B5BED">
              <w:rPr>
                <w:noProof/>
                <w:webHidden/>
              </w:rPr>
              <w:fldChar w:fldCharType="separate"/>
            </w:r>
            <w:r w:rsidR="008B5BED">
              <w:rPr>
                <w:noProof/>
                <w:webHidden/>
              </w:rPr>
              <w:t>4</w:t>
            </w:r>
            <w:r w:rsidR="008B5BED">
              <w:rPr>
                <w:noProof/>
                <w:webHidden/>
              </w:rPr>
              <w:fldChar w:fldCharType="end"/>
            </w:r>
          </w:hyperlink>
        </w:p>
        <w:p w14:paraId="1112A70E" w14:textId="26F50A1F" w:rsidR="008B5BED" w:rsidRDefault="00000000">
          <w:pPr>
            <w:pStyle w:val="TOC2"/>
            <w:tabs>
              <w:tab w:val="right" w:leader="dot" w:pos="9016"/>
            </w:tabs>
            <w:rPr>
              <w:rFonts w:asciiTheme="minorHAnsi" w:eastAsiaTheme="minorEastAsia" w:hAnsiTheme="minorHAnsi"/>
              <w:noProof/>
              <w:sz w:val="24"/>
              <w:szCs w:val="24"/>
              <w:lang w:val="en-IN" w:eastAsia="en-IN"/>
            </w:rPr>
          </w:pPr>
          <w:hyperlink w:anchor="_Toc214561984" w:history="1">
            <w:r w:rsidR="008B5BED" w:rsidRPr="000329B8">
              <w:rPr>
                <w:rStyle w:val="Hyperlink"/>
                <w:rFonts w:eastAsia="Arial"/>
                <w:noProof/>
              </w:rPr>
              <w:t>Research Design – systematic literature review</w:t>
            </w:r>
            <w:r w:rsidR="008B5BED">
              <w:rPr>
                <w:noProof/>
                <w:webHidden/>
              </w:rPr>
              <w:tab/>
            </w:r>
            <w:r w:rsidR="008B5BED">
              <w:rPr>
                <w:noProof/>
                <w:webHidden/>
              </w:rPr>
              <w:fldChar w:fldCharType="begin"/>
            </w:r>
            <w:r w:rsidR="008B5BED">
              <w:rPr>
                <w:noProof/>
                <w:webHidden/>
              </w:rPr>
              <w:instrText xml:space="preserve"> PAGEREF _Toc214561984 \h </w:instrText>
            </w:r>
            <w:r w:rsidR="008B5BED">
              <w:rPr>
                <w:noProof/>
                <w:webHidden/>
              </w:rPr>
            </w:r>
            <w:r w:rsidR="008B5BED">
              <w:rPr>
                <w:noProof/>
                <w:webHidden/>
              </w:rPr>
              <w:fldChar w:fldCharType="separate"/>
            </w:r>
            <w:r w:rsidR="008B5BED">
              <w:rPr>
                <w:noProof/>
                <w:webHidden/>
              </w:rPr>
              <w:t>4</w:t>
            </w:r>
            <w:r w:rsidR="008B5BED">
              <w:rPr>
                <w:noProof/>
                <w:webHidden/>
              </w:rPr>
              <w:fldChar w:fldCharType="end"/>
            </w:r>
          </w:hyperlink>
        </w:p>
        <w:p w14:paraId="139F886C" w14:textId="7C9704ED" w:rsidR="008B5BED" w:rsidRDefault="00000000">
          <w:pPr>
            <w:pStyle w:val="TOC2"/>
            <w:tabs>
              <w:tab w:val="right" w:leader="dot" w:pos="9016"/>
            </w:tabs>
            <w:rPr>
              <w:rFonts w:asciiTheme="minorHAnsi" w:eastAsiaTheme="minorEastAsia" w:hAnsiTheme="minorHAnsi"/>
              <w:noProof/>
              <w:sz w:val="24"/>
              <w:szCs w:val="24"/>
              <w:lang w:val="en-IN" w:eastAsia="en-IN"/>
            </w:rPr>
          </w:pPr>
          <w:hyperlink w:anchor="_Toc214561985" w:history="1">
            <w:r w:rsidR="008B5BED" w:rsidRPr="000329B8">
              <w:rPr>
                <w:rStyle w:val="Hyperlink"/>
                <w:rFonts w:eastAsia="Arial"/>
                <w:noProof/>
              </w:rPr>
              <w:t>Data Collection Method</w:t>
            </w:r>
            <w:r w:rsidR="008B5BED">
              <w:rPr>
                <w:noProof/>
                <w:webHidden/>
              </w:rPr>
              <w:tab/>
            </w:r>
            <w:r w:rsidR="008B5BED">
              <w:rPr>
                <w:noProof/>
                <w:webHidden/>
              </w:rPr>
              <w:fldChar w:fldCharType="begin"/>
            </w:r>
            <w:r w:rsidR="008B5BED">
              <w:rPr>
                <w:noProof/>
                <w:webHidden/>
              </w:rPr>
              <w:instrText xml:space="preserve"> PAGEREF _Toc214561985 \h </w:instrText>
            </w:r>
            <w:r w:rsidR="008B5BED">
              <w:rPr>
                <w:noProof/>
                <w:webHidden/>
              </w:rPr>
            </w:r>
            <w:r w:rsidR="008B5BED">
              <w:rPr>
                <w:noProof/>
                <w:webHidden/>
              </w:rPr>
              <w:fldChar w:fldCharType="separate"/>
            </w:r>
            <w:r w:rsidR="008B5BED">
              <w:rPr>
                <w:noProof/>
                <w:webHidden/>
              </w:rPr>
              <w:t>5</w:t>
            </w:r>
            <w:r w:rsidR="008B5BED">
              <w:rPr>
                <w:noProof/>
                <w:webHidden/>
              </w:rPr>
              <w:fldChar w:fldCharType="end"/>
            </w:r>
          </w:hyperlink>
        </w:p>
        <w:p w14:paraId="6A4163E2" w14:textId="7B9176D2" w:rsidR="008B5BED" w:rsidRDefault="00000000">
          <w:pPr>
            <w:pStyle w:val="TOC2"/>
            <w:tabs>
              <w:tab w:val="right" w:leader="dot" w:pos="9016"/>
            </w:tabs>
            <w:rPr>
              <w:rFonts w:asciiTheme="minorHAnsi" w:eastAsiaTheme="minorEastAsia" w:hAnsiTheme="minorHAnsi"/>
              <w:noProof/>
              <w:sz w:val="24"/>
              <w:szCs w:val="24"/>
              <w:lang w:val="en-IN" w:eastAsia="en-IN"/>
            </w:rPr>
          </w:pPr>
          <w:hyperlink w:anchor="_Toc214561986" w:history="1">
            <w:r w:rsidR="008B5BED" w:rsidRPr="000329B8">
              <w:rPr>
                <w:rStyle w:val="Hyperlink"/>
                <w:rFonts w:eastAsia="Arial"/>
                <w:noProof/>
              </w:rPr>
              <w:t>Data Sources</w:t>
            </w:r>
            <w:r w:rsidR="008B5BED">
              <w:rPr>
                <w:noProof/>
                <w:webHidden/>
              </w:rPr>
              <w:tab/>
            </w:r>
            <w:r w:rsidR="008B5BED">
              <w:rPr>
                <w:noProof/>
                <w:webHidden/>
              </w:rPr>
              <w:fldChar w:fldCharType="begin"/>
            </w:r>
            <w:r w:rsidR="008B5BED">
              <w:rPr>
                <w:noProof/>
                <w:webHidden/>
              </w:rPr>
              <w:instrText xml:space="preserve"> PAGEREF _Toc214561986 \h </w:instrText>
            </w:r>
            <w:r w:rsidR="008B5BED">
              <w:rPr>
                <w:noProof/>
                <w:webHidden/>
              </w:rPr>
            </w:r>
            <w:r w:rsidR="008B5BED">
              <w:rPr>
                <w:noProof/>
                <w:webHidden/>
              </w:rPr>
              <w:fldChar w:fldCharType="separate"/>
            </w:r>
            <w:r w:rsidR="008B5BED">
              <w:rPr>
                <w:noProof/>
                <w:webHidden/>
              </w:rPr>
              <w:t>6</w:t>
            </w:r>
            <w:r w:rsidR="008B5BED">
              <w:rPr>
                <w:noProof/>
                <w:webHidden/>
              </w:rPr>
              <w:fldChar w:fldCharType="end"/>
            </w:r>
          </w:hyperlink>
        </w:p>
        <w:p w14:paraId="69A1CE55" w14:textId="05F82248" w:rsidR="008B5BED" w:rsidRDefault="00000000">
          <w:pPr>
            <w:pStyle w:val="TOC2"/>
            <w:tabs>
              <w:tab w:val="right" w:leader="dot" w:pos="9016"/>
            </w:tabs>
            <w:rPr>
              <w:rFonts w:asciiTheme="minorHAnsi" w:eastAsiaTheme="minorEastAsia" w:hAnsiTheme="minorHAnsi"/>
              <w:noProof/>
              <w:sz w:val="24"/>
              <w:szCs w:val="24"/>
              <w:lang w:val="en-IN" w:eastAsia="en-IN"/>
            </w:rPr>
          </w:pPr>
          <w:hyperlink w:anchor="_Toc214561987" w:history="1">
            <w:r w:rsidR="008B5BED" w:rsidRPr="000329B8">
              <w:rPr>
                <w:rStyle w:val="Hyperlink"/>
                <w:rFonts w:eastAsia="Arial"/>
                <w:noProof/>
              </w:rPr>
              <w:t>Selection criteria</w:t>
            </w:r>
            <w:r w:rsidR="008B5BED">
              <w:rPr>
                <w:noProof/>
                <w:webHidden/>
              </w:rPr>
              <w:tab/>
            </w:r>
            <w:r w:rsidR="008B5BED">
              <w:rPr>
                <w:noProof/>
                <w:webHidden/>
              </w:rPr>
              <w:fldChar w:fldCharType="begin"/>
            </w:r>
            <w:r w:rsidR="008B5BED">
              <w:rPr>
                <w:noProof/>
                <w:webHidden/>
              </w:rPr>
              <w:instrText xml:space="preserve"> PAGEREF _Toc214561987 \h </w:instrText>
            </w:r>
            <w:r w:rsidR="008B5BED">
              <w:rPr>
                <w:noProof/>
                <w:webHidden/>
              </w:rPr>
            </w:r>
            <w:r w:rsidR="008B5BED">
              <w:rPr>
                <w:noProof/>
                <w:webHidden/>
              </w:rPr>
              <w:fldChar w:fldCharType="separate"/>
            </w:r>
            <w:r w:rsidR="008B5BED">
              <w:rPr>
                <w:noProof/>
                <w:webHidden/>
              </w:rPr>
              <w:t>7</w:t>
            </w:r>
            <w:r w:rsidR="008B5BED">
              <w:rPr>
                <w:noProof/>
                <w:webHidden/>
              </w:rPr>
              <w:fldChar w:fldCharType="end"/>
            </w:r>
          </w:hyperlink>
        </w:p>
        <w:p w14:paraId="7F758F08" w14:textId="2F5BC5B0" w:rsidR="008B5BED" w:rsidRDefault="00000000">
          <w:pPr>
            <w:pStyle w:val="TOC2"/>
            <w:tabs>
              <w:tab w:val="right" w:leader="dot" w:pos="9016"/>
            </w:tabs>
            <w:rPr>
              <w:rFonts w:asciiTheme="minorHAnsi" w:eastAsiaTheme="minorEastAsia" w:hAnsiTheme="minorHAnsi"/>
              <w:noProof/>
              <w:sz w:val="24"/>
              <w:szCs w:val="24"/>
              <w:lang w:val="en-IN" w:eastAsia="en-IN"/>
            </w:rPr>
          </w:pPr>
          <w:hyperlink w:anchor="_Toc214561988" w:history="1">
            <w:r w:rsidR="008B5BED" w:rsidRPr="000329B8">
              <w:rPr>
                <w:rStyle w:val="Hyperlink"/>
                <w:rFonts w:eastAsia="Arial"/>
                <w:noProof/>
              </w:rPr>
              <w:t>Data extraction and analysis</w:t>
            </w:r>
            <w:r w:rsidR="008B5BED">
              <w:rPr>
                <w:noProof/>
                <w:webHidden/>
              </w:rPr>
              <w:tab/>
            </w:r>
            <w:r w:rsidR="008B5BED">
              <w:rPr>
                <w:noProof/>
                <w:webHidden/>
              </w:rPr>
              <w:fldChar w:fldCharType="begin"/>
            </w:r>
            <w:r w:rsidR="008B5BED">
              <w:rPr>
                <w:noProof/>
                <w:webHidden/>
              </w:rPr>
              <w:instrText xml:space="preserve"> PAGEREF _Toc214561988 \h </w:instrText>
            </w:r>
            <w:r w:rsidR="008B5BED">
              <w:rPr>
                <w:noProof/>
                <w:webHidden/>
              </w:rPr>
            </w:r>
            <w:r w:rsidR="008B5BED">
              <w:rPr>
                <w:noProof/>
                <w:webHidden/>
              </w:rPr>
              <w:fldChar w:fldCharType="separate"/>
            </w:r>
            <w:r w:rsidR="008B5BED">
              <w:rPr>
                <w:noProof/>
                <w:webHidden/>
              </w:rPr>
              <w:t>8</w:t>
            </w:r>
            <w:r w:rsidR="008B5BED">
              <w:rPr>
                <w:noProof/>
                <w:webHidden/>
              </w:rPr>
              <w:fldChar w:fldCharType="end"/>
            </w:r>
          </w:hyperlink>
        </w:p>
        <w:p w14:paraId="5BFD2548" w14:textId="32768776" w:rsidR="008B5BED" w:rsidRDefault="00000000">
          <w:pPr>
            <w:pStyle w:val="TOC2"/>
            <w:tabs>
              <w:tab w:val="right" w:leader="dot" w:pos="9016"/>
            </w:tabs>
            <w:rPr>
              <w:rFonts w:asciiTheme="minorHAnsi" w:eastAsiaTheme="minorEastAsia" w:hAnsiTheme="minorHAnsi"/>
              <w:noProof/>
              <w:sz w:val="24"/>
              <w:szCs w:val="24"/>
              <w:lang w:val="en-IN" w:eastAsia="en-IN"/>
            </w:rPr>
          </w:pPr>
          <w:hyperlink w:anchor="_Toc214561989" w:history="1">
            <w:r w:rsidR="008B5BED" w:rsidRPr="000329B8">
              <w:rPr>
                <w:rStyle w:val="Hyperlink"/>
                <w:noProof/>
              </w:rPr>
              <w:t>Data Analysis</w:t>
            </w:r>
            <w:r w:rsidR="008B5BED">
              <w:rPr>
                <w:noProof/>
                <w:webHidden/>
              </w:rPr>
              <w:tab/>
            </w:r>
            <w:r w:rsidR="008B5BED">
              <w:rPr>
                <w:noProof/>
                <w:webHidden/>
              </w:rPr>
              <w:fldChar w:fldCharType="begin"/>
            </w:r>
            <w:r w:rsidR="008B5BED">
              <w:rPr>
                <w:noProof/>
                <w:webHidden/>
              </w:rPr>
              <w:instrText xml:space="preserve"> PAGEREF _Toc214561989 \h </w:instrText>
            </w:r>
            <w:r w:rsidR="008B5BED">
              <w:rPr>
                <w:noProof/>
                <w:webHidden/>
              </w:rPr>
            </w:r>
            <w:r w:rsidR="008B5BED">
              <w:rPr>
                <w:noProof/>
                <w:webHidden/>
              </w:rPr>
              <w:fldChar w:fldCharType="separate"/>
            </w:r>
            <w:r w:rsidR="008B5BED">
              <w:rPr>
                <w:noProof/>
                <w:webHidden/>
              </w:rPr>
              <w:t>8</w:t>
            </w:r>
            <w:r w:rsidR="008B5BED">
              <w:rPr>
                <w:noProof/>
                <w:webHidden/>
              </w:rPr>
              <w:fldChar w:fldCharType="end"/>
            </w:r>
          </w:hyperlink>
        </w:p>
        <w:p w14:paraId="198C3345" w14:textId="561664D7" w:rsidR="008B5BED" w:rsidRDefault="00000000">
          <w:pPr>
            <w:pStyle w:val="TOC1"/>
            <w:tabs>
              <w:tab w:val="right" w:leader="dot" w:pos="9016"/>
            </w:tabs>
            <w:rPr>
              <w:rFonts w:asciiTheme="minorHAnsi" w:eastAsiaTheme="minorEastAsia" w:hAnsiTheme="minorHAnsi"/>
              <w:noProof/>
              <w:sz w:val="24"/>
              <w:szCs w:val="24"/>
              <w:lang w:val="en-IN" w:eastAsia="en-IN"/>
            </w:rPr>
          </w:pPr>
          <w:hyperlink w:anchor="_Toc214561990" w:history="1">
            <w:r w:rsidR="008B5BED" w:rsidRPr="000329B8">
              <w:rPr>
                <w:rStyle w:val="Hyperlink"/>
                <w:noProof/>
              </w:rPr>
              <w:t>Ethical considerations</w:t>
            </w:r>
            <w:r w:rsidR="008B5BED">
              <w:rPr>
                <w:noProof/>
                <w:webHidden/>
              </w:rPr>
              <w:tab/>
            </w:r>
            <w:r w:rsidR="008B5BED">
              <w:rPr>
                <w:noProof/>
                <w:webHidden/>
              </w:rPr>
              <w:fldChar w:fldCharType="begin"/>
            </w:r>
            <w:r w:rsidR="008B5BED">
              <w:rPr>
                <w:noProof/>
                <w:webHidden/>
              </w:rPr>
              <w:instrText xml:space="preserve"> PAGEREF _Toc214561990 \h </w:instrText>
            </w:r>
            <w:r w:rsidR="008B5BED">
              <w:rPr>
                <w:noProof/>
                <w:webHidden/>
              </w:rPr>
            </w:r>
            <w:r w:rsidR="008B5BED">
              <w:rPr>
                <w:noProof/>
                <w:webHidden/>
              </w:rPr>
              <w:fldChar w:fldCharType="separate"/>
            </w:r>
            <w:r w:rsidR="008B5BED">
              <w:rPr>
                <w:noProof/>
                <w:webHidden/>
              </w:rPr>
              <w:t>9</w:t>
            </w:r>
            <w:r w:rsidR="008B5BED">
              <w:rPr>
                <w:noProof/>
                <w:webHidden/>
              </w:rPr>
              <w:fldChar w:fldCharType="end"/>
            </w:r>
          </w:hyperlink>
        </w:p>
        <w:p w14:paraId="32979810" w14:textId="683972AB" w:rsidR="008B5BED" w:rsidRDefault="00000000">
          <w:pPr>
            <w:pStyle w:val="TOC1"/>
            <w:tabs>
              <w:tab w:val="right" w:leader="dot" w:pos="9016"/>
            </w:tabs>
            <w:rPr>
              <w:rFonts w:asciiTheme="minorHAnsi" w:eastAsiaTheme="minorEastAsia" w:hAnsiTheme="minorHAnsi"/>
              <w:noProof/>
              <w:sz w:val="24"/>
              <w:szCs w:val="24"/>
              <w:lang w:val="en-IN" w:eastAsia="en-IN"/>
            </w:rPr>
          </w:pPr>
          <w:hyperlink w:anchor="_Toc214561991" w:history="1">
            <w:r w:rsidR="008B5BED" w:rsidRPr="000329B8">
              <w:rPr>
                <w:rStyle w:val="Hyperlink"/>
                <w:noProof/>
              </w:rPr>
              <w:t>Implication of research</w:t>
            </w:r>
            <w:r w:rsidR="008B5BED">
              <w:rPr>
                <w:noProof/>
                <w:webHidden/>
              </w:rPr>
              <w:tab/>
            </w:r>
            <w:r w:rsidR="008B5BED">
              <w:rPr>
                <w:noProof/>
                <w:webHidden/>
              </w:rPr>
              <w:fldChar w:fldCharType="begin"/>
            </w:r>
            <w:r w:rsidR="008B5BED">
              <w:rPr>
                <w:noProof/>
                <w:webHidden/>
              </w:rPr>
              <w:instrText xml:space="preserve"> PAGEREF _Toc214561991 \h </w:instrText>
            </w:r>
            <w:r w:rsidR="008B5BED">
              <w:rPr>
                <w:noProof/>
                <w:webHidden/>
              </w:rPr>
            </w:r>
            <w:r w:rsidR="008B5BED">
              <w:rPr>
                <w:noProof/>
                <w:webHidden/>
              </w:rPr>
              <w:fldChar w:fldCharType="separate"/>
            </w:r>
            <w:r w:rsidR="008B5BED">
              <w:rPr>
                <w:noProof/>
                <w:webHidden/>
              </w:rPr>
              <w:t>10</w:t>
            </w:r>
            <w:r w:rsidR="008B5BED">
              <w:rPr>
                <w:noProof/>
                <w:webHidden/>
              </w:rPr>
              <w:fldChar w:fldCharType="end"/>
            </w:r>
          </w:hyperlink>
        </w:p>
        <w:p w14:paraId="7CB167EA" w14:textId="7CF5888D" w:rsidR="008B5BED" w:rsidRDefault="00000000">
          <w:pPr>
            <w:pStyle w:val="TOC1"/>
            <w:tabs>
              <w:tab w:val="right" w:leader="dot" w:pos="9016"/>
            </w:tabs>
            <w:rPr>
              <w:rFonts w:asciiTheme="minorHAnsi" w:eastAsiaTheme="minorEastAsia" w:hAnsiTheme="minorHAnsi"/>
              <w:noProof/>
              <w:sz w:val="24"/>
              <w:szCs w:val="24"/>
              <w:lang w:val="en-IN" w:eastAsia="en-IN"/>
            </w:rPr>
          </w:pPr>
          <w:hyperlink w:anchor="_Toc214561992" w:history="1">
            <w:r w:rsidR="008B5BED" w:rsidRPr="000329B8">
              <w:rPr>
                <w:rStyle w:val="Hyperlink"/>
                <w:noProof/>
              </w:rPr>
              <w:t>Limitations of this Review</w:t>
            </w:r>
            <w:r w:rsidR="008B5BED">
              <w:rPr>
                <w:noProof/>
                <w:webHidden/>
              </w:rPr>
              <w:tab/>
            </w:r>
            <w:r w:rsidR="008B5BED">
              <w:rPr>
                <w:noProof/>
                <w:webHidden/>
              </w:rPr>
              <w:fldChar w:fldCharType="begin"/>
            </w:r>
            <w:r w:rsidR="008B5BED">
              <w:rPr>
                <w:noProof/>
                <w:webHidden/>
              </w:rPr>
              <w:instrText xml:space="preserve"> PAGEREF _Toc214561992 \h </w:instrText>
            </w:r>
            <w:r w:rsidR="008B5BED">
              <w:rPr>
                <w:noProof/>
                <w:webHidden/>
              </w:rPr>
            </w:r>
            <w:r w:rsidR="008B5BED">
              <w:rPr>
                <w:noProof/>
                <w:webHidden/>
              </w:rPr>
              <w:fldChar w:fldCharType="separate"/>
            </w:r>
            <w:r w:rsidR="008B5BED">
              <w:rPr>
                <w:noProof/>
                <w:webHidden/>
              </w:rPr>
              <w:t>11</w:t>
            </w:r>
            <w:r w:rsidR="008B5BED">
              <w:rPr>
                <w:noProof/>
                <w:webHidden/>
              </w:rPr>
              <w:fldChar w:fldCharType="end"/>
            </w:r>
          </w:hyperlink>
        </w:p>
        <w:p w14:paraId="3CEC6E80" w14:textId="5EB90D73" w:rsidR="008B5BED" w:rsidRDefault="00000000">
          <w:pPr>
            <w:pStyle w:val="TOC1"/>
            <w:tabs>
              <w:tab w:val="right" w:leader="dot" w:pos="9016"/>
            </w:tabs>
            <w:rPr>
              <w:rFonts w:asciiTheme="minorHAnsi" w:eastAsiaTheme="minorEastAsia" w:hAnsiTheme="minorHAnsi"/>
              <w:noProof/>
              <w:sz w:val="24"/>
              <w:szCs w:val="24"/>
              <w:lang w:val="en-IN" w:eastAsia="en-IN"/>
            </w:rPr>
          </w:pPr>
          <w:hyperlink w:anchor="_Toc214561993" w:history="1">
            <w:r w:rsidR="008B5BED" w:rsidRPr="000329B8">
              <w:rPr>
                <w:rStyle w:val="Hyperlink"/>
                <w:noProof/>
              </w:rPr>
              <w:t>Plan of Work and Time Schedule (Gantt Chart)</w:t>
            </w:r>
            <w:r w:rsidR="008B5BED">
              <w:rPr>
                <w:noProof/>
                <w:webHidden/>
              </w:rPr>
              <w:tab/>
            </w:r>
            <w:r w:rsidR="008B5BED">
              <w:rPr>
                <w:noProof/>
                <w:webHidden/>
              </w:rPr>
              <w:fldChar w:fldCharType="begin"/>
            </w:r>
            <w:r w:rsidR="008B5BED">
              <w:rPr>
                <w:noProof/>
                <w:webHidden/>
              </w:rPr>
              <w:instrText xml:space="preserve"> PAGEREF _Toc214561993 \h </w:instrText>
            </w:r>
            <w:r w:rsidR="008B5BED">
              <w:rPr>
                <w:noProof/>
                <w:webHidden/>
              </w:rPr>
            </w:r>
            <w:r w:rsidR="008B5BED">
              <w:rPr>
                <w:noProof/>
                <w:webHidden/>
              </w:rPr>
              <w:fldChar w:fldCharType="separate"/>
            </w:r>
            <w:r w:rsidR="008B5BED">
              <w:rPr>
                <w:noProof/>
                <w:webHidden/>
              </w:rPr>
              <w:t>12</w:t>
            </w:r>
            <w:r w:rsidR="008B5BED">
              <w:rPr>
                <w:noProof/>
                <w:webHidden/>
              </w:rPr>
              <w:fldChar w:fldCharType="end"/>
            </w:r>
          </w:hyperlink>
        </w:p>
        <w:p w14:paraId="5557ECF4" w14:textId="20F12896" w:rsidR="008B5BED" w:rsidRDefault="00000000">
          <w:pPr>
            <w:pStyle w:val="TOC1"/>
            <w:tabs>
              <w:tab w:val="right" w:leader="dot" w:pos="9016"/>
            </w:tabs>
            <w:rPr>
              <w:rFonts w:asciiTheme="minorHAnsi" w:eastAsiaTheme="minorEastAsia" w:hAnsiTheme="minorHAnsi"/>
              <w:noProof/>
              <w:sz w:val="24"/>
              <w:szCs w:val="24"/>
              <w:lang w:val="en-IN" w:eastAsia="en-IN"/>
            </w:rPr>
          </w:pPr>
          <w:hyperlink w:anchor="_Toc214561994" w:history="1">
            <w:r w:rsidR="008B5BED" w:rsidRPr="000329B8">
              <w:rPr>
                <w:rStyle w:val="Hyperlink"/>
                <w:noProof/>
              </w:rPr>
              <w:t>Conclusion</w:t>
            </w:r>
            <w:r w:rsidR="008B5BED">
              <w:rPr>
                <w:noProof/>
                <w:webHidden/>
              </w:rPr>
              <w:tab/>
            </w:r>
            <w:r w:rsidR="008B5BED">
              <w:rPr>
                <w:noProof/>
                <w:webHidden/>
              </w:rPr>
              <w:fldChar w:fldCharType="begin"/>
            </w:r>
            <w:r w:rsidR="008B5BED">
              <w:rPr>
                <w:noProof/>
                <w:webHidden/>
              </w:rPr>
              <w:instrText xml:space="preserve"> PAGEREF _Toc214561994 \h </w:instrText>
            </w:r>
            <w:r w:rsidR="008B5BED">
              <w:rPr>
                <w:noProof/>
                <w:webHidden/>
              </w:rPr>
            </w:r>
            <w:r w:rsidR="008B5BED">
              <w:rPr>
                <w:noProof/>
                <w:webHidden/>
              </w:rPr>
              <w:fldChar w:fldCharType="separate"/>
            </w:r>
            <w:r w:rsidR="008B5BED">
              <w:rPr>
                <w:noProof/>
                <w:webHidden/>
              </w:rPr>
              <w:t>13</w:t>
            </w:r>
            <w:r w:rsidR="008B5BED">
              <w:rPr>
                <w:noProof/>
                <w:webHidden/>
              </w:rPr>
              <w:fldChar w:fldCharType="end"/>
            </w:r>
          </w:hyperlink>
        </w:p>
        <w:p w14:paraId="292A3F48" w14:textId="6FC13A2D" w:rsidR="008B5BED" w:rsidRDefault="00000000">
          <w:pPr>
            <w:pStyle w:val="TOC1"/>
            <w:tabs>
              <w:tab w:val="right" w:leader="dot" w:pos="9016"/>
            </w:tabs>
            <w:rPr>
              <w:rFonts w:asciiTheme="minorHAnsi" w:eastAsiaTheme="minorEastAsia" w:hAnsiTheme="minorHAnsi"/>
              <w:noProof/>
              <w:sz w:val="24"/>
              <w:szCs w:val="24"/>
              <w:lang w:val="en-IN" w:eastAsia="en-IN"/>
            </w:rPr>
          </w:pPr>
          <w:hyperlink w:anchor="_Toc214561995" w:history="1">
            <w:r w:rsidR="008B5BED" w:rsidRPr="000329B8">
              <w:rPr>
                <w:rStyle w:val="Hyperlink"/>
                <w:noProof/>
              </w:rPr>
              <w:t>References</w:t>
            </w:r>
            <w:r w:rsidR="008B5BED">
              <w:rPr>
                <w:noProof/>
                <w:webHidden/>
              </w:rPr>
              <w:tab/>
            </w:r>
            <w:r w:rsidR="008B5BED">
              <w:rPr>
                <w:noProof/>
                <w:webHidden/>
              </w:rPr>
              <w:fldChar w:fldCharType="begin"/>
            </w:r>
            <w:r w:rsidR="008B5BED">
              <w:rPr>
                <w:noProof/>
                <w:webHidden/>
              </w:rPr>
              <w:instrText xml:space="preserve"> PAGEREF _Toc214561995 \h </w:instrText>
            </w:r>
            <w:r w:rsidR="008B5BED">
              <w:rPr>
                <w:noProof/>
                <w:webHidden/>
              </w:rPr>
            </w:r>
            <w:r w:rsidR="008B5BED">
              <w:rPr>
                <w:noProof/>
                <w:webHidden/>
              </w:rPr>
              <w:fldChar w:fldCharType="separate"/>
            </w:r>
            <w:r w:rsidR="008B5BED">
              <w:rPr>
                <w:noProof/>
                <w:webHidden/>
              </w:rPr>
              <w:t>15</w:t>
            </w:r>
            <w:r w:rsidR="008B5BED">
              <w:rPr>
                <w:noProof/>
                <w:webHidden/>
              </w:rPr>
              <w:fldChar w:fldCharType="end"/>
            </w:r>
          </w:hyperlink>
        </w:p>
        <w:p w14:paraId="53AF0BDD" w14:textId="54CA838C" w:rsidR="00AC0852" w:rsidRDefault="00AC0852">
          <w:r>
            <w:rPr>
              <w:b/>
              <w:bCs/>
              <w:noProof/>
            </w:rPr>
            <w:fldChar w:fldCharType="end"/>
          </w:r>
        </w:p>
      </w:sdtContent>
    </w:sdt>
    <w:p w14:paraId="2FDE03AC" w14:textId="77777777" w:rsidR="00FB26A4" w:rsidRDefault="00FB26A4">
      <w:pPr>
        <w:spacing w:after="160" w:line="259" w:lineRule="auto"/>
        <w:jc w:val="left"/>
        <w:rPr>
          <w:rFonts w:eastAsiaTheme="majorEastAsia" w:cstheme="majorBidi"/>
          <w:b/>
          <w:sz w:val="28"/>
          <w:szCs w:val="32"/>
          <w:lang w:val="en-IN"/>
        </w:rPr>
      </w:pPr>
      <w:r>
        <w:br w:type="page"/>
      </w:r>
    </w:p>
    <w:p w14:paraId="025FF045" w14:textId="7C10E995" w:rsidR="00DD2358" w:rsidRDefault="00DD2358" w:rsidP="00DD2358">
      <w:pPr>
        <w:pStyle w:val="Heading1"/>
      </w:pPr>
      <w:bookmarkStart w:id="0" w:name="_Toc214561980"/>
      <w:r w:rsidRPr="007F237E">
        <w:lastRenderedPageBreak/>
        <w:t>Introduction</w:t>
      </w:r>
      <w:bookmarkEnd w:id="0"/>
      <w:r>
        <w:t xml:space="preserve"> </w:t>
      </w:r>
    </w:p>
    <w:p w14:paraId="1C837FE8" w14:textId="63B6D627" w:rsidR="00656462" w:rsidRDefault="00656462" w:rsidP="00656462">
      <w:pPr>
        <w:ind w:firstLine="720"/>
      </w:pPr>
      <w:r w:rsidRPr="00656462">
        <w:t xml:space="preserve">Cardiovascular disease (CVD) is among the most </w:t>
      </w:r>
      <w:r w:rsidR="002C0936">
        <w:t>common</w:t>
      </w:r>
      <w:r w:rsidRPr="00656462">
        <w:t xml:space="preserve"> causes of untimely death in the world and has remained a significant public health issue in the United Kingdom. According to the recent national statistics, CVD is responsible for about 25% of all UK deaths each year, and it is estimated that now 7.6 million people live with a heart or circulatory condition (British Heart Foundation, 2024). Although there has been an improvement in the total CVD mortality, there are still large ethnic disparities. In line with this, it is consistently recorded that Asian groups, especially the Indians, Pakistanis, Bangladeshis, and Sri Lankans</w:t>
      </w:r>
      <w:r w:rsidR="00793EDB">
        <w:t>,</w:t>
      </w:r>
      <w:r w:rsidRPr="00656462">
        <w:t xml:space="preserve"> have been found to experience increased rates of coronary heart disease, type 2 diabetes, hypertension, and metabolic syndrome relative to their White British inhabitants (Limbachia et al., 2022; </w:t>
      </w:r>
      <w:proofErr w:type="spellStart"/>
      <w:r w:rsidRPr="00656462">
        <w:t>Ghodeshwar</w:t>
      </w:r>
      <w:proofErr w:type="spellEnd"/>
      <w:r w:rsidRPr="00656462">
        <w:t xml:space="preserve"> et al., 2023). </w:t>
      </w:r>
    </w:p>
    <w:p w14:paraId="26C8576E" w14:textId="6F93E0DA" w:rsidR="00656462" w:rsidRDefault="00656462" w:rsidP="00656462">
      <w:pPr>
        <w:ind w:firstLine="720"/>
      </w:pPr>
      <w:r w:rsidRPr="00656462">
        <w:t xml:space="preserve">The cardiometabolic vulnerability of South Asians is also unique to the development of CVD 5-10 years earlier and at reduced BMI levels (Kariuki et al., 2024). The differences cannot be explained by the biological factors only; they are rather </w:t>
      </w:r>
      <w:r w:rsidR="002C0936">
        <w:t xml:space="preserve">a </w:t>
      </w:r>
      <w:r w:rsidRPr="00656462">
        <w:t>complex interplay of genetics, environmental exposure and cultural practices</w:t>
      </w:r>
      <w:r w:rsidR="002C0936">
        <w:t>,</w:t>
      </w:r>
      <w:r w:rsidRPr="00656462">
        <w:t xml:space="preserve"> and lifestyle behaviours which can be altered. Empirical evidence shows that the diet, lack of physical activity, smoking, alcohol consumption, sleep disorders</w:t>
      </w:r>
      <w:r w:rsidR="002C0936">
        <w:t>,</w:t>
      </w:r>
      <w:r w:rsidRPr="00656462">
        <w:t xml:space="preserve"> and chronic psychosocial stress are significant predictors of CVDs (Kris-Etherton et al., 2022). </w:t>
      </w:r>
    </w:p>
    <w:p w14:paraId="10F65CCF" w14:textId="4937AF3D" w:rsidR="00656462" w:rsidRDefault="00656462" w:rsidP="00656462">
      <w:pPr>
        <w:ind w:firstLine="720"/>
      </w:pPr>
      <w:r w:rsidRPr="00656462">
        <w:t xml:space="preserve">Other influences on the lifestyle practices of Asian adults in the UK are migration and acculturation. A change in </w:t>
      </w:r>
      <w:r w:rsidR="002C0936">
        <w:t>people's</w:t>
      </w:r>
      <w:r w:rsidRPr="00656462">
        <w:t xml:space="preserve"> diets to the high-calorie and high-fat hybrid diets, which </w:t>
      </w:r>
      <w:r w:rsidR="002C0936">
        <w:t>incorporate</w:t>
      </w:r>
      <w:r w:rsidRPr="00656462">
        <w:t xml:space="preserve"> South Asian foods with processed Western foods, raises the overall caloric intake, </w:t>
      </w:r>
      <w:r w:rsidR="00994B6B">
        <w:t>saturated</w:t>
      </w:r>
      <w:r w:rsidRPr="00656462">
        <w:t xml:space="preserve"> fat intake, and glycaemic load in many people. Meanwhile, the poor socioeconomic status, excessive workload, cultural principles, and lack of recreation and leisure centers and gender roles are among the barriers to physical activity during leisure time (Kazemi et al., 2024). Though a number of studies have been conducted on lifestyle behaviours in relation to CVD across various parts of the world, there is a lack of consolidated evidence on the same with a specific segment of the population (Asian adults aged between 25 and 65 years) </w:t>
      </w:r>
      <w:r w:rsidRPr="00656462">
        <w:lastRenderedPageBreak/>
        <w:t xml:space="preserve">residing in the UK. The available literature lacks a comprehensive perspective regarding the impact of several lifestyle factors on cardiovascular risk in the given population, as it usually focuses on a single behaviour or subgroup of individuals (Kariuki et al., 2019). </w:t>
      </w:r>
    </w:p>
    <w:p w14:paraId="68866DCE" w14:textId="417D0C52" w:rsidR="00656462" w:rsidRPr="00656462" w:rsidRDefault="00656462" w:rsidP="00656462">
      <w:pPr>
        <w:ind w:firstLine="720"/>
        <w:rPr>
          <w:lang w:val="en-IN"/>
        </w:rPr>
      </w:pPr>
      <w:r w:rsidRPr="00656462">
        <w:t>The systematic review is thus necessary to integrate the present findings and find the common patterns of behaviour, gauge the effectiveness of existing evidence</w:t>
      </w:r>
      <w:r w:rsidR="00807E8E">
        <w:t>,</w:t>
      </w:r>
      <w:r w:rsidRPr="00656462">
        <w:t xml:space="preserve"> and indicate critical gaps that need to be addressed in future studies. </w:t>
      </w:r>
    </w:p>
    <w:p w14:paraId="24D11CAD" w14:textId="40633BA1" w:rsidR="00183894" w:rsidRDefault="00183894" w:rsidP="00183894">
      <w:pPr>
        <w:pStyle w:val="Heading1"/>
      </w:pPr>
      <w:bookmarkStart w:id="1" w:name="_Toc214561981"/>
      <w:r>
        <w:t>Prevalence of the problem</w:t>
      </w:r>
      <w:bookmarkEnd w:id="1"/>
      <w:r>
        <w:t xml:space="preserve"> </w:t>
      </w:r>
    </w:p>
    <w:p w14:paraId="7972FD30" w14:textId="55A6C195" w:rsidR="00183894" w:rsidRPr="00183894" w:rsidRDefault="00656462" w:rsidP="00656462">
      <w:pPr>
        <w:ind w:firstLine="720"/>
        <w:rPr>
          <w:lang w:val="en-IN"/>
        </w:rPr>
      </w:pPr>
      <w:r w:rsidRPr="00656462">
        <w:t xml:space="preserve">Cardiovascular disease is considered one of the major causes of mortality in </w:t>
      </w:r>
      <w:r w:rsidR="00807E8E">
        <w:t xml:space="preserve">the </w:t>
      </w:r>
      <w:r w:rsidRPr="00656462">
        <w:t>UK</w:t>
      </w:r>
      <w:r w:rsidR="00807E8E">
        <w:t>,</w:t>
      </w:r>
      <w:r w:rsidRPr="00656462">
        <w:t xml:space="preserve"> with up to a quarter of all annual mortality occurring due to this condition, with the prevalence being disproportionately low among Asian populations. It is constantly indicated that South Asians, especially Indian, Pakistani, Bangladeshi</w:t>
      </w:r>
      <w:r w:rsidR="00807E8E">
        <w:t>,</w:t>
      </w:r>
      <w:r w:rsidRPr="00656462">
        <w:t xml:space="preserve"> and Sri Lankan origin, develop CVD earlier and die more frequently than the population in the UK. Research shows that South Asians are 40-50 times more susceptible to heart disease, and more likely to manifest with younger ages and lower BMI levels with metabolic syndrome, type 2 diabetes and hypertension. Their risk is further increased by lifestyle habits which include lack of physical activity, high-energy intake diets and central adiposity. Migration-related stressors and socioeconomic disadvantage and acculturation are also risk factors of increased CVD prevalence. </w:t>
      </w:r>
    </w:p>
    <w:p w14:paraId="4E64E5B9" w14:textId="77777777" w:rsidR="005F3A6A" w:rsidRDefault="00DD2358" w:rsidP="00DD2358">
      <w:pPr>
        <w:pStyle w:val="Heading1"/>
      </w:pPr>
      <w:bookmarkStart w:id="2" w:name="_Toc214561982"/>
      <w:r w:rsidRPr="007F237E">
        <w:t>Rationale &amp; Research Question/Aims/hypothesis</w:t>
      </w:r>
      <w:bookmarkEnd w:id="2"/>
      <w:r w:rsidRPr="007F237E">
        <w:t>  </w:t>
      </w:r>
    </w:p>
    <w:p w14:paraId="74954ED8" w14:textId="61B0C231" w:rsidR="00032CF8" w:rsidRDefault="00032CF8" w:rsidP="00032CF8">
      <w:pPr>
        <w:ind w:firstLine="720"/>
        <w:rPr>
          <w:lang w:val="en-IN"/>
        </w:rPr>
      </w:pPr>
      <w:r>
        <w:rPr>
          <w:lang w:val="en-IN"/>
        </w:rPr>
        <w:t>Cardiovascular</w:t>
      </w:r>
      <w:r w:rsidRPr="00032CF8">
        <w:rPr>
          <w:lang w:val="en-IN"/>
        </w:rPr>
        <w:t xml:space="preserve"> disease is among those diseases which are identified as the most common in the UK in terms of morbidity and mortality, and the Asian group of </w:t>
      </w:r>
      <w:r w:rsidR="006B2075">
        <w:rPr>
          <w:lang w:val="en-IN"/>
        </w:rPr>
        <w:t>population</w:t>
      </w:r>
      <w:r w:rsidRPr="00032CF8">
        <w:rPr>
          <w:lang w:val="en-IN"/>
        </w:rPr>
        <w:t xml:space="preserve"> was found to be disproportionately at risk in comparison with other cultural groups. Studies have shown that lifestyle determinants</w:t>
      </w:r>
      <w:r>
        <w:rPr>
          <w:lang w:val="en-IN"/>
        </w:rPr>
        <w:t>,</w:t>
      </w:r>
      <w:r w:rsidRPr="00032CF8">
        <w:rPr>
          <w:lang w:val="en-IN"/>
        </w:rPr>
        <w:t xml:space="preserve"> which are amenable to interventions, including dietary, physical activity, smoking, alcohol consumption, sleep and stress, are important determinants of cardiovascular health outcomes. </w:t>
      </w:r>
    </w:p>
    <w:p w14:paraId="04F0ACEA" w14:textId="0ED107A5" w:rsidR="00032CF8" w:rsidRPr="00032CF8" w:rsidRDefault="00032CF8" w:rsidP="00032CF8">
      <w:pPr>
        <w:ind w:firstLine="720"/>
        <w:rPr>
          <w:lang w:val="en-IN"/>
        </w:rPr>
      </w:pPr>
      <w:r w:rsidRPr="00032CF8">
        <w:rPr>
          <w:lang w:val="en-IN"/>
        </w:rPr>
        <w:lastRenderedPageBreak/>
        <w:t>Although available evidence exists, low levels of consolidated knowledge are available on the specific impact of these lifestyle factors on cardiovascular risk in UK-based Asian adults aged 2565</w:t>
      </w:r>
      <w:r w:rsidR="002C0936">
        <w:rPr>
          <w:lang w:val="en-IN"/>
        </w:rPr>
        <w:t xml:space="preserve"> (</w:t>
      </w:r>
      <w:r w:rsidR="002C0936" w:rsidRPr="002C0936">
        <w:t>Limbachia et al. 2022)</w:t>
      </w:r>
      <w:r w:rsidRPr="00032CF8">
        <w:rPr>
          <w:lang w:val="en-IN"/>
        </w:rPr>
        <w:t xml:space="preserve">. This will require </w:t>
      </w:r>
      <w:r>
        <w:rPr>
          <w:lang w:val="en-IN"/>
        </w:rPr>
        <w:t xml:space="preserve">a </w:t>
      </w:r>
      <w:r w:rsidRPr="00032CF8">
        <w:rPr>
          <w:lang w:val="en-IN"/>
        </w:rPr>
        <w:t xml:space="preserve">systematic review in order to </w:t>
      </w:r>
      <w:r>
        <w:rPr>
          <w:lang w:val="en-IN"/>
        </w:rPr>
        <w:t>synthesise</w:t>
      </w:r>
      <w:r w:rsidRPr="00032CF8">
        <w:rPr>
          <w:lang w:val="en-IN"/>
        </w:rPr>
        <w:t xml:space="preserve"> current results, determine behavioural patterns, point out gaps, and help in formulating culturally sensitive public health measures</w:t>
      </w:r>
      <w:r w:rsidR="00FA18BB">
        <w:rPr>
          <w:lang w:val="en-IN"/>
        </w:rPr>
        <w:t xml:space="preserve"> (</w:t>
      </w:r>
      <w:r w:rsidR="00FA18BB" w:rsidRPr="00F25E6F">
        <w:t>Demissie</w:t>
      </w:r>
      <w:r w:rsidR="00FA18BB">
        <w:t xml:space="preserve"> et al. 2024)</w:t>
      </w:r>
      <w:r w:rsidRPr="00032CF8">
        <w:rPr>
          <w:lang w:val="en-IN"/>
        </w:rPr>
        <w:t xml:space="preserve">. The study will be useful in informing health care providers, policymakers and community organisations that strive to </w:t>
      </w:r>
      <w:r>
        <w:rPr>
          <w:lang w:val="en-IN"/>
        </w:rPr>
        <w:t>minimise</w:t>
      </w:r>
      <w:r w:rsidRPr="00032CF8">
        <w:rPr>
          <w:lang w:val="en-IN"/>
        </w:rPr>
        <w:t xml:space="preserve"> inequalities and enhance cardiovascular outcomes among this group.</w:t>
      </w:r>
    </w:p>
    <w:p w14:paraId="202651DF" w14:textId="77777777" w:rsidR="00032CF8" w:rsidRPr="00032CF8" w:rsidRDefault="00032CF8" w:rsidP="00032CF8">
      <w:pPr>
        <w:rPr>
          <w:i/>
          <w:iCs/>
          <w:lang w:val="en-IN"/>
        </w:rPr>
      </w:pPr>
      <w:r w:rsidRPr="00032CF8">
        <w:rPr>
          <w:i/>
          <w:iCs/>
          <w:lang w:val="en-IN"/>
        </w:rPr>
        <w:t>Research Question</w:t>
      </w:r>
    </w:p>
    <w:p w14:paraId="4CAA0D23" w14:textId="200AF4A5" w:rsidR="00032CF8" w:rsidRPr="00032CF8" w:rsidRDefault="00032CF8" w:rsidP="00032CF8">
      <w:pPr>
        <w:ind w:firstLine="720"/>
        <w:rPr>
          <w:lang w:val="en-IN"/>
        </w:rPr>
      </w:pPr>
      <w:r w:rsidRPr="00032CF8">
        <w:rPr>
          <w:lang w:val="en-IN"/>
        </w:rPr>
        <w:t xml:space="preserve">What role do lifestyle factors play in </w:t>
      </w:r>
      <w:r>
        <w:rPr>
          <w:lang w:val="en-IN"/>
        </w:rPr>
        <w:t xml:space="preserve">the </w:t>
      </w:r>
      <w:r w:rsidRPr="00032CF8">
        <w:rPr>
          <w:lang w:val="en-IN"/>
        </w:rPr>
        <w:t>cardiovascular health of Asian adults aged between 25 and 65 years residing in the UK?</w:t>
      </w:r>
    </w:p>
    <w:p w14:paraId="135BC3FD" w14:textId="6630862D" w:rsidR="00032CF8" w:rsidRPr="00032CF8" w:rsidRDefault="00032CF8" w:rsidP="00032CF8">
      <w:pPr>
        <w:rPr>
          <w:i/>
          <w:iCs/>
          <w:lang w:val="en-IN"/>
        </w:rPr>
      </w:pPr>
      <w:r w:rsidRPr="00032CF8">
        <w:rPr>
          <w:i/>
          <w:iCs/>
          <w:lang w:val="en-IN"/>
        </w:rPr>
        <w:t>Aims</w:t>
      </w:r>
    </w:p>
    <w:p w14:paraId="71CF491B" w14:textId="66AB42E7" w:rsidR="00032CF8" w:rsidRPr="00032CF8" w:rsidRDefault="00032CF8" w:rsidP="00032CF8">
      <w:pPr>
        <w:pStyle w:val="ListParagraph"/>
        <w:numPr>
          <w:ilvl w:val="0"/>
          <w:numId w:val="12"/>
        </w:numPr>
        <w:rPr>
          <w:lang w:val="en-IN"/>
        </w:rPr>
      </w:pPr>
      <w:r w:rsidRPr="00032CF8">
        <w:rPr>
          <w:lang w:val="en-IN"/>
        </w:rPr>
        <w:t xml:space="preserve">To investigate the association between </w:t>
      </w:r>
      <w:r>
        <w:rPr>
          <w:lang w:val="en-IN"/>
        </w:rPr>
        <w:t>lifestyle behaviours</w:t>
      </w:r>
      <w:r w:rsidRPr="00032CF8">
        <w:rPr>
          <w:lang w:val="en-IN"/>
        </w:rPr>
        <w:t xml:space="preserve"> and the cardiovascular risk markers.</w:t>
      </w:r>
    </w:p>
    <w:p w14:paraId="4FAF7FAC" w14:textId="1171B0A2" w:rsidR="00032CF8" w:rsidRPr="00032CF8" w:rsidRDefault="00032CF8" w:rsidP="00032CF8">
      <w:pPr>
        <w:pStyle w:val="ListParagraph"/>
        <w:numPr>
          <w:ilvl w:val="0"/>
          <w:numId w:val="12"/>
        </w:numPr>
        <w:rPr>
          <w:lang w:val="en-IN"/>
        </w:rPr>
      </w:pPr>
      <w:r w:rsidRPr="00032CF8">
        <w:rPr>
          <w:lang w:val="en-IN"/>
        </w:rPr>
        <w:t>To determine essential lifestyle habits that affect cardiovascular health among this group of people.</w:t>
      </w:r>
    </w:p>
    <w:p w14:paraId="172430AE" w14:textId="6CE47E64" w:rsidR="00032CF8" w:rsidRPr="00032CF8" w:rsidRDefault="007E35FF" w:rsidP="00032CF8">
      <w:pPr>
        <w:pStyle w:val="ListParagraph"/>
        <w:numPr>
          <w:ilvl w:val="0"/>
          <w:numId w:val="12"/>
        </w:numPr>
        <w:rPr>
          <w:lang w:val="en-IN"/>
        </w:rPr>
      </w:pPr>
      <w:r>
        <w:rPr>
          <w:lang w:val="en-IN"/>
        </w:rPr>
        <w:t>To</w:t>
      </w:r>
      <w:r w:rsidR="00032CF8" w:rsidRPr="00032CF8">
        <w:rPr>
          <w:lang w:val="en-IN"/>
        </w:rPr>
        <w:t xml:space="preserve"> assess gaps and shortcomings in available evidence.</w:t>
      </w:r>
    </w:p>
    <w:p w14:paraId="626C3F27" w14:textId="77777777" w:rsidR="00032CF8" w:rsidRPr="00032CF8" w:rsidRDefault="00032CF8" w:rsidP="00032CF8">
      <w:pPr>
        <w:rPr>
          <w:i/>
          <w:iCs/>
          <w:lang w:val="en-IN"/>
        </w:rPr>
      </w:pPr>
      <w:r w:rsidRPr="00032CF8">
        <w:rPr>
          <w:i/>
          <w:iCs/>
          <w:lang w:val="en-IN"/>
        </w:rPr>
        <w:t>Hypothesis</w:t>
      </w:r>
    </w:p>
    <w:p w14:paraId="403B4302" w14:textId="22D7B6B3" w:rsidR="00032CF8" w:rsidRPr="00032CF8" w:rsidRDefault="00032CF8" w:rsidP="00032CF8">
      <w:pPr>
        <w:ind w:firstLine="720"/>
        <w:rPr>
          <w:lang w:val="en-IN"/>
        </w:rPr>
      </w:pPr>
      <w:r w:rsidRPr="00032CF8">
        <w:rPr>
          <w:lang w:val="en-IN"/>
        </w:rPr>
        <w:t xml:space="preserve">Unhealthy lifestyle behaviours are very high cardiovascular </w:t>
      </w:r>
      <w:r>
        <w:rPr>
          <w:lang w:val="en-IN"/>
        </w:rPr>
        <w:t>risk</w:t>
      </w:r>
      <w:r w:rsidRPr="00032CF8">
        <w:rPr>
          <w:lang w:val="en-IN"/>
        </w:rPr>
        <w:t xml:space="preserve"> factors among Asian UK adults.</w:t>
      </w:r>
    </w:p>
    <w:p w14:paraId="28AEE382" w14:textId="77777777" w:rsidR="00DD2358" w:rsidRDefault="00DD2358" w:rsidP="00DD2358">
      <w:pPr>
        <w:pStyle w:val="Heading1"/>
        <w:rPr>
          <w:rFonts w:eastAsia="Arial"/>
        </w:rPr>
      </w:pPr>
      <w:bookmarkStart w:id="3" w:name="_Toc214561983"/>
      <w:r w:rsidRPr="321AB072">
        <w:rPr>
          <w:rFonts w:eastAsia="Arial"/>
        </w:rPr>
        <w:t>Research methodology section</w:t>
      </w:r>
      <w:bookmarkEnd w:id="3"/>
      <w:r w:rsidRPr="321AB072">
        <w:rPr>
          <w:rFonts w:eastAsia="Arial"/>
        </w:rPr>
        <w:t xml:space="preserve">  </w:t>
      </w:r>
    </w:p>
    <w:p w14:paraId="6BA00C68" w14:textId="4C894CB6" w:rsidR="00793EDB" w:rsidRDefault="00DD2358" w:rsidP="00793EDB">
      <w:pPr>
        <w:pStyle w:val="Heading2"/>
        <w:rPr>
          <w:rFonts w:eastAsia="Arial"/>
        </w:rPr>
      </w:pPr>
      <w:bookmarkStart w:id="4" w:name="_Toc214561984"/>
      <w:r w:rsidRPr="321AB072">
        <w:rPr>
          <w:rFonts w:eastAsia="Arial"/>
        </w:rPr>
        <w:t>Research Design – systematic literature review</w:t>
      </w:r>
      <w:bookmarkEnd w:id="4"/>
    </w:p>
    <w:p w14:paraId="3DDA7943" w14:textId="79FDA282" w:rsidR="00793EDB" w:rsidRPr="00793EDB" w:rsidRDefault="00793EDB" w:rsidP="00793EDB">
      <w:pPr>
        <w:ind w:firstLine="720"/>
        <w:rPr>
          <w:lang w:val="en-IN"/>
        </w:rPr>
      </w:pPr>
      <w:r w:rsidRPr="00793EDB">
        <w:rPr>
          <w:lang w:val="en-IN"/>
        </w:rPr>
        <w:t xml:space="preserve">A systematic literature review refers </w:t>
      </w:r>
      <w:r w:rsidR="00B77B33" w:rsidRPr="00793EDB">
        <w:rPr>
          <w:lang w:val="en-IN"/>
        </w:rPr>
        <w:t xml:space="preserve">to </w:t>
      </w:r>
      <w:r w:rsidR="00B77B33">
        <w:rPr>
          <w:lang w:val="en-IN"/>
        </w:rPr>
        <w:t xml:space="preserve">systematic analysis of research that detects, integrates and appraises literatures </w:t>
      </w:r>
      <w:r w:rsidRPr="00793EDB">
        <w:rPr>
          <w:lang w:val="en-IN"/>
        </w:rPr>
        <w:t xml:space="preserve">(Martinez et al., 2023). This type of research design allows </w:t>
      </w:r>
      <w:r w:rsidRPr="00793EDB">
        <w:rPr>
          <w:lang w:val="en-IN"/>
        </w:rPr>
        <w:lastRenderedPageBreak/>
        <w:t>the researcher to gather high-quality evidence and reduce bias and give an objective overview of the existing knowledge.</w:t>
      </w:r>
    </w:p>
    <w:p w14:paraId="77CA9188" w14:textId="77777777" w:rsidR="00793EDB" w:rsidRPr="00793EDB" w:rsidRDefault="00793EDB" w:rsidP="00793EDB">
      <w:pPr>
        <w:ind w:firstLine="720"/>
        <w:rPr>
          <w:lang w:val="en-IN"/>
        </w:rPr>
      </w:pPr>
      <w:r w:rsidRPr="00793EDB">
        <w:rPr>
          <w:lang w:val="en-IN"/>
        </w:rPr>
        <w:t>The current review will be based on a systematic literature review design as it will investigate the impact of lifestyle factors on cardiovascular health among Asian adults aged 25 to 65 years in the UK. The review will be conducted in accordance with PRISMA (Preferred Reporting Items for Systematic Reviews and Meta-Analyses) framework, that can offer an international recognised code of conduct of reporting systematic reviews (PRISMA Group, 2021). The study will be selected and appraised in a transparent and replicable way by using the four main PRISMA stages, i.e. identification, screening, eligibility and inclusion.</w:t>
      </w:r>
    </w:p>
    <w:p w14:paraId="32E90939" w14:textId="7AD51289" w:rsidR="00793EDB" w:rsidRPr="00793EDB" w:rsidRDefault="00793EDB" w:rsidP="00793EDB">
      <w:pPr>
        <w:ind w:firstLine="720"/>
        <w:rPr>
          <w:lang w:val="en-IN"/>
        </w:rPr>
      </w:pPr>
      <w:r w:rsidRPr="00793EDB">
        <w:rPr>
          <w:lang w:val="en-IN"/>
        </w:rPr>
        <w:t>The data will be extracted in the form of study characteristics, population, lifestyle exposures, cardiovascular outcomes measures and associations reported. A thematic synthesis strategy will be used to determine patterns within such areas of lifestyle: diet, physical activity, smoking, alcohol consumption, sleep and stress. This will facilitate the complete study of this interaction between various lifestyle determinants to formulate cardiovascular risk in a holistic manner.</w:t>
      </w:r>
    </w:p>
    <w:p w14:paraId="189D5CC7" w14:textId="588D665A" w:rsidR="00793EDB" w:rsidRPr="00793EDB" w:rsidRDefault="00793EDB" w:rsidP="00793EDB">
      <w:pPr>
        <w:ind w:firstLine="720"/>
        <w:rPr>
          <w:lang w:val="en-IN"/>
        </w:rPr>
      </w:pPr>
      <w:r w:rsidRPr="00793EDB">
        <w:rPr>
          <w:lang w:val="en-IN"/>
        </w:rPr>
        <w:t>A systematic review design can improve the analytical rigour, contributes to inconsistencies in the current evidence and reveals research gaps. In the end, the results will be used to create culturally competent recommendations to enhance the cardiovascular health of Asian adults residing in the UK (König et al., 2022).</w:t>
      </w:r>
    </w:p>
    <w:p w14:paraId="098AE3E1" w14:textId="77777777" w:rsidR="007D1B98" w:rsidRDefault="00DD2358" w:rsidP="007D1B98">
      <w:pPr>
        <w:pStyle w:val="Heading2"/>
        <w:rPr>
          <w:rFonts w:eastAsia="Arial"/>
        </w:rPr>
      </w:pPr>
      <w:bookmarkStart w:id="5" w:name="_Toc214561985"/>
      <w:r w:rsidRPr="321AB072">
        <w:rPr>
          <w:rFonts w:eastAsia="Arial"/>
        </w:rPr>
        <w:t>Data Collection Method</w:t>
      </w:r>
      <w:bookmarkEnd w:id="5"/>
    </w:p>
    <w:p w14:paraId="3054F53F" w14:textId="77777777" w:rsidR="007D1B98" w:rsidRPr="007D1B98" w:rsidRDefault="007D1B98" w:rsidP="007D1B98">
      <w:pPr>
        <w:rPr>
          <w:lang w:val="en-IN"/>
        </w:rPr>
      </w:pPr>
      <w:r w:rsidRPr="007D1B98">
        <w:rPr>
          <w:lang w:val="en-IN"/>
        </w:rPr>
        <w:t>PEO (Population, Exposure, Outcome)</w:t>
      </w:r>
    </w:p>
    <w:p w14:paraId="465148CE" w14:textId="77777777" w:rsidR="007D1B98" w:rsidRPr="007D1B98" w:rsidRDefault="007D1B98" w:rsidP="007D1B98">
      <w:pPr>
        <w:pStyle w:val="ListParagraph"/>
        <w:numPr>
          <w:ilvl w:val="0"/>
          <w:numId w:val="10"/>
        </w:numPr>
        <w:rPr>
          <w:lang w:val="en-IN"/>
        </w:rPr>
      </w:pPr>
      <w:r w:rsidRPr="007D1B98">
        <w:rPr>
          <w:lang w:val="en-IN"/>
        </w:rPr>
        <w:t>Population: Asian adults (mainly South Asians) residing in the UK, aged between 25 and 65.</w:t>
      </w:r>
    </w:p>
    <w:p w14:paraId="3762D549" w14:textId="1CB9F1BF" w:rsidR="007D1B98" w:rsidRPr="007D1B98" w:rsidRDefault="007D1B98" w:rsidP="007D1B98">
      <w:pPr>
        <w:pStyle w:val="ListParagraph"/>
        <w:numPr>
          <w:ilvl w:val="0"/>
          <w:numId w:val="10"/>
        </w:numPr>
        <w:rPr>
          <w:lang w:val="en-IN"/>
        </w:rPr>
      </w:pPr>
      <w:r w:rsidRPr="007D1B98">
        <w:rPr>
          <w:lang w:val="en-IN"/>
        </w:rPr>
        <w:t>Exposure: Lifestyle factors- diet, physical activities (leisure-time activities and occupational activities), smoking, alcohol, sleep, stress, and acculturation-related dietary/behavioural responses</w:t>
      </w:r>
      <w:r w:rsidR="00FB26A4">
        <w:rPr>
          <w:lang w:val="en-IN"/>
        </w:rPr>
        <w:t xml:space="preserve"> (</w:t>
      </w:r>
      <w:r w:rsidR="00FB26A4" w:rsidRPr="00FB26A4">
        <w:t>Martinez</w:t>
      </w:r>
      <w:r w:rsidR="00FB26A4">
        <w:t xml:space="preserve"> et al. 2023)</w:t>
      </w:r>
      <w:r w:rsidRPr="007D1B98">
        <w:rPr>
          <w:lang w:val="en-IN"/>
        </w:rPr>
        <w:t>.</w:t>
      </w:r>
    </w:p>
    <w:p w14:paraId="29D2CDB5" w14:textId="11F0F43F" w:rsidR="00DD2358" w:rsidRPr="007D1B98" w:rsidRDefault="007D1B98" w:rsidP="007D1B98">
      <w:pPr>
        <w:pStyle w:val="ListParagraph"/>
        <w:numPr>
          <w:ilvl w:val="0"/>
          <w:numId w:val="10"/>
        </w:numPr>
        <w:rPr>
          <w:lang w:val="en-IN"/>
        </w:rPr>
      </w:pPr>
      <w:r w:rsidRPr="007D1B98">
        <w:rPr>
          <w:lang w:val="en-IN"/>
        </w:rPr>
        <w:lastRenderedPageBreak/>
        <w:t>Outcome: Cardiovascular health Incidence or risk factors for coronary heart disease, stroke, high blood pressure, dyslipidaemia, diabetes/metabolic syndrome, and general CVD risk scores.</w:t>
      </w:r>
      <w:r w:rsidR="00DD2358" w:rsidRPr="007D1B98">
        <w:rPr>
          <w:rFonts w:eastAsia="Arial"/>
        </w:rPr>
        <w:t xml:space="preserve"> </w:t>
      </w:r>
    </w:p>
    <w:p w14:paraId="172A7512" w14:textId="2BC3C94C" w:rsidR="00DD2358" w:rsidRDefault="00DD2358" w:rsidP="00DD2358">
      <w:pPr>
        <w:pStyle w:val="Heading2"/>
        <w:rPr>
          <w:rFonts w:eastAsia="Arial"/>
        </w:rPr>
      </w:pPr>
      <w:bookmarkStart w:id="6" w:name="_Toc214561986"/>
      <w:r w:rsidRPr="321AB072">
        <w:rPr>
          <w:rFonts w:eastAsia="Arial"/>
        </w:rPr>
        <w:t>Data Sources</w:t>
      </w:r>
      <w:bookmarkEnd w:id="6"/>
      <w:r w:rsidRPr="321AB072">
        <w:rPr>
          <w:rFonts w:eastAsia="Arial"/>
        </w:rPr>
        <w:t xml:space="preserve"> </w:t>
      </w:r>
    </w:p>
    <w:p w14:paraId="5C8B65E8" w14:textId="77777777" w:rsidR="00863045" w:rsidRPr="00ED0464" w:rsidRDefault="00863045" w:rsidP="00863045">
      <w:pPr>
        <w:ind w:firstLine="720"/>
        <w:rPr>
          <w:lang w:val="en-IN"/>
        </w:rPr>
      </w:pPr>
      <w:r w:rsidRPr="00ED0464">
        <w:rPr>
          <w:lang w:val="en-IN"/>
        </w:rPr>
        <w:t>Various credible academic databases shall be searched in order to locate pertinent peer reviewed materials on lifestyle and cardiovascular health status of Asian adults residing in the UK. The databases that will be used in this review primarily are:</w:t>
      </w:r>
    </w:p>
    <w:p w14:paraId="6AD14C6C" w14:textId="77777777" w:rsidR="00863045" w:rsidRPr="00ED0464" w:rsidRDefault="00863045" w:rsidP="00863045">
      <w:pPr>
        <w:pStyle w:val="ListParagraph"/>
        <w:numPr>
          <w:ilvl w:val="0"/>
          <w:numId w:val="15"/>
        </w:numPr>
        <w:rPr>
          <w:lang w:val="en-IN"/>
        </w:rPr>
      </w:pPr>
      <w:r w:rsidRPr="00ED0464">
        <w:rPr>
          <w:lang w:val="en-IN"/>
        </w:rPr>
        <w:t>PubMed/MEDLINE - one of the most popular biomedical databases which includes a lot of research about cardiovascular disease, lifestyle risk factors and ethnic health disparities.</w:t>
      </w:r>
    </w:p>
    <w:p w14:paraId="7A6DAE96" w14:textId="77777777" w:rsidR="00863045" w:rsidRPr="00ED0464" w:rsidRDefault="00863045" w:rsidP="00863045">
      <w:pPr>
        <w:pStyle w:val="ListParagraph"/>
        <w:numPr>
          <w:ilvl w:val="0"/>
          <w:numId w:val="15"/>
        </w:numPr>
        <w:rPr>
          <w:lang w:val="en-IN"/>
        </w:rPr>
      </w:pPr>
      <w:r w:rsidRPr="00ED0464">
        <w:rPr>
          <w:lang w:val="en-IN"/>
        </w:rPr>
        <w:t xml:space="preserve">Scopus Multidisciplinary database </w:t>
      </w:r>
      <w:r>
        <w:rPr>
          <w:lang w:val="en-IN"/>
        </w:rPr>
        <w:t>relevant</w:t>
      </w:r>
      <w:r w:rsidRPr="00ED0464">
        <w:rPr>
          <w:lang w:val="en-IN"/>
        </w:rPr>
        <w:t xml:space="preserve"> </w:t>
      </w:r>
      <w:r>
        <w:rPr>
          <w:lang w:val="en-IN"/>
        </w:rPr>
        <w:t>to</w:t>
      </w:r>
      <w:r w:rsidRPr="00ED0464">
        <w:rPr>
          <w:lang w:val="en-IN"/>
        </w:rPr>
        <w:t xml:space="preserve"> public health, epidemiology, migration studies</w:t>
      </w:r>
      <w:r>
        <w:rPr>
          <w:lang w:val="en-IN"/>
        </w:rPr>
        <w:t>,</w:t>
      </w:r>
      <w:r w:rsidRPr="00ED0464">
        <w:rPr>
          <w:lang w:val="en-IN"/>
        </w:rPr>
        <w:t xml:space="preserve"> and lifestyle behaviour research.</w:t>
      </w:r>
    </w:p>
    <w:p w14:paraId="5CCFAB4C" w14:textId="77777777" w:rsidR="00863045" w:rsidRPr="00ED0464" w:rsidRDefault="00863045" w:rsidP="00863045">
      <w:pPr>
        <w:pStyle w:val="ListParagraph"/>
        <w:numPr>
          <w:ilvl w:val="0"/>
          <w:numId w:val="15"/>
        </w:numPr>
        <w:rPr>
          <w:lang w:val="en-IN"/>
        </w:rPr>
      </w:pPr>
      <w:r w:rsidRPr="00ED0464">
        <w:rPr>
          <w:lang w:val="en-IN"/>
        </w:rPr>
        <w:t>CINAHL (Cumulative Index to Nursing and Allied Health Literature)- handy with lifestyle, behavioural health, community health and culturally targeted studies based upon minority ethnic groups.</w:t>
      </w:r>
    </w:p>
    <w:p w14:paraId="25EB77B9" w14:textId="77777777" w:rsidR="00863045" w:rsidRPr="00ED0464" w:rsidRDefault="00863045" w:rsidP="00863045">
      <w:pPr>
        <w:pStyle w:val="ListParagraph"/>
        <w:numPr>
          <w:ilvl w:val="0"/>
          <w:numId w:val="15"/>
        </w:numPr>
        <w:rPr>
          <w:lang w:val="en-IN"/>
        </w:rPr>
      </w:pPr>
      <w:r w:rsidRPr="00ED0464">
        <w:rPr>
          <w:lang w:val="en-IN"/>
        </w:rPr>
        <w:t xml:space="preserve">Web of Science – was selected because it covers high-impact journals with the help of which the tracking of </w:t>
      </w:r>
      <w:r>
        <w:rPr>
          <w:lang w:val="en-IN"/>
        </w:rPr>
        <w:t>citations</w:t>
      </w:r>
      <w:r w:rsidRPr="00ED0464">
        <w:rPr>
          <w:lang w:val="en-IN"/>
        </w:rPr>
        <w:t xml:space="preserve"> is possible, which makes it possible to detect other sources of information.</w:t>
      </w:r>
    </w:p>
    <w:p w14:paraId="555CCA60" w14:textId="77777777" w:rsidR="00863045" w:rsidRPr="00ED0464" w:rsidRDefault="00863045" w:rsidP="00863045">
      <w:pPr>
        <w:pStyle w:val="ListParagraph"/>
        <w:numPr>
          <w:ilvl w:val="0"/>
          <w:numId w:val="15"/>
        </w:numPr>
        <w:rPr>
          <w:lang w:val="en-IN"/>
        </w:rPr>
      </w:pPr>
      <w:r w:rsidRPr="00ED0464">
        <w:rPr>
          <w:lang w:val="en-IN"/>
        </w:rPr>
        <w:t>ScienceDirect - accesses journals in the fields of nutrition, physical activity, cardiometabolic health</w:t>
      </w:r>
      <w:r>
        <w:rPr>
          <w:lang w:val="en-IN"/>
        </w:rPr>
        <w:t>,</w:t>
      </w:r>
      <w:r w:rsidRPr="00ED0464">
        <w:rPr>
          <w:lang w:val="en-IN"/>
        </w:rPr>
        <w:t xml:space="preserve"> and interventions in the area of population health.</w:t>
      </w:r>
    </w:p>
    <w:p w14:paraId="63CC9A5E" w14:textId="77777777" w:rsidR="00863045" w:rsidRPr="00ED0464" w:rsidRDefault="00863045" w:rsidP="00863045">
      <w:pPr>
        <w:ind w:firstLine="720"/>
        <w:rPr>
          <w:lang w:val="en-IN"/>
        </w:rPr>
      </w:pPr>
      <w:r w:rsidRPr="00ED0464">
        <w:rPr>
          <w:lang w:val="en-IN"/>
        </w:rPr>
        <w:t>The reason that these databases were chosen is due to the fact that they as a group</w:t>
      </w:r>
      <w:r>
        <w:rPr>
          <w:lang w:val="en-IN"/>
        </w:rPr>
        <w:t>,</w:t>
      </w:r>
      <w:r w:rsidRPr="00ED0464">
        <w:rPr>
          <w:lang w:val="en-IN"/>
        </w:rPr>
        <w:t xml:space="preserve"> provide a good coverage of clinical, behavioural, epidemiological and public health research pertinent to CVD and lifestyle determinants. The search will concentrate on studies that have </w:t>
      </w:r>
      <w:proofErr w:type="spellStart"/>
      <w:r w:rsidRPr="00ED0464">
        <w:rPr>
          <w:lang w:val="en-IN"/>
        </w:rPr>
        <w:t>analyzed</w:t>
      </w:r>
      <w:proofErr w:type="spellEnd"/>
      <w:r w:rsidRPr="00ED0464">
        <w:rPr>
          <w:lang w:val="en-IN"/>
        </w:rPr>
        <w:t xml:space="preserve"> diet, physical activity, smoking, alcohol use, sleep, stress and acculturation among the Asian populations or other ethnic minority groups with the same situation.</w:t>
      </w:r>
    </w:p>
    <w:p w14:paraId="3B4AEBA7" w14:textId="77777777" w:rsidR="00863045" w:rsidRPr="00016CD9" w:rsidRDefault="00863045" w:rsidP="00863045">
      <w:pPr>
        <w:ind w:firstLine="720"/>
        <w:rPr>
          <w:lang w:val="en-IN"/>
        </w:rPr>
      </w:pPr>
      <w:r w:rsidRPr="00ED0464">
        <w:rPr>
          <w:lang w:val="en-IN"/>
        </w:rPr>
        <w:lastRenderedPageBreak/>
        <w:t>All of the articles retrieved will be evaluated in terms of relevance, methodology and relevance to the UK-based Asian communities, whereas further cohort studies and meta-analyses will be employed to enhance the analysis of lifestyle behaviours and cardiovascular pathways.</w:t>
      </w:r>
    </w:p>
    <w:p w14:paraId="443F47E6" w14:textId="77777777" w:rsidR="00863045" w:rsidRDefault="00863045" w:rsidP="00863045">
      <w:pPr>
        <w:pStyle w:val="Heading2"/>
        <w:rPr>
          <w:rFonts w:eastAsia="Arial"/>
        </w:rPr>
      </w:pPr>
      <w:bookmarkStart w:id="7" w:name="_Toc214561987"/>
      <w:r w:rsidRPr="321AB072">
        <w:rPr>
          <w:rFonts w:eastAsia="Arial"/>
        </w:rPr>
        <w:t>Selection criteria</w:t>
      </w:r>
      <w:bookmarkEnd w:id="7"/>
    </w:p>
    <w:p w14:paraId="4AB6216A" w14:textId="77777777" w:rsidR="00863045" w:rsidRPr="00065C3E" w:rsidRDefault="00863045" w:rsidP="00863045">
      <w:r w:rsidRPr="321AB072">
        <w:t xml:space="preserve"> </w:t>
      </w:r>
      <w:r w:rsidRPr="00065C3E">
        <w:t>Inclusion and exclusion criteria were pre-defined to select the studies in this systematic literature review in order to provide relevance, rigour</w:t>
      </w:r>
      <w:r>
        <w:t>,</w:t>
      </w:r>
      <w:r w:rsidRPr="00065C3E">
        <w:t xml:space="preserve"> and consistency. The following are:</w:t>
      </w:r>
    </w:p>
    <w:p w14:paraId="76901FD9" w14:textId="77777777" w:rsidR="00863045" w:rsidRPr="00F66B1A" w:rsidRDefault="00863045" w:rsidP="00863045">
      <w:pPr>
        <w:rPr>
          <w:b/>
          <w:bCs/>
          <w:lang w:val="en-IN"/>
        </w:rPr>
      </w:pPr>
      <w:r w:rsidRPr="00F66B1A">
        <w:rPr>
          <w:b/>
          <w:bCs/>
          <w:lang w:val="en-IN"/>
        </w:rPr>
        <w:t>Inclusion Criteria</w:t>
      </w:r>
    </w:p>
    <w:p w14:paraId="1222AF29" w14:textId="77777777" w:rsidR="00863045" w:rsidRPr="00F66B1A" w:rsidRDefault="00863045" w:rsidP="00863045">
      <w:pPr>
        <w:numPr>
          <w:ilvl w:val="0"/>
          <w:numId w:val="13"/>
        </w:numPr>
        <w:rPr>
          <w:lang w:val="en-IN"/>
        </w:rPr>
      </w:pPr>
      <w:r w:rsidRPr="00F66B1A">
        <w:rPr>
          <w:lang w:val="en-IN"/>
        </w:rPr>
        <w:t xml:space="preserve">Studies involving </w:t>
      </w:r>
      <w:r w:rsidRPr="00F66B1A">
        <w:rPr>
          <w:b/>
          <w:bCs/>
          <w:lang w:val="en-IN"/>
        </w:rPr>
        <w:t>Asian adults aged 25–65</w:t>
      </w:r>
      <w:r w:rsidRPr="00F66B1A">
        <w:rPr>
          <w:lang w:val="en-IN"/>
        </w:rPr>
        <w:t xml:space="preserve"> residing </w:t>
      </w:r>
      <w:r w:rsidRPr="00F66B1A">
        <w:rPr>
          <w:b/>
          <w:bCs/>
          <w:lang w:val="en-IN"/>
        </w:rPr>
        <w:t>in the United Kingdom</w:t>
      </w:r>
      <w:r w:rsidRPr="00F66B1A">
        <w:rPr>
          <w:lang w:val="en-IN"/>
        </w:rPr>
        <w:t>.</w:t>
      </w:r>
    </w:p>
    <w:p w14:paraId="57A67DF4" w14:textId="77777777" w:rsidR="00863045" w:rsidRPr="00F66B1A" w:rsidRDefault="00863045" w:rsidP="00863045">
      <w:pPr>
        <w:numPr>
          <w:ilvl w:val="0"/>
          <w:numId w:val="13"/>
        </w:numPr>
        <w:rPr>
          <w:lang w:val="en-IN"/>
        </w:rPr>
      </w:pPr>
      <w:r w:rsidRPr="00F66B1A">
        <w:rPr>
          <w:lang w:val="en-IN"/>
        </w:rPr>
        <w:t xml:space="preserve">Studies examining </w:t>
      </w:r>
      <w:r w:rsidRPr="00F66B1A">
        <w:rPr>
          <w:b/>
          <w:bCs/>
          <w:lang w:val="en-IN"/>
        </w:rPr>
        <w:t>lifestyle factors</w:t>
      </w:r>
      <w:r w:rsidRPr="00F66B1A">
        <w:rPr>
          <w:lang w:val="en-IN"/>
        </w:rPr>
        <w:t>, including diet, physical activity, smoking, alcohol consumption, sleep or stress.</w:t>
      </w:r>
    </w:p>
    <w:p w14:paraId="293ACD1D" w14:textId="77777777" w:rsidR="00863045" w:rsidRPr="00F66B1A" w:rsidRDefault="00863045" w:rsidP="00863045">
      <w:pPr>
        <w:numPr>
          <w:ilvl w:val="0"/>
          <w:numId w:val="13"/>
        </w:numPr>
        <w:rPr>
          <w:lang w:val="en-IN"/>
        </w:rPr>
      </w:pPr>
      <w:r w:rsidRPr="00F66B1A">
        <w:rPr>
          <w:lang w:val="en-IN"/>
        </w:rPr>
        <w:t xml:space="preserve">Studies reporting </w:t>
      </w:r>
      <w:r w:rsidRPr="00F66B1A">
        <w:rPr>
          <w:b/>
          <w:bCs/>
          <w:lang w:val="en-IN"/>
        </w:rPr>
        <w:t>quantifiable cardiovascular outcomes</w:t>
      </w:r>
      <w:r w:rsidRPr="00F66B1A">
        <w:rPr>
          <w:lang w:val="en-IN"/>
        </w:rPr>
        <w:t>, such as blood pressure, lipid profiles, obesity measures, diabetes/metabolic risk or general CVD risk scores.</w:t>
      </w:r>
    </w:p>
    <w:p w14:paraId="4FDB9259" w14:textId="77777777" w:rsidR="00863045" w:rsidRPr="00F66B1A" w:rsidRDefault="00863045" w:rsidP="00863045">
      <w:pPr>
        <w:numPr>
          <w:ilvl w:val="0"/>
          <w:numId w:val="13"/>
        </w:numPr>
        <w:rPr>
          <w:lang w:val="en-IN"/>
        </w:rPr>
      </w:pPr>
      <w:r w:rsidRPr="00F66B1A">
        <w:rPr>
          <w:b/>
          <w:bCs/>
          <w:lang w:val="en-IN"/>
        </w:rPr>
        <w:t>Primary research studies</w:t>
      </w:r>
      <w:r w:rsidRPr="00F66B1A">
        <w:rPr>
          <w:lang w:val="en-IN"/>
        </w:rPr>
        <w:t>, including cohort studies, cross-sectional studies, case–control studies and randomised controlled trials.</w:t>
      </w:r>
    </w:p>
    <w:p w14:paraId="358A3EBE" w14:textId="77777777" w:rsidR="00863045" w:rsidRPr="00F66B1A" w:rsidRDefault="00863045" w:rsidP="00863045">
      <w:pPr>
        <w:numPr>
          <w:ilvl w:val="0"/>
          <w:numId w:val="13"/>
        </w:numPr>
        <w:rPr>
          <w:lang w:val="en-IN"/>
        </w:rPr>
      </w:pPr>
      <w:r w:rsidRPr="00F66B1A">
        <w:rPr>
          <w:lang w:val="en-IN"/>
        </w:rPr>
        <w:t xml:space="preserve">Publications written in </w:t>
      </w:r>
      <w:r w:rsidRPr="00F66B1A">
        <w:rPr>
          <w:b/>
          <w:bCs/>
          <w:lang w:val="en-IN"/>
        </w:rPr>
        <w:t>English</w:t>
      </w:r>
      <w:r w:rsidRPr="00F66B1A">
        <w:rPr>
          <w:lang w:val="en-IN"/>
        </w:rPr>
        <w:t>.</w:t>
      </w:r>
    </w:p>
    <w:p w14:paraId="1395D3C5" w14:textId="77777777" w:rsidR="00863045" w:rsidRPr="00F66B1A" w:rsidRDefault="00863045" w:rsidP="00863045">
      <w:pPr>
        <w:numPr>
          <w:ilvl w:val="0"/>
          <w:numId w:val="13"/>
        </w:numPr>
        <w:rPr>
          <w:lang w:val="en-IN"/>
        </w:rPr>
      </w:pPr>
      <w:r w:rsidRPr="00F66B1A">
        <w:rPr>
          <w:lang w:val="en-IN"/>
        </w:rPr>
        <w:t xml:space="preserve">Studies published in </w:t>
      </w:r>
      <w:r w:rsidRPr="00F66B1A">
        <w:rPr>
          <w:b/>
          <w:bCs/>
          <w:lang w:val="en-IN"/>
        </w:rPr>
        <w:t>peer-reviewed journals</w:t>
      </w:r>
      <w:r w:rsidRPr="00F66B1A">
        <w:rPr>
          <w:lang w:val="en-IN"/>
        </w:rPr>
        <w:t>.</w:t>
      </w:r>
    </w:p>
    <w:p w14:paraId="75E9F0C0" w14:textId="77777777" w:rsidR="00863045" w:rsidRPr="00F66B1A" w:rsidRDefault="00863045" w:rsidP="00863045">
      <w:pPr>
        <w:rPr>
          <w:b/>
          <w:bCs/>
          <w:lang w:val="en-IN"/>
        </w:rPr>
      </w:pPr>
      <w:r w:rsidRPr="00F66B1A">
        <w:rPr>
          <w:b/>
          <w:bCs/>
          <w:lang w:val="en-IN"/>
        </w:rPr>
        <w:t>Exclusion Criteria</w:t>
      </w:r>
    </w:p>
    <w:p w14:paraId="2AC5DAD4" w14:textId="77777777" w:rsidR="00863045" w:rsidRPr="00F66B1A" w:rsidRDefault="00863045" w:rsidP="00863045">
      <w:pPr>
        <w:numPr>
          <w:ilvl w:val="0"/>
          <w:numId w:val="14"/>
        </w:numPr>
        <w:rPr>
          <w:lang w:val="en-IN"/>
        </w:rPr>
      </w:pPr>
      <w:r w:rsidRPr="00F66B1A">
        <w:rPr>
          <w:lang w:val="en-IN"/>
        </w:rPr>
        <w:t xml:space="preserve">Studies involving </w:t>
      </w:r>
      <w:r w:rsidRPr="00F66B1A">
        <w:rPr>
          <w:b/>
          <w:bCs/>
          <w:lang w:val="en-IN"/>
        </w:rPr>
        <w:t>non-Asian populations</w:t>
      </w:r>
      <w:r w:rsidRPr="00F66B1A">
        <w:rPr>
          <w:lang w:val="en-IN"/>
        </w:rPr>
        <w:t xml:space="preserve">, participants </w:t>
      </w:r>
      <w:r w:rsidRPr="00F66B1A">
        <w:rPr>
          <w:b/>
          <w:bCs/>
          <w:lang w:val="en-IN"/>
        </w:rPr>
        <w:t>outside the age range of 25–65</w:t>
      </w:r>
      <w:r w:rsidRPr="00F66B1A">
        <w:rPr>
          <w:lang w:val="en-IN"/>
        </w:rPr>
        <w:t xml:space="preserve">, or those </w:t>
      </w:r>
      <w:r w:rsidRPr="00F66B1A">
        <w:rPr>
          <w:b/>
          <w:bCs/>
          <w:lang w:val="en-IN"/>
        </w:rPr>
        <w:t>not residing in the UK</w:t>
      </w:r>
      <w:r w:rsidRPr="00F66B1A">
        <w:rPr>
          <w:lang w:val="en-IN"/>
        </w:rPr>
        <w:t>.</w:t>
      </w:r>
    </w:p>
    <w:p w14:paraId="0368D235" w14:textId="77777777" w:rsidR="00863045" w:rsidRPr="00F66B1A" w:rsidRDefault="00863045" w:rsidP="00863045">
      <w:pPr>
        <w:numPr>
          <w:ilvl w:val="0"/>
          <w:numId w:val="14"/>
        </w:numPr>
        <w:rPr>
          <w:lang w:val="en-IN"/>
        </w:rPr>
      </w:pPr>
      <w:r w:rsidRPr="00F66B1A">
        <w:rPr>
          <w:lang w:val="en-IN"/>
        </w:rPr>
        <w:t xml:space="preserve">Studies focusing solely on </w:t>
      </w:r>
      <w:r w:rsidRPr="00F66B1A">
        <w:rPr>
          <w:b/>
          <w:bCs/>
          <w:lang w:val="en-IN"/>
        </w:rPr>
        <w:t>genetic, biochemical or non-modifiable</w:t>
      </w:r>
      <w:r w:rsidRPr="00F66B1A">
        <w:rPr>
          <w:lang w:val="en-IN"/>
        </w:rPr>
        <w:t xml:space="preserve"> cardiovascular risk factors, without examining lifestyle behaviours.</w:t>
      </w:r>
    </w:p>
    <w:p w14:paraId="6754F0E7" w14:textId="77777777" w:rsidR="00863045" w:rsidRPr="00F66B1A" w:rsidRDefault="00863045" w:rsidP="00863045">
      <w:pPr>
        <w:numPr>
          <w:ilvl w:val="0"/>
          <w:numId w:val="14"/>
        </w:numPr>
        <w:rPr>
          <w:lang w:val="en-IN"/>
        </w:rPr>
      </w:pPr>
      <w:r w:rsidRPr="00F66B1A">
        <w:rPr>
          <w:lang w:val="en-IN"/>
        </w:rPr>
        <w:t>Papers without measurable cardiovascular outcomes.</w:t>
      </w:r>
    </w:p>
    <w:p w14:paraId="40AAA9DB" w14:textId="77777777" w:rsidR="00863045" w:rsidRPr="00F66B1A" w:rsidRDefault="00863045" w:rsidP="00863045">
      <w:pPr>
        <w:numPr>
          <w:ilvl w:val="0"/>
          <w:numId w:val="14"/>
        </w:numPr>
        <w:rPr>
          <w:lang w:val="en-IN"/>
        </w:rPr>
      </w:pPr>
      <w:r w:rsidRPr="00F66B1A">
        <w:rPr>
          <w:b/>
          <w:bCs/>
          <w:lang w:val="en-IN"/>
        </w:rPr>
        <w:lastRenderedPageBreak/>
        <w:t>Secondary sources</w:t>
      </w:r>
      <w:r w:rsidRPr="00F66B1A">
        <w:rPr>
          <w:lang w:val="en-IN"/>
        </w:rPr>
        <w:t xml:space="preserve"> such as systematic reviews, meta-analyses, narrative reviews or theoretical papers (these can inform background reading but are not included as primary data sources).</w:t>
      </w:r>
    </w:p>
    <w:p w14:paraId="6E430B86" w14:textId="77777777" w:rsidR="00863045" w:rsidRPr="00F66B1A" w:rsidRDefault="00863045" w:rsidP="00863045">
      <w:pPr>
        <w:numPr>
          <w:ilvl w:val="0"/>
          <w:numId w:val="14"/>
        </w:numPr>
        <w:rPr>
          <w:lang w:val="en-IN"/>
        </w:rPr>
      </w:pPr>
      <w:r w:rsidRPr="00F66B1A">
        <w:rPr>
          <w:b/>
          <w:bCs/>
          <w:lang w:val="en-IN"/>
        </w:rPr>
        <w:t>Opinion pieces, commentaries, editorials, conference abstracts</w:t>
      </w:r>
      <w:r w:rsidRPr="00F66B1A">
        <w:rPr>
          <w:lang w:val="en-IN"/>
        </w:rPr>
        <w:t>, or studies lacking full-text availability.</w:t>
      </w:r>
    </w:p>
    <w:p w14:paraId="221024BC" w14:textId="0CD9A29B" w:rsidR="00863045" w:rsidRPr="00863045" w:rsidRDefault="00863045" w:rsidP="00863045">
      <w:pPr>
        <w:numPr>
          <w:ilvl w:val="0"/>
          <w:numId w:val="14"/>
        </w:numPr>
        <w:rPr>
          <w:lang w:val="en-IN"/>
        </w:rPr>
      </w:pPr>
      <w:r w:rsidRPr="00F66B1A">
        <w:rPr>
          <w:lang w:val="en-IN"/>
        </w:rPr>
        <w:t>Articles not published in English or not available through academic databases.</w:t>
      </w:r>
    </w:p>
    <w:p w14:paraId="73A68F42" w14:textId="662FDFF6" w:rsidR="00DD2358" w:rsidRDefault="00DD2358" w:rsidP="00DD2358">
      <w:pPr>
        <w:pStyle w:val="Heading2"/>
        <w:rPr>
          <w:rFonts w:eastAsia="Arial"/>
        </w:rPr>
      </w:pPr>
      <w:bookmarkStart w:id="8" w:name="_Toc214561988"/>
      <w:r w:rsidRPr="321AB072">
        <w:rPr>
          <w:rFonts w:eastAsia="Arial"/>
        </w:rPr>
        <w:t>Data extraction and analysis</w:t>
      </w:r>
      <w:bookmarkEnd w:id="8"/>
    </w:p>
    <w:p w14:paraId="28DC8236" w14:textId="77777777" w:rsidR="00863045" w:rsidRPr="00863045" w:rsidRDefault="00863045" w:rsidP="00863045">
      <w:pPr>
        <w:rPr>
          <w:b/>
          <w:bCs/>
          <w:lang w:val="en-IN"/>
        </w:rPr>
      </w:pPr>
      <w:r w:rsidRPr="00863045">
        <w:rPr>
          <w:b/>
          <w:bCs/>
          <w:lang w:val="en-IN"/>
        </w:rPr>
        <w:t>Data Extraction</w:t>
      </w:r>
    </w:p>
    <w:p w14:paraId="2E7C2AA2" w14:textId="77777777" w:rsidR="00863045" w:rsidRPr="00863045" w:rsidRDefault="00863045" w:rsidP="00863045">
      <w:pPr>
        <w:rPr>
          <w:lang w:val="en-IN"/>
        </w:rPr>
      </w:pPr>
      <w:r w:rsidRPr="00863045">
        <w:rPr>
          <w:lang w:val="en-IN"/>
        </w:rPr>
        <w:t>For all studies meeting the inclusion criteria, a structured data extraction process will be used to ensure consistency and accuracy. A standardised extraction form will be developed to collect the following information:</w:t>
      </w:r>
    </w:p>
    <w:p w14:paraId="6C7C5A99" w14:textId="77777777" w:rsidR="00863045" w:rsidRDefault="00863045" w:rsidP="00863045">
      <w:pPr>
        <w:numPr>
          <w:ilvl w:val="0"/>
          <w:numId w:val="16"/>
        </w:numPr>
        <w:rPr>
          <w:lang w:val="en-IN"/>
        </w:rPr>
      </w:pPr>
      <w:r w:rsidRPr="00863045">
        <w:rPr>
          <w:lang w:val="en-IN"/>
        </w:rPr>
        <w:t>Study design (e.g., cohort, cross-sectional, case–control, RCT).</w:t>
      </w:r>
    </w:p>
    <w:p w14:paraId="2B4D9EF4" w14:textId="6E50D9AE" w:rsidR="005E01F7" w:rsidRPr="005E01F7" w:rsidRDefault="005E01F7" w:rsidP="005E01F7">
      <w:pPr>
        <w:numPr>
          <w:ilvl w:val="0"/>
          <w:numId w:val="16"/>
        </w:numPr>
        <w:rPr>
          <w:lang w:val="en-IN"/>
        </w:rPr>
      </w:pPr>
      <w:r w:rsidRPr="005E01F7">
        <w:rPr>
          <w:lang w:val="en-IN"/>
        </w:rPr>
        <w:t>Population variables such as establishing that the participants were Asian adults who were aged 25-65 years old and living in the UK.</w:t>
      </w:r>
    </w:p>
    <w:p w14:paraId="5BD7C696" w14:textId="3C948B4A" w:rsidR="005E01F7" w:rsidRPr="005E01F7" w:rsidRDefault="005E01F7" w:rsidP="005E01F7">
      <w:pPr>
        <w:numPr>
          <w:ilvl w:val="0"/>
          <w:numId w:val="16"/>
        </w:numPr>
        <w:rPr>
          <w:lang w:val="en-IN"/>
        </w:rPr>
      </w:pPr>
      <w:r w:rsidRPr="005E01F7">
        <w:rPr>
          <w:lang w:val="en-IN"/>
        </w:rPr>
        <w:t>Exposures to lifestyle measured in the study (diet, physical activity, smoking, alcohol intake, sleep or stress).</w:t>
      </w:r>
    </w:p>
    <w:p w14:paraId="7FEA616C" w14:textId="14B7D064" w:rsidR="005E01F7" w:rsidRPr="005E01F7" w:rsidRDefault="005E01F7" w:rsidP="005E01F7">
      <w:pPr>
        <w:numPr>
          <w:ilvl w:val="0"/>
          <w:numId w:val="16"/>
        </w:numPr>
        <w:rPr>
          <w:lang w:val="en-IN"/>
        </w:rPr>
      </w:pPr>
      <w:r w:rsidRPr="005E01F7">
        <w:rPr>
          <w:lang w:val="en-IN"/>
        </w:rPr>
        <w:t>Measurement of cardiovascular outcomes, including blood pressure, lipid profiles, obesity measures, diabetes/metabolic risk or CVD risk measures.</w:t>
      </w:r>
    </w:p>
    <w:p w14:paraId="512D2E25" w14:textId="77777777" w:rsidR="005E01F7" w:rsidRDefault="005E01F7" w:rsidP="005E01F7">
      <w:pPr>
        <w:numPr>
          <w:ilvl w:val="0"/>
          <w:numId w:val="16"/>
        </w:numPr>
        <w:rPr>
          <w:lang w:val="en-IN"/>
        </w:rPr>
      </w:pPr>
      <w:r w:rsidRPr="005E01F7">
        <w:rPr>
          <w:lang w:val="en-IN"/>
        </w:rPr>
        <w:t>Rational findings and effect estimates, such as statistical connections.</w:t>
      </w:r>
    </w:p>
    <w:p w14:paraId="5A5AD347" w14:textId="29162243" w:rsidR="005E01F7" w:rsidRPr="005E01F7" w:rsidRDefault="005E01F7" w:rsidP="005E01F7">
      <w:pPr>
        <w:numPr>
          <w:ilvl w:val="0"/>
          <w:numId w:val="16"/>
        </w:numPr>
        <w:rPr>
          <w:lang w:val="en-IN"/>
        </w:rPr>
      </w:pPr>
      <w:r w:rsidRPr="005E01F7">
        <w:rPr>
          <w:lang w:val="en-IN"/>
        </w:rPr>
        <w:t>Limitations to the study, methodological strengths, and possible sources of bias.</w:t>
      </w:r>
    </w:p>
    <w:p w14:paraId="6968351D" w14:textId="77777777" w:rsidR="005E01F7" w:rsidRPr="005E01F7" w:rsidRDefault="005E01F7" w:rsidP="005E01F7">
      <w:pPr>
        <w:pStyle w:val="Heading2"/>
      </w:pPr>
      <w:bookmarkStart w:id="9" w:name="_Toc214561989"/>
      <w:r w:rsidRPr="005E01F7">
        <w:t>Data Analysis</w:t>
      </w:r>
      <w:bookmarkEnd w:id="9"/>
    </w:p>
    <w:p w14:paraId="5DCA9012" w14:textId="77777777" w:rsidR="005E01F7" w:rsidRPr="005E01F7" w:rsidRDefault="005E01F7" w:rsidP="005E01F7">
      <w:pPr>
        <w:ind w:firstLine="360"/>
        <w:rPr>
          <w:lang w:val="en-IN"/>
        </w:rPr>
      </w:pPr>
      <w:r w:rsidRPr="005E01F7">
        <w:rPr>
          <w:lang w:val="en-IN"/>
        </w:rPr>
        <w:t xml:space="preserve">The thematic analysis will be used to analyse the data, and this is based on the six-step model by Braun and Clarke (2006). It is a common technique in the qualitative synthesis of </w:t>
      </w:r>
      <w:r w:rsidRPr="005E01F7">
        <w:rPr>
          <w:lang w:val="en-IN"/>
        </w:rPr>
        <w:lastRenderedPageBreak/>
        <w:t>systematic reviews because it allows revealing, structuring and understanding patterns across different studies. The stages include:</w:t>
      </w:r>
    </w:p>
    <w:p w14:paraId="3F05EA04" w14:textId="720BD77F" w:rsidR="005E01F7" w:rsidRPr="005E01F7" w:rsidRDefault="005E01F7" w:rsidP="005E01F7">
      <w:pPr>
        <w:numPr>
          <w:ilvl w:val="0"/>
          <w:numId w:val="16"/>
        </w:numPr>
        <w:rPr>
          <w:lang w:val="en-IN"/>
        </w:rPr>
      </w:pPr>
      <w:r w:rsidRPr="005E01F7">
        <w:rPr>
          <w:lang w:val="en-IN"/>
        </w:rPr>
        <w:t>Repeated reading of extracted data.</w:t>
      </w:r>
    </w:p>
    <w:p w14:paraId="60EF6F5F" w14:textId="71516B61" w:rsidR="005E01F7" w:rsidRPr="005E01F7" w:rsidRDefault="005E01F7" w:rsidP="005E01F7">
      <w:pPr>
        <w:numPr>
          <w:ilvl w:val="0"/>
          <w:numId w:val="16"/>
        </w:numPr>
        <w:rPr>
          <w:lang w:val="en-IN"/>
        </w:rPr>
      </w:pPr>
      <w:r w:rsidRPr="005E01F7">
        <w:rPr>
          <w:lang w:val="en-IN"/>
        </w:rPr>
        <w:t>Creation of baseline codes in accordance with reported lifestyle variables and cardiovascular outcomes.</w:t>
      </w:r>
    </w:p>
    <w:p w14:paraId="5C907A22" w14:textId="3B1CED5F" w:rsidR="005E01F7" w:rsidRPr="005E01F7" w:rsidRDefault="005E01F7" w:rsidP="005E01F7">
      <w:pPr>
        <w:numPr>
          <w:ilvl w:val="0"/>
          <w:numId w:val="16"/>
        </w:numPr>
        <w:rPr>
          <w:lang w:val="en-IN"/>
        </w:rPr>
      </w:pPr>
      <w:r w:rsidRPr="005E01F7">
        <w:rPr>
          <w:lang w:val="en-IN"/>
        </w:rPr>
        <w:t>Themes search The similar codes are clustered into higher-level lifestyle domains.</w:t>
      </w:r>
    </w:p>
    <w:p w14:paraId="2DAA5666" w14:textId="77C1FE05" w:rsidR="005E01F7" w:rsidRPr="005E01F7" w:rsidRDefault="005E01F7" w:rsidP="005E01F7">
      <w:pPr>
        <w:numPr>
          <w:ilvl w:val="0"/>
          <w:numId w:val="16"/>
        </w:numPr>
        <w:rPr>
          <w:lang w:val="en-IN"/>
        </w:rPr>
      </w:pPr>
      <w:r w:rsidRPr="005E01F7">
        <w:rPr>
          <w:lang w:val="en-IN"/>
        </w:rPr>
        <w:t>Investigation of themes in order to make sure that there is accuracy, coherence and consistency among the studies.</w:t>
      </w:r>
    </w:p>
    <w:p w14:paraId="7AC15E0B" w14:textId="63C58871" w:rsidR="005E01F7" w:rsidRPr="005E01F7" w:rsidRDefault="005E01F7" w:rsidP="005E01F7">
      <w:pPr>
        <w:numPr>
          <w:ilvl w:val="0"/>
          <w:numId w:val="16"/>
        </w:numPr>
        <w:rPr>
          <w:lang w:val="en-IN"/>
        </w:rPr>
      </w:pPr>
      <w:r w:rsidRPr="005E01F7">
        <w:rPr>
          <w:lang w:val="en-IN"/>
        </w:rPr>
        <w:t>Defining and naming themes, narrowing down each theme.</w:t>
      </w:r>
    </w:p>
    <w:p w14:paraId="6741C7C7" w14:textId="214AFB4F" w:rsidR="005E01F7" w:rsidRPr="005E01F7" w:rsidRDefault="005E01F7" w:rsidP="005E01F7">
      <w:pPr>
        <w:numPr>
          <w:ilvl w:val="0"/>
          <w:numId w:val="16"/>
        </w:numPr>
        <w:rPr>
          <w:lang w:val="en-IN"/>
        </w:rPr>
      </w:pPr>
      <w:r w:rsidRPr="005E01F7">
        <w:rPr>
          <w:lang w:val="en-IN"/>
        </w:rPr>
        <w:t>Synthesizing the final synthesis, carrying thematic patterns to a larger evidence base.</w:t>
      </w:r>
    </w:p>
    <w:p w14:paraId="6199F9D4" w14:textId="57603ECE" w:rsidR="005E01F7" w:rsidRPr="005E01F7" w:rsidRDefault="005E01F7" w:rsidP="005E01F7">
      <w:pPr>
        <w:numPr>
          <w:ilvl w:val="0"/>
          <w:numId w:val="16"/>
        </w:numPr>
        <w:rPr>
          <w:lang w:val="en-IN"/>
        </w:rPr>
      </w:pPr>
      <w:r w:rsidRPr="005E01F7">
        <w:rPr>
          <w:lang w:val="en-IN"/>
        </w:rPr>
        <w:t xml:space="preserve">Themes are expected in the diet, physical activity, tobacco use, alcohol use, sleep and stress, the effects of acculturation, and the </w:t>
      </w:r>
      <w:r w:rsidR="00804B92" w:rsidRPr="005E01F7">
        <w:rPr>
          <w:lang w:val="en-IN"/>
        </w:rPr>
        <w:t>socio-economic</w:t>
      </w:r>
      <w:r w:rsidRPr="005E01F7">
        <w:rPr>
          <w:lang w:val="en-IN"/>
        </w:rPr>
        <w:t xml:space="preserve"> factors, though ultimate themes to be finalized will be determined by the studies included.</w:t>
      </w:r>
    </w:p>
    <w:p w14:paraId="2539EFEB" w14:textId="6B12205E" w:rsidR="005E01F7" w:rsidRPr="00863045" w:rsidRDefault="005E01F7" w:rsidP="005E01F7">
      <w:pPr>
        <w:numPr>
          <w:ilvl w:val="0"/>
          <w:numId w:val="16"/>
        </w:numPr>
        <w:rPr>
          <w:lang w:val="en-IN"/>
        </w:rPr>
      </w:pPr>
      <w:r w:rsidRPr="005E01F7">
        <w:rPr>
          <w:lang w:val="en-IN"/>
        </w:rPr>
        <w:t>The given analytic method makes it possible to gain a subtle insight into how lifestyle behaviours interact with cardiovascular risk among UK-based Asian communities. It also assists in determining the mechanisms, gaps and inconsistencies in the literature that will be used to inform discussion and recommendations.</w:t>
      </w:r>
    </w:p>
    <w:p w14:paraId="7DC8B9F5" w14:textId="6ED44E94" w:rsidR="00DD2358" w:rsidRDefault="00DD2358" w:rsidP="00DD2358">
      <w:pPr>
        <w:pStyle w:val="Heading1"/>
      </w:pPr>
      <w:bookmarkStart w:id="10" w:name="_Toc214561990"/>
      <w:r w:rsidRPr="007F237E">
        <w:t>Ethical considerations</w:t>
      </w:r>
      <w:bookmarkEnd w:id="10"/>
    </w:p>
    <w:p w14:paraId="3D0F9B54" w14:textId="07D5D29E" w:rsidR="00032CF8" w:rsidRPr="00032CF8" w:rsidRDefault="00032CF8" w:rsidP="00032CF8">
      <w:pPr>
        <w:pStyle w:val="ListParagraph"/>
        <w:numPr>
          <w:ilvl w:val="0"/>
          <w:numId w:val="11"/>
        </w:numPr>
        <w:rPr>
          <w:lang w:val="en-IN"/>
        </w:rPr>
      </w:pPr>
      <w:r w:rsidRPr="00032CF8">
        <w:rPr>
          <w:lang w:val="en-IN"/>
        </w:rPr>
        <w:t>The research involves secondary data of published research</w:t>
      </w:r>
      <w:r w:rsidR="007E35FF">
        <w:rPr>
          <w:lang w:val="en-IN"/>
        </w:rPr>
        <w:t>,</w:t>
      </w:r>
      <w:r w:rsidRPr="00032CF8">
        <w:rPr>
          <w:lang w:val="en-IN"/>
        </w:rPr>
        <w:t xml:space="preserve"> which means that no direct interaction of human participants would be involved in the research.</w:t>
      </w:r>
    </w:p>
    <w:p w14:paraId="5468C616" w14:textId="77777777" w:rsidR="00032CF8" w:rsidRPr="00032CF8" w:rsidRDefault="00032CF8" w:rsidP="00032CF8">
      <w:pPr>
        <w:pStyle w:val="ListParagraph"/>
        <w:numPr>
          <w:ilvl w:val="0"/>
          <w:numId w:val="11"/>
        </w:numPr>
        <w:rPr>
          <w:lang w:val="en-IN"/>
        </w:rPr>
      </w:pPr>
      <w:r w:rsidRPr="00032CF8">
        <w:rPr>
          <w:lang w:val="en-IN"/>
        </w:rPr>
        <w:t>The studies that were ethically approved and those that followed the standards of participant consent, confidentiality, and data protection are included.</w:t>
      </w:r>
    </w:p>
    <w:p w14:paraId="2F7849DF" w14:textId="22835952" w:rsidR="00032CF8" w:rsidRPr="00032CF8" w:rsidRDefault="00032CF8" w:rsidP="00032CF8">
      <w:pPr>
        <w:pStyle w:val="ListParagraph"/>
        <w:numPr>
          <w:ilvl w:val="0"/>
          <w:numId w:val="11"/>
        </w:numPr>
        <w:rPr>
          <w:lang w:val="en-IN"/>
        </w:rPr>
      </w:pPr>
      <w:r w:rsidRPr="00032CF8">
        <w:rPr>
          <w:lang w:val="en-IN"/>
        </w:rPr>
        <w:t>Precise disclosure of findings is preserved by not misinterpreting, exaggerating or reporting selectively</w:t>
      </w:r>
      <w:r w:rsidR="00FB26A4">
        <w:rPr>
          <w:lang w:val="en-IN"/>
        </w:rPr>
        <w:t xml:space="preserve"> (</w:t>
      </w:r>
      <w:r w:rsidR="00FB26A4" w:rsidRPr="00FB26A4">
        <w:t>Suri 2020</w:t>
      </w:r>
      <w:r w:rsidR="00FB26A4">
        <w:t>).</w:t>
      </w:r>
    </w:p>
    <w:p w14:paraId="6264EDA2" w14:textId="77777777" w:rsidR="00032CF8" w:rsidRPr="00032CF8" w:rsidRDefault="00032CF8" w:rsidP="00032CF8">
      <w:pPr>
        <w:pStyle w:val="ListParagraph"/>
        <w:numPr>
          <w:ilvl w:val="0"/>
          <w:numId w:val="11"/>
        </w:numPr>
        <w:rPr>
          <w:lang w:val="en-IN"/>
        </w:rPr>
      </w:pPr>
      <w:r w:rsidRPr="00032CF8">
        <w:rPr>
          <w:lang w:val="en-IN"/>
        </w:rPr>
        <w:lastRenderedPageBreak/>
        <w:t>The incidents of plagiarism are prevented by appropriate referencing, recognition of the work of the authors and academic honesty.</w:t>
      </w:r>
    </w:p>
    <w:p w14:paraId="15FEFA69" w14:textId="77777777" w:rsidR="00032CF8" w:rsidRPr="00032CF8" w:rsidRDefault="00032CF8" w:rsidP="00032CF8">
      <w:pPr>
        <w:pStyle w:val="ListParagraph"/>
        <w:numPr>
          <w:ilvl w:val="0"/>
          <w:numId w:val="11"/>
        </w:numPr>
        <w:rPr>
          <w:lang w:val="en-IN"/>
        </w:rPr>
      </w:pPr>
      <w:r w:rsidRPr="00032CF8">
        <w:rPr>
          <w:lang w:val="en-IN"/>
        </w:rPr>
        <w:t>Systematic review procedures and transparent inclusion and exclusion criteria will be used to reduce the amount of bias.</w:t>
      </w:r>
    </w:p>
    <w:p w14:paraId="36A32357" w14:textId="77777777" w:rsidR="00032CF8" w:rsidRPr="00032CF8" w:rsidRDefault="00032CF8" w:rsidP="00032CF8">
      <w:pPr>
        <w:pStyle w:val="ListParagraph"/>
        <w:numPr>
          <w:ilvl w:val="0"/>
          <w:numId w:val="11"/>
        </w:numPr>
        <w:rPr>
          <w:lang w:val="en-IN"/>
        </w:rPr>
      </w:pPr>
      <w:r w:rsidRPr="00032CF8">
        <w:rPr>
          <w:lang w:val="en-IN"/>
        </w:rPr>
        <w:t>The sensitivity to culture is observed when the topic of lifestyle behaviours in the context of Asian communities is being discussed to prevent stereotyping or misrepresentation.</w:t>
      </w:r>
    </w:p>
    <w:p w14:paraId="3DA96A28" w14:textId="65B744F8" w:rsidR="00032CF8" w:rsidRPr="00032CF8" w:rsidRDefault="00032CF8" w:rsidP="00032CF8">
      <w:pPr>
        <w:pStyle w:val="ListParagraph"/>
        <w:numPr>
          <w:ilvl w:val="0"/>
          <w:numId w:val="11"/>
        </w:numPr>
        <w:rPr>
          <w:lang w:val="en-IN"/>
        </w:rPr>
      </w:pPr>
      <w:r w:rsidRPr="00032CF8">
        <w:rPr>
          <w:lang w:val="en-IN"/>
        </w:rPr>
        <w:t xml:space="preserve">The information that is obtained </w:t>
      </w:r>
      <w:r w:rsidR="007E35FF">
        <w:rPr>
          <w:lang w:val="en-IN"/>
        </w:rPr>
        <w:t>from</w:t>
      </w:r>
      <w:r w:rsidRPr="00032CF8">
        <w:rPr>
          <w:lang w:val="en-IN"/>
        </w:rPr>
        <w:t xml:space="preserve"> the published literature is taken with the data of care</w:t>
      </w:r>
      <w:r w:rsidR="007E35FF">
        <w:rPr>
          <w:lang w:val="en-IN"/>
        </w:rPr>
        <w:t>,</w:t>
      </w:r>
      <w:r w:rsidRPr="00032CF8">
        <w:rPr>
          <w:lang w:val="en-IN"/>
        </w:rPr>
        <w:t xml:space="preserve"> and secured data is used only </w:t>
      </w:r>
      <w:r w:rsidR="007E35FF">
        <w:rPr>
          <w:lang w:val="en-IN"/>
        </w:rPr>
        <w:t>for</w:t>
      </w:r>
      <w:r w:rsidRPr="00032CF8">
        <w:rPr>
          <w:lang w:val="en-IN"/>
        </w:rPr>
        <w:t xml:space="preserve"> academic purposes.</w:t>
      </w:r>
    </w:p>
    <w:p w14:paraId="5DA98524" w14:textId="180CCF18" w:rsidR="005405F6" w:rsidRPr="00032CF8" w:rsidRDefault="00032CF8" w:rsidP="00032CF8">
      <w:pPr>
        <w:pStyle w:val="ListParagraph"/>
        <w:numPr>
          <w:ilvl w:val="0"/>
          <w:numId w:val="11"/>
        </w:numPr>
        <w:rPr>
          <w:lang w:val="en-IN"/>
        </w:rPr>
      </w:pPr>
      <w:r w:rsidRPr="00032CF8">
        <w:rPr>
          <w:lang w:val="en-IN"/>
        </w:rPr>
        <w:t xml:space="preserve">The existence of any possible conflict of interest is </w:t>
      </w:r>
      <w:r w:rsidR="007E35FF">
        <w:rPr>
          <w:lang w:val="en-IN"/>
        </w:rPr>
        <w:t>recognised</w:t>
      </w:r>
      <w:r w:rsidRPr="00032CF8">
        <w:rPr>
          <w:lang w:val="en-IN"/>
        </w:rPr>
        <w:t xml:space="preserve"> and prevented </w:t>
      </w:r>
      <w:r w:rsidR="007E35FF">
        <w:rPr>
          <w:lang w:val="en-IN"/>
        </w:rPr>
        <w:t>from</w:t>
      </w:r>
      <w:r w:rsidRPr="00032CF8">
        <w:rPr>
          <w:lang w:val="en-IN"/>
        </w:rPr>
        <w:t xml:space="preserve"> </w:t>
      </w:r>
      <w:r w:rsidR="007E35FF">
        <w:rPr>
          <w:lang w:val="en-IN"/>
        </w:rPr>
        <w:t>compromising</w:t>
      </w:r>
      <w:r w:rsidRPr="00032CF8">
        <w:rPr>
          <w:lang w:val="en-IN"/>
        </w:rPr>
        <w:t xml:space="preserve"> </w:t>
      </w:r>
      <w:r w:rsidR="007E35FF">
        <w:rPr>
          <w:lang w:val="en-IN"/>
        </w:rPr>
        <w:t>objectivity</w:t>
      </w:r>
      <w:r w:rsidRPr="00032CF8">
        <w:rPr>
          <w:lang w:val="en-IN"/>
        </w:rPr>
        <w:t>.</w:t>
      </w:r>
    </w:p>
    <w:p w14:paraId="1892D86E" w14:textId="77777777" w:rsidR="00DD2358" w:rsidRDefault="00DD2358" w:rsidP="00DD2358">
      <w:pPr>
        <w:pStyle w:val="Heading1"/>
      </w:pPr>
      <w:bookmarkStart w:id="11" w:name="_Toc214561991"/>
      <w:r w:rsidRPr="007F237E">
        <w:t>Implication of research</w:t>
      </w:r>
      <w:bookmarkEnd w:id="11"/>
      <w:r w:rsidRPr="007F237E">
        <w:t>  </w:t>
      </w:r>
    </w:p>
    <w:p w14:paraId="2A5B0AA7" w14:textId="73AD18CF" w:rsidR="00863045" w:rsidRPr="003F248F" w:rsidRDefault="00863045" w:rsidP="00863045">
      <w:pPr>
        <w:ind w:firstLine="360"/>
        <w:rPr>
          <w:lang w:val="en-IN"/>
        </w:rPr>
      </w:pPr>
      <w:r w:rsidRPr="003F248F">
        <w:rPr>
          <w:lang w:val="en-IN"/>
        </w:rPr>
        <w:t xml:space="preserve">The systematic review is likely to produce an </w:t>
      </w:r>
      <w:r w:rsidR="0070212C">
        <w:rPr>
          <w:lang w:val="en-IN"/>
        </w:rPr>
        <w:t>evidence-based</w:t>
      </w:r>
      <w:r w:rsidRPr="003F248F">
        <w:rPr>
          <w:lang w:val="en-IN"/>
        </w:rPr>
        <w:t xml:space="preserve"> knowledge of the effects of lifestyle behaviours on cardiovascular health in Asian adults residing in the UK. The findings can also emphasize the need to adopt culturally adapted preventive measures and aid in determining which of the lifestyle aspects (diet, physical activity, tobacco and alcohol use, sleep or stress) should have a priority in the public health planning.</w:t>
      </w:r>
    </w:p>
    <w:p w14:paraId="01B473C0" w14:textId="77777777" w:rsidR="00863045" w:rsidRPr="003F248F" w:rsidRDefault="00863045" w:rsidP="00863045">
      <w:pPr>
        <w:ind w:firstLine="720"/>
        <w:rPr>
          <w:lang w:val="en-IN"/>
        </w:rPr>
      </w:pPr>
      <w:r w:rsidRPr="003F248F">
        <w:rPr>
          <w:lang w:val="en-IN"/>
        </w:rPr>
        <w:t>The review can also show the gaps in the available evidence base- especially lack of high quality and UK specific longitudinal studies. This may inform future studies to conduct strong and long-term, randomised controlled trials (RCTs) assessing culturally adaptable, multi-component lifestyle interventions. Such trials must include sex, subethnicity, migration generation and socioeconomic status stratification because they could affect the risks and the adoption of interventions.</w:t>
      </w:r>
    </w:p>
    <w:p w14:paraId="02C94061" w14:textId="77777777" w:rsidR="00863045" w:rsidRPr="003F248F" w:rsidRDefault="00863045" w:rsidP="00863045">
      <w:pPr>
        <w:ind w:firstLine="720"/>
        <w:rPr>
          <w:lang w:val="en-IN"/>
        </w:rPr>
      </w:pPr>
      <w:r w:rsidRPr="003F248F">
        <w:rPr>
          <w:lang w:val="en-IN"/>
        </w:rPr>
        <w:t xml:space="preserve">Besides this, the review might contribute to the formulation of the implementation research that would investigate how the behavioural change may be maintained in the long-term, and how the lifestyle interventions may be approached and scaled in the NHS, </w:t>
      </w:r>
      <w:r w:rsidRPr="003F248F">
        <w:rPr>
          <w:lang w:val="en-IN"/>
        </w:rPr>
        <w:lastRenderedPageBreak/>
        <w:t>community health programmes, and culturally diverse environments. Results could inform policymakers and practitioners to implement cardiovascular preventive initiatives with respect to specific ethnic disparities in CVDs.</w:t>
      </w:r>
    </w:p>
    <w:p w14:paraId="0415B732" w14:textId="77777777" w:rsidR="00863045" w:rsidRPr="003F248F" w:rsidRDefault="00863045" w:rsidP="00863045">
      <w:pPr>
        <w:pStyle w:val="Heading1"/>
      </w:pPr>
      <w:bookmarkStart w:id="12" w:name="_Toc214561992"/>
      <w:r w:rsidRPr="003F248F">
        <w:t>Limitations of this Review</w:t>
      </w:r>
      <w:bookmarkEnd w:id="12"/>
    </w:p>
    <w:p w14:paraId="5021B794" w14:textId="77777777" w:rsidR="00863045" w:rsidRPr="003F248F" w:rsidRDefault="00863045" w:rsidP="00863045">
      <w:pPr>
        <w:ind w:firstLine="720"/>
        <w:rPr>
          <w:lang w:val="en-IN"/>
        </w:rPr>
      </w:pPr>
      <w:r w:rsidRPr="003F248F">
        <w:rPr>
          <w:lang w:val="en-IN"/>
        </w:rPr>
        <w:t>The review will be based on the published evidence that is available at the time of conducting the search and this may constrain the studies to be included. Although all the relevant articles will be sought through the review, there is a possibility of missing some of the research, which is caused either by publication bias, database limitations, or lack of indexing on some of the research done on minority ethnic groups.</w:t>
      </w:r>
    </w:p>
    <w:p w14:paraId="388C8E5F" w14:textId="77777777" w:rsidR="00863045" w:rsidRPr="003F248F" w:rsidRDefault="00863045" w:rsidP="00863045">
      <w:pPr>
        <w:ind w:firstLine="720"/>
        <w:rPr>
          <w:lang w:val="en-IN"/>
        </w:rPr>
      </w:pPr>
      <w:r w:rsidRPr="003F248F">
        <w:rPr>
          <w:lang w:val="en-IN"/>
        </w:rPr>
        <w:t>Heterogeneity in the form of study design, measurement of lifestyle behaviours, cardiovascular outcomes, and definitions of the subgroups of Asian are also likely to be encountered in the review. This variability can complicate the process of the direct comparison of findings or the creation of a pattern.</w:t>
      </w:r>
    </w:p>
    <w:p w14:paraId="033E91AE" w14:textId="77777777" w:rsidR="00863045" w:rsidRPr="003F248F" w:rsidRDefault="00863045" w:rsidP="00863045">
      <w:pPr>
        <w:ind w:firstLine="720"/>
        <w:rPr>
          <w:lang w:val="en-IN"/>
        </w:rPr>
      </w:pPr>
      <w:r w:rsidRPr="003F248F">
        <w:rPr>
          <w:lang w:val="en-IN"/>
        </w:rPr>
        <w:t>Also, the research on UK-based Asian adults (25–65 years) can be insufficient, and the study will use the studies related to other Asian population countries. Whilst the studies can also offer meaningful information, variations in cultural background, system of healthcare and migration rates could limit the extent to which their results could be generalised to the UK context.</w:t>
      </w:r>
    </w:p>
    <w:p w14:paraId="12677869" w14:textId="77777777" w:rsidR="00863045" w:rsidRPr="003F248F" w:rsidRDefault="00863045" w:rsidP="00863045">
      <w:pPr>
        <w:ind w:firstLine="720"/>
        <w:rPr>
          <w:lang w:val="en-IN"/>
        </w:rPr>
      </w:pPr>
      <w:r w:rsidRPr="003F248F">
        <w:rPr>
          <w:lang w:val="en-IN"/>
        </w:rPr>
        <w:t>Since the review will not produce original primary data but will be a synthesis of evidence that exists, the quality of its conclusions will be determined by the quality of methodology of the included studies. It might also be necessary to fill gaps in the literature that this review has revealed and to establish more comprehensive information on lifestyle behaviours and cardiovascular risk and Asian communities in the UK.</w:t>
      </w:r>
    </w:p>
    <w:p w14:paraId="34366210" w14:textId="77777777" w:rsidR="00863045" w:rsidRPr="00863045" w:rsidRDefault="00863045" w:rsidP="00863045">
      <w:pPr>
        <w:rPr>
          <w:lang w:val="en-IN"/>
        </w:rPr>
      </w:pPr>
    </w:p>
    <w:p w14:paraId="5485A124" w14:textId="77777777" w:rsidR="00DD2358" w:rsidRPr="007F237E" w:rsidRDefault="00DD2358" w:rsidP="00DD2358">
      <w:pPr>
        <w:pStyle w:val="Heading1"/>
      </w:pPr>
      <w:bookmarkStart w:id="13" w:name="_Toc214561993"/>
      <w:r w:rsidRPr="007F237E">
        <w:lastRenderedPageBreak/>
        <w:t>Plan of Work and Time Schedule (Gantt Chart)</w:t>
      </w:r>
      <w:bookmarkEnd w:id="13"/>
      <w:r w:rsidRPr="007F237E">
        <w:t>  </w:t>
      </w:r>
    </w:p>
    <w:tbl>
      <w:tblPr>
        <w:tblStyle w:val="TableGrid"/>
        <w:tblW w:w="9776" w:type="dxa"/>
        <w:tblLayout w:type="fixed"/>
        <w:tblLook w:val="04A0" w:firstRow="1" w:lastRow="0" w:firstColumn="1" w:lastColumn="0" w:noHBand="0" w:noVBand="1"/>
      </w:tblPr>
      <w:tblGrid>
        <w:gridCol w:w="996"/>
        <w:gridCol w:w="538"/>
        <w:gridCol w:w="538"/>
        <w:gridCol w:w="539"/>
        <w:gridCol w:w="539"/>
        <w:gridCol w:w="539"/>
        <w:gridCol w:w="539"/>
        <w:gridCol w:w="539"/>
        <w:gridCol w:w="539"/>
        <w:gridCol w:w="539"/>
        <w:gridCol w:w="539"/>
        <w:gridCol w:w="539"/>
        <w:gridCol w:w="539"/>
        <w:gridCol w:w="539"/>
        <w:gridCol w:w="539"/>
        <w:gridCol w:w="386"/>
        <w:gridCol w:w="425"/>
        <w:gridCol w:w="425"/>
      </w:tblGrid>
      <w:tr w:rsidR="00863045" w:rsidRPr="005405F6" w14:paraId="066FFA16" w14:textId="1501BE6F" w:rsidTr="00863045">
        <w:tc>
          <w:tcPr>
            <w:tcW w:w="996" w:type="dxa"/>
            <w:hideMark/>
          </w:tcPr>
          <w:p w14:paraId="45F30D6D"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Project Task</w:t>
            </w:r>
          </w:p>
        </w:tc>
        <w:tc>
          <w:tcPr>
            <w:tcW w:w="538" w:type="dxa"/>
            <w:hideMark/>
          </w:tcPr>
          <w:p w14:paraId="1856EC7C"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Week 1</w:t>
            </w:r>
          </w:p>
        </w:tc>
        <w:tc>
          <w:tcPr>
            <w:tcW w:w="538" w:type="dxa"/>
            <w:hideMark/>
          </w:tcPr>
          <w:p w14:paraId="59BB1B60"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Week 2</w:t>
            </w:r>
          </w:p>
        </w:tc>
        <w:tc>
          <w:tcPr>
            <w:tcW w:w="539" w:type="dxa"/>
            <w:hideMark/>
          </w:tcPr>
          <w:p w14:paraId="7A1612E7"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Week 3</w:t>
            </w:r>
          </w:p>
        </w:tc>
        <w:tc>
          <w:tcPr>
            <w:tcW w:w="539" w:type="dxa"/>
            <w:hideMark/>
          </w:tcPr>
          <w:p w14:paraId="3BE030BD"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Week 4</w:t>
            </w:r>
          </w:p>
        </w:tc>
        <w:tc>
          <w:tcPr>
            <w:tcW w:w="539" w:type="dxa"/>
            <w:hideMark/>
          </w:tcPr>
          <w:p w14:paraId="22BA9037"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Week 5</w:t>
            </w:r>
          </w:p>
        </w:tc>
        <w:tc>
          <w:tcPr>
            <w:tcW w:w="539" w:type="dxa"/>
            <w:hideMark/>
          </w:tcPr>
          <w:p w14:paraId="6A3B4161"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Week 6</w:t>
            </w:r>
          </w:p>
        </w:tc>
        <w:tc>
          <w:tcPr>
            <w:tcW w:w="539" w:type="dxa"/>
            <w:hideMark/>
          </w:tcPr>
          <w:p w14:paraId="7E48174D"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Week 7</w:t>
            </w:r>
          </w:p>
        </w:tc>
        <w:tc>
          <w:tcPr>
            <w:tcW w:w="539" w:type="dxa"/>
            <w:hideMark/>
          </w:tcPr>
          <w:p w14:paraId="2EB2E8D9"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Week 8</w:t>
            </w:r>
          </w:p>
        </w:tc>
        <w:tc>
          <w:tcPr>
            <w:tcW w:w="539" w:type="dxa"/>
            <w:hideMark/>
          </w:tcPr>
          <w:p w14:paraId="209B9AAF"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Week 9</w:t>
            </w:r>
          </w:p>
        </w:tc>
        <w:tc>
          <w:tcPr>
            <w:tcW w:w="539" w:type="dxa"/>
            <w:hideMark/>
          </w:tcPr>
          <w:p w14:paraId="0C89FADA"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Week 10</w:t>
            </w:r>
          </w:p>
        </w:tc>
        <w:tc>
          <w:tcPr>
            <w:tcW w:w="539" w:type="dxa"/>
            <w:hideMark/>
          </w:tcPr>
          <w:p w14:paraId="2469376B"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Week 11</w:t>
            </w:r>
          </w:p>
        </w:tc>
        <w:tc>
          <w:tcPr>
            <w:tcW w:w="539" w:type="dxa"/>
            <w:hideMark/>
          </w:tcPr>
          <w:p w14:paraId="737FBC84"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Week 12</w:t>
            </w:r>
          </w:p>
        </w:tc>
        <w:tc>
          <w:tcPr>
            <w:tcW w:w="539" w:type="dxa"/>
          </w:tcPr>
          <w:p w14:paraId="5857F500" w14:textId="41D951F2" w:rsidR="00863045" w:rsidRPr="005405F6" w:rsidRDefault="00863045" w:rsidP="005405F6">
            <w:pPr>
              <w:spacing w:after="160" w:line="259" w:lineRule="auto"/>
              <w:jc w:val="left"/>
              <w:rPr>
                <w:rFonts w:ascii="Times New Roman" w:hAnsi="Times New Roman" w:cs="Times New Roman"/>
                <w:sz w:val="24"/>
                <w:szCs w:val="24"/>
                <w:lang w:val="en-IN"/>
              </w:rPr>
            </w:pPr>
            <w:r>
              <w:rPr>
                <w:rFonts w:ascii="Times New Roman" w:hAnsi="Times New Roman" w:cs="Times New Roman"/>
                <w:sz w:val="24"/>
                <w:szCs w:val="24"/>
                <w:lang w:val="en-IN"/>
              </w:rPr>
              <w:t>Week 13</w:t>
            </w:r>
          </w:p>
        </w:tc>
        <w:tc>
          <w:tcPr>
            <w:tcW w:w="539" w:type="dxa"/>
          </w:tcPr>
          <w:p w14:paraId="32D8B6AC" w14:textId="61E8F836" w:rsidR="00863045" w:rsidRPr="005405F6" w:rsidRDefault="00863045" w:rsidP="005405F6">
            <w:pPr>
              <w:spacing w:after="160" w:line="259" w:lineRule="auto"/>
              <w:jc w:val="left"/>
              <w:rPr>
                <w:rFonts w:ascii="Times New Roman" w:hAnsi="Times New Roman" w:cs="Times New Roman"/>
                <w:sz w:val="24"/>
                <w:szCs w:val="24"/>
                <w:lang w:val="en-IN"/>
              </w:rPr>
            </w:pPr>
            <w:r>
              <w:rPr>
                <w:rFonts w:ascii="Times New Roman" w:hAnsi="Times New Roman" w:cs="Times New Roman"/>
                <w:sz w:val="24"/>
                <w:szCs w:val="24"/>
                <w:lang w:val="en-IN"/>
              </w:rPr>
              <w:t>Week 14</w:t>
            </w:r>
          </w:p>
        </w:tc>
        <w:tc>
          <w:tcPr>
            <w:tcW w:w="386" w:type="dxa"/>
          </w:tcPr>
          <w:p w14:paraId="5B587B94" w14:textId="39D934E2" w:rsidR="00863045" w:rsidRPr="005405F6" w:rsidRDefault="00863045" w:rsidP="005405F6">
            <w:pPr>
              <w:spacing w:after="160" w:line="259" w:lineRule="auto"/>
              <w:jc w:val="left"/>
              <w:rPr>
                <w:rFonts w:ascii="Times New Roman" w:hAnsi="Times New Roman" w:cs="Times New Roman"/>
                <w:sz w:val="24"/>
                <w:szCs w:val="24"/>
                <w:lang w:val="en-IN"/>
              </w:rPr>
            </w:pPr>
            <w:r>
              <w:rPr>
                <w:rFonts w:ascii="Times New Roman" w:hAnsi="Times New Roman" w:cs="Times New Roman"/>
                <w:sz w:val="24"/>
                <w:szCs w:val="24"/>
                <w:lang w:val="en-IN"/>
              </w:rPr>
              <w:t>Week 15</w:t>
            </w:r>
          </w:p>
        </w:tc>
        <w:tc>
          <w:tcPr>
            <w:tcW w:w="425" w:type="dxa"/>
          </w:tcPr>
          <w:p w14:paraId="47B61056" w14:textId="50782433" w:rsidR="00863045" w:rsidRPr="005405F6" w:rsidRDefault="00863045" w:rsidP="005405F6">
            <w:pPr>
              <w:spacing w:after="160" w:line="259" w:lineRule="auto"/>
              <w:jc w:val="left"/>
              <w:rPr>
                <w:rFonts w:ascii="Times New Roman" w:hAnsi="Times New Roman" w:cs="Times New Roman"/>
                <w:sz w:val="24"/>
                <w:szCs w:val="24"/>
                <w:lang w:val="en-IN"/>
              </w:rPr>
            </w:pPr>
            <w:r>
              <w:rPr>
                <w:rFonts w:ascii="Times New Roman" w:hAnsi="Times New Roman" w:cs="Times New Roman"/>
                <w:sz w:val="24"/>
                <w:szCs w:val="24"/>
                <w:lang w:val="en-IN"/>
              </w:rPr>
              <w:t>Week 16</w:t>
            </w:r>
          </w:p>
        </w:tc>
        <w:tc>
          <w:tcPr>
            <w:tcW w:w="425" w:type="dxa"/>
          </w:tcPr>
          <w:p w14:paraId="7EF36157" w14:textId="558EE8FE" w:rsidR="00863045" w:rsidRDefault="00863045" w:rsidP="005405F6">
            <w:pPr>
              <w:spacing w:after="160" w:line="259" w:lineRule="auto"/>
              <w:jc w:val="left"/>
              <w:rPr>
                <w:rFonts w:ascii="Times New Roman" w:hAnsi="Times New Roman" w:cs="Times New Roman"/>
                <w:sz w:val="24"/>
                <w:szCs w:val="24"/>
                <w:lang w:val="en-IN"/>
              </w:rPr>
            </w:pPr>
            <w:r>
              <w:rPr>
                <w:rFonts w:ascii="Times New Roman" w:hAnsi="Times New Roman" w:cs="Times New Roman"/>
                <w:sz w:val="24"/>
                <w:szCs w:val="24"/>
                <w:lang w:val="en-IN"/>
              </w:rPr>
              <w:t>Week 17</w:t>
            </w:r>
          </w:p>
        </w:tc>
      </w:tr>
      <w:tr w:rsidR="00863045" w:rsidRPr="005405F6" w14:paraId="543C4807" w14:textId="59EA4F93" w:rsidTr="00863045">
        <w:tc>
          <w:tcPr>
            <w:tcW w:w="996" w:type="dxa"/>
            <w:hideMark/>
          </w:tcPr>
          <w:p w14:paraId="10D9C149"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1. Topic Refinement &amp; Protocol Development</w:t>
            </w:r>
          </w:p>
        </w:tc>
        <w:tc>
          <w:tcPr>
            <w:tcW w:w="538" w:type="dxa"/>
            <w:shd w:val="clear" w:color="auto" w:fill="F7CAAC" w:themeFill="accent2" w:themeFillTint="66"/>
          </w:tcPr>
          <w:p w14:paraId="0CD8D634" w14:textId="67C719B5"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8" w:type="dxa"/>
            <w:shd w:val="clear" w:color="auto" w:fill="F7CAAC" w:themeFill="accent2" w:themeFillTint="66"/>
          </w:tcPr>
          <w:p w14:paraId="759E43B5" w14:textId="32AE678B"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398672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8B9E1F7"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2E1E8D4F"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51FDB9A"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2387CDD"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C1ADC9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D8C559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BBC03B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6E7E52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94F59FE"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7045ED08"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68A864D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386" w:type="dxa"/>
          </w:tcPr>
          <w:p w14:paraId="7E6AF03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6D7C4D53"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0CFB95BE"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r>
      <w:tr w:rsidR="00863045" w:rsidRPr="005405F6" w14:paraId="0778C59D" w14:textId="2AAC5D9C" w:rsidTr="00863045">
        <w:tc>
          <w:tcPr>
            <w:tcW w:w="996" w:type="dxa"/>
            <w:hideMark/>
          </w:tcPr>
          <w:p w14:paraId="27A41DD2"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2. Search Strategy Design</w:t>
            </w:r>
          </w:p>
        </w:tc>
        <w:tc>
          <w:tcPr>
            <w:tcW w:w="538" w:type="dxa"/>
            <w:hideMark/>
          </w:tcPr>
          <w:p w14:paraId="5E18BCA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8" w:type="dxa"/>
            <w:shd w:val="clear" w:color="auto" w:fill="FFE599" w:themeFill="accent4" w:themeFillTint="66"/>
          </w:tcPr>
          <w:p w14:paraId="7609674B" w14:textId="41EA01AF"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FFE599" w:themeFill="accent4" w:themeFillTint="66"/>
          </w:tcPr>
          <w:p w14:paraId="61CC9D48" w14:textId="7CC8E444"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1BAC8DF"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75B8D43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EB1836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B0B770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1E1917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59596B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6C384DA"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75CC9CFF"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5AFE1DD"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233030FE"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5399FFE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386" w:type="dxa"/>
          </w:tcPr>
          <w:p w14:paraId="6B20BD5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65A399AC"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318FFD5E"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r>
      <w:tr w:rsidR="00863045" w:rsidRPr="005405F6" w14:paraId="0547AD0E" w14:textId="7BF7D4DD" w:rsidTr="00863045">
        <w:tc>
          <w:tcPr>
            <w:tcW w:w="996" w:type="dxa"/>
            <w:hideMark/>
          </w:tcPr>
          <w:p w14:paraId="3F41C1D8"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3. Systematic Database Searching</w:t>
            </w:r>
          </w:p>
        </w:tc>
        <w:tc>
          <w:tcPr>
            <w:tcW w:w="538" w:type="dxa"/>
            <w:hideMark/>
          </w:tcPr>
          <w:p w14:paraId="58B662F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8" w:type="dxa"/>
            <w:hideMark/>
          </w:tcPr>
          <w:p w14:paraId="67FEB1D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F7CAAC" w:themeFill="accent2" w:themeFillTint="66"/>
          </w:tcPr>
          <w:p w14:paraId="30F92301" w14:textId="3F977835"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F7CAAC" w:themeFill="accent2" w:themeFillTint="66"/>
          </w:tcPr>
          <w:p w14:paraId="60C0A30B" w14:textId="116DE283"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93BDA5A"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834841D"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1BD291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0DD7DE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C33725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7CB542C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0CF8C5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5486496"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0BD4A747"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037F1EB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386" w:type="dxa"/>
          </w:tcPr>
          <w:p w14:paraId="79A7AEF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7349004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6DAE1AB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r>
      <w:tr w:rsidR="00863045" w:rsidRPr="005405F6" w14:paraId="56F38F2B" w14:textId="4B42F49B" w:rsidTr="00863045">
        <w:tc>
          <w:tcPr>
            <w:tcW w:w="996" w:type="dxa"/>
            <w:hideMark/>
          </w:tcPr>
          <w:p w14:paraId="29C6AE68"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4. Title &amp; Abstract Screening</w:t>
            </w:r>
          </w:p>
        </w:tc>
        <w:tc>
          <w:tcPr>
            <w:tcW w:w="538" w:type="dxa"/>
            <w:hideMark/>
          </w:tcPr>
          <w:p w14:paraId="461D87B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8" w:type="dxa"/>
            <w:hideMark/>
          </w:tcPr>
          <w:p w14:paraId="75ECAA08"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343EF58"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B4C6E7" w:themeFill="accent1" w:themeFillTint="66"/>
          </w:tcPr>
          <w:p w14:paraId="3041AEF4" w14:textId="50F7C4E2"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B4C6E7" w:themeFill="accent1" w:themeFillTint="66"/>
          </w:tcPr>
          <w:p w14:paraId="62E19204" w14:textId="30EB6112"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2AB995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C25878E"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6CDFEE0"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77B788E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70B864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702A51BD"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228EAF9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4A5C52A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4C57F07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386" w:type="dxa"/>
          </w:tcPr>
          <w:p w14:paraId="790845A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714EC45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62AEC55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r>
      <w:tr w:rsidR="00863045" w:rsidRPr="005405F6" w14:paraId="2EB660CF" w14:textId="65D544B7" w:rsidTr="00863045">
        <w:tc>
          <w:tcPr>
            <w:tcW w:w="996" w:type="dxa"/>
            <w:hideMark/>
          </w:tcPr>
          <w:p w14:paraId="58C857DC"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5. Full-Text Screening</w:t>
            </w:r>
          </w:p>
        </w:tc>
        <w:tc>
          <w:tcPr>
            <w:tcW w:w="538" w:type="dxa"/>
            <w:hideMark/>
          </w:tcPr>
          <w:p w14:paraId="18DF7AB3"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8" w:type="dxa"/>
            <w:hideMark/>
          </w:tcPr>
          <w:p w14:paraId="5072EE7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432D8A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DADF920"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C5E0B3" w:themeFill="accent6" w:themeFillTint="66"/>
          </w:tcPr>
          <w:p w14:paraId="663B0987" w14:textId="72E6945D"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C5E0B3" w:themeFill="accent6" w:themeFillTint="66"/>
          </w:tcPr>
          <w:p w14:paraId="01E97622" w14:textId="5B700116"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7465B40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7CB7EA1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369CC08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3693208F"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554F127"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6B451E3"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45D485E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5460EA23"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386" w:type="dxa"/>
          </w:tcPr>
          <w:p w14:paraId="42CBD63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42370F0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41B9FD77"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r>
      <w:tr w:rsidR="00863045" w:rsidRPr="005405F6" w14:paraId="0E45B2A4" w14:textId="173DA808" w:rsidTr="00863045">
        <w:tc>
          <w:tcPr>
            <w:tcW w:w="996" w:type="dxa"/>
            <w:hideMark/>
          </w:tcPr>
          <w:p w14:paraId="25ACBBE5"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6. Quality Appraisal of Include</w:t>
            </w:r>
            <w:r w:rsidRPr="005405F6">
              <w:rPr>
                <w:rFonts w:ascii="Times New Roman" w:hAnsi="Times New Roman" w:cs="Times New Roman"/>
                <w:sz w:val="24"/>
                <w:szCs w:val="24"/>
                <w:lang w:val="en-IN"/>
              </w:rPr>
              <w:lastRenderedPageBreak/>
              <w:t>d Studies</w:t>
            </w:r>
          </w:p>
        </w:tc>
        <w:tc>
          <w:tcPr>
            <w:tcW w:w="538" w:type="dxa"/>
            <w:hideMark/>
          </w:tcPr>
          <w:p w14:paraId="6EB0F9BC"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8" w:type="dxa"/>
            <w:hideMark/>
          </w:tcPr>
          <w:p w14:paraId="16698E5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A859E5A"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2318D63D"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ADF9916"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ACB9CA" w:themeFill="text2" w:themeFillTint="66"/>
          </w:tcPr>
          <w:p w14:paraId="3F0099F0" w14:textId="205DCB00"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ACB9CA" w:themeFill="text2" w:themeFillTint="66"/>
          </w:tcPr>
          <w:p w14:paraId="151E67D4" w14:textId="39C39CA9"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A81E91C"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74D8C0BE"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3A67369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24A69C4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26C5D33E"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5892E598"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04635CA6"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386" w:type="dxa"/>
          </w:tcPr>
          <w:p w14:paraId="0B3747D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3FF93856"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336400AA"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r>
      <w:tr w:rsidR="00863045" w:rsidRPr="005405F6" w14:paraId="31094798" w14:textId="1E7A57B8" w:rsidTr="00863045">
        <w:tc>
          <w:tcPr>
            <w:tcW w:w="996" w:type="dxa"/>
            <w:hideMark/>
          </w:tcPr>
          <w:p w14:paraId="22E2EB23"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7. Data Extraction</w:t>
            </w:r>
          </w:p>
        </w:tc>
        <w:tc>
          <w:tcPr>
            <w:tcW w:w="538" w:type="dxa"/>
            <w:hideMark/>
          </w:tcPr>
          <w:p w14:paraId="766361F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8" w:type="dxa"/>
            <w:hideMark/>
          </w:tcPr>
          <w:p w14:paraId="5DB2798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22EC210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7BB06B8"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3CFD9523"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74F46D0"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A5A5A5" w:themeFill="accent3"/>
          </w:tcPr>
          <w:p w14:paraId="675C975D" w14:textId="598D0DC4"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A5A5A5" w:themeFill="accent3"/>
          </w:tcPr>
          <w:p w14:paraId="6627CA03" w14:textId="59CE472A"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F7DBF4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361F55F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B30C7E7"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971E27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1ACBD56F"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7BB51748"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386" w:type="dxa"/>
          </w:tcPr>
          <w:p w14:paraId="2CE5D38E"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451DE81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5683FF2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r>
      <w:tr w:rsidR="00863045" w:rsidRPr="005405F6" w14:paraId="7A855802" w14:textId="20DFE4FE" w:rsidTr="00863045">
        <w:tc>
          <w:tcPr>
            <w:tcW w:w="996" w:type="dxa"/>
            <w:hideMark/>
          </w:tcPr>
          <w:p w14:paraId="4C0C68B0"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8. Data Synthesis &amp; Interpretation</w:t>
            </w:r>
          </w:p>
        </w:tc>
        <w:tc>
          <w:tcPr>
            <w:tcW w:w="538" w:type="dxa"/>
            <w:hideMark/>
          </w:tcPr>
          <w:p w14:paraId="1318F2F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8" w:type="dxa"/>
            <w:hideMark/>
          </w:tcPr>
          <w:p w14:paraId="3F2CDA9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36C9F6C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7D0CB456"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B6F401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25FAFED6"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290F260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FFC000" w:themeFill="accent4"/>
          </w:tcPr>
          <w:p w14:paraId="453346B8" w14:textId="431AFF79"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FFC000" w:themeFill="accent4"/>
          </w:tcPr>
          <w:p w14:paraId="5B2CC8B3" w14:textId="2695278C"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01C5C48"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3B0D2D8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398085C"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423DD6D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78663AD6"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386" w:type="dxa"/>
          </w:tcPr>
          <w:p w14:paraId="617D70F3"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3B55D446"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4860A0BE"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r>
      <w:tr w:rsidR="00863045" w:rsidRPr="005405F6" w14:paraId="1EFA98FD" w14:textId="3E0362E7" w:rsidTr="00863045">
        <w:tc>
          <w:tcPr>
            <w:tcW w:w="996" w:type="dxa"/>
            <w:hideMark/>
          </w:tcPr>
          <w:p w14:paraId="688E3378"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9. Draft Writing (Introduction &amp; Methods)</w:t>
            </w:r>
          </w:p>
        </w:tc>
        <w:tc>
          <w:tcPr>
            <w:tcW w:w="538" w:type="dxa"/>
            <w:hideMark/>
          </w:tcPr>
          <w:p w14:paraId="32596E6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8" w:type="dxa"/>
            <w:hideMark/>
          </w:tcPr>
          <w:p w14:paraId="2BEDC0F6"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B1058C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D2AF26F"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3A356E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7C48C54F"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EC6642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BFD212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E2EFD9" w:themeFill="accent6" w:themeFillTint="33"/>
          </w:tcPr>
          <w:p w14:paraId="68ECDD95" w14:textId="62B13339"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E2EFD9" w:themeFill="accent6" w:themeFillTint="33"/>
          </w:tcPr>
          <w:p w14:paraId="61FD7ADD" w14:textId="0CD1AB9C"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45F530A"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8018FE8"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59CCF0C6"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70E41B67"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386" w:type="dxa"/>
          </w:tcPr>
          <w:p w14:paraId="05723B1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086C02DD"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22F6158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r>
      <w:tr w:rsidR="00863045" w:rsidRPr="005405F6" w14:paraId="4999E36F" w14:textId="55A3CAAE" w:rsidTr="00863045">
        <w:tc>
          <w:tcPr>
            <w:tcW w:w="996" w:type="dxa"/>
            <w:hideMark/>
          </w:tcPr>
          <w:p w14:paraId="0ECBF65C"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10. Draft Writing (Results &amp; Discussion)</w:t>
            </w:r>
          </w:p>
        </w:tc>
        <w:tc>
          <w:tcPr>
            <w:tcW w:w="538" w:type="dxa"/>
            <w:hideMark/>
          </w:tcPr>
          <w:p w14:paraId="41B6CFBC"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8" w:type="dxa"/>
            <w:hideMark/>
          </w:tcPr>
          <w:p w14:paraId="1D4C2E80"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EA097C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1EA83E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CD2347D"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73492E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6F371B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45D76B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0A0BF3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41D3C425" w14:textId="6C0BDE7F"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B4C6E7" w:themeFill="accent1" w:themeFillTint="66"/>
          </w:tcPr>
          <w:p w14:paraId="74189741" w14:textId="4C72D2C0"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B4C6E7" w:themeFill="accent1" w:themeFillTint="66"/>
            <w:hideMark/>
          </w:tcPr>
          <w:p w14:paraId="6E6F945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B4C6E7" w:themeFill="accent1" w:themeFillTint="66"/>
          </w:tcPr>
          <w:p w14:paraId="2A5BC24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599FB21A"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386" w:type="dxa"/>
          </w:tcPr>
          <w:p w14:paraId="01472823"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2169FA83"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07A366B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r>
      <w:tr w:rsidR="00863045" w:rsidRPr="005405F6" w14:paraId="5E080BBE" w14:textId="22A8CE88" w:rsidTr="00863045">
        <w:tc>
          <w:tcPr>
            <w:tcW w:w="996" w:type="dxa"/>
            <w:hideMark/>
          </w:tcPr>
          <w:p w14:paraId="2FB6E47B"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11. Editing, Formatting &amp; Reference List</w:t>
            </w:r>
          </w:p>
        </w:tc>
        <w:tc>
          <w:tcPr>
            <w:tcW w:w="538" w:type="dxa"/>
            <w:hideMark/>
          </w:tcPr>
          <w:p w14:paraId="1667FD48"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8" w:type="dxa"/>
            <w:hideMark/>
          </w:tcPr>
          <w:p w14:paraId="2E6C6848"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FE963AE"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7A1D5A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668EB13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B31C91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FFBB0ED"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5BF3177"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2D9730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7B1DBFD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3F56343D" w14:textId="1EDB3E4A"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691ECF6A" w14:textId="72DCE21C"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FFFFFF" w:themeFill="background1"/>
          </w:tcPr>
          <w:p w14:paraId="096FF2EC"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shd w:val="clear" w:color="auto" w:fill="F7CAAC" w:themeFill="accent2" w:themeFillTint="66"/>
          </w:tcPr>
          <w:p w14:paraId="7FF4DFF2"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386" w:type="dxa"/>
            <w:shd w:val="clear" w:color="auto" w:fill="F7CAAC" w:themeFill="accent2" w:themeFillTint="66"/>
          </w:tcPr>
          <w:p w14:paraId="79537958"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453BA5EE"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tcPr>
          <w:p w14:paraId="4107EC88"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r>
      <w:tr w:rsidR="00863045" w:rsidRPr="005405F6" w14:paraId="2C63F0E2" w14:textId="6809EEED" w:rsidTr="00863045">
        <w:tc>
          <w:tcPr>
            <w:tcW w:w="996" w:type="dxa"/>
            <w:hideMark/>
          </w:tcPr>
          <w:p w14:paraId="75B769FD" w14:textId="77777777" w:rsidR="00863045" w:rsidRPr="005405F6" w:rsidRDefault="00863045" w:rsidP="005405F6">
            <w:pPr>
              <w:spacing w:after="160" w:line="259" w:lineRule="auto"/>
              <w:jc w:val="left"/>
              <w:rPr>
                <w:rFonts w:ascii="Times New Roman" w:hAnsi="Times New Roman" w:cs="Times New Roman"/>
                <w:sz w:val="24"/>
                <w:szCs w:val="24"/>
                <w:lang w:val="en-IN"/>
              </w:rPr>
            </w:pPr>
            <w:r w:rsidRPr="005405F6">
              <w:rPr>
                <w:rFonts w:ascii="Times New Roman" w:hAnsi="Times New Roman" w:cs="Times New Roman"/>
                <w:sz w:val="24"/>
                <w:szCs w:val="24"/>
                <w:lang w:val="en-IN"/>
              </w:rPr>
              <w:t>12. Final Proofreading &amp; Submission</w:t>
            </w:r>
          </w:p>
        </w:tc>
        <w:tc>
          <w:tcPr>
            <w:tcW w:w="538" w:type="dxa"/>
            <w:hideMark/>
          </w:tcPr>
          <w:p w14:paraId="1869F35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8" w:type="dxa"/>
            <w:hideMark/>
          </w:tcPr>
          <w:p w14:paraId="33A82D30"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5DA5E35"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355CF3F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A07327A"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1128489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517498C6"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115C351"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3AF2B6A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0C569977"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714A12EA"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hideMark/>
          </w:tcPr>
          <w:p w14:paraId="41C48D0D" w14:textId="50FE85D8"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3AC8567B"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539" w:type="dxa"/>
          </w:tcPr>
          <w:p w14:paraId="6CCCDD74"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386" w:type="dxa"/>
          </w:tcPr>
          <w:p w14:paraId="012CC3E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shd w:val="clear" w:color="auto" w:fill="C5E0B3" w:themeFill="accent6" w:themeFillTint="66"/>
          </w:tcPr>
          <w:p w14:paraId="2EDEDDAE"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c>
          <w:tcPr>
            <w:tcW w:w="425" w:type="dxa"/>
            <w:shd w:val="clear" w:color="auto" w:fill="C5E0B3" w:themeFill="accent6" w:themeFillTint="66"/>
          </w:tcPr>
          <w:p w14:paraId="601FEBE9" w14:textId="77777777" w:rsidR="00863045" w:rsidRPr="005405F6" w:rsidRDefault="00863045" w:rsidP="005405F6">
            <w:pPr>
              <w:spacing w:after="160" w:line="259" w:lineRule="auto"/>
              <w:jc w:val="left"/>
              <w:rPr>
                <w:rFonts w:ascii="Times New Roman" w:hAnsi="Times New Roman" w:cs="Times New Roman"/>
                <w:sz w:val="24"/>
                <w:szCs w:val="24"/>
                <w:lang w:val="en-IN"/>
              </w:rPr>
            </w:pPr>
          </w:p>
        </w:tc>
      </w:tr>
    </w:tbl>
    <w:p w14:paraId="157E67A8" w14:textId="77777777" w:rsidR="003E790E" w:rsidRDefault="003E790E">
      <w:pPr>
        <w:spacing w:after="160" w:line="259" w:lineRule="auto"/>
        <w:jc w:val="left"/>
        <w:rPr>
          <w:rFonts w:cs="Arial"/>
          <w:szCs w:val="24"/>
        </w:rPr>
      </w:pPr>
    </w:p>
    <w:p w14:paraId="628AB008" w14:textId="77777777" w:rsidR="007E35FF" w:rsidRDefault="003E790E" w:rsidP="007E35FF">
      <w:pPr>
        <w:pStyle w:val="Heading1"/>
      </w:pPr>
      <w:bookmarkStart w:id="14" w:name="_Toc214561994"/>
      <w:r>
        <w:t>Conclusion</w:t>
      </w:r>
      <w:bookmarkEnd w:id="14"/>
    </w:p>
    <w:p w14:paraId="6BFB76E8" w14:textId="471E3DB6" w:rsidR="00022CCB" w:rsidRDefault="007E35FF" w:rsidP="00D569F2">
      <w:pPr>
        <w:ind w:firstLine="720"/>
        <w:rPr>
          <w:lang w:val="en-IN"/>
        </w:rPr>
      </w:pPr>
      <w:r w:rsidRPr="007E35FF">
        <w:rPr>
          <w:lang w:val="en-IN"/>
        </w:rPr>
        <w:t xml:space="preserve">The cardiovascular risk in Asian adults living in the UK with ages between 25 and 65 is significantly contributed </w:t>
      </w:r>
      <w:r>
        <w:rPr>
          <w:lang w:val="en-IN"/>
        </w:rPr>
        <w:t xml:space="preserve">to </w:t>
      </w:r>
      <w:r w:rsidRPr="007E35FF">
        <w:rPr>
          <w:lang w:val="en-IN"/>
        </w:rPr>
        <w:t xml:space="preserve">by lifestyle factors, which are mostly </w:t>
      </w:r>
      <w:r>
        <w:rPr>
          <w:lang w:val="en-IN"/>
        </w:rPr>
        <w:t xml:space="preserve">an </w:t>
      </w:r>
      <w:r w:rsidRPr="007E35FF">
        <w:rPr>
          <w:lang w:val="en-IN"/>
        </w:rPr>
        <w:t xml:space="preserve">unhealthy diet and low </w:t>
      </w:r>
      <w:r w:rsidRPr="007E35FF">
        <w:rPr>
          <w:lang w:val="en-IN"/>
        </w:rPr>
        <w:lastRenderedPageBreak/>
        <w:t xml:space="preserve">leisure-time physical activity. These habits in combination with predisposition to central adiposity and insulin resistance in this group </w:t>
      </w:r>
      <w:r>
        <w:rPr>
          <w:lang w:val="en-IN"/>
        </w:rPr>
        <w:t>expedite</w:t>
      </w:r>
      <w:r w:rsidRPr="007E35FF">
        <w:rPr>
          <w:lang w:val="en-IN"/>
        </w:rPr>
        <w:t xml:space="preserve"> the progression of hypertension, dyslipidaemia and diabetes. Lifestyle interventions that are culturally tailored have the potential to enhance intermediate CVD risk markers (blood pressure, lipids), although to have sustained, population-wide impact means </w:t>
      </w:r>
      <w:r>
        <w:rPr>
          <w:lang w:val="en-IN"/>
        </w:rPr>
        <w:t>managing</w:t>
      </w:r>
      <w:r w:rsidRPr="007E35FF">
        <w:rPr>
          <w:lang w:val="en-IN"/>
        </w:rPr>
        <w:t xml:space="preserve"> cultural, socioeconomic and structural barriers using community-based interventions, policy initiatives and longer-term studies on the implementation and scalability of the interventions.</w:t>
      </w:r>
    </w:p>
    <w:p w14:paraId="6E3255B1" w14:textId="77777777" w:rsidR="00022CCB" w:rsidRDefault="00022CCB">
      <w:pPr>
        <w:spacing w:after="160" w:line="259" w:lineRule="auto"/>
        <w:jc w:val="left"/>
        <w:rPr>
          <w:lang w:val="en-IN"/>
        </w:rPr>
      </w:pPr>
      <w:r>
        <w:rPr>
          <w:lang w:val="en-IN"/>
        </w:rPr>
        <w:br w:type="page"/>
      </w:r>
    </w:p>
    <w:p w14:paraId="215690A4" w14:textId="260B6B3A" w:rsidR="00DD2358" w:rsidRPr="007F237E" w:rsidRDefault="00DD2358" w:rsidP="00F74048">
      <w:pPr>
        <w:pStyle w:val="Heading1"/>
        <w:rPr>
          <w:sz w:val="24"/>
        </w:rPr>
      </w:pPr>
      <w:bookmarkStart w:id="15" w:name="_Toc214561995"/>
      <w:r>
        <w:lastRenderedPageBreak/>
        <w:t>References</w:t>
      </w:r>
      <w:bookmarkEnd w:id="15"/>
      <w:r>
        <w:t xml:space="preserve"> </w:t>
      </w:r>
    </w:p>
    <w:p w14:paraId="47FEEE5B" w14:textId="6E79C10A" w:rsidR="00FB26A4" w:rsidRDefault="00FB26A4" w:rsidP="00F25E6F">
      <w:r w:rsidRPr="00F25E6F">
        <w:t xml:space="preserve">Demissie, G.D., Birungi, J., </w:t>
      </w:r>
      <w:proofErr w:type="spellStart"/>
      <w:r w:rsidRPr="00F25E6F">
        <w:t>Haregu</w:t>
      </w:r>
      <w:proofErr w:type="spellEnd"/>
      <w:r w:rsidRPr="00F25E6F">
        <w:t>, T., Thirunavukkarasu, S. and Oldenburg, B</w:t>
      </w:r>
      <w:r w:rsidR="00FA1E29">
        <w:t>. (2024)</w:t>
      </w:r>
      <w:r w:rsidRPr="00F25E6F">
        <w:t>. Effects of lifestyle interventions on cardiovascular disease risk and risk factors among individuals at high risk for type 2 diabetes: protocol for a systematic review and meta-analysis of randomized controlled trials. </w:t>
      </w:r>
      <w:r w:rsidRPr="00F25E6F">
        <w:rPr>
          <w:i/>
          <w:iCs/>
        </w:rPr>
        <w:t>JMIR Research Protocols</w:t>
      </w:r>
      <w:r w:rsidRPr="00F25E6F">
        <w:t>, </w:t>
      </w:r>
      <w:r w:rsidRPr="00F25E6F">
        <w:rPr>
          <w:i/>
          <w:iCs/>
        </w:rPr>
        <w:t>13</w:t>
      </w:r>
      <w:r w:rsidRPr="00F25E6F">
        <w:t>(1), p.e53517.</w:t>
      </w:r>
    </w:p>
    <w:p w14:paraId="1A0AE1F7" w14:textId="545CD132" w:rsidR="00FB26A4" w:rsidRDefault="00FB26A4" w:rsidP="00F25E6F">
      <w:proofErr w:type="spellStart"/>
      <w:r w:rsidRPr="00F25E6F">
        <w:t>Ghodeshwar</w:t>
      </w:r>
      <w:proofErr w:type="spellEnd"/>
      <w:r w:rsidRPr="00F25E6F">
        <w:t>, G.K., Dube, A., Khobragade, D. and Dube, A.H</w:t>
      </w:r>
      <w:r w:rsidR="00FA1E29">
        <w:t>. (2023)</w:t>
      </w:r>
      <w:r w:rsidRPr="00F25E6F">
        <w:t>. Impact of lifestyle modifications on cardiovascular health: a narrative review. </w:t>
      </w:r>
      <w:r w:rsidRPr="00F25E6F">
        <w:rPr>
          <w:i/>
          <w:iCs/>
        </w:rPr>
        <w:t>Cureus</w:t>
      </w:r>
      <w:r w:rsidRPr="00F25E6F">
        <w:t>, </w:t>
      </w:r>
      <w:r w:rsidRPr="00F25E6F">
        <w:rPr>
          <w:i/>
          <w:iCs/>
        </w:rPr>
        <w:t>15</w:t>
      </w:r>
      <w:r w:rsidRPr="00F25E6F">
        <w:t>(7).</w:t>
      </w:r>
    </w:p>
    <w:p w14:paraId="2E8B9075" w14:textId="370D07BB" w:rsidR="00FB26A4" w:rsidRDefault="00FB26A4" w:rsidP="00F25E6F">
      <w:r w:rsidRPr="00F25E6F">
        <w:t>Kariuki, J.K., Imes, C.C., Engberg, S.J., Scott, P.W., Klem, M.L. and Cortes, Y.I</w:t>
      </w:r>
      <w:r w:rsidR="00FA1E29">
        <w:t>. (2024)</w:t>
      </w:r>
      <w:r w:rsidRPr="00F25E6F">
        <w:t>. Impact of lifestyle-based interventions on absolute cardiovascular disease risk: a systematic review and meta-analysis. </w:t>
      </w:r>
      <w:r w:rsidRPr="00F25E6F">
        <w:rPr>
          <w:i/>
          <w:iCs/>
        </w:rPr>
        <w:t>JBI evidence synthesis</w:t>
      </w:r>
      <w:r w:rsidRPr="00F25E6F">
        <w:t>, </w:t>
      </w:r>
      <w:r w:rsidRPr="00F25E6F">
        <w:rPr>
          <w:i/>
          <w:iCs/>
        </w:rPr>
        <w:t>22</w:t>
      </w:r>
      <w:r w:rsidRPr="00F25E6F">
        <w:t>(1), pp.4-65.</w:t>
      </w:r>
    </w:p>
    <w:p w14:paraId="3B31962C" w14:textId="1DC23C60" w:rsidR="00FB26A4" w:rsidRDefault="00FB26A4" w:rsidP="00F25E6F">
      <w:r w:rsidRPr="00F25E6F">
        <w:t xml:space="preserve">Kariuki, J.K., </w:t>
      </w:r>
      <w:proofErr w:type="spellStart"/>
      <w:r w:rsidRPr="00F25E6F">
        <w:t>Yamnia</w:t>
      </w:r>
      <w:proofErr w:type="spellEnd"/>
      <w:r w:rsidRPr="00F25E6F">
        <w:t xml:space="preserve">, C.I., </w:t>
      </w:r>
      <w:proofErr w:type="spellStart"/>
      <w:r w:rsidRPr="00F25E6F">
        <w:t>Imes</w:t>
      </w:r>
      <w:proofErr w:type="spellEnd"/>
      <w:r w:rsidRPr="00F25E6F">
        <w:t>, C.C., Weiss, P.M. and Engberg, S.J</w:t>
      </w:r>
      <w:r w:rsidR="00FA1E29">
        <w:t>. (2019)</w:t>
      </w:r>
      <w:r w:rsidRPr="00F25E6F">
        <w:t>. Impact of lifestyle modification on absolute cardiovascular disease risk: a systematic review protocol. </w:t>
      </w:r>
      <w:r w:rsidRPr="00F25E6F">
        <w:rPr>
          <w:i/>
          <w:iCs/>
        </w:rPr>
        <w:t>JBI Evidence Synthesis</w:t>
      </w:r>
      <w:r w:rsidRPr="00F25E6F">
        <w:t>, </w:t>
      </w:r>
      <w:r w:rsidRPr="00F25E6F">
        <w:rPr>
          <w:i/>
          <w:iCs/>
        </w:rPr>
        <w:t>17</w:t>
      </w:r>
      <w:r w:rsidRPr="00F25E6F">
        <w:t>(10), pp.2106-2114.</w:t>
      </w:r>
    </w:p>
    <w:p w14:paraId="785ADC44" w14:textId="18EDB1D7" w:rsidR="00FB26A4" w:rsidRDefault="00FB26A4" w:rsidP="00F25E6F">
      <w:r w:rsidRPr="00F25E6F">
        <w:t xml:space="preserve">Kazemi, A., Soltani, S., Aune, D., Hosseini, E., Mokhtari, Z., Hassanzadeh, Z., </w:t>
      </w:r>
      <w:proofErr w:type="spellStart"/>
      <w:r w:rsidRPr="00F25E6F">
        <w:t>Jayedi</w:t>
      </w:r>
      <w:proofErr w:type="spellEnd"/>
      <w:r w:rsidRPr="00F25E6F">
        <w:t>, A., Pitanga, F. and Akhlaghi, M</w:t>
      </w:r>
      <w:r w:rsidR="00FA1E29">
        <w:t>. (2024)</w:t>
      </w:r>
      <w:r w:rsidRPr="00F25E6F">
        <w:t>. Leisure-time and occupational physical activity and risk of cardiovascular disease incidence: a systematic-review and dose-response meta-analysis of prospective cohort studies. </w:t>
      </w:r>
      <w:r w:rsidRPr="00F25E6F">
        <w:rPr>
          <w:i/>
          <w:iCs/>
        </w:rPr>
        <w:t>International Journal of Behavioral Nutrition and Physical Activity</w:t>
      </w:r>
      <w:r w:rsidRPr="00F25E6F">
        <w:t>, </w:t>
      </w:r>
      <w:r w:rsidRPr="00F25E6F">
        <w:rPr>
          <w:i/>
          <w:iCs/>
        </w:rPr>
        <w:t>21</w:t>
      </w:r>
      <w:r w:rsidRPr="00F25E6F">
        <w:t>(1), p.45.</w:t>
      </w:r>
    </w:p>
    <w:p w14:paraId="50C10514" w14:textId="64161CD9" w:rsidR="00FB26A4" w:rsidRDefault="00FB26A4" w:rsidP="00F25E6F">
      <w:r w:rsidRPr="00FB26A4">
        <w:t>König, J., Santagata, R., Scheiner, T., Adleff, A.K., Yang, X. and Kaiser, G</w:t>
      </w:r>
      <w:r w:rsidR="00FA1E29">
        <w:t>. (2022)</w:t>
      </w:r>
      <w:r w:rsidRPr="00FB26A4">
        <w:t>. Teacher noticing: A systematic literature review of conceptualizations, research designs, and findings on learning to notice. </w:t>
      </w:r>
      <w:r w:rsidRPr="00FB26A4">
        <w:rPr>
          <w:i/>
          <w:iCs/>
        </w:rPr>
        <w:t>Educational research review</w:t>
      </w:r>
      <w:r w:rsidRPr="00FB26A4">
        <w:t>, </w:t>
      </w:r>
      <w:r w:rsidRPr="00FB26A4">
        <w:rPr>
          <w:i/>
          <w:iCs/>
        </w:rPr>
        <w:t>36</w:t>
      </w:r>
      <w:r w:rsidRPr="00FB26A4">
        <w:t>, p.100453.</w:t>
      </w:r>
    </w:p>
    <w:p w14:paraId="17ECAB28" w14:textId="058078EC" w:rsidR="00FB26A4" w:rsidRDefault="00FB26A4" w:rsidP="00F25E6F">
      <w:r w:rsidRPr="00F25E6F">
        <w:t>Kris-Etherton, P.M., Sapp, P.A., Riley, T.M., Davis, K.M., Hart, T. and Lawler, O</w:t>
      </w:r>
      <w:r w:rsidR="00FA1E29">
        <w:t>. (2022)</w:t>
      </w:r>
      <w:r w:rsidRPr="00F25E6F">
        <w:t xml:space="preserve">. The dynamic interplay of healthy lifestyle </w:t>
      </w:r>
      <w:proofErr w:type="spellStart"/>
      <w:r w:rsidRPr="00F25E6F">
        <w:t>behaviors</w:t>
      </w:r>
      <w:proofErr w:type="spellEnd"/>
      <w:r w:rsidRPr="00F25E6F">
        <w:t xml:space="preserve"> for cardiovascular health. </w:t>
      </w:r>
      <w:r w:rsidRPr="00F25E6F">
        <w:rPr>
          <w:i/>
          <w:iCs/>
        </w:rPr>
        <w:t>Current atherosclerosis reports</w:t>
      </w:r>
      <w:r w:rsidRPr="00F25E6F">
        <w:t>, </w:t>
      </w:r>
      <w:r w:rsidRPr="00F25E6F">
        <w:rPr>
          <w:i/>
          <w:iCs/>
        </w:rPr>
        <w:t>24</w:t>
      </w:r>
      <w:r w:rsidRPr="00F25E6F">
        <w:t>(12), pp.969-980.</w:t>
      </w:r>
    </w:p>
    <w:p w14:paraId="6D6EDDAB" w14:textId="52B7D512" w:rsidR="00FB26A4" w:rsidRDefault="00FB26A4" w:rsidP="00F25E6F">
      <w:r w:rsidRPr="00F25E6F">
        <w:lastRenderedPageBreak/>
        <w:t>Limbachia, J., Ajmeri, M., Keating, B.J., de Souza, R.J. and Anand, S.S</w:t>
      </w:r>
      <w:r w:rsidR="00FA1E29">
        <w:t>. (2022)</w:t>
      </w:r>
      <w:r w:rsidRPr="00F25E6F">
        <w:t>. Effects of lifestyle interventions on cardiovascular risk factors in South Asians: a systematic review and meta-analysis. </w:t>
      </w:r>
      <w:r w:rsidRPr="00F25E6F">
        <w:rPr>
          <w:i/>
          <w:iCs/>
        </w:rPr>
        <w:t>BMJ open</w:t>
      </w:r>
      <w:r w:rsidRPr="00F25E6F">
        <w:t>, </w:t>
      </w:r>
      <w:r w:rsidRPr="00F25E6F">
        <w:rPr>
          <w:i/>
          <w:iCs/>
        </w:rPr>
        <w:t>12</w:t>
      </w:r>
      <w:r w:rsidRPr="00F25E6F">
        <w:t>(12), p.e059666.</w:t>
      </w:r>
    </w:p>
    <w:p w14:paraId="513AD58B" w14:textId="4369D4E1" w:rsidR="00FB26A4" w:rsidRDefault="00FB26A4" w:rsidP="00F25E6F">
      <w:r w:rsidRPr="00F25E6F">
        <w:t>Mace, R.A., Stauder, M.J., Hopkins, S.W., Cohen, J.E., Pietrzykowski, M.O., Philpotts, L.L., Luberto, C.M. and Vranceanu, A.M</w:t>
      </w:r>
      <w:r w:rsidR="00FA1E29">
        <w:t>. (2025)</w:t>
      </w:r>
      <w:r w:rsidRPr="00F25E6F">
        <w:t xml:space="preserve">. Mindfulness-based interventions targeting modifiable lifestyle </w:t>
      </w:r>
      <w:proofErr w:type="spellStart"/>
      <w:r w:rsidRPr="00F25E6F">
        <w:t>behaviors</w:t>
      </w:r>
      <w:proofErr w:type="spellEnd"/>
      <w:r w:rsidRPr="00F25E6F">
        <w:t xml:space="preserve"> associated with brain health: a systematic review and meta-analysis. </w:t>
      </w:r>
      <w:r w:rsidRPr="00F25E6F">
        <w:rPr>
          <w:i/>
          <w:iCs/>
        </w:rPr>
        <w:t>American Journal of Lifestyle Medicine</w:t>
      </w:r>
      <w:r w:rsidRPr="00F25E6F">
        <w:t>, </w:t>
      </w:r>
      <w:r w:rsidRPr="00F25E6F">
        <w:rPr>
          <w:i/>
          <w:iCs/>
        </w:rPr>
        <w:t>19</w:t>
      </w:r>
      <w:r w:rsidRPr="00F25E6F">
        <w:t>(3), pp.476-492.</w:t>
      </w:r>
    </w:p>
    <w:p w14:paraId="591F090A" w14:textId="27271AA0" w:rsidR="00FB26A4" w:rsidRPr="00533C43" w:rsidRDefault="00FB26A4" w:rsidP="00F25E6F">
      <w:r w:rsidRPr="00FB26A4">
        <w:t>Martinez, E.C., Valdés, J.R.F., Castillo, J.L., Castillo, J.V., Montecino, R.M.B., Jimenez, J.E.M., Escamilla, D.A. and Diarte, E</w:t>
      </w:r>
      <w:r w:rsidR="00FA1E29">
        <w:t>. (2023)</w:t>
      </w:r>
      <w:r w:rsidRPr="00FB26A4">
        <w:t>. Ten steps to conduct a systematic review. </w:t>
      </w:r>
      <w:r w:rsidRPr="00FB26A4">
        <w:rPr>
          <w:i/>
          <w:iCs/>
        </w:rPr>
        <w:t>Cureus</w:t>
      </w:r>
      <w:r w:rsidRPr="00FB26A4">
        <w:t>, </w:t>
      </w:r>
      <w:r w:rsidRPr="00FB26A4">
        <w:rPr>
          <w:i/>
          <w:iCs/>
        </w:rPr>
        <w:t>15</w:t>
      </w:r>
      <w:r w:rsidRPr="00FB26A4">
        <w:t>(12).</w:t>
      </w:r>
    </w:p>
    <w:p w14:paraId="16AAB2C8" w14:textId="790E520A" w:rsidR="00FB26A4" w:rsidRDefault="00FB26A4" w:rsidP="00F25E6F">
      <w:r w:rsidRPr="00FB26A4">
        <w:t>Suri, H</w:t>
      </w:r>
      <w:r w:rsidR="00FA1E29">
        <w:t>. (2020)</w:t>
      </w:r>
      <w:r w:rsidRPr="00FB26A4">
        <w:t>. Ethical considerations of conducting systematic reviews in educational research. </w:t>
      </w:r>
      <w:r w:rsidRPr="00FB26A4">
        <w:rPr>
          <w:i/>
          <w:iCs/>
        </w:rPr>
        <w:t>Systematic reviews in educational research</w:t>
      </w:r>
      <w:r w:rsidRPr="00FB26A4">
        <w:t>, </w:t>
      </w:r>
      <w:r w:rsidRPr="00FB26A4">
        <w:rPr>
          <w:i/>
          <w:iCs/>
        </w:rPr>
        <w:t>41</w:t>
      </w:r>
      <w:r w:rsidRPr="00FB26A4">
        <w:t>.</w:t>
      </w:r>
    </w:p>
    <w:sectPr w:rsidR="00FB26A4" w:rsidSect="008D0BD5">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47DB1" w14:textId="77777777" w:rsidR="008D0BD5" w:rsidRDefault="008D0BD5" w:rsidP="00AC0852">
      <w:pPr>
        <w:spacing w:after="0" w:line="240" w:lineRule="auto"/>
      </w:pPr>
      <w:r>
        <w:separator/>
      </w:r>
    </w:p>
  </w:endnote>
  <w:endnote w:type="continuationSeparator" w:id="0">
    <w:p w14:paraId="7318E8EC" w14:textId="77777777" w:rsidR="008D0BD5" w:rsidRDefault="008D0BD5" w:rsidP="00AC0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5904342"/>
      <w:docPartObj>
        <w:docPartGallery w:val="Page Numbers (Bottom of Page)"/>
        <w:docPartUnique/>
      </w:docPartObj>
    </w:sdtPr>
    <w:sdtEndPr>
      <w:rPr>
        <w:noProof/>
      </w:rPr>
    </w:sdtEndPr>
    <w:sdtContent>
      <w:p w14:paraId="32E98C1D" w14:textId="57761E8C" w:rsidR="00FA1E29" w:rsidRDefault="00FA1E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6EED6A" w14:textId="77777777" w:rsidR="00FA1E29" w:rsidRDefault="00FA1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2A3E4" w14:textId="77777777" w:rsidR="008D0BD5" w:rsidRDefault="008D0BD5" w:rsidP="00AC0852">
      <w:pPr>
        <w:spacing w:after="0" w:line="240" w:lineRule="auto"/>
      </w:pPr>
      <w:r>
        <w:separator/>
      </w:r>
    </w:p>
  </w:footnote>
  <w:footnote w:type="continuationSeparator" w:id="0">
    <w:p w14:paraId="673E4FE2" w14:textId="77777777" w:rsidR="008D0BD5" w:rsidRDefault="008D0BD5" w:rsidP="00AC08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416ED"/>
    <w:multiLevelType w:val="hybridMultilevel"/>
    <w:tmpl w:val="5C1AD2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CC3049"/>
    <w:multiLevelType w:val="multilevel"/>
    <w:tmpl w:val="1DEAF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B7037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87196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946B0B"/>
    <w:multiLevelType w:val="multilevel"/>
    <w:tmpl w:val="86BE9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D304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EC4CC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7EE7670"/>
    <w:multiLevelType w:val="multilevel"/>
    <w:tmpl w:val="F24A9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223DC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181931"/>
    <w:multiLevelType w:val="hybridMultilevel"/>
    <w:tmpl w:val="59A6B0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D2B3C8C"/>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39A7A9D"/>
    <w:multiLevelType w:val="multilevel"/>
    <w:tmpl w:val="56E06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294CB6"/>
    <w:multiLevelType w:val="hybridMultilevel"/>
    <w:tmpl w:val="69E4EBEC"/>
    <w:lvl w:ilvl="0" w:tplc="7F52FF9C">
      <w:start w:val="1"/>
      <w:numFmt w:val="bullet"/>
      <w:lvlText w:val="•"/>
      <w:lvlJc w:val="left"/>
      <w:pPr>
        <w:ind w:left="142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7700C40">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DEA924C">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BC6EE24">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EF60402">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13E3BE0">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F80E7F6">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052B3F8">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47492E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6046381E"/>
    <w:multiLevelType w:val="hybridMultilevel"/>
    <w:tmpl w:val="0BF874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4183887"/>
    <w:multiLevelType w:val="hybridMultilevel"/>
    <w:tmpl w:val="BA98C8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6825F3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B2D753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22928115">
    <w:abstractNumId w:val="15"/>
  </w:num>
  <w:num w:numId="2" w16cid:durableId="1219705670">
    <w:abstractNumId w:val="3"/>
  </w:num>
  <w:num w:numId="3" w16cid:durableId="959798120">
    <w:abstractNumId w:val="5"/>
  </w:num>
  <w:num w:numId="4" w16cid:durableId="550114116">
    <w:abstractNumId w:val="6"/>
  </w:num>
  <w:num w:numId="5" w16cid:durableId="1456951351">
    <w:abstractNumId w:val="12"/>
  </w:num>
  <w:num w:numId="6" w16cid:durableId="363873091">
    <w:abstractNumId w:val="16"/>
  </w:num>
  <w:num w:numId="7" w16cid:durableId="72550920">
    <w:abstractNumId w:val="10"/>
  </w:num>
  <w:num w:numId="8" w16cid:durableId="989020138">
    <w:abstractNumId w:val="2"/>
  </w:num>
  <w:num w:numId="9" w16cid:durableId="1984771107">
    <w:abstractNumId w:val="8"/>
  </w:num>
  <w:num w:numId="10" w16cid:durableId="1134641708">
    <w:abstractNumId w:val="9"/>
  </w:num>
  <w:num w:numId="11" w16cid:durableId="421679382">
    <w:abstractNumId w:val="0"/>
  </w:num>
  <w:num w:numId="12" w16cid:durableId="895312180">
    <w:abstractNumId w:val="13"/>
  </w:num>
  <w:num w:numId="13" w16cid:durableId="1044990080">
    <w:abstractNumId w:val="11"/>
  </w:num>
  <w:num w:numId="14" w16cid:durableId="12388871">
    <w:abstractNumId w:val="4"/>
  </w:num>
  <w:num w:numId="15" w16cid:durableId="1365904600">
    <w:abstractNumId w:val="14"/>
  </w:num>
  <w:num w:numId="16" w16cid:durableId="1781144401">
    <w:abstractNumId w:val="1"/>
  </w:num>
  <w:num w:numId="17" w16cid:durableId="80434787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C43"/>
    <w:rsid w:val="000101A7"/>
    <w:rsid w:val="00022CCB"/>
    <w:rsid w:val="00032CF8"/>
    <w:rsid w:val="00050464"/>
    <w:rsid w:val="000A03F0"/>
    <w:rsid w:val="000E72F5"/>
    <w:rsid w:val="000F1350"/>
    <w:rsid w:val="000F5076"/>
    <w:rsid w:val="000F7DEC"/>
    <w:rsid w:val="001540F3"/>
    <w:rsid w:val="00183894"/>
    <w:rsid w:val="001A55D0"/>
    <w:rsid w:val="001D4D6C"/>
    <w:rsid w:val="00232D68"/>
    <w:rsid w:val="002C0936"/>
    <w:rsid w:val="0033356C"/>
    <w:rsid w:val="003D4E58"/>
    <w:rsid w:val="003D6FD0"/>
    <w:rsid w:val="003E1AF6"/>
    <w:rsid w:val="003E790E"/>
    <w:rsid w:val="00401783"/>
    <w:rsid w:val="00402C7D"/>
    <w:rsid w:val="0043003A"/>
    <w:rsid w:val="004376F9"/>
    <w:rsid w:val="0047280D"/>
    <w:rsid w:val="0048440C"/>
    <w:rsid w:val="00533C43"/>
    <w:rsid w:val="005405F6"/>
    <w:rsid w:val="005B430E"/>
    <w:rsid w:val="005E01F7"/>
    <w:rsid w:val="005E579E"/>
    <w:rsid w:val="005F3A6A"/>
    <w:rsid w:val="00616684"/>
    <w:rsid w:val="006373C5"/>
    <w:rsid w:val="00656462"/>
    <w:rsid w:val="00696BA4"/>
    <w:rsid w:val="006B2075"/>
    <w:rsid w:val="0070212C"/>
    <w:rsid w:val="00793EDB"/>
    <w:rsid w:val="007A7E61"/>
    <w:rsid w:val="007C4DB6"/>
    <w:rsid w:val="007D1B98"/>
    <w:rsid w:val="007E35FF"/>
    <w:rsid w:val="007E3A63"/>
    <w:rsid w:val="00804B92"/>
    <w:rsid w:val="00807E8E"/>
    <w:rsid w:val="008411CE"/>
    <w:rsid w:val="00862402"/>
    <w:rsid w:val="00863045"/>
    <w:rsid w:val="0086578C"/>
    <w:rsid w:val="00886BED"/>
    <w:rsid w:val="008B5BED"/>
    <w:rsid w:val="008D0BD5"/>
    <w:rsid w:val="008D4A25"/>
    <w:rsid w:val="00994B6B"/>
    <w:rsid w:val="009F0F82"/>
    <w:rsid w:val="00A23B89"/>
    <w:rsid w:val="00A4758A"/>
    <w:rsid w:val="00AB4ED4"/>
    <w:rsid w:val="00AC0852"/>
    <w:rsid w:val="00AC15BF"/>
    <w:rsid w:val="00B03374"/>
    <w:rsid w:val="00B108AF"/>
    <w:rsid w:val="00B35942"/>
    <w:rsid w:val="00B61ED7"/>
    <w:rsid w:val="00B722FD"/>
    <w:rsid w:val="00B77B33"/>
    <w:rsid w:val="00B969BB"/>
    <w:rsid w:val="00BC2AB1"/>
    <w:rsid w:val="00BD4054"/>
    <w:rsid w:val="00C2350F"/>
    <w:rsid w:val="00C27C34"/>
    <w:rsid w:val="00C950FC"/>
    <w:rsid w:val="00CA4760"/>
    <w:rsid w:val="00CD412A"/>
    <w:rsid w:val="00D569F2"/>
    <w:rsid w:val="00D71F3C"/>
    <w:rsid w:val="00DD2358"/>
    <w:rsid w:val="00E02FD3"/>
    <w:rsid w:val="00E2742E"/>
    <w:rsid w:val="00E51F39"/>
    <w:rsid w:val="00E54345"/>
    <w:rsid w:val="00E63DCE"/>
    <w:rsid w:val="00E678CF"/>
    <w:rsid w:val="00EB0B3D"/>
    <w:rsid w:val="00EB49B8"/>
    <w:rsid w:val="00ED008B"/>
    <w:rsid w:val="00F026D8"/>
    <w:rsid w:val="00F25E6F"/>
    <w:rsid w:val="00F62C5D"/>
    <w:rsid w:val="00F63009"/>
    <w:rsid w:val="00F74048"/>
    <w:rsid w:val="00F76EAA"/>
    <w:rsid w:val="00F97538"/>
    <w:rsid w:val="00FA18BB"/>
    <w:rsid w:val="00FA1E29"/>
    <w:rsid w:val="00FA25C7"/>
    <w:rsid w:val="00FB26A4"/>
    <w:rsid w:val="00FB27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91F805"/>
  <w15:chartTrackingRefBased/>
  <w15:docId w15:val="{73BD5F00-5BA8-486B-9078-C456C1518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7DF"/>
    <w:pPr>
      <w:spacing w:after="200" w:line="480" w:lineRule="auto"/>
      <w:jc w:val="both"/>
    </w:pPr>
    <w:rPr>
      <w:rFonts w:ascii="Arial" w:hAnsi="Arial"/>
      <w:lang w:val="en-AU"/>
    </w:rPr>
  </w:style>
  <w:style w:type="paragraph" w:styleId="Heading1">
    <w:name w:val="heading 1"/>
    <w:basedOn w:val="Normal"/>
    <w:next w:val="Normal"/>
    <w:link w:val="Heading1Char"/>
    <w:uiPriority w:val="9"/>
    <w:qFormat/>
    <w:rsid w:val="007C4DB6"/>
    <w:pPr>
      <w:keepNext/>
      <w:keepLines/>
      <w:spacing w:before="240" w:after="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F026D8"/>
    <w:pPr>
      <w:keepNext/>
      <w:keepLines/>
      <w:spacing w:before="40" w:after="0"/>
      <w:outlineLvl w:val="1"/>
    </w:pPr>
    <w:rPr>
      <w:rFonts w:eastAsiaTheme="majorEastAsia" w:cstheme="majorBidi"/>
      <w:b/>
      <w:szCs w:val="26"/>
      <w:lang w:val="en-IN"/>
    </w:rPr>
  </w:style>
  <w:style w:type="paragraph" w:styleId="Heading3">
    <w:name w:val="heading 3"/>
    <w:basedOn w:val="Normal"/>
    <w:next w:val="Normal"/>
    <w:link w:val="Heading3Char"/>
    <w:uiPriority w:val="9"/>
    <w:unhideWhenUsed/>
    <w:qFormat/>
    <w:rsid w:val="00E02FD3"/>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533C4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33C4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33C4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33C4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33C4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33C4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DB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026D8"/>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E02FD3"/>
    <w:rPr>
      <w:rFonts w:ascii="Times New Roman" w:eastAsiaTheme="majorEastAsia" w:hAnsi="Times New Roman" w:cstheme="majorBidi"/>
      <w:b/>
      <w:color w:val="000000" w:themeColor="text1"/>
      <w:sz w:val="24"/>
      <w:szCs w:val="24"/>
      <w:lang w:val="en-AU" w:eastAsia="en-AU"/>
    </w:rPr>
  </w:style>
  <w:style w:type="paragraph" w:styleId="NoSpacing">
    <w:name w:val="No Spacing"/>
    <w:uiPriority w:val="1"/>
    <w:qFormat/>
    <w:rsid w:val="00C950FC"/>
    <w:pPr>
      <w:pBdr>
        <w:top w:val="nil"/>
        <w:left w:val="nil"/>
        <w:bottom w:val="nil"/>
        <w:right w:val="nil"/>
        <w:between w:val="nil"/>
        <w:bar w:val="nil"/>
      </w:pBdr>
      <w:spacing w:after="0" w:line="240" w:lineRule="auto"/>
    </w:pPr>
    <w:rPr>
      <w:rFonts w:ascii="Calibri" w:eastAsia="Arial Unicode MS" w:hAnsi="Calibri" w:cs="Times New Roman"/>
      <w:szCs w:val="24"/>
      <w:bdr w:val="nil"/>
      <w:lang w:val="en-US"/>
    </w:rPr>
  </w:style>
  <w:style w:type="character" w:customStyle="1" w:styleId="Heading4Char">
    <w:name w:val="Heading 4 Char"/>
    <w:basedOn w:val="DefaultParagraphFont"/>
    <w:link w:val="Heading4"/>
    <w:uiPriority w:val="9"/>
    <w:semiHidden/>
    <w:rsid w:val="00533C43"/>
    <w:rPr>
      <w:rFonts w:eastAsiaTheme="majorEastAsia" w:cstheme="majorBidi"/>
      <w:i/>
      <w:iCs/>
      <w:color w:val="2F5496" w:themeColor="accent1" w:themeShade="BF"/>
      <w:sz w:val="24"/>
      <w:lang w:val="en-AU"/>
    </w:rPr>
  </w:style>
  <w:style w:type="character" w:customStyle="1" w:styleId="Heading5Char">
    <w:name w:val="Heading 5 Char"/>
    <w:basedOn w:val="DefaultParagraphFont"/>
    <w:link w:val="Heading5"/>
    <w:uiPriority w:val="9"/>
    <w:semiHidden/>
    <w:rsid w:val="00533C43"/>
    <w:rPr>
      <w:rFonts w:eastAsiaTheme="majorEastAsia" w:cstheme="majorBidi"/>
      <w:color w:val="2F5496" w:themeColor="accent1" w:themeShade="BF"/>
      <w:sz w:val="24"/>
      <w:lang w:val="en-AU"/>
    </w:rPr>
  </w:style>
  <w:style w:type="character" w:customStyle="1" w:styleId="Heading6Char">
    <w:name w:val="Heading 6 Char"/>
    <w:basedOn w:val="DefaultParagraphFont"/>
    <w:link w:val="Heading6"/>
    <w:uiPriority w:val="9"/>
    <w:semiHidden/>
    <w:rsid w:val="00533C43"/>
    <w:rPr>
      <w:rFonts w:eastAsiaTheme="majorEastAsia" w:cstheme="majorBidi"/>
      <w:i/>
      <w:iCs/>
      <w:color w:val="595959" w:themeColor="text1" w:themeTint="A6"/>
      <w:sz w:val="24"/>
      <w:lang w:val="en-AU"/>
    </w:rPr>
  </w:style>
  <w:style w:type="character" w:customStyle="1" w:styleId="Heading7Char">
    <w:name w:val="Heading 7 Char"/>
    <w:basedOn w:val="DefaultParagraphFont"/>
    <w:link w:val="Heading7"/>
    <w:uiPriority w:val="9"/>
    <w:semiHidden/>
    <w:rsid w:val="00533C43"/>
    <w:rPr>
      <w:rFonts w:eastAsiaTheme="majorEastAsia" w:cstheme="majorBidi"/>
      <w:color w:val="595959" w:themeColor="text1" w:themeTint="A6"/>
      <w:sz w:val="24"/>
      <w:lang w:val="en-AU"/>
    </w:rPr>
  </w:style>
  <w:style w:type="character" w:customStyle="1" w:styleId="Heading8Char">
    <w:name w:val="Heading 8 Char"/>
    <w:basedOn w:val="DefaultParagraphFont"/>
    <w:link w:val="Heading8"/>
    <w:uiPriority w:val="9"/>
    <w:semiHidden/>
    <w:rsid w:val="00533C43"/>
    <w:rPr>
      <w:rFonts w:eastAsiaTheme="majorEastAsia" w:cstheme="majorBidi"/>
      <w:i/>
      <w:iCs/>
      <w:color w:val="272727" w:themeColor="text1" w:themeTint="D8"/>
      <w:sz w:val="24"/>
      <w:lang w:val="en-AU"/>
    </w:rPr>
  </w:style>
  <w:style w:type="character" w:customStyle="1" w:styleId="Heading9Char">
    <w:name w:val="Heading 9 Char"/>
    <w:basedOn w:val="DefaultParagraphFont"/>
    <w:link w:val="Heading9"/>
    <w:uiPriority w:val="9"/>
    <w:semiHidden/>
    <w:rsid w:val="00533C43"/>
    <w:rPr>
      <w:rFonts w:eastAsiaTheme="majorEastAsia" w:cstheme="majorBidi"/>
      <w:color w:val="272727" w:themeColor="text1" w:themeTint="D8"/>
      <w:sz w:val="24"/>
      <w:lang w:val="en-AU"/>
    </w:rPr>
  </w:style>
  <w:style w:type="paragraph" w:styleId="Title">
    <w:name w:val="Title"/>
    <w:basedOn w:val="Normal"/>
    <w:next w:val="Normal"/>
    <w:link w:val="TitleChar"/>
    <w:uiPriority w:val="10"/>
    <w:qFormat/>
    <w:rsid w:val="00533C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C43"/>
    <w:rPr>
      <w:rFonts w:asciiTheme="majorHAnsi" w:eastAsiaTheme="majorEastAsia" w:hAnsiTheme="majorHAnsi" w:cstheme="majorBidi"/>
      <w:spacing w:val="-10"/>
      <w:kern w:val="28"/>
      <w:sz w:val="56"/>
      <w:szCs w:val="56"/>
      <w:lang w:val="en-AU"/>
    </w:rPr>
  </w:style>
  <w:style w:type="paragraph" w:styleId="Subtitle">
    <w:name w:val="Subtitle"/>
    <w:basedOn w:val="Normal"/>
    <w:next w:val="Normal"/>
    <w:link w:val="SubtitleChar"/>
    <w:uiPriority w:val="11"/>
    <w:qFormat/>
    <w:rsid w:val="00533C4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3C43"/>
    <w:rPr>
      <w:rFonts w:eastAsiaTheme="majorEastAsia" w:cstheme="majorBidi"/>
      <w:color w:val="595959" w:themeColor="text1" w:themeTint="A6"/>
      <w:spacing w:val="15"/>
      <w:sz w:val="28"/>
      <w:szCs w:val="28"/>
      <w:lang w:val="en-AU"/>
    </w:rPr>
  </w:style>
  <w:style w:type="paragraph" w:styleId="Quote">
    <w:name w:val="Quote"/>
    <w:basedOn w:val="Normal"/>
    <w:next w:val="Normal"/>
    <w:link w:val="QuoteChar"/>
    <w:uiPriority w:val="29"/>
    <w:qFormat/>
    <w:rsid w:val="00533C4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33C43"/>
    <w:rPr>
      <w:rFonts w:ascii="Times New Roman" w:hAnsi="Times New Roman"/>
      <w:i/>
      <w:iCs/>
      <w:color w:val="404040" w:themeColor="text1" w:themeTint="BF"/>
      <w:sz w:val="24"/>
      <w:lang w:val="en-AU"/>
    </w:rPr>
  </w:style>
  <w:style w:type="paragraph" w:styleId="ListParagraph">
    <w:name w:val="List Paragraph"/>
    <w:basedOn w:val="Normal"/>
    <w:uiPriority w:val="34"/>
    <w:qFormat/>
    <w:rsid w:val="00533C43"/>
    <w:pPr>
      <w:ind w:left="720"/>
      <w:contextualSpacing/>
    </w:pPr>
  </w:style>
  <w:style w:type="character" w:styleId="IntenseEmphasis">
    <w:name w:val="Intense Emphasis"/>
    <w:basedOn w:val="DefaultParagraphFont"/>
    <w:uiPriority w:val="21"/>
    <w:qFormat/>
    <w:rsid w:val="00533C43"/>
    <w:rPr>
      <w:i/>
      <w:iCs/>
      <w:color w:val="2F5496" w:themeColor="accent1" w:themeShade="BF"/>
    </w:rPr>
  </w:style>
  <w:style w:type="paragraph" w:styleId="IntenseQuote">
    <w:name w:val="Intense Quote"/>
    <w:basedOn w:val="Normal"/>
    <w:next w:val="Normal"/>
    <w:link w:val="IntenseQuoteChar"/>
    <w:uiPriority w:val="30"/>
    <w:qFormat/>
    <w:rsid w:val="00533C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3C43"/>
    <w:rPr>
      <w:rFonts w:ascii="Times New Roman" w:hAnsi="Times New Roman"/>
      <w:i/>
      <w:iCs/>
      <w:color w:val="2F5496" w:themeColor="accent1" w:themeShade="BF"/>
      <w:sz w:val="24"/>
      <w:lang w:val="en-AU"/>
    </w:rPr>
  </w:style>
  <w:style w:type="character" w:styleId="IntenseReference">
    <w:name w:val="Intense Reference"/>
    <w:basedOn w:val="DefaultParagraphFont"/>
    <w:uiPriority w:val="32"/>
    <w:qFormat/>
    <w:rsid w:val="00533C43"/>
    <w:rPr>
      <w:b/>
      <w:bCs/>
      <w:smallCaps/>
      <w:color w:val="2F5496" w:themeColor="accent1" w:themeShade="BF"/>
      <w:spacing w:val="5"/>
    </w:rPr>
  </w:style>
  <w:style w:type="table" w:styleId="TableGrid">
    <w:name w:val="Table Grid"/>
    <w:basedOn w:val="TableNormal"/>
    <w:uiPriority w:val="39"/>
    <w:rsid w:val="005405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C08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852"/>
    <w:rPr>
      <w:rFonts w:ascii="Arial" w:hAnsi="Arial"/>
      <w:lang w:val="en-AU"/>
    </w:rPr>
  </w:style>
  <w:style w:type="paragraph" w:styleId="Footer">
    <w:name w:val="footer"/>
    <w:basedOn w:val="Normal"/>
    <w:link w:val="FooterChar"/>
    <w:uiPriority w:val="99"/>
    <w:unhideWhenUsed/>
    <w:rsid w:val="00AC0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852"/>
    <w:rPr>
      <w:rFonts w:ascii="Arial" w:hAnsi="Arial"/>
      <w:lang w:val="en-AU"/>
    </w:rPr>
  </w:style>
  <w:style w:type="paragraph" w:styleId="TOCHeading">
    <w:name w:val="TOC Heading"/>
    <w:basedOn w:val="Heading1"/>
    <w:next w:val="Normal"/>
    <w:uiPriority w:val="39"/>
    <w:unhideWhenUsed/>
    <w:qFormat/>
    <w:rsid w:val="00AC0852"/>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AC0852"/>
    <w:pPr>
      <w:spacing w:after="100"/>
    </w:pPr>
  </w:style>
  <w:style w:type="paragraph" w:styleId="TOC2">
    <w:name w:val="toc 2"/>
    <w:basedOn w:val="Normal"/>
    <w:next w:val="Normal"/>
    <w:autoRedefine/>
    <w:uiPriority w:val="39"/>
    <w:unhideWhenUsed/>
    <w:rsid w:val="00AC0852"/>
    <w:pPr>
      <w:spacing w:after="100"/>
      <w:ind w:left="220"/>
    </w:pPr>
  </w:style>
  <w:style w:type="character" w:styleId="Hyperlink">
    <w:name w:val="Hyperlink"/>
    <w:basedOn w:val="DefaultParagraphFont"/>
    <w:uiPriority w:val="99"/>
    <w:unhideWhenUsed/>
    <w:rsid w:val="00AC08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A2370D-78C4-4504-9EA6-774D9B6E4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17</Pages>
  <Words>3521</Words>
  <Characters>20074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2</cp:revision>
  <dcterms:created xsi:type="dcterms:W3CDTF">2025-11-14T13:48:00Z</dcterms:created>
  <dcterms:modified xsi:type="dcterms:W3CDTF">2025-11-20T15:34:00Z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f595c34c-aa99-4764-ba1f-9386ae5307e3</vt:lpwstr>
  </property>
</Properties>
</file>