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56BEA" w14:textId="01362746" w:rsidR="007A0915" w:rsidRPr="00D5635C" w:rsidRDefault="007A0915" w:rsidP="00D5635C">
      <w:pPr>
        <w:pStyle w:val="Bibliography"/>
        <w:ind w:left="720" w:hanging="720"/>
        <w:rPr>
          <w:noProof/>
          <w:sz w:val="24"/>
          <w:szCs w:val="24"/>
        </w:rPr>
      </w:pPr>
      <w:r>
        <w:fldChar w:fldCharType="begin"/>
      </w:r>
      <w:r>
        <w:instrText xml:space="preserve"> BIBLIOGRAPHY  \l 2057 </w:instrText>
      </w:r>
      <w:r>
        <w:fldChar w:fldCharType="separate"/>
      </w:r>
    </w:p>
    <w:p w14:paraId="60924885" w14:textId="36F9D8C2" w:rsidR="00370FA2" w:rsidRDefault="007A0915" w:rsidP="007A0915">
      <w:r>
        <w:fldChar w:fldCharType="end"/>
      </w:r>
    </w:p>
    <w:p w14:paraId="6CDF041F" w14:textId="1E4106AE" w:rsidR="00925D83" w:rsidRPr="00B50700" w:rsidRDefault="00925D83">
      <w:pPr>
        <w:rPr>
          <w:rFonts w:ascii="Times New Roman" w:hAnsi="Times New Roman" w:cs="Times New Roman"/>
          <w:sz w:val="28"/>
          <w:szCs w:val="28"/>
        </w:rPr>
      </w:pPr>
      <w:r w:rsidRPr="00B50700">
        <w:rPr>
          <w:rFonts w:ascii="Times New Roman" w:hAnsi="Times New Roman" w:cs="Times New Roman"/>
          <w:sz w:val="28"/>
          <w:szCs w:val="28"/>
        </w:rPr>
        <w:t xml:space="preserve">Knowledge </w:t>
      </w:r>
      <w:r w:rsidR="00B7380C">
        <w:rPr>
          <w:rFonts w:ascii="Times New Roman" w:hAnsi="Times New Roman" w:cs="Times New Roman"/>
          <w:sz w:val="28"/>
          <w:szCs w:val="28"/>
        </w:rPr>
        <w:t xml:space="preserve">Acquisition </w:t>
      </w:r>
    </w:p>
    <w:p w14:paraId="07EC2244" w14:textId="7AF2EE7B" w:rsidR="00D57CCC" w:rsidRPr="00B50700" w:rsidRDefault="00C02088">
      <w:pPr>
        <w:rPr>
          <w:rFonts w:ascii="Times New Roman" w:hAnsi="Times New Roman" w:cs="Times New Roman"/>
          <w:sz w:val="28"/>
          <w:szCs w:val="28"/>
        </w:rPr>
      </w:pPr>
      <w:r w:rsidRPr="00B50700">
        <w:rPr>
          <w:rFonts w:ascii="Times New Roman" w:hAnsi="Times New Roman" w:cs="Times New Roman"/>
          <w:sz w:val="28"/>
          <w:szCs w:val="28"/>
        </w:rPr>
        <w:t>‘S</w:t>
      </w:r>
      <w:r w:rsidR="008E2679" w:rsidRPr="00B50700">
        <w:rPr>
          <w:rFonts w:ascii="Times New Roman" w:hAnsi="Times New Roman" w:cs="Times New Roman"/>
          <w:sz w:val="28"/>
          <w:szCs w:val="28"/>
        </w:rPr>
        <w:t>ECI</w:t>
      </w:r>
      <w:r w:rsidRPr="00B50700">
        <w:rPr>
          <w:rFonts w:ascii="Times New Roman" w:hAnsi="Times New Roman" w:cs="Times New Roman"/>
          <w:sz w:val="28"/>
          <w:szCs w:val="28"/>
        </w:rPr>
        <w:t xml:space="preserve"> models ‘was set out by </w:t>
      </w:r>
      <w:proofErr w:type="spellStart"/>
      <w:r w:rsidRPr="00B50700">
        <w:rPr>
          <w:rFonts w:ascii="Times New Roman" w:hAnsi="Times New Roman" w:cs="Times New Roman"/>
          <w:sz w:val="28"/>
          <w:szCs w:val="28"/>
        </w:rPr>
        <w:t>Kujiro</w:t>
      </w:r>
      <w:proofErr w:type="spellEnd"/>
      <w:r w:rsidRPr="00B50700">
        <w:rPr>
          <w:rFonts w:ascii="Times New Roman" w:hAnsi="Times New Roman" w:cs="Times New Roman"/>
          <w:sz w:val="28"/>
          <w:szCs w:val="28"/>
        </w:rPr>
        <w:t xml:space="preserve"> Nonaka and </w:t>
      </w:r>
      <w:proofErr w:type="spellStart"/>
      <w:r w:rsidRPr="00B50700">
        <w:rPr>
          <w:rFonts w:ascii="Times New Roman" w:hAnsi="Times New Roman" w:cs="Times New Roman"/>
          <w:sz w:val="28"/>
          <w:szCs w:val="28"/>
        </w:rPr>
        <w:t>Hirotaka</w:t>
      </w:r>
      <w:proofErr w:type="spellEnd"/>
      <w:r w:rsidRPr="00B50700">
        <w:rPr>
          <w:rFonts w:ascii="Times New Roman" w:hAnsi="Times New Roman" w:cs="Times New Roman"/>
          <w:sz w:val="28"/>
          <w:szCs w:val="28"/>
        </w:rPr>
        <w:t xml:space="preserve"> </w:t>
      </w:r>
      <w:r w:rsidR="00233073" w:rsidRPr="00B50700">
        <w:rPr>
          <w:rFonts w:ascii="Times New Roman" w:hAnsi="Times New Roman" w:cs="Times New Roman"/>
          <w:sz w:val="28"/>
          <w:szCs w:val="28"/>
        </w:rPr>
        <w:t>Takeuchi</w:t>
      </w:r>
      <w:r w:rsidRPr="00B50700">
        <w:rPr>
          <w:rFonts w:ascii="Times New Roman" w:hAnsi="Times New Roman" w:cs="Times New Roman"/>
          <w:sz w:val="28"/>
          <w:szCs w:val="28"/>
        </w:rPr>
        <w:t xml:space="preserve"> in 1995 as a spiral model of </w:t>
      </w:r>
      <w:r w:rsidR="00233073" w:rsidRPr="00B50700">
        <w:rPr>
          <w:rFonts w:ascii="Times New Roman" w:hAnsi="Times New Roman" w:cs="Times New Roman"/>
          <w:sz w:val="28"/>
          <w:szCs w:val="28"/>
        </w:rPr>
        <w:t>knowledge. It</w:t>
      </w:r>
      <w:r w:rsidRPr="00B50700">
        <w:rPr>
          <w:rFonts w:ascii="Times New Roman" w:hAnsi="Times New Roman" w:cs="Times New Roman"/>
          <w:sz w:val="28"/>
          <w:szCs w:val="28"/>
        </w:rPr>
        <w:t xml:space="preserve"> is a link between tacit and explicit knowledge and illustrates how knowledge is expanded and enhanced through the process of converting tacit knowledge to explicit knowledge and back again.</w:t>
      </w:r>
    </w:p>
    <w:p w14:paraId="5FF0A9DA" w14:textId="09130AF1" w:rsidR="00C02088" w:rsidRPr="008B51A0" w:rsidRDefault="00C02088">
      <w:pPr>
        <w:rPr>
          <w:rFonts w:ascii="Times New Roman" w:hAnsi="Times New Roman" w:cs="Times New Roman"/>
          <w:sz w:val="28"/>
          <w:szCs w:val="28"/>
        </w:rPr>
      </w:pPr>
      <w:r w:rsidRPr="008B51A0">
        <w:rPr>
          <w:rFonts w:ascii="Times New Roman" w:hAnsi="Times New Roman" w:cs="Times New Roman"/>
          <w:sz w:val="28"/>
          <w:szCs w:val="28"/>
        </w:rPr>
        <w:t xml:space="preserve">SOCIALIZATION is about the sharing of </w:t>
      </w:r>
      <w:r w:rsidR="003B433D" w:rsidRPr="008B51A0">
        <w:rPr>
          <w:rFonts w:ascii="Times New Roman" w:hAnsi="Times New Roman" w:cs="Times New Roman"/>
          <w:sz w:val="28"/>
          <w:szCs w:val="28"/>
        </w:rPr>
        <w:t xml:space="preserve">tacit knowledge through communication and shared </w:t>
      </w:r>
      <w:r w:rsidR="00233073" w:rsidRPr="008B51A0">
        <w:rPr>
          <w:rFonts w:ascii="Times New Roman" w:hAnsi="Times New Roman" w:cs="Times New Roman"/>
          <w:sz w:val="28"/>
          <w:szCs w:val="28"/>
        </w:rPr>
        <w:t>experience. An</w:t>
      </w:r>
      <w:r w:rsidR="003B433D" w:rsidRPr="008B51A0">
        <w:rPr>
          <w:rFonts w:ascii="Times New Roman" w:hAnsi="Times New Roman" w:cs="Times New Roman"/>
          <w:sz w:val="28"/>
          <w:szCs w:val="28"/>
        </w:rPr>
        <w:t xml:space="preserve"> organization can promote the process of sharing tacit knowledge though communities of practice or support for coaching and mentoring.</w:t>
      </w:r>
    </w:p>
    <w:p w14:paraId="2BBB5CB6" w14:textId="1A059E4F" w:rsidR="00D04FDF" w:rsidRPr="008B51A0" w:rsidRDefault="00D04FDF">
      <w:pPr>
        <w:rPr>
          <w:rFonts w:ascii="Times New Roman" w:hAnsi="Times New Roman" w:cs="Times New Roman"/>
          <w:sz w:val="28"/>
          <w:szCs w:val="28"/>
        </w:rPr>
      </w:pPr>
      <w:r w:rsidRPr="008B51A0">
        <w:rPr>
          <w:rFonts w:ascii="Times New Roman" w:hAnsi="Times New Roman" w:cs="Times New Roman"/>
          <w:sz w:val="28"/>
          <w:szCs w:val="28"/>
        </w:rPr>
        <w:t>EXTERNALIZATION-T</w:t>
      </w:r>
      <w:r w:rsidR="00E175A6" w:rsidRPr="008B51A0">
        <w:rPr>
          <w:rFonts w:ascii="Times New Roman" w:hAnsi="Times New Roman" w:cs="Times New Roman"/>
          <w:sz w:val="28"/>
          <w:szCs w:val="28"/>
        </w:rPr>
        <w:t xml:space="preserve">acit knowledge is converted to explicit knowledge by </w:t>
      </w:r>
      <w:r w:rsidR="005630CA" w:rsidRPr="008B51A0">
        <w:rPr>
          <w:rFonts w:ascii="Times New Roman" w:hAnsi="Times New Roman" w:cs="Times New Roman"/>
          <w:sz w:val="28"/>
          <w:szCs w:val="28"/>
        </w:rPr>
        <w:t xml:space="preserve">developing and describing </w:t>
      </w:r>
      <w:r w:rsidR="008E2679" w:rsidRPr="008B51A0">
        <w:rPr>
          <w:rFonts w:ascii="Times New Roman" w:hAnsi="Times New Roman" w:cs="Times New Roman"/>
          <w:sz w:val="28"/>
          <w:szCs w:val="28"/>
        </w:rPr>
        <w:t>concepts. This</w:t>
      </w:r>
      <w:r w:rsidRPr="008B51A0">
        <w:rPr>
          <w:rFonts w:ascii="Times New Roman" w:hAnsi="Times New Roman" w:cs="Times New Roman"/>
          <w:sz w:val="28"/>
          <w:szCs w:val="28"/>
        </w:rPr>
        <w:t xml:space="preserve"> </w:t>
      </w:r>
      <w:r w:rsidR="00233073" w:rsidRPr="008B51A0">
        <w:rPr>
          <w:rFonts w:ascii="Times New Roman" w:hAnsi="Times New Roman" w:cs="Times New Roman"/>
          <w:sz w:val="28"/>
          <w:szCs w:val="28"/>
        </w:rPr>
        <w:t>forms</w:t>
      </w:r>
      <w:r w:rsidRPr="008B51A0">
        <w:rPr>
          <w:rFonts w:ascii="Times New Roman" w:hAnsi="Times New Roman" w:cs="Times New Roman"/>
          <w:sz w:val="28"/>
          <w:szCs w:val="28"/>
        </w:rPr>
        <w:t xml:space="preserve"> a foundation for the creation of new knowledge.</w:t>
      </w:r>
    </w:p>
    <w:p w14:paraId="57672EB9" w14:textId="65DA489B" w:rsidR="00D04FDF" w:rsidRPr="008B51A0" w:rsidRDefault="00D04FDF">
      <w:pPr>
        <w:rPr>
          <w:rFonts w:ascii="Times New Roman" w:hAnsi="Times New Roman" w:cs="Times New Roman"/>
          <w:sz w:val="28"/>
          <w:szCs w:val="28"/>
        </w:rPr>
      </w:pPr>
      <w:r w:rsidRPr="008B51A0">
        <w:rPr>
          <w:rFonts w:ascii="Times New Roman" w:hAnsi="Times New Roman" w:cs="Times New Roman"/>
          <w:sz w:val="28"/>
          <w:szCs w:val="28"/>
        </w:rPr>
        <w:t>Combination-when tacit knowledge from variety sources can be combined into something greater.</w:t>
      </w:r>
    </w:p>
    <w:p w14:paraId="02205DF2" w14:textId="438F7B07" w:rsidR="00D04FDF" w:rsidRPr="008B51A0" w:rsidRDefault="00D04FDF">
      <w:pPr>
        <w:rPr>
          <w:rFonts w:ascii="Times New Roman" w:hAnsi="Times New Roman" w:cs="Times New Roman"/>
          <w:sz w:val="28"/>
          <w:szCs w:val="28"/>
        </w:rPr>
      </w:pPr>
      <w:r w:rsidRPr="008B51A0">
        <w:rPr>
          <w:rFonts w:ascii="Times New Roman" w:hAnsi="Times New Roman" w:cs="Times New Roman"/>
          <w:sz w:val="28"/>
          <w:szCs w:val="28"/>
        </w:rPr>
        <w:t>INTERNALI</w:t>
      </w:r>
      <w:r w:rsidR="00356449" w:rsidRPr="008B51A0">
        <w:rPr>
          <w:rFonts w:ascii="Times New Roman" w:hAnsi="Times New Roman" w:cs="Times New Roman"/>
          <w:sz w:val="28"/>
          <w:szCs w:val="28"/>
        </w:rPr>
        <w:t xml:space="preserve">SATION-when individuals understand the explicit knowledge and it becomes part </w:t>
      </w:r>
      <w:r w:rsidR="00A34CF3" w:rsidRPr="008B51A0">
        <w:rPr>
          <w:rFonts w:ascii="Times New Roman" w:hAnsi="Times New Roman" w:cs="Times New Roman"/>
          <w:sz w:val="28"/>
          <w:szCs w:val="28"/>
        </w:rPr>
        <w:t>of</w:t>
      </w:r>
      <w:r w:rsidR="00356449" w:rsidRPr="008B51A0">
        <w:rPr>
          <w:rFonts w:ascii="Times New Roman" w:hAnsi="Times New Roman" w:cs="Times New Roman"/>
          <w:sz w:val="28"/>
          <w:szCs w:val="28"/>
        </w:rPr>
        <w:t xml:space="preserve"> their normal </w:t>
      </w:r>
      <w:r w:rsidR="00233073" w:rsidRPr="008B51A0">
        <w:rPr>
          <w:rFonts w:ascii="Times New Roman" w:hAnsi="Times New Roman" w:cs="Times New Roman"/>
          <w:sz w:val="28"/>
          <w:szCs w:val="28"/>
        </w:rPr>
        <w:t>behaviour. This</w:t>
      </w:r>
      <w:r w:rsidR="00356449" w:rsidRPr="008B51A0">
        <w:rPr>
          <w:rFonts w:ascii="Times New Roman" w:hAnsi="Times New Roman" w:cs="Times New Roman"/>
          <w:sz w:val="28"/>
          <w:szCs w:val="28"/>
        </w:rPr>
        <w:t xml:space="preserve"> </w:t>
      </w:r>
      <w:r w:rsidR="00233073" w:rsidRPr="008B51A0">
        <w:rPr>
          <w:rFonts w:ascii="Times New Roman" w:hAnsi="Times New Roman" w:cs="Times New Roman"/>
          <w:sz w:val="28"/>
          <w:szCs w:val="28"/>
        </w:rPr>
        <w:t>builds individuals</w:t>
      </w:r>
      <w:r w:rsidR="00356449" w:rsidRPr="008B51A0">
        <w:rPr>
          <w:rFonts w:ascii="Times New Roman" w:hAnsi="Times New Roman" w:cs="Times New Roman"/>
          <w:sz w:val="28"/>
          <w:szCs w:val="28"/>
        </w:rPr>
        <w:t xml:space="preserve"> ability to develop new tacit knowledge which then comes back to the principle of socialization</w:t>
      </w:r>
      <w:sdt>
        <w:sdtPr>
          <w:rPr>
            <w:rFonts w:ascii="Times New Roman" w:hAnsi="Times New Roman" w:cs="Times New Roman"/>
            <w:sz w:val="28"/>
            <w:szCs w:val="28"/>
          </w:rPr>
          <w:id w:val="1111712403"/>
          <w:citation/>
        </w:sdtPr>
        <w:sdtEndPr/>
        <w:sdtContent>
          <w:r w:rsidR="00370C5B" w:rsidRPr="008B51A0">
            <w:rPr>
              <w:rFonts w:ascii="Times New Roman" w:hAnsi="Times New Roman" w:cs="Times New Roman"/>
              <w:sz w:val="28"/>
              <w:szCs w:val="28"/>
            </w:rPr>
            <w:fldChar w:fldCharType="begin"/>
          </w:r>
          <w:r w:rsidR="00370C5B" w:rsidRPr="008B51A0">
            <w:rPr>
              <w:rFonts w:ascii="Times New Roman" w:hAnsi="Times New Roman" w:cs="Times New Roman"/>
              <w:sz w:val="28"/>
              <w:szCs w:val="28"/>
            </w:rPr>
            <w:instrText xml:space="preserve"> CITATION Pra22 \l 2057 </w:instrText>
          </w:r>
          <w:r w:rsidR="00370C5B" w:rsidRPr="008B51A0">
            <w:rPr>
              <w:rFonts w:ascii="Times New Roman" w:hAnsi="Times New Roman" w:cs="Times New Roman"/>
              <w:sz w:val="28"/>
              <w:szCs w:val="28"/>
            </w:rPr>
            <w:fldChar w:fldCharType="separate"/>
          </w:r>
          <w:r w:rsidR="00370C5B" w:rsidRPr="008B51A0">
            <w:rPr>
              <w:rFonts w:ascii="Times New Roman" w:hAnsi="Times New Roman" w:cs="Times New Roman"/>
              <w:noProof/>
              <w:sz w:val="28"/>
              <w:szCs w:val="28"/>
            </w:rPr>
            <w:t xml:space="preserve"> (Praxis, 2022)</w:t>
          </w:r>
          <w:r w:rsidR="00370C5B" w:rsidRPr="008B51A0">
            <w:rPr>
              <w:rFonts w:ascii="Times New Roman" w:hAnsi="Times New Roman" w:cs="Times New Roman"/>
              <w:sz w:val="28"/>
              <w:szCs w:val="28"/>
            </w:rPr>
            <w:fldChar w:fldCharType="end"/>
          </w:r>
        </w:sdtContent>
      </w:sdt>
      <w:r w:rsidR="00370C5B" w:rsidRPr="008B51A0">
        <w:rPr>
          <w:rFonts w:ascii="Times New Roman" w:hAnsi="Times New Roman" w:cs="Times New Roman"/>
          <w:sz w:val="28"/>
          <w:szCs w:val="28"/>
        </w:rPr>
        <w:t>.</w:t>
      </w:r>
    </w:p>
    <w:p w14:paraId="2E7BEA5C" w14:textId="40925BCB" w:rsidR="00B74C79" w:rsidRPr="008B51A0" w:rsidRDefault="00F434DD" w:rsidP="00353DA7">
      <w:pPr>
        <w:pStyle w:val="NoSpacing"/>
        <w:rPr>
          <w:rFonts w:ascii="Times New Roman" w:hAnsi="Times New Roman" w:cs="Times New Roman"/>
          <w:sz w:val="28"/>
          <w:szCs w:val="28"/>
        </w:rPr>
      </w:pPr>
      <w:r w:rsidRPr="008B51A0">
        <w:rPr>
          <w:rFonts w:ascii="Times New Roman" w:hAnsi="Times New Roman" w:cs="Times New Roman"/>
          <w:sz w:val="28"/>
          <w:szCs w:val="28"/>
          <w:shd w:val="clear" w:color="auto" w:fill="FFFFFF"/>
        </w:rPr>
        <w:t>‘’</w:t>
      </w:r>
      <w:r w:rsidR="00353DA7" w:rsidRPr="008B51A0">
        <w:rPr>
          <w:rFonts w:ascii="Times New Roman" w:hAnsi="Times New Roman" w:cs="Times New Roman"/>
          <w:sz w:val="28"/>
          <w:szCs w:val="28"/>
          <w:shd w:val="clear" w:color="auto" w:fill="FFFFFF"/>
        </w:rPr>
        <w:t>A</w:t>
      </w:r>
      <w:r w:rsidR="00B74C79" w:rsidRPr="008B51A0">
        <w:rPr>
          <w:rFonts w:ascii="Times New Roman" w:hAnsi="Times New Roman" w:cs="Times New Roman"/>
          <w:sz w:val="28"/>
          <w:szCs w:val="28"/>
          <w:shd w:val="clear" w:color="auto" w:fill="FFFFFF"/>
        </w:rPr>
        <w:t>rticulation (converting tacit knowledge into explicit knowledge) and internalization (using that explicit knowledge to extend one’s own tacit knowledge base) are the critical steps in this spiral of knowledge. The reason is that both require the active involvement of the self—that is, personal commitment</w:t>
      </w:r>
      <w:r w:rsidRPr="008B51A0">
        <w:rPr>
          <w:rFonts w:ascii="Times New Roman" w:hAnsi="Times New Roman" w:cs="Times New Roman"/>
          <w:sz w:val="28"/>
          <w:szCs w:val="28"/>
          <w:shd w:val="clear" w:color="auto" w:fill="FFFFFF"/>
        </w:rPr>
        <w:t>’’</w:t>
      </w:r>
      <w:sdt>
        <w:sdtPr>
          <w:rPr>
            <w:rFonts w:ascii="Times New Roman" w:hAnsi="Times New Roman" w:cs="Times New Roman"/>
            <w:sz w:val="28"/>
            <w:szCs w:val="28"/>
            <w:shd w:val="clear" w:color="auto" w:fill="FFFFFF"/>
          </w:rPr>
          <w:id w:val="-814401825"/>
          <w:citation/>
        </w:sdtPr>
        <w:sdtEndPr/>
        <w:sdtContent>
          <w:r w:rsidRPr="008B51A0">
            <w:rPr>
              <w:rFonts w:ascii="Times New Roman" w:hAnsi="Times New Roman" w:cs="Times New Roman"/>
              <w:sz w:val="28"/>
              <w:szCs w:val="28"/>
              <w:shd w:val="clear" w:color="auto" w:fill="FFFFFF"/>
            </w:rPr>
            <w:fldChar w:fldCharType="begin"/>
          </w:r>
          <w:r w:rsidRPr="008B51A0">
            <w:rPr>
              <w:rFonts w:ascii="Times New Roman" w:hAnsi="Times New Roman" w:cs="Times New Roman"/>
              <w:sz w:val="28"/>
              <w:szCs w:val="28"/>
              <w:shd w:val="clear" w:color="auto" w:fill="FFFFFF"/>
            </w:rPr>
            <w:instrText xml:space="preserve"> CITATION Har071 \l 2057 </w:instrText>
          </w:r>
          <w:r w:rsidRPr="008B51A0">
            <w:rPr>
              <w:rFonts w:ascii="Times New Roman" w:hAnsi="Times New Roman" w:cs="Times New Roman"/>
              <w:sz w:val="28"/>
              <w:szCs w:val="28"/>
              <w:shd w:val="clear" w:color="auto" w:fill="FFFFFF"/>
            </w:rPr>
            <w:fldChar w:fldCharType="separate"/>
          </w:r>
          <w:r w:rsidRPr="008B51A0">
            <w:rPr>
              <w:rFonts w:ascii="Times New Roman" w:hAnsi="Times New Roman" w:cs="Times New Roman"/>
              <w:noProof/>
              <w:sz w:val="28"/>
              <w:szCs w:val="28"/>
              <w:shd w:val="clear" w:color="auto" w:fill="FFFFFF"/>
            </w:rPr>
            <w:t xml:space="preserve"> (Nonaka, 2007)</w:t>
          </w:r>
          <w:r w:rsidRPr="008B51A0">
            <w:rPr>
              <w:rFonts w:ascii="Times New Roman" w:hAnsi="Times New Roman" w:cs="Times New Roman"/>
              <w:sz w:val="28"/>
              <w:szCs w:val="28"/>
              <w:shd w:val="clear" w:color="auto" w:fill="FFFFFF"/>
            </w:rPr>
            <w:fldChar w:fldCharType="end"/>
          </w:r>
        </w:sdtContent>
      </w:sdt>
      <w:r w:rsidR="00275F9D" w:rsidRPr="008B51A0">
        <w:rPr>
          <w:rFonts w:ascii="Times New Roman" w:hAnsi="Times New Roman" w:cs="Times New Roman"/>
          <w:sz w:val="28"/>
          <w:szCs w:val="28"/>
          <w:shd w:val="clear" w:color="auto" w:fill="FFFFFF"/>
        </w:rPr>
        <w:t>.</w:t>
      </w:r>
    </w:p>
    <w:p w14:paraId="089A0BBA" w14:textId="77777777" w:rsidR="00B74C79" w:rsidRPr="008B51A0" w:rsidRDefault="00B74C79">
      <w:pPr>
        <w:rPr>
          <w:rFonts w:ascii="Times New Roman" w:hAnsi="Times New Roman" w:cs="Times New Roman"/>
          <w:sz w:val="28"/>
          <w:szCs w:val="28"/>
        </w:rPr>
      </w:pPr>
    </w:p>
    <w:p w14:paraId="6736917A" w14:textId="16D34ABC" w:rsidR="00FF3F05" w:rsidRPr="008B51A0" w:rsidRDefault="00356449">
      <w:pPr>
        <w:rPr>
          <w:rFonts w:ascii="Times New Roman" w:hAnsi="Times New Roman" w:cs="Times New Roman"/>
          <w:sz w:val="28"/>
          <w:szCs w:val="28"/>
        </w:rPr>
      </w:pPr>
      <w:r w:rsidRPr="008B51A0">
        <w:rPr>
          <w:rFonts w:ascii="Times New Roman" w:hAnsi="Times New Roman" w:cs="Times New Roman"/>
          <w:sz w:val="28"/>
          <w:szCs w:val="28"/>
        </w:rPr>
        <w:t>KNOWLEDGE ACQUISITION</w:t>
      </w:r>
      <w:r w:rsidR="000F2C90" w:rsidRPr="008B51A0">
        <w:rPr>
          <w:rFonts w:ascii="Times New Roman" w:hAnsi="Times New Roman" w:cs="Times New Roman"/>
          <w:sz w:val="28"/>
          <w:szCs w:val="28"/>
        </w:rPr>
        <w:t xml:space="preserve"> is possible in </w:t>
      </w:r>
      <w:r w:rsidR="008E2679" w:rsidRPr="008B51A0">
        <w:rPr>
          <w:rFonts w:ascii="Times New Roman" w:hAnsi="Times New Roman" w:cs="Times New Roman"/>
          <w:sz w:val="28"/>
          <w:szCs w:val="28"/>
        </w:rPr>
        <w:t>several</w:t>
      </w:r>
      <w:r w:rsidR="000F2C90" w:rsidRPr="008B51A0">
        <w:rPr>
          <w:rFonts w:ascii="Times New Roman" w:hAnsi="Times New Roman" w:cs="Times New Roman"/>
          <w:sz w:val="28"/>
          <w:szCs w:val="28"/>
        </w:rPr>
        <w:t xml:space="preserve"> </w:t>
      </w:r>
      <w:r w:rsidR="00392CF5" w:rsidRPr="008B51A0">
        <w:rPr>
          <w:rFonts w:ascii="Times New Roman" w:hAnsi="Times New Roman" w:cs="Times New Roman"/>
          <w:sz w:val="28"/>
          <w:szCs w:val="28"/>
        </w:rPr>
        <w:t>ways</w:t>
      </w:r>
      <w:r w:rsidR="000F2C90" w:rsidRPr="008B51A0">
        <w:rPr>
          <w:rFonts w:ascii="Times New Roman" w:hAnsi="Times New Roman" w:cs="Times New Roman"/>
          <w:sz w:val="28"/>
          <w:szCs w:val="28"/>
        </w:rPr>
        <w:t xml:space="preserve"> fro</w:t>
      </w:r>
      <w:r w:rsidR="00EA2435" w:rsidRPr="008B51A0">
        <w:rPr>
          <w:rFonts w:ascii="Times New Roman" w:hAnsi="Times New Roman" w:cs="Times New Roman"/>
          <w:sz w:val="28"/>
          <w:szCs w:val="28"/>
        </w:rPr>
        <w:t>m</w:t>
      </w:r>
      <w:r w:rsidR="000F2C90" w:rsidRPr="008B51A0">
        <w:rPr>
          <w:rFonts w:ascii="Times New Roman" w:hAnsi="Times New Roman" w:cs="Times New Roman"/>
          <w:sz w:val="28"/>
          <w:szCs w:val="28"/>
        </w:rPr>
        <w:t xml:space="preserve"> </w:t>
      </w:r>
      <w:r w:rsidR="00392CF5" w:rsidRPr="008B51A0">
        <w:rPr>
          <w:rFonts w:ascii="Times New Roman" w:hAnsi="Times New Roman" w:cs="Times New Roman"/>
          <w:sz w:val="28"/>
          <w:szCs w:val="28"/>
        </w:rPr>
        <w:t>documents, reports</w:t>
      </w:r>
      <w:r w:rsidR="000F2C90" w:rsidRPr="008B51A0">
        <w:rPr>
          <w:rFonts w:ascii="Times New Roman" w:hAnsi="Times New Roman" w:cs="Times New Roman"/>
          <w:sz w:val="28"/>
          <w:szCs w:val="28"/>
        </w:rPr>
        <w:t>,</w:t>
      </w:r>
      <w:r w:rsidR="00392CF5" w:rsidRPr="008B51A0">
        <w:rPr>
          <w:rFonts w:ascii="Times New Roman" w:hAnsi="Times New Roman" w:cs="Times New Roman"/>
          <w:sz w:val="28"/>
          <w:szCs w:val="28"/>
        </w:rPr>
        <w:t xml:space="preserve"> presentations, best </w:t>
      </w:r>
      <w:proofErr w:type="gramStart"/>
      <w:r w:rsidR="00392CF5" w:rsidRPr="008B51A0">
        <w:rPr>
          <w:rFonts w:ascii="Times New Roman" w:hAnsi="Times New Roman" w:cs="Times New Roman"/>
          <w:sz w:val="28"/>
          <w:szCs w:val="28"/>
        </w:rPr>
        <w:t>practices</w:t>
      </w:r>
      <w:proofErr w:type="gramEnd"/>
      <w:r w:rsidR="000F2C90" w:rsidRPr="008B51A0">
        <w:rPr>
          <w:rFonts w:ascii="Times New Roman" w:hAnsi="Times New Roman" w:cs="Times New Roman"/>
          <w:sz w:val="28"/>
          <w:szCs w:val="28"/>
        </w:rPr>
        <w:t xml:space="preserve"> or documents as emails.</w:t>
      </w:r>
      <w:r w:rsidR="00EA2435" w:rsidRPr="008B51A0">
        <w:rPr>
          <w:rFonts w:ascii="Times New Roman" w:hAnsi="Times New Roman" w:cs="Times New Roman"/>
          <w:sz w:val="28"/>
          <w:szCs w:val="28"/>
        </w:rPr>
        <w:t xml:space="preserve"> </w:t>
      </w:r>
      <w:r w:rsidR="000F2C90" w:rsidRPr="008B51A0">
        <w:rPr>
          <w:rFonts w:ascii="Times New Roman" w:hAnsi="Times New Roman" w:cs="Times New Roman"/>
          <w:sz w:val="28"/>
          <w:szCs w:val="28"/>
        </w:rPr>
        <w:t xml:space="preserve">Organization </w:t>
      </w:r>
      <w:r w:rsidR="00392CF5" w:rsidRPr="008B51A0">
        <w:rPr>
          <w:rFonts w:ascii="Times New Roman" w:hAnsi="Times New Roman" w:cs="Times New Roman"/>
          <w:sz w:val="28"/>
          <w:szCs w:val="28"/>
        </w:rPr>
        <w:t>develops</w:t>
      </w:r>
      <w:r w:rsidR="000F2C90" w:rsidRPr="008B51A0">
        <w:rPr>
          <w:rFonts w:ascii="Times New Roman" w:hAnsi="Times New Roman" w:cs="Times New Roman"/>
          <w:sz w:val="28"/>
          <w:szCs w:val="28"/>
        </w:rPr>
        <w:t xml:space="preserve"> online networks where employees can find </w:t>
      </w:r>
      <w:r w:rsidR="004B6180" w:rsidRPr="008B51A0">
        <w:rPr>
          <w:rFonts w:ascii="Times New Roman" w:hAnsi="Times New Roman" w:cs="Times New Roman"/>
          <w:sz w:val="28"/>
          <w:szCs w:val="28"/>
        </w:rPr>
        <w:t xml:space="preserve">knowledgeable </w:t>
      </w:r>
      <w:r w:rsidR="00EA2435" w:rsidRPr="008B51A0">
        <w:rPr>
          <w:rFonts w:ascii="Times New Roman" w:hAnsi="Times New Roman" w:cs="Times New Roman"/>
          <w:sz w:val="28"/>
          <w:szCs w:val="28"/>
        </w:rPr>
        <w:t>expert</w:t>
      </w:r>
      <w:r w:rsidR="00E43113">
        <w:rPr>
          <w:rFonts w:ascii="Times New Roman" w:hAnsi="Times New Roman" w:cs="Times New Roman"/>
          <w:sz w:val="28"/>
          <w:szCs w:val="28"/>
        </w:rPr>
        <w:t>s</w:t>
      </w:r>
      <w:r w:rsidR="00EA2435" w:rsidRPr="008B51A0">
        <w:rPr>
          <w:rFonts w:ascii="Times New Roman" w:hAnsi="Times New Roman" w:cs="Times New Roman"/>
          <w:sz w:val="28"/>
          <w:szCs w:val="28"/>
        </w:rPr>
        <w:t>. Organisations</w:t>
      </w:r>
      <w:r w:rsidR="004B6180" w:rsidRPr="008B51A0">
        <w:rPr>
          <w:rFonts w:ascii="Times New Roman" w:hAnsi="Times New Roman" w:cs="Times New Roman"/>
          <w:sz w:val="28"/>
          <w:szCs w:val="28"/>
        </w:rPr>
        <w:t xml:space="preserve"> create new knowledge by discovering patterns in corporate </w:t>
      </w:r>
      <w:r w:rsidR="00392CF5" w:rsidRPr="008B51A0">
        <w:rPr>
          <w:rFonts w:ascii="Times New Roman" w:hAnsi="Times New Roman" w:cs="Times New Roman"/>
          <w:sz w:val="28"/>
          <w:szCs w:val="28"/>
        </w:rPr>
        <w:t>data. A coherent</w:t>
      </w:r>
      <w:r w:rsidR="004B6180" w:rsidRPr="008B51A0">
        <w:rPr>
          <w:rFonts w:ascii="Times New Roman" w:hAnsi="Times New Roman" w:cs="Times New Roman"/>
          <w:sz w:val="28"/>
          <w:szCs w:val="28"/>
        </w:rPr>
        <w:t xml:space="preserve"> knowledge system requires data </w:t>
      </w:r>
      <w:r w:rsidR="00392CF5" w:rsidRPr="008B51A0">
        <w:rPr>
          <w:rFonts w:ascii="Times New Roman" w:hAnsi="Times New Roman" w:cs="Times New Roman"/>
          <w:sz w:val="28"/>
          <w:szCs w:val="28"/>
        </w:rPr>
        <w:t>from process</w:t>
      </w:r>
      <w:r w:rsidR="004B6180" w:rsidRPr="008B51A0">
        <w:rPr>
          <w:rFonts w:ascii="Times New Roman" w:hAnsi="Times New Roman" w:cs="Times New Roman"/>
          <w:sz w:val="28"/>
          <w:szCs w:val="28"/>
        </w:rPr>
        <w:t xml:space="preserve"> that track </w:t>
      </w:r>
      <w:r w:rsidR="00392CF5" w:rsidRPr="008B51A0">
        <w:rPr>
          <w:rFonts w:ascii="Times New Roman" w:hAnsi="Times New Roman" w:cs="Times New Roman"/>
          <w:sz w:val="28"/>
          <w:szCs w:val="28"/>
        </w:rPr>
        <w:t xml:space="preserve">sales, payment, inventory, </w:t>
      </w:r>
      <w:r w:rsidR="008E2679" w:rsidRPr="008B51A0">
        <w:rPr>
          <w:rFonts w:ascii="Times New Roman" w:hAnsi="Times New Roman" w:cs="Times New Roman"/>
          <w:sz w:val="28"/>
          <w:szCs w:val="28"/>
        </w:rPr>
        <w:t>customers, or</w:t>
      </w:r>
      <w:r w:rsidR="004B6180" w:rsidRPr="008B51A0">
        <w:rPr>
          <w:rFonts w:ascii="Times New Roman" w:hAnsi="Times New Roman" w:cs="Times New Roman"/>
          <w:sz w:val="28"/>
          <w:szCs w:val="28"/>
        </w:rPr>
        <w:t xml:space="preserve"> vital data from external sources </w:t>
      </w:r>
      <w:r w:rsidR="00392CF5" w:rsidRPr="008B51A0">
        <w:rPr>
          <w:rFonts w:ascii="Times New Roman" w:hAnsi="Times New Roman" w:cs="Times New Roman"/>
          <w:sz w:val="28"/>
          <w:szCs w:val="28"/>
        </w:rPr>
        <w:t>such: new</w:t>
      </w:r>
      <w:r w:rsidR="004B6180" w:rsidRPr="008B51A0">
        <w:rPr>
          <w:rFonts w:ascii="Times New Roman" w:hAnsi="Times New Roman" w:cs="Times New Roman"/>
          <w:sz w:val="28"/>
          <w:szCs w:val="28"/>
        </w:rPr>
        <w:t xml:space="preserve"> </w:t>
      </w:r>
      <w:r w:rsidR="008E2679" w:rsidRPr="008B51A0">
        <w:rPr>
          <w:rFonts w:ascii="Times New Roman" w:hAnsi="Times New Roman" w:cs="Times New Roman"/>
          <w:sz w:val="28"/>
          <w:szCs w:val="28"/>
        </w:rPr>
        <w:t xml:space="preserve">feeds, </w:t>
      </w:r>
      <w:r w:rsidR="00D31B6A" w:rsidRPr="008B51A0">
        <w:rPr>
          <w:rFonts w:ascii="Times New Roman" w:hAnsi="Times New Roman" w:cs="Times New Roman"/>
          <w:sz w:val="28"/>
          <w:szCs w:val="28"/>
        </w:rPr>
        <w:t>reports, legal</w:t>
      </w:r>
      <w:r w:rsidR="004B6180" w:rsidRPr="008B51A0">
        <w:rPr>
          <w:rFonts w:ascii="Times New Roman" w:hAnsi="Times New Roman" w:cs="Times New Roman"/>
          <w:sz w:val="28"/>
          <w:szCs w:val="28"/>
        </w:rPr>
        <w:t xml:space="preserve"> </w:t>
      </w:r>
      <w:r w:rsidR="005A41F7" w:rsidRPr="008B51A0">
        <w:rPr>
          <w:rFonts w:ascii="Times New Roman" w:hAnsi="Times New Roman" w:cs="Times New Roman"/>
          <w:sz w:val="28"/>
          <w:szCs w:val="28"/>
        </w:rPr>
        <w:t>opinion, research</w:t>
      </w:r>
      <w:r w:rsidR="004B6180" w:rsidRPr="008B51A0">
        <w:rPr>
          <w:rFonts w:ascii="Times New Roman" w:hAnsi="Times New Roman" w:cs="Times New Roman"/>
          <w:sz w:val="28"/>
          <w:szCs w:val="28"/>
        </w:rPr>
        <w:t>,</w:t>
      </w:r>
      <w:r w:rsidR="00392CF5" w:rsidRPr="008B51A0">
        <w:rPr>
          <w:rFonts w:ascii="Times New Roman" w:hAnsi="Times New Roman" w:cs="Times New Roman"/>
          <w:sz w:val="28"/>
          <w:szCs w:val="28"/>
        </w:rPr>
        <w:t xml:space="preserve"> </w:t>
      </w:r>
      <w:r w:rsidR="004B6180" w:rsidRPr="008B51A0">
        <w:rPr>
          <w:rFonts w:ascii="Times New Roman" w:hAnsi="Times New Roman" w:cs="Times New Roman"/>
          <w:sz w:val="28"/>
          <w:szCs w:val="28"/>
        </w:rPr>
        <w:t xml:space="preserve">government </w:t>
      </w:r>
      <w:r w:rsidR="008B51A0" w:rsidRPr="008B51A0">
        <w:rPr>
          <w:rFonts w:ascii="Times New Roman" w:hAnsi="Times New Roman" w:cs="Times New Roman"/>
          <w:sz w:val="28"/>
          <w:szCs w:val="28"/>
        </w:rPr>
        <w:t>statistics (</w:t>
      </w:r>
      <w:r w:rsidR="00FF3F05" w:rsidRPr="008B51A0">
        <w:rPr>
          <w:rFonts w:ascii="Times New Roman" w:hAnsi="Times New Roman" w:cs="Times New Roman"/>
          <w:sz w:val="28"/>
          <w:szCs w:val="28"/>
        </w:rPr>
        <w:t>MBA,2021).</w:t>
      </w:r>
    </w:p>
    <w:p w14:paraId="2BFE0D66" w14:textId="77777777" w:rsidR="00FB1BE1" w:rsidRPr="008B51A0" w:rsidRDefault="00FB1BE1">
      <w:pPr>
        <w:rPr>
          <w:rFonts w:ascii="Times New Roman" w:hAnsi="Times New Roman" w:cs="Times New Roman"/>
          <w:sz w:val="28"/>
          <w:szCs w:val="28"/>
        </w:rPr>
      </w:pPr>
    </w:p>
    <w:p w14:paraId="507C1974" w14:textId="77777777" w:rsidR="00FF3F05" w:rsidRPr="008B51A0" w:rsidRDefault="00FF3F05">
      <w:pPr>
        <w:rPr>
          <w:rFonts w:ascii="Times New Roman" w:hAnsi="Times New Roman" w:cs="Times New Roman"/>
          <w:sz w:val="28"/>
          <w:szCs w:val="28"/>
        </w:rPr>
      </w:pPr>
    </w:p>
    <w:p w14:paraId="3EB9BC90" w14:textId="67E18D56" w:rsidR="00FB1BE1" w:rsidRPr="008B51A0" w:rsidRDefault="00FB1BE1" w:rsidP="00B448B1">
      <w:pPr>
        <w:rPr>
          <w:rFonts w:ascii="Times New Roman" w:hAnsi="Times New Roman" w:cs="Times New Roman"/>
          <w:sz w:val="28"/>
          <w:szCs w:val="28"/>
          <w:lang w:eastAsia="en-GB"/>
        </w:rPr>
      </w:pPr>
      <w:r w:rsidRPr="008B51A0">
        <w:rPr>
          <w:rFonts w:ascii="Times New Roman" w:hAnsi="Times New Roman" w:cs="Times New Roman"/>
          <w:sz w:val="28"/>
          <w:szCs w:val="28"/>
          <w:shd w:val="clear" w:color="auto" w:fill="FFFFFF"/>
          <w:lang w:eastAsia="en-GB"/>
        </w:rPr>
        <w:lastRenderedPageBreak/>
        <w:t xml:space="preserve">Digital Health and Care Wales is working with health boards, trusts, Welsh </w:t>
      </w:r>
      <w:r w:rsidR="005A41F7" w:rsidRPr="008B51A0">
        <w:rPr>
          <w:rFonts w:ascii="Times New Roman" w:hAnsi="Times New Roman" w:cs="Times New Roman"/>
          <w:sz w:val="28"/>
          <w:szCs w:val="28"/>
          <w:shd w:val="clear" w:color="auto" w:fill="FFFFFF"/>
          <w:lang w:eastAsia="en-GB"/>
        </w:rPr>
        <w:t>Government,</w:t>
      </w:r>
      <w:r w:rsidRPr="008B51A0">
        <w:rPr>
          <w:rFonts w:ascii="Times New Roman" w:hAnsi="Times New Roman" w:cs="Times New Roman"/>
          <w:sz w:val="28"/>
          <w:szCs w:val="28"/>
          <w:shd w:val="clear" w:color="auto" w:fill="FFFFFF"/>
          <w:lang w:eastAsia="en-GB"/>
        </w:rPr>
        <w:t xml:space="preserve"> and other stakeholders to drive forward the Improvement and Innovation Workstream (3) of the NHS Wales Digital Strategy Programme, with dedicated programmes of work in place to:</w:t>
      </w:r>
    </w:p>
    <w:p w14:paraId="08141314" w14:textId="4EFE01EC" w:rsidR="003B433D" w:rsidRPr="008B51A0" w:rsidRDefault="00FB1BE1" w:rsidP="00B448B1">
      <w:pPr>
        <w:rPr>
          <w:rFonts w:ascii="Times New Roman" w:hAnsi="Times New Roman" w:cs="Times New Roman"/>
          <w:sz w:val="28"/>
          <w:szCs w:val="28"/>
        </w:rPr>
      </w:pPr>
      <w:r w:rsidRPr="008B51A0">
        <w:rPr>
          <w:rFonts w:ascii="Times New Roman" w:hAnsi="Times New Roman" w:cs="Times New Roman"/>
          <w:sz w:val="28"/>
          <w:szCs w:val="28"/>
        </w:rPr>
        <w:t>-establish a national information Governance policy and framework</w:t>
      </w:r>
    </w:p>
    <w:p w14:paraId="019C8C43" w14:textId="34DE307E" w:rsidR="00FB1BE1" w:rsidRPr="008B51A0" w:rsidRDefault="00FB1BE1">
      <w:pPr>
        <w:rPr>
          <w:rFonts w:ascii="Times New Roman" w:hAnsi="Times New Roman" w:cs="Times New Roman"/>
          <w:sz w:val="28"/>
          <w:szCs w:val="28"/>
        </w:rPr>
      </w:pPr>
      <w:r w:rsidRPr="008B51A0">
        <w:rPr>
          <w:rFonts w:ascii="Times New Roman" w:hAnsi="Times New Roman" w:cs="Times New Roman"/>
          <w:sz w:val="28"/>
          <w:szCs w:val="28"/>
        </w:rPr>
        <w:t>-improve the quality of data using standards such as SNOMED CLINICAL TERMS</w:t>
      </w:r>
    </w:p>
    <w:p w14:paraId="4AF71189" w14:textId="02D50D03" w:rsidR="00FB1BE1" w:rsidRPr="008B51A0" w:rsidRDefault="00FB1BE1">
      <w:pPr>
        <w:rPr>
          <w:rFonts w:ascii="Times New Roman" w:hAnsi="Times New Roman" w:cs="Times New Roman"/>
          <w:sz w:val="28"/>
          <w:szCs w:val="28"/>
        </w:rPr>
      </w:pPr>
      <w:r w:rsidRPr="008B51A0">
        <w:rPr>
          <w:rFonts w:ascii="Times New Roman" w:hAnsi="Times New Roman" w:cs="Times New Roman"/>
          <w:sz w:val="28"/>
          <w:szCs w:val="28"/>
        </w:rPr>
        <w:t>-share information securely and appropriately.</w:t>
      </w:r>
    </w:p>
    <w:p w14:paraId="4260DF57" w14:textId="06C8A144" w:rsidR="00FB1BE1" w:rsidRPr="008B51A0" w:rsidRDefault="00FB1BE1">
      <w:pPr>
        <w:rPr>
          <w:rFonts w:ascii="Times New Roman" w:hAnsi="Times New Roman" w:cs="Times New Roman"/>
          <w:sz w:val="28"/>
          <w:szCs w:val="28"/>
        </w:rPr>
      </w:pPr>
      <w:r w:rsidRPr="008B51A0">
        <w:rPr>
          <w:rFonts w:ascii="Times New Roman" w:hAnsi="Times New Roman" w:cs="Times New Roman"/>
          <w:sz w:val="28"/>
          <w:szCs w:val="28"/>
        </w:rPr>
        <w:t xml:space="preserve">Data </w:t>
      </w:r>
      <w:r w:rsidR="002B607D" w:rsidRPr="008B51A0">
        <w:rPr>
          <w:rFonts w:ascii="Times New Roman" w:hAnsi="Times New Roman" w:cs="Times New Roman"/>
          <w:sz w:val="28"/>
          <w:szCs w:val="28"/>
        </w:rPr>
        <w:t xml:space="preserve">are </w:t>
      </w:r>
      <w:r w:rsidRPr="008B51A0">
        <w:rPr>
          <w:rFonts w:ascii="Times New Roman" w:hAnsi="Times New Roman" w:cs="Times New Roman"/>
          <w:sz w:val="28"/>
          <w:szCs w:val="28"/>
        </w:rPr>
        <w:t>collect</w:t>
      </w:r>
      <w:r w:rsidR="002B607D" w:rsidRPr="008B51A0">
        <w:rPr>
          <w:rFonts w:ascii="Times New Roman" w:hAnsi="Times New Roman" w:cs="Times New Roman"/>
          <w:sz w:val="28"/>
          <w:szCs w:val="28"/>
        </w:rPr>
        <w:t>ed</w:t>
      </w:r>
      <w:r w:rsidRPr="008B51A0">
        <w:rPr>
          <w:rFonts w:ascii="Times New Roman" w:hAnsi="Times New Roman" w:cs="Times New Roman"/>
          <w:sz w:val="28"/>
          <w:szCs w:val="28"/>
        </w:rPr>
        <w:t xml:space="preserve"> from sources across Welsh healthcare</w:t>
      </w:r>
      <w:r w:rsidR="00B458B4" w:rsidRPr="008B51A0">
        <w:rPr>
          <w:rFonts w:ascii="Times New Roman" w:hAnsi="Times New Roman" w:cs="Times New Roman"/>
          <w:sz w:val="28"/>
          <w:szCs w:val="28"/>
        </w:rPr>
        <w:t xml:space="preserve"> and store</w:t>
      </w:r>
      <w:r w:rsidR="002B607D" w:rsidRPr="008B51A0">
        <w:rPr>
          <w:rFonts w:ascii="Times New Roman" w:hAnsi="Times New Roman" w:cs="Times New Roman"/>
          <w:sz w:val="28"/>
          <w:szCs w:val="28"/>
        </w:rPr>
        <w:t>d</w:t>
      </w:r>
      <w:r w:rsidR="00B458B4" w:rsidRPr="008B51A0">
        <w:rPr>
          <w:rFonts w:ascii="Times New Roman" w:hAnsi="Times New Roman" w:cs="Times New Roman"/>
          <w:sz w:val="28"/>
          <w:szCs w:val="28"/>
        </w:rPr>
        <w:t xml:space="preserve"> the more than 50 million outpatient visits and 27 million in-patient episodes of care.</w:t>
      </w:r>
    </w:p>
    <w:p w14:paraId="7E5A91D8" w14:textId="50C13039" w:rsidR="00B458B4" w:rsidRPr="008B51A0" w:rsidRDefault="00B458B4">
      <w:pPr>
        <w:rPr>
          <w:rFonts w:ascii="Times New Roman" w:hAnsi="Times New Roman" w:cs="Times New Roman"/>
          <w:sz w:val="28"/>
          <w:szCs w:val="28"/>
        </w:rPr>
      </w:pPr>
      <w:r w:rsidRPr="008B51A0">
        <w:rPr>
          <w:rFonts w:ascii="Times New Roman" w:hAnsi="Times New Roman" w:cs="Times New Roman"/>
          <w:sz w:val="28"/>
          <w:szCs w:val="28"/>
        </w:rPr>
        <w:t>WHCIP is new portal for accessing all data and intelligence services and products.</w:t>
      </w:r>
    </w:p>
    <w:p w14:paraId="1E63CDE1" w14:textId="3711BB6C" w:rsidR="00B458B4" w:rsidRPr="008B51A0" w:rsidRDefault="00B458B4">
      <w:pPr>
        <w:rPr>
          <w:rFonts w:ascii="Times New Roman" w:hAnsi="Times New Roman" w:cs="Times New Roman"/>
          <w:sz w:val="28"/>
          <w:szCs w:val="28"/>
        </w:rPr>
      </w:pPr>
      <w:r w:rsidRPr="008B51A0">
        <w:rPr>
          <w:rFonts w:ascii="Times New Roman" w:hAnsi="Times New Roman" w:cs="Times New Roman"/>
          <w:sz w:val="28"/>
          <w:szCs w:val="28"/>
        </w:rPr>
        <w:t xml:space="preserve">UK Statistics Authority’s executive </w:t>
      </w:r>
      <w:r w:rsidR="00047D2C" w:rsidRPr="008B51A0">
        <w:rPr>
          <w:rFonts w:ascii="Times New Roman" w:hAnsi="Times New Roman" w:cs="Times New Roman"/>
          <w:sz w:val="28"/>
          <w:szCs w:val="28"/>
        </w:rPr>
        <w:t>office, central</w:t>
      </w:r>
      <w:r w:rsidRPr="008B51A0">
        <w:rPr>
          <w:rFonts w:ascii="Times New Roman" w:hAnsi="Times New Roman" w:cs="Times New Roman"/>
          <w:sz w:val="28"/>
          <w:szCs w:val="28"/>
        </w:rPr>
        <w:t xml:space="preserve"> Governments departments and </w:t>
      </w:r>
      <w:r w:rsidR="00CA15E7" w:rsidRPr="008B51A0">
        <w:rPr>
          <w:rFonts w:ascii="Times New Roman" w:hAnsi="Times New Roman" w:cs="Times New Roman"/>
          <w:sz w:val="28"/>
          <w:szCs w:val="28"/>
        </w:rPr>
        <w:t>agencies, other</w:t>
      </w:r>
      <w:r w:rsidR="00047D2C" w:rsidRPr="008B51A0">
        <w:rPr>
          <w:rFonts w:ascii="Times New Roman" w:hAnsi="Times New Roman" w:cs="Times New Roman"/>
          <w:sz w:val="28"/>
          <w:szCs w:val="28"/>
        </w:rPr>
        <w:t xml:space="preserve"> Crown and public sector bodies</w:t>
      </w:r>
      <w:r w:rsidRPr="008B51A0">
        <w:rPr>
          <w:rFonts w:ascii="Times New Roman" w:hAnsi="Times New Roman" w:cs="Times New Roman"/>
          <w:sz w:val="28"/>
          <w:szCs w:val="28"/>
        </w:rPr>
        <w:t xml:space="preserve"> produce official statistics </w:t>
      </w:r>
      <w:r w:rsidR="00047D2C" w:rsidRPr="008B51A0">
        <w:rPr>
          <w:rFonts w:ascii="Times New Roman" w:hAnsi="Times New Roman" w:cs="Times New Roman"/>
          <w:sz w:val="28"/>
          <w:szCs w:val="28"/>
        </w:rPr>
        <w:t>release by Public Health Wales over the coming twelve months as minimum are given on the Welsh Government Official Statistics Release Calendar</w:t>
      </w:r>
      <w:sdt>
        <w:sdtPr>
          <w:rPr>
            <w:rFonts w:ascii="Times New Roman" w:hAnsi="Times New Roman" w:cs="Times New Roman"/>
            <w:sz w:val="28"/>
            <w:szCs w:val="28"/>
          </w:rPr>
          <w:id w:val="-441303418"/>
          <w:citation/>
        </w:sdtPr>
        <w:sdtEndPr/>
        <w:sdtContent>
          <w:r w:rsidR="00C5547E" w:rsidRPr="008B51A0">
            <w:rPr>
              <w:rFonts w:ascii="Times New Roman" w:hAnsi="Times New Roman" w:cs="Times New Roman"/>
              <w:sz w:val="28"/>
              <w:szCs w:val="28"/>
            </w:rPr>
            <w:fldChar w:fldCharType="begin"/>
          </w:r>
          <w:r w:rsidR="00C5547E" w:rsidRPr="008B51A0">
            <w:rPr>
              <w:rFonts w:ascii="Times New Roman" w:hAnsi="Times New Roman" w:cs="Times New Roman"/>
              <w:sz w:val="28"/>
              <w:szCs w:val="28"/>
            </w:rPr>
            <w:instrText xml:space="preserve"> CITATION Pub22 \l 2057 </w:instrText>
          </w:r>
          <w:r w:rsidR="00C5547E" w:rsidRPr="008B51A0">
            <w:rPr>
              <w:rFonts w:ascii="Times New Roman" w:hAnsi="Times New Roman" w:cs="Times New Roman"/>
              <w:sz w:val="28"/>
              <w:szCs w:val="28"/>
            </w:rPr>
            <w:fldChar w:fldCharType="separate"/>
          </w:r>
          <w:r w:rsidR="00C5547E" w:rsidRPr="008B51A0">
            <w:rPr>
              <w:rFonts w:ascii="Times New Roman" w:hAnsi="Times New Roman" w:cs="Times New Roman"/>
              <w:noProof/>
              <w:sz w:val="28"/>
              <w:szCs w:val="28"/>
            </w:rPr>
            <w:t xml:space="preserve"> (NHSW, 2021)</w:t>
          </w:r>
          <w:r w:rsidR="00C5547E" w:rsidRPr="008B51A0">
            <w:rPr>
              <w:rFonts w:ascii="Times New Roman" w:hAnsi="Times New Roman" w:cs="Times New Roman"/>
              <w:sz w:val="28"/>
              <w:szCs w:val="28"/>
            </w:rPr>
            <w:fldChar w:fldCharType="end"/>
          </w:r>
        </w:sdtContent>
      </w:sdt>
      <w:r w:rsidR="00C5547E" w:rsidRPr="008B51A0">
        <w:rPr>
          <w:rFonts w:ascii="Times New Roman" w:hAnsi="Times New Roman" w:cs="Times New Roman"/>
          <w:sz w:val="28"/>
          <w:szCs w:val="28"/>
        </w:rPr>
        <w:t>.</w:t>
      </w:r>
    </w:p>
    <w:p w14:paraId="3E500064" w14:textId="7FD6C700" w:rsidR="00285268" w:rsidRPr="008B51A0" w:rsidRDefault="00285268">
      <w:pPr>
        <w:rPr>
          <w:rFonts w:ascii="Times New Roman" w:hAnsi="Times New Roman" w:cs="Times New Roman"/>
          <w:sz w:val="28"/>
          <w:szCs w:val="28"/>
        </w:rPr>
      </w:pPr>
      <w:r w:rsidRPr="008B51A0">
        <w:rPr>
          <w:rFonts w:ascii="Times New Roman" w:hAnsi="Times New Roman" w:cs="Times New Roman"/>
          <w:sz w:val="28"/>
          <w:szCs w:val="28"/>
        </w:rPr>
        <w:t xml:space="preserve">NHS Wales Library and Knowledge Service </w:t>
      </w:r>
      <w:r w:rsidR="00E774B3" w:rsidRPr="008B51A0">
        <w:rPr>
          <w:rFonts w:ascii="Times New Roman" w:hAnsi="Times New Roman" w:cs="Times New Roman"/>
          <w:sz w:val="28"/>
          <w:szCs w:val="28"/>
        </w:rPr>
        <w:t>(</w:t>
      </w:r>
      <w:r w:rsidR="00E46C04" w:rsidRPr="008B51A0">
        <w:rPr>
          <w:rFonts w:ascii="Times New Roman" w:hAnsi="Times New Roman" w:cs="Times New Roman"/>
          <w:sz w:val="28"/>
          <w:szCs w:val="28"/>
        </w:rPr>
        <w:t>NHSWLKS) is</w:t>
      </w:r>
      <w:r w:rsidR="00BB7C06" w:rsidRPr="008B51A0">
        <w:rPr>
          <w:rFonts w:ascii="Times New Roman" w:hAnsi="Times New Roman" w:cs="Times New Roman"/>
          <w:sz w:val="28"/>
          <w:szCs w:val="28"/>
        </w:rPr>
        <w:t xml:space="preserve"> a partnership of NHS Wales and Cardiff University hea</w:t>
      </w:r>
      <w:r w:rsidR="005A4384" w:rsidRPr="008B51A0">
        <w:rPr>
          <w:rFonts w:ascii="Times New Roman" w:hAnsi="Times New Roman" w:cs="Times New Roman"/>
          <w:sz w:val="28"/>
          <w:szCs w:val="28"/>
        </w:rPr>
        <w:t>lth libraries work</w:t>
      </w:r>
      <w:r w:rsidR="00FD1425" w:rsidRPr="008B51A0">
        <w:rPr>
          <w:rFonts w:ascii="Times New Roman" w:hAnsi="Times New Roman" w:cs="Times New Roman"/>
          <w:sz w:val="28"/>
          <w:szCs w:val="28"/>
        </w:rPr>
        <w:t xml:space="preserve"> </w:t>
      </w:r>
      <w:r w:rsidR="00967C15" w:rsidRPr="008B51A0">
        <w:rPr>
          <w:rFonts w:ascii="Times New Roman" w:hAnsi="Times New Roman" w:cs="Times New Roman"/>
          <w:sz w:val="28"/>
          <w:szCs w:val="28"/>
        </w:rPr>
        <w:t xml:space="preserve">for NHS Staff or other </w:t>
      </w:r>
      <w:r w:rsidR="00FD1425" w:rsidRPr="008B51A0">
        <w:rPr>
          <w:rFonts w:ascii="Times New Roman" w:hAnsi="Times New Roman" w:cs="Times New Roman"/>
          <w:sz w:val="28"/>
          <w:szCs w:val="28"/>
        </w:rPr>
        <w:t xml:space="preserve">authorised users </w:t>
      </w:r>
      <w:r w:rsidR="00CD795E" w:rsidRPr="008B51A0">
        <w:rPr>
          <w:rFonts w:ascii="Times New Roman" w:hAnsi="Times New Roman" w:cs="Times New Roman"/>
          <w:sz w:val="28"/>
          <w:szCs w:val="28"/>
        </w:rPr>
        <w:t xml:space="preserve">in area of </w:t>
      </w:r>
      <w:r w:rsidR="008E2679" w:rsidRPr="008B51A0">
        <w:rPr>
          <w:rFonts w:ascii="Times New Roman" w:hAnsi="Times New Roman" w:cs="Times New Roman"/>
          <w:sz w:val="28"/>
          <w:szCs w:val="28"/>
        </w:rPr>
        <w:t xml:space="preserve">training, </w:t>
      </w:r>
      <w:r w:rsidR="00E3173B" w:rsidRPr="008B51A0">
        <w:rPr>
          <w:rFonts w:ascii="Times New Roman" w:hAnsi="Times New Roman" w:cs="Times New Roman"/>
          <w:sz w:val="28"/>
          <w:szCs w:val="28"/>
        </w:rPr>
        <w:t>marketing. For</w:t>
      </w:r>
      <w:r w:rsidR="009B04C0" w:rsidRPr="008B51A0">
        <w:rPr>
          <w:rFonts w:ascii="Times New Roman" w:hAnsi="Times New Roman" w:cs="Times New Roman"/>
          <w:sz w:val="28"/>
          <w:szCs w:val="28"/>
        </w:rPr>
        <w:t xml:space="preserve"> </w:t>
      </w:r>
      <w:r w:rsidR="00E43113" w:rsidRPr="008B51A0">
        <w:rPr>
          <w:rFonts w:ascii="Times New Roman" w:hAnsi="Times New Roman" w:cs="Times New Roman"/>
          <w:sz w:val="28"/>
          <w:szCs w:val="28"/>
        </w:rPr>
        <w:t>example,</w:t>
      </w:r>
      <w:r w:rsidR="009B04C0" w:rsidRPr="008B51A0">
        <w:rPr>
          <w:rFonts w:ascii="Times New Roman" w:hAnsi="Times New Roman" w:cs="Times New Roman"/>
          <w:sz w:val="28"/>
          <w:szCs w:val="28"/>
        </w:rPr>
        <w:t xml:space="preserve"> training materials are u</w:t>
      </w:r>
      <w:r w:rsidR="000C1A5B" w:rsidRPr="008B51A0">
        <w:rPr>
          <w:rFonts w:ascii="Times New Roman" w:hAnsi="Times New Roman" w:cs="Times New Roman"/>
          <w:sz w:val="28"/>
          <w:szCs w:val="28"/>
        </w:rPr>
        <w:t xml:space="preserve">ploaded on national website for librarian to use </w:t>
      </w:r>
      <w:r w:rsidR="005C575F" w:rsidRPr="008B51A0">
        <w:rPr>
          <w:rFonts w:ascii="Times New Roman" w:hAnsi="Times New Roman" w:cs="Times New Roman"/>
          <w:sz w:val="28"/>
          <w:szCs w:val="28"/>
        </w:rPr>
        <w:t>across Wales</w:t>
      </w:r>
      <w:r w:rsidR="002A5453" w:rsidRPr="008B51A0">
        <w:rPr>
          <w:rFonts w:ascii="Times New Roman" w:hAnsi="Times New Roman" w:cs="Times New Roman"/>
          <w:sz w:val="28"/>
          <w:szCs w:val="28"/>
        </w:rPr>
        <w:t>.</w:t>
      </w:r>
    </w:p>
    <w:p w14:paraId="2F70CFEF" w14:textId="14D9539B" w:rsidR="00EE1026" w:rsidRPr="008B51A0" w:rsidRDefault="00C96595">
      <w:pPr>
        <w:rPr>
          <w:rFonts w:ascii="Times New Roman" w:hAnsi="Times New Roman" w:cs="Times New Roman"/>
          <w:sz w:val="28"/>
          <w:szCs w:val="28"/>
        </w:rPr>
      </w:pPr>
      <w:r w:rsidRPr="008B51A0">
        <w:rPr>
          <w:rFonts w:ascii="Times New Roman" w:hAnsi="Times New Roman" w:cs="Times New Roman"/>
          <w:sz w:val="28"/>
          <w:szCs w:val="28"/>
        </w:rPr>
        <w:t xml:space="preserve">Providing a campaign of webinars </w:t>
      </w:r>
      <w:r w:rsidR="005158BA" w:rsidRPr="008B51A0">
        <w:rPr>
          <w:rFonts w:ascii="Times New Roman" w:hAnsi="Times New Roman" w:cs="Times New Roman"/>
          <w:sz w:val="28"/>
          <w:szCs w:val="28"/>
        </w:rPr>
        <w:t xml:space="preserve">NHS Wales e-library is focused </w:t>
      </w:r>
      <w:r w:rsidR="00F43A23" w:rsidRPr="008B51A0">
        <w:rPr>
          <w:rFonts w:ascii="Times New Roman" w:hAnsi="Times New Roman" w:cs="Times New Roman"/>
          <w:sz w:val="28"/>
          <w:szCs w:val="28"/>
        </w:rPr>
        <w:t xml:space="preserve">on creating e-resources that can be </w:t>
      </w:r>
      <w:r w:rsidR="00E46C04" w:rsidRPr="008B51A0">
        <w:rPr>
          <w:rFonts w:ascii="Times New Roman" w:hAnsi="Times New Roman" w:cs="Times New Roman"/>
          <w:sz w:val="28"/>
          <w:szCs w:val="28"/>
        </w:rPr>
        <w:t>reused. Have</w:t>
      </w:r>
      <w:r w:rsidR="0036479E" w:rsidRPr="008B51A0">
        <w:rPr>
          <w:rFonts w:ascii="Times New Roman" w:hAnsi="Times New Roman" w:cs="Times New Roman"/>
          <w:sz w:val="28"/>
          <w:szCs w:val="28"/>
        </w:rPr>
        <w:t xml:space="preserve"> been created </w:t>
      </w:r>
      <w:r w:rsidR="00E46C04" w:rsidRPr="008B51A0">
        <w:rPr>
          <w:rFonts w:ascii="Times New Roman" w:hAnsi="Times New Roman" w:cs="Times New Roman"/>
          <w:sz w:val="28"/>
          <w:szCs w:val="28"/>
        </w:rPr>
        <w:t>meeting on</w:t>
      </w:r>
      <w:r w:rsidR="007612A4" w:rsidRPr="008B51A0">
        <w:rPr>
          <w:rFonts w:ascii="Times New Roman" w:hAnsi="Times New Roman" w:cs="Times New Roman"/>
          <w:sz w:val="28"/>
          <w:szCs w:val="28"/>
        </w:rPr>
        <w:t xml:space="preserve"> MS </w:t>
      </w:r>
      <w:r w:rsidR="00E46C04" w:rsidRPr="008B51A0">
        <w:rPr>
          <w:rFonts w:ascii="Times New Roman" w:hAnsi="Times New Roman" w:cs="Times New Roman"/>
          <w:sz w:val="28"/>
          <w:szCs w:val="28"/>
        </w:rPr>
        <w:t>Teams. An</w:t>
      </w:r>
      <w:r w:rsidR="001E382C" w:rsidRPr="008B51A0">
        <w:rPr>
          <w:rFonts w:ascii="Times New Roman" w:hAnsi="Times New Roman" w:cs="Times New Roman"/>
          <w:sz w:val="28"/>
          <w:szCs w:val="28"/>
        </w:rPr>
        <w:t xml:space="preserve"> online platform called </w:t>
      </w:r>
      <w:proofErr w:type="spellStart"/>
      <w:r w:rsidR="001E382C" w:rsidRPr="008B51A0">
        <w:rPr>
          <w:rFonts w:ascii="Times New Roman" w:hAnsi="Times New Roman" w:cs="Times New Roman"/>
          <w:sz w:val="28"/>
          <w:szCs w:val="28"/>
        </w:rPr>
        <w:t>Tocyn</w:t>
      </w:r>
      <w:proofErr w:type="spellEnd"/>
      <w:r w:rsidR="001E382C" w:rsidRPr="008B51A0">
        <w:rPr>
          <w:rFonts w:ascii="Times New Roman" w:hAnsi="Times New Roman" w:cs="Times New Roman"/>
          <w:sz w:val="28"/>
          <w:szCs w:val="28"/>
        </w:rPr>
        <w:t xml:space="preserve"> Cymru </w:t>
      </w:r>
      <w:r w:rsidR="00B5278F" w:rsidRPr="008B51A0">
        <w:rPr>
          <w:rFonts w:ascii="Times New Roman" w:hAnsi="Times New Roman" w:cs="Times New Roman"/>
          <w:sz w:val="28"/>
          <w:szCs w:val="28"/>
        </w:rPr>
        <w:t>promote events</w:t>
      </w:r>
      <w:r w:rsidR="009B7773" w:rsidRPr="008B51A0">
        <w:rPr>
          <w:rFonts w:ascii="Times New Roman" w:hAnsi="Times New Roman" w:cs="Times New Roman"/>
          <w:sz w:val="28"/>
          <w:szCs w:val="28"/>
        </w:rPr>
        <w:t xml:space="preserve"> where </w:t>
      </w:r>
      <w:r w:rsidR="008C0982" w:rsidRPr="008B51A0">
        <w:rPr>
          <w:rFonts w:ascii="Times New Roman" w:hAnsi="Times New Roman" w:cs="Times New Roman"/>
          <w:sz w:val="28"/>
          <w:szCs w:val="28"/>
        </w:rPr>
        <w:t>users can find training material</w:t>
      </w:r>
      <w:r w:rsidR="00B10853" w:rsidRPr="008B51A0">
        <w:rPr>
          <w:rFonts w:ascii="Times New Roman" w:hAnsi="Times New Roman" w:cs="Times New Roman"/>
          <w:sz w:val="28"/>
          <w:szCs w:val="28"/>
        </w:rPr>
        <w:t xml:space="preserve"> for improving skills </w:t>
      </w:r>
      <w:r w:rsidR="00BE62D2" w:rsidRPr="008B51A0">
        <w:rPr>
          <w:rFonts w:ascii="Times New Roman" w:hAnsi="Times New Roman" w:cs="Times New Roman"/>
          <w:sz w:val="28"/>
          <w:szCs w:val="28"/>
        </w:rPr>
        <w:t xml:space="preserve">and saving cost of travels to receive or deliver </w:t>
      </w:r>
      <w:r w:rsidR="00E46C04" w:rsidRPr="008B51A0">
        <w:rPr>
          <w:rFonts w:ascii="Times New Roman" w:hAnsi="Times New Roman" w:cs="Times New Roman"/>
          <w:sz w:val="28"/>
          <w:szCs w:val="28"/>
        </w:rPr>
        <w:t>training. Staff from across Wales co-operate in delivery of training</w:t>
      </w:r>
      <w:sdt>
        <w:sdtPr>
          <w:rPr>
            <w:rFonts w:ascii="Times New Roman" w:hAnsi="Times New Roman" w:cs="Times New Roman"/>
            <w:sz w:val="28"/>
            <w:szCs w:val="28"/>
          </w:rPr>
          <w:id w:val="-49462365"/>
          <w:citation/>
        </w:sdtPr>
        <w:sdtEndPr/>
        <w:sdtContent>
          <w:r w:rsidR="00E46C04" w:rsidRPr="008B51A0">
            <w:rPr>
              <w:rFonts w:ascii="Times New Roman" w:hAnsi="Times New Roman" w:cs="Times New Roman"/>
              <w:sz w:val="28"/>
              <w:szCs w:val="28"/>
            </w:rPr>
            <w:fldChar w:fldCharType="begin"/>
          </w:r>
          <w:r w:rsidR="00E46C04" w:rsidRPr="008B51A0">
            <w:rPr>
              <w:rFonts w:ascii="Times New Roman" w:hAnsi="Times New Roman" w:cs="Times New Roman"/>
              <w:sz w:val="28"/>
              <w:szCs w:val="28"/>
            </w:rPr>
            <w:instrText xml:space="preserve"> CITATION NHS \l 2057 </w:instrText>
          </w:r>
          <w:r w:rsidR="00E46C04" w:rsidRPr="008B51A0">
            <w:rPr>
              <w:rFonts w:ascii="Times New Roman" w:hAnsi="Times New Roman" w:cs="Times New Roman"/>
              <w:sz w:val="28"/>
              <w:szCs w:val="28"/>
            </w:rPr>
            <w:fldChar w:fldCharType="separate"/>
          </w:r>
          <w:r w:rsidR="00E46C04" w:rsidRPr="008B51A0">
            <w:rPr>
              <w:rFonts w:ascii="Times New Roman" w:hAnsi="Times New Roman" w:cs="Times New Roman"/>
              <w:noProof/>
              <w:sz w:val="28"/>
              <w:szCs w:val="28"/>
            </w:rPr>
            <w:t xml:space="preserve"> (Wales, 2020)</w:t>
          </w:r>
          <w:r w:rsidR="00E46C04" w:rsidRPr="008B51A0">
            <w:rPr>
              <w:rFonts w:ascii="Times New Roman" w:hAnsi="Times New Roman" w:cs="Times New Roman"/>
              <w:sz w:val="28"/>
              <w:szCs w:val="28"/>
            </w:rPr>
            <w:fldChar w:fldCharType="end"/>
          </w:r>
        </w:sdtContent>
      </w:sdt>
      <w:r w:rsidR="00E46C04" w:rsidRPr="008B51A0">
        <w:rPr>
          <w:rFonts w:ascii="Times New Roman" w:hAnsi="Times New Roman" w:cs="Times New Roman"/>
          <w:sz w:val="28"/>
          <w:szCs w:val="28"/>
        </w:rPr>
        <w:t>.</w:t>
      </w:r>
    </w:p>
    <w:p w14:paraId="3C80392E" w14:textId="1393F8C3" w:rsidR="00F16AD3" w:rsidRDefault="00F52614">
      <w:pPr>
        <w:rPr>
          <w:rFonts w:ascii="Times New Roman" w:hAnsi="Times New Roman" w:cs="Times New Roman"/>
          <w:sz w:val="28"/>
          <w:szCs w:val="28"/>
        </w:rPr>
      </w:pPr>
      <w:r w:rsidRPr="008B51A0">
        <w:rPr>
          <w:rFonts w:ascii="Times New Roman" w:hAnsi="Times New Roman" w:cs="Times New Roman"/>
          <w:sz w:val="28"/>
          <w:szCs w:val="28"/>
        </w:rPr>
        <w:t>REFERENCES</w:t>
      </w:r>
    </w:p>
    <w:p w14:paraId="3C14B005" w14:textId="77777777" w:rsidR="00AE1136" w:rsidRDefault="00AE1136" w:rsidP="00AE1136">
      <w:pPr>
        <w:pStyle w:val="Bibliography"/>
        <w:ind w:left="720" w:hanging="720"/>
        <w:rPr>
          <w:noProof/>
          <w:sz w:val="24"/>
          <w:szCs w:val="24"/>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BIBLIOGRAPHY  \l 2057 </w:instrText>
      </w:r>
      <w:r>
        <w:rPr>
          <w:rFonts w:ascii="Times New Roman" w:hAnsi="Times New Roman" w:cs="Times New Roman"/>
          <w:sz w:val="28"/>
          <w:szCs w:val="28"/>
        </w:rPr>
        <w:fldChar w:fldCharType="separate"/>
      </w:r>
      <w:r>
        <w:rPr>
          <w:noProof/>
        </w:rPr>
        <w:t xml:space="preserve">MBA. (2021). </w:t>
      </w:r>
      <w:r>
        <w:rPr>
          <w:i/>
          <w:iCs/>
          <w:noProof/>
        </w:rPr>
        <w:t>Knowledge Management Value Chain.</w:t>
      </w:r>
      <w:r>
        <w:rPr>
          <w:noProof/>
        </w:rPr>
        <w:t xml:space="preserve"> Retrieved June 1, 2022, from https://www.mbaknol.com/modern-management-concepts/knowledge-management-value-chain/</w:t>
      </w:r>
    </w:p>
    <w:p w14:paraId="00B172E2" w14:textId="77777777" w:rsidR="00AE1136" w:rsidRDefault="00AE1136" w:rsidP="00AE1136">
      <w:pPr>
        <w:pStyle w:val="Bibliography"/>
        <w:ind w:left="720" w:hanging="720"/>
        <w:rPr>
          <w:noProof/>
        </w:rPr>
      </w:pPr>
      <w:r>
        <w:rPr>
          <w:noProof/>
        </w:rPr>
        <w:t xml:space="preserve">NHSW. (2021, January). </w:t>
      </w:r>
      <w:r>
        <w:rPr>
          <w:i/>
          <w:iCs/>
          <w:noProof/>
        </w:rPr>
        <w:t>Building and mobilising knowledge and skills to improve health and well-being across Wale</w:t>
      </w:r>
      <w:r>
        <w:rPr>
          <w:noProof/>
        </w:rPr>
        <w:t>. Retrieved May 27, 2022, from NHSW: https://phttps//phw.nhs.wales/about-us/our-priorities/building-and-mobilising-knowledge-and-skills-to-improve-health-and-well-being-across-wales/</w:t>
      </w:r>
    </w:p>
    <w:p w14:paraId="3290EB05" w14:textId="77777777" w:rsidR="00AE1136" w:rsidRDefault="00AE1136" w:rsidP="00AE1136">
      <w:pPr>
        <w:pStyle w:val="Bibliography"/>
        <w:ind w:left="720" w:hanging="720"/>
        <w:rPr>
          <w:noProof/>
        </w:rPr>
      </w:pPr>
      <w:r>
        <w:rPr>
          <w:noProof/>
        </w:rPr>
        <w:lastRenderedPageBreak/>
        <w:t xml:space="preserve">Nonaka, I. (2007, August). </w:t>
      </w:r>
      <w:r>
        <w:rPr>
          <w:i/>
          <w:iCs/>
          <w:noProof/>
        </w:rPr>
        <w:t>Harvard Business Review.</w:t>
      </w:r>
      <w:r>
        <w:rPr>
          <w:noProof/>
        </w:rPr>
        <w:t xml:space="preserve"> Retrieved from The Knowledge-Creating Company: https://hbr.org/2007/07/the-knowledge-creating-company</w:t>
      </w:r>
    </w:p>
    <w:p w14:paraId="7C94EB04" w14:textId="77777777" w:rsidR="00AE1136" w:rsidRDefault="00AE1136" w:rsidP="00AE1136">
      <w:pPr>
        <w:pStyle w:val="Bibliography"/>
        <w:ind w:left="720" w:hanging="720"/>
        <w:rPr>
          <w:noProof/>
        </w:rPr>
      </w:pPr>
      <w:r>
        <w:rPr>
          <w:noProof/>
        </w:rPr>
        <w:t xml:space="preserve">Praxis. (2022). </w:t>
      </w:r>
      <w:r>
        <w:rPr>
          <w:i/>
          <w:iCs/>
          <w:noProof/>
        </w:rPr>
        <w:t>PRAXIS</w:t>
      </w:r>
      <w:r>
        <w:rPr>
          <w:noProof/>
        </w:rPr>
        <w:t>. Retrieved June 05, 2022, from https://www.praxisframework.org/en/library/nonaka-and-takeuchi</w:t>
      </w:r>
    </w:p>
    <w:p w14:paraId="7808F9BD" w14:textId="77777777" w:rsidR="00AE1136" w:rsidRDefault="00AE1136" w:rsidP="00AE1136">
      <w:pPr>
        <w:pStyle w:val="Bibliography"/>
        <w:ind w:left="720" w:hanging="720"/>
        <w:rPr>
          <w:noProof/>
        </w:rPr>
      </w:pPr>
      <w:r>
        <w:rPr>
          <w:noProof/>
        </w:rPr>
        <w:t xml:space="preserve">Wales, H. L. (2020, Dec 18). </w:t>
      </w:r>
      <w:r>
        <w:rPr>
          <w:i/>
          <w:iCs/>
          <w:noProof/>
        </w:rPr>
        <w:t>Exploding the Knowledge of NHS Wales Staff</w:t>
      </w:r>
      <w:r>
        <w:rPr>
          <w:noProof/>
        </w:rPr>
        <w:t>. Retrieved from ciliphlg: https://ciliphlg.com/2020/12/18/exploding-the-knowledge-of-nhs-wales-staff/</w:t>
      </w:r>
    </w:p>
    <w:p w14:paraId="2EBB16D3" w14:textId="0B61C4DE" w:rsidR="003B36F1" w:rsidRPr="008B51A0" w:rsidRDefault="00AE1136" w:rsidP="00AE1136">
      <w:pPr>
        <w:rPr>
          <w:rFonts w:ascii="Times New Roman" w:hAnsi="Times New Roman" w:cs="Times New Roman"/>
          <w:sz w:val="28"/>
          <w:szCs w:val="28"/>
        </w:rPr>
      </w:pPr>
      <w:r>
        <w:rPr>
          <w:rFonts w:ascii="Times New Roman" w:hAnsi="Times New Roman" w:cs="Times New Roman"/>
          <w:sz w:val="28"/>
          <w:szCs w:val="28"/>
        </w:rPr>
        <w:fldChar w:fldCharType="end"/>
      </w:r>
    </w:p>
    <w:p w14:paraId="4FCFF9B6" w14:textId="3C35096E" w:rsidR="00F16AD3" w:rsidRPr="008B51A0" w:rsidRDefault="00F16AD3" w:rsidP="008339BB">
      <w:pPr>
        <w:pStyle w:val="Bibliography"/>
        <w:ind w:left="720" w:hanging="720"/>
        <w:rPr>
          <w:rFonts w:ascii="Times New Roman" w:hAnsi="Times New Roman" w:cs="Times New Roman"/>
          <w:noProof/>
          <w:sz w:val="28"/>
          <w:szCs w:val="28"/>
        </w:rPr>
      </w:pPr>
      <w:r w:rsidRPr="008B51A0">
        <w:rPr>
          <w:rFonts w:ascii="Times New Roman" w:hAnsi="Times New Roman" w:cs="Times New Roman"/>
          <w:sz w:val="28"/>
          <w:szCs w:val="28"/>
        </w:rPr>
        <w:fldChar w:fldCharType="begin"/>
      </w:r>
      <w:r w:rsidRPr="008B51A0">
        <w:rPr>
          <w:rFonts w:ascii="Times New Roman" w:hAnsi="Times New Roman" w:cs="Times New Roman"/>
          <w:sz w:val="28"/>
          <w:szCs w:val="28"/>
        </w:rPr>
        <w:instrText xml:space="preserve"> BIBLIOGRAPHY  \l 2057 </w:instrText>
      </w:r>
      <w:r w:rsidRPr="008B51A0">
        <w:rPr>
          <w:rFonts w:ascii="Times New Roman" w:hAnsi="Times New Roman" w:cs="Times New Roman"/>
          <w:sz w:val="28"/>
          <w:szCs w:val="28"/>
        </w:rPr>
        <w:fldChar w:fldCharType="separate"/>
      </w:r>
    </w:p>
    <w:p w14:paraId="706913E2" w14:textId="78ABAD28" w:rsidR="00F52614" w:rsidRPr="008B51A0" w:rsidRDefault="00F16AD3" w:rsidP="00F16AD3">
      <w:pPr>
        <w:rPr>
          <w:rFonts w:ascii="Times New Roman" w:hAnsi="Times New Roman" w:cs="Times New Roman"/>
          <w:sz w:val="28"/>
          <w:szCs w:val="28"/>
        </w:rPr>
      </w:pPr>
      <w:r w:rsidRPr="008B51A0">
        <w:rPr>
          <w:rFonts w:ascii="Times New Roman" w:hAnsi="Times New Roman" w:cs="Times New Roman"/>
          <w:sz w:val="28"/>
          <w:szCs w:val="28"/>
        </w:rPr>
        <w:fldChar w:fldCharType="end"/>
      </w:r>
    </w:p>
    <w:p w14:paraId="1020E789" w14:textId="19204797" w:rsidR="00F52614" w:rsidRPr="008B51A0" w:rsidRDefault="00F52614" w:rsidP="00F16AD3">
      <w:pPr>
        <w:pStyle w:val="Bibliography"/>
        <w:ind w:left="720" w:hanging="720"/>
        <w:rPr>
          <w:rFonts w:ascii="Times New Roman" w:hAnsi="Times New Roman" w:cs="Times New Roman"/>
          <w:noProof/>
          <w:sz w:val="28"/>
          <w:szCs w:val="28"/>
        </w:rPr>
      </w:pPr>
      <w:r w:rsidRPr="008B51A0">
        <w:rPr>
          <w:rFonts w:ascii="Times New Roman" w:hAnsi="Times New Roman" w:cs="Times New Roman"/>
          <w:sz w:val="28"/>
          <w:szCs w:val="28"/>
        </w:rPr>
        <w:fldChar w:fldCharType="begin"/>
      </w:r>
      <w:r w:rsidRPr="008B51A0">
        <w:rPr>
          <w:rFonts w:ascii="Times New Roman" w:hAnsi="Times New Roman" w:cs="Times New Roman"/>
          <w:sz w:val="28"/>
          <w:szCs w:val="28"/>
        </w:rPr>
        <w:instrText xml:space="preserve"> BIBLIOGRAPHY  \l 2057 </w:instrText>
      </w:r>
      <w:r w:rsidRPr="008B51A0">
        <w:rPr>
          <w:rFonts w:ascii="Times New Roman" w:hAnsi="Times New Roman" w:cs="Times New Roman"/>
          <w:sz w:val="28"/>
          <w:szCs w:val="28"/>
        </w:rPr>
        <w:fldChar w:fldCharType="separate"/>
      </w:r>
    </w:p>
    <w:p w14:paraId="3B69DD4E" w14:textId="3CDC5499" w:rsidR="00CD71F1" w:rsidRPr="008B51A0" w:rsidRDefault="00F52614" w:rsidP="00CD71F1">
      <w:pPr>
        <w:rPr>
          <w:rFonts w:ascii="Times New Roman" w:hAnsi="Times New Roman" w:cs="Times New Roman"/>
          <w:sz w:val="28"/>
          <w:szCs w:val="28"/>
        </w:rPr>
      </w:pPr>
      <w:r w:rsidRPr="008B51A0">
        <w:rPr>
          <w:rFonts w:ascii="Times New Roman" w:hAnsi="Times New Roman" w:cs="Times New Roman"/>
          <w:sz w:val="28"/>
          <w:szCs w:val="28"/>
        </w:rPr>
        <w:fldChar w:fldCharType="end"/>
      </w:r>
    </w:p>
    <w:p w14:paraId="57A8A676" w14:textId="32F9B6A6" w:rsidR="00F52614" w:rsidRPr="008B51A0" w:rsidRDefault="00F52614" w:rsidP="00370C5B">
      <w:pPr>
        <w:rPr>
          <w:rFonts w:ascii="Times New Roman" w:hAnsi="Times New Roman" w:cs="Times New Roman"/>
          <w:sz w:val="28"/>
          <w:szCs w:val="28"/>
        </w:rPr>
      </w:pPr>
    </w:p>
    <w:p w14:paraId="50204790" w14:textId="1867CF31" w:rsidR="006A4D60" w:rsidRPr="008B51A0" w:rsidRDefault="006A4D60">
      <w:pPr>
        <w:rPr>
          <w:rFonts w:ascii="Times New Roman" w:hAnsi="Times New Roman" w:cs="Times New Roman"/>
          <w:sz w:val="28"/>
          <w:szCs w:val="28"/>
        </w:rPr>
      </w:pPr>
    </w:p>
    <w:sectPr w:rsidR="006A4D60" w:rsidRPr="008B51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7C4000"/>
    <w:multiLevelType w:val="multilevel"/>
    <w:tmpl w:val="280A563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320471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088"/>
    <w:rsid w:val="00047D2C"/>
    <w:rsid w:val="00094B1F"/>
    <w:rsid w:val="000954A4"/>
    <w:rsid w:val="000C1A5B"/>
    <w:rsid w:val="000F2C90"/>
    <w:rsid w:val="001351EA"/>
    <w:rsid w:val="001C5EA0"/>
    <w:rsid w:val="001E382C"/>
    <w:rsid w:val="00233073"/>
    <w:rsid w:val="00275F9D"/>
    <w:rsid w:val="00285268"/>
    <w:rsid w:val="002A5453"/>
    <w:rsid w:val="002B607D"/>
    <w:rsid w:val="002E73D4"/>
    <w:rsid w:val="00353DA7"/>
    <w:rsid w:val="00356449"/>
    <w:rsid w:val="0036479E"/>
    <w:rsid w:val="00370C5B"/>
    <w:rsid w:val="00370FA2"/>
    <w:rsid w:val="00392CF5"/>
    <w:rsid w:val="003B36F1"/>
    <w:rsid w:val="003B433D"/>
    <w:rsid w:val="00436320"/>
    <w:rsid w:val="00440310"/>
    <w:rsid w:val="004B6180"/>
    <w:rsid w:val="005158BA"/>
    <w:rsid w:val="005525EC"/>
    <w:rsid w:val="005630CA"/>
    <w:rsid w:val="005A41F7"/>
    <w:rsid w:val="005A4384"/>
    <w:rsid w:val="005C575F"/>
    <w:rsid w:val="00661828"/>
    <w:rsid w:val="006A4D60"/>
    <w:rsid w:val="006C15A7"/>
    <w:rsid w:val="007612A4"/>
    <w:rsid w:val="007A0915"/>
    <w:rsid w:val="00803A04"/>
    <w:rsid w:val="008339BB"/>
    <w:rsid w:val="008B51A0"/>
    <w:rsid w:val="008C0982"/>
    <w:rsid w:val="008E2679"/>
    <w:rsid w:val="00925D83"/>
    <w:rsid w:val="009271F3"/>
    <w:rsid w:val="00967C15"/>
    <w:rsid w:val="0098178F"/>
    <w:rsid w:val="009B04C0"/>
    <w:rsid w:val="009B7773"/>
    <w:rsid w:val="00A34CF3"/>
    <w:rsid w:val="00AE1136"/>
    <w:rsid w:val="00B05B97"/>
    <w:rsid w:val="00B10853"/>
    <w:rsid w:val="00B2636F"/>
    <w:rsid w:val="00B448B1"/>
    <w:rsid w:val="00B458B4"/>
    <w:rsid w:val="00B50700"/>
    <w:rsid w:val="00B5278F"/>
    <w:rsid w:val="00B7380C"/>
    <w:rsid w:val="00B74C79"/>
    <w:rsid w:val="00BB7C06"/>
    <w:rsid w:val="00BE62D2"/>
    <w:rsid w:val="00C02088"/>
    <w:rsid w:val="00C52662"/>
    <w:rsid w:val="00C5547E"/>
    <w:rsid w:val="00C96595"/>
    <w:rsid w:val="00CA15E7"/>
    <w:rsid w:val="00CD71F1"/>
    <w:rsid w:val="00CD795E"/>
    <w:rsid w:val="00D04FDF"/>
    <w:rsid w:val="00D31B6A"/>
    <w:rsid w:val="00D5635C"/>
    <w:rsid w:val="00D57CCC"/>
    <w:rsid w:val="00DA3333"/>
    <w:rsid w:val="00DC7266"/>
    <w:rsid w:val="00E175A6"/>
    <w:rsid w:val="00E3173B"/>
    <w:rsid w:val="00E43113"/>
    <w:rsid w:val="00E46C04"/>
    <w:rsid w:val="00E507FA"/>
    <w:rsid w:val="00E774B3"/>
    <w:rsid w:val="00EA2435"/>
    <w:rsid w:val="00EE1026"/>
    <w:rsid w:val="00EE3FF9"/>
    <w:rsid w:val="00F16AD3"/>
    <w:rsid w:val="00F40B00"/>
    <w:rsid w:val="00F434DD"/>
    <w:rsid w:val="00F43A23"/>
    <w:rsid w:val="00F52614"/>
    <w:rsid w:val="00F722F1"/>
    <w:rsid w:val="00FB1BE1"/>
    <w:rsid w:val="00FD1425"/>
    <w:rsid w:val="00FE4D65"/>
    <w:rsid w:val="00FF3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65860"/>
  <w15:chartTrackingRefBased/>
  <w15:docId w15:val="{84EF6AA8-EA62-453D-8BBE-77921A779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53DA7"/>
    <w:pPr>
      <w:spacing w:after="0" w:line="240" w:lineRule="auto"/>
    </w:pPr>
  </w:style>
  <w:style w:type="paragraph" w:styleId="Bibliography">
    <w:name w:val="Bibliography"/>
    <w:basedOn w:val="Normal"/>
    <w:next w:val="Normal"/>
    <w:uiPriority w:val="37"/>
    <w:unhideWhenUsed/>
    <w:rsid w:val="00F526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22673">
      <w:bodyDiv w:val="1"/>
      <w:marLeft w:val="0"/>
      <w:marRight w:val="0"/>
      <w:marTop w:val="0"/>
      <w:marBottom w:val="0"/>
      <w:divBdr>
        <w:top w:val="none" w:sz="0" w:space="0" w:color="auto"/>
        <w:left w:val="none" w:sz="0" w:space="0" w:color="auto"/>
        <w:bottom w:val="none" w:sz="0" w:space="0" w:color="auto"/>
        <w:right w:val="none" w:sz="0" w:space="0" w:color="auto"/>
      </w:divBdr>
    </w:div>
    <w:div w:id="158927570">
      <w:bodyDiv w:val="1"/>
      <w:marLeft w:val="0"/>
      <w:marRight w:val="0"/>
      <w:marTop w:val="0"/>
      <w:marBottom w:val="0"/>
      <w:divBdr>
        <w:top w:val="none" w:sz="0" w:space="0" w:color="auto"/>
        <w:left w:val="none" w:sz="0" w:space="0" w:color="auto"/>
        <w:bottom w:val="none" w:sz="0" w:space="0" w:color="auto"/>
        <w:right w:val="none" w:sz="0" w:space="0" w:color="auto"/>
      </w:divBdr>
    </w:div>
    <w:div w:id="221215508">
      <w:bodyDiv w:val="1"/>
      <w:marLeft w:val="0"/>
      <w:marRight w:val="0"/>
      <w:marTop w:val="0"/>
      <w:marBottom w:val="0"/>
      <w:divBdr>
        <w:top w:val="none" w:sz="0" w:space="0" w:color="auto"/>
        <w:left w:val="none" w:sz="0" w:space="0" w:color="auto"/>
        <w:bottom w:val="none" w:sz="0" w:space="0" w:color="auto"/>
        <w:right w:val="none" w:sz="0" w:space="0" w:color="auto"/>
      </w:divBdr>
    </w:div>
    <w:div w:id="277490099">
      <w:bodyDiv w:val="1"/>
      <w:marLeft w:val="0"/>
      <w:marRight w:val="0"/>
      <w:marTop w:val="0"/>
      <w:marBottom w:val="0"/>
      <w:divBdr>
        <w:top w:val="none" w:sz="0" w:space="0" w:color="auto"/>
        <w:left w:val="none" w:sz="0" w:space="0" w:color="auto"/>
        <w:bottom w:val="none" w:sz="0" w:space="0" w:color="auto"/>
        <w:right w:val="none" w:sz="0" w:space="0" w:color="auto"/>
      </w:divBdr>
    </w:div>
    <w:div w:id="385377643">
      <w:bodyDiv w:val="1"/>
      <w:marLeft w:val="0"/>
      <w:marRight w:val="0"/>
      <w:marTop w:val="0"/>
      <w:marBottom w:val="0"/>
      <w:divBdr>
        <w:top w:val="none" w:sz="0" w:space="0" w:color="auto"/>
        <w:left w:val="none" w:sz="0" w:space="0" w:color="auto"/>
        <w:bottom w:val="none" w:sz="0" w:space="0" w:color="auto"/>
        <w:right w:val="none" w:sz="0" w:space="0" w:color="auto"/>
      </w:divBdr>
    </w:div>
    <w:div w:id="481965921">
      <w:bodyDiv w:val="1"/>
      <w:marLeft w:val="0"/>
      <w:marRight w:val="0"/>
      <w:marTop w:val="0"/>
      <w:marBottom w:val="0"/>
      <w:divBdr>
        <w:top w:val="none" w:sz="0" w:space="0" w:color="auto"/>
        <w:left w:val="none" w:sz="0" w:space="0" w:color="auto"/>
        <w:bottom w:val="none" w:sz="0" w:space="0" w:color="auto"/>
        <w:right w:val="none" w:sz="0" w:space="0" w:color="auto"/>
      </w:divBdr>
    </w:div>
    <w:div w:id="711149765">
      <w:bodyDiv w:val="1"/>
      <w:marLeft w:val="0"/>
      <w:marRight w:val="0"/>
      <w:marTop w:val="0"/>
      <w:marBottom w:val="0"/>
      <w:divBdr>
        <w:top w:val="none" w:sz="0" w:space="0" w:color="auto"/>
        <w:left w:val="none" w:sz="0" w:space="0" w:color="auto"/>
        <w:bottom w:val="none" w:sz="0" w:space="0" w:color="auto"/>
        <w:right w:val="none" w:sz="0" w:space="0" w:color="auto"/>
      </w:divBdr>
    </w:div>
    <w:div w:id="787548385">
      <w:bodyDiv w:val="1"/>
      <w:marLeft w:val="0"/>
      <w:marRight w:val="0"/>
      <w:marTop w:val="0"/>
      <w:marBottom w:val="0"/>
      <w:divBdr>
        <w:top w:val="none" w:sz="0" w:space="0" w:color="auto"/>
        <w:left w:val="none" w:sz="0" w:space="0" w:color="auto"/>
        <w:bottom w:val="none" w:sz="0" w:space="0" w:color="auto"/>
        <w:right w:val="none" w:sz="0" w:space="0" w:color="auto"/>
      </w:divBdr>
    </w:div>
    <w:div w:id="863975860">
      <w:bodyDiv w:val="1"/>
      <w:marLeft w:val="0"/>
      <w:marRight w:val="0"/>
      <w:marTop w:val="0"/>
      <w:marBottom w:val="0"/>
      <w:divBdr>
        <w:top w:val="none" w:sz="0" w:space="0" w:color="auto"/>
        <w:left w:val="none" w:sz="0" w:space="0" w:color="auto"/>
        <w:bottom w:val="none" w:sz="0" w:space="0" w:color="auto"/>
        <w:right w:val="none" w:sz="0" w:space="0" w:color="auto"/>
      </w:divBdr>
    </w:div>
    <w:div w:id="998850968">
      <w:bodyDiv w:val="1"/>
      <w:marLeft w:val="0"/>
      <w:marRight w:val="0"/>
      <w:marTop w:val="0"/>
      <w:marBottom w:val="0"/>
      <w:divBdr>
        <w:top w:val="none" w:sz="0" w:space="0" w:color="auto"/>
        <w:left w:val="none" w:sz="0" w:space="0" w:color="auto"/>
        <w:bottom w:val="none" w:sz="0" w:space="0" w:color="auto"/>
        <w:right w:val="none" w:sz="0" w:space="0" w:color="auto"/>
      </w:divBdr>
    </w:div>
    <w:div w:id="1113209259">
      <w:bodyDiv w:val="1"/>
      <w:marLeft w:val="0"/>
      <w:marRight w:val="0"/>
      <w:marTop w:val="0"/>
      <w:marBottom w:val="0"/>
      <w:divBdr>
        <w:top w:val="none" w:sz="0" w:space="0" w:color="auto"/>
        <w:left w:val="none" w:sz="0" w:space="0" w:color="auto"/>
        <w:bottom w:val="none" w:sz="0" w:space="0" w:color="auto"/>
        <w:right w:val="none" w:sz="0" w:space="0" w:color="auto"/>
      </w:divBdr>
    </w:div>
    <w:div w:id="1113591005">
      <w:bodyDiv w:val="1"/>
      <w:marLeft w:val="0"/>
      <w:marRight w:val="0"/>
      <w:marTop w:val="0"/>
      <w:marBottom w:val="0"/>
      <w:divBdr>
        <w:top w:val="none" w:sz="0" w:space="0" w:color="auto"/>
        <w:left w:val="none" w:sz="0" w:space="0" w:color="auto"/>
        <w:bottom w:val="none" w:sz="0" w:space="0" w:color="auto"/>
        <w:right w:val="none" w:sz="0" w:space="0" w:color="auto"/>
      </w:divBdr>
    </w:div>
    <w:div w:id="1161888744">
      <w:bodyDiv w:val="1"/>
      <w:marLeft w:val="0"/>
      <w:marRight w:val="0"/>
      <w:marTop w:val="0"/>
      <w:marBottom w:val="0"/>
      <w:divBdr>
        <w:top w:val="none" w:sz="0" w:space="0" w:color="auto"/>
        <w:left w:val="none" w:sz="0" w:space="0" w:color="auto"/>
        <w:bottom w:val="none" w:sz="0" w:space="0" w:color="auto"/>
        <w:right w:val="none" w:sz="0" w:space="0" w:color="auto"/>
      </w:divBdr>
    </w:div>
    <w:div w:id="1309671486">
      <w:bodyDiv w:val="1"/>
      <w:marLeft w:val="0"/>
      <w:marRight w:val="0"/>
      <w:marTop w:val="0"/>
      <w:marBottom w:val="0"/>
      <w:divBdr>
        <w:top w:val="none" w:sz="0" w:space="0" w:color="auto"/>
        <w:left w:val="none" w:sz="0" w:space="0" w:color="auto"/>
        <w:bottom w:val="none" w:sz="0" w:space="0" w:color="auto"/>
        <w:right w:val="none" w:sz="0" w:space="0" w:color="auto"/>
      </w:divBdr>
    </w:div>
    <w:div w:id="1625308257">
      <w:bodyDiv w:val="1"/>
      <w:marLeft w:val="0"/>
      <w:marRight w:val="0"/>
      <w:marTop w:val="0"/>
      <w:marBottom w:val="0"/>
      <w:divBdr>
        <w:top w:val="none" w:sz="0" w:space="0" w:color="auto"/>
        <w:left w:val="none" w:sz="0" w:space="0" w:color="auto"/>
        <w:bottom w:val="none" w:sz="0" w:space="0" w:color="auto"/>
        <w:right w:val="none" w:sz="0" w:space="0" w:color="auto"/>
      </w:divBdr>
    </w:div>
    <w:div w:id="1723824525">
      <w:bodyDiv w:val="1"/>
      <w:marLeft w:val="0"/>
      <w:marRight w:val="0"/>
      <w:marTop w:val="0"/>
      <w:marBottom w:val="0"/>
      <w:divBdr>
        <w:top w:val="none" w:sz="0" w:space="0" w:color="auto"/>
        <w:left w:val="none" w:sz="0" w:space="0" w:color="auto"/>
        <w:bottom w:val="none" w:sz="0" w:space="0" w:color="auto"/>
        <w:right w:val="none" w:sz="0" w:space="0" w:color="auto"/>
      </w:divBdr>
    </w:div>
    <w:div w:id="1792823458">
      <w:bodyDiv w:val="1"/>
      <w:marLeft w:val="0"/>
      <w:marRight w:val="0"/>
      <w:marTop w:val="0"/>
      <w:marBottom w:val="0"/>
      <w:divBdr>
        <w:top w:val="none" w:sz="0" w:space="0" w:color="auto"/>
        <w:left w:val="none" w:sz="0" w:space="0" w:color="auto"/>
        <w:bottom w:val="none" w:sz="0" w:space="0" w:color="auto"/>
        <w:right w:val="none" w:sz="0" w:space="0" w:color="auto"/>
      </w:divBdr>
    </w:div>
    <w:div w:id="1813476132">
      <w:bodyDiv w:val="1"/>
      <w:marLeft w:val="0"/>
      <w:marRight w:val="0"/>
      <w:marTop w:val="0"/>
      <w:marBottom w:val="0"/>
      <w:divBdr>
        <w:top w:val="none" w:sz="0" w:space="0" w:color="auto"/>
        <w:left w:val="none" w:sz="0" w:space="0" w:color="auto"/>
        <w:bottom w:val="none" w:sz="0" w:space="0" w:color="auto"/>
        <w:right w:val="none" w:sz="0" w:space="0" w:color="auto"/>
      </w:divBdr>
    </w:div>
    <w:div w:id="1888492192">
      <w:bodyDiv w:val="1"/>
      <w:marLeft w:val="0"/>
      <w:marRight w:val="0"/>
      <w:marTop w:val="0"/>
      <w:marBottom w:val="0"/>
      <w:divBdr>
        <w:top w:val="none" w:sz="0" w:space="0" w:color="auto"/>
        <w:left w:val="none" w:sz="0" w:space="0" w:color="auto"/>
        <w:bottom w:val="none" w:sz="0" w:space="0" w:color="auto"/>
        <w:right w:val="none" w:sz="0" w:space="0" w:color="auto"/>
      </w:divBdr>
    </w:div>
    <w:div w:id="1948345660">
      <w:bodyDiv w:val="1"/>
      <w:marLeft w:val="0"/>
      <w:marRight w:val="0"/>
      <w:marTop w:val="0"/>
      <w:marBottom w:val="0"/>
      <w:divBdr>
        <w:top w:val="none" w:sz="0" w:space="0" w:color="auto"/>
        <w:left w:val="none" w:sz="0" w:space="0" w:color="auto"/>
        <w:bottom w:val="none" w:sz="0" w:space="0" w:color="auto"/>
        <w:right w:val="none" w:sz="0" w:space="0" w:color="auto"/>
      </w:divBdr>
    </w:div>
    <w:div w:id="2051106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801C409-3D89-4B41-B052-9FCD739C38AE}">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1" ma:contentTypeDescription="Create a new document." ma:contentTypeScope="" ma:versionID="489d32a8a1ef63b50595d9ceeca13127">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dbf30c16a69dc509742eb4e45815c7d9"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Har071</b:Tag>
    <b:SourceType>DocumentFromInternetSite</b:SourceType>
    <b:Guid>{B026E208-AF6D-463F-BF91-E55186654663}</b:Guid>
    <b:Title>Harvard Business Review</b:Title>
    <b:InternetSiteTitle>The Knowledge-Creating Company</b:InternetSiteTitle>
    <b:Year>2007</b:Year>
    <b:Month>August</b:Month>
    <b:URL>https://hbr.org/2007/07/the-knowledge-creating-company</b:URL>
    <b:Author>
      <b:Author>
        <b:NameList>
          <b:Person>
            <b:Last>Nonaka</b:Last>
            <b:First>Ikujiro</b:First>
          </b:Person>
        </b:NameList>
      </b:Author>
    </b:Author>
    <b:RefOrder>2</b:RefOrder>
  </b:Source>
  <b:Source>
    <b:Tag>Pub22</b:Tag>
    <b:SourceType>InternetSite</b:SourceType>
    <b:Guid>{002EAEED-3F2A-43B4-950B-452670E73841}</b:Guid>
    <b:Author>
      <b:Author>
        <b:NameList>
          <b:Person>
            <b:Last>NHSW</b:Last>
          </b:Person>
        </b:NameList>
      </b:Author>
    </b:Author>
    <b:Year>2021</b:Year>
    <b:YearAccessed>2022</b:YearAccessed>
    <b:MonthAccessed>May</b:MonthAccessed>
    <b:DayAccessed>27</b:DayAccessed>
    <b:URL>https://phttps//phw.nhs.wales/about-us/our-priorities/building-and-mobilising-knowledge-and-skills-to-improve-health-and-well-being-across-wales/</b:URL>
    <b:Title>Building and mobilising knowledge and skills to improve health and well-being across Wale</b:Title>
    <b:InternetSiteTitle>NHSW</b:InternetSiteTitle>
    <b:Month>January</b:Month>
    <b:RefOrder>3</b:RefOrder>
  </b:Source>
  <b:Source>
    <b:Tag>NHS</b:Tag>
    <b:SourceType>InternetSite</b:SourceType>
    <b:Guid>{64B703E8-2122-4593-BB3E-DFDDD9FB7E3F}</b:Guid>
    <b:Author>
      <b:Author>
        <b:NameList>
          <b:Person>
            <b:Last>Wales</b:Last>
            <b:First>Health</b:First>
            <b:Middle>Libraries</b:Middle>
          </b:Person>
        </b:NameList>
      </b:Author>
    </b:Author>
    <b:Title>Exploding the Knowledge of NHS Wales Staff</b:Title>
    <b:InternetSiteTitle>ciliphlg</b:InternetSiteTitle>
    <b:Year>2020</b:Year>
    <b:Month>Dec</b:Month>
    <b:Day>18</b:Day>
    <b:URL>https://ciliphlg.com/2020/12/18/exploding-the-knowledge-of-nhs-wales-staff/</b:URL>
    <b:RefOrder>4</b:RefOrder>
  </b:Source>
  <b:Source>
    <b:Tag>Pra22</b:Tag>
    <b:SourceType>InternetSite</b:SourceType>
    <b:Guid>{8187299F-40F5-4E5A-9EFC-47FD486CA366}</b:Guid>
    <b:Author>
      <b:Author>
        <b:NameList>
          <b:Person>
            <b:Last>Praxis</b:Last>
          </b:Person>
        </b:NameList>
      </b:Author>
    </b:Author>
    <b:Title>PRAXIS</b:Title>
    <b:Year>2022</b:Year>
    <b:YearAccessed>2022</b:YearAccessed>
    <b:MonthAccessed>June</b:MonthAccessed>
    <b:DayAccessed>05</b:DayAccessed>
    <b:URL>https://www.praxisframework.org/en/library/nonaka-and-takeuchi</b:URL>
    <b:RefOrder>1</b:RefOrder>
  </b:Source>
  <b:Source>
    <b:Tag>MBA21</b:Tag>
    <b:SourceType>DocumentFromInternetSite</b:SourceType>
    <b:Guid>{C1E91A4A-5DD2-484C-8EE3-467FD7857E54}</b:Guid>
    <b:Author>
      <b:Author>
        <b:NameList>
          <b:Person>
            <b:Last>MBA</b:Last>
          </b:Person>
        </b:NameList>
      </b:Author>
    </b:Author>
    <b:Title>Knowledge Management Value Chain</b:Title>
    <b:Year>2021</b:Year>
    <b:YearAccessed>2022</b:YearAccessed>
    <b:MonthAccessed>June</b:MonthAccessed>
    <b:DayAccessed>1</b:DayAccessed>
    <b:URL>https://www.mbaknol.com/modern-management-concepts/knowledge-management-value-chain/</b:URL>
    <b:RefOrder>5</b:RefOrder>
  </b:Source>
</b:Sources>
</file>

<file path=customXml/itemProps1.xml><?xml version="1.0" encoding="utf-8"?>
<ds:datastoreItem xmlns:ds="http://schemas.openxmlformats.org/officeDocument/2006/customXml" ds:itemID="{DD1F3282-4170-4FE8-960C-022F4D17AE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93E557-5FDE-4C54-B734-A4429FD2A55C}">
  <ds:schemaRefs>
    <ds:schemaRef ds:uri="http://schemas.microsoft.com/sharepoint/v3/contenttype/forms"/>
  </ds:schemaRefs>
</ds:datastoreItem>
</file>

<file path=customXml/itemProps3.xml><?xml version="1.0" encoding="utf-8"?>
<ds:datastoreItem xmlns:ds="http://schemas.openxmlformats.org/officeDocument/2006/customXml" ds:itemID="{FA37C6EA-FDAC-48BD-AEB8-97D9B12580E3}">
  <ds:schemaRefs>
    <ds:schemaRef ds:uri="http://schemas.microsoft.com/office/infopath/2007/PartnerControls"/>
    <ds:schemaRef ds:uri="http://schemas.microsoft.com/office/2006/documentManagement/types"/>
    <ds:schemaRef ds:uri="http://purl.org/dc/elements/1.1/"/>
    <ds:schemaRef ds:uri="39a888ec-cc75-402e-856f-ff68cc5460ab"/>
    <ds:schemaRef ds:uri="http://schemas.microsoft.com/office/2006/metadata/properties"/>
    <ds:schemaRef ds:uri="http://purl.org/dc/terms/"/>
    <ds:schemaRef ds:uri="9d0d5cce-d4dc-4043-8325-c992d2f588cd"/>
    <ds:schemaRef ds:uri="http://www.w3.org/XML/1998/namespace"/>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B24934F6-3A81-49B2-B4F8-BE2B39F27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708</Words>
  <Characters>4037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 Oprii (1905021)</dc:creator>
  <cp:keywords/>
  <dc:description/>
  <cp:lastModifiedBy>Violeta Oprii (1905021)</cp:lastModifiedBy>
  <cp:revision>7</cp:revision>
  <dcterms:created xsi:type="dcterms:W3CDTF">2022-06-06T21:41:00Z</dcterms:created>
  <dcterms:modified xsi:type="dcterms:W3CDTF">2022-06-06T22:13:00Z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