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18FBBCF4"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902BBF">
              <w:rPr>
                <w:rFonts w:ascii="Times New Roman" w:hAnsi="Times New Roman" w:cs="Times New Roman"/>
                <w:b/>
                <w:sz w:val="48"/>
              </w:rPr>
              <w:t>Ceri Jones</w:t>
            </w:r>
          </w:p>
          <w:p w14:paraId="2CEE7446" w14:textId="77777777" w:rsidR="00943FDB" w:rsidRDefault="00943FDB" w:rsidP="00415891">
            <w:pPr>
              <w:ind w:right="-957"/>
              <w:rPr>
                <w:rFonts w:ascii="Times New Roman" w:hAnsi="Times New Roman" w:cs="Times New Roman"/>
                <w:b/>
                <w:sz w:val="48"/>
              </w:rPr>
            </w:pPr>
          </w:p>
          <w:p w14:paraId="52EF6683" w14:textId="50F4F036" w:rsidR="00943FDB" w:rsidRPr="00902BBF" w:rsidRDefault="00943FDB" w:rsidP="00902BBF">
            <w:r>
              <w:rPr>
                <w:rFonts w:ascii="Times New Roman" w:hAnsi="Times New Roman" w:cs="Times New Roman"/>
                <w:b/>
                <w:sz w:val="48"/>
              </w:rPr>
              <w:t>Email address:</w:t>
            </w:r>
            <w:r w:rsidR="00902BBF">
              <w:rPr>
                <w:rFonts w:ascii="Times New Roman" w:hAnsi="Times New Roman" w:cs="Times New Roman"/>
                <w:b/>
                <w:sz w:val="48"/>
              </w:rPr>
              <w:t xml:space="preserve"> </w:t>
            </w:r>
            <w:r w:rsidR="006B6CC9">
              <w:rPr>
                <w:rFonts w:ascii="Times New Roman" w:hAnsi="Times New Roman" w:cs="Times New Roman"/>
                <w:b/>
                <w:sz w:val="48"/>
              </w:rPr>
              <w:t>cerij459@hotmail.co.uk</w:t>
            </w:r>
          </w:p>
          <w:p w14:paraId="453C9B90" w14:textId="77777777" w:rsidR="00943FDB" w:rsidRDefault="00943FDB" w:rsidP="00415891">
            <w:pPr>
              <w:ind w:right="-957"/>
              <w:rPr>
                <w:rFonts w:ascii="Times New Roman" w:hAnsi="Times New Roman" w:cs="Times New Roman"/>
                <w:b/>
                <w:sz w:val="48"/>
              </w:rPr>
            </w:pPr>
          </w:p>
          <w:p w14:paraId="4128B356" w14:textId="08FD50D3"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9125A42" w14:textId="4D32CA8F" w:rsidR="00902BBF" w:rsidRPr="005D3F07" w:rsidRDefault="00902BBF" w:rsidP="00415891">
            <w:pPr>
              <w:ind w:right="-957"/>
              <w:rPr>
                <w:rFonts w:ascii="Times New Roman" w:hAnsi="Times New Roman" w:cs="Times New Roman"/>
                <w:b/>
                <w:sz w:val="48"/>
              </w:rPr>
            </w:pPr>
            <w:r>
              <w:rPr>
                <w:rFonts w:ascii="Times New Roman" w:hAnsi="Times New Roman" w:cs="Times New Roman"/>
                <w:b/>
                <w:sz w:val="48"/>
              </w:rPr>
              <w:t>2320476</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5BC8037D" w14:textId="77777777" w:rsidR="00902BBF" w:rsidRDefault="00902BBF" w:rsidP="00902BBF">
            <w:r>
              <w:t xml:space="preserve">The reflection model that I will use throughout the assignment is the Jasper (2013) ERA cycle of reflection. This involves, the experience, reflection and then improvements. I firstly started my social work journey in a different role. I did this role for approximately 14 months, I then moved to my current role in October last year. I enjoyed working in the team supervising foster carers. I got to build professional relationships with carers and support them through challenges. I also did Special Guardianship Assessments and assessed whether I thought individuals were suitable to be a Special Guardian. I found this more challenging, as I felt a lot of responsibility making recommendations for court applications. I also had to have a lot of challenging conversations as I was finding out about </w:t>
            </w:r>
            <w:r>
              <w:lastRenderedPageBreak/>
              <w:t>individuals lived experiences, their circumstances and their abilities to care for a specific child now and in the future.</w:t>
            </w:r>
          </w:p>
          <w:p w14:paraId="233AB937" w14:textId="77777777" w:rsidR="00902BBF" w:rsidRDefault="00902BBF" w:rsidP="00902BBF"/>
          <w:p w14:paraId="1EE02E8D" w14:textId="77777777" w:rsidR="00902BBF" w:rsidRDefault="00902BBF" w:rsidP="00902BBF">
            <w:r>
              <w:t>My first developmental need is developing my assessments skills and knowledge. I do not feel I have a lot of experience in the assessments within my new role and are completely different to assessments in my previous role. Mental Capacity Assessments are particularly new to me. I have/ will be completing Care and Support Needs assessments, Care and Support Plan reviews, Integrated Assessment and mental Capacity assessments. The differences within Care and Support Plans and Integrated Assessments were difficult initially for me to process. An Assessment Framework Triangle is a tool to use when assessing whether a child is in need and is useful for support reviews. It involves parental capacity, child’s developmental needs and family and environmental factors which will inform the information I need to cover and help me prepare for visits (National Assembly for Wales, 2001). In future assessments, I would like to complete joint reviews with involvement of as many of the professionals involved with the child/adult. This will help inform personal outcomes jointly and any future actions that need to take place. I have been given examples of assessments and documents with domains that need to be covered within assessments to help inform information needing to be gathered for assessments.</w:t>
            </w:r>
          </w:p>
          <w:p w14:paraId="19669A36" w14:textId="77777777" w:rsidR="00902BBF" w:rsidRDefault="00902BBF" w:rsidP="00902BBF"/>
          <w:p w14:paraId="1036CBEF" w14:textId="5E7A5867" w:rsidR="00902BBF" w:rsidRDefault="00902BBF" w:rsidP="00902BBF">
            <w:r>
              <w:t>My second developmental need is communication with children and the children’s voice being heard. Previously, I have only worked mainly with adults. I need to be mindful of this, as I’m now the child’s social worker in my new role. I will be working a lot with the child’s parents/guardians, but I need to make sure the child’s views are heard and not just the parent’s views.  This is particularly in the case of younger children and children who cannot verbalise their views. There is a feeling of power imbalance, where the parents can dominate a decision without the input of the child (Boyd, 1996). For support plans, I will use different communication methods to involve children within their support plans. An app called Mind of My Own, has questions for children to answer around their views and wishes, this can help prior to reviews. I have not used this previously; I will try and implement this. Additionally, other ways I can obtain a child’s views is by observing a child’s behaviours and communicating with a child. Being creative can demonstrate collaborative working and build a relationship with the child (Community Care, 2010</w:t>
            </w:r>
            <w:r w:rsidR="00A32E3A">
              <w:t>)</w:t>
            </w:r>
            <w:r>
              <w:t xml:space="preserve">. Furthermore, working in partnership with individuals. I will keep in regular contact with other professionals involved with the child and find out about their interactions with the child to help obtain the child’s wishes and views. </w:t>
            </w:r>
          </w:p>
          <w:p w14:paraId="213A39C9" w14:textId="77777777" w:rsidR="00902BBF" w:rsidRDefault="00902BBF" w:rsidP="00902BBF"/>
          <w:p w14:paraId="51C7A311" w14:textId="1D24FD6E" w:rsidR="00902BBF" w:rsidRDefault="00902BBF" w:rsidP="00902BBF">
            <w:r>
              <w:t xml:space="preserve">My final developmental need is working on my assertive skills and my confidence when having challenging conversations. I feel worried when having difficult conversation, I feel worried around responses and being challenged on my response. Additionally, overall, the impact on the professional relationships I have developed. I have had difficult conversations previously around finances when completing a Special Guardianship Assessment as from receiving their bank statements for evidence of finances, I felt there were </w:t>
            </w:r>
            <w:proofErr w:type="gramStart"/>
            <w:r>
              <w:t>particular transactions</w:t>
            </w:r>
            <w:proofErr w:type="gramEnd"/>
            <w:r>
              <w:t xml:space="preserve"> that needed to be discussed for clarity. This caused an individual to be abrupt with myself which took myself by surprise. Also, I’ve found being assertive with professionals difficult as a student, as during meetings when discussing matters, I felt I was interrupting professionals if I voiced my professional judgement when not asked, this is an area to develop. Being prepared for a disagreement with difficult conversations is an area to work on, and it can help you already form an explanation and prepare facts (Community Care, 2023). Additionally, understanding challenging conversations are a part of being a social worker, as we have a duty to risk manage and investigate harm or abuse (Social Care Wales, 2017). Over the next few months, I would like to complete training on being assertive. This will help inform my practice and develop skills on </w:t>
            </w:r>
            <w:r>
              <w:lastRenderedPageBreak/>
              <w:t xml:space="preserve">approach conversations and dealing with responses. Developing my training and quality of practice is </w:t>
            </w:r>
            <w:r w:rsidR="005F7FE4">
              <w:t xml:space="preserve">my responsibility </w:t>
            </w:r>
            <w:r>
              <w:t>(</w:t>
            </w:r>
            <w:r w:rsidR="005F7FE4">
              <w:t xml:space="preserve">Social Care Wales, </w:t>
            </w:r>
            <w:r>
              <w:t>2017).</w:t>
            </w:r>
          </w:p>
          <w:p w14:paraId="72C7B537" w14:textId="77777777" w:rsidR="00902BBF" w:rsidRDefault="00902BBF" w:rsidP="00902BBF"/>
          <w:p w14:paraId="727FEA5A" w14:textId="4156A664" w:rsidR="00902BBF" w:rsidRDefault="00902BBF" w:rsidP="00902BBF">
            <w:r>
              <w:t>(Word Count: 82</w:t>
            </w:r>
            <w:r w:rsidR="005F7FE4">
              <w:t>0</w:t>
            </w:r>
            <w:r>
              <w:t>)</w:t>
            </w: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D852742" w14:textId="77777777" w:rsidR="00D43FC8" w:rsidRDefault="00D43FC8" w:rsidP="002D6B34">
            <w:pPr>
              <w:jc w:val="both"/>
              <w:rPr>
                <w:i/>
              </w:rPr>
            </w:pPr>
          </w:p>
          <w:p w14:paraId="784008BB" w14:textId="77777777" w:rsidR="00D43FC8" w:rsidRDefault="00D43FC8" w:rsidP="00D43FC8">
            <w:pPr>
              <w:jc w:val="both"/>
            </w:pPr>
            <w:r>
              <w:t xml:space="preserve">The reflective model I will be using throughout is the Jasper (2013) ERA cycle of reflection. My first development need was to develop my assessment skills and knowledge. I have completed a lot more assessments over the past year. I have completed Care and Support Need Assessments, Care and Support Plan reviews, Integrated assessments and Mental Capacity assessments. I have used the assessment framework triangle during my Care and Support Needs assessments as the domains are within the form (National Assembly for Wales, 2001). I have reflected on my assessments and reviews with my manager. A key area I need to develop is Mental Capacity Assessments. My first mental capacity assessment I completed was on healthy relationships. I had support from my manager and did this over 3 visits as there were areas I missed. Additionally, I have done two reviews in conjunction </w:t>
            </w:r>
            <w:r>
              <w:lastRenderedPageBreak/>
              <w:t>with a supported living project, where an individual resides. For some cases, I have had regular multidisciplinary team (MDT) meetings which I have been able to use to contribute towards reviews. For example, I have a few cases that have regular MDT meetings. I have contacted other professionals for assessments and reviews to get updates from them. I have found it difficult to be able to coordinate a review for an individual with all professionals involved due to timings and availability. I have booked onto upcoming training for Mental Capacity Assessments. This will be beneficial for my future learning.</w:t>
            </w:r>
          </w:p>
          <w:p w14:paraId="4B9BF494" w14:textId="77777777" w:rsidR="00D43FC8" w:rsidRDefault="00D43FC8" w:rsidP="00D43FC8">
            <w:pPr>
              <w:jc w:val="both"/>
            </w:pPr>
          </w:p>
          <w:p w14:paraId="3902BB57" w14:textId="53BAAAA6" w:rsidR="00D43FC8" w:rsidRDefault="00D43FC8" w:rsidP="00D43FC8">
            <w:pPr>
              <w:jc w:val="both"/>
            </w:pPr>
            <w:r>
              <w:t>My second developmental need was to communicate with children and the children’s voice being heard within their care and support plans. Obtaining a child’s views in a care and support plan was difficult at times, particularly due to working with children with disabilities due to limited communication skills (</w:t>
            </w:r>
            <w:proofErr w:type="spellStart"/>
            <w:r>
              <w:t>Sapiets</w:t>
            </w:r>
            <w:proofErr w:type="spellEnd"/>
            <w:r>
              <w:t>, 2021). I have completed training on working with children with Autism. For my reviews, when children and adults can communicate, I have obtained their views. For other children or adults, I have taken their views from observations and contacted other professionals. Observation has been researched to be beneficial to identify what a child likes and engages with (</w:t>
            </w:r>
            <w:proofErr w:type="spellStart"/>
            <w:r>
              <w:t>Sapeits</w:t>
            </w:r>
            <w:proofErr w:type="spellEnd"/>
            <w:r>
              <w:t xml:space="preserve">, 2021). I do still find the power imbalance difficult, of </w:t>
            </w:r>
            <w:proofErr w:type="gramStart"/>
            <w:r>
              <w:t>parents</w:t>
            </w:r>
            <w:proofErr w:type="gramEnd"/>
            <w:r>
              <w:t xml:space="preserve"> views being heard more, as I feel the majority of the time we are putting services in place to support parents in their caring role, which does help the children, but sometimes it is difficult to understand if this is also what the child wishes. Therefore, I would like to work further on doing activities such as art and crafts and play with children (O’</w:t>
            </w:r>
            <w:r w:rsidR="00845504">
              <w:t>R</w:t>
            </w:r>
            <w:r>
              <w:t>eilly</w:t>
            </w:r>
            <w:r w:rsidR="00964CEC">
              <w:t xml:space="preserve"> and Dolan </w:t>
            </w:r>
            <w:r>
              <w:t>2016). As a team we continue to reflect on the Mind of My Own App within our team meeting, I have completed training on the app. However, I have not put this into practice. This is something I need to develop.</w:t>
            </w:r>
          </w:p>
          <w:p w14:paraId="38D9CFD3" w14:textId="77777777" w:rsidR="00D43FC8" w:rsidRDefault="00D43FC8" w:rsidP="00D43FC8">
            <w:pPr>
              <w:jc w:val="both"/>
            </w:pPr>
          </w:p>
          <w:p w14:paraId="1706959D" w14:textId="77219059" w:rsidR="00D43FC8" w:rsidRDefault="00D43FC8" w:rsidP="00D43FC8">
            <w:pPr>
              <w:jc w:val="both"/>
            </w:pPr>
            <w:r>
              <w:t xml:space="preserve">My final developmental need was to work on my assertive skills and my confidence when having challenging conversations. I have reflected with my line manager during supervision around challenging conversations. For example, concerns were raised by a professional about a young person’s finances, therefore I had to have conversations to find out more information around the young person’s and carer’s finances. I was nervous around this conversation. However, my manager supported me through what formation I needed to find out and how to approach the conversation. Therefore, I was well prepared. I think my assertive skills and confidence are still an area that I need to develop moving forward in my career. I’m hoping this will also come with time and experience, as I have moved roles within the first two years of my careers. I still feel new to the role and experiencing new situations each day. Additionally, no formal training has come up </w:t>
            </w:r>
            <w:proofErr w:type="gramStart"/>
            <w:r>
              <w:t>in regards to</w:t>
            </w:r>
            <w:proofErr w:type="gramEnd"/>
            <w:r>
              <w:t xml:space="preserve"> challenging conversations, which I still would like to do in the future to develop my skills. However, there is research on challenging conversations such as planning the points you need to communicate and being clear of the conversation achievements and solutions (Community Care, 2023). Additionally, using a strengths-based approach can be beneficial, highlighting the strengths of the individuals (Community Care, 2018).</w:t>
            </w:r>
          </w:p>
          <w:p w14:paraId="72A67835" w14:textId="77777777" w:rsidR="00D43FC8" w:rsidRDefault="00D43FC8" w:rsidP="00D43FC8"/>
          <w:p w14:paraId="775E70BA" w14:textId="4644785E" w:rsidR="00D43FC8" w:rsidRDefault="00D43FC8" w:rsidP="00D43FC8">
            <w:r>
              <w:t>Moving forward, I would like to develop my knowledge on different</w:t>
            </w:r>
            <w:r w:rsidR="00F93409">
              <w:t xml:space="preserve"> types of</w:t>
            </w:r>
            <w:r>
              <w:t xml:space="preserve"> disabilities. I will do this via research and training. I have upcoming training on dysphasia. </w:t>
            </w:r>
          </w:p>
          <w:p w14:paraId="7D1789ED" w14:textId="77777777" w:rsidR="00D43FC8" w:rsidRDefault="00D43FC8" w:rsidP="00D43FC8"/>
          <w:p w14:paraId="0B133AC4" w14:textId="77777777" w:rsidR="00D43FC8" w:rsidRDefault="00D43FC8" w:rsidP="00D43FC8">
            <w:r>
              <w:t>(Word count: 715)</w:t>
            </w:r>
          </w:p>
          <w:p w14:paraId="52CD0E3E" w14:textId="50A8F9D4" w:rsidR="00D43FC8" w:rsidRPr="008B28E7" w:rsidRDefault="00D43FC8"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3E2AC385" w14:textId="77777777" w:rsidR="00D43FC8"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FD70E7E" w14:textId="77777777" w:rsidR="00D43FC8" w:rsidRDefault="00D43FC8" w:rsidP="002D6B34">
            <w:pPr>
              <w:jc w:val="both"/>
              <w:rPr>
                <w:i/>
              </w:rPr>
            </w:pPr>
          </w:p>
          <w:p w14:paraId="6853C459" w14:textId="77777777" w:rsidR="00D43FC8" w:rsidRDefault="00D43FC8" w:rsidP="00D43FC8">
            <w:r>
              <w:t>I received positive feedback from 6 where 6 felt I had listened to them and looked at what I could do after they expressed their views on a matter. This shows the importance of listening to individuals, and considering their voice, wishes and beliefs. Additionally, looking for a solution for problems, and looking into matters for individuals instead of saying ‘no’ in the first instance.  This will reflect on how to best support the individual and I will take this forward to future practice. This individual could verbally communicate. I will also take this forward with individuals who cannot verbally indicate and communicate their wishes and views.</w:t>
            </w:r>
          </w:p>
          <w:p w14:paraId="70A07C98" w14:textId="77777777" w:rsidR="00D43FC8" w:rsidRDefault="00D43FC8" w:rsidP="00D43FC8"/>
          <w:p w14:paraId="57D8D37F" w14:textId="77777777" w:rsidR="00D43FC8" w:rsidRDefault="00D43FC8" w:rsidP="00D43FC8">
            <w:r>
              <w:t>(Word count: 107)</w:t>
            </w:r>
          </w:p>
          <w:p w14:paraId="70BA0C19" w14:textId="099B8F59" w:rsidR="00D43FC8" w:rsidRPr="005E17F1" w:rsidRDefault="00D43FC8" w:rsidP="002D6B34">
            <w:pPr>
              <w:jc w:val="both"/>
            </w:pPr>
          </w:p>
        </w:tc>
      </w:tr>
    </w:tbl>
    <w:p w14:paraId="3E5F404D" w14:textId="77777777" w:rsidR="000E3EA7" w:rsidRDefault="00F93409"/>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E2053"/>
    <w:rsid w:val="004F0E93"/>
    <w:rsid w:val="005F7FE4"/>
    <w:rsid w:val="00653641"/>
    <w:rsid w:val="006B6CC9"/>
    <w:rsid w:val="007C6082"/>
    <w:rsid w:val="007F346B"/>
    <w:rsid w:val="00845504"/>
    <w:rsid w:val="00902BBF"/>
    <w:rsid w:val="00943FDB"/>
    <w:rsid w:val="00964CEC"/>
    <w:rsid w:val="009A4CCD"/>
    <w:rsid w:val="009F21E6"/>
    <w:rsid w:val="00A32E3A"/>
    <w:rsid w:val="00A73D0B"/>
    <w:rsid w:val="00AB232D"/>
    <w:rsid w:val="00B930D3"/>
    <w:rsid w:val="00C0499C"/>
    <w:rsid w:val="00C243FA"/>
    <w:rsid w:val="00C86002"/>
    <w:rsid w:val="00CB2131"/>
    <w:rsid w:val="00D27A91"/>
    <w:rsid w:val="00D43FC8"/>
    <w:rsid w:val="00DC3220"/>
    <w:rsid w:val="00DF2A2E"/>
    <w:rsid w:val="00E5092E"/>
    <w:rsid w:val="00F14D32"/>
    <w:rsid w:val="00F934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semiHidden/>
    <w:unhideWhenUsed/>
    <w:rsid w:val="00902BB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163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2016</Words>
  <Characters>11497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Ceri Jones</cp:lastModifiedBy>
  <cp:revision>6</cp:revision>
  <cp:lastPrinted>2023-02-14T11:26:00Z</cp:lastPrinted>
  <dcterms:created xsi:type="dcterms:W3CDTF">2024-10-07T17:21:00Z</dcterms:created>
  <dcterms:modified xsi:type="dcterms:W3CDTF">2024-10-07T19:01:00Z</dcterms:modified>
</cp:coreProperties>
</file>