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240686C" wp14:paraId="5D71F8C4" wp14:textId="5C31C974">
      <w:pPr>
        <w:keepNext w:val="1"/>
        <w:keepLines w:val="1"/>
        <w:spacing w:before="160" w:after="80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="51C750D9">
        <w:drawing>
          <wp:inline xmlns:wp14="http://schemas.microsoft.com/office/word/2010/wordprocessingDrawing" wp14:editId="078F5876" wp14:anchorId="5EBE39CB">
            <wp:extent cx="3810000" cy="1524000"/>
            <wp:effectExtent l="0" t="0" r="0" b="0"/>
            <wp:docPr id="7940675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94067566" name="Picture 794067566"/>
                    <pic:cNvPicPr/>
                  </pic:nvPicPr>
                  <pic:blipFill>
                    <a:blip xmlns:r="http://schemas.openxmlformats.org/officeDocument/2006/relationships" r:embed="rId4391071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8EE0942" wp14:paraId="6FD51593" wp14:textId="0B76A064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28EE0942" wp14:paraId="4CE4D2F9" wp14:textId="057C2245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Name: Nihla Salim</w:t>
      </w:r>
    </w:p>
    <w:p xmlns:wp14="http://schemas.microsoft.com/office/word/2010/wordml" w:rsidP="28EE0942" wp14:paraId="5EAE508B" wp14:textId="6878A754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ID: 2326132</w:t>
      </w:r>
    </w:p>
    <w:p xmlns:wp14="http://schemas.microsoft.com/office/word/2010/wordml" w:rsidP="28EE0942" wp14:paraId="450DA4DD" wp14:textId="4314FBE0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</w:t>
      </w: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28EE0942" w:rsidR="7D6154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Protecting and Supporting Families in Health and Care</w:t>
      </w:r>
    </w:p>
    <w:p xmlns:wp14="http://schemas.microsoft.com/office/word/2010/wordml" w:rsidP="28EE0942" wp14:paraId="5D46234C" wp14:textId="34F1DFE5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Module Code: BMHP</w:t>
      </w:r>
      <w:r w:rsidRPr="28EE0942" w:rsidR="393257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5021</w:t>
      </w:r>
    </w:p>
    <w:p xmlns:wp14="http://schemas.microsoft.com/office/word/2010/wordml" w:rsidP="28EE0942" wp14:paraId="63A074CE" wp14:textId="25DC5399">
      <w:pPr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Lecturer: Gillian Weaver</w:t>
      </w:r>
    </w:p>
    <w:p xmlns:wp14="http://schemas.microsoft.com/office/word/2010/wordml" w:rsidP="28EE0942" wp14:paraId="55AB7399" wp14:textId="17B6F9BB">
      <w:pPr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</w:t>
      </w: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1: </w:t>
      </w:r>
      <w:r w:rsidRPr="28EE0942" w:rsidR="70B772E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Presentation</w:t>
      </w:r>
    </w:p>
    <w:p xmlns:wp14="http://schemas.microsoft.com/office/word/2010/wordml" wp14:paraId="5E5787A5" wp14:textId="68D8EB36"/>
    <w:p w:rsidR="1948E385" w:rsidRDefault="1948E385" w14:paraId="25A0A670" w14:textId="27769242">
      <w:r>
        <w:br w:type="page"/>
      </w:r>
    </w:p>
    <w:p w:rsidR="53DE15CA" w:rsidP="1948E385" w:rsidRDefault="53DE15CA" w14:paraId="42889CC9" w14:textId="42B94A03">
      <w:pPr>
        <w:spacing w:before="0" w:beforeAutospacing="off" w:after="22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948E385" w:rsidR="53DE15C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Reference </w:t>
      </w:r>
    </w:p>
    <w:p w:rsidR="53DE15CA" w:rsidP="1948E385" w:rsidRDefault="53DE15CA" w14:paraId="00FBF521" w14:textId="6C2E30CD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for Education (2023)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Working Together to Safeguard Children 2023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Gov.UK. Available at: </w:t>
      </w:r>
      <w:hyperlink r:id="R4969ad4ef1704ae9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https://assets.publishing.service.gov.uk/media/669e7501ab418ab055592a7b/Working_together_to_safeguard_children_2023.pdf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19 January 2026).</w:t>
      </w:r>
    </w:p>
    <w:p w:rsidR="53DE15CA" w:rsidP="1948E385" w:rsidRDefault="53DE15CA" w14:paraId="4BDF724B" w14:textId="2ABCA950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GOV.UK (2017)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 and Social Work Act 2017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c16db4b027e644e7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https://www.legislation.gov.uk/ukpga/2017/16/contents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January 2026).</w:t>
      </w:r>
    </w:p>
    <w:p w:rsidR="53DE15CA" w:rsidP="1948E385" w:rsidRDefault="53DE15CA" w14:paraId="293D1559" w14:textId="59D5F101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Gov.UK (1989)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 Act 1989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HM Government. Available at: </w:t>
      </w:r>
      <w:hyperlink r:id="R829e80f605214647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https://www.legislation.gov.uk/ukpga/1989/41/contents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January 2026).</w:t>
      </w:r>
    </w:p>
    <w:p w:rsidR="53DE15CA" w:rsidP="1948E385" w:rsidRDefault="53DE15CA" w14:paraId="64E288D5" w14:textId="08700065">
      <w:pPr>
        <w:spacing w:before="0" w:beforeAutospacing="off" w:after="220" w:afterAutospacing="off" w:line="360" w:lineRule="auto"/>
      </w:pPr>
      <w:r w:rsidRPr="25EAD136" w:rsidR="24FA6321">
        <w:rPr>
          <w:rFonts w:ascii="Arial" w:hAnsi="Arial" w:eastAsia="Arial" w:cs="Arial"/>
          <w:noProof w:val="0"/>
          <w:sz w:val="22"/>
          <w:szCs w:val="22"/>
          <w:lang w:val="en-GB"/>
        </w:rPr>
        <w:t>G</w:t>
      </w:r>
      <w:r w:rsidRPr="25EAD136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ov.uk (2004) </w:t>
      </w:r>
      <w:r w:rsidRPr="25EAD136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 Act 2004</w:t>
      </w:r>
      <w:r w:rsidRPr="25EAD136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25EAD136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25EAD136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d2f654f99e74897">
        <w:r w:rsidRPr="25EAD136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https://www.legislation.gov.uk/ukpga/2004/31</w:t>
        </w:r>
      </w:hyperlink>
      <w:r w:rsidRPr="25EAD136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January 2026).</w:t>
      </w:r>
    </w:p>
    <w:p w:rsidR="53DE15CA" w:rsidP="1948E385" w:rsidRDefault="53DE15CA" w14:paraId="2ECF26DE" w14:textId="305FEDEF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Human Rights Act (1998)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Human Rights Act 1998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bc6bdab188334657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https://www.legislation.gov.uk/ukpga/1998/42/schedule/1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22 January 2026).</w:t>
      </w:r>
    </w:p>
    <w:p w:rsidR="53DE15CA" w:rsidP="1948E385" w:rsidRDefault="53DE15CA" w14:paraId="716AB427" w14:textId="2650E8B0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Legislation.gov.Uk (2011)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Police Reform and Social Responsibility Act 2011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65ea770444b44c6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https://www.legislation.gov.uk/ukpga/2011/13/contents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19 January 2026).</w:t>
      </w:r>
    </w:p>
    <w:p w:rsidR="53DE15CA" w:rsidP="1948E385" w:rsidRDefault="53DE15CA" w14:paraId="1F580E2F" w14:textId="25E413CF">
      <w:pPr>
        <w:spacing w:before="0" w:beforeAutospacing="off" w:after="220" w:afterAutospacing="off" w:line="360" w:lineRule="auto"/>
      </w:pPr>
      <w:r w:rsidRPr="25EAD136" w:rsidR="420B44D2">
        <w:rPr>
          <w:rFonts w:ascii="Arial" w:hAnsi="Arial" w:eastAsia="Arial" w:cs="Arial"/>
          <w:noProof w:val="0"/>
          <w:sz w:val="22"/>
          <w:szCs w:val="22"/>
          <w:lang w:val="en-GB"/>
        </w:rPr>
        <w:t>L</w:t>
      </w:r>
      <w:r w:rsidRPr="25EAD136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egislation.gov.uk (1998) </w:t>
      </w:r>
      <w:r w:rsidRPr="25EAD136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Crime and Disorder Act 1998</w:t>
      </w:r>
      <w:r w:rsidRPr="25EAD136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25EAD136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25EAD136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0d2e4621065d4424">
        <w:r w:rsidRPr="25EAD136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https://www.legislation.gov.uk/ukpga/1998/37/contents</w:t>
        </w:r>
      </w:hyperlink>
      <w:r w:rsidRPr="25EAD136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January 2026).</w:t>
      </w:r>
    </w:p>
    <w:p w:rsidR="53DE15CA" w:rsidP="04B8FC62" w:rsidRDefault="53DE15CA" w14:paraId="6FE1E21A" w14:textId="6F54CC34">
      <w:pPr>
        <w:pStyle w:val="Normal"/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Metz, T.D., Allshouse, A.A., McMillin, G.A., Greene, T., Chung, J.H., Grobman, W.A., Haas, D.M., Mercer, B.M., Parry, S., Reddy, U.M., Saade, G.R., 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>Simhan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H.N. and Silver, R.M. (2023) ‘Cannabis Exposure and Adverse Pregnancy Outcomes Related to Placental Function’, </w:t>
      </w:r>
      <w:r w:rsidRPr="04B8FC62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JAMA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330(22), pp. 2191–2199. Available at: </w:t>
      </w:r>
      <w:hyperlink r:id="Rea2c9b7041b74024">
        <w:r w:rsidRPr="04B8FC62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https://doi.org/10.1001/jama.2023.21146</w:t>
        </w:r>
      </w:hyperlink>
      <w:r w:rsidRPr="04B8FC62" w:rsidR="624F35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19 January 2026).</w:t>
      </w:r>
    </w:p>
    <w:p w:rsidR="53DE15CA" w:rsidP="1948E385" w:rsidRDefault="53DE15CA" w14:paraId="7CBC3E3D" w14:textId="63D8BDC5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Careers Service (2019)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Police Officer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National Careers Service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8faae660b874542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https://nationalcareers.service.gov.uk/job-profiles/police-officer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January 2026).</w:t>
      </w:r>
    </w:p>
    <w:p w:rsidR="1948E385" w:rsidP="5240686C" w:rsidRDefault="1948E385" w14:paraId="7EC17161" w14:textId="371F560D">
      <w:pPr>
        <w:spacing w:before="0" w:beforeAutospacing="off" w:after="220" w:afterAutospacing="off" w:line="360" w:lineRule="auto"/>
      </w:pP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Institute on Drug Abuse (2024) </w:t>
      </w:r>
      <w:r w:rsidRPr="04B8FC62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Cannabis (Marijuana) | National Institute on Drug Abuse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04B8FC62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National Institute on Drug Abuse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942703380d3142e1">
        <w:r w:rsidRPr="04B8FC62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https://nida.nih.gov/research-topics/cannabis-marijuana#short-term-health-cannabis</w:t>
        </w:r>
      </w:hyperlink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</w:t>
      </w:r>
      <w:r w:rsidRPr="04B8FC62" w:rsidR="0D81B1A7">
        <w:rPr>
          <w:rFonts w:ascii="Arial" w:hAnsi="Arial" w:eastAsia="Arial" w:cs="Arial"/>
          <w:noProof w:val="0"/>
          <w:sz w:val="22"/>
          <w:szCs w:val="22"/>
          <w:lang w:val="en-GB"/>
        </w:rPr>
        <w:t>8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January 2026).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Zg/lluYC8BP0F" int2:id="t9I9taMq">
      <int2:state int2:type="spell" int2:value="Rejected"/>
    </int2:textHash>
    <int2:textHash int2:hashCode="tRttgNDQ4hUEUd" int2:id="soVpWNp1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A78638"/>
    <w:rsid w:val="04B8FC62"/>
    <w:rsid w:val="051D2198"/>
    <w:rsid w:val="0D81B1A7"/>
    <w:rsid w:val="133AB090"/>
    <w:rsid w:val="1948E385"/>
    <w:rsid w:val="1E735D15"/>
    <w:rsid w:val="21ED424A"/>
    <w:rsid w:val="24FA6321"/>
    <w:rsid w:val="25EAD136"/>
    <w:rsid w:val="28EE0942"/>
    <w:rsid w:val="2A59E38F"/>
    <w:rsid w:val="393257A4"/>
    <w:rsid w:val="3B12A3CF"/>
    <w:rsid w:val="3D330CF2"/>
    <w:rsid w:val="420B44D2"/>
    <w:rsid w:val="4CFCB86C"/>
    <w:rsid w:val="51A78638"/>
    <w:rsid w:val="51C750D9"/>
    <w:rsid w:val="5240686C"/>
    <w:rsid w:val="53DE15CA"/>
    <w:rsid w:val="624F35AF"/>
    <w:rsid w:val="6988F3E6"/>
    <w:rsid w:val="70B772EA"/>
    <w:rsid w:val="7D6154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78638"/>
  <w15:chartTrackingRefBased/>
  <w15:docId w15:val="{E750069C-AE9A-4632-AEAC-18FE35BA94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948E38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39107140" /><Relationship Type="http://schemas.openxmlformats.org/officeDocument/2006/relationships/hyperlink" Target="https://assets.publishing.service.gov.uk/media/669e7501ab418ab055592a7b/Working_together_to_safeguard_children_2023.pdf" TargetMode="External" Id="R4969ad4ef1704ae9" /><Relationship Type="http://schemas.openxmlformats.org/officeDocument/2006/relationships/hyperlink" Target="https://www.legislation.gov.uk/ukpga/2017/16/contents" TargetMode="External" Id="Rc16db4b027e644e7" /><Relationship Type="http://schemas.openxmlformats.org/officeDocument/2006/relationships/hyperlink" Target="https://www.legislation.gov.uk/ukpga/1989/41/contents" TargetMode="External" Id="R829e80f605214647" /><Relationship Type="http://schemas.openxmlformats.org/officeDocument/2006/relationships/hyperlink" Target="https://www.legislation.gov.uk/ukpga/1998/42/schedule/1" TargetMode="External" Id="Rbc6bdab188334657" /><Relationship Type="http://schemas.openxmlformats.org/officeDocument/2006/relationships/hyperlink" Target="https://www.legislation.gov.uk/ukpga/2011/13/contents" TargetMode="External" Id="R565ea770444b44c6" /><Relationship Type="http://schemas.openxmlformats.org/officeDocument/2006/relationships/hyperlink" Target="https://nationalcareers.service.gov.uk/job-profiles/police-officer" TargetMode="External" Id="R58faae660b874542" /><Relationship Type="http://schemas.microsoft.com/office/2020/10/relationships/intelligence" Target="/word/intelligence2.xml" Id="R9759c1546d664bfa" /><Relationship Type="http://schemas.openxmlformats.org/officeDocument/2006/relationships/hyperlink" Target="https://doi.org/10.1001/jama.2023.21146" TargetMode="External" Id="Rea2c9b7041b74024" /><Relationship Type="http://schemas.openxmlformats.org/officeDocument/2006/relationships/hyperlink" Target="https://nida.nih.gov/research-topics/cannabis-marijuana#short-term-health-cannabis" TargetMode="External" Id="R942703380d3142e1" /><Relationship Type="http://schemas.openxmlformats.org/officeDocument/2006/relationships/hyperlink" Target="https://www.legislation.gov.uk/ukpga/2004/31" TargetMode="External" Id="Rdd2f654f99e74897" /><Relationship Type="http://schemas.openxmlformats.org/officeDocument/2006/relationships/hyperlink" Target="https://www.legislation.gov.uk/ukpga/1998/37/contents" TargetMode="External" Id="R0d2e4621065d44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Nihla Kausar Salim (2326132)</dc:creator>
  <keywords/>
  <dc:description/>
  <lastModifiedBy>Nihla Kausar Salim (2326132)</lastModifiedBy>
  <revision>6</revision>
  <dcterms:created xsi:type="dcterms:W3CDTF">2026-02-24T10:42:08.0898558Z</dcterms:created>
  <dcterms:modified xsi:type="dcterms:W3CDTF">2026-03-03T11:43:29.8306285Z</dcterms:modified>
</coreProperties>
</file>