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E4F9D" w14:textId="21FDDAEC" w:rsidR="00C241B6" w:rsidRDefault="00CB1C42" w:rsidP="0BD3011D">
      <w:pPr>
        <w:rPr>
          <w:b/>
          <w:bCs/>
        </w:rPr>
      </w:pPr>
      <w:r w:rsidRPr="007C5723">
        <w:rPr>
          <w:b/>
          <w:color w:val="4F81BD" w:themeColor="accent1"/>
          <w:sz w:val="32"/>
          <w:szCs w:val="32"/>
        </w:rPr>
        <w:t xml:space="preserve">Strategic growth report for Vodafone UK </w:t>
      </w:r>
      <w:r w:rsidR="00465EE3" w:rsidRPr="007C5723">
        <w:rPr>
          <w:b/>
          <w:color w:val="4F81BD" w:themeColor="accent1"/>
          <w:sz w:val="32"/>
          <w:szCs w:val="32"/>
        </w:rPr>
        <w:t>(</w:t>
      </w:r>
      <w:proofErr w:type="spellStart"/>
      <w:r w:rsidR="00465EE3" w:rsidRPr="043A1A03">
        <w:rPr>
          <w:b/>
          <w:bCs/>
          <w:color w:val="4F81BD" w:themeColor="accent1"/>
          <w:sz w:val="32"/>
          <w:szCs w:val="32"/>
        </w:rPr>
        <w:t>Vodafonethree</w:t>
      </w:r>
      <w:proofErr w:type="spellEnd"/>
      <w:r w:rsidR="00465EE3" w:rsidRPr="007C5723">
        <w:rPr>
          <w:b/>
          <w:color w:val="4F81BD" w:themeColor="accent1"/>
          <w:sz w:val="32"/>
          <w:szCs w:val="32"/>
        </w:rPr>
        <w:t>):</w:t>
      </w:r>
    </w:p>
    <w:p w14:paraId="028764A5" w14:textId="7CBE5D36" w:rsidR="00C241B6" w:rsidRDefault="26A2C19F" w:rsidP="009E2780">
      <w:pPr>
        <w:rPr>
          <w:b/>
        </w:rPr>
      </w:pPr>
      <w:r w:rsidRPr="222CF978">
        <w:rPr>
          <w:b/>
          <w:bCs/>
          <w:color w:val="4F81BD" w:themeColor="accent1"/>
          <w:sz w:val="32"/>
          <w:szCs w:val="32"/>
        </w:rPr>
        <w:t xml:space="preserve">      </w:t>
      </w:r>
      <w:r w:rsidRPr="0BD3011D">
        <w:rPr>
          <w:b/>
          <w:bCs/>
          <w:color w:val="4F81BD" w:themeColor="accent1"/>
          <w:sz w:val="32"/>
          <w:szCs w:val="32"/>
        </w:rPr>
        <w:t xml:space="preserve">  </w:t>
      </w:r>
      <w:r w:rsidR="00C052EF" w:rsidRPr="007C5723">
        <w:rPr>
          <w:b/>
          <w:color w:val="4F81BD" w:themeColor="accent1"/>
          <w:sz w:val="32"/>
          <w:szCs w:val="32"/>
        </w:rPr>
        <w:t>Achieving sustainable competitive advantages</w:t>
      </w:r>
    </w:p>
    <w:p w14:paraId="4A30E4F6" w14:textId="2D33AB15" w:rsidR="00C241B6" w:rsidRDefault="00C241B6" w:rsidP="009E2780">
      <w:pPr>
        <w:rPr>
          <w:b/>
        </w:rPr>
      </w:pPr>
    </w:p>
    <w:p w14:paraId="7EB37345" w14:textId="4F1094FF" w:rsidR="005B2B7F" w:rsidRDefault="00F93FB8" w:rsidP="009E2780">
      <w:r>
        <w:rPr>
          <w:b/>
        </w:rPr>
        <w:t xml:space="preserve">Student Name: </w:t>
      </w:r>
      <w:r>
        <w:t>Georgiana Oprea</w:t>
      </w:r>
      <w:r>
        <w:br/>
      </w:r>
      <w:r>
        <w:rPr>
          <w:b/>
        </w:rPr>
        <w:t xml:space="preserve">Student Number: </w:t>
      </w:r>
      <w:r>
        <w:t>2329826</w:t>
      </w:r>
      <w:r>
        <w:br/>
      </w:r>
      <w:r>
        <w:rPr>
          <w:b/>
        </w:rPr>
        <w:t xml:space="preserve">Module: </w:t>
      </w:r>
      <w:r>
        <w:t>LCLM6001 – Strategic Management for Busines</w:t>
      </w:r>
      <w:r w:rsidR="005B2B7F">
        <w:t>s</w:t>
      </w:r>
    </w:p>
    <w:p w14:paraId="2F647680" w14:textId="77777777" w:rsidR="005B2B7F" w:rsidRDefault="005B2B7F" w:rsidP="009E2780"/>
    <w:p w14:paraId="21C60AF6" w14:textId="77777777" w:rsidR="005B2B7F" w:rsidRDefault="005B2B7F" w:rsidP="009E2780"/>
    <w:p w14:paraId="09A4A0AB" w14:textId="77777777" w:rsidR="005B2B7F" w:rsidRDefault="005B2B7F" w:rsidP="009E2780"/>
    <w:p w14:paraId="23C3B1C4" w14:textId="6CEFA8E0" w:rsidR="005B2B7F" w:rsidRDefault="00950E5A" w:rsidP="009E2780">
      <w:r>
        <w:rPr>
          <w:noProof/>
        </w:rPr>
        <w:drawing>
          <wp:inline distT="0" distB="0" distL="0" distR="0" wp14:anchorId="412E8486" wp14:editId="2D3F2780">
            <wp:extent cx="5554530" cy="3326130"/>
            <wp:effectExtent l="0" t="0" r="8255" b="7620"/>
            <wp:docPr id="3009416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941603" name="Picture 300941603"/>
                    <pic:cNvPicPr/>
                  </pic:nvPicPr>
                  <pic:blipFill>
                    <a:blip r:embed="rId11"/>
                    <a:stretch>
                      <a:fillRect/>
                    </a:stretch>
                  </pic:blipFill>
                  <pic:spPr>
                    <a:xfrm>
                      <a:off x="0" y="0"/>
                      <a:ext cx="5602509" cy="3354860"/>
                    </a:xfrm>
                    <a:prstGeom prst="rect">
                      <a:avLst/>
                    </a:prstGeom>
                  </pic:spPr>
                </pic:pic>
              </a:graphicData>
            </a:graphic>
          </wp:inline>
        </w:drawing>
      </w:r>
    </w:p>
    <w:p w14:paraId="5896238B" w14:textId="77777777" w:rsidR="005B2B7F" w:rsidRDefault="005B2B7F" w:rsidP="009E2780"/>
    <w:p w14:paraId="77C012F9" w14:textId="77777777" w:rsidR="005B2B7F" w:rsidRDefault="005B2B7F" w:rsidP="009E2780"/>
    <w:p w14:paraId="3476C1CD" w14:textId="77777777" w:rsidR="005B2B7F" w:rsidRDefault="005B2B7F" w:rsidP="009E2780"/>
    <w:p w14:paraId="4DC68812" w14:textId="77777777" w:rsidR="005B2B7F" w:rsidRDefault="005B2B7F" w:rsidP="009E2780"/>
    <w:p w14:paraId="5B44CE3A" w14:textId="77777777" w:rsidR="005B2B7F" w:rsidRDefault="005B2B7F" w:rsidP="009E2780"/>
    <w:p w14:paraId="4C5B33A7" w14:textId="77777777" w:rsidR="005B2B7F" w:rsidRDefault="005B2B7F" w:rsidP="009E2780"/>
    <w:p w14:paraId="6B34059B" w14:textId="77777777" w:rsidR="005B2B7F" w:rsidRDefault="005B2B7F" w:rsidP="009E2780"/>
    <w:p w14:paraId="22D69BB9" w14:textId="77777777" w:rsidR="005B2B7F" w:rsidRDefault="005B2B7F" w:rsidP="009E2780"/>
    <w:p w14:paraId="6BEEF629" w14:textId="77777777" w:rsidR="005B2B7F" w:rsidRDefault="005B2B7F" w:rsidP="009E2780"/>
    <w:p w14:paraId="7CDA0696" w14:textId="77777777" w:rsidR="005B2B7F" w:rsidRDefault="005B2B7F" w:rsidP="009E2780"/>
    <w:p w14:paraId="32E32510" w14:textId="77777777" w:rsidR="005B2B7F" w:rsidRDefault="005B2B7F" w:rsidP="009E2780"/>
    <w:p w14:paraId="75ACDD16" w14:textId="77777777" w:rsidR="005B2B7F" w:rsidRDefault="005B2B7F" w:rsidP="009E2780"/>
    <w:p w14:paraId="401C6881" w14:textId="77777777" w:rsidR="005B2B7F" w:rsidRDefault="005B2B7F" w:rsidP="009E2780"/>
    <w:p w14:paraId="21B9E079" w14:textId="77777777" w:rsidR="005B2B7F" w:rsidRDefault="005B2B7F" w:rsidP="009E2780"/>
    <w:p w14:paraId="60BAF86A" w14:textId="77777777" w:rsidR="005B2B7F" w:rsidRDefault="005B2B7F" w:rsidP="009E2780"/>
    <w:p w14:paraId="170FF3C0" w14:textId="2E0AF202" w:rsidR="7071DDE0" w:rsidRDefault="7071DDE0"/>
    <w:p w14:paraId="4A41394D" w14:textId="77777777" w:rsidR="00B44D0E" w:rsidRDefault="00B44D0E" w:rsidP="00B44D0E">
      <w:pPr>
        <w:rPr>
          <w:color w:val="1F497D" w:themeColor="text2"/>
          <w:sz w:val="28"/>
          <w:szCs w:val="28"/>
        </w:rPr>
      </w:pPr>
      <w:r w:rsidRPr="463C7083">
        <w:rPr>
          <w:color w:val="1F497D" w:themeColor="text2"/>
          <w:sz w:val="28"/>
          <w:szCs w:val="28"/>
        </w:rPr>
        <w:t>Table of Contents</w:t>
      </w:r>
    </w:p>
    <w:p w14:paraId="6E25DBEA" w14:textId="4327220F" w:rsidR="7071DDE0" w:rsidRDefault="7071DDE0"/>
    <w:p w14:paraId="43400A80" w14:textId="77777777" w:rsidR="00B44D0E" w:rsidRDefault="00B44D0E" w:rsidP="00B44D0E"/>
    <w:p w14:paraId="0ADFADF0" w14:textId="77777777" w:rsidR="00B44D0E" w:rsidRDefault="00B44D0E" w:rsidP="00B44D0E">
      <w:r>
        <w:t>1. Executive Summary</w:t>
      </w:r>
    </w:p>
    <w:p w14:paraId="42209712" w14:textId="77777777" w:rsidR="00B44D0E" w:rsidRDefault="00B44D0E" w:rsidP="00B44D0E">
      <w:r>
        <w:t>2. Introduction to Vodafone</w:t>
      </w:r>
    </w:p>
    <w:p w14:paraId="775060EE" w14:textId="77777777" w:rsidR="00B44D0E" w:rsidRDefault="00B44D0E" w:rsidP="00B44D0E">
      <w:r>
        <w:t>3. Evaluation of the Current Market Situation</w:t>
      </w:r>
    </w:p>
    <w:p w14:paraId="61A39108" w14:textId="49F71EF5" w:rsidR="00B44D0E" w:rsidRDefault="00B44D0E" w:rsidP="00B44D0E">
      <w:r>
        <w:t xml:space="preserve">     3.1 PESTEL Analysis</w:t>
      </w:r>
    </w:p>
    <w:p w14:paraId="5AFFC270" w14:textId="7185C99F" w:rsidR="00B44D0E" w:rsidRDefault="00B44D0E" w:rsidP="00B44D0E">
      <w:r>
        <w:t xml:space="preserve">     3.2 SWOT Analysis</w:t>
      </w:r>
    </w:p>
    <w:p w14:paraId="20D3170F" w14:textId="41FBD7E2" w:rsidR="00B44D0E" w:rsidRDefault="00B44D0E" w:rsidP="00B44D0E">
      <w:r>
        <w:t xml:space="preserve">     3.3 Porter’s Five Forces Analysis</w:t>
      </w:r>
    </w:p>
    <w:p w14:paraId="5D286227" w14:textId="77777777" w:rsidR="00B44D0E" w:rsidRDefault="00B44D0E" w:rsidP="00B44D0E">
      <w:r>
        <w:t>4. Strategic Growth Options and Proposed Strategy</w:t>
      </w:r>
    </w:p>
    <w:p w14:paraId="714A6BD9" w14:textId="77777777" w:rsidR="00B44D0E" w:rsidRDefault="00B44D0E" w:rsidP="00B44D0E">
      <w:r>
        <w:t>5. Strategy Evaluation (SFA Framework)</w:t>
      </w:r>
    </w:p>
    <w:p w14:paraId="4F18636F" w14:textId="77777777" w:rsidR="00B44D0E" w:rsidRDefault="00B44D0E" w:rsidP="00B44D0E">
      <w:r>
        <w:t>6. Stakeholder Analysis</w:t>
      </w:r>
    </w:p>
    <w:p w14:paraId="75AB800C" w14:textId="77777777" w:rsidR="00B44D0E" w:rsidRDefault="00B44D0E" w:rsidP="00B44D0E">
      <w:r>
        <w:t>7. Implementation and Monitoring</w:t>
      </w:r>
    </w:p>
    <w:p w14:paraId="4F5C4DAF" w14:textId="77777777" w:rsidR="00B44D0E" w:rsidRDefault="00B44D0E" w:rsidP="00B44D0E">
      <w:r>
        <w:t>8. Conclusion</w:t>
      </w:r>
    </w:p>
    <w:p w14:paraId="3DC71B73" w14:textId="231D2032" w:rsidR="005B2B7F" w:rsidRDefault="00B44D0E" w:rsidP="00B44D0E">
      <w:r>
        <w:t>9. References</w:t>
      </w:r>
    </w:p>
    <w:p w14:paraId="3454C7B9" w14:textId="05A8D841" w:rsidR="003466C8" w:rsidRDefault="003466C8"/>
    <w:p w14:paraId="07D32B5C" w14:textId="77777777" w:rsidR="00846C5F" w:rsidRDefault="00846C5F"/>
    <w:p w14:paraId="024F1D67" w14:textId="77777777" w:rsidR="00846C5F" w:rsidRDefault="00846C5F"/>
    <w:p w14:paraId="3023354D" w14:textId="42DE0897" w:rsidR="00C8727F" w:rsidRDefault="2353E69B" w:rsidP="00C8727F">
      <w:pPr>
        <w:rPr>
          <w:color w:val="17365D" w:themeColor="text2" w:themeShade="BF"/>
          <w:sz w:val="28"/>
          <w:szCs w:val="28"/>
        </w:rPr>
      </w:pPr>
      <w:r w:rsidRPr="48273E68">
        <w:rPr>
          <w:color w:val="17365D" w:themeColor="text2" w:themeShade="BF"/>
          <w:sz w:val="28"/>
          <w:szCs w:val="28"/>
        </w:rPr>
        <w:t>1.</w:t>
      </w:r>
      <w:r w:rsidR="00C8727F" w:rsidRPr="1DEF2969">
        <w:rPr>
          <w:color w:val="17365D" w:themeColor="text2" w:themeShade="BF"/>
          <w:sz w:val="28"/>
          <w:szCs w:val="28"/>
        </w:rPr>
        <w:t>Executive Summary</w:t>
      </w:r>
    </w:p>
    <w:p w14:paraId="51C09227" w14:textId="77777777" w:rsidR="00C8727F" w:rsidRDefault="00C8727F" w:rsidP="00C8727F"/>
    <w:p w14:paraId="63B3D16F" w14:textId="0347CC1D" w:rsidR="00C8727F" w:rsidRDefault="00C8727F" w:rsidP="00C8727F">
      <w:r>
        <w:t xml:space="preserve">Vodafone UK is experiencing one of the most significant strategic transformations in its history following its merger with Three UK to create </w:t>
      </w:r>
      <w:r w:rsidR="6A499396">
        <w:t>Vodafone Three</w:t>
      </w:r>
      <w:r>
        <w:t>. The merger aims to strengthen Vodafone’s competitive position within the UK telecommunications industry by combining resources, expanding network coverage, improving customer experience and investing £11 billion in next</w:t>
      </w:r>
      <w:r w:rsidR="3E0E0DAD">
        <w:t xml:space="preserve"> </w:t>
      </w:r>
      <w:r>
        <w:t xml:space="preserve">generation 5G infrastructure over the next decade. The enlarged </w:t>
      </w:r>
      <w:proofErr w:type="spellStart"/>
      <w:r>
        <w:t>organisation</w:t>
      </w:r>
      <w:proofErr w:type="spellEnd"/>
      <w:r>
        <w:t xml:space="preserve"> seeks to create long</w:t>
      </w:r>
      <w:r w:rsidR="316CC44E">
        <w:t xml:space="preserve"> </w:t>
      </w:r>
      <w:r>
        <w:t>term value for customers, shareholders</w:t>
      </w:r>
      <w:r w:rsidR="1125C3D3">
        <w:t>,</w:t>
      </w:r>
      <w:r>
        <w:t xml:space="preserve"> and </w:t>
      </w:r>
      <w:r w:rsidR="0CFF9D83">
        <w:t>a</w:t>
      </w:r>
      <w:r>
        <w:t xml:space="preserve"> wider society through innovation, operational efficiency</w:t>
      </w:r>
      <w:r w:rsidR="7C995E6A">
        <w:t>,</w:t>
      </w:r>
      <w:r>
        <w:t xml:space="preserve"> and sustainable growth.</w:t>
      </w:r>
    </w:p>
    <w:p w14:paraId="0476856A" w14:textId="77777777" w:rsidR="00C8727F" w:rsidRDefault="00C8727F" w:rsidP="00C8727F"/>
    <w:p w14:paraId="51E8F12C" w14:textId="77777777" w:rsidR="00C8727F" w:rsidRDefault="00C8727F" w:rsidP="00C8727F">
      <w:r>
        <w:t xml:space="preserve">This report critically evaluates Vodafone’s current strategic position by </w:t>
      </w:r>
      <w:proofErr w:type="spellStart"/>
      <w:r>
        <w:t>analysing</w:t>
      </w:r>
      <w:proofErr w:type="spellEnd"/>
      <w:r>
        <w:t xml:space="preserve"> both its internal capabilities and external business environment. Strategic frameworks including PESTEL, SWOT analysis and Porter’s Five Forces are applied to identify opportunities, threats, strengths and weaknesses influencing Vodafone’s future growth.</w:t>
      </w:r>
    </w:p>
    <w:p w14:paraId="707911A1" w14:textId="77777777" w:rsidR="00C8727F" w:rsidRDefault="00C8727F" w:rsidP="00C8727F"/>
    <w:p w14:paraId="6FA635DC" w14:textId="27B10875" w:rsidR="00C8727F" w:rsidRDefault="00C8727F" w:rsidP="00C8727F">
      <w:r>
        <w:t>The report recommends that Vodafone adopts a market development and product development strategy supported by continuous investment in advanced 5G services, artificial intelligence, Internet of Things (IoT) solutions</w:t>
      </w:r>
      <w:r w:rsidR="5017EC9C">
        <w:t>,</w:t>
      </w:r>
      <w:r>
        <w:t xml:space="preserve"> and digital customer experiences. The proposed strategy is evaluated using the Suitability, Feasibility</w:t>
      </w:r>
      <w:r w:rsidR="2F812F5E">
        <w:t>,</w:t>
      </w:r>
      <w:r>
        <w:t xml:space="preserve"> and Acceptability (SFA) framework, demonstrating that it aligns with Vodafone’s long</w:t>
      </w:r>
      <w:r w:rsidR="62522BFD">
        <w:t xml:space="preserve"> </w:t>
      </w:r>
      <w:r>
        <w:t>term objectives and competitive capabilities.</w:t>
      </w:r>
    </w:p>
    <w:p w14:paraId="566D3A2C" w14:textId="77777777" w:rsidR="00C8727F" w:rsidRDefault="00C8727F" w:rsidP="00C8727F"/>
    <w:p w14:paraId="7E9DEEFB" w14:textId="375D9090" w:rsidR="00846C5F" w:rsidRDefault="00C8727F" w:rsidP="00C8727F">
      <w:r>
        <w:t>The report also evaluates the impact of the strategy on key stakeholders using Mendelow’s Matrix and presents an implementation plan supported by measurable Key Performance Indicators (KPIs). Overall, the report concludes that strategic investment in digital infrastructure, innovation and customer-centric services will strengthen Vodafone’s market leadership while delivering sustainable competitive advantage within the rapidly evolving UK telecommunications industry.</w:t>
      </w:r>
    </w:p>
    <w:p w14:paraId="13F5B520" w14:textId="77777777" w:rsidR="00846C5F" w:rsidRDefault="00846C5F"/>
    <w:p w14:paraId="2A5B6E62" w14:textId="77777777" w:rsidR="00846C5F" w:rsidRDefault="00846C5F"/>
    <w:p w14:paraId="585A14F7" w14:textId="4E59AF7B" w:rsidR="00530893" w:rsidRDefault="4AF7EEBB" w:rsidP="00530893">
      <w:pPr>
        <w:rPr>
          <w:color w:val="17365D" w:themeColor="text2" w:themeShade="BF"/>
          <w:sz w:val="28"/>
          <w:szCs w:val="28"/>
        </w:rPr>
      </w:pPr>
      <w:r w:rsidRPr="1F439045">
        <w:rPr>
          <w:color w:val="17365D" w:themeColor="text2" w:themeShade="BF"/>
          <w:sz w:val="28"/>
          <w:szCs w:val="28"/>
        </w:rPr>
        <w:t>2</w:t>
      </w:r>
      <w:r w:rsidR="00530893" w:rsidRPr="4DC4C03B">
        <w:rPr>
          <w:color w:val="17365D" w:themeColor="text2" w:themeShade="BF"/>
          <w:sz w:val="28"/>
          <w:szCs w:val="28"/>
        </w:rPr>
        <w:t>. Introduction to Vodafone</w:t>
      </w:r>
    </w:p>
    <w:p w14:paraId="12E31DFA" w14:textId="77777777" w:rsidR="00530893" w:rsidRDefault="00530893" w:rsidP="00530893"/>
    <w:p w14:paraId="2E01B5EC" w14:textId="117756C2" w:rsidR="00530893" w:rsidRDefault="00530893" w:rsidP="00530893">
      <w:r>
        <w:t>Vodafone Group Plc is one of the world’s leading telecommunications companies, providing mobile communications, broadband, digital connectivity and technology solutions across Europe and Africa. The company serves millions of customers through advanced mobile networks, enterprise services, cloud technologies, cybersecurity solutions</w:t>
      </w:r>
      <w:r w:rsidR="339E22C7">
        <w:t>,</w:t>
      </w:r>
      <w:r>
        <w:t xml:space="preserve"> and Internet of Things (IoT) platforms. Following the completion of the Vodafone UK and Three UK merger, </w:t>
      </w:r>
      <w:r w:rsidR="0058CAA3">
        <w:t>Vodafone Three</w:t>
      </w:r>
      <w:r>
        <w:t xml:space="preserve"> has become the UK’s largest mobile network operator, significantly increasing its customer base, spectrum capacity and infrastructure investment.  </w:t>
      </w:r>
    </w:p>
    <w:p w14:paraId="12ACD7C2" w14:textId="77777777" w:rsidR="00530893" w:rsidRDefault="00530893" w:rsidP="00530893"/>
    <w:p w14:paraId="0BDDE9B9" w14:textId="18FB0DC1" w:rsidR="00530893" w:rsidRDefault="00530893" w:rsidP="00530893">
      <w:r>
        <w:t>Vodafone’s corporate vision focuses on building a digitally connected society where technology improves everyday life for individuals, businesses</w:t>
      </w:r>
      <w:r w:rsidR="484D1A81">
        <w:t>,</w:t>
      </w:r>
      <w:r>
        <w:t xml:space="preserve"> and communities. Its mission is to connect people, businesses</w:t>
      </w:r>
      <w:r w:rsidR="70C01F01">
        <w:t>,</w:t>
      </w:r>
      <w:r>
        <w:t xml:space="preserve"> and governments through innovative and sustainable digital solutions while delivering exceptional customer experiences. The </w:t>
      </w:r>
      <w:proofErr w:type="spellStart"/>
      <w:r>
        <w:t>organisation’s</w:t>
      </w:r>
      <w:proofErr w:type="spellEnd"/>
      <w:r>
        <w:t xml:space="preserve"> core values </w:t>
      </w:r>
      <w:proofErr w:type="spellStart"/>
      <w:r>
        <w:t>emphasise</w:t>
      </w:r>
      <w:proofErr w:type="spellEnd"/>
      <w:r>
        <w:t xml:space="preserve"> customer focus, innovation, speed, simplicity, trust and inclusion, which support responsible business practices and long-term value creation.</w:t>
      </w:r>
    </w:p>
    <w:p w14:paraId="5B5C132E" w14:textId="77777777" w:rsidR="00530893" w:rsidRDefault="00530893" w:rsidP="00530893"/>
    <w:p w14:paraId="7658B5A8" w14:textId="0758B029" w:rsidR="00530893" w:rsidRDefault="00530893" w:rsidP="00530893">
      <w:r>
        <w:t>The telecommunications industry continues to experience rapid technological change driven by increasing demand for high-speed connectivity, cloud computing, artificial intelligence, smart cities</w:t>
      </w:r>
      <w:r w:rsidR="6E3923BE">
        <w:t>,</w:t>
      </w:r>
      <w:r>
        <w:t xml:space="preserve"> and digital transformation. These developments create significant opportunities but also expose Vodafone to intense competition, regulatory pressures</w:t>
      </w:r>
      <w:r w:rsidR="6961734A">
        <w:t>,</w:t>
      </w:r>
      <w:r>
        <w:t xml:space="preserve"> and rapidly changing customer expectations.</w:t>
      </w:r>
    </w:p>
    <w:p w14:paraId="443DE817" w14:textId="77777777" w:rsidR="00530893" w:rsidRDefault="00530893" w:rsidP="00530893"/>
    <w:p w14:paraId="57213C51" w14:textId="2D84805E" w:rsidR="00846C5F" w:rsidRDefault="00530893" w:rsidP="00530893">
      <w:r>
        <w:t xml:space="preserve">As a Strategic Planning Lead, this report evaluates Vodafone’s current strategic position and identifies appropriate growth strategies capable of strengthening its competitive advantage. Using </w:t>
      </w:r>
      <w:proofErr w:type="spellStart"/>
      <w:r>
        <w:t>recognised</w:t>
      </w:r>
      <w:proofErr w:type="spellEnd"/>
      <w:r>
        <w:t xml:space="preserve"> strategic management frameworks, the report critically assesses Vodafone’s business environment before recommending a sustainable growth strategy capable of supporting long-term </w:t>
      </w:r>
      <w:proofErr w:type="spellStart"/>
      <w:r>
        <w:t>organisational</w:t>
      </w:r>
      <w:proofErr w:type="spellEnd"/>
      <w:r>
        <w:t xml:space="preserve"> success within the UK telecommunications sector.</w:t>
      </w:r>
      <w:r w:rsidR="00B46D70">
        <w:t xml:space="preserve"> </w:t>
      </w:r>
    </w:p>
    <w:p w14:paraId="00632C97" w14:textId="77777777" w:rsidR="00B46D70" w:rsidRDefault="00B46D70" w:rsidP="00530893"/>
    <w:p w14:paraId="7B2D3158" w14:textId="7CA95221" w:rsidR="009C635B" w:rsidRDefault="5B8661DC" w:rsidP="009C635B">
      <w:pPr>
        <w:rPr>
          <w:color w:val="17365D" w:themeColor="text2" w:themeShade="BF"/>
          <w:sz w:val="28"/>
          <w:szCs w:val="28"/>
        </w:rPr>
      </w:pPr>
      <w:r w:rsidRPr="184AAC15">
        <w:rPr>
          <w:color w:val="17365D" w:themeColor="text2" w:themeShade="BF"/>
          <w:sz w:val="28"/>
          <w:szCs w:val="28"/>
        </w:rPr>
        <w:t>3</w:t>
      </w:r>
      <w:r w:rsidR="009C635B" w:rsidRPr="5EF86B53">
        <w:rPr>
          <w:color w:val="17365D" w:themeColor="text2" w:themeShade="BF"/>
          <w:sz w:val="28"/>
          <w:szCs w:val="28"/>
        </w:rPr>
        <w:t>. Evaluation of the Current Market Situation</w:t>
      </w:r>
    </w:p>
    <w:p w14:paraId="0FCAFB73" w14:textId="77777777" w:rsidR="009C635B" w:rsidRDefault="009C635B" w:rsidP="009C635B"/>
    <w:p w14:paraId="791D35A1" w14:textId="593A3F0B" w:rsidR="009C635B" w:rsidRDefault="009C635B" w:rsidP="009C635B">
      <w:r>
        <w:t xml:space="preserve">Understanding Vodafone’s current strategic position requires a comprehensive assessment of both the external </w:t>
      </w:r>
      <w:proofErr w:type="spellStart"/>
      <w:r>
        <w:t>ad</w:t>
      </w:r>
      <w:proofErr w:type="spellEnd"/>
      <w:r>
        <w:t xml:space="preserve"> internal business environment. Following the merger between Vodafone UK and Three UK, the </w:t>
      </w:r>
      <w:proofErr w:type="spellStart"/>
      <w:r>
        <w:t>organisation</w:t>
      </w:r>
      <w:proofErr w:type="spellEnd"/>
      <w:r>
        <w:t xml:space="preserve"> operates in one of the most competitive telecommunications markets in Europe. Rapid technological innovation, increasing customer expectations, regulatory changes and intense competition have transformed the telecommunications industry, requiring Vodafone to continuously adapt its strategy to maintain sustainable competitive advantage. This section applies three </w:t>
      </w:r>
      <w:proofErr w:type="spellStart"/>
      <w:r>
        <w:t>recognised</w:t>
      </w:r>
      <w:proofErr w:type="spellEnd"/>
      <w:r>
        <w:t xml:space="preserve"> strategic management tools</w:t>
      </w:r>
      <w:r w:rsidR="3F1F8ACF">
        <w:t xml:space="preserve"> </w:t>
      </w:r>
      <w:r>
        <w:t>PESTEL Analysis, SWOT Analysis</w:t>
      </w:r>
      <w:r w:rsidR="587BF2E5">
        <w:t>,</w:t>
      </w:r>
      <w:r>
        <w:t xml:space="preserve"> and Porter’s Five Forces</w:t>
      </w:r>
      <w:r w:rsidR="260B2DDD">
        <w:t xml:space="preserve"> </w:t>
      </w:r>
      <w:r>
        <w:t>to evaluate Vodafone’s current market position.</w:t>
      </w:r>
    </w:p>
    <w:p w14:paraId="709F4CEF" w14:textId="77777777" w:rsidR="009C635B" w:rsidRDefault="009C635B" w:rsidP="009C635B"/>
    <w:p w14:paraId="2A5758F3" w14:textId="40308ACB" w:rsidR="009C635B" w:rsidRDefault="440FFC43" w:rsidP="009C635B">
      <w:pPr>
        <w:rPr>
          <w:color w:val="0D0D0D" w:themeColor="text1" w:themeTint="F2"/>
        </w:rPr>
      </w:pPr>
      <w:r w:rsidRPr="15D4B2EC">
        <w:rPr>
          <w:color w:val="0D0D0D" w:themeColor="text1" w:themeTint="F2"/>
        </w:rPr>
        <w:t>3</w:t>
      </w:r>
      <w:r w:rsidR="009C635B" w:rsidRPr="15D4B2EC">
        <w:rPr>
          <w:color w:val="0D0D0D" w:themeColor="text1" w:themeTint="F2"/>
        </w:rPr>
        <w:t>.1 PESTEL Analysis</w:t>
      </w:r>
    </w:p>
    <w:p w14:paraId="73FC19F2" w14:textId="77777777" w:rsidR="009C635B" w:rsidRDefault="009C635B" w:rsidP="009C635B"/>
    <w:p w14:paraId="297C578B" w14:textId="77777777" w:rsidR="009C635B" w:rsidRDefault="009C635B" w:rsidP="009C635B">
      <w:pPr>
        <w:rPr>
          <w:color w:val="92D050"/>
        </w:rPr>
      </w:pPr>
      <w:r w:rsidRPr="3929AB13">
        <w:rPr>
          <w:color w:val="92D050"/>
        </w:rPr>
        <w:t>Political Factors</w:t>
      </w:r>
    </w:p>
    <w:p w14:paraId="22374870" w14:textId="77777777" w:rsidR="009C635B" w:rsidRDefault="009C635B" w:rsidP="009C635B"/>
    <w:p w14:paraId="3DE2BB77" w14:textId="77777777" w:rsidR="009C635B" w:rsidRDefault="009C635B" w:rsidP="009C635B">
      <w:r>
        <w:t>Political decisions have a significant influence on the telecommunications sector. The UK Government actively supports digital transformation through investment in national broadband and 5G infrastructure. Government initiatives promoting nationwide digital connectivity create opportunities for Vodafone to expand network coverage and improve service quality.</w:t>
      </w:r>
    </w:p>
    <w:p w14:paraId="3E3EA8B6" w14:textId="77777777" w:rsidR="009C635B" w:rsidRDefault="009C635B" w:rsidP="009C635B"/>
    <w:p w14:paraId="04DB17DA" w14:textId="271FC89E" w:rsidR="009C635B" w:rsidRDefault="009C635B" w:rsidP="009C635B">
      <w:r>
        <w:t>However, Vodafone must also comply with strict regulations enforced by Ofcom, including consumer protection legislation, spectrum licensing requirements and competition law. The Vodafone</w:t>
      </w:r>
      <w:r w:rsidR="2F091443">
        <w:t xml:space="preserve"> </w:t>
      </w:r>
      <w:r>
        <w:t>Three merger was subject to detailed regulatory scrutiny to ensure that competition within the UK telecommunications market was not significantly reduced. Although regulatory approval has enabled Vodafone to strengthen its market position, the company remains under continuous monitoring regarding pricing policies, service quality</w:t>
      </w:r>
      <w:r w:rsidR="0303F4C7">
        <w:t>,</w:t>
      </w:r>
      <w:r>
        <w:t xml:space="preserve"> and fair competition.</w:t>
      </w:r>
    </w:p>
    <w:p w14:paraId="642EAF7B" w14:textId="77777777" w:rsidR="009C635B" w:rsidRDefault="009C635B" w:rsidP="009C635B"/>
    <w:p w14:paraId="6E0EDEBE" w14:textId="77777777" w:rsidR="009C635B" w:rsidRDefault="009C635B" w:rsidP="009C635B">
      <w:r>
        <w:t>International political uncertainty, including changing trade relationships following Brexit, may also affect equipment procurement, international investment and supply chain management.</w:t>
      </w:r>
    </w:p>
    <w:p w14:paraId="4B840FCA" w14:textId="77777777" w:rsidR="009C635B" w:rsidRDefault="009C635B" w:rsidP="009C635B"/>
    <w:p w14:paraId="245EA076" w14:textId="77777777" w:rsidR="009C635B" w:rsidRDefault="009C635B" w:rsidP="009C635B">
      <w:pPr>
        <w:rPr>
          <w:color w:val="984806" w:themeColor="accent6" w:themeShade="80"/>
        </w:rPr>
      </w:pPr>
      <w:r w:rsidRPr="0C2A1077">
        <w:rPr>
          <w:color w:val="984806" w:themeColor="accent6" w:themeShade="80"/>
        </w:rPr>
        <w:t>Economic Factors</w:t>
      </w:r>
    </w:p>
    <w:p w14:paraId="5D3E8DCE" w14:textId="77777777" w:rsidR="009C635B" w:rsidRDefault="009C635B" w:rsidP="009C635B"/>
    <w:p w14:paraId="43D307DB" w14:textId="1D1F2D82" w:rsidR="009C635B" w:rsidRDefault="009C635B" w:rsidP="009C635B">
      <w:r>
        <w:t>Economic conditions directly influence consumer spending and business investment. Rising inflation, increasing energy prices</w:t>
      </w:r>
      <w:r w:rsidR="3DD9B6AB">
        <w:t>,</w:t>
      </w:r>
      <w:r>
        <w:t xml:space="preserve"> and higher operating costs have created financial challenges for telecommunications providers across the UK.</w:t>
      </w:r>
    </w:p>
    <w:p w14:paraId="11E1253E" w14:textId="77777777" w:rsidR="009C635B" w:rsidRDefault="009C635B" w:rsidP="009C635B"/>
    <w:p w14:paraId="055E7659" w14:textId="77777777" w:rsidR="009C635B" w:rsidRDefault="009C635B" w:rsidP="009C635B">
      <w:r>
        <w:t>At the same time, demand for reliable mobile connectivity, broadband services and digital communication continues to increase as businesses and consumers rely more heavily on digital technologies. Vodafone benefits from recurring subscription revenues, making the business relatively resilient during periods of economic uncertainty.</w:t>
      </w:r>
    </w:p>
    <w:p w14:paraId="13EED800" w14:textId="77777777" w:rsidR="009C635B" w:rsidRDefault="009C635B" w:rsidP="009C635B"/>
    <w:p w14:paraId="4CE13D29" w14:textId="77777777" w:rsidR="009C635B" w:rsidRDefault="009C635B" w:rsidP="009C635B">
      <w:r>
        <w:t>The merger with Three UK also creates significant economic benefits through economies of scale. By integrating infrastructure, operations and administrative functions, Vodafone expects to generate substantial cost savings while improving profitability over the long term.</w:t>
      </w:r>
    </w:p>
    <w:p w14:paraId="77F41A78" w14:textId="77777777" w:rsidR="009C635B" w:rsidRDefault="009C635B" w:rsidP="009C635B"/>
    <w:p w14:paraId="6AA85FDB" w14:textId="77777777" w:rsidR="009C635B" w:rsidRDefault="009C635B" w:rsidP="009C635B">
      <w:pPr>
        <w:rPr>
          <w:color w:val="C00000"/>
        </w:rPr>
      </w:pPr>
      <w:r w:rsidRPr="5B74D3CF">
        <w:rPr>
          <w:color w:val="C00000"/>
        </w:rPr>
        <w:t>Social Factors</w:t>
      </w:r>
    </w:p>
    <w:p w14:paraId="587254E9" w14:textId="77777777" w:rsidR="009C635B" w:rsidRDefault="009C635B" w:rsidP="009C635B"/>
    <w:p w14:paraId="35304E41" w14:textId="250175F1" w:rsidR="009C635B" w:rsidRDefault="009C635B" w:rsidP="009C635B">
      <w:r>
        <w:t xml:space="preserve">Consumer </w:t>
      </w:r>
      <w:proofErr w:type="spellStart"/>
      <w:r>
        <w:t>behaviour</w:t>
      </w:r>
      <w:proofErr w:type="spellEnd"/>
      <w:r>
        <w:t xml:space="preserve"> continues to evolve rapidly. Customers increasingly expect fast mobile internet, reliable network coverage, affordable pricing</w:t>
      </w:r>
      <w:r w:rsidR="011B02F5">
        <w:t>,</w:t>
      </w:r>
      <w:r>
        <w:t xml:space="preserve"> and </w:t>
      </w:r>
      <w:proofErr w:type="spellStart"/>
      <w:r>
        <w:t>personalised</w:t>
      </w:r>
      <w:proofErr w:type="spellEnd"/>
      <w:r>
        <w:t xml:space="preserve"> digital services.</w:t>
      </w:r>
    </w:p>
    <w:p w14:paraId="1936E4C3" w14:textId="77777777" w:rsidR="009C635B" w:rsidRDefault="009C635B" w:rsidP="009C635B"/>
    <w:p w14:paraId="69F2DBD0" w14:textId="3BD0A54C" w:rsidR="009C635B" w:rsidRDefault="009C635B" w:rsidP="009C635B">
      <w:r>
        <w:t>The widespread adoption of remote working, online education, video streaming</w:t>
      </w:r>
      <w:r w:rsidR="7D4F192E">
        <w:t>,</w:t>
      </w:r>
      <w:r>
        <w:t xml:space="preserve"> and digital entertainment has significantly increased demand for high-speed mobile connectivity. Customers also place greater importance on excellent customer service, digital self-service applications</w:t>
      </w:r>
      <w:r w:rsidR="53E36B13">
        <w:t>,</w:t>
      </w:r>
      <w:r>
        <w:t xml:space="preserve"> and environmentally responsible </w:t>
      </w:r>
      <w:proofErr w:type="spellStart"/>
      <w:r>
        <w:t>organisations</w:t>
      </w:r>
      <w:proofErr w:type="spellEnd"/>
      <w:r>
        <w:t>.</w:t>
      </w:r>
    </w:p>
    <w:p w14:paraId="24E7A5A3" w14:textId="77777777" w:rsidR="009C635B" w:rsidRDefault="009C635B" w:rsidP="009C635B"/>
    <w:p w14:paraId="65CA2758" w14:textId="77777777" w:rsidR="009C635B" w:rsidRDefault="009C635B" w:rsidP="009C635B">
      <w:r>
        <w:t>An ageing population and growing digital inclusion initiatives require Vodafone to provide accessible services for all customer groups while reducing the digital divide across rural communities.</w:t>
      </w:r>
    </w:p>
    <w:p w14:paraId="17543F9A" w14:textId="77777777" w:rsidR="009C635B" w:rsidRDefault="009C635B" w:rsidP="009C635B"/>
    <w:p w14:paraId="1618A840" w14:textId="77777777" w:rsidR="009C635B" w:rsidRDefault="009C635B" w:rsidP="009C635B">
      <w:pPr>
        <w:rPr>
          <w:color w:val="D99594" w:themeColor="accent2" w:themeTint="99"/>
        </w:rPr>
      </w:pPr>
      <w:r w:rsidRPr="4E8B104D">
        <w:rPr>
          <w:color w:val="D99594" w:themeColor="accent2" w:themeTint="99"/>
        </w:rPr>
        <w:t>Technological Factors</w:t>
      </w:r>
    </w:p>
    <w:p w14:paraId="4AFB66A8" w14:textId="77777777" w:rsidR="009C635B" w:rsidRDefault="009C635B" w:rsidP="009C635B"/>
    <w:p w14:paraId="299E18D8" w14:textId="77777777" w:rsidR="009C635B" w:rsidRDefault="009C635B" w:rsidP="009C635B">
      <w:r>
        <w:t>Technology represents the most significant driver of change within the telecommunications industry.</w:t>
      </w:r>
    </w:p>
    <w:p w14:paraId="312BD9D5" w14:textId="77777777" w:rsidR="009C635B" w:rsidRDefault="009C635B" w:rsidP="009C635B"/>
    <w:p w14:paraId="7A507F2A" w14:textId="77777777" w:rsidR="009C635B" w:rsidRDefault="009C635B" w:rsidP="009C635B">
      <w:r>
        <w:t>Vodafone’s investment in advanced 5G infrastructure provides opportunities to support artificial intelligence, Internet of Things (IoT), cloud computing, autonomous vehicles, smart manufacturing and smart cities.</w:t>
      </w:r>
    </w:p>
    <w:p w14:paraId="7D2B76B3" w14:textId="77777777" w:rsidR="009C635B" w:rsidRDefault="009C635B" w:rsidP="009C635B"/>
    <w:p w14:paraId="0775A864" w14:textId="77777777" w:rsidR="009C635B" w:rsidRDefault="009C635B" w:rsidP="009C635B">
      <w:r>
        <w:t>Continuous technological innovation also creates competitive pressure because rivals including BT/EE and Virgin Media O2 are making similar investments. Vodafone must therefore continue investing in research and development to remain competitive.</w:t>
      </w:r>
    </w:p>
    <w:p w14:paraId="47C9C571" w14:textId="77777777" w:rsidR="009C635B" w:rsidRDefault="009C635B" w:rsidP="009C635B"/>
    <w:p w14:paraId="22A853F9" w14:textId="7869F5AA" w:rsidR="009C635B" w:rsidRDefault="009C635B" w:rsidP="009C635B">
      <w:r>
        <w:t>Cybersecurity, data protection</w:t>
      </w:r>
      <w:r w:rsidR="0E9D6584">
        <w:t>,</w:t>
      </w:r>
      <w:r>
        <w:t xml:space="preserve"> and network resilience have become increasingly important as digital services continue expanding across both consumer and business markets.</w:t>
      </w:r>
    </w:p>
    <w:p w14:paraId="2EAA3BB8" w14:textId="77777777" w:rsidR="009C635B" w:rsidRDefault="009C635B" w:rsidP="009C635B"/>
    <w:p w14:paraId="53C1C787" w14:textId="77777777" w:rsidR="009C635B" w:rsidRDefault="009C635B" w:rsidP="009C635B">
      <w:pPr>
        <w:rPr>
          <w:color w:val="92D050"/>
        </w:rPr>
      </w:pPr>
      <w:r w:rsidRPr="4A7F9E05">
        <w:rPr>
          <w:color w:val="92D050"/>
        </w:rPr>
        <w:t>Environmental Factors</w:t>
      </w:r>
    </w:p>
    <w:p w14:paraId="4C105D09" w14:textId="77777777" w:rsidR="009C635B" w:rsidRDefault="009C635B" w:rsidP="009C635B"/>
    <w:p w14:paraId="2ACDF7B0" w14:textId="77777777" w:rsidR="009C635B" w:rsidRDefault="009C635B" w:rsidP="009C635B">
      <w:r>
        <w:t>Environmental sustainability has become a strategic priority for Vodafone.</w:t>
      </w:r>
    </w:p>
    <w:p w14:paraId="3AA3F779" w14:textId="77777777" w:rsidR="009C635B" w:rsidRDefault="009C635B" w:rsidP="009C635B"/>
    <w:p w14:paraId="3F59C34F" w14:textId="4644C43E" w:rsidR="009C635B" w:rsidRDefault="009C635B" w:rsidP="009C635B">
      <w:r>
        <w:t xml:space="preserve">The </w:t>
      </w:r>
      <w:proofErr w:type="spellStart"/>
      <w:r>
        <w:t>organisation</w:t>
      </w:r>
      <w:proofErr w:type="spellEnd"/>
      <w:r>
        <w:t xml:space="preserve"> has committed to reducing carbon emissions through renewable energy usage, energy-efficient network infrastructure</w:t>
      </w:r>
      <w:r w:rsidR="03E9BCBD">
        <w:t>,</w:t>
      </w:r>
      <w:r>
        <w:t xml:space="preserve"> and sustainable supply chain management. Customers, investors</w:t>
      </w:r>
      <w:r w:rsidR="37910D28">
        <w:t>,</w:t>
      </w:r>
      <w:r>
        <w:t xml:space="preserve"> and governments increasingly expect businesses to demonstrate environmental responsibility.</w:t>
      </w:r>
    </w:p>
    <w:p w14:paraId="71A68C2E" w14:textId="77777777" w:rsidR="009C635B" w:rsidRDefault="009C635B" w:rsidP="009C635B"/>
    <w:p w14:paraId="54BDDA05" w14:textId="538768A7" w:rsidR="009C635B" w:rsidRDefault="009C635B" w:rsidP="009C635B">
      <w:r>
        <w:t xml:space="preserve">Investment in modern network technology also reduces energy consumption compared </w:t>
      </w:r>
    </w:p>
    <w:p w14:paraId="1D5CC2CA" w14:textId="40F80C65" w:rsidR="009C635B" w:rsidRDefault="39456587" w:rsidP="009C635B">
      <w:r>
        <w:t>With</w:t>
      </w:r>
      <w:r w:rsidR="009C635B">
        <w:t xml:space="preserve"> older telecommunications equipment, supporting Vodafone’s sustainability objectives while lowering operating costs.</w:t>
      </w:r>
    </w:p>
    <w:p w14:paraId="0AA97F73" w14:textId="77777777" w:rsidR="009C635B" w:rsidRDefault="009C635B" w:rsidP="009C635B"/>
    <w:p w14:paraId="238B1DDE" w14:textId="77777777" w:rsidR="009C635B" w:rsidRDefault="009C635B" w:rsidP="009C635B">
      <w:pPr>
        <w:rPr>
          <w:color w:val="403152" w:themeColor="accent4" w:themeShade="80"/>
        </w:rPr>
      </w:pPr>
      <w:r w:rsidRPr="44D474BF">
        <w:rPr>
          <w:color w:val="403152" w:themeColor="accent4" w:themeShade="80"/>
        </w:rPr>
        <w:t>Legal Factors</w:t>
      </w:r>
    </w:p>
    <w:p w14:paraId="2B05A53E" w14:textId="77777777" w:rsidR="009C635B" w:rsidRDefault="009C635B" w:rsidP="009C635B"/>
    <w:p w14:paraId="12A0FBF7" w14:textId="77777777" w:rsidR="009C635B" w:rsidRDefault="009C635B" w:rsidP="009C635B">
      <w:r>
        <w:t>Vodafone operates within a highly regulated legal environment.</w:t>
      </w:r>
    </w:p>
    <w:p w14:paraId="44EEEE4C" w14:textId="77777777" w:rsidR="009C635B" w:rsidRDefault="009C635B" w:rsidP="009C635B"/>
    <w:p w14:paraId="1D38C2F6" w14:textId="77777777" w:rsidR="009C635B" w:rsidRDefault="009C635B" w:rsidP="009C635B">
      <w:r>
        <w:t>Key legislation includes the UK General Data Protection Regulation (UK GDPR), consumer protection legislation, employment law and telecommunications regulations.</w:t>
      </w:r>
    </w:p>
    <w:p w14:paraId="259C19AE" w14:textId="77777777" w:rsidR="009C635B" w:rsidRDefault="009C635B" w:rsidP="009C635B"/>
    <w:p w14:paraId="7091F888" w14:textId="25D8AAC0" w:rsidR="009C635B" w:rsidRDefault="009C635B" w:rsidP="009C635B">
      <w:r>
        <w:t>Failure to comply with these legal requirements could result in substantial financial penalties and reputational damage. Consequently, Vodafone invests heavily in legal compliance, cybersecurity</w:t>
      </w:r>
      <w:r w:rsidR="1698EDD9">
        <w:t>,</w:t>
      </w:r>
      <w:r>
        <w:t xml:space="preserve"> and data governance to protect customer information and maintain public trust.</w:t>
      </w:r>
    </w:p>
    <w:p w14:paraId="2AF86ED2" w14:textId="2B38CEC5" w:rsidR="009C635B" w:rsidRDefault="0F2C402F" w:rsidP="009C635B">
      <w:pPr>
        <w:rPr>
          <w:color w:val="0D0D0D" w:themeColor="text1" w:themeTint="F2"/>
          <w:sz w:val="24"/>
          <w:szCs w:val="24"/>
        </w:rPr>
      </w:pPr>
      <w:r w:rsidRPr="60D097C0">
        <w:rPr>
          <w:color w:val="0D0D0D" w:themeColor="text1" w:themeTint="F2"/>
          <w:sz w:val="24"/>
          <w:szCs w:val="24"/>
        </w:rPr>
        <w:t>3</w:t>
      </w:r>
      <w:r w:rsidR="7A2E131C" w:rsidRPr="60D097C0">
        <w:rPr>
          <w:color w:val="0D0D0D" w:themeColor="text1" w:themeTint="F2"/>
          <w:sz w:val="24"/>
          <w:szCs w:val="24"/>
        </w:rPr>
        <w:t>.2S</w:t>
      </w:r>
      <w:r w:rsidR="38FF9B05" w:rsidRPr="60D097C0">
        <w:rPr>
          <w:color w:val="0D0D0D" w:themeColor="text1" w:themeTint="F2"/>
          <w:sz w:val="24"/>
          <w:szCs w:val="24"/>
        </w:rPr>
        <w:t>WOT Analysis</w:t>
      </w:r>
    </w:p>
    <w:p w14:paraId="63BEED20" w14:textId="0B75903B" w:rsidR="0B66ADCC" w:rsidRDefault="0B66ADCC" w:rsidP="0B66ADCC"/>
    <w:p w14:paraId="1019A7D6" w14:textId="75D99D08" w:rsidR="1838EDF9" w:rsidRDefault="07334324">
      <w:pPr>
        <w:rPr>
          <w:color w:val="FFC000"/>
          <w:sz w:val="28"/>
          <w:szCs w:val="28"/>
        </w:rPr>
      </w:pPr>
      <w:r w:rsidRPr="4792077D">
        <w:rPr>
          <w:color w:val="00B050"/>
          <w:sz w:val="28"/>
          <w:szCs w:val="28"/>
        </w:rPr>
        <w:t>Strengths</w:t>
      </w:r>
      <w:r w:rsidR="593FD3CD" w:rsidRPr="4792077D">
        <w:rPr>
          <w:color w:val="00B050"/>
          <w:sz w:val="28"/>
          <w:szCs w:val="28"/>
        </w:rPr>
        <w:t xml:space="preserve">   </w:t>
      </w:r>
      <w:r w:rsidR="593FD3CD" w:rsidRPr="4792077D">
        <w:rPr>
          <w:color w:val="00B050"/>
        </w:rPr>
        <w:t xml:space="preserve"> </w:t>
      </w:r>
      <w:r w:rsidR="593FD3CD" w:rsidRPr="159AA1AB">
        <w:t xml:space="preserve">                                                                                  </w:t>
      </w:r>
      <w:r w:rsidR="593FD3CD" w:rsidRPr="57619678">
        <w:rPr>
          <w:color w:val="FFC000"/>
          <w:sz w:val="28"/>
          <w:szCs w:val="28"/>
        </w:rPr>
        <w:t>Weaknesses</w:t>
      </w:r>
    </w:p>
    <w:tbl>
      <w:tblPr>
        <w:tblStyle w:val="TableGrid"/>
        <w:tblW w:w="0" w:type="auto"/>
        <w:tblLook w:val="06A0" w:firstRow="1" w:lastRow="0" w:firstColumn="1" w:lastColumn="0" w:noHBand="1" w:noVBand="1"/>
      </w:tblPr>
      <w:tblGrid>
        <w:gridCol w:w="4320"/>
        <w:gridCol w:w="4170"/>
      </w:tblGrid>
      <w:tr w:rsidR="09296255" w14:paraId="5E3BD0F3" w14:textId="77777777" w:rsidTr="4784D8DB">
        <w:trPr>
          <w:trHeight w:val="300"/>
        </w:trPr>
        <w:tc>
          <w:tcPr>
            <w:tcW w:w="4320" w:type="dxa"/>
          </w:tcPr>
          <w:p w14:paraId="3CD7C185" w14:textId="47A18D28" w:rsidR="09296255" w:rsidRDefault="593FD3CD" w:rsidP="09296255">
            <w:r w:rsidRPr="73C01605">
              <w:rPr>
                <w:rFonts w:ascii="Segoe UI Symbol" w:hAnsi="Segoe UI Symbol" w:cs="Segoe UI Symbol"/>
              </w:rPr>
              <w:t xml:space="preserve">Strong </w:t>
            </w:r>
            <w:r w:rsidRPr="1CE56462">
              <w:rPr>
                <w:rFonts w:ascii="Segoe UI Symbol" w:hAnsi="Segoe UI Symbol" w:cs="Segoe UI Symbol"/>
              </w:rPr>
              <w:t>brand,</w:t>
            </w:r>
            <w:r w:rsidR="151E2825" w:rsidRPr="2D04FC16">
              <w:rPr>
                <w:rFonts w:ascii="Segoe UI Symbol" w:hAnsi="Segoe UI Symbol" w:cs="Segoe UI Symbol"/>
              </w:rPr>
              <w:t xml:space="preserve"> </w:t>
            </w:r>
            <w:r w:rsidRPr="08754396">
              <w:rPr>
                <w:rFonts w:ascii="Segoe UI Symbol" w:hAnsi="Segoe UI Symbol" w:cs="Segoe UI Symbol"/>
              </w:rPr>
              <w:t>largest</w:t>
            </w:r>
            <w:r w:rsidRPr="6EDA7C9D">
              <w:rPr>
                <w:rFonts w:ascii="Segoe UI Symbol" w:hAnsi="Segoe UI Symbol" w:cs="Segoe UI Symbol"/>
              </w:rPr>
              <w:t xml:space="preserve"> </w:t>
            </w:r>
            <w:r w:rsidRPr="1F606A9C">
              <w:rPr>
                <w:rFonts w:ascii="Segoe UI Symbol" w:hAnsi="Segoe UI Symbol" w:cs="Segoe UI Symbol"/>
              </w:rPr>
              <w:t xml:space="preserve">UK </w:t>
            </w:r>
            <w:r w:rsidRPr="3726833F">
              <w:rPr>
                <w:rFonts w:ascii="Segoe UI Symbol" w:hAnsi="Segoe UI Symbol" w:cs="Segoe UI Symbol"/>
              </w:rPr>
              <w:t xml:space="preserve">mobile </w:t>
            </w:r>
            <w:r w:rsidRPr="04B83042">
              <w:rPr>
                <w:rFonts w:ascii="Segoe UI Symbol" w:hAnsi="Segoe UI Symbol" w:cs="Segoe UI Symbol"/>
              </w:rPr>
              <w:t>network,</w:t>
            </w:r>
            <w:r w:rsidRPr="3A581B50">
              <w:rPr>
                <w:rFonts w:ascii="Segoe UI Symbol" w:hAnsi="Segoe UI Symbol" w:cs="Segoe UI Symbol"/>
              </w:rPr>
              <w:t xml:space="preserve"> </w:t>
            </w:r>
            <w:r w:rsidRPr="68AB7793">
              <w:rPr>
                <w:rFonts w:ascii="Segoe UI Symbol" w:hAnsi="Segoe UI Symbol" w:cs="Segoe UI Symbol"/>
              </w:rPr>
              <w:t>advanced</w:t>
            </w:r>
            <w:r w:rsidR="06A5FA92" w:rsidRPr="43192619">
              <w:rPr>
                <w:rFonts w:ascii="Segoe UI Symbol" w:hAnsi="Segoe UI Symbol" w:cs="Segoe UI Symbol"/>
              </w:rPr>
              <w:t xml:space="preserve"> 5G</w:t>
            </w:r>
            <w:r w:rsidR="06A5FA92" w:rsidRPr="5E744727">
              <w:rPr>
                <w:rFonts w:ascii="Segoe UI Symbol" w:hAnsi="Segoe UI Symbol" w:cs="Segoe UI Symbol"/>
              </w:rPr>
              <w:t xml:space="preserve"> </w:t>
            </w:r>
            <w:r w:rsidR="06A5FA92" w:rsidRPr="6F7063EA">
              <w:rPr>
                <w:rFonts w:ascii="Segoe UI Symbol" w:hAnsi="Segoe UI Symbol" w:cs="Segoe UI Symbol"/>
              </w:rPr>
              <w:t>infrastructure</w:t>
            </w:r>
            <w:r w:rsidR="06A5FA92" w:rsidRPr="06DD6C09">
              <w:rPr>
                <w:rFonts w:ascii="Segoe UI Symbol" w:hAnsi="Segoe UI Symbol" w:cs="Segoe UI Symbol"/>
              </w:rPr>
              <w:t>.</w:t>
            </w:r>
            <w:r w:rsidR="0E10AE11" w:rsidRPr="0C7BE16B">
              <w:rPr>
                <w:rFonts w:ascii="Segoe UI Symbol" w:hAnsi="Segoe UI Symbol" w:cs="Segoe UI Symbol"/>
              </w:rPr>
              <w:t xml:space="preserve"> </w:t>
            </w:r>
            <w:r w:rsidR="0E10AE11" w:rsidRPr="544D1112">
              <w:rPr>
                <w:rFonts w:ascii="Segoe UI Symbol" w:hAnsi="Segoe UI Symbol" w:cs="Segoe UI Symbol"/>
              </w:rPr>
              <w:t xml:space="preserve">  </w:t>
            </w:r>
          </w:p>
        </w:tc>
        <w:tc>
          <w:tcPr>
            <w:tcW w:w="4170" w:type="dxa"/>
          </w:tcPr>
          <w:p w14:paraId="7D6F3D9F" w14:textId="02EEBBDF" w:rsidR="09296255" w:rsidRDefault="7D232639" w:rsidP="09296255">
            <w:r w:rsidRPr="2CA56AE1">
              <w:rPr>
                <w:rFonts w:ascii="Segoe UI Symbol" w:hAnsi="Segoe UI Symbol" w:cs="Segoe UI Symbol"/>
              </w:rPr>
              <w:t xml:space="preserve">High integration </w:t>
            </w:r>
            <w:r w:rsidRPr="5694F7D3">
              <w:rPr>
                <w:rFonts w:ascii="Segoe UI Symbol" w:hAnsi="Segoe UI Symbol" w:cs="Segoe UI Symbol"/>
              </w:rPr>
              <w:t>cost,</w:t>
            </w:r>
            <w:r w:rsidRPr="05253EFF">
              <w:rPr>
                <w:rFonts w:ascii="Segoe UI Symbol" w:hAnsi="Segoe UI Symbol" w:cs="Segoe UI Symbol"/>
              </w:rPr>
              <w:t xml:space="preserve"> </w:t>
            </w:r>
            <w:r w:rsidRPr="7DCFD310">
              <w:rPr>
                <w:rFonts w:ascii="Segoe UI Symbol" w:hAnsi="Segoe UI Symbol" w:cs="Segoe UI Symbol"/>
              </w:rPr>
              <w:t>complex</w:t>
            </w:r>
            <w:r w:rsidRPr="0D3B11DA">
              <w:rPr>
                <w:rFonts w:ascii="Segoe UI Symbol" w:hAnsi="Segoe UI Symbol" w:cs="Segoe UI Symbol"/>
              </w:rPr>
              <w:t xml:space="preserve"> merger</w:t>
            </w:r>
            <w:r w:rsidRPr="3A7F3807">
              <w:rPr>
                <w:rFonts w:ascii="Segoe UI Symbol" w:hAnsi="Segoe UI Symbol" w:cs="Segoe UI Symbol"/>
              </w:rPr>
              <w:t>,</w:t>
            </w:r>
            <w:r w:rsidRPr="09DD4AC8">
              <w:rPr>
                <w:rFonts w:ascii="Segoe UI Symbol" w:hAnsi="Segoe UI Symbol" w:cs="Segoe UI Symbol"/>
              </w:rPr>
              <w:t xml:space="preserve"> </w:t>
            </w:r>
            <w:r w:rsidRPr="5D0A77B4">
              <w:rPr>
                <w:rFonts w:ascii="Segoe UI Symbol" w:hAnsi="Segoe UI Symbol" w:cs="Segoe UI Symbol"/>
              </w:rPr>
              <w:t xml:space="preserve">customer </w:t>
            </w:r>
            <w:r w:rsidRPr="31048D31">
              <w:rPr>
                <w:rFonts w:ascii="Segoe UI Symbol" w:hAnsi="Segoe UI Symbol" w:cs="Segoe UI Symbol"/>
              </w:rPr>
              <w:t xml:space="preserve">service </w:t>
            </w:r>
            <w:r w:rsidR="1E884BFC" w:rsidRPr="7BC85ED8">
              <w:rPr>
                <w:rFonts w:ascii="Segoe UI Symbol" w:hAnsi="Segoe UI Symbol" w:cs="Segoe UI Symbol"/>
              </w:rPr>
              <w:t>challenges</w:t>
            </w:r>
          </w:p>
        </w:tc>
      </w:tr>
      <w:tr w:rsidR="09296255" w14:paraId="5667DCD8" w14:textId="77777777" w:rsidTr="4784D8DB">
        <w:trPr>
          <w:trHeight w:val="300"/>
        </w:trPr>
        <w:tc>
          <w:tcPr>
            <w:tcW w:w="4320" w:type="dxa"/>
          </w:tcPr>
          <w:p w14:paraId="1E2DE17F" w14:textId="6EBC6DB5" w:rsidR="6BF25334" w:rsidRDefault="53A9CB06" w:rsidP="6BF25334">
            <w:pPr>
              <w:rPr>
                <w:color w:val="7030A0"/>
                <w:sz w:val="28"/>
                <w:szCs w:val="28"/>
              </w:rPr>
            </w:pPr>
            <w:r w:rsidRPr="27497277">
              <w:rPr>
                <w:color w:val="7030A0"/>
                <w:sz w:val="28"/>
                <w:szCs w:val="28"/>
              </w:rPr>
              <w:t>Opportunities</w:t>
            </w:r>
          </w:p>
          <w:p w14:paraId="40BE4446" w14:textId="49EAD6EA" w:rsidR="09296255" w:rsidRDefault="7D232639" w:rsidP="09296255">
            <w:r w:rsidRPr="3E9F820F">
              <w:rPr>
                <w:rFonts w:ascii="Segoe UI Symbol" w:hAnsi="Segoe UI Symbol" w:cs="Segoe UI Symbol"/>
              </w:rPr>
              <w:t xml:space="preserve">Growth </w:t>
            </w:r>
            <w:r w:rsidRPr="18337377">
              <w:rPr>
                <w:rFonts w:ascii="Segoe UI Symbol" w:hAnsi="Segoe UI Symbol" w:cs="Segoe UI Symbol"/>
              </w:rPr>
              <w:t>in 5G</w:t>
            </w:r>
            <w:r w:rsidR="7E537DFA" w:rsidRPr="6C0050B2">
              <w:rPr>
                <w:rFonts w:ascii="Segoe UI Symbol" w:hAnsi="Segoe UI Symbol" w:cs="Segoe UI Symbol"/>
              </w:rPr>
              <w:t xml:space="preserve">, </w:t>
            </w:r>
            <w:r w:rsidRPr="06AF65A2">
              <w:rPr>
                <w:rFonts w:ascii="Segoe UI Symbol" w:hAnsi="Segoe UI Symbol" w:cs="Segoe UI Symbol"/>
              </w:rPr>
              <w:t>AI cloud</w:t>
            </w:r>
            <w:r w:rsidR="3C514934" w:rsidRPr="711B2135">
              <w:rPr>
                <w:rFonts w:ascii="Segoe UI Symbol" w:hAnsi="Segoe UI Symbol" w:cs="Segoe UI Symbol"/>
              </w:rPr>
              <w:t xml:space="preserve"> </w:t>
            </w:r>
            <w:r w:rsidR="3C514934" w:rsidRPr="184BE742">
              <w:rPr>
                <w:rFonts w:ascii="Segoe UI Symbol" w:hAnsi="Segoe UI Symbol" w:cs="Segoe UI Symbol"/>
              </w:rPr>
              <w:t xml:space="preserve">services </w:t>
            </w:r>
            <w:r w:rsidR="3C514934" w:rsidRPr="5FA2BA16">
              <w:rPr>
                <w:rFonts w:ascii="Segoe UI Symbol" w:hAnsi="Segoe UI Symbol" w:cs="Segoe UI Symbol"/>
              </w:rPr>
              <w:t xml:space="preserve">and </w:t>
            </w:r>
            <w:r w:rsidR="3C514934" w:rsidRPr="6E42C1AB">
              <w:rPr>
                <w:rFonts w:ascii="Segoe UI Symbol" w:hAnsi="Segoe UI Symbol" w:cs="Segoe UI Symbol"/>
              </w:rPr>
              <w:t>Ito</w:t>
            </w:r>
            <w:r w:rsidR="3C514934" w:rsidRPr="2853A8BB">
              <w:rPr>
                <w:rFonts w:ascii="Segoe UI Symbol" w:hAnsi="Segoe UI Symbol" w:cs="Segoe UI Symbol"/>
              </w:rPr>
              <w:t>.</w:t>
            </w:r>
          </w:p>
        </w:tc>
        <w:tc>
          <w:tcPr>
            <w:tcW w:w="4170" w:type="dxa"/>
          </w:tcPr>
          <w:p w14:paraId="6008148F" w14:textId="7D244DE2" w:rsidR="5FC38808" w:rsidRDefault="388DE485" w:rsidP="5FC38808">
            <w:pPr>
              <w:rPr>
                <w:color w:val="FF0000"/>
                <w:sz w:val="28"/>
                <w:szCs w:val="28"/>
              </w:rPr>
            </w:pPr>
            <w:r w:rsidRPr="71611644">
              <w:rPr>
                <w:color w:val="FF0000"/>
                <w:sz w:val="28"/>
                <w:szCs w:val="28"/>
              </w:rPr>
              <w:t>Threats</w:t>
            </w:r>
          </w:p>
          <w:p w14:paraId="60D43F89" w14:textId="078E060C" w:rsidR="09296255" w:rsidRDefault="38BD1D06" w:rsidP="09296255">
            <w:r w:rsidRPr="29FC7171">
              <w:rPr>
                <w:rFonts w:ascii="Segoe UI Symbol" w:hAnsi="Segoe UI Symbol" w:cs="Segoe UI Symbol"/>
              </w:rPr>
              <w:t xml:space="preserve">Strong </w:t>
            </w:r>
            <w:r w:rsidRPr="6DF8E7A0">
              <w:rPr>
                <w:rFonts w:ascii="Segoe UI Symbol" w:hAnsi="Segoe UI Symbol" w:cs="Segoe UI Symbol"/>
              </w:rPr>
              <w:t>competition</w:t>
            </w:r>
            <w:r w:rsidRPr="73719F53">
              <w:rPr>
                <w:rFonts w:ascii="Segoe UI Symbol" w:hAnsi="Segoe UI Symbol" w:cs="Segoe UI Symbol"/>
              </w:rPr>
              <w:t>,</w:t>
            </w:r>
            <w:r w:rsidR="0774B799" w:rsidRPr="0B74B78F">
              <w:rPr>
                <w:rFonts w:ascii="Segoe UI Symbol" w:hAnsi="Segoe UI Symbol" w:cs="Segoe UI Symbol"/>
              </w:rPr>
              <w:t xml:space="preserve"> </w:t>
            </w:r>
            <w:r w:rsidRPr="3E68B1DD">
              <w:rPr>
                <w:rFonts w:ascii="Segoe UI Symbol" w:hAnsi="Segoe UI Symbol" w:cs="Segoe UI Symbol"/>
              </w:rPr>
              <w:t xml:space="preserve">cybersecurity </w:t>
            </w:r>
            <w:r w:rsidRPr="7342C4D3">
              <w:rPr>
                <w:rFonts w:ascii="Segoe UI Symbol" w:hAnsi="Segoe UI Symbol" w:cs="Segoe UI Symbol"/>
              </w:rPr>
              <w:t>risks</w:t>
            </w:r>
            <w:r w:rsidRPr="38967DA6">
              <w:rPr>
                <w:rFonts w:ascii="Segoe UI Symbol" w:hAnsi="Segoe UI Symbol" w:cs="Segoe UI Symbol"/>
              </w:rPr>
              <w:t>,</w:t>
            </w:r>
            <w:r w:rsidR="79888829" w:rsidRPr="0B74B78F">
              <w:rPr>
                <w:rFonts w:ascii="Segoe UI Symbol" w:hAnsi="Segoe UI Symbol" w:cs="Segoe UI Symbol"/>
              </w:rPr>
              <w:t xml:space="preserve"> </w:t>
            </w:r>
            <w:r w:rsidRPr="7177A505">
              <w:rPr>
                <w:rFonts w:ascii="Segoe UI Symbol" w:hAnsi="Segoe UI Symbol" w:cs="Segoe UI Symbol"/>
              </w:rPr>
              <w:t>regulatory ch</w:t>
            </w:r>
            <w:r w:rsidR="1946989B" w:rsidRPr="7177A505">
              <w:rPr>
                <w:rFonts w:ascii="Segoe UI Symbol" w:hAnsi="Segoe UI Symbol" w:cs="Segoe UI Symbol"/>
              </w:rPr>
              <w:t>anges</w:t>
            </w:r>
          </w:p>
        </w:tc>
      </w:tr>
    </w:tbl>
    <w:p w14:paraId="447F83F9" w14:textId="77777777" w:rsidR="009C635B" w:rsidRDefault="009C635B" w:rsidP="009C635B"/>
    <w:p w14:paraId="18708621" w14:textId="77777777" w:rsidR="009C635B" w:rsidRDefault="009C635B" w:rsidP="009C635B"/>
    <w:p w14:paraId="4BABD525" w14:textId="77777777" w:rsidR="009C635B" w:rsidRDefault="009C635B" w:rsidP="009C635B"/>
    <w:p w14:paraId="3FDAD638" w14:textId="5BF20C4E" w:rsidR="009C635B" w:rsidRDefault="009C635B" w:rsidP="009C635B"/>
    <w:p w14:paraId="2007C5FE" w14:textId="0021809A" w:rsidR="009C635B" w:rsidRDefault="009C635B" w:rsidP="009C635B"/>
    <w:p w14:paraId="3A2E00BD" w14:textId="3C8C798C" w:rsidR="009C635B" w:rsidRDefault="1BED9756" w:rsidP="009C635B">
      <w:pPr>
        <w:rPr>
          <w:color w:val="0D0D0D" w:themeColor="text1" w:themeTint="F2"/>
          <w:sz w:val="24"/>
          <w:szCs w:val="24"/>
        </w:rPr>
      </w:pPr>
      <w:r w:rsidRPr="232D253A">
        <w:rPr>
          <w:color w:val="0D0D0D" w:themeColor="text1" w:themeTint="F2"/>
          <w:sz w:val="24"/>
          <w:szCs w:val="24"/>
        </w:rPr>
        <w:t>3</w:t>
      </w:r>
      <w:r w:rsidR="009C635B" w:rsidRPr="232D253A">
        <w:rPr>
          <w:color w:val="0D0D0D" w:themeColor="text1" w:themeTint="F2"/>
          <w:sz w:val="24"/>
          <w:szCs w:val="24"/>
        </w:rPr>
        <w:t>.3 Porter’s Five Forces Analysis</w:t>
      </w:r>
    </w:p>
    <w:p w14:paraId="11DF29BB" w14:textId="77777777" w:rsidR="009C635B" w:rsidRDefault="009C635B" w:rsidP="009C635B"/>
    <w:p w14:paraId="3950A0F5" w14:textId="77777777" w:rsidR="009C635B" w:rsidRDefault="009C635B" w:rsidP="009C635B">
      <w:r>
        <w:t>Porter’s Five Forces demonstrate the intensity of competition within the UK telecommunications industry.</w:t>
      </w:r>
    </w:p>
    <w:p w14:paraId="653BAF6B" w14:textId="77777777" w:rsidR="009C635B" w:rsidRDefault="009C635B" w:rsidP="009C635B"/>
    <w:p w14:paraId="3DC58299" w14:textId="4C3F8EBD" w:rsidR="009C635B" w:rsidRDefault="009C635B" w:rsidP="009C635B">
      <w:pPr>
        <w:rPr>
          <w:color w:val="403152" w:themeColor="accent4" w:themeShade="80"/>
        </w:rPr>
      </w:pPr>
      <w:r w:rsidRPr="4583A3E9">
        <w:rPr>
          <w:color w:val="403152" w:themeColor="accent4" w:themeShade="80"/>
        </w:rPr>
        <w:t>Competitive Rivalry Very High</w:t>
      </w:r>
    </w:p>
    <w:p w14:paraId="5D30028B" w14:textId="77777777" w:rsidR="009C635B" w:rsidRDefault="009C635B" w:rsidP="009C635B"/>
    <w:p w14:paraId="15DE7BF8" w14:textId="1C7EA34C" w:rsidR="009C635B" w:rsidRDefault="009C635B" w:rsidP="009C635B">
      <w:r>
        <w:t xml:space="preserve">Competition remains extremely intense between </w:t>
      </w:r>
      <w:r w:rsidR="516D4CDD">
        <w:t>Vodafone Three</w:t>
      </w:r>
      <w:r>
        <w:t>, BT/EE and Virgin Media O2. Businesses compete aggressively through pricing, network quality, customer service, innovation</w:t>
      </w:r>
      <w:r w:rsidR="6C0542F5">
        <w:t>,</w:t>
      </w:r>
      <w:r>
        <w:t xml:space="preserve"> and bundled digital services. This strong rivalry places continuous pressure on profitability.</w:t>
      </w:r>
    </w:p>
    <w:p w14:paraId="13469B09" w14:textId="77777777" w:rsidR="009C635B" w:rsidRDefault="009C635B" w:rsidP="009C635B"/>
    <w:p w14:paraId="16B655C1" w14:textId="726DF87F" w:rsidR="009C635B" w:rsidRDefault="009C635B" w:rsidP="009C635B">
      <w:pPr>
        <w:rPr>
          <w:color w:val="C00000"/>
        </w:rPr>
      </w:pPr>
      <w:r w:rsidRPr="4583A3E9">
        <w:rPr>
          <w:color w:val="C00000"/>
        </w:rPr>
        <w:t>Threat of New Entrants Low</w:t>
      </w:r>
    </w:p>
    <w:p w14:paraId="6C048A67" w14:textId="77777777" w:rsidR="009C635B" w:rsidRDefault="009C635B" w:rsidP="009C635B"/>
    <w:p w14:paraId="053E8197" w14:textId="77777777" w:rsidR="009C635B" w:rsidRDefault="009C635B" w:rsidP="009C635B">
      <w:r>
        <w:t xml:space="preserve">The telecommunications industry requires substantial financial investment in network infrastructure, spectrum </w:t>
      </w:r>
      <w:proofErr w:type="spellStart"/>
      <w:r>
        <w:t>licences</w:t>
      </w:r>
      <w:proofErr w:type="spellEnd"/>
      <w:r>
        <w:t xml:space="preserve"> and regulatory compliance. These barriers make it difficult for new competitors to enter the market successfully.</w:t>
      </w:r>
    </w:p>
    <w:p w14:paraId="49FE2E2F" w14:textId="77777777" w:rsidR="009C635B" w:rsidRDefault="009C635B" w:rsidP="009C635B"/>
    <w:p w14:paraId="373EA0FC" w14:textId="58151897" w:rsidR="009C635B" w:rsidRDefault="009C635B" w:rsidP="009C635B">
      <w:pPr>
        <w:rPr>
          <w:color w:val="FFC000"/>
        </w:rPr>
      </w:pPr>
      <w:r w:rsidRPr="3ED11EAF">
        <w:rPr>
          <w:color w:val="FFC000"/>
        </w:rPr>
        <w:t>Bargaining Power of Suppliers Moderate</w:t>
      </w:r>
    </w:p>
    <w:p w14:paraId="78B2AA33" w14:textId="77777777" w:rsidR="009C635B" w:rsidRDefault="009C635B" w:rsidP="009C635B"/>
    <w:p w14:paraId="793871BE" w14:textId="77777777" w:rsidR="009C635B" w:rsidRDefault="009C635B" w:rsidP="009C635B">
      <w:r>
        <w:t xml:space="preserve">Vodafone depends upon specialist technology providers for network equipment, software and telecommunications infrastructure. Although supplier options are limited, Vodafone’s global purchasing power enables it to negotiate </w:t>
      </w:r>
      <w:proofErr w:type="spellStart"/>
      <w:r>
        <w:t>favourable</w:t>
      </w:r>
      <w:proofErr w:type="spellEnd"/>
      <w:r>
        <w:t xml:space="preserve"> contracts.</w:t>
      </w:r>
    </w:p>
    <w:p w14:paraId="057072C0" w14:textId="77777777" w:rsidR="009C635B" w:rsidRDefault="009C635B" w:rsidP="009C635B"/>
    <w:p w14:paraId="45EED271" w14:textId="6460EE82" w:rsidR="009C635B" w:rsidRDefault="009C635B" w:rsidP="009C635B">
      <w:pPr>
        <w:rPr>
          <w:color w:val="92D050"/>
        </w:rPr>
      </w:pPr>
      <w:r w:rsidRPr="7FE554B0">
        <w:rPr>
          <w:color w:val="92D050"/>
        </w:rPr>
        <w:t>Bargaining Power of Customers High</w:t>
      </w:r>
    </w:p>
    <w:p w14:paraId="760C16B5" w14:textId="77777777" w:rsidR="009C635B" w:rsidRDefault="009C635B" w:rsidP="009C635B"/>
    <w:p w14:paraId="48D01FE7" w14:textId="6D85606E" w:rsidR="009C635B" w:rsidRDefault="009C635B" w:rsidP="009C635B">
      <w:r>
        <w:t xml:space="preserve">Customers have numerous alternative providers and can switch </w:t>
      </w:r>
      <w:r w:rsidR="37D9449C">
        <w:t>to</w:t>
      </w:r>
      <w:r>
        <w:t xml:space="preserve"> networks relatively easily. High customer expectations regarding pricing, service quality</w:t>
      </w:r>
      <w:r w:rsidR="66DC1A7D">
        <w:t>,</w:t>
      </w:r>
      <w:r>
        <w:t xml:space="preserve"> and digital experiences require Vodafone to continuously improve its value proposition.</w:t>
      </w:r>
    </w:p>
    <w:p w14:paraId="7364CE63" w14:textId="77777777" w:rsidR="009C635B" w:rsidRDefault="009C635B" w:rsidP="009C635B"/>
    <w:p w14:paraId="7D4E9443" w14:textId="06723EB0" w:rsidR="009C635B" w:rsidRDefault="009C635B" w:rsidP="009C635B">
      <w:r>
        <w:t>Threat of Substitute Products Moderate</w:t>
      </w:r>
    </w:p>
    <w:p w14:paraId="4A9AC88C" w14:textId="77777777" w:rsidR="009C635B" w:rsidRDefault="009C635B" w:rsidP="009C635B"/>
    <w:p w14:paraId="2F0C8697" w14:textId="37B1F72A" w:rsidR="009C635B" w:rsidRDefault="009C635B" w:rsidP="009C635B">
      <w:r>
        <w:t>Traditional telecommunications services increasingly face competition from internet-based communication platforms such as video conferencing applications, messaging services</w:t>
      </w:r>
      <w:r w:rsidR="0A36A771">
        <w:t>,</w:t>
      </w:r>
      <w:r>
        <w:t xml:space="preserve"> and Voice over Internet Protocol (VoIP). However, demand for reliable mobile connectivity continues to support Vodafone’s long-term market position.</w:t>
      </w:r>
    </w:p>
    <w:p w14:paraId="0E941FA2" w14:textId="77777777" w:rsidR="009C635B" w:rsidRDefault="009C635B" w:rsidP="009C635B"/>
    <w:p w14:paraId="638E35FC" w14:textId="6FA706F5" w:rsidR="009C635B" w:rsidRDefault="009C635B" w:rsidP="009C635B">
      <w:pPr>
        <w:rPr>
          <w:rFonts w:ascii="Segoe UI Symbol" w:hAnsi="Segoe UI Symbol" w:cs="Segoe UI Symbol"/>
        </w:rPr>
      </w:pPr>
    </w:p>
    <w:p w14:paraId="61B9DDDC" w14:textId="77777777" w:rsidR="009C635B" w:rsidRDefault="009C635B" w:rsidP="009C635B"/>
    <w:p w14:paraId="32812E8B" w14:textId="77777777" w:rsidR="009C635B" w:rsidRDefault="009C635B" w:rsidP="009C635B">
      <w:r>
        <w:t>Summary of Current Market Situation</w:t>
      </w:r>
    </w:p>
    <w:p w14:paraId="20E35A5F" w14:textId="77777777" w:rsidR="009C635B" w:rsidRDefault="009C635B" w:rsidP="009C635B"/>
    <w:p w14:paraId="17EBB31B" w14:textId="770DCC81" w:rsidR="00B46D70" w:rsidRDefault="009C635B" w:rsidP="009C635B">
      <w:r>
        <w:t xml:space="preserve">The strategic analysis demonstrates that Vodafone possesses considerable </w:t>
      </w:r>
      <w:r w:rsidR="00C980AB">
        <w:t>strength</w:t>
      </w:r>
      <w:r>
        <w:t xml:space="preserve"> following its merger with Three UK. However, long-term success depends upon effectively integrating operations, maintaining customer satisfaction</w:t>
      </w:r>
      <w:r w:rsidR="421DD49E">
        <w:t>,</w:t>
      </w:r>
      <w:r>
        <w:t xml:space="preserve"> and continuing investment in digital innovation. The external environment presents significant growth opportunities through 5G technology, artificial intelligence and digital transformation, although competitive rivalry and regulatory pressures remain </w:t>
      </w:r>
      <w:r w:rsidR="544BEF71">
        <w:t>in</w:t>
      </w:r>
      <w:r>
        <w:t xml:space="preserve"> substantial challenges. Consequently, Vodafone requires a carefully planned growth strategy that builds its expanded market position while delivering sustainable competitive advantage.</w:t>
      </w:r>
    </w:p>
    <w:p w14:paraId="2FCD5BE5" w14:textId="6FB39E49" w:rsidR="00AE1791" w:rsidRDefault="00AE1791" w:rsidP="00AE1791">
      <w:pPr>
        <w:rPr>
          <w:color w:val="17365D" w:themeColor="text2" w:themeShade="BF"/>
          <w:sz w:val="28"/>
          <w:szCs w:val="28"/>
        </w:rPr>
      </w:pPr>
      <w:r>
        <w:t xml:space="preserve">  </w:t>
      </w:r>
      <w:r w:rsidR="5FF5544B" w:rsidRPr="5D2A32C4">
        <w:rPr>
          <w:color w:val="1F497D" w:themeColor="text2"/>
          <w:sz w:val="28"/>
          <w:szCs w:val="28"/>
        </w:rPr>
        <w:t>4</w:t>
      </w:r>
      <w:r w:rsidRPr="621B76D0">
        <w:rPr>
          <w:color w:val="1F497D" w:themeColor="text2"/>
          <w:sz w:val="28"/>
          <w:szCs w:val="28"/>
        </w:rPr>
        <w:t>.</w:t>
      </w:r>
      <w:r w:rsidRPr="071E8BBA">
        <w:rPr>
          <w:color w:val="17365D" w:themeColor="text2" w:themeShade="BF"/>
          <w:sz w:val="28"/>
          <w:szCs w:val="28"/>
        </w:rPr>
        <w:t xml:space="preserve"> Strategic Growth Options and Proposed Strategy</w:t>
      </w:r>
    </w:p>
    <w:p w14:paraId="744B2F3D" w14:textId="77777777" w:rsidR="00AE1791" w:rsidRDefault="00AE1791" w:rsidP="00AE1791"/>
    <w:p w14:paraId="03602934" w14:textId="4E74B676" w:rsidR="00AE1791" w:rsidRDefault="00AE1791" w:rsidP="00AE1791">
      <w:r>
        <w:t>Following the analysis of Vodafone’s internal and external business environment, several strategic growth opportunities can be identified. The company’s merger with Three UK has significantly strengthened its competitive position by increasing network capacity, customer reach and technological capabilities. However, maintaining long-term competitive advantage requires Vodafone to pursue an appropriate growth strategy that responds to rapid technological change, evolving customer expectations</w:t>
      </w:r>
      <w:r w:rsidR="4EC1BE37">
        <w:t>,</w:t>
      </w:r>
      <w:r>
        <w:t xml:space="preserve"> and increasing market competition. This section evaluates Vodafone’s strategic growth options using the Ansoff Matrix and Porter’s Generic Strategies before recommending the most appropriate strategic direction.</w:t>
      </w:r>
    </w:p>
    <w:p w14:paraId="1B19750D" w14:textId="77777777" w:rsidR="00AE1791" w:rsidRDefault="00AE1791" w:rsidP="00AE1791"/>
    <w:p w14:paraId="3AAC404D" w14:textId="4F830CF0" w:rsidR="00AE1791" w:rsidRDefault="54B8E042" w:rsidP="00AE1791">
      <w:pPr>
        <w:rPr>
          <w:color w:val="0D0D0D" w:themeColor="text1" w:themeTint="F2"/>
        </w:rPr>
      </w:pPr>
      <w:r w:rsidRPr="4F595752">
        <w:rPr>
          <w:color w:val="0D0D0D" w:themeColor="text1" w:themeTint="F2"/>
        </w:rPr>
        <w:t>4</w:t>
      </w:r>
      <w:r w:rsidR="00AE1791" w:rsidRPr="4F595752">
        <w:rPr>
          <w:color w:val="0D0D0D" w:themeColor="text1" w:themeTint="F2"/>
        </w:rPr>
        <w:t>.1 Strategic Growth Options Using the Ansoff Matrix</w:t>
      </w:r>
    </w:p>
    <w:p w14:paraId="7D2B95DF" w14:textId="77777777" w:rsidR="00AE1791" w:rsidRDefault="00AE1791" w:rsidP="00AE1791"/>
    <w:p w14:paraId="0C218C4B" w14:textId="0B1B0BA9" w:rsidR="00AE1791" w:rsidRDefault="00AE1791" w:rsidP="00AE1791">
      <w:r>
        <w:t>The Ansoff Matrix provides four strategic growth options: market penetration, market development, product development</w:t>
      </w:r>
      <w:r w:rsidR="4050503E">
        <w:t>,</w:t>
      </w:r>
      <w:r>
        <w:t xml:space="preserve"> and diversification.</w:t>
      </w:r>
    </w:p>
    <w:p w14:paraId="7E0FCB85" w14:textId="77777777" w:rsidR="00AE1791" w:rsidRDefault="00AE1791" w:rsidP="00AE1791"/>
    <w:p w14:paraId="3EFFA8F3" w14:textId="77777777" w:rsidR="00AE1791" w:rsidRDefault="00AE1791" w:rsidP="00AE1791">
      <w:r>
        <w:t>Market Penetration</w:t>
      </w:r>
    </w:p>
    <w:p w14:paraId="71014106" w14:textId="77777777" w:rsidR="00AE1791" w:rsidRDefault="00AE1791" w:rsidP="00AE1791"/>
    <w:p w14:paraId="58287FB6" w14:textId="2D2E9E4A" w:rsidR="00AE1791" w:rsidRDefault="00AE1791" w:rsidP="00AE1791">
      <w:r>
        <w:t xml:space="preserve">Market penetration focuses on increasing market share by selling existing products to existing customers. Vodafone could achieve this by improving customer loyalty through </w:t>
      </w:r>
      <w:proofErr w:type="spellStart"/>
      <w:r>
        <w:t>personalised</w:t>
      </w:r>
      <w:proofErr w:type="spellEnd"/>
      <w:r>
        <w:t xml:space="preserve"> mobile plans, competitive pricing, enhanced customer service</w:t>
      </w:r>
      <w:r w:rsidR="679288A1">
        <w:t>,</w:t>
      </w:r>
      <w:r>
        <w:t xml:space="preserve"> and attractive bundled packages combining broadband, mobile and entertainment services.</w:t>
      </w:r>
    </w:p>
    <w:p w14:paraId="24B83EC3" w14:textId="77777777" w:rsidR="00AE1791" w:rsidRDefault="00AE1791" w:rsidP="00AE1791"/>
    <w:p w14:paraId="4B4C89EB" w14:textId="25561B0B" w:rsidR="00AE1791" w:rsidRDefault="00AE1791" w:rsidP="00AE1791">
      <w:r>
        <w:t>The integration with Three UK provides opportunities to retain existing customers while attracting customers from competitors through improved network coverage and faster 5G services. Although market penetration represents a relatively low</w:t>
      </w:r>
      <w:r w:rsidR="2976C822">
        <w:t xml:space="preserve"> </w:t>
      </w:r>
      <w:r>
        <w:t>risk strategy, the highly saturated UK telecommunications market limits the potential for significant long-term growth.</w:t>
      </w:r>
    </w:p>
    <w:p w14:paraId="5253D65C" w14:textId="77777777" w:rsidR="00AE1791" w:rsidRDefault="00AE1791" w:rsidP="00AE1791"/>
    <w:p w14:paraId="75536707" w14:textId="77777777" w:rsidR="00AE1791" w:rsidRDefault="00AE1791" w:rsidP="00AE1791">
      <w:r>
        <w:t>Market Development</w:t>
      </w:r>
    </w:p>
    <w:p w14:paraId="1BA46F0E" w14:textId="77777777" w:rsidR="00AE1791" w:rsidRDefault="00AE1791" w:rsidP="00AE1791"/>
    <w:p w14:paraId="0E453B23" w14:textId="77777777" w:rsidR="00AE1791" w:rsidRDefault="00AE1791" w:rsidP="00AE1791">
      <w:r>
        <w:t xml:space="preserve">Market development involves introducing existing services into new markets or customer segments. Vodafone has significant opportunities to expand digital services for business customers, public sector </w:t>
      </w:r>
      <w:proofErr w:type="spellStart"/>
      <w:r>
        <w:t>organisations</w:t>
      </w:r>
      <w:proofErr w:type="spellEnd"/>
      <w:r>
        <w:t xml:space="preserve"> and rural communities that currently experience limited digital connectivity.</w:t>
      </w:r>
    </w:p>
    <w:p w14:paraId="10FA7965" w14:textId="77777777" w:rsidR="00AE1791" w:rsidRDefault="00AE1791" w:rsidP="00AE1791"/>
    <w:p w14:paraId="740FDCB3" w14:textId="77777777" w:rsidR="00AE1791" w:rsidRDefault="00AE1791" w:rsidP="00AE1791">
      <w:r>
        <w:t>The company’s expanded infrastructure following the merger enables wider geographical coverage, supporting government objectives to improve nationwide digital inclusion. Market development also creates opportunities to strengthen Vodafone’s position within enterprise telecommunications by offering advanced cloud services, cybersecurity solutions and Internet of Things (IoT) technologies.</w:t>
      </w:r>
    </w:p>
    <w:p w14:paraId="1F92A408" w14:textId="77777777" w:rsidR="00AE1791" w:rsidRDefault="00AE1791" w:rsidP="00AE1791"/>
    <w:p w14:paraId="57AB9B0D" w14:textId="77777777" w:rsidR="00AE1791" w:rsidRDefault="00AE1791" w:rsidP="00AE1791">
      <w:r>
        <w:t>Product Development</w:t>
      </w:r>
    </w:p>
    <w:p w14:paraId="6D681AE3" w14:textId="77777777" w:rsidR="00AE1791" w:rsidRDefault="00AE1791" w:rsidP="00AE1791"/>
    <w:p w14:paraId="4DDC5626" w14:textId="77777777" w:rsidR="00AE1791" w:rsidRDefault="00AE1791" w:rsidP="00AE1791">
      <w:r>
        <w:t>Product development involves introducing new products and services to existing customers.</w:t>
      </w:r>
    </w:p>
    <w:p w14:paraId="18E1C7FF" w14:textId="77777777" w:rsidR="00AE1791" w:rsidRDefault="00AE1791" w:rsidP="00AE1791"/>
    <w:p w14:paraId="28C25376" w14:textId="69E55D54" w:rsidR="00AE1791" w:rsidRDefault="00AE1791" w:rsidP="00AE1791">
      <w:r>
        <w:t>This represents one of Vodafone’s strongest opportunities. Continuous investment in 5G infrastructure allows Vodafone to introduce innovative digital products including artificial intelligence</w:t>
      </w:r>
      <w:r w:rsidR="7D89B4E8">
        <w:t xml:space="preserve"> </w:t>
      </w:r>
      <w:r>
        <w:t>powered customer services, smart home technology, connected healthcare solutions, autonomous vehicle connectivity and advanced Internet of Things platforms.</w:t>
      </w:r>
    </w:p>
    <w:p w14:paraId="420896D5" w14:textId="77777777" w:rsidR="00AE1791" w:rsidRDefault="00AE1791" w:rsidP="00AE1791"/>
    <w:p w14:paraId="5E8F2F5C" w14:textId="486E11DC" w:rsidR="00AE1791" w:rsidRDefault="00AE1791" w:rsidP="00AE1791">
      <w:r>
        <w:t>Business customers increasingly require secure cloud computing, cybersecurity</w:t>
      </w:r>
      <w:r w:rsidR="491FD171">
        <w:t>,</w:t>
      </w:r>
      <w:r>
        <w:t xml:space="preserve"> and digital transformation services. Developing these products enables Vodafone to generate additional revenue while strengthening customer loyalty.</w:t>
      </w:r>
    </w:p>
    <w:p w14:paraId="3618CF4A" w14:textId="77777777" w:rsidR="00AE1791" w:rsidRDefault="00AE1791" w:rsidP="00AE1791"/>
    <w:p w14:paraId="70D50ED0" w14:textId="369CC048" w:rsidR="00AE1791" w:rsidRDefault="00AE1791" w:rsidP="00AE1791"/>
    <w:p w14:paraId="5942FFF1" w14:textId="77777777" w:rsidR="00AE1791" w:rsidRDefault="00AE1791" w:rsidP="00AE1791"/>
    <w:p w14:paraId="7A61A254" w14:textId="4E9A5F97" w:rsidR="00AE1791" w:rsidRDefault="46394408" w:rsidP="00AE1791">
      <w:pPr>
        <w:rPr>
          <w:color w:val="0D0D0D" w:themeColor="text1" w:themeTint="F2"/>
        </w:rPr>
      </w:pPr>
      <w:r w:rsidRPr="02385C6A">
        <w:rPr>
          <w:color w:val="0D0D0D" w:themeColor="text1" w:themeTint="F2"/>
        </w:rPr>
        <w:t>4</w:t>
      </w:r>
      <w:r w:rsidR="00AE1791" w:rsidRPr="02385C6A">
        <w:rPr>
          <w:color w:val="0D0D0D" w:themeColor="text1" w:themeTint="F2"/>
        </w:rPr>
        <w:t>.2 Porter’s Generic Strategies</w:t>
      </w:r>
    </w:p>
    <w:p w14:paraId="0E9D724B" w14:textId="77777777" w:rsidR="00AE1791" w:rsidRDefault="00AE1791" w:rsidP="00AE1791"/>
    <w:p w14:paraId="493671CD" w14:textId="26333B73" w:rsidR="00AE1791" w:rsidRDefault="00AE1791" w:rsidP="00AE1791">
      <w:r>
        <w:t xml:space="preserve">Porter identifies three generic strategies that </w:t>
      </w:r>
      <w:proofErr w:type="spellStart"/>
      <w:r>
        <w:t>organisations</w:t>
      </w:r>
      <w:proofErr w:type="spellEnd"/>
      <w:r>
        <w:t xml:space="preserve"> can use to achieve competitive advantage: cost leadership, differentiation</w:t>
      </w:r>
      <w:r w:rsidR="0CDA78AC">
        <w:t>,</w:t>
      </w:r>
      <w:r>
        <w:t xml:space="preserve"> and focus.</w:t>
      </w:r>
    </w:p>
    <w:p w14:paraId="48B8950C" w14:textId="77777777" w:rsidR="00AE1791" w:rsidRDefault="00AE1791" w:rsidP="00AE1791"/>
    <w:p w14:paraId="6C3AC373" w14:textId="77777777" w:rsidR="00AE1791" w:rsidRDefault="00AE1791" w:rsidP="00AE1791">
      <w:r>
        <w:t>Cost Leadership</w:t>
      </w:r>
    </w:p>
    <w:p w14:paraId="256907AB" w14:textId="77777777" w:rsidR="00AE1791" w:rsidRDefault="00AE1791" w:rsidP="00AE1791"/>
    <w:p w14:paraId="4957EC62" w14:textId="29C5BC84" w:rsidR="00AE1791" w:rsidRDefault="00AE1791" w:rsidP="00AE1791">
      <w:r>
        <w:t>The Vodafone–Three merger creates opportunities to reduce operating costs through network integration, shared infrastructure</w:t>
      </w:r>
      <w:r w:rsidR="637F695E">
        <w:t>,</w:t>
      </w:r>
      <w:r>
        <w:t xml:space="preserve"> and operational efficiencies. These cost savings may allow Vodafone to offer competitive pricing while maintaining profitability.</w:t>
      </w:r>
    </w:p>
    <w:p w14:paraId="4D144D75" w14:textId="77777777" w:rsidR="00AE1791" w:rsidRDefault="00AE1791" w:rsidP="00AE1791"/>
    <w:p w14:paraId="1EEC63E3" w14:textId="6C8D62BE" w:rsidR="00AE1791" w:rsidRDefault="00AE1791" w:rsidP="00AE1791">
      <w:r>
        <w:t xml:space="preserve">However, competing primarily on price may reduce profit margins and encourage competitors to engage in price wars. Therefore, cost leadership alone would not provide sustainable competitive </w:t>
      </w:r>
      <w:r w:rsidR="042895A7">
        <w:t>advantages</w:t>
      </w:r>
      <w:r>
        <w:t>.</w:t>
      </w:r>
    </w:p>
    <w:p w14:paraId="6DC0C1E5" w14:textId="77777777" w:rsidR="00AE1791" w:rsidRDefault="00AE1791" w:rsidP="00AE1791"/>
    <w:p w14:paraId="16DB6482" w14:textId="77777777" w:rsidR="00AE1791" w:rsidRDefault="00AE1791" w:rsidP="00AE1791">
      <w:r>
        <w:t>Differentiation Strategy</w:t>
      </w:r>
    </w:p>
    <w:p w14:paraId="79AB7B82" w14:textId="77777777" w:rsidR="00AE1791" w:rsidRDefault="00AE1791" w:rsidP="00AE1791"/>
    <w:p w14:paraId="48421687" w14:textId="42AE117A" w:rsidR="00491C84" w:rsidRDefault="00AE1791" w:rsidP="00AE1791">
      <w:r>
        <w:t>Differentiation focuses on providing unique products and services that customers perceive as superior to competitors.</w:t>
      </w:r>
    </w:p>
    <w:p w14:paraId="3407331D" w14:textId="77777777" w:rsidR="00AE1791" w:rsidRDefault="00AE1791" w:rsidP="00AE1791"/>
    <w:p w14:paraId="39FDE5FF" w14:textId="19400F01" w:rsidR="00ED65C0" w:rsidRDefault="00ED65C0" w:rsidP="00ED65C0">
      <w:r>
        <w:t>Vodafone is well positioned to pursue differentiation through high-quality 5G connectivity, innovative digital services, superior customer experience, sustainability initiatives</w:t>
      </w:r>
      <w:r w:rsidR="6659693C">
        <w:t>,</w:t>
      </w:r>
      <w:r>
        <w:t xml:space="preserve"> and advanced business technology solutions.</w:t>
      </w:r>
    </w:p>
    <w:p w14:paraId="5C6D472B" w14:textId="77777777" w:rsidR="00ED65C0" w:rsidRDefault="00ED65C0" w:rsidP="00ED65C0"/>
    <w:p w14:paraId="67502D29" w14:textId="77777777" w:rsidR="00ED65C0" w:rsidRDefault="00ED65C0" w:rsidP="00ED65C0">
      <w:r>
        <w:t>Continuous investment in artificial intelligence, cybersecurity, Internet of Things and cloud computing will distinguish Vodafone from competitors while increasing customer satisfaction and brand loyalty.</w:t>
      </w:r>
    </w:p>
    <w:p w14:paraId="09E1775B" w14:textId="77777777" w:rsidR="00ED65C0" w:rsidRDefault="00ED65C0" w:rsidP="00ED65C0"/>
    <w:p w14:paraId="29ACA265" w14:textId="77777777" w:rsidR="00ED65C0" w:rsidRDefault="00ED65C0" w:rsidP="00ED65C0">
      <w:r>
        <w:t>Focus Strategy</w:t>
      </w:r>
    </w:p>
    <w:p w14:paraId="5EDEC957" w14:textId="77777777" w:rsidR="00ED65C0" w:rsidRDefault="00ED65C0" w:rsidP="00ED65C0"/>
    <w:p w14:paraId="23DF07D7" w14:textId="77777777" w:rsidR="00ED65C0" w:rsidRDefault="00ED65C0" w:rsidP="00ED65C0">
      <w:r>
        <w:t>The focus strategy concentrates on serving specific customer groups or niche markets.</w:t>
      </w:r>
    </w:p>
    <w:p w14:paraId="3E3C98E6" w14:textId="77777777" w:rsidR="00ED65C0" w:rsidRDefault="00ED65C0" w:rsidP="00ED65C0"/>
    <w:p w14:paraId="35C28892" w14:textId="77777777" w:rsidR="00ED65C0" w:rsidRDefault="00ED65C0" w:rsidP="00ED65C0">
      <w:r>
        <w:t xml:space="preserve">Vodafone already provides </w:t>
      </w:r>
      <w:proofErr w:type="spellStart"/>
      <w:r>
        <w:t>specialised</w:t>
      </w:r>
      <w:proofErr w:type="spellEnd"/>
      <w:r>
        <w:t xml:space="preserve"> services for enterprise customers, public sector </w:t>
      </w:r>
      <w:proofErr w:type="spellStart"/>
      <w:r>
        <w:t>organisations</w:t>
      </w:r>
      <w:proofErr w:type="spellEnd"/>
      <w:r>
        <w:t xml:space="preserve"> and multinational businesses. While this strategy supports certain market segments, Vodafone’s scale and national infrastructure make broader market differentiation a more suitable long-term approach.</w:t>
      </w:r>
    </w:p>
    <w:p w14:paraId="02FE1ACA" w14:textId="77777777" w:rsidR="00ED65C0" w:rsidRDefault="00ED65C0" w:rsidP="00ED65C0"/>
    <w:p w14:paraId="69567160" w14:textId="512182A4" w:rsidR="00ED65C0" w:rsidRDefault="00ED65C0" w:rsidP="00ED65C0">
      <w:pPr>
        <w:rPr>
          <w:rFonts w:ascii="Segoe UI Symbol" w:hAnsi="Segoe UI Symbol" w:cs="Segoe UI Symbol"/>
        </w:rPr>
      </w:pPr>
    </w:p>
    <w:p w14:paraId="34486059" w14:textId="77777777" w:rsidR="00ED65C0" w:rsidRDefault="00ED65C0" w:rsidP="00ED65C0"/>
    <w:p w14:paraId="57A4F319" w14:textId="6D30CD4D" w:rsidR="00ED65C0" w:rsidRDefault="566C925E" w:rsidP="00ED65C0">
      <w:pPr>
        <w:rPr>
          <w:color w:val="0D0D0D" w:themeColor="text1" w:themeTint="F2"/>
        </w:rPr>
      </w:pPr>
      <w:r w:rsidRPr="5F30ECE2">
        <w:rPr>
          <w:color w:val="0D0D0D" w:themeColor="text1" w:themeTint="F2"/>
        </w:rPr>
        <w:t>4</w:t>
      </w:r>
      <w:r w:rsidR="00ED65C0" w:rsidRPr="5F30ECE2">
        <w:rPr>
          <w:color w:val="0D0D0D" w:themeColor="text1" w:themeTint="F2"/>
        </w:rPr>
        <w:t>.3 Recommended Strategy</w:t>
      </w:r>
    </w:p>
    <w:p w14:paraId="6E0EEBD5" w14:textId="77777777" w:rsidR="00ED65C0" w:rsidRDefault="00ED65C0" w:rsidP="00ED65C0"/>
    <w:p w14:paraId="4D7A3DD8" w14:textId="764A4505" w:rsidR="00ED65C0" w:rsidRDefault="00ED65C0" w:rsidP="00ED65C0">
      <w:r>
        <w:t>Based on strategic analysis, the recommended approach is a combination of Product Development and Market Development supported by a Differentiation Strategy.</w:t>
      </w:r>
    </w:p>
    <w:p w14:paraId="65A35DDC" w14:textId="77777777" w:rsidR="00ED65C0" w:rsidRDefault="00ED65C0" w:rsidP="00ED65C0"/>
    <w:p w14:paraId="4754AB52" w14:textId="77777777" w:rsidR="00ED65C0" w:rsidRDefault="00ED65C0" w:rsidP="00ED65C0">
      <w:r>
        <w:t>This recommendation aligns closely with Vodafone’s existing strengths, including its expanded 5G infrastructure, technological expertise and increased market presence following the merger with Three UK.</w:t>
      </w:r>
    </w:p>
    <w:p w14:paraId="163D3FEF" w14:textId="77777777" w:rsidR="00ED65C0" w:rsidRDefault="00ED65C0" w:rsidP="00ED65C0"/>
    <w:p w14:paraId="46CA70D1" w14:textId="77777777" w:rsidR="00ED65C0" w:rsidRDefault="00ED65C0" w:rsidP="00ED65C0">
      <w:r>
        <w:t>The proposed strategy includes:</w:t>
      </w:r>
    </w:p>
    <w:p w14:paraId="5F56D638" w14:textId="77777777" w:rsidR="00ED65C0" w:rsidRDefault="00ED65C0" w:rsidP="00ED65C0"/>
    <w:p w14:paraId="21650973" w14:textId="7788A364" w:rsidR="00ED65C0" w:rsidRDefault="00ED65C0" w:rsidP="00ED65C0">
      <w:r>
        <w:t>Expanding nationwide standalone 5G coverage.</w:t>
      </w:r>
    </w:p>
    <w:p w14:paraId="3C2831DB" w14:textId="46D0B29B" w:rsidR="00ED65C0" w:rsidRDefault="00ED65C0" w:rsidP="00ED65C0">
      <w:r>
        <w:t xml:space="preserve"> Developing AI-powered customer service and digital support platforms.</w:t>
      </w:r>
    </w:p>
    <w:p w14:paraId="6D0D776C" w14:textId="64360C59" w:rsidR="00ED65C0" w:rsidRDefault="00ED65C0" w:rsidP="00ED65C0">
      <w:r>
        <w:t xml:space="preserve"> Increasing investment in Internet of Things (IoT) and smart city technologies.</w:t>
      </w:r>
    </w:p>
    <w:p w14:paraId="38AB5469" w14:textId="194FF112" w:rsidR="00ED65C0" w:rsidRDefault="00ED65C0" w:rsidP="00ED65C0">
      <w:r>
        <w:t xml:space="preserve"> Strengthening cloud computing and cybersecurity services for business customers.</w:t>
      </w:r>
    </w:p>
    <w:p w14:paraId="1FD20275" w14:textId="545A04E3" w:rsidR="00ED65C0" w:rsidRDefault="00ED65C0" w:rsidP="00ED65C0">
      <w:r>
        <w:t xml:space="preserve">Enhancing customer experience through </w:t>
      </w:r>
      <w:proofErr w:type="spellStart"/>
      <w:r>
        <w:t>personalised</w:t>
      </w:r>
      <w:proofErr w:type="spellEnd"/>
      <w:r>
        <w:t xml:space="preserve"> digital applications and improved service quality.</w:t>
      </w:r>
    </w:p>
    <w:p w14:paraId="56B512D3" w14:textId="240976B4" w:rsidR="00ED65C0" w:rsidRDefault="00ED65C0" w:rsidP="00ED65C0">
      <w:r>
        <w:t>Continuing investment in environmentally sustainable network infrastructure and renewable energy technologies.</w:t>
      </w:r>
    </w:p>
    <w:p w14:paraId="7BA01E10" w14:textId="77777777" w:rsidR="00ED65C0" w:rsidRDefault="00ED65C0" w:rsidP="00ED65C0"/>
    <w:p w14:paraId="48AE3DDA" w14:textId="64992397" w:rsidR="00ED65C0" w:rsidRDefault="00ED65C0" w:rsidP="00ED65C0">
      <w:r>
        <w:t>This strategy supports Vodafone’s mission of connecting people and businesses through innovative digital technology while reinforcing its corporate values of innovation, simplicity, trust</w:t>
      </w:r>
      <w:r w:rsidR="669D35C8">
        <w:t>,</w:t>
      </w:r>
      <w:r>
        <w:t xml:space="preserve"> and customer focus.</w:t>
      </w:r>
    </w:p>
    <w:p w14:paraId="5F87BFB7" w14:textId="77777777" w:rsidR="00ED65C0" w:rsidRDefault="00ED65C0" w:rsidP="00ED65C0"/>
    <w:p w14:paraId="75D2C26B" w14:textId="21086857" w:rsidR="00ED65C0" w:rsidRDefault="00ED65C0" w:rsidP="00ED65C0">
      <w:r>
        <w:t>Furthermore, the proposed strategy addresses opportunities identified within the PESTEL and SWOT analyses by leveraging technological innovation, responding to growing digital demand</w:t>
      </w:r>
      <w:r w:rsidR="06D6E566">
        <w:t>,</w:t>
      </w:r>
      <w:r>
        <w:t xml:space="preserve"> and improving operational efficiency. The combination of product development and market development will strengthen Vodafone’s competitive position while generating sustainable long-term growth and shareholder value.</w:t>
      </w:r>
    </w:p>
    <w:p w14:paraId="31797523" w14:textId="77777777" w:rsidR="00ED65C0" w:rsidRDefault="00ED65C0" w:rsidP="00ED65C0"/>
    <w:p w14:paraId="311237B8" w14:textId="1B8F99B5" w:rsidR="00AE1791" w:rsidRDefault="00ED65C0" w:rsidP="00ED65C0">
      <w:r>
        <w:t>The strategy also supports the UK’s wider digital transformation agenda by expanding connectivity, reducing digital exclusion and enabling future technologies such as autonomous transport, smart healthcare and intelligent manufacturing.</w:t>
      </w:r>
    </w:p>
    <w:p w14:paraId="462C7B0F" w14:textId="6A488367" w:rsidR="00833039" w:rsidRDefault="2288114D" w:rsidP="00833039">
      <w:r w:rsidRPr="35C8F091">
        <w:rPr>
          <w:color w:val="17365D" w:themeColor="text2" w:themeShade="BF"/>
          <w:sz w:val="28"/>
          <w:szCs w:val="28"/>
        </w:rPr>
        <w:t xml:space="preserve"> </w:t>
      </w:r>
    </w:p>
    <w:p w14:paraId="7239D050" w14:textId="04ABC203" w:rsidR="00833039" w:rsidRDefault="00833039" w:rsidP="35C8F091">
      <w:pPr>
        <w:rPr>
          <w:color w:val="17365D" w:themeColor="text2" w:themeShade="BF"/>
          <w:sz w:val="28"/>
          <w:szCs w:val="28"/>
        </w:rPr>
      </w:pPr>
    </w:p>
    <w:p w14:paraId="1CD214EC" w14:textId="6D63271B" w:rsidR="00833039" w:rsidRDefault="51F3F6CD" w:rsidP="00833039">
      <w:pPr>
        <w:rPr>
          <w:color w:val="17365D" w:themeColor="text2" w:themeShade="BF"/>
          <w:sz w:val="28"/>
          <w:szCs w:val="28"/>
        </w:rPr>
      </w:pPr>
      <w:r w:rsidRPr="198D0DCE">
        <w:rPr>
          <w:color w:val="17365D" w:themeColor="text2" w:themeShade="BF"/>
          <w:sz w:val="28"/>
          <w:szCs w:val="28"/>
        </w:rPr>
        <w:t>5</w:t>
      </w:r>
      <w:r w:rsidR="00833039" w:rsidRPr="35C8F091">
        <w:rPr>
          <w:color w:val="17365D" w:themeColor="text2" w:themeShade="BF"/>
          <w:sz w:val="28"/>
          <w:szCs w:val="28"/>
        </w:rPr>
        <w:t>.</w:t>
      </w:r>
      <w:r w:rsidR="00833039" w:rsidRPr="2020B0BF">
        <w:rPr>
          <w:color w:val="17365D" w:themeColor="text2" w:themeShade="BF"/>
          <w:sz w:val="28"/>
          <w:szCs w:val="28"/>
        </w:rPr>
        <w:t>Strategy</w:t>
      </w:r>
      <w:r w:rsidR="00833039" w:rsidRPr="35C8F091">
        <w:rPr>
          <w:color w:val="17365D" w:themeColor="text2" w:themeShade="BF"/>
          <w:sz w:val="28"/>
          <w:szCs w:val="28"/>
        </w:rPr>
        <w:t xml:space="preserve"> Evaluation Using the SFA Framework</w:t>
      </w:r>
    </w:p>
    <w:p w14:paraId="42795C8E" w14:textId="77777777" w:rsidR="00833039" w:rsidRDefault="00833039" w:rsidP="00833039"/>
    <w:p w14:paraId="44E07D9D" w14:textId="3B464724" w:rsidR="00833039" w:rsidRDefault="00833039" w:rsidP="00833039">
      <w:r>
        <w:t>To determine whether the proposed strategy is appropriate for Vodafone, the SFA Framework (Suitability, Feasibility and Acceptability), developed by Johnson, Scholes</w:t>
      </w:r>
      <w:r w:rsidR="61AC7F0A">
        <w:t>,</w:t>
      </w:r>
      <w:r>
        <w:t xml:space="preserve"> and Whittington, is used. This framework evaluates whether the recommended strategy effectively addresses the </w:t>
      </w:r>
      <w:proofErr w:type="spellStart"/>
      <w:r>
        <w:t>organisation’s</w:t>
      </w:r>
      <w:proofErr w:type="spellEnd"/>
      <w:r>
        <w:t xml:space="preserve"> strategic position, whether it can realistically be implemented</w:t>
      </w:r>
      <w:r w:rsidR="56354858">
        <w:t>,</w:t>
      </w:r>
      <w:r>
        <w:t xml:space="preserve"> and whether it is acceptable to key stakeholders.</w:t>
      </w:r>
    </w:p>
    <w:p w14:paraId="733FDB8E" w14:textId="77777777" w:rsidR="00833039" w:rsidRDefault="00833039" w:rsidP="00833039"/>
    <w:p w14:paraId="73D6C986" w14:textId="7FEB8795" w:rsidR="00833039" w:rsidRDefault="4E030C36" w:rsidP="00833039">
      <w:pPr>
        <w:rPr>
          <w:color w:val="0D0D0D" w:themeColor="text1" w:themeTint="F2"/>
        </w:rPr>
      </w:pPr>
      <w:r w:rsidRPr="3A9262EE">
        <w:rPr>
          <w:color w:val="0D0D0D" w:themeColor="text1" w:themeTint="F2"/>
        </w:rPr>
        <w:t>5</w:t>
      </w:r>
      <w:r w:rsidR="00833039" w:rsidRPr="3A9262EE">
        <w:rPr>
          <w:color w:val="0D0D0D" w:themeColor="text1" w:themeTint="F2"/>
        </w:rPr>
        <w:t>.1 Suitability</w:t>
      </w:r>
    </w:p>
    <w:p w14:paraId="11FE0C19" w14:textId="77777777" w:rsidR="00833039" w:rsidRDefault="00833039" w:rsidP="00833039"/>
    <w:p w14:paraId="5A22DCA5" w14:textId="77777777" w:rsidR="00833039" w:rsidRDefault="00833039" w:rsidP="00833039">
      <w:r>
        <w:t>The proposed strategy of combining Product Development and Market Development supported by Differentiation is highly suitable for Vodafone’s current strategic position.</w:t>
      </w:r>
    </w:p>
    <w:p w14:paraId="06777D50" w14:textId="77777777" w:rsidR="00833039" w:rsidRDefault="00833039" w:rsidP="00833039"/>
    <w:p w14:paraId="310F1199" w14:textId="15B4D7FF" w:rsidR="00833039" w:rsidRDefault="00833039" w:rsidP="00833039">
      <w:r>
        <w:t>The PESTEL analysis identified significant opportunities arising from digital transformation, increasing demand for 5G connectivity, artificial intelligence, cloud computing</w:t>
      </w:r>
      <w:r w:rsidR="74001183">
        <w:t>,</w:t>
      </w:r>
      <w:r>
        <w:t xml:space="preserve"> and Internet of Things (IoT) technologies. At the same time, the SWOT analysis demonstrated that Vodafone possesses substantial technological expertise, a strong global brand and enhanced infrastructure following its merger with Three UK.</w:t>
      </w:r>
    </w:p>
    <w:p w14:paraId="2A22E284" w14:textId="77777777" w:rsidR="00833039" w:rsidRDefault="00833039" w:rsidP="00833039"/>
    <w:p w14:paraId="1758A3D1" w14:textId="628506F5" w:rsidR="00833039" w:rsidRDefault="00833039" w:rsidP="00833039">
      <w:r>
        <w:t>The strategy directly addresses these opportunities by expanding innovative digital services while strengthening Vodafone’s competitive advantage. It also supports the company’s vision of connecting people and businesses through advanced digital technology while reinforcing its commitment to sustainability, innovation</w:t>
      </w:r>
      <w:r w:rsidR="657A3B43">
        <w:t>,</w:t>
      </w:r>
      <w:r>
        <w:t xml:space="preserve"> and customer satisfaction.</w:t>
      </w:r>
    </w:p>
    <w:p w14:paraId="3E9155CD" w14:textId="77777777" w:rsidR="00833039" w:rsidRDefault="00833039" w:rsidP="00833039"/>
    <w:p w14:paraId="6895813F" w14:textId="77777777" w:rsidR="00833039" w:rsidRDefault="00833039" w:rsidP="00833039">
      <w:r>
        <w:t>Furthermore, expanding digital infrastructure aligns with UK Government priorities for nationwide connectivity and economic development, increasing the long-term strategic relevance of the proposed approach.</w:t>
      </w:r>
    </w:p>
    <w:p w14:paraId="4A8C3DAE" w14:textId="77777777" w:rsidR="00833039" w:rsidRDefault="00833039" w:rsidP="00833039"/>
    <w:p w14:paraId="0127165B" w14:textId="0D368350" w:rsidR="00833039" w:rsidRDefault="1580FF79" w:rsidP="00833039">
      <w:pPr>
        <w:rPr>
          <w:color w:val="0D0D0D" w:themeColor="text1" w:themeTint="F2"/>
        </w:rPr>
      </w:pPr>
      <w:r w:rsidRPr="109263F9">
        <w:rPr>
          <w:color w:val="0D0D0D" w:themeColor="text1" w:themeTint="F2"/>
        </w:rPr>
        <w:t>5</w:t>
      </w:r>
      <w:r w:rsidR="00833039" w:rsidRPr="109263F9">
        <w:rPr>
          <w:color w:val="0D0D0D" w:themeColor="text1" w:themeTint="F2"/>
        </w:rPr>
        <w:t>.2 Feasibility</w:t>
      </w:r>
    </w:p>
    <w:p w14:paraId="539141E0" w14:textId="77777777" w:rsidR="00833039" w:rsidRDefault="00833039" w:rsidP="00833039"/>
    <w:p w14:paraId="06991DA6" w14:textId="20C6E4E3" w:rsidR="00833039" w:rsidRDefault="00833039" w:rsidP="00833039">
      <w:r>
        <w:t>The strategy is considered feasible because Vodafone possesses the financial resources, technological capabilities</w:t>
      </w:r>
      <w:r w:rsidR="4518A696">
        <w:t>,</w:t>
      </w:r>
      <w:r>
        <w:t xml:space="preserve"> and operational expertise required for successful implementation.</w:t>
      </w:r>
    </w:p>
    <w:p w14:paraId="3B131E21" w14:textId="77777777" w:rsidR="00833039" w:rsidRDefault="00833039" w:rsidP="00833039"/>
    <w:p w14:paraId="6777B400" w14:textId="77777777" w:rsidR="00833039" w:rsidRDefault="00833039" w:rsidP="00833039">
      <w:r>
        <w:t xml:space="preserve">The merger with Three UK provides greater economies of scale, improved spectrum capacity and increased operational efficiency. The combined </w:t>
      </w:r>
      <w:proofErr w:type="spellStart"/>
      <w:r>
        <w:t>organisation</w:t>
      </w:r>
      <w:proofErr w:type="spellEnd"/>
      <w:r>
        <w:t xml:space="preserve"> is expected to generate substantial cost synergies, creating additional financial resources that can be reinvested into innovation and infrastructure development.</w:t>
      </w:r>
    </w:p>
    <w:p w14:paraId="76413FEF" w14:textId="77777777" w:rsidR="00833039" w:rsidRDefault="00833039" w:rsidP="00833039"/>
    <w:p w14:paraId="403EAF28" w14:textId="77777777" w:rsidR="00833039" w:rsidRDefault="00833039" w:rsidP="00833039">
      <w:r>
        <w:t xml:space="preserve">Vodafone also has extensive experience in delivering complex technology projects across international markets. Existing partnerships with technology providers, cloud service </w:t>
      </w:r>
      <w:proofErr w:type="spellStart"/>
      <w:r>
        <w:t>organisations</w:t>
      </w:r>
      <w:proofErr w:type="spellEnd"/>
      <w:r>
        <w:t xml:space="preserve"> and equipment manufacturers further strengthen implementation capability.</w:t>
      </w:r>
    </w:p>
    <w:p w14:paraId="3FD26AC5" w14:textId="77777777" w:rsidR="00833039" w:rsidRDefault="00833039" w:rsidP="00833039"/>
    <w:p w14:paraId="0656EE39" w14:textId="7C40C36C" w:rsidR="00833039" w:rsidRDefault="00833039" w:rsidP="00833039">
      <w:r>
        <w:t xml:space="preserve">However, successful implementation will require careful management of </w:t>
      </w:r>
      <w:proofErr w:type="spellStart"/>
      <w:r>
        <w:t>organisational</w:t>
      </w:r>
      <w:proofErr w:type="spellEnd"/>
      <w:r>
        <w:t xml:space="preserve"> change. Integrating employees, business processes</w:t>
      </w:r>
      <w:r w:rsidR="7D220585">
        <w:t>,</w:t>
      </w:r>
      <w:r>
        <w:t xml:space="preserve"> and company cultures following the merger represents one of the largest challenges. Continuous staff training, effective leadership</w:t>
      </w:r>
      <w:r w:rsidR="665ABC79">
        <w:t>,</w:t>
      </w:r>
      <w:r>
        <w:t xml:space="preserve"> and transparent communication will therefore be essential to </w:t>
      </w:r>
      <w:proofErr w:type="spellStart"/>
      <w:r>
        <w:t>minimise</w:t>
      </w:r>
      <w:proofErr w:type="spellEnd"/>
      <w:r>
        <w:t xml:space="preserve"> disruption.</w:t>
      </w:r>
    </w:p>
    <w:p w14:paraId="4FFDAE56" w14:textId="77777777" w:rsidR="00833039" w:rsidRDefault="00833039" w:rsidP="00833039"/>
    <w:p w14:paraId="52160AD5" w14:textId="35AB09E3" w:rsidR="00833039" w:rsidRDefault="713D03E6" w:rsidP="00833039">
      <w:pPr>
        <w:rPr>
          <w:color w:val="0D0D0D" w:themeColor="text1" w:themeTint="F2"/>
        </w:rPr>
      </w:pPr>
      <w:r w:rsidRPr="32E55698">
        <w:rPr>
          <w:color w:val="0D0D0D" w:themeColor="text1" w:themeTint="F2"/>
        </w:rPr>
        <w:t>5</w:t>
      </w:r>
      <w:r w:rsidR="00833039" w:rsidRPr="32E55698">
        <w:rPr>
          <w:color w:val="0D0D0D" w:themeColor="text1" w:themeTint="F2"/>
        </w:rPr>
        <w:t>.3 Acceptability</w:t>
      </w:r>
    </w:p>
    <w:p w14:paraId="32AA754E" w14:textId="77777777" w:rsidR="00833039" w:rsidRDefault="00833039" w:rsidP="00833039"/>
    <w:p w14:paraId="506308B4" w14:textId="77777777" w:rsidR="00833039" w:rsidRDefault="00833039" w:rsidP="00833039">
      <w:r>
        <w:t>The proposed strategy is acceptable because it delivers benefits to the majority of Vodafone’s stakeholders.</w:t>
      </w:r>
    </w:p>
    <w:p w14:paraId="0251B34B" w14:textId="77777777" w:rsidR="00833039" w:rsidRDefault="00833039" w:rsidP="00833039"/>
    <w:p w14:paraId="1357E5D1" w14:textId="3D380B3C" w:rsidR="00833039" w:rsidRDefault="00833039" w:rsidP="00833039">
      <w:r>
        <w:t>Customers benefit through improved network quality, faster 5G connectivity, enhanced digital services</w:t>
      </w:r>
      <w:r w:rsidR="4C33DBD9">
        <w:t>,</w:t>
      </w:r>
      <w:r>
        <w:t xml:space="preserve"> and better customer support.</w:t>
      </w:r>
    </w:p>
    <w:p w14:paraId="2E1844CB" w14:textId="77777777" w:rsidR="00833039" w:rsidRDefault="00833039" w:rsidP="00833039"/>
    <w:p w14:paraId="7413DD42" w14:textId="049026DE" w:rsidR="00833039" w:rsidRDefault="00833039" w:rsidP="00833039">
      <w:r>
        <w:t>Shareholders are likely to support the strategy because increased innovation and operational efficiency should generate sustainable revenue growth, improved profitability</w:t>
      </w:r>
      <w:r w:rsidR="47A6D6E3">
        <w:t>,</w:t>
      </w:r>
      <w:r>
        <w:t xml:space="preserve"> and long-term shareholder value.</w:t>
      </w:r>
    </w:p>
    <w:p w14:paraId="391C320D" w14:textId="77777777" w:rsidR="00833039" w:rsidRDefault="00833039" w:rsidP="00833039"/>
    <w:p w14:paraId="09B8E6FB" w14:textId="77777777" w:rsidR="00833039" w:rsidRDefault="00833039" w:rsidP="00833039">
      <w:r>
        <w:t xml:space="preserve">Employees benefit from new career opportunities, advanced training </w:t>
      </w:r>
      <w:proofErr w:type="spellStart"/>
      <w:r>
        <w:t>programmes</w:t>
      </w:r>
      <w:proofErr w:type="spellEnd"/>
      <w:r>
        <w:t xml:space="preserve"> and involvement in innovative digital technologies.</w:t>
      </w:r>
    </w:p>
    <w:p w14:paraId="1581DEE3" w14:textId="77777777" w:rsidR="00833039" w:rsidRDefault="00833039" w:rsidP="00833039"/>
    <w:p w14:paraId="32506AAE" w14:textId="77777777" w:rsidR="00833039" w:rsidRDefault="00833039" w:rsidP="00833039">
      <w:r>
        <w:t>Government regulators support greater investment in digital infrastructure provided Vodafone continues complying with competition law, consumer protection requirements and telecommunications regulations.</w:t>
      </w:r>
    </w:p>
    <w:p w14:paraId="5219623D" w14:textId="77777777" w:rsidR="00833039" w:rsidRDefault="00833039" w:rsidP="00833039"/>
    <w:p w14:paraId="32DA8D83" w14:textId="28AA1D0B" w:rsidR="00833039" w:rsidRDefault="00833039" w:rsidP="00833039">
      <w:r>
        <w:t>Local communities also benefit from expanded network coverage, improved digital inclusion</w:t>
      </w:r>
      <w:r w:rsidR="36130FC3">
        <w:t>,</w:t>
      </w:r>
      <w:r>
        <w:t xml:space="preserve"> and greater access to high</w:t>
      </w:r>
      <w:r w:rsidR="2BB60302">
        <w:t>-</w:t>
      </w:r>
      <w:r>
        <w:t>speed internet services.</w:t>
      </w:r>
    </w:p>
    <w:p w14:paraId="05739BC8" w14:textId="77777777" w:rsidR="00833039" w:rsidRDefault="00833039" w:rsidP="00833039"/>
    <w:p w14:paraId="3F2BFC2E" w14:textId="77777777" w:rsidR="00833039" w:rsidRDefault="00833039" w:rsidP="00833039">
      <w:r>
        <w:t>Assumptions</w:t>
      </w:r>
    </w:p>
    <w:p w14:paraId="15765737" w14:textId="77777777" w:rsidR="00833039" w:rsidRDefault="00833039" w:rsidP="00833039"/>
    <w:p w14:paraId="77FC9F09" w14:textId="77777777" w:rsidR="00833039" w:rsidRDefault="00833039" w:rsidP="00833039">
      <w:r>
        <w:t>Several assumptions have been made during this evaluation due to limited access to confidential company information:</w:t>
      </w:r>
    </w:p>
    <w:p w14:paraId="316E161B" w14:textId="77777777" w:rsidR="00833039" w:rsidRDefault="00833039" w:rsidP="00833039"/>
    <w:p w14:paraId="6752CAC5" w14:textId="4945D5E1" w:rsidR="00833039" w:rsidRDefault="00833039" w:rsidP="00833039">
      <w:r>
        <w:t xml:space="preserve"> Vodafone will continue investing in nationwide 5G infrastructure throughout the next decade.</w:t>
      </w:r>
    </w:p>
    <w:p w14:paraId="6E39D3E9" w14:textId="7A2F2D7A" w:rsidR="00833039" w:rsidRDefault="00833039" w:rsidP="00833039">
      <w:r>
        <w:t>The integration between Vodafone UK and Three UK will proceed successfully without significant operational disruption.</w:t>
      </w:r>
    </w:p>
    <w:p w14:paraId="3B838483" w14:textId="01A3BA0C" w:rsidR="00833039" w:rsidRDefault="00833039" w:rsidP="00833039">
      <w:r>
        <w:t xml:space="preserve"> Customer demand for digital services, cloud computing and Internet of Things solutions will continue growing.</w:t>
      </w:r>
    </w:p>
    <w:p w14:paraId="3F7F5A99" w14:textId="0BFF4D2E" w:rsidR="00833039" w:rsidRDefault="00833039" w:rsidP="00833039">
      <w:r>
        <w:t>UK telecommunications regulations will remain broadly supportive of infrastructure investment and innovation.</w:t>
      </w:r>
    </w:p>
    <w:p w14:paraId="13C38497" w14:textId="77777777" w:rsidR="00833039" w:rsidRDefault="00833039" w:rsidP="00833039"/>
    <w:p w14:paraId="0D834062" w14:textId="77777777" w:rsidR="00833039" w:rsidRDefault="00833039" w:rsidP="00833039"/>
    <w:p w14:paraId="7F49A8EB" w14:textId="4A22AE3F" w:rsidR="00833039" w:rsidRDefault="00833039" w:rsidP="00833039">
      <w:pPr>
        <w:rPr>
          <w:rFonts w:ascii="Segoe UI Symbol" w:hAnsi="Segoe UI Symbol" w:cs="Segoe UI Symbol"/>
        </w:rPr>
      </w:pPr>
    </w:p>
    <w:p w14:paraId="47E23DDA" w14:textId="77777777" w:rsidR="00833039" w:rsidRDefault="00833039" w:rsidP="00833039"/>
    <w:p w14:paraId="4D6B9F0C" w14:textId="181743FB" w:rsidR="00833039" w:rsidRDefault="0CA7D8E3" w:rsidP="00833039">
      <w:pPr>
        <w:rPr>
          <w:color w:val="17365D" w:themeColor="text2" w:themeShade="BF"/>
          <w:sz w:val="28"/>
          <w:szCs w:val="28"/>
        </w:rPr>
      </w:pPr>
      <w:r w:rsidRPr="32E55698">
        <w:rPr>
          <w:color w:val="17365D" w:themeColor="text2" w:themeShade="BF"/>
          <w:sz w:val="28"/>
          <w:szCs w:val="28"/>
        </w:rPr>
        <w:t>6</w:t>
      </w:r>
      <w:r w:rsidR="00833039" w:rsidRPr="0A8E087C">
        <w:rPr>
          <w:color w:val="17365D" w:themeColor="text2" w:themeShade="BF"/>
          <w:sz w:val="28"/>
          <w:szCs w:val="28"/>
        </w:rPr>
        <w:t>. Stakeholder Analysis</w:t>
      </w:r>
    </w:p>
    <w:p w14:paraId="34C17ACF" w14:textId="77777777" w:rsidR="00833039" w:rsidRDefault="00833039" w:rsidP="00833039"/>
    <w:p w14:paraId="7D911CCE" w14:textId="77777777" w:rsidR="00833039" w:rsidRDefault="00833039" w:rsidP="00833039">
      <w:r>
        <w:t xml:space="preserve">Stakeholders play a critical role in determining the success of Vodafone’s strategic initiatives. According to Stakeholder Theory, </w:t>
      </w:r>
      <w:proofErr w:type="spellStart"/>
      <w:r>
        <w:t>organisations</w:t>
      </w:r>
      <w:proofErr w:type="spellEnd"/>
      <w:r>
        <w:t xml:space="preserve"> should consider the interests of all individuals and groups affected by business decisions rather than focusing solely on shareholders.</w:t>
      </w:r>
    </w:p>
    <w:p w14:paraId="430B0139" w14:textId="77777777" w:rsidR="00833039" w:rsidRDefault="00833039" w:rsidP="00833039"/>
    <w:p w14:paraId="183AC140" w14:textId="77777777" w:rsidR="00833039" w:rsidRDefault="00833039" w:rsidP="00833039">
      <w:r>
        <w:t>The proposed strategy will influence several key stakeholder groups.</w:t>
      </w:r>
    </w:p>
    <w:p w14:paraId="21146A0D" w14:textId="77777777" w:rsidR="00833039" w:rsidRDefault="00833039" w:rsidP="00833039"/>
    <w:p w14:paraId="2735383C" w14:textId="1B9ABEC9" w:rsidR="00833039" w:rsidRDefault="00833039" w:rsidP="00833039">
      <w:r>
        <w:t>High Power High Interest (Manage Closely)</w:t>
      </w:r>
    </w:p>
    <w:p w14:paraId="3FBB2286" w14:textId="77777777" w:rsidR="00833039" w:rsidRDefault="00833039" w:rsidP="00833039"/>
    <w:p w14:paraId="09284886" w14:textId="03ED7AE1" w:rsidR="00833039" w:rsidRDefault="00833039" w:rsidP="00833039">
      <w:r>
        <w:t>These stakeholders include shareholders, the Board of Directors, senior management</w:t>
      </w:r>
      <w:r w:rsidR="5FD796CE">
        <w:t>,</w:t>
      </w:r>
      <w:r>
        <w:t xml:space="preserve"> and Ofcom. They possess significant influence over strategic decisions and expect the proposed strategy to deliver sustainable financial performance, regulatory compliance</w:t>
      </w:r>
      <w:r w:rsidR="3C72932A">
        <w:t>,</w:t>
      </w:r>
      <w:r>
        <w:t xml:space="preserve"> and competitive growth. Regular strategic reports, performance reviews</w:t>
      </w:r>
      <w:r w:rsidR="37A36968">
        <w:t>,</w:t>
      </w:r>
      <w:r>
        <w:t xml:space="preserve"> and governance meetings should be used to maintain engagement.</w:t>
      </w:r>
    </w:p>
    <w:p w14:paraId="6972E7FC" w14:textId="77777777" w:rsidR="00833039" w:rsidRDefault="00833039" w:rsidP="00833039"/>
    <w:p w14:paraId="783AAE4C" w14:textId="5DE42BDA" w:rsidR="00833039" w:rsidRDefault="00833039" w:rsidP="00833039">
      <w:r>
        <w:t>High Power   Low Interest (Keep Satisfied)</w:t>
      </w:r>
    </w:p>
    <w:p w14:paraId="7E3D8E32" w14:textId="77777777" w:rsidR="00833039" w:rsidRDefault="00833039" w:rsidP="00833039"/>
    <w:p w14:paraId="1A850648" w14:textId="77777777" w:rsidR="00833039" w:rsidRDefault="00833039" w:rsidP="00833039">
      <w:r>
        <w:t>Government departments and major institutional investors fall within this category. Although they may not be involved in daily operations, they expect Vodafone to comply with legal requirements, invest responsibly and contribute to national economic development.</w:t>
      </w:r>
    </w:p>
    <w:p w14:paraId="7C4EC435" w14:textId="77777777" w:rsidR="00833039" w:rsidRDefault="00833039" w:rsidP="00833039"/>
    <w:p w14:paraId="74CA0D1A" w14:textId="39A64C45" w:rsidR="00833039" w:rsidRDefault="00833039" w:rsidP="00833039">
      <w:r>
        <w:t xml:space="preserve">Low Power </w:t>
      </w:r>
      <w:r w:rsidR="32A4C072">
        <w:t xml:space="preserve"> </w:t>
      </w:r>
      <w:r>
        <w:t xml:space="preserve"> High Interest (Keep Informed)</w:t>
      </w:r>
    </w:p>
    <w:p w14:paraId="0665955C" w14:textId="77777777" w:rsidR="00833039" w:rsidRDefault="00833039" w:rsidP="00833039"/>
    <w:p w14:paraId="021FA818" w14:textId="43B48B22" w:rsidR="00833039" w:rsidRDefault="00833039" w:rsidP="00833039">
      <w:r>
        <w:t>Employees and customers have high interest in Vodafone’s strategic direction because it directly affects employment opportunities, service quality</w:t>
      </w:r>
      <w:r w:rsidR="61073EBF">
        <w:t>,</w:t>
      </w:r>
      <w:r>
        <w:t xml:space="preserve"> and customer experience. Vodafone should maintain regular communication through employee engagement </w:t>
      </w:r>
      <w:proofErr w:type="spellStart"/>
      <w:r>
        <w:t>programmes</w:t>
      </w:r>
      <w:proofErr w:type="spellEnd"/>
      <w:r>
        <w:t>, customer feedback systems, digital platforms</w:t>
      </w:r>
      <w:r w:rsidR="52CE0917">
        <w:t>,</w:t>
      </w:r>
      <w:r>
        <w:t xml:space="preserve"> and satisfaction surveys.</w:t>
      </w:r>
    </w:p>
    <w:p w14:paraId="138040A4" w14:textId="77777777" w:rsidR="00833039" w:rsidRDefault="00833039" w:rsidP="00833039"/>
    <w:p w14:paraId="3A3C9598" w14:textId="7FF0A5CF" w:rsidR="00833039" w:rsidRDefault="00833039" w:rsidP="00833039">
      <w:r>
        <w:t xml:space="preserve">Low Power </w:t>
      </w:r>
      <w:r w:rsidR="4D0AC570">
        <w:t xml:space="preserve"> </w:t>
      </w:r>
      <w:r>
        <w:t xml:space="preserve"> Low Interest (Monitor)</w:t>
      </w:r>
    </w:p>
    <w:p w14:paraId="4143B3AC" w14:textId="77777777" w:rsidR="00833039" w:rsidRDefault="00833039" w:rsidP="00833039"/>
    <w:p w14:paraId="32874855" w14:textId="18F7E803" w:rsidR="00BC6B49" w:rsidRDefault="00833039" w:rsidP="00833039">
      <w:r>
        <w:t>Local communities, suppliers</w:t>
      </w:r>
      <w:r w:rsidR="42829B0F">
        <w:t>,</w:t>
      </w:r>
      <w:r>
        <w:t xml:space="preserve"> and environmental </w:t>
      </w:r>
      <w:proofErr w:type="spellStart"/>
      <w:r>
        <w:t>organisations</w:t>
      </w:r>
      <w:proofErr w:type="spellEnd"/>
      <w:r>
        <w:t xml:space="preserve"> generally require less frequent communication but remain important </w:t>
      </w:r>
      <w:r w:rsidR="4B6CB139">
        <w:t>to</w:t>
      </w:r>
      <w:r>
        <w:t xml:space="preserve"> stakeholders. Vodafone should continue publishing sustainability reports, environmental performance updates</w:t>
      </w:r>
      <w:r w:rsidR="11A9B9CB">
        <w:t>,</w:t>
      </w:r>
      <w:r>
        <w:t xml:space="preserve"> and corporate social responsibility initiatives to maintain positive relationships.</w:t>
      </w:r>
    </w:p>
    <w:p w14:paraId="2EE466E3" w14:textId="77777777" w:rsidR="00AD6C56" w:rsidRDefault="00AD6C56" w:rsidP="00ED65C0"/>
    <w:p w14:paraId="4A97547C" w14:textId="77777777" w:rsidR="004839C0" w:rsidRDefault="004839C0" w:rsidP="00ED65C0"/>
    <w:p w14:paraId="66934823" w14:textId="54F6DF97" w:rsidR="00CE425C" w:rsidRDefault="006B1095" w:rsidP="00ED65C0">
      <w:pPr>
        <w:rPr>
          <w:color w:val="C00000"/>
          <w:sz w:val="24"/>
          <w:szCs w:val="24"/>
        </w:rPr>
      </w:pPr>
      <w:r w:rsidRPr="4CA0E857">
        <w:rPr>
          <w:color w:val="C00000"/>
          <w:sz w:val="24"/>
          <w:szCs w:val="24"/>
        </w:rPr>
        <w:t>Stakeholder Engagement Plan</w:t>
      </w:r>
    </w:p>
    <w:p w14:paraId="5EE7E393" w14:textId="77777777" w:rsidR="00D87013" w:rsidRDefault="00D87013" w:rsidP="00ED65C0">
      <w:pPr>
        <w:rPr>
          <w:color w:val="C00000"/>
          <w:sz w:val="24"/>
          <w:szCs w:val="24"/>
        </w:rPr>
      </w:pPr>
    </w:p>
    <w:p w14:paraId="1F638A00" w14:textId="77777777" w:rsidR="00CE425C" w:rsidRDefault="00CE425C" w:rsidP="00ED65C0"/>
    <w:p w14:paraId="19EFA97D" w14:textId="10792639" w:rsidR="00D87013" w:rsidRDefault="00D87013" w:rsidP="00ED65C0">
      <w:r w:rsidRPr="49F9142C">
        <w:rPr>
          <w:color w:val="1F497D" w:themeColor="text2"/>
          <w:sz w:val="28"/>
          <w:szCs w:val="28"/>
        </w:rPr>
        <w:t xml:space="preserve">Stakeholder   </w:t>
      </w:r>
      <w:r>
        <w:t xml:space="preserve">                                       </w:t>
      </w:r>
      <w:r w:rsidRPr="27705B19">
        <w:rPr>
          <w:color w:val="92D050"/>
          <w:sz w:val="28"/>
          <w:szCs w:val="28"/>
        </w:rPr>
        <w:t xml:space="preserve">Level of </w:t>
      </w:r>
      <w:r w:rsidR="002B6A04" w:rsidRPr="27705B19">
        <w:rPr>
          <w:color w:val="92D050"/>
          <w:sz w:val="28"/>
          <w:szCs w:val="28"/>
        </w:rPr>
        <w:t>Influence</w:t>
      </w:r>
      <w:r w:rsidR="002B6A04">
        <w:t xml:space="preserve">         </w:t>
      </w:r>
      <w:r w:rsidR="002B6A04" w:rsidRPr="324D18B2">
        <w:rPr>
          <w:color w:val="8064A2" w:themeColor="accent4"/>
          <w:sz w:val="28"/>
          <w:szCs w:val="28"/>
        </w:rPr>
        <w:t>Engagement</w:t>
      </w:r>
      <w:r w:rsidR="002B6A04">
        <w:t xml:space="preserve"> </w:t>
      </w:r>
      <w:r w:rsidR="0674FE75" w:rsidRPr="7A2412DB">
        <w:rPr>
          <w:color w:val="7030A0"/>
          <w:sz w:val="28"/>
          <w:szCs w:val="28"/>
        </w:rPr>
        <w:t>Method</w:t>
      </w:r>
    </w:p>
    <w:p w14:paraId="68D4417A" w14:textId="77777777" w:rsidR="00CE425C" w:rsidRDefault="00CE425C" w:rsidP="00ED65C0"/>
    <w:tbl>
      <w:tblPr>
        <w:tblStyle w:val="TableGrid"/>
        <w:tblpPr w:leftFromText="180" w:rightFromText="180" w:vertAnchor="text" w:horzAnchor="margin" w:tblpY="-467"/>
        <w:tblW w:w="9210" w:type="dxa"/>
        <w:tblLook w:val="04A0" w:firstRow="1" w:lastRow="0" w:firstColumn="1" w:lastColumn="0" w:noHBand="0" w:noVBand="1"/>
      </w:tblPr>
      <w:tblGrid>
        <w:gridCol w:w="3070"/>
        <w:gridCol w:w="3070"/>
        <w:gridCol w:w="3070"/>
      </w:tblGrid>
      <w:tr w:rsidR="00117695" w14:paraId="0704F2B8" w14:textId="77777777" w:rsidTr="232D253A">
        <w:trPr>
          <w:trHeight w:val="951"/>
        </w:trPr>
        <w:tc>
          <w:tcPr>
            <w:tcW w:w="3070" w:type="dxa"/>
          </w:tcPr>
          <w:p w14:paraId="0F6386BE" w14:textId="3C9F1F85" w:rsidR="00117695" w:rsidRDefault="00984AEE" w:rsidP="00117695">
            <w:r>
              <w:t>Shareholders</w:t>
            </w:r>
          </w:p>
        </w:tc>
        <w:tc>
          <w:tcPr>
            <w:tcW w:w="3070" w:type="dxa"/>
          </w:tcPr>
          <w:p w14:paraId="7834DC5F" w14:textId="169C54C0" w:rsidR="00117695" w:rsidRDefault="00984AEE" w:rsidP="00117695">
            <w:r>
              <w:t>High</w:t>
            </w:r>
          </w:p>
        </w:tc>
        <w:tc>
          <w:tcPr>
            <w:tcW w:w="3070" w:type="dxa"/>
          </w:tcPr>
          <w:p w14:paraId="1EF70EF1" w14:textId="729EAF3A" w:rsidR="00117695" w:rsidRDefault="00984AEE" w:rsidP="00117695">
            <w:r>
              <w:t>Quar</w:t>
            </w:r>
            <w:r w:rsidR="00FF4EA0">
              <w:t>terly financial reports and annual m</w:t>
            </w:r>
            <w:r w:rsidR="00156C80">
              <w:t>eetings</w:t>
            </w:r>
          </w:p>
        </w:tc>
      </w:tr>
      <w:tr w:rsidR="00117695" w14:paraId="6AABF9F9" w14:textId="77777777" w:rsidTr="232D253A">
        <w:trPr>
          <w:trHeight w:val="997"/>
        </w:trPr>
        <w:tc>
          <w:tcPr>
            <w:tcW w:w="3070" w:type="dxa"/>
          </w:tcPr>
          <w:p w14:paraId="63E0350A" w14:textId="7DB9DDD5" w:rsidR="00117695" w:rsidRDefault="00156C80" w:rsidP="00117695">
            <w:r>
              <w:t>Employees</w:t>
            </w:r>
          </w:p>
        </w:tc>
        <w:tc>
          <w:tcPr>
            <w:tcW w:w="3070" w:type="dxa"/>
          </w:tcPr>
          <w:p w14:paraId="2B5FA351" w14:textId="04ADAF9A" w:rsidR="00117695" w:rsidRDefault="00156C80" w:rsidP="00117695">
            <w:r>
              <w:t>H</w:t>
            </w:r>
            <w:r w:rsidR="00F51D9D">
              <w:t>igh</w:t>
            </w:r>
          </w:p>
        </w:tc>
        <w:tc>
          <w:tcPr>
            <w:tcW w:w="3070" w:type="dxa"/>
          </w:tcPr>
          <w:p w14:paraId="0F09165F" w14:textId="044B5CD4" w:rsidR="00117695" w:rsidRDefault="00F51D9D" w:rsidP="00117695">
            <w:r>
              <w:t>Training,</w:t>
            </w:r>
            <w:r w:rsidR="006759F7">
              <w:t xml:space="preserve"> </w:t>
            </w:r>
            <w:r>
              <w:t>workshops</w:t>
            </w:r>
            <w:r w:rsidR="314B82EF">
              <w:t xml:space="preserve">, </w:t>
            </w:r>
            <w:r w:rsidR="00CA389F">
              <w:t>internal communications and performance re</w:t>
            </w:r>
            <w:r w:rsidR="006759F7">
              <w:t>views</w:t>
            </w:r>
          </w:p>
        </w:tc>
      </w:tr>
      <w:tr w:rsidR="00117695" w14:paraId="7E190049" w14:textId="77777777" w:rsidTr="232D253A">
        <w:trPr>
          <w:trHeight w:val="951"/>
        </w:trPr>
        <w:tc>
          <w:tcPr>
            <w:tcW w:w="3070" w:type="dxa"/>
          </w:tcPr>
          <w:p w14:paraId="62A1BFE3" w14:textId="1FDD48D0" w:rsidR="00117695" w:rsidRDefault="006D1310" w:rsidP="00117695">
            <w:r>
              <w:t>Customers</w:t>
            </w:r>
          </w:p>
        </w:tc>
        <w:tc>
          <w:tcPr>
            <w:tcW w:w="3070" w:type="dxa"/>
          </w:tcPr>
          <w:p w14:paraId="724B6006" w14:textId="09C02690" w:rsidR="00117695" w:rsidRDefault="006D1310" w:rsidP="00117695">
            <w:r>
              <w:t>High</w:t>
            </w:r>
          </w:p>
        </w:tc>
        <w:tc>
          <w:tcPr>
            <w:tcW w:w="3070" w:type="dxa"/>
          </w:tcPr>
          <w:p w14:paraId="50AFA9FC" w14:textId="400C5D1D" w:rsidR="00117695" w:rsidRDefault="00A13716" w:rsidP="00117695">
            <w:r>
              <w:t>Customers surveys, mobile applications</w:t>
            </w:r>
            <w:r w:rsidR="00A73CB2">
              <w:t xml:space="preserve"> and social media </w:t>
            </w:r>
            <w:r w:rsidR="007F7C27">
              <w:t>engagement</w:t>
            </w:r>
          </w:p>
        </w:tc>
      </w:tr>
      <w:tr w:rsidR="00117695" w14:paraId="0B8A5C20" w14:textId="77777777" w:rsidTr="232D253A">
        <w:trPr>
          <w:trHeight w:val="951"/>
        </w:trPr>
        <w:tc>
          <w:tcPr>
            <w:tcW w:w="3070" w:type="dxa"/>
          </w:tcPr>
          <w:p w14:paraId="202CE543" w14:textId="00C9EEC9" w:rsidR="00117695" w:rsidRDefault="007F7C27" w:rsidP="00117695">
            <w:r>
              <w:t xml:space="preserve">Ofcom and </w:t>
            </w:r>
            <w:r w:rsidR="009A5193">
              <w:t>Government</w:t>
            </w:r>
          </w:p>
        </w:tc>
        <w:tc>
          <w:tcPr>
            <w:tcW w:w="3070" w:type="dxa"/>
          </w:tcPr>
          <w:p w14:paraId="7563EED0" w14:textId="17D90798" w:rsidR="00117695" w:rsidRDefault="00757CCD" w:rsidP="00117695">
            <w:r>
              <w:t>Medium</w:t>
            </w:r>
          </w:p>
        </w:tc>
        <w:tc>
          <w:tcPr>
            <w:tcW w:w="3070" w:type="dxa"/>
          </w:tcPr>
          <w:p w14:paraId="15CD999A" w14:textId="6ED46469" w:rsidR="00117695" w:rsidRDefault="00757CCD" w:rsidP="00117695">
            <w:r>
              <w:t>Regulatory compliance</w:t>
            </w:r>
            <w:r w:rsidR="00390589">
              <w:t xml:space="preserve"> reports and formal consultations</w:t>
            </w:r>
          </w:p>
        </w:tc>
      </w:tr>
      <w:tr w:rsidR="00117695" w14:paraId="0075D966" w14:textId="77777777" w:rsidTr="232D253A">
        <w:trPr>
          <w:trHeight w:val="217"/>
        </w:trPr>
        <w:tc>
          <w:tcPr>
            <w:tcW w:w="3070" w:type="dxa"/>
          </w:tcPr>
          <w:p w14:paraId="55FCED6C" w14:textId="1E8CFAD3" w:rsidR="00117695" w:rsidRDefault="006779A2" w:rsidP="00117695">
            <w:r>
              <w:t>Suppliers</w:t>
            </w:r>
          </w:p>
        </w:tc>
        <w:tc>
          <w:tcPr>
            <w:tcW w:w="3070" w:type="dxa"/>
          </w:tcPr>
          <w:p w14:paraId="632D321B" w14:textId="0F49E9D7" w:rsidR="00117695" w:rsidRDefault="00B57389" w:rsidP="00117695">
            <w:r>
              <w:t>Medium</w:t>
            </w:r>
          </w:p>
        </w:tc>
        <w:tc>
          <w:tcPr>
            <w:tcW w:w="3070" w:type="dxa"/>
          </w:tcPr>
          <w:p w14:paraId="57E828E6" w14:textId="0CB6C93B" w:rsidR="00117695" w:rsidRDefault="00B57389" w:rsidP="00117695">
            <w:r>
              <w:t>Strategic</w:t>
            </w:r>
            <w:r w:rsidR="005C0CF6">
              <w:t xml:space="preserve"> partnership me</w:t>
            </w:r>
            <w:r w:rsidR="00D3021C">
              <w:t xml:space="preserve">etings and </w:t>
            </w:r>
            <w:r w:rsidR="006779A2">
              <w:t>contract reviews</w:t>
            </w:r>
          </w:p>
        </w:tc>
      </w:tr>
      <w:tr w:rsidR="00117695" w14:paraId="43DA395E" w14:textId="77777777" w:rsidTr="232D253A">
        <w:trPr>
          <w:trHeight w:val="951"/>
        </w:trPr>
        <w:tc>
          <w:tcPr>
            <w:tcW w:w="3070" w:type="dxa"/>
          </w:tcPr>
          <w:p w14:paraId="4421C95D" w14:textId="7909F3C8" w:rsidR="00117695" w:rsidRDefault="006779A2" w:rsidP="00117695">
            <w:r>
              <w:t>Local</w:t>
            </w:r>
            <w:r w:rsidR="009A5193">
              <w:t xml:space="preserve"> Communities</w:t>
            </w:r>
          </w:p>
        </w:tc>
        <w:tc>
          <w:tcPr>
            <w:tcW w:w="3070" w:type="dxa"/>
          </w:tcPr>
          <w:p w14:paraId="5F36CE2D" w14:textId="7D9E6FB5" w:rsidR="00117695" w:rsidRDefault="009A5193" w:rsidP="00117695">
            <w:r>
              <w:t>Medium</w:t>
            </w:r>
          </w:p>
        </w:tc>
        <w:tc>
          <w:tcPr>
            <w:tcW w:w="3070" w:type="dxa"/>
          </w:tcPr>
          <w:p w14:paraId="54906E09" w14:textId="533A97A5" w:rsidR="00117695" w:rsidRDefault="006F3EF1" w:rsidP="00117695">
            <w:r>
              <w:t>Sustainability initiatives and community</w:t>
            </w:r>
            <w:r w:rsidR="00221A8F">
              <w:t xml:space="preserve"> investment </w:t>
            </w:r>
            <w:proofErr w:type="spellStart"/>
            <w:r w:rsidR="00221A8F">
              <w:t>programmes</w:t>
            </w:r>
            <w:proofErr w:type="spellEnd"/>
          </w:p>
        </w:tc>
      </w:tr>
    </w:tbl>
    <w:p w14:paraId="76A85E80" w14:textId="77777777" w:rsidR="00BC6B49" w:rsidRDefault="00BC6B49" w:rsidP="00ED65C0"/>
    <w:p w14:paraId="77F80216" w14:textId="77777777" w:rsidR="00AE1791" w:rsidRDefault="00AE1791" w:rsidP="00AE1791"/>
    <w:p w14:paraId="322B3F60" w14:textId="77777777" w:rsidR="00AE1791" w:rsidRDefault="00AE1791" w:rsidP="009C635B"/>
    <w:p w14:paraId="4DEBA980" w14:textId="77777777" w:rsidR="00AE1791" w:rsidRDefault="00AE1791" w:rsidP="009C635B"/>
    <w:p w14:paraId="6343AD57" w14:textId="57BBC6C0" w:rsidR="00134753" w:rsidRDefault="5DB890F4" w:rsidP="00134753">
      <w:pPr>
        <w:rPr>
          <w:color w:val="1F497D" w:themeColor="text2"/>
          <w:sz w:val="28"/>
          <w:szCs w:val="28"/>
        </w:rPr>
      </w:pPr>
      <w:r w:rsidRPr="7B098BFD">
        <w:rPr>
          <w:color w:val="1F497D" w:themeColor="text2"/>
          <w:sz w:val="28"/>
          <w:szCs w:val="28"/>
        </w:rPr>
        <w:t>7</w:t>
      </w:r>
      <w:r w:rsidR="00134753" w:rsidRPr="7B098BFD">
        <w:rPr>
          <w:color w:val="1F497D" w:themeColor="text2"/>
          <w:sz w:val="28"/>
          <w:szCs w:val="28"/>
        </w:rPr>
        <w:t xml:space="preserve">. Implementation and Monitoring </w:t>
      </w:r>
    </w:p>
    <w:p w14:paraId="365DD579" w14:textId="77777777" w:rsidR="00134753" w:rsidRDefault="00134753" w:rsidP="00134753">
      <w:pPr>
        <w:rPr>
          <w:color w:val="1F497D" w:themeColor="text2"/>
          <w:sz w:val="28"/>
          <w:szCs w:val="28"/>
        </w:rPr>
      </w:pPr>
    </w:p>
    <w:p w14:paraId="7A9F12E8" w14:textId="4C78E272" w:rsidR="00AE1791" w:rsidRDefault="00134753" w:rsidP="00134753">
      <w:r>
        <w:t>Successful implementation of the proposed strategy requires clear objectives, effective leadership</w:t>
      </w:r>
      <w:r w:rsidR="086BB8CB">
        <w:t>,</w:t>
      </w:r>
      <w:r>
        <w:t xml:space="preserve"> and continuous performance monitoring. Vodafone should focus on expanding its 5G network, improving customer experience, increasing digital service adoption</w:t>
      </w:r>
      <w:r w:rsidR="2354548E">
        <w:t>,</w:t>
      </w:r>
      <w:r>
        <w:t xml:space="preserve"> and completing the integration with Three UK.</w:t>
      </w:r>
    </w:p>
    <w:p w14:paraId="2CEEC1F3" w14:textId="21CAE00A" w:rsidR="001435A6" w:rsidRDefault="001435A6" w:rsidP="001435A6">
      <w:pPr>
        <w:rPr>
          <w:rFonts w:ascii="Segoe UI Symbol" w:hAnsi="Segoe UI Symbol" w:cs="Segoe UI Symbol"/>
        </w:rPr>
      </w:pPr>
    </w:p>
    <w:p w14:paraId="5E93586C" w14:textId="77777777" w:rsidR="001435A6" w:rsidRDefault="001435A6" w:rsidP="001435A6"/>
    <w:p w14:paraId="55B41C92" w14:textId="55DC92D6" w:rsidR="001435A6" w:rsidRDefault="610320C9" w:rsidP="001435A6">
      <w:pPr>
        <w:rPr>
          <w:color w:val="17365D" w:themeColor="text2" w:themeShade="BF"/>
          <w:sz w:val="28"/>
          <w:szCs w:val="28"/>
        </w:rPr>
      </w:pPr>
      <w:r w:rsidRPr="18E15824">
        <w:rPr>
          <w:color w:val="17365D" w:themeColor="text2" w:themeShade="BF"/>
          <w:sz w:val="28"/>
          <w:szCs w:val="28"/>
        </w:rPr>
        <w:t>8</w:t>
      </w:r>
      <w:r w:rsidR="001435A6" w:rsidRPr="3E1FF92A">
        <w:rPr>
          <w:color w:val="17365D" w:themeColor="text2" w:themeShade="BF"/>
          <w:sz w:val="28"/>
          <w:szCs w:val="28"/>
        </w:rPr>
        <w:t xml:space="preserve">. Conclusion </w:t>
      </w:r>
    </w:p>
    <w:p w14:paraId="79B8F81C" w14:textId="77777777" w:rsidR="001435A6" w:rsidRDefault="001435A6" w:rsidP="001435A6"/>
    <w:p w14:paraId="481339AA" w14:textId="722442B0" w:rsidR="001435A6" w:rsidRDefault="001435A6" w:rsidP="001435A6">
      <w:r>
        <w:t>This report evaluated Vodafone UK’s strategic position using strategic management frameworks, including PESTEL, SWOT, Porter’s Five Forces, the Ansoff Matrix and the SFA Framework. The analysis showed that the merger with Three UK provides significant opportunities to strengthen Vodafone’s competitive position through innovation, improved customer experience</w:t>
      </w:r>
      <w:r w:rsidR="59A8FC72">
        <w:t>,</w:t>
      </w:r>
      <w:r>
        <w:t xml:space="preserve"> and investment in 5G technology.</w:t>
      </w:r>
    </w:p>
    <w:p w14:paraId="24981363" w14:textId="77777777" w:rsidR="001435A6" w:rsidRDefault="001435A6" w:rsidP="001435A6"/>
    <w:p w14:paraId="164BD3F1" w14:textId="6155777A" w:rsidR="002668E4" w:rsidRDefault="001435A6" w:rsidP="001435A6">
      <w:r>
        <w:t>The recommended strategy of product development and market development, supported by differentiation, aligns Vodafone’s long-term objectives and supports sustainable growth. With effective implementation and stakeholder engagement, Vodafone can strengthen its market leadership and maintain a competitive advantage in the UK telecommunications industry (Johnson et al., 2023; Vodafone Group Plc, 2025).</w:t>
      </w:r>
    </w:p>
    <w:p w14:paraId="4D72DAE7" w14:textId="77777777" w:rsidR="001435A6" w:rsidRDefault="001435A6" w:rsidP="001435A6"/>
    <w:p w14:paraId="48A9D835" w14:textId="77777777" w:rsidR="001435A6" w:rsidRDefault="001435A6" w:rsidP="001435A6"/>
    <w:p w14:paraId="211726F4" w14:textId="419F9045" w:rsidR="001435A6" w:rsidRDefault="001435A6" w:rsidP="001435A6"/>
    <w:p w14:paraId="3BC7D25A" w14:textId="77777777" w:rsidR="001435A6" w:rsidRDefault="001435A6" w:rsidP="001435A6"/>
    <w:p w14:paraId="7DFA753E" w14:textId="77777777" w:rsidR="001435A6" w:rsidRDefault="001435A6" w:rsidP="001435A6"/>
    <w:p w14:paraId="5EC2EAA0" w14:textId="77777777" w:rsidR="001435A6" w:rsidRDefault="001435A6" w:rsidP="001435A6"/>
    <w:p w14:paraId="553CB90B" w14:textId="77777777" w:rsidR="001435A6" w:rsidRDefault="001435A6" w:rsidP="001435A6"/>
    <w:p w14:paraId="50701387" w14:textId="75C7E236" w:rsidR="001435A6" w:rsidRDefault="789740E3" w:rsidP="001435A6">
      <w:pPr>
        <w:rPr>
          <w:color w:val="17365D" w:themeColor="text2" w:themeShade="BF"/>
          <w:sz w:val="28"/>
          <w:szCs w:val="28"/>
        </w:rPr>
      </w:pPr>
      <w:r w:rsidRPr="1FA7C26A">
        <w:rPr>
          <w:color w:val="17365D" w:themeColor="text2" w:themeShade="BF"/>
          <w:sz w:val="28"/>
          <w:szCs w:val="28"/>
        </w:rPr>
        <w:t>9.</w:t>
      </w:r>
      <w:r w:rsidR="00C314E2" w:rsidRPr="6A84DB52">
        <w:rPr>
          <w:color w:val="17365D" w:themeColor="text2" w:themeShade="BF"/>
          <w:sz w:val="28"/>
          <w:szCs w:val="28"/>
        </w:rPr>
        <w:t>Re</w:t>
      </w:r>
      <w:r w:rsidR="002E0419" w:rsidRPr="6A84DB52">
        <w:rPr>
          <w:color w:val="17365D" w:themeColor="text2" w:themeShade="BF"/>
          <w:sz w:val="28"/>
          <w:szCs w:val="28"/>
        </w:rPr>
        <w:t>ferences</w:t>
      </w:r>
    </w:p>
    <w:p w14:paraId="6CD32B30" w14:textId="77777777" w:rsidR="002E0419" w:rsidRDefault="002E0419" w:rsidP="001435A6"/>
    <w:p w14:paraId="10BFD14A" w14:textId="2121FA05" w:rsidR="008903E8" w:rsidRDefault="008903E8" w:rsidP="008903E8">
      <w:r>
        <w:t xml:space="preserve"> Ansoff, H.I. (1988)</w:t>
      </w:r>
      <w:r w:rsidR="715AA3BD">
        <w:t>.</w:t>
      </w:r>
      <w:r>
        <w:t xml:space="preserve"> Corporate Strategy.</w:t>
      </w:r>
    </w:p>
    <w:p w14:paraId="29CCC586" w14:textId="0C4C5AA9" w:rsidR="008903E8" w:rsidRDefault="008903E8" w:rsidP="008903E8">
      <w:r>
        <w:t xml:space="preserve"> Deloitte (2024) Telecommunications Industry Outlook.</w:t>
      </w:r>
    </w:p>
    <w:p w14:paraId="2FC25DA7" w14:textId="7C65053A" w:rsidR="008903E8" w:rsidRDefault="008903E8" w:rsidP="008903E8">
      <w:r>
        <w:t>Freeman, R.E. (1984)</w:t>
      </w:r>
      <w:r w:rsidR="071A4C17">
        <w:t>.</w:t>
      </w:r>
      <w:r>
        <w:t xml:space="preserve"> Strategic Management: A Stakeholder Approach.</w:t>
      </w:r>
    </w:p>
    <w:p w14:paraId="4E8F9D71" w14:textId="4DD46488" w:rsidR="008903E8" w:rsidRDefault="008903E8" w:rsidP="008903E8">
      <w:r>
        <w:t>Gartner (2025) Telecommunications Market Trends.</w:t>
      </w:r>
    </w:p>
    <w:p w14:paraId="7697E6B8" w14:textId="53DB362D" w:rsidR="008903E8" w:rsidRDefault="008903E8" w:rsidP="008903E8">
      <w:r>
        <w:t>Information Commissioner’s Office (2024) Guide to UK GDPR.</w:t>
      </w:r>
    </w:p>
    <w:p w14:paraId="3C7B058C" w14:textId="3C65040D" w:rsidR="008903E8" w:rsidRDefault="008903E8" w:rsidP="008903E8">
      <w:r>
        <w:t xml:space="preserve"> Johnson, G., Scholes, K., Whittington, R.</w:t>
      </w:r>
      <w:r w:rsidR="4A0F8C4C">
        <w:t>,</w:t>
      </w:r>
      <w:r>
        <w:t xml:space="preserve"> and Angwin, D. (2023)</w:t>
      </w:r>
      <w:r w:rsidR="343F20A6">
        <w:t>.</w:t>
      </w:r>
      <w:r>
        <w:t xml:space="preserve"> Exploring Strategy. 13th ed.</w:t>
      </w:r>
    </w:p>
    <w:p w14:paraId="5690AA7E" w14:textId="144173FA" w:rsidR="008903E8" w:rsidRDefault="008903E8" w:rsidP="008903E8">
      <w:r>
        <w:t>Kaplan, R.S. and Norton, D.P. (1996) The Balanced Scorecard.</w:t>
      </w:r>
    </w:p>
    <w:p w14:paraId="06E98D6D" w14:textId="2EB67B7C" w:rsidR="008903E8" w:rsidRDefault="008903E8" w:rsidP="008903E8">
      <w:r>
        <w:t xml:space="preserve"> Kotter, J.P. (2012)</w:t>
      </w:r>
      <w:r w:rsidR="553817AC">
        <w:t>.</w:t>
      </w:r>
      <w:r>
        <w:t xml:space="preserve"> Leading Change.</w:t>
      </w:r>
    </w:p>
    <w:p w14:paraId="48E3466B" w14:textId="51C74206" w:rsidR="008903E8" w:rsidRDefault="008903E8" w:rsidP="008903E8">
      <w:r>
        <w:t xml:space="preserve"> Office for National Statistics (2025) UK Economic Indicators.</w:t>
      </w:r>
    </w:p>
    <w:p w14:paraId="52115D13" w14:textId="4CF42D00" w:rsidR="008903E8" w:rsidRDefault="008903E8" w:rsidP="008903E8">
      <w:r>
        <w:t xml:space="preserve"> Ofcom (2025) Connected Nations Report.</w:t>
      </w:r>
    </w:p>
    <w:p w14:paraId="7F2C7272" w14:textId="5AA568C8" w:rsidR="008903E8" w:rsidRDefault="008903E8" w:rsidP="008903E8">
      <w:r>
        <w:t xml:space="preserve"> Porter, M.E. (1980)</w:t>
      </w:r>
      <w:r w:rsidR="3F8C2C8F">
        <w:t>.</w:t>
      </w:r>
      <w:r>
        <w:t xml:space="preserve"> Competitive Strategy.</w:t>
      </w:r>
    </w:p>
    <w:p w14:paraId="672F89BB" w14:textId="74BEA7C2" w:rsidR="008903E8" w:rsidRDefault="008903E8" w:rsidP="008903E8">
      <w:r>
        <w:t xml:space="preserve"> Porter, M.E. (1985) Competitive Advantage.</w:t>
      </w:r>
    </w:p>
    <w:p w14:paraId="5B2AF955" w14:textId="0E75A2F0" w:rsidR="002E0419" w:rsidRDefault="008903E8" w:rsidP="008903E8">
      <w:r>
        <w:t xml:space="preserve"> Vodafone Group Plc (2025) Annual Report 2025.</w:t>
      </w:r>
    </w:p>
    <w:p w14:paraId="39532AB0" w14:textId="77777777" w:rsidR="00AE1791" w:rsidRDefault="00AE1791" w:rsidP="009C635B"/>
    <w:sectPr w:rsidR="00AE1791"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A819C7" w14:textId="77777777" w:rsidR="00F93FB8" w:rsidRDefault="00F93FB8" w:rsidP="00C241B6">
      <w:pPr>
        <w:spacing w:after="0" w:line="240" w:lineRule="auto"/>
      </w:pPr>
      <w:r>
        <w:separator/>
      </w:r>
    </w:p>
  </w:endnote>
  <w:endnote w:type="continuationSeparator" w:id="0">
    <w:p w14:paraId="7A04189C" w14:textId="77777777" w:rsidR="00F93FB8" w:rsidRDefault="00F93FB8" w:rsidP="00C24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200419" w14:textId="77777777" w:rsidR="00F93FB8" w:rsidRDefault="00F93FB8" w:rsidP="00C241B6">
      <w:pPr>
        <w:spacing w:after="0" w:line="240" w:lineRule="auto"/>
      </w:pPr>
      <w:r>
        <w:separator/>
      </w:r>
    </w:p>
  </w:footnote>
  <w:footnote w:type="continuationSeparator" w:id="0">
    <w:p w14:paraId="2ABC0CF6" w14:textId="77777777" w:rsidR="00F93FB8" w:rsidRDefault="00F93FB8" w:rsidP="00C241B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Oigg3B4VG+1IR" int2:id="rSSW4DY3">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77082732">
    <w:abstractNumId w:val="8"/>
  </w:num>
  <w:num w:numId="2" w16cid:durableId="2123181993">
    <w:abstractNumId w:val="6"/>
  </w:num>
  <w:num w:numId="3" w16cid:durableId="280965812">
    <w:abstractNumId w:val="5"/>
  </w:num>
  <w:num w:numId="4" w16cid:durableId="912393112">
    <w:abstractNumId w:val="4"/>
  </w:num>
  <w:num w:numId="5" w16cid:durableId="1649633098">
    <w:abstractNumId w:val="7"/>
  </w:num>
  <w:num w:numId="6" w16cid:durableId="1147631147">
    <w:abstractNumId w:val="3"/>
  </w:num>
  <w:num w:numId="7" w16cid:durableId="713193824">
    <w:abstractNumId w:val="2"/>
  </w:num>
  <w:num w:numId="8" w16cid:durableId="1620912162">
    <w:abstractNumId w:val="1"/>
  </w:num>
  <w:num w:numId="9" w16cid:durableId="344526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AE4"/>
    <w:rsid w:val="0000570B"/>
    <w:rsid w:val="000104D8"/>
    <w:rsid w:val="000214C9"/>
    <w:rsid w:val="0002287F"/>
    <w:rsid w:val="00023DBE"/>
    <w:rsid w:val="00025425"/>
    <w:rsid w:val="0002661B"/>
    <w:rsid w:val="000272EA"/>
    <w:rsid w:val="00030651"/>
    <w:rsid w:val="00034616"/>
    <w:rsid w:val="00036BD6"/>
    <w:rsid w:val="00041641"/>
    <w:rsid w:val="00041AB2"/>
    <w:rsid w:val="00042510"/>
    <w:rsid w:val="00044E68"/>
    <w:rsid w:val="00046372"/>
    <w:rsid w:val="0005283F"/>
    <w:rsid w:val="00052C5E"/>
    <w:rsid w:val="000538DF"/>
    <w:rsid w:val="0006063C"/>
    <w:rsid w:val="00062CA9"/>
    <w:rsid w:val="00065D72"/>
    <w:rsid w:val="00065FAC"/>
    <w:rsid w:val="0007013B"/>
    <w:rsid w:val="00072DDC"/>
    <w:rsid w:val="0007347E"/>
    <w:rsid w:val="000746AD"/>
    <w:rsid w:val="00080520"/>
    <w:rsid w:val="000817C7"/>
    <w:rsid w:val="00081806"/>
    <w:rsid w:val="00083B93"/>
    <w:rsid w:val="00084333"/>
    <w:rsid w:val="000843C8"/>
    <w:rsid w:val="000855A8"/>
    <w:rsid w:val="0009303D"/>
    <w:rsid w:val="000A11BB"/>
    <w:rsid w:val="000A24AB"/>
    <w:rsid w:val="000A3452"/>
    <w:rsid w:val="000A558B"/>
    <w:rsid w:val="000A7FB5"/>
    <w:rsid w:val="000B08AD"/>
    <w:rsid w:val="000B0AE5"/>
    <w:rsid w:val="000B1DBB"/>
    <w:rsid w:val="000B25FC"/>
    <w:rsid w:val="000B4BC5"/>
    <w:rsid w:val="000C0D0B"/>
    <w:rsid w:val="000C37F8"/>
    <w:rsid w:val="000C5526"/>
    <w:rsid w:val="000C600B"/>
    <w:rsid w:val="000C6311"/>
    <w:rsid w:val="000D143B"/>
    <w:rsid w:val="000D1A0C"/>
    <w:rsid w:val="000D3C90"/>
    <w:rsid w:val="000D41BE"/>
    <w:rsid w:val="000D6A47"/>
    <w:rsid w:val="000E01B3"/>
    <w:rsid w:val="000E050D"/>
    <w:rsid w:val="000E488A"/>
    <w:rsid w:val="000E6F56"/>
    <w:rsid w:val="000F07BC"/>
    <w:rsid w:val="000F1222"/>
    <w:rsid w:val="000F27E4"/>
    <w:rsid w:val="000F2E99"/>
    <w:rsid w:val="000F3C44"/>
    <w:rsid w:val="00100804"/>
    <w:rsid w:val="00100F55"/>
    <w:rsid w:val="00101FA4"/>
    <w:rsid w:val="001024EB"/>
    <w:rsid w:val="00105F62"/>
    <w:rsid w:val="00106FF3"/>
    <w:rsid w:val="00110AAE"/>
    <w:rsid w:val="00112669"/>
    <w:rsid w:val="00114694"/>
    <w:rsid w:val="0011492F"/>
    <w:rsid w:val="00115066"/>
    <w:rsid w:val="00117695"/>
    <w:rsid w:val="00117E1F"/>
    <w:rsid w:val="0012014A"/>
    <w:rsid w:val="00130ACF"/>
    <w:rsid w:val="00131C4F"/>
    <w:rsid w:val="00134161"/>
    <w:rsid w:val="00134753"/>
    <w:rsid w:val="00141798"/>
    <w:rsid w:val="00141F70"/>
    <w:rsid w:val="00142E72"/>
    <w:rsid w:val="001435A6"/>
    <w:rsid w:val="00146A4E"/>
    <w:rsid w:val="001479E9"/>
    <w:rsid w:val="0015074B"/>
    <w:rsid w:val="00151607"/>
    <w:rsid w:val="001517E0"/>
    <w:rsid w:val="001543B0"/>
    <w:rsid w:val="00156C80"/>
    <w:rsid w:val="001625C1"/>
    <w:rsid w:val="0016472E"/>
    <w:rsid w:val="001660E3"/>
    <w:rsid w:val="00181023"/>
    <w:rsid w:val="00181E6A"/>
    <w:rsid w:val="001839C6"/>
    <w:rsid w:val="00185F60"/>
    <w:rsid w:val="00186ABA"/>
    <w:rsid w:val="001909AB"/>
    <w:rsid w:val="00192FEB"/>
    <w:rsid w:val="00194B59"/>
    <w:rsid w:val="001955D7"/>
    <w:rsid w:val="00195DFD"/>
    <w:rsid w:val="001A0F97"/>
    <w:rsid w:val="001A2415"/>
    <w:rsid w:val="001A4678"/>
    <w:rsid w:val="001A72FB"/>
    <w:rsid w:val="001A7AA5"/>
    <w:rsid w:val="001A7BBE"/>
    <w:rsid w:val="001A7E42"/>
    <w:rsid w:val="001B0D5A"/>
    <w:rsid w:val="001B4488"/>
    <w:rsid w:val="001B5067"/>
    <w:rsid w:val="001C2936"/>
    <w:rsid w:val="001C45E2"/>
    <w:rsid w:val="001C5ED8"/>
    <w:rsid w:val="001D6E74"/>
    <w:rsid w:val="001E1AB4"/>
    <w:rsid w:val="001E2E1B"/>
    <w:rsid w:val="001E467A"/>
    <w:rsid w:val="001F0534"/>
    <w:rsid w:val="001F5B05"/>
    <w:rsid w:val="001F651D"/>
    <w:rsid w:val="00202344"/>
    <w:rsid w:val="00202548"/>
    <w:rsid w:val="00207D6F"/>
    <w:rsid w:val="0021291B"/>
    <w:rsid w:val="00221A8F"/>
    <w:rsid w:val="00223006"/>
    <w:rsid w:val="00223A25"/>
    <w:rsid w:val="00223B6C"/>
    <w:rsid w:val="002253DE"/>
    <w:rsid w:val="00225835"/>
    <w:rsid w:val="00225F2E"/>
    <w:rsid w:val="00235670"/>
    <w:rsid w:val="002369B7"/>
    <w:rsid w:val="0024053F"/>
    <w:rsid w:val="0024431E"/>
    <w:rsid w:val="00244929"/>
    <w:rsid w:val="00245F34"/>
    <w:rsid w:val="002464E3"/>
    <w:rsid w:val="00250495"/>
    <w:rsid w:val="00255449"/>
    <w:rsid w:val="00261E02"/>
    <w:rsid w:val="002668E4"/>
    <w:rsid w:val="00270C35"/>
    <w:rsid w:val="00276506"/>
    <w:rsid w:val="002779B2"/>
    <w:rsid w:val="00277C27"/>
    <w:rsid w:val="00280245"/>
    <w:rsid w:val="00280517"/>
    <w:rsid w:val="00280EE1"/>
    <w:rsid w:val="0028187D"/>
    <w:rsid w:val="00284A53"/>
    <w:rsid w:val="00287FE9"/>
    <w:rsid w:val="00290272"/>
    <w:rsid w:val="0029169F"/>
    <w:rsid w:val="00293C24"/>
    <w:rsid w:val="0029639D"/>
    <w:rsid w:val="002A116A"/>
    <w:rsid w:val="002A2B70"/>
    <w:rsid w:val="002A5E1B"/>
    <w:rsid w:val="002A74EE"/>
    <w:rsid w:val="002A74FF"/>
    <w:rsid w:val="002B4152"/>
    <w:rsid w:val="002B4C6C"/>
    <w:rsid w:val="002B567F"/>
    <w:rsid w:val="002B57F5"/>
    <w:rsid w:val="002B641A"/>
    <w:rsid w:val="002B6A04"/>
    <w:rsid w:val="002C14AC"/>
    <w:rsid w:val="002C165D"/>
    <w:rsid w:val="002C58A2"/>
    <w:rsid w:val="002C79E8"/>
    <w:rsid w:val="002D0D30"/>
    <w:rsid w:val="002E0419"/>
    <w:rsid w:val="002E1309"/>
    <w:rsid w:val="002E2285"/>
    <w:rsid w:val="002E2F2C"/>
    <w:rsid w:val="002E3459"/>
    <w:rsid w:val="002E643C"/>
    <w:rsid w:val="002E6C29"/>
    <w:rsid w:val="002F3FF4"/>
    <w:rsid w:val="002F5920"/>
    <w:rsid w:val="00302778"/>
    <w:rsid w:val="00302D69"/>
    <w:rsid w:val="0030345B"/>
    <w:rsid w:val="00304871"/>
    <w:rsid w:val="00305DDB"/>
    <w:rsid w:val="003077FF"/>
    <w:rsid w:val="00311144"/>
    <w:rsid w:val="00314BAA"/>
    <w:rsid w:val="00314FE9"/>
    <w:rsid w:val="003170E1"/>
    <w:rsid w:val="0032199D"/>
    <w:rsid w:val="003219F3"/>
    <w:rsid w:val="00326130"/>
    <w:rsid w:val="003266FE"/>
    <w:rsid w:val="00326E49"/>
    <w:rsid w:val="00326F90"/>
    <w:rsid w:val="003313C7"/>
    <w:rsid w:val="003354E1"/>
    <w:rsid w:val="00341B07"/>
    <w:rsid w:val="00341D71"/>
    <w:rsid w:val="00343DEB"/>
    <w:rsid w:val="0034449B"/>
    <w:rsid w:val="0034614A"/>
    <w:rsid w:val="003466C8"/>
    <w:rsid w:val="00351F32"/>
    <w:rsid w:val="003520FC"/>
    <w:rsid w:val="00355B9C"/>
    <w:rsid w:val="00361333"/>
    <w:rsid w:val="0036136C"/>
    <w:rsid w:val="003622D8"/>
    <w:rsid w:val="003647D8"/>
    <w:rsid w:val="0037100B"/>
    <w:rsid w:val="00374F2F"/>
    <w:rsid w:val="00375CC7"/>
    <w:rsid w:val="0038132A"/>
    <w:rsid w:val="00390589"/>
    <w:rsid w:val="0039090B"/>
    <w:rsid w:val="00390F42"/>
    <w:rsid w:val="00392044"/>
    <w:rsid w:val="003931D2"/>
    <w:rsid w:val="003935BC"/>
    <w:rsid w:val="003939F9"/>
    <w:rsid w:val="003945A8"/>
    <w:rsid w:val="0039762B"/>
    <w:rsid w:val="003A05BB"/>
    <w:rsid w:val="003A171D"/>
    <w:rsid w:val="003A25DB"/>
    <w:rsid w:val="003A3F3B"/>
    <w:rsid w:val="003A531D"/>
    <w:rsid w:val="003B0A1E"/>
    <w:rsid w:val="003B27BD"/>
    <w:rsid w:val="003B287A"/>
    <w:rsid w:val="003B3173"/>
    <w:rsid w:val="003B34C8"/>
    <w:rsid w:val="003C028D"/>
    <w:rsid w:val="003C0D77"/>
    <w:rsid w:val="003C26E9"/>
    <w:rsid w:val="003C324D"/>
    <w:rsid w:val="003C3C95"/>
    <w:rsid w:val="003C4FA9"/>
    <w:rsid w:val="003C52AB"/>
    <w:rsid w:val="003C69C8"/>
    <w:rsid w:val="003D336C"/>
    <w:rsid w:val="003D5DD2"/>
    <w:rsid w:val="003E16B3"/>
    <w:rsid w:val="003E4F90"/>
    <w:rsid w:val="003E4FB0"/>
    <w:rsid w:val="003E64EE"/>
    <w:rsid w:val="003F1BDE"/>
    <w:rsid w:val="00400746"/>
    <w:rsid w:val="00403590"/>
    <w:rsid w:val="00412C2E"/>
    <w:rsid w:val="00412FA8"/>
    <w:rsid w:val="00414533"/>
    <w:rsid w:val="00420288"/>
    <w:rsid w:val="00420BC9"/>
    <w:rsid w:val="00421B98"/>
    <w:rsid w:val="00421DA8"/>
    <w:rsid w:val="00422CEB"/>
    <w:rsid w:val="00423317"/>
    <w:rsid w:val="004245E1"/>
    <w:rsid w:val="00424D2E"/>
    <w:rsid w:val="00425B72"/>
    <w:rsid w:val="0042709C"/>
    <w:rsid w:val="00427CBB"/>
    <w:rsid w:val="004329EB"/>
    <w:rsid w:val="00432A5B"/>
    <w:rsid w:val="004337A1"/>
    <w:rsid w:val="004358DB"/>
    <w:rsid w:val="00436B86"/>
    <w:rsid w:val="00441A6C"/>
    <w:rsid w:val="00442A92"/>
    <w:rsid w:val="00451367"/>
    <w:rsid w:val="0045283A"/>
    <w:rsid w:val="00453341"/>
    <w:rsid w:val="00454E07"/>
    <w:rsid w:val="00457204"/>
    <w:rsid w:val="00457C9C"/>
    <w:rsid w:val="004610A0"/>
    <w:rsid w:val="00462C40"/>
    <w:rsid w:val="004653ED"/>
    <w:rsid w:val="00465EE3"/>
    <w:rsid w:val="00466442"/>
    <w:rsid w:val="0047071E"/>
    <w:rsid w:val="00473B51"/>
    <w:rsid w:val="0047511F"/>
    <w:rsid w:val="004754F3"/>
    <w:rsid w:val="00477A90"/>
    <w:rsid w:val="00481BCC"/>
    <w:rsid w:val="004839C0"/>
    <w:rsid w:val="00483FC7"/>
    <w:rsid w:val="00484752"/>
    <w:rsid w:val="00486E3E"/>
    <w:rsid w:val="00491C84"/>
    <w:rsid w:val="00496D3C"/>
    <w:rsid w:val="00497912"/>
    <w:rsid w:val="004B2A01"/>
    <w:rsid w:val="004B485C"/>
    <w:rsid w:val="004C20C6"/>
    <w:rsid w:val="004C23DD"/>
    <w:rsid w:val="004C65E7"/>
    <w:rsid w:val="004D2AA5"/>
    <w:rsid w:val="004D4887"/>
    <w:rsid w:val="004D5CA5"/>
    <w:rsid w:val="004E0931"/>
    <w:rsid w:val="004E257C"/>
    <w:rsid w:val="004E28A1"/>
    <w:rsid w:val="004E64CE"/>
    <w:rsid w:val="004E65F0"/>
    <w:rsid w:val="004F0807"/>
    <w:rsid w:val="004F1112"/>
    <w:rsid w:val="004F4449"/>
    <w:rsid w:val="004F5FED"/>
    <w:rsid w:val="004F6750"/>
    <w:rsid w:val="00500A7D"/>
    <w:rsid w:val="005012DA"/>
    <w:rsid w:val="005028B8"/>
    <w:rsid w:val="00503394"/>
    <w:rsid w:val="00503BFD"/>
    <w:rsid w:val="00507AC9"/>
    <w:rsid w:val="00514740"/>
    <w:rsid w:val="00516C3F"/>
    <w:rsid w:val="00516FBD"/>
    <w:rsid w:val="00517180"/>
    <w:rsid w:val="00530893"/>
    <w:rsid w:val="00530FB7"/>
    <w:rsid w:val="00532052"/>
    <w:rsid w:val="00532EDE"/>
    <w:rsid w:val="005359BA"/>
    <w:rsid w:val="0054028D"/>
    <w:rsid w:val="00540B0E"/>
    <w:rsid w:val="0054789C"/>
    <w:rsid w:val="00547EFD"/>
    <w:rsid w:val="005527C4"/>
    <w:rsid w:val="00556A9F"/>
    <w:rsid w:val="0055701C"/>
    <w:rsid w:val="005625E6"/>
    <w:rsid w:val="00562CAB"/>
    <w:rsid w:val="00562D79"/>
    <w:rsid w:val="00570D02"/>
    <w:rsid w:val="00571189"/>
    <w:rsid w:val="0057215B"/>
    <w:rsid w:val="00574594"/>
    <w:rsid w:val="00576153"/>
    <w:rsid w:val="005769CB"/>
    <w:rsid w:val="00583DB8"/>
    <w:rsid w:val="00584EE2"/>
    <w:rsid w:val="005850A9"/>
    <w:rsid w:val="00585686"/>
    <w:rsid w:val="00587142"/>
    <w:rsid w:val="0058CAA3"/>
    <w:rsid w:val="005971E1"/>
    <w:rsid w:val="005A3E41"/>
    <w:rsid w:val="005B081C"/>
    <w:rsid w:val="005B2B7F"/>
    <w:rsid w:val="005B30E0"/>
    <w:rsid w:val="005B423B"/>
    <w:rsid w:val="005B56DB"/>
    <w:rsid w:val="005B779D"/>
    <w:rsid w:val="005C0CF6"/>
    <w:rsid w:val="005C24B2"/>
    <w:rsid w:val="005C5AED"/>
    <w:rsid w:val="005C73DA"/>
    <w:rsid w:val="005D2FEE"/>
    <w:rsid w:val="005D55F0"/>
    <w:rsid w:val="005D75FE"/>
    <w:rsid w:val="005E35E4"/>
    <w:rsid w:val="005E45BA"/>
    <w:rsid w:val="005E66D8"/>
    <w:rsid w:val="005F06F8"/>
    <w:rsid w:val="005F09C9"/>
    <w:rsid w:val="005F215D"/>
    <w:rsid w:val="005F46E9"/>
    <w:rsid w:val="005F54BD"/>
    <w:rsid w:val="005F60D5"/>
    <w:rsid w:val="005F6A2D"/>
    <w:rsid w:val="005F7977"/>
    <w:rsid w:val="006012D4"/>
    <w:rsid w:val="0060177F"/>
    <w:rsid w:val="0060290E"/>
    <w:rsid w:val="00604964"/>
    <w:rsid w:val="0060581F"/>
    <w:rsid w:val="00605B7E"/>
    <w:rsid w:val="00607418"/>
    <w:rsid w:val="00610BC6"/>
    <w:rsid w:val="00611CE2"/>
    <w:rsid w:val="00613252"/>
    <w:rsid w:val="00614F5A"/>
    <w:rsid w:val="0062091C"/>
    <w:rsid w:val="00626AF0"/>
    <w:rsid w:val="00636A7E"/>
    <w:rsid w:val="00651E2E"/>
    <w:rsid w:val="00655A38"/>
    <w:rsid w:val="00657531"/>
    <w:rsid w:val="0067228A"/>
    <w:rsid w:val="006726B8"/>
    <w:rsid w:val="00672700"/>
    <w:rsid w:val="006727B0"/>
    <w:rsid w:val="006736F8"/>
    <w:rsid w:val="006759F7"/>
    <w:rsid w:val="00675D3D"/>
    <w:rsid w:val="006764E5"/>
    <w:rsid w:val="00676CEC"/>
    <w:rsid w:val="0067738D"/>
    <w:rsid w:val="006773ED"/>
    <w:rsid w:val="006779A2"/>
    <w:rsid w:val="00680C00"/>
    <w:rsid w:val="00682B1C"/>
    <w:rsid w:val="00682BC2"/>
    <w:rsid w:val="006866BB"/>
    <w:rsid w:val="006908A3"/>
    <w:rsid w:val="00690D11"/>
    <w:rsid w:val="0069139D"/>
    <w:rsid w:val="00692CA9"/>
    <w:rsid w:val="00693A75"/>
    <w:rsid w:val="006A130F"/>
    <w:rsid w:val="006A42EF"/>
    <w:rsid w:val="006A5070"/>
    <w:rsid w:val="006A6DF8"/>
    <w:rsid w:val="006B0E9E"/>
    <w:rsid w:val="006B1095"/>
    <w:rsid w:val="006B29CE"/>
    <w:rsid w:val="006B2A42"/>
    <w:rsid w:val="006B35F9"/>
    <w:rsid w:val="006B3843"/>
    <w:rsid w:val="006B7107"/>
    <w:rsid w:val="006C12B3"/>
    <w:rsid w:val="006C3EE2"/>
    <w:rsid w:val="006C5247"/>
    <w:rsid w:val="006C5593"/>
    <w:rsid w:val="006C60EC"/>
    <w:rsid w:val="006C7DDF"/>
    <w:rsid w:val="006D1310"/>
    <w:rsid w:val="006D2415"/>
    <w:rsid w:val="006D5572"/>
    <w:rsid w:val="006D690A"/>
    <w:rsid w:val="006E36F6"/>
    <w:rsid w:val="006E3721"/>
    <w:rsid w:val="006E4166"/>
    <w:rsid w:val="006E4881"/>
    <w:rsid w:val="006E6570"/>
    <w:rsid w:val="006E6E98"/>
    <w:rsid w:val="006E6F64"/>
    <w:rsid w:val="006E7644"/>
    <w:rsid w:val="006F215A"/>
    <w:rsid w:val="006F3054"/>
    <w:rsid w:val="006F3270"/>
    <w:rsid w:val="006F3EF1"/>
    <w:rsid w:val="006F70D5"/>
    <w:rsid w:val="00700436"/>
    <w:rsid w:val="00700919"/>
    <w:rsid w:val="00702901"/>
    <w:rsid w:val="00702EC4"/>
    <w:rsid w:val="0070353D"/>
    <w:rsid w:val="007037BA"/>
    <w:rsid w:val="00704561"/>
    <w:rsid w:val="00705AA6"/>
    <w:rsid w:val="0070721A"/>
    <w:rsid w:val="007129B4"/>
    <w:rsid w:val="007133FE"/>
    <w:rsid w:val="007143AB"/>
    <w:rsid w:val="0071471D"/>
    <w:rsid w:val="00715DA5"/>
    <w:rsid w:val="00720EAB"/>
    <w:rsid w:val="00721B0F"/>
    <w:rsid w:val="00730DF1"/>
    <w:rsid w:val="00732CB5"/>
    <w:rsid w:val="0073423C"/>
    <w:rsid w:val="00735168"/>
    <w:rsid w:val="007455E9"/>
    <w:rsid w:val="00747BF1"/>
    <w:rsid w:val="007509D9"/>
    <w:rsid w:val="00751948"/>
    <w:rsid w:val="00757CCD"/>
    <w:rsid w:val="00760C1D"/>
    <w:rsid w:val="00761A18"/>
    <w:rsid w:val="007621EE"/>
    <w:rsid w:val="0076442D"/>
    <w:rsid w:val="00764FEB"/>
    <w:rsid w:val="00766EAE"/>
    <w:rsid w:val="0076740B"/>
    <w:rsid w:val="00771945"/>
    <w:rsid w:val="007729F9"/>
    <w:rsid w:val="007731D0"/>
    <w:rsid w:val="007733E1"/>
    <w:rsid w:val="00781EB9"/>
    <w:rsid w:val="0079209B"/>
    <w:rsid w:val="007931DB"/>
    <w:rsid w:val="00793B5C"/>
    <w:rsid w:val="00795B65"/>
    <w:rsid w:val="00797641"/>
    <w:rsid w:val="007A6BF9"/>
    <w:rsid w:val="007B0A27"/>
    <w:rsid w:val="007B0EE4"/>
    <w:rsid w:val="007B1A91"/>
    <w:rsid w:val="007B1BE5"/>
    <w:rsid w:val="007B1DEE"/>
    <w:rsid w:val="007B1EC9"/>
    <w:rsid w:val="007B3039"/>
    <w:rsid w:val="007B3839"/>
    <w:rsid w:val="007B4A6B"/>
    <w:rsid w:val="007B734A"/>
    <w:rsid w:val="007C1EC3"/>
    <w:rsid w:val="007C29BB"/>
    <w:rsid w:val="007C532E"/>
    <w:rsid w:val="007C5723"/>
    <w:rsid w:val="007C5D04"/>
    <w:rsid w:val="007C7376"/>
    <w:rsid w:val="007C7CE9"/>
    <w:rsid w:val="007D54F9"/>
    <w:rsid w:val="007D6FCE"/>
    <w:rsid w:val="007D78C9"/>
    <w:rsid w:val="007D7C93"/>
    <w:rsid w:val="007D7D9B"/>
    <w:rsid w:val="007E3CE8"/>
    <w:rsid w:val="007E718B"/>
    <w:rsid w:val="007F0CEE"/>
    <w:rsid w:val="007F3974"/>
    <w:rsid w:val="007F5F7C"/>
    <w:rsid w:val="007F7C27"/>
    <w:rsid w:val="008004DD"/>
    <w:rsid w:val="008012E2"/>
    <w:rsid w:val="00802396"/>
    <w:rsid w:val="00803622"/>
    <w:rsid w:val="00806639"/>
    <w:rsid w:val="008103B9"/>
    <w:rsid w:val="008144EB"/>
    <w:rsid w:val="0081538D"/>
    <w:rsid w:val="00816806"/>
    <w:rsid w:val="008168F8"/>
    <w:rsid w:val="008213F1"/>
    <w:rsid w:val="0083138D"/>
    <w:rsid w:val="00831A2E"/>
    <w:rsid w:val="00833039"/>
    <w:rsid w:val="00834995"/>
    <w:rsid w:val="008368CC"/>
    <w:rsid w:val="00842C4A"/>
    <w:rsid w:val="00843542"/>
    <w:rsid w:val="00846C5F"/>
    <w:rsid w:val="00847DE0"/>
    <w:rsid w:val="00854F32"/>
    <w:rsid w:val="0085516A"/>
    <w:rsid w:val="0085571B"/>
    <w:rsid w:val="00856875"/>
    <w:rsid w:val="00862952"/>
    <w:rsid w:val="00862BCC"/>
    <w:rsid w:val="00865A8A"/>
    <w:rsid w:val="00870D4C"/>
    <w:rsid w:val="00871420"/>
    <w:rsid w:val="00871471"/>
    <w:rsid w:val="008761FE"/>
    <w:rsid w:val="00882186"/>
    <w:rsid w:val="00884127"/>
    <w:rsid w:val="0088430F"/>
    <w:rsid w:val="0088634D"/>
    <w:rsid w:val="008903E8"/>
    <w:rsid w:val="00890BBE"/>
    <w:rsid w:val="0089119F"/>
    <w:rsid w:val="0089210F"/>
    <w:rsid w:val="0089333B"/>
    <w:rsid w:val="008941FF"/>
    <w:rsid w:val="00894DB5"/>
    <w:rsid w:val="00895D12"/>
    <w:rsid w:val="008A2C8D"/>
    <w:rsid w:val="008A4DE4"/>
    <w:rsid w:val="008A4F34"/>
    <w:rsid w:val="008A715C"/>
    <w:rsid w:val="008A7D7E"/>
    <w:rsid w:val="008B0541"/>
    <w:rsid w:val="008B0E4F"/>
    <w:rsid w:val="008B2F03"/>
    <w:rsid w:val="008C0E42"/>
    <w:rsid w:val="008C0EA2"/>
    <w:rsid w:val="008C2E58"/>
    <w:rsid w:val="008C7E63"/>
    <w:rsid w:val="008D2DB3"/>
    <w:rsid w:val="008D2FEE"/>
    <w:rsid w:val="008D5128"/>
    <w:rsid w:val="008D5DA4"/>
    <w:rsid w:val="008D6889"/>
    <w:rsid w:val="008D68E5"/>
    <w:rsid w:val="008D7486"/>
    <w:rsid w:val="008E1C2A"/>
    <w:rsid w:val="008E31A4"/>
    <w:rsid w:val="008E4C97"/>
    <w:rsid w:val="008F3644"/>
    <w:rsid w:val="008F3BF8"/>
    <w:rsid w:val="008F5ED0"/>
    <w:rsid w:val="009022A7"/>
    <w:rsid w:val="009142B9"/>
    <w:rsid w:val="00924B35"/>
    <w:rsid w:val="009258C4"/>
    <w:rsid w:val="00925B49"/>
    <w:rsid w:val="0093017B"/>
    <w:rsid w:val="00930CCC"/>
    <w:rsid w:val="00931323"/>
    <w:rsid w:val="00932106"/>
    <w:rsid w:val="0093281A"/>
    <w:rsid w:val="00934212"/>
    <w:rsid w:val="00935B64"/>
    <w:rsid w:val="00936991"/>
    <w:rsid w:val="00936D31"/>
    <w:rsid w:val="009402EA"/>
    <w:rsid w:val="00942145"/>
    <w:rsid w:val="00943BFF"/>
    <w:rsid w:val="00943D40"/>
    <w:rsid w:val="00944193"/>
    <w:rsid w:val="00945655"/>
    <w:rsid w:val="00950E5A"/>
    <w:rsid w:val="0095117D"/>
    <w:rsid w:val="009514F5"/>
    <w:rsid w:val="00955F73"/>
    <w:rsid w:val="00956469"/>
    <w:rsid w:val="00963C68"/>
    <w:rsid w:val="00970B86"/>
    <w:rsid w:val="00971911"/>
    <w:rsid w:val="00975E53"/>
    <w:rsid w:val="009766C2"/>
    <w:rsid w:val="009768D4"/>
    <w:rsid w:val="00976A94"/>
    <w:rsid w:val="00984AEE"/>
    <w:rsid w:val="00985667"/>
    <w:rsid w:val="009863E3"/>
    <w:rsid w:val="00987BC2"/>
    <w:rsid w:val="009910FC"/>
    <w:rsid w:val="009936AF"/>
    <w:rsid w:val="00995D56"/>
    <w:rsid w:val="009A0186"/>
    <w:rsid w:val="009A5193"/>
    <w:rsid w:val="009A71AD"/>
    <w:rsid w:val="009B1A7B"/>
    <w:rsid w:val="009B5466"/>
    <w:rsid w:val="009B65ED"/>
    <w:rsid w:val="009C41B1"/>
    <w:rsid w:val="009C539B"/>
    <w:rsid w:val="009C578A"/>
    <w:rsid w:val="009C635B"/>
    <w:rsid w:val="009C6B23"/>
    <w:rsid w:val="009D2CCE"/>
    <w:rsid w:val="009E1264"/>
    <w:rsid w:val="009E1269"/>
    <w:rsid w:val="009E258B"/>
    <w:rsid w:val="009E2780"/>
    <w:rsid w:val="009E57D5"/>
    <w:rsid w:val="009E66ED"/>
    <w:rsid w:val="009F3E5E"/>
    <w:rsid w:val="009F5C1A"/>
    <w:rsid w:val="00A0092A"/>
    <w:rsid w:val="00A00AD0"/>
    <w:rsid w:val="00A014FA"/>
    <w:rsid w:val="00A04A77"/>
    <w:rsid w:val="00A06137"/>
    <w:rsid w:val="00A06303"/>
    <w:rsid w:val="00A0708A"/>
    <w:rsid w:val="00A076EE"/>
    <w:rsid w:val="00A13716"/>
    <w:rsid w:val="00A141FF"/>
    <w:rsid w:val="00A14925"/>
    <w:rsid w:val="00A155BD"/>
    <w:rsid w:val="00A15A15"/>
    <w:rsid w:val="00A15DE4"/>
    <w:rsid w:val="00A15E90"/>
    <w:rsid w:val="00A17713"/>
    <w:rsid w:val="00A24044"/>
    <w:rsid w:val="00A273FF"/>
    <w:rsid w:val="00A3187B"/>
    <w:rsid w:val="00A31D47"/>
    <w:rsid w:val="00A34801"/>
    <w:rsid w:val="00A37F13"/>
    <w:rsid w:val="00A42450"/>
    <w:rsid w:val="00A42C3A"/>
    <w:rsid w:val="00A42F9D"/>
    <w:rsid w:val="00A45774"/>
    <w:rsid w:val="00A475F6"/>
    <w:rsid w:val="00A51DAC"/>
    <w:rsid w:val="00A52281"/>
    <w:rsid w:val="00A53D50"/>
    <w:rsid w:val="00A53FCE"/>
    <w:rsid w:val="00A56DC6"/>
    <w:rsid w:val="00A60154"/>
    <w:rsid w:val="00A63D3C"/>
    <w:rsid w:val="00A665B5"/>
    <w:rsid w:val="00A66826"/>
    <w:rsid w:val="00A67E4F"/>
    <w:rsid w:val="00A72016"/>
    <w:rsid w:val="00A726DA"/>
    <w:rsid w:val="00A7282C"/>
    <w:rsid w:val="00A73CB2"/>
    <w:rsid w:val="00A75EF4"/>
    <w:rsid w:val="00A76CC8"/>
    <w:rsid w:val="00A80193"/>
    <w:rsid w:val="00A80B18"/>
    <w:rsid w:val="00A826CD"/>
    <w:rsid w:val="00A82730"/>
    <w:rsid w:val="00A82C17"/>
    <w:rsid w:val="00A85B50"/>
    <w:rsid w:val="00A90A23"/>
    <w:rsid w:val="00A9222C"/>
    <w:rsid w:val="00A95A14"/>
    <w:rsid w:val="00A9652B"/>
    <w:rsid w:val="00AA120A"/>
    <w:rsid w:val="00AA1D8D"/>
    <w:rsid w:val="00AA1DB4"/>
    <w:rsid w:val="00AA3B5A"/>
    <w:rsid w:val="00AA5FC0"/>
    <w:rsid w:val="00AA600A"/>
    <w:rsid w:val="00AA6256"/>
    <w:rsid w:val="00AA6DCA"/>
    <w:rsid w:val="00AA7133"/>
    <w:rsid w:val="00AB16CA"/>
    <w:rsid w:val="00AB2662"/>
    <w:rsid w:val="00AB2EAC"/>
    <w:rsid w:val="00AB57FA"/>
    <w:rsid w:val="00AC02D9"/>
    <w:rsid w:val="00AC04EE"/>
    <w:rsid w:val="00AC1F19"/>
    <w:rsid w:val="00AC27BD"/>
    <w:rsid w:val="00AC53F2"/>
    <w:rsid w:val="00AC58F6"/>
    <w:rsid w:val="00AC6EC0"/>
    <w:rsid w:val="00AC6F02"/>
    <w:rsid w:val="00AD0C0E"/>
    <w:rsid w:val="00AD286E"/>
    <w:rsid w:val="00AD6285"/>
    <w:rsid w:val="00AD6504"/>
    <w:rsid w:val="00AD6844"/>
    <w:rsid w:val="00AD6C56"/>
    <w:rsid w:val="00AD6FD6"/>
    <w:rsid w:val="00AD7305"/>
    <w:rsid w:val="00AE04F1"/>
    <w:rsid w:val="00AE1791"/>
    <w:rsid w:val="00AE2884"/>
    <w:rsid w:val="00AE2FF7"/>
    <w:rsid w:val="00AE55FB"/>
    <w:rsid w:val="00AE564B"/>
    <w:rsid w:val="00AE777E"/>
    <w:rsid w:val="00AF0EB9"/>
    <w:rsid w:val="00AF6A24"/>
    <w:rsid w:val="00B029F8"/>
    <w:rsid w:val="00B04B39"/>
    <w:rsid w:val="00B05038"/>
    <w:rsid w:val="00B0741E"/>
    <w:rsid w:val="00B10141"/>
    <w:rsid w:val="00B13670"/>
    <w:rsid w:val="00B136A7"/>
    <w:rsid w:val="00B14D7C"/>
    <w:rsid w:val="00B16627"/>
    <w:rsid w:val="00B16EE6"/>
    <w:rsid w:val="00B20C2B"/>
    <w:rsid w:val="00B26517"/>
    <w:rsid w:val="00B30EA8"/>
    <w:rsid w:val="00B3612E"/>
    <w:rsid w:val="00B437F1"/>
    <w:rsid w:val="00B44D0E"/>
    <w:rsid w:val="00B46696"/>
    <w:rsid w:val="00B46D70"/>
    <w:rsid w:val="00B471D4"/>
    <w:rsid w:val="00B47730"/>
    <w:rsid w:val="00B51920"/>
    <w:rsid w:val="00B5215E"/>
    <w:rsid w:val="00B539B8"/>
    <w:rsid w:val="00B548F3"/>
    <w:rsid w:val="00B57389"/>
    <w:rsid w:val="00B579C9"/>
    <w:rsid w:val="00B600B6"/>
    <w:rsid w:val="00B61344"/>
    <w:rsid w:val="00B63D9B"/>
    <w:rsid w:val="00B67D12"/>
    <w:rsid w:val="00B73840"/>
    <w:rsid w:val="00B80771"/>
    <w:rsid w:val="00B85B5F"/>
    <w:rsid w:val="00B92177"/>
    <w:rsid w:val="00B9303D"/>
    <w:rsid w:val="00B94E43"/>
    <w:rsid w:val="00B967EB"/>
    <w:rsid w:val="00B96B62"/>
    <w:rsid w:val="00B97B2E"/>
    <w:rsid w:val="00BA0D2A"/>
    <w:rsid w:val="00BA3679"/>
    <w:rsid w:val="00BA37CD"/>
    <w:rsid w:val="00BA39C1"/>
    <w:rsid w:val="00BA48FF"/>
    <w:rsid w:val="00BB1668"/>
    <w:rsid w:val="00BB167C"/>
    <w:rsid w:val="00BB5452"/>
    <w:rsid w:val="00BB58CA"/>
    <w:rsid w:val="00BC0535"/>
    <w:rsid w:val="00BC646A"/>
    <w:rsid w:val="00BC6B49"/>
    <w:rsid w:val="00BC7FF8"/>
    <w:rsid w:val="00BD1CCD"/>
    <w:rsid w:val="00BE17A1"/>
    <w:rsid w:val="00BE27C2"/>
    <w:rsid w:val="00BE3125"/>
    <w:rsid w:val="00BE6DB7"/>
    <w:rsid w:val="00BE76F7"/>
    <w:rsid w:val="00BF0E45"/>
    <w:rsid w:val="00BF68AD"/>
    <w:rsid w:val="00BF7D81"/>
    <w:rsid w:val="00C039B9"/>
    <w:rsid w:val="00C0457D"/>
    <w:rsid w:val="00C052EF"/>
    <w:rsid w:val="00C071B2"/>
    <w:rsid w:val="00C1241C"/>
    <w:rsid w:val="00C137C7"/>
    <w:rsid w:val="00C1474F"/>
    <w:rsid w:val="00C17858"/>
    <w:rsid w:val="00C21867"/>
    <w:rsid w:val="00C22528"/>
    <w:rsid w:val="00C22ADB"/>
    <w:rsid w:val="00C23CBD"/>
    <w:rsid w:val="00C241B6"/>
    <w:rsid w:val="00C245E6"/>
    <w:rsid w:val="00C27F6C"/>
    <w:rsid w:val="00C314E2"/>
    <w:rsid w:val="00C319C6"/>
    <w:rsid w:val="00C32EC1"/>
    <w:rsid w:val="00C348F6"/>
    <w:rsid w:val="00C34AF5"/>
    <w:rsid w:val="00C359C8"/>
    <w:rsid w:val="00C37420"/>
    <w:rsid w:val="00C401CC"/>
    <w:rsid w:val="00C408B0"/>
    <w:rsid w:val="00C41CC5"/>
    <w:rsid w:val="00C47A39"/>
    <w:rsid w:val="00C53E33"/>
    <w:rsid w:val="00C55C65"/>
    <w:rsid w:val="00C60DB9"/>
    <w:rsid w:val="00C629B0"/>
    <w:rsid w:val="00C63A4F"/>
    <w:rsid w:val="00C64CE2"/>
    <w:rsid w:val="00C662DA"/>
    <w:rsid w:val="00C70838"/>
    <w:rsid w:val="00C716A5"/>
    <w:rsid w:val="00C71939"/>
    <w:rsid w:val="00C732D4"/>
    <w:rsid w:val="00C763D9"/>
    <w:rsid w:val="00C82D1A"/>
    <w:rsid w:val="00C852D2"/>
    <w:rsid w:val="00C8727F"/>
    <w:rsid w:val="00C878E2"/>
    <w:rsid w:val="00C928C8"/>
    <w:rsid w:val="00C93053"/>
    <w:rsid w:val="00C93FE8"/>
    <w:rsid w:val="00C94333"/>
    <w:rsid w:val="00C96528"/>
    <w:rsid w:val="00C980AB"/>
    <w:rsid w:val="00CA2C6C"/>
    <w:rsid w:val="00CA3134"/>
    <w:rsid w:val="00CA3559"/>
    <w:rsid w:val="00CA389F"/>
    <w:rsid w:val="00CB0664"/>
    <w:rsid w:val="00CB1C42"/>
    <w:rsid w:val="00CB2411"/>
    <w:rsid w:val="00CB7BBC"/>
    <w:rsid w:val="00CC0E87"/>
    <w:rsid w:val="00CC4128"/>
    <w:rsid w:val="00CC4713"/>
    <w:rsid w:val="00CC47C5"/>
    <w:rsid w:val="00CD2224"/>
    <w:rsid w:val="00CD5C96"/>
    <w:rsid w:val="00CE1609"/>
    <w:rsid w:val="00CE235C"/>
    <w:rsid w:val="00CE38C8"/>
    <w:rsid w:val="00CE3E85"/>
    <w:rsid w:val="00CE425C"/>
    <w:rsid w:val="00CE51C0"/>
    <w:rsid w:val="00CE56E9"/>
    <w:rsid w:val="00CE5C9C"/>
    <w:rsid w:val="00CE5ED8"/>
    <w:rsid w:val="00CE605C"/>
    <w:rsid w:val="00CE78E6"/>
    <w:rsid w:val="00CF1052"/>
    <w:rsid w:val="00D0084B"/>
    <w:rsid w:val="00D01110"/>
    <w:rsid w:val="00D02885"/>
    <w:rsid w:val="00D037F8"/>
    <w:rsid w:val="00D0514D"/>
    <w:rsid w:val="00D06F6C"/>
    <w:rsid w:val="00D1044A"/>
    <w:rsid w:val="00D14837"/>
    <w:rsid w:val="00D24D4F"/>
    <w:rsid w:val="00D3021C"/>
    <w:rsid w:val="00D32E08"/>
    <w:rsid w:val="00D37EC5"/>
    <w:rsid w:val="00D40F77"/>
    <w:rsid w:val="00D42575"/>
    <w:rsid w:val="00D4299B"/>
    <w:rsid w:val="00D45396"/>
    <w:rsid w:val="00D45EBD"/>
    <w:rsid w:val="00D53EAD"/>
    <w:rsid w:val="00D608BF"/>
    <w:rsid w:val="00D614B4"/>
    <w:rsid w:val="00D62358"/>
    <w:rsid w:val="00D642DB"/>
    <w:rsid w:val="00D643AF"/>
    <w:rsid w:val="00D6671B"/>
    <w:rsid w:val="00D73EFB"/>
    <w:rsid w:val="00D74B38"/>
    <w:rsid w:val="00D756B5"/>
    <w:rsid w:val="00D764E0"/>
    <w:rsid w:val="00D7704B"/>
    <w:rsid w:val="00D77B73"/>
    <w:rsid w:val="00D8148A"/>
    <w:rsid w:val="00D8280F"/>
    <w:rsid w:val="00D85BA2"/>
    <w:rsid w:val="00D86A86"/>
    <w:rsid w:val="00D87013"/>
    <w:rsid w:val="00D954C1"/>
    <w:rsid w:val="00D97039"/>
    <w:rsid w:val="00DA1786"/>
    <w:rsid w:val="00DA1ED6"/>
    <w:rsid w:val="00DA27A4"/>
    <w:rsid w:val="00DA34CC"/>
    <w:rsid w:val="00DA444E"/>
    <w:rsid w:val="00DA5721"/>
    <w:rsid w:val="00DA7C74"/>
    <w:rsid w:val="00DB086D"/>
    <w:rsid w:val="00DB2ADD"/>
    <w:rsid w:val="00DC15F8"/>
    <w:rsid w:val="00DC280A"/>
    <w:rsid w:val="00DC7629"/>
    <w:rsid w:val="00DD6917"/>
    <w:rsid w:val="00DD6F68"/>
    <w:rsid w:val="00DE0D11"/>
    <w:rsid w:val="00DE104D"/>
    <w:rsid w:val="00DE212F"/>
    <w:rsid w:val="00DE5A0E"/>
    <w:rsid w:val="00DE6D90"/>
    <w:rsid w:val="00DF5D6B"/>
    <w:rsid w:val="00DF7F10"/>
    <w:rsid w:val="00E03B39"/>
    <w:rsid w:val="00E06666"/>
    <w:rsid w:val="00E07A1A"/>
    <w:rsid w:val="00E10805"/>
    <w:rsid w:val="00E13C67"/>
    <w:rsid w:val="00E15A58"/>
    <w:rsid w:val="00E16675"/>
    <w:rsid w:val="00E16A8B"/>
    <w:rsid w:val="00E23040"/>
    <w:rsid w:val="00E24EBF"/>
    <w:rsid w:val="00E257E3"/>
    <w:rsid w:val="00E2642A"/>
    <w:rsid w:val="00E26AE8"/>
    <w:rsid w:val="00E26B9B"/>
    <w:rsid w:val="00E26DC0"/>
    <w:rsid w:val="00E33902"/>
    <w:rsid w:val="00E35A1E"/>
    <w:rsid w:val="00E35E24"/>
    <w:rsid w:val="00E3687E"/>
    <w:rsid w:val="00E40800"/>
    <w:rsid w:val="00E411F7"/>
    <w:rsid w:val="00E42DAA"/>
    <w:rsid w:val="00E47307"/>
    <w:rsid w:val="00E54BD8"/>
    <w:rsid w:val="00E55FBD"/>
    <w:rsid w:val="00E6190C"/>
    <w:rsid w:val="00E6299E"/>
    <w:rsid w:val="00E629D4"/>
    <w:rsid w:val="00E64B89"/>
    <w:rsid w:val="00E71C35"/>
    <w:rsid w:val="00E72240"/>
    <w:rsid w:val="00E82CDB"/>
    <w:rsid w:val="00E90C7A"/>
    <w:rsid w:val="00E910DC"/>
    <w:rsid w:val="00E93EC5"/>
    <w:rsid w:val="00E9446D"/>
    <w:rsid w:val="00E967AC"/>
    <w:rsid w:val="00E97092"/>
    <w:rsid w:val="00EA1479"/>
    <w:rsid w:val="00EA186A"/>
    <w:rsid w:val="00EA2969"/>
    <w:rsid w:val="00EA3EA1"/>
    <w:rsid w:val="00EA7962"/>
    <w:rsid w:val="00EB06A0"/>
    <w:rsid w:val="00EB7D3B"/>
    <w:rsid w:val="00EB7FCE"/>
    <w:rsid w:val="00EC228C"/>
    <w:rsid w:val="00EC371E"/>
    <w:rsid w:val="00EC4643"/>
    <w:rsid w:val="00EC7630"/>
    <w:rsid w:val="00ED155C"/>
    <w:rsid w:val="00ED440F"/>
    <w:rsid w:val="00ED4B09"/>
    <w:rsid w:val="00ED65C0"/>
    <w:rsid w:val="00ED6972"/>
    <w:rsid w:val="00EE316B"/>
    <w:rsid w:val="00EE4EA4"/>
    <w:rsid w:val="00EE4F9B"/>
    <w:rsid w:val="00EE73E7"/>
    <w:rsid w:val="00EF0DFC"/>
    <w:rsid w:val="00EF2EFB"/>
    <w:rsid w:val="00F0051F"/>
    <w:rsid w:val="00F0262E"/>
    <w:rsid w:val="00F026BF"/>
    <w:rsid w:val="00F03D42"/>
    <w:rsid w:val="00F068D5"/>
    <w:rsid w:val="00F11EF2"/>
    <w:rsid w:val="00F17822"/>
    <w:rsid w:val="00F200FC"/>
    <w:rsid w:val="00F3142A"/>
    <w:rsid w:val="00F34D51"/>
    <w:rsid w:val="00F35E24"/>
    <w:rsid w:val="00F37C44"/>
    <w:rsid w:val="00F40014"/>
    <w:rsid w:val="00F4103C"/>
    <w:rsid w:val="00F4111C"/>
    <w:rsid w:val="00F4649E"/>
    <w:rsid w:val="00F51564"/>
    <w:rsid w:val="00F51D9D"/>
    <w:rsid w:val="00F533E0"/>
    <w:rsid w:val="00F62292"/>
    <w:rsid w:val="00F63CF1"/>
    <w:rsid w:val="00F67242"/>
    <w:rsid w:val="00F677E2"/>
    <w:rsid w:val="00F7304E"/>
    <w:rsid w:val="00F764BC"/>
    <w:rsid w:val="00F7715D"/>
    <w:rsid w:val="00F77857"/>
    <w:rsid w:val="00F77893"/>
    <w:rsid w:val="00F77C96"/>
    <w:rsid w:val="00F82583"/>
    <w:rsid w:val="00F82776"/>
    <w:rsid w:val="00F86DD3"/>
    <w:rsid w:val="00F90819"/>
    <w:rsid w:val="00F9351E"/>
    <w:rsid w:val="00F93DC4"/>
    <w:rsid w:val="00F93FB8"/>
    <w:rsid w:val="00F9401E"/>
    <w:rsid w:val="00F94597"/>
    <w:rsid w:val="00F95B84"/>
    <w:rsid w:val="00F95EED"/>
    <w:rsid w:val="00FA1FFD"/>
    <w:rsid w:val="00FA2784"/>
    <w:rsid w:val="00FB1EA0"/>
    <w:rsid w:val="00FB2D1E"/>
    <w:rsid w:val="00FB61FD"/>
    <w:rsid w:val="00FB66A7"/>
    <w:rsid w:val="00FC194D"/>
    <w:rsid w:val="00FC424F"/>
    <w:rsid w:val="00FC56B1"/>
    <w:rsid w:val="00FC582B"/>
    <w:rsid w:val="00FC693F"/>
    <w:rsid w:val="00FD17E1"/>
    <w:rsid w:val="00FD1CBE"/>
    <w:rsid w:val="00FE035D"/>
    <w:rsid w:val="00FE0FA3"/>
    <w:rsid w:val="00FE48E9"/>
    <w:rsid w:val="00FE6008"/>
    <w:rsid w:val="00FE61F1"/>
    <w:rsid w:val="00FF3F39"/>
    <w:rsid w:val="00FF4EA0"/>
    <w:rsid w:val="00FF6A3B"/>
    <w:rsid w:val="011B02F5"/>
    <w:rsid w:val="02385C6A"/>
    <w:rsid w:val="0292E80A"/>
    <w:rsid w:val="0303F4C7"/>
    <w:rsid w:val="03E9BCBD"/>
    <w:rsid w:val="041B8FC0"/>
    <w:rsid w:val="042895A7"/>
    <w:rsid w:val="0434EFFE"/>
    <w:rsid w:val="043A1A03"/>
    <w:rsid w:val="04B83042"/>
    <w:rsid w:val="05253EFF"/>
    <w:rsid w:val="053860D7"/>
    <w:rsid w:val="05ABED42"/>
    <w:rsid w:val="05EF47A1"/>
    <w:rsid w:val="06581B97"/>
    <w:rsid w:val="065CCF55"/>
    <w:rsid w:val="0674FE75"/>
    <w:rsid w:val="067C02E2"/>
    <w:rsid w:val="06A5FA92"/>
    <w:rsid w:val="06AF65A2"/>
    <w:rsid w:val="06D6E566"/>
    <w:rsid w:val="06DD6C09"/>
    <w:rsid w:val="071A4C17"/>
    <w:rsid w:val="071E8BBA"/>
    <w:rsid w:val="07334324"/>
    <w:rsid w:val="0774B799"/>
    <w:rsid w:val="07BBB7B6"/>
    <w:rsid w:val="08479E33"/>
    <w:rsid w:val="086BB8CB"/>
    <w:rsid w:val="08754396"/>
    <w:rsid w:val="0886EF5A"/>
    <w:rsid w:val="088E0903"/>
    <w:rsid w:val="08B2A728"/>
    <w:rsid w:val="09296255"/>
    <w:rsid w:val="09DCDC5F"/>
    <w:rsid w:val="09DD4AC8"/>
    <w:rsid w:val="0A121515"/>
    <w:rsid w:val="0A36A771"/>
    <w:rsid w:val="0A450D1C"/>
    <w:rsid w:val="0A8E087C"/>
    <w:rsid w:val="0AAFBDFB"/>
    <w:rsid w:val="0B66ADCC"/>
    <w:rsid w:val="0B74B78F"/>
    <w:rsid w:val="0BD3011D"/>
    <w:rsid w:val="0C20262A"/>
    <w:rsid w:val="0C2A1077"/>
    <w:rsid w:val="0C2F2515"/>
    <w:rsid w:val="0C7BE16B"/>
    <w:rsid w:val="0CA7D8E3"/>
    <w:rsid w:val="0CDA78AC"/>
    <w:rsid w:val="0CFF9D83"/>
    <w:rsid w:val="0D3B11DA"/>
    <w:rsid w:val="0D56D4EE"/>
    <w:rsid w:val="0E10AE11"/>
    <w:rsid w:val="0E8378F0"/>
    <w:rsid w:val="0E9D6584"/>
    <w:rsid w:val="0F2C402F"/>
    <w:rsid w:val="0F68CC4A"/>
    <w:rsid w:val="101709BF"/>
    <w:rsid w:val="104A7FD8"/>
    <w:rsid w:val="109263F9"/>
    <w:rsid w:val="110E3A4F"/>
    <w:rsid w:val="1125C3D3"/>
    <w:rsid w:val="11714C12"/>
    <w:rsid w:val="11A9B9CB"/>
    <w:rsid w:val="12A18FE6"/>
    <w:rsid w:val="137AACE8"/>
    <w:rsid w:val="13E32D06"/>
    <w:rsid w:val="13FC5A96"/>
    <w:rsid w:val="151E2825"/>
    <w:rsid w:val="1580FF79"/>
    <w:rsid w:val="158116DA"/>
    <w:rsid w:val="1596FB8D"/>
    <w:rsid w:val="159AA1AB"/>
    <w:rsid w:val="15D4B2EC"/>
    <w:rsid w:val="1698EDD9"/>
    <w:rsid w:val="16D2C979"/>
    <w:rsid w:val="179A994A"/>
    <w:rsid w:val="18337377"/>
    <w:rsid w:val="1838EDF9"/>
    <w:rsid w:val="184AAC15"/>
    <w:rsid w:val="184BE742"/>
    <w:rsid w:val="18C03FFE"/>
    <w:rsid w:val="18C6A66E"/>
    <w:rsid w:val="18E15824"/>
    <w:rsid w:val="1946989B"/>
    <w:rsid w:val="198D0DCE"/>
    <w:rsid w:val="19FB8428"/>
    <w:rsid w:val="1A90FD5A"/>
    <w:rsid w:val="1B0A0882"/>
    <w:rsid w:val="1B7D083D"/>
    <w:rsid w:val="1BED9756"/>
    <w:rsid w:val="1CAF37B4"/>
    <w:rsid w:val="1CE56462"/>
    <w:rsid w:val="1D5EB82C"/>
    <w:rsid w:val="1DEF2969"/>
    <w:rsid w:val="1E884BFC"/>
    <w:rsid w:val="1EB3B5DF"/>
    <w:rsid w:val="1ECA1DC9"/>
    <w:rsid w:val="1F439045"/>
    <w:rsid w:val="1F606A9C"/>
    <w:rsid w:val="1F7D6755"/>
    <w:rsid w:val="1F85AE3C"/>
    <w:rsid w:val="1FA7C26A"/>
    <w:rsid w:val="1FFB32F6"/>
    <w:rsid w:val="2020B0BF"/>
    <w:rsid w:val="212384E1"/>
    <w:rsid w:val="2217CFCC"/>
    <w:rsid w:val="22189F1F"/>
    <w:rsid w:val="222CF978"/>
    <w:rsid w:val="226B3788"/>
    <w:rsid w:val="2288114D"/>
    <w:rsid w:val="22CACB1F"/>
    <w:rsid w:val="232D253A"/>
    <w:rsid w:val="2353E69B"/>
    <w:rsid w:val="2354548E"/>
    <w:rsid w:val="23963CA1"/>
    <w:rsid w:val="23CDEDC6"/>
    <w:rsid w:val="24020501"/>
    <w:rsid w:val="2407272F"/>
    <w:rsid w:val="247039FF"/>
    <w:rsid w:val="260B2DDD"/>
    <w:rsid w:val="26170618"/>
    <w:rsid w:val="26253C15"/>
    <w:rsid w:val="26A2C19F"/>
    <w:rsid w:val="26E75672"/>
    <w:rsid w:val="27181451"/>
    <w:rsid w:val="27240131"/>
    <w:rsid w:val="27497277"/>
    <w:rsid w:val="27705B19"/>
    <w:rsid w:val="278C93C5"/>
    <w:rsid w:val="27BB763C"/>
    <w:rsid w:val="2851BF53"/>
    <w:rsid w:val="2853A8BB"/>
    <w:rsid w:val="28D4D9D9"/>
    <w:rsid w:val="28F8C289"/>
    <w:rsid w:val="2976C822"/>
    <w:rsid w:val="29FC7171"/>
    <w:rsid w:val="2A643E18"/>
    <w:rsid w:val="2A661DBC"/>
    <w:rsid w:val="2B1B6FFF"/>
    <w:rsid w:val="2BB60302"/>
    <w:rsid w:val="2CA31617"/>
    <w:rsid w:val="2CA56AE1"/>
    <w:rsid w:val="2D04FC16"/>
    <w:rsid w:val="2EA7B9DA"/>
    <w:rsid w:val="2EB55147"/>
    <w:rsid w:val="2EB66CD1"/>
    <w:rsid w:val="2EDD6E00"/>
    <w:rsid w:val="2EFEE03A"/>
    <w:rsid w:val="2F091443"/>
    <w:rsid w:val="2F1A4211"/>
    <w:rsid w:val="2F812F5E"/>
    <w:rsid w:val="2FB80579"/>
    <w:rsid w:val="2FC0257F"/>
    <w:rsid w:val="30D1A275"/>
    <w:rsid w:val="30FE7C44"/>
    <w:rsid w:val="31048D31"/>
    <w:rsid w:val="314B82EF"/>
    <w:rsid w:val="316CC44E"/>
    <w:rsid w:val="324D18B2"/>
    <w:rsid w:val="32A4C072"/>
    <w:rsid w:val="32E55698"/>
    <w:rsid w:val="33200256"/>
    <w:rsid w:val="33270860"/>
    <w:rsid w:val="338848BB"/>
    <w:rsid w:val="339E22C7"/>
    <w:rsid w:val="343F20A6"/>
    <w:rsid w:val="343F7D39"/>
    <w:rsid w:val="349A4F35"/>
    <w:rsid w:val="35C8F091"/>
    <w:rsid w:val="36130FC3"/>
    <w:rsid w:val="36154AB9"/>
    <w:rsid w:val="365BB874"/>
    <w:rsid w:val="371F5C18"/>
    <w:rsid w:val="3726833F"/>
    <w:rsid w:val="37910D28"/>
    <w:rsid w:val="37A36968"/>
    <w:rsid w:val="37D9449C"/>
    <w:rsid w:val="38264FA8"/>
    <w:rsid w:val="3836D04C"/>
    <w:rsid w:val="384A7FDA"/>
    <w:rsid w:val="38596C0C"/>
    <w:rsid w:val="388DE485"/>
    <w:rsid w:val="38967DA6"/>
    <w:rsid w:val="38A16CB4"/>
    <w:rsid w:val="38BD1D06"/>
    <w:rsid w:val="38FF9B05"/>
    <w:rsid w:val="3929AB13"/>
    <w:rsid w:val="39456587"/>
    <w:rsid w:val="396190ED"/>
    <w:rsid w:val="39877362"/>
    <w:rsid w:val="39A8F474"/>
    <w:rsid w:val="39F9EEC8"/>
    <w:rsid w:val="3A581B50"/>
    <w:rsid w:val="3A7F3807"/>
    <w:rsid w:val="3A855FC6"/>
    <w:rsid w:val="3A9262EE"/>
    <w:rsid w:val="3B10BD50"/>
    <w:rsid w:val="3B36FD26"/>
    <w:rsid w:val="3B61AEBB"/>
    <w:rsid w:val="3C044A03"/>
    <w:rsid w:val="3C17EB57"/>
    <w:rsid w:val="3C514934"/>
    <w:rsid w:val="3C72932A"/>
    <w:rsid w:val="3C828770"/>
    <w:rsid w:val="3CD4EB24"/>
    <w:rsid w:val="3CE0C0BC"/>
    <w:rsid w:val="3DD9B6AB"/>
    <w:rsid w:val="3DF2AEDF"/>
    <w:rsid w:val="3E0E0DAD"/>
    <w:rsid w:val="3E1AB351"/>
    <w:rsid w:val="3E1FF92A"/>
    <w:rsid w:val="3E318C8A"/>
    <w:rsid w:val="3E55CE3C"/>
    <w:rsid w:val="3E68B1DD"/>
    <w:rsid w:val="3E9F820F"/>
    <w:rsid w:val="3ED11EAF"/>
    <w:rsid w:val="3F1F8ACF"/>
    <w:rsid w:val="3F222772"/>
    <w:rsid w:val="3F31244E"/>
    <w:rsid w:val="3F8C2C8F"/>
    <w:rsid w:val="403BE8F1"/>
    <w:rsid w:val="4050503E"/>
    <w:rsid w:val="406FF846"/>
    <w:rsid w:val="40C058FD"/>
    <w:rsid w:val="413F5963"/>
    <w:rsid w:val="4168D103"/>
    <w:rsid w:val="41830E39"/>
    <w:rsid w:val="418C1B61"/>
    <w:rsid w:val="421DD49E"/>
    <w:rsid w:val="42829B0F"/>
    <w:rsid w:val="42D750AB"/>
    <w:rsid w:val="42E0EB96"/>
    <w:rsid w:val="42F3D605"/>
    <w:rsid w:val="43192619"/>
    <w:rsid w:val="437E951B"/>
    <w:rsid w:val="440FFC43"/>
    <w:rsid w:val="44C5C9C5"/>
    <w:rsid w:val="44D474BF"/>
    <w:rsid w:val="4518A696"/>
    <w:rsid w:val="4583A3E9"/>
    <w:rsid w:val="45A70484"/>
    <w:rsid w:val="45DFD21A"/>
    <w:rsid w:val="46394408"/>
    <w:rsid w:val="463C7083"/>
    <w:rsid w:val="463E7460"/>
    <w:rsid w:val="465CE9B0"/>
    <w:rsid w:val="4680C850"/>
    <w:rsid w:val="470936D0"/>
    <w:rsid w:val="471121FE"/>
    <w:rsid w:val="4768DB34"/>
    <w:rsid w:val="4784D8DB"/>
    <w:rsid w:val="4792077D"/>
    <w:rsid w:val="47A6D6E3"/>
    <w:rsid w:val="47B8864F"/>
    <w:rsid w:val="48273E68"/>
    <w:rsid w:val="484D1A81"/>
    <w:rsid w:val="491FD171"/>
    <w:rsid w:val="49380518"/>
    <w:rsid w:val="49F9142C"/>
    <w:rsid w:val="4A0F8C4C"/>
    <w:rsid w:val="4A24D83D"/>
    <w:rsid w:val="4A7F9E05"/>
    <w:rsid w:val="4AF7EEBB"/>
    <w:rsid w:val="4B6CB139"/>
    <w:rsid w:val="4B7A8E5D"/>
    <w:rsid w:val="4C33DBD9"/>
    <w:rsid w:val="4C45C716"/>
    <w:rsid w:val="4CA0E857"/>
    <w:rsid w:val="4D0AC570"/>
    <w:rsid w:val="4D2085AD"/>
    <w:rsid w:val="4DC0753C"/>
    <w:rsid w:val="4DC4C03B"/>
    <w:rsid w:val="4E030C36"/>
    <w:rsid w:val="4E8B104D"/>
    <w:rsid w:val="4EC1BE37"/>
    <w:rsid w:val="4F595752"/>
    <w:rsid w:val="4F84990E"/>
    <w:rsid w:val="5008F49B"/>
    <w:rsid w:val="5017EC9C"/>
    <w:rsid w:val="502D4B89"/>
    <w:rsid w:val="5102D96D"/>
    <w:rsid w:val="5102EF51"/>
    <w:rsid w:val="5149C4FD"/>
    <w:rsid w:val="51637BAA"/>
    <w:rsid w:val="516D4CDD"/>
    <w:rsid w:val="518775C2"/>
    <w:rsid w:val="51F3F6CD"/>
    <w:rsid w:val="5279367B"/>
    <w:rsid w:val="52CE0917"/>
    <w:rsid w:val="5317C931"/>
    <w:rsid w:val="53A9CB06"/>
    <w:rsid w:val="53D28C0B"/>
    <w:rsid w:val="53E36B13"/>
    <w:rsid w:val="53EC15C5"/>
    <w:rsid w:val="5402134F"/>
    <w:rsid w:val="544BEF71"/>
    <w:rsid w:val="544D1112"/>
    <w:rsid w:val="54A3F691"/>
    <w:rsid w:val="54B8E042"/>
    <w:rsid w:val="54CBB475"/>
    <w:rsid w:val="553817AC"/>
    <w:rsid w:val="5600170C"/>
    <w:rsid w:val="562BC157"/>
    <w:rsid w:val="56354858"/>
    <w:rsid w:val="56492BF0"/>
    <w:rsid w:val="566C925E"/>
    <w:rsid w:val="5691A9E4"/>
    <w:rsid w:val="5694F7D3"/>
    <w:rsid w:val="571969A3"/>
    <w:rsid w:val="571B0C0D"/>
    <w:rsid w:val="57619678"/>
    <w:rsid w:val="587BF2E5"/>
    <w:rsid w:val="590F004D"/>
    <w:rsid w:val="593FD3CD"/>
    <w:rsid w:val="598C8ED0"/>
    <w:rsid w:val="59A8FC72"/>
    <w:rsid w:val="5A47AAC4"/>
    <w:rsid w:val="5AAD3F12"/>
    <w:rsid w:val="5B2491DA"/>
    <w:rsid w:val="5B74D3CF"/>
    <w:rsid w:val="5B8661DC"/>
    <w:rsid w:val="5C49C91E"/>
    <w:rsid w:val="5D0A77B4"/>
    <w:rsid w:val="5D2A32C4"/>
    <w:rsid w:val="5D716BF1"/>
    <w:rsid w:val="5DB890F4"/>
    <w:rsid w:val="5E744727"/>
    <w:rsid w:val="5EF86B53"/>
    <w:rsid w:val="5F30ECE2"/>
    <w:rsid w:val="5FA2BA16"/>
    <w:rsid w:val="5FC38808"/>
    <w:rsid w:val="5FD796CE"/>
    <w:rsid w:val="5FEE0FEF"/>
    <w:rsid w:val="5FF5544B"/>
    <w:rsid w:val="6027F4BB"/>
    <w:rsid w:val="6055ACB8"/>
    <w:rsid w:val="60817C03"/>
    <w:rsid w:val="60A993C1"/>
    <w:rsid w:val="60D097C0"/>
    <w:rsid w:val="610320C9"/>
    <w:rsid w:val="61073EBF"/>
    <w:rsid w:val="6193FE7E"/>
    <w:rsid w:val="6198C819"/>
    <w:rsid w:val="61AC7F0A"/>
    <w:rsid w:val="61B9905A"/>
    <w:rsid w:val="61E397FF"/>
    <w:rsid w:val="621B76D0"/>
    <w:rsid w:val="62522BFD"/>
    <w:rsid w:val="637F695E"/>
    <w:rsid w:val="63BE6CD4"/>
    <w:rsid w:val="63CB7308"/>
    <w:rsid w:val="63E12554"/>
    <w:rsid w:val="64C11F60"/>
    <w:rsid w:val="654F23F2"/>
    <w:rsid w:val="657A3B43"/>
    <w:rsid w:val="6659693C"/>
    <w:rsid w:val="665ABC79"/>
    <w:rsid w:val="66663D76"/>
    <w:rsid w:val="669D35C8"/>
    <w:rsid w:val="66DC1A7D"/>
    <w:rsid w:val="674E5043"/>
    <w:rsid w:val="6768C200"/>
    <w:rsid w:val="67866D24"/>
    <w:rsid w:val="679288A1"/>
    <w:rsid w:val="67D770C6"/>
    <w:rsid w:val="680C1024"/>
    <w:rsid w:val="680C91F5"/>
    <w:rsid w:val="680DA857"/>
    <w:rsid w:val="6812B4D6"/>
    <w:rsid w:val="68AB7793"/>
    <w:rsid w:val="68EF6589"/>
    <w:rsid w:val="694210B5"/>
    <w:rsid w:val="6961734A"/>
    <w:rsid w:val="69B50D1B"/>
    <w:rsid w:val="69DEDED9"/>
    <w:rsid w:val="69FDF874"/>
    <w:rsid w:val="6A2E74C2"/>
    <w:rsid w:val="6A499396"/>
    <w:rsid w:val="6A84DB52"/>
    <w:rsid w:val="6A9AD97A"/>
    <w:rsid w:val="6AEE88FC"/>
    <w:rsid w:val="6B147A13"/>
    <w:rsid w:val="6B18E72B"/>
    <w:rsid w:val="6B409AB8"/>
    <w:rsid w:val="6B7C8BB3"/>
    <w:rsid w:val="6BF25334"/>
    <w:rsid w:val="6C0050B2"/>
    <w:rsid w:val="6C0542F5"/>
    <w:rsid w:val="6C4F7FB9"/>
    <w:rsid w:val="6C7FB714"/>
    <w:rsid w:val="6DED77AC"/>
    <w:rsid w:val="6DF8E7A0"/>
    <w:rsid w:val="6E3923BE"/>
    <w:rsid w:val="6E42C1AB"/>
    <w:rsid w:val="6E554CC3"/>
    <w:rsid w:val="6E6BD7C2"/>
    <w:rsid w:val="6EDA7C9D"/>
    <w:rsid w:val="6EDD0355"/>
    <w:rsid w:val="6F46A8F6"/>
    <w:rsid w:val="6F7063EA"/>
    <w:rsid w:val="6FB04410"/>
    <w:rsid w:val="6FB05CCB"/>
    <w:rsid w:val="70018FC1"/>
    <w:rsid w:val="7014ADAE"/>
    <w:rsid w:val="7014DCED"/>
    <w:rsid w:val="7022FAF9"/>
    <w:rsid w:val="703358BB"/>
    <w:rsid w:val="705AB6CF"/>
    <w:rsid w:val="7071DDE0"/>
    <w:rsid w:val="70C01F01"/>
    <w:rsid w:val="71138E40"/>
    <w:rsid w:val="711B2135"/>
    <w:rsid w:val="713D03E6"/>
    <w:rsid w:val="715AA3BD"/>
    <w:rsid w:val="71611644"/>
    <w:rsid w:val="71747BF1"/>
    <w:rsid w:val="7177A505"/>
    <w:rsid w:val="718C45A2"/>
    <w:rsid w:val="71918A23"/>
    <w:rsid w:val="72C762CA"/>
    <w:rsid w:val="7342C4D3"/>
    <w:rsid w:val="73719F53"/>
    <w:rsid w:val="73C01605"/>
    <w:rsid w:val="73EAC1CE"/>
    <w:rsid w:val="74001183"/>
    <w:rsid w:val="74A07B23"/>
    <w:rsid w:val="75B517F0"/>
    <w:rsid w:val="76ADF429"/>
    <w:rsid w:val="76E6B3A6"/>
    <w:rsid w:val="7824FFA6"/>
    <w:rsid w:val="789740E3"/>
    <w:rsid w:val="78F2E1BB"/>
    <w:rsid w:val="79888829"/>
    <w:rsid w:val="7A2412DB"/>
    <w:rsid w:val="7A2E131C"/>
    <w:rsid w:val="7A43883E"/>
    <w:rsid w:val="7A80EA06"/>
    <w:rsid w:val="7A85A40D"/>
    <w:rsid w:val="7B077D9D"/>
    <w:rsid w:val="7B098BFD"/>
    <w:rsid w:val="7B3D8EA0"/>
    <w:rsid w:val="7B4AA93F"/>
    <w:rsid w:val="7B9F7BA9"/>
    <w:rsid w:val="7BA19614"/>
    <w:rsid w:val="7BC85ED8"/>
    <w:rsid w:val="7C995E6A"/>
    <w:rsid w:val="7CABD9B1"/>
    <w:rsid w:val="7D220585"/>
    <w:rsid w:val="7D232639"/>
    <w:rsid w:val="7D4F192E"/>
    <w:rsid w:val="7D89B4E8"/>
    <w:rsid w:val="7D960E60"/>
    <w:rsid w:val="7DCFD310"/>
    <w:rsid w:val="7E09CEF5"/>
    <w:rsid w:val="7E537DFA"/>
    <w:rsid w:val="7E9D9845"/>
    <w:rsid w:val="7EB5A367"/>
    <w:rsid w:val="7F042DE2"/>
    <w:rsid w:val="7F77518D"/>
    <w:rsid w:val="7FA7A812"/>
    <w:rsid w:val="7FE554B0"/>
    <w:rsid w:val="7FEB04B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32F303A"/>
  <w14:defaultImageDpi w14:val="300"/>
  <w15:docId w15:val="{3FA32EEE-0489-46BC-ADB6-458567C45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uiPriority w:val="39"/>
    <w:unhideWhenUsed/>
    <w:rsid w:val="00C732D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A4912752D520948A85DB6AE627B5C05" ma:contentTypeVersion="6" ma:contentTypeDescription="Create a new document." ma:contentTypeScope="" ma:versionID="a19c18a3b4a76a7c2ba311ef0b03db27">
  <xsd:schema xmlns:xsd="http://www.w3.org/2001/XMLSchema" xmlns:xs="http://www.w3.org/2001/XMLSchema" xmlns:p="http://schemas.microsoft.com/office/2006/metadata/properties" xmlns:ns3="ad68f3d0-ea9f-4167-b389-30fe8f830284" targetNamespace="http://schemas.microsoft.com/office/2006/metadata/properties" ma:root="true" ma:fieldsID="0b6c4cfc88bae51612bedc34feb18e46" ns3:_="">
    <xsd:import namespace="ad68f3d0-ea9f-4167-b389-30fe8f830284"/>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68f3d0-ea9f-4167-b389-30fe8f83028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ad68f3d0-ea9f-4167-b389-30fe8f830284"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02F84525-73EE-4C3F-A702-C218F36C5DE5}">
  <ds:schemaRefs>
    <ds:schemaRef ds:uri="http://schemas.microsoft.com/sharepoint/v3/contenttype/forms"/>
  </ds:schemaRefs>
</ds:datastoreItem>
</file>

<file path=customXml/itemProps3.xml><?xml version="1.0" encoding="utf-8"?>
<ds:datastoreItem xmlns:ds="http://schemas.openxmlformats.org/officeDocument/2006/customXml" ds:itemID="{F9158D85-3ECC-4E42-A1DF-011CC5EBFB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68f3d0-ea9f-4167-b389-30fe8f8302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7BF3BD-B876-4E79-A61A-12DF223B299A}">
  <ds:schemaRefs>
    <ds:schemaRef ds:uri="http://schemas.microsoft.com/office/2006/metadata/properties"/>
    <ds:schemaRef ds:uri="http://schemas.microsoft.com/office/infopath/2007/PartnerControls"/>
    <ds:schemaRef ds:uri="ad68f3d0-ea9f-4167-b389-30fe8f830284"/>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4135</Words>
  <Characters>23575</Characters>
  <Application>Microsoft Office Word</Application>
  <DocSecurity>4</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27655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Georgiana Oprea (2329826)</cp:lastModifiedBy>
  <cp:revision>325</cp:revision>
  <dcterms:created xsi:type="dcterms:W3CDTF">2026-07-06T03:43:00Z</dcterms:created>
  <dcterms:modified xsi:type="dcterms:W3CDTF">2026-07-10T20:28:00Z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0x0101003A4912752D520948A85DB6AE627B5C05</vt:lpwstr>
  </property>
</Properties>
</file>