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6E9E20" w14:textId="77777777" w:rsidR="00C33834" w:rsidRDefault="00C33834" w:rsidP="00C33834">
      <w:pPr>
        <w:spacing w:before="212" w:line="480" w:lineRule="auto"/>
        <w:jc w:val="center"/>
        <w:rPr>
          <w:rFonts w:ascii="Arial" w:hAnsi="Arial" w:cs="Arial"/>
          <w:sz w:val="24"/>
          <w:szCs w:val="24"/>
        </w:rPr>
      </w:pPr>
      <w:r w:rsidRPr="00AB6FF2">
        <w:rPr>
          <w:rFonts w:ascii="Arial" w:hAnsi="Arial" w:cs="Arial"/>
          <w:noProof/>
        </w:rPr>
        <w:drawing>
          <wp:inline distT="0" distB="0" distL="0" distR="0" wp14:anchorId="6C24C62E" wp14:editId="0F20ABCC">
            <wp:extent cx="3771900" cy="1503632"/>
            <wp:effectExtent l="0" t="0" r="0" b="1905"/>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60882" cy="1539104"/>
                    </a:xfrm>
                    <a:prstGeom prst="rect">
                      <a:avLst/>
                    </a:prstGeom>
                    <a:noFill/>
                  </pic:spPr>
                </pic:pic>
              </a:graphicData>
            </a:graphic>
          </wp:inline>
        </w:drawing>
      </w:r>
    </w:p>
    <w:p w14:paraId="690EA643" w14:textId="77777777" w:rsidR="00C33834" w:rsidRDefault="00C33834" w:rsidP="00C33834">
      <w:pPr>
        <w:spacing w:before="212" w:line="480" w:lineRule="auto"/>
        <w:rPr>
          <w:rFonts w:ascii="Arial" w:hAnsi="Arial" w:cs="Arial"/>
          <w:sz w:val="24"/>
          <w:szCs w:val="24"/>
        </w:rPr>
      </w:pPr>
    </w:p>
    <w:p w14:paraId="43611363" w14:textId="60B51ABF" w:rsidR="00C33834" w:rsidRPr="00C26C87" w:rsidRDefault="00C33834" w:rsidP="00C26C87">
      <w:pPr>
        <w:spacing w:before="212" w:line="480" w:lineRule="auto"/>
        <w:jc w:val="both"/>
        <w:rPr>
          <w:rFonts w:ascii="Arial" w:hAnsi="Arial" w:cs="Arial"/>
          <w:sz w:val="24"/>
          <w:szCs w:val="24"/>
        </w:rPr>
      </w:pPr>
      <w:r w:rsidRPr="00C26C87">
        <w:rPr>
          <w:rFonts w:ascii="Arial" w:hAnsi="Arial" w:cs="Arial"/>
          <w:sz w:val="24"/>
          <w:szCs w:val="24"/>
        </w:rPr>
        <w:t>Module Name: People and Organisations</w:t>
      </w:r>
    </w:p>
    <w:p w14:paraId="7E319381" w14:textId="77777777" w:rsidR="00C33834" w:rsidRPr="00C26C87" w:rsidRDefault="00C33834" w:rsidP="00C26C87">
      <w:pPr>
        <w:spacing w:before="212" w:line="480" w:lineRule="auto"/>
        <w:jc w:val="both"/>
        <w:rPr>
          <w:rFonts w:ascii="Arial" w:hAnsi="Arial" w:cs="Arial"/>
          <w:sz w:val="24"/>
          <w:szCs w:val="24"/>
        </w:rPr>
      </w:pPr>
      <w:r w:rsidRPr="00C26C87">
        <w:rPr>
          <w:rFonts w:ascii="Arial" w:hAnsi="Arial" w:cs="Arial"/>
          <w:sz w:val="24"/>
          <w:szCs w:val="24"/>
        </w:rPr>
        <w:t>Module Code: BMMB4006</w:t>
      </w:r>
    </w:p>
    <w:p w14:paraId="4EF4B433" w14:textId="77777777" w:rsidR="00C33834" w:rsidRPr="00C26C87" w:rsidRDefault="00C33834" w:rsidP="00C26C87">
      <w:pPr>
        <w:spacing w:before="212" w:line="480" w:lineRule="auto"/>
        <w:jc w:val="both"/>
        <w:rPr>
          <w:rFonts w:ascii="Arial" w:hAnsi="Arial" w:cs="Arial"/>
          <w:sz w:val="24"/>
          <w:szCs w:val="24"/>
        </w:rPr>
      </w:pPr>
      <w:r w:rsidRPr="00C26C87">
        <w:rPr>
          <w:rFonts w:ascii="Arial" w:hAnsi="Arial" w:cs="Arial"/>
          <w:sz w:val="24"/>
          <w:szCs w:val="24"/>
        </w:rPr>
        <w:t>Assignment Name: Essay</w:t>
      </w:r>
    </w:p>
    <w:p w14:paraId="1CB1D794" w14:textId="77777777" w:rsidR="00C33834" w:rsidRPr="00C26C87" w:rsidRDefault="00C33834" w:rsidP="00C26C87">
      <w:pPr>
        <w:spacing w:before="212" w:line="480" w:lineRule="auto"/>
        <w:jc w:val="both"/>
        <w:rPr>
          <w:rFonts w:ascii="Arial" w:hAnsi="Arial" w:cs="Arial"/>
          <w:sz w:val="24"/>
          <w:szCs w:val="24"/>
        </w:rPr>
      </w:pPr>
      <w:r w:rsidRPr="00C26C87">
        <w:rPr>
          <w:rFonts w:ascii="Arial" w:hAnsi="Arial" w:cs="Arial"/>
          <w:sz w:val="24"/>
          <w:szCs w:val="24"/>
        </w:rPr>
        <w:t>Topic: Screwfix Case Study</w:t>
      </w:r>
    </w:p>
    <w:p w14:paraId="6DA81471" w14:textId="77777777" w:rsidR="00C33834" w:rsidRPr="00C26C87" w:rsidRDefault="00C33834" w:rsidP="00C26C87">
      <w:pPr>
        <w:spacing w:before="3" w:line="480" w:lineRule="auto"/>
        <w:jc w:val="both"/>
        <w:rPr>
          <w:rFonts w:ascii="Arial" w:hAnsi="Arial" w:cs="Arial"/>
          <w:sz w:val="24"/>
          <w:szCs w:val="24"/>
        </w:rPr>
      </w:pPr>
      <w:r w:rsidRPr="00C26C87">
        <w:rPr>
          <w:rFonts w:ascii="Arial" w:hAnsi="Arial" w:cs="Arial"/>
          <w:sz w:val="24"/>
          <w:szCs w:val="24"/>
        </w:rPr>
        <w:t>Student Name: Georgiana Paula Morosan</w:t>
      </w:r>
    </w:p>
    <w:p w14:paraId="64251E6C" w14:textId="77777777" w:rsidR="00C33834" w:rsidRPr="00C26C87" w:rsidRDefault="00C33834" w:rsidP="00C26C87">
      <w:pPr>
        <w:spacing w:before="3" w:line="480" w:lineRule="auto"/>
        <w:jc w:val="both"/>
        <w:rPr>
          <w:rFonts w:ascii="Arial" w:hAnsi="Arial" w:cs="Arial"/>
          <w:sz w:val="24"/>
          <w:szCs w:val="24"/>
        </w:rPr>
      </w:pPr>
      <w:r w:rsidRPr="00C26C87">
        <w:rPr>
          <w:rFonts w:ascii="Arial" w:hAnsi="Arial" w:cs="Arial"/>
          <w:sz w:val="24"/>
          <w:szCs w:val="24"/>
        </w:rPr>
        <w:t>Student Number: 2418652</w:t>
      </w:r>
    </w:p>
    <w:p w14:paraId="2FEBAA2D" w14:textId="18940AE4" w:rsidR="00C33834" w:rsidRPr="00C26C87" w:rsidRDefault="00C33834" w:rsidP="00C26C87">
      <w:pPr>
        <w:spacing w:line="480" w:lineRule="auto"/>
        <w:rPr>
          <w:rFonts w:ascii="Arial" w:hAnsi="Arial" w:cs="Arial"/>
          <w:sz w:val="24"/>
          <w:szCs w:val="24"/>
        </w:rPr>
      </w:pPr>
      <w:r w:rsidRPr="00C26C87">
        <w:rPr>
          <w:rFonts w:ascii="Arial" w:hAnsi="Arial" w:cs="Arial"/>
          <w:sz w:val="24"/>
          <w:szCs w:val="24"/>
        </w:rPr>
        <w:t>Lecturer: Robyn Griffiths</w:t>
      </w:r>
      <w:r w:rsidRPr="00C26C87">
        <w:rPr>
          <w:rFonts w:ascii="Arial" w:hAnsi="Arial" w:cs="Arial"/>
          <w:sz w:val="24"/>
          <w:szCs w:val="24"/>
        </w:rPr>
        <w:br/>
        <w:t>Deadline: 07/11/2025</w:t>
      </w:r>
    </w:p>
    <w:p w14:paraId="434E83FC" w14:textId="77777777" w:rsidR="00C33834" w:rsidRPr="00C26C87" w:rsidRDefault="00C33834" w:rsidP="00C26C87">
      <w:pPr>
        <w:spacing w:line="480" w:lineRule="auto"/>
        <w:jc w:val="both"/>
        <w:rPr>
          <w:rFonts w:ascii="Arial" w:hAnsi="Arial" w:cs="Arial"/>
          <w:sz w:val="24"/>
          <w:szCs w:val="24"/>
        </w:rPr>
      </w:pPr>
    </w:p>
    <w:p w14:paraId="3CEB5207" w14:textId="4419F136" w:rsidR="00C33834" w:rsidRPr="00C26C87" w:rsidRDefault="00C33834" w:rsidP="00C26C87">
      <w:pPr>
        <w:spacing w:line="480" w:lineRule="auto"/>
        <w:jc w:val="both"/>
        <w:rPr>
          <w:rFonts w:ascii="Arial" w:hAnsi="Arial" w:cs="Arial"/>
          <w:bCs/>
          <w:sz w:val="24"/>
          <w:szCs w:val="24"/>
        </w:rPr>
      </w:pPr>
      <w:r w:rsidRPr="00C26C87">
        <w:rPr>
          <w:rFonts w:ascii="Arial" w:hAnsi="Arial" w:cs="Arial"/>
          <w:bCs/>
          <w:sz w:val="24"/>
          <w:szCs w:val="24"/>
        </w:rPr>
        <w:t>Wordcount:</w:t>
      </w:r>
      <w:r w:rsidR="00BF4417" w:rsidRPr="00C26C87">
        <w:rPr>
          <w:rFonts w:ascii="Arial" w:hAnsi="Arial" w:cs="Arial"/>
          <w:bCs/>
          <w:sz w:val="24"/>
          <w:szCs w:val="24"/>
        </w:rPr>
        <w:t xml:space="preserve"> 13</w:t>
      </w:r>
      <w:r w:rsidR="00C26C87">
        <w:rPr>
          <w:rFonts w:ascii="Arial" w:hAnsi="Arial" w:cs="Arial"/>
          <w:bCs/>
          <w:sz w:val="24"/>
          <w:szCs w:val="24"/>
        </w:rPr>
        <w:t>84</w:t>
      </w:r>
    </w:p>
    <w:p w14:paraId="3C680225" w14:textId="77777777" w:rsidR="00C33834" w:rsidRPr="00C26C87" w:rsidRDefault="00C33834" w:rsidP="00C26C87">
      <w:pPr>
        <w:spacing w:line="480" w:lineRule="auto"/>
        <w:jc w:val="both"/>
        <w:rPr>
          <w:rFonts w:ascii="Arial" w:hAnsi="Arial" w:cs="Arial"/>
          <w:bCs/>
          <w:sz w:val="24"/>
          <w:szCs w:val="24"/>
        </w:rPr>
      </w:pPr>
    </w:p>
    <w:p w14:paraId="243253B6" w14:textId="77777777" w:rsidR="00C33834" w:rsidRPr="00C26C87" w:rsidRDefault="00C33834" w:rsidP="00C26C87">
      <w:pPr>
        <w:spacing w:line="480" w:lineRule="auto"/>
        <w:jc w:val="both"/>
        <w:rPr>
          <w:rFonts w:ascii="Arial" w:hAnsi="Arial" w:cs="Arial"/>
          <w:bCs/>
          <w:sz w:val="24"/>
          <w:szCs w:val="24"/>
        </w:rPr>
      </w:pPr>
      <w:r w:rsidRPr="00C26C87">
        <w:rPr>
          <w:rFonts w:ascii="Arial" w:hAnsi="Arial" w:cs="Arial"/>
          <w:bCs/>
          <w:sz w:val="24"/>
          <w:szCs w:val="24"/>
        </w:rPr>
        <w:t xml:space="preserve">AI Acknowledgement  </w:t>
      </w:r>
    </w:p>
    <w:p w14:paraId="69EA3C0C" w14:textId="77777777" w:rsidR="00C33834" w:rsidRPr="00C26C87" w:rsidRDefault="00C33834" w:rsidP="00C26C87">
      <w:pPr>
        <w:spacing w:line="480" w:lineRule="auto"/>
        <w:jc w:val="both"/>
        <w:rPr>
          <w:rFonts w:ascii="Arial" w:hAnsi="Arial" w:cs="Arial"/>
          <w:bCs/>
          <w:sz w:val="24"/>
          <w:szCs w:val="24"/>
        </w:rPr>
      </w:pPr>
      <w:r w:rsidRPr="00C26C87">
        <w:rPr>
          <w:rFonts w:ascii="Arial" w:hAnsi="Arial" w:cs="Arial"/>
          <w:bCs/>
          <w:sz w:val="24"/>
          <w:szCs w:val="24"/>
        </w:rPr>
        <w:t xml:space="preserve">I confirm that I have not presented any AI generated materials as my own work. </w:t>
      </w:r>
    </w:p>
    <w:p w14:paraId="6778FF2E" w14:textId="77777777" w:rsidR="00C33834" w:rsidRPr="00C26C87" w:rsidRDefault="00C33834" w:rsidP="00C26C87">
      <w:pPr>
        <w:spacing w:line="480" w:lineRule="auto"/>
        <w:jc w:val="both"/>
        <w:rPr>
          <w:rFonts w:ascii="Arial" w:hAnsi="Arial" w:cs="Arial"/>
          <w:bCs/>
          <w:sz w:val="24"/>
          <w:szCs w:val="24"/>
        </w:rPr>
      </w:pPr>
      <w:r w:rsidRPr="00C26C87">
        <w:rPr>
          <w:rFonts w:ascii="Arial" w:hAnsi="Arial" w:cs="Arial"/>
          <w:bCs/>
          <w:sz w:val="24"/>
          <w:szCs w:val="24"/>
        </w:rPr>
        <w:t>I confirm that I have copies of my drafts, notes, and other resources I used, which I may be asked to provide in evidence.</w:t>
      </w:r>
    </w:p>
    <w:p w14:paraId="719FBC41" w14:textId="18197B34" w:rsidR="00BA692C" w:rsidRPr="00C26C87" w:rsidRDefault="00BA692C" w:rsidP="00C26C87">
      <w:pPr>
        <w:spacing w:line="480" w:lineRule="auto"/>
        <w:jc w:val="both"/>
        <w:rPr>
          <w:rFonts w:ascii="Arial" w:hAnsi="Arial" w:cs="Arial"/>
          <w:bCs/>
          <w:sz w:val="24"/>
          <w:szCs w:val="24"/>
        </w:rPr>
      </w:pPr>
      <w:r w:rsidRPr="00C26C87">
        <w:rPr>
          <w:rFonts w:ascii="Arial" w:hAnsi="Arial" w:cs="Arial"/>
          <w:sz w:val="24"/>
          <w:szCs w:val="24"/>
        </w:rPr>
        <w:lastRenderedPageBreak/>
        <w:t>This essay will discuss how Screwfix appears to be an ideal model of modern, efficient</w:t>
      </w:r>
      <w:r w:rsidR="000644AE" w:rsidRPr="00C26C87">
        <w:rPr>
          <w:rFonts w:ascii="Arial" w:hAnsi="Arial" w:cs="Arial"/>
          <w:sz w:val="24"/>
          <w:szCs w:val="24"/>
        </w:rPr>
        <w:t xml:space="preserve"> DIY</w:t>
      </w:r>
      <w:r w:rsidRPr="00C26C87">
        <w:rPr>
          <w:rFonts w:ascii="Arial" w:hAnsi="Arial" w:cs="Arial"/>
          <w:sz w:val="24"/>
          <w:szCs w:val="24"/>
        </w:rPr>
        <w:t xml:space="preserve"> retailer defined by rapid deliveries, a frequently used</w:t>
      </w:r>
      <w:r w:rsidR="00824156" w:rsidRPr="00C26C87">
        <w:rPr>
          <w:rFonts w:ascii="Arial" w:hAnsi="Arial" w:cs="Arial"/>
          <w:sz w:val="24"/>
          <w:szCs w:val="24"/>
        </w:rPr>
        <w:t xml:space="preserve"> popular</w:t>
      </w:r>
      <w:r w:rsidRPr="00C26C87">
        <w:rPr>
          <w:rFonts w:ascii="Arial" w:hAnsi="Arial" w:cs="Arial"/>
          <w:sz w:val="24"/>
          <w:szCs w:val="24"/>
        </w:rPr>
        <w:t xml:space="preserve"> app, and excellent customer service. </w:t>
      </w:r>
      <w:r w:rsidR="00FC47D9" w:rsidRPr="00C26C87">
        <w:rPr>
          <w:rFonts w:ascii="Arial" w:hAnsi="Arial" w:cs="Arial"/>
          <w:sz w:val="24"/>
          <w:szCs w:val="24"/>
        </w:rPr>
        <w:t>However,</w:t>
      </w:r>
      <w:r w:rsidRPr="00C26C87">
        <w:rPr>
          <w:rFonts w:ascii="Arial" w:hAnsi="Arial" w:cs="Arial"/>
          <w:sz w:val="24"/>
          <w:szCs w:val="24"/>
        </w:rPr>
        <w:t xml:space="preserve"> it will also address the challenges it experiences in implementing new technology and </w:t>
      </w:r>
      <w:r w:rsidR="00FC47D9" w:rsidRPr="00C26C87">
        <w:rPr>
          <w:rFonts w:ascii="Arial" w:hAnsi="Arial" w:cs="Arial"/>
          <w:sz w:val="24"/>
          <w:szCs w:val="24"/>
        </w:rPr>
        <w:t>adjustments</w:t>
      </w:r>
      <w:r w:rsidRPr="00C26C87">
        <w:rPr>
          <w:rFonts w:ascii="Arial" w:hAnsi="Arial" w:cs="Arial"/>
          <w:sz w:val="24"/>
          <w:szCs w:val="24"/>
        </w:rPr>
        <w:t xml:space="preserve"> for its employees.</w:t>
      </w:r>
      <w:r w:rsidR="00E814BD" w:rsidRPr="00C26C87">
        <w:rPr>
          <w:rFonts w:ascii="Arial" w:hAnsi="Arial" w:cs="Arial"/>
          <w:sz w:val="24"/>
          <w:szCs w:val="24"/>
        </w:rPr>
        <w:t xml:space="preserve"> T</w:t>
      </w:r>
      <w:r w:rsidR="00A905DD" w:rsidRPr="00C26C87">
        <w:rPr>
          <w:rFonts w:ascii="Arial" w:hAnsi="Arial" w:cs="Arial"/>
          <w:sz w:val="24"/>
          <w:szCs w:val="24"/>
        </w:rPr>
        <w:t xml:space="preserve">he company’s online expansion and focus on </w:t>
      </w:r>
      <w:r w:rsidR="00FC47D9" w:rsidRPr="00C26C87">
        <w:rPr>
          <w:rFonts w:ascii="Arial" w:hAnsi="Arial" w:cs="Arial"/>
          <w:sz w:val="24"/>
          <w:szCs w:val="24"/>
        </w:rPr>
        <w:t>client’s</w:t>
      </w:r>
      <w:r w:rsidR="000644AE" w:rsidRPr="00C26C87">
        <w:rPr>
          <w:rFonts w:ascii="Arial" w:hAnsi="Arial" w:cs="Arial"/>
          <w:sz w:val="24"/>
          <w:szCs w:val="24"/>
        </w:rPr>
        <w:t xml:space="preserve"> standards</w:t>
      </w:r>
      <w:r w:rsidR="00FC47D9" w:rsidRPr="00C26C87">
        <w:rPr>
          <w:rFonts w:ascii="Arial" w:hAnsi="Arial" w:cs="Arial"/>
          <w:sz w:val="24"/>
          <w:szCs w:val="24"/>
        </w:rPr>
        <w:t xml:space="preserve"> </w:t>
      </w:r>
      <w:r w:rsidR="00A905DD" w:rsidRPr="00C26C87">
        <w:rPr>
          <w:rFonts w:ascii="Arial" w:hAnsi="Arial" w:cs="Arial"/>
          <w:sz w:val="24"/>
          <w:szCs w:val="24"/>
        </w:rPr>
        <w:t xml:space="preserve">have raised the bar for service and speed. </w:t>
      </w:r>
      <w:r w:rsidR="000644AE" w:rsidRPr="00C26C87">
        <w:rPr>
          <w:rFonts w:ascii="Arial" w:hAnsi="Arial" w:cs="Arial"/>
          <w:sz w:val="24"/>
          <w:szCs w:val="24"/>
        </w:rPr>
        <w:t xml:space="preserve">But under this operational excellence lie challenges that many companies face when they change their technology. </w:t>
      </w:r>
      <w:r w:rsidR="00E46085" w:rsidRPr="00C26C87">
        <w:rPr>
          <w:rFonts w:ascii="Arial" w:hAnsi="Arial" w:cs="Arial"/>
          <w:sz w:val="24"/>
          <w:szCs w:val="24"/>
        </w:rPr>
        <w:t xml:space="preserve">With Screwfix </w:t>
      </w:r>
      <w:r w:rsidR="000644AE" w:rsidRPr="00C26C87">
        <w:rPr>
          <w:rFonts w:ascii="Arial" w:hAnsi="Arial" w:cs="Arial"/>
          <w:sz w:val="24"/>
          <w:szCs w:val="24"/>
        </w:rPr>
        <w:t>implemen</w:t>
      </w:r>
      <w:r w:rsidR="00E46085" w:rsidRPr="00C26C87">
        <w:rPr>
          <w:rFonts w:ascii="Arial" w:hAnsi="Arial" w:cs="Arial"/>
          <w:sz w:val="24"/>
          <w:szCs w:val="24"/>
        </w:rPr>
        <w:t>ting</w:t>
      </w:r>
      <w:r w:rsidR="000644AE" w:rsidRPr="00C26C87">
        <w:rPr>
          <w:rFonts w:ascii="Arial" w:hAnsi="Arial" w:cs="Arial"/>
          <w:sz w:val="24"/>
          <w:szCs w:val="24"/>
        </w:rPr>
        <w:t xml:space="preserve"> automation, distributed leadership, and data-driven performance metrics, substantial challenges developed including </w:t>
      </w:r>
      <w:r w:rsidR="00075E7A" w:rsidRPr="00C26C87">
        <w:rPr>
          <w:rFonts w:ascii="Arial" w:hAnsi="Arial" w:cs="Arial"/>
          <w:sz w:val="24"/>
          <w:szCs w:val="24"/>
        </w:rPr>
        <w:t>inadequate</w:t>
      </w:r>
      <w:r w:rsidR="000644AE" w:rsidRPr="00C26C87">
        <w:rPr>
          <w:rFonts w:ascii="Arial" w:hAnsi="Arial" w:cs="Arial"/>
          <w:sz w:val="24"/>
          <w:szCs w:val="24"/>
        </w:rPr>
        <w:t xml:space="preserve"> training, communication issues, job insecurity, and resistance to change. The company is an example of innovation, but its case also </w:t>
      </w:r>
      <w:r w:rsidR="00075E7A" w:rsidRPr="00C26C87">
        <w:rPr>
          <w:rFonts w:ascii="Arial" w:hAnsi="Arial" w:cs="Arial"/>
          <w:sz w:val="24"/>
          <w:szCs w:val="24"/>
        </w:rPr>
        <w:t>proves</w:t>
      </w:r>
      <w:r w:rsidR="000644AE" w:rsidRPr="00C26C87">
        <w:rPr>
          <w:rFonts w:ascii="Arial" w:hAnsi="Arial" w:cs="Arial"/>
          <w:sz w:val="24"/>
          <w:szCs w:val="24"/>
        </w:rPr>
        <w:t xml:space="preserve"> that technology cannot succeed without also investing </w:t>
      </w:r>
      <w:r w:rsidR="00E46085" w:rsidRPr="00C26C87">
        <w:rPr>
          <w:rFonts w:ascii="Arial" w:hAnsi="Arial" w:cs="Arial"/>
          <w:sz w:val="24"/>
          <w:szCs w:val="24"/>
        </w:rPr>
        <w:t xml:space="preserve">into </w:t>
      </w:r>
      <w:r w:rsidR="000644AE" w:rsidRPr="00C26C87">
        <w:rPr>
          <w:rFonts w:ascii="Arial" w:hAnsi="Arial" w:cs="Arial"/>
          <w:sz w:val="24"/>
          <w:szCs w:val="24"/>
        </w:rPr>
        <w:t>resources</w:t>
      </w:r>
      <w:r w:rsidR="00E46085" w:rsidRPr="00C26C87">
        <w:rPr>
          <w:rFonts w:ascii="Arial" w:hAnsi="Arial" w:cs="Arial"/>
          <w:sz w:val="24"/>
          <w:szCs w:val="24"/>
        </w:rPr>
        <w:t xml:space="preserve"> for </w:t>
      </w:r>
      <w:r w:rsidR="000644AE" w:rsidRPr="00C26C87">
        <w:rPr>
          <w:rFonts w:ascii="Arial" w:hAnsi="Arial" w:cs="Arial"/>
          <w:sz w:val="24"/>
          <w:szCs w:val="24"/>
        </w:rPr>
        <w:t>people and culture. This essay critically</w:t>
      </w:r>
      <w:r w:rsidR="006A6D8E" w:rsidRPr="00C26C87">
        <w:rPr>
          <w:rFonts w:ascii="Arial" w:hAnsi="Arial" w:cs="Arial"/>
          <w:sz w:val="24"/>
          <w:szCs w:val="24"/>
        </w:rPr>
        <w:t xml:space="preserve"> analyses</w:t>
      </w:r>
      <w:r w:rsidR="000644AE" w:rsidRPr="00C26C87">
        <w:rPr>
          <w:rFonts w:ascii="Arial" w:hAnsi="Arial" w:cs="Arial"/>
          <w:sz w:val="24"/>
          <w:szCs w:val="24"/>
        </w:rPr>
        <w:t xml:space="preserve"> these </w:t>
      </w:r>
      <w:r w:rsidR="006A6D8E" w:rsidRPr="00C26C87">
        <w:rPr>
          <w:rFonts w:ascii="Arial" w:hAnsi="Arial" w:cs="Arial"/>
          <w:sz w:val="24"/>
          <w:szCs w:val="24"/>
        </w:rPr>
        <w:t>changing aspects</w:t>
      </w:r>
      <w:r w:rsidR="000644AE" w:rsidRPr="00C26C87">
        <w:rPr>
          <w:rFonts w:ascii="Arial" w:hAnsi="Arial" w:cs="Arial"/>
          <w:sz w:val="24"/>
          <w:szCs w:val="24"/>
        </w:rPr>
        <w:t xml:space="preserve"> through the perspective of organisational behaviour theory, investigating the impact of leadership, communication, and cultural transformation on technological change.</w:t>
      </w:r>
    </w:p>
    <w:p w14:paraId="333A6F48" w14:textId="5F88F651" w:rsidR="00E46085" w:rsidRPr="00C26C87" w:rsidRDefault="006A6D8E" w:rsidP="00C26C87">
      <w:pPr>
        <w:spacing w:line="480" w:lineRule="auto"/>
        <w:jc w:val="both"/>
        <w:rPr>
          <w:rFonts w:ascii="Arial" w:hAnsi="Arial" w:cs="Arial"/>
          <w:sz w:val="24"/>
          <w:szCs w:val="24"/>
        </w:rPr>
      </w:pPr>
      <w:r w:rsidRPr="00C26C87">
        <w:rPr>
          <w:rFonts w:ascii="Arial" w:hAnsi="Arial" w:cs="Arial"/>
          <w:sz w:val="24"/>
          <w:szCs w:val="24"/>
        </w:rPr>
        <w:t>The implementation of automation and</w:t>
      </w:r>
      <w:r w:rsidR="00EF7BDE" w:rsidRPr="00C26C87">
        <w:rPr>
          <w:rFonts w:ascii="Arial" w:hAnsi="Arial" w:cs="Arial"/>
          <w:sz w:val="24"/>
          <w:szCs w:val="24"/>
        </w:rPr>
        <w:t xml:space="preserve"> </w:t>
      </w:r>
      <w:r w:rsidRPr="00C26C87">
        <w:rPr>
          <w:rFonts w:ascii="Arial" w:hAnsi="Arial" w:cs="Arial"/>
          <w:sz w:val="24"/>
          <w:szCs w:val="24"/>
        </w:rPr>
        <w:t>analytics at Screwfix appears to be an excellent concept at first.</w:t>
      </w:r>
      <w:r w:rsidR="0078279D" w:rsidRPr="00C26C87">
        <w:rPr>
          <w:rFonts w:ascii="Arial" w:hAnsi="Arial" w:cs="Arial"/>
          <w:sz w:val="24"/>
          <w:szCs w:val="24"/>
        </w:rPr>
        <w:t xml:space="preserve"> Research</w:t>
      </w:r>
      <w:r w:rsidR="0079135B" w:rsidRPr="00C26C87">
        <w:rPr>
          <w:rFonts w:ascii="Arial" w:hAnsi="Arial" w:cs="Arial"/>
          <w:sz w:val="24"/>
          <w:szCs w:val="24"/>
        </w:rPr>
        <w:t xml:space="preserve"> shows</w:t>
      </w:r>
      <w:r w:rsidR="0078279D" w:rsidRPr="00C26C87">
        <w:rPr>
          <w:rFonts w:ascii="Arial" w:hAnsi="Arial" w:cs="Arial"/>
          <w:sz w:val="24"/>
          <w:szCs w:val="24"/>
        </w:rPr>
        <w:t xml:space="preserve"> a</w:t>
      </w:r>
      <w:r w:rsidR="00EF7BDE" w:rsidRPr="00C26C87">
        <w:rPr>
          <w:rFonts w:ascii="Arial" w:hAnsi="Arial" w:cs="Arial"/>
          <w:sz w:val="24"/>
          <w:szCs w:val="24"/>
        </w:rPr>
        <w:t xml:space="preserve"> </w:t>
      </w:r>
      <w:r w:rsidR="0078279D" w:rsidRPr="00C26C87">
        <w:rPr>
          <w:rFonts w:ascii="Arial" w:hAnsi="Arial" w:cs="Arial"/>
          <w:sz w:val="24"/>
          <w:szCs w:val="24"/>
        </w:rPr>
        <w:t xml:space="preserve">positive relationship between digitalisation </w:t>
      </w:r>
      <w:r w:rsidR="00A349EB" w:rsidRPr="00C26C87">
        <w:rPr>
          <w:rFonts w:ascii="Arial" w:hAnsi="Arial" w:cs="Arial"/>
          <w:sz w:val="24"/>
          <w:szCs w:val="24"/>
        </w:rPr>
        <w:t xml:space="preserve">and organisational </w:t>
      </w:r>
      <w:r w:rsidRPr="00C26C87">
        <w:rPr>
          <w:rFonts w:ascii="Arial" w:hAnsi="Arial" w:cs="Arial"/>
          <w:sz w:val="24"/>
          <w:szCs w:val="24"/>
        </w:rPr>
        <w:t>flexibility</w:t>
      </w:r>
      <w:r w:rsidR="00A349EB" w:rsidRPr="00C26C87">
        <w:rPr>
          <w:rFonts w:ascii="Arial" w:hAnsi="Arial" w:cs="Arial"/>
          <w:sz w:val="24"/>
          <w:szCs w:val="24"/>
        </w:rPr>
        <w:t>, indicating that companies that adopt new technologies generally surpass their competitors</w:t>
      </w:r>
      <w:r w:rsidR="004E5FC0" w:rsidRPr="00C26C87">
        <w:rPr>
          <w:rFonts w:ascii="Arial" w:hAnsi="Arial" w:cs="Arial"/>
          <w:sz w:val="24"/>
          <w:szCs w:val="24"/>
        </w:rPr>
        <w:t xml:space="preserve"> (Awad and Martín-Rojas,</w:t>
      </w:r>
      <w:r w:rsidR="00EF7BDE" w:rsidRPr="00C26C87">
        <w:rPr>
          <w:rFonts w:ascii="Arial" w:hAnsi="Arial" w:cs="Arial"/>
          <w:sz w:val="24"/>
          <w:szCs w:val="24"/>
        </w:rPr>
        <w:t xml:space="preserve"> </w:t>
      </w:r>
      <w:r w:rsidR="004E5FC0" w:rsidRPr="00C26C87">
        <w:rPr>
          <w:rFonts w:ascii="Arial" w:hAnsi="Arial" w:cs="Arial"/>
          <w:sz w:val="24"/>
          <w:szCs w:val="24"/>
        </w:rPr>
        <w:t>2024)</w:t>
      </w:r>
      <w:r w:rsidR="00A349EB" w:rsidRPr="00C26C87">
        <w:rPr>
          <w:rFonts w:ascii="Arial" w:hAnsi="Arial" w:cs="Arial"/>
          <w:sz w:val="24"/>
          <w:szCs w:val="24"/>
        </w:rPr>
        <w:t>.</w:t>
      </w:r>
      <w:r w:rsidR="004E5FC0" w:rsidRPr="00C26C87">
        <w:rPr>
          <w:rFonts w:ascii="Arial" w:hAnsi="Arial" w:cs="Arial"/>
          <w:sz w:val="24"/>
          <w:szCs w:val="24"/>
        </w:rPr>
        <w:t xml:space="preserve"> They also </w:t>
      </w:r>
      <w:r w:rsidR="00A349EB" w:rsidRPr="00C26C87">
        <w:rPr>
          <w:rFonts w:ascii="Arial" w:hAnsi="Arial" w:cs="Arial"/>
          <w:sz w:val="24"/>
          <w:szCs w:val="24"/>
        </w:rPr>
        <w:t xml:space="preserve">suggest that digital transformation strengthens organisational resilience </w:t>
      </w:r>
      <w:r w:rsidRPr="00C26C87">
        <w:rPr>
          <w:rFonts w:ascii="Arial" w:hAnsi="Arial" w:cs="Arial"/>
          <w:sz w:val="24"/>
          <w:szCs w:val="24"/>
        </w:rPr>
        <w:t>through</w:t>
      </w:r>
      <w:r w:rsidR="00A349EB" w:rsidRPr="00C26C87">
        <w:rPr>
          <w:rFonts w:ascii="Arial" w:hAnsi="Arial" w:cs="Arial"/>
          <w:sz w:val="24"/>
          <w:szCs w:val="24"/>
        </w:rPr>
        <w:t xml:space="preserve"> learning and innovation. From this </w:t>
      </w:r>
      <w:r w:rsidRPr="00C26C87">
        <w:rPr>
          <w:rFonts w:ascii="Arial" w:hAnsi="Arial" w:cs="Arial"/>
          <w:sz w:val="24"/>
          <w:szCs w:val="24"/>
        </w:rPr>
        <w:t>perspective, Screwfix’s automation of logistics and its app-focused platform could be seen as steps</w:t>
      </w:r>
      <w:r w:rsidR="00A349EB" w:rsidRPr="00C26C87">
        <w:rPr>
          <w:rFonts w:ascii="Arial" w:hAnsi="Arial" w:cs="Arial"/>
          <w:sz w:val="24"/>
          <w:szCs w:val="24"/>
        </w:rPr>
        <w:t xml:space="preserve"> towards a more flexible business model</w:t>
      </w:r>
      <w:r w:rsidR="009613E3" w:rsidRPr="00C26C87">
        <w:rPr>
          <w:rFonts w:ascii="Arial" w:hAnsi="Arial" w:cs="Arial"/>
          <w:sz w:val="24"/>
          <w:szCs w:val="24"/>
        </w:rPr>
        <w:t xml:space="preserve">. </w:t>
      </w:r>
      <w:proofErr w:type="spellStart"/>
      <w:r w:rsidR="00A349EB" w:rsidRPr="00C26C87">
        <w:rPr>
          <w:rFonts w:ascii="Arial" w:hAnsi="Arial" w:cs="Arial"/>
          <w:sz w:val="24"/>
          <w:szCs w:val="24"/>
        </w:rPr>
        <w:t>Saghfian</w:t>
      </w:r>
      <w:proofErr w:type="spellEnd"/>
      <w:r w:rsidR="00A349EB" w:rsidRPr="00C26C87">
        <w:rPr>
          <w:rFonts w:ascii="Arial" w:hAnsi="Arial" w:cs="Arial"/>
          <w:sz w:val="24"/>
          <w:szCs w:val="24"/>
        </w:rPr>
        <w:t xml:space="preserve">, Laumann, and Skogstad (2021), on the other hand, disagree. They argue that when employees are not prepared adopting new technology can cause mental stress and skill discrepancies. This suggests new technology can make things </w:t>
      </w:r>
      <w:r w:rsidR="00A349EB" w:rsidRPr="00C26C87">
        <w:rPr>
          <w:rFonts w:ascii="Arial" w:hAnsi="Arial" w:cs="Arial"/>
          <w:sz w:val="24"/>
          <w:szCs w:val="24"/>
        </w:rPr>
        <w:lastRenderedPageBreak/>
        <w:t xml:space="preserve">more efficient, </w:t>
      </w:r>
      <w:r w:rsidRPr="00C26C87">
        <w:rPr>
          <w:rFonts w:ascii="Arial" w:hAnsi="Arial" w:cs="Arial"/>
          <w:sz w:val="24"/>
          <w:szCs w:val="24"/>
        </w:rPr>
        <w:t xml:space="preserve">but </w:t>
      </w:r>
      <w:r w:rsidR="00A349EB" w:rsidRPr="00C26C87">
        <w:rPr>
          <w:rFonts w:ascii="Arial" w:hAnsi="Arial" w:cs="Arial"/>
          <w:sz w:val="24"/>
          <w:szCs w:val="24"/>
        </w:rPr>
        <w:t>it can also make employees feel scared and uncertain, especially those who are used to doing things using traditional methods</w:t>
      </w:r>
      <w:r w:rsidR="00605AD6" w:rsidRPr="00C26C87">
        <w:rPr>
          <w:rFonts w:ascii="Arial" w:hAnsi="Arial" w:cs="Arial"/>
          <w:sz w:val="24"/>
          <w:szCs w:val="24"/>
        </w:rPr>
        <w:t xml:space="preserve"> (Bhattacharyya, 2025)</w:t>
      </w:r>
      <w:r w:rsidR="00A349EB" w:rsidRPr="00C26C87">
        <w:rPr>
          <w:rFonts w:ascii="Arial" w:hAnsi="Arial" w:cs="Arial"/>
          <w:sz w:val="24"/>
          <w:szCs w:val="24"/>
        </w:rPr>
        <w:t>.</w:t>
      </w:r>
    </w:p>
    <w:p w14:paraId="0BBB9CB0" w14:textId="5466E59B" w:rsidR="0010305F" w:rsidRPr="00C26C87" w:rsidRDefault="00E814BD" w:rsidP="00C26C87">
      <w:pPr>
        <w:spacing w:line="480" w:lineRule="auto"/>
        <w:jc w:val="both"/>
        <w:rPr>
          <w:rFonts w:ascii="Arial" w:hAnsi="Arial" w:cs="Arial"/>
          <w:sz w:val="24"/>
          <w:szCs w:val="24"/>
        </w:rPr>
      </w:pPr>
      <w:r w:rsidRPr="00C26C87">
        <w:rPr>
          <w:rFonts w:ascii="Arial" w:hAnsi="Arial" w:cs="Arial"/>
          <w:sz w:val="24"/>
          <w:szCs w:val="24"/>
        </w:rPr>
        <w:t>As a result, one of the primary issues raised in the Screwfix case has to do with training and being prepared. Armstrong (2021) states that learning and development are crucial for encouraging change; however, in many organisations, training is considered as a single occurrence rather than a continuous process. Uren and Edwards (2023) similarly discovered that a business’s readiness for AI adoption depends on employees perceived competence and trust in technology. If employees think they have not received enough training, as many at Screwfix reportedly did, automation is likely to make them resistant instead of enthusiastic</w:t>
      </w:r>
      <w:r w:rsidR="00605AD6" w:rsidRPr="00C26C87">
        <w:rPr>
          <w:rFonts w:ascii="Arial" w:hAnsi="Arial" w:cs="Arial"/>
          <w:sz w:val="24"/>
          <w:szCs w:val="24"/>
        </w:rPr>
        <w:t xml:space="preserve"> (Byron, 2022)</w:t>
      </w:r>
      <w:r w:rsidRPr="00C26C87">
        <w:rPr>
          <w:rFonts w:ascii="Arial" w:hAnsi="Arial" w:cs="Arial"/>
          <w:sz w:val="24"/>
          <w:szCs w:val="24"/>
        </w:rPr>
        <w:t>.</w:t>
      </w:r>
      <w:r w:rsidR="00A60027" w:rsidRPr="00C26C87">
        <w:rPr>
          <w:rFonts w:ascii="Arial" w:hAnsi="Arial" w:cs="Arial"/>
          <w:sz w:val="24"/>
          <w:szCs w:val="24"/>
        </w:rPr>
        <w:t xml:space="preserve"> Esposito (2024) </w:t>
      </w:r>
      <w:r w:rsidRPr="00C26C87">
        <w:rPr>
          <w:rFonts w:ascii="Arial" w:hAnsi="Arial" w:cs="Arial"/>
          <w:sz w:val="24"/>
          <w:szCs w:val="24"/>
        </w:rPr>
        <w:t>argues that not every resistance is harmful; in fact, it can be an appropriate reaction to change which did no</w:t>
      </w:r>
      <w:r w:rsidR="0010305F" w:rsidRPr="00C26C87">
        <w:rPr>
          <w:rFonts w:ascii="Arial" w:hAnsi="Arial" w:cs="Arial"/>
          <w:sz w:val="24"/>
          <w:szCs w:val="24"/>
        </w:rPr>
        <w:t>t</w:t>
      </w:r>
      <w:r w:rsidRPr="00C26C87">
        <w:rPr>
          <w:rFonts w:ascii="Arial" w:hAnsi="Arial" w:cs="Arial"/>
          <w:sz w:val="24"/>
          <w:szCs w:val="24"/>
        </w:rPr>
        <w:t xml:space="preserve"> get across well</w:t>
      </w:r>
      <w:r w:rsidR="00605AD6" w:rsidRPr="00C26C87">
        <w:rPr>
          <w:rFonts w:ascii="Arial" w:hAnsi="Arial" w:cs="Arial"/>
          <w:sz w:val="24"/>
          <w:szCs w:val="24"/>
        </w:rPr>
        <w:t xml:space="preserve">. Therefore, </w:t>
      </w:r>
      <w:r w:rsidRPr="00C26C87">
        <w:rPr>
          <w:rFonts w:ascii="Arial" w:hAnsi="Arial" w:cs="Arial"/>
          <w:sz w:val="24"/>
          <w:szCs w:val="24"/>
        </w:rPr>
        <w:t>leaders should not simply disregard opposition: they should see it as feedback on the process of change itself</w:t>
      </w:r>
      <w:r w:rsidR="00A60027" w:rsidRPr="00C26C87">
        <w:rPr>
          <w:rFonts w:ascii="Arial" w:hAnsi="Arial" w:cs="Arial"/>
          <w:sz w:val="24"/>
          <w:szCs w:val="24"/>
        </w:rPr>
        <w:t>.</w:t>
      </w:r>
    </w:p>
    <w:p w14:paraId="6024562A" w14:textId="2673A4E9" w:rsidR="00E814BD" w:rsidRPr="00C26C87" w:rsidRDefault="0010305F" w:rsidP="00C26C87">
      <w:pPr>
        <w:spacing w:line="480" w:lineRule="auto"/>
        <w:jc w:val="both"/>
        <w:rPr>
          <w:rFonts w:ascii="Arial" w:hAnsi="Arial" w:cs="Arial"/>
          <w:sz w:val="24"/>
          <w:szCs w:val="24"/>
        </w:rPr>
      </w:pPr>
      <w:r w:rsidRPr="00C26C87">
        <w:rPr>
          <w:rFonts w:ascii="Arial" w:hAnsi="Arial" w:cs="Arial"/>
          <w:sz w:val="24"/>
          <w:szCs w:val="24"/>
        </w:rPr>
        <w:t>The style of leadership is a</w:t>
      </w:r>
      <w:r w:rsidR="00BF4417" w:rsidRPr="00C26C87">
        <w:rPr>
          <w:rFonts w:ascii="Arial" w:hAnsi="Arial" w:cs="Arial"/>
          <w:sz w:val="24"/>
          <w:szCs w:val="24"/>
        </w:rPr>
        <w:t xml:space="preserve">lso a </w:t>
      </w:r>
      <w:r w:rsidRPr="00C26C87">
        <w:rPr>
          <w:rFonts w:ascii="Arial" w:hAnsi="Arial" w:cs="Arial"/>
          <w:sz w:val="24"/>
          <w:szCs w:val="24"/>
        </w:rPr>
        <w:t>key factor. Screwfix emphasises development and empowerment</w:t>
      </w:r>
      <w:r w:rsidR="009613E3" w:rsidRPr="00C26C87">
        <w:rPr>
          <w:rFonts w:ascii="Arial" w:hAnsi="Arial" w:cs="Arial"/>
          <w:sz w:val="24"/>
          <w:szCs w:val="24"/>
        </w:rPr>
        <w:t xml:space="preserve"> (Linkedin.com, 2025)</w:t>
      </w:r>
      <w:r w:rsidR="00445B75" w:rsidRPr="00C26C87">
        <w:rPr>
          <w:rFonts w:ascii="Arial" w:hAnsi="Arial" w:cs="Arial"/>
          <w:sz w:val="24"/>
          <w:szCs w:val="24"/>
        </w:rPr>
        <w:t xml:space="preserve">. </w:t>
      </w:r>
      <w:r w:rsidRPr="00C26C87">
        <w:rPr>
          <w:rFonts w:ascii="Arial" w:hAnsi="Arial" w:cs="Arial"/>
          <w:sz w:val="24"/>
          <w:szCs w:val="24"/>
        </w:rPr>
        <w:t xml:space="preserve">However, it is possible that employees who were used to traditional instruction-based roles might have found it hard to adjust to a more independent role. </w:t>
      </w:r>
      <w:r w:rsidR="009E4D81" w:rsidRPr="00C26C87">
        <w:rPr>
          <w:rFonts w:ascii="Arial" w:hAnsi="Arial" w:cs="Arial"/>
          <w:sz w:val="24"/>
          <w:szCs w:val="24"/>
        </w:rPr>
        <w:t>According to</w:t>
      </w:r>
      <w:r w:rsidR="00605AD6" w:rsidRPr="00C26C87">
        <w:rPr>
          <w:rFonts w:ascii="Arial" w:hAnsi="Arial" w:cs="Arial"/>
          <w:sz w:val="24"/>
          <w:szCs w:val="24"/>
        </w:rPr>
        <w:t xml:space="preserve"> </w:t>
      </w:r>
      <w:r w:rsidR="00703548" w:rsidRPr="00C26C87">
        <w:rPr>
          <w:rFonts w:ascii="Arial" w:hAnsi="Arial" w:cs="Arial"/>
          <w:sz w:val="24"/>
          <w:szCs w:val="24"/>
        </w:rPr>
        <w:t>Dong (2023)</w:t>
      </w:r>
      <w:r w:rsidR="009E4D81" w:rsidRPr="00C26C87">
        <w:rPr>
          <w:rFonts w:ascii="Arial" w:hAnsi="Arial" w:cs="Arial"/>
          <w:sz w:val="24"/>
          <w:szCs w:val="24"/>
        </w:rPr>
        <w:t>, transactional</w:t>
      </w:r>
      <w:r w:rsidR="00EF7BDE" w:rsidRPr="00C26C87">
        <w:rPr>
          <w:rFonts w:ascii="Arial" w:hAnsi="Arial" w:cs="Arial"/>
          <w:sz w:val="24"/>
          <w:szCs w:val="24"/>
        </w:rPr>
        <w:t xml:space="preserve"> leadership focuses on control and compliance through rewards</w:t>
      </w:r>
      <w:r w:rsidR="009E4D81" w:rsidRPr="00C26C87">
        <w:rPr>
          <w:rFonts w:ascii="Arial" w:hAnsi="Arial" w:cs="Arial"/>
          <w:sz w:val="24"/>
          <w:szCs w:val="24"/>
        </w:rPr>
        <w:t xml:space="preserve">. But this structure can make it harder to be creative and flexible when technology changes rapidly. </w:t>
      </w:r>
      <w:r w:rsidR="00703548" w:rsidRPr="00C26C87">
        <w:rPr>
          <w:rFonts w:ascii="Arial" w:hAnsi="Arial" w:cs="Arial"/>
          <w:sz w:val="24"/>
          <w:szCs w:val="24"/>
        </w:rPr>
        <w:t xml:space="preserve">Das (2024) </w:t>
      </w:r>
      <w:r w:rsidR="009E4D81" w:rsidRPr="00C26C87">
        <w:rPr>
          <w:rFonts w:ascii="Arial" w:hAnsi="Arial" w:cs="Arial"/>
          <w:sz w:val="24"/>
          <w:szCs w:val="24"/>
        </w:rPr>
        <w:t xml:space="preserve">builds on </w:t>
      </w:r>
      <w:r w:rsidR="00703548" w:rsidRPr="00C26C87">
        <w:rPr>
          <w:rFonts w:ascii="Arial" w:hAnsi="Arial" w:cs="Arial"/>
          <w:sz w:val="24"/>
          <w:szCs w:val="24"/>
        </w:rPr>
        <w:t>Dong’s</w:t>
      </w:r>
      <w:r w:rsidR="009E4D81" w:rsidRPr="00C26C87">
        <w:rPr>
          <w:rFonts w:ascii="Arial" w:hAnsi="Arial" w:cs="Arial"/>
          <w:sz w:val="24"/>
          <w:szCs w:val="24"/>
        </w:rPr>
        <w:t xml:space="preserve"> ideas by saying that transformational leadership, which motivates followers through vision and empowerment, functions better when organisations are going through cultural or digital changes. The shift to a more distributed leadership model at Screwfix, can be seen as an effort to get employees to work together and take the lead.</w:t>
      </w:r>
      <w:r w:rsidR="00EF7BDE" w:rsidRPr="00C26C87">
        <w:rPr>
          <w:rFonts w:ascii="Arial" w:hAnsi="Arial" w:cs="Arial"/>
          <w:sz w:val="24"/>
          <w:szCs w:val="24"/>
        </w:rPr>
        <w:t xml:space="preserve"> However, a</w:t>
      </w:r>
      <w:r w:rsidR="009E4D81" w:rsidRPr="00C26C87">
        <w:rPr>
          <w:rFonts w:ascii="Arial" w:hAnsi="Arial" w:cs="Arial"/>
          <w:sz w:val="24"/>
          <w:szCs w:val="24"/>
        </w:rPr>
        <w:t xml:space="preserve">s Varney (2021) points out, distributed leadership needs emotional intelligence and structured collaboration. Without these, it can make things more </w:t>
      </w:r>
      <w:r w:rsidR="009E4D81" w:rsidRPr="00C26C87">
        <w:rPr>
          <w:rFonts w:ascii="Arial" w:hAnsi="Arial" w:cs="Arial"/>
          <w:sz w:val="24"/>
          <w:szCs w:val="24"/>
        </w:rPr>
        <w:lastRenderedPageBreak/>
        <w:t>confusing instead of offering individuals authority. This is</w:t>
      </w:r>
      <w:r w:rsidR="00BF4417" w:rsidRPr="00C26C87">
        <w:rPr>
          <w:rFonts w:ascii="Arial" w:hAnsi="Arial" w:cs="Arial"/>
          <w:sz w:val="24"/>
          <w:szCs w:val="24"/>
        </w:rPr>
        <w:t xml:space="preserve"> very similar to </w:t>
      </w:r>
      <w:r w:rsidR="009E4D81" w:rsidRPr="00C26C87">
        <w:rPr>
          <w:rFonts w:ascii="Arial" w:hAnsi="Arial" w:cs="Arial"/>
          <w:sz w:val="24"/>
          <w:szCs w:val="24"/>
        </w:rPr>
        <w:t>reports of internal conflict at Screwfix, where employees who were used to clear hierarchies may have felt lost when they were expected to take the lead without enough guidance. Therefore, changing leaders i</w:t>
      </w:r>
      <w:r w:rsidR="005E1DDC" w:rsidRPr="00C26C87">
        <w:rPr>
          <w:rFonts w:ascii="Arial" w:hAnsi="Arial" w:cs="Arial"/>
          <w:sz w:val="24"/>
          <w:szCs w:val="24"/>
        </w:rPr>
        <w:t>t is</w:t>
      </w:r>
      <w:r w:rsidR="009E4D81" w:rsidRPr="00C26C87">
        <w:rPr>
          <w:rFonts w:ascii="Arial" w:hAnsi="Arial" w:cs="Arial"/>
          <w:sz w:val="24"/>
          <w:szCs w:val="24"/>
        </w:rPr>
        <w:t xml:space="preserve"> not just about shifting power around; it is also about changing how teams communicate with each other and what they expect from each other</w:t>
      </w:r>
      <w:r w:rsidR="00EF7BDE" w:rsidRPr="00C26C87">
        <w:rPr>
          <w:rFonts w:ascii="Arial" w:hAnsi="Arial" w:cs="Arial"/>
          <w:sz w:val="24"/>
          <w:szCs w:val="24"/>
        </w:rPr>
        <w:t xml:space="preserve"> (Malik et al., 2023)</w:t>
      </w:r>
      <w:r w:rsidR="009E4D81" w:rsidRPr="00C26C87">
        <w:rPr>
          <w:rFonts w:ascii="Arial" w:hAnsi="Arial" w:cs="Arial"/>
          <w:sz w:val="24"/>
          <w:szCs w:val="24"/>
        </w:rPr>
        <w:t>.</w:t>
      </w:r>
    </w:p>
    <w:p w14:paraId="45E3165E" w14:textId="37AD87AE" w:rsidR="0052528D" w:rsidRPr="00C26C87" w:rsidRDefault="003B4428" w:rsidP="00C26C87">
      <w:pPr>
        <w:spacing w:line="480" w:lineRule="auto"/>
        <w:jc w:val="both"/>
        <w:rPr>
          <w:rFonts w:ascii="Arial" w:hAnsi="Arial" w:cs="Arial"/>
          <w:sz w:val="24"/>
          <w:szCs w:val="24"/>
        </w:rPr>
      </w:pPr>
      <w:r w:rsidRPr="00C26C87">
        <w:rPr>
          <w:rFonts w:ascii="Arial" w:hAnsi="Arial" w:cs="Arial"/>
          <w:sz w:val="24"/>
          <w:szCs w:val="24"/>
        </w:rPr>
        <w:t>Another important part of successful organisational change is being able to communicate effectively. Mullins (2019) states that communication is the link between a leader’s vision and employees understanding. Employees feel unsure and anxious when the connection is weak. The Screwfix case shows that problems with communication during the introduction of automation and analytics led to confusion about new duties and performance metrics. A</w:t>
      </w:r>
      <w:r w:rsidR="005E1DDC" w:rsidRPr="00C26C87">
        <w:rPr>
          <w:rFonts w:ascii="Arial" w:hAnsi="Arial" w:cs="Arial"/>
          <w:sz w:val="24"/>
          <w:szCs w:val="24"/>
        </w:rPr>
        <w:t>r</w:t>
      </w:r>
      <w:r w:rsidRPr="00C26C87">
        <w:rPr>
          <w:rFonts w:ascii="Arial" w:hAnsi="Arial" w:cs="Arial"/>
          <w:sz w:val="24"/>
          <w:szCs w:val="24"/>
        </w:rPr>
        <w:t>mstrong (20</w:t>
      </w:r>
      <w:r w:rsidR="009613E3" w:rsidRPr="00C26C87">
        <w:rPr>
          <w:rFonts w:ascii="Arial" w:hAnsi="Arial" w:cs="Arial"/>
          <w:sz w:val="24"/>
          <w:szCs w:val="24"/>
        </w:rPr>
        <w:t>21</w:t>
      </w:r>
      <w:r w:rsidR="00EF7BDE" w:rsidRPr="00C26C87">
        <w:rPr>
          <w:rFonts w:ascii="Arial" w:hAnsi="Arial" w:cs="Arial"/>
          <w:sz w:val="24"/>
          <w:szCs w:val="24"/>
        </w:rPr>
        <w:t>)</w:t>
      </w:r>
      <w:r w:rsidRPr="00C26C87">
        <w:rPr>
          <w:rFonts w:ascii="Arial" w:hAnsi="Arial" w:cs="Arial"/>
          <w:sz w:val="24"/>
          <w:szCs w:val="24"/>
        </w:rPr>
        <w:t xml:space="preserve"> believes that transparent methods of communication promote psychological safety, enabling employees to articulate challenges without fear of consequences. On the other hand, the lack of communication at Screwfix made workers more sceptical of managements motives, especially when they began to connect technology with possible job losses</w:t>
      </w:r>
      <w:r w:rsidR="00EF7BDE" w:rsidRPr="00C26C87">
        <w:rPr>
          <w:rFonts w:ascii="Arial" w:hAnsi="Arial" w:cs="Arial"/>
          <w:sz w:val="24"/>
          <w:szCs w:val="24"/>
        </w:rPr>
        <w:t xml:space="preserve">. </w:t>
      </w:r>
      <w:r w:rsidRPr="00C26C87">
        <w:rPr>
          <w:rFonts w:ascii="Arial" w:hAnsi="Arial" w:cs="Arial"/>
          <w:sz w:val="24"/>
          <w:szCs w:val="24"/>
        </w:rPr>
        <w:t xml:space="preserve">Grey </w:t>
      </w:r>
      <w:r w:rsidR="00EF7BDE" w:rsidRPr="00C26C87">
        <w:rPr>
          <w:rFonts w:ascii="Arial" w:hAnsi="Arial" w:cs="Arial"/>
          <w:sz w:val="24"/>
          <w:szCs w:val="24"/>
        </w:rPr>
        <w:t>(</w:t>
      </w:r>
      <w:r w:rsidRPr="00C26C87">
        <w:rPr>
          <w:rFonts w:ascii="Arial" w:hAnsi="Arial" w:cs="Arial"/>
          <w:sz w:val="24"/>
          <w:szCs w:val="24"/>
        </w:rPr>
        <w:t>2021) points out that communication it is not just about being transparent; it is also about meaning. Leaders need to help their employees understand why a change is important, not just what it does.</w:t>
      </w:r>
      <w:r w:rsidR="00EF7BDE" w:rsidRPr="00C26C87">
        <w:rPr>
          <w:rFonts w:ascii="Arial" w:hAnsi="Arial" w:cs="Arial"/>
          <w:sz w:val="24"/>
          <w:szCs w:val="24"/>
        </w:rPr>
        <w:t xml:space="preserve"> Therefore</w:t>
      </w:r>
      <w:r w:rsidRPr="00C26C87">
        <w:rPr>
          <w:rFonts w:ascii="Arial" w:hAnsi="Arial" w:cs="Arial"/>
          <w:sz w:val="24"/>
          <w:szCs w:val="24"/>
        </w:rPr>
        <w:t>, for Screwfix to improve communication, they would need more than just meetings and updates.</w:t>
      </w:r>
      <w:r w:rsidR="00D62A0E" w:rsidRPr="00C26C87">
        <w:rPr>
          <w:rFonts w:ascii="Arial" w:hAnsi="Arial" w:cs="Arial"/>
          <w:sz w:val="24"/>
          <w:szCs w:val="24"/>
        </w:rPr>
        <w:t xml:space="preserve"> There is </w:t>
      </w:r>
      <w:r w:rsidRPr="00C26C87">
        <w:rPr>
          <w:rFonts w:ascii="Arial" w:hAnsi="Arial" w:cs="Arial"/>
          <w:sz w:val="24"/>
          <w:szCs w:val="24"/>
        </w:rPr>
        <w:t>also</w:t>
      </w:r>
      <w:r w:rsidR="00D62A0E" w:rsidRPr="00C26C87">
        <w:rPr>
          <w:rFonts w:ascii="Arial" w:hAnsi="Arial" w:cs="Arial"/>
          <w:sz w:val="24"/>
          <w:szCs w:val="24"/>
        </w:rPr>
        <w:t xml:space="preserve"> a</w:t>
      </w:r>
      <w:r w:rsidRPr="00C26C87">
        <w:rPr>
          <w:rFonts w:ascii="Arial" w:hAnsi="Arial" w:cs="Arial"/>
          <w:sz w:val="24"/>
          <w:szCs w:val="24"/>
        </w:rPr>
        <w:t xml:space="preserve"> need </w:t>
      </w:r>
      <w:r w:rsidR="00D62A0E" w:rsidRPr="00C26C87">
        <w:rPr>
          <w:rFonts w:ascii="Arial" w:hAnsi="Arial" w:cs="Arial"/>
          <w:sz w:val="24"/>
          <w:szCs w:val="24"/>
        </w:rPr>
        <w:t xml:space="preserve">of </w:t>
      </w:r>
      <w:r w:rsidRPr="00C26C87">
        <w:rPr>
          <w:rFonts w:ascii="Arial" w:hAnsi="Arial" w:cs="Arial"/>
          <w:sz w:val="24"/>
          <w:szCs w:val="24"/>
        </w:rPr>
        <w:t>environments where individuals could talk openly about the human side of digital transformation</w:t>
      </w:r>
      <w:r w:rsidR="0052528D" w:rsidRPr="00C26C87">
        <w:rPr>
          <w:rFonts w:ascii="Arial" w:hAnsi="Arial" w:cs="Arial"/>
          <w:sz w:val="24"/>
          <w:szCs w:val="24"/>
        </w:rPr>
        <w:t xml:space="preserve"> (O'Connor and Martinez, 2025).</w:t>
      </w:r>
    </w:p>
    <w:p w14:paraId="711EF477" w14:textId="33DDE2D3" w:rsidR="003B4428" w:rsidRPr="00C26C87" w:rsidRDefault="009613E3" w:rsidP="00C26C87">
      <w:pPr>
        <w:spacing w:line="480" w:lineRule="auto"/>
        <w:jc w:val="both"/>
        <w:rPr>
          <w:rFonts w:ascii="Arial" w:hAnsi="Arial" w:cs="Arial"/>
          <w:sz w:val="24"/>
          <w:szCs w:val="24"/>
        </w:rPr>
      </w:pPr>
      <w:r w:rsidRPr="00C26C87">
        <w:rPr>
          <w:rFonts w:ascii="Arial" w:hAnsi="Arial" w:cs="Arial"/>
          <w:sz w:val="24"/>
          <w:szCs w:val="24"/>
        </w:rPr>
        <w:t>.</w:t>
      </w:r>
    </w:p>
    <w:p w14:paraId="2C15B9CE" w14:textId="6EFED3E3" w:rsidR="003B4428" w:rsidRPr="00C26C87" w:rsidRDefault="003B4428" w:rsidP="00EC44CB">
      <w:pPr>
        <w:spacing w:line="480" w:lineRule="auto"/>
        <w:jc w:val="both"/>
        <w:rPr>
          <w:rFonts w:ascii="Arial" w:hAnsi="Arial" w:cs="Arial"/>
          <w:sz w:val="24"/>
          <w:szCs w:val="24"/>
        </w:rPr>
      </w:pPr>
      <w:r w:rsidRPr="00C26C87">
        <w:rPr>
          <w:rFonts w:ascii="Arial" w:hAnsi="Arial" w:cs="Arial"/>
          <w:sz w:val="24"/>
          <w:szCs w:val="24"/>
        </w:rPr>
        <w:lastRenderedPageBreak/>
        <w:t xml:space="preserve">Culture is just as important as technology in deciding on </w:t>
      </w:r>
      <w:r w:rsidR="008F3FD0" w:rsidRPr="00C26C87">
        <w:rPr>
          <w:rFonts w:ascii="Arial" w:hAnsi="Arial" w:cs="Arial"/>
          <w:sz w:val="24"/>
          <w:szCs w:val="24"/>
        </w:rPr>
        <w:t>whether</w:t>
      </w:r>
      <w:r w:rsidRPr="00C26C87">
        <w:rPr>
          <w:rFonts w:ascii="Arial" w:hAnsi="Arial" w:cs="Arial"/>
          <w:sz w:val="24"/>
          <w:szCs w:val="24"/>
        </w:rPr>
        <w:t xml:space="preserve"> an innovation will work. Moran</w:t>
      </w:r>
      <w:r w:rsidR="009613E3" w:rsidRPr="00C26C87">
        <w:rPr>
          <w:rFonts w:ascii="Arial" w:hAnsi="Arial" w:cs="Arial"/>
          <w:sz w:val="24"/>
          <w:szCs w:val="24"/>
        </w:rPr>
        <w:t xml:space="preserve"> et al.,</w:t>
      </w:r>
      <w:r w:rsidRPr="00C26C87">
        <w:rPr>
          <w:rFonts w:ascii="Arial" w:hAnsi="Arial" w:cs="Arial"/>
          <w:sz w:val="24"/>
          <w:szCs w:val="24"/>
        </w:rPr>
        <w:t xml:space="preserve"> </w:t>
      </w:r>
      <w:r w:rsidR="00D62A0E" w:rsidRPr="00C26C87">
        <w:rPr>
          <w:rFonts w:ascii="Arial" w:hAnsi="Arial" w:cs="Arial"/>
          <w:sz w:val="24"/>
          <w:szCs w:val="24"/>
        </w:rPr>
        <w:t>(</w:t>
      </w:r>
      <w:r w:rsidRPr="00C26C87">
        <w:rPr>
          <w:rFonts w:ascii="Arial" w:hAnsi="Arial" w:cs="Arial"/>
          <w:sz w:val="24"/>
          <w:szCs w:val="24"/>
        </w:rPr>
        <w:t xml:space="preserve">2017) argue that </w:t>
      </w:r>
      <w:r w:rsidR="008F3FD0" w:rsidRPr="00C26C87">
        <w:rPr>
          <w:rFonts w:ascii="Arial" w:hAnsi="Arial" w:cs="Arial"/>
          <w:sz w:val="24"/>
          <w:szCs w:val="24"/>
        </w:rPr>
        <w:t>organisational</w:t>
      </w:r>
      <w:r w:rsidRPr="00C26C87">
        <w:rPr>
          <w:rFonts w:ascii="Arial" w:hAnsi="Arial" w:cs="Arial"/>
          <w:sz w:val="24"/>
          <w:szCs w:val="24"/>
        </w:rPr>
        <w:t xml:space="preserve"> culture is a set of shared values and beliefs that shape how people behave. Screwfix has long </w:t>
      </w:r>
      <w:r w:rsidR="008F3FD0" w:rsidRPr="00C26C87">
        <w:rPr>
          <w:rFonts w:ascii="Arial" w:hAnsi="Arial" w:cs="Arial"/>
          <w:sz w:val="24"/>
          <w:szCs w:val="24"/>
        </w:rPr>
        <w:t>been known</w:t>
      </w:r>
      <w:r w:rsidRPr="00C26C87">
        <w:rPr>
          <w:rFonts w:ascii="Arial" w:hAnsi="Arial" w:cs="Arial"/>
          <w:sz w:val="24"/>
          <w:szCs w:val="24"/>
        </w:rPr>
        <w:t xml:space="preserve"> for its strong service oriented and performance driven culture, but digital </w:t>
      </w:r>
      <w:r w:rsidR="008F3FD0" w:rsidRPr="00C26C87">
        <w:rPr>
          <w:rFonts w:ascii="Arial" w:hAnsi="Arial" w:cs="Arial"/>
          <w:sz w:val="24"/>
          <w:szCs w:val="24"/>
        </w:rPr>
        <w:t>transformation</w:t>
      </w:r>
      <w:r w:rsidRPr="00C26C87">
        <w:rPr>
          <w:rFonts w:ascii="Arial" w:hAnsi="Arial" w:cs="Arial"/>
          <w:sz w:val="24"/>
          <w:szCs w:val="24"/>
        </w:rPr>
        <w:t xml:space="preserve"> often disrupts such </w:t>
      </w:r>
      <w:r w:rsidR="008F3FD0" w:rsidRPr="00C26C87">
        <w:rPr>
          <w:rFonts w:ascii="Arial" w:hAnsi="Arial" w:cs="Arial"/>
          <w:sz w:val="24"/>
          <w:szCs w:val="24"/>
        </w:rPr>
        <w:t>traditions</w:t>
      </w:r>
      <w:r w:rsidRPr="00C26C87">
        <w:rPr>
          <w:rFonts w:ascii="Arial" w:hAnsi="Arial" w:cs="Arial"/>
          <w:sz w:val="24"/>
          <w:szCs w:val="24"/>
        </w:rPr>
        <w:t>.</w:t>
      </w:r>
      <w:r w:rsidR="00E95779" w:rsidRPr="00C26C87">
        <w:rPr>
          <w:rFonts w:ascii="Arial" w:hAnsi="Arial" w:cs="Arial"/>
          <w:sz w:val="24"/>
          <w:szCs w:val="24"/>
        </w:rPr>
        <w:t xml:space="preserve"> Hinks (2024) notes</w:t>
      </w:r>
      <w:r w:rsidR="00D62A0E" w:rsidRPr="00C26C87">
        <w:rPr>
          <w:rFonts w:ascii="Arial" w:hAnsi="Arial" w:cs="Arial"/>
          <w:sz w:val="24"/>
          <w:szCs w:val="24"/>
        </w:rPr>
        <w:t xml:space="preserve"> </w:t>
      </w:r>
      <w:r w:rsidRPr="00C26C87">
        <w:rPr>
          <w:rFonts w:ascii="Arial" w:hAnsi="Arial" w:cs="Arial"/>
          <w:sz w:val="24"/>
          <w:szCs w:val="24"/>
        </w:rPr>
        <w:t>that when new technology makes traditional methods of doing things harder, workers may see it as a threat to their place in the company. In</w:t>
      </w:r>
      <w:r w:rsidR="00D62A0E" w:rsidRPr="00C26C87">
        <w:rPr>
          <w:rFonts w:ascii="Arial" w:hAnsi="Arial" w:cs="Arial"/>
          <w:sz w:val="24"/>
          <w:szCs w:val="24"/>
        </w:rPr>
        <w:t xml:space="preserve"> Screwfix’s case, </w:t>
      </w:r>
      <w:r w:rsidR="008F3FD0" w:rsidRPr="00C26C87">
        <w:rPr>
          <w:rFonts w:ascii="Arial" w:hAnsi="Arial" w:cs="Arial"/>
          <w:sz w:val="24"/>
          <w:szCs w:val="24"/>
        </w:rPr>
        <w:t>defined duties and structured process have always been important to operational efficiency. Automation changed this by changing how productivity was measured and valued. This change may have made employees feel less fair and in control which expresses</w:t>
      </w:r>
      <w:r w:rsidR="00A60027" w:rsidRPr="00C26C87">
        <w:rPr>
          <w:rFonts w:ascii="Arial" w:hAnsi="Arial" w:cs="Arial"/>
          <w:sz w:val="24"/>
          <w:szCs w:val="24"/>
        </w:rPr>
        <w:t xml:space="preserve"> </w:t>
      </w:r>
      <w:r w:rsidR="008F3FD0" w:rsidRPr="00C26C87">
        <w:rPr>
          <w:rFonts w:ascii="Arial" w:hAnsi="Arial" w:cs="Arial"/>
          <w:sz w:val="24"/>
          <w:szCs w:val="24"/>
        </w:rPr>
        <w:t>how cultural division is one of the main reasons change efforts fail. Therefore, culture must evolve alongside technology, not after it</w:t>
      </w:r>
      <w:r w:rsidR="00D62A0E" w:rsidRPr="00C26C87">
        <w:rPr>
          <w:rFonts w:ascii="Arial" w:hAnsi="Arial" w:cs="Arial"/>
          <w:sz w:val="24"/>
          <w:szCs w:val="24"/>
        </w:rPr>
        <w:t xml:space="preserve"> </w:t>
      </w:r>
      <w:r w:rsidR="00445B75" w:rsidRPr="00C26C87">
        <w:rPr>
          <w:rFonts w:ascii="Arial" w:hAnsi="Arial" w:cs="Arial"/>
          <w:sz w:val="24"/>
          <w:szCs w:val="24"/>
        </w:rPr>
        <w:t>(Cao et al., 2025).</w:t>
      </w:r>
    </w:p>
    <w:p w14:paraId="637E1EE0" w14:textId="61DD5EB5" w:rsidR="008F3FD0" w:rsidRPr="00C26C87" w:rsidRDefault="008F3FD0" w:rsidP="00EC44CB">
      <w:pPr>
        <w:spacing w:line="480" w:lineRule="auto"/>
        <w:jc w:val="both"/>
        <w:rPr>
          <w:rFonts w:ascii="Arial" w:hAnsi="Arial" w:cs="Arial"/>
          <w:sz w:val="24"/>
          <w:szCs w:val="24"/>
        </w:rPr>
      </w:pPr>
      <w:r w:rsidRPr="00C26C87">
        <w:rPr>
          <w:rFonts w:ascii="Arial" w:hAnsi="Arial" w:cs="Arial"/>
          <w:sz w:val="24"/>
          <w:szCs w:val="24"/>
        </w:rPr>
        <w:t>The case also shows how difficult it is to find the right balance between automation and human interaction. Awad and Mart</w:t>
      </w:r>
      <w:r w:rsidR="004000DE" w:rsidRPr="00C26C87">
        <w:rPr>
          <w:rFonts w:ascii="Arial" w:hAnsi="Arial" w:cs="Arial"/>
          <w:sz w:val="24"/>
          <w:szCs w:val="24"/>
        </w:rPr>
        <w:t>í</w:t>
      </w:r>
      <w:r w:rsidRPr="00C26C87">
        <w:rPr>
          <w:rFonts w:ascii="Arial" w:hAnsi="Arial" w:cs="Arial"/>
          <w:sz w:val="24"/>
          <w:szCs w:val="24"/>
        </w:rPr>
        <w:t>n</w:t>
      </w:r>
      <w:r w:rsidR="00D62A0E" w:rsidRPr="00C26C87">
        <w:rPr>
          <w:rFonts w:ascii="Arial" w:hAnsi="Arial" w:cs="Arial"/>
          <w:sz w:val="24"/>
          <w:szCs w:val="24"/>
        </w:rPr>
        <w:t>-</w:t>
      </w:r>
      <w:r w:rsidRPr="00C26C87">
        <w:rPr>
          <w:rFonts w:ascii="Arial" w:hAnsi="Arial" w:cs="Arial"/>
          <w:sz w:val="24"/>
          <w:szCs w:val="24"/>
        </w:rPr>
        <w:t>Rojas</w:t>
      </w:r>
      <w:r w:rsidR="00D62A0E" w:rsidRPr="00C26C87">
        <w:rPr>
          <w:rFonts w:ascii="Arial" w:hAnsi="Arial" w:cs="Arial"/>
          <w:sz w:val="24"/>
          <w:szCs w:val="24"/>
        </w:rPr>
        <w:t xml:space="preserve"> </w:t>
      </w:r>
      <w:r w:rsidRPr="00C26C87">
        <w:rPr>
          <w:rFonts w:ascii="Arial" w:hAnsi="Arial" w:cs="Arial"/>
          <w:sz w:val="24"/>
          <w:szCs w:val="24"/>
        </w:rPr>
        <w:t>(2024) contend that digital transformation should strengthen, rather than replace, human capability. Screwfix’s success with the next-day delivery and app functionality shows that it cares about the customer experience. However, its internal processes need to have the same focus</w:t>
      </w:r>
      <w:r w:rsidR="00590200" w:rsidRPr="00C26C87">
        <w:rPr>
          <w:rFonts w:ascii="Arial" w:hAnsi="Arial" w:cs="Arial"/>
          <w:sz w:val="24"/>
          <w:szCs w:val="24"/>
        </w:rPr>
        <w:t xml:space="preserve"> an</w:t>
      </w:r>
      <w:r w:rsidR="00D62A0E" w:rsidRPr="00C26C87">
        <w:rPr>
          <w:rFonts w:ascii="Arial" w:hAnsi="Arial" w:cs="Arial"/>
          <w:sz w:val="24"/>
          <w:szCs w:val="24"/>
        </w:rPr>
        <w:t>d reflect similar care towards employees (Kumar et al., 2023)</w:t>
      </w:r>
      <w:r w:rsidRPr="00C26C87">
        <w:rPr>
          <w:rFonts w:ascii="Arial" w:hAnsi="Arial" w:cs="Arial"/>
          <w:sz w:val="24"/>
          <w:szCs w:val="24"/>
        </w:rPr>
        <w:t>. Employees should not feel limited by digital tools; they should free to use them in new ways.</w:t>
      </w:r>
      <w:r w:rsidR="00D62A0E" w:rsidRPr="00C26C87">
        <w:rPr>
          <w:rFonts w:ascii="Arial" w:hAnsi="Arial" w:cs="Arial"/>
          <w:sz w:val="24"/>
          <w:szCs w:val="24"/>
        </w:rPr>
        <w:t xml:space="preserve"> Therefore, </w:t>
      </w:r>
      <w:r w:rsidRPr="00C26C87">
        <w:rPr>
          <w:rFonts w:ascii="Arial" w:hAnsi="Arial" w:cs="Arial"/>
          <w:sz w:val="24"/>
          <w:szCs w:val="24"/>
        </w:rPr>
        <w:t xml:space="preserve">good digital leadership combines empathy with technical </w:t>
      </w:r>
      <w:r w:rsidR="00590200" w:rsidRPr="00C26C87">
        <w:rPr>
          <w:rFonts w:ascii="Arial" w:hAnsi="Arial" w:cs="Arial"/>
          <w:sz w:val="24"/>
          <w:szCs w:val="24"/>
        </w:rPr>
        <w:t>skill</w:t>
      </w:r>
      <w:r w:rsidRPr="00C26C87">
        <w:rPr>
          <w:rFonts w:ascii="Arial" w:hAnsi="Arial" w:cs="Arial"/>
          <w:sz w:val="24"/>
          <w:szCs w:val="24"/>
        </w:rPr>
        <w:t>, ensuring that new ideas help people instead of pushing them away</w:t>
      </w:r>
      <w:r w:rsidR="0052528D" w:rsidRPr="00C26C87">
        <w:rPr>
          <w:rFonts w:ascii="Arial" w:hAnsi="Arial" w:cs="Arial"/>
          <w:sz w:val="24"/>
          <w:szCs w:val="24"/>
        </w:rPr>
        <w:t xml:space="preserve"> (López-Figueroa et al., 2025)</w:t>
      </w:r>
      <w:r w:rsidRPr="00C26C87">
        <w:rPr>
          <w:rFonts w:ascii="Arial" w:hAnsi="Arial" w:cs="Arial"/>
          <w:sz w:val="24"/>
          <w:szCs w:val="24"/>
        </w:rPr>
        <w:t>. Moreover, Screwfix’s leaders should not only focus on making the company run well, but also on getting employees to feel emotionally connected to each other</w:t>
      </w:r>
      <w:r w:rsidR="00590200" w:rsidRPr="00C26C87">
        <w:rPr>
          <w:rFonts w:ascii="Arial" w:hAnsi="Arial" w:cs="Arial"/>
          <w:sz w:val="24"/>
          <w:szCs w:val="24"/>
        </w:rPr>
        <w:t xml:space="preserve"> as they </w:t>
      </w:r>
      <w:r w:rsidRPr="00C26C87">
        <w:rPr>
          <w:rFonts w:ascii="Arial" w:hAnsi="Arial" w:cs="Arial"/>
          <w:sz w:val="24"/>
          <w:szCs w:val="24"/>
        </w:rPr>
        <w:t>adapt to new technology</w:t>
      </w:r>
      <w:r w:rsidR="00D62A0E" w:rsidRPr="00C26C87">
        <w:rPr>
          <w:rFonts w:ascii="Arial" w:hAnsi="Arial" w:cs="Arial"/>
          <w:sz w:val="24"/>
          <w:szCs w:val="24"/>
        </w:rPr>
        <w:t xml:space="preserve"> (Turk, 2023)</w:t>
      </w:r>
      <w:r w:rsidRPr="00C26C87">
        <w:rPr>
          <w:rFonts w:ascii="Arial" w:hAnsi="Arial" w:cs="Arial"/>
          <w:sz w:val="24"/>
          <w:szCs w:val="24"/>
        </w:rPr>
        <w:t>.</w:t>
      </w:r>
    </w:p>
    <w:p w14:paraId="40970457" w14:textId="61B682BB" w:rsidR="00590200" w:rsidRPr="00C26C87" w:rsidRDefault="00590200" w:rsidP="00C26C87">
      <w:pPr>
        <w:spacing w:line="480" w:lineRule="auto"/>
        <w:jc w:val="both"/>
        <w:rPr>
          <w:rFonts w:ascii="Arial" w:hAnsi="Arial" w:cs="Arial"/>
          <w:sz w:val="24"/>
          <w:szCs w:val="24"/>
        </w:rPr>
      </w:pPr>
      <w:r w:rsidRPr="00C26C87">
        <w:rPr>
          <w:rFonts w:ascii="Arial" w:hAnsi="Arial" w:cs="Arial"/>
          <w:sz w:val="24"/>
          <w:szCs w:val="24"/>
        </w:rPr>
        <w:lastRenderedPageBreak/>
        <w:t>Lastly, for Screwfix to change its culture, leadership communication and employee development must be all in sync over time. Mora</w:t>
      </w:r>
      <w:r w:rsidR="00D62A0E" w:rsidRPr="00C26C87">
        <w:rPr>
          <w:rFonts w:ascii="Arial" w:hAnsi="Arial" w:cs="Arial"/>
          <w:sz w:val="24"/>
          <w:szCs w:val="24"/>
        </w:rPr>
        <w:t>n</w:t>
      </w:r>
      <w:r w:rsidRPr="00C26C87">
        <w:rPr>
          <w:rFonts w:ascii="Arial" w:hAnsi="Arial" w:cs="Arial"/>
          <w:sz w:val="24"/>
          <w:szCs w:val="24"/>
        </w:rPr>
        <w:t xml:space="preserve"> et al.</w:t>
      </w:r>
      <w:r w:rsidR="009613E3" w:rsidRPr="00C26C87">
        <w:rPr>
          <w:rFonts w:ascii="Arial" w:hAnsi="Arial" w:cs="Arial"/>
          <w:sz w:val="24"/>
          <w:szCs w:val="24"/>
        </w:rPr>
        <w:t>,</w:t>
      </w:r>
      <w:r w:rsidRPr="00C26C87">
        <w:rPr>
          <w:rFonts w:ascii="Arial" w:hAnsi="Arial" w:cs="Arial"/>
          <w:sz w:val="24"/>
          <w:szCs w:val="24"/>
        </w:rPr>
        <w:t xml:space="preserve"> (2017) remind us that adapting to a new culture is not a one-time event; it is an ongoing conversation between values and practice. For instance, Screwfix’s app and logistics network show technical flexibility, but if they do not help their people adapt, they might not work as well. Grey (2021) states that organisations change faster than people</w:t>
      </w:r>
      <w:r w:rsidR="00BF4417" w:rsidRPr="00C26C87">
        <w:rPr>
          <w:rFonts w:ascii="Arial" w:hAnsi="Arial" w:cs="Arial"/>
          <w:sz w:val="24"/>
          <w:szCs w:val="24"/>
        </w:rPr>
        <w:t xml:space="preserve">, </w:t>
      </w:r>
      <w:r w:rsidRPr="00C26C87">
        <w:rPr>
          <w:rFonts w:ascii="Arial" w:hAnsi="Arial" w:cs="Arial"/>
          <w:sz w:val="24"/>
          <w:szCs w:val="24"/>
        </w:rPr>
        <w:t xml:space="preserve">not realising this can lead to burnout and disengagement. </w:t>
      </w:r>
      <w:r w:rsidR="00BF4417" w:rsidRPr="00C26C87">
        <w:rPr>
          <w:rFonts w:ascii="Arial" w:hAnsi="Arial" w:cs="Arial"/>
          <w:sz w:val="24"/>
          <w:szCs w:val="24"/>
        </w:rPr>
        <w:t>Therefore, preparing employees f</w:t>
      </w:r>
      <w:r w:rsidRPr="00C26C87">
        <w:rPr>
          <w:rFonts w:ascii="Arial" w:hAnsi="Arial" w:cs="Arial"/>
          <w:sz w:val="24"/>
          <w:szCs w:val="24"/>
        </w:rPr>
        <w:t>or change means offering them not only skills training but also mental and social support. Individual mentoring, ongoing learning programs, and open conversations about job roles are all examples of initiatives that could help build unity within</w:t>
      </w:r>
      <w:r w:rsidR="00BF4417" w:rsidRPr="00C26C87">
        <w:rPr>
          <w:rFonts w:ascii="Arial" w:hAnsi="Arial" w:cs="Arial"/>
          <w:sz w:val="24"/>
          <w:szCs w:val="24"/>
        </w:rPr>
        <w:t>g</w:t>
      </w:r>
      <w:r w:rsidRPr="00C26C87">
        <w:rPr>
          <w:rFonts w:ascii="Arial" w:hAnsi="Arial" w:cs="Arial"/>
          <w:sz w:val="24"/>
          <w:szCs w:val="24"/>
        </w:rPr>
        <w:t xml:space="preserve"> the company. </w:t>
      </w:r>
    </w:p>
    <w:p w14:paraId="099C3F22" w14:textId="0E4B38F6" w:rsidR="00590200" w:rsidRPr="00C26C87" w:rsidRDefault="00590200" w:rsidP="00C26C87">
      <w:pPr>
        <w:spacing w:line="480" w:lineRule="auto"/>
        <w:jc w:val="both"/>
        <w:rPr>
          <w:rFonts w:ascii="Arial" w:hAnsi="Arial" w:cs="Arial"/>
          <w:sz w:val="24"/>
          <w:szCs w:val="24"/>
        </w:rPr>
      </w:pPr>
      <w:r w:rsidRPr="00C26C87">
        <w:rPr>
          <w:rFonts w:ascii="Arial" w:hAnsi="Arial" w:cs="Arial"/>
          <w:sz w:val="24"/>
          <w:szCs w:val="24"/>
        </w:rPr>
        <w:t xml:space="preserve">In conclusion, Screwfix’s digital journey shows both the positive and negative side of changing technology. It is a modern retail leader because it is committed to efficiency, quick delivery, and making things easier for customers. However, the human side of the business is still a problem, Poor training, communication problems, and unclear leadership have shown that innovation can not happen without cultural growth. Moreover, change can only happen if people are willing to use the tools. </w:t>
      </w:r>
      <w:r w:rsidR="005E1DDC" w:rsidRPr="00C26C87">
        <w:rPr>
          <w:rFonts w:ascii="Arial" w:hAnsi="Arial" w:cs="Arial"/>
          <w:sz w:val="24"/>
          <w:szCs w:val="24"/>
        </w:rPr>
        <w:t>Consequently</w:t>
      </w:r>
      <w:r w:rsidRPr="00C26C87">
        <w:rPr>
          <w:rFonts w:ascii="Arial" w:hAnsi="Arial" w:cs="Arial"/>
          <w:sz w:val="24"/>
          <w:szCs w:val="24"/>
        </w:rPr>
        <w:t>, for Screwfix to keep doing well, it needs to combine technology with empathy, performance metrics with trust, and automation with learning all the time. The lesson from Screwfix is clear; in the digital age, business</w:t>
      </w:r>
      <w:r w:rsidR="00075E7A" w:rsidRPr="00C26C87">
        <w:rPr>
          <w:rFonts w:ascii="Arial" w:hAnsi="Arial" w:cs="Arial"/>
          <w:sz w:val="24"/>
          <w:szCs w:val="24"/>
        </w:rPr>
        <w:t>es</w:t>
      </w:r>
      <w:r w:rsidRPr="00C26C87">
        <w:rPr>
          <w:rFonts w:ascii="Arial" w:hAnsi="Arial" w:cs="Arial"/>
          <w:sz w:val="24"/>
          <w:szCs w:val="24"/>
        </w:rPr>
        <w:t xml:space="preserve"> do not just need smart systems; they also need smart, supported people.</w:t>
      </w:r>
    </w:p>
    <w:p w14:paraId="023C8DB5" w14:textId="77777777" w:rsidR="00BA692C" w:rsidRPr="00C26C87" w:rsidRDefault="00BA692C" w:rsidP="00C26C87">
      <w:pPr>
        <w:spacing w:line="480" w:lineRule="auto"/>
        <w:jc w:val="both"/>
        <w:rPr>
          <w:rFonts w:ascii="Arial" w:hAnsi="Arial" w:cs="Arial"/>
          <w:sz w:val="24"/>
          <w:szCs w:val="24"/>
        </w:rPr>
      </w:pPr>
    </w:p>
    <w:p w14:paraId="72716A08" w14:textId="77777777" w:rsidR="00C33834" w:rsidRPr="00C26C87" w:rsidRDefault="00C33834" w:rsidP="00C26C87">
      <w:pPr>
        <w:spacing w:line="480" w:lineRule="auto"/>
        <w:jc w:val="both"/>
        <w:rPr>
          <w:rFonts w:ascii="Arial" w:hAnsi="Arial" w:cs="Arial"/>
          <w:sz w:val="24"/>
          <w:szCs w:val="24"/>
        </w:rPr>
      </w:pPr>
    </w:p>
    <w:p w14:paraId="076F740B" w14:textId="77777777" w:rsidR="00BA692C" w:rsidRPr="00C26C87" w:rsidRDefault="00BA692C" w:rsidP="00C26C87">
      <w:pPr>
        <w:spacing w:line="480" w:lineRule="auto"/>
        <w:jc w:val="both"/>
        <w:rPr>
          <w:rFonts w:ascii="Arial" w:hAnsi="Arial" w:cs="Arial"/>
          <w:sz w:val="24"/>
          <w:szCs w:val="24"/>
        </w:rPr>
      </w:pPr>
    </w:p>
    <w:p w14:paraId="62A39449" w14:textId="77777777" w:rsidR="00C26C87" w:rsidRDefault="00C26C87" w:rsidP="00C26C87">
      <w:pPr>
        <w:spacing w:line="480" w:lineRule="auto"/>
        <w:jc w:val="both"/>
        <w:rPr>
          <w:rFonts w:ascii="Arial" w:hAnsi="Arial" w:cs="Arial"/>
          <w:sz w:val="24"/>
          <w:szCs w:val="24"/>
        </w:rPr>
      </w:pPr>
    </w:p>
    <w:p w14:paraId="04DAF647" w14:textId="0F9F0586" w:rsidR="005E1DDC" w:rsidRPr="00C26C87" w:rsidRDefault="00824156" w:rsidP="00C26C87">
      <w:pPr>
        <w:spacing w:line="480" w:lineRule="auto"/>
        <w:jc w:val="both"/>
        <w:rPr>
          <w:rFonts w:ascii="Arial" w:hAnsi="Arial" w:cs="Arial"/>
          <w:sz w:val="24"/>
          <w:szCs w:val="24"/>
        </w:rPr>
      </w:pPr>
      <w:r w:rsidRPr="00C26C87">
        <w:rPr>
          <w:rFonts w:ascii="Arial" w:hAnsi="Arial" w:cs="Arial"/>
          <w:sz w:val="24"/>
          <w:szCs w:val="24"/>
        </w:rPr>
        <w:lastRenderedPageBreak/>
        <w:t>Reference</w:t>
      </w:r>
      <w:r w:rsidR="00C33834" w:rsidRPr="00C26C87">
        <w:rPr>
          <w:rFonts w:ascii="Arial" w:hAnsi="Arial" w:cs="Arial"/>
          <w:sz w:val="24"/>
          <w:szCs w:val="24"/>
        </w:rPr>
        <w:t xml:space="preserve"> List</w:t>
      </w:r>
    </w:p>
    <w:p w14:paraId="72D7F381" w14:textId="77777777" w:rsidR="0052528D" w:rsidRPr="000C19B6" w:rsidRDefault="0052528D" w:rsidP="00C26C87">
      <w:pPr>
        <w:spacing w:line="480" w:lineRule="auto"/>
        <w:jc w:val="both"/>
        <w:rPr>
          <w:rFonts w:ascii="Arial" w:hAnsi="Arial" w:cs="Arial"/>
          <w:sz w:val="24"/>
          <w:szCs w:val="24"/>
        </w:rPr>
      </w:pPr>
      <w:r w:rsidRPr="000C19B6">
        <w:rPr>
          <w:rFonts w:ascii="Arial" w:hAnsi="Arial" w:cs="Arial"/>
          <w:sz w:val="24"/>
          <w:szCs w:val="24"/>
        </w:rPr>
        <w:t xml:space="preserve">Armstrong, M. (2021). </w:t>
      </w:r>
      <w:r w:rsidRPr="000C19B6">
        <w:rPr>
          <w:rFonts w:ascii="Arial" w:hAnsi="Arial" w:cs="Arial"/>
          <w:i/>
          <w:iCs/>
          <w:sz w:val="24"/>
          <w:szCs w:val="24"/>
        </w:rPr>
        <w:t>A</w:t>
      </w:r>
      <w:r w:rsidRPr="00C26C87">
        <w:rPr>
          <w:rFonts w:ascii="Arial" w:hAnsi="Arial" w:cs="Arial"/>
          <w:i/>
          <w:iCs/>
          <w:sz w:val="24"/>
          <w:szCs w:val="24"/>
        </w:rPr>
        <w:t>rmstrong’s</w:t>
      </w:r>
      <w:r w:rsidRPr="000C19B6">
        <w:rPr>
          <w:rFonts w:ascii="Arial" w:hAnsi="Arial" w:cs="Arial"/>
          <w:i/>
          <w:iCs/>
          <w:sz w:val="24"/>
          <w:szCs w:val="24"/>
        </w:rPr>
        <w:t xml:space="preserve"> </w:t>
      </w:r>
      <w:r w:rsidRPr="00C26C87">
        <w:rPr>
          <w:rFonts w:ascii="Arial" w:hAnsi="Arial" w:cs="Arial"/>
          <w:i/>
          <w:iCs/>
          <w:sz w:val="24"/>
          <w:szCs w:val="24"/>
        </w:rPr>
        <w:t>Handbook of Learning and Development</w:t>
      </w:r>
      <w:r w:rsidRPr="000C19B6">
        <w:rPr>
          <w:rFonts w:ascii="Arial" w:hAnsi="Arial" w:cs="Arial"/>
          <w:i/>
          <w:iCs/>
          <w:sz w:val="24"/>
          <w:szCs w:val="24"/>
        </w:rPr>
        <w:t xml:space="preserve">: </w:t>
      </w:r>
      <w:r w:rsidRPr="00C26C87">
        <w:rPr>
          <w:rFonts w:ascii="Arial" w:hAnsi="Arial" w:cs="Arial"/>
          <w:i/>
          <w:iCs/>
          <w:sz w:val="24"/>
          <w:szCs w:val="24"/>
        </w:rPr>
        <w:t>A</w:t>
      </w:r>
      <w:r w:rsidRPr="000C19B6">
        <w:rPr>
          <w:rFonts w:ascii="Arial" w:hAnsi="Arial" w:cs="Arial"/>
          <w:i/>
          <w:iCs/>
          <w:sz w:val="24"/>
          <w:szCs w:val="24"/>
        </w:rPr>
        <w:t xml:space="preserve"> Guide to the Theory and Practice of </w:t>
      </w:r>
      <w:r w:rsidRPr="00C26C87">
        <w:rPr>
          <w:rFonts w:ascii="Arial" w:hAnsi="Arial" w:cs="Arial"/>
          <w:i/>
          <w:iCs/>
          <w:sz w:val="24"/>
          <w:szCs w:val="24"/>
        </w:rPr>
        <w:t>L</w:t>
      </w:r>
      <w:r w:rsidRPr="000C19B6">
        <w:rPr>
          <w:rFonts w:ascii="Arial" w:hAnsi="Arial" w:cs="Arial"/>
          <w:i/>
          <w:iCs/>
          <w:sz w:val="24"/>
          <w:szCs w:val="24"/>
        </w:rPr>
        <w:t>&amp;</w:t>
      </w:r>
      <w:r w:rsidRPr="00C26C87">
        <w:rPr>
          <w:rFonts w:ascii="Arial" w:hAnsi="Arial" w:cs="Arial"/>
          <w:i/>
          <w:iCs/>
          <w:sz w:val="24"/>
          <w:szCs w:val="24"/>
        </w:rPr>
        <w:t>D</w:t>
      </w:r>
      <w:r w:rsidRPr="000C19B6">
        <w:rPr>
          <w:rFonts w:ascii="Arial" w:hAnsi="Arial" w:cs="Arial"/>
          <w:i/>
          <w:iCs/>
          <w:sz w:val="24"/>
          <w:szCs w:val="24"/>
        </w:rPr>
        <w:t>.</w:t>
      </w:r>
      <w:r w:rsidRPr="00C26C87">
        <w:rPr>
          <w:rFonts w:ascii="Arial" w:hAnsi="Arial" w:cs="Arial"/>
          <w:sz w:val="24"/>
          <w:szCs w:val="24"/>
        </w:rPr>
        <w:t xml:space="preserve"> London</w:t>
      </w:r>
      <w:r w:rsidRPr="000C19B6">
        <w:rPr>
          <w:rFonts w:ascii="Arial" w:hAnsi="Arial" w:cs="Arial"/>
          <w:sz w:val="24"/>
          <w:szCs w:val="24"/>
        </w:rPr>
        <w:t>: Kogan Page.</w:t>
      </w:r>
    </w:p>
    <w:p w14:paraId="61A5A043" w14:textId="77777777" w:rsidR="0052528D" w:rsidRPr="00C26C87" w:rsidRDefault="0052528D" w:rsidP="00C26C87">
      <w:pPr>
        <w:spacing w:line="480" w:lineRule="auto"/>
        <w:jc w:val="both"/>
        <w:rPr>
          <w:rFonts w:ascii="Arial" w:hAnsi="Arial" w:cs="Arial"/>
          <w:sz w:val="24"/>
          <w:szCs w:val="24"/>
        </w:rPr>
      </w:pPr>
      <w:r w:rsidRPr="00C26C87">
        <w:rPr>
          <w:rFonts w:ascii="Arial" w:hAnsi="Arial" w:cs="Arial"/>
          <w:sz w:val="24"/>
          <w:szCs w:val="24"/>
        </w:rPr>
        <w:t xml:space="preserve">Awad, J. and Martín-Rojas, R. (2024b). Digital Transformation Influence on Organisational Resilience through Organisational Learning and Innovation. </w:t>
      </w:r>
      <w:r w:rsidRPr="00C26C87">
        <w:rPr>
          <w:rFonts w:ascii="Arial" w:hAnsi="Arial" w:cs="Arial"/>
          <w:i/>
          <w:iCs/>
          <w:sz w:val="24"/>
          <w:szCs w:val="24"/>
        </w:rPr>
        <w:t>Journal of Innovation and Entrepreneurship</w:t>
      </w:r>
      <w:r w:rsidRPr="00C26C87">
        <w:rPr>
          <w:rFonts w:ascii="Arial" w:hAnsi="Arial" w:cs="Arial"/>
          <w:sz w:val="24"/>
          <w:szCs w:val="24"/>
        </w:rPr>
        <w:t xml:space="preserve">, 13(1). </w:t>
      </w:r>
      <w:proofErr w:type="spellStart"/>
      <w:proofErr w:type="gramStart"/>
      <w:r w:rsidRPr="00C26C87">
        <w:rPr>
          <w:rFonts w:ascii="Arial" w:hAnsi="Arial" w:cs="Arial"/>
          <w:sz w:val="24"/>
          <w:szCs w:val="24"/>
        </w:rPr>
        <w:t>doi:https</w:t>
      </w:r>
      <w:proofErr w:type="spellEnd"/>
      <w:r w:rsidRPr="00C26C87">
        <w:rPr>
          <w:rFonts w:ascii="Arial" w:hAnsi="Arial" w:cs="Arial"/>
          <w:sz w:val="24"/>
          <w:szCs w:val="24"/>
        </w:rPr>
        <w:t>://doi.org/10.1186/s13731-024-00405-4</w:t>
      </w:r>
      <w:proofErr w:type="gramEnd"/>
    </w:p>
    <w:p w14:paraId="2A0202AF" w14:textId="77777777" w:rsidR="0052528D" w:rsidRPr="00C26C87" w:rsidRDefault="0052528D" w:rsidP="00C26C87">
      <w:pPr>
        <w:spacing w:line="480" w:lineRule="auto"/>
        <w:jc w:val="both"/>
        <w:rPr>
          <w:rFonts w:ascii="Arial" w:hAnsi="Arial" w:cs="Arial"/>
          <w:sz w:val="24"/>
          <w:szCs w:val="24"/>
        </w:rPr>
      </w:pPr>
      <w:r w:rsidRPr="008F5D90">
        <w:rPr>
          <w:rFonts w:ascii="Arial" w:hAnsi="Arial" w:cs="Arial"/>
          <w:sz w:val="24"/>
          <w:szCs w:val="24"/>
        </w:rPr>
        <w:t xml:space="preserve">Bhattacharyya, S. (2025). </w:t>
      </w:r>
      <w:r w:rsidRPr="008F5D90">
        <w:rPr>
          <w:rFonts w:ascii="Arial" w:hAnsi="Arial" w:cs="Arial"/>
          <w:i/>
          <w:iCs/>
          <w:sz w:val="24"/>
          <w:szCs w:val="24"/>
        </w:rPr>
        <w:t>How to encourage tech adoption across generations</w:t>
      </w:r>
      <w:r w:rsidRPr="008F5D90">
        <w:rPr>
          <w:rFonts w:ascii="Arial" w:hAnsi="Arial" w:cs="Arial"/>
          <w:sz w:val="24"/>
          <w:szCs w:val="24"/>
        </w:rPr>
        <w:t xml:space="preserve">. [online] HR Dive. Available at: </w:t>
      </w:r>
      <w:hyperlink r:id="rId7" w:history="1">
        <w:r w:rsidRPr="008F5D90">
          <w:rPr>
            <w:rStyle w:val="Hyperlink"/>
            <w:rFonts w:ascii="Arial" w:hAnsi="Arial" w:cs="Arial"/>
            <w:sz w:val="24"/>
            <w:szCs w:val="24"/>
          </w:rPr>
          <w:t>https://www.hrdive.com/news/technology-generation-gap-workplace/736266/</w:t>
        </w:r>
      </w:hyperlink>
      <w:r w:rsidRPr="008F5D90">
        <w:rPr>
          <w:rFonts w:ascii="Arial" w:hAnsi="Arial" w:cs="Arial"/>
          <w:sz w:val="24"/>
          <w:szCs w:val="24"/>
        </w:rPr>
        <w:t>?</w:t>
      </w:r>
    </w:p>
    <w:p w14:paraId="2A2DACF9" w14:textId="77777777" w:rsidR="0052528D" w:rsidRPr="009A345C" w:rsidRDefault="0052528D" w:rsidP="00C26C87">
      <w:pPr>
        <w:spacing w:line="480" w:lineRule="auto"/>
        <w:jc w:val="both"/>
        <w:rPr>
          <w:rFonts w:ascii="Arial" w:hAnsi="Arial" w:cs="Arial"/>
          <w:sz w:val="24"/>
          <w:szCs w:val="24"/>
        </w:rPr>
      </w:pPr>
      <w:r w:rsidRPr="009A345C">
        <w:rPr>
          <w:rFonts w:ascii="Arial" w:hAnsi="Arial" w:cs="Arial"/>
          <w:sz w:val="24"/>
          <w:szCs w:val="24"/>
        </w:rPr>
        <w:t xml:space="preserve">Byron, C. (2022). </w:t>
      </w:r>
      <w:r w:rsidRPr="009A345C">
        <w:rPr>
          <w:rFonts w:ascii="Arial" w:hAnsi="Arial" w:cs="Arial"/>
          <w:i/>
          <w:iCs/>
          <w:sz w:val="24"/>
          <w:szCs w:val="24"/>
        </w:rPr>
        <w:t xml:space="preserve">Embracing New Tech: How To Help </w:t>
      </w:r>
      <w:proofErr w:type="gramStart"/>
      <w:r w:rsidRPr="009A345C">
        <w:rPr>
          <w:rFonts w:ascii="Arial" w:hAnsi="Arial" w:cs="Arial"/>
          <w:i/>
          <w:iCs/>
          <w:sz w:val="24"/>
          <w:szCs w:val="24"/>
        </w:rPr>
        <w:t>And</w:t>
      </w:r>
      <w:proofErr w:type="gramEnd"/>
      <w:r w:rsidRPr="009A345C">
        <w:rPr>
          <w:rFonts w:ascii="Arial" w:hAnsi="Arial" w:cs="Arial"/>
          <w:i/>
          <w:iCs/>
          <w:sz w:val="24"/>
          <w:szCs w:val="24"/>
        </w:rPr>
        <w:t xml:space="preserve"> Train Your Employees | </w:t>
      </w:r>
      <w:proofErr w:type="spellStart"/>
      <w:r w:rsidRPr="009A345C">
        <w:rPr>
          <w:rFonts w:ascii="Arial" w:hAnsi="Arial" w:cs="Arial"/>
          <w:i/>
          <w:iCs/>
          <w:sz w:val="24"/>
          <w:szCs w:val="24"/>
        </w:rPr>
        <w:t>Leaderonomics</w:t>
      </w:r>
      <w:proofErr w:type="spellEnd"/>
      <w:r w:rsidRPr="009A345C">
        <w:rPr>
          <w:rFonts w:ascii="Arial" w:hAnsi="Arial" w:cs="Arial"/>
          <w:sz w:val="24"/>
          <w:szCs w:val="24"/>
        </w:rPr>
        <w:t xml:space="preserve">. [online] </w:t>
      </w:r>
      <w:proofErr w:type="spellStart"/>
      <w:r w:rsidRPr="009A345C">
        <w:rPr>
          <w:rFonts w:ascii="Arial" w:hAnsi="Arial" w:cs="Arial"/>
          <w:sz w:val="24"/>
          <w:szCs w:val="24"/>
        </w:rPr>
        <w:t>Leaderonomics</w:t>
      </w:r>
      <w:proofErr w:type="spellEnd"/>
      <w:r w:rsidRPr="009A345C">
        <w:rPr>
          <w:rFonts w:ascii="Arial" w:hAnsi="Arial" w:cs="Arial"/>
          <w:sz w:val="24"/>
          <w:szCs w:val="24"/>
        </w:rPr>
        <w:t>. Available at: https://www.leaderonomics.com/articles/functional/new-tech-train-employees? [Accessed 5 Nov. 2025].</w:t>
      </w:r>
    </w:p>
    <w:p w14:paraId="3551852E" w14:textId="77777777" w:rsidR="0052528D" w:rsidRPr="00C26C87" w:rsidRDefault="0052528D" w:rsidP="00C26C87">
      <w:pPr>
        <w:spacing w:line="480" w:lineRule="auto"/>
        <w:jc w:val="both"/>
        <w:rPr>
          <w:rFonts w:ascii="Arial" w:hAnsi="Arial" w:cs="Arial"/>
          <w:sz w:val="24"/>
          <w:szCs w:val="24"/>
        </w:rPr>
      </w:pPr>
      <w:r w:rsidRPr="00445B75">
        <w:rPr>
          <w:rFonts w:ascii="Arial" w:hAnsi="Arial" w:cs="Arial"/>
          <w:sz w:val="24"/>
          <w:szCs w:val="24"/>
        </w:rPr>
        <w:t xml:space="preserve">Cao, G., Duan, Y. and Edwards, J.S. (2025). Organizational Culture, Digital Transformation, and Product Innovation. </w:t>
      </w:r>
      <w:r w:rsidRPr="00445B75">
        <w:rPr>
          <w:rFonts w:ascii="Arial" w:hAnsi="Arial" w:cs="Arial"/>
          <w:i/>
          <w:iCs/>
          <w:sz w:val="24"/>
          <w:szCs w:val="24"/>
        </w:rPr>
        <w:t>Information &amp; Management</w:t>
      </w:r>
      <w:r w:rsidRPr="00445B75">
        <w:rPr>
          <w:rFonts w:ascii="Arial" w:hAnsi="Arial" w:cs="Arial"/>
          <w:sz w:val="24"/>
          <w:szCs w:val="24"/>
        </w:rPr>
        <w:t xml:space="preserve">, [online] 62(4), p.104135. </w:t>
      </w:r>
      <w:proofErr w:type="spellStart"/>
      <w:proofErr w:type="gramStart"/>
      <w:r w:rsidRPr="00445B75">
        <w:rPr>
          <w:rFonts w:ascii="Arial" w:hAnsi="Arial" w:cs="Arial"/>
          <w:sz w:val="24"/>
          <w:szCs w:val="24"/>
        </w:rPr>
        <w:t>doi:https</w:t>
      </w:r>
      <w:proofErr w:type="spellEnd"/>
      <w:r w:rsidRPr="00445B75">
        <w:rPr>
          <w:rFonts w:ascii="Arial" w:hAnsi="Arial" w:cs="Arial"/>
          <w:sz w:val="24"/>
          <w:szCs w:val="24"/>
        </w:rPr>
        <w:t>://doi.org/10.1016/j.im.2025.104135</w:t>
      </w:r>
      <w:proofErr w:type="gramEnd"/>
    </w:p>
    <w:p w14:paraId="136EFC72" w14:textId="77777777" w:rsidR="0052528D" w:rsidRPr="00703548" w:rsidRDefault="0052528D" w:rsidP="00C26C87">
      <w:pPr>
        <w:spacing w:line="480" w:lineRule="auto"/>
        <w:jc w:val="both"/>
        <w:rPr>
          <w:rFonts w:ascii="Arial" w:hAnsi="Arial" w:cs="Arial"/>
          <w:sz w:val="24"/>
          <w:szCs w:val="24"/>
        </w:rPr>
      </w:pPr>
      <w:r w:rsidRPr="00703548">
        <w:rPr>
          <w:rFonts w:ascii="Arial" w:hAnsi="Arial" w:cs="Arial"/>
          <w:sz w:val="24"/>
          <w:szCs w:val="24"/>
        </w:rPr>
        <w:t xml:space="preserve">Das, P. (2024). </w:t>
      </w:r>
      <w:r w:rsidRPr="00703548">
        <w:rPr>
          <w:rFonts w:ascii="Arial" w:hAnsi="Arial" w:cs="Arial"/>
          <w:i/>
          <w:iCs/>
          <w:sz w:val="24"/>
          <w:szCs w:val="24"/>
        </w:rPr>
        <w:t>Transformational Leadership, Northouse</w:t>
      </w:r>
      <w:r w:rsidRPr="00703548">
        <w:rPr>
          <w:rFonts w:ascii="Arial" w:hAnsi="Arial" w:cs="Arial"/>
          <w:sz w:val="24"/>
          <w:szCs w:val="24"/>
        </w:rPr>
        <w:t>. [online] Scribd. Available at: https://www.scribd.com/document/792005377/Transformational-Leadership-Northouse.</w:t>
      </w:r>
    </w:p>
    <w:p w14:paraId="23D766E0" w14:textId="77777777" w:rsidR="0052528D" w:rsidRPr="00C26C87" w:rsidRDefault="0052528D" w:rsidP="00C26C87">
      <w:pPr>
        <w:spacing w:line="480" w:lineRule="auto"/>
        <w:jc w:val="both"/>
        <w:rPr>
          <w:rFonts w:ascii="Arial" w:hAnsi="Arial" w:cs="Arial"/>
          <w:sz w:val="24"/>
          <w:szCs w:val="24"/>
        </w:rPr>
      </w:pPr>
      <w:r w:rsidRPr="00703548">
        <w:rPr>
          <w:rFonts w:ascii="Arial" w:hAnsi="Arial" w:cs="Arial"/>
          <w:sz w:val="24"/>
          <w:szCs w:val="24"/>
        </w:rPr>
        <w:t xml:space="preserve">Dong, B. (2023). A Systematic Review of the Transactional Leadership Literature and Future Outlook. </w:t>
      </w:r>
      <w:r w:rsidRPr="00703548">
        <w:rPr>
          <w:rFonts w:ascii="Arial" w:hAnsi="Arial" w:cs="Arial"/>
          <w:i/>
          <w:iCs/>
          <w:sz w:val="24"/>
          <w:szCs w:val="24"/>
        </w:rPr>
        <w:t>Academic Journal of Management and Social Sciences</w:t>
      </w:r>
      <w:r w:rsidRPr="00703548">
        <w:rPr>
          <w:rFonts w:ascii="Arial" w:hAnsi="Arial" w:cs="Arial"/>
          <w:sz w:val="24"/>
          <w:szCs w:val="24"/>
        </w:rPr>
        <w:t xml:space="preserve">, [online] 2(3), pp.21–25. Available at: </w:t>
      </w:r>
      <w:hyperlink r:id="rId8" w:history="1">
        <w:r w:rsidRPr="00703548">
          <w:rPr>
            <w:rStyle w:val="Hyperlink"/>
            <w:rFonts w:ascii="Arial" w:hAnsi="Arial" w:cs="Arial"/>
            <w:sz w:val="24"/>
            <w:szCs w:val="24"/>
          </w:rPr>
          <w:t>https://pdfs.semanticscholar.org/8158/5768e874415ebf8b69fee2520929c0e283cb.pdf</w:t>
        </w:r>
      </w:hyperlink>
      <w:r w:rsidRPr="00703548">
        <w:rPr>
          <w:rFonts w:ascii="Arial" w:hAnsi="Arial" w:cs="Arial"/>
          <w:sz w:val="24"/>
          <w:szCs w:val="24"/>
        </w:rPr>
        <w:t>.</w:t>
      </w:r>
    </w:p>
    <w:p w14:paraId="19926177" w14:textId="77777777" w:rsidR="0052528D" w:rsidRPr="00EE0695" w:rsidRDefault="0052528D" w:rsidP="00C26C87">
      <w:pPr>
        <w:spacing w:line="480" w:lineRule="auto"/>
        <w:jc w:val="both"/>
        <w:rPr>
          <w:rFonts w:ascii="Arial" w:hAnsi="Arial" w:cs="Arial"/>
          <w:sz w:val="24"/>
          <w:szCs w:val="24"/>
        </w:rPr>
      </w:pPr>
      <w:r w:rsidRPr="00EE0695">
        <w:rPr>
          <w:rFonts w:ascii="Arial" w:hAnsi="Arial" w:cs="Arial"/>
          <w:sz w:val="24"/>
          <w:szCs w:val="24"/>
        </w:rPr>
        <w:t xml:space="preserve">Esposito, A. (2024). </w:t>
      </w:r>
      <w:r w:rsidRPr="00EE0695">
        <w:rPr>
          <w:rFonts w:ascii="Arial" w:hAnsi="Arial" w:cs="Arial"/>
          <w:i/>
          <w:iCs/>
          <w:sz w:val="24"/>
          <w:szCs w:val="24"/>
        </w:rPr>
        <w:t>Key Factors of a Successful Retail Industry Training Strategy</w:t>
      </w:r>
      <w:r w:rsidRPr="00EE0695">
        <w:rPr>
          <w:rFonts w:ascii="Arial" w:hAnsi="Arial" w:cs="Arial"/>
          <w:sz w:val="24"/>
          <w:szCs w:val="24"/>
        </w:rPr>
        <w:t xml:space="preserve">. [online] Retail </w:t>
      </w:r>
      <w:proofErr w:type="spellStart"/>
      <w:r w:rsidRPr="00EE0695">
        <w:rPr>
          <w:rFonts w:ascii="Arial" w:hAnsi="Arial" w:cs="Arial"/>
          <w:sz w:val="24"/>
          <w:szCs w:val="24"/>
        </w:rPr>
        <w:t>TouchPoints</w:t>
      </w:r>
      <w:proofErr w:type="spellEnd"/>
      <w:r w:rsidRPr="00EE0695">
        <w:rPr>
          <w:rFonts w:ascii="Arial" w:hAnsi="Arial" w:cs="Arial"/>
          <w:sz w:val="24"/>
          <w:szCs w:val="24"/>
        </w:rPr>
        <w:t xml:space="preserve">. Available at: https://www.retailtouchpoints.com/topics/store-operations/key-factors-of-a-successful-retail-industry-training-strategy [Accessed </w:t>
      </w:r>
      <w:r w:rsidRPr="00C26C87">
        <w:rPr>
          <w:rFonts w:ascii="Arial" w:hAnsi="Arial" w:cs="Arial"/>
          <w:sz w:val="24"/>
          <w:szCs w:val="24"/>
        </w:rPr>
        <w:t>5</w:t>
      </w:r>
      <w:r w:rsidRPr="00EE0695">
        <w:rPr>
          <w:rFonts w:ascii="Arial" w:hAnsi="Arial" w:cs="Arial"/>
          <w:sz w:val="24"/>
          <w:szCs w:val="24"/>
        </w:rPr>
        <w:t xml:space="preserve"> Nov. 2025].</w:t>
      </w:r>
    </w:p>
    <w:p w14:paraId="1FB1CDA7" w14:textId="77777777" w:rsidR="0052528D" w:rsidRPr="008F5D90" w:rsidRDefault="0052528D" w:rsidP="00C26C87">
      <w:pPr>
        <w:spacing w:line="480" w:lineRule="auto"/>
        <w:jc w:val="both"/>
        <w:rPr>
          <w:rFonts w:ascii="Arial" w:hAnsi="Arial" w:cs="Arial"/>
          <w:sz w:val="24"/>
          <w:szCs w:val="24"/>
        </w:rPr>
      </w:pPr>
      <w:r w:rsidRPr="009613E3">
        <w:rPr>
          <w:rFonts w:ascii="Arial" w:hAnsi="Arial" w:cs="Arial"/>
          <w:sz w:val="24"/>
          <w:szCs w:val="24"/>
        </w:rPr>
        <w:t xml:space="preserve">Grey, C. (2021). </w:t>
      </w:r>
      <w:r w:rsidRPr="009613E3">
        <w:rPr>
          <w:rFonts w:ascii="Arial" w:hAnsi="Arial" w:cs="Arial"/>
          <w:i/>
          <w:iCs/>
          <w:sz w:val="24"/>
          <w:szCs w:val="24"/>
        </w:rPr>
        <w:t xml:space="preserve">A Very Short, </w:t>
      </w:r>
      <w:proofErr w:type="gramStart"/>
      <w:r w:rsidRPr="009613E3">
        <w:rPr>
          <w:rFonts w:ascii="Arial" w:hAnsi="Arial" w:cs="Arial"/>
          <w:i/>
          <w:iCs/>
          <w:sz w:val="24"/>
          <w:szCs w:val="24"/>
        </w:rPr>
        <w:t>Fairly Interesting</w:t>
      </w:r>
      <w:proofErr w:type="gramEnd"/>
      <w:r w:rsidRPr="009613E3">
        <w:rPr>
          <w:rFonts w:ascii="Arial" w:hAnsi="Arial" w:cs="Arial"/>
          <w:i/>
          <w:iCs/>
          <w:sz w:val="24"/>
          <w:szCs w:val="24"/>
        </w:rPr>
        <w:t xml:space="preserve"> and Reasonably Cheap Book about Studying Organizations</w:t>
      </w:r>
      <w:r w:rsidRPr="009613E3">
        <w:rPr>
          <w:rFonts w:ascii="Arial" w:hAnsi="Arial" w:cs="Arial"/>
          <w:sz w:val="24"/>
          <w:szCs w:val="24"/>
        </w:rPr>
        <w:t>. [online] SAGE Publications Ltd. Available at: https://uk.sagepub.com/en-gb/eur/a-very-short-fairly-interesting-and-reasonably-cheap-book-about-studying-organizations/book276268?utm_source=chatgpt.com [Accessed 5 Nov. 2025].</w:t>
      </w:r>
    </w:p>
    <w:p w14:paraId="032B34B9" w14:textId="77777777" w:rsidR="0052528D" w:rsidRPr="00C26C87" w:rsidRDefault="0052528D" w:rsidP="00C26C87">
      <w:pPr>
        <w:spacing w:line="480" w:lineRule="auto"/>
        <w:jc w:val="both"/>
        <w:rPr>
          <w:rFonts w:ascii="Arial" w:hAnsi="Arial" w:cs="Arial"/>
          <w:sz w:val="24"/>
          <w:szCs w:val="24"/>
        </w:rPr>
      </w:pPr>
      <w:r w:rsidRPr="00E95779">
        <w:rPr>
          <w:rFonts w:ascii="Arial" w:hAnsi="Arial" w:cs="Arial"/>
          <w:sz w:val="24"/>
          <w:szCs w:val="24"/>
        </w:rPr>
        <w:t xml:space="preserve">Hinks, T. (2024). Navigating Technological shifts: Worker Perspectives on AI and Emerging Technologies Impacting well-being. </w:t>
      </w:r>
      <w:r w:rsidRPr="00E95779">
        <w:rPr>
          <w:rFonts w:ascii="Arial" w:hAnsi="Arial" w:cs="Arial"/>
          <w:i/>
          <w:iCs/>
          <w:sz w:val="24"/>
          <w:szCs w:val="24"/>
        </w:rPr>
        <w:t>AI &amp; Society</w:t>
      </w:r>
      <w:r w:rsidRPr="00E95779">
        <w:rPr>
          <w:rFonts w:ascii="Arial" w:hAnsi="Arial" w:cs="Arial"/>
          <w:sz w:val="24"/>
          <w:szCs w:val="24"/>
        </w:rPr>
        <w:t xml:space="preserve">. </w:t>
      </w:r>
      <w:proofErr w:type="spellStart"/>
      <w:proofErr w:type="gramStart"/>
      <w:r w:rsidRPr="00E95779">
        <w:rPr>
          <w:rFonts w:ascii="Arial" w:hAnsi="Arial" w:cs="Arial"/>
          <w:sz w:val="24"/>
          <w:szCs w:val="24"/>
        </w:rPr>
        <w:t>doi:https</w:t>
      </w:r>
      <w:proofErr w:type="spellEnd"/>
      <w:r w:rsidRPr="00E95779">
        <w:rPr>
          <w:rFonts w:ascii="Arial" w:hAnsi="Arial" w:cs="Arial"/>
          <w:sz w:val="24"/>
          <w:szCs w:val="24"/>
        </w:rPr>
        <w:t>://doi.org/10.1007/s00146-024-01962-8</w:t>
      </w:r>
      <w:proofErr w:type="gramEnd"/>
      <w:r w:rsidRPr="00C26C87">
        <w:rPr>
          <w:rFonts w:ascii="Arial" w:hAnsi="Arial" w:cs="Arial"/>
          <w:sz w:val="24"/>
          <w:szCs w:val="24"/>
        </w:rPr>
        <w:t xml:space="preserve"> </w:t>
      </w:r>
    </w:p>
    <w:p w14:paraId="2B924166" w14:textId="77777777" w:rsidR="0052528D" w:rsidRPr="00EE0695" w:rsidRDefault="0052528D" w:rsidP="00C26C87">
      <w:pPr>
        <w:spacing w:line="480" w:lineRule="auto"/>
        <w:jc w:val="both"/>
        <w:rPr>
          <w:rFonts w:ascii="Arial" w:hAnsi="Arial" w:cs="Arial"/>
          <w:sz w:val="24"/>
          <w:szCs w:val="24"/>
        </w:rPr>
      </w:pPr>
      <w:r w:rsidRPr="00EE0695">
        <w:rPr>
          <w:rFonts w:ascii="Arial" w:hAnsi="Arial" w:cs="Arial"/>
          <w:sz w:val="24"/>
          <w:szCs w:val="24"/>
        </w:rPr>
        <w:t xml:space="preserve">Kumar, A., Trivedi, A., Dole, V.S., Singh, K. and Yadav, A. (2023). Human resource management in the retail sector: challenges and trends. </w:t>
      </w:r>
      <w:r w:rsidRPr="00EE0695">
        <w:rPr>
          <w:rFonts w:ascii="Arial" w:hAnsi="Arial" w:cs="Arial"/>
          <w:i/>
          <w:iCs/>
          <w:sz w:val="24"/>
          <w:szCs w:val="24"/>
        </w:rPr>
        <w:t>International Journal of Multidisciplinary: Applied Business and Education Research</w:t>
      </w:r>
      <w:r w:rsidRPr="00EE0695">
        <w:rPr>
          <w:rFonts w:ascii="Arial" w:hAnsi="Arial" w:cs="Arial"/>
          <w:sz w:val="24"/>
          <w:szCs w:val="24"/>
        </w:rPr>
        <w:t xml:space="preserve">, [online] 4(6), pp.2086–2093. </w:t>
      </w:r>
      <w:proofErr w:type="spellStart"/>
      <w:proofErr w:type="gramStart"/>
      <w:r w:rsidRPr="00EE0695">
        <w:rPr>
          <w:rFonts w:ascii="Arial" w:hAnsi="Arial" w:cs="Arial"/>
          <w:sz w:val="24"/>
          <w:szCs w:val="24"/>
        </w:rPr>
        <w:t>doi:https</w:t>
      </w:r>
      <w:proofErr w:type="spellEnd"/>
      <w:r w:rsidRPr="00EE0695">
        <w:rPr>
          <w:rFonts w:ascii="Arial" w:hAnsi="Arial" w:cs="Arial"/>
          <w:sz w:val="24"/>
          <w:szCs w:val="24"/>
        </w:rPr>
        <w:t>://doi.org/10.11594/ijmaber.04.06.31</w:t>
      </w:r>
      <w:proofErr w:type="gramEnd"/>
    </w:p>
    <w:p w14:paraId="24E3B5A2" w14:textId="77777777" w:rsidR="0052528D" w:rsidRPr="009613E3" w:rsidRDefault="0052528D" w:rsidP="00C26C87">
      <w:pPr>
        <w:spacing w:line="480" w:lineRule="auto"/>
        <w:jc w:val="both"/>
        <w:rPr>
          <w:rFonts w:ascii="Arial" w:hAnsi="Arial" w:cs="Arial"/>
          <w:sz w:val="24"/>
          <w:szCs w:val="24"/>
        </w:rPr>
      </w:pPr>
      <w:r w:rsidRPr="009613E3">
        <w:rPr>
          <w:rFonts w:ascii="Arial" w:hAnsi="Arial" w:cs="Arial"/>
          <w:sz w:val="24"/>
          <w:szCs w:val="24"/>
        </w:rPr>
        <w:t xml:space="preserve">Linkedin.com. (2025). </w:t>
      </w:r>
      <w:r w:rsidRPr="009613E3">
        <w:rPr>
          <w:rFonts w:ascii="Arial" w:hAnsi="Arial" w:cs="Arial"/>
          <w:i/>
          <w:iCs/>
          <w:sz w:val="24"/>
          <w:szCs w:val="24"/>
        </w:rPr>
        <w:t>Screwfix | LinkedIn</w:t>
      </w:r>
      <w:r w:rsidRPr="009613E3">
        <w:rPr>
          <w:rFonts w:ascii="Arial" w:hAnsi="Arial" w:cs="Arial"/>
          <w:sz w:val="24"/>
          <w:szCs w:val="24"/>
        </w:rPr>
        <w:t xml:space="preserve">. [online] Available at: https://www.linkedin.com/company/screwfix/ [Accessed </w:t>
      </w:r>
      <w:r w:rsidRPr="00C26C87">
        <w:rPr>
          <w:rFonts w:ascii="Arial" w:hAnsi="Arial" w:cs="Arial"/>
          <w:sz w:val="24"/>
          <w:szCs w:val="24"/>
        </w:rPr>
        <w:t>5</w:t>
      </w:r>
      <w:r w:rsidRPr="009613E3">
        <w:rPr>
          <w:rFonts w:ascii="Arial" w:hAnsi="Arial" w:cs="Arial"/>
          <w:sz w:val="24"/>
          <w:szCs w:val="24"/>
        </w:rPr>
        <w:t xml:space="preserve"> Nov. 2025].</w:t>
      </w:r>
    </w:p>
    <w:p w14:paraId="4EBBCE95" w14:textId="77777777" w:rsidR="0052528D" w:rsidRPr="00C26C87" w:rsidRDefault="0052528D" w:rsidP="00C26C87">
      <w:pPr>
        <w:spacing w:line="480" w:lineRule="auto"/>
        <w:jc w:val="both"/>
        <w:rPr>
          <w:rFonts w:ascii="Arial" w:hAnsi="Arial" w:cs="Arial"/>
          <w:sz w:val="24"/>
          <w:szCs w:val="24"/>
        </w:rPr>
      </w:pPr>
      <w:r w:rsidRPr="0052528D">
        <w:rPr>
          <w:rFonts w:ascii="Arial" w:hAnsi="Arial" w:cs="Arial"/>
          <w:sz w:val="24"/>
          <w:szCs w:val="24"/>
        </w:rPr>
        <w:t xml:space="preserve">López-Figueroa, J.C., Ochoa-Jiménez, S., Palafox-Soto, M.O. and Sujey Hernandez Munoz, D. (2025). Digital Leadership: </w:t>
      </w:r>
      <w:proofErr w:type="gramStart"/>
      <w:r w:rsidRPr="0052528D">
        <w:rPr>
          <w:rFonts w:ascii="Arial" w:hAnsi="Arial" w:cs="Arial"/>
          <w:sz w:val="24"/>
          <w:szCs w:val="24"/>
        </w:rPr>
        <w:t>a</w:t>
      </w:r>
      <w:proofErr w:type="gramEnd"/>
      <w:r w:rsidRPr="0052528D">
        <w:rPr>
          <w:rFonts w:ascii="Arial" w:hAnsi="Arial" w:cs="Arial"/>
          <w:sz w:val="24"/>
          <w:szCs w:val="24"/>
        </w:rPr>
        <w:t xml:space="preserve"> Systematic Literature Review. </w:t>
      </w:r>
      <w:r w:rsidRPr="0052528D">
        <w:rPr>
          <w:rFonts w:ascii="Arial" w:hAnsi="Arial" w:cs="Arial"/>
          <w:i/>
          <w:iCs/>
          <w:sz w:val="24"/>
          <w:szCs w:val="24"/>
        </w:rPr>
        <w:t>Administrative Sciences</w:t>
      </w:r>
      <w:r w:rsidRPr="0052528D">
        <w:rPr>
          <w:rFonts w:ascii="Arial" w:hAnsi="Arial" w:cs="Arial"/>
          <w:sz w:val="24"/>
          <w:szCs w:val="24"/>
        </w:rPr>
        <w:t xml:space="preserve">, [online] 15(4), p.129. </w:t>
      </w:r>
      <w:proofErr w:type="spellStart"/>
      <w:proofErr w:type="gramStart"/>
      <w:r w:rsidRPr="0052528D">
        <w:rPr>
          <w:rFonts w:ascii="Arial" w:hAnsi="Arial" w:cs="Arial"/>
          <w:sz w:val="24"/>
          <w:szCs w:val="24"/>
        </w:rPr>
        <w:t>doi:https</w:t>
      </w:r>
      <w:proofErr w:type="spellEnd"/>
      <w:r w:rsidRPr="0052528D">
        <w:rPr>
          <w:rFonts w:ascii="Arial" w:hAnsi="Arial" w:cs="Arial"/>
          <w:sz w:val="24"/>
          <w:szCs w:val="24"/>
        </w:rPr>
        <w:t>://doi.org/10.3390/admsci15040129</w:t>
      </w:r>
      <w:proofErr w:type="gramEnd"/>
    </w:p>
    <w:p w14:paraId="15F115F4" w14:textId="77777777" w:rsidR="0052528D" w:rsidRPr="00C26C87" w:rsidRDefault="0052528D" w:rsidP="00C26C87">
      <w:pPr>
        <w:spacing w:line="480" w:lineRule="auto"/>
        <w:jc w:val="both"/>
        <w:rPr>
          <w:rFonts w:ascii="Arial" w:hAnsi="Arial" w:cs="Arial"/>
          <w:sz w:val="24"/>
          <w:szCs w:val="24"/>
        </w:rPr>
      </w:pPr>
      <w:r w:rsidRPr="00C26C87">
        <w:rPr>
          <w:rFonts w:ascii="Arial" w:hAnsi="Arial" w:cs="Arial"/>
          <w:sz w:val="24"/>
          <w:szCs w:val="24"/>
        </w:rPr>
        <w:lastRenderedPageBreak/>
        <w:t xml:space="preserve">Malik, M., Raziq, M., Sarwar, N. &amp; Tariq, A. (2023) “Digital leadership, business model innovation and organizational change: role of leader in steering digital transformation.” </w:t>
      </w:r>
      <w:r w:rsidRPr="00C26C87">
        <w:rPr>
          <w:rFonts w:ascii="Arial" w:hAnsi="Arial" w:cs="Arial"/>
          <w:i/>
          <w:iCs/>
          <w:sz w:val="24"/>
          <w:szCs w:val="24"/>
        </w:rPr>
        <w:t>Benchmarking: An International Journal</w:t>
      </w:r>
      <w:r w:rsidRPr="00C26C87">
        <w:rPr>
          <w:rFonts w:ascii="Arial" w:hAnsi="Arial" w:cs="Arial"/>
          <w:sz w:val="24"/>
          <w:szCs w:val="24"/>
        </w:rPr>
        <w:t>. DOI:10.1108/bij-04-2023-0283</w:t>
      </w:r>
    </w:p>
    <w:p w14:paraId="5CE3F3BA" w14:textId="77777777" w:rsidR="0052528D" w:rsidRPr="0090333B" w:rsidRDefault="0052528D" w:rsidP="00C26C87">
      <w:pPr>
        <w:spacing w:line="480" w:lineRule="auto"/>
        <w:jc w:val="both"/>
        <w:rPr>
          <w:rFonts w:ascii="Arial" w:hAnsi="Arial" w:cs="Arial"/>
          <w:sz w:val="24"/>
          <w:szCs w:val="24"/>
        </w:rPr>
      </w:pPr>
      <w:r w:rsidRPr="0090333B">
        <w:rPr>
          <w:rFonts w:ascii="Arial" w:hAnsi="Arial" w:cs="Arial"/>
          <w:sz w:val="24"/>
          <w:szCs w:val="24"/>
        </w:rPr>
        <w:t xml:space="preserve">Mullins, L.J. (2019). </w:t>
      </w:r>
      <w:r w:rsidRPr="0090333B">
        <w:rPr>
          <w:rFonts w:ascii="Arial" w:hAnsi="Arial" w:cs="Arial"/>
          <w:i/>
          <w:iCs/>
          <w:sz w:val="24"/>
          <w:szCs w:val="24"/>
        </w:rPr>
        <w:t>Organisational Behaviour in the Workplace</w:t>
      </w:r>
      <w:r w:rsidRPr="0090333B">
        <w:rPr>
          <w:rFonts w:ascii="Arial" w:hAnsi="Arial" w:cs="Arial"/>
          <w:sz w:val="24"/>
          <w:szCs w:val="24"/>
        </w:rPr>
        <w:t>. 12th ed. Harlow, United Kingdom: Pearson Education Limited.</w:t>
      </w:r>
    </w:p>
    <w:p w14:paraId="300A085A" w14:textId="77777777" w:rsidR="0052528D" w:rsidRPr="00C26C87" w:rsidRDefault="0052528D" w:rsidP="00C26C87">
      <w:pPr>
        <w:spacing w:line="480" w:lineRule="auto"/>
        <w:jc w:val="both"/>
        <w:rPr>
          <w:rFonts w:ascii="Arial" w:hAnsi="Arial" w:cs="Arial"/>
          <w:sz w:val="24"/>
          <w:szCs w:val="24"/>
        </w:rPr>
      </w:pPr>
      <w:r w:rsidRPr="00C26C87">
        <w:rPr>
          <w:rFonts w:ascii="Arial" w:hAnsi="Arial" w:cs="Arial"/>
          <w:sz w:val="24"/>
          <w:szCs w:val="24"/>
        </w:rPr>
        <w:t xml:space="preserve">O’Connor, L. &amp; Martinez, S. (2025) “Organizational Culture as a Catalyst for Digital Transformation.” </w:t>
      </w:r>
      <w:r w:rsidRPr="00C26C87">
        <w:rPr>
          <w:rFonts w:ascii="Arial" w:hAnsi="Arial" w:cs="Arial"/>
          <w:i/>
          <w:iCs/>
          <w:sz w:val="24"/>
          <w:szCs w:val="24"/>
        </w:rPr>
        <w:t>Journal of Resource Management and Decision Engineering</w:t>
      </w:r>
      <w:r w:rsidRPr="00C26C87">
        <w:rPr>
          <w:rFonts w:ascii="Arial" w:hAnsi="Arial" w:cs="Arial"/>
          <w:sz w:val="24"/>
          <w:szCs w:val="24"/>
        </w:rPr>
        <w:t xml:space="preserve">, 3(3). Available at: </w:t>
      </w:r>
      <w:hyperlink r:id="rId9" w:tgtFrame="_new" w:history="1">
        <w:r w:rsidRPr="00C26C87">
          <w:rPr>
            <w:rStyle w:val="Hyperlink"/>
            <w:rFonts w:ascii="Arial" w:hAnsi="Arial" w:cs="Arial"/>
            <w:sz w:val="24"/>
            <w:szCs w:val="24"/>
          </w:rPr>
          <w:t>https://www.journalrmde.com/index.php/jrmde/article/view/53</w:t>
        </w:r>
      </w:hyperlink>
    </w:p>
    <w:p w14:paraId="0BEF401D" w14:textId="77777777" w:rsidR="0052528D" w:rsidRPr="00C26C87" w:rsidRDefault="0052528D" w:rsidP="00C26C87">
      <w:pPr>
        <w:spacing w:line="480" w:lineRule="auto"/>
        <w:jc w:val="both"/>
        <w:rPr>
          <w:rFonts w:ascii="Arial" w:hAnsi="Arial" w:cs="Arial"/>
          <w:sz w:val="24"/>
          <w:szCs w:val="24"/>
        </w:rPr>
      </w:pPr>
      <w:proofErr w:type="spellStart"/>
      <w:r w:rsidRPr="00132E3B">
        <w:rPr>
          <w:rFonts w:ascii="Arial" w:hAnsi="Arial" w:cs="Arial"/>
          <w:sz w:val="24"/>
          <w:szCs w:val="24"/>
        </w:rPr>
        <w:t>Saghafian</w:t>
      </w:r>
      <w:proofErr w:type="spellEnd"/>
      <w:r w:rsidRPr="00132E3B">
        <w:rPr>
          <w:rFonts w:ascii="Arial" w:hAnsi="Arial" w:cs="Arial"/>
          <w:sz w:val="24"/>
          <w:szCs w:val="24"/>
        </w:rPr>
        <w:t xml:space="preserve">, M., Laumann, K. and Skogstad, M.R. (2021). Stagewise Overview of Issues Influencing Organizational Technology Adoption and Use. </w:t>
      </w:r>
      <w:r w:rsidRPr="00132E3B">
        <w:rPr>
          <w:rFonts w:ascii="Arial" w:hAnsi="Arial" w:cs="Arial"/>
          <w:i/>
          <w:iCs/>
          <w:sz w:val="24"/>
          <w:szCs w:val="24"/>
        </w:rPr>
        <w:t>Frontiers in Psychology</w:t>
      </w:r>
      <w:r w:rsidRPr="00132E3B">
        <w:rPr>
          <w:rFonts w:ascii="Arial" w:hAnsi="Arial" w:cs="Arial"/>
          <w:sz w:val="24"/>
          <w:szCs w:val="24"/>
        </w:rPr>
        <w:t xml:space="preserve">, 12(1). </w:t>
      </w:r>
      <w:proofErr w:type="spellStart"/>
      <w:proofErr w:type="gramStart"/>
      <w:r w:rsidRPr="00132E3B">
        <w:rPr>
          <w:rFonts w:ascii="Arial" w:hAnsi="Arial" w:cs="Arial"/>
          <w:sz w:val="24"/>
          <w:szCs w:val="24"/>
        </w:rPr>
        <w:t>doi:https</w:t>
      </w:r>
      <w:proofErr w:type="spellEnd"/>
      <w:r w:rsidRPr="00132E3B">
        <w:rPr>
          <w:rFonts w:ascii="Arial" w:hAnsi="Arial" w:cs="Arial"/>
          <w:sz w:val="24"/>
          <w:szCs w:val="24"/>
        </w:rPr>
        <w:t>://doi.org/10.3389/fpsyg.2021.630145</w:t>
      </w:r>
      <w:proofErr w:type="gramEnd"/>
    </w:p>
    <w:p w14:paraId="747B3CB9" w14:textId="3964969F" w:rsidR="0052528D" w:rsidRPr="00C26C87" w:rsidRDefault="0052528D" w:rsidP="00C26C87">
      <w:pPr>
        <w:spacing w:line="480" w:lineRule="auto"/>
        <w:jc w:val="both"/>
        <w:rPr>
          <w:rFonts w:ascii="Arial" w:hAnsi="Arial" w:cs="Arial"/>
          <w:sz w:val="24"/>
          <w:szCs w:val="24"/>
        </w:rPr>
      </w:pPr>
      <w:r w:rsidRPr="00824156">
        <w:rPr>
          <w:rFonts w:ascii="Arial" w:hAnsi="Arial" w:cs="Arial"/>
          <w:sz w:val="24"/>
          <w:szCs w:val="24"/>
        </w:rPr>
        <w:t>Türk, A. (202</w:t>
      </w:r>
      <w:r w:rsidRPr="00C26C87">
        <w:rPr>
          <w:rFonts w:ascii="Arial" w:hAnsi="Arial" w:cs="Arial"/>
          <w:sz w:val="24"/>
          <w:szCs w:val="24"/>
        </w:rPr>
        <w:t>3</w:t>
      </w:r>
      <w:r w:rsidRPr="00824156">
        <w:rPr>
          <w:rFonts w:ascii="Arial" w:hAnsi="Arial" w:cs="Arial"/>
          <w:sz w:val="24"/>
          <w:szCs w:val="24"/>
        </w:rPr>
        <w:t>) Digital leadership role in developing business strategy suitable for digital transformation. Frontiers in Psychology, 13:1066180.</w:t>
      </w:r>
    </w:p>
    <w:p w14:paraId="36D57B25" w14:textId="77777777" w:rsidR="0052528D" w:rsidRPr="00132E3B" w:rsidRDefault="0052528D" w:rsidP="00C26C87">
      <w:pPr>
        <w:spacing w:line="480" w:lineRule="auto"/>
        <w:jc w:val="both"/>
        <w:rPr>
          <w:rFonts w:ascii="Arial" w:hAnsi="Arial" w:cs="Arial"/>
          <w:sz w:val="24"/>
          <w:szCs w:val="24"/>
        </w:rPr>
      </w:pPr>
      <w:r w:rsidRPr="00132E3B">
        <w:rPr>
          <w:rFonts w:ascii="Arial" w:hAnsi="Arial" w:cs="Arial"/>
          <w:sz w:val="24"/>
          <w:szCs w:val="24"/>
        </w:rPr>
        <w:t xml:space="preserve">Uren, V. and Edwards, J.S. (2023). Technology Readiness and the Organizational Journey Towards AI adoption: an Empirical Study. </w:t>
      </w:r>
      <w:r w:rsidRPr="00132E3B">
        <w:rPr>
          <w:rFonts w:ascii="Arial" w:hAnsi="Arial" w:cs="Arial"/>
          <w:i/>
          <w:iCs/>
          <w:sz w:val="24"/>
          <w:szCs w:val="24"/>
        </w:rPr>
        <w:t>International Journal of Information Management</w:t>
      </w:r>
      <w:r w:rsidRPr="00132E3B">
        <w:rPr>
          <w:rFonts w:ascii="Arial" w:hAnsi="Arial" w:cs="Arial"/>
          <w:sz w:val="24"/>
          <w:szCs w:val="24"/>
        </w:rPr>
        <w:t xml:space="preserve">, [online] 68(1), p.102588. Available at: </w:t>
      </w:r>
      <w:hyperlink r:id="rId10" w:history="1">
        <w:r w:rsidRPr="00132E3B">
          <w:rPr>
            <w:rStyle w:val="Hyperlink"/>
            <w:rFonts w:ascii="Arial" w:hAnsi="Arial" w:cs="Arial"/>
            <w:sz w:val="24"/>
            <w:szCs w:val="24"/>
          </w:rPr>
          <w:t>https://www.sciencedirect.com/science/article/pii/S0268401222001220</w:t>
        </w:r>
      </w:hyperlink>
    </w:p>
    <w:p w14:paraId="36E210AF" w14:textId="77777777" w:rsidR="0052528D" w:rsidRPr="00C26C87" w:rsidRDefault="0052528D" w:rsidP="00C26C87">
      <w:pPr>
        <w:spacing w:line="480" w:lineRule="auto"/>
        <w:jc w:val="both"/>
        <w:rPr>
          <w:rFonts w:ascii="Arial" w:hAnsi="Arial" w:cs="Arial"/>
          <w:sz w:val="24"/>
          <w:szCs w:val="24"/>
        </w:rPr>
      </w:pPr>
      <w:r w:rsidRPr="00526A7A">
        <w:rPr>
          <w:rFonts w:ascii="Arial" w:hAnsi="Arial" w:cs="Arial"/>
          <w:sz w:val="24"/>
          <w:szCs w:val="24"/>
        </w:rPr>
        <w:t xml:space="preserve">Varney, S. (2021). </w:t>
      </w:r>
      <w:r w:rsidRPr="00526A7A">
        <w:rPr>
          <w:rFonts w:ascii="Arial" w:hAnsi="Arial" w:cs="Arial"/>
          <w:i/>
          <w:iCs/>
          <w:sz w:val="24"/>
          <w:szCs w:val="24"/>
        </w:rPr>
        <w:t>Leadership in Complexity and Change</w:t>
      </w:r>
      <w:r w:rsidRPr="00526A7A">
        <w:rPr>
          <w:rFonts w:ascii="Arial" w:hAnsi="Arial" w:cs="Arial"/>
          <w:sz w:val="24"/>
          <w:szCs w:val="24"/>
        </w:rPr>
        <w:t xml:space="preserve">. De Gruyter. </w:t>
      </w:r>
      <w:proofErr w:type="spellStart"/>
      <w:proofErr w:type="gramStart"/>
      <w:r w:rsidRPr="00526A7A">
        <w:rPr>
          <w:rFonts w:ascii="Arial" w:hAnsi="Arial" w:cs="Arial"/>
          <w:sz w:val="24"/>
          <w:szCs w:val="24"/>
        </w:rPr>
        <w:t>doi:https</w:t>
      </w:r>
      <w:proofErr w:type="spellEnd"/>
      <w:r w:rsidRPr="00526A7A">
        <w:rPr>
          <w:rFonts w:ascii="Arial" w:hAnsi="Arial" w:cs="Arial"/>
          <w:sz w:val="24"/>
          <w:szCs w:val="24"/>
        </w:rPr>
        <w:t>://doi.org/10.1515/9783110713343</w:t>
      </w:r>
      <w:proofErr w:type="gramEnd"/>
    </w:p>
    <w:p w14:paraId="5078C32B" w14:textId="77777777" w:rsidR="009613E3" w:rsidRPr="00526A7A" w:rsidRDefault="009613E3" w:rsidP="004000DE">
      <w:pPr>
        <w:spacing w:line="480" w:lineRule="auto"/>
        <w:jc w:val="both"/>
        <w:rPr>
          <w:rFonts w:ascii="Arial" w:hAnsi="Arial" w:cs="Arial"/>
          <w:sz w:val="24"/>
          <w:szCs w:val="24"/>
        </w:rPr>
      </w:pPr>
    </w:p>
    <w:p w14:paraId="73E493F2" w14:textId="77777777" w:rsidR="0090333B" w:rsidRDefault="0090333B" w:rsidP="006227DA"/>
    <w:sectPr w:rsidR="009033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856DEC" w14:textId="77777777" w:rsidR="00C807EB" w:rsidRDefault="00C807EB" w:rsidP="00C807EB">
      <w:pPr>
        <w:spacing w:after="0" w:line="240" w:lineRule="auto"/>
      </w:pPr>
      <w:r>
        <w:separator/>
      </w:r>
    </w:p>
  </w:endnote>
  <w:endnote w:type="continuationSeparator" w:id="0">
    <w:p w14:paraId="402C81EB" w14:textId="77777777" w:rsidR="00C807EB" w:rsidRDefault="00C807EB" w:rsidP="00C807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33E44B" w14:textId="77777777" w:rsidR="00C807EB" w:rsidRDefault="00C807EB" w:rsidP="00C807EB">
      <w:pPr>
        <w:spacing w:after="0" w:line="240" w:lineRule="auto"/>
      </w:pPr>
      <w:r>
        <w:separator/>
      </w:r>
    </w:p>
  </w:footnote>
  <w:footnote w:type="continuationSeparator" w:id="0">
    <w:p w14:paraId="5E7D821E" w14:textId="77777777" w:rsidR="00C807EB" w:rsidRDefault="00C807EB" w:rsidP="00C807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7DA"/>
    <w:rsid w:val="00051F67"/>
    <w:rsid w:val="000644AE"/>
    <w:rsid w:val="00075E7A"/>
    <w:rsid w:val="000C19B6"/>
    <w:rsid w:val="00100025"/>
    <w:rsid w:val="0010305F"/>
    <w:rsid w:val="00132E3B"/>
    <w:rsid w:val="0014272D"/>
    <w:rsid w:val="00142B9C"/>
    <w:rsid w:val="002E063E"/>
    <w:rsid w:val="00357973"/>
    <w:rsid w:val="0038748A"/>
    <w:rsid w:val="003B4428"/>
    <w:rsid w:val="004000DE"/>
    <w:rsid w:val="00445B75"/>
    <w:rsid w:val="004B2EEB"/>
    <w:rsid w:val="004E5FC0"/>
    <w:rsid w:val="0052528D"/>
    <w:rsid w:val="00526A7A"/>
    <w:rsid w:val="00531F2A"/>
    <w:rsid w:val="0055696C"/>
    <w:rsid w:val="00590200"/>
    <w:rsid w:val="005E1DDC"/>
    <w:rsid w:val="00605AD6"/>
    <w:rsid w:val="006227DA"/>
    <w:rsid w:val="00652460"/>
    <w:rsid w:val="006A6D8E"/>
    <w:rsid w:val="006D29B0"/>
    <w:rsid w:val="00703548"/>
    <w:rsid w:val="00771D7A"/>
    <w:rsid w:val="0078279D"/>
    <w:rsid w:val="0079135B"/>
    <w:rsid w:val="00824156"/>
    <w:rsid w:val="008F3FD0"/>
    <w:rsid w:val="008F5D90"/>
    <w:rsid w:val="0090333B"/>
    <w:rsid w:val="009613E3"/>
    <w:rsid w:val="009913FF"/>
    <w:rsid w:val="009A345C"/>
    <w:rsid w:val="009E2A83"/>
    <w:rsid w:val="009E4D81"/>
    <w:rsid w:val="009F590C"/>
    <w:rsid w:val="00A349EB"/>
    <w:rsid w:val="00A60027"/>
    <w:rsid w:val="00A905DD"/>
    <w:rsid w:val="00B669BB"/>
    <w:rsid w:val="00BA692C"/>
    <w:rsid w:val="00BF4417"/>
    <w:rsid w:val="00C26C87"/>
    <w:rsid w:val="00C33834"/>
    <w:rsid w:val="00C371D9"/>
    <w:rsid w:val="00C807EB"/>
    <w:rsid w:val="00D41CE1"/>
    <w:rsid w:val="00D62A0E"/>
    <w:rsid w:val="00D82355"/>
    <w:rsid w:val="00E4166F"/>
    <w:rsid w:val="00E46085"/>
    <w:rsid w:val="00E814BD"/>
    <w:rsid w:val="00E95779"/>
    <w:rsid w:val="00EC44CB"/>
    <w:rsid w:val="00EE0695"/>
    <w:rsid w:val="00EF7BDE"/>
    <w:rsid w:val="00F25A20"/>
    <w:rsid w:val="00FC4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AE261"/>
  <w15:chartTrackingRefBased/>
  <w15:docId w15:val="{9F054B4B-B429-4518-9388-23B8A9B7C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7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27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27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27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27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27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27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27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27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7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27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27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27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27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27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27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27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27DA"/>
    <w:rPr>
      <w:rFonts w:eastAsiaTheme="majorEastAsia" w:cstheme="majorBidi"/>
      <w:color w:val="272727" w:themeColor="text1" w:themeTint="D8"/>
    </w:rPr>
  </w:style>
  <w:style w:type="paragraph" w:styleId="Title">
    <w:name w:val="Title"/>
    <w:basedOn w:val="Normal"/>
    <w:next w:val="Normal"/>
    <w:link w:val="TitleChar"/>
    <w:uiPriority w:val="10"/>
    <w:qFormat/>
    <w:rsid w:val="006227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27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27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27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27DA"/>
    <w:pPr>
      <w:spacing w:before="160"/>
      <w:jc w:val="center"/>
    </w:pPr>
    <w:rPr>
      <w:i/>
      <w:iCs/>
      <w:color w:val="404040" w:themeColor="text1" w:themeTint="BF"/>
    </w:rPr>
  </w:style>
  <w:style w:type="character" w:customStyle="1" w:styleId="QuoteChar">
    <w:name w:val="Quote Char"/>
    <w:basedOn w:val="DefaultParagraphFont"/>
    <w:link w:val="Quote"/>
    <w:uiPriority w:val="29"/>
    <w:rsid w:val="006227DA"/>
    <w:rPr>
      <w:i/>
      <w:iCs/>
      <w:color w:val="404040" w:themeColor="text1" w:themeTint="BF"/>
    </w:rPr>
  </w:style>
  <w:style w:type="paragraph" w:styleId="ListParagraph">
    <w:name w:val="List Paragraph"/>
    <w:basedOn w:val="Normal"/>
    <w:uiPriority w:val="34"/>
    <w:qFormat/>
    <w:rsid w:val="006227DA"/>
    <w:pPr>
      <w:ind w:left="720"/>
      <w:contextualSpacing/>
    </w:pPr>
  </w:style>
  <w:style w:type="character" w:styleId="IntenseEmphasis">
    <w:name w:val="Intense Emphasis"/>
    <w:basedOn w:val="DefaultParagraphFont"/>
    <w:uiPriority w:val="21"/>
    <w:qFormat/>
    <w:rsid w:val="006227DA"/>
    <w:rPr>
      <w:i/>
      <w:iCs/>
      <w:color w:val="0F4761" w:themeColor="accent1" w:themeShade="BF"/>
    </w:rPr>
  </w:style>
  <w:style w:type="paragraph" w:styleId="IntenseQuote">
    <w:name w:val="Intense Quote"/>
    <w:basedOn w:val="Normal"/>
    <w:next w:val="Normal"/>
    <w:link w:val="IntenseQuoteChar"/>
    <w:uiPriority w:val="30"/>
    <w:qFormat/>
    <w:rsid w:val="006227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27DA"/>
    <w:rPr>
      <w:i/>
      <w:iCs/>
      <w:color w:val="0F4761" w:themeColor="accent1" w:themeShade="BF"/>
    </w:rPr>
  </w:style>
  <w:style w:type="character" w:styleId="IntenseReference">
    <w:name w:val="Intense Reference"/>
    <w:basedOn w:val="DefaultParagraphFont"/>
    <w:uiPriority w:val="32"/>
    <w:qFormat/>
    <w:rsid w:val="006227DA"/>
    <w:rPr>
      <w:b/>
      <w:bCs/>
      <w:smallCaps/>
      <w:color w:val="0F4761" w:themeColor="accent1" w:themeShade="BF"/>
      <w:spacing w:val="5"/>
    </w:rPr>
  </w:style>
  <w:style w:type="paragraph" w:styleId="Header">
    <w:name w:val="header"/>
    <w:basedOn w:val="Normal"/>
    <w:link w:val="HeaderChar"/>
    <w:uiPriority w:val="99"/>
    <w:unhideWhenUsed/>
    <w:rsid w:val="00C807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7EB"/>
  </w:style>
  <w:style w:type="paragraph" w:styleId="Footer">
    <w:name w:val="footer"/>
    <w:basedOn w:val="Normal"/>
    <w:link w:val="FooterChar"/>
    <w:uiPriority w:val="99"/>
    <w:unhideWhenUsed/>
    <w:rsid w:val="00C807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7EB"/>
  </w:style>
  <w:style w:type="character" w:styleId="Hyperlink">
    <w:name w:val="Hyperlink"/>
    <w:basedOn w:val="DefaultParagraphFont"/>
    <w:uiPriority w:val="99"/>
    <w:unhideWhenUsed/>
    <w:rsid w:val="009A345C"/>
    <w:rPr>
      <w:color w:val="467886" w:themeColor="hyperlink"/>
      <w:u w:val="single"/>
    </w:rPr>
  </w:style>
  <w:style w:type="character" w:styleId="UnresolvedMention">
    <w:name w:val="Unresolved Mention"/>
    <w:basedOn w:val="DefaultParagraphFont"/>
    <w:uiPriority w:val="99"/>
    <w:semiHidden/>
    <w:unhideWhenUsed/>
    <w:rsid w:val="009A345C"/>
    <w:rPr>
      <w:color w:val="605E5C"/>
      <w:shd w:val="clear" w:color="auto" w:fill="E1DFDD"/>
    </w:rPr>
  </w:style>
  <w:style w:type="paragraph" w:styleId="NormalWeb">
    <w:name w:val="Normal (Web)"/>
    <w:basedOn w:val="Normal"/>
    <w:uiPriority w:val="99"/>
    <w:semiHidden/>
    <w:unhideWhenUsed/>
    <w:rsid w:val="000C19B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8158/5768e874415ebf8b69fee2520929c0e283cb.pdf" TargetMode="External"/><Relationship Id="rId3" Type="http://schemas.openxmlformats.org/officeDocument/2006/relationships/webSettings" Target="webSettings.xml"/><Relationship Id="rId7" Type="http://schemas.openxmlformats.org/officeDocument/2006/relationships/hyperlink" Target="https://www.hrdive.com/news/technology-generation-gap-workplace/736266/"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sciencedirect.com/science/article/pii/S0268401222001220" TargetMode="External"/><Relationship Id="rId4" Type="http://schemas.openxmlformats.org/officeDocument/2006/relationships/footnotes" Target="footnotes.xml"/><Relationship Id="rId9" Type="http://schemas.openxmlformats.org/officeDocument/2006/relationships/hyperlink" Target="https://www.journalrmde.com/index.php/jrmde/article/view/53?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2151</Words>
  <Characters>12261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Georgiana-Paula Morosan (2418652)</dc:creator>
  <cp:keywords/>
  <dc:description/>
  <cp:lastModifiedBy>Georgiana-Paula Morosan (2418652)</cp:lastModifiedBy>
  <cp:revision>3</cp:revision>
  <dcterms:created xsi:type="dcterms:W3CDTF">2025-11-06T23:14:00Z</dcterms:created>
  <dcterms:modified xsi:type="dcterms:W3CDTF">2025-11-06T23:16:00Z</dcterms:modified>
</cp:coreProperties>
</file>