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3A65D" w14:textId="70280B6E" w:rsidR="00DC064A" w:rsidRDefault="0063024D" w:rsidP="0063024D">
      <w:pPr>
        <w:pStyle w:val="paragraph"/>
        <w:spacing w:before="0" w:beforeAutospacing="0" w:after="0" w:afterAutospacing="0"/>
        <w:ind w:right="-330"/>
        <w:jc w:val="center"/>
        <w:textAlignment w:val="baseline"/>
        <w:rPr>
          <w:rStyle w:val="normaltextrun"/>
          <w:rFonts w:ascii="Arial" w:hAnsi="Arial" w:cs="Arial"/>
          <w:b/>
          <w:bCs/>
          <w:sz w:val="40"/>
          <w:szCs w:val="40"/>
        </w:rPr>
      </w:pPr>
      <w:r w:rsidRPr="00FF5092">
        <w:rPr>
          <w:rFonts w:ascii="Arial" w:hAnsi="Arial" w:cs="Arial"/>
          <w:noProof/>
        </w:rPr>
        <w:drawing>
          <wp:inline distT="0" distB="0" distL="0" distR="0" wp14:anchorId="4B4B61B0" wp14:editId="25EF77FA">
            <wp:extent cx="1749490" cy="762000"/>
            <wp:effectExtent l="0" t="0" r="3175"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5694" cy="769058"/>
                    </a:xfrm>
                    <a:prstGeom prst="rect">
                      <a:avLst/>
                    </a:prstGeom>
                    <a:noFill/>
                    <a:ln>
                      <a:noFill/>
                    </a:ln>
                  </pic:spPr>
                </pic:pic>
              </a:graphicData>
            </a:graphic>
          </wp:inline>
        </w:drawing>
      </w:r>
    </w:p>
    <w:p w14:paraId="2F2E9E95" w14:textId="77777777" w:rsidR="00DC064A" w:rsidRDefault="00DC064A" w:rsidP="002A1BD2">
      <w:pPr>
        <w:pStyle w:val="paragraph"/>
        <w:spacing w:before="0" w:beforeAutospacing="0" w:after="0" w:afterAutospacing="0"/>
        <w:ind w:right="-330"/>
        <w:textAlignment w:val="baseline"/>
        <w:rPr>
          <w:rStyle w:val="normaltextrun"/>
          <w:rFonts w:ascii="Arial" w:hAnsi="Arial" w:cs="Arial"/>
          <w:b/>
          <w:bCs/>
          <w:sz w:val="40"/>
          <w:szCs w:val="40"/>
        </w:rPr>
      </w:pPr>
    </w:p>
    <w:p w14:paraId="47F285D3" w14:textId="77777777" w:rsidR="002A1BD2" w:rsidRDefault="002A1BD2" w:rsidP="002A1BD2">
      <w:pPr>
        <w:pStyle w:val="paragraph"/>
        <w:spacing w:before="0" w:beforeAutospacing="0" w:after="0" w:afterAutospacing="0"/>
        <w:ind w:right="-330"/>
        <w:textAlignment w:val="baseline"/>
        <w:rPr>
          <w:rStyle w:val="eop"/>
          <w:rFonts w:ascii="&amp;quot" w:hAnsi="&amp;quot"/>
          <w:sz w:val="36"/>
          <w:szCs w:val="36"/>
        </w:rPr>
      </w:pPr>
    </w:p>
    <w:p w14:paraId="6D0BF793" w14:textId="6EDA7FE5" w:rsidR="002A1BD2" w:rsidRDefault="0063024D" w:rsidP="0063024D">
      <w:pPr>
        <w:pStyle w:val="paragraph"/>
        <w:tabs>
          <w:tab w:val="left" w:pos="2010"/>
        </w:tabs>
        <w:spacing w:before="0" w:beforeAutospacing="0" w:after="0" w:afterAutospacing="0"/>
        <w:ind w:right="-330"/>
        <w:textAlignment w:val="baseline"/>
        <w:rPr>
          <w:rStyle w:val="eop"/>
          <w:rFonts w:ascii="&amp;quot" w:hAnsi="&amp;quot"/>
          <w:sz w:val="36"/>
          <w:szCs w:val="36"/>
        </w:rPr>
      </w:pPr>
      <w:r>
        <w:rPr>
          <w:rStyle w:val="eop"/>
          <w:rFonts w:ascii="&amp;quot" w:hAnsi="&amp;quot"/>
          <w:sz w:val="36"/>
          <w:szCs w:val="36"/>
        </w:rPr>
        <w:tab/>
      </w:r>
    </w:p>
    <w:p w14:paraId="640F83DA" w14:textId="77777777" w:rsidR="002A1BD2" w:rsidRDefault="002A1BD2" w:rsidP="002A1BD2">
      <w:pPr>
        <w:pStyle w:val="paragraph"/>
        <w:spacing w:before="0" w:beforeAutospacing="0" w:after="0" w:afterAutospacing="0"/>
        <w:ind w:right="-330"/>
        <w:textAlignment w:val="baseline"/>
        <w:rPr>
          <w:rStyle w:val="eop"/>
          <w:rFonts w:ascii="&amp;quot" w:hAnsi="&amp;quot"/>
          <w:sz w:val="36"/>
          <w:szCs w:val="36"/>
        </w:rPr>
      </w:pPr>
    </w:p>
    <w:p w14:paraId="0B79006B" w14:textId="77777777" w:rsidR="00F55917" w:rsidRDefault="00F55917" w:rsidP="002A1BD2">
      <w:pPr>
        <w:pStyle w:val="paragraph"/>
        <w:spacing w:before="0" w:beforeAutospacing="0" w:after="0" w:afterAutospacing="0"/>
        <w:ind w:right="-330"/>
        <w:textAlignment w:val="baseline"/>
        <w:rPr>
          <w:rStyle w:val="eop"/>
          <w:rFonts w:ascii="&amp;quot" w:hAnsi="&amp;quot"/>
          <w:sz w:val="36"/>
          <w:szCs w:val="36"/>
        </w:rPr>
      </w:pPr>
    </w:p>
    <w:p w14:paraId="3FFEE045" w14:textId="046C407C" w:rsidR="00DC064A" w:rsidRDefault="00DC064A" w:rsidP="002A1BD2">
      <w:pPr>
        <w:pStyle w:val="paragraph"/>
        <w:spacing w:before="0" w:beforeAutospacing="0" w:after="0" w:afterAutospacing="0"/>
        <w:ind w:right="-330"/>
        <w:textAlignment w:val="baseline"/>
        <w:rPr>
          <w:rFonts w:ascii="&amp;quot" w:hAnsi="&amp;quot"/>
          <w:sz w:val="18"/>
          <w:szCs w:val="18"/>
        </w:rPr>
      </w:pPr>
      <w:r>
        <w:rPr>
          <w:rStyle w:val="eop"/>
          <w:rFonts w:ascii="&amp;quot" w:hAnsi="&amp;quot"/>
          <w:sz w:val="36"/>
          <w:szCs w:val="36"/>
        </w:rPr>
        <w:t> </w:t>
      </w:r>
    </w:p>
    <w:p w14:paraId="40D0E4AB" w14:textId="77777777" w:rsidR="00DC064A" w:rsidRDefault="00DC064A" w:rsidP="00DC064A">
      <w:pPr>
        <w:pStyle w:val="paragraph"/>
        <w:spacing w:before="0" w:beforeAutospacing="0" w:after="0" w:afterAutospacing="0"/>
        <w:ind w:left="720" w:right="-330"/>
        <w:jc w:val="right"/>
        <w:textAlignment w:val="baseline"/>
        <w:rPr>
          <w:rFonts w:ascii="Arial" w:hAnsi="Arial" w:cs="Arial"/>
          <w:b/>
          <w:bCs/>
          <w:color w:val="222222"/>
          <w:sz w:val="44"/>
          <w:szCs w:val="44"/>
          <w:shd w:val="clear" w:color="auto" w:fill="FFFFFF"/>
        </w:rPr>
      </w:pPr>
    </w:p>
    <w:p w14:paraId="0FCF6F27" w14:textId="35FA0E39" w:rsidR="00DC064A" w:rsidRPr="00497CDD" w:rsidRDefault="00DC064A" w:rsidP="00DC064A">
      <w:pPr>
        <w:pStyle w:val="paragraph"/>
        <w:spacing w:before="0" w:beforeAutospacing="0" w:after="0" w:afterAutospacing="0"/>
        <w:ind w:left="720" w:right="-330"/>
        <w:jc w:val="right"/>
        <w:textAlignment w:val="baseline"/>
        <w:rPr>
          <w:rFonts w:ascii="Arial" w:hAnsi="Arial" w:cs="Arial"/>
          <w:b/>
          <w:bCs/>
          <w:sz w:val="44"/>
          <w:szCs w:val="44"/>
          <w:shd w:val="clear" w:color="auto" w:fill="FFFFFF"/>
        </w:rPr>
      </w:pPr>
      <w:r w:rsidRPr="00497CDD">
        <w:rPr>
          <w:rFonts w:ascii="Arial" w:hAnsi="Arial" w:cs="Arial"/>
          <w:b/>
          <w:bCs/>
          <w:sz w:val="44"/>
          <w:szCs w:val="44"/>
          <w:shd w:val="clear" w:color="auto" w:fill="FFFFFF"/>
        </w:rPr>
        <w:t>A comparison of the marketing methods of two multinational hotel brands</w:t>
      </w:r>
    </w:p>
    <w:p w14:paraId="28220A0F" w14:textId="77777777" w:rsidR="00DC064A" w:rsidRPr="00497CDD" w:rsidRDefault="00DC064A" w:rsidP="00DC064A">
      <w:pPr>
        <w:pStyle w:val="paragraph"/>
        <w:spacing w:before="0" w:beforeAutospacing="0" w:after="0" w:afterAutospacing="0"/>
        <w:ind w:left="720" w:right="-330"/>
        <w:jc w:val="right"/>
        <w:textAlignment w:val="baseline"/>
        <w:rPr>
          <w:rStyle w:val="normaltextrun"/>
          <w:rFonts w:ascii="Arial" w:hAnsi="Arial" w:cs="Arial"/>
          <w:b/>
          <w:bCs/>
          <w:sz w:val="48"/>
          <w:szCs w:val="48"/>
        </w:rPr>
      </w:pPr>
    </w:p>
    <w:p w14:paraId="469400FF" w14:textId="6BB22441" w:rsidR="00DC064A" w:rsidRDefault="00DC064A" w:rsidP="00DC064A">
      <w:pPr>
        <w:pStyle w:val="paragraph"/>
        <w:spacing w:before="0" w:beforeAutospacing="0" w:after="0" w:afterAutospacing="0"/>
        <w:ind w:left="720" w:right="-330"/>
        <w:jc w:val="right"/>
        <w:textAlignment w:val="baseline"/>
        <w:rPr>
          <w:rStyle w:val="normaltextrun"/>
          <w:rFonts w:ascii="Arial" w:hAnsi="Arial" w:cs="Arial"/>
          <w:b/>
          <w:bCs/>
          <w:sz w:val="48"/>
          <w:szCs w:val="48"/>
        </w:rPr>
      </w:pPr>
      <w:r>
        <w:rPr>
          <w:rStyle w:val="normaltextrun"/>
          <w:rFonts w:ascii="Arial" w:hAnsi="Arial" w:cs="Arial"/>
          <w:b/>
          <w:bCs/>
          <w:sz w:val="48"/>
          <w:szCs w:val="48"/>
        </w:rPr>
        <w:t>Student: Sefora Hoszu</w:t>
      </w:r>
    </w:p>
    <w:p w14:paraId="3CE74A9C" w14:textId="32A2A854" w:rsidR="00DC064A" w:rsidRPr="00DC064A" w:rsidRDefault="00DC064A" w:rsidP="00DC064A">
      <w:pPr>
        <w:pStyle w:val="paragraph"/>
        <w:spacing w:before="0" w:beforeAutospacing="0" w:after="0" w:afterAutospacing="0"/>
        <w:ind w:left="720" w:right="-330"/>
        <w:jc w:val="right"/>
        <w:textAlignment w:val="baseline"/>
        <w:rPr>
          <w:rStyle w:val="normaltextrun"/>
          <w:rFonts w:ascii="Arial" w:hAnsi="Arial" w:cs="Arial"/>
          <w:sz w:val="32"/>
          <w:szCs w:val="32"/>
        </w:rPr>
      </w:pPr>
      <w:r w:rsidRPr="00DC064A">
        <w:rPr>
          <w:rFonts w:ascii="Arial" w:hAnsi="Arial" w:cs="Arial"/>
          <w:sz w:val="32"/>
          <w:szCs w:val="32"/>
        </w:rPr>
        <w:t xml:space="preserve">Student ID no: </w:t>
      </w:r>
      <w:hyperlink r:id="rId9" w:history="1">
        <w:r w:rsidRPr="00DC064A">
          <w:rPr>
            <w:rStyle w:val="Hyperlink"/>
            <w:rFonts w:ascii="Arial" w:hAnsi="Arial" w:cs="Arial"/>
            <w:color w:val="auto"/>
            <w:sz w:val="32"/>
            <w:szCs w:val="32"/>
            <w:u w:val="none"/>
          </w:rPr>
          <w:t>2246571</w:t>
        </w:r>
      </w:hyperlink>
    </w:p>
    <w:p w14:paraId="26FDC9B7" w14:textId="77777777" w:rsidR="00DC064A" w:rsidRDefault="00DC064A" w:rsidP="00DC064A">
      <w:pPr>
        <w:pStyle w:val="paragraph"/>
        <w:spacing w:before="0" w:beforeAutospacing="0" w:after="0" w:afterAutospacing="0"/>
        <w:ind w:left="720" w:right="-330"/>
        <w:jc w:val="right"/>
        <w:textAlignment w:val="baseline"/>
        <w:rPr>
          <w:rStyle w:val="normaltextrun"/>
          <w:rFonts w:ascii="Arial" w:hAnsi="Arial" w:cs="Arial"/>
          <w:b/>
          <w:bCs/>
          <w:sz w:val="48"/>
          <w:szCs w:val="48"/>
        </w:rPr>
      </w:pPr>
    </w:p>
    <w:p w14:paraId="611784E1" w14:textId="77777777" w:rsidR="00DC064A" w:rsidRDefault="00DC064A" w:rsidP="00DC064A">
      <w:pPr>
        <w:pStyle w:val="paragraph"/>
        <w:spacing w:before="0" w:beforeAutospacing="0" w:after="0" w:afterAutospacing="0"/>
        <w:ind w:left="720" w:right="-330"/>
        <w:jc w:val="right"/>
        <w:textAlignment w:val="baseline"/>
        <w:rPr>
          <w:rStyle w:val="normaltextrun"/>
          <w:rFonts w:ascii="Arial" w:hAnsi="Arial" w:cs="Arial"/>
          <w:b/>
          <w:bCs/>
          <w:sz w:val="48"/>
          <w:szCs w:val="48"/>
        </w:rPr>
      </w:pPr>
    </w:p>
    <w:p w14:paraId="79CBC16F" w14:textId="77777777" w:rsidR="00DC064A" w:rsidRDefault="00DC064A" w:rsidP="00DC064A">
      <w:pPr>
        <w:pStyle w:val="paragraph"/>
        <w:spacing w:before="0" w:beforeAutospacing="0" w:after="0" w:afterAutospacing="0"/>
        <w:ind w:left="720" w:right="-330"/>
        <w:jc w:val="center"/>
        <w:textAlignment w:val="baseline"/>
        <w:rPr>
          <w:rStyle w:val="normaltextrun"/>
          <w:rFonts w:ascii="Arial" w:hAnsi="Arial" w:cs="Arial"/>
          <w:b/>
          <w:bCs/>
          <w:sz w:val="48"/>
          <w:szCs w:val="48"/>
        </w:rPr>
      </w:pPr>
    </w:p>
    <w:p w14:paraId="5A1FC805" w14:textId="77777777" w:rsidR="002A1BD2" w:rsidRDefault="002A1BD2" w:rsidP="00DC064A">
      <w:pPr>
        <w:pStyle w:val="paragraph"/>
        <w:spacing w:before="0" w:beforeAutospacing="0" w:after="0" w:afterAutospacing="0"/>
        <w:ind w:left="720" w:right="-330"/>
        <w:jc w:val="center"/>
        <w:textAlignment w:val="baseline"/>
        <w:rPr>
          <w:rStyle w:val="normaltextrun"/>
          <w:rFonts w:ascii="Arial" w:hAnsi="Arial" w:cs="Arial"/>
          <w:b/>
          <w:bCs/>
          <w:sz w:val="48"/>
          <w:szCs w:val="48"/>
        </w:rPr>
      </w:pPr>
    </w:p>
    <w:p w14:paraId="1036EB37" w14:textId="77777777" w:rsidR="00F55917" w:rsidRDefault="00F55917" w:rsidP="00DC064A">
      <w:pPr>
        <w:pStyle w:val="paragraph"/>
        <w:spacing w:before="0" w:beforeAutospacing="0" w:after="0" w:afterAutospacing="0"/>
        <w:ind w:left="720" w:right="-330"/>
        <w:jc w:val="center"/>
        <w:textAlignment w:val="baseline"/>
        <w:rPr>
          <w:rStyle w:val="normaltextrun"/>
          <w:rFonts w:ascii="Arial" w:hAnsi="Arial" w:cs="Arial"/>
          <w:b/>
          <w:bCs/>
          <w:sz w:val="48"/>
          <w:szCs w:val="48"/>
        </w:rPr>
      </w:pPr>
    </w:p>
    <w:p w14:paraId="14495FFB" w14:textId="77777777" w:rsidR="002A1BD2" w:rsidRDefault="002A1BD2" w:rsidP="00DC064A">
      <w:pPr>
        <w:pStyle w:val="paragraph"/>
        <w:spacing w:before="0" w:beforeAutospacing="0" w:after="0" w:afterAutospacing="0"/>
        <w:ind w:left="720" w:right="-330"/>
        <w:jc w:val="center"/>
        <w:textAlignment w:val="baseline"/>
        <w:rPr>
          <w:rStyle w:val="normaltextrun"/>
          <w:rFonts w:ascii="Arial" w:hAnsi="Arial" w:cs="Arial"/>
          <w:b/>
          <w:bCs/>
          <w:sz w:val="48"/>
          <w:szCs w:val="48"/>
        </w:rPr>
      </w:pPr>
    </w:p>
    <w:p w14:paraId="095C6BE6" w14:textId="77777777" w:rsidR="00DC064A" w:rsidRPr="002A1BD2" w:rsidRDefault="00DC064A" w:rsidP="00DC064A">
      <w:pPr>
        <w:pStyle w:val="paragraph"/>
        <w:spacing w:before="0" w:beforeAutospacing="0" w:after="0" w:afterAutospacing="0"/>
        <w:ind w:left="720" w:right="-330"/>
        <w:jc w:val="right"/>
        <w:textAlignment w:val="baseline"/>
        <w:rPr>
          <w:rStyle w:val="normaltextrun"/>
          <w:rFonts w:ascii="Arial" w:hAnsi="Arial" w:cs="Arial"/>
          <w:b/>
          <w:bCs/>
          <w:sz w:val="32"/>
          <w:szCs w:val="32"/>
        </w:rPr>
      </w:pPr>
      <w:r w:rsidRPr="002A1BD2">
        <w:rPr>
          <w:rStyle w:val="normaltextrun"/>
          <w:rFonts w:ascii="Arial" w:hAnsi="Arial" w:cs="Arial"/>
          <w:b/>
          <w:bCs/>
          <w:sz w:val="32"/>
          <w:szCs w:val="32"/>
        </w:rPr>
        <w:t>Marketing Essentials</w:t>
      </w:r>
    </w:p>
    <w:p w14:paraId="39A40995" w14:textId="77777777" w:rsidR="00DC064A" w:rsidRPr="002A1BD2" w:rsidRDefault="00DC064A" w:rsidP="00DC064A">
      <w:pPr>
        <w:pStyle w:val="paragraph"/>
        <w:spacing w:before="0" w:beforeAutospacing="0" w:after="0" w:afterAutospacing="0"/>
        <w:ind w:left="720" w:right="-330"/>
        <w:jc w:val="right"/>
        <w:textAlignment w:val="baseline"/>
        <w:rPr>
          <w:rFonts w:ascii="&amp;quot" w:hAnsi="&amp;quot"/>
          <w:sz w:val="32"/>
          <w:szCs w:val="32"/>
        </w:rPr>
      </w:pPr>
      <w:r w:rsidRPr="002A1BD2">
        <w:rPr>
          <w:rStyle w:val="normaltextrun"/>
          <w:rFonts w:ascii="Arial" w:hAnsi="Arial" w:cs="Arial"/>
          <w:b/>
          <w:bCs/>
          <w:sz w:val="32"/>
          <w:szCs w:val="32"/>
        </w:rPr>
        <w:t>BMIH4005</w:t>
      </w:r>
    </w:p>
    <w:p w14:paraId="35920A29" w14:textId="574CBCF6" w:rsidR="00DC064A" w:rsidRPr="002A1BD2" w:rsidRDefault="00F55917" w:rsidP="00DC064A">
      <w:pPr>
        <w:pStyle w:val="paragraph"/>
        <w:spacing w:before="0" w:beforeAutospacing="0" w:after="0" w:afterAutospacing="0"/>
        <w:ind w:right="-330"/>
        <w:jc w:val="right"/>
        <w:textAlignment w:val="baseline"/>
        <w:rPr>
          <w:rStyle w:val="normaltextrun"/>
          <w:rFonts w:ascii="Arial" w:hAnsi="Arial" w:cs="Arial"/>
          <w:sz w:val="32"/>
          <w:szCs w:val="32"/>
        </w:rPr>
      </w:pPr>
      <w:r>
        <w:rPr>
          <w:rStyle w:val="normaltextrun"/>
          <w:rFonts w:ascii="Arial" w:hAnsi="Arial" w:cs="Arial"/>
          <w:sz w:val="32"/>
          <w:szCs w:val="32"/>
        </w:rPr>
        <w:t>Lecturer</w:t>
      </w:r>
      <w:r w:rsidR="00DC064A" w:rsidRPr="002A1BD2">
        <w:rPr>
          <w:rStyle w:val="normaltextrun"/>
          <w:rFonts w:ascii="Arial" w:hAnsi="Arial" w:cs="Arial"/>
          <w:sz w:val="32"/>
          <w:szCs w:val="32"/>
        </w:rPr>
        <w:t>:</w:t>
      </w:r>
      <w:r w:rsidR="00DC064A" w:rsidRPr="002A1BD2">
        <w:rPr>
          <w:rStyle w:val="eop"/>
          <w:rFonts w:ascii="&amp;quot" w:hAnsi="&amp;quot"/>
          <w:sz w:val="32"/>
          <w:szCs w:val="32"/>
        </w:rPr>
        <w:t> </w:t>
      </w:r>
      <w:r w:rsidR="00DC064A" w:rsidRPr="002A1BD2">
        <w:rPr>
          <w:rStyle w:val="normaltextrun"/>
          <w:rFonts w:ascii="Arial" w:hAnsi="Arial" w:cs="Arial"/>
          <w:sz w:val="32"/>
          <w:szCs w:val="32"/>
        </w:rPr>
        <w:t>Scott James</w:t>
      </w:r>
    </w:p>
    <w:p w14:paraId="4C1574E9" w14:textId="74F7652B" w:rsidR="00DC064A" w:rsidRPr="00DC064A" w:rsidRDefault="00DC064A" w:rsidP="00DC064A">
      <w:pPr>
        <w:pStyle w:val="paragraph"/>
        <w:spacing w:before="0" w:beforeAutospacing="0" w:after="0" w:afterAutospacing="0"/>
        <w:ind w:right="-330"/>
        <w:jc w:val="right"/>
        <w:textAlignment w:val="baseline"/>
        <w:rPr>
          <w:rFonts w:ascii="&amp;quot" w:hAnsi="&amp;quot"/>
          <w:sz w:val="32"/>
          <w:szCs w:val="32"/>
        </w:rPr>
      </w:pPr>
      <w:r w:rsidRPr="00DC064A">
        <w:rPr>
          <w:rFonts w:ascii="Arial" w:hAnsi="Arial" w:cs="Arial"/>
          <w:color w:val="222222"/>
          <w:sz w:val="32"/>
          <w:szCs w:val="32"/>
        </w:rPr>
        <w:t>Word Count</w:t>
      </w:r>
      <w:r w:rsidR="002A1BD2">
        <w:rPr>
          <w:rFonts w:ascii="Arial" w:hAnsi="Arial" w:cs="Arial"/>
          <w:color w:val="222222"/>
          <w:sz w:val="32"/>
          <w:szCs w:val="32"/>
        </w:rPr>
        <w:t xml:space="preserve">: </w:t>
      </w:r>
      <w:r w:rsidR="00A71B53">
        <w:rPr>
          <w:rFonts w:ascii="Arial" w:hAnsi="Arial" w:cs="Arial"/>
          <w:color w:val="222222"/>
          <w:sz w:val="32"/>
          <w:szCs w:val="32"/>
        </w:rPr>
        <w:t>16</w:t>
      </w:r>
      <w:r w:rsidR="00A25D61">
        <w:rPr>
          <w:rFonts w:ascii="Arial" w:hAnsi="Arial" w:cs="Arial"/>
          <w:color w:val="222222"/>
          <w:sz w:val="32"/>
          <w:szCs w:val="32"/>
        </w:rPr>
        <w:t>48</w:t>
      </w:r>
      <w:r w:rsidR="00A71B53">
        <w:rPr>
          <w:rFonts w:ascii="Arial" w:hAnsi="Arial" w:cs="Arial"/>
          <w:color w:val="222222"/>
          <w:sz w:val="32"/>
          <w:szCs w:val="32"/>
        </w:rPr>
        <w:t xml:space="preserve"> words</w:t>
      </w:r>
    </w:p>
    <w:p w14:paraId="753BDB39" w14:textId="23E7F56D" w:rsidR="00DC064A" w:rsidRPr="002A1BD2" w:rsidRDefault="00DC064A" w:rsidP="00DC064A">
      <w:pPr>
        <w:pStyle w:val="paragraph"/>
        <w:spacing w:before="0" w:beforeAutospacing="0" w:after="0" w:afterAutospacing="0"/>
        <w:ind w:left="720"/>
        <w:jc w:val="right"/>
        <w:textAlignment w:val="baseline"/>
        <w:rPr>
          <w:rStyle w:val="eop"/>
          <w:rFonts w:ascii="&amp;quot" w:hAnsi="&amp;quot"/>
          <w:sz w:val="32"/>
          <w:szCs w:val="32"/>
        </w:rPr>
      </w:pPr>
      <w:r w:rsidRPr="002A1BD2">
        <w:rPr>
          <w:rStyle w:val="eop"/>
          <w:rFonts w:ascii="&amp;quot" w:hAnsi="&amp;quot"/>
          <w:sz w:val="32"/>
          <w:szCs w:val="32"/>
        </w:rPr>
        <w:t> </w:t>
      </w:r>
    </w:p>
    <w:p w14:paraId="14561531" w14:textId="77777777" w:rsidR="00DC064A" w:rsidRDefault="00DC064A" w:rsidP="00DC064A">
      <w:pPr>
        <w:pStyle w:val="paragraph"/>
        <w:spacing w:before="0" w:beforeAutospacing="0" w:after="0" w:afterAutospacing="0"/>
        <w:ind w:left="720"/>
        <w:jc w:val="right"/>
        <w:textAlignment w:val="baseline"/>
        <w:rPr>
          <w:rStyle w:val="eop"/>
          <w:rFonts w:ascii="&amp;quot" w:hAnsi="&amp;quot"/>
          <w:sz w:val="28"/>
          <w:szCs w:val="28"/>
        </w:rPr>
      </w:pPr>
    </w:p>
    <w:p w14:paraId="4577B977" w14:textId="77777777" w:rsidR="00DC064A" w:rsidRDefault="00DC064A" w:rsidP="00DC064A">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087D29E7" w14:textId="7AFEE3A2" w:rsidR="00BD419F" w:rsidRPr="00987644" w:rsidRDefault="00BD419F" w:rsidP="00987644">
      <w:pPr>
        <w:spacing w:after="0" w:line="276" w:lineRule="auto"/>
        <w:ind w:firstLine="720"/>
        <w:jc w:val="both"/>
        <w:rPr>
          <w:sz w:val="24"/>
          <w:szCs w:val="24"/>
        </w:rPr>
      </w:pPr>
      <w:r w:rsidRPr="00987644">
        <w:rPr>
          <w:sz w:val="24"/>
          <w:szCs w:val="24"/>
        </w:rPr>
        <w:lastRenderedPageBreak/>
        <w:t xml:space="preserve">The </w:t>
      </w:r>
      <w:r w:rsidR="003C3F78" w:rsidRPr="00987644">
        <w:rPr>
          <w:sz w:val="24"/>
          <w:szCs w:val="24"/>
        </w:rPr>
        <w:t>hotel brands chosen for this essay</w:t>
      </w:r>
      <w:r w:rsidR="003C3F78" w:rsidRPr="00987644">
        <w:rPr>
          <w:sz w:val="24"/>
          <w:szCs w:val="24"/>
          <w:lang w:val="en-GB"/>
        </w:rPr>
        <w:t>`</w:t>
      </w:r>
      <w:r w:rsidRPr="00987644">
        <w:rPr>
          <w:sz w:val="24"/>
          <w:szCs w:val="24"/>
        </w:rPr>
        <w:t>s</w:t>
      </w:r>
      <w:r w:rsidR="003C3F78" w:rsidRPr="00987644">
        <w:rPr>
          <w:sz w:val="24"/>
          <w:szCs w:val="24"/>
        </w:rPr>
        <w:t xml:space="preserve"> s</w:t>
      </w:r>
      <w:r w:rsidRPr="00987644">
        <w:rPr>
          <w:sz w:val="24"/>
          <w:szCs w:val="24"/>
        </w:rPr>
        <w:t>tud</w:t>
      </w:r>
      <w:r w:rsidR="003C3F78" w:rsidRPr="00987644">
        <w:rPr>
          <w:sz w:val="24"/>
          <w:szCs w:val="24"/>
        </w:rPr>
        <w:t xml:space="preserve">y </w:t>
      </w:r>
      <w:r w:rsidRPr="00987644">
        <w:rPr>
          <w:sz w:val="24"/>
          <w:szCs w:val="24"/>
        </w:rPr>
        <w:t xml:space="preserve">are Holiday Inn and Six Senses </w:t>
      </w:r>
      <w:r w:rsidR="00377897" w:rsidRPr="00987644">
        <w:rPr>
          <w:sz w:val="24"/>
          <w:szCs w:val="24"/>
        </w:rPr>
        <w:t xml:space="preserve">which </w:t>
      </w:r>
      <w:r w:rsidRPr="00987644">
        <w:rPr>
          <w:sz w:val="24"/>
          <w:szCs w:val="24"/>
        </w:rPr>
        <w:t>are two well-known hotel brands</w:t>
      </w:r>
      <w:r w:rsidR="00A25D61">
        <w:rPr>
          <w:sz w:val="24"/>
          <w:szCs w:val="24"/>
        </w:rPr>
        <w:t xml:space="preserve">, both part </w:t>
      </w:r>
      <w:r w:rsidR="00A25D61" w:rsidRPr="00A25D61">
        <w:rPr>
          <w:rFonts w:cstheme="minorHAnsi"/>
          <w:sz w:val="24"/>
          <w:szCs w:val="24"/>
        </w:rPr>
        <w:t xml:space="preserve">of </w:t>
      </w:r>
      <w:r w:rsidR="00A25D61" w:rsidRPr="00A25D61">
        <w:rPr>
          <w:rFonts w:cstheme="minorHAnsi"/>
          <w:color w:val="000000"/>
          <w:sz w:val="24"/>
          <w:szCs w:val="24"/>
          <w:shd w:val="clear" w:color="auto" w:fill="FFFFFF"/>
        </w:rPr>
        <w:t>InterContinental Hotels Group</w:t>
      </w:r>
      <w:r w:rsidR="00A25D61">
        <w:rPr>
          <w:rStyle w:val="EndnoteReference"/>
          <w:rFonts w:cstheme="minorHAnsi"/>
          <w:color w:val="000000"/>
          <w:sz w:val="24"/>
          <w:szCs w:val="24"/>
          <w:shd w:val="clear" w:color="auto" w:fill="FFFFFF"/>
        </w:rPr>
        <w:endnoteReference w:id="1"/>
      </w:r>
      <w:r w:rsidR="00A25D61">
        <w:rPr>
          <w:rFonts w:cstheme="minorHAnsi"/>
          <w:color w:val="000000"/>
          <w:sz w:val="24"/>
          <w:szCs w:val="24"/>
          <w:shd w:val="clear" w:color="auto" w:fill="FFFFFF"/>
        </w:rPr>
        <w:t>.</w:t>
      </w:r>
      <w:r w:rsidR="00E62593" w:rsidRPr="00987644">
        <w:rPr>
          <w:sz w:val="24"/>
          <w:szCs w:val="24"/>
        </w:rPr>
        <w:t xml:space="preserve"> </w:t>
      </w:r>
      <w:r w:rsidRPr="00987644">
        <w:rPr>
          <w:sz w:val="24"/>
          <w:szCs w:val="24"/>
        </w:rPr>
        <w:t xml:space="preserve">Holiday Inn is a mid-range hotel brand founded in 1952 in USA. The brand expanded globally </w:t>
      </w:r>
      <w:r w:rsidR="00377897" w:rsidRPr="00987644">
        <w:rPr>
          <w:sz w:val="24"/>
          <w:szCs w:val="24"/>
        </w:rPr>
        <w:t xml:space="preserve">quickly </w:t>
      </w:r>
      <w:r w:rsidRPr="00987644">
        <w:rPr>
          <w:sz w:val="24"/>
          <w:szCs w:val="24"/>
        </w:rPr>
        <w:t>and it is one of the largest hotel chains in the world with over 4</w:t>
      </w:r>
      <w:r w:rsidR="00377897" w:rsidRPr="00987644">
        <w:rPr>
          <w:sz w:val="24"/>
          <w:szCs w:val="24"/>
        </w:rPr>
        <w:t>.</w:t>
      </w:r>
      <w:r w:rsidRPr="00987644">
        <w:rPr>
          <w:sz w:val="24"/>
          <w:szCs w:val="24"/>
        </w:rPr>
        <w:t>000 properties in over 100 countries</w:t>
      </w:r>
      <w:r w:rsidR="00EB546A" w:rsidRPr="00987644">
        <w:rPr>
          <w:sz w:val="24"/>
          <w:szCs w:val="24"/>
        </w:rPr>
        <w:t xml:space="preserve"> and</w:t>
      </w:r>
      <w:r w:rsidRPr="00987644">
        <w:rPr>
          <w:sz w:val="24"/>
          <w:szCs w:val="24"/>
        </w:rPr>
        <w:t xml:space="preserve"> is known for its focus on affordability and accessibility, offering comfortable accommodations and convenient amenities to budget-conscious travelers.</w:t>
      </w:r>
    </w:p>
    <w:p w14:paraId="44BD3246" w14:textId="3DA4254C" w:rsidR="00BD419F" w:rsidRPr="00987644" w:rsidRDefault="00BD419F" w:rsidP="00987644">
      <w:pPr>
        <w:spacing w:after="0" w:line="276" w:lineRule="auto"/>
        <w:ind w:firstLine="720"/>
        <w:jc w:val="both"/>
        <w:rPr>
          <w:sz w:val="24"/>
          <w:szCs w:val="24"/>
        </w:rPr>
      </w:pPr>
      <w:r w:rsidRPr="00987644">
        <w:rPr>
          <w:sz w:val="24"/>
          <w:szCs w:val="24"/>
        </w:rPr>
        <w:t>In contrast, Six Senses is a luxury hotel and resort brand that was founded in 1995</w:t>
      </w:r>
      <w:r w:rsidR="00377897" w:rsidRPr="00987644">
        <w:rPr>
          <w:sz w:val="24"/>
          <w:szCs w:val="24"/>
        </w:rPr>
        <w:t xml:space="preserve">. </w:t>
      </w:r>
      <w:r w:rsidRPr="00987644">
        <w:rPr>
          <w:sz w:val="24"/>
          <w:szCs w:val="24"/>
        </w:rPr>
        <w:t>The</w:t>
      </w:r>
      <w:r w:rsidR="00497CDD" w:rsidRPr="00987644">
        <w:rPr>
          <w:sz w:val="24"/>
          <w:szCs w:val="24"/>
        </w:rPr>
        <w:t xml:space="preserve"> brand </w:t>
      </w:r>
      <w:r w:rsidRPr="00987644">
        <w:rPr>
          <w:sz w:val="24"/>
          <w:szCs w:val="24"/>
        </w:rPr>
        <w:t xml:space="preserve">quickly gained </w:t>
      </w:r>
      <w:r w:rsidR="00377897" w:rsidRPr="00987644">
        <w:rPr>
          <w:sz w:val="24"/>
          <w:szCs w:val="24"/>
        </w:rPr>
        <w:t xml:space="preserve">recognition </w:t>
      </w:r>
      <w:r w:rsidRPr="00987644">
        <w:rPr>
          <w:sz w:val="24"/>
          <w:szCs w:val="24"/>
        </w:rPr>
        <w:t>for its unique design, focus on sustainability</w:t>
      </w:r>
      <w:r w:rsidR="00377897" w:rsidRPr="00987644">
        <w:rPr>
          <w:sz w:val="24"/>
          <w:szCs w:val="24"/>
        </w:rPr>
        <w:t xml:space="preserve">, wellness </w:t>
      </w:r>
      <w:r w:rsidRPr="00987644">
        <w:rPr>
          <w:sz w:val="24"/>
          <w:szCs w:val="24"/>
        </w:rPr>
        <w:t>and exceptional service. Since then, Six Senses has expanded to include properties in some of the world's most beautiful and exotic</w:t>
      </w:r>
      <w:r w:rsidR="003C3F78" w:rsidRPr="00987644">
        <w:rPr>
          <w:sz w:val="24"/>
          <w:szCs w:val="24"/>
        </w:rPr>
        <w:t xml:space="preserve"> locations</w:t>
      </w:r>
      <w:r w:rsidR="00377897" w:rsidRPr="00987644">
        <w:rPr>
          <w:sz w:val="24"/>
          <w:szCs w:val="24"/>
        </w:rPr>
        <w:t>.</w:t>
      </w:r>
    </w:p>
    <w:p w14:paraId="55471DE2" w14:textId="40EAF629" w:rsidR="004F4FB3" w:rsidRPr="00987644" w:rsidRDefault="003C3F78" w:rsidP="00987644">
      <w:pPr>
        <w:spacing w:after="0" w:line="276" w:lineRule="auto"/>
        <w:ind w:firstLine="720"/>
        <w:jc w:val="both"/>
        <w:rPr>
          <w:sz w:val="24"/>
          <w:szCs w:val="24"/>
        </w:rPr>
      </w:pPr>
      <w:r w:rsidRPr="00987644">
        <w:rPr>
          <w:sz w:val="24"/>
          <w:szCs w:val="24"/>
        </w:rPr>
        <w:t xml:space="preserve">This essay will expand on similarities, differences and will offer a closer analysis on their marketing endeavors in accordance with their brand values. </w:t>
      </w:r>
      <w:r w:rsidR="004D120E" w:rsidRPr="00987644">
        <w:rPr>
          <w:sz w:val="24"/>
          <w:szCs w:val="24"/>
        </w:rPr>
        <w:t xml:space="preserve">To do so, we will use instruments like: SWOT and PESTLE analysis and different </w:t>
      </w:r>
      <w:r w:rsidR="00497CDD" w:rsidRPr="00987644">
        <w:rPr>
          <w:sz w:val="24"/>
          <w:szCs w:val="24"/>
        </w:rPr>
        <w:t>tools that confirm our initial statements.</w:t>
      </w:r>
    </w:p>
    <w:p w14:paraId="7B5D32FE" w14:textId="10BD9D45" w:rsidR="00B826E2" w:rsidRPr="00987644" w:rsidRDefault="00B826E2" w:rsidP="00A71B53">
      <w:pPr>
        <w:spacing w:before="240" w:after="0" w:line="276" w:lineRule="auto"/>
        <w:ind w:firstLine="720"/>
        <w:jc w:val="both"/>
        <w:rPr>
          <w:sz w:val="24"/>
          <w:szCs w:val="24"/>
        </w:rPr>
      </w:pPr>
      <w:r w:rsidRPr="00987644">
        <w:rPr>
          <w:sz w:val="24"/>
          <w:szCs w:val="24"/>
        </w:rPr>
        <w:t>In the following part of the essay</w:t>
      </w:r>
      <w:r w:rsidR="00B9644E" w:rsidRPr="00987644">
        <w:rPr>
          <w:sz w:val="24"/>
          <w:szCs w:val="24"/>
        </w:rPr>
        <w:t>,</w:t>
      </w:r>
      <w:r w:rsidRPr="00987644">
        <w:rPr>
          <w:sz w:val="24"/>
          <w:szCs w:val="24"/>
        </w:rPr>
        <w:t xml:space="preserve"> we will </w:t>
      </w:r>
      <w:r w:rsidRPr="00987644">
        <w:rPr>
          <w:rFonts w:cstheme="minorHAnsi"/>
          <w:sz w:val="24"/>
          <w:szCs w:val="24"/>
        </w:rPr>
        <w:t xml:space="preserve">make a </w:t>
      </w:r>
      <w:r w:rsidRPr="00987644">
        <w:rPr>
          <w:rStyle w:val="Heading3Char"/>
          <w:rFonts w:asciiTheme="minorHAnsi" w:hAnsiTheme="minorHAnsi" w:cstheme="minorHAnsi"/>
          <w:color w:val="auto"/>
        </w:rPr>
        <w:t>s</w:t>
      </w:r>
      <w:r w:rsidR="000B5E7C" w:rsidRPr="00987644">
        <w:rPr>
          <w:rStyle w:val="Heading3Char"/>
          <w:rFonts w:asciiTheme="minorHAnsi" w:hAnsiTheme="minorHAnsi" w:cstheme="minorHAnsi"/>
          <w:color w:val="auto"/>
        </w:rPr>
        <w:t xml:space="preserve">ituational </w:t>
      </w:r>
      <w:r w:rsidRPr="00987644">
        <w:rPr>
          <w:rStyle w:val="Heading3Char"/>
          <w:rFonts w:asciiTheme="minorHAnsi" w:hAnsiTheme="minorHAnsi" w:cstheme="minorHAnsi"/>
          <w:color w:val="auto"/>
        </w:rPr>
        <w:t>and e</w:t>
      </w:r>
      <w:r w:rsidR="000B5E7C" w:rsidRPr="00987644">
        <w:rPr>
          <w:rStyle w:val="Heading3Char"/>
          <w:rFonts w:asciiTheme="minorHAnsi" w:hAnsiTheme="minorHAnsi" w:cstheme="minorHAnsi"/>
          <w:color w:val="auto"/>
        </w:rPr>
        <w:t xml:space="preserve">xternal </w:t>
      </w:r>
      <w:r w:rsidR="006D0C57" w:rsidRPr="00987644">
        <w:rPr>
          <w:rStyle w:val="Heading3Char"/>
          <w:rFonts w:asciiTheme="minorHAnsi" w:hAnsiTheme="minorHAnsi" w:cstheme="minorHAnsi"/>
          <w:color w:val="auto"/>
        </w:rPr>
        <w:t xml:space="preserve">marketing </w:t>
      </w:r>
      <w:r w:rsidRPr="00987644">
        <w:rPr>
          <w:rStyle w:val="Heading3Char"/>
          <w:rFonts w:asciiTheme="minorHAnsi" w:hAnsiTheme="minorHAnsi" w:cstheme="minorHAnsi"/>
          <w:color w:val="auto"/>
        </w:rPr>
        <w:t>a</w:t>
      </w:r>
      <w:r w:rsidR="000B5E7C" w:rsidRPr="00987644">
        <w:rPr>
          <w:rStyle w:val="Heading3Char"/>
          <w:rFonts w:asciiTheme="minorHAnsi" w:hAnsiTheme="minorHAnsi" w:cstheme="minorHAnsi"/>
          <w:color w:val="auto"/>
        </w:rPr>
        <w:t>nalysis</w:t>
      </w:r>
      <w:r w:rsidRPr="00987644">
        <w:rPr>
          <w:rStyle w:val="Heading3Char"/>
          <w:rFonts w:asciiTheme="minorHAnsi" w:hAnsiTheme="minorHAnsi" w:cstheme="minorHAnsi"/>
          <w:color w:val="auto"/>
        </w:rPr>
        <w:t xml:space="preserve"> of both brands. </w:t>
      </w:r>
      <w:r w:rsidR="00F37C26" w:rsidRPr="00987644">
        <w:rPr>
          <w:rFonts w:cstheme="minorHAnsi"/>
          <w:sz w:val="24"/>
          <w:szCs w:val="24"/>
        </w:rPr>
        <w:t xml:space="preserve">The SWOT </w:t>
      </w:r>
      <w:r w:rsidRPr="00987644">
        <w:rPr>
          <w:rFonts w:cstheme="minorHAnsi"/>
          <w:sz w:val="24"/>
          <w:szCs w:val="24"/>
        </w:rPr>
        <w:t xml:space="preserve">framework </w:t>
      </w:r>
      <w:r w:rsidR="00F37C26" w:rsidRPr="00987644">
        <w:rPr>
          <w:rFonts w:cstheme="minorHAnsi"/>
          <w:sz w:val="24"/>
          <w:szCs w:val="24"/>
        </w:rPr>
        <w:t>of both Holiday Inn and</w:t>
      </w:r>
      <w:r w:rsidR="00F37C26" w:rsidRPr="00987644">
        <w:rPr>
          <w:sz w:val="24"/>
          <w:szCs w:val="24"/>
        </w:rPr>
        <w:t xml:space="preserve"> Six Senses in comparison reveal the following:</w:t>
      </w:r>
    </w:p>
    <w:p w14:paraId="1A11EE72" w14:textId="1F971932" w:rsidR="00F37C26" w:rsidRPr="00987644" w:rsidRDefault="00B826E2" w:rsidP="00987644">
      <w:pPr>
        <w:spacing w:after="0" w:line="276" w:lineRule="auto"/>
        <w:ind w:firstLine="720"/>
        <w:jc w:val="both"/>
        <w:rPr>
          <w:sz w:val="24"/>
          <w:szCs w:val="24"/>
        </w:rPr>
      </w:pPr>
      <w:r w:rsidRPr="00987644">
        <w:rPr>
          <w:sz w:val="24"/>
          <w:szCs w:val="24"/>
        </w:rPr>
        <w:t xml:space="preserve">As </w:t>
      </w:r>
      <w:r w:rsidRPr="00987644">
        <w:rPr>
          <w:i/>
          <w:iCs/>
          <w:sz w:val="24"/>
          <w:szCs w:val="24"/>
        </w:rPr>
        <w:t>strengths</w:t>
      </w:r>
      <w:r w:rsidRPr="00987644">
        <w:rPr>
          <w:sz w:val="24"/>
          <w:szCs w:val="24"/>
        </w:rPr>
        <w:t xml:space="preserve">, </w:t>
      </w:r>
      <w:r w:rsidR="00F37C26" w:rsidRPr="00987644">
        <w:rPr>
          <w:sz w:val="24"/>
          <w:szCs w:val="24"/>
        </w:rPr>
        <w:t>Holiday Inn</w:t>
      </w:r>
      <w:r w:rsidR="00A25D61">
        <w:rPr>
          <w:rStyle w:val="EndnoteReference"/>
          <w:sz w:val="24"/>
          <w:szCs w:val="24"/>
        </w:rPr>
        <w:endnoteReference w:id="2"/>
      </w:r>
      <w:r w:rsidR="00F37C26" w:rsidRPr="00987644">
        <w:rPr>
          <w:sz w:val="24"/>
          <w:szCs w:val="24"/>
        </w:rPr>
        <w:t xml:space="preserve"> is a well-established brand that offers a consistent and reliable hotel experience across its properties worldwide. Six Senses is a luxury brand that offers unique and exclusive experiences to its guests. It focuses on wellness and sustainability and offers eco-friendly amenities and services (IHG, 2021b).</w:t>
      </w:r>
    </w:p>
    <w:p w14:paraId="28ED51D2" w14:textId="58A05E05" w:rsidR="00F37C26" w:rsidRPr="00987644" w:rsidRDefault="00F37C26" w:rsidP="00987644">
      <w:pPr>
        <w:spacing w:after="0" w:line="276" w:lineRule="auto"/>
        <w:ind w:firstLine="720"/>
        <w:jc w:val="both"/>
        <w:rPr>
          <w:sz w:val="24"/>
          <w:szCs w:val="24"/>
        </w:rPr>
      </w:pPr>
      <w:r w:rsidRPr="00987644">
        <w:rPr>
          <w:sz w:val="24"/>
          <w:szCs w:val="24"/>
        </w:rPr>
        <w:t>Both brands are part of the InterContinental Hotels Group, which provides them with access to resources and expertise, including technology, marketing and operations support. Both brands have a global presence, which allows them to tap into different markets and cultures.</w:t>
      </w:r>
    </w:p>
    <w:p w14:paraId="05165504" w14:textId="274FC4B0" w:rsidR="00F37C26" w:rsidRPr="00987644" w:rsidRDefault="00B826E2" w:rsidP="00987644">
      <w:pPr>
        <w:spacing w:after="0" w:line="276" w:lineRule="auto"/>
        <w:ind w:firstLine="720"/>
        <w:jc w:val="both"/>
        <w:rPr>
          <w:i/>
          <w:iCs/>
          <w:sz w:val="24"/>
          <w:szCs w:val="24"/>
        </w:rPr>
      </w:pPr>
      <w:r w:rsidRPr="00987644">
        <w:rPr>
          <w:sz w:val="24"/>
          <w:szCs w:val="24"/>
        </w:rPr>
        <w:t>For</w:t>
      </w:r>
      <w:r w:rsidRPr="00987644">
        <w:rPr>
          <w:i/>
          <w:iCs/>
          <w:sz w:val="24"/>
          <w:szCs w:val="24"/>
        </w:rPr>
        <w:t xml:space="preserve"> w</w:t>
      </w:r>
      <w:r w:rsidR="00F37C26" w:rsidRPr="00987644">
        <w:rPr>
          <w:i/>
          <w:iCs/>
          <w:sz w:val="24"/>
          <w:szCs w:val="24"/>
        </w:rPr>
        <w:t>eaknesses</w:t>
      </w:r>
      <w:r w:rsidRPr="00987644">
        <w:rPr>
          <w:i/>
          <w:iCs/>
          <w:sz w:val="24"/>
          <w:szCs w:val="24"/>
        </w:rPr>
        <w:t xml:space="preserve"> </w:t>
      </w:r>
      <w:r w:rsidRPr="00987644">
        <w:rPr>
          <w:sz w:val="24"/>
          <w:szCs w:val="24"/>
        </w:rPr>
        <w:t>we have identified that</w:t>
      </w:r>
      <w:r w:rsidRPr="00987644">
        <w:rPr>
          <w:i/>
          <w:iCs/>
          <w:sz w:val="24"/>
          <w:szCs w:val="24"/>
        </w:rPr>
        <w:t xml:space="preserve"> </w:t>
      </w:r>
      <w:r w:rsidR="00F37C26" w:rsidRPr="00987644">
        <w:rPr>
          <w:sz w:val="24"/>
          <w:szCs w:val="24"/>
        </w:rPr>
        <w:t>Holiday Inn is perceived as a budget hotel, which may not appeal to high-end travelers</w:t>
      </w:r>
      <w:r w:rsidRPr="00987644">
        <w:rPr>
          <w:sz w:val="24"/>
          <w:szCs w:val="24"/>
        </w:rPr>
        <w:t xml:space="preserve"> and this </w:t>
      </w:r>
      <w:r w:rsidR="00F37C26" w:rsidRPr="00987644">
        <w:rPr>
          <w:sz w:val="24"/>
          <w:szCs w:val="24"/>
        </w:rPr>
        <w:t>perception may limit its ability to compete with other mid-scale and upper-scale hotel brands (Strategic Management Insight, 2021)</w:t>
      </w:r>
      <w:r w:rsidRPr="00987644">
        <w:rPr>
          <w:sz w:val="24"/>
          <w:szCs w:val="24"/>
        </w:rPr>
        <w:t xml:space="preserve">. For </w:t>
      </w:r>
      <w:r w:rsidR="00F37C26" w:rsidRPr="00987644">
        <w:rPr>
          <w:sz w:val="24"/>
          <w:szCs w:val="24"/>
        </w:rPr>
        <w:t xml:space="preserve">Six Senses </w:t>
      </w:r>
      <w:r w:rsidRPr="00987644">
        <w:rPr>
          <w:sz w:val="24"/>
          <w:szCs w:val="24"/>
        </w:rPr>
        <w:t xml:space="preserve">we know that </w:t>
      </w:r>
      <w:r w:rsidR="00F37C26" w:rsidRPr="00987644">
        <w:rPr>
          <w:sz w:val="24"/>
          <w:szCs w:val="24"/>
        </w:rPr>
        <w:t>is a relatively new brand that may not have the same level of brand recognition as other luxury brands</w:t>
      </w:r>
      <w:r w:rsidR="00EB546A" w:rsidRPr="00987644">
        <w:rPr>
          <w:sz w:val="24"/>
          <w:szCs w:val="24"/>
        </w:rPr>
        <w:t>.</w:t>
      </w:r>
    </w:p>
    <w:p w14:paraId="0CDAB01B" w14:textId="3A396516" w:rsidR="00F37C26" w:rsidRPr="00987644" w:rsidRDefault="00B826E2" w:rsidP="00987644">
      <w:pPr>
        <w:spacing w:after="0" w:line="276" w:lineRule="auto"/>
        <w:ind w:firstLine="720"/>
        <w:jc w:val="both"/>
        <w:rPr>
          <w:sz w:val="24"/>
          <w:szCs w:val="24"/>
        </w:rPr>
      </w:pPr>
      <w:r w:rsidRPr="00987644">
        <w:rPr>
          <w:sz w:val="24"/>
          <w:szCs w:val="24"/>
        </w:rPr>
        <w:t>As</w:t>
      </w:r>
      <w:r w:rsidRPr="00987644">
        <w:rPr>
          <w:i/>
          <w:iCs/>
          <w:sz w:val="24"/>
          <w:szCs w:val="24"/>
        </w:rPr>
        <w:t xml:space="preserve"> o</w:t>
      </w:r>
      <w:r w:rsidR="00F37C26" w:rsidRPr="00987644">
        <w:rPr>
          <w:i/>
          <w:iCs/>
          <w:sz w:val="24"/>
          <w:szCs w:val="24"/>
        </w:rPr>
        <w:t>pportunities</w:t>
      </w:r>
      <w:r w:rsidRPr="00987644">
        <w:rPr>
          <w:i/>
          <w:iCs/>
          <w:sz w:val="24"/>
          <w:szCs w:val="24"/>
        </w:rPr>
        <w:t xml:space="preserve">, </w:t>
      </w:r>
      <w:r w:rsidRPr="00987644">
        <w:rPr>
          <w:sz w:val="24"/>
          <w:szCs w:val="24"/>
        </w:rPr>
        <w:t>t</w:t>
      </w:r>
      <w:r w:rsidR="00F37C26" w:rsidRPr="00987644">
        <w:rPr>
          <w:sz w:val="24"/>
          <w:szCs w:val="24"/>
        </w:rPr>
        <w:t>here is a growing demand for sustainable and eco-friendly tourism, which could be an opportunity for Six Senses to differentiate itself and attract environmentally conscious travelers (World Tourism Organization, 2021). There is potential for expansion into new markets, particularly in emerging economies, where there is a growing middle class and increasing demand for travel and</w:t>
      </w:r>
      <w:r w:rsidR="002E3F35" w:rsidRPr="00987644">
        <w:rPr>
          <w:sz w:val="24"/>
          <w:szCs w:val="24"/>
        </w:rPr>
        <w:t xml:space="preserve"> tourism</w:t>
      </w:r>
      <w:r w:rsidR="00F37C26" w:rsidRPr="00987644">
        <w:rPr>
          <w:sz w:val="24"/>
          <w:szCs w:val="24"/>
        </w:rPr>
        <w:t>.</w:t>
      </w:r>
    </w:p>
    <w:p w14:paraId="33355646" w14:textId="7FAF989B" w:rsidR="00F37C26" w:rsidRPr="00987644" w:rsidRDefault="00B826E2" w:rsidP="00987644">
      <w:pPr>
        <w:spacing w:after="0" w:line="276" w:lineRule="auto"/>
        <w:ind w:firstLine="720"/>
        <w:jc w:val="both"/>
        <w:rPr>
          <w:i/>
          <w:iCs/>
          <w:sz w:val="24"/>
          <w:szCs w:val="24"/>
        </w:rPr>
      </w:pPr>
      <w:r w:rsidRPr="00987644">
        <w:rPr>
          <w:i/>
          <w:iCs/>
          <w:sz w:val="24"/>
          <w:szCs w:val="24"/>
        </w:rPr>
        <w:t>As t</w:t>
      </w:r>
      <w:r w:rsidR="00F37C26" w:rsidRPr="00987644">
        <w:rPr>
          <w:i/>
          <w:iCs/>
          <w:sz w:val="24"/>
          <w:szCs w:val="24"/>
        </w:rPr>
        <w:t>hreats</w:t>
      </w:r>
      <w:r w:rsidRPr="00987644">
        <w:rPr>
          <w:i/>
          <w:iCs/>
          <w:sz w:val="24"/>
          <w:szCs w:val="24"/>
        </w:rPr>
        <w:t xml:space="preserve">, </w:t>
      </w:r>
      <w:r w:rsidRPr="00987644">
        <w:rPr>
          <w:sz w:val="24"/>
          <w:szCs w:val="24"/>
        </w:rPr>
        <w:t xml:space="preserve">the </w:t>
      </w:r>
      <w:r w:rsidR="00F37C26" w:rsidRPr="00987644">
        <w:rPr>
          <w:sz w:val="24"/>
          <w:szCs w:val="24"/>
        </w:rPr>
        <w:t>COVID-19 pandemic has had a significant impact on the hospitality industry and may continue to do so in the future. The pandemic has resulted in decreased demand for travel and tourism, as well as increased health and safety concerns among travelers (IHG, 2020).</w:t>
      </w:r>
      <w:r w:rsidR="00F37C26" w:rsidRPr="00987644">
        <w:rPr>
          <w:i/>
          <w:iCs/>
          <w:sz w:val="24"/>
          <w:szCs w:val="24"/>
        </w:rPr>
        <w:t xml:space="preserve"> </w:t>
      </w:r>
      <w:r w:rsidR="00F37C26" w:rsidRPr="00987644">
        <w:rPr>
          <w:sz w:val="24"/>
          <w:szCs w:val="24"/>
        </w:rPr>
        <w:t xml:space="preserve">There is intense competition </w:t>
      </w:r>
      <w:r w:rsidRPr="00987644">
        <w:rPr>
          <w:sz w:val="24"/>
          <w:szCs w:val="24"/>
        </w:rPr>
        <w:t>that</w:t>
      </w:r>
      <w:r w:rsidR="00F37C26" w:rsidRPr="00987644">
        <w:rPr>
          <w:sz w:val="24"/>
          <w:szCs w:val="24"/>
        </w:rPr>
        <w:t xml:space="preserve"> comes from both traditional hotel brands and new players in </w:t>
      </w:r>
      <w:r w:rsidR="00F37C26" w:rsidRPr="00987644">
        <w:rPr>
          <w:sz w:val="24"/>
          <w:szCs w:val="24"/>
        </w:rPr>
        <w:lastRenderedPageBreak/>
        <w:t>the sharing economy, such as Airbnb (Strategic Management Insight, 2021).</w:t>
      </w:r>
      <w:r w:rsidR="00F37C26" w:rsidRPr="00987644">
        <w:rPr>
          <w:i/>
          <w:iCs/>
          <w:sz w:val="24"/>
          <w:szCs w:val="24"/>
        </w:rPr>
        <w:t xml:space="preserve"> </w:t>
      </w:r>
      <w:r w:rsidR="00F37C26" w:rsidRPr="00987644">
        <w:rPr>
          <w:sz w:val="24"/>
          <w:szCs w:val="24"/>
        </w:rPr>
        <w:t>There are political and economic risks associated with operating in different countries, which could affect the profitability of both brands. These risks include changes in government policies</w:t>
      </w:r>
      <w:r w:rsidR="00A25D61">
        <w:rPr>
          <w:rStyle w:val="EndnoteReference"/>
          <w:sz w:val="24"/>
          <w:szCs w:val="24"/>
        </w:rPr>
        <w:endnoteReference w:id="3"/>
      </w:r>
      <w:r w:rsidR="00F37C26" w:rsidRPr="00987644">
        <w:rPr>
          <w:sz w:val="24"/>
          <w:szCs w:val="24"/>
        </w:rPr>
        <w:t>, currency fluctuations, and instability in certain regions (IHG, 2021a).</w:t>
      </w:r>
    </w:p>
    <w:p w14:paraId="78287253" w14:textId="0431BCB3" w:rsidR="00F37C26" w:rsidRPr="00987644" w:rsidRDefault="00B826E2" w:rsidP="00987644">
      <w:pPr>
        <w:spacing w:after="0" w:line="276" w:lineRule="auto"/>
        <w:ind w:firstLine="720"/>
        <w:jc w:val="both"/>
        <w:rPr>
          <w:sz w:val="24"/>
          <w:szCs w:val="24"/>
        </w:rPr>
      </w:pPr>
      <w:r w:rsidRPr="00987644">
        <w:rPr>
          <w:sz w:val="24"/>
          <w:szCs w:val="24"/>
        </w:rPr>
        <w:t xml:space="preserve">As for the </w:t>
      </w:r>
      <w:r w:rsidR="00F37C26" w:rsidRPr="00987644">
        <w:rPr>
          <w:sz w:val="24"/>
          <w:szCs w:val="24"/>
        </w:rPr>
        <w:t xml:space="preserve">PESTLE </w:t>
      </w:r>
      <w:r w:rsidR="0066500A" w:rsidRPr="00987644">
        <w:rPr>
          <w:sz w:val="24"/>
          <w:szCs w:val="24"/>
        </w:rPr>
        <w:t>a</w:t>
      </w:r>
      <w:r w:rsidR="00F37C26" w:rsidRPr="00987644">
        <w:rPr>
          <w:sz w:val="24"/>
          <w:szCs w:val="24"/>
        </w:rPr>
        <w:t>nalysis</w:t>
      </w:r>
      <w:r w:rsidRPr="00987644">
        <w:rPr>
          <w:sz w:val="24"/>
          <w:szCs w:val="24"/>
        </w:rPr>
        <w:t xml:space="preserve">, it reveals </w:t>
      </w:r>
      <w:r w:rsidR="008C793D" w:rsidRPr="00987644">
        <w:rPr>
          <w:sz w:val="24"/>
          <w:szCs w:val="24"/>
        </w:rPr>
        <w:t xml:space="preserve">that both brands face difficulties in navigating the world scene. From a </w:t>
      </w:r>
      <w:r w:rsidR="008C793D" w:rsidRPr="00987644">
        <w:rPr>
          <w:i/>
          <w:iCs/>
          <w:sz w:val="24"/>
          <w:szCs w:val="24"/>
        </w:rPr>
        <w:t>p</w:t>
      </w:r>
      <w:r w:rsidR="00F37C26" w:rsidRPr="00987644">
        <w:rPr>
          <w:i/>
          <w:iCs/>
          <w:sz w:val="24"/>
          <w:szCs w:val="24"/>
        </w:rPr>
        <w:t>olitical</w:t>
      </w:r>
      <w:r w:rsidR="008C793D" w:rsidRPr="00987644">
        <w:rPr>
          <w:sz w:val="24"/>
          <w:szCs w:val="24"/>
        </w:rPr>
        <w:t xml:space="preserve"> point of view,</w:t>
      </w:r>
      <w:r w:rsidR="00F37C26" w:rsidRPr="00987644">
        <w:rPr>
          <w:sz w:val="24"/>
          <w:szCs w:val="24"/>
        </w:rPr>
        <w:t xml:space="preserve"> </w:t>
      </w:r>
      <w:r w:rsidR="008C793D" w:rsidRPr="00987644">
        <w:rPr>
          <w:sz w:val="24"/>
          <w:szCs w:val="24"/>
        </w:rPr>
        <w:t xml:space="preserve">the </w:t>
      </w:r>
      <w:r w:rsidR="00F37C26" w:rsidRPr="00987644">
        <w:rPr>
          <w:sz w:val="24"/>
          <w:szCs w:val="24"/>
        </w:rPr>
        <w:t>instability and government policies could affect the ability of both brands to operate in different countries.</w:t>
      </w:r>
      <w:r w:rsidR="0066500A" w:rsidRPr="00987644">
        <w:rPr>
          <w:sz w:val="24"/>
          <w:szCs w:val="24"/>
        </w:rPr>
        <w:t xml:space="preserve"> Also, c</w:t>
      </w:r>
      <w:r w:rsidR="00F37C26" w:rsidRPr="00987644">
        <w:rPr>
          <w:sz w:val="24"/>
          <w:szCs w:val="24"/>
        </w:rPr>
        <w:t>hanges in visa requirements and travel restrictions could impact the number of international travelers</w:t>
      </w:r>
      <w:r w:rsidR="0066500A" w:rsidRPr="00987644">
        <w:rPr>
          <w:sz w:val="24"/>
          <w:szCs w:val="24"/>
        </w:rPr>
        <w:t>.</w:t>
      </w:r>
    </w:p>
    <w:p w14:paraId="6CD3C996" w14:textId="77777777" w:rsidR="0066500A" w:rsidRPr="00987644" w:rsidRDefault="008C793D" w:rsidP="00987644">
      <w:pPr>
        <w:spacing w:after="0" w:line="276" w:lineRule="auto"/>
        <w:ind w:firstLine="720"/>
        <w:jc w:val="both"/>
        <w:rPr>
          <w:sz w:val="24"/>
          <w:szCs w:val="24"/>
        </w:rPr>
      </w:pPr>
      <w:r w:rsidRPr="00987644">
        <w:rPr>
          <w:sz w:val="24"/>
          <w:szCs w:val="24"/>
        </w:rPr>
        <w:t xml:space="preserve">With regards to </w:t>
      </w:r>
      <w:r w:rsidRPr="00987644">
        <w:rPr>
          <w:i/>
          <w:iCs/>
          <w:sz w:val="24"/>
          <w:szCs w:val="24"/>
        </w:rPr>
        <w:t>e</w:t>
      </w:r>
      <w:r w:rsidR="00F37C26" w:rsidRPr="00987644">
        <w:rPr>
          <w:i/>
          <w:iCs/>
          <w:sz w:val="24"/>
          <w:szCs w:val="24"/>
        </w:rPr>
        <w:t>conom</w:t>
      </w:r>
      <w:r w:rsidRPr="00987644">
        <w:rPr>
          <w:i/>
          <w:iCs/>
          <w:sz w:val="24"/>
          <w:szCs w:val="24"/>
        </w:rPr>
        <w:t>y</w:t>
      </w:r>
      <w:r w:rsidRPr="00987644">
        <w:rPr>
          <w:sz w:val="24"/>
          <w:szCs w:val="24"/>
        </w:rPr>
        <w:t>,</w:t>
      </w:r>
      <w:r w:rsidR="00F37C26" w:rsidRPr="00987644">
        <w:rPr>
          <w:sz w:val="24"/>
          <w:szCs w:val="24"/>
        </w:rPr>
        <w:t xml:space="preserve"> </w:t>
      </w:r>
      <w:r w:rsidRPr="00987644">
        <w:rPr>
          <w:sz w:val="24"/>
          <w:szCs w:val="24"/>
        </w:rPr>
        <w:t xml:space="preserve">the economic </w:t>
      </w:r>
      <w:r w:rsidR="00F37C26" w:rsidRPr="00987644">
        <w:rPr>
          <w:sz w:val="24"/>
          <w:szCs w:val="24"/>
        </w:rPr>
        <w:t>downturns and recessions could affect the disposable income of consumers and their willingness to travel</w:t>
      </w:r>
      <w:r w:rsidRPr="00987644">
        <w:rPr>
          <w:sz w:val="24"/>
          <w:szCs w:val="24"/>
        </w:rPr>
        <w:t xml:space="preserve"> like </w:t>
      </w:r>
      <w:r w:rsidR="00F37C26" w:rsidRPr="00987644">
        <w:rPr>
          <w:sz w:val="24"/>
          <w:szCs w:val="24"/>
        </w:rPr>
        <w:t xml:space="preserve">the 2008 global financial crisis </w:t>
      </w:r>
      <w:r w:rsidRPr="00987644">
        <w:rPr>
          <w:sz w:val="24"/>
          <w:szCs w:val="24"/>
        </w:rPr>
        <w:t xml:space="preserve">which </w:t>
      </w:r>
      <w:r w:rsidR="00F37C26" w:rsidRPr="00987644">
        <w:rPr>
          <w:sz w:val="24"/>
          <w:szCs w:val="24"/>
        </w:rPr>
        <w:t>resulted in decreased demand for travel and tourism (Euromonitor International, 2020). Also, exchange rate fluctuations could impact the profitability of both brands, particularly if they operate in different countries.</w:t>
      </w:r>
    </w:p>
    <w:p w14:paraId="21C8C6B1" w14:textId="40B5E460" w:rsidR="00F37C26" w:rsidRPr="00987644" w:rsidRDefault="008C793D" w:rsidP="00987644">
      <w:pPr>
        <w:spacing w:after="0" w:line="276" w:lineRule="auto"/>
        <w:ind w:firstLine="720"/>
        <w:jc w:val="both"/>
        <w:rPr>
          <w:sz w:val="24"/>
          <w:szCs w:val="24"/>
        </w:rPr>
      </w:pPr>
      <w:r w:rsidRPr="00987644">
        <w:rPr>
          <w:sz w:val="24"/>
          <w:szCs w:val="24"/>
        </w:rPr>
        <w:t xml:space="preserve">From a </w:t>
      </w:r>
      <w:r w:rsidRPr="00987644">
        <w:rPr>
          <w:i/>
          <w:iCs/>
          <w:sz w:val="24"/>
          <w:szCs w:val="24"/>
        </w:rPr>
        <w:t>s</w:t>
      </w:r>
      <w:r w:rsidR="00F37C26" w:rsidRPr="00987644">
        <w:rPr>
          <w:i/>
          <w:iCs/>
          <w:sz w:val="24"/>
          <w:szCs w:val="24"/>
        </w:rPr>
        <w:t>ocial</w:t>
      </w:r>
      <w:r w:rsidRPr="00987644">
        <w:rPr>
          <w:sz w:val="24"/>
          <w:szCs w:val="24"/>
        </w:rPr>
        <w:t xml:space="preserve"> stand,</w:t>
      </w:r>
      <w:r w:rsidR="00F37C26" w:rsidRPr="00987644">
        <w:rPr>
          <w:i/>
          <w:iCs/>
          <w:sz w:val="24"/>
          <w:szCs w:val="24"/>
        </w:rPr>
        <w:t xml:space="preserve"> </w:t>
      </w:r>
      <w:r w:rsidRPr="00987644">
        <w:rPr>
          <w:sz w:val="24"/>
          <w:szCs w:val="24"/>
        </w:rPr>
        <w:t>c</w:t>
      </w:r>
      <w:r w:rsidR="00F37C26" w:rsidRPr="00987644">
        <w:rPr>
          <w:sz w:val="24"/>
          <w:szCs w:val="24"/>
        </w:rPr>
        <w:t>hanging consumer preferences and behaviors could affect the demand for both brands</w:t>
      </w:r>
      <w:r w:rsidR="0066500A" w:rsidRPr="00987644">
        <w:rPr>
          <w:sz w:val="24"/>
          <w:szCs w:val="24"/>
        </w:rPr>
        <w:t>. Also, d</w:t>
      </w:r>
      <w:r w:rsidR="00F37C26" w:rsidRPr="00987644">
        <w:rPr>
          <w:sz w:val="24"/>
          <w:szCs w:val="24"/>
        </w:rPr>
        <w:t>emographic changes, such as an aging population or the emergence of new market segments, could also impact the demand for travel and tourism (Euromonitor International, 2020).</w:t>
      </w:r>
    </w:p>
    <w:p w14:paraId="51F7A63F" w14:textId="6E708495" w:rsidR="00F37C26" w:rsidRPr="00987644" w:rsidRDefault="00F37C26" w:rsidP="00987644">
      <w:pPr>
        <w:spacing w:after="0" w:line="276" w:lineRule="auto"/>
        <w:ind w:firstLine="720"/>
        <w:jc w:val="both"/>
        <w:rPr>
          <w:sz w:val="24"/>
          <w:szCs w:val="24"/>
        </w:rPr>
      </w:pPr>
      <w:r w:rsidRPr="00987644">
        <w:rPr>
          <w:sz w:val="24"/>
          <w:szCs w:val="24"/>
        </w:rPr>
        <w:t xml:space="preserve">Advancements in </w:t>
      </w:r>
      <w:r w:rsidRPr="00987644">
        <w:rPr>
          <w:i/>
          <w:iCs/>
          <w:sz w:val="24"/>
          <w:szCs w:val="24"/>
        </w:rPr>
        <w:t>technology</w:t>
      </w:r>
      <w:r w:rsidRPr="00987644">
        <w:rPr>
          <w:sz w:val="24"/>
          <w:szCs w:val="24"/>
        </w:rPr>
        <w:t xml:space="preserve">, </w:t>
      </w:r>
      <w:r w:rsidR="008C793D" w:rsidRPr="00987644">
        <w:rPr>
          <w:sz w:val="24"/>
          <w:szCs w:val="24"/>
        </w:rPr>
        <w:t>bring good and bad news. M</w:t>
      </w:r>
      <w:r w:rsidRPr="00987644">
        <w:rPr>
          <w:sz w:val="24"/>
          <w:szCs w:val="24"/>
        </w:rPr>
        <w:t>obile applications and artificial intelligence, could improve the guest experience and increase operational efficiency for both brands</w:t>
      </w:r>
      <w:r w:rsidR="00316D94" w:rsidRPr="00987644">
        <w:rPr>
          <w:sz w:val="24"/>
          <w:szCs w:val="24"/>
        </w:rPr>
        <w:t xml:space="preserve">, </w:t>
      </w:r>
      <w:r w:rsidR="008C793D" w:rsidRPr="00987644">
        <w:rPr>
          <w:sz w:val="24"/>
          <w:szCs w:val="24"/>
        </w:rPr>
        <w:t xml:space="preserve">but it </w:t>
      </w:r>
      <w:r w:rsidRPr="00987644">
        <w:rPr>
          <w:sz w:val="24"/>
          <w:szCs w:val="24"/>
        </w:rPr>
        <w:t>could also disrupt the traditional hospitality industry, particularly with the emergence of new sharing economy platforms, such as Airbnb</w:t>
      </w:r>
      <w:r w:rsidR="00316D94" w:rsidRPr="00987644">
        <w:rPr>
          <w:sz w:val="24"/>
          <w:szCs w:val="24"/>
        </w:rPr>
        <w:t>.</w:t>
      </w:r>
    </w:p>
    <w:p w14:paraId="6F5E0744" w14:textId="6F5ED8F5" w:rsidR="00F37C26" w:rsidRPr="00987644" w:rsidRDefault="00F37C26" w:rsidP="00987644">
      <w:pPr>
        <w:spacing w:after="0" w:line="276" w:lineRule="auto"/>
        <w:ind w:firstLine="720"/>
        <w:jc w:val="both"/>
        <w:rPr>
          <w:i/>
          <w:iCs/>
          <w:sz w:val="24"/>
          <w:szCs w:val="24"/>
        </w:rPr>
      </w:pPr>
      <w:r w:rsidRPr="00987644">
        <w:rPr>
          <w:i/>
          <w:iCs/>
          <w:sz w:val="24"/>
          <w:szCs w:val="24"/>
        </w:rPr>
        <w:t>Environmental</w:t>
      </w:r>
      <w:r w:rsidR="008C793D" w:rsidRPr="00987644">
        <w:rPr>
          <w:i/>
          <w:iCs/>
          <w:sz w:val="24"/>
          <w:szCs w:val="24"/>
        </w:rPr>
        <w:t xml:space="preserve">ly, </w:t>
      </w:r>
      <w:r w:rsidR="008C793D" w:rsidRPr="00987644">
        <w:rPr>
          <w:sz w:val="24"/>
          <w:szCs w:val="24"/>
        </w:rPr>
        <w:t>there are some</w:t>
      </w:r>
      <w:r w:rsidRPr="00987644">
        <w:rPr>
          <w:sz w:val="24"/>
          <w:szCs w:val="24"/>
        </w:rPr>
        <w:t xml:space="preserve"> concerns, such as climate change and pollution</w:t>
      </w:r>
      <w:r w:rsidR="008C793D" w:rsidRPr="00987644">
        <w:rPr>
          <w:sz w:val="24"/>
          <w:szCs w:val="24"/>
        </w:rPr>
        <w:t>. C</w:t>
      </w:r>
      <w:r w:rsidRPr="00987644">
        <w:rPr>
          <w:sz w:val="24"/>
          <w:szCs w:val="24"/>
        </w:rPr>
        <w:t xml:space="preserve">hanges in weather patterns or natural disasters could impact travel patterns, while the demand for eco-friendly and sustainable tourism could benefit </w:t>
      </w:r>
      <w:r w:rsidR="004A36BF" w:rsidRPr="00987644">
        <w:rPr>
          <w:sz w:val="24"/>
          <w:szCs w:val="24"/>
        </w:rPr>
        <w:t xml:space="preserve">more </w:t>
      </w:r>
      <w:r w:rsidRPr="00987644">
        <w:rPr>
          <w:sz w:val="24"/>
          <w:szCs w:val="24"/>
        </w:rPr>
        <w:t>Six Senses (World Tourism Organization, 2021)</w:t>
      </w:r>
      <w:r w:rsidR="004A36BF" w:rsidRPr="00987644">
        <w:rPr>
          <w:sz w:val="24"/>
          <w:szCs w:val="24"/>
        </w:rPr>
        <w:t>, but nonetheless b</w:t>
      </w:r>
      <w:r w:rsidRPr="00987644">
        <w:rPr>
          <w:sz w:val="24"/>
          <w:szCs w:val="24"/>
        </w:rPr>
        <w:t>oth brands have committed to sustainability initiatives, such as reducing their carbon footprint and promoting sustainable tourism practices (IHG, 2021a; IHG, 2021b).</w:t>
      </w:r>
    </w:p>
    <w:p w14:paraId="13963E68" w14:textId="4C936DB4" w:rsidR="00F37C26" w:rsidRPr="00987644" w:rsidRDefault="00F37C26" w:rsidP="00987644">
      <w:pPr>
        <w:spacing w:after="0" w:line="276" w:lineRule="auto"/>
        <w:ind w:firstLine="720"/>
        <w:jc w:val="both"/>
        <w:rPr>
          <w:i/>
          <w:iCs/>
          <w:sz w:val="24"/>
          <w:szCs w:val="24"/>
        </w:rPr>
      </w:pPr>
      <w:r w:rsidRPr="00987644">
        <w:rPr>
          <w:i/>
          <w:iCs/>
          <w:sz w:val="24"/>
          <w:szCs w:val="24"/>
        </w:rPr>
        <w:t>Legal</w:t>
      </w:r>
      <w:r w:rsidR="004A36BF" w:rsidRPr="00987644">
        <w:rPr>
          <w:i/>
          <w:iCs/>
          <w:sz w:val="24"/>
          <w:szCs w:val="24"/>
        </w:rPr>
        <w:t>ly,</w:t>
      </w:r>
      <w:r w:rsidR="00FB1A70" w:rsidRPr="00987644">
        <w:rPr>
          <w:i/>
          <w:iCs/>
          <w:sz w:val="24"/>
          <w:szCs w:val="24"/>
        </w:rPr>
        <w:t xml:space="preserve"> </w:t>
      </w:r>
      <w:r w:rsidR="004A36BF" w:rsidRPr="00987644">
        <w:rPr>
          <w:sz w:val="24"/>
          <w:szCs w:val="24"/>
        </w:rPr>
        <w:t>t</w:t>
      </w:r>
      <w:r w:rsidRPr="00987644">
        <w:rPr>
          <w:sz w:val="24"/>
          <w:szCs w:val="24"/>
        </w:rPr>
        <w:t xml:space="preserve">here are various regulations and requirements that both brands must comply with such as health and safety standards, labor laws, and intellectual property rights. </w:t>
      </w:r>
      <w:r w:rsidR="004A36BF" w:rsidRPr="00987644">
        <w:rPr>
          <w:sz w:val="24"/>
          <w:szCs w:val="24"/>
        </w:rPr>
        <w:t>Also,</w:t>
      </w:r>
      <w:r w:rsidR="004A36BF" w:rsidRPr="00987644">
        <w:rPr>
          <w:i/>
          <w:iCs/>
          <w:sz w:val="24"/>
          <w:szCs w:val="24"/>
        </w:rPr>
        <w:t xml:space="preserve"> </w:t>
      </w:r>
      <w:r w:rsidR="0066500A" w:rsidRPr="00987644">
        <w:rPr>
          <w:sz w:val="24"/>
          <w:szCs w:val="24"/>
        </w:rPr>
        <w:t>c</w:t>
      </w:r>
      <w:r w:rsidRPr="00987644">
        <w:rPr>
          <w:sz w:val="24"/>
          <w:szCs w:val="24"/>
        </w:rPr>
        <w:t>hanges in laws and regulations, such as tax policies or environmental regulations, could impact the operations and profitability of both brands (Euromonitor International, 2020).</w:t>
      </w:r>
    </w:p>
    <w:p w14:paraId="00C26C05" w14:textId="2D0B5469" w:rsidR="00E37E45" w:rsidRPr="00987644" w:rsidRDefault="00C21A56" w:rsidP="00987644">
      <w:pPr>
        <w:spacing w:after="0" w:line="276" w:lineRule="auto"/>
        <w:jc w:val="both"/>
        <w:rPr>
          <w:sz w:val="24"/>
          <w:szCs w:val="24"/>
        </w:rPr>
      </w:pPr>
      <w:r w:rsidRPr="00987644">
        <w:rPr>
          <w:sz w:val="24"/>
          <w:szCs w:val="24"/>
        </w:rPr>
        <w:tab/>
        <w:t>Now, we will analyze the different brand targeting and market positioning for each brand. We call this t</w:t>
      </w:r>
      <w:r w:rsidR="00FB1A70" w:rsidRPr="00987644">
        <w:rPr>
          <w:sz w:val="24"/>
          <w:szCs w:val="24"/>
        </w:rPr>
        <w:t>he Marketing mix</w:t>
      </w:r>
      <w:r w:rsidR="00BA7CC2" w:rsidRPr="00987644">
        <w:rPr>
          <w:sz w:val="24"/>
          <w:szCs w:val="24"/>
        </w:rPr>
        <w:t xml:space="preserve"> and i</w:t>
      </w:r>
      <w:r w:rsidRPr="00987644">
        <w:rPr>
          <w:sz w:val="24"/>
          <w:szCs w:val="24"/>
        </w:rPr>
        <w:t>t refers to the 7P: product, price, place</w:t>
      </w:r>
      <w:r w:rsidR="00E37E45" w:rsidRPr="00987644">
        <w:rPr>
          <w:sz w:val="24"/>
          <w:szCs w:val="24"/>
        </w:rPr>
        <w:t xml:space="preserve">, </w:t>
      </w:r>
      <w:r w:rsidRPr="00987644">
        <w:rPr>
          <w:sz w:val="24"/>
          <w:szCs w:val="24"/>
        </w:rPr>
        <w:t>promotion</w:t>
      </w:r>
      <w:r w:rsidR="00E37E45" w:rsidRPr="00987644">
        <w:rPr>
          <w:sz w:val="24"/>
          <w:szCs w:val="24"/>
        </w:rPr>
        <w:t xml:space="preserve">, people, process and physical evidence. </w:t>
      </w:r>
    </w:p>
    <w:p w14:paraId="4AB9E878" w14:textId="399C67C7" w:rsidR="00AF3B30" w:rsidRPr="00987644" w:rsidRDefault="00E37E45" w:rsidP="00987644">
      <w:pPr>
        <w:spacing w:after="0" w:line="276" w:lineRule="auto"/>
        <w:ind w:firstLine="720"/>
        <w:jc w:val="both"/>
        <w:rPr>
          <w:sz w:val="24"/>
          <w:szCs w:val="24"/>
        </w:rPr>
      </w:pPr>
      <w:r w:rsidRPr="00987644">
        <w:rPr>
          <w:sz w:val="24"/>
          <w:szCs w:val="24"/>
        </w:rPr>
        <w:t>Both Holiday Inn and Six Senses offer hotel accommodations, but they differ in terms of their positioning and the types of experiences they offer. Holiday Inn is positioned as a mid-range hotel brand that offers practical and affordable accommodations, while Six Senses is positioned as a luxury hotel brand that offers unique, indulgent, and sustainable experiences</w:t>
      </w:r>
      <w:r w:rsidR="00AF3B30" w:rsidRPr="00987644">
        <w:rPr>
          <w:sz w:val="24"/>
          <w:szCs w:val="24"/>
        </w:rPr>
        <w:t>.</w:t>
      </w:r>
    </w:p>
    <w:p w14:paraId="0358CAC4" w14:textId="26B21634" w:rsidR="00E37E45" w:rsidRPr="00987644" w:rsidRDefault="00E37E45" w:rsidP="00987644">
      <w:pPr>
        <w:spacing w:after="0" w:line="276" w:lineRule="auto"/>
        <w:ind w:firstLine="720"/>
        <w:jc w:val="both"/>
        <w:rPr>
          <w:sz w:val="24"/>
          <w:szCs w:val="24"/>
        </w:rPr>
      </w:pPr>
      <w:r w:rsidRPr="00987644">
        <w:rPr>
          <w:sz w:val="24"/>
          <w:szCs w:val="24"/>
        </w:rPr>
        <w:lastRenderedPageBreak/>
        <w:t>The price of a hotel stay at Holiday Inn varies depending on the location, time of year and type of room. Generally, Holiday Inn's pricing is mid-range and affordable for budget-conscious travelers. The price of a hotel stay at Six Senses is much higher than Holiday Inn due to its luxury positioning and the premium experiences it offers</w:t>
      </w:r>
      <w:r w:rsidR="006D0C57" w:rsidRPr="00987644">
        <w:rPr>
          <w:sz w:val="24"/>
          <w:szCs w:val="24"/>
        </w:rPr>
        <w:t>, but they both have online booking and check-in options that make the process of booking more convenient for customers.</w:t>
      </w:r>
    </w:p>
    <w:p w14:paraId="26FE3894" w14:textId="4B5296BE" w:rsidR="00E37E45" w:rsidRPr="00987644" w:rsidRDefault="00E37E45" w:rsidP="00987644">
      <w:pPr>
        <w:spacing w:after="0" w:line="276" w:lineRule="auto"/>
        <w:ind w:firstLine="720"/>
        <w:jc w:val="both"/>
        <w:rPr>
          <w:sz w:val="24"/>
          <w:szCs w:val="24"/>
        </w:rPr>
      </w:pPr>
      <w:r w:rsidRPr="00987644">
        <w:rPr>
          <w:sz w:val="24"/>
          <w:szCs w:val="24"/>
        </w:rPr>
        <w:t xml:space="preserve">Both </w:t>
      </w:r>
      <w:r w:rsidR="006D0C57" w:rsidRPr="00987644">
        <w:rPr>
          <w:sz w:val="24"/>
          <w:szCs w:val="24"/>
        </w:rPr>
        <w:t xml:space="preserve">hotel chains </w:t>
      </w:r>
      <w:r w:rsidRPr="00987644">
        <w:rPr>
          <w:sz w:val="24"/>
          <w:szCs w:val="24"/>
        </w:rPr>
        <w:t>have a global presence with locations in multiple countries</w:t>
      </w:r>
      <w:r w:rsidR="006D0C57" w:rsidRPr="00987644">
        <w:rPr>
          <w:sz w:val="24"/>
          <w:szCs w:val="24"/>
        </w:rPr>
        <w:t>:</w:t>
      </w:r>
      <w:r w:rsidRPr="00987644">
        <w:rPr>
          <w:sz w:val="24"/>
          <w:szCs w:val="24"/>
        </w:rPr>
        <w:t xml:space="preserve"> Holiday Inn in more than 100 countries (Holiday Inn website, "About Us")</w:t>
      </w:r>
      <w:r w:rsidR="006D0C57" w:rsidRPr="00987644">
        <w:rPr>
          <w:sz w:val="24"/>
          <w:szCs w:val="24"/>
        </w:rPr>
        <w:t xml:space="preserve"> and </w:t>
      </w:r>
      <w:r w:rsidRPr="00987644">
        <w:rPr>
          <w:sz w:val="24"/>
          <w:szCs w:val="24"/>
        </w:rPr>
        <w:t>Six Senses has hotels and resorts in destinations such as Thailand, Maldives, Fiji, and Portugal (Six Senses website, "Resorts</w:t>
      </w:r>
      <w:r w:rsidR="00987644" w:rsidRPr="00987644">
        <w:rPr>
          <w:sz w:val="24"/>
          <w:szCs w:val="24"/>
        </w:rPr>
        <w:t>).</w:t>
      </w:r>
      <w:r w:rsidR="00AF3B30" w:rsidRPr="00987644">
        <w:rPr>
          <w:sz w:val="24"/>
          <w:szCs w:val="24"/>
        </w:rPr>
        <w:t xml:space="preserve"> They both invest in design and decor to create a welcoming and comfortable atmosphere for their own guest segment. </w:t>
      </w:r>
    </w:p>
    <w:p w14:paraId="43CAA4D0" w14:textId="0C4D086A" w:rsidR="00FB1A70" w:rsidRPr="00987644" w:rsidRDefault="00E37E45" w:rsidP="00987644">
      <w:pPr>
        <w:spacing w:after="0" w:line="276" w:lineRule="auto"/>
        <w:ind w:firstLine="720"/>
        <w:jc w:val="both"/>
        <w:rPr>
          <w:sz w:val="24"/>
          <w:szCs w:val="24"/>
        </w:rPr>
      </w:pPr>
      <w:r w:rsidRPr="00987644">
        <w:rPr>
          <w:sz w:val="24"/>
          <w:szCs w:val="24"/>
        </w:rPr>
        <w:t>For promotion, both Holiday Inn and Six Senses use a mix of traditional and digital marketing channels to promote their brands and attract customers. Holiday Inn uses TV ads, print ads, billboards, and social media marketing, while Six Senses uses luxury travel magazines, online ads, social media influencers, and email marketing.</w:t>
      </w:r>
      <w:r w:rsidR="006D0C57" w:rsidRPr="00987644">
        <w:rPr>
          <w:sz w:val="24"/>
          <w:szCs w:val="24"/>
        </w:rPr>
        <w:t xml:space="preserve"> But when it comes to personnel, they b</w:t>
      </w:r>
      <w:r w:rsidRPr="00987644">
        <w:rPr>
          <w:sz w:val="24"/>
          <w:szCs w:val="24"/>
        </w:rPr>
        <w:t>oth invest in training and development programs to ensure that their staff provide excellent customer service and deliver on the brand promise.</w:t>
      </w:r>
    </w:p>
    <w:p w14:paraId="5C147819" w14:textId="77777777" w:rsidR="00E62593" w:rsidRPr="00987644" w:rsidRDefault="00455004" w:rsidP="00987644">
      <w:pPr>
        <w:spacing w:after="0" w:line="276" w:lineRule="auto"/>
        <w:ind w:firstLine="720"/>
        <w:jc w:val="both"/>
        <w:rPr>
          <w:sz w:val="24"/>
          <w:szCs w:val="24"/>
        </w:rPr>
      </w:pPr>
      <w:r w:rsidRPr="00987644">
        <w:rPr>
          <w:sz w:val="24"/>
          <w:szCs w:val="24"/>
        </w:rPr>
        <w:t>The c</w:t>
      </w:r>
      <w:r w:rsidR="00BD419F" w:rsidRPr="00987644">
        <w:rPr>
          <w:sz w:val="24"/>
          <w:szCs w:val="24"/>
        </w:rPr>
        <w:t xml:space="preserve">ustomer </w:t>
      </w:r>
      <w:r w:rsidRPr="00987644">
        <w:rPr>
          <w:sz w:val="24"/>
          <w:szCs w:val="24"/>
        </w:rPr>
        <w:t>s</w:t>
      </w:r>
      <w:r w:rsidR="00BD419F" w:rsidRPr="00987644">
        <w:rPr>
          <w:sz w:val="24"/>
          <w:szCs w:val="24"/>
        </w:rPr>
        <w:t xml:space="preserve">egments </w:t>
      </w:r>
      <w:r w:rsidRPr="00987644">
        <w:rPr>
          <w:sz w:val="24"/>
          <w:szCs w:val="24"/>
        </w:rPr>
        <w:t>reveal two very different types of clients for these hotels:</w:t>
      </w:r>
      <w:r w:rsidR="00E62593" w:rsidRPr="00987644">
        <w:rPr>
          <w:sz w:val="24"/>
          <w:szCs w:val="24"/>
        </w:rPr>
        <w:t xml:space="preserve"> </w:t>
      </w:r>
    </w:p>
    <w:p w14:paraId="41585E9E" w14:textId="49630930" w:rsidR="00455004" w:rsidRPr="00987644" w:rsidRDefault="00455004" w:rsidP="00987644">
      <w:pPr>
        <w:spacing w:after="0" w:line="276" w:lineRule="auto"/>
        <w:ind w:firstLine="720"/>
        <w:jc w:val="both"/>
        <w:rPr>
          <w:sz w:val="24"/>
          <w:szCs w:val="24"/>
        </w:rPr>
      </w:pPr>
      <w:r w:rsidRPr="00987644">
        <w:rPr>
          <w:sz w:val="24"/>
          <w:szCs w:val="24"/>
        </w:rPr>
        <w:t xml:space="preserve">While the </w:t>
      </w:r>
      <w:r w:rsidR="00BD419F" w:rsidRPr="00987644">
        <w:rPr>
          <w:sz w:val="24"/>
          <w:szCs w:val="24"/>
        </w:rPr>
        <w:t>Holiday Inn is known for its affordable prices, making it an attractive option for budget-conscious travelers</w:t>
      </w:r>
      <w:r w:rsidRPr="00987644">
        <w:rPr>
          <w:sz w:val="24"/>
          <w:szCs w:val="24"/>
        </w:rPr>
        <w:t xml:space="preserve">, Six Senses is a high-end luxury hotel brand that offers unique and indulgent experiences to luxury travelers. </w:t>
      </w:r>
      <w:r w:rsidR="00BD419F" w:rsidRPr="00987644">
        <w:rPr>
          <w:sz w:val="24"/>
          <w:szCs w:val="24"/>
        </w:rPr>
        <w:t>According to a study conducted by the hotel chain, over 75% of Holiday Inn guests said that the price was the most important factor in choosing their accommodation (IHG Annual Report 2020, page 18)</w:t>
      </w:r>
      <w:r w:rsidRPr="00987644">
        <w:rPr>
          <w:sz w:val="24"/>
          <w:szCs w:val="24"/>
        </w:rPr>
        <w:t>, while Six Senses'</w:t>
      </w:r>
      <w:r w:rsidR="00756B3D" w:rsidRPr="00987644">
        <w:rPr>
          <w:sz w:val="24"/>
          <w:szCs w:val="24"/>
        </w:rPr>
        <w:t>s</w:t>
      </w:r>
      <w:r w:rsidRPr="00987644">
        <w:rPr>
          <w:sz w:val="24"/>
          <w:szCs w:val="24"/>
        </w:rPr>
        <w:t xml:space="preserve"> focus on luxury is evident in its pricing, which can be significantly higher than other hotels in the same location. According to a report by Skift, Six Senses targets "ultra-luxury travelers who value experiences and wellness over opulence" (Skift, "Six Senses Hotels' CEO on the Future of Wellness and Luxury Travel," August 30, 2018).</w:t>
      </w:r>
    </w:p>
    <w:p w14:paraId="10DE7637" w14:textId="03539E6D" w:rsidR="00BD419F" w:rsidRPr="00987644" w:rsidRDefault="00455004" w:rsidP="00987644">
      <w:pPr>
        <w:spacing w:after="0" w:line="276" w:lineRule="auto"/>
        <w:jc w:val="both"/>
        <w:rPr>
          <w:sz w:val="24"/>
          <w:szCs w:val="24"/>
        </w:rPr>
      </w:pPr>
      <w:r w:rsidRPr="00987644">
        <w:rPr>
          <w:sz w:val="24"/>
          <w:szCs w:val="24"/>
        </w:rPr>
        <w:tab/>
        <w:t>The pool of clients for Holiday Inn varies from families which choose Holiday Inn for the swimming pools, kids' clubs, and family rooms to cater to families traveling with children (over 40%</w:t>
      </w:r>
      <w:r w:rsidR="00756B3D" w:rsidRPr="00987644">
        <w:rPr>
          <w:sz w:val="24"/>
          <w:szCs w:val="24"/>
        </w:rPr>
        <w:t xml:space="preserve"> </w:t>
      </w:r>
      <w:r w:rsidRPr="00987644">
        <w:rPr>
          <w:sz w:val="24"/>
          <w:szCs w:val="24"/>
        </w:rPr>
        <w:t>(IHG Annual Report 2020, page 18); business travelers (</w:t>
      </w:r>
      <w:r w:rsidR="00E62593" w:rsidRPr="00987644">
        <w:rPr>
          <w:sz w:val="24"/>
          <w:szCs w:val="24"/>
        </w:rPr>
        <w:t>over 60% (source: IHG Annual Report 2020, page 18</w:t>
      </w:r>
      <w:r w:rsidRPr="00987644">
        <w:rPr>
          <w:sz w:val="24"/>
          <w:szCs w:val="24"/>
        </w:rPr>
        <w:t>)</w:t>
      </w:r>
      <w:r w:rsidR="00E62593" w:rsidRPr="00987644">
        <w:rPr>
          <w:sz w:val="24"/>
          <w:szCs w:val="24"/>
        </w:rPr>
        <w:t>; conference and events</w:t>
      </w:r>
      <w:r w:rsidR="00D0521A" w:rsidRPr="00987644">
        <w:rPr>
          <w:sz w:val="24"/>
          <w:szCs w:val="24"/>
        </w:rPr>
        <w:t>.</w:t>
      </w:r>
    </w:p>
    <w:p w14:paraId="65398410" w14:textId="0C744F51" w:rsidR="00BD419F" w:rsidRPr="00987644" w:rsidRDefault="00E62593" w:rsidP="00987644">
      <w:pPr>
        <w:spacing w:after="0" w:line="276" w:lineRule="auto"/>
        <w:jc w:val="both"/>
        <w:rPr>
          <w:sz w:val="24"/>
          <w:szCs w:val="24"/>
        </w:rPr>
      </w:pPr>
      <w:r w:rsidRPr="00987644">
        <w:rPr>
          <w:sz w:val="24"/>
          <w:szCs w:val="24"/>
        </w:rPr>
        <w:tab/>
        <w:t xml:space="preserve">In contrast, the main clients for </w:t>
      </w:r>
      <w:r w:rsidR="00BD419F" w:rsidRPr="00987644">
        <w:rPr>
          <w:sz w:val="24"/>
          <w:szCs w:val="24"/>
        </w:rPr>
        <w:t>Six Senses</w:t>
      </w:r>
      <w:r w:rsidRPr="00987644">
        <w:rPr>
          <w:sz w:val="24"/>
          <w:szCs w:val="24"/>
        </w:rPr>
        <w:t xml:space="preserve"> are luxury travelers, h</w:t>
      </w:r>
      <w:r w:rsidR="00BD419F" w:rsidRPr="00987644">
        <w:rPr>
          <w:sz w:val="24"/>
          <w:szCs w:val="24"/>
        </w:rPr>
        <w:t>ealth and wellness seekers</w:t>
      </w:r>
      <w:r w:rsidRPr="00987644">
        <w:rPr>
          <w:sz w:val="24"/>
          <w:szCs w:val="24"/>
        </w:rPr>
        <w:t xml:space="preserve"> and sustainable and eco-conscious travelers</w:t>
      </w:r>
      <w:r w:rsidR="00BD419F" w:rsidRPr="00987644">
        <w:rPr>
          <w:sz w:val="24"/>
          <w:szCs w:val="24"/>
        </w:rPr>
        <w:t>. According to a report by the Global Wellness Institute, "Six Senses is one of the most high-profile luxury wellness hotel brands" (Global Wellness Institute, "The Global Wellness Economy Monitor," October 2020, page 50).</w:t>
      </w:r>
    </w:p>
    <w:p w14:paraId="3F358776" w14:textId="10F24955" w:rsidR="0066500A" w:rsidRPr="00987644" w:rsidRDefault="0066500A" w:rsidP="00A71B53">
      <w:pPr>
        <w:spacing w:before="240" w:after="0" w:line="276" w:lineRule="auto"/>
        <w:ind w:firstLine="720"/>
        <w:jc w:val="both"/>
        <w:rPr>
          <w:sz w:val="24"/>
          <w:szCs w:val="24"/>
        </w:rPr>
      </w:pPr>
      <w:r w:rsidRPr="00987644">
        <w:rPr>
          <w:sz w:val="24"/>
          <w:szCs w:val="24"/>
        </w:rPr>
        <w:t xml:space="preserve">As result of these analysis we conclude that both brands must adapt to changing consumer preferences and behaviors, as well as navigate the impacts of political, economic, technological, environmental, and legal factors on their operations and profitability. However, </w:t>
      </w:r>
      <w:r w:rsidRPr="00987644">
        <w:rPr>
          <w:sz w:val="24"/>
          <w:szCs w:val="24"/>
        </w:rPr>
        <w:lastRenderedPageBreak/>
        <w:t xml:space="preserve">they also have strengths, such as their brand recognition and global presence, which provide a foundation for growth and success in the industry. </w:t>
      </w:r>
      <w:r w:rsidR="00A71B53" w:rsidRPr="00987644">
        <w:rPr>
          <w:sz w:val="24"/>
          <w:szCs w:val="24"/>
        </w:rPr>
        <w:t>Despite their different brand positioning, both Holiday Inn and Six Senses are well-established hotel brands that have built strong reputations.</w:t>
      </w:r>
    </w:p>
    <w:p w14:paraId="35C524CA" w14:textId="039AA133" w:rsidR="00C21A56" w:rsidRPr="00987644" w:rsidRDefault="00C21A56" w:rsidP="00987644">
      <w:pPr>
        <w:spacing w:after="0" w:line="276" w:lineRule="auto"/>
        <w:jc w:val="both"/>
        <w:rPr>
          <w:sz w:val="24"/>
          <w:szCs w:val="24"/>
          <w:lang w:val="ro-RO"/>
        </w:rPr>
      </w:pPr>
    </w:p>
    <w:p w14:paraId="28BEBB6F" w14:textId="77777777" w:rsidR="00A71B53" w:rsidRDefault="00A71B53" w:rsidP="00987644">
      <w:pPr>
        <w:spacing w:after="0" w:line="276" w:lineRule="auto"/>
        <w:jc w:val="both"/>
        <w:rPr>
          <w:sz w:val="24"/>
          <w:szCs w:val="24"/>
          <w:lang w:val="ro-RO"/>
        </w:rPr>
      </w:pPr>
    </w:p>
    <w:p w14:paraId="22EDB663" w14:textId="77777777" w:rsidR="00A71B53" w:rsidRDefault="00A71B53" w:rsidP="00987644">
      <w:pPr>
        <w:spacing w:after="0" w:line="276" w:lineRule="auto"/>
        <w:jc w:val="both"/>
        <w:rPr>
          <w:sz w:val="24"/>
          <w:szCs w:val="24"/>
          <w:lang w:val="ro-RO"/>
        </w:rPr>
      </w:pPr>
    </w:p>
    <w:p w14:paraId="439587C5" w14:textId="77777777" w:rsidR="00A71B53" w:rsidRDefault="00A71B53" w:rsidP="00987644">
      <w:pPr>
        <w:spacing w:after="0" w:line="276" w:lineRule="auto"/>
        <w:jc w:val="both"/>
        <w:rPr>
          <w:sz w:val="24"/>
          <w:szCs w:val="24"/>
          <w:lang w:val="ro-RO"/>
        </w:rPr>
      </w:pPr>
    </w:p>
    <w:p w14:paraId="7264E12C" w14:textId="77777777" w:rsidR="00A71B53" w:rsidRDefault="00A71B53" w:rsidP="00987644">
      <w:pPr>
        <w:spacing w:after="0" w:line="276" w:lineRule="auto"/>
        <w:jc w:val="both"/>
        <w:rPr>
          <w:sz w:val="24"/>
          <w:szCs w:val="24"/>
          <w:lang w:val="ro-RO"/>
        </w:rPr>
      </w:pPr>
    </w:p>
    <w:p w14:paraId="04BA9CB0" w14:textId="77777777" w:rsidR="00A71B53" w:rsidRDefault="00A71B53" w:rsidP="00987644">
      <w:pPr>
        <w:spacing w:after="0" w:line="276" w:lineRule="auto"/>
        <w:jc w:val="both"/>
        <w:rPr>
          <w:sz w:val="24"/>
          <w:szCs w:val="24"/>
          <w:lang w:val="ro-RO"/>
        </w:rPr>
      </w:pPr>
    </w:p>
    <w:p w14:paraId="2477FB31" w14:textId="77777777" w:rsidR="00A71B53" w:rsidRDefault="00A71B53" w:rsidP="00987644">
      <w:pPr>
        <w:spacing w:after="0" w:line="276" w:lineRule="auto"/>
        <w:jc w:val="both"/>
        <w:rPr>
          <w:sz w:val="24"/>
          <w:szCs w:val="24"/>
          <w:lang w:val="ro-RO"/>
        </w:rPr>
      </w:pPr>
    </w:p>
    <w:p w14:paraId="68591262" w14:textId="77777777" w:rsidR="00A71B53" w:rsidRDefault="00A71B53" w:rsidP="00987644">
      <w:pPr>
        <w:spacing w:after="0" w:line="276" w:lineRule="auto"/>
        <w:jc w:val="both"/>
        <w:rPr>
          <w:sz w:val="24"/>
          <w:szCs w:val="24"/>
          <w:lang w:val="ro-RO"/>
        </w:rPr>
      </w:pPr>
    </w:p>
    <w:p w14:paraId="2B6DE80A" w14:textId="77777777" w:rsidR="00A71B53" w:rsidRDefault="00A71B53" w:rsidP="00987644">
      <w:pPr>
        <w:spacing w:after="0" w:line="276" w:lineRule="auto"/>
        <w:jc w:val="both"/>
        <w:rPr>
          <w:sz w:val="24"/>
          <w:szCs w:val="24"/>
          <w:lang w:val="ro-RO"/>
        </w:rPr>
      </w:pPr>
    </w:p>
    <w:p w14:paraId="6438A67C" w14:textId="77777777" w:rsidR="00A71B53" w:rsidRDefault="00A71B53" w:rsidP="00987644">
      <w:pPr>
        <w:spacing w:after="0" w:line="276" w:lineRule="auto"/>
        <w:jc w:val="both"/>
        <w:rPr>
          <w:sz w:val="24"/>
          <w:szCs w:val="24"/>
          <w:lang w:val="ro-RO"/>
        </w:rPr>
      </w:pPr>
    </w:p>
    <w:p w14:paraId="7DC7F8B1" w14:textId="77777777" w:rsidR="00A71B53" w:rsidRDefault="00A71B53" w:rsidP="00987644">
      <w:pPr>
        <w:spacing w:after="0" w:line="276" w:lineRule="auto"/>
        <w:jc w:val="both"/>
        <w:rPr>
          <w:sz w:val="24"/>
          <w:szCs w:val="24"/>
          <w:lang w:val="ro-RO"/>
        </w:rPr>
      </w:pPr>
    </w:p>
    <w:p w14:paraId="435402C8" w14:textId="77777777" w:rsidR="00A71B53" w:rsidRDefault="00A71B53" w:rsidP="00987644">
      <w:pPr>
        <w:spacing w:after="0" w:line="276" w:lineRule="auto"/>
        <w:jc w:val="both"/>
        <w:rPr>
          <w:sz w:val="24"/>
          <w:szCs w:val="24"/>
          <w:lang w:val="ro-RO"/>
        </w:rPr>
      </w:pPr>
    </w:p>
    <w:p w14:paraId="3555354B" w14:textId="77777777" w:rsidR="00A71B53" w:rsidRDefault="00A71B53" w:rsidP="00987644">
      <w:pPr>
        <w:spacing w:after="0" w:line="276" w:lineRule="auto"/>
        <w:jc w:val="both"/>
        <w:rPr>
          <w:sz w:val="24"/>
          <w:szCs w:val="24"/>
          <w:lang w:val="ro-RO"/>
        </w:rPr>
      </w:pPr>
    </w:p>
    <w:p w14:paraId="56B872E4" w14:textId="77777777" w:rsidR="00A71B53" w:rsidRDefault="00A71B53" w:rsidP="00987644">
      <w:pPr>
        <w:spacing w:after="0" w:line="276" w:lineRule="auto"/>
        <w:jc w:val="both"/>
        <w:rPr>
          <w:sz w:val="24"/>
          <w:szCs w:val="24"/>
          <w:lang w:val="ro-RO"/>
        </w:rPr>
      </w:pPr>
    </w:p>
    <w:p w14:paraId="48555634" w14:textId="77777777" w:rsidR="00A71B53" w:rsidRDefault="00A71B53" w:rsidP="00987644">
      <w:pPr>
        <w:spacing w:after="0" w:line="276" w:lineRule="auto"/>
        <w:jc w:val="both"/>
        <w:rPr>
          <w:sz w:val="24"/>
          <w:szCs w:val="24"/>
          <w:lang w:val="ro-RO"/>
        </w:rPr>
      </w:pPr>
    </w:p>
    <w:p w14:paraId="79B25841" w14:textId="77777777" w:rsidR="00A71B53" w:rsidRDefault="00A71B53" w:rsidP="00987644">
      <w:pPr>
        <w:spacing w:after="0" w:line="276" w:lineRule="auto"/>
        <w:jc w:val="both"/>
        <w:rPr>
          <w:sz w:val="24"/>
          <w:szCs w:val="24"/>
          <w:lang w:val="ro-RO"/>
        </w:rPr>
      </w:pPr>
    </w:p>
    <w:p w14:paraId="321A2912" w14:textId="77777777" w:rsidR="00A71B53" w:rsidRDefault="00A71B53" w:rsidP="00987644">
      <w:pPr>
        <w:spacing w:after="0" w:line="276" w:lineRule="auto"/>
        <w:jc w:val="both"/>
        <w:rPr>
          <w:sz w:val="24"/>
          <w:szCs w:val="24"/>
          <w:lang w:val="ro-RO"/>
        </w:rPr>
      </w:pPr>
    </w:p>
    <w:p w14:paraId="7B52D3AD" w14:textId="77777777" w:rsidR="00A71B53" w:rsidRDefault="00A71B53" w:rsidP="00987644">
      <w:pPr>
        <w:spacing w:after="0" w:line="276" w:lineRule="auto"/>
        <w:jc w:val="both"/>
        <w:rPr>
          <w:sz w:val="24"/>
          <w:szCs w:val="24"/>
          <w:lang w:val="ro-RO"/>
        </w:rPr>
      </w:pPr>
    </w:p>
    <w:p w14:paraId="24D3B832" w14:textId="77777777" w:rsidR="00A71B53" w:rsidRDefault="00A71B53" w:rsidP="00987644">
      <w:pPr>
        <w:spacing w:after="0" w:line="276" w:lineRule="auto"/>
        <w:jc w:val="both"/>
        <w:rPr>
          <w:sz w:val="24"/>
          <w:szCs w:val="24"/>
          <w:lang w:val="ro-RO"/>
        </w:rPr>
      </w:pPr>
    </w:p>
    <w:p w14:paraId="73D73319" w14:textId="77777777" w:rsidR="00A71B53" w:rsidRDefault="00A71B53" w:rsidP="00987644">
      <w:pPr>
        <w:spacing w:after="0" w:line="276" w:lineRule="auto"/>
        <w:jc w:val="both"/>
        <w:rPr>
          <w:sz w:val="24"/>
          <w:szCs w:val="24"/>
          <w:lang w:val="ro-RO"/>
        </w:rPr>
      </w:pPr>
    </w:p>
    <w:p w14:paraId="4CC3A019" w14:textId="77777777" w:rsidR="00A71B53" w:rsidRDefault="00A71B53" w:rsidP="00987644">
      <w:pPr>
        <w:spacing w:after="0" w:line="276" w:lineRule="auto"/>
        <w:jc w:val="both"/>
        <w:rPr>
          <w:sz w:val="24"/>
          <w:szCs w:val="24"/>
          <w:lang w:val="ro-RO"/>
        </w:rPr>
      </w:pPr>
    </w:p>
    <w:p w14:paraId="7AA81A15" w14:textId="77777777" w:rsidR="00A71B53" w:rsidRDefault="00A71B53" w:rsidP="00987644">
      <w:pPr>
        <w:spacing w:after="0" w:line="276" w:lineRule="auto"/>
        <w:jc w:val="both"/>
        <w:rPr>
          <w:sz w:val="24"/>
          <w:szCs w:val="24"/>
          <w:lang w:val="ro-RO"/>
        </w:rPr>
      </w:pPr>
    </w:p>
    <w:p w14:paraId="24467D19" w14:textId="77777777" w:rsidR="00A71B53" w:rsidRDefault="00A71B53" w:rsidP="00987644">
      <w:pPr>
        <w:spacing w:after="0" w:line="276" w:lineRule="auto"/>
        <w:jc w:val="both"/>
        <w:rPr>
          <w:sz w:val="24"/>
          <w:szCs w:val="24"/>
          <w:lang w:val="ro-RO"/>
        </w:rPr>
      </w:pPr>
    </w:p>
    <w:p w14:paraId="2AAE62DB" w14:textId="77777777" w:rsidR="00A71B53" w:rsidRDefault="00A71B53" w:rsidP="00987644">
      <w:pPr>
        <w:spacing w:after="0" w:line="276" w:lineRule="auto"/>
        <w:jc w:val="both"/>
        <w:rPr>
          <w:sz w:val="24"/>
          <w:szCs w:val="24"/>
          <w:lang w:val="ro-RO"/>
        </w:rPr>
      </w:pPr>
    </w:p>
    <w:p w14:paraId="1CD3BFD9" w14:textId="77777777" w:rsidR="00A71B53" w:rsidRDefault="00A71B53" w:rsidP="00987644">
      <w:pPr>
        <w:spacing w:after="0" w:line="276" w:lineRule="auto"/>
        <w:jc w:val="both"/>
        <w:rPr>
          <w:sz w:val="24"/>
          <w:szCs w:val="24"/>
          <w:lang w:val="ro-RO"/>
        </w:rPr>
      </w:pPr>
    </w:p>
    <w:p w14:paraId="29B7E4C0" w14:textId="77777777" w:rsidR="00A71B53" w:rsidRDefault="00A71B53" w:rsidP="00987644">
      <w:pPr>
        <w:spacing w:after="0" w:line="276" w:lineRule="auto"/>
        <w:jc w:val="both"/>
        <w:rPr>
          <w:sz w:val="24"/>
          <w:szCs w:val="24"/>
          <w:lang w:val="ro-RO"/>
        </w:rPr>
      </w:pPr>
    </w:p>
    <w:p w14:paraId="44CF3058" w14:textId="77777777" w:rsidR="00A71B53" w:rsidRDefault="00A71B53" w:rsidP="00987644">
      <w:pPr>
        <w:spacing w:after="0" w:line="276" w:lineRule="auto"/>
        <w:jc w:val="both"/>
        <w:rPr>
          <w:sz w:val="24"/>
          <w:szCs w:val="24"/>
          <w:lang w:val="ro-RO"/>
        </w:rPr>
      </w:pPr>
    </w:p>
    <w:p w14:paraId="1F19601B" w14:textId="77777777" w:rsidR="00A71B53" w:rsidRDefault="00A71B53" w:rsidP="00987644">
      <w:pPr>
        <w:spacing w:after="0" w:line="276" w:lineRule="auto"/>
        <w:jc w:val="both"/>
        <w:rPr>
          <w:sz w:val="24"/>
          <w:szCs w:val="24"/>
          <w:lang w:val="ro-RO"/>
        </w:rPr>
      </w:pPr>
    </w:p>
    <w:p w14:paraId="348CD719" w14:textId="77777777" w:rsidR="00A71B53" w:rsidRDefault="00A71B53" w:rsidP="00987644">
      <w:pPr>
        <w:spacing w:after="0" w:line="276" w:lineRule="auto"/>
        <w:jc w:val="both"/>
        <w:rPr>
          <w:sz w:val="24"/>
          <w:szCs w:val="24"/>
          <w:lang w:val="ro-RO"/>
        </w:rPr>
      </w:pPr>
    </w:p>
    <w:p w14:paraId="08F28622" w14:textId="77777777" w:rsidR="00A71B53" w:rsidRDefault="00A71B53" w:rsidP="00987644">
      <w:pPr>
        <w:spacing w:after="0" w:line="276" w:lineRule="auto"/>
        <w:jc w:val="both"/>
        <w:rPr>
          <w:sz w:val="24"/>
          <w:szCs w:val="24"/>
          <w:lang w:val="ro-RO"/>
        </w:rPr>
      </w:pPr>
    </w:p>
    <w:p w14:paraId="1FF98464" w14:textId="77777777" w:rsidR="00A71B53" w:rsidRDefault="00A71B53" w:rsidP="00987644">
      <w:pPr>
        <w:spacing w:after="0" w:line="276" w:lineRule="auto"/>
        <w:jc w:val="both"/>
        <w:rPr>
          <w:sz w:val="24"/>
          <w:szCs w:val="24"/>
          <w:lang w:val="ro-RO"/>
        </w:rPr>
      </w:pPr>
    </w:p>
    <w:p w14:paraId="60796603" w14:textId="77777777" w:rsidR="00A71B53" w:rsidRDefault="00A71B53" w:rsidP="00987644">
      <w:pPr>
        <w:spacing w:after="0" w:line="276" w:lineRule="auto"/>
        <w:jc w:val="both"/>
        <w:rPr>
          <w:sz w:val="24"/>
          <w:szCs w:val="24"/>
          <w:lang w:val="ro-RO"/>
        </w:rPr>
      </w:pPr>
    </w:p>
    <w:p w14:paraId="62E08323" w14:textId="77777777" w:rsidR="00A71B53" w:rsidRDefault="00A71B53" w:rsidP="00987644">
      <w:pPr>
        <w:spacing w:after="0" w:line="276" w:lineRule="auto"/>
        <w:jc w:val="both"/>
        <w:rPr>
          <w:sz w:val="24"/>
          <w:szCs w:val="24"/>
          <w:lang w:val="ro-RO"/>
        </w:rPr>
      </w:pPr>
    </w:p>
    <w:p w14:paraId="4530937C" w14:textId="77777777" w:rsidR="00A71B53" w:rsidRDefault="00A71B53" w:rsidP="00987644">
      <w:pPr>
        <w:spacing w:after="0" w:line="276" w:lineRule="auto"/>
        <w:jc w:val="both"/>
        <w:rPr>
          <w:sz w:val="24"/>
          <w:szCs w:val="24"/>
          <w:lang w:val="ro-RO"/>
        </w:rPr>
      </w:pPr>
    </w:p>
    <w:p w14:paraId="7B9E2262" w14:textId="77777777" w:rsidR="00A71B53" w:rsidRDefault="00A71B53" w:rsidP="00987644">
      <w:pPr>
        <w:spacing w:after="0" w:line="276" w:lineRule="auto"/>
        <w:jc w:val="both"/>
        <w:rPr>
          <w:sz w:val="24"/>
          <w:szCs w:val="24"/>
          <w:lang w:val="ro-RO"/>
        </w:rPr>
      </w:pPr>
    </w:p>
    <w:p w14:paraId="3E655F57" w14:textId="77777777" w:rsidR="00A71B53" w:rsidRDefault="00A71B53" w:rsidP="00987644">
      <w:pPr>
        <w:spacing w:after="0" w:line="276" w:lineRule="auto"/>
        <w:jc w:val="both"/>
        <w:rPr>
          <w:sz w:val="24"/>
          <w:szCs w:val="24"/>
          <w:lang w:val="ro-RO"/>
        </w:rPr>
      </w:pPr>
    </w:p>
    <w:p w14:paraId="7F318942" w14:textId="77777777" w:rsidR="00A71B53" w:rsidRDefault="00A71B53" w:rsidP="00987644">
      <w:pPr>
        <w:spacing w:after="0" w:line="276" w:lineRule="auto"/>
        <w:jc w:val="both"/>
        <w:rPr>
          <w:sz w:val="24"/>
          <w:szCs w:val="24"/>
          <w:lang w:val="ro-RO"/>
        </w:rPr>
      </w:pPr>
    </w:p>
    <w:p w14:paraId="7CC716CB" w14:textId="52075AC1" w:rsidR="00C21A56" w:rsidRPr="00987644" w:rsidRDefault="00987644" w:rsidP="00987644">
      <w:pPr>
        <w:spacing w:after="0" w:line="276" w:lineRule="auto"/>
        <w:jc w:val="both"/>
        <w:rPr>
          <w:sz w:val="24"/>
          <w:szCs w:val="24"/>
          <w:lang w:val="ro-RO"/>
        </w:rPr>
      </w:pPr>
      <w:r w:rsidRPr="00987644">
        <w:rPr>
          <w:sz w:val="24"/>
          <w:szCs w:val="24"/>
          <w:lang w:val="ro-RO"/>
        </w:rPr>
        <w:t>REFERENCES</w:t>
      </w:r>
    </w:p>
    <w:p w14:paraId="07C3B5B2" w14:textId="77777777"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Deloitte, 2019</w:t>
      </w:r>
    </w:p>
    <w:p w14:paraId="3D026FCA" w14:textId="77777777"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Euromonitor International, 2020</w:t>
      </w:r>
    </w:p>
    <w:p w14:paraId="2ACAD329" w14:textId="5A9D8945"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Forbes, "Six Senses: The Most Beloved Luxury Resort Brand You've Never Heard Of," January 6, 2020</w:t>
      </w:r>
    </w:p>
    <w:p w14:paraId="32F47454" w14:textId="6F9EF17E" w:rsidR="00A71B53" w:rsidRPr="00A71B53" w:rsidRDefault="00000000" w:rsidP="00A71B53">
      <w:pPr>
        <w:pStyle w:val="ListParagraph"/>
        <w:numPr>
          <w:ilvl w:val="0"/>
          <w:numId w:val="3"/>
        </w:numPr>
        <w:spacing w:after="0" w:line="360" w:lineRule="auto"/>
        <w:jc w:val="both"/>
        <w:rPr>
          <w:sz w:val="24"/>
          <w:szCs w:val="24"/>
        </w:rPr>
      </w:pPr>
      <w:hyperlink r:id="rId10" w:history="1">
        <w:r w:rsidR="00A71B53" w:rsidRPr="00A71B53">
          <w:rPr>
            <w:rStyle w:val="Hyperlink"/>
            <w:sz w:val="24"/>
            <w:szCs w:val="24"/>
          </w:rPr>
          <w:t>https://www.forbes.com/sites/angelinavillaclarke/2020/01/06/six-senses-the-most-beloved-luxury-resort-brand-youve-never-heard-of/?sh=5eae3a52415a</w:t>
        </w:r>
      </w:hyperlink>
    </w:p>
    <w:p w14:paraId="544BDA9F" w14:textId="280FDA8D" w:rsidR="00C21A56" w:rsidRPr="00A71B53" w:rsidRDefault="00C21A56" w:rsidP="00A71B53">
      <w:pPr>
        <w:pStyle w:val="ListParagraph"/>
        <w:numPr>
          <w:ilvl w:val="0"/>
          <w:numId w:val="3"/>
        </w:numPr>
        <w:spacing w:after="0" w:line="360" w:lineRule="auto"/>
        <w:jc w:val="both"/>
        <w:rPr>
          <w:sz w:val="24"/>
          <w:szCs w:val="24"/>
          <w:lang w:val="ro-RO"/>
        </w:rPr>
      </w:pPr>
      <w:r w:rsidRPr="00A71B53">
        <w:rPr>
          <w:sz w:val="24"/>
          <w:szCs w:val="24"/>
          <w:lang w:val="ro-RO"/>
        </w:rPr>
        <w:t xml:space="preserve">Henni, N. (2018, June 18). Six Senses: The brand for sustainable luxury travel. CNN. Retrieved from </w:t>
      </w:r>
      <w:hyperlink r:id="rId11" w:history="1">
        <w:r w:rsidR="00A71B53" w:rsidRPr="00A71B53">
          <w:rPr>
            <w:rStyle w:val="Hyperlink"/>
            <w:sz w:val="24"/>
            <w:szCs w:val="24"/>
            <w:lang w:val="ro-RO"/>
          </w:rPr>
          <w:t>https://edition.cnn.com/travel/article/six-senses-sustainable-luxury-travel/index.html</w:t>
        </w:r>
      </w:hyperlink>
    </w:p>
    <w:p w14:paraId="3F72E247" w14:textId="2B44E639"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Holiday Inn, "About Us": https://www.ihg.com/holidayinn/content/us/en/about</w:t>
      </w:r>
    </w:p>
    <w:p w14:paraId="55D95875" w14:textId="77777777"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IHG, 2021b, 2020</w:t>
      </w:r>
    </w:p>
    <w:p w14:paraId="1EC777DE" w14:textId="6CD3029F" w:rsidR="00A71B53" w:rsidRPr="00A71B53" w:rsidRDefault="00A71B53" w:rsidP="00A71B53">
      <w:pPr>
        <w:pStyle w:val="ListParagraph"/>
        <w:numPr>
          <w:ilvl w:val="0"/>
          <w:numId w:val="3"/>
        </w:numPr>
        <w:spacing w:after="0" w:line="360" w:lineRule="auto"/>
        <w:jc w:val="both"/>
        <w:rPr>
          <w:sz w:val="24"/>
          <w:szCs w:val="24"/>
        </w:rPr>
      </w:pPr>
      <w:r w:rsidRPr="00A71B53">
        <w:rPr>
          <w:sz w:val="24"/>
          <w:szCs w:val="24"/>
        </w:rPr>
        <w:t>IHG Annual Report 2020, page 44: https://www.ihgplc.com/-/media/ihg-corp/investor-relations/results-and-presentations/annual-report-2020.pdf</w:t>
      </w:r>
    </w:p>
    <w:p w14:paraId="7D0EE01F" w14:textId="77777777" w:rsidR="00C21A56" w:rsidRPr="00A71B53" w:rsidRDefault="00C21A56" w:rsidP="00A71B53">
      <w:pPr>
        <w:pStyle w:val="ListParagraph"/>
        <w:numPr>
          <w:ilvl w:val="0"/>
          <w:numId w:val="3"/>
        </w:numPr>
        <w:spacing w:after="0" w:line="360" w:lineRule="auto"/>
        <w:jc w:val="both"/>
        <w:rPr>
          <w:sz w:val="24"/>
          <w:szCs w:val="24"/>
          <w:lang w:val="ro-RO"/>
        </w:rPr>
      </w:pPr>
      <w:r w:rsidRPr="00A71B53">
        <w:rPr>
          <w:sz w:val="24"/>
          <w:szCs w:val="24"/>
          <w:lang w:val="ro-RO"/>
        </w:rPr>
        <w:t>McGillivray, D. (2019, April 1). Six Senses shifts towards larger-scale developments. Hotel Management. Retrieved from https://www.hotelmanagement.net/development/six-senses-shifts-towards-larger-scale-developments</w:t>
      </w:r>
    </w:p>
    <w:p w14:paraId="300AA42D" w14:textId="2A6B9F71" w:rsidR="002E3F35" w:rsidRPr="00A71B53" w:rsidRDefault="00C21A56" w:rsidP="00A71B53">
      <w:pPr>
        <w:pStyle w:val="ListParagraph"/>
        <w:numPr>
          <w:ilvl w:val="0"/>
          <w:numId w:val="3"/>
        </w:numPr>
        <w:spacing w:after="0" w:line="360" w:lineRule="auto"/>
        <w:jc w:val="both"/>
        <w:rPr>
          <w:sz w:val="24"/>
          <w:szCs w:val="24"/>
          <w:lang w:val="ro-RO"/>
        </w:rPr>
      </w:pPr>
      <w:r w:rsidRPr="00A71B53">
        <w:rPr>
          <w:sz w:val="24"/>
          <w:szCs w:val="24"/>
          <w:lang w:val="ro-RO"/>
        </w:rPr>
        <w:t xml:space="preserve">Six Senses. (n.d.). About. Retrieved from </w:t>
      </w:r>
      <w:hyperlink r:id="rId12" w:history="1">
        <w:r w:rsidR="002E3F35" w:rsidRPr="00A71B53">
          <w:rPr>
            <w:rStyle w:val="Hyperlink"/>
            <w:sz w:val="24"/>
            <w:szCs w:val="24"/>
            <w:lang w:val="ro-RO"/>
          </w:rPr>
          <w:t>https://www.sixsenses.com/about</w:t>
        </w:r>
      </w:hyperlink>
    </w:p>
    <w:p w14:paraId="63C7CC3F" w14:textId="02F37E2F" w:rsidR="002E3F35" w:rsidRPr="00A71B53" w:rsidRDefault="002E3F35" w:rsidP="00A71B53">
      <w:pPr>
        <w:pStyle w:val="ListParagraph"/>
        <w:numPr>
          <w:ilvl w:val="0"/>
          <w:numId w:val="3"/>
        </w:numPr>
        <w:spacing w:after="0" w:line="360" w:lineRule="auto"/>
        <w:jc w:val="both"/>
        <w:rPr>
          <w:sz w:val="24"/>
          <w:szCs w:val="24"/>
        </w:rPr>
      </w:pPr>
      <w:r w:rsidRPr="00A71B53">
        <w:rPr>
          <w:sz w:val="24"/>
          <w:szCs w:val="24"/>
        </w:rPr>
        <w:t>Strategic Management Insight, 2021</w:t>
      </w:r>
    </w:p>
    <w:p w14:paraId="3FC2F98F" w14:textId="77777777" w:rsidR="00222F31" w:rsidRPr="00A71B53" w:rsidRDefault="00222F31" w:rsidP="00A71B53">
      <w:pPr>
        <w:pStyle w:val="ListParagraph"/>
        <w:numPr>
          <w:ilvl w:val="0"/>
          <w:numId w:val="3"/>
        </w:numPr>
        <w:spacing w:after="0" w:line="360" w:lineRule="auto"/>
        <w:jc w:val="both"/>
        <w:rPr>
          <w:sz w:val="24"/>
          <w:szCs w:val="24"/>
        </w:rPr>
      </w:pPr>
      <w:r w:rsidRPr="00A71B53">
        <w:rPr>
          <w:sz w:val="24"/>
          <w:szCs w:val="24"/>
        </w:rPr>
        <w:t>Six Senses website, "Resorts": https://www.sixsenses.com/en/resorts</w:t>
      </w:r>
    </w:p>
    <w:p w14:paraId="544497E0" w14:textId="77777777" w:rsidR="00222F31" w:rsidRPr="00A71B53" w:rsidRDefault="00222F31" w:rsidP="00A71B53">
      <w:pPr>
        <w:pStyle w:val="ListParagraph"/>
        <w:numPr>
          <w:ilvl w:val="0"/>
          <w:numId w:val="3"/>
        </w:numPr>
        <w:spacing w:after="0" w:line="360" w:lineRule="auto"/>
        <w:jc w:val="both"/>
        <w:rPr>
          <w:sz w:val="24"/>
          <w:szCs w:val="24"/>
        </w:rPr>
      </w:pPr>
      <w:r w:rsidRPr="00A71B53">
        <w:rPr>
          <w:sz w:val="24"/>
          <w:szCs w:val="24"/>
        </w:rPr>
        <w:t>The Drum, "Six Senses Hotels Resorts Spas Launches Sustainable Travel Hub," November 10, 2020: https://www.thedrum.com/news/2020/11/10/six-senses-hotels-resorts-spas-launches-sustainable-travel-hub</w:t>
      </w:r>
    </w:p>
    <w:p w14:paraId="75167440" w14:textId="2F1B571E" w:rsidR="0066500A" w:rsidRPr="00A71B53" w:rsidRDefault="00756B3D" w:rsidP="00A71B53">
      <w:pPr>
        <w:pStyle w:val="ListParagraph"/>
        <w:numPr>
          <w:ilvl w:val="0"/>
          <w:numId w:val="3"/>
        </w:numPr>
        <w:spacing w:after="0" w:line="360" w:lineRule="auto"/>
        <w:jc w:val="both"/>
        <w:rPr>
          <w:sz w:val="24"/>
          <w:szCs w:val="24"/>
        </w:rPr>
      </w:pPr>
      <w:r w:rsidRPr="00A71B53">
        <w:rPr>
          <w:sz w:val="24"/>
          <w:szCs w:val="24"/>
        </w:rPr>
        <w:t>Skift, "Six Senses Hotels' CEO on the Future of Wellness and Luxury Travel," August 30, 2018</w:t>
      </w:r>
    </w:p>
    <w:p w14:paraId="4DD38D57" w14:textId="77777777" w:rsidR="00A71B53" w:rsidRDefault="00A71B53" w:rsidP="00A71B53">
      <w:pPr>
        <w:pStyle w:val="ListParagraph"/>
        <w:numPr>
          <w:ilvl w:val="0"/>
          <w:numId w:val="3"/>
        </w:numPr>
        <w:spacing w:after="0" w:line="360" w:lineRule="auto"/>
        <w:jc w:val="both"/>
        <w:rPr>
          <w:sz w:val="24"/>
          <w:szCs w:val="24"/>
        </w:rPr>
      </w:pPr>
      <w:r w:rsidRPr="00A71B53">
        <w:rPr>
          <w:sz w:val="24"/>
          <w:szCs w:val="24"/>
        </w:rPr>
        <w:t>World Tourism Organization, 2021</w:t>
      </w:r>
    </w:p>
    <w:p w14:paraId="5EA7582A" w14:textId="77777777" w:rsidR="00E31860" w:rsidRDefault="00E31860" w:rsidP="00E31860">
      <w:pPr>
        <w:spacing w:after="0" w:line="360" w:lineRule="auto"/>
        <w:jc w:val="both"/>
        <w:rPr>
          <w:sz w:val="24"/>
          <w:szCs w:val="24"/>
        </w:rPr>
      </w:pPr>
    </w:p>
    <w:p w14:paraId="621059BB" w14:textId="77777777" w:rsidR="00E31860" w:rsidRDefault="00E31860" w:rsidP="00E31860">
      <w:pPr>
        <w:spacing w:after="0" w:line="360" w:lineRule="auto"/>
        <w:jc w:val="both"/>
        <w:rPr>
          <w:sz w:val="24"/>
          <w:szCs w:val="24"/>
        </w:rPr>
      </w:pPr>
    </w:p>
    <w:p w14:paraId="0406E651" w14:textId="77777777" w:rsidR="00E31860" w:rsidRDefault="00E31860" w:rsidP="00E31860">
      <w:pPr>
        <w:spacing w:after="0" w:line="360" w:lineRule="auto"/>
        <w:jc w:val="both"/>
        <w:rPr>
          <w:sz w:val="24"/>
          <w:szCs w:val="24"/>
        </w:rPr>
      </w:pPr>
    </w:p>
    <w:p w14:paraId="2A4E5D92" w14:textId="589B73DA" w:rsidR="00E31860" w:rsidRDefault="00E31860" w:rsidP="00E31860">
      <w:pPr>
        <w:spacing w:after="0" w:line="360" w:lineRule="auto"/>
        <w:jc w:val="both"/>
        <w:rPr>
          <w:sz w:val="24"/>
          <w:szCs w:val="24"/>
        </w:rPr>
      </w:pPr>
      <w:r>
        <w:rPr>
          <w:sz w:val="24"/>
          <w:szCs w:val="24"/>
        </w:rPr>
        <w:t>APPENDICES</w:t>
      </w:r>
    </w:p>
    <w:p w14:paraId="379AEF1A" w14:textId="77777777" w:rsidR="00A71B53" w:rsidRPr="00987644" w:rsidRDefault="00A71B53" w:rsidP="00987644">
      <w:pPr>
        <w:spacing w:after="0" w:line="276" w:lineRule="auto"/>
        <w:jc w:val="both"/>
        <w:rPr>
          <w:sz w:val="24"/>
          <w:szCs w:val="24"/>
        </w:rPr>
      </w:pPr>
    </w:p>
    <w:sectPr w:rsidR="00A71B53" w:rsidRPr="009876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36D88" w14:textId="77777777" w:rsidR="005B638C" w:rsidRDefault="005B638C" w:rsidP="00B9644E">
      <w:pPr>
        <w:spacing w:after="0" w:line="240" w:lineRule="auto"/>
      </w:pPr>
      <w:r>
        <w:separator/>
      </w:r>
    </w:p>
  </w:endnote>
  <w:endnote w:type="continuationSeparator" w:id="0">
    <w:p w14:paraId="159833FF" w14:textId="77777777" w:rsidR="005B638C" w:rsidRDefault="005B638C" w:rsidP="00B9644E">
      <w:pPr>
        <w:spacing w:after="0" w:line="240" w:lineRule="auto"/>
      </w:pPr>
      <w:r>
        <w:continuationSeparator/>
      </w:r>
    </w:p>
  </w:endnote>
  <w:endnote w:id="1">
    <w:p w14:paraId="1F6FBBA9" w14:textId="20D8BFC5" w:rsidR="00A25D61" w:rsidRDefault="00A25D61">
      <w:pPr>
        <w:pStyle w:val="EndnoteText"/>
      </w:pPr>
      <w:r>
        <w:rPr>
          <w:rStyle w:val="EndnoteReference"/>
        </w:rPr>
        <w:endnoteRef/>
      </w:r>
      <w:r>
        <w:t xml:space="preserve"> </w:t>
      </w:r>
      <w:r>
        <w:rPr>
          <w:noProof/>
        </w:rPr>
        <w:drawing>
          <wp:inline distT="0" distB="0" distL="0" distR="0" wp14:anchorId="533C3593" wp14:editId="7DA793A9">
            <wp:extent cx="5924550" cy="1574800"/>
            <wp:effectExtent l="0" t="0" r="0" b="6350"/>
            <wp:docPr id="485350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0" cy="1574800"/>
                    </a:xfrm>
                    <a:prstGeom prst="rect">
                      <a:avLst/>
                    </a:prstGeom>
                    <a:noFill/>
                    <a:ln>
                      <a:noFill/>
                    </a:ln>
                  </pic:spPr>
                </pic:pic>
              </a:graphicData>
            </a:graphic>
          </wp:inline>
        </w:drawing>
      </w:r>
    </w:p>
    <w:p w14:paraId="0FE38E76" w14:textId="77777777" w:rsidR="00A25D61" w:rsidRDefault="00A25D61">
      <w:pPr>
        <w:pStyle w:val="EndnoteText"/>
      </w:pPr>
    </w:p>
    <w:p w14:paraId="65524111" w14:textId="77777777" w:rsidR="00A25D61" w:rsidRPr="00A25D61" w:rsidRDefault="00A25D61">
      <w:pPr>
        <w:pStyle w:val="EndnoteText"/>
        <w:rPr>
          <w:lang w:val="ro-RO"/>
        </w:rPr>
      </w:pPr>
    </w:p>
  </w:endnote>
  <w:endnote w:id="2">
    <w:p w14:paraId="02AE5BD9" w14:textId="7ADB92B5" w:rsidR="00A25D61" w:rsidRDefault="00A25D61">
      <w:pPr>
        <w:pStyle w:val="EndnoteText"/>
      </w:pPr>
      <w:r>
        <w:rPr>
          <w:rStyle w:val="EndnoteReference"/>
        </w:rPr>
        <w:endnoteRef/>
      </w:r>
      <w:r>
        <w:t xml:space="preserve"> </w:t>
      </w:r>
      <w:r>
        <w:rPr>
          <w:noProof/>
          <w:lang w:val="ro-RO"/>
        </w:rPr>
        <w:drawing>
          <wp:inline distT="0" distB="0" distL="0" distR="0" wp14:anchorId="61788250" wp14:editId="79C7A395">
            <wp:extent cx="5937250" cy="3917950"/>
            <wp:effectExtent l="0" t="0" r="6350" b="6350"/>
            <wp:docPr id="14296508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7250" cy="3917950"/>
                    </a:xfrm>
                    <a:prstGeom prst="rect">
                      <a:avLst/>
                    </a:prstGeom>
                    <a:noFill/>
                    <a:ln>
                      <a:noFill/>
                    </a:ln>
                  </pic:spPr>
                </pic:pic>
              </a:graphicData>
            </a:graphic>
          </wp:inline>
        </w:drawing>
      </w:r>
    </w:p>
    <w:p w14:paraId="6D96E1DA" w14:textId="77777777" w:rsidR="00A25D61" w:rsidRDefault="00A25D61">
      <w:pPr>
        <w:pStyle w:val="EndnoteText"/>
      </w:pPr>
    </w:p>
    <w:p w14:paraId="0C8FB215" w14:textId="77777777" w:rsidR="00A25D61" w:rsidRPr="00A25D61" w:rsidRDefault="00A25D61">
      <w:pPr>
        <w:pStyle w:val="EndnoteText"/>
        <w:rPr>
          <w:lang w:val="ro-RO"/>
        </w:rPr>
      </w:pPr>
    </w:p>
  </w:endnote>
  <w:endnote w:id="3">
    <w:p w14:paraId="61B26819" w14:textId="6DA7F197" w:rsidR="00A25D61" w:rsidRDefault="00A25D61" w:rsidP="00A25D61">
      <w:pPr>
        <w:pStyle w:val="EndnoteText"/>
        <w:rPr>
          <w:rFonts w:ascii="Arial" w:hAnsi="Arial" w:cs="Arial"/>
          <w:color w:val="000000"/>
          <w:sz w:val="27"/>
          <w:szCs w:val="27"/>
          <w:shd w:val="clear" w:color="auto" w:fill="FFFFFF"/>
        </w:rPr>
      </w:pPr>
      <w:r>
        <w:rPr>
          <w:rStyle w:val="EndnoteReference"/>
        </w:rPr>
        <w:endnoteRef/>
      </w:r>
      <w:r>
        <w:t xml:space="preserve"> </w:t>
      </w:r>
    </w:p>
    <w:p w14:paraId="2525CD68" w14:textId="45A3F20F" w:rsidR="00A25D61" w:rsidRPr="00A25D61" w:rsidRDefault="00A25D61" w:rsidP="00A25D61">
      <w:pPr>
        <w:pStyle w:val="EndnoteText"/>
        <w:rPr>
          <w:lang w:val="ro-RO"/>
        </w:rPr>
      </w:pPr>
      <w:r>
        <w:rPr>
          <w:rFonts w:ascii="Arial" w:hAnsi="Arial" w:cs="Arial"/>
          <w:noProof/>
          <w:color w:val="000000"/>
          <w:sz w:val="27"/>
          <w:szCs w:val="27"/>
          <w:shd w:val="clear" w:color="auto" w:fill="FFFFFF"/>
        </w:rPr>
        <w:drawing>
          <wp:inline distT="0" distB="0" distL="0" distR="0" wp14:anchorId="407BE8C0" wp14:editId="7ED828D8">
            <wp:extent cx="4591050" cy="6800850"/>
            <wp:effectExtent l="0" t="0" r="0" b="0"/>
            <wp:docPr id="2431521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591050" cy="6800850"/>
                    </a:xfrm>
                    <a:prstGeom prst="rect">
                      <a:avLst/>
                    </a:prstGeom>
                    <a:noFill/>
                    <a:ln>
                      <a:noFill/>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9071C" w14:textId="77777777" w:rsidR="005B638C" w:rsidRDefault="005B638C" w:rsidP="00B9644E">
      <w:pPr>
        <w:spacing w:after="0" w:line="240" w:lineRule="auto"/>
      </w:pPr>
      <w:r>
        <w:separator/>
      </w:r>
    </w:p>
  </w:footnote>
  <w:footnote w:type="continuationSeparator" w:id="0">
    <w:p w14:paraId="59C6C595" w14:textId="77777777" w:rsidR="005B638C" w:rsidRDefault="005B638C" w:rsidP="00B96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54290"/>
    <w:multiLevelType w:val="multilevel"/>
    <w:tmpl w:val="A216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B829D8"/>
    <w:multiLevelType w:val="hybridMultilevel"/>
    <w:tmpl w:val="EE64F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18415F"/>
    <w:multiLevelType w:val="hybridMultilevel"/>
    <w:tmpl w:val="DB8C2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8782927">
    <w:abstractNumId w:val="0"/>
  </w:num>
  <w:num w:numId="2" w16cid:durableId="1487939468">
    <w:abstractNumId w:val="2"/>
  </w:num>
  <w:num w:numId="3" w16cid:durableId="644164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64A"/>
    <w:rsid w:val="000B5E7C"/>
    <w:rsid w:val="000D0F07"/>
    <w:rsid w:val="000E204A"/>
    <w:rsid w:val="00156A85"/>
    <w:rsid w:val="001E0891"/>
    <w:rsid w:val="00222F31"/>
    <w:rsid w:val="002A1BD2"/>
    <w:rsid w:val="002D7A55"/>
    <w:rsid w:val="002E3F35"/>
    <w:rsid w:val="00316D94"/>
    <w:rsid w:val="00377897"/>
    <w:rsid w:val="003C3F78"/>
    <w:rsid w:val="00455004"/>
    <w:rsid w:val="00497CDD"/>
    <w:rsid w:val="004A36BF"/>
    <w:rsid w:val="004D120E"/>
    <w:rsid w:val="004F4FB3"/>
    <w:rsid w:val="00551E2D"/>
    <w:rsid w:val="005B638C"/>
    <w:rsid w:val="0063024D"/>
    <w:rsid w:val="0066500A"/>
    <w:rsid w:val="006D0C57"/>
    <w:rsid w:val="00756B3D"/>
    <w:rsid w:val="008978E5"/>
    <w:rsid w:val="008C793D"/>
    <w:rsid w:val="00987644"/>
    <w:rsid w:val="009B2A30"/>
    <w:rsid w:val="00A25D61"/>
    <w:rsid w:val="00A71B53"/>
    <w:rsid w:val="00AF3B30"/>
    <w:rsid w:val="00B826E2"/>
    <w:rsid w:val="00B9644E"/>
    <w:rsid w:val="00BA7CC2"/>
    <w:rsid w:val="00BD419F"/>
    <w:rsid w:val="00C21A56"/>
    <w:rsid w:val="00D0521A"/>
    <w:rsid w:val="00D64B76"/>
    <w:rsid w:val="00DC064A"/>
    <w:rsid w:val="00E31860"/>
    <w:rsid w:val="00E37E45"/>
    <w:rsid w:val="00E62593"/>
    <w:rsid w:val="00EB546A"/>
    <w:rsid w:val="00F37C26"/>
    <w:rsid w:val="00F55917"/>
    <w:rsid w:val="00F739BC"/>
    <w:rsid w:val="00FB1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13AF"/>
  <w15:chartTrackingRefBased/>
  <w15:docId w15:val="{BDCF2C2A-C54A-46BC-8B66-4D1026138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00A"/>
  </w:style>
  <w:style w:type="paragraph" w:styleId="Heading3">
    <w:name w:val="heading 3"/>
    <w:basedOn w:val="Normal"/>
    <w:next w:val="Normal"/>
    <w:link w:val="Heading3Char"/>
    <w:uiPriority w:val="9"/>
    <w:semiHidden/>
    <w:unhideWhenUsed/>
    <w:qFormat/>
    <w:rsid w:val="000B5E7C"/>
    <w:pPr>
      <w:keepNext/>
      <w:keepLines/>
      <w:spacing w:before="40" w:after="0" w:line="256" w:lineRule="auto"/>
      <w:outlineLvl w:val="2"/>
    </w:pPr>
    <w:rPr>
      <w:rFonts w:asciiTheme="majorHAnsi" w:eastAsiaTheme="majorEastAsia" w:hAnsiTheme="majorHAnsi" w:cstheme="majorBidi"/>
      <w:color w:val="1F3763" w:themeColor="accent1" w:themeShade="7F"/>
      <w:kern w:val="0"/>
      <w:sz w:val="24"/>
      <w:szCs w:val="24"/>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C064A"/>
    <w:rPr>
      <w:color w:val="0000FF"/>
      <w:u w:val="single"/>
    </w:rPr>
  </w:style>
  <w:style w:type="paragraph" w:customStyle="1" w:styleId="paragraph">
    <w:name w:val="paragraph"/>
    <w:basedOn w:val="Normal"/>
    <w:rsid w:val="00DC064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DC064A"/>
  </w:style>
  <w:style w:type="character" w:customStyle="1" w:styleId="eop">
    <w:name w:val="eop"/>
    <w:basedOn w:val="DefaultParagraphFont"/>
    <w:rsid w:val="00DC064A"/>
  </w:style>
  <w:style w:type="character" w:customStyle="1" w:styleId="Heading3Char">
    <w:name w:val="Heading 3 Char"/>
    <w:basedOn w:val="DefaultParagraphFont"/>
    <w:link w:val="Heading3"/>
    <w:uiPriority w:val="9"/>
    <w:semiHidden/>
    <w:rsid w:val="000B5E7C"/>
    <w:rPr>
      <w:rFonts w:asciiTheme="majorHAnsi" w:eastAsiaTheme="majorEastAsia" w:hAnsiTheme="majorHAnsi" w:cstheme="majorBidi"/>
      <w:color w:val="1F3763" w:themeColor="accent1" w:themeShade="7F"/>
      <w:kern w:val="0"/>
      <w:sz w:val="24"/>
      <w:szCs w:val="24"/>
      <w:lang w:val="en-GB" w:eastAsia="zh-CN"/>
      <w14:ligatures w14:val="none"/>
    </w:rPr>
  </w:style>
  <w:style w:type="character" w:styleId="UnresolvedMention">
    <w:name w:val="Unresolved Mention"/>
    <w:basedOn w:val="DefaultParagraphFont"/>
    <w:uiPriority w:val="99"/>
    <w:semiHidden/>
    <w:unhideWhenUsed/>
    <w:rsid w:val="00FB1A70"/>
    <w:rPr>
      <w:color w:val="605E5C"/>
      <w:shd w:val="clear" w:color="auto" w:fill="E1DFDD"/>
    </w:rPr>
  </w:style>
  <w:style w:type="paragraph" w:styleId="EndnoteText">
    <w:name w:val="endnote text"/>
    <w:basedOn w:val="Normal"/>
    <w:link w:val="EndnoteTextChar"/>
    <w:uiPriority w:val="99"/>
    <w:unhideWhenUsed/>
    <w:rsid w:val="00B9644E"/>
    <w:pPr>
      <w:spacing w:after="0" w:line="240" w:lineRule="auto"/>
    </w:pPr>
    <w:rPr>
      <w:sz w:val="20"/>
      <w:szCs w:val="20"/>
    </w:rPr>
  </w:style>
  <w:style w:type="character" w:customStyle="1" w:styleId="EndnoteTextChar">
    <w:name w:val="Endnote Text Char"/>
    <w:basedOn w:val="DefaultParagraphFont"/>
    <w:link w:val="EndnoteText"/>
    <w:uiPriority w:val="99"/>
    <w:rsid w:val="00B9644E"/>
    <w:rPr>
      <w:sz w:val="20"/>
      <w:szCs w:val="20"/>
    </w:rPr>
  </w:style>
  <w:style w:type="character" w:styleId="EndnoteReference">
    <w:name w:val="endnote reference"/>
    <w:basedOn w:val="DefaultParagraphFont"/>
    <w:uiPriority w:val="99"/>
    <w:semiHidden/>
    <w:unhideWhenUsed/>
    <w:rsid w:val="00B9644E"/>
    <w:rPr>
      <w:vertAlign w:val="superscript"/>
    </w:rPr>
  </w:style>
  <w:style w:type="paragraph" w:styleId="FootnoteText">
    <w:name w:val="footnote text"/>
    <w:basedOn w:val="Normal"/>
    <w:link w:val="FootnoteTextChar"/>
    <w:uiPriority w:val="99"/>
    <w:semiHidden/>
    <w:unhideWhenUsed/>
    <w:rsid w:val="00B964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44E"/>
    <w:rPr>
      <w:sz w:val="20"/>
      <w:szCs w:val="20"/>
    </w:rPr>
  </w:style>
  <w:style w:type="character" w:styleId="FootnoteReference">
    <w:name w:val="footnote reference"/>
    <w:basedOn w:val="DefaultParagraphFont"/>
    <w:uiPriority w:val="99"/>
    <w:semiHidden/>
    <w:unhideWhenUsed/>
    <w:rsid w:val="00B9644E"/>
    <w:rPr>
      <w:vertAlign w:val="superscript"/>
    </w:rPr>
  </w:style>
  <w:style w:type="paragraph" w:styleId="ListParagraph">
    <w:name w:val="List Paragraph"/>
    <w:basedOn w:val="Normal"/>
    <w:uiPriority w:val="34"/>
    <w:qFormat/>
    <w:rsid w:val="00A71B53"/>
    <w:pPr>
      <w:ind w:left="720"/>
      <w:contextualSpacing/>
    </w:pPr>
  </w:style>
  <w:style w:type="character" w:styleId="FollowedHyperlink">
    <w:name w:val="FollowedHyperlink"/>
    <w:basedOn w:val="DefaultParagraphFont"/>
    <w:uiPriority w:val="99"/>
    <w:semiHidden/>
    <w:unhideWhenUsed/>
    <w:rsid w:val="00E318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305067">
      <w:bodyDiv w:val="1"/>
      <w:marLeft w:val="0"/>
      <w:marRight w:val="0"/>
      <w:marTop w:val="0"/>
      <w:marBottom w:val="0"/>
      <w:divBdr>
        <w:top w:val="none" w:sz="0" w:space="0" w:color="auto"/>
        <w:left w:val="none" w:sz="0" w:space="0" w:color="auto"/>
        <w:bottom w:val="none" w:sz="0" w:space="0" w:color="auto"/>
        <w:right w:val="none" w:sz="0" w:space="0" w:color="auto"/>
      </w:divBdr>
    </w:div>
    <w:div w:id="644118178">
      <w:bodyDiv w:val="1"/>
      <w:marLeft w:val="0"/>
      <w:marRight w:val="0"/>
      <w:marTop w:val="0"/>
      <w:marBottom w:val="0"/>
      <w:divBdr>
        <w:top w:val="none" w:sz="0" w:space="0" w:color="auto"/>
        <w:left w:val="none" w:sz="0" w:space="0" w:color="auto"/>
        <w:bottom w:val="none" w:sz="0" w:space="0" w:color="auto"/>
        <w:right w:val="none" w:sz="0" w:space="0" w:color="auto"/>
      </w:divBdr>
    </w:div>
    <w:div w:id="790175354">
      <w:bodyDiv w:val="1"/>
      <w:marLeft w:val="0"/>
      <w:marRight w:val="0"/>
      <w:marTop w:val="0"/>
      <w:marBottom w:val="0"/>
      <w:divBdr>
        <w:top w:val="none" w:sz="0" w:space="0" w:color="auto"/>
        <w:left w:val="none" w:sz="0" w:space="0" w:color="auto"/>
        <w:bottom w:val="none" w:sz="0" w:space="0" w:color="auto"/>
        <w:right w:val="none" w:sz="0" w:space="0" w:color="auto"/>
      </w:divBdr>
    </w:div>
    <w:div w:id="869293800">
      <w:bodyDiv w:val="1"/>
      <w:marLeft w:val="0"/>
      <w:marRight w:val="0"/>
      <w:marTop w:val="0"/>
      <w:marBottom w:val="0"/>
      <w:divBdr>
        <w:top w:val="none" w:sz="0" w:space="0" w:color="auto"/>
        <w:left w:val="none" w:sz="0" w:space="0" w:color="auto"/>
        <w:bottom w:val="none" w:sz="0" w:space="0" w:color="auto"/>
        <w:right w:val="none" w:sz="0" w:space="0" w:color="auto"/>
      </w:divBdr>
    </w:div>
    <w:div w:id="923496375">
      <w:bodyDiv w:val="1"/>
      <w:marLeft w:val="0"/>
      <w:marRight w:val="0"/>
      <w:marTop w:val="0"/>
      <w:marBottom w:val="0"/>
      <w:divBdr>
        <w:top w:val="none" w:sz="0" w:space="0" w:color="auto"/>
        <w:left w:val="none" w:sz="0" w:space="0" w:color="auto"/>
        <w:bottom w:val="none" w:sz="0" w:space="0" w:color="auto"/>
        <w:right w:val="none" w:sz="0" w:space="0" w:color="auto"/>
      </w:divBdr>
    </w:div>
    <w:div w:id="1254437158">
      <w:bodyDiv w:val="1"/>
      <w:marLeft w:val="0"/>
      <w:marRight w:val="0"/>
      <w:marTop w:val="0"/>
      <w:marBottom w:val="0"/>
      <w:divBdr>
        <w:top w:val="none" w:sz="0" w:space="0" w:color="auto"/>
        <w:left w:val="none" w:sz="0" w:space="0" w:color="auto"/>
        <w:bottom w:val="none" w:sz="0" w:space="0" w:color="auto"/>
        <w:right w:val="none" w:sz="0" w:space="0" w:color="auto"/>
      </w:divBdr>
    </w:div>
    <w:div w:id="1607077265">
      <w:bodyDiv w:val="1"/>
      <w:marLeft w:val="0"/>
      <w:marRight w:val="0"/>
      <w:marTop w:val="0"/>
      <w:marBottom w:val="0"/>
      <w:divBdr>
        <w:top w:val="none" w:sz="0" w:space="0" w:color="auto"/>
        <w:left w:val="none" w:sz="0" w:space="0" w:color="auto"/>
        <w:bottom w:val="none" w:sz="0" w:space="0" w:color="auto"/>
        <w:right w:val="none" w:sz="0" w:space="0" w:color="auto"/>
      </w:divBdr>
    </w:div>
    <w:div w:id="199749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xsenses.com/abou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ion.cnn.com/travel/article/six-senses-sustainable-luxury-travel/index.html" TargetMode="External"/><Relationship Id="rId5" Type="http://schemas.openxmlformats.org/officeDocument/2006/relationships/webSettings" Target="webSettings.xml"/><Relationship Id="rId10" Type="http://schemas.openxmlformats.org/officeDocument/2006/relationships/hyperlink" Target="https://www.forbes.com/sites/angelinavillaclarke/2020/01/06/six-senses-the-most-beloved-luxury-resort-brand-youve-never-heard-of/?sh=5eae3a52415a" TargetMode="External"/><Relationship Id="rId4" Type="http://schemas.openxmlformats.org/officeDocument/2006/relationships/settings" Target="settings.xml"/><Relationship Id="rId9" Type="http://schemas.openxmlformats.org/officeDocument/2006/relationships/hyperlink" Target="mailto:%32%32%34%3657%31@s%74%75%64%65%6et%2eu%77%74%73%64.%61c.%75%6b"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1FC55-A43E-4921-9BED-F79A599D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8</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Sefora Hoszu (2246571)</dc:creator>
  <cp:keywords/>
  <dc:description/>
  <cp:lastModifiedBy>Sefora Hoszu (2246571)</cp:lastModifiedBy>
  <cp:revision>10</cp:revision>
  <dcterms:created xsi:type="dcterms:W3CDTF">2023-05-17T05:12:00Z</dcterms:created>
  <dcterms:modified xsi:type="dcterms:W3CDTF">2023-05-19T17:05:00Z</dcterms:modified>
</cp:coreProperties>
</file>