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65BA9A2" w:rsidP="28DC7A14" w:rsidRDefault="665BA9A2" w14:paraId="0C0CFF69" w14:textId="74D70BC5">
      <w:pPr>
        <w:rPr>
          <w:rFonts w:ascii="Times New Roman" w:hAnsi="Times New Roman" w:eastAsia="Times New Roman" w:cs="Times New Roman"/>
          <w:b w:val="0"/>
          <w:bCs w:val="0"/>
          <w:i w:val="0"/>
          <w:iCs w:val="0"/>
          <w:caps w:val="0"/>
          <w:smallCaps w:val="0"/>
          <w:noProof w:val="0"/>
          <w:color w:val="1B1C1D"/>
          <w:sz w:val="24"/>
          <w:szCs w:val="24"/>
          <w:lang w:val="en-US"/>
        </w:rPr>
      </w:pPr>
      <w:r w:rsidR="40F73306">
        <w:rPr/>
        <w:t xml:space="preserve">                   </w:t>
      </w:r>
      <w:r w:rsidRPr="28DC7A14" w:rsidR="665BA9A2">
        <w:rPr>
          <w:rFonts w:ascii="Times New Roman" w:hAnsi="Times New Roman" w:eastAsia="Times New Roman" w:cs="Times New Roman"/>
          <w:b w:val="0"/>
          <w:bCs w:val="0"/>
          <w:i w:val="0"/>
          <w:iCs w:val="0"/>
          <w:caps w:val="0"/>
          <w:smallCaps w:val="0"/>
          <w:noProof w:val="0"/>
          <w:color w:val="1B1C1D"/>
          <w:sz w:val="24"/>
          <w:szCs w:val="24"/>
          <w:lang w:val="en-US"/>
        </w:rPr>
        <w:t xml:space="preserve">               </w:t>
      </w:r>
    </w:p>
    <w:p w:rsidR="665BA9A2" w:rsidP="28DC7A14" w:rsidRDefault="665BA9A2" w14:paraId="7E81661A" w14:textId="3DCDD919">
      <w:pPr>
        <w:pStyle w:val="Normal"/>
        <w:rPr>
          <w:rFonts w:ascii="Times New Roman" w:hAnsi="Times New Roman" w:eastAsia="Times New Roman" w:cs="Times New Roman"/>
          <w:b w:val="1"/>
          <w:bCs w:val="1"/>
          <w:i w:val="0"/>
          <w:iCs w:val="0"/>
          <w:caps w:val="0"/>
          <w:smallCaps w:val="0"/>
          <w:noProof w:val="0"/>
          <w:color w:val="1B1C1D"/>
          <w:sz w:val="24"/>
          <w:szCs w:val="24"/>
          <w:lang w:val="en-US"/>
        </w:rPr>
      </w:pPr>
      <w:r w:rsidRPr="28DC7A14" w:rsidR="146E48BC">
        <w:rPr>
          <w:rFonts w:ascii="Times New Roman" w:hAnsi="Times New Roman" w:eastAsia="Times New Roman" w:cs="Times New Roman"/>
          <w:noProof w:val="0"/>
          <w:sz w:val="28"/>
          <w:szCs w:val="28"/>
          <w:u w:val="single"/>
          <w:lang w:val="en-US"/>
        </w:rPr>
        <w:t>Write a report on ONE way in which an Advocate can communicate with their client in order to assure themselves that they understand their needs.</w:t>
      </w:r>
      <w:r w:rsidRPr="28DC7A14" w:rsidR="146E48BC">
        <w:rPr>
          <w:rFonts w:ascii="Times New Roman" w:hAnsi="Times New Roman" w:eastAsia="Times New Roman" w:cs="Times New Roman"/>
          <w:noProof w:val="0"/>
          <w:sz w:val="28"/>
          <w:szCs w:val="28"/>
          <w:u w:val="single"/>
          <w:lang w:val="en-US"/>
        </w:rPr>
        <w:t xml:space="preserve"> </w:t>
      </w:r>
      <w:r w:rsidRPr="28DC7A14" w:rsidR="146E48BC">
        <w:rPr>
          <w:rFonts w:ascii="Times New Roman" w:hAnsi="Times New Roman" w:eastAsia="Times New Roman" w:cs="Times New Roman"/>
          <w:noProof w:val="0"/>
          <w:sz w:val="28"/>
          <w:szCs w:val="28"/>
          <w:u w:val="single"/>
          <w:lang w:val="en-US"/>
        </w:rPr>
        <w:t xml:space="preserve"> </w:t>
      </w:r>
      <w:r w:rsidRPr="28DC7A14" w:rsidR="146E48BC">
        <w:rPr>
          <w:rFonts w:ascii="Times New Roman" w:hAnsi="Times New Roman" w:eastAsia="Times New Roman" w:cs="Times New Roman"/>
          <w:noProof w:val="0"/>
          <w:sz w:val="24"/>
          <w:szCs w:val="24"/>
          <w:lang w:val="en-US"/>
        </w:rPr>
        <w:t xml:space="preserve">                 </w:t>
      </w:r>
    </w:p>
    <w:p w:rsidR="665BA9A2" w:rsidP="28DC7A14" w:rsidRDefault="665BA9A2" w14:paraId="16881FAB" w14:textId="5DBF74CF">
      <w:pPr>
        <w:pStyle w:val="Normal"/>
        <w:rPr>
          <w:rFonts w:ascii="Times New Roman" w:hAnsi="Times New Roman" w:eastAsia="Times New Roman" w:cs="Times New Roman"/>
          <w:b w:val="1"/>
          <w:bCs w:val="1"/>
          <w:i w:val="0"/>
          <w:iCs w:val="0"/>
          <w:caps w:val="0"/>
          <w:smallCaps w:val="0"/>
          <w:noProof w:val="0"/>
          <w:color w:val="1B1C1D"/>
          <w:sz w:val="24"/>
          <w:szCs w:val="24"/>
          <w:lang w:val="en-US"/>
        </w:rPr>
      </w:pPr>
      <w:r w:rsidRPr="28DC7A14" w:rsidR="146E48BC">
        <w:rPr>
          <w:rFonts w:ascii="Times New Roman" w:hAnsi="Times New Roman" w:eastAsia="Times New Roman" w:cs="Times New Roman"/>
          <w:b w:val="1"/>
          <w:bCs w:val="1"/>
          <w:i w:val="0"/>
          <w:iCs w:val="0"/>
          <w:caps w:val="0"/>
          <w:smallCaps w:val="0"/>
          <w:noProof w:val="0"/>
          <w:color w:val="1B1C1D"/>
          <w:sz w:val="24"/>
          <w:szCs w:val="24"/>
          <w:lang w:val="en-US"/>
        </w:rPr>
        <w:t xml:space="preserve">                    </w:t>
      </w:r>
      <w:r w:rsidRPr="28DC7A14" w:rsidR="146E48BC">
        <w:rPr>
          <w:rFonts w:ascii="Times New Roman" w:hAnsi="Times New Roman" w:eastAsia="Times New Roman" w:cs="Times New Roman"/>
          <w:b w:val="1"/>
          <w:bCs w:val="1"/>
          <w:i w:val="0"/>
          <w:iCs w:val="0"/>
          <w:caps w:val="0"/>
          <w:smallCaps w:val="0"/>
          <w:noProof w:val="0"/>
          <w:color w:val="1B1C1D"/>
          <w:sz w:val="24"/>
          <w:szCs w:val="24"/>
          <w:lang w:val="en-US"/>
        </w:rPr>
        <w:t xml:space="preserve">  </w:t>
      </w:r>
    </w:p>
    <w:p w:rsidR="665BA9A2" w:rsidP="28DC7A14" w:rsidRDefault="665BA9A2" w14:paraId="5DDBA217" w14:textId="64B250C9">
      <w:pPr>
        <w:pStyle w:val="Normal"/>
        <w:rPr>
          <w:rFonts w:ascii="Times New Roman" w:hAnsi="Times New Roman" w:eastAsia="Times New Roman" w:cs="Times New Roman"/>
          <w:b w:val="1"/>
          <w:bCs w:val="1"/>
          <w:i w:val="0"/>
          <w:iCs w:val="0"/>
          <w:caps w:val="0"/>
          <w:smallCaps w:val="0"/>
          <w:noProof w:val="0"/>
          <w:color w:val="1B1C1D"/>
          <w:sz w:val="28"/>
          <w:szCs w:val="28"/>
          <w:lang w:val="en-US"/>
        </w:rPr>
      </w:pPr>
      <w:r w:rsidRPr="28DC7A14" w:rsidR="0CD0740B">
        <w:rPr>
          <w:rFonts w:ascii="Times New Roman" w:hAnsi="Times New Roman" w:eastAsia="Times New Roman" w:cs="Times New Roman"/>
          <w:b w:val="1"/>
          <w:bCs w:val="1"/>
          <w:i w:val="0"/>
          <w:iCs w:val="0"/>
          <w:caps w:val="0"/>
          <w:smallCaps w:val="0"/>
          <w:noProof w:val="0"/>
          <w:color w:val="1B1C1D"/>
          <w:sz w:val="28"/>
          <w:szCs w:val="28"/>
          <w:lang w:val="en-US"/>
        </w:rPr>
        <w:t xml:space="preserve">                 </w:t>
      </w:r>
      <w:r w:rsidRPr="28DC7A14" w:rsidR="0A41046C">
        <w:rPr>
          <w:rFonts w:ascii="Times New Roman" w:hAnsi="Times New Roman" w:eastAsia="Times New Roman" w:cs="Times New Roman"/>
          <w:b w:val="1"/>
          <w:bCs w:val="1"/>
          <w:i w:val="0"/>
          <w:iCs w:val="0"/>
          <w:caps w:val="0"/>
          <w:smallCaps w:val="0"/>
          <w:noProof w:val="0"/>
          <w:color w:val="1B1C1D"/>
          <w:sz w:val="28"/>
          <w:szCs w:val="28"/>
          <w:lang w:val="en-US"/>
        </w:rPr>
        <w:t>Communication with a Child Victim of Parental abuse: A Report</w:t>
      </w:r>
    </w:p>
    <w:p w:rsidR="5178C397" w:rsidP="28DC7A14" w:rsidRDefault="5178C397" w14:paraId="552FB1B3" w14:textId="58B14ECD">
      <w:pPr>
        <w:pStyle w:val="Normal"/>
        <w:rPr>
          <w:rFonts w:ascii="Times New Roman" w:hAnsi="Times New Roman" w:eastAsia="Times New Roman" w:cs="Times New Roman"/>
          <w:b w:val="1"/>
          <w:bCs w:val="1"/>
          <w:i w:val="0"/>
          <w:iCs w:val="0"/>
          <w:caps w:val="0"/>
          <w:smallCaps w:val="0"/>
          <w:noProof w:val="0"/>
          <w:color w:val="1B1C1D"/>
          <w:sz w:val="24"/>
          <w:szCs w:val="24"/>
          <w:lang w:val="en-US"/>
        </w:rPr>
      </w:pPr>
      <w:r w:rsidRPr="28DC7A14" w:rsidR="5178C397">
        <w:rPr>
          <w:rFonts w:ascii="Times New Roman" w:hAnsi="Times New Roman" w:eastAsia="Times New Roman" w:cs="Times New Roman"/>
          <w:b w:val="1"/>
          <w:bCs w:val="1"/>
          <w:i w:val="0"/>
          <w:iCs w:val="0"/>
          <w:caps w:val="0"/>
          <w:smallCaps w:val="0"/>
          <w:noProof w:val="0"/>
          <w:color w:val="1B1C1D"/>
          <w:sz w:val="24"/>
          <w:szCs w:val="24"/>
          <w:lang w:val="en-US"/>
        </w:rPr>
        <w:t>Client Name: Miss AAA</w:t>
      </w:r>
      <w:r w:rsidRPr="28DC7A14" w:rsidR="2399B89E">
        <w:rPr>
          <w:rFonts w:ascii="Times New Roman" w:hAnsi="Times New Roman" w:eastAsia="Times New Roman" w:cs="Times New Roman"/>
          <w:b w:val="1"/>
          <w:bCs w:val="1"/>
          <w:i w:val="0"/>
          <w:iCs w:val="0"/>
          <w:caps w:val="0"/>
          <w:smallCaps w:val="0"/>
          <w:noProof w:val="0"/>
          <w:color w:val="1B1C1D"/>
          <w:sz w:val="24"/>
          <w:szCs w:val="24"/>
          <w:lang w:val="en-US"/>
        </w:rPr>
        <w:t xml:space="preserve"> YYY</w:t>
      </w:r>
    </w:p>
    <w:p w:rsidR="0AF6DE4D" w:rsidP="1FF39DA1" w:rsidRDefault="0AF6DE4D" w14:paraId="616D6787" w14:textId="0A48A3BB">
      <w:pPr>
        <w:rPr>
          <w:rFonts w:ascii="Times New Roman" w:hAnsi="Times New Roman" w:eastAsia="Times New Roman" w:cs="Times New Roman"/>
          <w:b w:val="1"/>
          <w:bCs w:val="1"/>
          <w:i w:val="0"/>
          <w:iCs w:val="0"/>
          <w:caps w:val="0"/>
          <w:smallCaps w:val="0"/>
          <w:noProof w:val="0"/>
          <w:color w:val="1B1C1D"/>
          <w:sz w:val="24"/>
          <w:szCs w:val="24"/>
          <w:lang w:val="en-US"/>
        </w:rPr>
      </w:pPr>
      <w:r w:rsidRPr="1FF39DA1" w:rsidR="0AF6DE4D">
        <w:rPr>
          <w:rFonts w:ascii="Times New Roman" w:hAnsi="Times New Roman" w:eastAsia="Times New Roman" w:cs="Times New Roman"/>
          <w:b w:val="1"/>
          <w:bCs w:val="1"/>
          <w:i w:val="0"/>
          <w:iCs w:val="0"/>
          <w:caps w:val="0"/>
          <w:smallCaps w:val="0"/>
          <w:noProof w:val="0"/>
          <w:color w:val="1B1C1D"/>
          <w:sz w:val="24"/>
          <w:szCs w:val="24"/>
          <w:lang w:val="en-US"/>
        </w:rPr>
        <w:t xml:space="preserve">Age: </w:t>
      </w:r>
      <w:r w:rsidRPr="1FF39DA1" w:rsidR="66B93E54">
        <w:rPr>
          <w:rFonts w:ascii="Times New Roman" w:hAnsi="Times New Roman" w:eastAsia="Times New Roman" w:cs="Times New Roman"/>
          <w:b w:val="1"/>
          <w:bCs w:val="1"/>
          <w:i w:val="0"/>
          <w:iCs w:val="0"/>
          <w:caps w:val="0"/>
          <w:smallCaps w:val="0"/>
          <w:noProof w:val="0"/>
          <w:color w:val="1B1C1D"/>
          <w:sz w:val="24"/>
          <w:szCs w:val="24"/>
          <w:lang w:val="en-US"/>
        </w:rPr>
        <w:t>8</w:t>
      </w:r>
      <w:r w:rsidRPr="1FF39DA1" w:rsidR="0AF6DE4D">
        <w:rPr>
          <w:rFonts w:ascii="Times New Roman" w:hAnsi="Times New Roman" w:eastAsia="Times New Roman" w:cs="Times New Roman"/>
          <w:b w:val="1"/>
          <w:bCs w:val="1"/>
          <w:i w:val="0"/>
          <w:iCs w:val="0"/>
          <w:caps w:val="0"/>
          <w:smallCaps w:val="0"/>
          <w:noProof w:val="0"/>
          <w:color w:val="1B1C1D"/>
          <w:sz w:val="24"/>
          <w:szCs w:val="24"/>
          <w:lang w:val="en-US"/>
        </w:rPr>
        <w:t xml:space="preserve"> </w:t>
      </w:r>
    </w:p>
    <w:p w:rsidR="1C282DF8" w:rsidP="5477938E" w:rsidRDefault="1C282DF8" w14:paraId="1BE8AE75" w14:textId="0F8209FB">
      <w:pPr>
        <w:rPr>
          <w:rFonts w:ascii="Times New Roman" w:hAnsi="Times New Roman" w:eastAsia="Times New Roman" w:cs="Times New Roman"/>
          <w:b w:val="1"/>
          <w:bCs w:val="1"/>
        </w:rPr>
      </w:pPr>
      <w:r w:rsidRPr="5477938E" w:rsidR="1C282DF8">
        <w:rPr>
          <w:rFonts w:ascii="Times New Roman" w:hAnsi="Times New Roman" w:eastAsia="Times New Roman" w:cs="Times New Roman"/>
          <w:b w:val="1"/>
          <w:bCs w:val="1"/>
        </w:rPr>
        <w:t>Client Profile:</w:t>
      </w:r>
    </w:p>
    <w:p w:rsidR="1C282DF8" w:rsidP="556CE310" w:rsidRDefault="1C282DF8" w14:paraId="39E59D23" w14:textId="1B383570">
      <w:pPr>
        <w:pStyle w:val="Normal"/>
        <w:rPr>
          <w:rFonts w:ascii="Times New Roman" w:hAnsi="Times New Roman" w:eastAsia="Times New Roman" w:cs="Times New Roman"/>
        </w:rPr>
      </w:pPr>
      <w:r w:rsidRPr="556CE310" w:rsidR="1C282DF8">
        <w:rPr>
          <w:rFonts w:ascii="Times New Roman" w:hAnsi="Times New Roman" w:eastAsia="Times New Roman" w:cs="Times New Roman"/>
        </w:rPr>
        <w:t xml:space="preserve">The Client is an </w:t>
      </w:r>
      <w:r w:rsidRPr="556CE310" w:rsidR="3BD90E86">
        <w:rPr>
          <w:rFonts w:ascii="Times New Roman" w:hAnsi="Times New Roman" w:eastAsia="Times New Roman" w:cs="Times New Roman"/>
        </w:rPr>
        <w:t>8-year-old</w:t>
      </w:r>
      <w:r w:rsidRPr="556CE310" w:rsidR="1C282DF8">
        <w:rPr>
          <w:rFonts w:ascii="Times New Roman" w:hAnsi="Times New Roman" w:eastAsia="Times New Roman" w:cs="Times New Roman"/>
        </w:rPr>
        <w:t xml:space="preserve"> vulnerable female child subjected to parental abuse,</w:t>
      </w:r>
      <w:r w:rsidRPr="556CE310" w:rsidR="1CC7E144">
        <w:rPr>
          <w:rFonts w:ascii="Times New Roman" w:hAnsi="Times New Roman" w:eastAsia="Times New Roman" w:cs="Times New Roman"/>
        </w:rPr>
        <w:t xml:space="preserve"> primary </w:t>
      </w:r>
      <w:r w:rsidRPr="556CE310" w:rsidR="1CC7E144">
        <w:rPr>
          <w:rFonts w:ascii="Times New Roman" w:hAnsi="Times New Roman" w:eastAsia="Times New Roman" w:cs="Times New Roman"/>
        </w:rPr>
        <w:t>negligence</w:t>
      </w:r>
      <w:r w:rsidRPr="556CE310" w:rsidR="1CC7E144">
        <w:rPr>
          <w:rFonts w:ascii="Times New Roman" w:hAnsi="Times New Roman" w:eastAsia="Times New Roman" w:cs="Times New Roman"/>
        </w:rPr>
        <w:t xml:space="preserve"> and physical abuse from an irresponsible single-parent mother. The Child </w:t>
      </w:r>
      <w:r w:rsidRPr="556CE310" w:rsidR="69ABFEDB">
        <w:rPr>
          <w:rFonts w:ascii="Times New Roman" w:hAnsi="Times New Roman" w:eastAsia="Times New Roman" w:cs="Times New Roman"/>
        </w:rPr>
        <w:t>is visibly petrified due to consistent beatings and has developed significant trust issues.</w:t>
      </w:r>
    </w:p>
    <w:p w:rsidR="1D689401" w:rsidP="5477938E" w:rsidRDefault="1D689401" w14:paraId="1C47A273" w14:textId="72C085D6">
      <w:pPr>
        <w:pStyle w:val="Normal"/>
        <w:rPr>
          <w:rFonts w:ascii="Times New Roman" w:hAnsi="Times New Roman" w:eastAsia="Times New Roman" w:cs="Times New Roman"/>
          <w:b w:val="1"/>
          <w:bCs w:val="1"/>
        </w:rPr>
      </w:pPr>
      <w:r w:rsidRPr="5477938E" w:rsidR="1D689401">
        <w:rPr>
          <w:rFonts w:ascii="Times New Roman" w:hAnsi="Times New Roman" w:eastAsia="Times New Roman" w:cs="Times New Roman"/>
          <w:b w:val="1"/>
          <w:bCs w:val="1"/>
        </w:rPr>
        <w:t xml:space="preserve">Client’s </w:t>
      </w:r>
      <w:r w:rsidRPr="5477938E" w:rsidR="1D689401">
        <w:rPr>
          <w:rFonts w:ascii="Times New Roman" w:hAnsi="Times New Roman" w:eastAsia="Times New Roman" w:cs="Times New Roman"/>
          <w:b w:val="1"/>
          <w:bCs w:val="1"/>
        </w:rPr>
        <w:t>Behaviour</w:t>
      </w:r>
      <w:r w:rsidRPr="5477938E" w:rsidR="1D689401">
        <w:rPr>
          <w:rFonts w:ascii="Times New Roman" w:hAnsi="Times New Roman" w:eastAsia="Times New Roman" w:cs="Times New Roman"/>
          <w:b w:val="1"/>
          <w:bCs w:val="1"/>
        </w:rPr>
        <w:t>:</w:t>
      </w:r>
    </w:p>
    <w:p w:rsidR="2744937D" w:rsidP="5477938E" w:rsidRDefault="2744937D" w14:paraId="15FABDD8" w14:textId="05DB8BE3">
      <w:pPr>
        <w:pStyle w:val="Normal"/>
        <w:rPr>
          <w:rFonts w:ascii="Times New Roman" w:hAnsi="Times New Roman" w:eastAsia="Times New Roman" w:cs="Times New Roman"/>
        </w:rPr>
      </w:pPr>
      <w:r w:rsidRPr="5477938E" w:rsidR="2744937D">
        <w:rPr>
          <w:rFonts w:ascii="Times New Roman" w:hAnsi="Times New Roman" w:eastAsia="Times New Roman" w:cs="Times New Roman"/>
        </w:rPr>
        <w:t xml:space="preserve">The </w:t>
      </w:r>
      <w:r w:rsidRPr="5477938E" w:rsidR="7751AD0D">
        <w:rPr>
          <w:rFonts w:ascii="Times New Roman" w:hAnsi="Times New Roman" w:eastAsia="Times New Roman" w:cs="Times New Roman"/>
        </w:rPr>
        <w:t xml:space="preserve">Client has </w:t>
      </w:r>
      <w:r w:rsidRPr="5477938E" w:rsidR="7751AD0D">
        <w:rPr>
          <w:rFonts w:ascii="Times New Roman" w:hAnsi="Times New Roman" w:eastAsia="Times New Roman" w:cs="Times New Roman"/>
        </w:rPr>
        <w:t>likely experienced</w:t>
      </w:r>
      <w:r w:rsidRPr="5477938E" w:rsidR="7751AD0D">
        <w:rPr>
          <w:rFonts w:ascii="Times New Roman" w:hAnsi="Times New Roman" w:eastAsia="Times New Roman" w:cs="Times New Roman"/>
        </w:rPr>
        <w:t xml:space="preserve"> prolonged exposure to trauma, leading to a heightened state of fear and difficulty expressing her needs verbally</w:t>
      </w:r>
      <w:r w:rsidRPr="5477938E" w:rsidR="14FAD3BF">
        <w:rPr>
          <w:rFonts w:ascii="Times New Roman" w:hAnsi="Times New Roman" w:eastAsia="Times New Roman" w:cs="Times New Roman"/>
        </w:rPr>
        <w:t>,</w:t>
      </w:r>
      <w:r w:rsidRPr="5477938E" w:rsidR="4331B0A5">
        <w:rPr>
          <w:rFonts w:ascii="Times New Roman" w:hAnsi="Times New Roman" w:eastAsia="Times New Roman" w:cs="Times New Roman"/>
        </w:rPr>
        <w:t xml:space="preserve"> which is proven by the research of </w:t>
      </w:r>
      <w:r w:rsidRPr="5477938E" w:rsidR="4331B0A5">
        <w:rPr>
          <w:rFonts w:ascii="Times New Roman" w:hAnsi="Times New Roman" w:eastAsia="Times New Roman" w:cs="Times New Roman"/>
          <w:b w:val="1"/>
          <w:bCs w:val="1"/>
          <w:i w:val="1"/>
          <w:iCs w:val="1"/>
        </w:rPr>
        <w:t>Felitti</w:t>
      </w:r>
      <w:r w:rsidRPr="5477938E" w:rsidR="4331B0A5">
        <w:rPr>
          <w:rFonts w:ascii="Times New Roman" w:hAnsi="Times New Roman" w:eastAsia="Times New Roman" w:cs="Times New Roman"/>
          <w:b w:val="1"/>
          <w:bCs w:val="1"/>
          <w:i w:val="1"/>
          <w:iCs w:val="1"/>
        </w:rPr>
        <w:t xml:space="preserve"> et al. (1998)</w:t>
      </w:r>
      <w:r w:rsidRPr="5477938E" w:rsidR="3DF42A91">
        <w:rPr>
          <w:rFonts w:ascii="Times New Roman" w:hAnsi="Times New Roman" w:eastAsia="Times New Roman" w:cs="Times New Roman"/>
        </w:rPr>
        <w:t xml:space="preserve"> that childhood trauma can significantly </w:t>
      </w:r>
      <w:r w:rsidRPr="5477938E" w:rsidR="3DF42A91">
        <w:rPr>
          <w:rFonts w:ascii="Times New Roman" w:hAnsi="Times New Roman" w:eastAsia="Times New Roman" w:cs="Times New Roman"/>
        </w:rPr>
        <w:t>impact</w:t>
      </w:r>
      <w:r w:rsidRPr="5477938E" w:rsidR="3DF42A91">
        <w:rPr>
          <w:rFonts w:ascii="Times New Roman" w:hAnsi="Times New Roman" w:eastAsia="Times New Roman" w:cs="Times New Roman"/>
        </w:rPr>
        <w:t xml:space="preserve"> an individual’s ability to regulate emotions and comm</w:t>
      </w:r>
      <w:r w:rsidRPr="5477938E" w:rsidR="7A7788AA">
        <w:rPr>
          <w:rFonts w:ascii="Times New Roman" w:hAnsi="Times New Roman" w:eastAsia="Times New Roman" w:cs="Times New Roman"/>
        </w:rPr>
        <w:t>unicate effectively in childhood.</w:t>
      </w:r>
      <w:r w:rsidRPr="5477938E" w:rsidR="4F24BDCC">
        <w:rPr>
          <w:rFonts w:ascii="Times New Roman" w:hAnsi="Times New Roman" w:eastAsia="Times New Roman" w:cs="Times New Roman"/>
        </w:rPr>
        <w:t xml:space="preserve"> </w:t>
      </w:r>
    </w:p>
    <w:p w:rsidR="7BD835E5" w:rsidP="5477938E" w:rsidRDefault="7BD835E5" w14:paraId="0A5F2ED4" w14:textId="249EB416">
      <w:pPr>
        <w:pStyle w:val="Normal"/>
      </w:pPr>
      <w:r w:rsidRPr="5477938E" w:rsidR="7BD835E5">
        <w:rPr>
          <w:rFonts w:ascii="Times New Roman" w:hAnsi="Times New Roman" w:eastAsia="Times New Roman" w:cs="Times New Roman"/>
          <w:noProof w:val="0"/>
          <w:sz w:val="24"/>
          <w:szCs w:val="24"/>
          <w:lang w:val="en-US"/>
        </w:rPr>
        <w:t xml:space="preserve">The client consistently closes their eyes as a sign of distress. </w:t>
      </w:r>
      <w:r w:rsidRPr="5477938E" w:rsidR="7BD835E5">
        <w:rPr>
          <w:rFonts w:ascii="Times New Roman" w:hAnsi="Times New Roman" w:eastAsia="Times New Roman" w:cs="Times New Roman"/>
          <w:b w:val="1"/>
          <w:bCs w:val="1"/>
          <w:i w:val="1"/>
          <w:iCs w:val="1"/>
          <w:noProof w:val="0"/>
          <w:sz w:val="24"/>
          <w:szCs w:val="24"/>
          <w:lang w:val="en-US"/>
        </w:rPr>
        <w:t>(</w:t>
      </w:r>
      <w:r w:rsidRPr="5477938E" w:rsidR="7BD835E5">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US"/>
        </w:rPr>
        <w:t xml:space="preserve">Erickson and </w:t>
      </w:r>
      <w:r w:rsidRPr="5477938E" w:rsidR="7BD835E5">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US"/>
        </w:rPr>
        <w:t>Feiam</w:t>
      </w:r>
      <w:r w:rsidRPr="5477938E" w:rsidR="7BD835E5">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US"/>
        </w:rPr>
        <w:t>, 2024)</w:t>
      </w:r>
    </w:p>
    <w:p w:rsidR="28A007A0" w:rsidP="5477938E" w:rsidRDefault="28A007A0" w14:paraId="55D0E569" w14:textId="2D4DB97A">
      <w:pPr>
        <w:pStyle w:val="Normal"/>
      </w:pPr>
      <w:r w:rsidRPr="5477938E" w:rsidR="28A007A0">
        <w:rPr>
          <w:rFonts w:ascii="Times New Roman" w:hAnsi="Times New Roman" w:eastAsia="Times New Roman" w:cs="Times New Roman"/>
          <w:noProof w:val="0"/>
          <w:sz w:val="24"/>
          <w:szCs w:val="24"/>
          <w:lang w:val="en-US"/>
        </w:rPr>
        <w:t>Establishing a safe and supportive environment can alleviate these impacts and foster improved emotional expression and communication</w:t>
      </w:r>
      <w:r w:rsidRPr="5477938E" w:rsidR="2866EBD8">
        <w:rPr>
          <w:rFonts w:ascii="Times New Roman" w:hAnsi="Times New Roman" w:eastAsia="Times New Roman" w:cs="Times New Roman"/>
          <w:noProof w:val="0"/>
          <w:sz w:val="24"/>
          <w:szCs w:val="24"/>
          <w:lang w:val="en-US"/>
        </w:rPr>
        <w:t xml:space="preserve"> </w:t>
      </w:r>
      <w:r w:rsidRPr="5477938E" w:rsidR="2866EBD8">
        <w:rPr>
          <w:rFonts w:ascii="Times New Roman" w:hAnsi="Times New Roman" w:eastAsia="Times New Roman" w:cs="Times New Roman"/>
          <w:b w:val="1"/>
          <w:bCs w:val="1"/>
          <w:i w:val="1"/>
          <w:iCs w:val="1"/>
          <w:noProof w:val="0"/>
          <w:sz w:val="24"/>
          <w:szCs w:val="24"/>
          <w:lang w:val="en-US"/>
        </w:rPr>
        <w:t>(</w:t>
      </w:r>
      <w:r w:rsidRPr="5477938E" w:rsidR="0460FDFE">
        <w:rPr>
          <w:rFonts w:ascii="Times New Roman" w:hAnsi="Times New Roman" w:eastAsia="Times New Roman" w:cs="Times New Roman"/>
          <w:b w:val="1"/>
          <w:bCs w:val="1"/>
          <w:i w:val="1"/>
          <w:iCs w:val="1"/>
          <w:noProof w:val="0"/>
          <w:sz w:val="24"/>
          <w:szCs w:val="24"/>
          <w:lang w:val="en-US"/>
        </w:rPr>
        <w:t>American Academy of Pediatrics, 2008)</w:t>
      </w:r>
    </w:p>
    <w:p w:rsidR="0460FDFE" w:rsidP="5477938E" w:rsidRDefault="0460FDFE" w14:paraId="429257AD" w14:textId="6B1ABDDB">
      <w:pPr>
        <w:pStyle w:val="Normal"/>
        <w:rPr>
          <w:rFonts w:ascii="Times New Roman" w:hAnsi="Times New Roman" w:eastAsia="Times New Roman" w:cs="Times New Roman"/>
          <w:b w:val="1"/>
          <w:bCs w:val="1"/>
          <w:noProof w:val="0"/>
          <w:sz w:val="24"/>
          <w:szCs w:val="24"/>
          <w:lang w:val="en-US"/>
        </w:rPr>
      </w:pPr>
      <w:r w:rsidRPr="5477938E" w:rsidR="0460FDFE">
        <w:rPr>
          <w:rFonts w:ascii="Times New Roman" w:hAnsi="Times New Roman" w:eastAsia="Times New Roman" w:cs="Times New Roman"/>
          <w:b w:val="1"/>
          <w:bCs w:val="1"/>
          <w:noProof w:val="0"/>
          <w:sz w:val="24"/>
          <w:szCs w:val="24"/>
          <w:lang w:val="en-US"/>
        </w:rPr>
        <w:t>Client’s interests:</w:t>
      </w:r>
    </w:p>
    <w:p w:rsidR="6360387D" w:rsidP="5477938E" w:rsidRDefault="6360387D" w14:paraId="2EFE0500" w14:textId="158C3965">
      <w:pPr>
        <w:pStyle w:val="Normal"/>
        <w:rPr>
          <w:rFonts w:ascii="Times New Roman" w:hAnsi="Times New Roman" w:eastAsia="Times New Roman" w:cs="Times New Roman"/>
          <w:noProof w:val="0"/>
          <w:sz w:val="24"/>
          <w:szCs w:val="24"/>
          <w:lang w:val="en-US"/>
        </w:rPr>
      </w:pPr>
      <w:r w:rsidRPr="5477938E" w:rsidR="6360387D">
        <w:rPr>
          <w:rFonts w:ascii="Times New Roman" w:hAnsi="Times New Roman" w:eastAsia="Times New Roman" w:cs="Times New Roman"/>
          <w:noProof w:val="0"/>
          <w:sz w:val="24"/>
          <w:szCs w:val="24"/>
          <w:lang w:val="en-US"/>
        </w:rPr>
        <w:t xml:space="preserve">Client is passionate about painting and coloring, and engaging in </w:t>
      </w:r>
      <w:r w:rsidRPr="5477938E" w:rsidR="4E8A5620">
        <w:rPr>
          <w:rFonts w:ascii="Times New Roman" w:hAnsi="Times New Roman" w:eastAsia="Times New Roman" w:cs="Times New Roman"/>
          <w:noProof w:val="0"/>
          <w:sz w:val="24"/>
          <w:szCs w:val="24"/>
          <w:lang w:val="en-US"/>
        </w:rPr>
        <w:t>Kids</w:t>
      </w:r>
      <w:r w:rsidRPr="5477938E" w:rsidR="6360387D">
        <w:rPr>
          <w:rFonts w:ascii="Times New Roman" w:hAnsi="Times New Roman" w:eastAsia="Times New Roman" w:cs="Times New Roman"/>
          <w:noProof w:val="0"/>
          <w:sz w:val="24"/>
          <w:szCs w:val="24"/>
          <w:lang w:val="en-US"/>
        </w:rPr>
        <w:t xml:space="preserve"> painting </w:t>
      </w:r>
      <w:r w:rsidRPr="5477938E" w:rsidR="5DA34A55">
        <w:rPr>
          <w:rFonts w:ascii="Times New Roman" w:hAnsi="Times New Roman" w:eastAsia="Times New Roman" w:cs="Times New Roman"/>
          <w:noProof w:val="0"/>
          <w:sz w:val="24"/>
          <w:szCs w:val="24"/>
          <w:lang w:val="en-US"/>
        </w:rPr>
        <w:t>workshop</w:t>
      </w:r>
      <w:r w:rsidRPr="5477938E" w:rsidR="6360387D">
        <w:rPr>
          <w:rFonts w:ascii="Times New Roman" w:hAnsi="Times New Roman" w:eastAsia="Times New Roman" w:cs="Times New Roman"/>
          <w:noProof w:val="0"/>
          <w:sz w:val="24"/>
          <w:szCs w:val="24"/>
          <w:lang w:val="en-US"/>
        </w:rPr>
        <w:t xml:space="preserve"> provides a safe, therapeutic way for them to express themselves, helping them overcome emotional barriers and </w:t>
      </w:r>
      <w:r w:rsidRPr="5477938E" w:rsidR="18AD3D9F">
        <w:rPr>
          <w:rFonts w:ascii="Times New Roman" w:hAnsi="Times New Roman" w:eastAsia="Times New Roman" w:cs="Times New Roman"/>
          <w:noProof w:val="0"/>
          <w:sz w:val="24"/>
          <w:szCs w:val="24"/>
          <w:lang w:val="en-US"/>
        </w:rPr>
        <w:t xml:space="preserve">facilitate open </w:t>
      </w:r>
      <w:r w:rsidRPr="5477938E" w:rsidR="6360387D">
        <w:rPr>
          <w:rFonts w:ascii="Times New Roman" w:hAnsi="Times New Roman" w:eastAsia="Times New Roman" w:cs="Times New Roman"/>
          <w:noProof w:val="0"/>
          <w:sz w:val="24"/>
          <w:szCs w:val="24"/>
          <w:lang w:val="en-US"/>
        </w:rPr>
        <w:t>communicat</w:t>
      </w:r>
      <w:r w:rsidRPr="5477938E" w:rsidR="387C0881">
        <w:rPr>
          <w:rFonts w:ascii="Times New Roman" w:hAnsi="Times New Roman" w:eastAsia="Times New Roman" w:cs="Times New Roman"/>
          <w:noProof w:val="0"/>
          <w:sz w:val="24"/>
          <w:szCs w:val="24"/>
          <w:lang w:val="en-US"/>
        </w:rPr>
        <w:t>ion as Art therapy has been shown to help children convey thoughts and feelings that may be difficult to articulate verbally, providing a non-verbal means of expression</w:t>
      </w:r>
      <w:r w:rsidRPr="5477938E" w:rsidR="23C79873">
        <w:rPr>
          <w:rFonts w:ascii="Times New Roman" w:hAnsi="Times New Roman" w:eastAsia="Times New Roman" w:cs="Times New Roman"/>
          <w:noProof w:val="0"/>
          <w:sz w:val="24"/>
          <w:szCs w:val="24"/>
          <w:lang w:val="en-US"/>
        </w:rPr>
        <w:t xml:space="preserve"> </w:t>
      </w:r>
      <w:r w:rsidRPr="5477938E" w:rsidR="649FE54A">
        <w:rPr>
          <w:rFonts w:ascii="Times New Roman" w:hAnsi="Times New Roman" w:eastAsia="Times New Roman" w:cs="Times New Roman"/>
          <w:b w:val="1"/>
          <w:bCs w:val="1"/>
          <w:i w:val="1"/>
          <w:iCs w:val="1"/>
          <w:noProof w:val="0"/>
          <w:sz w:val="24"/>
          <w:szCs w:val="24"/>
          <w:lang w:val="en-US"/>
        </w:rPr>
        <w:t>(</w:t>
      </w:r>
      <w:r w:rsidRPr="5477938E" w:rsidR="649FE54A">
        <w:rPr>
          <w:rFonts w:ascii="Times New Roman" w:hAnsi="Times New Roman" w:eastAsia="Times New Roman" w:cs="Times New Roman"/>
          <w:b w:val="1"/>
          <w:bCs w:val="1"/>
          <w:i w:val="1"/>
          <w:iCs w:val="1"/>
          <w:caps w:val="0"/>
          <w:smallCaps w:val="0"/>
          <w:strike w:val="0"/>
          <w:dstrike w:val="0"/>
          <w:noProof w:val="0"/>
          <w:color w:val="000000" w:themeColor="text1" w:themeTint="FF" w:themeShade="FF"/>
          <w:sz w:val="24"/>
          <w:szCs w:val="24"/>
          <w:u w:val="none"/>
          <w:lang w:val="en-US"/>
        </w:rPr>
        <w:t>The Times &amp; The Sunday Times, 2024)</w:t>
      </w:r>
    </w:p>
    <w:p w:rsidR="58C293E0" w:rsidP="5477938E" w:rsidRDefault="58C293E0" w14:paraId="0C0412C6" w14:textId="65ABC785">
      <w:pPr>
        <w:pStyle w:val="Normal"/>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pPr>
      <w:r w:rsidRPr="3207C3B9" w:rsidR="58C293E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Communication Tool</w:t>
      </w:r>
      <w:r w:rsidRPr="3207C3B9" w:rsidR="5B6AEF1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 xml:space="preserve"> employed: </w:t>
      </w:r>
      <w:r w:rsidRPr="3207C3B9" w:rsidR="5B6AEF1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Art Therapy (Painting and Coloring)</w:t>
      </w:r>
    </w:p>
    <w:p w:rsidR="4B425CD5" w:rsidP="5477938E" w:rsidRDefault="4B425CD5" w14:paraId="0A1C4640" w14:textId="2FD3E116">
      <w:pPr>
        <w:pStyle w:val="Normal"/>
        <w:spacing w:before="240" w:beforeAutospacing="off" w:after="240" w:afterAutospacing="off"/>
        <w:rPr>
          <w:rFonts w:ascii="Times New Roman" w:hAnsi="Times New Roman" w:eastAsia="Times New Roman" w:cs="Times New Roman"/>
          <w:b w:val="1"/>
          <w:bCs w:val="1"/>
          <w:noProof w:val="0"/>
          <w:sz w:val="24"/>
          <w:szCs w:val="24"/>
          <w:lang w:val="en-US"/>
        </w:rPr>
      </w:pPr>
      <w:r w:rsidRPr="1FF39DA1" w:rsidR="1FFD5E12">
        <w:rPr>
          <w:rFonts w:ascii="Times New Roman" w:hAnsi="Times New Roman" w:eastAsia="Times New Roman" w:cs="Times New Roman"/>
          <w:noProof w:val="0"/>
          <w:sz w:val="24"/>
          <w:szCs w:val="24"/>
          <w:lang w:val="en-US"/>
        </w:rPr>
        <w:t xml:space="preserve">The client has shown a strong interest in painting and coloring. Creative outlets, such as art, provide a secure environment for the client to express emotions that may be difficult to articulate verbally; this mode of expression supports the processing of trauma and grief, promotes emotional healing, and improves the client's communication </w:t>
      </w:r>
      <w:r w:rsidRPr="1FF39DA1" w:rsidR="3540C4D8">
        <w:rPr>
          <w:rFonts w:ascii="Times New Roman" w:hAnsi="Times New Roman" w:eastAsia="Times New Roman" w:cs="Times New Roman"/>
          <w:noProof w:val="0"/>
          <w:sz w:val="24"/>
          <w:szCs w:val="24"/>
          <w:lang w:val="en-US"/>
        </w:rPr>
        <w:t>abilities (</w:t>
      </w:r>
      <w:r w:rsidRPr="1FF39DA1" w:rsidR="73B1FCFB">
        <w:rPr>
          <w:rFonts w:ascii="Times New Roman" w:hAnsi="Times New Roman" w:eastAsia="Times New Roman" w:cs="Times New Roman"/>
          <w:b w:val="1"/>
          <w:bCs w:val="1"/>
          <w:i w:val="1"/>
          <w:iCs w:val="1"/>
          <w:noProof w:val="0"/>
          <w:sz w:val="24"/>
          <w:szCs w:val="24"/>
          <w:lang w:val="en-US"/>
        </w:rPr>
        <w:t xml:space="preserve">The Courier-Mail, </w:t>
      </w:r>
      <w:r w:rsidRPr="1FF39DA1" w:rsidR="73B1FCFB">
        <w:rPr>
          <w:rFonts w:ascii="Times New Roman" w:hAnsi="Times New Roman" w:eastAsia="Times New Roman" w:cs="Times New Roman"/>
          <w:b w:val="1"/>
          <w:bCs w:val="1"/>
          <w:noProof w:val="0"/>
          <w:sz w:val="24"/>
          <w:szCs w:val="24"/>
          <w:lang w:val="en-US"/>
        </w:rPr>
        <w:t>2024).</w:t>
      </w:r>
    </w:p>
    <w:p w:rsidR="5477938E" w:rsidP="28DC7A14" w:rsidRDefault="5477938E" w14:paraId="08B909F3" w14:textId="277EB15F">
      <w:pPr>
        <w:pStyle w:val="Normal"/>
        <w:spacing w:before="240" w:beforeAutospacing="off" w:after="240" w:afterAutospacing="off"/>
        <w:rPr>
          <w:rFonts w:ascii="Times New Roman" w:hAnsi="Times New Roman" w:eastAsia="Times New Roman" w:cs="Times New Roman"/>
          <w:b w:val="1"/>
          <w:bCs w:val="1"/>
          <w:i w:val="1"/>
          <w:iCs w:val="1"/>
          <w:noProof w:val="0"/>
          <w:sz w:val="24"/>
          <w:szCs w:val="24"/>
          <w:lang w:val="en-US"/>
        </w:rPr>
      </w:pPr>
      <w:r w:rsidRPr="28DC7A14" w:rsidR="0CE0F3F2">
        <w:rPr>
          <w:rFonts w:ascii="Times New Roman" w:hAnsi="Times New Roman" w:eastAsia="Times New Roman" w:cs="Times New Roman"/>
          <w:noProof w:val="0"/>
          <w:sz w:val="24"/>
          <w:szCs w:val="24"/>
          <w:lang w:val="en-US"/>
        </w:rPr>
        <w:t xml:space="preserve">It was assessed that engaging the client in painting and coloring activities, alongside other children with shared interests, could alleviate their depressive symptoms. This approach was </w:t>
      </w:r>
      <w:r w:rsidRPr="28DC7A14" w:rsidR="0CE0F3F2">
        <w:rPr>
          <w:rFonts w:ascii="Times New Roman" w:hAnsi="Times New Roman" w:eastAsia="Times New Roman" w:cs="Times New Roman"/>
          <w:noProof w:val="0"/>
          <w:sz w:val="24"/>
          <w:szCs w:val="24"/>
          <w:lang w:val="en-US"/>
        </w:rPr>
        <w:t>anticipated</w:t>
      </w:r>
      <w:r w:rsidRPr="28DC7A14" w:rsidR="0CE0F3F2">
        <w:rPr>
          <w:rFonts w:ascii="Times New Roman" w:hAnsi="Times New Roman" w:eastAsia="Times New Roman" w:cs="Times New Roman"/>
          <w:noProof w:val="0"/>
          <w:sz w:val="24"/>
          <w:szCs w:val="24"/>
          <w:lang w:val="en-US"/>
        </w:rPr>
        <w:t xml:space="preserve"> to foster communication, encourage emotional expression, and </w:t>
      </w:r>
      <w:r w:rsidRPr="28DC7A14" w:rsidR="0CE0F3F2">
        <w:rPr>
          <w:rFonts w:ascii="Times New Roman" w:hAnsi="Times New Roman" w:eastAsia="Times New Roman" w:cs="Times New Roman"/>
          <w:noProof w:val="0"/>
          <w:sz w:val="24"/>
          <w:szCs w:val="24"/>
          <w:lang w:val="en-US"/>
        </w:rPr>
        <w:t>facilitate</w:t>
      </w:r>
      <w:r w:rsidRPr="28DC7A14" w:rsidR="0CE0F3F2">
        <w:rPr>
          <w:rFonts w:ascii="Times New Roman" w:hAnsi="Times New Roman" w:eastAsia="Times New Roman" w:cs="Times New Roman"/>
          <w:noProof w:val="0"/>
          <w:sz w:val="24"/>
          <w:szCs w:val="24"/>
          <w:lang w:val="en-US"/>
        </w:rPr>
        <w:t xml:space="preserve"> their responsiveness to queries</w:t>
      </w:r>
      <w:r w:rsidRPr="28DC7A14" w:rsidR="0F4C040D">
        <w:rPr>
          <w:rFonts w:ascii="Times New Roman" w:hAnsi="Times New Roman" w:eastAsia="Times New Roman" w:cs="Times New Roman"/>
          <w:noProof w:val="0"/>
          <w:sz w:val="24"/>
          <w:szCs w:val="24"/>
          <w:lang w:val="en-US"/>
        </w:rPr>
        <w:t xml:space="preserve"> </w:t>
      </w:r>
      <w:r w:rsidRPr="28DC7A14" w:rsidR="0F4C040D">
        <w:rPr>
          <w:rFonts w:ascii="Times New Roman" w:hAnsi="Times New Roman" w:eastAsia="Times New Roman" w:cs="Times New Roman"/>
          <w:b w:val="1"/>
          <w:bCs w:val="1"/>
          <w:i w:val="1"/>
          <w:iCs w:val="1"/>
          <w:noProof w:val="0"/>
          <w:sz w:val="24"/>
          <w:szCs w:val="24"/>
          <w:lang w:val="en-US"/>
        </w:rPr>
        <w:t xml:space="preserve">(Malchiodi, </w:t>
      </w:r>
      <w:r w:rsidRPr="28DC7A14" w:rsidR="3B50FA2E">
        <w:rPr>
          <w:rFonts w:ascii="Times New Roman" w:hAnsi="Times New Roman" w:eastAsia="Times New Roman" w:cs="Times New Roman"/>
          <w:b w:val="1"/>
          <w:bCs w:val="1"/>
          <w:i w:val="1"/>
          <w:iCs w:val="1"/>
          <w:noProof w:val="0"/>
          <w:sz w:val="24"/>
          <w:szCs w:val="24"/>
          <w:lang w:val="en-US"/>
        </w:rPr>
        <w:t>2014</w:t>
      </w:r>
      <w:r w:rsidRPr="28DC7A14" w:rsidR="0F4C040D">
        <w:rPr>
          <w:rFonts w:ascii="Times New Roman" w:hAnsi="Times New Roman" w:eastAsia="Times New Roman" w:cs="Times New Roman"/>
          <w:b w:val="1"/>
          <w:bCs w:val="1"/>
          <w:i w:val="1"/>
          <w:iCs w:val="1"/>
          <w:noProof w:val="0"/>
          <w:sz w:val="24"/>
          <w:szCs w:val="24"/>
          <w:lang w:val="en-US"/>
        </w:rPr>
        <w:t>).</w:t>
      </w:r>
    </w:p>
    <w:p w:rsidR="73BE9433" w:rsidP="28DC7A14" w:rsidRDefault="73BE9433" w14:paraId="22729F69" w14:textId="55230ECD">
      <w:pPr>
        <w:pStyle w:val="Normal"/>
        <w:spacing w:before="240" w:beforeAutospacing="off" w:after="240" w:afterAutospacing="off"/>
        <w:rPr>
          <w:rFonts w:ascii="Times New Roman" w:hAnsi="Times New Roman" w:eastAsia="Times New Roman" w:cs="Times New Roman"/>
          <w:b w:val="1"/>
          <w:bCs w:val="1"/>
          <w:noProof w:val="0"/>
          <w:sz w:val="24"/>
          <w:szCs w:val="24"/>
          <w:lang w:val="en-US"/>
        </w:rPr>
      </w:pPr>
      <w:r w:rsidRPr="28DC7A14" w:rsidR="73BE9433">
        <w:rPr>
          <w:rFonts w:ascii="Times New Roman" w:hAnsi="Times New Roman" w:eastAsia="Times New Roman" w:cs="Times New Roman"/>
          <w:noProof w:val="0"/>
          <w:sz w:val="24"/>
          <w:szCs w:val="24"/>
          <w:lang w:val="en-US"/>
        </w:rPr>
        <w:t xml:space="preserve">Therefore, </w:t>
      </w:r>
      <w:r w:rsidRPr="28DC7A14" w:rsidR="13800E5E">
        <w:rPr>
          <w:rFonts w:ascii="Times New Roman" w:hAnsi="Times New Roman" w:eastAsia="Times New Roman" w:cs="Times New Roman"/>
          <w:noProof w:val="0"/>
          <w:sz w:val="24"/>
          <w:szCs w:val="24"/>
          <w:lang w:val="en-US"/>
        </w:rPr>
        <w:t xml:space="preserve">a </w:t>
      </w:r>
      <w:r w:rsidRPr="28DC7A14" w:rsidR="0A5614F4">
        <w:rPr>
          <w:rFonts w:ascii="Times New Roman" w:hAnsi="Times New Roman" w:eastAsia="Times New Roman" w:cs="Times New Roman"/>
          <w:noProof w:val="0"/>
          <w:sz w:val="24"/>
          <w:szCs w:val="24"/>
          <w:lang w:val="en-US"/>
        </w:rPr>
        <w:t xml:space="preserve">creative </w:t>
      </w:r>
      <w:r w:rsidRPr="28DC7A14" w:rsidR="13800E5E">
        <w:rPr>
          <w:rFonts w:ascii="Times New Roman" w:hAnsi="Times New Roman" w:eastAsia="Times New Roman" w:cs="Times New Roman"/>
          <w:noProof w:val="0"/>
          <w:sz w:val="24"/>
          <w:szCs w:val="24"/>
          <w:lang w:val="en-US"/>
        </w:rPr>
        <w:t xml:space="preserve">painting and coloring session was </w:t>
      </w:r>
      <w:r w:rsidRPr="28DC7A14" w:rsidR="13800E5E">
        <w:rPr>
          <w:rFonts w:ascii="Times New Roman" w:hAnsi="Times New Roman" w:eastAsia="Times New Roman" w:cs="Times New Roman"/>
          <w:noProof w:val="0"/>
          <w:sz w:val="24"/>
          <w:szCs w:val="24"/>
          <w:lang w:val="en-US"/>
        </w:rPr>
        <w:t>facilitated</w:t>
      </w:r>
      <w:r w:rsidRPr="28DC7A14" w:rsidR="13800E5E">
        <w:rPr>
          <w:rFonts w:ascii="Times New Roman" w:hAnsi="Times New Roman" w:eastAsia="Times New Roman" w:cs="Times New Roman"/>
          <w:noProof w:val="0"/>
          <w:sz w:val="24"/>
          <w:szCs w:val="24"/>
          <w:lang w:val="en-US"/>
        </w:rPr>
        <w:t xml:space="preserve"> for the client at</w:t>
      </w:r>
      <w:r w:rsidRPr="28DC7A14" w:rsidR="13800E5E">
        <w:rPr>
          <w:rFonts w:ascii="Times New Roman" w:hAnsi="Times New Roman" w:eastAsia="Times New Roman" w:cs="Times New Roman"/>
          <w:b w:val="1"/>
          <w:bCs w:val="1"/>
          <w:noProof w:val="0"/>
          <w:sz w:val="24"/>
          <w:szCs w:val="24"/>
          <w:lang w:val="en-US"/>
        </w:rPr>
        <w:t xml:space="preserve"> </w:t>
      </w:r>
      <w:r w:rsidRPr="28DC7A14" w:rsidR="13800E5E">
        <w:rPr>
          <w:rFonts w:ascii="Times New Roman" w:hAnsi="Times New Roman" w:eastAsia="Times New Roman" w:cs="Times New Roman"/>
          <w:b w:val="1"/>
          <w:bCs w:val="1"/>
          <w:noProof w:val="0"/>
          <w:sz w:val="24"/>
          <w:szCs w:val="24"/>
          <w:lang w:val="en-US"/>
        </w:rPr>
        <w:t>Cygney</w:t>
      </w:r>
      <w:r w:rsidRPr="28DC7A14" w:rsidR="13800E5E">
        <w:rPr>
          <w:rFonts w:ascii="Times New Roman" w:hAnsi="Times New Roman" w:eastAsia="Times New Roman" w:cs="Times New Roman"/>
          <w:b w:val="1"/>
          <w:bCs w:val="1"/>
          <w:noProof w:val="0"/>
          <w:sz w:val="24"/>
          <w:szCs w:val="24"/>
          <w:lang w:val="en-US"/>
        </w:rPr>
        <w:t xml:space="preserve"> Arts School, </w:t>
      </w:r>
      <w:r w:rsidRPr="28DC7A14" w:rsidR="13800E5E">
        <w:rPr>
          <w:rFonts w:ascii="Times New Roman" w:hAnsi="Times New Roman" w:eastAsia="Times New Roman" w:cs="Times New Roman"/>
          <w:noProof w:val="0"/>
          <w:sz w:val="24"/>
          <w:szCs w:val="24"/>
          <w:lang w:val="en-US"/>
        </w:rPr>
        <w:t>which offers specialized painting workshops for children aged 7 to 12.</w:t>
      </w:r>
      <w:r w:rsidRPr="28DC7A14" w:rsidR="77ECEF72">
        <w:rPr>
          <w:rFonts w:ascii="Times New Roman" w:hAnsi="Times New Roman" w:eastAsia="Times New Roman" w:cs="Times New Roman"/>
          <w:noProof w:val="0"/>
          <w:sz w:val="24"/>
          <w:szCs w:val="24"/>
          <w:lang w:val="en-US"/>
        </w:rPr>
        <w:t xml:space="preserve"> </w:t>
      </w:r>
      <w:r w:rsidRPr="28DC7A14" w:rsidR="77ECEF72">
        <w:rPr>
          <w:rFonts w:ascii="Times New Roman" w:hAnsi="Times New Roman" w:eastAsia="Times New Roman" w:cs="Times New Roman"/>
          <w:b w:val="1"/>
          <w:bCs w:val="1"/>
          <w:noProof w:val="0"/>
          <w:sz w:val="24"/>
          <w:szCs w:val="24"/>
          <w:lang w:val="en-US"/>
        </w:rPr>
        <w:t>(Cygnets Art School, 2024)</w:t>
      </w:r>
    </w:p>
    <w:p w:rsidR="5477938E" w:rsidP="3207C3B9" w:rsidRDefault="5477938E" w14:paraId="37D55D7B" w14:textId="4043EBF0">
      <w:pPr/>
      <w:r w:rsidRPr="3207C3B9" w:rsidR="5C2210D1">
        <w:rPr>
          <w:rFonts w:ascii="Times New Roman" w:hAnsi="Times New Roman" w:eastAsia="Times New Roman" w:cs="Times New Roman"/>
          <w:b w:val="1"/>
          <w:bCs w:val="1"/>
          <w:noProof w:val="0"/>
          <w:sz w:val="24"/>
          <w:szCs w:val="24"/>
          <w:lang w:val="en-US"/>
        </w:rPr>
        <w:t>Date:</w:t>
      </w:r>
      <w:r w:rsidRPr="3207C3B9" w:rsidR="5C2210D1">
        <w:rPr>
          <w:rFonts w:ascii="Times New Roman" w:hAnsi="Times New Roman" w:eastAsia="Times New Roman" w:cs="Times New Roman"/>
          <w:noProof w:val="0"/>
          <w:sz w:val="24"/>
          <w:szCs w:val="24"/>
          <w:lang w:val="en-US"/>
        </w:rPr>
        <w:t xml:space="preserve"> 02/02/2025</w:t>
      </w:r>
    </w:p>
    <w:p w:rsidR="5477938E" w:rsidP="3207C3B9" w:rsidRDefault="5477938E" w14:paraId="62C81879" w14:textId="1AE657CF">
      <w:pPr/>
      <w:r w:rsidRPr="3207C3B9" w:rsidR="5C2210D1">
        <w:rPr>
          <w:rFonts w:ascii="Times New Roman" w:hAnsi="Times New Roman" w:eastAsia="Times New Roman" w:cs="Times New Roman"/>
          <w:b w:val="1"/>
          <w:bCs w:val="1"/>
          <w:noProof w:val="0"/>
          <w:sz w:val="24"/>
          <w:szCs w:val="24"/>
          <w:lang w:val="en-US"/>
        </w:rPr>
        <w:t>Time:</w:t>
      </w:r>
      <w:r w:rsidRPr="3207C3B9" w:rsidR="5C2210D1">
        <w:rPr>
          <w:rFonts w:ascii="Times New Roman" w:hAnsi="Times New Roman" w:eastAsia="Times New Roman" w:cs="Times New Roman"/>
          <w:noProof w:val="0"/>
          <w:sz w:val="24"/>
          <w:szCs w:val="24"/>
          <w:lang w:val="en-US"/>
        </w:rPr>
        <w:t xml:space="preserve"> 10:00 am – 12:00 pm</w:t>
      </w:r>
    </w:p>
    <w:p w:rsidR="5477938E" w:rsidP="3207C3B9" w:rsidRDefault="5477938E" w14:paraId="0AACBE11" w14:textId="13DCB64D">
      <w:pPr>
        <w:rPr>
          <w:rFonts w:ascii="Times New Roman" w:hAnsi="Times New Roman" w:eastAsia="Times New Roman" w:cs="Times New Roman"/>
          <w:noProof w:val="0"/>
          <w:sz w:val="24"/>
          <w:szCs w:val="24"/>
          <w:lang w:val="en-US"/>
        </w:rPr>
      </w:pPr>
      <w:r w:rsidRPr="3207C3B9" w:rsidR="5C2210D1">
        <w:rPr>
          <w:rFonts w:ascii="Times New Roman" w:hAnsi="Times New Roman" w:eastAsia="Times New Roman" w:cs="Times New Roman"/>
          <w:b w:val="1"/>
          <w:bCs w:val="1"/>
          <w:noProof w:val="0"/>
          <w:sz w:val="24"/>
          <w:szCs w:val="24"/>
          <w:lang w:val="en-US"/>
        </w:rPr>
        <w:t>Batch no:</w:t>
      </w:r>
      <w:r w:rsidRPr="3207C3B9" w:rsidR="5C2210D1">
        <w:rPr>
          <w:rFonts w:ascii="Times New Roman" w:hAnsi="Times New Roman" w:eastAsia="Times New Roman" w:cs="Times New Roman"/>
          <w:noProof w:val="0"/>
          <w:sz w:val="24"/>
          <w:szCs w:val="24"/>
          <w:lang w:val="en-US"/>
        </w:rPr>
        <w:t xml:space="preserve"> 4</w:t>
      </w:r>
    </w:p>
    <w:p w:rsidR="5477938E" w:rsidP="3207C3B9" w:rsidRDefault="5477938E" w14:paraId="3E00164B" w14:textId="73D756CB">
      <w:pPr>
        <w:pStyle w:val="Normal"/>
        <w:spacing w:before="240" w:beforeAutospacing="off" w:after="240" w:afterAutospacing="off"/>
        <w:rPr>
          <w:rFonts w:ascii="Times New Roman" w:hAnsi="Times New Roman" w:eastAsia="Times New Roman" w:cs="Times New Roman"/>
          <w:noProof w:val="0"/>
          <w:sz w:val="24"/>
          <w:szCs w:val="24"/>
          <w:lang w:val="en-US"/>
        </w:rPr>
      </w:pPr>
      <w:r w:rsidRPr="3207C3B9" w:rsidR="5C2210D1">
        <w:rPr>
          <w:rFonts w:ascii="Times New Roman" w:hAnsi="Times New Roman" w:eastAsia="Times New Roman" w:cs="Times New Roman"/>
          <w:b w:val="1"/>
          <w:bCs w:val="1"/>
          <w:noProof w:val="0"/>
          <w:sz w:val="24"/>
          <w:szCs w:val="24"/>
          <w:lang w:val="en-US"/>
        </w:rPr>
        <w:t>Venue:</w:t>
      </w:r>
      <w:r w:rsidRPr="3207C3B9" w:rsidR="5C2210D1">
        <w:rPr>
          <w:rFonts w:ascii="Times New Roman" w:hAnsi="Times New Roman" w:eastAsia="Times New Roman" w:cs="Times New Roman"/>
          <w:noProof w:val="0"/>
          <w:sz w:val="24"/>
          <w:szCs w:val="24"/>
          <w:lang w:val="en-US"/>
        </w:rPr>
        <w:t xml:space="preserve"> Cygne</w:t>
      </w:r>
      <w:r w:rsidRPr="3207C3B9" w:rsidR="0EAE682F">
        <w:rPr>
          <w:rFonts w:ascii="Times New Roman" w:hAnsi="Times New Roman" w:eastAsia="Times New Roman" w:cs="Times New Roman"/>
          <w:noProof w:val="0"/>
          <w:sz w:val="24"/>
          <w:szCs w:val="24"/>
          <w:lang w:val="en-US"/>
        </w:rPr>
        <w:t>t</w:t>
      </w:r>
      <w:r w:rsidRPr="3207C3B9" w:rsidR="5C2210D1">
        <w:rPr>
          <w:rFonts w:ascii="Times New Roman" w:hAnsi="Times New Roman" w:eastAsia="Times New Roman" w:cs="Times New Roman"/>
          <w:noProof w:val="0"/>
          <w:sz w:val="24"/>
          <w:szCs w:val="24"/>
          <w:lang w:val="en-US"/>
        </w:rPr>
        <w:t xml:space="preserve"> Arts School, </w:t>
      </w:r>
      <w:r w:rsidRPr="3207C3B9" w:rsidR="78A818C7">
        <w:rPr>
          <w:rFonts w:ascii="Times New Roman" w:hAnsi="Times New Roman" w:eastAsia="Times New Roman" w:cs="Times New Roman"/>
          <w:noProof w:val="0"/>
          <w:sz w:val="24"/>
          <w:szCs w:val="24"/>
          <w:lang w:val="en-US"/>
        </w:rPr>
        <w:t xml:space="preserve">XYZ street, </w:t>
      </w:r>
      <w:r w:rsidRPr="3207C3B9" w:rsidR="42679421">
        <w:rPr>
          <w:rFonts w:ascii="Times New Roman" w:hAnsi="Times New Roman" w:eastAsia="Times New Roman" w:cs="Times New Roman"/>
          <w:noProof w:val="0"/>
          <w:sz w:val="24"/>
          <w:szCs w:val="24"/>
          <w:lang w:val="en-US"/>
        </w:rPr>
        <w:t xml:space="preserve">ABC city, </w:t>
      </w:r>
      <w:r w:rsidRPr="3207C3B9" w:rsidR="78A818C7">
        <w:rPr>
          <w:rFonts w:ascii="Times New Roman" w:hAnsi="Times New Roman" w:eastAsia="Times New Roman" w:cs="Times New Roman"/>
          <w:noProof w:val="0"/>
          <w:sz w:val="24"/>
          <w:szCs w:val="24"/>
          <w:lang w:val="en-US"/>
        </w:rPr>
        <w:t>AB00 0CD</w:t>
      </w:r>
    </w:p>
    <w:p w:rsidR="5477938E" w:rsidP="3207C3B9" w:rsidRDefault="5477938E" w14:paraId="1A4AAF29" w14:textId="4B44631E">
      <w:pPr>
        <w:pStyle w:val="Normal"/>
        <w:spacing w:before="240" w:beforeAutospacing="off" w:after="240" w:afterAutospacing="off"/>
        <w:rPr>
          <w:rFonts w:ascii="Times New Roman" w:hAnsi="Times New Roman" w:eastAsia="Times New Roman" w:cs="Times New Roman"/>
          <w:noProof w:val="0"/>
          <w:sz w:val="24"/>
          <w:szCs w:val="24"/>
          <w:lang w:val="en-US"/>
        </w:rPr>
      </w:pPr>
      <w:r w:rsidRPr="3207C3B9" w:rsidR="24DB09DB">
        <w:rPr>
          <w:rFonts w:ascii="Times New Roman" w:hAnsi="Times New Roman" w:eastAsia="Times New Roman" w:cs="Times New Roman"/>
          <w:b w:val="1"/>
          <w:bCs w:val="1"/>
          <w:noProof w:val="0"/>
          <w:sz w:val="24"/>
          <w:szCs w:val="24"/>
          <w:lang w:val="en-US"/>
        </w:rPr>
        <w:t>Registration date:</w:t>
      </w:r>
      <w:r w:rsidRPr="3207C3B9" w:rsidR="78A818C7">
        <w:rPr>
          <w:rFonts w:ascii="Times New Roman" w:hAnsi="Times New Roman" w:eastAsia="Times New Roman" w:cs="Times New Roman"/>
          <w:noProof w:val="0"/>
          <w:sz w:val="24"/>
          <w:szCs w:val="24"/>
          <w:lang w:val="en-US"/>
        </w:rPr>
        <w:t xml:space="preserve"> 29/01/2025</w:t>
      </w:r>
    </w:p>
    <w:p w:rsidR="5477938E" w:rsidP="28DC7A14" w:rsidRDefault="5477938E" w14:paraId="1DBA7767" w14:textId="40BB54EB">
      <w:pPr>
        <w:spacing w:before="240" w:beforeAutospacing="off" w:after="240" w:afterAutospacing="off"/>
        <w:rPr>
          <w:rFonts w:ascii="Times New Roman" w:hAnsi="Times New Roman" w:eastAsia="Times New Roman" w:cs="Times New Roman"/>
          <w:noProof w:val="0"/>
          <w:sz w:val="24"/>
          <w:szCs w:val="24"/>
          <w:lang w:val="en-US"/>
        </w:rPr>
      </w:pPr>
      <w:r w:rsidRPr="28DC7A14" w:rsidR="119165FC">
        <w:rPr>
          <w:rFonts w:ascii="Times New Roman" w:hAnsi="Times New Roman" w:eastAsia="Times New Roman" w:cs="Times New Roman"/>
          <w:noProof w:val="0"/>
          <w:sz w:val="24"/>
          <w:szCs w:val="24"/>
          <w:lang w:val="en-US"/>
        </w:rPr>
        <w:t xml:space="preserve">I have coordinated with the organizer at </w:t>
      </w:r>
      <w:r w:rsidRPr="28DC7A14" w:rsidR="6213F014">
        <w:rPr>
          <w:rFonts w:ascii="Times New Roman" w:hAnsi="Times New Roman" w:eastAsia="Times New Roman" w:cs="Times New Roman"/>
          <w:noProof w:val="0"/>
          <w:sz w:val="24"/>
          <w:szCs w:val="24"/>
          <w:lang w:val="en-US"/>
        </w:rPr>
        <w:t>Cygnet</w:t>
      </w:r>
      <w:r w:rsidRPr="28DC7A14" w:rsidR="119165FC">
        <w:rPr>
          <w:rFonts w:ascii="Times New Roman" w:hAnsi="Times New Roman" w:eastAsia="Times New Roman" w:cs="Times New Roman"/>
          <w:noProof w:val="0"/>
          <w:sz w:val="24"/>
          <w:szCs w:val="24"/>
          <w:lang w:val="en-US"/>
        </w:rPr>
        <w:t xml:space="preserve"> Arts School to include myself in Batch 4 of the painting workshop, scheduled from 10:00 am to 12:00 pm. </w:t>
      </w:r>
    </w:p>
    <w:p w:rsidR="776F7D2F" w:rsidP="28DC7A14" w:rsidRDefault="776F7D2F" w14:paraId="0079C5DE" w14:textId="5AE01C04">
      <w:pPr>
        <w:pStyle w:val="Normal"/>
        <w:spacing w:before="240" w:beforeAutospacing="off" w:after="240" w:afterAutospacing="off"/>
      </w:pPr>
      <w:r w:rsidRPr="28DC7A14" w:rsidR="776F7D2F">
        <w:rPr>
          <w:rFonts w:ascii="Times New Roman" w:hAnsi="Times New Roman" w:eastAsia="Times New Roman" w:cs="Times New Roman"/>
          <w:noProof w:val="0"/>
          <w:sz w:val="24"/>
          <w:szCs w:val="24"/>
          <w:lang w:val="en-US"/>
        </w:rPr>
        <w:t xml:space="preserve">As part of the support structure, I will be working alongside the client as an assisting facilitator within the creative painting batch. Additionally, a designated supervisor will provide oversight and support to the entire group of batches, ensuring effective guidance and </w:t>
      </w:r>
      <w:r w:rsidRPr="28DC7A14" w:rsidR="776F7D2F">
        <w:rPr>
          <w:rFonts w:ascii="Times New Roman" w:hAnsi="Times New Roman" w:eastAsia="Times New Roman" w:cs="Times New Roman"/>
          <w:noProof w:val="0"/>
          <w:sz w:val="24"/>
          <w:szCs w:val="24"/>
          <w:lang w:val="en-US"/>
        </w:rPr>
        <w:t>assistance</w:t>
      </w:r>
      <w:r w:rsidRPr="28DC7A14" w:rsidR="776F7D2F">
        <w:rPr>
          <w:rFonts w:ascii="Times New Roman" w:hAnsi="Times New Roman" w:eastAsia="Times New Roman" w:cs="Times New Roman"/>
          <w:noProof w:val="0"/>
          <w:sz w:val="24"/>
          <w:szCs w:val="24"/>
          <w:lang w:val="en-US"/>
        </w:rPr>
        <w:t xml:space="preserve"> throughout the sessions.</w:t>
      </w:r>
      <w:r w:rsidRPr="28DC7A14" w:rsidR="4AB960AC">
        <w:rPr>
          <w:rFonts w:ascii="Times New Roman" w:hAnsi="Times New Roman" w:eastAsia="Times New Roman" w:cs="Times New Roman"/>
          <w:noProof w:val="0"/>
          <w:sz w:val="24"/>
          <w:szCs w:val="24"/>
          <w:lang w:val="en-US"/>
        </w:rPr>
        <w:t xml:space="preserve"> Research highlights the significant role of peer support in enhancing communication among children facing depression or mental health challenges, as evidenced by </w:t>
      </w:r>
      <w:r w:rsidRPr="28DC7A14" w:rsidR="4AB960AC">
        <w:rPr>
          <w:rFonts w:ascii="Times New Roman" w:hAnsi="Times New Roman" w:eastAsia="Times New Roman" w:cs="Times New Roman"/>
          <w:b w:val="1"/>
          <w:bCs w:val="1"/>
          <w:i w:val="1"/>
          <w:iCs w:val="1"/>
          <w:noProof w:val="0"/>
          <w:sz w:val="24"/>
          <w:szCs w:val="24"/>
          <w:lang w:val="en-US"/>
        </w:rPr>
        <w:t>Pollack et al. (2022),</w:t>
      </w:r>
      <w:r w:rsidRPr="28DC7A14" w:rsidR="4AB960AC">
        <w:rPr>
          <w:rFonts w:ascii="Times New Roman" w:hAnsi="Times New Roman" w:eastAsia="Times New Roman" w:cs="Times New Roman"/>
          <w:noProof w:val="0"/>
          <w:sz w:val="24"/>
          <w:szCs w:val="24"/>
          <w:lang w:val="en-US"/>
        </w:rPr>
        <w:t xml:space="preserve"> </w:t>
      </w:r>
      <w:r w:rsidRPr="28DC7A14" w:rsidR="532FC34A">
        <w:rPr>
          <w:rFonts w:ascii="Times New Roman" w:hAnsi="Times New Roman" w:eastAsia="Times New Roman" w:cs="Times New Roman"/>
          <w:noProof w:val="0"/>
          <w:sz w:val="24"/>
          <w:szCs w:val="24"/>
          <w:lang w:val="en-US"/>
        </w:rPr>
        <w:t>who found that peer relationship programs significantly improve social interactions and communication skills in children aged 8–14, while</w:t>
      </w:r>
      <w:r w:rsidRPr="28DC7A14" w:rsidR="532FC34A">
        <w:rPr>
          <w:rFonts w:ascii="Times New Roman" w:hAnsi="Times New Roman" w:eastAsia="Times New Roman" w:cs="Times New Roman"/>
          <w:b w:val="1"/>
          <w:bCs w:val="1"/>
          <w:i w:val="1"/>
          <w:iCs w:val="1"/>
          <w:noProof w:val="0"/>
          <w:sz w:val="24"/>
          <w:szCs w:val="24"/>
          <w:lang w:val="en-US"/>
        </w:rPr>
        <w:t xml:space="preserve"> Simmons et al. (2023)</w:t>
      </w:r>
      <w:r w:rsidRPr="28DC7A14" w:rsidR="532FC34A">
        <w:rPr>
          <w:rFonts w:ascii="Times New Roman" w:hAnsi="Times New Roman" w:eastAsia="Times New Roman" w:cs="Times New Roman"/>
          <w:noProof w:val="0"/>
          <w:sz w:val="24"/>
          <w:szCs w:val="24"/>
          <w:lang w:val="en-US"/>
        </w:rPr>
        <w:t xml:space="preserve"> highlighted peer support's positive impact on communication in young people experiencing anxiety and depression.</w:t>
      </w:r>
    </w:p>
    <w:p w:rsidR="5477938E" w:rsidP="28DC7A14" w:rsidRDefault="5477938E" w14:paraId="0C75CC23" w14:textId="06E8A1CA">
      <w:pPr>
        <w:pStyle w:val="Normal"/>
        <w:spacing w:before="240" w:beforeAutospacing="off" w:after="240" w:afterAutospacing="off"/>
        <w:rPr>
          <w:rFonts w:ascii="Times New Roman" w:hAnsi="Times New Roman" w:eastAsia="Times New Roman" w:cs="Times New Roman"/>
          <w:b w:val="1"/>
          <w:bCs w:val="1"/>
          <w:i w:val="1"/>
          <w:iCs w:val="1"/>
          <w:noProof w:val="0"/>
          <w:sz w:val="24"/>
          <w:szCs w:val="24"/>
          <w:lang w:val="en-US"/>
        </w:rPr>
      </w:pPr>
      <w:r w:rsidRPr="28DC7A14" w:rsidR="48F846EA">
        <w:rPr>
          <w:rFonts w:ascii="Times New Roman" w:hAnsi="Times New Roman" w:eastAsia="Times New Roman" w:cs="Times New Roman"/>
          <w:noProof w:val="0"/>
          <w:sz w:val="24"/>
          <w:szCs w:val="24"/>
          <w:lang w:val="en-US"/>
        </w:rPr>
        <w:t>It is anticipated that the two-hour session will provide a supportive environment for the client to engage in painting art, fostering trust and facilitating open communication.</w:t>
      </w:r>
      <w:r w:rsidRPr="28DC7A14" w:rsidR="48F846EA">
        <w:rPr>
          <w:rFonts w:ascii="Times New Roman" w:hAnsi="Times New Roman" w:eastAsia="Times New Roman" w:cs="Times New Roman"/>
          <w:noProof w:val="0"/>
          <w:sz w:val="24"/>
          <w:szCs w:val="24"/>
          <w:lang w:val="en-US"/>
        </w:rPr>
        <w:t xml:space="preserve"> This setting is expected to encourage the client to feel comfortable discussing their experiences, particularly in relation to trauma.</w:t>
      </w:r>
      <w:r w:rsidRPr="28DC7A14" w:rsidR="1912BBAC">
        <w:rPr>
          <w:rFonts w:ascii="Times New Roman" w:hAnsi="Times New Roman" w:eastAsia="Times New Roman" w:cs="Times New Roman"/>
          <w:b w:val="1"/>
          <w:bCs w:val="1"/>
          <w:i w:val="1"/>
          <w:iCs w:val="1"/>
          <w:noProof w:val="0"/>
          <w:sz w:val="24"/>
          <w:szCs w:val="24"/>
          <w:lang w:val="en-US"/>
        </w:rPr>
        <w:t xml:space="preserve"> </w:t>
      </w:r>
      <w:r w:rsidRPr="28DC7A14" w:rsidR="19309F6C">
        <w:rPr>
          <w:rFonts w:ascii="Times New Roman" w:hAnsi="Times New Roman" w:eastAsia="Times New Roman" w:cs="Times New Roman"/>
          <w:b w:val="1"/>
          <w:bCs w:val="1"/>
          <w:i w:val="1"/>
          <w:iCs w:val="1"/>
          <w:noProof w:val="0"/>
          <w:sz w:val="24"/>
          <w:szCs w:val="24"/>
          <w:lang w:val="en-US"/>
        </w:rPr>
        <w:t>(Art Therapy for Children: Creative Expression and Emotional Well-being, 2024).</w:t>
      </w:r>
    </w:p>
    <w:p w:rsidR="5477938E" w:rsidP="3207C3B9" w:rsidRDefault="5477938E" w14:paraId="3819C1D8" w14:textId="774B2FDE">
      <w:pPr>
        <w:spacing w:before="240" w:beforeAutospacing="off" w:after="240" w:afterAutospacing="off"/>
      </w:pPr>
      <w:r w:rsidRPr="3207C3B9" w:rsidR="48F846EA">
        <w:rPr>
          <w:rFonts w:ascii="Times New Roman" w:hAnsi="Times New Roman" w:eastAsia="Times New Roman" w:cs="Times New Roman"/>
          <w:noProof w:val="0"/>
          <w:sz w:val="24"/>
          <w:szCs w:val="24"/>
          <w:lang w:val="en-US"/>
        </w:rPr>
        <w:t xml:space="preserve">Should it be </w:t>
      </w:r>
      <w:r w:rsidRPr="3207C3B9" w:rsidR="48F846EA">
        <w:rPr>
          <w:rFonts w:ascii="Times New Roman" w:hAnsi="Times New Roman" w:eastAsia="Times New Roman" w:cs="Times New Roman"/>
          <w:noProof w:val="0"/>
          <w:sz w:val="24"/>
          <w:szCs w:val="24"/>
          <w:lang w:val="en-US"/>
        </w:rPr>
        <w:t>determined</w:t>
      </w:r>
      <w:r w:rsidRPr="3207C3B9" w:rsidR="48F846EA">
        <w:rPr>
          <w:rFonts w:ascii="Times New Roman" w:hAnsi="Times New Roman" w:eastAsia="Times New Roman" w:cs="Times New Roman"/>
          <w:noProof w:val="0"/>
          <w:sz w:val="24"/>
          <w:szCs w:val="24"/>
          <w:lang w:val="en-US"/>
        </w:rPr>
        <w:t xml:space="preserve"> that the two-hour session does not allow sufficient time for the client to fully engage or express themselves, arrangements can be made for an </w:t>
      </w:r>
      <w:r w:rsidRPr="3207C3B9" w:rsidR="48F846EA">
        <w:rPr>
          <w:rFonts w:ascii="Times New Roman" w:hAnsi="Times New Roman" w:eastAsia="Times New Roman" w:cs="Times New Roman"/>
          <w:noProof w:val="0"/>
          <w:sz w:val="24"/>
          <w:szCs w:val="24"/>
          <w:lang w:val="en-US"/>
        </w:rPr>
        <w:t>additional</w:t>
      </w:r>
      <w:r w:rsidRPr="3207C3B9" w:rsidR="48F846EA">
        <w:rPr>
          <w:rFonts w:ascii="Times New Roman" w:hAnsi="Times New Roman" w:eastAsia="Times New Roman" w:cs="Times New Roman"/>
          <w:noProof w:val="0"/>
          <w:sz w:val="24"/>
          <w:szCs w:val="24"/>
          <w:lang w:val="en-US"/>
        </w:rPr>
        <w:t xml:space="preserve"> session following further discussions with the organizer.</w:t>
      </w:r>
    </w:p>
    <w:p w:rsidR="5477938E" w:rsidP="3207C3B9" w:rsidRDefault="5477938E" w14:paraId="0929F04B" w14:textId="74F14E64">
      <w:pPr>
        <w:spacing w:before="240" w:beforeAutospacing="off" w:after="240" w:afterAutospacing="off"/>
        <w:rPr>
          <w:rFonts w:ascii="Times New Roman" w:hAnsi="Times New Roman" w:eastAsia="Times New Roman" w:cs="Times New Roman"/>
          <w:b w:val="1"/>
          <w:bCs w:val="1"/>
          <w:noProof w:val="0"/>
          <w:sz w:val="24"/>
          <w:szCs w:val="24"/>
          <w:lang w:val="en-US"/>
        </w:rPr>
      </w:pPr>
      <w:r w:rsidRPr="3207C3B9" w:rsidR="3ED8638D">
        <w:rPr>
          <w:rFonts w:ascii="Times New Roman" w:hAnsi="Times New Roman" w:eastAsia="Times New Roman" w:cs="Times New Roman"/>
          <w:b w:val="1"/>
          <w:bCs w:val="1"/>
          <w:noProof w:val="0"/>
          <w:sz w:val="24"/>
          <w:szCs w:val="24"/>
          <w:lang w:val="en-US"/>
        </w:rPr>
        <w:t>Costs involved:</w:t>
      </w:r>
    </w:p>
    <w:p w:rsidR="5477938E" w:rsidP="3207C3B9" w:rsidRDefault="5477938E" w14:paraId="5665593B" w14:textId="4B489762">
      <w:pPr>
        <w:pStyle w:val="ListParagraph"/>
        <w:numPr>
          <w:ilvl w:val="0"/>
          <w:numId w:val="1"/>
        </w:numPr>
        <w:spacing w:before="0" w:beforeAutospacing="off" w:after="0" w:afterAutospacing="off"/>
        <w:rPr>
          <w:rFonts w:ascii="Times New Roman" w:hAnsi="Times New Roman" w:eastAsia="Times New Roman" w:cs="Times New Roman"/>
          <w:noProof w:val="0"/>
          <w:sz w:val="24"/>
          <w:szCs w:val="24"/>
          <w:lang w:val="en-US"/>
        </w:rPr>
      </w:pPr>
      <w:r w:rsidRPr="3207C3B9" w:rsidR="3ED8638D">
        <w:rPr>
          <w:rFonts w:ascii="Times New Roman" w:hAnsi="Times New Roman" w:eastAsia="Times New Roman" w:cs="Times New Roman"/>
          <w:b w:val="1"/>
          <w:bCs w:val="1"/>
          <w:noProof w:val="0"/>
          <w:sz w:val="24"/>
          <w:szCs w:val="24"/>
          <w:lang w:val="en-US"/>
        </w:rPr>
        <w:t>Workshop Fee per Child:</w:t>
      </w:r>
      <w:r w:rsidRPr="3207C3B9" w:rsidR="3ED8638D">
        <w:rPr>
          <w:rFonts w:ascii="Times New Roman" w:hAnsi="Times New Roman" w:eastAsia="Times New Roman" w:cs="Times New Roman"/>
          <w:noProof w:val="0"/>
          <w:sz w:val="24"/>
          <w:szCs w:val="24"/>
          <w:lang w:val="en-US"/>
        </w:rPr>
        <w:t xml:space="preserve"> £</w:t>
      </w:r>
      <w:r w:rsidRPr="3207C3B9" w:rsidR="04F3782A">
        <w:rPr>
          <w:rFonts w:ascii="Times New Roman" w:hAnsi="Times New Roman" w:eastAsia="Times New Roman" w:cs="Times New Roman"/>
          <w:noProof w:val="0"/>
          <w:sz w:val="24"/>
          <w:szCs w:val="24"/>
          <w:lang w:val="en-US"/>
        </w:rPr>
        <w:t xml:space="preserve"> </w:t>
      </w:r>
      <w:r w:rsidRPr="3207C3B9" w:rsidR="3ED8638D">
        <w:rPr>
          <w:rFonts w:ascii="Times New Roman" w:hAnsi="Times New Roman" w:eastAsia="Times New Roman" w:cs="Times New Roman"/>
          <w:noProof w:val="0"/>
          <w:sz w:val="24"/>
          <w:szCs w:val="24"/>
          <w:lang w:val="en-US"/>
        </w:rPr>
        <w:t>50</w:t>
      </w:r>
    </w:p>
    <w:p w:rsidR="5477938E" w:rsidP="3207C3B9" w:rsidRDefault="5477938E" w14:paraId="29FFC369" w14:textId="09F74C18">
      <w:pPr>
        <w:pStyle w:val="ListParagraph"/>
        <w:numPr>
          <w:ilvl w:val="0"/>
          <w:numId w:val="1"/>
        </w:numPr>
        <w:suppressLineNumbers w:val="0"/>
        <w:bidi w:val="0"/>
        <w:spacing w:before="0" w:beforeAutospacing="off" w:after="0" w:afterAutospacing="off" w:line="279" w:lineRule="auto"/>
        <w:ind w:left="720" w:right="0" w:hanging="360"/>
        <w:jc w:val="left"/>
        <w:rPr>
          <w:rFonts w:ascii="Times New Roman" w:hAnsi="Times New Roman" w:eastAsia="Times New Roman" w:cs="Times New Roman"/>
          <w:b w:val="1"/>
          <w:bCs w:val="1"/>
          <w:noProof w:val="0"/>
          <w:sz w:val="24"/>
          <w:szCs w:val="24"/>
          <w:lang w:val="en-US"/>
        </w:rPr>
      </w:pPr>
      <w:r w:rsidRPr="0BF3F9FF" w:rsidR="013B2037">
        <w:rPr>
          <w:rFonts w:ascii="Times New Roman" w:hAnsi="Times New Roman" w:eastAsia="Times New Roman" w:cs="Times New Roman"/>
          <w:b w:val="1"/>
          <w:bCs w:val="1"/>
          <w:noProof w:val="0"/>
          <w:sz w:val="24"/>
          <w:szCs w:val="24"/>
          <w:lang w:val="en-US"/>
        </w:rPr>
        <w:t xml:space="preserve">Additional Costs (Art Materials and Refreshments for Client and Advocate): </w:t>
      </w:r>
      <w:r w:rsidRPr="0BF3F9FF" w:rsidR="013B2037">
        <w:rPr>
          <w:rFonts w:ascii="Times New Roman" w:hAnsi="Times New Roman" w:eastAsia="Times New Roman" w:cs="Times New Roman"/>
          <w:b w:val="0"/>
          <w:bCs w:val="0"/>
          <w:noProof w:val="0"/>
          <w:sz w:val="24"/>
          <w:szCs w:val="24"/>
          <w:lang w:val="en-US"/>
        </w:rPr>
        <w:t>£ 100</w:t>
      </w:r>
    </w:p>
    <w:p w:rsidR="5477938E" w:rsidP="3207C3B9" w:rsidRDefault="5477938E" w14:paraId="23296F06" w14:textId="3023E570">
      <w:pPr>
        <w:pStyle w:val="ListParagraph"/>
        <w:numPr>
          <w:ilvl w:val="0"/>
          <w:numId w:val="1"/>
        </w:numPr>
        <w:spacing w:before="0" w:beforeAutospacing="off" w:after="0" w:afterAutospacing="off"/>
        <w:rPr>
          <w:rFonts w:ascii="Times New Roman" w:hAnsi="Times New Roman" w:eastAsia="Times New Roman" w:cs="Times New Roman"/>
          <w:noProof w:val="0"/>
          <w:sz w:val="24"/>
          <w:szCs w:val="24"/>
          <w:lang w:val="en-US"/>
        </w:rPr>
      </w:pPr>
      <w:r w:rsidRPr="0BF3F9FF" w:rsidR="3ED8638D">
        <w:rPr>
          <w:rFonts w:ascii="Times New Roman" w:hAnsi="Times New Roman" w:eastAsia="Times New Roman" w:cs="Times New Roman"/>
          <w:b w:val="1"/>
          <w:bCs w:val="1"/>
          <w:noProof w:val="0"/>
          <w:color w:val="auto"/>
          <w:sz w:val="24"/>
          <w:szCs w:val="24"/>
          <w:lang w:val="en-US" w:eastAsia="ja-JP" w:bidi="ar-SA"/>
        </w:rPr>
        <w:t xml:space="preserve">Attendee Fee (for Myself as </w:t>
      </w:r>
      <w:r w:rsidRPr="0BF3F9FF" w:rsidR="3ED8638D">
        <w:rPr>
          <w:rFonts w:ascii="Times New Roman" w:hAnsi="Times New Roman" w:eastAsia="Times New Roman" w:cs="Times New Roman"/>
          <w:b w:val="1"/>
          <w:bCs w:val="1"/>
          <w:noProof w:val="0"/>
          <w:sz w:val="24"/>
          <w:szCs w:val="24"/>
          <w:lang w:val="en-US"/>
        </w:rPr>
        <w:t>an Accompanying Adult):</w:t>
      </w:r>
      <w:r w:rsidRPr="0BF3F9FF" w:rsidR="3ED8638D">
        <w:rPr>
          <w:rFonts w:ascii="Times New Roman" w:hAnsi="Times New Roman" w:eastAsia="Times New Roman" w:cs="Times New Roman"/>
          <w:noProof w:val="0"/>
          <w:sz w:val="24"/>
          <w:szCs w:val="24"/>
          <w:lang w:val="en-US"/>
        </w:rPr>
        <w:t xml:space="preserve"> </w:t>
      </w:r>
      <w:r w:rsidRPr="0BF3F9FF" w:rsidR="7E2B7C6E">
        <w:rPr>
          <w:rFonts w:ascii="Times New Roman" w:hAnsi="Times New Roman" w:eastAsia="Times New Roman" w:cs="Times New Roman"/>
          <w:noProof w:val="0"/>
          <w:sz w:val="24"/>
          <w:szCs w:val="24"/>
          <w:lang w:val="en-US"/>
        </w:rPr>
        <w:t>£ 30</w:t>
      </w:r>
    </w:p>
    <w:p w:rsidR="5477938E" w:rsidP="3207C3B9" w:rsidRDefault="5477938E" w14:paraId="2B62B2EB" w14:textId="7DE85D76">
      <w:pPr>
        <w:pStyle w:val="ListParagraph"/>
        <w:numPr>
          <w:ilvl w:val="0"/>
          <w:numId w:val="1"/>
        </w:numPr>
        <w:spacing w:before="0" w:beforeAutospacing="off" w:after="0" w:afterAutospacing="off"/>
        <w:rPr>
          <w:rFonts w:ascii="Times New Roman" w:hAnsi="Times New Roman" w:eastAsia="Times New Roman" w:cs="Times New Roman"/>
          <w:noProof w:val="0"/>
          <w:sz w:val="24"/>
          <w:szCs w:val="24"/>
          <w:lang w:val="en-US"/>
        </w:rPr>
      </w:pPr>
      <w:r w:rsidRPr="0BF3F9FF" w:rsidR="3ED8638D">
        <w:rPr>
          <w:rFonts w:ascii="Times New Roman" w:hAnsi="Times New Roman" w:eastAsia="Times New Roman" w:cs="Times New Roman"/>
          <w:b w:val="1"/>
          <w:bCs w:val="1"/>
          <w:noProof w:val="0"/>
          <w:sz w:val="24"/>
          <w:szCs w:val="24"/>
          <w:lang w:val="en-US"/>
        </w:rPr>
        <w:t>Total Cost (including Myself):</w:t>
      </w:r>
      <w:r w:rsidRPr="0BF3F9FF" w:rsidR="3ED8638D">
        <w:rPr>
          <w:rFonts w:ascii="Times New Roman" w:hAnsi="Times New Roman" w:eastAsia="Times New Roman" w:cs="Times New Roman"/>
          <w:noProof w:val="0"/>
          <w:sz w:val="24"/>
          <w:szCs w:val="24"/>
          <w:lang w:val="en-US"/>
        </w:rPr>
        <w:t xml:space="preserve"> </w:t>
      </w:r>
      <w:r w:rsidRPr="0BF3F9FF" w:rsidR="5D784BA6">
        <w:rPr>
          <w:rFonts w:ascii="Times New Roman" w:hAnsi="Times New Roman" w:eastAsia="Times New Roman" w:cs="Times New Roman"/>
          <w:noProof w:val="0"/>
          <w:sz w:val="24"/>
          <w:szCs w:val="24"/>
          <w:lang w:val="en-US"/>
        </w:rPr>
        <w:t xml:space="preserve">£ </w:t>
      </w:r>
      <w:r w:rsidRPr="0BF3F9FF" w:rsidR="7739978D">
        <w:rPr>
          <w:rFonts w:ascii="Times New Roman" w:hAnsi="Times New Roman" w:eastAsia="Times New Roman" w:cs="Times New Roman"/>
          <w:noProof w:val="0"/>
          <w:sz w:val="24"/>
          <w:szCs w:val="24"/>
          <w:lang w:val="en-US"/>
        </w:rPr>
        <w:t>180</w:t>
      </w:r>
    </w:p>
    <w:p w:rsidR="5477938E" w:rsidP="3207C3B9" w:rsidRDefault="5477938E" w14:paraId="27A1D7EE" w14:textId="22803FC4">
      <w:pPr>
        <w:spacing w:before="240" w:beforeAutospacing="off" w:after="240" w:afterAutospacing="off"/>
      </w:pPr>
      <w:r w:rsidRPr="4C6F05AC" w:rsidR="3ED8638D">
        <w:rPr>
          <w:rFonts w:ascii="Times New Roman" w:hAnsi="Times New Roman" w:eastAsia="Times New Roman" w:cs="Times New Roman"/>
          <w:noProof w:val="0"/>
          <w:sz w:val="24"/>
          <w:szCs w:val="24"/>
          <w:lang w:val="en-US"/>
        </w:rPr>
        <w:t xml:space="preserve">This cost includes the use of the school’s facilities, art materials, and the supervision provided by the instructors. Should </w:t>
      </w:r>
      <w:r w:rsidRPr="4C6F05AC" w:rsidR="3ED8638D">
        <w:rPr>
          <w:rFonts w:ascii="Times New Roman" w:hAnsi="Times New Roman" w:eastAsia="Times New Roman" w:cs="Times New Roman"/>
          <w:noProof w:val="0"/>
          <w:sz w:val="24"/>
          <w:szCs w:val="24"/>
          <w:lang w:val="en-US"/>
        </w:rPr>
        <w:t>additional</w:t>
      </w:r>
      <w:r w:rsidRPr="4C6F05AC" w:rsidR="3ED8638D">
        <w:rPr>
          <w:rFonts w:ascii="Times New Roman" w:hAnsi="Times New Roman" w:eastAsia="Times New Roman" w:cs="Times New Roman"/>
          <w:noProof w:val="0"/>
          <w:sz w:val="24"/>
          <w:szCs w:val="24"/>
          <w:lang w:val="en-US"/>
        </w:rPr>
        <w:t xml:space="preserve"> sessions be required, the costs will be discussed and agreed upon with the organizer.</w:t>
      </w:r>
    </w:p>
    <w:p w:rsidR="3C666BC8" w:rsidP="4C6F05AC" w:rsidRDefault="3C666BC8" w14:paraId="0C5F2B84" w14:textId="72055ACC">
      <w:pPr>
        <w:spacing w:before="240" w:beforeAutospacing="off" w:after="240" w:afterAutospacing="off"/>
      </w:pPr>
      <w:r w:rsidRPr="4C6F05AC" w:rsidR="3C666BC8">
        <w:rPr>
          <w:rFonts w:ascii="Times New Roman" w:hAnsi="Times New Roman" w:eastAsia="Times New Roman" w:cs="Times New Roman"/>
          <w:b w:val="1"/>
          <w:bCs w:val="1"/>
          <w:noProof w:val="0"/>
          <w:sz w:val="24"/>
          <w:szCs w:val="24"/>
          <w:lang w:val="en-US"/>
        </w:rPr>
        <w:t>Training Costs for Advocate:</w:t>
      </w:r>
    </w:p>
    <w:p w:rsidR="6F1233D0" w:rsidP="77F71915" w:rsidRDefault="6F1233D0" w14:paraId="0F9C1083" w14:textId="4530E29D">
      <w:pPr>
        <w:pStyle w:val="Normal"/>
        <w:spacing w:before="240" w:beforeAutospacing="off" w:after="240" w:afterAutospacing="off"/>
      </w:pPr>
      <w:r w:rsidRPr="1FF39DA1" w:rsidR="3C666BC8">
        <w:rPr>
          <w:rFonts w:ascii="Times New Roman" w:hAnsi="Times New Roman" w:eastAsia="Times New Roman" w:cs="Times New Roman"/>
          <w:noProof w:val="0"/>
          <w:sz w:val="24"/>
          <w:szCs w:val="24"/>
          <w:lang w:val="en-US"/>
        </w:rPr>
        <w:t>No training costs were incurred for the Advocate, as an online training session on creative painting was completed via YouTube. The session lasted for one hour and was undertaken to enhance the Advocate’s ability to support the client effectively. This training aimed to build confidence and reduce hesitation, ensuring a positive and supportive environment for the client during the painting workshop</w:t>
      </w:r>
      <w:r w:rsidRPr="1FF39DA1" w:rsidR="5A6665D6">
        <w:rPr>
          <w:rFonts w:ascii="Times New Roman" w:hAnsi="Times New Roman" w:eastAsia="Times New Roman" w:cs="Times New Roman"/>
          <w:noProof w:val="0"/>
          <w:sz w:val="24"/>
          <w:szCs w:val="24"/>
          <w:lang w:val="en-US"/>
        </w:rPr>
        <w:t>, which was supported by</w:t>
      </w:r>
      <w:r w:rsidRPr="1FF39DA1" w:rsidR="6936DCDF">
        <w:rPr>
          <w:rFonts w:ascii="Times New Roman" w:hAnsi="Times New Roman" w:eastAsia="Times New Roman" w:cs="Times New Roman"/>
          <w:noProof w:val="0"/>
          <w:sz w:val="24"/>
          <w:szCs w:val="24"/>
          <w:lang w:val="en-US"/>
        </w:rPr>
        <w:t xml:space="preserve"> </w:t>
      </w:r>
      <w:r w:rsidRPr="1FF39DA1" w:rsidR="6936DCDF">
        <w:rPr>
          <w:rFonts w:ascii="Times New Roman" w:hAnsi="Times New Roman" w:eastAsia="Times New Roman" w:cs="Times New Roman"/>
          <w:b w:val="1"/>
          <w:bCs w:val="1"/>
          <w:noProof w:val="0"/>
          <w:sz w:val="24"/>
          <w:szCs w:val="24"/>
          <w:lang w:val="en-US"/>
        </w:rPr>
        <w:t xml:space="preserve">Lloyd (2021) </w:t>
      </w:r>
      <w:r w:rsidRPr="1FF39DA1" w:rsidR="6936DCDF">
        <w:rPr>
          <w:rFonts w:ascii="Times New Roman" w:hAnsi="Times New Roman" w:eastAsia="Times New Roman" w:cs="Times New Roman"/>
          <w:noProof w:val="0"/>
          <w:sz w:val="24"/>
          <w:szCs w:val="24"/>
          <w:lang w:val="en-US"/>
        </w:rPr>
        <w:t>report</w:t>
      </w:r>
      <w:r w:rsidRPr="1FF39DA1" w:rsidR="48F8870C">
        <w:rPr>
          <w:rFonts w:ascii="Times New Roman" w:hAnsi="Times New Roman" w:eastAsia="Times New Roman" w:cs="Times New Roman"/>
          <w:noProof w:val="0"/>
          <w:sz w:val="24"/>
          <w:szCs w:val="24"/>
          <w:lang w:val="en-US"/>
        </w:rPr>
        <w:t>ing</w:t>
      </w:r>
      <w:r w:rsidRPr="1FF39DA1" w:rsidR="6936DCDF">
        <w:rPr>
          <w:rFonts w:ascii="Times New Roman" w:hAnsi="Times New Roman" w:eastAsia="Times New Roman" w:cs="Times New Roman"/>
          <w:noProof w:val="0"/>
          <w:sz w:val="24"/>
          <w:szCs w:val="24"/>
          <w:lang w:val="en-US"/>
        </w:rPr>
        <w:t xml:space="preserve"> that training programs for advocates are essential in enhancing their ability to provide effective support; such programs are particularly valuable in fostering confidence and reducing communication barriers, thereby</w:t>
      </w:r>
      <w:r w:rsidRPr="1FF39DA1" w:rsidR="6936DCDF">
        <w:rPr>
          <w:rFonts w:ascii="Times New Roman" w:hAnsi="Times New Roman" w:eastAsia="Times New Roman" w:cs="Times New Roman"/>
          <w:noProof w:val="0"/>
          <w:sz w:val="24"/>
          <w:szCs w:val="24"/>
          <w:lang w:val="en-US"/>
        </w:rPr>
        <w:t xml:space="preserve"> </w:t>
      </w:r>
      <w:r w:rsidRPr="1FF39DA1" w:rsidR="6936DCDF">
        <w:rPr>
          <w:rFonts w:ascii="Times New Roman" w:hAnsi="Times New Roman" w:eastAsia="Times New Roman" w:cs="Times New Roman"/>
          <w:noProof w:val="0"/>
          <w:sz w:val="24"/>
          <w:szCs w:val="24"/>
          <w:lang w:val="en-US"/>
        </w:rPr>
        <w:t>establishin</w:t>
      </w:r>
      <w:r w:rsidRPr="1FF39DA1" w:rsidR="6936DCDF">
        <w:rPr>
          <w:rFonts w:ascii="Times New Roman" w:hAnsi="Times New Roman" w:eastAsia="Times New Roman" w:cs="Times New Roman"/>
          <w:noProof w:val="0"/>
          <w:sz w:val="24"/>
          <w:szCs w:val="24"/>
          <w:lang w:val="en-US"/>
        </w:rPr>
        <w:t>g</w:t>
      </w:r>
      <w:r w:rsidRPr="1FF39DA1" w:rsidR="6936DCDF">
        <w:rPr>
          <w:rFonts w:ascii="Times New Roman" w:hAnsi="Times New Roman" w:eastAsia="Times New Roman" w:cs="Times New Roman"/>
          <w:noProof w:val="0"/>
          <w:sz w:val="24"/>
          <w:szCs w:val="24"/>
          <w:lang w:val="en-US"/>
        </w:rPr>
        <w:t xml:space="preserve"> a supportive environment for clients, especially in emotionally or psychologically sensitive situations.</w:t>
      </w:r>
    </w:p>
    <w:p w:rsidR="1012E204" w:rsidP="1FF39DA1" w:rsidRDefault="1012E204" w14:paraId="3F289111" w14:textId="715E028F">
      <w:pPr>
        <w:spacing w:before="240" w:beforeAutospacing="off" w:after="240" w:afterAutospacing="off"/>
      </w:pPr>
      <w:r w:rsidRPr="1FF39DA1" w:rsidR="1012E204">
        <w:rPr>
          <w:rFonts w:ascii="Times New Roman" w:hAnsi="Times New Roman" w:eastAsia="Times New Roman" w:cs="Times New Roman"/>
          <w:b w:val="1"/>
          <w:bCs w:val="1"/>
          <w:noProof w:val="0"/>
          <w:sz w:val="24"/>
          <w:szCs w:val="24"/>
          <w:lang w:val="en-US"/>
        </w:rPr>
        <w:t>Upholding Equality, Diversity, and Age-Appropriate Care:</w:t>
      </w:r>
    </w:p>
    <w:p w:rsidR="401A1727" w:rsidP="0BF3F9FF" w:rsidRDefault="401A1727" w14:paraId="31B4308A" w14:textId="3D1A6BA7">
      <w:pPr>
        <w:pStyle w:val="Normal"/>
        <w:spacing w:before="240" w:beforeAutospacing="off" w:after="240" w:afterAutospacing="off"/>
      </w:pPr>
      <w:r w:rsidRPr="1FF39DA1" w:rsidR="401A1727">
        <w:rPr>
          <w:rFonts w:ascii="Times New Roman" w:hAnsi="Times New Roman" w:eastAsia="Times New Roman" w:cs="Times New Roman"/>
          <w:noProof w:val="0"/>
          <w:sz w:val="24"/>
          <w:szCs w:val="24"/>
          <w:lang w:val="en-US"/>
        </w:rPr>
        <w:t>In compliance with the Solicitors Regulation Authority (SRA) Code of Conduct, Part 6: 'Equality and Diversity,' I have approached the client's situation with sensitivity and an understanding of their diverse needs, particularly considering their young age, and recognizing the client as a small child, I have ensured that my support is age-appropriate, responsive to their specific circumstances, and aimed at addressing their needs with care and respect to foster a supportive and understanding environment, which was consistently maintained while engaging in interactive activities with the client as a communication tool.</w:t>
      </w:r>
      <w:r w:rsidRPr="1FF39DA1" w:rsidR="401A1727">
        <w:rPr>
          <w:rFonts w:ascii="Times New Roman" w:hAnsi="Times New Roman" w:eastAsia="Times New Roman" w:cs="Times New Roman"/>
          <w:b w:val="1"/>
          <w:bCs w:val="1"/>
          <w:i w:val="1"/>
          <w:iCs w:val="1"/>
          <w:noProof w:val="0"/>
          <w:sz w:val="24"/>
          <w:szCs w:val="24"/>
          <w:lang w:val="en-US"/>
        </w:rPr>
        <w:t xml:space="preserve"> </w:t>
      </w:r>
      <w:r w:rsidRPr="1FF39DA1" w:rsidR="34802899">
        <w:rPr>
          <w:rFonts w:ascii="Times New Roman" w:hAnsi="Times New Roman" w:eastAsia="Times New Roman" w:cs="Times New Roman"/>
          <w:b w:val="1"/>
          <w:bCs w:val="1"/>
          <w:i w:val="1"/>
          <w:iCs w:val="1"/>
          <w:noProof w:val="0"/>
          <w:sz w:val="24"/>
          <w:szCs w:val="24"/>
          <w:lang w:val="en-US"/>
        </w:rPr>
        <w:t>(SRA Code of conduct, 2025)</w:t>
      </w:r>
      <w:r w:rsidRPr="1FF39DA1" w:rsidR="468BF1A1">
        <w:rPr>
          <w:rFonts w:ascii="Times New Roman" w:hAnsi="Times New Roman" w:eastAsia="Times New Roman" w:cs="Times New Roman"/>
          <w:b w:val="1"/>
          <w:bCs w:val="1"/>
          <w:i w:val="1"/>
          <w:iCs w:val="1"/>
          <w:noProof w:val="0"/>
          <w:sz w:val="24"/>
          <w:szCs w:val="24"/>
          <w:lang w:val="en-US"/>
        </w:rPr>
        <w:t>.</w:t>
      </w:r>
    </w:p>
    <w:p w:rsidR="53367CA5" w:rsidP="1FF39DA1" w:rsidRDefault="53367CA5" w14:paraId="2810DD0C" w14:textId="00379E14">
      <w:pPr>
        <w:pStyle w:val="Normal"/>
        <w:spacing w:before="240" w:beforeAutospacing="off" w:after="240" w:afterAutospacing="off"/>
        <w:rPr>
          <w:rFonts w:ascii="Times New Roman" w:hAnsi="Times New Roman" w:eastAsia="Times New Roman" w:cs="Times New Roman"/>
          <w:b w:val="1"/>
          <w:bCs w:val="1"/>
          <w:noProof w:val="0"/>
          <w:sz w:val="24"/>
          <w:szCs w:val="24"/>
          <w:lang w:val="en-US"/>
        </w:rPr>
      </w:pPr>
      <w:r w:rsidRPr="1FF39DA1" w:rsidR="53367CA5">
        <w:rPr>
          <w:rFonts w:ascii="Times New Roman" w:hAnsi="Times New Roman" w:eastAsia="Times New Roman" w:cs="Times New Roman"/>
          <w:b w:val="1"/>
          <w:bCs w:val="1"/>
          <w:noProof w:val="0"/>
          <w:sz w:val="24"/>
          <w:szCs w:val="24"/>
          <w:lang w:val="en-US"/>
        </w:rPr>
        <w:t>Adherence to Ethical Standards:</w:t>
      </w:r>
    </w:p>
    <w:p w:rsidR="4FA9C69C" w:rsidP="0BF3F9FF" w:rsidRDefault="4FA9C69C" w14:paraId="715302D6" w14:textId="7BD4CF83">
      <w:pPr>
        <w:pStyle w:val="Normal"/>
        <w:spacing w:before="240" w:beforeAutospacing="off" w:after="240" w:afterAutospacing="off"/>
        <w:rPr>
          <w:rFonts w:ascii="Times New Roman" w:hAnsi="Times New Roman" w:eastAsia="Times New Roman" w:cs="Times New Roman"/>
          <w:b w:val="1"/>
          <w:bCs w:val="1"/>
          <w:i w:val="1"/>
          <w:iCs w:val="1"/>
          <w:noProof w:val="0"/>
          <w:sz w:val="24"/>
          <w:szCs w:val="24"/>
          <w:lang w:val="en-US"/>
        </w:rPr>
      </w:pPr>
      <w:r w:rsidRPr="1FF39DA1" w:rsidR="4FA9C69C">
        <w:rPr>
          <w:rFonts w:ascii="Times New Roman" w:hAnsi="Times New Roman" w:eastAsia="Times New Roman" w:cs="Times New Roman"/>
          <w:noProof w:val="0"/>
          <w:sz w:val="24"/>
          <w:szCs w:val="24"/>
          <w:lang w:val="en-US"/>
        </w:rPr>
        <w:t xml:space="preserve">As an advocate supporting my client, a young child who has experienced abuse, I have </w:t>
      </w:r>
      <w:r w:rsidRPr="1FF39DA1" w:rsidR="4FA9C69C">
        <w:rPr>
          <w:rFonts w:ascii="Times New Roman" w:hAnsi="Times New Roman" w:eastAsia="Times New Roman" w:cs="Times New Roman"/>
          <w:noProof w:val="0"/>
          <w:sz w:val="24"/>
          <w:szCs w:val="24"/>
          <w:lang w:val="en-US"/>
        </w:rPr>
        <w:t>maintained</w:t>
      </w:r>
      <w:r w:rsidRPr="1FF39DA1" w:rsidR="4FA9C69C">
        <w:rPr>
          <w:rFonts w:ascii="Times New Roman" w:hAnsi="Times New Roman" w:eastAsia="Times New Roman" w:cs="Times New Roman"/>
          <w:noProof w:val="0"/>
          <w:sz w:val="24"/>
          <w:szCs w:val="24"/>
          <w:lang w:val="en-US"/>
        </w:rPr>
        <w:t xml:space="preserve"> professional boundaries and adhered to ethical conduct, fostering a supportive yet professional relationship; this was particularly important while engaging in structured interactive activities, which served as a communication tool to build trust and </w:t>
      </w:r>
      <w:r w:rsidRPr="1FF39DA1" w:rsidR="4FA9C69C">
        <w:rPr>
          <w:rFonts w:ascii="Times New Roman" w:hAnsi="Times New Roman" w:eastAsia="Times New Roman" w:cs="Times New Roman"/>
          <w:noProof w:val="0"/>
          <w:sz w:val="24"/>
          <w:szCs w:val="24"/>
          <w:lang w:val="en-US"/>
        </w:rPr>
        <w:t>facilitate</w:t>
      </w:r>
      <w:r w:rsidRPr="1FF39DA1" w:rsidR="4FA9C69C">
        <w:rPr>
          <w:rFonts w:ascii="Times New Roman" w:hAnsi="Times New Roman" w:eastAsia="Times New Roman" w:cs="Times New Roman"/>
          <w:noProof w:val="0"/>
          <w:sz w:val="24"/>
          <w:szCs w:val="24"/>
          <w:lang w:val="en-US"/>
        </w:rPr>
        <w:t xml:space="preserve"> effective communication with the client.</w:t>
      </w:r>
      <w:r w:rsidRPr="1FF39DA1" w:rsidR="2C1A0F98">
        <w:rPr>
          <w:rFonts w:ascii="Times New Roman" w:hAnsi="Times New Roman" w:eastAsia="Times New Roman" w:cs="Times New Roman"/>
          <w:noProof w:val="0"/>
          <w:sz w:val="24"/>
          <w:szCs w:val="24"/>
          <w:lang w:val="en-US"/>
        </w:rPr>
        <w:t xml:space="preserve"> </w:t>
      </w:r>
      <w:r w:rsidRPr="1FF39DA1" w:rsidR="2C1A0F98">
        <w:rPr>
          <w:rFonts w:ascii="Times New Roman" w:hAnsi="Times New Roman" w:eastAsia="Times New Roman" w:cs="Times New Roman"/>
          <w:b w:val="1"/>
          <w:bCs w:val="1"/>
          <w:i w:val="1"/>
          <w:iCs w:val="1"/>
          <w:noProof w:val="0"/>
          <w:sz w:val="24"/>
          <w:szCs w:val="24"/>
          <w:lang w:val="en-US"/>
        </w:rPr>
        <w:t>(Hardy</w:t>
      </w:r>
      <w:r w:rsidRPr="1FF39DA1" w:rsidR="5BE41459">
        <w:rPr>
          <w:rFonts w:ascii="Times New Roman" w:hAnsi="Times New Roman" w:eastAsia="Times New Roman" w:cs="Times New Roman"/>
          <w:b w:val="1"/>
          <w:bCs w:val="1"/>
          <w:i w:val="1"/>
          <w:iCs w:val="1"/>
          <w:noProof w:val="0"/>
          <w:sz w:val="24"/>
          <w:szCs w:val="24"/>
          <w:lang w:val="en-US"/>
        </w:rPr>
        <w:t xml:space="preserve"> &amp; Evan</w:t>
      </w:r>
      <w:r w:rsidRPr="1FF39DA1" w:rsidR="36090AA1">
        <w:rPr>
          <w:rFonts w:ascii="Times New Roman" w:hAnsi="Times New Roman" w:eastAsia="Times New Roman" w:cs="Times New Roman"/>
          <w:b w:val="1"/>
          <w:bCs w:val="1"/>
          <w:i w:val="1"/>
          <w:iCs w:val="1"/>
          <w:noProof w:val="0"/>
          <w:sz w:val="24"/>
          <w:szCs w:val="24"/>
          <w:lang w:val="en-US"/>
        </w:rPr>
        <w:t>s</w:t>
      </w:r>
      <w:r w:rsidRPr="1FF39DA1" w:rsidR="5BE41459">
        <w:rPr>
          <w:rFonts w:ascii="Times New Roman" w:hAnsi="Times New Roman" w:eastAsia="Times New Roman" w:cs="Times New Roman"/>
          <w:b w:val="1"/>
          <w:bCs w:val="1"/>
          <w:i w:val="1"/>
          <w:iCs w:val="1"/>
          <w:noProof w:val="0"/>
          <w:sz w:val="24"/>
          <w:szCs w:val="24"/>
          <w:lang w:val="en-US"/>
        </w:rPr>
        <w:t>,</w:t>
      </w:r>
      <w:r w:rsidRPr="1FF39DA1" w:rsidR="2C1A0F98">
        <w:rPr>
          <w:rFonts w:ascii="Times New Roman" w:hAnsi="Times New Roman" w:eastAsia="Times New Roman" w:cs="Times New Roman"/>
          <w:b w:val="1"/>
          <w:bCs w:val="1"/>
          <w:i w:val="1"/>
          <w:iCs w:val="1"/>
          <w:noProof w:val="0"/>
          <w:sz w:val="24"/>
          <w:szCs w:val="24"/>
          <w:lang w:val="en-US"/>
        </w:rPr>
        <w:t xml:space="preserve"> 2017)</w:t>
      </w:r>
    </w:p>
    <w:p w:rsidR="7A48D07C" w:rsidP="1FF39DA1" w:rsidRDefault="7A48D07C" w14:paraId="5FF92BF6" w14:textId="189471F6">
      <w:pPr>
        <w:spacing w:before="240" w:beforeAutospacing="off" w:after="240" w:afterAutospacing="off"/>
        <w:rPr>
          <w:rFonts w:ascii="Times New Roman" w:hAnsi="Times New Roman" w:eastAsia="Times New Roman" w:cs="Times New Roman"/>
          <w:noProof w:val="0"/>
          <w:sz w:val="24"/>
          <w:szCs w:val="24"/>
          <w:lang w:val="en-US"/>
        </w:rPr>
      </w:pPr>
      <w:r w:rsidRPr="1FF39DA1" w:rsidR="7A48D07C">
        <w:rPr>
          <w:rFonts w:ascii="Times New Roman" w:hAnsi="Times New Roman" w:eastAsia="Times New Roman" w:cs="Times New Roman"/>
          <w:noProof w:val="0"/>
          <w:sz w:val="24"/>
          <w:szCs w:val="24"/>
          <w:lang w:val="en-US"/>
        </w:rPr>
        <w:t>Advocacy is crucial in safeguarding children by ensuring they are heard in matters affecting their well-being and future, allowing them to express concerns about the care and services they receive</w:t>
      </w:r>
      <w:r w:rsidRPr="1FF39DA1" w:rsidR="527FC6F2">
        <w:rPr>
          <w:rFonts w:ascii="Times New Roman" w:hAnsi="Times New Roman" w:eastAsia="Times New Roman" w:cs="Times New Roman"/>
          <w:noProof w:val="0"/>
          <w:sz w:val="24"/>
          <w:szCs w:val="24"/>
          <w:lang w:val="en-US"/>
        </w:rPr>
        <w:t>;</w:t>
      </w:r>
      <w:r w:rsidRPr="1FF39DA1" w:rsidR="7A48D07C">
        <w:rPr>
          <w:rFonts w:ascii="Times New Roman" w:hAnsi="Times New Roman" w:eastAsia="Times New Roman" w:cs="Times New Roman"/>
          <w:noProof w:val="0"/>
          <w:sz w:val="24"/>
          <w:szCs w:val="24"/>
          <w:lang w:val="en-US"/>
        </w:rPr>
        <w:t xml:space="preserve"> </w:t>
      </w:r>
      <w:r w:rsidRPr="1FF39DA1" w:rsidR="56C7AA1A">
        <w:rPr>
          <w:rFonts w:ascii="Times New Roman" w:hAnsi="Times New Roman" w:eastAsia="Times New Roman" w:cs="Times New Roman"/>
          <w:noProof w:val="0"/>
          <w:sz w:val="24"/>
          <w:szCs w:val="24"/>
          <w:lang w:val="en-US"/>
        </w:rPr>
        <w:t>a</w:t>
      </w:r>
      <w:r w:rsidRPr="1FF39DA1" w:rsidR="7A48D07C">
        <w:rPr>
          <w:rFonts w:ascii="Times New Roman" w:hAnsi="Times New Roman" w:eastAsia="Times New Roman" w:cs="Times New Roman"/>
          <w:noProof w:val="0"/>
          <w:sz w:val="24"/>
          <w:szCs w:val="24"/>
          <w:lang w:val="en-US"/>
        </w:rPr>
        <w:t>s an advocate</w:t>
      </w:r>
      <w:r w:rsidRPr="1FF39DA1" w:rsidR="6549EF4C">
        <w:rPr>
          <w:rFonts w:ascii="Times New Roman" w:hAnsi="Times New Roman" w:eastAsia="Times New Roman" w:cs="Times New Roman"/>
          <w:noProof w:val="0"/>
          <w:sz w:val="24"/>
          <w:szCs w:val="24"/>
          <w:lang w:val="en-US"/>
        </w:rPr>
        <w:t xml:space="preserve"> to my Client who is an abused</w:t>
      </w:r>
      <w:r w:rsidRPr="1FF39DA1" w:rsidR="7B6ADB22">
        <w:rPr>
          <w:rFonts w:ascii="Times New Roman" w:hAnsi="Times New Roman" w:eastAsia="Times New Roman" w:cs="Times New Roman"/>
          <w:noProof w:val="0"/>
          <w:sz w:val="24"/>
          <w:szCs w:val="24"/>
          <w:lang w:val="en-US"/>
        </w:rPr>
        <w:t xml:space="preserve"> and neglected child, </w:t>
      </w:r>
      <w:r w:rsidRPr="1FF39DA1" w:rsidR="7A48D07C">
        <w:rPr>
          <w:rFonts w:ascii="Times New Roman" w:hAnsi="Times New Roman" w:eastAsia="Times New Roman" w:cs="Times New Roman"/>
          <w:noProof w:val="0"/>
          <w:sz w:val="24"/>
          <w:szCs w:val="24"/>
          <w:lang w:val="en-US"/>
        </w:rPr>
        <w:t xml:space="preserve">I have applied the principles outlined in </w:t>
      </w:r>
      <w:r w:rsidRPr="1FF39DA1" w:rsidR="7A48D07C">
        <w:rPr>
          <w:rFonts w:ascii="Times New Roman" w:hAnsi="Times New Roman" w:eastAsia="Times New Roman" w:cs="Times New Roman"/>
          <w:noProof w:val="0"/>
          <w:sz w:val="24"/>
          <w:szCs w:val="24"/>
          <w:lang w:val="en-US"/>
        </w:rPr>
        <w:t xml:space="preserve">key legal frameworks, including </w:t>
      </w:r>
      <w:r w:rsidRPr="1FF39DA1" w:rsidR="7A48D07C">
        <w:rPr>
          <w:rFonts w:ascii="Times New Roman" w:hAnsi="Times New Roman" w:eastAsia="Times New Roman" w:cs="Times New Roman"/>
          <w:b w:val="1"/>
          <w:bCs w:val="1"/>
          <w:i w:val="1"/>
          <w:iCs w:val="1"/>
          <w:noProof w:val="0"/>
          <w:sz w:val="24"/>
          <w:szCs w:val="24"/>
          <w:lang w:val="en-US"/>
        </w:rPr>
        <w:t xml:space="preserve">the United Nations Convention on the Rights of the Child </w:t>
      </w:r>
      <w:r w:rsidRPr="1FF39DA1" w:rsidR="7A48D07C">
        <w:rPr>
          <w:rFonts w:ascii="Times New Roman" w:hAnsi="Times New Roman" w:eastAsia="Times New Roman" w:cs="Times New Roman"/>
          <w:b w:val="1"/>
          <w:bCs w:val="1"/>
          <w:i w:val="1"/>
          <w:iCs w:val="1"/>
          <w:noProof w:val="0"/>
          <w:sz w:val="24"/>
          <w:szCs w:val="24"/>
          <w:lang w:val="en-US"/>
        </w:rPr>
        <w:t>(UNCRC, 1989)</w:t>
      </w:r>
      <w:r w:rsidRPr="1FF39DA1" w:rsidR="7A48D07C">
        <w:rPr>
          <w:rFonts w:ascii="Times New Roman" w:hAnsi="Times New Roman" w:eastAsia="Times New Roman" w:cs="Times New Roman"/>
          <w:noProof w:val="0"/>
          <w:sz w:val="24"/>
          <w:szCs w:val="24"/>
          <w:lang w:val="en-US"/>
        </w:rPr>
        <w:t xml:space="preserve">, </w:t>
      </w:r>
      <w:r w:rsidRPr="1FF39DA1" w:rsidR="7A48D07C">
        <w:rPr>
          <w:rFonts w:ascii="Times New Roman" w:hAnsi="Times New Roman" w:eastAsia="Times New Roman" w:cs="Times New Roman"/>
          <w:b w:val="1"/>
          <w:bCs w:val="1"/>
          <w:i w:val="1"/>
          <w:iCs w:val="1"/>
          <w:noProof w:val="0"/>
          <w:sz w:val="24"/>
          <w:szCs w:val="24"/>
          <w:lang w:val="en-US"/>
        </w:rPr>
        <w:t>the Children Act (1989), and the Social Services and Well-being (Wales) Act (2014),</w:t>
      </w:r>
      <w:r w:rsidRPr="1FF39DA1" w:rsidR="7A48D07C">
        <w:rPr>
          <w:rFonts w:ascii="Times New Roman" w:hAnsi="Times New Roman" w:eastAsia="Times New Roman" w:cs="Times New Roman"/>
          <w:noProof w:val="0"/>
          <w:sz w:val="24"/>
          <w:szCs w:val="24"/>
          <w:lang w:val="en-US"/>
        </w:rPr>
        <w:t xml:space="preserve"> to support </w:t>
      </w:r>
      <w:r w:rsidRPr="1FF39DA1" w:rsidR="512E9AF0">
        <w:rPr>
          <w:rFonts w:ascii="Times New Roman" w:hAnsi="Times New Roman" w:eastAsia="Times New Roman" w:cs="Times New Roman"/>
          <w:noProof w:val="0"/>
          <w:sz w:val="24"/>
          <w:szCs w:val="24"/>
          <w:lang w:val="en-US"/>
        </w:rPr>
        <w:t>the</w:t>
      </w:r>
      <w:r w:rsidRPr="1FF39DA1" w:rsidR="7A48D07C">
        <w:rPr>
          <w:rFonts w:ascii="Times New Roman" w:hAnsi="Times New Roman" w:eastAsia="Times New Roman" w:cs="Times New Roman"/>
          <w:noProof w:val="0"/>
          <w:sz w:val="24"/>
          <w:szCs w:val="24"/>
          <w:lang w:val="en-US"/>
        </w:rPr>
        <w:t xml:space="preserve"> client, ensuring their right to be heard and facilitating their expression of concerns in alignment with these legal and ethical standards, utilizing creative painting as a communication tool to engage and entertain my client, providing them with a safe and supportive environment to express themselves.</w:t>
      </w:r>
    </w:p>
    <w:p w:rsidR="1FF39DA1" w:rsidP="1FF39DA1" w:rsidRDefault="1FF39DA1" w14:paraId="6FCD9C3E" w14:textId="3C7E7AB1">
      <w:pPr>
        <w:pStyle w:val="Normal"/>
        <w:spacing w:before="240" w:beforeAutospacing="off" w:after="240" w:afterAutospacing="off"/>
        <w:rPr>
          <w:rFonts w:ascii="Times New Roman" w:hAnsi="Times New Roman" w:eastAsia="Times New Roman" w:cs="Times New Roman"/>
          <w:noProof w:val="0"/>
          <w:sz w:val="24"/>
          <w:szCs w:val="24"/>
          <w:lang w:val="en-US"/>
        </w:rPr>
      </w:pPr>
    </w:p>
    <w:p w:rsidR="4C6F05AC" w:rsidP="4C6F05AC" w:rsidRDefault="4C6F05AC" w14:paraId="73D0F2A0" w14:textId="776325C3">
      <w:pPr>
        <w:spacing w:before="240" w:beforeAutospacing="off" w:after="240" w:afterAutospacing="off"/>
        <w:rPr>
          <w:rFonts w:ascii="Times New Roman" w:hAnsi="Times New Roman" w:eastAsia="Times New Roman" w:cs="Times New Roman"/>
          <w:noProof w:val="0"/>
          <w:sz w:val="24"/>
          <w:szCs w:val="24"/>
          <w:lang w:val="en-US"/>
        </w:rPr>
      </w:pPr>
    </w:p>
    <w:p w:rsidR="5477938E" w:rsidP="3207C3B9" w:rsidRDefault="5477938E" w14:paraId="1161A589" w14:textId="05A02B5E">
      <w:pPr>
        <w:spacing w:before="240" w:beforeAutospacing="off" w:after="240" w:afterAutospacing="off"/>
        <w:rPr>
          <w:rFonts w:ascii="Times New Roman" w:hAnsi="Times New Roman" w:eastAsia="Times New Roman" w:cs="Times New Roman"/>
          <w:noProof w:val="0"/>
          <w:sz w:val="24"/>
          <w:szCs w:val="24"/>
          <w:lang w:val="en-US"/>
        </w:rPr>
      </w:pPr>
    </w:p>
    <w:p w:rsidR="5477938E" w:rsidP="3207C3B9" w:rsidRDefault="5477938E" w14:paraId="1CBFE419" w14:textId="4769A5CE">
      <w:pPr>
        <w:spacing w:before="240" w:beforeAutospacing="off" w:after="240" w:afterAutospacing="off"/>
        <w:rPr>
          <w:rFonts w:ascii="Times New Roman" w:hAnsi="Times New Roman" w:eastAsia="Times New Roman" w:cs="Times New Roman"/>
          <w:noProof w:val="0"/>
          <w:sz w:val="24"/>
          <w:szCs w:val="24"/>
          <w:lang w:val="en-US"/>
        </w:rPr>
      </w:pPr>
    </w:p>
    <w:p w:rsidR="57EFC5C7" w:rsidP="28DC7A14" w:rsidRDefault="57EFC5C7" w14:paraId="35CDD301" w14:textId="7C795ED1">
      <w:pPr>
        <w:pStyle w:val="Normal"/>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single"/>
          <w:lang w:val="en-US"/>
        </w:rPr>
      </w:pPr>
      <w:r w:rsidRPr="28DC7A14" w:rsidR="57EFC5C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single"/>
          <w:lang w:val="en-US"/>
        </w:rPr>
        <w:t>References:</w:t>
      </w:r>
    </w:p>
    <w:p w:rsidR="28DC7A14" w:rsidP="28DC7A14" w:rsidRDefault="28DC7A14" w14:paraId="16EA7257" w14:textId="58804E37">
      <w:pPr>
        <w:pStyle w:val="Normal"/>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none"/>
          <w:lang w:val="en-US"/>
        </w:rPr>
      </w:pPr>
    </w:p>
    <w:p w:rsidR="57EFC5C7" w:rsidP="28DC7A14" w:rsidRDefault="57EFC5C7" w14:paraId="39A0EAFC" w14:textId="64FC15D5">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DC7A14" w:rsidR="57EFC5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Felitti, V. J., Anda, R. F., Nordenberg, D., Williamson, D. F., Spitz, A. M., Edwards, V., ... &amp; Marks, J. S. (1998). Relationship of childhood abuse and household dysfunction to adult health: The adverse childhood experiences (ACE) study. American journal of preventive medicine, 14(4), 245-258.</w:t>
      </w:r>
    </w:p>
    <w:p w:rsidR="57EFC5C7" w:rsidP="28DC7A14" w:rsidRDefault="57EFC5C7" w14:paraId="02B03AD3" w14:textId="6CBF6CD5">
      <w:pPr>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9d25ca55073a4be7">
        <w:r w:rsidRPr="28DC7A14" w:rsidR="57EFC5C7">
          <w:rPr>
            <w:rStyle w:val="Hyperlink"/>
            <w:rFonts w:ascii="Times New Roman" w:hAnsi="Times New Roman" w:eastAsia="Times New Roman" w:cs="Times New Roman"/>
            <w:b w:val="0"/>
            <w:bCs w:val="0"/>
            <w:i w:val="0"/>
            <w:iCs w:val="0"/>
            <w:caps w:val="0"/>
            <w:smallCaps w:val="0"/>
            <w:noProof w:val="0"/>
            <w:sz w:val="24"/>
            <w:szCs w:val="24"/>
            <w:lang w:val="en-US"/>
          </w:rPr>
          <w:t>https://www.ajpmonline.org/article/s0749-3797%2898%2900017-8/pdf</w:t>
        </w:r>
      </w:hyperlink>
    </w:p>
    <w:p w:rsidR="57EFC5C7" w:rsidP="28DC7A14" w:rsidRDefault="57EFC5C7" w14:paraId="343894AB" w14:textId="5F58F060">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DC7A14" w:rsidR="57EFC5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American Academy of Pediatrics, Stirling, J. Jr., Amaya-Jackson, L., and the Committee on Child Abuse and Neglect and Section on Adoption and Foster Care (2008) ‘Understanding the Behavioral and Emotional Consequences of Child Abuse’, </w:t>
      </w:r>
      <w:r w:rsidRPr="28DC7A14" w:rsidR="57EFC5C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Pediatrics</w:t>
      </w:r>
      <w:r w:rsidRPr="28DC7A14" w:rsidR="57EFC5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122(3), pp. 667–673. doi:10.1542/peds.2008-1885.</w:t>
      </w:r>
    </w:p>
    <w:p w:rsidR="57EFC5C7" w:rsidP="28DC7A14" w:rsidRDefault="57EFC5C7" w14:paraId="6905CAFC" w14:textId="739CA070">
      <w:pPr>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ac5029d21000494b">
        <w:r w:rsidRPr="28DC7A14" w:rsidR="57EFC5C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https://publications.aap.org/pediatrics/article/122/3/667/72303/Understanding-the-Behavioral-and-Emot</w:t>
        </w:r>
      </w:hyperlink>
    </w:p>
    <w:p w:rsidR="57EFC5C7" w:rsidP="28DC7A14" w:rsidRDefault="57EFC5C7" w14:paraId="3080954E" w14:textId="2C1DFF16">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DC7A14" w:rsidR="57EFC5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Times &amp; The Sunday Times (2024) 'Alison Lapper: "It took me three years to pick up a brush after my son died"', </w:t>
      </w:r>
      <w:r w:rsidRPr="28DC7A14" w:rsidR="57EFC5C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Times</w:t>
      </w:r>
      <w:r w:rsidRPr="28DC7A14" w:rsidR="57EFC5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57EFC5C7" w:rsidP="28DC7A14" w:rsidRDefault="57EFC5C7" w14:paraId="4C70595A" w14:textId="256E3C6B">
      <w:pPr>
        <w:ind w:left="720"/>
        <w:rPr>
          <w:rFonts w:ascii="Aptos" w:hAnsi="Aptos" w:eastAsia="Aptos" w:cs="Aptos"/>
          <w:b w:val="0"/>
          <w:bCs w:val="0"/>
          <w:i w:val="0"/>
          <w:iCs w:val="0"/>
          <w:caps w:val="0"/>
          <w:smallCaps w:val="0"/>
          <w:noProof w:val="0"/>
          <w:color w:val="000000" w:themeColor="text1" w:themeTint="FF" w:themeShade="FF"/>
          <w:sz w:val="24"/>
          <w:szCs w:val="24"/>
          <w:lang w:val="en-US"/>
        </w:rPr>
      </w:pPr>
      <w:hyperlink r:id="R60175b808f2a4d46">
        <w:r w:rsidRPr="28DC7A14" w:rsidR="57EFC5C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https://www.thetimes.com/culture/art/article/artist-alison-lapper-interview-in-my-own-words-lost-in-parys-</w:t>
        </w:r>
      </w:hyperlink>
    </w:p>
    <w:p w:rsidR="57EFC5C7" w:rsidP="28DC7A14" w:rsidRDefault="57EFC5C7" w14:paraId="3D229DA5" w14:textId="23F98D2D">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DC7A14" w:rsidR="57EFC5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Erickson, J. and Feiam, A. (2024) 'He was covering one of his eyes... it would turn our lives upside down', </w:t>
      </w:r>
      <w:r w:rsidRPr="28DC7A14" w:rsidR="57EFC5C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Daily Telegraph</w:t>
      </w:r>
      <w:r w:rsidRPr="28DC7A14" w:rsidR="57EFC5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Lifestyle, Parenting.  </w:t>
      </w:r>
      <w:hyperlink r:id="Re917ace0932e4ae7">
        <w:r w:rsidRPr="28DC7A14" w:rsidR="57EFC5C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https://www.dailytelegraph.com.au/lifestyle/parenting/he-was-covering-one-of-his-eyes-it-would-turn-our-lives-upside-down/news-story/503bf2d89350266186cb56c106f40cd4</w:t>
        </w:r>
      </w:hyperlink>
    </w:p>
    <w:p w:rsidR="28DC7A14" w:rsidP="28DC7A14" w:rsidRDefault="28DC7A14" w14:paraId="27E7D5AC" w14:textId="5EF2A540">
      <w:pPr>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7EFC5C7" w:rsidP="28DC7A14" w:rsidRDefault="57EFC5C7" w14:paraId="1A94618B" w14:textId="633786A0">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DC7A14" w:rsidR="57EFC5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Courier-Mail (2024) '“Dignified and beautiful”: How a Qld family turned their pain into art', </w:t>
      </w:r>
      <w:r w:rsidRPr="28DC7A14" w:rsidR="57EFC5C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Courier-Mail</w:t>
      </w:r>
      <w:r w:rsidRPr="28DC7A14" w:rsidR="57EFC5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7EFC5C7" w:rsidP="28DC7A14" w:rsidRDefault="57EFC5C7" w14:paraId="78068EF7" w14:textId="54D7D610">
      <w:pPr>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a9e3b99c0f9a4ddf">
        <w:r w:rsidRPr="28DC7A14" w:rsidR="57EFC5C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https://www.couriermail.com.au/subscribe/news/1/?sourceCode=CMWEB_WRE170_a&amp;dest=https%3A%2F%2F</w:t>
        </w:r>
      </w:hyperlink>
    </w:p>
    <w:p w:rsidR="28DC7A14" w:rsidP="28DC7A14" w:rsidRDefault="28DC7A14" w14:paraId="269170A1" w14:textId="4992ED58">
      <w:pPr>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7EFC5C7" w:rsidP="28DC7A14" w:rsidRDefault="57EFC5C7" w14:paraId="1C03F742" w14:textId="757241D0">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DC7A14" w:rsidR="57EFC5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Pollak, I., Mitic, M., Birchwood, J., Dörfler, S., Krammer, I., Rogers, J.C., Schek, E.J., Schrank, B., Stiehl, K.A.M. and Woodcock, K.A., 2023. A systematic review of intervention programs promoting peer relationships among children and adolescents: methods and targets used in effective programs. </w:t>
      </w:r>
      <w:r w:rsidRPr="28DC7A14" w:rsidR="57EFC5C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Systematic Review</w:t>
      </w:r>
      <w:r w:rsidRPr="28DC7A14" w:rsidR="57EFC5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8, pp.297-321.</w:t>
      </w:r>
    </w:p>
    <w:p w:rsidR="57EFC5C7" w:rsidP="28DC7A14" w:rsidRDefault="57EFC5C7" w14:paraId="41E773D4" w14:textId="74A74756">
      <w:pPr>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4eabe2b8792a42e4">
        <w:r w:rsidRPr="28DC7A14" w:rsidR="57EFC5C7">
          <w:rPr>
            <w:rStyle w:val="Hyperlink"/>
            <w:rFonts w:ascii="Times New Roman" w:hAnsi="Times New Roman" w:eastAsia="Times New Roman" w:cs="Times New Roman"/>
            <w:b w:val="0"/>
            <w:bCs w:val="0"/>
            <w:i w:val="0"/>
            <w:iCs w:val="0"/>
            <w:caps w:val="0"/>
            <w:smallCaps w:val="0"/>
            <w:noProof w:val="0"/>
            <w:sz w:val="24"/>
            <w:szCs w:val="24"/>
            <w:lang w:val="en-US"/>
          </w:rPr>
          <w:t>https://doi.org/10.1186/s13643-022-02037-6</w:t>
        </w:r>
      </w:hyperlink>
    </w:p>
    <w:p w:rsidR="28DC7A14" w:rsidP="28DC7A14" w:rsidRDefault="28DC7A14" w14:paraId="26FE50BF" w14:textId="0579F9E0">
      <w:pPr>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7EFC5C7" w:rsidP="28DC7A14" w:rsidRDefault="57EFC5C7" w14:paraId="5A86FBC7" w14:textId="5C4BCA92">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DC7A14" w:rsidR="57EFC5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Simmons, M.B., Cartner, S., MacDonald, R., Whitson, S., Bailey, A. and Brown, E., 2023. The effectiveness of peer support from a person with lived experience of mental health challenges for young people with anxiety and depression: a systematic review. </w:t>
      </w:r>
      <w:r w:rsidRPr="28DC7A14" w:rsidR="57EFC5C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BMC Psychiatry</w:t>
      </w:r>
      <w:r w:rsidRPr="28DC7A14" w:rsidR="57EFC5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23, Article 194. </w:t>
      </w:r>
    </w:p>
    <w:p w:rsidR="57EFC5C7" w:rsidP="28DC7A14" w:rsidRDefault="57EFC5C7" w14:paraId="5A340FAD" w14:textId="205D1733">
      <w:pPr>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f882563f9cf04a31">
        <w:r w:rsidRPr="28DC7A14" w:rsidR="57EFC5C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https://doi.org/10.1186/s12888-023-04606-9</w:t>
        </w:r>
      </w:hyperlink>
    </w:p>
    <w:p w:rsidR="28DC7A14" w:rsidP="28DC7A14" w:rsidRDefault="28DC7A14" w14:paraId="36E55640" w14:textId="743F0BEF">
      <w:pPr>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7EFC5C7" w:rsidP="28DC7A14" w:rsidRDefault="57EFC5C7" w14:paraId="29C924DE" w14:textId="736A8B16">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DC7A14" w:rsidR="57EFC5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Cygnets Art School (2024)</w:t>
      </w:r>
    </w:p>
    <w:p w:rsidR="57EFC5C7" w:rsidP="28DC7A14" w:rsidRDefault="57EFC5C7" w14:paraId="384B1B19" w14:textId="1C69441B">
      <w:pPr>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b519505d142344f9">
        <w:r w:rsidRPr="28DC7A14" w:rsidR="57EFC5C7">
          <w:rPr>
            <w:rStyle w:val="Hyperlink"/>
            <w:rFonts w:ascii="Times New Roman" w:hAnsi="Times New Roman" w:eastAsia="Times New Roman" w:cs="Times New Roman"/>
            <w:b w:val="0"/>
            <w:bCs w:val="0"/>
            <w:i w:val="0"/>
            <w:iCs w:val="0"/>
            <w:caps w:val="0"/>
            <w:smallCaps w:val="0"/>
            <w:noProof w:val="0"/>
            <w:sz w:val="24"/>
            <w:szCs w:val="24"/>
            <w:lang w:val="en-US"/>
          </w:rPr>
          <w:t>https://www.cygnetsartschool.com/</w:t>
        </w:r>
      </w:hyperlink>
    </w:p>
    <w:p w:rsidR="57EFC5C7" w:rsidP="28DC7A14" w:rsidRDefault="57EFC5C7" w14:paraId="4B67D7EB" w14:textId="7F8270D7">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DC7A14" w:rsidR="57EFC5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Lloyd, C. (2021). </w:t>
      </w:r>
      <w:r w:rsidRPr="28DC7A14" w:rsidR="57EFC5C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Importance of Training in Enhancing Client Support: A Guide for Advocates.</w:t>
      </w:r>
      <w:r w:rsidRPr="28DC7A14" w:rsidR="57EFC5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Journal of Social Support, 22(4), 45-56.</w:t>
      </w:r>
    </w:p>
    <w:p w:rsidR="28DC7A14" w:rsidP="28DC7A14" w:rsidRDefault="28DC7A14" w14:paraId="23B1F308" w14:textId="4A842F7E">
      <w:pPr>
        <w:pStyle w:val="ListParagraph"/>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7EFC5C7" w:rsidP="28DC7A14" w:rsidRDefault="57EFC5C7" w14:paraId="0657CC2F" w14:textId="28EE4DC0">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DC7A14" w:rsidR="57EFC5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SRA Code of Conduct – Advocacy</w:t>
      </w:r>
    </w:p>
    <w:p w:rsidR="28DC7A14" w:rsidP="28DC7A14" w:rsidRDefault="28DC7A14" w14:paraId="66B92502" w14:textId="4F856A63">
      <w:pPr>
        <w:pStyle w:val="ListParagraph"/>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7EFC5C7" w:rsidP="28DC7A14" w:rsidRDefault="57EFC5C7" w14:paraId="09C11221" w14:textId="02DC0341">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DC7A14" w:rsidR="57EFC5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Evans, T. and Hardy, M., 2017. The ethics of practical reasoning—exploring the terrain. </w:t>
      </w:r>
      <w:r w:rsidRPr="28DC7A14" w:rsidR="57EFC5C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Practical Ethics</w:t>
      </w:r>
      <w:r w:rsidRPr="28DC7A14" w:rsidR="57EFC5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5(2), pp.947-957.  </w:t>
      </w:r>
      <w:hyperlink r:id="R229d78b3d9334caf">
        <w:r w:rsidRPr="28DC7A14" w:rsidR="57EFC5C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https://doi.org/10.1093/jpe/5.2.947</w:t>
        </w:r>
      </w:hyperlink>
    </w:p>
    <w:p w:rsidR="28DC7A14" w:rsidP="28DC7A14" w:rsidRDefault="28DC7A14" w14:paraId="5FD88F42" w14:textId="6276EB80">
      <w:pPr>
        <w:pStyle w:val="ListParagraph"/>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7EFC5C7" w:rsidP="28DC7A14" w:rsidRDefault="57EFC5C7" w14:paraId="47B3C06B" w14:textId="7265106C">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DC7A14" w:rsidR="57EFC5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United Nations Convention on the Rights of the Child (UNCRC, 1989)</w:t>
      </w:r>
    </w:p>
    <w:p w:rsidR="28DC7A14" w:rsidP="28DC7A14" w:rsidRDefault="28DC7A14" w14:paraId="78D605AC" w14:textId="6CA15D15">
      <w:pPr>
        <w:pStyle w:val="ListParagraph"/>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7EFC5C7" w:rsidP="28DC7A14" w:rsidRDefault="57EFC5C7" w14:paraId="2238C12F" w14:textId="172F46CA">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DC7A14" w:rsidR="57EFC5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Children Act (1989)</w:t>
      </w:r>
    </w:p>
    <w:p w:rsidR="28DC7A14" w:rsidP="28DC7A14" w:rsidRDefault="28DC7A14" w14:paraId="3410231D" w14:textId="56CCC555">
      <w:pPr>
        <w:pStyle w:val="ListParagraph"/>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7EFC5C7" w:rsidP="28DC7A14" w:rsidRDefault="57EFC5C7" w14:paraId="03DC1134" w14:textId="11FE43C9">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DC7A14" w:rsidR="57EFC5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Social Services and Well-being (Wales) Act (2014)</w:t>
      </w:r>
    </w:p>
    <w:p w:rsidR="28DC7A14" w:rsidP="28DC7A14" w:rsidRDefault="28DC7A14" w14:paraId="09B7AC81" w14:textId="30E580C7">
      <w:pPr>
        <w:pStyle w:val="ListParagraph"/>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7EFC5C7" w:rsidP="28DC7A14" w:rsidRDefault="57EFC5C7" w14:paraId="321AAA27" w14:textId="27D5DFC1">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DC7A14" w:rsidR="57EFC5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Malchiodi, C. (2014). Breaking the silence: Art therapy with children from violent homes. 2nd ed. New York: Routledge.</w:t>
      </w:r>
    </w:p>
    <w:p w:rsidR="57EFC5C7" w:rsidP="28DC7A14" w:rsidRDefault="57EFC5C7" w14:paraId="6AA0710A" w14:textId="3B7D897A">
      <w:pPr>
        <w:ind w:left="720"/>
        <w:rPr>
          <w:rFonts w:ascii="Aptos" w:hAnsi="Aptos" w:eastAsia="Aptos" w:cs="Aptos"/>
          <w:b w:val="0"/>
          <w:bCs w:val="0"/>
          <w:i w:val="0"/>
          <w:iCs w:val="0"/>
          <w:caps w:val="0"/>
          <w:smallCaps w:val="0"/>
          <w:noProof w:val="0"/>
          <w:color w:val="000000" w:themeColor="text1" w:themeTint="FF" w:themeShade="FF"/>
          <w:sz w:val="24"/>
          <w:szCs w:val="24"/>
          <w:lang w:val="en-US"/>
        </w:rPr>
      </w:pPr>
      <w:hyperlink r:id="R89c5e8205f9b47f2">
        <w:r w:rsidRPr="28DC7A14" w:rsidR="57EFC5C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https://www.taylorfrancis.com/books/mono/10.4324/9781315803593/breaking-silence-cathy-malchiodi</w:t>
        </w:r>
      </w:hyperlink>
    </w:p>
    <w:p w:rsidR="57EFC5C7" w:rsidP="28DC7A14" w:rsidRDefault="57EFC5C7" w14:paraId="60B0F768" w14:textId="16D30677">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DC7A14" w:rsidR="57EFC5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Art Therapy for Children: Creative Expression and Emotional Well-being. 2024. </w:t>
      </w:r>
      <w:r w:rsidRPr="28DC7A14" w:rsidR="57EFC5C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Art Therapy for Children: Creative Expression and Emotional Well-being</w:t>
      </w:r>
      <w:r w:rsidRPr="28DC7A14" w:rsidR="57EFC5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7EFC5C7" w:rsidP="28DC7A14" w:rsidRDefault="57EFC5C7" w14:paraId="464E107D" w14:textId="1F803F86">
      <w:pPr>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48f24c0ebbc5420f">
        <w:r w:rsidRPr="28DC7A14" w:rsidR="57EFC5C7">
          <w:rPr>
            <w:rStyle w:val="Hyperlink"/>
            <w:rFonts w:ascii="Times New Roman" w:hAnsi="Times New Roman" w:eastAsia="Times New Roman" w:cs="Times New Roman"/>
            <w:b w:val="0"/>
            <w:bCs w:val="0"/>
            <w:i w:val="0"/>
            <w:iCs w:val="0"/>
            <w:caps w:val="0"/>
            <w:smallCaps w:val="0"/>
            <w:noProof w:val="0"/>
            <w:sz w:val="24"/>
            <w:szCs w:val="24"/>
            <w:lang w:val="en-US"/>
          </w:rPr>
          <w:t>https://janpetersoncdc.com/</w:t>
        </w:r>
      </w:hyperlink>
    </w:p>
    <w:p w:rsidR="28DC7A14" w:rsidP="28DC7A14" w:rsidRDefault="28DC7A14" w14:paraId="26811660" w14:textId="231B4065">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556CE310" w:rsidP="556CE310" w:rsidRDefault="556CE310" w14:paraId="2B0CA48B" w14:textId="585507CE">
      <w:pPr>
        <w:pStyle w:val="Normal"/>
        <w:rPr>
          <w:rFonts w:ascii="Times New Roman" w:hAnsi="Times New Roman" w:eastAsia="Times New Roman" w:cs="Times New Roman"/>
          <w:color w:val="124F1A" w:themeColor="accent3" w:themeTint="FF" w:themeShade="BF"/>
        </w:rPr>
      </w:pPr>
    </w:p>
    <w:p w:rsidR="556CE310" w:rsidRDefault="556CE310" w14:paraId="34E5A418" w14:textId="391CF3C5"/>
    <w:sectPr>
      <w:pgSz w:w="12240" w:h="15840" w:orient="portrait"/>
      <w:pgMar w:top="1440" w:right="1440" w:bottom="1440" w:left="1440" w:header="720" w:footer="720" w:gutter="0"/>
      <w:cols w:space="720"/>
      <w:docGrid w:linePitch="360"/>
      <w:headerReference w:type="default" r:id="R30760464abde4a03"/>
      <w:footerReference w:type="default" r:id="R78a975464518495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8DC7A14" w:rsidTr="28DC7A14" w14:paraId="7E843D3C">
      <w:trPr>
        <w:trHeight w:val="300"/>
      </w:trPr>
      <w:tc>
        <w:tcPr>
          <w:tcW w:w="3120" w:type="dxa"/>
          <w:tcMar/>
        </w:tcPr>
        <w:p w:rsidR="28DC7A14" w:rsidP="28DC7A14" w:rsidRDefault="28DC7A14" w14:paraId="6137996E" w14:textId="13375F19">
          <w:pPr>
            <w:pStyle w:val="Header"/>
            <w:bidi w:val="0"/>
            <w:ind w:left="-115"/>
            <w:jc w:val="left"/>
          </w:pPr>
        </w:p>
      </w:tc>
      <w:tc>
        <w:tcPr>
          <w:tcW w:w="3120" w:type="dxa"/>
          <w:tcMar/>
        </w:tcPr>
        <w:p w:rsidR="28DC7A14" w:rsidP="28DC7A14" w:rsidRDefault="28DC7A14" w14:paraId="160D3DE8" w14:textId="33F6E7A6">
          <w:pPr>
            <w:pStyle w:val="Header"/>
            <w:bidi w:val="0"/>
            <w:jc w:val="center"/>
          </w:pPr>
        </w:p>
      </w:tc>
      <w:tc>
        <w:tcPr>
          <w:tcW w:w="3120" w:type="dxa"/>
          <w:tcMar/>
        </w:tcPr>
        <w:p w:rsidR="28DC7A14" w:rsidP="28DC7A14" w:rsidRDefault="28DC7A14" w14:paraId="604973B4" w14:textId="1E6A2FF0">
          <w:pPr>
            <w:pStyle w:val="Header"/>
            <w:bidi w:val="0"/>
            <w:ind w:right="-115"/>
            <w:jc w:val="right"/>
          </w:pPr>
        </w:p>
      </w:tc>
    </w:tr>
  </w:tbl>
  <w:p w:rsidR="28DC7A14" w:rsidP="28DC7A14" w:rsidRDefault="28DC7A14" w14:paraId="7D15B842" w14:textId="6292FBB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8DC7A14" w:rsidTr="28DC7A14" w14:paraId="5A4BB937">
      <w:trPr>
        <w:trHeight w:val="300"/>
      </w:trPr>
      <w:tc>
        <w:tcPr>
          <w:tcW w:w="3120" w:type="dxa"/>
          <w:tcMar/>
        </w:tcPr>
        <w:p w:rsidR="28DC7A14" w:rsidP="28DC7A14" w:rsidRDefault="28DC7A14" w14:paraId="0726F2F0" w14:textId="3E664DC6">
          <w:pPr>
            <w:pStyle w:val="Header"/>
            <w:bidi w:val="0"/>
            <w:ind w:left="-115"/>
            <w:jc w:val="left"/>
          </w:pPr>
        </w:p>
      </w:tc>
      <w:tc>
        <w:tcPr>
          <w:tcW w:w="3120" w:type="dxa"/>
          <w:tcMar/>
        </w:tcPr>
        <w:p w:rsidR="28DC7A14" w:rsidP="28DC7A14" w:rsidRDefault="28DC7A14" w14:paraId="1982CB39" w14:textId="6410D97B">
          <w:pPr>
            <w:pStyle w:val="Header"/>
            <w:bidi w:val="0"/>
            <w:jc w:val="center"/>
            <w:rPr>
              <w:rFonts w:ascii="Times New Roman" w:hAnsi="Times New Roman" w:eastAsia="Times New Roman" w:cs="Times New Roman"/>
            </w:rPr>
          </w:pPr>
          <w:r w:rsidRPr="28DC7A14" w:rsidR="28DC7A14">
            <w:rPr>
              <w:rFonts w:ascii="Times New Roman" w:hAnsi="Times New Roman" w:eastAsia="Times New Roman" w:cs="Times New Roman"/>
            </w:rPr>
            <w:t>Usha Nandhini Krishna Raj</w:t>
          </w:r>
        </w:p>
        <w:p w:rsidR="28DC7A14" w:rsidP="28DC7A14" w:rsidRDefault="28DC7A14" w14:paraId="729E9A77" w14:textId="6913DBE9">
          <w:pPr>
            <w:pStyle w:val="Header"/>
            <w:bidi w:val="0"/>
            <w:jc w:val="center"/>
            <w:rPr>
              <w:rFonts w:ascii="Times New Roman" w:hAnsi="Times New Roman" w:eastAsia="Times New Roman" w:cs="Times New Roman"/>
            </w:rPr>
          </w:pPr>
          <w:r w:rsidRPr="28DC7A14" w:rsidR="28DC7A14">
            <w:rPr>
              <w:rFonts w:ascii="Times New Roman" w:hAnsi="Times New Roman" w:eastAsia="Times New Roman" w:cs="Times New Roman"/>
            </w:rPr>
            <w:t>Student no: 2022598</w:t>
          </w:r>
        </w:p>
        <w:p w:rsidR="28DC7A14" w:rsidP="28DC7A14" w:rsidRDefault="28DC7A14" w14:paraId="29A9ED29" w14:textId="4CC6ECF6">
          <w:pPr>
            <w:pStyle w:val="Header"/>
            <w:bidi w:val="0"/>
            <w:jc w:val="center"/>
            <w:rPr>
              <w:rFonts w:ascii="Times New Roman" w:hAnsi="Times New Roman" w:eastAsia="Times New Roman" w:cs="Times New Roman"/>
            </w:rPr>
          </w:pPr>
          <w:r w:rsidRPr="28DC7A14" w:rsidR="28DC7A14">
            <w:rPr>
              <w:rFonts w:ascii="Times New Roman" w:hAnsi="Times New Roman" w:eastAsia="Times New Roman" w:cs="Times New Roman"/>
            </w:rPr>
            <w:t xml:space="preserve">ECAY6007 Assessment 2 </w:t>
          </w:r>
        </w:p>
        <w:p w:rsidR="28DC7A14" w:rsidP="28DC7A14" w:rsidRDefault="28DC7A14" w14:paraId="761A3D57" w14:textId="0B06B0E2">
          <w:pPr>
            <w:pStyle w:val="Header"/>
            <w:bidi w:val="0"/>
            <w:jc w:val="center"/>
          </w:pPr>
        </w:p>
      </w:tc>
      <w:tc>
        <w:tcPr>
          <w:tcW w:w="3120" w:type="dxa"/>
          <w:tcMar/>
        </w:tcPr>
        <w:p w:rsidR="28DC7A14" w:rsidP="28DC7A14" w:rsidRDefault="28DC7A14" w14:paraId="04059327" w14:textId="1C74AA4E">
          <w:pPr>
            <w:pStyle w:val="Header"/>
            <w:bidi w:val="0"/>
            <w:ind w:right="-115"/>
            <w:jc w:val="right"/>
          </w:pPr>
          <w:r>
            <w:fldChar w:fldCharType="begin"/>
          </w:r>
          <w:r>
            <w:instrText xml:space="preserve">PAGE</w:instrText>
          </w:r>
          <w:r>
            <w:fldChar w:fldCharType="separate"/>
          </w:r>
          <w:r>
            <w:fldChar w:fldCharType="end"/>
          </w:r>
        </w:p>
      </w:tc>
    </w:tr>
  </w:tbl>
  <w:p w:rsidR="28DC7A14" w:rsidP="28DC7A14" w:rsidRDefault="28DC7A14" w14:paraId="35442D8E" w14:textId="4841E163">
    <w:pPr>
      <w:pStyle w:val="Header"/>
      <w:bidi w:val="0"/>
    </w:pPr>
  </w:p>
</w:hdr>
</file>

<file path=word/numbering.xml><?xml version="1.0" encoding="utf-8"?>
<w:numbering xmlns:w="http://schemas.openxmlformats.org/wordprocessingml/2006/main">
  <w:abstractNum xmlns:w="http://schemas.openxmlformats.org/wordprocessingml/2006/main" w:abstractNumId="2">
    <w:nsid w:val="7d4deec0"/>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0da71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E96C5E"/>
    <w:rsid w:val="00DF5FC0"/>
    <w:rsid w:val="013B2037"/>
    <w:rsid w:val="01E4944C"/>
    <w:rsid w:val="0237E1BB"/>
    <w:rsid w:val="0284D556"/>
    <w:rsid w:val="0460FDFE"/>
    <w:rsid w:val="04764B20"/>
    <w:rsid w:val="04B7EEB8"/>
    <w:rsid w:val="04E4D937"/>
    <w:rsid w:val="04F3782A"/>
    <w:rsid w:val="05250A05"/>
    <w:rsid w:val="05AD9696"/>
    <w:rsid w:val="06113D9F"/>
    <w:rsid w:val="084D7F2F"/>
    <w:rsid w:val="08986687"/>
    <w:rsid w:val="09F11DFF"/>
    <w:rsid w:val="0A41046C"/>
    <w:rsid w:val="0A5614F4"/>
    <w:rsid w:val="0AD1E804"/>
    <w:rsid w:val="0AF6DE4D"/>
    <w:rsid w:val="0B333D45"/>
    <w:rsid w:val="0BF3F9FF"/>
    <w:rsid w:val="0C30F076"/>
    <w:rsid w:val="0C8A9A25"/>
    <w:rsid w:val="0CD0740B"/>
    <w:rsid w:val="0CE0F3F2"/>
    <w:rsid w:val="0D7015BD"/>
    <w:rsid w:val="0EAE682F"/>
    <w:rsid w:val="0F4C040D"/>
    <w:rsid w:val="100F0FAB"/>
    <w:rsid w:val="1012E204"/>
    <w:rsid w:val="113CD34B"/>
    <w:rsid w:val="119165FC"/>
    <w:rsid w:val="11CB40A0"/>
    <w:rsid w:val="11E61E41"/>
    <w:rsid w:val="128FBA62"/>
    <w:rsid w:val="137E381E"/>
    <w:rsid w:val="13800E5E"/>
    <w:rsid w:val="1399A065"/>
    <w:rsid w:val="13ECF517"/>
    <w:rsid w:val="146E48BC"/>
    <w:rsid w:val="14A7EC51"/>
    <w:rsid w:val="14C59CBE"/>
    <w:rsid w:val="14F9DA02"/>
    <w:rsid w:val="14FAD3BF"/>
    <w:rsid w:val="1538640F"/>
    <w:rsid w:val="181F8AFE"/>
    <w:rsid w:val="18A7E8AC"/>
    <w:rsid w:val="18AD3D9F"/>
    <w:rsid w:val="1912BBAC"/>
    <w:rsid w:val="19309F6C"/>
    <w:rsid w:val="1A2CC280"/>
    <w:rsid w:val="1B02E0B7"/>
    <w:rsid w:val="1B61E8CC"/>
    <w:rsid w:val="1C282DF8"/>
    <w:rsid w:val="1CC7E144"/>
    <w:rsid w:val="1CEE4DE9"/>
    <w:rsid w:val="1D689401"/>
    <w:rsid w:val="1EE4B9C9"/>
    <w:rsid w:val="1F458FBB"/>
    <w:rsid w:val="1F5DD4BB"/>
    <w:rsid w:val="1F86F02C"/>
    <w:rsid w:val="1FF39DA1"/>
    <w:rsid w:val="1FFD5E12"/>
    <w:rsid w:val="20CFCFC2"/>
    <w:rsid w:val="22A5C2BD"/>
    <w:rsid w:val="23487F72"/>
    <w:rsid w:val="2399B89E"/>
    <w:rsid w:val="23C79873"/>
    <w:rsid w:val="23D5503D"/>
    <w:rsid w:val="24DB09DB"/>
    <w:rsid w:val="2513F500"/>
    <w:rsid w:val="252699A9"/>
    <w:rsid w:val="2744937D"/>
    <w:rsid w:val="27574860"/>
    <w:rsid w:val="2866EBD8"/>
    <w:rsid w:val="28A007A0"/>
    <w:rsid w:val="28DC7A14"/>
    <w:rsid w:val="2902625B"/>
    <w:rsid w:val="294407E2"/>
    <w:rsid w:val="2A09CB67"/>
    <w:rsid w:val="2C1A0F98"/>
    <w:rsid w:val="2F456E1B"/>
    <w:rsid w:val="2FBCEA9C"/>
    <w:rsid w:val="2FE96C5E"/>
    <w:rsid w:val="31C0ACB6"/>
    <w:rsid w:val="3207C3B9"/>
    <w:rsid w:val="3224F103"/>
    <w:rsid w:val="336A82CB"/>
    <w:rsid w:val="344AEAC5"/>
    <w:rsid w:val="34802899"/>
    <w:rsid w:val="3540C4D8"/>
    <w:rsid w:val="36090AA1"/>
    <w:rsid w:val="3656528E"/>
    <w:rsid w:val="36789828"/>
    <w:rsid w:val="37E85BC2"/>
    <w:rsid w:val="386C57ED"/>
    <w:rsid w:val="387C0881"/>
    <w:rsid w:val="3943CE72"/>
    <w:rsid w:val="39E4DC2C"/>
    <w:rsid w:val="39FD2814"/>
    <w:rsid w:val="3A36E25A"/>
    <w:rsid w:val="3ADC00C1"/>
    <w:rsid w:val="3B3A5325"/>
    <w:rsid w:val="3B50FA2E"/>
    <w:rsid w:val="3BD90E86"/>
    <w:rsid w:val="3C666BC8"/>
    <w:rsid w:val="3DF42A91"/>
    <w:rsid w:val="3E4BE987"/>
    <w:rsid w:val="3E95EB64"/>
    <w:rsid w:val="3ED8638D"/>
    <w:rsid w:val="3F0A46DF"/>
    <w:rsid w:val="401A1727"/>
    <w:rsid w:val="4023EF0B"/>
    <w:rsid w:val="4037EEA1"/>
    <w:rsid w:val="40859914"/>
    <w:rsid w:val="40F73306"/>
    <w:rsid w:val="4186BCFA"/>
    <w:rsid w:val="41EB5AD4"/>
    <w:rsid w:val="4246BB91"/>
    <w:rsid w:val="42679421"/>
    <w:rsid w:val="4331B0A5"/>
    <w:rsid w:val="448D7B68"/>
    <w:rsid w:val="45CDB07D"/>
    <w:rsid w:val="45DFEAAC"/>
    <w:rsid w:val="4616BAB2"/>
    <w:rsid w:val="468BF1A1"/>
    <w:rsid w:val="47B59409"/>
    <w:rsid w:val="47E23647"/>
    <w:rsid w:val="48F846EA"/>
    <w:rsid w:val="48F8870C"/>
    <w:rsid w:val="493BF390"/>
    <w:rsid w:val="49D2E74E"/>
    <w:rsid w:val="4A40CB66"/>
    <w:rsid w:val="4AB960AC"/>
    <w:rsid w:val="4B115D11"/>
    <w:rsid w:val="4B425CD5"/>
    <w:rsid w:val="4C6F05AC"/>
    <w:rsid w:val="4CC06FD7"/>
    <w:rsid w:val="4E8A5620"/>
    <w:rsid w:val="4F24BDCC"/>
    <w:rsid w:val="4FA9C69C"/>
    <w:rsid w:val="4FEEF14E"/>
    <w:rsid w:val="50A202FC"/>
    <w:rsid w:val="510269C9"/>
    <w:rsid w:val="512E9AF0"/>
    <w:rsid w:val="5178C397"/>
    <w:rsid w:val="51C63844"/>
    <w:rsid w:val="52069C2C"/>
    <w:rsid w:val="527FC6F2"/>
    <w:rsid w:val="52FE7B3F"/>
    <w:rsid w:val="5306F6F4"/>
    <w:rsid w:val="532FC34A"/>
    <w:rsid w:val="53367CA5"/>
    <w:rsid w:val="543AFE55"/>
    <w:rsid w:val="5477938E"/>
    <w:rsid w:val="55007FFD"/>
    <w:rsid w:val="556CE310"/>
    <w:rsid w:val="55D71255"/>
    <w:rsid w:val="560EC7AF"/>
    <w:rsid w:val="56C7AA1A"/>
    <w:rsid w:val="57EFC5C7"/>
    <w:rsid w:val="58C293E0"/>
    <w:rsid w:val="59A6A921"/>
    <w:rsid w:val="59E555A9"/>
    <w:rsid w:val="5A353214"/>
    <w:rsid w:val="5A4E25C2"/>
    <w:rsid w:val="5A6665D6"/>
    <w:rsid w:val="5A6EE8E4"/>
    <w:rsid w:val="5B6AEF17"/>
    <w:rsid w:val="5BE41459"/>
    <w:rsid w:val="5BFE4680"/>
    <w:rsid w:val="5C2210D1"/>
    <w:rsid w:val="5C8037F9"/>
    <w:rsid w:val="5D784BA6"/>
    <w:rsid w:val="5DA34A55"/>
    <w:rsid w:val="6028166C"/>
    <w:rsid w:val="60830282"/>
    <w:rsid w:val="6213F014"/>
    <w:rsid w:val="62CBCAB9"/>
    <w:rsid w:val="6360387D"/>
    <w:rsid w:val="63F22315"/>
    <w:rsid w:val="64231705"/>
    <w:rsid w:val="649FE54A"/>
    <w:rsid w:val="6549EF4C"/>
    <w:rsid w:val="665BA9A2"/>
    <w:rsid w:val="66B93E54"/>
    <w:rsid w:val="67AEA1CE"/>
    <w:rsid w:val="6936DCDF"/>
    <w:rsid w:val="694647E0"/>
    <w:rsid w:val="69ABFEDB"/>
    <w:rsid w:val="6A836293"/>
    <w:rsid w:val="6B23AB81"/>
    <w:rsid w:val="6CB1D9DE"/>
    <w:rsid w:val="6D67A836"/>
    <w:rsid w:val="6E1ECF5D"/>
    <w:rsid w:val="6ED01F6B"/>
    <w:rsid w:val="6F1233D0"/>
    <w:rsid w:val="7082FA51"/>
    <w:rsid w:val="70AC27C8"/>
    <w:rsid w:val="70E714A5"/>
    <w:rsid w:val="711EA958"/>
    <w:rsid w:val="716C925F"/>
    <w:rsid w:val="71C538D1"/>
    <w:rsid w:val="725E41B0"/>
    <w:rsid w:val="72EED103"/>
    <w:rsid w:val="738208C0"/>
    <w:rsid w:val="73B1FCFB"/>
    <w:rsid w:val="73BE9433"/>
    <w:rsid w:val="7430F8D4"/>
    <w:rsid w:val="745BED76"/>
    <w:rsid w:val="74A470C5"/>
    <w:rsid w:val="75D8337B"/>
    <w:rsid w:val="760AE066"/>
    <w:rsid w:val="76677C1A"/>
    <w:rsid w:val="7681A79C"/>
    <w:rsid w:val="7739978D"/>
    <w:rsid w:val="7751AD0D"/>
    <w:rsid w:val="776F7D2F"/>
    <w:rsid w:val="77ECEF72"/>
    <w:rsid w:val="77F71915"/>
    <w:rsid w:val="7879EE90"/>
    <w:rsid w:val="78A818C7"/>
    <w:rsid w:val="78C1C375"/>
    <w:rsid w:val="7913DF80"/>
    <w:rsid w:val="7A28C53E"/>
    <w:rsid w:val="7A48D07C"/>
    <w:rsid w:val="7A7788AA"/>
    <w:rsid w:val="7AF48E3C"/>
    <w:rsid w:val="7B6ADB22"/>
    <w:rsid w:val="7BD835E5"/>
    <w:rsid w:val="7E2B7C6E"/>
    <w:rsid w:val="7F1D718E"/>
    <w:rsid w:val="7FDCE0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96C5E"/>
  <w15:chartTrackingRefBased/>
  <w15:docId w15:val="{A686CA69-5048-4C8D-BEEF-A55B810B4F6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207C3B9"/>
    <w:pPr>
      <w:spacing/>
      <w:ind w:left="720"/>
      <w:contextualSpacing/>
    </w:pPr>
  </w:style>
  <w:style w:type="paragraph" w:styleId="Header">
    <w:uiPriority w:val="99"/>
    <w:name w:val="header"/>
    <w:basedOn w:val="Normal"/>
    <w:unhideWhenUsed/>
    <w:rsid w:val="28DC7A14"/>
    <w:pPr>
      <w:tabs>
        <w:tab w:val="center" w:leader="none" w:pos="4680"/>
        <w:tab w:val="right" w:leader="none" w:pos="9360"/>
      </w:tabs>
      <w:spacing w:after="0" w:line="240" w:lineRule="auto"/>
    </w:pPr>
  </w:style>
  <w:style w:type="paragraph" w:styleId="Footer">
    <w:uiPriority w:val="99"/>
    <w:name w:val="footer"/>
    <w:basedOn w:val="Normal"/>
    <w:unhideWhenUsed/>
    <w:rsid w:val="28DC7A14"/>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28DC7A14"/>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2f6e56e622124a5e" /><Relationship Type="http://schemas.openxmlformats.org/officeDocument/2006/relationships/hyperlink" Target="https://www.ajpmonline.org/article/s0749-3797%2898%2900017-8/pdf" TargetMode="External" Id="R9d25ca55073a4be7" /><Relationship Type="http://schemas.openxmlformats.org/officeDocument/2006/relationships/hyperlink" Target="https://publications.aap.org/pediatrics/article/122/3/667/72303/Understanding-the-Behavioral-and-Emot" TargetMode="External" Id="Rac5029d21000494b" /><Relationship Type="http://schemas.openxmlformats.org/officeDocument/2006/relationships/hyperlink" Target="https://www.thetimes.com/culture/art/article/artist-alison-lapper-interview-in-my-own-words-lost-in-parys-" TargetMode="External" Id="R60175b808f2a4d46" /><Relationship Type="http://schemas.openxmlformats.org/officeDocument/2006/relationships/hyperlink" Target="https://www.dailytelegraph.com.au/lifestyle/parenting/he-was-covering-one-of-his-eyes-it-would-turn-our-lives-upside-down/news-story/503bf2d89350266186cb56c106f40cd4" TargetMode="External" Id="Re917ace0932e4ae7" /><Relationship Type="http://schemas.openxmlformats.org/officeDocument/2006/relationships/hyperlink" Target="https://www.couriermail.com.au/subscribe/news/1/?sourceCode=CMWEB_WRE170_a&amp;dest=https%3A%2F%2F" TargetMode="External" Id="Ra9e3b99c0f9a4ddf" /><Relationship Type="http://schemas.openxmlformats.org/officeDocument/2006/relationships/hyperlink" Target="https://doi.org/10.1186/s13643-022-02037-6" TargetMode="External" Id="R4eabe2b8792a42e4" /><Relationship Type="http://schemas.openxmlformats.org/officeDocument/2006/relationships/hyperlink" Target="https://doi.org/10.1186/s12888-023-04606-9" TargetMode="External" Id="Rf882563f9cf04a31" /><Relationship Type="http://schemas.openxmlformats.org/officeDocument/2006/relationships/hyperlink" Target="https://www.cygnetsartschool.com/" TargetMode="External" Id="Rb519505d142344f9" /><Relationship Type="http://schemas.openxmlformats.org/officeDocument/2006/relationships/hyperlink" Target="https://doi.org/10.1093/jpe/5.2.947" TargetMode="External" Id="R229d78b3d9334caf" /><Relationship Type="http://schemas.openxmlformats.org/officeDocument/2006/relationships/hyperlink" Target="https://www.taylorfrancis.com/books/mono/10.4324/9781315803593/breaking-silence-cathy-malchiodi" TargetMode="External" Id="R89c5e8205f9b47f2" /><Relationship Type="http://schemas.openxmlformats.org/officeDocument/2006/relationships/hyperlink" Target="https://janpetersoncdc.com/" TargetMode="External" Id="R48f24c0ebbc5420f" /><Relationship Type="http://schemas.openxmlformats.org/officeDocument/2006/relationships/header" Target="header.xml" Id="R30760464abde4a03" /><Relationship Type="http://schemas.openxmlformats.org/officeDocument/2006/relationships/footer" Target="footer.xml" Id="R78a975464518495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2025-01-24T08:21:50.2558144Z</dcterms:created>
  <dcterms:modified xsi:type="dcterms:W3CDTF">2025-01-29T14:20:00.6277869Z</dcterms:modified>
  <dc:creator>Usha Krishna Raj (2022598)</dc:creator>
  <lastModifiedBy>Usha Krishna Raj (2022598)</lastModifiedBy>
</coreProperties>
</file>