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D6E8F" w14:textId="19C68DEA" w:rsidR="0089762A" w:rsidRPr="00A60773" w:rsidRDefault="0089762A" w:rsidP="000E2A90">
      <w:pPr>
        <w:spacing w:before="240"/>
      </w:pPr>
    </w:p>
    <w:p w14:paraId="0F598984" w14:textId="1E0848E1" w:rsidR="0089762A" w:rsidRPr="00A60773" w:rsidRDefault="0089762A" w:rsidP="000E2A90">
      <w:pPr>
        <w:spacing w:before="240"/>
        <w:jc w:val="center"/>
        <w:rPr>
          <w:b/>
          <w:bCs/>
          <w:sz w:val="32"/>
          <w:szCs w:val="32"/>
        </w:rPr>
      </w:pPr>
    </w:p>
    <w:p w14:paraId="3EE0AC77" w14:textId="77777777" w:rsidR="002C527A" w:rsidRPr="00A60773" w:rsidRDefault="002C527A" w:rsidP="000E2A90">
      <w:pPr>
        <w:spacing w:before="240"/>
        <w:jc w:val="center"/>
        <w:rPr>
          <w:b/>
          <w:bCs/>
          <w:sz w:val="32"/>
          <w:szCs w:val="32"/>
        </w:rPr>
      </w:pPr>
    </w:p>
    <w:p w14:paraId="57EA308C" w14:textId="77777777" w:rsidR="00DC6EED" w:rsidRPr="00A60773" w:rsidRDefault="00DC6EED" w:rsidP="000E2A90">
      <w:pPr>
        <w:spacing w:before="240"/>
        <w:jc w:val="center"/>
        <w:rPr>
          <w:b/>
          <w:bCs/>
          <w:sz w:val="32"/>
          <w:szCs w:val="32"/>
        </w:rPr>
      </w:pPr>
    </w:p>
    <w:p w14:paraId="7FA0B732" w14:textId="77777777" w:rsidR="00F62D39" w:rsidRPr="00A60773" w:rsidRDefault="00F62D39" w:rsidP="000E2A90">
      <w:pPr>
        <w:spacing w:before="240"/>
        <w:jc w:val="center"/>
        <w:rPr>
          <w:b/>
          <w:bCs/>
          <w:sz w:val="32"/>
          <w:szCs w:val="32"/>
        </w:rPr>
      </w:pPr>
    </w:p>
    <w:p w14:paraId="62FFAB2E" w14:textId="77777777" w:rsidR="001674F1" w:rsidRDefault="001674F1" w:rsidP="000E2A90">
      <w:pPr>
        <w:spacing w:before="240"/>
        <w:jc w:val="center"/>
        <w:rPr>
          <w:b/>
          <w:bCs/>
          <w:sz w:val="32"/>
          <w:szCs w:val="32"/>
        </w:rPr>
      </w:pPr>
    </w:p>
    <w:p w14:paraId="27EF83C7" w14:textId="4CD55752" w:rsidR="003B744E" w:rsidRDefault="003F0C87" w:rsidP="000E2A90">
      <w:pPr>
        <w:spacing w:before="240"/>
        <w:jc w:val="center"/>
        <w:rPr>
          <w:sz w:val="32"/>
          <w:szCs w:val="32"/>
        </w:rPr>
      </w:pPr>
      <w:r w:rsidRPr="003F0C87">
        <w:rPr>
          <w:sz w:val="32"/>
          <w:szCs w:val="32"/>
        </w:rPr>
        <w:t>“</w:t>
      </w:r>
      <w:r w:rsidR="003B744E" w:rsidRPr="003F0C87">
        <w:rPr>
          <w:sz w:val="32"/>
          <w:szCs w:val="32"/>
        </w:rPr>
        <w:t>The future of hospitality and is it profitable to be green?</w:t>
      </w:r>
      <w:r w:rsidRPr="003F0C87">
        <w:rPr>
          <w:sz w:val="32"/>
          <w:szCs w:val="32"/>
        </w:rPr>
        <w:t>”</w:t>
      </w:r>
    </w:p>
    <w:p w14:paraId="6F0677B2" w14:textId="77777777" w:rsidR="003F0C87" w:rsidRPr="003F0C87" w:rsidRDefault="003F0C87" w:rsidP="000E2A90">
      <w:pPr>
        <w:spacing w:before="240"/>
        <w:jc w:val="center"/>
        <w:rPr>
          <w:sz w:val="32"/>
          <w:szCs w:val="32"/>
        </w:rPr>
      </w:pPr>
    </w:p>
    <w:p w14:paraId="32BDCD8E" w14:textId="3F28882E" w:rsidR="000E26D3" w:rsidRPr="00A60773" w:rsidRDefault="000E26D3" w:rsidP="000E2A90">
      <w:pPr>
        <w:spacing w:before="240"/>
        <w:rPr>
          <w:sz w:val="28"/>
          <w:szCs w:val="28"/>
        </w:rPr>
      </w:pPr>
      <w:r w:rsidRPr="00A60773">
        <w:rPr>
          <w:sz w:val="28"/>
          <w:szCs w:val="28"/>
        </w:rPr>
        <w:t xml:space="preserve">Student Name: </w:t>
      </w:r>
      <w:r w:rsidR="00A30DBE">
        <w:rPr>
          <w:sz w:val="28"/>
          <w:szCs w:val="28"/>
        </w:rPr>
        <w:t>Khaleda Chowdhury</w:t>
      </w:r>
    </w:p>
    <w:p w14:paraId="00733418" w14:textId="2233E95C" w:rsidR="00BE498D" w:rsidRDefault="000E26D3" w:rsidP="000E2A90">
      <w:pPr>
        <w:spacing w:before="240"/>
        <w:rPr>
          <w:sz w:val="28"/>
          <w:szCs w:val="28"/>
        </w:rPr>
      </w:pPr>
      <w:r w:rsidRPr="00A60773">
        <w:rPr>
          <w:sz w:val="28"/>
          <w:szCs w:val="28"/>
        </w:rPr>
        <w:t>Student ID:</w:t>
      </w:r>
      <w:bookmarkStart w:id="0" w:name="_heading=h.gjdgxs" w:colFirst="0" w:colLast="0"/>
      <w:bookmarkStart w:id="1" w:name="_Toc102866660"/>
      <w:bookmarkEnd w:id="0"/>
      <w:r w:rsidR="00A30DBE">
        <w:rPr>
          <w:sz w:val="28"/>
          <w:szCs w:val="28"/>
        </w:rPr>
        <w:t xml:space="preserve"> 2107822</w:t>
      </w:r>
    </w:p>
    <w:p w14:paraId="67D1FCA8" w14:textId="4470B191" w:rsidR="00A30DBE" w:rsidRPr="00A60773" w:rsidRDefault="00A30DBE" w:rsidP="000E2A90">
      <w:pPr>
        <w:spacing w:before="240"/>
        <w:rPr>
          <w:sz w:val="28"/>
          <w:szCs w:val="28"/>
        </w:rPr>
      </w:pPr>
      <w:r>
        <w:rPr>
          <w:sz w:val="28"/>
          <w:szCs w:val="28"/>
        </w:rPr>
        <w:t xml:space="preserve">Lecturer Name: </w:t>
      </w:r>
      <w:r w:rsidR="00B05452">
        <w:rPr>
          <w:sz w:val="28"/>
          <w:szCs w:val="28"/>
        </w:rPr>
        <w:t>Kathryn Roberts</w:t>
      </w:r>
    </w:p>
    <w:p w14:paraId="1932D4E7" w14:textId="2C963996" w:rsidR="006A5596" w:rsidRPr="00A60773" w:rsidRDefault="006A5596" w:rsidP="000E2A90">
      <w:pPr>
        <w:spacing w:before="240"/>
        <w:rPr>
          <w:sz w:val="28"/>
          <w:szCs w:val="28"/>
        </w:rPr>
      </w:pPr>
    </w:p>
    <w:p w14:paraId="15E7256D" w14:textId="7257B2C4" w:rsidR="006A5596" w:rsidRPr="00A60773" w:rsidRDefault="006A5596" w:rsidP="000E2A90">
      <w:pPr>
        <w:spacing w:before="240"/>
        <w:rPr>
          <w:sz w:val="28"/>
          <w:szCs w:val="28"/>
        </w:rPr>
      </w:pPr>
      <w:r w:rsidRPr="00A60773">
        <w:rPr>
          <w:sz w:val="28"/>
          <w:szCs w:val="28"/>
        </w:rPr>
        <w:br w:type="page"/>
      </w:r>
    </w:p>
    <w:sdt>
      <w:sdtPr>
        <w:rPr>
          <w:rFonts w:eastAsia="Arial" w:cs="Arial"/>
          <w:b w:val="0"/>
          <w:color w:val="000000" w:themeColor="text1"/>
          <w:sz w:val="24"/>
          <w:szCs w:val="24"/>
        </w:rPr>
        <w:id w:val="-1420160680"/>
        <w:docPartObj>
          <w:docPartGallery w:val="Table of Contents"/>
          <w:docPartUnique/>
        </w:docPartObj>
      </w:sdtPr>
      <w:sdtEndPr>
        <w:rPr>
          <w:noProof/>
        </w:rPr>
      </w:sdtEndPr>
      <w:sdtContent>
        <w:p w14:paraId="4DC0FC3B" w14:textId="170A8160" w:rsidR="00373D9E" w:rsidRPr="00A60773" w:rsidRDefault="00373D9E" w:rsidP="007B3EE4">
          <w:pPr>
            <w:pStyle w:val="TOCHeading"/>
          </w:pPr>
          <w:r w:rsidRPr="00A60773">
            <w:t>Table of Contents</w:t>
          </w:r>
        </w:p>
        <w:p w14:paraId="54B1287A" w14:textId="4B8E457C" w:rsidR="009C2245" w:rsidRPr="009C2245" w:rsidRDefault="00373D9E" w:rsidP="009C2245">
          <w:pPr>
            <w:pStyle w:val="TOC1"/>
            <w:tabs>
              <w:tab w:val="right" w:leader="dot" w:pos="9350"/>
            </w:tabs>
            <w:spacing w:after="240"/>
            <w:rPr>
              <w:rFonts w:ascii="Arial" w:eastAsiaTheme="minorEastAsia" w:hAnsi="Arial" w:cs="Arial"/>
              <w:b w:val="0"/>
              <w:bCs w:val="0"/>
              <w:i w:val="0"/>
              <w:iCs w:val="0"/>
              <w:noProof/>
              <w:kern w:val="2"/>
              <w:szCs w:val="24"/>
              <w14:ligatures w14:val="standardContextual"/>
            </w:rPr>
          </w:pPr>
          <w:r w:rsidRPr="009C2245">
            <w:rPr>
              <w:rFonts w:ascii="Arial" w:hAnsi="Arial" w:cs="Arial"/>
              <w:b w:val="0"/>
              <w:bCs w:val="0"/>
              <w:i w:val="0"/>
              <w:iCs w:val="0"/>
              <w:szCs w:val="24"/>
            </w:rPr>
            <w:fldChar w:fldCharType="begin"/>
          </w:r>
          <w:r w:rsidRPr="009C2245">
            <w:rPr>
              <w:rFonts w:ascii="Arial" w:hAnsi="Arial" w:cs="Arial"/>
              <w:b w:val="0"/>
              <w:bCs w:val="0"/>
              <w:i w:val="0"/>
              <w:iCs w:val="0"/>
              <w:szCs w:val="24"/>
            </w:rPr>
            <w:instrText xml:space="preserve"> TOC \o "1-3" \h \z \u </w:instrText>
          </w:r>
          <w:r w:rsidRPr="009C2245">
            <w:rPr>
              <w:rFonts w:ascii="Arial" w:hAnsi="Arial" w:cs="Arial"/>
              <w:b w:val="0"/>
              <w:bCs w:val="0"/>
              <w:i w:val="0"/>
              <w:iCs w:val="0"/>
              <w:szCs w:val="24"/>
            </w:rPr>
            <w:fldChar w:fldCharType="separate"/>
          </w:r>
          <w:hyperlink w:anchor="_Toc149476196" w:history="1">
            <w:r w:rsidR="009C2245" w:rsidRPr="009C2245">
              <w:rPr>
                <w:rStyle w:val="Hyperlink"/>
                <w:rFonts w:ascii="Arial" w:hAnsi="Arial" w:cs="Arial"/>
                <w:b w:val="0"/>
                <w:bCs w:val="0"/>
                <w:i w:val="0"/>
                <w:iCs w:val="0"/>
                <w:noProof/>
                <w:color w:val="000000" w:themeColor="text1"/>
                <w:szCs w:val="24"/>
              </w:rPr>
              <w:t>Introduction</w:t>
            </w:r>
            <w:r w:rsidR="009C2245" w:rsidRPr="009C2245">
              <w:rPr>
                <w:rFonts w:ascii="Arial" w:hAnsi="Arial" w:cs="Arial"/>
                <w:b w:val="0"/>
                <w:bCs w:val="0"/>
                <w:i w:val="0"/>
                <w:iCs w:val="0"/>
                <w:noProof/>
                <w:webHidden/>
                <w:szCs w:val="24"/>
              </w:rPr>
              <w:tab/>
            </w:r>
            <w:r w:rsidR="009C2245" w:rsidRPr="009C2245">
              <w:rPr>
                <w:rFonts w:ascii="Arial" w:hAnsi="Arial" w:cs="Arial"/>
                <w:b w:val="0"/>
                <w:bCs w:val="0"/>
                <w:i w:val="0"/>
                <w:iCs w:val="0"/>
                <w:noProof/>
                <w:webHidden/>
                <w:szCs w:val="24"/>
              </w:rPr>
              <w:fldChar w:fldCharType="begin"/>
            </w:r>
            <w:r w:rsidR="009C2245" w:rsidRPr="009C2245">
              <w:rPr>
                <w:rFonts w:ascii="Arial" w:hAnsi="Arial" w:cs="Arial"/>
                <w:b w:val="0"/>
                <w:bCs w:val="0"/>
                <w:i w:val="0"/>
                <w:iCs w:val="0"/>
                <w:noProof/>
                <w:webHidden/>
                <w:szCs w:val="24"/>
              </w:rPr>
              <w:instrText xml:space="preserve"> PAGEREF _Toc149476196 \h </w:instrText>
            </w:r>
            <w:r w:rsidR="009C2245" w:rsidRPr="009C2245">
              <w:rPr>
                <w:rFonts w:ascii="Arial" w:hAnsi="Arial" w:cs="Arial"/>
                <w:b w:val="0"/>
                <w:bCs w:val="0"/>
                <w:i w:val="0"/>
                <w:iCs w:val="0"/>
                <w:noProof/>
                <w:webHidden/>
                <w:szCs w:val="24"/>
              </w:rPr>
            </w:r>
            <w:r w:rsidR="009C2245" w:rsidRPr="009C2245">
              <w:rPr>
                <w:rFonts w:ascii="Arial" w:hAnsi="Arial" w:cs="Arial"/>
                <w:b w:val="0"/>
                <w:bCs w:val="0"/>
                <w:i w:val="0"/>
                <w:iCs w:val="0"/>
                <w:noProof/>
                <w:webHidden/>
                <w:szCs w:val="24"/>
              </w:rPr>
              <w:fldChar w:fldCharType="separate"/>
            </w:r>
            <w:r w:rsidR="009C2245" w:rsidRPr="009C2245">
              <w:rPr>
                <w:rFonts w:ascii="Arial" w:hAnsi="Arial" w:cs="Arial"/>
                <w:b w:val="0"/>
                <w:bCs w:val="0"/>
                <w:i w:val="0"/>
                <w:iCs w:val="0"/>
                <w:noProof/>
                <w:webHidden/>
                <w:szCs w:val="24"/>
              </w:rPr>
              <w:t>1</w:t>
            </w:r>
            <w:r w:rsidR="009C2245" w:rsidRPr="009C2245">
              <w:rPr>
                <w:rFonts w:ascii="Arial" w:hAnsi="Arial" w:cs="Arial"/>
                <w:b w:val="0"/>
                <w:bCs w:val="0"/>
                <w:i w:val="0"/>
                <w:iCs w:val="0"/>
                <w:noProof/>
                <w:webHidden/>
                <w:szCs w:val="24"/>
              </w:rPr>
              <w:fldChar w:fldCharType="end"/>
            </w:r>
          </w:hyperlink>
        </w:p>
        <w:p w14:paraId="2B6ABF84" w14:textId="53E15C34" w:rsidR="009C2245" w:rsidRPr="009C2245" w:rsidRDefault="00000000" w:rsidP="009C2245">
          <w:pPr>
            <w:pStyle w:val="TOC1"/>
            <w:tabs>
              <w:tab w:val="right" w:leader="dot" w:pos="9350"/>
            </w:tabs>
            <w:spacing w:after="240"/>
            <w:rPr>
              <w:rFonts w:ascii="Arial" w:eastAsiaTheme="minorEastAsia" w:hAnsi="Arial" w:cs="Arial"/>
              <w:b w:val="0"/>
              <w:bCs w:val="0"/>
              <w:i w:val="0"/>
              <w:iCs w:val="0"/>
              <w:noProof/>
              <w:kern w:val="2"/>
              <w:szCs w:val="24"/>
              <w14:ligatures w14:val="standardContextual"/>
            </w:rPr>
          </w:pPr>
          <w:hyperlink w:anchor="_Toc149476197" w:history="1">
            <w:r w:rsidR="009C2245" w:rsidRPr="009C2245">
              <w:rPr>
                <w:rStyle w:val="Hyperlink"/>
                <w:rFonts w:ascii="Arial" w:hAnsi="Arial" w:cs="Arial"/>
                <w:b w:val="0"/>
                <w:bCs w:val="0"/>
                <w:i w:val="0"/>
                <w:iCs w:val="0"/>
                <w:noProof/>
                <w:color w:val="000000" w:themeColor="text1"/>
                <w:szCs w:val="24"/>
              </w:rPr>
              <w:t>Future of Hospitality</w:t>
            </w:r>
            <w:r w:rsidR="009C2245" w:rsidRPr="009C2245">
              <w:rPr>
                <w:rFonts w:ascii="Arial" w:hAnsi="Arial" w:cs="Arial"/>
                <w:b w:val="0"/>
                <w:bCs w:val="0"/>
                <w:i w:val="0"/>
                <w:iCs w:val="0"/>
                <w:noProof/>
                <w:webHidden/>
                <w:szCs w:val="24"/>
              </w:rPr>
              <w:tab/>
            </w:r>
            <w:r w:rsidR="009C2245" w:rsidRPr="009C2245">
              <w:rPr>
                <w:rFonts w:ascii="Arial" w:hAnsi="Arial" w:cs="Arial"/>
                <w:b w:val="0"/>
                <w:bCs w:val="0"/>
                <w:i w:val="0"/>
                <w:iCs w:val="0"/>
                <w:noProof/>
                <w:webHidden/>
                <w:szCs w:val="24"/>
              </w:rPr>
              <w:fldChar w:fldCharType="begin"/>
            </w:r>
            <w:r w:rsidR="009C2245" w:rsidRPr="009C2245">
              <w:rPr>
                <w:rFonts w:ascii="Arial" w:hAnsi="Arial" w:cs="Arial"/>
                <w:b w:val="0"/>
                <w:bCs w:val="0"/>
                <w:i w:val="0"/>
                <w:iCs w:val="0"/>
                <w:noProof/>
                <w:webHidden/>
                <w:szCs w:val="24"/>
              </w:rPr>
              <w:instrText xml:space="preserve"> PAGEREF _Toc149476197 \h </w:instrText>
            </w:r>
            <w:r w:rsidR="009C2245" w:rsidRPr="009C2245">
              <w:rPr>
                <w:rFonts w:ascii="Arial" w:hAnsi="Arial" w:cs="Arial"/>
                <w:b w:val="0"/>
                <w:bCs w:val="0"/>
                <w:i w:val="0"/>
                <w:iCs w:val="0"/>
                <w:noProof/>
                <w:webHidden/>
                <w:szCs w:val="24"/>
              </w:rPr>
            </w:r>
            <w:r w:rsidR="009C2245" w:rsidRPr="009C2245">
              <w:rPr>
                <w:rFonts w:ascii="Arial" w:hAnsi="Arial" w:cs="Arial"/>
                <w:b w:val="0"/>
                <w:bCs w:val="0"/>
                <w:i w:val="0"/>
                <w:iCs w:val="0"/>
                <w:noProof/>
                <w:webHidden/>
                <w:szCs w:val="24"/>
              </w:rPr>
              <w:fldChar w:fldCharType="separate"/>
            </w:r>
            <w:r w:rsidR="009C2245" w:rsidRPr="009C2245">
              <w:rPr>
                <w:rFonts w:ascii="Arial" w:hAnsi="Arial" w:cs="Arial"/>
                <w:b w:val="0"/>
                <w:bCs w:val="0"/>
                <w:i w:val="0"/>
                <w:iCs w:val="0"/>
                <w:noProof/>
                <w:webHidden/>
                <w:szCs w:val="24"/>
              </w:rPr>
              <w:t>2</w:t>
            </w:r>
            <w:r w:rsidR="009C2245" w:rsidRPr="009C2245">
              <w:rPr>
                <w:rFonts w:ascii="Arial" w:hAnsi="Arial" w:cs="Arial"/>
                <w:b w:val="0"/>
                <w:bCs w:val="0"/>
                <w:i w:val="0"/>
                <w:iCs w:val="0"/>
                <w:noProof/>
                <w:webHidden/>
                <w:szCs w:val="24"/>
              </w:rPr>
              <w:fldChar w:fldCharType="end"/>
            </w:r>
          </w:hyperlink>
        </w:p>
        <w:p w14:paraId="3941F3B6" w14:textId="2F8C4F02" w:rsidR="009C2245" w:rsidRPr="009C2245" w:rsidRDefault="00000000" w:rsidP="009C2245">
          <w:pPr>
            <w:pStyle w:val="TOC2"/>
            <w:tabs>
              <w:tab w:val="right" w:leader="dot" w:pos="9350"/>
            </w:tabs>
            <w:spacing w:after="240"/>
            <w:rPr>
              <w:rFonts w:ascii="Arial" w:eastAsiaTheme="minorEastAsia" w:hAnsi="Arial" w:cs="Arial"/>
              <w:b w:val="0"/>
              <w:bCs w:val="0"/>
              <w:noProof/>
              <w:kern w:val="2"/>
              <w:sz w:val="24"/>
              <w:szCs w:val="24"/>
              <w14:ligatures w14:val="standardContextual"/>
            </w:rPr>
          </w:pPr>
          <w:hyperlink w:anchor="_Toc149476198" w:history="1">
            <w:r w:rsidR="009C2245" w:rsidRPr="009C2245">
              <w:rPr>
                <w:rStyle w:val="Hyperlink"/>
                <w:rFonts w:ascii="Arial" w:hAnsi="Arial" w:cs="Arial"/>
                <w:b w:val="0"/>
                <w:bCs w:val="0"/>
                <w:noProof/>
                <w:color w:val="000000" w:themeColor="text1"/>
                <w:sz w:val="24"/>
                <w:szCs w:val="24"/>
              </w:rPr>
              <w:t>Relevance of Green Hospitality</w:t>
            </w:r>
            <w:r w:rsidR="009C2245" w:rsidRPr="009C2245">
              <w:rPr>
                <w:rFonts w:ascii="Arial" w:hAnsi="Arial" w:cs="Arial"/>
                <w:b w:val="0"/>
                <w:bCs w:val="0"/>
                <w:noProof/>
                <w:webHidden/>
                <w:sz w:val="24"/>
                <w:szCs w:val="24"/>
              </w:rPr>
              <w:tab/>
            </w:r>
            <w:r w:rsidR="009C2245" w:rsidRPr="009C2245">
              <w:rPr>
                <w:rFonts w:ascii="Arial" w:hAnsi="Arial" w:cs="Arial"/>
                <w:b w:val="0"/>
                <w:bCs w:val="0"/>
                <w:noProof/>
                <w:webHidden/>
                <w:sz w:val="24"/>
                <w:szCs w:val="24"/>
              </w:rPr>
              <w:fldChar w:fldCharType="begin"/>
            </w:r>
            <w:r w:rsidR="009C2245" w:rsidRPr="009C2245">
              <w:rPr>
                <w:rFonts w:ascii="Arial" w:hAnsi="Arial" w:cs="Arial"/>
                <w:b w:val="0"/>
                <w:bCs w:val="0"/>
                <w:noProof/>
                <w:webHidden/>
                <w:sz w:val="24"/>
                <w:szCs w:val="24"/>
              </w:rPr>
              <w:instrText xml:space="preserve"> PAGEREF _Toc149476198 \h </w:instrText>
            </w:r>
            <w:r w:rsidR="009C2245" w:rsidRPr="009C2245">
              <w:rPr>
                <w:rFonts w:ascii="Arial" w:hAnsi="Arial" w:cs="Arial"/>
                <w:b w:val="0"/>
                <w:bCs w:val="0"/>
                <w:noProof/>
                <w:webHidden/>
                <w:sz w:val="24"/>
                <w:szCs w:val="24"/>
              </w:rPr>
            </w:r>
            <w:r w:rsidR="009C2245" w:rsidRPr="009C2245">
              <w:rPr>
                <w:rFonts w:ascii="Arial" w:hAnsi="Arial" w:cs="Arial"/>
                <w:b w:val="0"/>
                <w:bCs w:val="0"/>
                <w:noProof/>
                <w:webHidden/>
                <w:sz w:val="24"/>
                <w:szCs w:val="24"/>
              </w:rPr>
              <w:fldChar w:fldCharType="separate"/>
            </w:r>
            <w:r w:rsidR="009C2245" w:rsidRPr="009C2245">
              <w:rPr>
                <w:rFonts w:ascii="Arial" w:hAnsi="Arial" w:cs="Arial"/>
                <w:b w:val="0"/>
                <w:bCs w:val="0"/>
                <w:noProof/>
                <w:webHidden/>
                <w:sz w:val="24"/>
                <w:szCs w:val="24"/>
              </w:rPr>
              <w:t>2</w:t>
            </w:r>
            <w:r w:rsidR="009C2245" w:rsidRPr="009C2245">
              <w:rPr>
                <w:rFonts w:ascii="Arial" w:hAnsi="Arial" w:cs="Arial"/>
                <w:b w:val="0"/>
                <w:bCs w:val="0"/>
                <w:noProof/>
                <w:webHidden/>
                <w:sz w:val="24"/>
                <w:szCs w:val="24"/>
              </w:rPr>
              <w:fldChar w:fldCharType="end"/>
            </w:r>
          </w:hyperlink>
        </w:p>
        <w:p w14:paraId="322F4EE8" w14:textId="23F1E93D" w:rsidR="009C2245" w:rsidRPr="009C2245" w:rsidRDefault="00000000" w:rsidP="009C2245">
          <w:pPr>
            <w:pStyle w:val="TOC2"/>
            <w:tabs>
              <w:tab w:val="right" w:leader="dot" w:pos="9350"/>
            </w:tabs>
            <w:spacing w:after="240"/>
            <w:rPr>
              <w:rFonts w:ascii="Arial" w:eastAsiaTheme="minorEastAsia" w:hAnsi="Arial" w:cs="Arial"/>
              <w:b w:val="0"/>
              <w:bCs w:val="0"/>
              <w:noProof/>
              <w:kern w:val="2"/>
              <w:sz w:val="24"/>
              <w:szCs w:val="24"/>
              <w14:ligatures w14:val="standardContextual"/>
            </w:rPr>
          </w:pPr>
          <w:hyperlink w:anchor="_Toc149476199" w:history="1">
            <w:r w:rsidR="009C2245" w:rsidRPr="009C2245">
              <w:rPr>
                <w:rStyle w:val="Hyperlink"/>
                <w:rFonts w:ascii="Arial" w:hAnsi="Arial" w:cs="Arial"/>
                <w:b w:val="0"/>
                <w:bCs w:val="0"/>
                <w:noProof/>
                <w:color w:val="000000" w:themeColor="text1"/>
                <w:sz w:val="24"/>
                <w:szCs w:val="24"/>
              </w:rPr>
              <w:t>Priority of Finance</w:t>
            </w:r>
            <w:r w:rsidR="009C2245" w:rsidRPr="009C2245">
              <w:rPr>
                <w:rFonts w:ascii="Arial" w:hAnsi="Arial" w:cs="Arial"/>
                <w:b w:val="0"/>
                <w:bCs w:val="0"/>
                <w:noProof/>
                <w:webHidden/>
                <w:sz w:val="24"/>
                <w:szCs w:val="24"/>
              </w:rPr>
              <w:tab/>
            </w:r>
            <w:r w:rsidR="009C2245" w:rsidRPr="009C2245">
              <w:rPr>
                <w:rFonts w:ascii="Arial" w:hAnsi="Arial" w:cs="Arial"/>
                <w:b w:val="0"/>
                <w:bCs w:val="0"/>
                <w:noProof/>
                <w:webHidden/>
                <w:sz w:val="24"/>
                <w:szCs w:val="24"/>
              </w:rPr>
              <w:fldChar w:fldCharType="begin"/>
            </w:r>
            <w:r w:rsidR="009C2245" w:rsidRPr="009C2245">
              <w:rPr>
                <w:rFonts w:ascii="Arial" w:hAnsi="Arial" w:cs="Arial"/>
                <w:b w:val="0"/>
                <w:bCs w:val="0"/>
                <w:noProof/>
                <w:webHidden/>
                <w:sz w:val="24"/>
                <w:szCs w:val="24"/>
              </w:rPr>
              <w:instrText xml:space="preserve"> PAGEREF _Toc149476199 \h </w:instrText>
            </w:r>
            <w:r w:rsidR="009C2245" w:rsidRPr="009C2245">
              <w:rPr>
                <w:rFonts w:ascii="Arial" w:hAnsi="Arial" w:cs="Arial"/>
                <w:b w:val="0"/>
                <w:bCs w:val="0"/>
                <w:noProof/>
                <w:webHidden/>
                <w:sz w:val="24"/>
                <w:szCs w:val="24"/>
              </w:rPr>
            </w:r>
            <w:r w:rsidR="009C2245" w:rsidRPr="009C2245">
              <w:rPr>
                <w:rFonts w:ascii="Arial" w:hAnsi="Arial" w:cs="Arial"/>
                <w:b w:val="0"/>
                <w:bCs w:val="0"/>
                <w:noProof/>
                <w:webHidden/>
                <w:sz w:val="24"/>
                <w:szCs w:val="24"/>
              </w:rPr>
              <w:fldChar w:fldCharType="separate"/>
            </w:r>
            <w:r w:rsidR="009C2245" w:rsidRPr="009C2245">
              <w:rPr>
                <w:rFonts w:ascii="Arial" w:hAnsi="Arial" w:cs="Arial"/>
                <w:b w:val="0"/>
                <w:bCs w:val="0"/>
                <w:noProof/>
                <w:webHidden/>
                <w:sz w:val="24"/>
                <w:szCs w:val="24"/>
              </w:rPr>
              <w:t>2</w:t>
            </w:r>
            <w:r w:rsidR="009C2245" w:rsidRPr="009C2245">
              <w:rPr>
                <w:rFonts w:ascii="Arial" w:hAnsi="Arial" w:cs="Arial"/>
                <w:b w:val="0"/>
                <w:bCs w:val="0"/>
                <w:noProof/>
                <w:webHidden/>
                <w:sz w:val="24"/>
                <w:szCs w:val="24"/>
              </w:rPr>
              <w:fldChar w:fldCharType="end"/>
            </w:r>
          </w:hyperlink>
        </w:p>
        <w:p w14:paraId="0F8F7D56" w14:textId="1E8E1117" w:rsidR="009C2245" w:rsidRPr="009C2245" w:rsidRDefault="00000000" w:rsidP="00A54F61">
          <w:pPr>
            <w:pStyle w:val="TOC2"/>
            <w:tabs>
              <w:tab w:val="right" w:leader="dot" w:pos="9350"/>
            </w:tabs>
            <w:spacing w:after="240"/>
            <w:rPr>
              <w:rFonts w:ascii="Arial" w:eastAsiaTheme="minorEastAsia" w:hAnsi="Arial" w:cs="Arial"/>
              <w:b w:val="0"/>
              <w:bCs w:val="0"/>
              <w:noProof/>
              <w:kern w:val="2"/>
              <w:sz w:val="24"/>
              <w:szCs w:val="24"/>
              <w14:ligatures w14:val="standardContextual"/>
            </w:rPr>
          </w:pPr>
          <w:hyperlink w:anchor="_Toc149476200" w:history="1">
            <w:r w:rsidR="009C2245" w:rsidRPr="009C2245">
              <w:rPr>
                <w:rStyle w:val="Hyperlink"/>
                <w:rFonts w:ascii="Arial" w:eastAsiaTheme="majorEastAsia" w:hAnsi="Arial" w:cs="Arial"/>
                <w:b w:val="0"/>
                <w:bCs w:val="0"/>
                <w:noProof/>
                <w:color w:val="000000" w:themeColor="text1"/>
                <w:sz w:val="24"/>
                <w:szCs w:val="24"/>
              </w:rPr>
              <w:t>Responsibility of Finance for being Environmentally Sound</w:t>
            </w:r>
            <w:r w:rsidR="009C2245" w:rsidRPr="009C2245">
              <w:rPr>
                <w:rFonts w:ascii="Arial" w:hAnsi="Arial" w:cs="Arial"/>
                <w:b w:val="0"/>
                <w:bCs w:val="0"/>
                <w:noProof/>
                <w:webHidden/>
                <w:sz w:val="24"/>
                <w:szCs w:val="24"/>
              </w:rPr>
              <w:tab/>
            </w:r>
            <w:r w:rsidR="009C2245" w:rsidRPr="009C2245">
              <w:rPr>
                <w:rFonts w:ascii="Arial" w:hAnsi="Arial" w:cs="Arial"/>
                <w:b w:val="0"/>
                <w:bCs w:val="0"/>
                <w:noProof/>
                <w:webHidden/>
                <w:sz w:val="24"/>
                <w:szCs w:val="24"/>
              </w:rPr>
              <w:fldChar w:fldCharType="begin"/>
            </w:r>
            <w:r w:rsidR="009C2245" w:rsidRPr="009C2245">
              <w:rPr>
                <w:rFonts w:ascii="Arial" w:hAnsi="Arial" w:cs="Arial"/>
                <w:b w:val="0"/>
                <w:bCs w:val="0"/>
                <w:noProof/>
                <w:webHidden/>
                <w:sz w:val="24"/>
                <w:szCs w:val="24"/>
              </w:rPr>
              <w:instrText xml:space="preserve"> PAGEREF _Toc149476200 \h </w:instrText>
            </w:r>
            <w:r w:rsidR="009C2245" w:rsidRPr="009C2245">
              <w:rPr>
                <w:rFonts w:ascii="Arial" w:hAnsi="Arial" w:cs="Arial"/>
                <w:b w:val="0"/>
                <w:bCs w:val="0"/>
                <w:noProof/>
                <w:webHidden/>
                <w:sz w:val="24"/>
                <w:szCs w:val="24"/>
              </w:rPr>
            </w:r>
            <w:r w:rsidR="009C2245" w:rsidRPr="009C2245">
              <w:rPr>
                <w:rFonts w:ascii="Arial" w:hAnsi="Arial" w:cs="Arial"/>
                <w:b w:val="0"/>
                <w:bCs w:val="0"/>
                <w:noProof/>
                <w:webHidden/>
                <w:sz w:val="24"/>
                <w:szCs w:val="24"/>
              </w:rPr>
              <w:fldChar w:fldCharType="separate"/>
            </w:r>
            <w:r w:rsidR="009C2245" w:rsidRPr="009C2245">
              <w:rPr>
                <w:rFonts w:ascii="Arial" w:hAnsi="Arial" w:cs="Arial"/>
                <w:b w:val="0"/>
                <w:bCs w:val="0"/>
                <w:noProof/>
                <w:webHidden/>
                <w:sz w:val="24"/>
                <w:szCs w:val="24"/>
              </w:rPr>
              <w:t>3</w:t>
            </w:r>
            <w:r w:rsidR="009C2245" w:rsidRPr="009C2245">
              <w:rPr>
                <w:rFonts w:ascii="Arial" w:hAnsi="Arial" w:cs="Arial"/>
                <w:b w:val="0"/>
                <w:bCs w:val="0"/>
                <w:noProof/>
                <w:webHidden/>
                <w:sz w:val="24"/>
                <w:szCs w:val="24"/>
              </w:rPr>
              <w:fldChar w:fldCharType="end"/>
            </w:r>
          </w:hyperlink>
        </w:p>
        <w:p w14:paraId="0EC8154D" w14:textId="13AEC9F6" w:rsidR="009C2245" w:rsidRPr="009C2245" w:rsidRDefault="00000000" w:rsidP="009C2245">
          <w:pPr>
            <w:pStyle w:val="TOC2"/>
            <w:tabs>
              <w:tab w:val="right" w:leader="dot" w:pos="9350"/>
            </w:tabs>
            <w:spacing w:after="240"/>
            <w:rPr>
              <w:rFonts w:ascii="Arial" w:eastAsiaTheme="minorEastAsia" w:hAnsi="Arial" w:cs="Arial"/>
              <w:b w:val="0"/>
              <w:bCs w:val="0"/>
              <w:noProof/>
              <w:kern w:val="2"/>
              <w:sz w:val="24"/>
              <w:szCs w:val="24"/>
              <w14:ligatures w14:val="standardContextual"/>
            </w:rPr>
          </w:pPr>
          <w:hyperlink w:anchor="_Toc149476202" w:history="1">
            <w:r w:rsidR="009C2245" w:rsidRPr="009C2245">
              <w:rPr>
                <w:rStyle w:val="Hyperlink"/>
                <w:rFonts w:ascii="Arial" w:eastAsiaTheme="majorEastAsia" w:hAnsi="Arial" w:cs="Arial"/>
                <w:b w:val="0"/>
                <w:bCs w:val="0"/>
                <w:noProof/>
                <w:color w:val="000000" w:themeColor="text1"/>
                <w:sz w:val="24"/>
                <w:szCs w:val="24"/>
              </w:rPr>
              <w:t>Future recommendations</w:t>
            </w:r>
            <w:r w:rsidR="009C2245" w:rsidRPr="009C2245">
              <w:rPr>
                <w:rFonts w:ascii="Arial" w:hAnsi="Arial" w:cs="Arial"/>
                <w:b w:val="0"/>
                <w:bCs w:val="0"/>
                <w:noProof/>
                <w:webHidden/>
                <w:sz w:val="24"/>
                <w:szCs w:val="24"/>
              </w:rPr>
              <w:tab/>
            </w:r>
            <w:r w:rsidR="009C2245" w:rsidRPr="009C2245">
              <w:rPr>
                <w:rFonts w:ascii="Arial" w:hAnsi="Arial" w:cs="Arial"/>
                <w:b w:val="0"/>
                <w:bCs w:val="0"/>
                <w:noProof/>
                <w:webHidden/>
                <w:sz w:val="24"/>
                <w:szCs w:val="24"/>
              </w:rPr>
              <w:fldChar w:fldCharType="begin"/>
            </w:r>
            <w:r w:rsidR="009C2245" w:rsidRPr="009C2245">
              <w:rPr>
                <w:rFonts w:ascii="Arial" w:hAnsi="Arial" w:cs="Arial"/>
                <w:b w:val="0"/>
                <w:bCs w:val="0"/>
                <w:noProof/>
                <w:webHidden/>
                <w:sz w:val="24"/>
                <w:szCs w:val="24"/>
              </w:rPr>
              <w:instrText xml:space="preserve"> PAGEREF _Toc149476202 \h </w:instrText>
            </w:r>
            <w:r w:rsidR="009C2245" w:rsidRPr="009C2245">
              <w:rPr>
                <w:rFonts w:ascii="Arial" w:hAnsi="Arial" w:cs="Arial"/>
                <w:b w:val="0"/>
                <w:bCs w:val="0"/>
                <w:noProof/>
                <w:webHidden/>
                <w:sz w:val="24"/>
                <w:szCs w:val="24"/>
              </w:rPr>
            </w:r>
            <w:r w:rsidR="009C2245" w:rsidRPr="009C2245">
              <w:rPr>
                <w:rFonts w:ascii="Arial" w:hAnsi="Arial" w:cs="Arial"/>
                <w:b w:val="0"/>
                <w:bCs w:val="0"/>
                <w:noProof/>
                <w:webHidden/>
                <w:sz w:val="24"/>
                <w:szCs w:val="24"/>
              </w:rPr>
              <w:fldChar w:fldCharType="separate"/>
            </w:r>
            <w:r w:rsidR="009C2245" w:rsidRPr="009C2245">
              <w:rPr>
                <w:rFonts w:ascii="Arial" w:hAnsi="Arial" w:cs="Arial"/>
                <w:b w:val="0"/>
                <w:bCs w:val="0"/>
                <w:noProof/>
                <w:webHidden/>
                <w:sz w:val="24"/>
                <w:szCs w:val="24"/>
              </w:rPr>
              <w:t>3</w:t>
            </w:r>
            <w:r w:rsidR="009C2245" w:rsidRPr="009C2245">
              <w:rPr>
                <w:rFonts w:ascii="Arial" w:hAnsi="Arial" w:cs="Arial"/>
                <w:b w:val="0"/>
                <w:bCs w:val="0"/>
                <w:noProof/>
                <w:webHidden/>
                <w:sz w:val="24"/>
                <w:szCs w:val="24"/>
              </w:rPr>
              <w:fldChar w:fldCharType="end"/>
            </w:r>
          </w:hyperlink>
        </w:p>
        <w:p w14:paraId="2CE5E245" w14:textId="451A4643" w:rsidR="009C2245" w:rsidRPr="009C2245" w:rsidRDefault="00000000" w:rsidP="009C2245">
          <w:pPr>
            <w:pStyle w:val="TOC2"/>
            <w:tabs>
              <w:tab w:val="right" w:leader="dot" w:pos="9350"/>
            </w:tabs>
            <w:spacing w:after="240"/>
            <w:rPr>
              <w:rFonts w:ascii="Arial" w:eastAsiaTheme="minorEastAsia" w:hAnsi="Arial" w:cs="Arial"/>
              <w:b w:val="0"/>
              <w:bCs w:val="0"/>
              <w:noProof/>
              <w:kern w:val="2"/>
              <w:sz w:val="24"/>
              <w:szCs w:val="24"/>
              <w14:ligatures w14:val="standardContextual"/>
            </w:rPr>
          </w:pPr>
          <w:hyperlink w:anchor="_Toc149476203" w:history="1">
            <w:r w:rsidR="009C2245" w:rsidRPr="009C2245">
              <w:rPr>
                <w:rStyle w:val="Hyperlink"/>
                <w:rFonts w:ascii="Arial" w:hAnsi="Arial" w:cs="Arial"/>
                <w:b w:val="0"/>
                <w:bCs w:val="0"/>
                <w:noProof/>
                <w:color w:val="000000" w:themeColor="text1"/>
                <w:sz w:val="24"/>
                <w:szCs w:val="24"/>
              </w:rPr>
              <w:t>Hospitality industry's being green</w:t>
            </w:r>
            <w:r w:rsidR="009C2245" w:rsidRPr="009C2245">
              <w:rPr>
                <w:rFonts w:ascii="Arial" w:hAnsi="Arial" w:cs="Arial"/>
                <w:b w:val="0"/>
                <w:bCs w:val="0"/>
                <w:noProof/>
                <w:webHidden/>
                <w:sz w:val="24"/>
                <w:szCs w:val="24"/>
              </w:rPr>
              <w:tab/>
            </w:r>
            <w:r w:rsidR="009C2245" w:rsidRPr="009C2245">
              <w:rPr>
                <w:rFonts w:ascii="Arial" w:hAnsi="Arial" w:cs="Arial"/>
                <w:b w:val="0"/>
                <w:bCs w:val="0"/>
                <w:noProof/>
                <w:webHidden/>
                <w:sz w:val="24"/>
                <w:szCs w:val="24"/>
              </w:rPr>
              <w:fldChar w:fldCharType="begin"/>
            </w:r>
            <w:r w:rsidR="009C2245" w:rsidRPr="009C2245">
              <w:rPr>
                <w:rFonts w:ascii="Arial" w:hAnsi="Arial" w:cs="Arial"/>
                <w:b w:val="0"/>
                <w:bCs w:val="0"/>
                <w:noProof/>
                <w:webHidden/>
                <w:sz w:val="24"/>
                <w:szCs w:val="24"/>
              </w:rPr>
              <w:instrText xml:space="preserve"> PAGEREF _Toc149476203 \h </w:instrText>
            </w:r>
            <w:r w:rsidR="009C2245" w:rsidRPr="009C2245">
              <w:rPr>
                <w:rFonts w:ascii="Arial" w:hAnsi="Arial" w:cs="Arial"/>
                <w:b w:val="0"/>
                <w:bCs w:val="0"/>
                <w:noProof/>
                <w:webHidden/>
                <w:sz w:val="24"/>
                <w:szCs w:val="24"/>
              </w:rPr>
            </w:r>
            <w:r w:rsidR="009C2245" w:rsidRPr="009C2245">
              <w:rPr>
                <w:rFonts w:ascii="Arial" w:hAnsi="Arial" w:cs="Arial"/>
                <w:b w:val="0"/>
                <w:bCs w:val="0"/>
                <w:noProof/>
                <w:webHidden/>
                <w:sz w:val="24"/>
                <w:szCs w:val="24"/>
              </w:rPr>
              <w:fldChar w:fldCharType="separate"/>
            </w:r>
            <w:r w:rsidR="009C2245" w:rsidRPr="009C2245">
              <w:rPr>
                <w:rFonts w:ascii="Arial" w:hAnsi="Arial" w:cs="Arial"/>
                <w:b w:val="0"/>
                <w:bCs w:val="0"/>
                <w:noProof/>
                <w:webHidden/>
                <w:sz w:val="24"/>
                <w:szCs w:val="24"/>
              </w:rPr>
              <w:t>4</w:t>
            </w:r>
            <w:r w:rsidR="009C2245" w:rsidRPr="009C2245">
              <w:rPr>
                <w:rFonts w:ascii="Arial" w:hAnsi="Arial" w:cs="Arial"/>
                <w:b w:val="0"/>
                <w:bCs w:val="0"/>
                <w:noProof/>
                <w:webHidden/>
                <w:sz w:val="24"/>
                <w:szCs w:val="24"/>
              </w:rPr>
              <w:fldChar w:fldCharType="end"/>
            </w:r>
          </w:hyperlink>
        </w:p>
        <w:p w14:paraId="0A264CDB" w14:textId="0112B9ED" w:rsidR="009C2245" w:rsidRPr="009C2245" w:rsidRDefault="00000000" w:rsidP="009C2245">
          <w:pPr>
            <w:pStyle w:val="TOC2"/>
            <w:tabs>
              <w:tab w:val="right" w:leader="dot" w:pos="9350"/>
            </w:tabs>
            <w:spacing w:after="240"/>
            <w:rPr>
              <w:rFonts w:ascii="Arial" w:eastAsiaTheme="minorEastAsia" w:hAnsi="Arial" w:cs="Arial"/>
              <w:b w:val="0"/>
              <w:bCs w:val="0"/>
              <w:noProof/>
              <w:kern w:val="2"/>
              <w:sz w:val="24"/>
              <w:szCs w:val="24"/>
              <w14:ligatures w14:val="standardContextual"/>
            </w:rPr>
          </w:pPr>
          <w:hyperlink w:anchor="_Toc149476204" w:history="1">
            <w:r w:rsidR="009C2245" w:rsidRPr="009C2245">
              <w:rPr>
                <w:rStyle w:val="Hyperlink"/>
                <w:rFonts w:ascii="Arial" w:eastAsiaTheme="majorEastAsia" w:hAnsi="Arial" w:cs="Arial"/>
                <w:b w:val="0"/>
                <w:bCs w:val="0"/>
                <w:noProof/>
                <w:color w:val="000000" w:themeColor="text1"/>
                <w:sz w:val="24"/>
                <w:szCs w:val="24"/>
              </w:rPr>
              <w:t>Financial resiliency as key to sustainability</w:t>
            </w:r>
            <w:r w:rsidR="009C2245" w:rsidRPr="009C2245">
              <w:rPr>
                <w:rFonts w:ascii="Arial" w:hAnsi="Arial" w:cs="Arial"/>
                <w:b w:val="0"/>
                <w:bCs w:val="0"/>
                <w:noProof/>
                <w:webHidden/>
                <w:sz w:val="24"/>
                <w:szCs w:val="24"/>
              </w:rPr>
              <w:tab/>
            </w:r>
            <w:r w:rsidR="009C2245" w:rsidRPr="009C2245">
              <w:rPr>
                <w:rFonts w:ascii="Arial" w:hAnsi="Arial" w:cs="Arial"/>
                <w:b w:val="0"/>
                <w:bCs w:val="0"/>
                <w:noProof/>
                <w:webHidden/>
                <w:sz w:val="24"/>
                <w:szCs w:val="24"/>
              </w:rPr>
              <w:fldChar w:fldCharType="begin"/>
            </w:r>
            <w:r w:rsidR="009C2245" w:rsidRPr="009C2245">
              <w:rPr>
                <w:rFonts w:ascii="Arial" w:hAnsi="Arial" w:cs="Arial"/>
                <w:b w:val="0"/>
                <w:bCs w:val="0"/>
                <w:noProof/>
                <w:webHidden/>
                <w:sz w:val="24"/>
                <w:szCs w:val="24"/>
              </w:rPr>
              <w:instrText xml:space="preserve"> PAGEREF _Toc149476204 \h </w:instrText>
            </w:r>
            <w:r w:rsidR="009C2245" w:rsidRPr="009C2245">
              <w:rPr>
                <w:rFonts w:ascii="Arial" w:hAnsi="Arial" w:cs="Arial"/>
                <w:b w:val="0"/>
                <w:bCs w:val="0"/>
                <w:noProof/>
                <w:webHidden/>
                <w:sz w:val="24"/>
                <w:szCs w:val="24"/>
              </w:rPr>
            </w:r>
            <w:r w:rsidR="009C2245" w:rsidRPr="009C2245">
              <w:rPr>
                <w:rFonts w:ascii="Arial" w:hAnsi="Arial" w:cs="Arial"/>
                <w:b w:val="0"/>
                <w:bCs w:val="0"/>
                <w:noProof/>
                <w:webHidden/>
                <w:sz w:val="24"/>
                <w:szCs w:val="24"/>
              </w:rPr>
              <w:fldChar w:fldCharType="separate"/>
            </w:r>
            <w:r w:rsidR="009C2245" w:rsidRPr="009C2245">
              <w:rPr>
                <w:rFonts w:ascii="Arial" w:hAnsi="Arial" w:cs="Arial"/>
                <w:b w:val="0"/>
                <w:bCs w:val="0"/>
                <w:noProof/>
                <w:webHidden/>
                <w:sz w:val="24"/>
                <w:szCs w:val="24"/>
              </w:rPr>
              <w:t>5</w:t>
            </w:r>
            <w:r w:rsidR="009C2245" w:rsidRPr="009C2245">
              <w:rPr>
                <w:rFonts w:ascii="Arial" w:hAnsi="Arial" w:cs="Arial"/>
                <w:b w:val="0"/>
                <w:bCs w:val="0"/>
                <w:noProof/>
                <w:webHidden/>
                <w:sz w:val="24"/>
                <w:szCs w:val="24"/>
              </w:rPr>
              <w:fldChar w:fldCharType="end"/>
            </w:r>
          </w:hyperlink>
        </w:p>
        <w:p w14:paraId="7A5F3496" w14:textId="01C04664" w:rsidR="009C2245" w:rsidRPr="009C2245" w:rsidRDefault="00000000" w:rsidP="009C2245">
          <w:pPr>
            <w:pStyle w:val="TOC1"/>
            <w:tabs>
              <w:tab w:val="right" w:leader="dot" w:pos="9350"/>
            </w:tabs>
            <w:spacing w:after="240"/>
            <w:rPr>
              <w:rFonts w:ascii="Arial" w:eastAsiaTheme="minorEastAsia" w:hAnsi="Arial" w:cs="Arial"/>
              <w:b w:val="0"/>
              <w:bCs w:val="0"/>
              <w:i w:val="0"/>
              <w:iCs w:val="0"/>
              <w:noProof/>
              <w:kern w:val="2"/>
              <w:szCs w:val="24"/>
              <w14:ligatures w14:val="standardContextual"/>
            </w:rPr>
          </w:pPr>
          <w:hyperlink w:anchor="_Toc149476205" w:history="1">
            <w:r w:rsidR="009C2245" w:rsidRPr="009C2245">
              <w:rPr>
                <w:rStyle w:val="Hyperlink"/>
                <w:rFonts w:ascii="Arial" w:hAnsi="Arial" w:cs="Arial"/>
                <w:b w:val="0"/>
                <w:bCs w:val="0"/>
                <w:i w:val="0"/>
                <w:iCs w:val="0"/>
                <w:noProof/>
                <w:color w:val="000000" w:themeColor="text1"/>
                <w:szCs w:val="24"/>
              </w:rPr>
              <w:t>A Review on the Hospitality Industry</w:t>
            </w:r>
            <w:r w:rsidR="009C2245" w:rsidRPr="009C2245">
              <w:rPr>
                <w:rFonts w:ascii="Arial" w:hAnsi="Arial" w:cs="Arial"/>
                <w:b w:val="0"/>
                <w:bCs w:val="0"/>
                <w:i w:val="0"/>
                <w:iCs w:val="0"/>
                <w:noProof/>
                <w:webHidden/>
                <w:szCs w:val="24"/>
              </w:rPr>
              <w:tab/>
            </w:r>
            <w:r w:rsidR="009C2245" w:rsidRPr="009C2245">
              <w:rPr>
                <w:rFonts w:ascii="Arial" w:hAnsi="Arial" w:cs="Arial"/>
                <w:b w:val="0"/>
                <w:bCs w:val="0"/>
                <w:i w:val="0"/>
                <w:iCs w:val="0"/>
                <w:noProof/>
                <w:webHidden/>
                <w:szCs w:val="24"/>
              </w:rPr>
              <w:fldChar w:fldCharType="begin"/>
            </w:r>
            <w:r w:rsidR="009C2245" w:rsidRPr="009C2245">
              <w:rPr>
                <w:rFonts w:ascii="Arial" w:hAnsi="Arial" w:cs="Arial"/>
                <w:b w:val="0"/>
                <w:bCs w:val="0"/>
                <w:i w:val="0"/>
                <w:iCs w:val="0"/>
                <w:noProof/>
                <w:webHidden/>
                <w:szCs w:val="24"/>
              </w:rPr>
              <w:instrText xml:space="preserve"> PAGEREF _Toc149476205 \h </w:instrText>
            </w:r>
            <w:r w:rsidR="009C2245" w:rsidRPr="009C2245">
              <w:rPr>
                <w:rFonts w:ascii="Arial" w:hAnsi="Arial" w:cs="Arial"/>
                <w:b w:val="0"/>
                <w:bCs w:val="0"/>
                <w:i w:val="0"/>
                <w:iCs w:val="0"/>
                <w:noProof/>
                <w:webHidden/>
                <w:szCs w:val="24"/>
              </w:rPr>
            </w:r>
            <w:r w:rsidR="009C2245" w:rsidRPr="009C2245">
              <w:rPr>
                <w:rFonts w:ascii="Arial" w:hAnsi="Arial" w:cs="Arial"/>
                <w:b w:val="0"/>
                <w:bCs w:val="0"/>
                <w:i w:val="0"/>
                <w:iCs w:val="0"/>
                <w:noProof/>
                <w:webHidden/>
                <w:szCs w:val="24"/>
              </w:rPr>
              <w:fldChar w:fldCharType="separate"/>
            </w:r>
            <w:r w:rsidR="009C2245" w:rsidRPr="009C2245">
              <w:rPr>
                <w:rFonts w:ascii="Arial" w:hAnsi="Arial" w:cs="Arial"/>
                <w:b w:val="0"/>
                <w:bCs w:val="0"/>
                <w:i w:val="0"/>
                <w:iCs w:val="0"/>
                <w:noProof/>
                <w:webHidden/>
                <w:szCs w:val="24"/>
              </w:rPr>
              <w:t>6</w:t>
            </w:r>
            <w:r w:rsidR="009C2245" w:rsidRPr="009C2245">
              <w:rPr>
                <w:rFonts w:ascii="Arial" w:hAnsi="Arial" w:cs="Arial"/>
                <w:b w:val="0"/>
                <w:bCs w:val="0"/>
                <w:i w:val="0"/>
                <w:iCs w:val="0"/>
                <w:noProof/>
                <w:webHidden/>
                <w:szCs w:val="24"/>
              </w:rPr>
              <w:fldChar w:fldCharType="end"/>
            </w:r>
          </w:hyperlink>
        </w:p>
        <w:p w14:paraId="31716630" w14:textId="4D389F7A" w:rsidR="009C2245" w:rsidRPr="009C2245" w:rsidRDefault="00000000" w:rsidP="009C2245">
          <w:pPr>
            <w:pStyle w:val="TOC2"/>
            <w:tabs>
              <w:tab w:val="right" w:leader="dot" w:pos="9350"/>
            </w:tabs>
            <w:spacing w:after="240"/>
            <w:rPr>
              <w:rFonts w:ascii="Arial" w:eastAsiaTheme="minorEastAsia" w:hAnsi="Arial" w:cs="Arial"/>
              <w:b w:val="0"/>
              <w:bCs w:val="0"/>
              <w:noProof/>
              <w:kern w:val="2"/>
              <w:sz w:val="24"/>
              <w:szCs w:val="24"/>
              <w14:ligatures w14:val="standardContextual"/>
            </w:rPr>
          </w:pPr>
          <w:hyperlink w:anchor="_Toc149476206" w:history="1">
            <w:r w:rsidR="009C2245" w:rsidRPr="009C2245">
              <w:rPr>
                <w:rStyle w:val="Hyperlink"/>
                <w:rFonts w:ascii="Arial" w:hAnsi="Arial" w:cs="Arial"/>
                <w:b w:val="0"/>
                <w:bCs w:val="0"/>
                <w:noProof/>
                <w:color w:val="000000" w:themeColor="text1"/>
                <w:sz w:val="24"/>
                <w:szCs w:val="24"/>
              </w:rPr>
              <w:t>Tripple Bottom Line</w:t>
            </w:r>
            <w:r w:rsidR="009C2245" w:rsidRPr="009C2245">
              <w:rPr>
                <w:rFonts w:ascii="Arial" w:hAnsi="Arial" w:cs="Arial"/>
                <w:b w:val="0"/>
                <w:bCs w:val="0"/>
                <w:noProof/>
                <w:webHidden/>
                <w:sz w:val="24"/>
                <w:szCs w:val="24"/>
              </w:rPr>
              <w:tab/>
            </w:r>
            <w:r w:rsidR="009C2245" w:rsidRPr="009C2245">
              <w:rPr>
                <w:rFonts w:ascii="Arial" w:hAnsi="Arial" w:cs="Arial"/>
                <w:b w:val="0"/>
                <w:bCs w:val="0"/>
                <w:noProof/>
                <w:webHidden/>
                <w:sz w:val="24"/>
                <w:szCs w:val="24"/>
              </w:rPr>
              <w:fldChar w:fldCharType="begin"/>
            </w:r>
            <w:r w:rsidR="009C2245" w:rsidRPr="009C2245">
              <w:rPr>
                <w:rFonts w:ascii="Arial" w:hAnsi="Arial" w:cs="Arial"/>
                <w:b w:val="0"/>
                <w:bCs w:val="0"/>
                <w:noProof/>
                <w:webHidden/>
                <w:sz w:val="24"/>
                <w:szCs w:val="24"/>
              </w:rPr>
              <w:instrText xml:space="preserve"> PAGEREF _Toc149476206 \h </w:instrText>
            </w:r>
            <w:r w:rsidR="009C2245" w:rsidRPr="009C2245">
              <w:rPr>
                <w:rFonts w:ascii="Arial" w:hAnsi="Arial" w:cs="Arial"/>
                <w:b w:val="0"/>
                <w:bCs w:val="0"/>
                <w:noProof/>
                <w:webHidden/>
                <w:sz w:val="24"/>
                <w:szCs w:val="24"/>
              </w:rPr>
            </w:r>
            <w:r w:rsidR="009C2245" w:rsidRPr="009C2245">
              <w:rPr>
                <w:rFonts w:ascii="Arial" w:hAnsi="Arial" w:cs="Arial"/>
                <w:b w:val="0"/>
                <w:bCs w:val="0"/>
                <w:noProof/>
                <w:webHidden/>
                <w:sz w:val="24"/>
                <w:szCs w:val="24"/>
              </w:rPr>
              <w:fldChar w:fldCharType="separate"/>
            </w:r>
            <w:r w:rsidR="009C2245" w:rsidRPr="009C2245">
              <w:rPr>
                <w:rFonts w:ascii="Arial" w:hAnsi="Arial" w:cs="Arial"/>
                <w:b w:val="0"/>
                <w:bCs w:val="0"/>
                <w:noProof/>
                <w:webHidden/>
                <w:sz w:val="24"/>
                <w:szCs w:val="24"/>
              </w:rPr>
              <w:t>6</w:t>
            </w:r>
            <w:r w:rsidR="009C2245" w:rsidRPr="009C2245">
              <w:rPr>
                <w:rFonts w:ascii="Arial" w:hAnsi="Arial" w:cs="Arial"/>
                <w:b w:val="0"/>
                <w:bCs w:val="0"/>
                <w:noProof/>
                <w:webHidden/>
                <w:sz w:val="24"/>
                <w:szCs w:val="24"/>
              </w:rPr>
              <w:fldChar w:fldCharType="end"/>
            </w:r>
          </w:hyperlink>
        </w:p>
        <w:p w14:paraId="666A177A" w14:textId="65ECD78B" w:rsidR="009C2245" w:rsidRPr="009C2245" w:rsidRDefault="00000000" w:rsidP="009C2245">
          <w:pPr>
            <w:pStyle w:val="TOC2"/>
            <w:tabs>
              <w:tab w:val="right" w:leader="dot" w:pos="9350"/>
            </w:tabs>
            <w:spacing w:after="240"/>
            <w:rPr>
              <w:rFonts w:ascii="Arial" w:eastAsiaTheme="minorEastAsia" w:hAnsi="Arial" w:cs="Arial"/>
              <w:b w:val="0"/>
              <w:bCs w:val="0"/>
              <w:noProof/>
              <w:kern w:val="2"/>
              <w:sz w:val="24"/>
              <w:szCs w:val="24"/>
              <w14:ligatures w14:val="standardContextual"/>
            </w:rPr>
          </w:pPr>
          <w:hyperlink w:anchor="_Toc149476207" w:history="1">
            <w:r w:rsidR="009C2245" w:rsidRPr="009C2245">
              <w:rPr>
                <w:rStyle w:val="Hyperlink"/>
                <w:rFonts w:ascii="Arial" w:hAnsi="Arial" w:cs="Arial"/>
                <w:b w:val="0"/>
                <w:bCs w:val="0"/>
                <w:noProof/>
                <w:color w:val="000000" w:themeColor="text1"/>
                <w:sz w:val="24"/>
                <w:szCs w:val="24"/>
              </w:rPr>
              <w:t>Doxey's Irridex Model</w:t>
            </w:r>
            <w:r w:rsidR="009C2245" w:rsidRPr="009C2245">
              <w:rPr>
                <w:rFonts w:ascii="Arial" w:hAnsi="Arial" w:cs="Arial"/>
                <w:b w:val="0"/>
                <w:bCs w:val="0"/>
                <w:noProof/>
                <w:webHidden/>
                <w:sz w:val="24"/>
                <w:szCs w:val="24"/>
              </w:rPr>
              <w:tab/>
            </w:r>
            <w:r w:rsidR="009C2245" w:rsidRPr="009C2245">
              <w:rPr>
                <w:rFonts w:ascii="Arial" w:hAnsi="Arial" w:cs="Arial"/>
                <w:b w:val="0"/>
                <w:bCs w:val="0"/>
                <w:noProof/>
                <w:webHidden/>
                <w:sz w:val="24"/>
                <w:szCs w:val="24"/>
              </w:rPr>
              <w:fldChar w:fldCharType="begin"/>
            </w:r>
            <w:r w:rsidR="009C2245" w:rsidRPr="009C2245">
              <w:rPr>
                <w:rFonts w:ascii="Arial" w:hAnsi="Arial" w:cs="Arial"/>
                <w:b w:val="0"/>
                <w:bCs w:val="0"/>
                <w:noProof/>
                <w:webHidden/>
                <w:sz w:val="24"/>
                <w:szCs w:val="24"/>
              </w:rPr>
              <w:instrText xml:space="preserve"> PAGEREF _Toc149476207 \h </w:instrText>
            </w:r>
            <w:r w:rsidR="009C2245" w:rsidRPr="009C2245">
              <w:rPr>
                <w:rFonts w:ascii="Arial" w:hAnsi="Arial" w:cs="Arial"/>
                <w:b w:val="0"/>
                <w:bCs w:val="0"/>
                <w:noProof/>
                <w:webHidden/>
                <w:sz w:val="24"/>
                <w:szCs w:val="24"/>
              </w:rPr>
            </w:r>
            <w:r w:rsidR="009C2245" w:rsidRPr="009C2245">
              <w:rPr>
                <w:rFonts w:ascii="Arial" w:hAnsi="Arial" w:cs="Arial"/>
                <w:b w:val="0"/>
                <w:bCs w:val="0"/>
                <w:noProof/>
                <w:webHidden/>
                <w:sz w:val="24"/>
                <w:szCs w:val="24"/>
              </w:rPr>
              <w:fldChar w:fldCharType="separate"/>
            </w:r>
            <w:r w:rsidR="009C2245" w:rsidRPr="009C2245">
              <w:rPr>
                <w:rFonts w:ascii="Arial" w:hAnsi="Arial" w:cs="Arial"/>
                <w:b w:val="0"/>
                <w:bCs w:val="0"/>
                <w:noProof/>
                <w:webHidden/>
                <w:sz w:val="24"/>
                <w:szCs w:val="24"/>
              </w:rPr>
              <w:t>7</w:t>
            </w:r>
            <w:r w:rsidR="009C2245" w:rsidRPr="009C2245">
              <w:rPr>
                <w:rFonts w:ascii="Arial" w:hAnsi="Arial" w:cs="Arial"/>
                <w:b w:val="0"/>
                <w:bCs w:val="0"/>
                <w:noProof/>
                <w:webHidden/>
                <w:sz w:val="24"/>
                <w:szCs w:val="24"/>
              </w:rPr>
              <w:fldChar w:fldCharType="end"/>
            </w:r>
          </w:hyperlink>
        </w:p>
        <w:p w14:paraId="0F138D92" w14:textId="52580CC6" w:rsidR="009C2245" w:rsidRPr="009C2245" w:rsidRDefault="00000000" w:rsidP="009C2245">
          <w:pPr>
            <w:pStyle w:val="TOC2"/>
            <w:tabs>
              <w:tab w:val="right" w:leader="dot" w:pos="9350"/>
            </w:tabs>
            <w:spacing w:after="240"/>
            <w:rPr>
              <w:rFonts w:ascii="Arial" w:eastAsiaTheme="minorEastAsia" w:hAnsi="Arial" w:cs="Arial"/>
              <w:b w:val="0"/>
              <w:bCs w:val="0"/>
              <w:noProof/>
              <w:kern w:val="2"/>
              <w:sz w:val="24"/>
              <w:szCs w:val="24"/>
              <w14:ligatures w14:val="standardContextual"/>
            </w:rPr>
          </w:pPr>
          <w:hyperlink w:anchor="_Toc149476208" w:history="1">
            <w:r w:rsidR="009C2245" w:rsidRPr="009C2245">
              <w:rPr>
                <w:rStyle w:val="Hyperlink"/>
                <w:rFonts w:ascii="Arial" w:hAnsi="Arial" w:cs="Arial"/>
                <w:b w:val="0"/>
                <w:bCs w:val="0"/>
                <w:noProof/>
                <w:color w:val="000000" w:themeColor="text1"/>
                <w:sz w:val="24"/>
                <w:szCs w:val="24"/>
              </w:rPr>
              <w:t>Butler's Life Cycle Model</w:t>
            </w:r>
            <w:r w:rsidR="009C2245" w:rsidRPr="009C2245">
              <w:rPr>
                <w:rFonts w:ascii="Arial" w:hAnsi="Arial" w:cs="Arial"/>
                <w:b w:val="0"/>
                <w:bCs w:val="0"/>
                <w:noProof/>
                <w:webHidden/>
                <w:sz w:val="24"/>
                <w:szCs w:val="24"/>
              </w:rPr>
              <w:tab/>
            </w:r>
            <w:r w:rsidR="009C2245" w:rsidRPr="009C2245">
              <w:rPr>
                <w:rFonts w:ascii="Arial" w:hAnsi="Arial" w:cs="Arial"/>
                <w:b w:val="0"/>
                <w:bCs w:val="0"/>
                <w:noProof/>
                <w:webHidden/>
                <w:sz w:val="24"/>
                <w:szCs w:val="24"/>
              </w:rPr>
              <w:fldChar w:fldCharType="begin"/>
            </w:r>
            <w:r w:rsidR="009C2245" w:rsidRPr="009C2245">
              <w:rPr>
                <w:rFonts w:ascii="Arial" w:hAnsi="Arial" w:cs="Arial"/>
                <w:b w:val="0"/>
                <w:bCs w:val="0"/>
                <w:noProof/>
                <w:webHidden/>
                <w:sz w:val="24"/>
                <w:szCs w:val="24"/>
              </w:rPr>
              <w:instrText xml:space="preserve"> PAGEREF _Toc149476208 \h </w:instrText>
            </w:r>
            <w:r w:rsidR="009C2245" w:rsidRPr="009C2245">
              <w:rPr>
                <w:rFonts w:ascii="Arial" w:hAnsi="Arial" w:cs="Arial"/>
                <w:b w:val="0"/>
                <w:bCs w:val="0"/>
                <w:noProof/>
                <w:webHidden/>
                <w:sz w:val="24"/>
                <w:szCs w:val="24"/>
              </w:rPr>
            </w:r>
            <w:r w:rsidR="009C2245" w:rsidRPr="009C2245">
              <w:rPr>
                <w:rFonts w:ascii="Arial" w:hAnsi="Arial" w:cs="Arial"/>
                <w:b w:val="0"/>
                <w:bCs w:val="0"/>
                <w:noProof/>
                <w:webHidden/>
                <w:sz w:val="24"/>
                <w:szCs w:val="24"/>
              </w:rPr>
              <w:fldChar w:fldCharType="separate"/>
            </w:r>
            <w:r w:rsidR="009C2245" w:rsidRPr="009C2245">
              <w:rPr>
                <w:rFonts w:ascii="Arial" w:hAnsi="Arial" w:cs="Arial"/>
                <w:b w:val="0"/>
                <w:bCs w:val="0"/>
                <w:noProof/>
                <w:webHidden/>
                <w:sz w:val="24"/>
                <w:szCs w:val="24"/>
              </w:rPr>
              <w:t>8</w:t>
            </w:r>
            <w:r w:rsidR="009C2245" w:rsidRPr="009C2245">
              <w:rPr>
                <w:rFonts w:ascii="Arial" w:hAnsi="Arial" w:cs="Arial"/>
                <w:b w:val="0"/>
                <w:bCs w:val="0"/>
                <w:noProof/>
                <w:webHidden/>
                <w:sz w:val="24"/>
                <w:szCs w:val="24"/>
              </w:rPr>
              <w:fldChar w:fldCharType="end"/>
            </w:r>
          </w:hyperlink>
        </w:p>
        <w:p w14:paraId="7C2AE33E" w14:textId="6B6CC760" w:rsidR="009C2245" w:rsidRPr="009C2245" w:rsidRDefault="00000000" w:rsidP="009C2245">
          <w:pPr>
            <w:pStyle w:val="TOC2"/>
            <w:tabs>
              <w:tab w:val="right" w:leader="dot" w:pos="9350"/>
            </w:tabs>
            <w:spacing w:after="240"/>
            <w:rPr>
              <w:rFonts w:ascii="Arial" w:eastAsiaTheme="minorEastAsia" w:hAnsi="Arial" w:cs="Arial"/>
              <w:b w:val="0"/>
              <w:bCs w:val="0"/>
              <w:noProof/>
              <w:kern w:val="2"/>
              <w:sz w:val="24"/>
              <w:szCs w:val="24"/>
              <w14:ligatures w14:val="standardContextual"/>
            </w:rPr>
          </w:pPr>
          <w:hyperlink w:anchor="_Toc149476209" w:history="1">
            <w:r w:rsidR="009C2245" w:rsidRPr="009C2245">
              <w:rPr>
                <w:rStyle w:val="Hyperlink"/>
                <w:rFonts w:ascii="Arial" w:hAnsi="Arial" w:cs="Arial"/>
                <w:b w:val="0"/>
                <w:bCs w:val="0"/>
                <w:noProof/>
                <w:color w:val="000000" w:themeColor="text1"/>
                <w:sz w:val="24"/>
                <w:szCs w:val="24"/>
              </w:rPr>
              <w:t>Industry Example</w:t>
            </w:r>
            <w:r w:rsidR="009C2245" w:rsidRPr="009C2245">
              <w:rPr>
                <w:rFonts w:ascii="Arial" w:hAnsi="Arial" w:cs="Arial"/>
                <w:b w:val="0"/>
                <w:bCs w:val="0"/>
                <w:noProof/>
                <w:webHidden/>
                <w:sz w:val="24"/>
                <w:szCs w:val="24"/>
              </w:rPr>
              <w:tab/>
            </w:r>
            <w:r w:rsidR="009C2245" w:rsidRPr="009C2245">
              <w:rPr>
                <w:rFonts w:ascii="Arial" w:hAnsi="Arial" w:cs="Arial"/>
                <w:b w:val="0"/>
                <w:bCs w:val="0"/>
                <w:noProof/>
                <w:webHidden/>
                <w:sz w:val="24"/>
                <w:szCs w:val="24"/>
              </w:rPr>
              <w:fldChar w:fldCharType="begin"/>
            </w:r>
            <w:r w:rsidR="009C2245" w:rsidRPr="009C2245">
              <w:rPr>
                <w:rFonts w:ascii="Arial" w:hAnsi="Arial" w:cs="Arial"/>
                <w:b w:val="0"/>
                <w:bCs w:val="0"/>
                <w:noProof/>
                <w:webHidden/>
                <w:sz w:val="24"/>
                <w:szCs w:val="24"/>
              </w:rPr>
              <w:instrText xml:space="preserve"> PAGEREF _Toc149476209 \h </w:instrText>
            </w:r>
            <w:r w:rsidR="009C2245" w:rsidRPr="009C2245">
              <w:rPr>
                <w:rFonts w:ascii="Arial" w:hAnsi="Arial" w:cs="Arial"/>
                <w:b w:val="0"/>
                <w:bCs w:val="0"/>
                <w:noProof/>
                <w:webHidden/>
                <w:sz w:val="24"/>
                <w:szCs w:val="24"/>
              </w:rPr>
            </w:r>
            <w:r w:rsidR="009C2245" w:rsidRPr="009C2245">
              <w:rPr>
                <w:rFonts w:ascii="Arial" w:hAnsi="Arial" w:cs="Arial"/>
                <w:b w:val="0"/>
                <w:bCs w:val="0"/>
                <w:noProof/>
                <w:webHidden/>
                <w:sz w:val="24"/>
                <w:szCs w:val="24"/>
              </w:rPr>
              <w:fldChar w:fldCharType="separate"/>
            </w:r>
            <w:r w:rsidR="009C2245" w:rsidRPr="009C2245">
              <w:rPr>
                <w:rFonts w:ascii="Arial" w:hAnsi="Arial" w:cs="Arial"/>
                <w:b w:val="0"/>
                <w:bCs w:val="0"/>
                <w:noProof/>
                <w:webHidden/>
                <w:sz w:val="24"/>
                <w:szCs w:val="24"/>
              </w:rPr>
              <w:t>8</w:t>
            </w:r>
            <w:r w:rsidR="009C2245" w:rsidRPr="009C2245">
              <w:rPr>
                <w:rFonts w:ascii="Arial" w:hAnsi="Arial" w:cs="Arial"/>
                <w:b w:val="0"/>
                <w:bCs w:val="0"/>
                <w:noProof/>
                <w:webHidden/>
                <w:sz w:val="24"/>
                <w:szCs w:val="24"/>
              </w:rPr>
              <w:fldChar w:fldCharType="end"/>
            </w:r>
          </w:hyperlink>
        </w:p>
        <w:p w14:paraId="145CAD20" w14:textId="193D5E88" w:rsidR="009C2245" w:rsidRPr="009C2245" w:rsidRDefault="00000000" w:rsidP="009C2245">
          <w:pPr>
            <w:pStyle w:val="TOC1"/>
            <w:tabs>
              <w:tab w:val="right" w:leader="dot" w:pos="9350"/>
            </w:tabs>
            <w:spacing w:after="240"/>
            <w:rPr>
              <w:rFonts w:ascii="Arial" w:eastAsiaTheme="minorEastAsia" w:hAnsi="Arial" w:cs="Arial"/>
              <w:b w:val="0"/>
              <w:bCs w:val="0"/>
              <w:i w:val="0"/>
              <w:iCs w:val="0"/>
              <w:noProof/>
              <w:kern w:val="2"/>
              <w:szCs w:val="24"/>
              <w14:ligatures w14:val="standardContextual"/>
            </w:rPr>
          </w:pPr>
          <w:hyperlink w:anchor="_Toc149476210" w:history="1">
            <w:r w:rsidR="009C2245" w:rsidRPr="009C2245">
              <w:rPr>
                <w:rStyle w:val="Hyperlink"/>
                <w:rFonts w:ascii="Arial" w:hAnsi="Arial" w:cs="Arial"/>
                <w:b w:val="0"/>
                <w:bCs w:val="0"/>
                <w:i w:val="0"/>
                <w:iCs w:val="0"/>
                <w:noProof/>
                <w:color w:val="000000" w:themeColor="text1"/>
                <w:szCs w:val="24"/>
              </w:rPr>
              <w:t>Conclusion</w:t>
            </w:r>
            <w:r w:rsidR="009C2245" w:rsidRPr="009C2245">
              <w:rPr>
                <w:rFonts w:ascii="Arial" w:hAnsi="Arial" w:cs="Arial"/>
                <w:b w:val="0"/>
                <w:bCs w:val="0"/>
                <w:i w:val="0"/>
                <w:iCs w:val="0"/>
                <w:noProof/>
                <w:webHidden/>
                <w:szCs w:val="24"/>
              </w:rPr>
              <w:tab/>
            </w:r>
            <w:r w:rsidR="009C2245" w:rsidRPr="009C2245">
              <w:rPr>
                <w:rFonts w:ascii="Arial" w:hAnsi="Arial" w:cs="Arial"/>
                <w:b w:val="0"/>
                <w:bCs w:val="0"/>
                <w:i w:val="0"/>
                <w:iCs w:val="0"/>
                <w:noProof/>
                <w:webHidden/>
                <w:szCs w:val="24"/>
              </w:rPr>
              <w:fldChar w:fldCharType="begin"/>
            </w:r>
            <w:r w:rsidR="009C2245" w:rsidRPr="009C2245">
              <w:rPr>
                <w:rFonts w:ascii="Arial" w:hAnsi="Arial" w:cs="Arial"/>
                <w:b w:val="0"/>
                <w:bCs w:val="0"/>
                <w:i w:val="0"/>
                <w:iCs w:val="0"/>
                <w:noProof/>
                <w:webHidden/>
                <w:szCs w:val="24"/>
              </w:rPr>
              <w:instrText xml:space="preserve"> PAGEREF _Toc149476210 \h </w:instrText>
            </w:r>
            <w:r w:rsidR="009C2245" w:rsidRPr="009C2245">
              <w:rPr>
                <w:rFonts w:ascii="Arial" w:hAnsi="Arial" w:cs="Arial"/>
                <w:b w:val="0"/>
                <w:bCs w:val="0"/>
                <w:i w:val="0"/>
                <w:iCs w:val="0"/>
                <w:noProof/>
                <w:webHidden/>
                <w:szCs w:val="24"/>
              </w:rPr>
            </w:r>
            <w:r w:rsidR="009C2245" w:rsidRPr="009C2245">
              <w:rPr>
                <w:rFonts w:ascii="Arial" w:hAnsi="Arial" w:cs="Arial"/>
                <w:b w:val="0"/>
                <w:bCs w:val="0"/>
                <w:i w:val="0"/>
                <w:iCs w:val="0"/>
                <w:noProof/>
                <w:webHidden/>
                <w:szCs w:val="24"/>
              </w:rPr>
              <w:fldChar w:fldCharType="separate"/>
            </w:r>
            <w:r w:rsidR="009C2245" w:rsidRPr="009C2245">
              <w:rPr>
                <w:rFonts w:ascii="Arial" w:hAnsi="Arial" w:cs="Arial"/>
                <w:b w:val="0"/>
                <w:bCs w:val="0"/>
                <w:i w:val="0"/>
                <w:iCs w:val="0"/>
                <w:noProof/>
                <w:webHidden/>
                <w:szCs w:val="24"/>
              </w:rPr>
              <w:t>10</w:t>
            </w:r>
            <w:r w:rsidR="009C2245" w:rsidRPr="009C2245">
              <w:rPr>
                <w:rFonts w:ascii="Arial" w:hAnsi="Arial" w:cs="Arial"/>
                <w:b w:val="0"/>
                <w:bCs w:val="0"/>
                <w:i w:val="0"/>
                <w:iCs w:val="0"/>
                <w:noProof/>
                <w:webHidden/>
                <w:szCs w:val="24"/>
              </w:rPr>
              <w:fldChar w:fldCharType="end"/>
            </w:r>
          </w:hyperlink>
        </w:p>
        <w:p w14:paraId="426A51CF" w14:textId="732F65C3" w:rsidR="009C2245" w:rsidRPr="009C2245" w:rsidRDefault="00000000" w:rsidP="009C2245">
          <w:pPr>
            <w:pStyle w:val="TOC1"/>
            <w:tabs>
              <w:tab w:val="right" w:leader="dot" w:pos="9350"/>
            </w:tabs>
            <w:spacing w:after="240"/>
            <w:rPr>
              <w:rFonts w:ascii="Arial" w:eastAsiaTheme="minorEastAsia" w:hAnsi="Arial" w:cs="Arial"/>
              <w:b w:val="0"/>
              <w:bCs w:val="0"/>
              <w:i w:val="0"/>
              <w:iCs w:val="0"/>
              <w:noProof/>
              <w:kern w:val="2"/>
              <w:szCs w:val="24"/>
              <w14:ligatures w14:val="standardContextual"/>
            </w:rPr>
          </w:pPr>
          <w:hyperlink w:anchor="_Toc149476211" w:history="1">
            <w:r w:rsidR="009C2245" w:rsidRPr="009C2245">
              <w:rPr>
                <w:rStyle w:val="Hyperlink"/>
                <w:rFonts w:ascii="Arial" w:hAnsi="Arial" w:cs="Arial"/>
                <w:b w:val="0"/>
                <w:bCs w:val="0"/>
                <w:i w:val="0"/>
                <w:iCs w:val="0"/>
                <w:noProof/>
                <w:color w:val="000000" w:themeColor="text1"/>
                <w:szCs w:val="24"/>
              </w:rPr>
              <w:t>References</w:t>
            </w:r>
            <w:r w:rsidR="009C2245" w:rsidRPr="009C2245">
              <w:rPr>
                <w:rFonts w:ascii="Arial" w:hAnsi="Arial" w:cs="Arial"/>
                <w:b w:val="0"/>
                <w:bCs w:val="0"/>
                <w:i w:val="0"/>
                <w:iCs w:val="0"/>
                <w:noProof/>
                <w:webHidden/>
                <w:szCs w:val="24"/>
              </w:rPr>
              <w:tab/>
            </w:r>
            <w:r w:rsidR="009C2245" w:rsidRPr="009C2245">
              <w:rPr>
                <w:rFonts w:ascii="Arial" w:hAnsi="Arial" w:cs="Arial"/>
                <w:b w:val="0"/>
                <w:bCs w:val="0"/>
                <w:i w:val="0"/>
                <w:iCs w:val="0"/>
                <w:noProof/>
                <w:webHidden/>
                <w:szCs w:val="24"/>
              </w:rPr>
              <w:fldChar w:fldCharType="begin"/>
            </w:r>
            <w:r w:rsidR="009C2245" w:rsidRPr="009C2245">
              <w:rPr>
                <w:rFonts w:ascii="Arial" w:hAnsi="Arial" w:cs="Arial"/>
                <w:b w:val="0"/>
                <w:bCs w:val="0"/>
                <w:i w:val="0"/>
                <w:iCs w:val="0"/>
                <w:noProof/>
                <w:webHidden/>
                <w:szCs w:val="24"/>
              </w:rPr>
              <w:instrText xml:space="preserve"> PAGEREF _Toc149476211 \h </w:instrText>
            </w:r>
            <w:r w:rsidR="009C2245" w:rsidRPr="009C2245">
              <w:rPr>
                <w:rFonts w:ascii="Arial" w:hAnsi="Arial" w:cs="Arial"/>
                <w:b w:val="0"/>
                <w:bCs w:val="0"/>
                <w:i w:val="0"/>
                <w:iCs w:val="0"/>
                <w:noProof/>
                <w:webHidden/>
                <w:szCs w:val="24"/>
              </w:rPr>
            </w:r>
            <w:r w:rsidR="009C2245" w:rsidRPr="009C2245">
              <w:rPr>
                <w:rFonts w:ascii="Arial" w:hAnsi="Arial" w:cs="Arial"/>
                <w:b w:val="0"/>
                <w:bCs w:val="0"/>
                <w:i w:val="0"/>
                <w:iCs w:val="0"/>
                <w:noProof/>
                <w:webHidden/>
                <w:szCs w:val="24"/>
              </w:rPr>
              <w:fldChar w:fldCharType="separate"/>
            </w:r>
            <w:r w:rsidR="009C2245" w:rsidRPr="009C2245">
              <w:rPr>
                <w:rFonts w:ascii="Arial" w:hAnsi="Arial" w:cs="Arial"/>
                <w:b w:val="0"/>
                <w:bCs w:val="0"/>
                <w:i w:val="0"/>
                <w:iCs w:val="0"/>
                <w:noProof/>
                <w:webHidden/>
                <w:szCs w:val="24"/>
              </w:rPr>
              <w:t>11</w:t>
            </w:r>
            <w:r w:rsidR="009C2245" w:rsidRPr="009C2245">
              <w:rPr>
                <w:rFonts w:ascii="Arial" w:hAnsi="Arial" w:cs="Arial"/>
                <w:b w:val="0"/>
                <w:bCs w:val="0"/>
                <w:i w:val="0"/>
                <w:iCs w:val="0"/>
                <w:noProof/>
                <w:webHidden/>
                <w:szCs w:val="24"/>
              </w:rPr>
              <w:fldChar w:fldCharType="end"/>
            </w:r>
          </w:hyperlink>
        </w:p>
        <w:p w14:paraId="26CD49D5" w14:textId="03D139FC" w:rsidR="00E067F0" w:rsidRPr="00A60773" w:rsidRDefault="00373D9E" w:rsidP="009C2245">
          <w:pPr>
            <w:spacing w:before="240" w:after="240"/>
            <w:sectPr w:rsidR="00E067F0" w:rsidRPr="00A60773" w:rsidSect="00A57777">
              <w:footerReference w:type="default" r:id="rId8"/>
              <w:pgSz w:w="12240" w:h="15840"/>
              <w:pgMar w:top="1440" w:right="1440" w:bottom="1440" w:left="1440" w:header="720" w:footer="720" w:gutter="0"/>
              <w:pgNumType w:fmt="lowerRoman"/>
              <w:cols w:space="720"/>
            </w:sectPr>
          </w:pPr>
          <w:r w:rsidRPr="009C2245">
            <w:rPr>
              <w:noProof/>
            </w:rPr>
            <w:fldChar w:fldCharType="end"/>
          </w:r>
        </w:p>
      </w:sdtContent>
    </w:sdt>
    <w:p w14:paraId="1CB2AD15" w14:textId="7B1C5A28" w:rsidR="003F7943" w:rsidRPr="00A60773" w:rsidRDefault="00D02359" w:rsidP="007B3EE4">
      <w:pPr>
        <w:pStyle w:val="Heading1"/>
      </w:pPr>
      <w:bookmarkStart w:id="2" w:name="_Toc149476196"/>
      <w:bookmarkEnd w:id="1"/>
      <w:r w:rsidRPr="00A60773">
        <w:lastRenderedPageBreak/>
        <w:t>Introduction</w:t>
      </w:r>
      <w:bookmarkEnd w:id="2"/>
      <w:r w:rsidRPr="00A60773">
        <w:t xml:space="preserve"> </w:t>
      </w:r>
    </w:p>
    <w:p w14:paraId="15E005E4" w14:textId="31D5529E" w:rsidR="00F2394B" w:rsidRPr="00A60773" w:rsidRDefault="00DD393B" w:rsidP="000E2A90">
      <w:pPr>
        <w:spacing w:before="240"/>
      </w:pPr>
      <w:r>
        <w:t>During a period of increasing environmental awareness and focus on sustainability, the hospitality industry serves as a critical intersection of business operations, social accountability, and environmental guardianship. This report talks about John Elkington's complicated idea of the Triple Bottom Line along with the way it can be used in the hotel business</w:t>
      </w:r>
      <w:r w:rsidR="001175AD">
        <w:t xml:space="preserve"> (</w:t>
      </w:r>
      <w:proofErr w:type="spellStart"/>
      <w:r w:rsidR="001175AD">
        <w:t>Malheiro</w:t>
      </w:r>
      <w:proofErr w:type="spellEnd"/>
      <w:r w:rsidR="001175AD">
        <w:t xml:space="preserve"> et al., 2020)</w:t>
      </w:r>
      <w:r>
        <w:t xml:space="preserve">. According to the Triple Bottom Line (TBL) paradigm, businesses should </w:t>
      </w:r>
      <w:proofErr w:type="spellStart"/>
      <w:r>
        <w:t>prioritise</w:t>
      </w:r>
      <w:proofErr w:type="spellEnd"/>
      <w:r>
        <w:t xml:space="preserve"> profit, people, &amp; the planet. The hotel industry strives to establish a harmonious coexistence among economic development, environmental conservation, and social advancement. This research also investigates the efficacy of significant models such as Butler's Life Cycle as well as </w:t>
      </w:r>
      <w:proofErr w:type="spellStart"/>
      <w:r>
        <w:t>Doxey's</w:t>
      </w:r>
      <w:proofErr w:type="spellEnd"/>
      <w:r>
        <w:t xml:space="preserve"> </w:t>
      </w:r>
      <w:proofErr w:type="spellStart"/>
      <w:r>
        <w:t>Irridex</w:t>
      </w:r>
      <w:proofErr w:type="spellEnd"/>
      <w:r>
        <w:t xml:space="preserve"> in facilitating the transition of the industry towards sustainability. We shed light on the pragmatic strategies employed by hospitality enterprises to navigate the dynamic landscape of environmental stewardship and community engagement through the analysis of actual case studies.</w:t>
      </w:r>
      <w:r w:rsidRPr="00DD393B">
        <w:t xml:space="preserve"> </w:t>
      </w:r>
      <w:r w:rsidR="00F2394B" w:rsidRPr="00A60773">
        <w:br w:type="page"/>
      </w:r>
    </w:p>
    <w:p w14:paraId="37E4B930" w14:textId="1372B21A" w:rsidR="009776AD" w:rsidRPr="00A60773" w:rsidRDefault="00093659" w:rsidP="007B3EE4">
      <w:pPr>
        <w:pStyle w:val="Heading1"/>
      </w:pPr>
      <w:bookmarkStart w:id="3" w:name="_Toc149476197"/>
      <w:r>
        <w:lastRenderedPageBreak/>
        <w:t xml:space="preserve">Future of </w:t>
      </w:r>
      <w:r w:rsidR="001672BD">
        <w:t>Hospitality</w:t>
      </w:r>
      <w:bookmarkEnd w:id="3"/>
      <w:r w:rsidR="001672BD">
        <w:t xml:space="preserve"> </w:t>
      </w:r>
      <w:r w:rsidR="00385203">
        <w:t xml:space="preserve"> </w:t>
      </w:r>
    </w:p>
    <w:p w14:paraId="6EE80F25" w14:textId="10B36E7A" w:rsidR="00D26D65" w:rsidRDefault="006D584D" w:rsidP="000E2A90">
      <w:pPr>
        <w:pStyle w:val="Heading2"/>
        <w:spacing w:before="240" w:after="160"/>
      </w:pPr>
      <w:bookmarkStart w:id="4" w:name="_Toc149476198"/>
      <w:r>
        <w:t>Relevance of Green Hospitality</w:t>
      </w:r>
      <w:bookmarkEnd w:id="4"/>
      <w:r>
        <w:t xml:space="preserve"> </w:t>
      </w:r>
      <w:r w:rsidR="006518AE">
        <w:t xml:space="preserve"> </w:t>
      </w:r>
    </w:p>
    <w:p w14:paraId="69C045EB" w14:textId="04B21CEE" w:rsidR="00B313AC" w:rsidRDefault="00B313AC" w:rsidP="000E2A90">
      <w:pPr>
        <w:spacing w:before="240"/>
      </w:pPr>
      <w:r>
        <w:t xml:space="preserve">The current moment is more critical than ever before for the adoption of ecological hospitality. Amid heightened environmental consciousness and growing apprehension regarding the planet's future, consumers are proactively seeking out products that are </w:t>
      </w:r>
      <w:proofErr w:type="spellStart"/>
      <w:r>
        <w:t>favourable</w:t>
      </w:r>
      <w:proofErr w:type="spellEnd"/>
      <w:r>
        <w:t xml:space="preserve"> to the environment</w:t>
      </w:r>
      <w:r w:rsidR="00B814E7">
        <w:t xml:space="preserve"> (Hussain et al., 2023)</w:t>
      </w:r>
      <w:r>
        <w:t xml:space="preserve">. Contemporary </w:t>
      </w:r>
      <w:proofErr w:type="spellStart"/>
      <w:r>
        <w:t>travellers</w:t>
      </w:r>
      <w:proofErr w:type="spellEnd"/>
      <w:r>
        <w:t xml:space="preserve"> frequently demonstrate a willingness to incur greater expenses for accommodations and activities that align with their ethical tenets regarding sustainability and environmental preservation. Sustainability has transitioned from a transient trend to an essential element of thriving enterprises within the hospitality industry. The increasing reliance of </w:t>
      </w:r>
      <w:proofErr w:type="spellStart"/>
      <w:r>
        <w:t>travellers</w:t>
      </w:r>
      <w:proofErr w:type="spellEnd"/>
      <w:r>
        <w:t xml:space="preserve"> on sustainability rankings and evaluations prior to making reservations, as well as the growing adoption of eco-friendly certifications such as LEED by hotels and restaurants, are clear indications of this trend. In order to maintain future competitiveness, hospitality </w:t>
      </w:r>
      <w:proofErr w:type="spellStart"/>
      <w:r>
        <w:t>organisations</w:t>
      </w:r>
      <w:proofErr w:type="spellEnd"/>
      <w:r>
        <w:t xml:space="preserve"> must </w:t>
      </w:r>
      <w:proofErr w:type="spellStart"/>
      <w:r>
        <w:t>recognise</w:t>
      </w:r>
      <w:proofErr w:type="spellEnd"/>
      <w:r>
        <w:t xml:space="preserve"> the criticality of adopting sustainable </w:t>
      </w:r>
      <w:proofErr w:type="spellStart"/>
      <w:r>
        <w:t>practises</w:t>
      </w:r>
      <w:proofErr w:type="spellEnd"/>
      <w:r>
        <w:t xml:space="preserve"> and transitioning to environmentally friendly operations.</w:t>
      </w:r>
    </w:p>
    <w:p w14:paraId="163CE92B" w14:textId="0D06FD9E" w:rsidR="00B313AC" w:rsidRDefault="008257FC" w:rsidP="000E2A90">
      <w:pPr>
        <w:pStyle w:val="Heading2"/>
        <w:spacing w:before="240" w:after="160"/>
      </w:pPr>
      <w:bookmarkStart w:id="5" w:name="_Toc149476199"/>
      <w:r w:rsidRPr="008257FC">
        <w:t>Priority of Finance</w:t>
      </w:r>
      <w:bookmarkEnd w:id="5"/>
    </w:p>
    <w:p w14:paraId="39C9D530" w14:textId="4D507E4E" w:rsidR="00B313AC" w:rsidRDefault="00B313AC" w:rsidP="000E2A90">
      <w:pPr>
        <w:spacing w:before="240"/>
      </w:pPr>
      <w:r>
        <w:t xml:space="preserve">Although it is accurate that </w:t>
      </w:r>
      <w:proofErr w:type="spellStart"/>
      <w:r>
        <w:t>organisations</w:t>
      </w:r>
      <w:proofErr w:type="spellEnd"/>
      <w:r>
        <w:t xml:space="preserve"> should </w:t>
      </w:r>
      <w:proofErr w:type="spellStart"/>
      <w:r>
        <w:t>prioritise</w:t>
      </w:r>
      <w:proofErr w:type="spellEnd"/>
      <w:r>
        <w:t xml:space="preserve"> financial matters above all else, there is a growing recognition in the modern hotel industry that environmental sustainability and profitability do not necessarily have to be in conflict</w:t>
      </w:r>
      <w:r w:rsidR="00B814E7">
        <w:t xml:space="preserve"> (</w:t>
      </w:r>
      <w:proofErr w:type="spellStart"/>
      <w:r w:rsidR="00B814E7" w:rsidRPr="00DF6CEC">
        <w:rPr>
          <w:rFonts w:eastAsia="Times New Roman"/>
          <w:shd w:val="clear" w:color="auto" w:fill="FFFFFF"/>
        </w:rPr>
        <w:t>Jauhari</w:t>
      </w:r>
      <w:proofErr w:type="spellEnd"/>
      <w:r w:rsidR="00B814E7" w:rsidRPr="00DF6CEC">
        <w:rPr>
          <w:rFonts w:eastAsia="Times New Roman"/>
          <w:shd w:val="clear" w:color="auto" w:fill="FFFFFF"/>
        </w:rPr>
        <w:t>, 2014</w:t>
      </w:r>
      <w:r w:rsidR="00B814E7">
        <w:rPr>
          <w:rFonts w:eastAsia="Times New Roman"/>
          <w:shd w:val="clear" w:color="auto" w:fill="FFFFFF"/>
        </w:rPr>
        <w:t>)</w:t>
      </w:r>
      <w:r>
        <w:t xml:space="preserve">. Indeed, a strong argument can be presented in </w:t>
      </w:r>
      <w:proofErr w:type="spellStart"/>
      <w:r>
        <w:t>favour</w:t>
      </w:r>
      <w:proofErr w:type="spellEnd"/>
      <w:r>
        <w:t xml:space="preserve"> of the notion that adopting environmentally sustainable </w:t>
      </w:r>
      <w:proofErr w:type="spellStart"/>
      <w:r>
        <w:t>practises</w:t>
      </w:r>
      <w:proofErr w:type="spellEnd"/>
      <w:r>
        <w:t xml:space="preserve"> might ultimately lead to heightened financial gains.</w:t>
      </w:r>
    </w:p>
    <w:p w14:paraId="0F045F9E" w14:textId="1AB163F7" w:rsidR="00B313AC" w:rsidRDefault="00B313AC" w:rsidP="000E2A90">
      <w:pPr>
        <w:spacing w:before="240"/>
      </w:pPr>
      <w:r>
        <w:t xml:space="preserve">The adoption of sustainable </w:t>
      </w:r>
      <w:proofErr w:type="spellStart"/>
      <w:r>
        <w:t>practises</w:t>
      </w:r>
      <w:proofErr w:type="spellEnd"/>
      <w:r>
        <w:t xml:space="preserve"> has the potential to yield significant cost reductions. Energy-efficient heating, ventilation, and lighting, as well as lowered water use, may all contribute to lower operating expenses</w:t>
      </w:r>
      <w:r w:rsidR="000A0B86">
        <w:t xml:space="preserve"> (Kim et al., 2019)</w:t>
      </w:r>
      <w:r>
        <w:t xml:space="preserve">. Moreover, the adoption of environmentally sustainable </w:t>
      </w:r>
      <w:proofErr w:type="spellStart"/>
      <w:r>
        <w:t>practises</w:t>
      </w:r>
      <w:proofErr w:type="spellEnd"/>
      <w:r>
        <w:t xml:space="preserve"> frequently garners tax incentives and additional subsidies, thereby further enhancing the financial gains of an enterprise.</w:t>
      </w:r>
    </w:p>
    <w:p w14:paraId="35D4E752" w14:textId="63F32CD6" w:rsidR="00B313AC" w:rsidRDefault="00B313AC" w:rsidP="000E2A90">
      <w:pPr>
        <w:spacing w:before="240"/>
      </w:pPr>
      <w:r>
        <w:lastRenderedPageBreak/>
        <w:t xml:space="preserve">An increased clientele is one advantage that a green business can derive. Presently, a considerable proportion of </w:t>
      </w:r>
      <w:proofErr w:type="spellStart"/>
      <w:r>
        <w:t>travellers</w:t>
      </w:r>
      <w:proofErr w:type="spellEnd"/>
      <w:r>
        <w:t xml:space="preserve"> proactively seek out accommodations and dining establishments that care for the environment, and they are frequently willing to pay a premium for such experiences</w:t>
      </w:r>
      <w:r w:rsidR="00241699">
        <w:t xml:space="preserve"> (</w:t>
      </w:r>
      <w:proofErr w:type="spellStart"/>
      <w:r w:rsidR="00241699" w:rsidRPr="00DF6CEC">
        <w:rPr>
          <w:rFonts w:eastAsia="Times New Roman"/>
          <w:shd w:val="clear" w:color="auto" w:fill="FFFFFF"/>
        </w:rPr>
        <w:t>Melissen</w:t>
      </w:r>
      <w:proofErr w:type="spellEnd"/>
      <w:r w:rsidR="00241699" w:rsidRPr="00DF6CEC">
        <w:rPr>
          <w:rFonts w:eastAsia="Times New Roman"/>
          <w:shd w:val="clear" w:color="auto" w:fill="FFFFFF"/>
        </w:rPr>
        <w:t xml:space="preserve"> and Sauer, 2018</w:t>
      </w:r>
      <w:r w:rsidR="00241699">
        <w:rPr>
          <w:rFonts w:eastAsia="Times New Roman"/>
          <w:shd w:val="clear" w:color="auto" w:fill="FFFFFF"/>
        </w:rPr>
        <w:t>)</w:t>
      </w:r>
      <w:r>
        <w:t>. This may result in increased occupancy rates, customer loyalty, and revenue.</w:t>
      </w:r>
    </w:p>
    <w:p w14:paraId="43BB1419" w14:textId="77777777" w:rsidR="00B313AC" w:rsidRDefault="00B313AC" w:rsidP="000E2A90">
      <w:pPr>
        <w:spacing w:before="240"/>
      </w:pPr>
      <w:r>
        <w:t>A competitive advantage may accrue to a business that demonstrates a significant dedication to environmental sustainability. A company that distinguishes itself from its rivals may attract more investors and clients. An increase in the level of ethical consumption could potentially lead to a rise in profits.</w:t>
      </w:r>
    </w:p>
    <w:p w14:paraId="086618B8" w14:textId="77777777" w:rsidR="00DC11FA" w:rsidRDefault="00DC11FA" w:rsidP="000E2A90">
      <w:pPr>
        <w:keepNext/>
        <w:keepLines/>
        <w:spacing w:before="240"/>
        <w:outlineLvl w:val="1"/>
        <w:rPr>
          <w:rFonts w:eastAsiaTheme="majorEastAsia" w:cstheme="majorBidi"/>
          <w:b/>
          <w:color w:val="0070C0"/>
          <w:sz w:val="26"/>
          <w:szCs w:val="26"/>
        </w:rPr>
      </w:pPr>
      <w:bookmarkStart w:id="6" w:name="_Toc149476200"/>
      <w:r w:rsidRPr="00DC11FA">
        <w:rPr>
          <w:rFonts w:eastAsiaTheme="majorEastAsia" w:cstheme="majorBidi"/>
          <w:b/>
          <w:color w:val="0070C0"/>
          <w:sz w:val="26"/>
          <w:szCs w:val="26"/>
        </w:rPr>
        <w:t>Responsibility of Finance for being Environmentally Sound</w:t>
      </w:r>
      <w:bookmarkEnd w:id="6"/>
    </w:p>
    <w:p w14:paraId="57B82B8C" w14:textId="7ACBCE9F" w:rsidR="00B313AC" w:rsidRPr="00DC11FA" w:rsidRDefault="00B313AC" w:rsidP="000E2A90">
      <w:pPr>
        <w:keepNext/>
        <w:keepLines/>
        <w:spacing w:before="240"/>
        <w:outlineLvl w:val="1"/>
        <w:rPr>
          <w:rFonts w:eastAsiaTheme="majorEastAsia" w:cstheme="majorBidi"/>
          <w:b/>
          <w:color w:val="0070C0"/>
          <w:sz w:val="26"/>
          <w:szCs w:val="26"/>
        </w:rPr>
      </w:pPr>
      <w:bookmarkStart w:id="7" w:name="_Toc149476201"/>
      <w:r>
        <w:t xml:space="preserve">Conservation of the environment is a collective responsibility within the hospitality </w:t>
      </w:r>
      <w:proofErr w:type="spellStart"/>
      <w:r>
        <w:t>organisations'</w:t>
      </w:r>
      <w:proofErr w:type="spellEnd"/>
      <w:r>
        <w:t xml:space="preserve"> CSR </w:t>
      </w:r>
      <w:proofErr w:type="spellStart"/>
      <w:r>
        <w:t>programmes</w:t>
      </w:r>
      <w:proofErr w:type="spellEnd"/>
      <w:r>
        <w:t xml:space="preserve"> must incorporate sustainable </w:t>
      </w:r>
      <w:proofErr w:type="spellStart"/>
      <w:r>
        <w:t>practises</w:t>
      </w:r>
      <w:proofErr w:type="spellEnd"/>
      <w:r>
        <w:t xml:space="preserve"> as an integral component of their obligations. This commitment demonstrates a sense of dignity towards the preservation of the environment and sustainable business growth, surpassing individual self-interest</w:t>
      </w:r>
      <w:r w:rsidR="00497F65">
        <w:t xml:space="preserve"> (Goh et al., 2017)</w:t>
      </w:r>
      <w:r>
        <w:t xml:space="preserve">. Nonetheless, consumer demand significantly influences the sector's stance on environmental issues. The hospitality industry operates under the principle that customers are paramount, and businesses must adjust to their evolving tastes and ethical standards. Businesses are facing mounting pressure from environmentally conscious tourists to implement more sustainable </w:t>
      </w:r>
      <w:proofErr w:type="spellStart"/>
      <w:r>
        <w:t>practises</w:t>
      </w:r>
      <w:proofErr w:type="spellEnd"/>
      <w:r>
        <w:t>.</w:t>
      </w:r>
      <w:bookmarkEnd w:id="7"/>
    </w:p>
    <w:p w14:paraId="4F6B7113" w14:textId="77777777" w:rsidR="00B313AC" w:rsidRDefault="00B313AC" w:rsidP="000E2A90">
      <w:pPr>
        <w:spacing w:before="240"/>
      </w:pPr>
      <w:r>
        <w:t>The relationship between business responsibility and consumer demand engenders a reciprocal impact that is felt by both parties. Enterprises that adopt environmentally conscious strategies can anticipate heightened consumer demands for sustainability, in addition to sustained success and profitability.</w:t>
      </w:r>
    </w:p>
    <w:p w14:paraId="438A113E" w14:textId="7EEEF8D6" w:rsidR="00B313AC" w:rsidRPr="00DC11FA" w:rsidRDefault="00DC11FA" w:rsidP="000E2A90">
      <w:pPr>
        <w:keepNext/>
        <w:keepLines/>
        <w:spacing w:before="240"/>
        <w:outlineLvl w:val="1"/>
        <w:rPr>
          <w:rFonts w:eastAsiaTheme="majorEastAsia" w:cstheme="majorBidi"/>
          <w:b/>
          <w:color w:val="0070C0"/>
          <w:sz w:val="26"/>
          <w:szCs w:val="26"/>
        </w:rPr>
      </w:pPr>
      <w:bookmarkStart w:id="8" w:name="_Toc149476202"/>
      <w:r w:rsidRPr="00DC11FA">
        <w:rPr>
          <w:rFonts w:eastAsiaTheme="majorEastAsia" w:cstheme="majorBidi"/>
          <w:b/>
          <w:color w:val="0070C0"/>
          <w:sz w:val="26"/>
          <w:szCs w:val="26"/>
        </w:rPr>
        <w:t>Future recommendations</w:t>
      </w:r>
      <w:bookmarkEnd w:id="8"/>
    </w:p>
    <w:p w14:paraId="22C45F00" w14:textId="77777777" w:rsidR="00B313AC" w:rsidRDefault="00B313AC" w:rsidP="000E2A90">
      <w:pPr>
        <w:spacing w:before="240"/>
      </w:pPr>
      <w:r>
        <w:t>To guarantee sustained success, the hotel industry must consider the subsequent recommendations:</w:t>
      </w:r>
    </w:p>
    <w:p w14:paraId="627D56EB" w14:textId="084E164A" w:rsidR="00B313AC" w:rsidRDefault="00B313AC" w:rsidP="000E2A90">
      <w:pPr>
        <w:pStyle w:val="ListParagraph"/>
        <w:numPr>
          <w:ilvl w:val="0"/>
          <w:numId w:val="44"/>
        </w:numPr>
        <w:spacing w:before="240"/>
      </w:pPr>
      <w:r>
        <w:lastRenderedPageBreak/>
        <w:t>Incorporating sustainable design elements into hospitality establishments should commence from the initial stages of construction. Renewable energy sources, water-conserving technologies, and energy-efficient building materials are all incorporated.</w:t>
      </w:r>
    </w:p>
    <w:p w14:paraId="7D7C5FFE" w14:textId="2227016D" w:rsidR="00B313AC" w:rsidRDefault="00B313AC" w:rsidP="000E2A90">
      <w:pPr>
        <w:pStyle w:val="ListParagraph"/>
        <w:numPr>
          <w:ilvl w:val="0"/>
          <w:numId w:val="44"/>
        </w:numPr>
        <w:spacing w:before="240"/>
      </w:pPr>
      <w:r>
        <w:t>Implement methods for reducing waste, including recycling, composting, and the reduction of single-use plastics</w:t>
      </w:r>
      <w:r w:rsidR="000A0B86">
        <w:t xml:space="preserve"> (Jones et al., 2019)</w:t>
      </w:r>
      <w:r>
        <w:t>. Environmental improvement may result from implementing waste management strategies, in addition to substantial cost savings.</w:t>
      </w:r>
    </w:p>
    <w:p w14:paraId="277B7F52" w14:textId="77777777" w:rsidR="00B313AC" w:rsidRDefault="00B313AC" w:rsidP="000E2A90">
      <w:pPr>
        <w:pStyle w:val="ListParagraph"/>
        <w:numPr>
          <w:ilvl w:val="0"/>
          <w:numId w:val="44"/>
        </w:numPr>
        <w:spacing w:before="240"/>
      </w:pPr>
      <w:r>
        <w:t xml:space="preserve">Green initiatives may be executed more effectively when personnel receive education and training regarding the importance of sustainable </w:t>
      </w:r>
      <w:proofErr w:type="spellStart"/>
      <w:r>
        <w:t>practises</w:t>
      </w:r>
      <w:proofErr w:type="spellEnd"/>
      <w:r>
        <w:t xml:space="preserve"> and environmentally responsible conduct.</w:t>
      </w:r>
    </w:p>
    <w:p w14:paraId="47D043C8" w14:textId="12187E36" w:rsidR="00B313AC" w:rsidRDefault="00B313AC" w:rsidP="000E2A90">
      <w:pPr>
        <w:pStyle w:val="ListParagraph"/>
        <w:numPr>
          <w:ilvl w:val="0"/>
          <w:numId w:val="44"/>
        </w:numPr>
        <w:spacing w:before="240"/>
      </w:pPr>
      <w:r>
        <w:t>Businesses can bolster their reputation and demonstrate their commitment to environmental sustainability by contributing financial resources to regional environmental projects.</w:t>
      </w:r>
    </w:p>
    <w:p w14:paraId="1BC52514" w14:textId="6CEEB8B7" w:rsidR="00B313AC" w:rsidRDefault="00B313AC" w:rsidP="000E2A90">
      <w:pPr>
        <w:pStyle w:val="ListParagraph"/>
        <w:numPr>
          <w:ilvl w:val="0"/>
          <w:numId w:val="44"/>
        </w:numPr>
        <w:spacing w:before="240"/>
      </w:pPr>
      <w:r>
        <w:t>Establish unambiguous sustainability objectives and diligently track your advancements in order to achieve them</w:t>
      </w:r>
      <w:r w:rsidR="000A0B86">
        <w:t xml:space="preserve"> (</w:t>
      </w:r>
      <w:r w:rsidR="000A0B86" w:rsidRPr="00DF6CEC">
        <w:rPr>
          <w:rFonts w:eastAsia="Times New Roman"/>
          <w:shd w:val="clear" w:color="auto" w:fill="FFFFFF"/>
        </w:rPr>
        <w:t>Legrand</w:t>
      </w:r>
      <w:r w:rsidR="000A0B86">
        <w:rPr>
          <w:rFonts w:eastAsia="Times New Roman"/>
          <w:shd w:val="clear" w:color="auto" w:fill="FFFFFF"/>
        </w:rPr>
        <w:t xml:space="preserve"> et al., 2022)</w:t>
      </w:r>
      <w:r>
        <w:t>. The efficacy of sustainability projects must be routinely evaluated and enhanced.</w:t>
      </w:r>
    </w:p>
    <w:p w14:paraId="39CB7D0A" w14:textId="664DE973" w:rsidR="00B313AC" w:rsidRDefault="00DC11FA" w:rsidP="000E2A90">
      <w:pPr>
        <w:pStyle w:val="Heading2"/>
        <w:spacing w:before="240" w:after="160"/>
      </w:pPr>
      <w:bookmarkStart w:id="9" w:name="_Toc149476203"/>
      <w:r>
        <w:t>Hospitality industry's being green</w:t>
      </w:r>
      <w:bookmarkEnd w:id="9"/>
    </w:p>
    <w:p w14:paraId="4E88C71E" w14:textId="6AA702F6" w:rsidR="00B313AC" w:rsidRDefault="00B313AC" w:rsidP="000E2A90">
      <w:pPr>
        <w:spacing w:before="240"/>
      </w:pPr>
      <w:r>
        <w:t xml:space="preserve">Much like many other industries, the hotel sector faces numerous challenges before it can achieve complete environmental sustainability. Eliminating travel and tourism's negative environmental effects is a difficult task. Consequently, the sector may </w:t>
      </w:r>
      <w:proofErr w:type="spellStart"/>
      <w:r>
        <w:t>endeavour</w:t>
      </w:r>
      <w:proofErr w:type="spellEnd"/>
      <w:r>
        <w:t xml:space="preserve"> to mitigate its detrimental impacts while amplifying its beneficial ones with respect to the environment</w:t>
      </w:r>
      <w:r w:rsidR="00497F65">
        <w:t xml:space="preserve"> (</w:t>
      </w:r>
      <w:r w:rsidR="00497F65" w:rsidRPr="00DF6CEC">
        <w:rPr>
          <w:rFonts w:eastAsia="Times New Roman"/>
          <w:shd w:val="clear" w:color="auto" w:fill="FFFFFF"/>
        </w:rPr>
        <w:t>Aragon-Correa</w:t>
      </w:r>
      <w:r w:rsidR="00497F65">
        <w:rPr>
          <w:rFonts w:eastAsia="Times New Roman"/>
          <w:shd w:val="clear" w:color="auto" w:fill="FFFFFF"/>
        </w:rPr>
        <w:t xml:space="preserve"> et al., 2015)</w:t>
      </w:r>
      <w:r>
        <w:t>. Being "truly green" requires an unwavering dedication to innovation, stakeholder collaboration, and continuous improvement. Moreover, it is critical that the sector actively engages in national and international legislation designed to address environmental issues, including the Paris Agreement concerning climate change.</w:t>
      </w:r>
    </w:p>
    <w:p w14:paraId="78FDFC9B" w14:textId="3D444F3F" w:rsidR="00B313AC" w:rsidRPr="008257FC" w:rsidRDefault="008257FC" w:rsidP="000E2A90">
      <w:pPr>
        <w:keepNext/>
        <w:keepLines/>
        <w:spacing w:before="240"/>
        <w:outlineLvl w:val="1"/>
        <w:rPr>
          <w:rFonts w:eastAsiaTheme="majorEastAsia" w:cstheme="majorBidi"/>
          <w:b/>
          <w:color w:val="0070C0"/>
          <w:sz w:val="26"/>
          <w:szCs w:val="26"/>
        </w:rPr>
      </w:pPr>
      <w:bookmarkStart w:id="10" w:name="_Toc149476204"/>
      <w:r w:rsidRPr="008257FC">
        <w:rPr>
          <w:rFonts w:eastAsiaTheme="majorEastAsia" w:cstheme="majorBidi"/>
          <w:b/>
          <w:color w:val="0070C0"/>
          <w:sz w:val="26"/>
          <w:szCs w:val="26"/>
        </w:rPr>
        <w:lastRenderedPageBreak/>
        <w:t>Financial resiliency as key to sustainability</w:t>
      </w:r>
      <w:bookmarkEnd w:id="10"/>
    </w:p>
    <w:p w14:paraId="79A9BA81" w14:textId="4BDDDE66" w:rsidR="004A2D09" w:rsidRPr="00EB27FB" w:rsidRDefault="00B313AC" w:rsidP="00EE2C17">
      <w:pPr>
        <w:spacing w:before="240"/>
      </w:pPr>
      <w:r>
        <w:t xml:space="preserve">Undoubtedly, the hotel industry's ability to endure financial adversity is critical to its continued existence. Insufficient financial resources will impede a company's ability to invest in environmentally friendly initiatives, achieve sustainability goals, and effectively respond to evolving consumer tastes. Nevertheless, sustainability pertains to more than mere short-term financial gain; it concerns long-term viability and achievement. The adoption of sustainable </w:t>
      </w:r>
      <w:proofErr w:type="spellStart"/>
      <w:r>
        <w:t>practises</w:t>
      </w:r>
      <w:proofErr w:type="spellEnd"/>
      <w:r>
        <w:t xml:space="preserve"> has the potential to yield significant financial benefits, including increased revenue, decreased expenses, and a strengthened market position. </w:t>
      </w:r>
      <w:proofErr w:type="spellStart"/>
      <w:r>
        <w:t>Organisations</w:t>
      </w:r>
      <w:proofErr w:type="spellEnd"/>
      <w:r>
        <w:t xml:space="preserve"> that </w:t>
      </w:r>
      <w:proofErr w:type="spellStart"/>
      <w:r>
        <w:t>prioritise</w:t>
      </w:r>
      <w:proofErr w:type="spellEnd"/>
      <w:r>
        <w:t xml:space="preserve"> environmental responsibility have the potential to lay the groundwork for a sustainable and prosperous future.</w:t>
      </w:r>
      <w:r w:rsidR="004A2D09">
        <w:br w:type="page"/>
      </w:r>
    </w:p>
    <w:p w14:paraId="48B657D4" w14:textId="565AEFAE" w:rsidR="004E1CEF" w:rsidRPr="00A60773" w:rsidRDefault="007B3EE4" w:rsidP="007B3EE4">
      <w:pPr>
        <w:pStyle w:val="Heading1"/>
      </w:pPr>
      <w:bookmarkStart w:id="11" w:name="_Toc149476205"/>
      <w:r>
        <w:lastRenderedPageBreak/>
        <w:t>A Review on the Hospitality Industry</w:t>
      </w:r>
      <w:bookmarkEnd w:id="11"/>
      <w:r>
        <w:t xml:space="preserve"> </w:t>
      </w:r>
      <w:r w:rsidR="008975D0">
        <w:t xml:space="preserve"> </w:t>
      </w:r>
    </w:p>
    <w:p w14:paraId="70E3DDB4" w14:textId="48B06E9C" w:rsidR="00F33BE2" w:rsidRDefault="00F33BE2" w:rsidP="00F33BE2">
      <w:pPr>
        <w:spacing w:before="240"/>
      </w:pPr>
      <w:r>
        <w:t xml:space="preserve">John Elkington's Triple Bottom Line (TBL) strategy has been extensively adopted and has had a significant impact on the field of environmental sustainability across a broad range of industries. The TBL approach places a strong focus on the value of assigning equal weight to the environment, people, and profit. This all-encompassing perspective provides a framework for evaluating an organization's monetary, social, and environmental implications and ensuring that it adheres to sustainable </w:t>
      </w:r>
      <w:proofErr w:type="spellStart"/>
      <w:r>
        <w:t>practises</w:t>
      </w:r>
      <w:proofErr w:type="spellEnd"/>
      <w:r w:rsidR="000A0B86">
        <w:t xml:space="preserve"> (</w:t>
      </w:r>
      <w:r w:rsidR="000A0B86" w:rsidRPr="00DF6CEC">
        <w:rPr>
          <w:rFonts w:eastAsia="Times New Roman"/>
          <w:shd w:val="clear" w:color="auto" w:fill="FFFFFF"/>
        </w:rPr>
        <w:t>Legrand</w:t>
      </w:r>
      <w:r w:rsidR="000A0B86">
        <w:rPr>
          <w:rFonts w:eastAsia="Times New Roman"/>
          <w:shd w:val="clear" w:color="auto" w:fill="FFFFFF"/>
        </w:rPr>
        <w:t xml:space="preserve"> et al., 2022)</w:t>
      </w:r>
      <w:r>
        <w:t xml:space="preserve">. This article's goals are to evaluate the TBL framework's suitability for the hospitality industry and the advantages and disadvantages of well-known industrial frameworks like Butler's life cycle framework and </w:t>
      </w:r>
      <w:proofErr w:type="spellStart"/>
      <w:r>
        <w:t>Doxey's</w:t>
      </w:r>
      <w:proofErr w:type="spellEnd"/>
      <w:r>
        <w:t xml:space="preserve"> </w:t>
      </w:r>
      <w:proofErr w:type="spellStart"/>
      <w:r>
        <w:t>Irridex</w:t>
      </w:r>
      <w:proofErr w:type="spellEnd"/>
      <w:r>
        <w:t xml:space="preserve"> model.</w:t>
      </w:r>
    </w:p>
    <w:p w14:paraId="730F5680" w14:textId="5E4E31BD" w:rsidR="008507D2" w:rsidRDefault="008507D2" w:rsidP="008507D2">
      <w:pPr>
        <w:pStyle w:val="Heading2"/>
      </w:pPr>
      <w:bookmarkStart w:id="12" w:name="_Toc149476206"/>
      <w:proofErr w:type="spellStart"/>
      <w:r>
        <w:t>Tripple</w:t>
      </w:r>
      <w:proofErr w:type="spellEnd"/>
      <w:r>
        <w:t xml:space="preserve"> Bottom Line</w:t>
      </w:r>
      <w:bookmarkEnd w:id="12"/>
      <w:r>
        <w:t xml:space="preserve"> </w:t>
      </w:r>
    </w:p>
    <w:p w14:paraId="70BD3C5F" w14:textId="55FF73CE" w:rsidR="00F33BE2" w:rsidRDefault="00F33BE2" w:rsidP="00F33BE2">
      <w:pPr>
        <w:spacing w:before="240"/>
      </w:pPr>
      <w:r>
        <w:t>The hotel business is one that heavily uses the Triple Bottom Line structure. The sector's overall profitability is heavily impacted by both its environmental imprint and the effects it has on the surrounding community. We will look more closely at the hotel industry's three bottom lines</w:t>
      </w:r>
      <w:r w:rsidR="00B469A3">
        <w:t xml:space="preserve"> following </w:t>
      </w:r>
      <w:proofErr w:type="spellStart"/>
      <w:r w:rsidR="009468FC">
        <w:t>Slaper</w:t>
      </w:r>
      <w:proofErr w:type="spellEnd"/>
      <w:r w:rsidR="009468FC">
        <w:t xml:space="preserve"> and Hall (2011).</w:t>
      </w:r>
    </w:p>
    <w:p w14:paraId="26C1FDA0" w14:textId="77777777" w:rsidR="00F33BE2" w:rsidRDefault="00F33BE2" w:rsidP="00F33BE2">
      <w:pPr>
        <w:spacing w:before="240"/>
      </w:pPr>
      <w:r>
        <w:t xml:space="preserve">Any business must consider profitability as a critical factor in determining its success, and the hotel sector is no different. Sustainability measures that enhance operations, </w:t>
      </w:r>
      <w:proofErr w:type="spellStart"/>
      <w:r>
        <w:t>minimise</w:t>
      </w:r>
      <w:proofErr w:type="spellEnd"/>
      <w:r>
        <w:t xml:space="preserve"> resource usage, and include environmentally concerned customers may have a positive impact on financial performance. Hotels may use water-saving technology, switch to energy-efficient lighting, and adjust the temperature, among other things, to save costs. Adopting sustainable </w:t>
      </w:r>
      <w:proofErr w:type="spellStart"/>
      <w:r>
        <w:t>practises</w:t>
      </w:r>
      <w:proofErr w:type="spellEnd"/>
      <w:r>
        <w:t xml:space="preserve"> may lead to more occupancy and income from customers who care about the environment.</w:t>
      </w:r>
    </w:p>
    <w:p w14:paraId="7B2BB95D" w14:textId="37C8F809" w:rsidR="00F33BE2" w:rsidRDefault="00F33BE2" w:rsidP="00F33BE2">
      <w:pPr>
        <w:spacing w:before="240"/>
      </w:pPr>
      <w:r>
        <w:t>The hotel industry's social bottom line takes into account both visitors and staff. Through the development of jobs and active involvement in community activities, hospitality firms positively impact their local communities</w:t>
      </w:r>
      <w:r w:rsidR="001175AD">
        <w:t xml:space="preserve"> (Lim, 2016)</w:t>
      </w:r>
      <w:r>
        <w:t>. Buying local goods and services, being involved in the community, and hiring locals are all good ways to achieve this goal.</w:t>
      </w:r>
    </w:p>
    <w:p w14:paraId="5773279C" w14:textId="77777777" w:rsidR="00F33BE2" w:rsidRDefault="00F33BE2" w:rsidP="00F33BE2">
      <w:pPr>
        <w:spacing w:before="240"/>
      </w:pPr>
      <w:r>
        <w:t xml:space="preserve">An example of this is a hotel that forms an alliance with local farmers to ensure a steady supply of fresh vegetables for its on-site restaurant. In addition to strengthening </w:t>
      </w:r>
      <w:r>
        <w:lastRenderedPageBreak/>
        <w:t xml:space="preserve">community relationships, this would make it easier for local businesses to get funding. Furthermore, hotels have the potential to hire local </w:t>
      </w:r>
      <w:proofErr w:type="spellStart"/>
      <w:r>
        <w:t>labourers</w:t>
      </w:r>
      <w:proofErr w:type="spellEnd"/>
      <w:r>
        <w:t>, which is particularly important in areas where job prospects are few.</w:t>
      </w:r>
    </w:p>
    <w:p w14:paraId="77C36B0D" w14:textId="3C50A213" w:rsidR="00F33BE2" w:rsidRDefault="00F33BE2" w:rsidP="00F33BE2">
      <w:pPr>
        <w:spacing w:before="240"/>
      </w:pPr>
      <w:r>
        <w:t>The environmental bottom line is influenced by a number of issues, including the development of energy efficiency, the decrease of pollution, and the guarantee of long-term natural resource availability</w:t>
      </w:r>
      <w:r w:rsidR="00EB27FB">
        <w:t xml:space="preserve"> (</w:t>
      </w:r>
      <w:proofErr w:type="spellStart"/>
      <w:r w:rsidR="00EB27FB" w:rsidRPr="00DF6CEC">
        <w:rPr>
          <w:rFonts w:eastAsia="Times New Roman"/>
          <w:shd w:val="clear" w:color="auto" w:fill="FFFFFF"/>
        </w:rPr>
        <w:t>Oliveras</w:t>
      </w:r>
      <w:proofErr w:type="spellEnd"/>
      <w:r w:rsidR="00EB27FB" w:rsidRPr="00DF6CEC">
        <w:rPr>
          <w:rFonts w:eastAsia="Times New Roman"/>
          <w:shd w:val="clear" w:color="auto" w:fill="FFFFFF"/>
        </w:rPr>
        <w:t>-Villanueva</w:t>
      </w:r>
      <w:r w:rsidR="00EB27FB">
        <w:rPr>
          <w:rFonts w:eastAsia="Times New Roman"/>
          <w:shd w:val="clear" w:color="auto" w:fill="FFFFFF"/>
        </w:rPr>
        <w:t xml:space="preserve"> et al., 2020)</w:t>
      </w:r>
      <w:r>
        <w:t xml:space="preserve">. The hotel business must adopt energy-efficient technologies, waste management </w:t>
      </w:r>
      <w:proofErr w:type="spellStart"/>
      <w:r>
        <w:t>practises</w:t>
      </w:r>
      <w:proofErr w:type="spellEnd"/>
      <w:r>
        <w:t>, and water conservation measures. Hotels may use waste reduction techniques and rely more on alternative sources of energy to lessen their environmental effect.</w:t>
      </w:r>
    </w:p>
    <w:p w14:paraId="1754BE2B" w14:textId="486093A8" w:rsidR="00F33BE2" w:rsidRPr="00863105" w:rsidRDefault="00863105" w:rsidP="00863105">
      <w:pPr>
        <w:pStyle w:val="Heading2"/>
      </w:pPr>
      <w:bookmarkStart w:id="13" w:name="_Toc149476207"/>
      <w:proofErr w:type="spellStart"/>
      <w:r w:rsidRPr="00863105">
        <w:t>Doxey's</w:t>
      </w:r>
      <w:proofErr w:type="spellEnd"/>
      <w:r w:rsidRPr="00863105">
        <w:t xml:space="preserve"> </w:t>
      </w:r>
      <w:proofErr w:type="spellStart"/>
      <w:r w:rsidRPr="00863105">
        <w:t>Irridex</w:t>
      </w:r>
      <w:proofErr w:type="spellEnd"/>
      <w:r w:rsidRPr="00863105">
        <w:t xml:space="preserve"> Model</w:t>
      </w:r>
      <w:bookmarkEnd w:id="13"/>
    </w:p>
    <w:p w14:paraId="291024F4" w14:textId="58E158FE" w:rsidR="00F33BE2" w:rsidRDefault="00F33BE2" w:rsidP="00F33BE2">
      <w:pPr>
        <w:spacing w:before="240"/>
      </w:pPr>
      <w:r>
        <w:t xml:space="preserve">Another useful framework for understanding the relationships between different visitors and their effects on a particular place is </w:t>
      </w:r>
      <w:proofErr w:type="spellStart"/>
      <w:r>
        <w:t>Doxey's</w:t>
      </w:r>
      <w:proofErr w:type="spellEnd"/>
      <w:r>
        <w:t xml:space="preserve"> </w:t>
      </w:r>
      <w:proofErr w:type="spellStart"/>
      <w:r>
        <w:t>Irridex</w:t>
      </w:r>
      <w:proofErr w:type="spellEnd"/>
      <w:r>
        <w:t xml:space="preserve"> model</w:t>
      </w:r>
      <w:r w:rsidR="00455269">
        <w:t xml:space="preserve"> (Zhang et al., 2018)</w:t>
      </w:r>
      <w:r>
        <w:t xml:space="preserve">. This idea has significant implications for the hotel industry's environmental sustainability since it makes it easier to identify any negative consequences and gives efforts to mitigate them direction. The phases that make up the </w:t>
      </w:r>
      <w:proofErr w:type="spellStart"/>
      <w:r>
        <w:t>Irridex</w:t>
      </w:r>
      <w:proofErr w:type="spellEnd"/>
      <w:r>
        <w:t xml:space="preserve"> model are as follows:</w:t>
      </w:r>
    </w:p>
    <w:p w14:paraId="6B667A5B" w14:textId="77777777" w:rsidR="00F33BE2" w:rsidRDefault="00F33BE2" w:rsidP="002F7FC1">
      <w:pPr>
        <w:pStyle w:val="ListParagraph"/>
        <w:numPr>
          <w:ilvl w:val="0"/>
          <w:numId w:val="45"/>
        </w:numPr>
        <w:spacing w:before="240"/>
      </w:pPr>
      <w:r>
        <w:t>It is easy to see the guests' instant excitement and eagerness as they reach their destination.</w:t>
      </w:r>
    </w:p>
    <w:p w14:paraId="5570ED78" w14:textId="1C07E5B5" w:rsidR="00F33BE2" w:rsidRDefault="00F33BE2" w:rsidP="002F7FC1">
      <w:pPr>
        <w:pStyle w:val="ListParagraph"/>
        <w:numPr>
          <w:ilvl w:val="0"/>
          <w:numId w:val="45"/>
        </w:numPr>
        <w:spacing w:before="240"/>
      </w:pPr>
      <w:r>
        <w:t>When tourists run into problems, they could become more irritated than locals</w:t>
      </w:r>
      <w:r w:rsidR="00241699">
        <w:t xml:space="preserve"> (</w:t>
      </w:r>
      <w:r w:rsidR="00241699" w:rsidRPr="00DF6CEC">
        <w:rPr>
          <w:rFonts w:eastAsia="Times New Roman"/>
          <w:shd w:val="clear" w:color="auto" w:fill="FFFFFF"/>
        </w:rPr>
        <w:t>Mooney and Baum, 2019</w:t>
      </w:r>
      <w:r w:rsidR="00241699">
        <w:rPr>
          <w:rFonts w:eastAsia="Times New Roman"/>
          <w:shd w:val="clear" w:color="auto" w:fill="FFFFFF"/>
        </w:rPr>
        <w:t>)</w:t>
      </w:r>
      <w:r>
        <w:t>. It is possible that the frequency of these concerning events is correlated with environmental conditions like pollution and congestion</w:t>
      </w:r>
      <w:r w:rsidR="00241699">
        <w:t>.</w:t>
      </w:r>
    </w:p>
    <w:p w14:paraId="6852EA89" w14:textId="77777777" w:rsidR="00F33BE2" w:rsidRDefault="00F33BE2" w:rsidP="002F7FC1">
      <w:pPr>
        <w:pStyle w:val="ListParagraph"/>
        <w:numPr>
          <w:ilvl w:val="0"/>
          <w:numId w:val="45"/>
        </w:numPr>
        <w:spacing w:before="240"/>
      </w:pPr>
      <w:r>
        <w:t xml:space="preserve">With this level of awareness, </w:t>
      </w:r>
      <w:proofErr w:type="spellStart"/>
      <w:r>
        <w:t>travellers</w:t>
      </w:r>
      <w:proofErr w:type="spellEnd"/>
      <w:r>
        <w:t xml:space="preserve"> may start to </w:t>
      </w:r>
      <w:proofErr w:type="spellStart"/>
      <w:r>
        <w:t>realise</w:t>
      </w:r>
      <w:proofErr w:type="spellEnd"/>
      <w:r>
        <w:t xml:space="preserve"> how much of an impact they are making on the natural world as well as the people they are visiting.</w:t>
      </w:r>
    </w:p>
    <w:p w14:paraId="4FFC70B8" w14:textId="77777777" w:rsidR="00F33BE2" w:rsidRDefault="00F33BE2" w:rsidP="002F7FC1">
      <w:pPr>
        <w:pStyle w:val="ListParagraph"/>
        <w:numPr>
          <w:ilvl w:val="0"/>
          <w:numId w:val="45"/>
        </w:numPr>
        <w:spacing w:before="240"/>
      </w:pPr>
      <w:r>
        <w:t>Tourists who find it difficult to come to terms with and accept the difficulties they had while visiting a certain place could decide not to go back there.</w:t>
      </w:r>
    </w:p>
    <w:p w14:paraId="62E89EA1" w14:textId="7C790920" w:rsidR="00F33BE2" w:rsidRDefault="00F33BE2" w:rsidP="00F33BE2">
      <w:pPr>
        <w:spacing w:before="240"/>
      </w:pPr>
      <w:r>
        <w:t xml:space="preserve">Environmental sustainability is essential to the </w:t>
      </w:r>
      <w:proofErr w:type="spellStart"/>
      <w:r>
        <w:t>Irridex</w:t>
      </w:r>
      <w:proofErr w:type="spellEnd"/>
      <w:r>
        <w:t xml:space="preserve"> process in the hotel business. This framework outlines key areas that need corrective action to lessen the negative effects of tourism. Organisations can ensure the location's long-term viability and increase its </w:t>
      </w:r>
      <w:r>
        <w:lastRenderedPageBreak/>
        <w:t>appeal by understanding the causes of annoyance and developing measures to address them.</w:t>
      </w:r>
    </w:p>
    <w:p w14:paraId="111A790F" w14:textId="641A4A28" w:rsidR="00F33BE2" w:rsidRDefault="00804FD9" w:rsidP="00804FD9">
      <w:pPr>
        <w:pStyle w:val="Heading2"/>
      </w:pPr>
      <w:bookmarkStart w:id="14" w:name="_Toc149476208"/>
      <w:r>
        <w:t>Butler's Life Cycle Model</w:t>
      </w:r>
      <w:bookmarkEnd w:id="14"/>
    </w:p>
    <w:p w14:paraId="3FA2DD83" w14:textId="0DB37B87" w:rsidR="00F33BE2" w:rsidRDefault="00F33BE2" w:rsidP="00F33BE2">
      <w:pPr>
        <w:spacing w:before="240"/>
      </w:pPr>
      <w:r>
        <w:t xml:space="preserve">Butler's Life Cycle Model is another important framework used to assess the development and long-term sustainability of well-known tourist attractions. The process consists of many stages: exploration, participation, development, </w:t>
      </w:r>
      <w:proofErr w:type="spellStart"/>
      <w:r>
        <w:t>stabilisation</w:t>
      </w:r>
      <w:proofErr w:type="spellEnd"/>
      <w:r>
        <w:t>, and, in the end, renewal or decay. Understanding where this cycle is at in order to support further growth in the hotel industry is essential</w:t>
      </w:r>
      <w:r w:rsidR="00241699">
        <w:t xml:space="preserve"> according to Millar and Park (2013).</w:t>
      </w:r>
    </w:p>
    <w:p w14:paraId="53745F0B" w14:textId="1A5A23A6" w:rsidR="00F33BE2" w:rsidRDefault="00F33BE2" w:rsidP="00F33BE2">
      <w:pPr>
        <w:spacing w:before="240"/>
      </w:pPr>
      <w:r>
        <w:t>The possible adverse effects on the environment and resource depletion that may arise from, for example, a destination's fast growth during its development period</w:t>
      </w:r>
      <w:r w:rsidR="00D745F4">
        <w:t xml:space="preserve"> (</w:t>
      </w:r>
      <w:proofErr w:type="spellStart"/>
      <w:r w:rsidR="00D745F4">
        <w:t>Piuchan</w:t>
      </w:r>
      <w:proofErr w:type="spellEnd"/>
      <w:r w:rsidR="00D745F4">
        <w:t>, 2018)</w:t>
      </w:r>
      <w:r>
        <w:t xml:space="preserve">. Administrators of tourist sites need to be aware of this changeover time and put in place ecologically friendly policies and </w:t>
      </w:r>
      <w:proofErr w:type="spellStart"/>
      <w:r>
        <w:t>practises</w:t>
      </w:r>
      <w:proofErr w:type="spellEnd"/>
      <w:r>
        <w:t xml:space="preserve"> to lessen its consequences.</w:t>
      </w:r>
    </w:p>
    <w:p w14:paraId="326F11E6" w14:textId="19E6D860" w:rsidR="00F33BE2" w:rsidRDefault="00D66877" w:rsidP="008F544A">
      <w:pPr>
        <w:pStyle w:val="Heading2"/>
      </w:pPr>
      <w:bookmarkStart w:id="15" w:name="_Toc149476209"/>
      <w:r>
        <w:t>Industry Example</w:t>
      </w:r>
      <w:bookmarkEnd w:id="15"/>
      <w:r>
        <w:t xml:space="preserve"> </w:t>
      </w:r>
    </w:p>
    <w:p w14:paraId="6A0E636B" w14:textId="77777777" w:rsidR="00F33BE2" w:rsidRDefault="00F33BE2" w:rsidP="00F33BE2">
      <w:pPr>
        <w:spacing w:before="240"/>
      </w:pPr>
      <w:r>
        <w:t>To demonstrate the usefulness of these models and ideas in the field of the hospitality industry, let us look at the following real-world example:</w:t>
      </w:r>
    </w:p>
    <w:p w14:paraId="4508E8EC" w14:textId="6EADE742" w:rsidR="00F33BE2" w:rsidRDefault="00F33BE2" w:rsidP="00F33BE2">
      <w:pPr>
        <w:spacing w:before="240"/>
      </w:pPr>
      <w:r>
        <w:t>Marriott International, one of the biggest hotel chains in the world, has adopted this strategy. The company has set high sustainability goals, such as cutting down on energy and water use and increasing the amount of ecologically friendly items that are purchased. There will be a 30% decrease in Marriott's greenhouse gas intensity from 2007 levels by 2020, and a 25% decrease in water intensity.</w:t>
      </w:r>
    </w:p>
    <w:p w14:paraId="01DC728A" w14:textId="03867AA5" w:rsidR="00F33BE2" w:rsidRDefault="00F33BE2" w:rsidP="00F33BE2">
      <w:pPr>
        <w:spacing w:before="240"/>
      </w:pPr>
      <w:proofErr w:type="spellStart"/>
      <w:r>
        <w:t>Doxey's</w:t>
      </w:r>
      <w:proofErr w:type="spellEnd"/>
      <w:r>
        <w:t xml:space="preserve"> </w:t>
      </w:r>
      <w:proofErr w:type="spellStart"/>
      <w:r>
        <w:t>Irridex</w:t>
      </w:r>
      <w:proofErr w:type="spellEnd"/>
      <w:r>
        <w:t xml:space="preserve"> framework is used by Amsterdam, a popular tourist destination, to lessen the negative environmental consequences of the city. The local administration has passed laws restricting the amount of cruise ships that are allowed to dock in the heart of the city in an effort to lessen traffic</w:t>
      </w:r>
      <w:r w:rsidR="00BE2F4D">
        <w:t xml:space="preserve"> (</w:t>
      </w:r>
      <w:proofErr w:type="spellStart"/>
      <w:r w:rsidR="00BE2F4D" w:rsidRPr="00DF6CEC">
        <w:rPr>
          <w:rFonts w:eastAsia="Times New Roman"/>
          <w:shd w:val="clear" w:color="auto" w:fill="FFFFFF"/>
        </w:rPr>
        <w:t>Piramanayagam</w:t>
      </w:r>
      <w:proofErr w:type="spellEnd"/>
      <w:r w:rsidR="00BE2F4D">
        <w:rPr>
          <w:rFonts w:eastAsia="Times New Roman"/>
          <w:shd w:val="clear" w:color="auto" w:fill="FFFFFF"/>
        </w:rPr>
        <w:t xml:space="preserve"> et al., 2023)</w:t>
      </w:r>
      <w:r>
        <w:t>. The implementation of these measures is aimed at protecting the environment and enhancing the standard of living in the surrounding area.</w:t>
      </w:r>
    </w:p>
    <w:p w14:paraId="0A42DE00" w14:textId="29F232B9" w:rsidR="007752B6" w:rsidRPr="00A60773" w:rsidRDefault="00F33BE2" w:rsidP="000E2A90">
      <w:pPr>
        <w:spacing w:before="240"/>
      </w:pPr>
      <w:r>
        <w:lastRenderedPageBreak/>
        <w:t>Bali</w:t>
      </w:r>
      <w:r w:rsidR="008F544A">
        <w:t>,</w:t>
      </w:r>
      <w:r w:rsidR="000E3AB7">
        <w:t xml:space="preserve"> being</w:t>
      </w:r>
      <w:r w:rsidR="008F544A">
        <w:t xml:space="preserve"> </w:t>
      </w:r>
      <w:r>
        <w:t>situated in Indonesia</w:t>
      </w:r>
      <w:r w:rsidR="000E3AB7">
        <w:t>, a</w:t>
      </w:r>
      <w:r>
        <w:t xml:space="preserve">ccording to Butler's Life Cycle Model, Bali has developed through a series of stages that include discovery, development, and maturity. The exponential increase in tourist numbers has led to growing concerns about urban encroachment and environmental deterioration. Bali has taken steps to ensure the sustainability of its tourist industry, such as limiting the use of single-use plastics and promoting environmentally conscious travel </w:t>
      </w:r>
      <w:proofErr w:type="spellStart"/>
      <w:r>
        <w:t>practises</w:t>
      </w:r>
      <w:proofErr w:type="spellEnd"/>
      <w:r>
        <w:t>.</w:t>
      </w:r>
      <w:r w:rsidR="007752B6" w:rsidRPr="00A60773">
        <w:br w:type="page"/>
      </w:r>
    </w:p>
    <w:p w14:paraId="5EEE35DA" w14:textId="0EDA0F98" w:rsidR="00F50A5B" w:rsidRPr="00A60773" w:rsidRDefault="00F50A5B" w:rsidP="007B3EE4">
      <w:pPr>
        <w:pStyle w:val="Heading1"/>
      </w:pPr>
      <w:bookmarkStart w:id="16" w:name="_Toc149476210"/>
      <w:bookmarkStart w:id="17" w:name="_Toc139904432"/>
      <w:r w:rsidRPr="00A60773">
        <w:lastRenderedPageBreak/>
        <w:t>Conclusion</w:t>
      </w:r>
      <w:bookmarkEnd w:id="16"/>
      <w:r w:rsidRPr="00A60773">
        <w:t xml:space="preserve"> </w:t>
      </w:r>
    </w:p>
    <w:p w14:paraId="7748A743" w14:textId="7B21BD1A" w:rsidR="00804623" w:rsidRPr="00DD393B" w:rsidRDefault="00DD393B" w:rsidP="00DD393B">
      <w:r>
        <w:t xml:space="preserve">The Triple Bottom Line (TBL) concept, developed by John Elkington, provides the lodging industry with a strategic roadmap to achieve environmental sustainability. Consideration must be given to profit, individuals, and the environment as the three primary factors. The industry exemplifies the significance of these concepts by adopting environmentally sustainable </w:t>
      </w:r>
      <w:proofErr w:type="spellStart"/>
      <w:r>
        <w:t>practises</w:t>
      </w:r>
      <w:proofErr w:type="spellEnd"/>
      <w:r>
        <w:t xml:space="preserve">, engaging in community engagement, and generating financial benefits through environmental stewardship. </w:t>
      </w:r>
      <w:proofErr w:type="spellStart"/>
      <w:r>
        <w:t>Doxey's</w:t>
      </w:r>
      <w:proofErr w:type="spellEnd"/>
      <w:r>
        <w:t xml:space="preserve"> </w:t>
      </w:r>
      <w:proofErr w:type="spellStart"/>
      <w:r>
        <w:t>Irridex</w:t>
      </w:r>
      <w:proofErr w:type="spellEnd"/>
      <w:r>
        <w:t xml:space="preserve"> model facilitates the identification of potential adverse effects and guides the implementation of prevention measures in high-traffic areas. The identification of visitor development phases, which is crucial for sustained expansion, is an additional benefit of Butler's Life Cycle Model. Destination-level strategies for Amsterdam and Bali, in addition to the sustainability objectives of Marriott International, demonstrate the practical implementation of these concepts. In the ever-changing hotel industry, achieving a balance between social responsibility, environmental protection, and commerce is crucial, as these instances illustrate.</w:t>
      </w:r>
      <w:r w:rsidR="00804623" w:rsidRPr="00DD393B">
        <w:br w:type="page"/>
      </w:r>
    </w:p>
    <w:p w14:paraId="03CAFDF6" w14:textId="2FDBB994" w:rsidR="009C7D54" w:rsidRPr="00A60773" w:rsidRDefault="00564B64" w:rsidP="007B3EE4">
      <w:pPr>
        <w:pStyle w:val="Heading1"/>
      </w:pPr>
      <w:bookmarkStart w:id="18" w:name="_Toc149476211"/>
      <w:r w:rsidRPr="00A60773">
        <w:lastRenderedPageBreak/>
        <w:t>References</w:t>
      </w:r>
      <w:bookmarkEnd w:id="17"/>
      <w:bookmarkEnd w:id="18"/>
    </w:p>
    <w:p w14:paraId="24D9E4D8" w14:textId="77777777" w:rsidR="00EE2C17" w:rsidRPr="00DF6CEC" w:rsidRDefault="00EE2C17" w:rsidP="00C11C05">
      <w:pPr>
        <w:spacing w:before="240"/>
        <w:ind w:left="720" w:hanging="720"/>
        <w:rPr>
          <w:rFonts w:eastAsia="Times New Roman"/>
          <w:shd w:val="clear" w:color="auto" w:fill="FFFFFF"/>
        </w:rPr>
      </w:pPr>
      <w:r w:rsidRPr="00DF6CEC">
        <w:rPr>
          <w:rFonts w:eastAsia="Times New Roman"/>
          <w:shd w:val="clear" w:color="auto" w:fill="FFFFFF"/>
        </w:rPr>
        <w:t>Aragon-Correa, J.A., Martin-Tapia, I. and de la Torre-Ruiz, J., 2015. Sustainability issues and hospitality and tourism firms’ strategies: Analytical review and future directions. </w:t>
      </w:r>
      <w:r w:rsidRPr="00DF6CEC">
        <w:rPr>
          <w:rFonts w:eastAsia="Times New Roman"/>
          <w:i/>
          <w:iCs/>
          <w:shd w:val="clear" w:color="auto" w:fill="FFFFFF"/>
        </w:rPr>
        <w:t>International Journal of Contemporary Hospitality Management</w:t>
      </w:r>
      <w:r w:rsidRPr="00DF6CEC">
        <w:rPr>
          <w:rFonts w:eastAsia="Times New Roman"/>
          <w:shd w:val="clear" w:color="auto" w:fill="FFFFFF"/>
        </w:rPr>
        <w:t>, </w:t>
      </w:r>
      <w:r w:rsidRPr="00DF6CEC">
        <w:rPr>
          <w:rFonts w:eastAsia="Times New Roman"/>
          <w:i/>
          <w:iCs/>
          <w:shd w:val="clear" w:color="auto" w:fill="FFFFFF"/>
        </w:rPr>
        <w:t>27</w:t>
      </w:r>
      <w:r w:rsidRPr="00DF6CEC">
        <w:rPr>
          <w:rFonts w:eastAsia="Times New Roman"/>
          <w:shd w:val="clear" w:color="auto" w:fill="FFFFFF"/>
        </w:rPr>
        <w:t>(3), pp.498-522.</w:t>
      </w:r>
    </w:p>
    <w:p w14:paraId="562CF587" w14:textId="77777777" w:rsidR="00EE2C17" w:rsidRPr="00DF6CEC" w:rsidRDefault="00EE2C17" w:rsidP="00C11C05">
      <w:pPr>
        <w:spacing w:before="240"/>
        <w:ind w:left="720" w:hanging="720"/>
        <w:rPr>
          <w:rFonts w:eastAsia="Times New Roman"/>
          <w:shd w:val="clear" w:color="auto" w:fill="FFFFFF"/>
        </w:rPr>
      </w:pPr>
      <w:r w:rsidRPr="00DF6CEC">
        <w:rPr>
          <w:rFonts w:eastAsia="Times New Roman"/>
          <w:shd w:val="clear" w:color="auto" w:fill="FFFFFF"/>
        </w:rPr>
        <w:t>Goh, E., Muskat, B. and Tan, A.H.T., 2017. The nexus between sustainable practices in hotels and future Gen Y hospitality students’ career path decisions. </w:t>
      </w:r>
      <w:r w:rsidRPr="00DF6CEC">
        <w:rPr>
          <w:rFonts w:eastAsia="Times New Roman"/>
          <w:i/>
          <w:iCs/>
          <w:shd w:val="clear" w:color="auto" w:fill="FFFFFF"/>
        </w:rPr>
        <w:t>Journal of Teaching in Travel &amp; Tourism</w:t>
      </w:r>
      <w:r w:rsidRPr="00DF6CEC">
        <w:rPr>
          <w:rFonts w:eastAsia="Times New Roman"/>
          <w:shd w:val="clear" w:color="auto" w:fill="FFFFFF"/>
        </w:rPr>
        <w:t>, </w:t>
      </w:r>
      <w:r w:rsidRPr="00DF6CEC">
        <w:rPr>
          <w:rFonts w:eastAsia="Times New Roman"/>
          <w:i/>
          <w:iCs/>
          <w:shd w:val="clear" w:color="auto" w:fill="FFFFFF"/>
        </w:rPr>
        <w:t>17</w:t>
      </w:r>
      <w:r w:rsidRPr="00DF6CEC">
        <w:rPr>
          <w:rFonts w:eastAsia="Times New Roman"/>
          <w:shd w:val="clear" w:color="auto" w:fill="FFFFFF"/>
        </w:rPr>
        <w:t>(4), pp.237-253.</w:t>
      </w:r>
    </w:p>
    <w:p w14:paraId="15D42BB0" w14:textId="77777777" w:rsidR="00EE2C17" w:rsidRPr="00DF6CEC" w:rsidRDefault="00EE2C17" w:rsidP="00C11C05">
      <w:pPr>
        <w:spacing w:before="240"/>
        <w:ind w:left="720" w:hanging="720"/>
        <w:rPr>
          <w:rFonts w:eastAsia="Times New Roman"/>
          <w:shd w:val="clear" w:color="auto" w:fill="FFFFFF"/>
        </w:rPr>
      </w:pPr>
      <w:r w:rsidRPr="00DF6CEC">
        <w:rPr>
          <w:rFonts w:eastAsia="Times New Roman"/>
          <w:shd w:val="clear" w:color="auto" w:fill="FFFFFF"/>
        </w:rPr>
        <w:t xml:space="preserve">Hussain, S., Singh, A.M., Mohanty, P. and </w:t>
      </w:r>
      <w:proofErr w:type="spellStart"/>
      <w:r w:rsidRPr="00DF6CEC">
        <w:rPr>
          <w:rFonts w:eastAsia="Times New Roman"/>
          <w:shd w:val="clear" w:color="auto" w:fill="FFFFFF"/>
        </w:rPr>
        <w:t>Gavinolla</w:t>
      </w:r>
      <w:proofErr w:type="spellEnd"/>
      <w:r w:rsidRPr="00DF6CEC">
        <w:rPr>
          <w:rFonts w:eastAsia="Times New Roman"/>
          <w:shd w:val="clear" w:color="auto" w:fill="FFFFFF"/>
        </w:rPr>
        <w:t>, M.R., 2023. Next generation employability and career sustainability in the hospitality industry 5.0. </w:t>
      </w:r>
      <w:r w:rsidRPr="00DF6CEC">
        <w:rPr>
          <w:rFonts w:eastAsia="Times New Roman"/>
          <w:i/>
          <w:iCs/>
          <w:shd w:val="clear" w:color="auto" w:fill="FFFFFF"/>
        </w:rPr>
        <w:t>Worldwide Hospitality and Tourism Themes</w:t>
      </w:r>
      <w:r w:rsidRPr="00DF6CEC">
        <w:rPr>
          <w:rFonts w:eastAsia="Times New Roman"/>
          <w:shd w:val="clear" w:color="auto" w:fill="FFFFFF"/>
        </w:rPr>
        <w:t>, </w:t>
      </w:r>
      <w:r w:rsidRPr="00DF6CEC">
        <w:rPr>
          <w:rFonts w:eastAsia="Times New Roman"/>
          <w:i/>
          <w:iCs/>
          <w:shd w:val="clear" w:color="auto" w:fill="FFFFFF"/>
        </w:rPr>
        <w:t>15</w:t>
      </w:r>
      <w:r w:rsidRPr="00DF6CEC">
        <w:rPr>
          <w:rFonts w:eastAsia="Times New Roman"/>
          <w:shd w:val="clear" w:color="auto" w:fill="FFFFFF"/>
        </w:rPr>
        <w:t>(3), pp.308-321.</w:t>
      </w:r>
    </w:p>
    <w:p w14:paraId="079CCB25" w14:textId="77777777" w:rsidR="00EE2C17" w:rsidRPr="00DF6CEC" w:rsidRDefault="00EE2C17" w:rsidP="00C11C05">
      <w:pPr>
        <w:spacing w:before="240"/>
        <w:ind w:left="720" w:hanging="720"/>
        <w:rPr>
          <w:rFonts w:eastAsia="Times New Roman"/>
          <w:shd w:val="clear" w:color="auto" w:fill="FFFFFF"/>
        </w:rPr>
      </w:pPr>
      <w:proofErr w:type="spellStart"/>
      <w:r w:rsidRPr="00DF6CEC">
        <w:rPr>
          <w:rFonts w:eastAsia="Times New Roman"/>
          <w:shd w:val="clear" w:color="auto" w:fill="FFFFFF"/>
        </w:rPr>
        <w:t>Jauhari</w:t>
      </w:r>
      <w:proofErr w:type="spellEnd"/>
      <w:r w:rsidRPr="00DF6CEC">
        <w:rPr>
          <w:rFonts w:eastAsia="Times New Roman"/>
          <w:shd w:val="clear" w:color="auto" w:fill="FFFFFF"/>
        </w:rPr>
        <w:t>, V. ed., 2014. </w:t>
      </w:r>
      <w:r w:rsidRPr="00DF6CEC">
        <w:rPr>
          <w:rFonts w:eastAsia="Times New Roman"/>
          <w:i/>
          <w:iCs/>
          <w:shd w:val="clear" w:color="auto" w:fill="FFFFFF"/>
        </w:rPr>
        <w:t>Managing sustainability in the Hospitality and Tourism Industry: Paradigms and Directions for the Future</w:t>
      </w:r>
      <w:r w:rsidRPr="00DF6CEC">
        <w:rPr>
          <w:rFonts w:eastAsia="Times New Roman"/>
          <w:shd w:val="clear" w:color="auto" w:fill="FFFFFF"/>
        </w:rPr>
        <w:t>. CRC Press.</w:t>
      </w:r>
    </w:p>
    <w:p w14:paraId="2529F381" w14:textId="77777777" w:rsidR="00EE2C17" w:rsidRPr="00DF6CEC" w:rsidRDefault="00EE2C17" w:rsidP="00C11C05">
      <w:pPr>
        <w:spacing w:before="240"/>
        <w:ind w:left="720" w:hanging="720"/>
        <w:rPr>
          <w:rFonts w:eastAsia="Times New Roman"/>
          <w:shd w:val="clear" w:color="auto" w:fill="FFFFFF"/>
        </w:rPr>
      </w:pPr>
      <w:r w:rsidRPr="00DF6CEC">
        <w:rPr>
          <w:rFonts w:eastAsia="Times New Roman"/>
          <w:shd w:val="clear" w:color="auto" w:fill="FFFFFF"/>
        </w:rPr>
        <w:t>Jones, P., Hillier, D. and Comfort, D., 2016. Sustainability in the hospitality industry: Some personal reflections on corporate challenges and research agendas. </w:t>
      </w:r>
      <w:r w:rsidRPr="00DF6CEC">
        <w:rPr>
          <w:rFonts w:eastAsia="Times New Roman"/>
          <w:i/>
          <w:iCs/>
          <w:shd w:val="clear" w:color="auto" w:fill="FFFFFF"/>
        </w:rPr>
        <w:t>International Journal of Contemporary Hospitality Management</w:t>
      </w:r>
      <w:r w:rsidRPr="00DF6CEC">
        <w:rPr>
          <w:rFonts w:eastAsia="Times New Roman"/>
          <w:shd w:val="clear" w:color="auto" w:fill="FFFFFF"/>
        </w:rPr>
        <w:t>, </w:t>
      </w:r>
      <w:r w:rsidRPr="00DF6CEC">
        <w:rPr>
          <w:rFonts w:eastAsia="Times New Roman"/>
          <w:i/>
          <w:iCs/>
          <w:shd w:val="clear" w:color="auto" w:fill="FFFFFF"/>
        </w:rPr>
        <w:t>28</w:t>
      </w:r>
      <w:r w:rsidRPr="00DF6CEC">
        <w:rPr>
          <w:rFonts w:eastAsia="Times New Roman"/>
          <w:shd w:val="clear" w:color="auto" w:fill="FFFFFF"/>
        </w:rPr>
        <w:t>(1), pp.36-67.</w:t>
      </w:r>
    </w:p>
    <w:p w14:paraId="556F6405" w14:textId="77777777" w:rsidR="00EE2C17" w:rsidRPr="00DF6CEC" w:rsidRDefault="00EE2C17" w:rsidP="00C11C05">
      <w:pPr>
        <w:spacing w:before="240"/>
        <w:ind w:left="720" w:hanging="720"/>
        <w:rPr>
          <w:rFonts w:eastAsia="Times New Roman"/>
          <w:shd w:val="clear" w:color="auto" w:fill="FFFFFF"/>
        </w:rPr>
      </w:pPr>
      <w:r w:rsidRPr="00DF6CEC">
        <w:rPr>
          <w:rFonts w:eastAsia="Times New Roman"/>
          <w:shd w:val="clear" w:color="auto" w:fill="FFFFFF"/>
        </w:rPr>
        <w:t>Kim, Y.H., Barber, N. and Kim, D.K., 2019. Sustainability research in the hotel industry: Past, present, and future. </w:t>
      </w:r>
      <w:r w:rsidRPr="00DF6CEC">
        <w:rPr>
          <w:rFonts w:eastAsia="Times New Roman"/>
          <w:i/>
          <w:iCs/>
          <w:shd w:val="clear" w:color="auto" w:fill="FFFFFF"/>
        </w:rPr>
        <w:t>Journal of Hospitality Marketing &amp; Management</w:t>
      </w:r>
      <w:r w:rsidRPr="00DF6CEC">
        <w:rPr>
          <w:rFonts w:eastAsia="Times New Roman"/>
          <w:shd w:val="clear" w:color="auto" w:fill="FFFFFF"/>
        </w:rPr>
        <w:t>, </w:t>
      </w:r>
      <w:r w:rsidRPr="00DF6CEC">
        <w:rPr>
          <w:rFonts w:eastAsia="Times New Roman"/>
          <w:i/>
          <w:iCs/>
          <w:shd w:val="clear" w:color="auto" w:fill="FFFFFF"/>
        </w:rPr>
        <w:t>28</w:t>
      </w:r>
      <w:r w:rsidRPr="00DF6CEC">
        <w:rPr>
          <w:rFonts w:eastAsia="Times New Roman"/>
          <w:shd w:val="clear" w:color="auto" w:fill="FFFFFF"/>
        </w:rPr>
        <w:t>(5), pp.576-620.</w:t>
      </w:r>
    </w:p>
    <w:p w14:paraId="2D5CEA96" w14:textId="77777777" w:rsidR="00EE2C17" w:rsidRPr="00DF6CEC" w:rsidRDefault="00EE2C17" w:rsidP="00C11C05">
      <w:pPr>
        <w:spacing w:before="240"/>
        <w:ind w:left="720" w:hanging="720"/>
        <w:rPr>
          <w:rFonts w:eastAsia="Times New Roman"/>
          <w:shd w:val="clear" w:color="auto" w:fill="FFFFFF"/>
        </w:rPr>
      </w:pPr>
      <w:r w:rsidRPr="00DF6CEC">
        <w:rPr>
          <w:rFonts w:eastAsia="Times New Roman"/>
          <w:shd w:val="clear" w:color="auto" w:fill="FFFFFF"/>
        </w:rPr>
        <w:t xml:space="preserve">Legrand, W., Chen, J.S. and </w:t>
      </w:r>
      <w:proofErr w:type="spellStart"/>
      <w:r w:rsidRPr="00DF6CEC">
        <w:rPr>
          <w:rFonts w:eastAsia="Times New Roman"/>
          <w:shd w:val="clear" w:color="auto" w:fill="FFFFFF"/>
        </w:rPr>
        <w:t>Laeis</w:t>
      </w:r>
      <w:proofErr w:type="spellEnd"/>
      <w:r w:rsidRPr="00DF6CEC">
        <w:rPr>
          <w:rFonts w:eastAsia="Times New Roman"/>
          <w:shd w:val="clear" w:color="auto" w:fill="FFFFFF"/>
        </w:rPr>
        <w:t>, G.C., 2022. </w:t>
      </w:r>
      <w:r w:rsidRPr="00DF6CEC">
        <w:rPr>
          <w:rFonts w:eastAsia="Times New Roman"/>
          <w:i/>
          <w:iCs/>
          <w:shd w:val="clear" w:color="auto" w:fill="FFFFFF"/>
        </w:rPr>
        <w:t>Sustainability in the hospitality industry: Principles of sustainable operations</w:t>
      </w:r>
      <w:r w:rsidRPr="00DF6CEC">
        <w:rPr>
          <w:rFonts w:eastAsia="Times New Roman"/>
          <w:shd w:val="clear" w:color="auto" w:fill="FFFFFF"/>
        </w:rPr>
        <w:t>. Taylor &amp; Francis.</w:t>
      </w:r>
    </w:p>
    <w:p w14:paraId="60A03D01" w14:textId="77777777" w:rsidR="00EE2C17" w:rsidRPr="00DF6CEC" w:rsidRDefault="00EE2C17" w:rsidP="00C11C05">
      <w:pPr>
        <w:spacing w:before="240"/>
        <w:ind w:left="720" w:hanging="720"/>
        <w:rPr>
          <w:rFonts w:eastAsia="Times New Roman"/>
          <w:shd w:val="clear" w:color="auto" w:fill="FFFFFF"/>
        </w:rPr>
      </w:pPr>
      <w:r w:rsidRPr="00DF6CEC">
        <w:rPr>
          <w:rFonts w:eastAsia="Times New Roman"/>
          <w:shd w:val="clear" w:color="auto" w:fill="FFFFFF"/>
        </w:rPr>
        <w:t>Lim, W.M., 2016. Creativity and sustainability in hospitality and tourism. </w:t>
      </w:r>
      <w:r w:rsidRPr="00DF6CEC">
        <w:rPr>
          <w:rFonts w:eastAsia="Times New Roman"/>
          <w:i/>
          <w:iCs/>
          <w:shd w:val="clear" w:color="auto" w:fill="FFFFFF"/>
        </w:rPr>
        <w:t>Tourism Management Perspectives</w:t>
      </w:r>
      <w:r w:rsidRPr="00DF6CEC">
        <w:rPr>
          <w:rFonts w:eastAsia="Times New Roman"/>
          <w:shd w:val="clear" w:color="auto" w:fill="FFFFFF"/>
        </w:rPr>
        <w:t>, </w:t>
      </w:r>
      <w:r w:rsidRPr="00DF6CEC">
        <w:rPr>
          <w:rFonts w:eastAsia="Times New Roman"/>
          <w:i/>
          <w:iCs/>
          <w:shd w:val="clear" w:color="auto" w:fill="FFFFFF"/>
        </w:rPr>
        <w:t>18</w:t>
      </w:r>
      <w:r w:rsidRPr="00DF6CEC">
        <w:rPr>
          <w:rFonts w:eastAsia="Times New Roman"/>
          <w:shd w:val="clear" w:color="auto" w:fill="FFFFFF"/>
        </w:rPr>
        <w:t>, pp.161-167.</w:t>
      </w:r>
    </w:p>
    <w:p w14:paraId="7E513842" w14:textId="77777777" w:rsidR="00EE2C17" w:rsidRPr="00DF6CEC" w:rsidRDefault="00EE2C17" w:rsidP="00C11C05">
      <w:pPr>
        <w:spacing w:before="240"/>
        <w:ind w:left="720" w:hanging="720"/>
        <w:rPr>
          <w:rFonts w:eastAsia="Times New Roman"/>
          <w:shd w:val="clear" w:color="auto" w:fill="FFFFFF"/>
        </w:rPr>
      </w:pPr>
      <w:proofErr w:type="spellStart"/>
      <w:r w:rsidRPr="00DF6CEC">
        <w:rPr>
          <w:rFonts w:eastAsia="Times New Roman"/>
          <w:shd w:val="clear" w:color="auto" w:fill="FFFFFF"/>
        </w:rPr>
        <w:t>Malheiro</w:t>
      </w:r>
      <w:proofErr w:type="spellEnd"/>
      <w:r w:rsidRPr="00DF6CEC">
        <w:rPr>
          <w:rFonts w:eastAsia="Times New Roman"/>
          <w:shd w:val="clear" w:color="auto" w:fill="FFFFFF"/>
        </w:rPr>
        <w:t xml:space="preserve">, A., Sousa, B.B., </w:t>
      </w:r>
      <w:proofErr w:type="spellStart"/>
      <w:r w:rsidRPr="00DF6CEC">
        <w:rPr>
          <w:rFonts w:eastAsia="Times New Roman"/>
          <w:shd w:val="clear" w:color="auto" w:fill="FFFFFF"/>
        </w:rPr>
        <w:t>Liberato</w:t>
      </w:r>
      <w:proofErr w:type="spellEnd"/>
      <w:r w:rsidRPr="00DF6CEC">
        <w:rPr>
          <w:rFonts w:eastAsia="Times New Roman"/>
          <w:shd w:val="clear" w:color="auto" w:fill="FFFFFF"/>
        </w:rPr>
        <w:t xml:space="preserve">, D. and </w:t>
      </w:r>
      <w:proofErr w:type="spellStart"/>
      <w:r w:rsidRPr="00DF6CEC">
        <w:rPr>
          <w:rFonts w:eastAsia="Times New Roman"/>
          <w:shd w:val="clear" w:color="auto" w:fill="FFFFFF"/>
        </w:rPr>
        <w:t>Liberato</w:t>
      </w:r>
      <w:proofErr w:type="spellEnd"/>
      <w:r w:rsidRPr="00DF6CEC">
        <w:rPr>
          <w:rFonts w:eastAsia="Times New Roman"/>
          <w:shd w:val="clear" w:color="auto" w:fill="FFFFFF"/>
        </w:rPr>
        <w:t>, P., 2020, April. Sustainability in tourism and hospitality: Trends and challenges. In </w:t>
      </w:r>
      <w:r w:rsidRPr="00DF6CEC">
        <w:rPr>
          <w:rFonts w:eastAsia="Times New Roman"/>
          <w:i/>
          <w:iCs/>
          <w:shd w:val="clear" w:color="auto" w:fill="FFFFFF"/>
        </w:rPr>
        <w:t xml:space="preserve">35th IBIMA conference </w:t>
      </w:r>
      <w:r w:rsidRPr="00DF6CEC">
        <w:rPr>
          <w:rFonts w:eastAsia="Times New Roman"/>
          <w:i/>
          <w:iCs/>
          <w:shd w:val="clear" w:color="auto" w:fill="FFFFFF"/>
        </w:rPr>
        <w:lastRenderedPageBreak/>
        <w:t>education excellence and innovation management: A 2025 vision to sustain economic development during global challenges</w:t>
      </w:r>
      <w:r w:rsidRPr="00DF6CEC">
        <w:rPr>
          <w:rFonts w:eastAsia="Times New Roman"/>
          <w:shd w:val="clear" w:color="auto" w:fill="FFFFFF"/>
        </w:rPr>
        <w:t> (pp. 15545-15555). IBIMA.</w:t>
      </w:r>
    </w:p>
    <w:p w14:paraId="0CE84792" w14:textId="77777777" w:rsidR="00EE2C17" w:rsidRPr="00DF6CEC" w:rsidRDefault="00EE2C17" w:rsidP="00C11C05">
      <w:pPr>
        <w:spacing w:before="240"/>
        <w:ind w:left="720" w:hanging="720"/>
        <w:rPr>
          <w:rFonts w:eastAsia="Times New Roman"/>
          <w:shd w:val="clear" w:color="auto" w:fill="FFFFFF"/>
        </w:rPr>
      </w:pPr>
      <w:proofErr w:type="spellStart"/>
      <w:r w:rsidRPr="00DF6CEC">
        <w:rPr>
          <w:rFonts w:eastAsia="Times New Roman"/>
          <w:shd w:val="clear" w:color="auto" w:fill="FFFFFF"/>
        </w:rPr>
        <w:t>Melissen</w:t>
      </w:r>
      <w:proofErr w:type="spellEnd"/>
      <w:r w:rsidRPr="00DF6CEC">
        <w:rPr>
          <w:rFonts w:eastAsia="Times New Roman"/>
          <w:shd w:val="clear" w:color="auto" w:fill="FFFFFF"/>
        </w:rPr>
        <w:t>, F. and Sauer, L., 2018. </w:t>
      </w:r>
      <w:r w:rsidRPr="00DF6CEC">
        <w:rPr>
          <w:rFonts w:eastAsia="Times New Roman"/>
          <w:i/>
          <w:iCs/>
          <w:shd w:val="clear" w:color="auto" w:fill="FFFFFF"/>
        </w:rPr>
        <w:t>Improving sustainability in the hospitality industry</w:t>
      </w:r>
      <w:r w:rsidRPr="00DF6CEC">
        <w:rPr>
          <w:rFonts w:eastAsia="Times New Roman"/>
          <w:shd w:val="clear" w:color="auto" w:fill="FFFFFF"/>
        </w:rPr>
        <w:t>. Routledge.</w:t>
      </w:r>
    </w:p>
    <w:p w14:paraId="460E6ECD" w14:textId="77777777" w:rsidR="00EE2C17" w:rsidRPr="00DF6CEC" w:rsidRDefault="00EE2C17" w:rsidP="00C11C05">
      <w:pPr>
        <w:spacing w:before="240"/>
        <w:ind w:left="720" w:hanging="720"/>
        <w:rPr>
          <w:rFonts w:eastAsia="Times New Roman"/>
          <w:shd w:val="clear" w:color="auto" w:fill="FFFFFF"/>
        </w:rPr>
      </w:pPr>
      <w:r w:rsidRPr="00DF6CEC">
        <w:rPr>
          <w:rFonts w:eastAsia="Times New Roman"/>
          <w:shd w:val="clear" w:color="auto" w:fill="FFFFFF"/>
        </w:rPr>
        <w:t>Millar, M. and Park, S.Y., 2013. Sustainability in hospitality education: the industry's perspective and implications for curriculum. </w:t>
      </w:r>
      <w:r w:rsidRPr="00DF6CEC">
        <w:rPr>
          <w:rFonts w:eastAsia="Times New Roman"/>
          <w:i/>
          <w:iCs/>
          <w:shd w:val="clear" w:color="auto" w:fill="FFFFFF"/>
        </w:rPr>
        <w:t>Journal of Hospitality &amp; Tourism Education</w:t>
      </w:r>
      <w:r w:rsidRPr="00DF6CEC">
        <w:rPr>
          <w:rFonts w:eastAsia="Times New Roman"/>
          <w:shd w:val="clear" w:color="auto" w:fill="FFFFFF"/>
        </w:rPr>
        <w:t>, </w:t>
      </w:r>
      <w:r w:rsidRPr="00DF6CEC">
        <w:rPr>
          <w:rFonts w:eastAsia="Times New Roman"/>
          <w:i/>
          <w:iCs/>
          <w:shd w:val="clear" w:color="auto" w:fill="FFFFFF"/>
        </w:rPr>
        <w:t>25</w:t>
      </w:r>
      <w:r w:rsidRPr="00DF6CEC">
        <w:rPr>
          <w:rFonts w:eastAsia="Times New Roman"/>
          <w:shd w:val="clear" w:color="auto" w:fill="FFFFFF"/>
        </w:rPr>
        <w:t>(2), pp.80-88.</w:t>
      </w:r>
    </w:p>
    <w:p w14:paraId="32BD823E" w14:textId="77777777" w:rsidR="00EE2C17" w:rsidRPr="00DF6CEC" w:rsidRDefault="00EE2C17" w:rsidP="00C11C05">
      <w:pPr>
        <w:spacing w:before="240"/>
        <w:ind w:left="720" w:hanging="720"/>
        <w:rPr>
          <w:rFonts w:eastAsia="Times New Roman"/>
          <w:shd w:val="clear" w:color="auto" w:fill="FFFFFF"/>
        </w:rPr>
      </w:pPr>
      <w:r w:rsidRPr="00DF6CEC">
        <w:rPr>
          <w:rFonts w:eastAsia="Times New Roman"/>
          <w:shd w:val="clear" w:color="auto" w:fill="FFFFFF"/>
        </w:rPr>
        <w:t>Mooney, S. and Baum, T., 2019. A sustainable hospitality and tourism workforce research agenda: Exploring the past to create a vision for the future. </w:t>
      </w:r>
      <w:r w:rsidRPr="00DF6CEC">
        <w:rPr>
          <w:rFonts w:eastAsia="Times New Roman"/>
          <w:i/>
          <w:iCs/>
          <w:shd w:val="clear" w:color="auto" w:fill="FFFFFF"/>
        </w:rPr>
        <w:t>A research agenda for tourism and development</w:t>
      </w:r>
      <w:r w:rsidRPr="00DF6CEC">
        <w:rPr>
          <w:rFonts w:eastAsia="Times New Roman"/>
          <w:shd w:val="clear" w:color="auto" w:fill="FFFFFF"/>
        </w:rPr>
        <w:t>, pp.189-205.</w:t>
      </w:r>
    </w:p>
    <w:p w14:paraId="2B3A6136" w14:textId="77777777" w:rsidR="00EE2C17" w:rsidRPr="00DF6CEC" w:rsidRDefault="00EE2C17" w:rsidP="00C11C05">
      <w:pPr>
        <w:spacing w:before="240"/>
        <w:ind w:left="720" w:hanging="720"/>
      </w:pPr>
      <w:proofErr w:type="spellStart"/>
      <w:r w:rsidRPr="00DF6CEC">
        <w:rPr>
          <w:rFonts w:eastAsia="Times New Roman"/>
          <w:shd w:val="clear" w:color="auto" w:fill="FFFFFF"/>
        </w:rPr>
        <w:t>Oliveras</w:t>
      </w:r>
      <w:proofErr w:type="spellEnd"/>
      <w:r w:rsidRPr="00DF6CEC">
        <w:rPr>
          <w:rFonts w:eastAsia="Times New Roman"/>
          <w:shd w:val="clear" w:color="auto" w:fill="FFFFFF"/>
        </w:rPr>
        <w:t xml:space="preserve">-Villanueva, M., </w:t>
      </w:r>
      <w:proofErr w:type="spellStart"/>
      <w:r w:rsidRPr="00DF6CEC">
        <w:rPr>
          <w:rFonts w:eastAsia="Times New Roman"/>
          <w:shd w:val="clear" w:color="auto" w:fill="FFFFFF"/>
        </w:rPr>
        <w:t>Llach</w:t>
      </w:r>
      <w:proofErr w:type="spellEnd"/>
      <w:r w:rsidRPr="00DF6CEC">
        <w:rPr>
          <w:rFonts w:eastAsia="Times New Roman"/>
          <w:shd w:val="clear" w:color="auto" w:fill="FFFFFF"/>
        </w:rPr>
        <w:t xml:space="preserve">, J. and </w:t>
      </w:r>
      <w:proofErr w:type="spellStart"/>
      <w:r w:rsidRPr="00DF6CEC">
        <w:rPr>
          <w:rFonts w:eastAsia="Times New Roman"/>
          <w:shd w:val="clear" w:color="auto" w:fill="FFFFFF"/>
        </w:rPr>
        <w:t>Perramon</w:t>
      </w:r>
      <w:proofErr w:type="spellEnd"/>
      <w:r w:rsidRPr="00DF6CEC">
        <w:rPr>
          <w:rFonts w:eastAsia="Times New Roman"/>
          <w:shd w:val="clear" w:color="auto" w:fill="FFFFFF"/>
        </w:rPr>
        <w:t>, J., 2020. Service quality in hospitality and the sustainability effect: Systematic literature review and future research agenda. </w:t>
      </w:r>
      <w:r w:rsidRPr="00DF6CEC">
        <w:rPr>
          <w:rFonts w:eastAsia="Times New Roman"/>
          <w:i/>
          <w:iCs/>
          <w:shd w:val="clear" w:color="auto" w:fill="FFFFFF"/>
        </w:rPr>
        <w:t>Sustainability</w:t>
      </w:r>
      <w:r w:rsidRPr="00DF6CEC">
        <w:rPr>
          <w:rFonts w:eastAsia="Times New Roman"/>
          <w:shd w:val="clear" w:color="auto" w:fill="FFFFFF"/>
        </w:rPr>
        <w:t>, </w:t>
      </w:r>
      <w:r w:rsidRPr="00DF6CEC">
        <w:rPr>
          <w:rFonts w:eastAsia="Times New Roman"/>
          <w:i/>
          <w:iCs/>
          <w:shd w:val="clear" w:color="auto" w:fill="FFFFFF"/>
        </w:rPr>
        <w:t>12</w:t>
      </w:r>
      <w:r w:rsidRPr="00DF6CEC">
        <w:rPr>
          <w:rFonts w:eastAsia="Times New Roman"/>
          <w:shd w:val="clear" w:color="auto" w:fill="FFFFFF"/>
        </w:rPr>
        <w:t>(19), p.8152.</w:t>
      </w:r>
    </w:p>
    <w:p w14:paraId="79B0228A" w14:textId="77777777" w:rsidR="00EE2C17" w:rsidRPr="009468FC" w:rsidRDefault="00EE2C17" w:rsidP="00C11C05">
      <w:pPr>
        <w:spacing w:before="240"/>
        <w:ind w:left="720" w:hanging="720"/>
        <w:rPr>
          <w:rFonts w:eastAsia="Times New Roman"/>
          <w:shd w:val="clear" w:color="auto" w:fill="FFFFFF"/>
        </w:rPr>
      </w:pPr>
      <w:proofErr w:type="spellStart"/>
      <w:r w:rsidRPr="00DF6CEC">
        <w:rPr>
          <w:rFonts w:eastAsia="Times New Roman"/>
          <w:shd w:val="clear" w:color="auto" w:fill="FFFFFF"/>
        </w:rPr>
        <w:t>Piramanayagam</w:t>
      </w:r>
      <w:proofErr w:type="spellEnd"/>
      <w:r w:rsidRPr="00DF6CEC">
        <w:rPr>
          <w:rFonts w:eastAsia="Times New Roman"/>
          <w:shd w:val="clear" w:color="auto" w:fill="FFFFFF"/>
        </w:rPr>
        <w:t xml:space="preserve">, S., Mallya, J. and </w:t>
      </w:r>
      <w:proofErr w:type="spellStart"/>
      <w:r w:rsidRPr="00DF6CEC">
        <w:rPr>
          <w:rFonts w:eastAsia="Times New Roman"/>
          <w:shd w:val="clear" w:color="auto" w:fill="FFFFFF"/>
        </w:rPr>
        <w:t>Payini</w:t>
      </w:r>
      <w:proofErr w:type="spellEnd"/>
      <w:r w:rsidRPr="00DF6CEC">
        <w:rPr>
          <w:rFonts w:eastAsia="Times New Roman"/>
          <w:shd w:val="clear" w:color="auto" w:fill="FFFFFF"/>
        </w:rPr>
        <w:t>, V., 2023. Sustainability in hospitality education: research trends and future directions. </w:t>
      </w:r>
      <w:r w:rsidRPr="00DF6CEC">
        <w:rPr>
          <w:rFonts w:eastAsia="Times New Roman"/>
          <w:i/>
          <w:iCs/>
          <w:shd w:val="clear" w:color="auto" w:fill="FFFFFF"/>
        </w:rPr>
        <w:t xml:space="preserve">Worldwide Hospitality and Tourism </w:t>
      </w:r>
      <w:r w:rsidRPr="009468FC">
        <w:rPr>
          <w:rFonts w:eastAsia="Times New Roman"/>
          <w:i/>
          <w:iCs/>
          <w:shd w:val="clear" w:color="auto" w:fill="FFFFFF"/>
        </w:rPr>
        <w:t>Themes</w:t>
      </w:r>
      <w:r w:rsidRPr="009468FC">
        <w:rPr>
          <w:rFonts w:eastAsia="Times New Roman"/>
          <w:shd w:val="clear" w:color="auto" w:fill="FFFFFF"/>
        </w:rPr>
        <w:t>, </w:t>
      </w:r>
      <w:r w:rsidRPr="009468FC">
        <w:rPr>
          <w:rFonts w:eastAsia="Times New Roman"/>
          <w:i/>
          <w:iCs/>
          <w:shd w:val="clear" w:color="auto" w:fill="FFFFFF"/>
        </w:rPr>
        <w:t>15</w:t>
      </w:r>
      <w:r w:rsidRPr="009468FC">
        <w:rPr>
          <w:rFonts w:eastAsia="Times New Roman"/>
          <w:shd w:val="clear" w:color="auto" w:fill="FFFFFF"/>
        </w:rPr>
        <w:t>(3), pp.254-268.</w:t>
      </w:r>
    </w:p>
    <w:p w14:paraId="752A04BC" w14:textId="77777777" w:rsidR="00EE2C17" w:rsidRPr="009468FC" w:rsidRDefault="00EE2C17" w:rsidP="00C11C05">
      <w:pPr>
        <w:spacing w:before="240"/>
        <w:ind w:left="720" w:hanging="720"/>
      </w:pPr>
      <w:proofErr w:type="spellStart"/>
      <w:r w:rsidRPr="009468FC">
        <w:rPr>
          <w:rFonts w:eastAsia="Times New Roman"/>
          <w:shd w:val="clear" w:color="auto" w:fill="FFFFFF"/>
        </w:rPr>
        <w:t>Piuchan</w:t>
      </w:r>
      <w:proofErr w:type="spellEnd"/>
      <w:r w:rsidRPr="009468FC">
        <w:rPr>
          <w:rFonts w:eastAsia="Times New Roman"/>
          <w:shd w:val="clear" w:color="auto" w:fill="FFFFFF"/>
        </w:rPr>
        <w:t xml:space="preserve">, M., 2018. </w:t>
      </w:r>
      <w:proofErr w:type="spellStart"/>
      <w:r w:rsidRPr="009468FC">
        <w:rPr>
          <w:rFonts w:eastAsia="Times New Roman"/>
          <w:shd w:val="clear" w:color="auto" w:fill="FFFFFF"/>
        </w:rPr>
        <w:t>Plog's</w:t>
      </w:r>
      <w:proofErr w:type="spellEnd"/>
      <w:r w:rsidRPr="009468FC">
        <w:rPr>
          <w:rFonts w:eastAsia="Times New Roman"/>
          <w:shd w:val="clear" w:color="auto" w:fill="FFFFFF"/>
        </w:rPr>
        <w:t xml:space="preserve"> and Butler's models: A critical review of Psychographic Tourist typology and the Tourist Area Life Cycle. </w:t>
      </w:r>
      <w:proofErr w:type="spellStart"/>
      <w:r w:rsidRPr="009468FC">
        <w:rPr>
          <w:rFonts w:eastAsia="Times New Roman"/>
          <w:i/>
          <w:iCs/>
          <w:shd w:val="clear" w:color="auto" w:fill="FFFFFF"/>
        </w:rPr>
        <w:t>Turizam</w:t>
      </w:r>
      <w:proofErr w:type="spellEnd"/>
      <w:r w:rsidRPr="009468FC">
        <w:rPr>
          <w:rFonts w:eastAsia="Times New Roman"/>
          <w:shd w:val="clear" w:color="auto" w:fill="FFFFFF"/>
        </w:rPr>
        <w:t>, </w:t>
      </w:r>
      <w:r w:rsidRPr="009468FC">
        <w:rPr>
          <w:rFonts w:eastAsia="Times New Roman"/>
          <w:i/>
          <w:iCs/>
          <w:shd w:val="clear" w:color="auto" w:fill="FFFFFF"/>
        </w:rPr>
        <w:t>22</w:t>
      </w:r>
      <w:r w:rsidRPr="009468FC">
        <w:rPr>
          <w:rFonts w:eastAsia="Times New Roman"/>
          <w:shd w:val="clear" w:color="auto" w:fill="FFFFFF"/>
        </w:rPr>
        <w:t>(3), pp.95-106.</w:t>
      </w:r>
      <w:r w:rsidRPr="009468FC">
        <w:t xml:space="preserve"> </w:t>
      </w:r>
    </w:p>
    <w:p w14:paraId="6804A332" w14:textId="77777777" w:rsidR="00EE2C17" w:rsidRPr="009468FC" w:rsidRDefault="00EE2C17" w:rsidP="00C11C05">
      <w:pPr>
        <w:spacing w:before="240"/>
        <w:ind w:left="720" w:hanging="720"/>
      </w:pPr>
      <w:proofErr w:type="spellStart"/>
      <w:r w:rsidRPr="009468FC">
        <w:rPr>
          <w:rFonts w:eastAsia="Times New Roman"/>
          <w:shd w:val="clear" w:color="auto" w:fill="FFFFFF"/>
        </w:rPr>
        <w:t>Slaper</w:t>
      </w:r>
      <w:proofErr w:type="spellEnd"/>
      <w:r w:rsidRPr="009468FC">
        <w:rPr>
          <w:rFonts w:eastAsia="Times New Roman"/>
          <w:shd w:val="clear" w:color="auto" w:fill="FFFFFF"/>
        </w:rPr>
        <w:t>, T.F. and Hall, T.J., 2011. The triple bottom line: What is it and how does it work. </w:t>
      </w:r>
      <w:r w:rsidRPr="009468FC">
        <w:rPr>
          <w:rFonts w:eastAsia="Times New Roman"/>
          <w:i/>
          <w:iCs/>
          <w:shd w:val="clear" w:color="auto" w:fill="FFFFFF"/>
        </w:rPr>
        <w:t>Indiana business review</w:t>
      </w:r>
      <w:r w:rsidRPr="009468FC">
        <w:rPr>
          <w:rFonts w:eastAsia="Times New Roman"/>
          <w:shd w:val="clear" w:color="auto" w:fill="FFFFFF"/>
        </w:rPr>
        <w:t>, </w:t>
      </w:r>
      <w:r w:rsidRPr="009468FC">
        <w:rPr>
          <w:rFonts w:eastAsia="Times New Roman"/>
          <w:i/>
          <w:iCs/>
          <w:shd w:val="clear" w:color="auto" w:fill="FFFFFF"/>
        </w:rPr>
        <w:t>86</w:t>
      </w:r>
      <w:r w:rsidRPr="009468FC">
        <w:rPr>
          <w:rFonts w:eastAsia="Times New Roman"/>
          <w:shd w:val="clear" w:color="auto" w:fill="FFFFFF"/>
        </w:rPr>
        <w:t>(1), pp.4-8.</w:t>
      </w:r>
    </w:p>
    <w:p w14:paraId="043816C2" w14:textId="14F59B98" w:rsidR="00786B0E" w:rsidRPr="00A60773" w:rsidRDefault="00EE2C17" w:rsidP="00EE2C17">
      <w:pPr>
        <w:pStyle w:val="NormalWeb"/>
        <w:spacing w:before="240" w:beforeAutospacing="0" w:after="160" w:afterAutospacing="0" w:line="360" w:lineRule="auto"/>
        <w:ind w:left="567" w:hanging="567"/>
        <w:divId w:val="562521527"/>
        <w:rPr>
          <w:rFonts w:ascii="Arial" w:hAnsi="Arial" w:cs="Arial"/>
        </w:rPr>
      </w:pPr>
      <w:r w:rsidRPr="009468FC">
        <w:rPr>
          <w:rFonts w:ascii="Arial" w:eastAsia="Times New Roman" w:hAnsi="Arial" w:cs="Arial"/>
          <w:color w:val="000000" w:themeColor="text1"/>
          <w:shd w:val="clear" w:color="auto" w:fill="FFFFFF"/>
          <w:lang w:bidi="ar-SA"/>
        </w:rPr>
        <w:t>Zhang, J.J., Wong, P.P.Y. and Lai, P.C., 2018. A geographic analysis of hosts' irritation levels towards mainland Chinese cross-border day-trippers. </w:t>
      </w:r>
      <w:r w:rsidRPr="009468FC">
        <w:rPr>
          <w:rFonts w:ascii="Arial" w:eastAsia="Times New Roman" w:hAnsi="Arial" w:cs="Arial"/>
          <w:i/>
          <w:iCs/>
          <w:color w:val="000000" w:themeColor="text1"/>
          <w:shd w:val="clear" w:color="auto" w:fill="FFFFFF"/>
          <w:lang w:bidi="ar-SA"/>
        </w:rPr>
        <w:t>Tourism Management</w:t>
      </w:r>
      <w:r w:rsidRPr="009468FC">
        <w:rPr>
          <w:rFonts w:ascii="Arial" w:eastAsia="Times New Roman" w:hAnsi="Arial" w:cs="Arial"/>
          <w:color w:val="000000" w:themeColor="text1"/>
          <w:shd w:val="clear" w:color="auto" w:fill="FFFFFF"/>
          <w:lang w:bidi="ar-SA"/>
        </w:rPr>
        <w:t>, </w:t>
      </w:r>
      <w:r w:rsidRPr="009468FC">
        <w:rPr>
          <w:rFonts w:ascii="Arial" w:eastAsia="Times New Roman" w:hAnsi="Arial" w:cs="Arial"/>
          <w:i/>
          <w:iCs/>
          <w:color w:val="000000" w:themeColor="text1"/>
          <w:shd w:val="clear" w:color="auto" w:fill="FFFFFF"/>
          <w:lang w:bidi="ar-SA"/>
        </w:rPr>
        <w:t>68</w:t>
      </w:r>
      <w:r w:rsidRPr="009468FC">
        <w:rPr>
          <w:rFonts w:ascii="Arial" w:eastAsia="Times New Roman" w:hAnsi="Arial" w:cs="Arial"/>
          <w:color w:val="000000" w:themeColor="text1"/>
          <w:shd w:val="clear" w:color="auto" w:fill="FFFFFF"/>
          <w:lang w:bidi="ar-SA"/>
        </w:rPr>
        <w:t>, pp.367-374.</w:t>
      </w:r>
    </w:p>
    <w:sectPr w:rsidR="00786B0E" w:rsidRPr="00A6077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424E0" w14:textId="77777777" w:rsidR="008803B8" w:rsidRDefault="008803B8">
      <w:pPr>
        <w:spacing w:after="0" w:line="240" w:lineRule="auto"/>
      </w:pPr>
      <w:r>
        <w:separator/>
      </w:r>
    </w:p>
  </w:endnote>
  <w:endnote w:type="continuationSeparator" w:id="0">
    <w:p w14:paraId="4451F062" w14:textId="77777777" w:rsidR="008803B8" w:rsidRDefault="0088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790931"/>
      <w:docPartObj>
        <w:docPartGallery w:val="Page Numbers (Bottom of Page)"/>
        <w:docPartUnique/>
      </w:docPartObj>
    </w:sdtPr>
    <w:sdtEndPr>
      <w:rPr>
        <w:color w:val="7F7F7F" w:themeColor="background1" w:themeShade="7F"/>
        <w:spacing w:val="60"/>
      </w:rPr>
    </w:sdtEndPr>
    <w:sdtContent>
      <w:p w14:paraId="5618D42C" w14:textId="4270C5FA" w:rsidR="008910B7" w:rsidRDefault="008910B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354B8" w:rsidRPr="002354B8">
          <w:rPr>
            <w:b/>
            <w:bCs/>
            <w:noProof/>
          </w:rPr>
          <w:t>ii</w:t>
        </w:r>
        <w:r>
          <w:rPr>
            <w:b/>
            <w:bCs/>
            <w:noProof/>
          </w:rPr>
          <w:fldChar w:fldCharType="end"/>
        </w:r>
        <w:r>
          <w:rPr>
            <w:b/>
            <w:bCs/>
          </w:rPr>
          <w:t xml:space="preserve"> | </w:t>
        </w:r>
        <w:r>
          <w:rPr>
            <w:color w:val="7F7F7F" w:themeColor="background1" w:themeShade="7F"/>
            <w:spacing w:val="60"/>
          </w:rPr>
          <w:t>Page</w:t>
        </w:r>
      </w:p>
    </w:sdtContent>
  </w:sdt>
  <w:p w14:paraId="00000052" w14:textId="77777777" w:rsidR="002453A6" w:rsidRDefault="002453A6">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FAB77"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EA5E9" w14:textId="612EE585" w:rsidR="00E2483F" w:rsidRDefault="00D54378">
    <w:pPr>
      <w:pBdr>
        <w:top w:val="single" w:sz="4" w:space="1" w:color="D9D9D9"/>
        <w:left w:val="nil"/>
        <w:bottom w:val="nil"/>
        <w:right w:val="nil"/>
        <w:between w:val="nil"/>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sidR="002354B8">
      <w:rPr>
        <w:noProof/>
        <w:color w:val="000000"/>
      </w:rPr>
      <w:t>8</w:t>
    </w:r>
    <w:r>
      <w:rPr>
        <w:color w:val="000000"/>
      </w:rPr>
      <w:fldChar w:fldCharType="end"/>
    </w:r>
    <w:r>
      <w:rPr>
        <w:b/>
        <w:color w:val="000000"/>
      </w:rPr>
      <w:t xml:space="preserve"> | </w:t>
    </w:r>
    <w:r>
      <w:rPr>
        <w:color w:val="7F7F7F"/>
      </w:rPr>
      <w:t>Page</w:t>
    </w:r>
  </w:p>
  <w:p w14:paraId="550F93D7"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2A041"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725F9" w14:textId="77777777" w:rsidR="008803B8" w:rsidRDefault="008803B8">
      <w:pPr>
        <w:spacing w:after="0" w:line="240" w:lineRule="auto"/>
      </w:pPr>
      <w:r>
        <w:separator/>
      </w:r>
    </w:p>
  </w:footnote>
  <w:footnote w:type="continuationSeparator" w:id="0">
    <w:p w14:paraId="49A2EDFB" w14:textId="77777777" w:rsidR="008803B8" w:rsidRDefault="00880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C1AE1"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1178"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ADE54" w14:textId="77777777" w:rsidR="00E2483F" w:rsidRDefault="00E2483F">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17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C45C9"/>
    <w:multiLevelType w:val="hybridMultilevel"/>
    <w:tmpl w:val="DE9C8792"/>
    <w:lvl w:ilvl="0" w:tplc="FFFFFFFF">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466BFC"/>
    <w:multiLevelType w:val="hybridMultilevel"/>
    <w:tmpl w:val="C8B2FDB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10985"/>
    <w:multiLevelType w:val="hybridMultilevel"/>
    <w:tmpl w:val="D0D86BE4"/>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6E23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25631C"/>
    <w:multiLevelType w:val="hybridMultilevel"/>
    <w:tmpl w:val="CDC0C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055E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E6ECB"/>
    <w:multiLevelType w:val="hybridMultilevel"/>
    <w:tmpl w:val="5074EA9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CF74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AE2797"/>
    <w:multiLevelType w:val="hybridMultilevel"/>
    <w:tmpl w:val="1EE8338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4905C5"/>
    <w:multiLevelType w:val="hybridMultilevel"/>
    <w:tmpl w:val="3226536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4F49CD"/>
    <w:multiLevelType w:val="hybridMultilevel"/>
    <w:tmpl w:val="F98ADB58"/>
    <w:lvl w:ilvl="0" w:tplc="FFFFFFFF">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F23194C"/>
    <w:multiLevelType w:val="hybridMultilevel"/>
    <w:tmpl w:val="FBDAA118"/>
    <w:lvl w:ilvl="0" w:tplc="FFFFFFFF">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651A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833575"/>
    <w:multiLevelType w:val="hybridMultilevel"/>
    <w:tmpl w:val="1F0A4676"/>
    <w:lvl w:ilvl="0" w:tplc="FFFFFFFF">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352167B"/>
    <w:multiLevelType w:val="hybridMultilevel"/>
    <w:tmpl w:val="5CB2A7C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18329A"/>
    <w:multiLevelType w:val="hybridMultilevel"/>
    <w:tmpl w:val="EED054E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567FE3"/>
    <w:multiLevelType w:val="hybridMultilevel"/>
    <w:tmpl w:val="C08C3658"/>
    <w:lvl w:ilvl="0" w:tplc="FFFFFFFF">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E718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DBE53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506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7D15B7"/>
    <w:multiLevelType w:val="hybridMultilevel"/>
    <w:tmpl w:val="EE8880EA"/>
    <w:lvl w:ilvl="0" w:tplc="FFFFFFFF">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305BAB"/>
    <w:multiLevelType w:val="hybridMultilevel"/>
    <w:tmpl w:val="F7F661E8"/>
    <w:lvl w:ilvl="0" w:tplc="FFFFFFFF">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0E1A98"/>
    <w:multiLevelType w:val="hybridMultilevel"/>
    <w:tmpl w:val="A57C384A"/>
    <w:lvl w:ilvl="0" w:tplc="FFFFFFFF">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B87FEC"/>
    <w:multiLevelType w:val="hybridMultilevel"/>
    <w:tmpl w:val="A4025470"/>
    <w:lvl w:ilvl="0" w:tplc="FFFFFFFF">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294E5B"/>
    <w:multiLevelType w:val="hybridMultilevel"/>
    <w:tmpl w:val="607E48B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2640B5"/>
    <w:multiLevelType w:val="hybridMultilevel"/>
    <w:tmpl w:val="55AC101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65239B"/>
    <w:multiLevelType w:val="hybridMultilevel"/>
    <w:tmpl w:val="79F2A28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AA18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102F0F"/>
    <w:multiLevelType w:val="hybridMultilevel"/>
    <w:tmpl w:val="1C86A0F4"/>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9E6DEA"/>
    <w:multiLevelType w:val="hybridMultilevel"/>
    <w:tmpl w:val="F3A6D2F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2157FA"/>
    <w:multiLevelType w:val="hybridMultilevel"/>
    <w:tmpl w:val="BD22556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BB1FBE"/>
    <w:multiLevelType w:val="hybridMultilevel"/>
    <w:tmpl w:val="77F45F68"/>
    <w:lvl w:ilvl="0" w:tplc="0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8FF41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C97BD3"/>
    <w:multiLevelType w:val="hybridMultilevel"/>
    <w:tmpl w:val="39B8A090"/>
    <w:lvl w:ilvl="0" w:tplc="FFFFFFFF">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CB40FB3"/>
    <w:multiLevelType w:val="hybridMultilevel"/>
    <w:tmpl w:val="C6B00982"/>
    <w:lvl w:ilvl="0" w:tplc="0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FDE75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6815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564084"/>
    <w:multiLevelType w:val="hybridMultilevel"/>
    <w:tmpl w:val="A552D2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473D99"/>
    <w:multiLevelType w:val="hybridMultilevel"/>
    <w:tmpl w:val="9F086F8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CE39C2"/>
    <w:multiLevelType w:val="hybridMultilevel"/>
    <w:tmpl w:val="7AAA2B2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8626F8"/>
    <w:multiLevelType w:val="hybridMultilevel"/>
    <w:tmpl w:val="5238A1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CF727E"/>
    <w:multiLevelType w:val="hybridMultilevel"/>
    <w:tmpl w:val="3A3A384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365574"/>
    <w:multiLevelType w:val="hybridMultilevel"/>
    <w:tmpl w:val="197AD62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972868"/>
    <w:multiLevelType w:val="hybridMultilevel"/>
    <w:tmpl w:val="B538BFC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366874">
    <w:abstractNumId w:val="32"/>
  </w:num>
  <w:num w:numId="2" w16cid:durableId="15885478">
    <w:abstractNumId w:val="35"/>
  </w:num>
  <w:num w:numId="3" w16cid:durableId="95253151">
    <w:abstractNumId w:val="15"/>
  </w:num>
  <w:num w:numId="4" w16cid:durableId="716012196">
    <w:abstractNumId w:val="43"/>
  </w:num>
  <w:num w:numId="5" w16cid:durableId="37780093">
    <w:abstractNumId w:val="5"/>
  </w:num>
  <w:num w:numId="6" w16cid:durableId="91824571">
    <w:abstractNumId w:val="31"/>
  </w:num>
  <w:num w:numId="7" w16cid:durableId="997928509">
    <w:abstractNumId w:val="42"/>
  </w:num>
  <w:num w:numId="8" w16cid:durableId="290870754">
    <w:abstractNumId w:val="25"/>
  </w:num>
  <w:num w:numId="9" w16cid:durableId="1849631632">
    <w:abstractNumId w:val="41"/>
  </w:num>
  <w:num w:numId="10" w16cid:durableId="908271966">
    <w:abstractNumId w:val="29"/>
  </w:num>
  <w:num w:numId="11" w16cid:durableId="1441142492">
    <w:abstractNumId w:val="3"/>
  </w:num>
  <w:num w:numId="12" w16cid:durableId="1734115057">
    <w:abstractNumId w:val="13"/>
  </w:num>
  <w:num w:numId="13" w16cid:durableId="331378444">
    <w:abstractNumId w:val="33"/>
  </w:num>
  <w:num w:numId="14" w16cid:durableId="2034722120">
    <w:abstractNumId w:val="40"/>
  </w:num>
  <w:num w:numId="15" w16cid:durableId="618725428">
    <w:abstractNumId w:val="19"/>
  </w:num>
  <w:num w:numId="16" w16cid:durableId="2037849285">
    <w:abstractNumId w:val="20"/>
  </w:num>
  <w:num w:numId="17" w16cid:durableId="421607097">
    <w:abstractNumId w:val="28"/>
  </w:num>
  <w:num w:numId="18" w16cid:durableId="1890804259">
    <w:abstractNumId w:val="36"/>
  </w:num>
  <w:num w:numId="19" w16cid:durableId="1585992005">
    <w:abstractNumId w:val="6"/>
  </w:num>
  <w:num w:numId="20" w16cid:durableId="1779332926">
    <w:abstractNumId w:val="8"/>
  </w:num>
  <w:num w:numId="21" w16cid:durableId="420372772">
    <w:abstractNumId w:val="37"/>
  </w:num>
  <w:num w:numId="22" w16cid:durableId="2014524175">
    <w:abstractNumId w:val="16"/>
  </w:num>
  <w:num w:numId="23" w16cid:durableId="1650866223">
    <w:abstractNumId w:val="2"/>
  </w:num>
  <w:num w:numId="24" w16cid:durableId="141434237">
    <w:abstractNumId w:val="34"/>
  </w:num>
  <w:num w:numId="25" w16cid:durableId="1544831962">
    <w:abstractNumId w:val="1"/>
  </w:num>
  <w:num w:numId="26" w16cid:durableId="1634482624">
    <w:abstractNumId w:val="14"/>
  </w:num>
  <w:num w:numId="27" w16cid:durableId="2051492194">
    <w:abstractNumId w:val="11"/>
  </w:num>
  <w:num w:numId="28" w16cid:durableId="1609433841">
    <w:abstractNumId w:val="22"/>
  </w:num>
  <w:num w:numId="29" w16cid:durableId="2043549589">
    <w:abstractNumId w:val="23"/>
  </w:num>
  <w:num w:numId="30" w16cid:durableId="1015303102">
    <w:abstractNumId w:val="24"/>
  </w:num>
  <w:num w:numId="31" w16cid:durableId="844171341">
    <w:abstractNumId w:val="17"/>
  </w:num>
  <w:num w:numId="32" w16cid:durableId="1062679651">
    <w:abstractNumId w:val="12"/>
  </w:num>
  <w:num w:numId="33" w16cid:durableId="219100665">
    <w:abstractNumId w:val="21"/>
  </w:num>
  <w:num w:numId="34" w16cid:durableId="2057119634">
    <w:abstractNumId w:val="10"/>
  </w:num>
  <w:num w:numId="35" w16cid:durableId="2132823467">
    <w:abstractNumId w:val="4"/>
  </w:num>
  <w:num w:numId="36" w16cid:durableId="587226299">
    <w:abstractNumId w:val="0"/>
  </w:num>
  <w:num w:numId="37" w16cid:durableId="105538032">
    <w:abstractNumId w:val="18"/>
  </w:num>
  <w:num w:numId="38" w16cid:durableId="936518998">
    <w:abstractNumId w:val="7"/>
  </w:num>
  <w:num w:numId="39" w16cid:durableId="728378756">
    <w:abstractNumId w:val="38"/>
  </w:num>
  <w:num w:numId="40" w16cid:durableId="683746406">
    <w:abstractNumId w:val="26"/>
  </w:num>
  <w:num w:numId="41" w16cid:durableId="762412474">
    <w:abstractNumId w:val="27"/>
  </w:num>
  <w:num w:numId="42" w16cid:durableId="1641156302">
    <w:abstractNumId w:val="44"/>
  </w:num>
  <w:num w:numId="43" w16cid:durableId="1817843327">
    <w:abstractNumId w:val="39"/>
  </w:num>
  <w:num w:numId="44" w16cid:durableId="353459481">
    <w:abstractNumId w:val="30"/>
  </w:num>
  <w:num w:numId="45" w16cid:durableId="561865712">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OxNDUwNTYxNTIxMrJU0lEKTi0uzszPAykwrAUAMvximCwAAAA="/>
  </w:docVars>
  <w:rsids>
    <w:rsidRoot w:val="002453A6"/>
    <w:rsid w:val="000003AC"/>
    <w:rsid w:val="0000050F"/>
    <w:rsid w:val="00000B41"/>
    <w:rsid w:val="000020E5"/>
    <w:rsid w:val="000023C1"/>
    <w:rsid w:val="00004196"/>
    <w:rsid w:val="0000516A"/>
    <w:rsid w:val="00005502"/>
    <w:rsid w:val="00011CCC"/>
    <w:rsid w:val="0001267A"/>
    <w:rsid w:val="00013BAD"/>
    <w:rsid w:val="00014F17"/>
    <w:rsid w:val="00015696"/>
    <w:rsid w:val="00015F4D"/>
    <w:rsid w:val="0001618E"/>
    <w:rsid w:val="00016372"/>
    <w:rsid w:val="000201DC"/>
    <w:rsid w:val="00021F4C"/>
    <w:rsid w:val="0002324D"/>
    <w:rsid w:val="00024469"/>
    <w:rsid w:val="00024582"/>
    <w:rsid w:val="00024999"/>
    <w:rsid w:val="00025AA0"/>
    <w:rsid w:val="00030B5C"/>
    <w:rsid w:val="00030C40"/>
    <w:rsid w:val="00030E7B"/>
    <w:rsid w:val="00030F49"/>
    <w:rsid w:val="00031708"/>
    <w:rsid w:val="000324A3"/>
    <w:rsid w:val="00035CA5"/>
    <w:rsid w:val="000365B4"/>
    <w:rsid w:val="00040C8C"/>
    <w:rsid w:val="00041168"/>
    <w:rsid w:val="00041237"/>
    <w:rsid w:val="0004167A"/>
    <w:rsid w:val="000421D9"/>
    <w:rsid w:val="00042662"/>
    <w:rsid w:val="000429AA"/>
    <w:rsid w:val="000455D3"/>
    <w:rsid w:val="00045A54"/>
    <w:rsid w:val="00045E6A"/>
    <w:rsid w:val="000472EE"/>
    <w:rsid w:val="00047333"/>
    <w:rsid w:val="00047490"/>
    <w:rsid w:val="00047CCE"/>
    <w:rsid w:val="00053533"/>
    <w:rsid w:val="00053538"/>
    <w:rsid w:val="00053A7C"/>
    <w:rsid w:val="00053EDE"/>
    <w:rsid w:val="00053FF1"/>
    <w:rsid w:val="00054F29"/>
    <w:rsid w:val="00055823"/>
    <w:rsid w:val="0005646D"/>
    <w:rsid w:val="000565D7"/>
    <w:rsid w:val="000575F2"/>
    <w:rsid w:val="0006055D"/>
    <w:rsid w:val="000606E7"/>
    <w:rsid w:val="00061016"/>
    <w:rsid w:val="00061349"/>
    <w:rsid w:val="000616E0"/>
    <w:rsid w:val="00061D60"/>
    <w:rsid w:val="000627C6"/>
    <w:rsid w:val="000628BA"/>
    <w:rsid w:val="00062902"/>
    <w:rsid w:val="0006293E"/>
    <w:rsid w:val="00063694"/>
    <w:rsid w:val="00063F58"/>
    <w:rsid w:val="0006433A"/>
    <w:rsid w:val="00064EDB"/>
    <w:rsid w:val="00065538"/>
    <w:rsid w:val="0006589C"/>
    <w:rsid w:val="00066209"/>
    <w:rsid w:val="000669E4"/>
    <w:rsid w:val="00066AB6"/>
    <w:rsid w:val="000670A0"/>
    <w:rsid w:val="00070C8C"/>
    <w:rsid w:val="00071390"/>
    <w:rsid w:val="00071F01"/>
    <w:rsid w:val="000724B8"/>
    <w:rsid w:val="000726D9"/>
    <w:rsid w:val="00074C98"/>
    <w:rsid w:val="00077477"/>
    <w:rsid w:val="00077644"/>
    <w:rsid w:val="00077870"/>
    <w:rsid w:val="00077E0A"/>
    <w:rsid w:val="00080C5F"/>
    <w:rsid w:val="00081CC4"/>
    <w:rsid w:val="00082599"/>
    <w:rsid w:val="00082B0C"/>
    <w:rsid w:val="0008397A"/>
    <w:rsid w:val="00084268"/>
    <w:rsid w:val="00085328"/>
    <w:rsid w:val="00085BFA"/>
    <w:rsid w:val="00087848"/>
    <w:rsid w:val="0009024E"/>
    <w:rsid w:val="00090834"/>
    <w:rsid w:val="00090A61"/>
    <w:rsid w:val="00090B2C"/>
    <w:rsid w:val="00091ECF"/>
    <w:rsid w:val="000922BC"/>
    <w:rsid w:val="00092393"/>
    <w:rsid w:val="000932B4"/>
    <w:rsid w:val="00093659"/>
    <w:rsid w:val="000939F8"/>
    <w:rsid w:val="00094C0A"/>
    <w:rsid w:val="00095076"/>
    <w:rsid w:val="00095790"/>
    <w:rsid w:val="0009623A"/>
    <w:rsid w:val="0009658E"/>
    <w:rsid w:val="000A0B86"/>
    <w:rsid w:val="000A1351"/>
    <w:rsid w:val="000A2578"/>
    <w:rsid w:val="000A2846"/>
    <w:rsid w:val="000A3ED3"/>
    <w:rsid w:val="000A47E3"/>
    <w:rsid w:val="000A4A89"/>
    <w:rsid w:val="000A4E3D"/>
    <w:rsid w:val="000A4F5F"/>
    <w:rsid w:val="000A7542"/>
    <w:rsid w:val="000A7611"/>
    <w:rsid w:val="000B05CB"/>
    <w:rsid w:val="000B1F43"/>
    <w:rsid w:val="000B4DFB"/>
    <w:rsid w:val="000B514F"/>
    <w:rsid w:val="000B548F"/>
    <w:rsid w:val="000B54D0"/>
    <w:rsid w:val="000B77D0"/>
    <w:rsid w:val="000B79DE"/>
    <w:rsid w:val="000C01CD"/>
    <w:rsid w:val="000C0474"/>
    <w:rsid w:val="000C262C"/>
    <w:rsid w:val="000C29F5"/>
    <w:rsid w:val="000C2AFB"/>
    <w:rsid w:val="000C3AAE"/>
    <w:rsid w:val="000C4037"/>
    <w:rsid w:val="000C672B"/>
    <w:rsid w:val="000C73FE"/>
    <w:rsid w:val="000C7529"/>
    <w:rsid w:val="000C7B6B"/>
    <w:rsid w:val="000D01FA"/>
    <w:rsid w:val="000D04FA"/>
    <w:rsid w:val="000D1959"/>
    <w:rsid w:val="000D1C66"/>
    <w:rsid w:val="000D3323"/>
    <w:rsid w:val="000D500D"/>
    <w:rsid w:val="000D531E"/>
    <w:rsid w:val="000D5D7D"/>
    <w:rsid w:val="000D5EE8"/>
    <w:rsid w:val="000D614E"/>
    <w:rsid w:val="000D732A"/>
    <w:rsid w:val="000D76EA"/>
    <w:rsid w:val="000E0603"/>
    <w:rsid w:val="000E0DC9"/>
    <w:rsid w:val="000E10FA"/>
    <w:rsid w:val="000E174E"/>
    <w:rsid w:val="000E21F5"/>
    <w:rsid w:val="000E26D3"/>
    <w:rsid w:val="000E2A90"/>
    <w:rsid w:val="000E3931"/>
    <w:rsid w:val="000E3AB7"/>
    <w:rsid w:val="000E3EA7"/>
    <w:rsid w:val="000E4A40"/>
    <w:rsid w:val="000E50BD"/>
    <w:rsid w:val="000E5B6B"/>
    <w:rsid w:val="000E5D7A"/>
    <w:rsid w:val="000E66D0"/>
    <w:rsid w:val="000E682C"/>
    <w:rsid w:val="000E71E9"/>
    <w:rsid w:val="000F0008"/>
    <w:rsid w:val="000F32BE"/>
    <w:rsid w:val="000F37AC"/>
    <w:rsid w:val="000F37AF"/>
    <w:rsid w:val="000F431D"/>
    <w:rsid w:val="000F4E61"/>
    <w:rsid w:val="000F6886"/>
    <w:rsid w:val="000F713F"/>
    <w:rsid w:val="000F7B98"/>
    <w:rsid w:val="000F7DF1"/>
    <w:rsid w:val="000F7EB5"/>
    <w:rsid w:val="00100A21"/>
    <w:rsid w:val="00101479"/>
    <w:rsid w:val="001027A4"/>
    <w:rsid w:val="00102973"/>
    <w:rsid w:val="00102CEA"/>
    <w:rsid w:val="0010325D"/>
    <w:rsid w:val="00103CA6"/>
    <w:rsid w:val="001050F4"/>
    <w:rsid w:val="00105E1E"/>
    <w:rsid w:val="00106B96"/>
    <w:rsid w:val="00107290"/>
    <w:rsid w:val="00107A71"/>
    <w:rsid w:val="00111712"/>
    <w:rsid w:val="001144AA"/>
    <w:rsid w:val="001145EA"/>
    <w:rsid w:val="00115FC4"/>
    <w:rsid w:val="00116FB6"/>
    <w:rsid w:val="001175AD"/>
    <w:rsid w:val="00117845"/>
    <w:rsid w:val="00117B0F"/>
    <w:rsid w:val="00117FE9"/>
    <w:rsid w:val="00120C80"/>
    <w:rsid w:val="001220B7"/>
    <w:rsid w:val="00122259"/>
    <w:rsid w:val="0012246D"/>
    <w:rsid w:val="00122C8A"/>
    <w:rsid w:val="00124128"/>
    <w:rsid w:val="0012608F"/>
    <w:rsid w:val="00126CBD"/>
    <w:rsid w:val="00126F21"/>
    <w:rsid w:val="00127F4E"/>
    <w:rsid w:val="001303E2"/>
    <w:rsid w:val="001305DA"/>
    <w:rsid w:val="00130DA0"/>
    <w:rsid w:val="00131B74"/>
    <w:rsid w:val="00132CA3"/>
    <w:rsid w:val="0013577F"/>
    <w:rsid w:val="00135934"/>
    <w:rsid w:val="00135DFB"/>
    <w:rsid w:val="00136642"/>
    <w:rsid w:val="00136B25"/>
    <w:rsid w:val="00136E1E"/>
    <w:rsid w:val="0013739B"/>
    <w:rsid w:val="00140049"/>
    <w:rsid w:val="00140B15"/>
    <w:rsid w:val="00140B5F"/>
    <w:rsid w:val="00141128"/>
    <w:rsid w:val="001420D4"/>
    <w:rsid w:val="00142E85"/>
    <w:rsid w:val="00143500"/>
    <w:rsid w:val="00143EFF"/>
    <w:rsid w:val="001448D2"/>
    <w:rsid w:val="001456B9"/>
    <w:rsid w:val="00145A21"/>
    <w:rsid w:val="00145E39"/>
    <w:rsid w:val="0014728B"/>
    <w:rsid w:val="001508A2"/>
    <w:rsid w:val="00150FD0"/>
    <w:rsid w:val="001513F0"/>
    <w:rsid w:val="00151BD3"/>
    <w:rsid w:val="001520BA"/>
    <w:rsid w:val="001538F1"/>
    <w:rsid w:val="00154402"/>
    <w:rsid w:val="001546C5"/>
    <w:rsid w:val="0015518F"/>
    <w:rsid w:val="001554AE"/>
    <w:rsid w:val="00156665"/>
    <w:rsid w:val="00156B32"/>
    <w:rsid w:val="00157125"/>
    <w:rsid w:val="00160014"/>
    <w:rsid w:val="0016180F"/>
    <w:rsid w:val="001622BD"/>
    <w:rsid w:val="0016232F"/>
    <w:rsid w:val="00162A6E"/>
    <w:rsid w:val="0016388F"/>
    <w:rsid w:val="00163D83"/>
    <w:rsid w:val="001651F7"/>
    <w:rsid w:val="001652DB"/>
    <w:rsid w:val="001657CB"/>
    <w:rsid w:val="0016689E"/>
    <w:rsid w:val="001672BD"/>
    <w:rsid w:val="001674F1"/>
    <w:rsid w:val="001709C5"/>
    <w:rsid w:val="001712FE"/>
    <w:rsid w:val="00171A52"/>
    <w:rsid w:val="00171B68"/>
    <w:rsid w:val="0017239D"/>
    <w:rsid w:val="001735B8"/>
    <w:rsid w:val="001738AE"/>
    <w:rsid w:val="00174612"/>
    <w:rsid w:val="00175AFD"/>
    <w:rsid w:val="00175D3A"/>
    <w:rsid w:val="00176D46"/>
    <w:rsid w:val="00180483"/>
    <w:rsid w:val="00181FF5"/>
    <w:rsid w:val="001821C6"/>
    <w:rsid w:val="001828CA"/>
    <w:rsid w:val="00182A8D"/>
    <w:rsid w:val="00182EC9"/>
    <w:rsid w:val="00183825"/>
    <w:rsid w:val="00185E61"/>
    <w:rsid w:val="00190D45"/>
    <w:rsid w:val="00190D6E"/>
    <w:rsid w:val="00192E6E"/>
    <w:rsid w:val="00193A64"/>
    <w:rsid w:val="00193DD7"/>
    <w:rsid w:val="00194056"/>
    <w:rsid w:val="001947CE"/>
    <w:rsid w:val="00195109"/>
    <w:rsid w:val="00196F79"/>
    <w:rsid w:val="001A012D"/>
    <w:rsid w:val="001A094F"/>
    <w:rsid w:val="001A0C88"/>
    <w:rsid w:val="001A114B"/>
    <w:rsid w:val="001A1753"/>
    <w:rsid w:val="001A1E89"/>
    <w:rsid w:val="001A2798"/>
    <w:rsid w:val="001A4654"/>
    <w:rsid w:val="001A53BF"/>
    <w:rsid w:val="001A6C20"/>
    <w:rsid w:val="001A7B59"/>
    <w:rsid w:val="001B059A"/>
    <w:rsid w:val="001B06AB"/>
    <w:rsid w:val="001B0BF4"/>
    <w:rsid w:val="001B0FAA"/>
    <w:rsid w:val="001B132F"/>
    <w:rsid w:val="001B2928"/>
    <w:rsid w:val="001B296D"/>
    <w:rsid w:val="001B2973"/>
    <w:rsid w:val="001B384F"/>
    <w:rsid w:val="001B53C2"/>
    <w:rsid w:val="001B5808"/>
    <w:rsid w:val="001B6A49"/>
    <w:rsid w:val="001B6EE9"/>
    <w:rsid w:val="001B7092"/>
    <w:rsid w:val="001B7191"/>
    <w:rsid w:val="001B7EB8"/>
    <w:rsid w:val="001C02C7"/>
    <w:rsid w:val="001C04DF"/>
    <w:rsid w:val="001C0DE8"/>
    <w:rsid w:val="001C2382"/>
    <w:rsid w:val="001C2950"/>
    <w:rsid w:val="001C3A6B"/>
    <w:rsid w:val="001C3A85"/>
    <w:rsid w:val="001C3C93"/>
    <w:rsid w:val="001C3F71"/>
    <w:rsid w:val="001C4608"/>
    <w:rsid w:val="001C4B20"/>
    <w:rsid w:val="001C6479"/>
    <w:rsid w:val="001C6E5C"/>
    <w:rsid w:val="001C7585"/>
    <w:rsid w:val="001C777C"/>
    <w:rsid w:val="001D1664"/>
    <w:rsid w:val="001D1D53"/>
    <w:rsid w:val="001D238D"/>
    <w:rsid w:val="001D2DF8"/>
    <w:rsid w:val="001D3703"/>
    <w:rsid w:val="001D4433"/>
    <w:rsid w:val="001D5304"/>
    <w:rsid w:val="001D5F96"/>
    <w:rsid w:val="001D6E2C"/>
    <w:rsid w:val="001D7E5A"/>
    <w:rsid w:val="001E0542"/>
    <w:rsid w:val="001E1ED6"/>
    <w:rsid w:val="001E5055"/>
    <w:rsid w:val="001E53F2"/>
    <w:rsid w:val="001E6373"/>
    <w:rsid w:val="001E797D"/>
    <w:rsid w:val="001F11C8"/>
    <w:rsid w:val="001F1ED6"/>
    <w:rsid w:val="001F23FD"/>
    <w:rsid w:val="001F3969"/>
    <w:rsid w:val="001F6F28"/>
    <w:rsid w:val="001F78D6"/>
    <w:rsid w:val="002006F6"/>
    <w:rsid w:val="002013BC"/>
    <w:rsid w:val="00201DB4"/>
    <w:rsid w:val="002025F5"/>
    <w:rsid w:val="00202F50"/>
    <w:rsid w:val="0020332A"/>
    <w:rsid w:val="00203681"/>
    <w:rsid w:val="002067B5"/>
    <w:rsid w:val="0021066E"/>
    <w:rsid w:val="002109A1"/>
    <w:rsid w:val="00211696"/>
    <w:rsid w:val="002125B4"/>
    <w:rsid w:val="00213B8E"/>
    <w:rsid w:val="0021637F"/>
    <w:rsid w:val="002164EE"/>
    <w:rsid w:val="00216528"/>
    <w:rsid w:val="00217085"/>
    <w:rsid w:val="002204E5"/>
    <w:rsid w:val="00220EFE"/>
    <w:rsid w:val="00222AAA"/>
    <w:rsid w:val="00223078"/>
    <w:rsid w:val="002234C8"/>
    <w:rsid w:val="00223A06"/>
    <w:rsid w:val="00223B7B"/>
    <w:rsid w:val="00224FAF"/>
    <w:rsid w:val="002251A4"/>
    <w:rsid w:val="00225897"/>
    <w:rsid w:val="00225EFB"/>
    <w:rsid w:val="00226B2F"/>
    <w:rsid w:val="0023008D"/>
    <w:rsid w:val="002306C0"/>
    <w:rsid w:val="00231837"/>
    <w:rsid w:val="00233423"/>
    <w:rsid w:val="00233738"/>
    <w:rsid w:val="00233EB9"/>
    <w:rsid w:val="002354B8"/>
    <w:rsid w:val="00235582"/>
    <w:rsid w:val="002359FE"/>
    <w:rsid w:val="00236429"/>
    <w:rsid w:val="0023656D"/>
    <w:rsid w:val="0023762C"/>
    <w:rsid w:val="00237E78"/>
    <w:rsid w:val="00240C66"/>
    <w:rsid w:val="00240F1D"/>
    <w:rsid w:val="00241699"/>
    <w:rsid w:val="00242F20"/>
    <w:rsid w:val="00243627"/>
    <w:rsid w:val="00244FC2"/>
    <w:rsid w:val="002453A6"/>
    <w:rsid w:val="002453D5"/>
    <w:rsid w:val="0024681D"/>
    <w:rsid w:val="00246F58"/>
    <w:rsid w:val="00247705"/>
    <w:rsid w:val="0025043E"/>
    <w:rsid w:val="0025070C"/>
    <w:rsid w:val="00250BF1"/>
    <w:rsid w:val="00250E27"/>
    <w:rsid w:val="00250FEF"/>
    <w:rsid w:val="002516F6"/>
    <w:rsid w:val="00251B4D"/>
    <w:rsid w:val="00252264"/>
    <w:rsid w:val="002526FE"/>
    <w:rsid w:val="00252EF4"/>
    <w:rsid w:val="0025340E"/>
    <w:rsid w:val="002537E3"/>
    <w:rsid w:val="00253CC2"/>
    <w:rsid w:val="002551A4"/>
    <w:rsid w:val="00255BEA"/>
    <w:rsid w:val="00255C1B"/>
    <w:rsid w:val="00255F9D"/>
    <w:rsid w:val="00256963"/>
    <w:rsid w:val="00257E3A"/>
    <w:rsid w:val="00260230"/>
    <w:rsid w:val="0026053A"/>
    <w:rsid w:val="00260799"/>
    <w:rsid w:val="00261035"/>
    <w:rsid w:val="00261206"/>
    <w:rsid w:val="0026180A"/>
    <w:rsid w:val="002636A6"/>
    <w:rsid w:val="00263BB3"/>
    <w:rsid w:val="00263C5D"/>
    <w:rsid w:val="00264D08"/>
    <w:rsid w:val="002667D3"/>
    <w:rsid w:val="00267276"/>
    <w:rsid w:val="002723DA"/>
    <w:rsid w:val="00273BA1"/>
    <w:rsid w:val="00274E94"/>
    <w:rsid w:val="00275F7B"/>
    <w:rsid w:val="002773B9"/>
    <w:rsid w:val="00280BED"/>
    <w:rsid w:val="002819A4"/>
    <w:rsid w:val="002824C2"/>
    <w:rsid w:val="002825E1"/>
    <w:rsid w:val="00282F8C"/>
    <w:rsid w:val="00283787"/>
    <w:rsid w:val="0028381D"/>
    <w:rsid w:val="002844FE"/>
    <w:rsid w:val="00285148"/>
    <w:rsid w:val="00285C36"/>
    <w:rsid w:val="00285D7B"/>
    <w:rsid w:val="0028623A"/>
    <w:rsid w:val="00286AA1"/>
    <w:rsid w:val="00286B46"/>
    <w:rsid w:val="0028750A"/>
    <w:rsid w:val="0029222B"/>
    <w:rsid w:val="002924E2"/>
    <w:rsid w:val="002936E4"/>
    <w:rsid w:val="00293BDB"/>
    <w:rsid w:val="002957D2"/>
    <w:rsid w:val="00297540"/>
    <w:rsid w:val="002979B0"/>
    <w:rsid w:val="002A0ADC"/>
    <w:rsid w:val="002A0F64"/>
    <w:rsid w:val="002A1D32"/>
    <w:rsid w:val="002A2F47"/>
    <w:rsid w:val="002A31E4"/>
    <w:rsid w:val="002A4252"/>
    <w:rsid w:val="002A5C9C"/>
    <w:rsid w:val="002B028C"/>
    <w:rsid w:val="002B0A26"/>
    <w:rsid w:val="002B13E5"/>
    <w:rsid w:val="002B1784"/>
    <w:rsid w:val="002B18C0"/>
    <w:rsid w:val="002B1BB3"/>
    <w:rsid w:val="002B1EEB"/>
    <w:rsid w:val="002B1F1C"/>
    <w:rsid w:val="002B3C50"/>
    <w:rsid w:val="002B5116"/>
    <w:rsid w:val="002B519B"/>
    <w:rsid w:val="002B52C0"/>
    <w:rsid w:val="002C01E3"/>
    <w:rsid w:val="002C053C"/>
    <w:rsid w:val="002C0568"/>
    <w:rsid w:val="002C0AC6"/>
    <w:rsid w:val="002C1D25"/>
    <w:rsid w:val="002C20B6"/>
    <w:rsid w:val="002C22AD"/>
    <w:rsid w:val="002C3715"/>
    <w:rsid w:val="002C3C1B"/>
    <w:rsid w:val="002C4692"/>
    <w:rsid w:val="002C527A"/>
    <w:rsid w:val="002C7C05"/>
    <w:rsid w:val="002D0ED7"/>
    <w:rsid w:val="002D35EC"/>
    <w:rsid w:val="002D42B9"/>
    <w:rsid w:val="002D4409"/>
    <w:rsid w:val="002D5090"/>
    <w:rsid w:val="002D55BA"/>
    <w:rsid w:val="002D7C20"/>
    <w:rsid w:val="002E034A"/>
    <w:rsid w:val="002E074D"/>
    <w:rsid w:val="002E42DB"/>
    <w:rsid w:val="002E6667"/>
    <w:rsid w:val="002E6977"/>
    <w:rsid w:val="002E6B87"/>
    <w:rsid w:val="002E6E7D"/>
    <w:rsid w:val="002E6F41"/>
    <w:rsid w:val="002E7103"/>
    <w:rsid w:val="002E78FC"/>
    <w:rsid w:val="002F33DA"/>
    <w:rsid w:val="002F3A88"/>
    <w:rsid w:val="002F48DE"/>
    <w:rsid w:val="002F4D07"/>
    <w:rsid w:val="002F52CE"/>
    <w:rsid w:val="002F7437"/>
    <w:rsid w:val="002F7FC1"/>
    <w:rsid w:val="00300DD8"/>
    <w:rsid w:val="00302254"/>
    <w:rsid w:val="00302A0C"/>
    <w:rsid w:val="0030315B"/>
    <w:rsid w:val="00304D0A"/>
    <w:rsid w:val="00306CA4"/>
    <w:rsid w:val="0030709F"/>
    <w:rsid w:val="00307B0E"/>
    <w:rsid w:val="00307C12"/>
    <w:rsid w:val="00311158"/>
    <w:rsid w:val="00311167"/>
    <w:rsid w:val="0031195E"/>
    <w:rsid w:val="003124D4"/>
    <w:rsid w:val="00312F21"/>
    <w:rsid w:val="003134B2"/>
    <w:rsid w:val="00313584"/>
    <w:rsid w:val="003138EE"/>
    <w:rsid w:val="00313A3D"/>
    <w:rsid w:val="00314B2A"/>
    <w:rsid w:val="00314DD0"/>
    <w:rsid w:val="003151F9"/>
    <w:rsid w:val="003157E7"/>
    <w:rsid w:val="0031649C"/>
    <w:rsid w:val="00316CAB"/>
    <w:rsid w:val="00316E64"/>
    <w:rsid w:val="0032013B"/>
    <w:rsid w:val="00320B9C"/>
    <w:rsid w:val="00321955"/>
    <w:rsid w:val="00321A22"/>
    <w:rsid w:val="0032209C"/>
    <w:rsid w:val="00323B81"/>
    <w:rsid w:val="00324A3D"/>
    <w:rsid w:val="00324F83"/>
    <w:rsid w:val="00326422"/>
    <w:rsid w:val="00326665"/>
    <w:rsid w:val="003268FF"/>
    <w:rsid w:val="0032693F"/>
    <w:rsid w:val="00326C9B"/>
    <w:rsid w:val="003307DF"/>
    <w:rsid w:val="00330933"/>
    <w:rsid w:val="0033195C"/>
    <w:rsid w:val="00331AE9"/>
    <w:rsid w:val="00331B0F"/>
    <w:rsid w:val="00332C4D"/>
    <w:rsid w:val="0033508C"/>
    <w:rsid w:val="003352E9"/>
    <w:rsid w:val="00335391"/>
    <w:rsid w:val="003367B1"/>
    <w:rsid w:val="003367B4"/>
    <w:rsid w:val="00336887"/>
    <w:rsid w:val="00340087"/>
    <w:rsid w:val="00341F5E"/>
    <w:rsid w:val="003433C2"/>
    <w:rsid w:val="00343C00"/>
    <w:rsid w:val="00345BDE"/>
    <w:rsid w:val="003464FA"/>
    <w:rsid w:val="003466F7"/>
    <w:rsid w:val="00347E97"/>
    <w:rsid w:val="00350460"/>
    <w:rsid w:val="00350878"/>
    <w:rsid w:val="003516DD"/>
    <w:rsid w:val="003529AD"/>
    <w:rsid w:val="003531C8"/>
    <w:rsid w:val="003557A8"/>
    <w:rsid w:val="00356316"/>
    <w:rsid w:val="00356A0A"/>
    <w:rsid w:val="00356D4B"/>
    <w:rsid w:val="003614B4"/>
    <w:rsid w:val="0036177D"/>
    <w:rsid w:val="00361F14"/>
    <w:rsid w:val="00362307"/>
    <w:rsid w:val="00362D56"/>
    <w:rsid w:val="00363E82"/>
    <w:rsid w:val="00364EDB"/>
    <w:rsid w:val="00365262"/>
    <w:rsid w:val="0036645C"/>
    <w:rsid w:val="00366D89"/>
    <w:rsid w:val="00367376"/>
    <w:rsid w:val="00367C36"/>
    <w:rsid w:val="00367FAD"/>
    <w:rsid w:val="0037022C"/>
    <w:rsid w:val="003725DD"/>
    <w:rsid w:val="00373D9E"/>
    <w:rsid w:val="0037554D"/>
    <w:rsid w:val="00375B65"/>
    <w:rsid w:val="0037628F"/>
    <w:rsid w:val="003766F8"/>
    <w:rsid w:val="00376A71"/>
    <w:rsid w:val="00376D7F"/>
    <w:rsid w:val="00376E7C"/>
    <w:rsid w:val="0037767B"/>
    <w:rsid w:val="00377682"/>
    <w:rsid w:val="0038164B"/>
    <w:rsid w:val="003816A5"/>
    <w:rsid w:val="00381803"/>
    <w:rsid w:val="00381C76"/>
    <w:rsid w:val="0038214C"/>
    <w:rsid w:val="003833C6"/>
    <w:rsid w:val="00383D28"/>
    <w:rsid w:val="00383EAC"/>
    <w:rsid w:val="003844BA"/>
    <w:rsid w:val="0038453B"/>
    <w:rsid w:val="00384A70"/>
    <w:rsid w:val="00384DA6"/>
    <w:rsid w:val="00385203"/>
    <w:rsid w:val="00386387"/>
    <w:rsid w:val="003863A1"/>
    <w:rsid w:val="003873EE"/>
    <w:rsid w:val="00387807"/>
    <w:rsid w:val="00387DDC"/>
    <w:rsid w:val="0039046C"/>
    <w:rsid w:val="0039138A"/>
    <w:rsid w:val="003924A0"/>
    <w:rsid w:val="00392A49"/>
    <w:rsid w:val="00392D6D"/>
    <w:rsid w:val="003936DF"/>
    <w:rsid w:val="00393900"/>
    <w:rsid w:val="00394976"/>
    <w:rsid w:val="00394AE9"/>
    <w:rsid w:val="00394D14"/>
    <w:rsid w:val="00396D37"/>
    <w:rsid w:val="00397AF0"/>
    <w:rsid w:val="003A01EB"/>
    <w:rsid w:val="003A0DCE"/>
    <w:rsid w:val="003A0F2B"/>
    <w:rsid w:val="003A10D3"/>
    <w:rsid w:val="003A1ACC"/>
    <w:rsid w:val="003A1E27"/>
    <w:rsid w:val="003A2D5F"/>
    <w:rsid w:val="003A4790"/>
    <w:rsid w:val="003A4CDE"/>
    <w:rsid w:val="003A5454"/>
    <w:rsid w:val="003A609E"/>
    <w:rsid w:val="003A6A28"/>
    <w:rsid w:val="003A700A"/>
    <w:rsid w:val="003B054B"/>
    <w:rsid w:val="003B31EA"/>
    <w:rsid w:val="003B3B7F"/>
    <w:rsid w:val="003B6236"/>
    <w:rsid w:val="003B64A9"/>
    <w:rsid w:val="003B6755"/>
    <w:rsid w:val="003B6FFA"/>
    <w:rsid w:val="003B744E"/>
    <w:rsid w:val="003C0CBD"/>
    <w:rsid w:val="003C0FF3"/>
    <w:rsid w:val="003C1A46"/>
    <w:rsid w:val="003C3A8E"/>
    <w:rsid w:val="003C4BB6"/>
    <w:rsid w:val="003C503B"/>
    <w:rsid w:val="003C50E0"/>
    <w:rsid w:val="003C51B0"/>
    <w:rsid w:val="003C56CF"/>
    <w:rsid w:val="003C58E4"/>
    <w:rsid w:val="003C6040"/>
    <w:rsid w:val="003D00E7"/>
    <w:rsid w:val="003D0218"/>
    <w:rsid w:val="003D2E9A"/>
    <w:rsid w:val="003D2F63"/>
    <w:rsid w:val="003D4B87"/>
    <w:rsid w:val="003D50E6"/>
    <w:rsid w:val="003D5243"/>
    <w:rsid w:val="003D52E3"/>
    <w:rsid w:val="003D5A6B"/>
    <w:rsid w:val="003D66EF"/>
    <w:rsid w:val="003D6A59"/>
    <w:rsid w:val="003D6DBA"/>
    <w:rsid w:val="003D7362"/>
    <w:rsid w:val="003E0019"/>
    <w:rsid w:val="003E0B78"/>
    <w:rsid w:val="003E152F"/>
    <w:rsid w:val="003E20E7"/>
    <w:rsid w:val="003E2266"/>
    <w:rsid w:val="003E2935"/>
    <w:rsid w:val="003E36F8"/>
    <w:rsid w:val="003E3838"/>
    <w:rsid w:val="003E4010"/>
    <w:rsid w:val="003E4AA5"/>
    <w:rsid w:val="003E5245"/>
    <w:rsid w:val="003E5B14"/>
    <w:rsid w:val="003E6042"/>
    <w:rsid w:val="003E6A96"/>
    <w:rsid w:val="003E723D"/>
    <w:rsid w:val="003F09E3"/>
    <w:rsid w:val="003F0C87"/>
    <w:rsid w:val="003F0FC2"/>
    <w:rsid w:val="003F1578"/>
    <w:rsid w:val="003F1786"/>
    <w:rsid w:val="003F18BF"/>
    <w:rsid w:val="003F1FA7"/>
    <w:rsid w:val="003F23B3"/>
    <w:rsid w:val="003F3153"/>
    <w:rsid w:val="003F3195"/>
    <w:rsid w:val="003F36E1"/>
    <w:rsid w:val="003F3DBD"/>
    <w:rsid w:val="003F3F03"/>
    <w:rsid w:val="003F4749"/>
    <w:rsid w:val="003F58B6"/>
    <w:rsid w:val="003F5A47"/>
    <w:rsid w:val="003F72CC"/>
    <w:rsid w:val="003F78D9"/>
    <w:rsid w:val="003F7943"/>
    <w:rsid w:val="003F7982"/>
    <w:rsid w:val="00400351"/>
    <w:rsid w:val="00400EA8"/>
    <w:rsid w:val="004020BA"/>
    <w:rsid w:val="00402D66"/>
    <w:rsid w:val="0040344A"/>
    <w:rsid w:val="00403F6F"/>
    <w:rsid w:val="00403FEF"/>
    <w:rsid w:val="0040489D"/>
    <w:rsid w:val="00404B60"/>
    <w:rsid w:val="00404D5D"/>
    <w:rsid w:val="00405127"/>
    <w:rsid w:val="00405458"/>
    <w:rsid w:val="00405A42"/>
    <w:rsid w:val="00407ED5"/>
    <w:rsid w:val="004121F3"/>
    <w:rsid w:val="00412749"/>
    <w:rsid w:val="00412AF9"/>
    <w:rsid w:val="0041397D"/>
    <w:rsid w:val="004143C8"/>
    <w:rsid w:val="00414465"/>
    <w:rsid w:val="004158F7"/>
    <w:rsid w:val="00415BAB"/>
    <w:rsid w:val="00415BB5"/>
    <w:rsid w:val="0041660A"/>
    <w:rsid w:val="00417A0F"/>
    <w:rsid w:val="00417A38"/>
    <w:rsid w:val="00417F8D"/>
    <w:rsid w:val="00420433"/>
    <w:rsid w:val="0042168F"/>
    <w:rsid w:val="004217D4"/>
    <w:rsid w:val="00422BE5"/>
    <w:rsid w:val="004234DB"/>
    <w:rsid w:val="00423AA0"/>
    <w:rsid w:val="00425E07"/>
    <w:rsid w:val="00426AD6"/>
    <w:rsid w:val="00427742"/>
    <w:rsid w:val="00427C55"/>
    <w:rsid w:val="00427E55"/>
    <w:rsid w:val="00430118"/>
    <w:rsid w:val="00430128"/>
    <w:rsid w:val="00430BEC"/>
    <w:rsid w:val="00431B9E"/>
    <w:rsid w:val="00433210"/>
    <w:rsid w:val="00433A4A"/>
    <w:rsid w:val="004347F1"/>
    <w:rsid w:val="004350B5"/>
    <w:rsid w:val="00435373"/>
    <w:rsid w:val="00436E8F"/>
    <w:rsid w:val="00437938"/>
    <w:rsid w:val="00441F86"/>
    <w:rsid w:val="00442054"/>
    <w:rsid w:val="00442536"/>
    <w:rsid w:val="00442858"/>
    <w:rsid w:val="004449F4"/>
    <w:rsid w:val="00445F1C"/>
    <w:rsid w:val="00446999"/>
    <w:rsid w:val="00447677"/>
    <w:rsid w:val="00450173"/>
    <w:rsid w:val="004509D6"/>
    <w:rsid w:val="00450D35"/>
    <w:rsid w:val="00451276"/>
    <w:rsid w:val="0045257A"/>
    <w:rsid w:val="004528A6"/>
    <w:rsid w:val="00452A68"/>
    <w:rsid w:val="00453DBF"/>
    <w:rsid w:val="00453FDA"/>
    <w:rsid w:val="004541EA"/>
    <w:rsid w:val="00454813"/>
    <w:rsid w:val="00455269"/>
    <w:rsid w:val="00455580"/>
    <w:rsid w:val="004562EB"/>
    <w:rsid w:val="00456576"/>
    <w:rsid w:val="00456BFD"/>
    <w:rsid w:val="004573CE"/>
    <w:rsid w:val="0046036F"/>
    <w:rsid w:val="00460B4E"/>
    <w:rsid w:val="00461A3A"/>
    <w:rsid w:val="00462AB0"/>
    <w:rsid w:val="00462B46"/>
    <w:rsid w:val="00463818"/>
    <w:rsid w:val="0046441E"/>
    <w:rsid w:val="00464703"/>
    <w:rsid w:val="00464A5D"/>
    <w:rsid w:val="00465734"/>
    <w:rsid w:val="0046679E"/>
    <w:rsid w:val="00467366"/>
    <w:rsid w:val="0046772C"/>
    <w:rsid w:val="00470C20"/>
    <w:rsid w:val="00472255"/>
    <w:rsid w:val="0047229B"/>
    <w:rsid w:val="004726EE"/>
    <w:rsid w:val="004735D7"/>
    <w:rsid w:val="0047427B"/>
    <w:rsid w:val="004746DC"/>
    <w:rsid w:val="0047485A"/>
    <w:rsid w:val="0047607A"/>
    <w:rsid w:val="0047667B"/>
    <w:rsid w:val="00476781"/>
    <w:rsid w:val="0047678B"/>
    <w:rsid w:val="004777DE"/>
    <w:rsid w:val="00482B7C"/>
    <w:rsid w:val="004846C7"/>
    <w:rsid w:val="00486D75"/>
    <w:rsid w:val="004908BA"/>
    <w:rsid w:val="004911BB"/>
    <w:rsid w:val="00492548"/>
    <w:rsid w:val="00492836"/>
    <w:rsid w:val="00493766"/>
    <w:rsid w:val="004937CE"/>
    <w:rsid w:val="00494140"/>
    <w:rsid w:val="0049467D"/>
    <w:rsid w:val="00494FE9"/>
    <w:rsid w:val="004959AE"/>
    <w:rsid w:val="0049682B"/>
    <w:rsid w:val="004968AD"/>
    <w:rsid w:val="0049792B"/>
    <w:rsid w:val="00497F65"/>
    <w:rsid w:val="004A2D09"/>
    <w:rsid w:val="004A444D"/>
    <w:rsid w:val="004A60A2"/>
    <w:rsid w:val="004A68C0"/>
    <w:rsid w:val="004A74E7"/>
    <w:rsid w:val="004A79DF"/>
    <w:rsid w:val="004B043C"/>
    <w:rsid w:val="004B054F"/>
    <w:rsid w:val="004B0698"/>
    <w:rsid w:val="004B0A4E"/>
    <w:rsid w:val="004B0FF6"/>
    <w:rsid w:val="004B1597"/>
    <w:rsid w:val="004B19C1"/>
    <w:rsid w:val="004B2090"/>
    <w:rsid w:val="004B2106"/>
    <w:rsid w:val="004B31B4"/>
    <w:rsid w:val="004B33FC"/>
    <w:rsid w:val="004B3727"/>
    <w:rsid w:val="004B3B0F"/>
    <w:rsid w:val="004B3F5B"/>
    <w:rsid w:val="004B3FEA"/>
    <w:rsid w:val="004B4DFE"/>
    <w:rsid w:val="004B4E77"/>
    <w:rsid w:val="004B4E8E"/>
    <w:rsid w:val="004B5032"/>
    <w:rsid w:val="004B57F4"/>
    <w:rsid w:val="004B5A9B"/>
    <w:rsid w:val="004B6442"/>
    <w:rsid w:val="004B7076"/>
    <w:rsid w:val="004B7EF3"/>
    <w:rsid w:val="004C010F"/>
    <w:rsid w:val="004C02A5"/>
    <w:rsid w:val="004C0D2F"/>
    <w:rsid w:val="004C0FD1"/>
    <w:rsid w:val="004C1AE6"/>
    <w:rsid w:val="004C2D1F"/>
    <w:rsid w:val="004C31CB"/>
    <w:rsid w:val="004C3885"/>
    <w:rsid w:val="004C3CC8"/>
    <w:rsid w:val="004C41CF"/>
    <w:rsid w:val="004C44FC"/>
    <w:rsid w:val="004C4B29"/>
    <w:rsid w:val="004C4ECC"/>
    <w:rsid w:val="004C534A"/>
    <w:rsid w:val="004C5965"/>
    <w:rsid w:val="004C70C9"/>
    <w:rsid w:val="004D1019"/>
    <w:rsid w:val="004D194D"/>
    <w:rsid w:val="004D1E5E"/>
    <w:rsid w:val="004D2E82"/>
    <w:rsid w:val="004D2F6C"/>
    <w:rsid w:val="004D349B"/>
    <w:rsid w:val="004D358A"/>
    <w:rsid w:val="004D3C67"/>
    <w:rsid w:val="004D4D16"/>
    <w:rsid w:val="004D5651"/>
    <w:rsid w:val="004D6063"/>
    <w:rsid w:val="004D63C5"/>
    <w:rsid w:val="004D7658"/>
    <w:rsid w:val="004D76CE"/>
    <w:rsid w:val="004D7727"/>
    <w:rsid w:val="004D7FAE"/>
    <w:rsid w:val="004E00DF"/>
    <w:rsid w:val="004E0C73"/>
    <w:rsid w:val="004E11AC"/>
    <w:rsid w:val="004E1CEF"/>
    <w:rsid w:val="004E21F5"/>
    <w:rsid w:val="004E2C33"/>
    <w:rsid w:val="004E3191"/>
    <w:rsid w:val="004E4E43"/>
    <w:rsid w:val="004E5EB2"/>
    <w:rsid w:val="004E7731"/>
    <w:rsid w:val="004F09D6"/>
    <w:rsid w:val="004F166F"/>
    <w:rsid w:val="004F3776"/>
    <w:rsid w:val="004F5253"/>
    <w:rsid w:val="004F5264"/>
    <w:rsid w:val="004F686C"/>
    <w:rsid w:val="004F741F"/>
    <w:rsid w:val="00500331"/>
    <w:rsid w:val="00500482"/>
    <w:rsid w:val="0050141C"/>
    <w:rsid w:val="005014F6"/>
    <w:rsid w:val="0050161D"/>
    <w:rsid w:val="00502BBC"/>
    <w:rsid w:val="0050325A"/>
    <w:rsid w:val="005037B2"/>
    <w:rsid w:val="00504655"/>
    <w:rsid w:val="00504A2B"/>
    <w:rsid w:val="00505156"/>
    <w:rsid w:val="00505813"/>
    <w:rsid w:val="005067C6"/>
    <w:rsid w:val="00506EE4"/>
    <w:rsid w:val="00507DE2"/>
    <w:rsid w:val="00507DF6"/>
    <w:rsid w:val="005100C8"/>
    <w:rsid w:val="005113A2"/>
    <w:rsid w:val="0051181B"/>
    <w:rsid w:val="00511ACC"/>
    <w:rsid w:val="00512121"/>
    <w:rsid w:val="00514244"/>
    <w:rsid w:val="005143BD"/>
    <w:rsid w:val="00515047"/>
    <w:rsid w:val="005166A5"/>
    <w:rsid w:val="00516D61"/>
    <w:rsid w:val="0052030B"/>
    <w:rsid w:val="00521ACC"/>
    <w:rsid w:val="00522461"/>
    <w:rsid w:val="0052249C"/>
    <w:rsid w:val="00523434"/>
    <w:rsid w:val="005237E6"/>
    <w:rsid w:val="00523B33"/>
    <w:rsid w:val="00523D4C"/>
    <w:rsid w:val="00524323"/>
    <w:rsid w:val="005254E0"/>
    <w:rsid w:val="00525696"/>
    <w:rsid w:val="00525F43"/>
    <w:rsid w:val="00526235"/>
    <w:rsid w:val="005263BD"/>
    <w:rsid w:val="005271D4"/>
    <w:rsid w:val="00527F5D"/>
    <w:rsid w:val="0053084D"/>
    <w:rsid w:val="005315E9"/>
    <w:rsid w:val="00532D59"/>
    <w:rsid w:val="005332BD"/>
    <w:rsid w:val="00533D5E"/>
    <w:rsid w:val="00534249"/>
    <w:rsid w:val="005342A4"/>
    <w:rsid w:val="00534393"/>
    <w:rsid w:val="00534986"/>
    <w:rsid w:val="00535B9C"/>
    <w:rsid w:val="0054016E"/>
    <w:rsid w:val="00540EC7"/>
    <w:rsid w:val="0054100B"/>
    <w:rsid w:val="005413C7"/>
    <w:rsid w:val="00541897"/>
    <w:rsid w:val="005419EF"/>
    <w:rsid w:val="00541C04"/>
    <w:rsid w:val="00542519"/>
    <w:rsid w:val="00542F89"/>
    <w:rsid w:val="00543297"/>
    <w:rsid w:val="005439A1"/>
    <w:rsid w:val="005440D7"/>
    <w:rsid w:val="00545446"/>
    <w:rsid w:val="005457A7"/>
    <w:rsid w:val="00545B84"/>
    <w:rsid w:val="005477ED"/>
    <w:rsid w:val="00547ADF"/>
    <w:rsid w:val="00550313"/>
    <w:rsid w:val="00550D77"/>
    <w:rsid w:val="00551064"/>
    <w:rsid w:val="0055180F"/>
    <w:rsid w:val="00551DD6"/>
    <w:rsid w:val="00553ED9"/>
    <w:rsid w:val="0055656B"/>
    <w:rsid w:val="00557090"/>
    <w:rsid w:val="0056003E"/>
    <w:rsid w:val="0056025F"/>
    <w:rsid w:val="00560DE1"/>
    <w:rsid w:val="00561F96"/>
    <w:rsid w:val="00562793"/>
    <w:rsid w:val="00562BCD"/>
    <w:rsid w:val="00564148"/>
    <w:rsid w:val="00564B64"/>
    <w:rsid w:val="00564ED0"/>
    <w:rsid w:val="005658FB"/>
    <w:rsid w:val="00566634"/>
    <w:rsid w:val="00570277"/>
    <w:rsid w:val="00570537"/>
    <w:rsid w:val="005705CC"/>
    <w:rsid w:val="00570D09"/>
    <w:rsid w:val="00570D3D"/>
    <w:rsid w:val="0057113D"/>
    <w:rsid w:val="0057188D"/>
    <w:rsid w:val="00571AA0"/>
    <w:rsid w:val="00571CED"/>
    <w:rsid w:val="00571D7B"/>
    <w:rsid w:val="00575AD0"/>
    <w:rsid w:val="00576B6D"/>
    <w:rsid w:val="005776B6"/>
    <w:rsid w:val="0058031A"/>
    <w:rsid w:val="00580650"/>
    <w:rsid w:val="005807D7"/>
    <w:rsid w:val="00580B21"/>
    <w:rsid w:val="0058193D"/>
    <w:rsid w:val="00581A80"/>
    <w:rsid w:val="00581E5A"/>
    <w:rsid w:val="00582DCC"/>
    <w:rsid w:val="005836B1"/>
    <w:rsid w:val="00583FBB"/>
    <w:rsid w:val="00585242"/>
    <w:rsid w:val="00585309"/>
    <w:rsid w:val="00585413"/>
    <w:rsid w:val="005863DA"/>
    <w:rsid w:val="00587AA9"/>
    <w:rsid w:val="00587D6A"/>
    <w:rsid w:val="00590AE5"/>
    <w:rsid w:val="00590FD1"/>
    <w:rsid w:val="00592E0E"/>
    <w:rsid w:val="00592E22"/>
    <w:rsid w:val="005939BB"/>
    <w:rsid w:val="00593FE0"/>
    <w:rsid w:val="005947C7"/>
    <w:rsid w:val="00595B4A"/>
    <w:rsid w:val="005967ED"/>
    <w:rsid w:val="00596AEF"/>
    <w:rsid w:val="005979A1"/>
    <w:rsid w:val="005A020B"/>
    <w:rsid w:val="005A04B8"/>
    <w:rsid w:val="005A050A"/>
    <w:rsid w:val="005A08DE"/>
    <w:rsid w:val="005A1378"/>
    <w:rsid w:val="005A18B8"/>
    <w:rsid w:val="005A1BD4"/>
    <w:rsid w:val="005A2641"/>
    <w:rsid w:val="005A279D"/>
    <w:rsid w:val="005A296A"/>
    <w:rsid w:val="005A2C21"/>
    <w:rsid w:val="005A3583"/>
    <w:rsid w:val="005A5E30"/>
    <w:rsid w:val="005A74C2"/>
    <w:rsid w:val="005A7DB8"/>
    <w:rsid w:val="005B0724"/>
    <w:rsid w:val="005B07F2"/>
    <w:rsid w:val="005B136F"/>
    <w:rsid w:val="005B20EE"/>
    <w:rsid w:val="005B369B"/>
    <w:rsid w:val="005B4357"/>
    <w:rsid w:val="005B52CE"/>
    <w:rsid w:val="005B683A"/>
    <w:rsid w:val="005C1D50"/>
    <w:rsid w:val="005C1E7A"/>
    <w:rsid w:val="005C224C"/>
    <w:rsid w:val="005C256E"/>
    <w:rsid w:val="005C25B4"/>
    <w:rsid w:val="005C3F18"/>
    <w:rsid w:val="005C5157"/>
    <w:rsid w:val="005C6CB6"/>
    <w:rsid w:val="005C72E1"/>
    <w:rsid w:val="005C76B6"/>
    <w:rsid w:val="005C76C7"/>
    <w:rsid w:val="005C7C7F"/>
    <w:rsid w:val="005C7C96"/>
    <w:rsid w:val="005C7F98"/>
    <w:rsid w:val="005D0364"/>
    <w:rsid w:val="005D0863"/>
    <w:rsid w:val="005D14C0"/>
    <w:rsid w:val="005D56FD"/>
    <w:rsid w:val="005D6F4A"/>
    <w:rsid w:val="005D7785"/>
    <w:rsid w:val="005E04CE"/>
    <w:rsid w:val="005E088C"/>
    <w:rsid w:val="005E1439"/>
    <w:rsid w:val="005E1615"/>
    <w:rsid w:val="005E161F"/>
    <w:rsid w:val="005E1AC6"/>
    <w:rsid w:val="005E1CEE"/>
    <w:rsid w:val="005E2240"/>
    <w:rsid w:val="005E231E"/>
    <w:rsid w:val="005E2697"/>
    <w:rsid w:val="005E3106"/>
    <w:rsid w:val="005E3839"/>
    <w:rsid w:val="005E3C7F"/>
    <w:rsid w:val="005E3FC8"/>
    <w:rsid w:val="005E4213"/>
    <w:rsid w:val="005E466D"/>
    <w:rsid w:val="005E46FB"/>
    <w:rsid w:val="005E4944"/>
    <w:rsid w:val="005E5151"/>
    <w:rsid w:val="005E76EE"/>
    <w:rsid w:val="005F0C74"/>
    <w:rsid w:val="005F11D8"/>
    <w:rsid w:val="005F2EBC"/>
    <w:rsid w:val="005F3A27"/>
    <w:rsid w:val="005F4CEB"/>
    <w:rsid w:val="005F57BF"/>
    <w:rsid w:val="005F5808"/>
    <w:rsid w:val="005F5F28"/>
    <w:rsid w:val="005F6F2A"/>
    <w:rsid w:val="00600089"/>
    <w:rsid w:val="0060029E"/>
    <w:rsid w:val="00600571"/>
    <w:rsid w:val="006016B4"/>
    <w:rsid w:val="00601920"/>
    <w:rsid w:val="00601ADD"/>
    <w:rsid w:val="00601E8C"/>
    <w:rsid w:val="006025BE"/>
    <w:rsid w:val="006035F8"/>
    <w:rsid w:val="00603643"/>
    <w:rsid w:val="006049E9"/>
    <w:rsid w:val="00604E2B"/>
    <w:rsid w:val="00607586"/>
    <w:rsid w:val="00610EDB"/>
    <w:rsid w:val="00611484"/>
    <w:rsid w:val="00611987"/>
    <w:rsid w:val="00612235"/>
    <w:rsid w:val="00612679"/>
    <w:rsid w:val="00612908"/>
    <w:rsid w:val="0061334E"/>
    <w:rsid w:val="0061379C"/>
    <w:rsid w:val="0061380B"/>
    <w:rsid w:val="00614392"/>
    <w:rsid w:val="0061688A"/>
    <w:rsid w:val="00616D40"/>
    <w:rsid w:val="00617ECE"/>
    <w:rsid w:val="006206EC"/>
    <w:rsid w:val="00621044"/>
    <w:rsid w:val="006231FC"/>
    <w:rsid w:val="00623825"/>
    <w:rsid w:val="0062423B"/>
    <w:rsid w:val="00624578"/>
    <w:rsid w:val="00625587"/>
    <w:rsid w:val="006256B7"/>
    <w:rsid w:val="00625A44"/>
    <w:rsid w:val="00625FB3"/>
    <w:rsid w:val="00631090"/>
    <w:rsid w:val="006310B3"/>
    <w:rsid w:val="006314B7"/>
    <w:rsid w:val="0063168A"/>
    <w:rsid w:val="00631DAD"/>
    <w:rsid w:val="006326DB"/>
    <w:rsid w:val="006333B7"/>
    <w:rsid w:val="00634300"/>
    <w:rsid w:val="0063474B"/>
    <w:rsid w:val="006355CF"/>
    <w:rsid w:val="0063631E"/>
    <w:rsid w:val="006363C1"/>
    <w:rsid w:val="0063767B"/>
    <w:rsid w:val="006379C1"/>
    <w:rsid w:val="00641D6B"/>
    <w:rsid w:val="006423AF"/>
    <w:rsid w:val="00642BCF"/>
    <w:rsid w:val="00642C27"/>
    <w:rsid w:val="00642D99"/>
    <w:rsid w:val="00642E35"/>
    <w:rsid w:val="006434CF"/>
    <w:rsid w:val="00643CBB"/>
    <w:rsid w:val="00644D31"/>
    <w:rsid w:val="00645E20"/>
    <w:rsid w:val="00647C0D"/>
    <w:rsid w:val="0065067A"/>
    <w:rsid w:val="006518AE"/>
    <w:rsid w:val="00651EB1"/>
    <w:rsid w:val="006527CC"/>
    <w:rsid w:val="00653560"/>
    <w:rsid w:val="00654C96"/>
    <w:rsid w:val="00655BBC"/>
    <w:rsid w:val="00657B43"/>
    <w:rsid w:val="00657F49"/>
    <w:rsid w:val="006600B6"/>
    <w:rsid w:val="00661CA6"/>
    <w:rsid w:val="00661CA8"/>
    <w:rsid w:val="00662C71"/>
    <w:rsid w:val="006630E3"/>
    <w:rsid w:val="0066363A"/>
    <w:rsid w:val="00663B56"/>
    <w:rsid w:val="00664183"/>
    <w:rsid w:val="00664E0E"/>
    <w:rsid w:val="00664FD3"/>
    <w:rsid w:val="00665A91"/>
    <w:rsid w:val="006679C4"/>
    <w:rsid w:val="0067034A"/>
    <w:rsid w:val="006703FE"/>
    <w:rsid w:val="00672DB2"/>
    <w:rsid w:val="006733A6"/>
    <w:rsid w:val="006745FB"/>
    <w:rsid w:val="00674F5E"/>
    <w:rsid w:val="00675699"/>
    <w:rsid w:val="00675C76"/>
    <w:rsid w:val="006808C6"/>
    <w:rsid w:val="0068090E"/>
    <w:rsid w:val="00681098"/>
    <w:rsid w:val="00681232"/>
    <w:rsid w:val="00681A91"/>
    <w:rsid w:val="00681B10"/>
    <w:rsid w:val="00684556"/>
    <w:rsid w:val="006856D3"/>
    <w:rsid w:val="006859A2"/>
    <w:rsid w:val="00685A3C"/>
    <w:rsid w:val="00685E73"/>
    <w:rsid w:val="00687DE7"/>
    <w:rsid w:val="00690B70"/>
    <w:rsid w:val="00690CCE"/>
    <w:rsid w:val="0069233B"/>
    <w:rsid w:val="006938D9"/>
    <w:rsid w:val="006944C8"/>
    <w:rsid w:val="00694A79"/>
    <w:rsid w:val="00695304"/>
    <w:rsid w:val="00695C68"/>
    <w:rsid w:val="00697B15"/>
    <w:rsid w:val="006A1862"/>
    <w:rsid w:val="006A310F"/>
    <w:rsid w:val="006A39CF"/>
    <w:rsid w:val="006A4E68"/>
    <w:rsid w:val="006A5596"/>
    <w:rsid w:val="006A58BD"/>
    <w:rsid w:val="006A6E01"/>
    <w:rsid w:val="006A6ECF"/>
    <w:rsid w:val="006A6FED"/>
    <w:rsid w:val="006A78B8"/>
    <w:rsid w:val="006B332D"/>
    <w:rsid w:val="006B5003"/>
    <w:rsid w:val="006B5E22"/>
    <w:rsid w:val="006B5FA6"/>
    <w:rsid w:val="006B7935"/>
    <w:rsid w:val="006C1282"/>
    <w:rsid w:val="006C1F4D"/>
    <w:rsid w:val="006C4892"/>
    <w:rsid w:val="006C5CB7"/>
    <w:rsid w:val="006C62FF"/>
    <w:rsid w:val="006C671E"/>
    <w:rsid w:val="006C7407"/>
    <w:rsid w:val="006D0794"/>
    <w:rsid w:val="006D14FC"/>
    <w:rsid w:val="006D1773"/>
    <w:rsid w:val="006D28B5"/>
    <w:rsid w:val="006D2E53"/>
    <w:rsid w:val="006D32B6"/>
    <w:rsid w:val="006D34CA"/>
    <w:rsid w:val="006D36A9"/>
    <w:rsid w:val="006D3AF7"/>
    <w:rsid w:val="006D4004"/>
    <w:rsid w:val="006D4673"/>
    <w:rsid w:val="006D584D"/>
    <w:rsid w:val="006D713A"/>
    <w:rsid w:val="006D734D"/>
    <w:rsid w:val="006E018B"/>
    <w:rsid w:val="006E03A7"/>
    <w:rsid w:val="006E0BD8"/>
    <w:rsid w:val="006E20A1"/>
    <w:rsid w:val="006E33DC"/>
    <w:rsid w:val="006E4109"/>
    <w:rsid w:val="006E4EDD"/>
    <w:rsid w:val="006E59AF"/>
    <w:rsid w:val="006E5EC3"/>
    <w:rsid w:val="006E6ACE"/>
    <w:rsid w:val="006E6C68"/>
    <w:rsid w:val="006E6FED"/>
    <w:rsid w:val="006E73B7"/>
    <w:rsid w:val="006E7616"/>
    <w:rsid w:val="006F0693"/>
    <w:rsid w:val="006F0BD0"/>
    <w:rsid w:val="006F11BA"/>
    <w:rsid w:val="006F15DD"/>
    <w:rsid w:val="006F1DA3"/>
    <w:rsid w:val="006F320F"/>
    <w:rsid w:val="006F7065"/>
    <w:rsid w:val="006F7275"/>
    <w:rsid w:val="006F73A6"/>
    <w:rsid w:val="006F763F"/>
    <w:rsid w:val="006F783B"/>
    <w:rsid w:val="007000EE"/>
    <w:rsid w:val="007001B2"/>
    <w:rsid w:val="007011B4"/>
    <w:rsid w:val="00701855"/>
    <w:rsid w:val="00703721"/>
    <w:rsid w:val="00704241"/>
    <w:rsid w:val="007042E7"/>
    <w:rsid w:val="007052DF"/>
    <w:rsid w:val="00705392"/>
    <w:rsid w:val="00706889"/>
    <w:rsid w:val="00707147"/>
    <w:rsid w:val="00707F8E"/>
    <w:rsid w:val="00711A30"/>
    <w:rsid w:val="00713109"/>
    <w:rsid w:val="00713646"/>
    <w:rsid w:val="00713CC1"/>
    <w:rsid w:val="00713D88"/>
    <w:rsid w:val="007146DD"/>
    <w:rsid w:val="007148B0"/>
    <w:rsid w:val="007149A4"/>
    <w:rsid w:val="007150BF"/>
    <w:rsid w:val="00715E1F"/>
    <w:rsid w:val="0071617D"/>
    <w:rsid w:val="00716B0C"/>
    <w:rsid w:val="00717C51"/>
    <w:rsid w:val="00717E0A"/>
    <w:rsid w:val="00720244"/>
    <w:rsid w:val="00721D42"/>
    <w:rsid w:val="00722943"/>
    <w:rsid w:val="007261A7"/>
    <w:rsid w:val="00726418"/>
    <w:rsid w:val="0072672B"/>
    <w:rsid w:val="007270E6"/>
    <w:rsid w:val="0072711C"/>
    <w:rsid w:val="0072753C"/>
    <w:rsid w:val="00730C63"/>
    <w:rsid w:val="00730CAD"/>
    <w:rsid w:val="00732180"/>
    <w:rsid w:val="00733178"/>
    <w:rsid w:val="007333CA"/>
    <w:rsid w:val="00734F73"/>
    <w:rsid w:val="00735936"/>
    <w:rsid w:val="00735E5C"/>
    <w:rsid w:val="0073654C"/>
    <w:rsid w:val="0073711D"/>
    <w:rsid w:val="007374CD"/>
    <w:rsid w:val="00737B41"/>
    <w:rsid w:val="00737EEA"/>
    <w:rsid w:val="00740C07"/>
    <w:rsid w:val="0074328C"/>
    <w:rsid w:val="007434F0"/>
    <w:rsid w:val="00745887"/>
    <w:rsid w:val="00745B9B"/>
    <w:rsid w:val="00745D65"/>
    <w:rsid w:val="00745E20"/>
    <w:rsid w:val="00746B21"/>
    <w:rsid w:val="00746B7E"/>
    <w:rsid w:val="00747E35"/>
    <w:rsid w:val="007503F5"/>
    <w:rsid w:val="00751B42"/>
    <w:rsid w:val="00753E08"/>
    <w:rsid w:val="007541E0"/>
    <w:rsid w:val="007554FF"/>
    <w:rsid w:val="0075585B"/>
    <w:rsid w:val="007569B9"/>
    <w:rsid w:val="00757143"/>
    <w:rsid w:val="007574D6"/>
    <w:rsid w:val="00757571"/>
    <w:rsid w:val="00757785"/>
    <w:rsid w:val="00757B00"/>
    <w:rsid w:val="00757D72"/>
    <w:rsid w:val="00757DFD"/>
    <w:rsid w:val="007605A1"/>
    <w:rsid w:val="007608C0"/>
    <w:rsid w:val="00760A69"/>
    <w:rsid w:val="00760A8B"/>
    <w:rsid w:val="0076152A"/>
    <w:rsid w:val="00763627"/>
    <w:rsid w:val="00764664"/>
    <w:rsid w:val="00764849"/>
    <w:rsid w:val="00764B03"/>
    <w:rsid w:val="00764D3E"/>
    <w:rsid w:val="007652B0"/>
    <w:rsid w:val="007674F5"/>
    <w:rsid w:val="0077025C"/>
    <w:rsid w:val="00770711"/>
    <w:rsid w:val="00770B6C"/>
    <w:rsid w:val="00771450"/>
    <w:rsid w:val="00772A85"/>
    <w:rsid w:val="0077324D"/>
    <w:rsid w:val="00773573"/>
    <w:rsid w:val="007739C7"/>
    <w:rsid w:val="00773C37"/>
    <w:rsid w:val="00774571"/>
    <w:rsid w:val="007747B1"/>
    <w:rsid w:val="007751B5"/>
    <w:rsid w:val="007752B6"/>
    <w:rsid w:val="00775549"/>
    <w:rsid w:val="00775C1D"/>
    <w:rsid w:val="007761CE"/>
    <w:rsid w:val="00776A8D"/>
    <w:rsid w:val="00776EC8"/>
    <w:rsid w:val="007777B3"/>
    <w:rsid w:val="007803EF"/>
    <w:rsid w:val="007804E4"/>
    <w:rsid w:val="00780714"/>
    <w:rsid w:val="00781539"/>
    <w:rsid w:val="00782506"/>
    <w:rsid w:val="00782D0E"/>
    <w:rsid w:val="007844E5"/>
    <w:rsid w:val="0078490D"/>
    <w:rsid w:val="0078491F"/>
    <w:rsid w:val="00785A8D"/>
    <w:rsid w:val="00785CCB"/>
    <w:rsid w:val="00785E86"/>
    <w:rsid w:val="0078640C"/>
    <w:rsid w:val="00786B0E"/>
    <w:rsid w:val="007917FB"/>
    <w:rsid w:val="007921E5"/>
    <w:rsid w:val="007926B9"/>
    <w:rsid w:val="00793EC2"/>
    <w:rsid w:val="0079416D"/>
    <w:rsid w:val="00794BE4"/>
    <w:rsid w:val="007979E5"/>
    <w:rsid w:val="00797BC7"/>
    <w:rsid w:val="00797DE1"/>
    <w:rsid w:val="007A20F4"/>
    <w:rsid w:val="007A2221"/>
    <w:rsid w:val="007A334F"/>
    <w:rsid w:val="007A3A48"/>
    <w:rsid w:val="007A5A90"/>
    <w:rsid w:val="007A6067"/>
    <w:rsid w:val="007A62D6"/>
    <w:rsid w:val="007A6FAC"/>
    <w:rsid w:val="007A736B"/>
    <w:rsid w:val="007A7AC7"/>
    <w:rsid w:val="007B062E"/>
    <w:rsid w:val="007B1095"/>
    <w:rsid w:val="007B117D"/>
    <w:rsid w:val="007B1DF9"/>
    <w:rsid w:val="007B20CF"/>
    <w:rsid w:val="007B2778"/>
    <w:rsid w:val="007B28DF"/>
    <w:rsid w:val="007B3267"/>
    <w:rsid w:val="007B3EE4"/>
    <w:rsid w:val="007B47EA"/>
    <w:rsid w:val="007B4C81"/>
    <w:rsid w:val="007B4EB6"/>
    <w:rsid w:val="007B5224"/>
    <w:rsid w:val="007B57B4"/>
    <w:rsid w:val="007B5BF4"/>
    <w:rsid w:val="007B6B37"/>
    <w:rsid w:val="007B6D23"/>
    <w:rsid w:val="007B6FFA"/>
    <w:rsid w:val="007C0D21"/>
    <w:rsid w:val="007C14D2"/>
    <w:rsid w:val="007C160F"/>
    <w:rsid w:val="007C1F43"/>
    <w:rsid w:val="007C20D0"/>
    <w:rsid w:val="007C2C06"/>
    <w:rsid w:val="007C3054"/>
    <w:rsid w:val="007C4C8D"/>
    <w:rsid w:val="007C5529"/>
    <w:rsid w:val="007C7043"/>
    <w:rsid w:val="007D029A"/>
    <w:rsid w:val="007D2022"/>
    <w:rsid w:val="007D2E13"/>
    <w:rsid w:val="007D2E7F"/>
    <w:rsid w:val="007D4953"/>
    <w:rsid w:val="007D73B8"/>
    <w:rsid w:val="007D7A1E"/>
    <w:rsid w:val="007E0690"/>
    <w:rsid w:val="007E08FC"/>
    <w:rsid w:val="007E167C"/>
    <w:rsid w:val="007E1CCE"/>
    <w:rsid w:val="007E1FFA"/>
    <w:rsid w:val="007E3A73"/>
    <w:rsid w:val="007E4660"/>
    <w:rsid w:val="007E474F"/>
    <w:rsid w:val="007E4912"/>
    <w:rsid w:val="007E5B21"/>
    <w:rsid w:val="007E67C2"/>
    <w:rsid w:val="007E7E9B"/>
    <w:rsid w:val="007E7FD9"/>
    <w:rsid w:val="007F0EDB"/>
    <w:rsid w:val="007F3296"/>
    <w:rsid w:val="007F3478"/>
    <w:rsid w:val="007F3A6E"/>
    <w:rsid w:val="007F3C40"/>
    <w:rsid w:val="007F4A6F"/>
    <w:rsid w:val="007F4EB3"/>
    <w:rsid w:val="007F4EFC"/>
    <w:rsid w:val="007F5ACC"/>
    <w:rsid w:val="007F6581"/>
    <w:rsid w:val="007F6B3D"/>
    <w:rsid w:val="007F77CB"/>
    <w:rsid w:val="008011A8"/>
    <w:rsid w:val="008014DD"/>
    <w:rsid w:val="0080191B"/>
    <w:rsid w:val="00802AE5"/>
    <w:rsid w:val="0080301D"/>
    <w:rsid w:val="00804623"/>
    <w:rsid w:val="00804B86"/>
    <w:rsid w:val="00804D78"/>
    <w:rsid w:val="00804FD9"/>
    <w:rsid w:val="008050A9"/>
    <w:rsid w:val="00805C9D"/>
    <w:rsid w:val="0080608C"/>
    <w:rsid w:val="0080696E"/>
    <w:rsid w:val="00806BB4"/>
    <w:rsid w:val="00807C14"/>
    <w:rsid w:val="00807D70"/>
    <w:rsid w:val="008101F8"/>
    <w:rsid w:val="00810AB2"/>
    <w:rsid w:val="00810EA9"/>
    <w:rsid w:val="0081157F"/>
    <w:rsid w:val="008122AF"/>
    <w:rsid w:val="008124E8"/>
    <w:rsid w:val="0081314C"/>
    <w:rsid w:val="0081318E"/>
    <w:rsid w:val="0081360C"/>
    <w:rsid w:val="00813D96"/>
    <w:rsid w:val="00815C38"/>
    <w:rsid w:val="00816441"/>
    <w:rsid w:val="008172F0"/>
    <w:rsid w:val="00817C05"/>
    <w:rsid w:val="008202F7"/>
    <w:rsid w:val="008210F5"/>
    <w:rsid w:val="0082126B"/>
    <w:rsid w:val="00821B9E"/>
    <w:rsid w:val="00822B94"/>
    <w:rsid w:val="00822BD2"/>
    <w:rsid w:val="00824DD6"/>
    <w:rsid w:val="00825330"/>
    <w:rsid w:val="008257FC"/>
    <w:rsid w:val="0082590B"/>
    <w:rsid w:val="0082736B"/>
    <w:rsid w:val="00827BF3"/>
    <w:rsid w:val="00831358"/>
    <w:rsid w:val="00831E7E"/>
    <w:rsid w:val="0083224A"/>
    <w:rsid w:val="00833916"/>
    <w:rsid w:val="00833BFF"/>
    <w:rsid w:val="008358F9"/>
    <w:rsid w:val="008366C7"/>
    <w:rsid w:val="00836AC4"/>
    <w:rsid w:val="0084179C"/>
    <w:rsid w:val="0084284E"/>
    <w:rsid w:val="00842F59"/>
    <w:rsid w:val="0084388B"/>
    <w:rsid w:val="0084492E"/>
    <w:rsid w:val="00845187"/>
    <w:rsid w:val="00845E49"/>
    <w:rsid w:val="00845FDC"/>
    <w:rsid w:val="00846554"/>
    <w:rsid w:val="00846798"/>
    <w:rsid w:val="00847127"/>
    <w:rsid w:val="00847369"/>
    <w:rsid w:val="00847E9C"/>
    <w:rsid w:val="0085035F"/>
    <w:rsid w:val="008507D2"/>
    <w:rsid w:val="00853C0F"/>
    <w:rsid w:val="00853E2C"/>
    <w:rsid w:val="00854177"/>
    <w:rsid w:val="008551AC"/>
    <w:rsid w:val="0085598A"/>
    <w:rsid w:val="00856C7C"/>
    <w:rsid w:val="00857705"/>
    <w:rsid w:val="008607B8"/>
    <w:rsid w:val="00861348"/>
    <w:rsid w:val="00861419"/>
    <w:rsid w:val="008624D3"/>
    <w:rsid w:val="00862B11"/>
    <w:rsid w:val="00863105"/>
    <w:rsid w:val="00863DE0"/>
    <w:rsid w:val="008659AD"/>
    <w:rsid w:val="008659BC"/>
    <w:rsid w:val="008659FC"/>
    <w:rsid w:val="00867206"/>
    <w:rsid w:val="00867439"/>
    <w:rsid w:val="00867601"/>
    <w:rsid w:val="00870194"/>
    <w:rsid w:val="00870C0F"/>
    <w:rsid w:val="008711E0"/>
    <w:rsid w:val="008711F5"/>
    <w:rsid w:val="00871517"/>
    <w:rsid w:val="00871A08"/>
    <w:rsid w:val="00874930"/>
    <w:rsid w:val="008750D5"/>
    <w:rsid w:val="0087588C"/>
    <w:rsid w:val="008763D1"/>
    <w:rsid w:val="008764C8"/>
    <w:rsid w:val="00876800"/>
    <w:rsid w:val="0087713E"/>
    <w:rsid w:val="008803B8"/>
    <w:rsid w:val="00880B43"/>
    <w:rsid w:val="00880BC5"/>
    <w:rsid w:val="00881D9A"/>
    <w:rsid w:val="00882EF7"/>
    <w:rsid w:val="008831CB"/>
    <w:rsid w:val="008835E4"/>
    <w:rsid w:val="00883605"/>
    <w:rsid w:val="00883E25"/>
    <w:rsid w:val="008849A9"/>
    <w:rsid w:val="00884C3E"/>
    <w:rsid w:val="00885A53"/>
    <w:rsid w:val="00885D93"/>
    <w:rsid w:val="008863A7"/>
    <w:rsid w:val="00886418"/>
    <w:rsid w:val="00886CC6"/>
    <w:rsid w:val="008873EC"/>
    <w:rsid w:val="00890BFE"/>
    <w:rsid w:val="008910B7"/>
    <w:rsid w:val="0089252C"/>
    <w:rsid w:val="00892AB8"/>
    <w:rsid w:val="00893031"/>
    <w:rsid w:val="008935D9"/>
    <w:rsid w:val="00893807"/>
    <w:rsid w:val="008938A9"/>
    <w:rsid w:val="00893D35"/>
    <w:rsid w:val="00893F32"/>
    <w:rsid w:val="00894308"/>
    <w:rsid w:val="00894B40"/>
    <w:rsid w:val="00895082"/>
    <w:rsid w:val="00895916"/>
    <w:rsid w:val="00896D91"/>
    <w:rsid w:val="008975D0"/>
    <w:rsid w:val="0089762A"/>
    <w:rsid w:val="008977C6"/>
    <w:rsid w:val="008A12DF"/>
    <w:rsid w:val="008A1C5C"/>
    <w:rsid w:val="008A3A6C"/>
    <w:rsid w:val="008A4381"/>
    <w:rsid w:val="008A5BB3"/>
    <w:rsid w:val="008A5F1E"/>
    <w:rsid w:val="008A6350"/>
    <w:rsid w:val="008A6EED"/>
    <w:rsid w:val="008B10CC"/>
    <w:rsid w:val="008B134B"/>
    <w:rsid w:val="008B1BDF"/>
    <w:rsid w:val="008B1BE0"/>
    <w:rsid w:val="008B1DE6"/>
    <w:rsid w:val="008B1FC6"/>
    <w:rsid w:val="008B26BE"/>
    <w:rsid w:val="008B2AD3"/>
    <w:rsid w:val="008B2CE4"/>
    <w:rsid w:val="008B2DEF"/>
    <w:rsid w:val="008B38CF"/>
    <w:rsid w:val="008B3A9F"/>
    <w:rsid w:val="008B48F2"/>
    <w:rsid w:val="008B4A70"/>
    <w:rsid w:val="008B588E"/>
    <w:rsid w:val="008B5F19"/>
    <w:rsid w:val="008B6065"/>
    <w:rsid w:val="008B7490"/>
    <w:rsid w:val="008B7810"/>
    <w:rsid w:val="008B7D31"/>
    <w:rsid w:val="008C02B7"/>
    <w:rsid w:val="008C0866"/>
    <w:rsid w:val="008C3016"/>
    <w:rsid w:val="008C41CD"/>
    <w:rsid w:val="008C476B"/>
    <w:rsid w:val="008C548B"/>
    <w:rsid w:val="008C60A4"/>
    <w:rsid w:val="008C7B63"/>
    <w:rsid w:val="008D0217"/>
    <w:rsid w:val="008D02F7"/>
    <w:rsid w:val="008D0964"/>
    <w:rsid w:val="008D34C4"/>
    <w:rsid w:val="008D3751"/>
    <w:rsid w:val="008D3F2D"/>
    <w:rsid w:val="008D40A3"/>
    <w:rsid w:val="008D51D7"/>
    <w:rsid w:val="008E0C12"/>
    <w:rsid w:val="008E0FD6"/>
    <w:rsid w:val="008E1D35"/>
    <w:rsid w:val="008E273A"/>
    <w:rsid w:val="008E3B21"/>
    <w:rsid w:val="008E41B7"/>
    <w:rsid w:val="008E5273"/>
    <w:rsid w:val="008E563B"/>
    <w:rsid w:val="008E5C4A"/>
    <w:rsid w:val="008E6829"/>
    <w:rsid w:val="008E740B"/>
    <w:rsid w:val="008F06BC"/>
    <w:rsid w:val="008F07EE"/>
    <w:rsid w:val="008F10D0"/>
    <w:rsid w:val="008F2135"/>
    <w:rsid w:val="008F2499"/>
    <w:rsid w:val="008F2AA8"/>
    <w:rsid w:val="008F2EC5"/>
    <w:rsid w:val="008F3159"/>
    <w:rsid w:val="008F32E3"/>
    <w:rsid w:val="008F337B"/>
    <w:rsid w:val="008F34D9"/>
    <w:rsid w:val="008F3C20"/>
    <w:rsid w:val="008F4976"/>
    <w:rsid w:val="008F4FF6"/>
    <w:rsid w:val="008F544A"/>
    <w:rsid w:val="008F554D"/>
    <w:rsid w:val="008F61D6"/>
    <w:rsid w:val="008F63AD"/>
    <w:rsid w:val="008F6794"/>
    <w:rsid w:val="008F6DA9"/>
    <w:rsid w:val="008F74C8"/>
    <w:rsid w:val="00900000"/>
    <w:rsid w:val="009009BC"/>
    <w:rsid w:val="00900E61"/>
    <w:rsid w:val="00900EA1"/>
    <w:rsid w:val="00901A82"/>
    <w:rsid w:val="0090271C"/>
    <w:rsid w:val="009027B3"/>
    <w:rsid w:val="0090289A"/>
    <w:rsid w:val="00902CF7"/>
    <w:rsid w:val="00903E0F"/>
    <w:rsid w:val="00904201"/>
    <w:rsid w:val="0090487D"/>
    <w:rsid w:val="009048F7"/>
    <w:rsid w:val="00905BEA"/>
    <w:rsid w:val="00910150"/>
    <w:rsid w:val="0091022D"/>
    <w:rsid w:val="00913EFF"/>
    <w:rsid w:val="00914188"/>
    <w:rsid w:val="00914512"/>
    <w:rsid w:val="009159E3"/>
    <w:rsid w:val="00915A13"/>
    <w:rsid w:val="009164FD"/>
    <w:rsid w:val="00916B0A"/>
    <w:rsid w:val="00916B9E"/>
    <w:rsid w:val="00917DBA"/>
    <w:rsid w:val="00921A89"/>
    <w:rsid w:val="0092487C"/>
    <w:rsid w:val="0092491D"/>
    <w:rsid w:val="0092508C"/>
    <w:rsid w:val="00925DE9"/>
    <w:rsid w:val="009269BE"/>
    <w:rsid w:val="00930B1A"/>
    <w:rsid w:val="009317A0"/>
    <w:rsid w:val="00931BC0"/>
    <w:rsid w:val="00932BF9"/>
    <w:rsid w:val="00933318"/>
    <w:rsid w:val="00933593"/>
    <w:rsid w:val="00933A33"/>
    <w:rsid w:val="009353A1"/>
    <w:rsid w:val="009354C8"/>
    <w:rsid w:val="00935640"/>
    <w:rsid w:val="009356D4"/>
    <w:rsid w:val="00937948"/>
    <w:rsid w:val="00937D56"/>
    <w:rsid w:val="00937E80"/>
    <w:rsid w:val="00937FCF"/>
    <w:rsid w:val="00940154"/>
    <w:rsid w:val="00940D64"/>
    <w:rsid w:val="009414D3"/>
    <w:rsid w:val="00941A7B"/>
    <w:rsid w:val="00941D1B"/>
    <w:rsid w:val="00942DFD"/>
    <w:rsid w:val="00943142"/>
    <w:rsid w:val="00943B03"/>
    <w:rsid w:val="00943E04"/>
    <w:rsid w:val="00944D1B"/>
    <w:rsid w:val="009467A5"/>
    <w:rsid w:val="009468FC"/>
    <w:rsid w:val="009477F3"/>
    <w:rsid w:val="00947AA1"/>
    <w:rsid w:val="0095028E"/>
    <w:rsid w:val="009511CA"/>
    <w:rsid w:val="009518CA"/>
    <w:rsid w:val="00952ACD"/>
    <w:rsid w:val="00952BAC"/>
    <w:rsid w:val="00952DD2"/>
    <w:rsid w:val="00952F7A"/>
    <w:rsid w:val="009532D4"/>
    <w:rsid w:val="009549B1"/>
    <w:rsid w:val="00954B27"/>
    <w:rsid w:val="009554B2"/>
    <w:rsid w:val="00955B57"/>
    <w:rsid w:val="00956B30"/>
    <w:rsid w:val="00960D8F"/>
    <w:rsid w:val="00961D39"/>
    <w:rsid w:val="00961FF0"/>
    <w:rsid w:val="00962DF4"/>
    <w:rsid w:val="009647F4"/>
    <w:rsid w:val="00965603"/>
    <w:rsid w:val="0096640D"/>
    <w:rsid w:val="00966771"/>
    <w:rsid w:val="00966FA5"/>
    <w:rsid w:val="00970B7C"/>
    <w:rsid w:val="009713EF"/>
    <w:rsid w:val="0097169B"/>
    <w:rsid w:val="00971CE5"/>
    <w:rsid w:val="00972B02"/>
    <w:rsid w:val="009744AB"/>
    <w:rsid w:val="00974CB1"/>
    <w:rsid w:val="00974EA2"/>
    <w:rsid w:val="009750B1"/>
    <w:rsid w:val="0097544E"/>
    <w:rsid w:val="00976F6B"/>
    <w:rsid w:val="009776AD"/>
    <w:rsid w:val="00980CFD"/>
    <w:rsid w:val="0098108F"/>
    <w:rsid w:val="0098132A"/>
    <w:rsid w:val="00981714"/>
    <w:rsid w:val="00981787"/>
    <w:rsid w:val="00981907"/>
    <w:rsid w:val="00982D3D"/>
    <w:rsid w:val="00982EE6"/>
    <w:rsid w:val="009835BD"/>
    <w:rsid w:val="0098698D"/>
    <w:rsid w:val="00986A91"/>
    <w:rsid w:val="009875C2"/>
    <w:rsid w:val="00991DBE"/>
    <w:rsid w:val="00992D84"/>
    <w:rsid w:val="009933FE"/>
    <w:rsid w:val="00993664"/>
    <w:rsid w:val="00993676"/>
    <w:rsid w:val="0099423C"/>
    <w:rsid w:val="009957B8"/>
    <w:rsid w:val="0099610B"/>
    <w:rsid w:val="00996396"/>
    <w:rsid w:val="009A2017"/>
    <w:rsid w:val="009A2D54"/>
    <w:rsid w:val="009A3348"/>
    <w:rsid w:val="009A3DFF"/>
    <w:rsid w:val="009A50C1"/>
    <w:rsid w:val="009A69BF"/>
    <w:rsid w:val="009A7F2D"/>
    <w:rsid w:val="009B0349"/>
    <w:rsid w:val="009B0896"/>
    <w:rsid w:val="009B0B83"/>
    <w:rsid w:val="009B15F8"/>
    <w:rsid w:val="009B50A8"/>
    <w:rsid w:val="009B588F"/>
    <w:rsid w:val="009B5F79"/>
    <w:rsid w:val="009B6F0B"/>
    <w:rsid w:val="009B7553"/>
    <w:rsid w:val="009B7B32"/>
    <w:rsid w:val="009C0573"/>
    <w:rsid w:val="009C13AD"/>
    <w:rsid w:val="009C2245"/>
    <w:rsid w:val="009C2AC1"/>
    <w:rsid w:val="009C34C3"/>
    <w:rsid w:val="009C3C68"/>
    <w:rsid w:val="009C3DCF"/>
    <w:rsid w:val="009C665F"/>
    <w:rsid w:val="009C72A9"/>
    <w:rsid w:val="009C7B9A"/>
    <w:rsid w:val="009C7D54"/>
    <w:rsid w:val="009C7E71"/>
    <w:rsid w:val="009C7FC0"/>
    <w:rsid w:val="009D043B"/>
    <w:rsid w:val="009D0739"/>
    <w:rsid w:val="009D086B"/>
    <w:rsid w:val="009D092E"/>
    <w:rsid w:val="009D0DBC"/>
    <w:rsid w:val="009D19B6"/>
    <w:rsid w:val="009D25AF"/>
    <w:rsid w:val="009D3813"/>
    <w:rsid w:val="009D432B"/>
    <w:rsid w:val="009D4A95"/>
    <w:rsid w:val="009D5C72"/>
    <w:rsid w:val="009D64A6"/>
    <w:rsid w:val="009D7767"/>
    <w:rsid w:val="009D7D1C"/>
    <w:rsid w:val="009E13B5"/>
    <w:rsid w:val="009E1978"/>
    <w:rsid w:val="009E1E87"/>
    <w:rsid w:val="009E2073"/>
    <w:rsid w:val="009E2D66"/>
    <w:rsid w:val="009E2F3C"/>
    <w:rsid w:val="009E36D1"/>
    <w:rsid w:val="009E36FA"/>
    <w:rsid w:val="009E4620"/>
    <w:rsid w:val="009E47DA"/>
    <w:rsid w:val="009E4E7B"/>
    <w:rsid w:val="009E5517"/>
    <w:rsid w:val="009E562D"/>
    <w:rsid w:val="009E5CD7"/>
    <w:rsid w:val="009E609B"/>
    <w:rsid w:val="009E6F1D"/>
    <w:rsid w:val="009F0803"/>
    <w:rsid w:val="009F096A"/>
    <w:rsid w:val="009F13AC"/>
    <w:rsid w:val="009F13E4"/>
    <w:rsid w:val="009F18D8"/>
    <w:rsid w:val="009F1D42"/>
    <w:rsid w:val="009F26A6"/>
    <w:rsid w:val="009F2F0D"/>
    <w:rsid w:val="009F30D5"/>
    <w:rsid w:val="009F3135"/>
    <w:rsid w:val="009F3369"/>
    <w:rsid w:val="009F33FE"/>
    <w:rsid w:val="009F389C"/>
    <w:rsid w:val="009F41FE"/>
    <w:rsid w:val="009F5503"/>
    <w:rsid w:val="009F6050"/>
    <w:rsid w:val="009F76C2"/>
    <w:rsid w:val="00A00AA3"/>
    <w:rsid w:val="00A012D0"/>
    <w:rsid w:val="00A01311"/>
    <w:rsid w:val="00A0195D"/>
    <w:rsid w:val="00A01F47"/>
    <w:rsid w:val="00A02B05"/>
    <w:rsid w:val="00A02FC1"/>
    <w:rsid w:val="00A0317D"/>
    <w:rsid w:val="00A0399F"/>
    <w:rsid w:val="00A03AA5"/>
    <w:rsid w:val="00A03F2D"/>
    <w:rsid w:val="00A041C3"/>
    <w:rsid w:val="00A0462F"/>
    <w:rsid w:val="00A05BC4"/>
    <w:rsid w:val="00A10A4B"/>
    <w:rsid w:val="00A142F7"/>
    <w:rsid w:val="00A14FF0"/>
    <w:rsid w:val="00A1538A"/>
    <w:rsid w:val="00A175D2"/>
    <w:rsid w:val="00A21684"/>
    <w:rsid w:val="00A21F09"/>
    <w:rsid w:val="00A22DD6"/>
    <w:rsid w:val="00A23128"/>
    <w:rsid w:val="00A23467"/>
    <w:rsid w:val="00A23668"/>
    <w:rsid w:val="00A23B02"/>
    <w:rsid w:val="00A23CAB"/>
    <w:rsid w:val="00A24B3A"/>
    <w:rsid w:val="00A25DEF"/>
    <w:rsid w:val="00A27A00"/>
    <w:rsid w:val="00A27F76"/>
    <w:rsid w:val="00A30DBE"/>
    <w:rsid w:val="00A3162C"/>
    <w:rsid w:val="00A33CEA"/>
    <w:rsid w:val="00A34454"/>
    <w:rsid w:val="00A34F46"/>
    <w:rsid w:val="00A3501B"/>
    <w:rsid w:val="00A35A39"/>
    <w:rsid w:val="00A400EE"/>
    <w:rsid w:val="00A40A67"/>
    <w:rsid w:val="00A42DEE"/>
    <w:rsid w:val="00A42DF2"/>
    <w:rsid w:val="00A43F6B"/>
    <w:rsid w:val="00A45C96"/>
    <w:rsid w:val="00A466C5"/>
    <w:rsid w:val="00A4693E"/>
    <w:rsid w:val="00A469DC"/>
    <w:rsid w:val="00A46ED4"/>
    <w:rsid w:val="00A5046D"/>
    <w:rsid w:val="00A5154E"/>
    <w:rsid w:val="00A5214A"/>
    <w:rsid w:val="00A54F35"/>
    <w:rsid w:val="00A54F61"/>
    <w:rsid w:val="00A553F8"/>
    <w:rsid w:val="00A558C9"/>
    <w:rsid w:val="00A5633C"/>
    <w:rsid w:val="00A57777"/>
    <w:rsid w:val="00A60027"/>
    <w:rsid w:val="00A6038B"/>
    <w:rsid w:val="00A606C0"/>
    <w:rsid w:val="00A60773"/>
    <w:rsid w:val="00A616BE"/>
    <w:rsid w:val="00A61B1F"/>
    <w:rsid w:val="00A625C5"/>
    <w:rsid w:val="00A63995"/>
    <w:rsid w:val="00A64C01"/>
    <w:rsid w:val="00A66987"/>
    <w:rsid w:val="00A67DCE"/>
    <w:rsid w:val="00A70C63"/>
    <w:rsid w:val="00A70FE5"/>
    <w:rsid w:val="00A71773"/>
    <w:rsid w:val="00A71ABD"/>
    <w:rsid w:val="00A721FD"/>
    <w:rsid w:val="00A72459"/>
    <w:rsid w:val="00A72490"/>
    <w:rsid w:val="00A73B58"/>
    <w:rsid w:val="00A73F05"/>
    <w:rsid w:val="00A741FE"/>
    <w:rsid w:val="00A74EE0"/>
    <w:rsid w:val="00A74FF2"/>
    <w:rsid w:val="00A75B35"/>
    <w:rsid w:val="00A76990"/>
    <w:rsid w:val="00A77843"/>
    <w:rsid w:val="00A81EBD"/>
    <w:rsid w:val="00A82753"/>
    <w:rsid w:val="00A828F7"/>
    <w:rsid w:val="00A8468E"/>
    <w:rsid w:val="00A85AB2"/>
    <w:rsid w:val="00A85CF8"/>
    <w:rsid w:val="00A85F5E"/>
    <w:rsid w:val="00A85FEE"/>
    <w:rsid w:val="00A86A82"/>
    <w:rsid w:val="00A86DC3"/>
    <w:rsid w:val="00A9067E"/>
    <w:rsid w:val="00A91493"/>
    <w:rsid w:val="00A9442A"/>
    <w:rsid w:val="00A94A65"/>
    <w:rsid w:val="00A95313"/>
    <w:rsid w:val="00A95D7F"/>
    <w:rsid w:val="00A96B99"/>
    <w:rsid w:val="00A96EC4"/>
    <w:rsid w:val="00A96F41"/>
    <w:rsid w:val="00A9704F"/>
    <w:rsid w:val="00A97188"/>
    <w:rsid w:val="00A97A00"/>
    <w:rsid w:val="00A97EC6"/>
    <w:rsid w:val="00AA053E"/>
    <w:rsid w:val="00AA0576"/>
    <w:rsid w:val="00AA0A2C"/>
    <w:rsid w:val="00AA0E28"/>
    <w:rsid w:val="00AA1794"/>
    <w:rsid w:val="00AA2C4C"/>
    <w:rsid w:val="00AA2E6D"/>
    <w:rsid w:val="00AA3F14"/>
    <w:rsid w:val="00AA43A3"/>
    <w:rsid w:val="00AA4A6B"/>
    <w:rsid w:val="00AA5709"/>
    <w:rsid w:val="00AA5EB2"/>
    <w:rsid w:val="00AB0188"/>
    <w:rsid w:val="00AB0891"/>
    <w:rsid w:val="00AB0C98"/>
    <w:rsid w:val="00AB2093"/>
    <w:rsid w:val="00AB4755"/>
    <w:rsid w:val="00AB47E1"/>
    <w:rsid w:val="00AB5BA3"/>
    <w:rsid w:val="00AB6103"/>
    <w:rsid w:val="00AC08E1"/>
    <w:rsid w:val="00AC0906"/>
    <w:rsid w:val="00AC0C11"/>
    <w:rsid w:val="00AC26B1"/>
    <w:rsid w:val="00AC3852"/>
    <w:rsid w:val="00AC3C3D"/>
    <w:rsid w:val="00AC40E4"/>
    <w:rsid w:val="00AC434D"/>
    <w:rsid w:val="00AC5604"/>
    <w:rsid w:val="00AC5BD4"/>
    <w:rsid w:val="00AC5C7C"/>
    <w:rsid w:val="00AC5D60"/>
    <w:rsid w:val="00AC6E92"/>
    <w:rsid w:val="00AC6FD2"/>
    <w:rsid w:val="00AC7D89"/>
    <w:rsid w:val="00AD1535"/>
    <w:rsid w:val="00AD1DBB"/>
    <w:rsid w:val="00AD1EC1"/>
    <w:rsid w:val="00AD2FC7"/>
    <w:rsid w:val="00AD49A6"/>
    <w:rsid w:val="00AD4C4C"/>
    <w:rsid w:val="00AD5242"/>
    <w:rsid w:val="00AD763C"/>
    <w:rsid w:val="00AE08DC"/>
    <w:rsid w:val="00AE0A72"/>
    <w:rsid w:val="00AE1628"/>
    <w:rsid w:val="00AE2E6D"/>
    <w:rsid w:val="00AE33EF"/>
    <w:rsid w:val="00AE3856"/>
    <w:rsid w:val="00AE4095"/>
    <w:rsid w:val="00AE47C4"/>
    <w:rsid w:val="00AE5A47"/>
    <w:rsid w:val="00AE60B0"/>
    <w:rsid w:val="00AE7AED"/>
    <w:rsid w:val="00AF1C26"/>
    <w:rsid w:val="00AF2C2D"/>
    <w:rsid w:val="00AF40E2"/>
    <w:rsid w:val="00AF4986"/>
    <w:rsid w:val="00AF4DFB"/>
    <w:rsid w:val="00AF63A8"/>
    <w:rsid w:val="00AF7145"/>
    <w:rsid w:val="00B00A93"/>
    <w:rsid w:val="00B00F85"/>
    <w:rsid w:val="00B010DD"/>
    <w:rsid w:val="00B01569"/>
    <w:rsid w:val="00B02F07"/>
    <w:rsid w:val="00B02F7D"/>
    <w:rsid w:val="00B0306C"/>
    <w:rsid w:val="00B03769"/>
    <w:rsid w:val="00B0485C"/>
    <w:rsid w:val="00B04F9B"/>
    <w:rsid w:val="00B05452"/>
    <w:rsid w:val="00B0617E"/>
    <w:rsid w:val="00B06249"/>
    <w:rsid w:val="00B0668E"/>
    <w:rsid w:val="00B06D13"/>
    <w:rsid w:val="00B06E4D"/>
    <w:rsid w:val="00B07C2D"/>
    <w:rsid w:val="00B07CAE"/>
    <w:rsid w:val="00B111A7"/>
    <w:rsid w:val="00B11559"/>
    <w:rsid w:val="00B11578"/>
    <w:rsid w:val="00B11773"/>
    <w:rsid w:val="00B121BA"/>
    <w:rsid w:val="00B1234E"/>
    <w:rsid w:val="00B128E6"/>
    <w:rsid w:val="00B12BE3"/>
    <w:rsid w:val="00B13BF8"/>
    <w:rsid w:val="00B14B25"/>
    <w:rsid w:val="00B14E63"/>
    <w:rsid w:val="00B16B71"/>
    <w:rsid w:val="00B16FDE"/>
    <w:rsid w:val="00B176CC"/>
    <w:rsid w:val="00B20829"/>
    <w:rsid w:val="00B20F47"/>
    <w:rsid w:val="00B21861"/>
    <w:rsid w:val="00B21A3E"/>
    <w:rsid w:val="00B22B32"/>
    <w:rsid w:val="00B23636"/>
    <w:rsid w:val="00B238AA"/>
    <w:rsid w:val="00B24201"/>
    <w:rsid w:val="00B24778"/>
    <w:rsid w:val="00B252C8"/>
    <w:rsid w:val="00B25792"/>
    <w:rsid w:val="00B257E8"/>
    <w:rsid w:val="00B27B0C"/>
    <w:rsid w:val="00B27D0A"/>
    <w:rsid w:val="00B30658"/>
    <w:rsid w:val="00B30DD5"/>
    <w:rsid w:val="00B313AC"/>
    <w:rsid w:val="00B326C1"/>
    <w:rsid w:val="00B343B5"/>
    <w:rsid w:val="00B34C9D"/>
    <w:rsid w:val="00B34F7A"/>
    <w:rsid w:val="00B3520E"/>
    <w:rsid w:val="00B356FF"/>
    <w:rsid w:val="00B35A6D"/>
    <w:rsid w:val="00B40323"/>
    <w:rsid w:val="00B422F3"/>
    <w:rsid w:val="00B4288A"/>
    <w:rsid w:val="00B42928"/>
    <w:rsid w:val="00B42C36"/>
    <w:rsid w:val="00B43D67"/>
    <w:rsid w:val="00B4463C"/>
    <w:rsid w:val="00B4617B"/>
    <w:rsid w:val="00B469A3"/>
    <w:rsid w:val="00B5085D"/>
    <w:rsid w:val="00B50A52"/>
    <w:rsid w:val="00B5159C"/>
    <w:rsid w:val="00B51AA8"/>
    <w:rsid w:val="00B52682"/>
    <w:rsid w:val="00B529B9"/>
    <w:rsid w:val="00B52ADE"/>
    <w:rsid w:val="00B5311E"/>
    <w:rsid w:val="00B5322D"/>
    <w:rsid w:val="00B53882"/>
    <w:rsid w:val="00B558C9"/>
    <w:rsid w:val="00B5662F"/>
    <w:rsid w:val="00B56C2F"/>
    <w:rsid w:val="00B57C3A"/>
    <w:rsid w:val="00B57F89"/>
    <w:rsid w:val="00B6051E"/>
    <w:rsid w:val="00B606A2"/>
    <w:rsid w:val="00B60859"/>
    <w:rsid w:val="00B60A22"/>
    <w:rsid w:val="00B615EA"/>
    <w:rsid w:val="00B646BC"/>
    <w:rsid w:val="00B650F8"/>
    <w:rsid w:val="00B660DA"/>
    <w:rsid w:val="00B661BE"/>
    <w:rsid w:val="00B66AB0"/>
    <w:rsid w:val="00B671D5"/>
    <w:rsid w:val="00B6735F"/>
    <w:rsid w:val="00B713D3"/>
    <w:rsid w:val="00B718E5"/>
    <w:rsid w:val="00B730FD"/>
    <w:rsid w:val="00B734FB"/>
    <w:rsid w:val="00B73C81"/>
    <w:rsid w:val="00B74287"/>
    <w:rsid w:val="00B74D9D"/>
    <w:rsid w:val="00B75350"/>
    <w:rsid w:val="00B761FD"/>
    <w:rsid w:val="00B76D83"/>
    <w:rsid w:val="00B774B8"/>
    <w:rsid w:val="00B8101C"/>
    <w:rsid w:val="00B814E7"/>
    <w:rsid w:val="00B81D20"/>
    <w:rsid w:val="00B83BB9"/>
    <w:rsid w:val="00B847F8"/>
    <w:rsid w:val="00B90B6F"/>
    <w:rsid w:val="00B9114A"/>
    <w:rsid w:val="00B92ACC"/>
    <w:rsid w:val="00B92AD0"/>
    <w:rsid w:val="00B92CB2"/>
    <w:rsid w:val="00B93C3A"/>
    <w:rsid w:val="00B93D9B"/>
    <w:rsid w:val="00B94682"/>
    <w:rsid w:val="00B94904"/>
    <w:rsid w:val="00B95635"/>
    <w:rsid w:val="00B95D91"/>
    <w:rsid w:val="00B96652"/>
    <w:rsid w:val="00B96D08"/>
    <w:rsid w:val="00B971E4"/>
    <w:rsid w:val="00B97AE6"/>
    <w:rsid w:val="00BA02F0"/>
    <w:rsid w:val="00BA0E7E"/>
    <w:rsid w:val="00BA1F08"/>
    <w:rsid w:val="00BA3A9D"/>
    <w:rsid w:val="00BA3F22"/>
    <w:rsid w:val="00BA4C43"/>
    <w:rsid w:val="00BA5284"/>
    <w:rsid w:val="00BA549C"/>
    <w:rsid w:val="00BA5A76"/>
    <w:rsid w:val="00BA631A"/>
    <w:rsid w:val="00BA6B5B"/>
    <w:rsid w:val="00BA740F"/>
    <w:rsid w:val="00BA75F7"/>
    <w:rsid w:val="00BA76B7"/>
    <w:rsid w:val="00BB0260"/>
    <w:rsid w:val="00BB0A7D"/>
    <w:rsid w:val="00BB1CDE"/>
    <w:rsid w:val="00BB1D8C"/>
    <w:rsid w:val="00BB2608"/>
    <w:rsid w:val="00BB2F39"/>
    <w:rsid w:val="00BB358A"/>
    <w:rsid w:val="00BB395E"/>
    <w:rsid w:val="00BB4414"/>
    <w:rsid w:val="00BB4FAC"/>
    <w:rsid w:val="00BB73BF"/>
    <w:rsid w:val="00BC0B52"/>
    <w:rsid w:val="00BC0C25"/>
    <w:rsid w:val="00BC0C66"/>
    <w:rsid w:val="00BC1323"/>
    <w:rsid w:val="00BC2A1C"/>
    <w:rsid w:val="00BC3A3C"/>
    <w:rsid w:val="00BC4844"/>
    <w:rsid w:val="00BC5468"/>
    <w:rsid w:val="00BC6583"/>
    <w:rsid w:val="00BC6AEB"/>
    <w:rsid w:val="00BD01B8"/>
    <w:rsid w:val="00BD06FD"/>
    <w:rsid w:val="00BD2733"/>
    <w:rsid w:val="00BD274B"/>
    <w:rsid w:val="00BD2B3D"/>
    <w:rsid w:val="00BD3F4B"/>
    <w:rsid w:val="00BD526D"/>
    <w:rsid w:val="00BD7120"/>
    <w:rsid w:val="00BD749F"/>
    <w:rsid w:val="00BE0BA9"/>
    <w:rsid w:val="00BE0F38"/>
    <w:rsid w:val="00BE17FE"/>
    <w:rsid w:val="00BE2266"/>
    <w:rsid w:val="00BE2D6E"/>
    <w:rsid w:val="00BE2F4D"/>
    <w:rsid w:val="00BE3016"/>
    <w:rsid w:val="00BE32C3"/>
    <w:rsid w:val="00BE3DE7"/>
    <w:rsid w:val="00BE498D"/>
    <w:rsid w:val="00BE4D2F"/>
    <w:rsid w:val="00BE5104"/>
    <w:rsid w:val="00BE5E7F"/>
    <w:rsid w:val="00BE6146"/>
    <w:rsid w:val="00BE6735"/>
    <w:rsid w:val="00BE75DA"/>
    <w:rsid w:val="00BE78E6"/>
    <w:rsid w:val="00BF008E"/>
    <w:rsid w:val="00BF2020"/>
    <w:rsid w:val="00BF2C5D"/>
    <w:rsid w:val="00BF3183"/>
    <w:rsid w:val="00BF3409"/>
    <w:rsid w:val="00BF41A8"/>
    <w:rsid w:val="00BF4D49"/>
    <w:rsid w:val="00BF4E54"/>
    <w:rsid w:val="00BF4F97"/>
    <w:rsid w:val="00BF5880"/>
    <w:rsid w:val="00BF5E6E"/>
    <w:rsid w:val="00BF6BC1"/>
    <w:rsid w:val="00BF72C2"/>
    <w:rsid w:val="00C00C9C"/>
    <w:rsid w:val="00C013E2"/>
    <w:rsid w:val="00C01FFD"/>
    <w:rsid w:val="00C02AEB"/>
    <w:rsid w:val="00C02ECE"/>
    <w:rsid w:val="00C030B2"/>
    <w:rsid w:val="00C03ED6"/>
    <w:rsid w:val="00C0451E"/>
    <w:rsid w:val="00C05AC0"/>
    <w:rsid w:val="00C07233"/>
    <w:rsid w:val="00C07DED"/>
    <w:rsid w:val="00C10159"/>
    <w:rsid w:val="00C10314"/>
    <w:rsid w:val="00C10678"/>
    <w:rsid w:val="00C1162B"/>
    <w:rsid w:val="00C12908"/>
    <w:rsid w:val="00C14B5C"/>
    <w:rsid w:val="00C15772"/>
    <w:rsid w:val="00C15E03"/>
    <w:rsid w:val="00C161B1"/>
    <w:rsid w:val="00C16990"/>
    <w:rsid w:val="00C16CB1"/>
    <w:rsid w:val="00C20583"/>
    <w:rsid w:val="00C20813"/>
    <w:rsid w:val="00C20DE5"/>
    <w:rsid w:val="00C21657"/>
    <w:rsid w:val="00C2169A"/>
    <w:rsid w:val="00C21906"/>
    <w:rsid w:val="00C22052"/>
    <w:rsid w:val="00C23A75"/>
    <w:rsid w:val="00C2473A"/>
    <w:rsid w:val="00C24835"/>
    <w:rsid w:val="00C24A8F"/>
    <w:rsid w:val="00C2529A"/>
    <w:rsid w:val="00C2532C"/>
    <w:rsid w:val="00C26420"/>
    <w:rsid w:val="00C26598"/>
    <w:rsid w:val="00C26B84"/>
    <w:rsid w:val="00C2713B"/>
    <w:rsid w:val="00C273D8"/>
    <w:rsid w:val="00C273E2"/>
    <w:rsid w:val="00C27D0C"/>
    <w:rsid w:val="00C301DF"/>
    <w:rsid w:val="00C30A3F"/>
    <w:rsid w:val="00C30B84"/>
    <w:rsid w:val="00C30D8D"/>
    <w:rsid w:val="00C30DC7"/>
    <w:rsid w:val="00C31CFA"/>
    <w:rsid w:val="00C32DDF"/>
    <w:rsid w:val="00C35C01"/>
    <w:rsid w:val="00C35D22"/>
    <w:rsid w:val="00C36038"/>
    <w:rsid w:val="00C36A9E"/>
    <w:rsid w:val="00C37D3C"/>
    <w:rsid w:val="00C402FA"/>
    <w:rsid w:val="00C452D5"/>
    <w:rsid w:val="00C458C4"/>
    <w:rsid w:val="00C47C88"/>
    <w:rsid w:val="00C51003"/>
    <w:rsid w:val="00C521BC"/>
    <w:rsid w:val="00C52CA0"/>
    <w:rsid w:val="00C530E8"/>
    <w:rsid w:val="00C53A8C"/>
    <w:rsid w:val="00C5406B"/>
    <w:rsid w:val="00C54988"/>
    <w:rsid w:val="00C54E67"/>
    <w:rsid w:val="00C55166"/>
    <w:rsid w:val="00C55DFC"/>
    <w:rsid w:val="00C55EBB"/>
    <w:rsid w:val="00C5703A"/>
    <w:rsid w:val="00C57244"/>
    <w:rsid w:val="00C57652"/>
    <w:rsid w:val="00C62175"/>
    <w:rsid w:val="00C62323"/>
    <w:rsid w:val="00C62383"/>
    <w:rsid w:val="00C63976"/>
    <w:rsid w:val="00C63C3D"/>
    <w:rsid w:val="00C642A2"/>
    <w:rsid w:val="00C64DF4"/>
    <w:rsid w:val="00C6508C"/>
    <w:rsid w:val="00C655FE"/>
    <w:rsid w:val="00C65829"/>
    <w:rsid w:val="00C65999"/>
    <w:rsid w:val="00C670AF"/>
    <w:rsid w:val="00C70062"/>
    <w:rsid w:val="00C70435"/>
    <w:rsid w:val="00C7209D"/>
    <w:rsid w:val="00C72E3B"/>
    <w:rsid w:val="00C74909"/>
    <w:rsid w:val="00C74C97"/>
    <w:rsid w:val="00C756F2"/>
    <w:rsid w:val="00C77543"/>
    <w:rsid w:val="00C7771A"/>
    <w:rsid w:val="00C77D6F"/>
    <w:rsid w:val="00C8048C"/>
    <w:rsid w:val="00C82B1A"/>
    <w:rsid w:val="00C82F7B"/>
    <w:rsid w:val="00C83727"/>
    <w:rsid w:val="00C83C61"/>
    <w:rsid w:val="00C8408E"/>
    <w:rsid w:val="00C84244"/>
    <w:rsid w:val="00C85602"/>
    <w:rsid w:val="00C8708A"/>
    <w:rsid w:val="00C879D3"/>
    <w:rsid w:val="00C904A2"/>
    <w:rsid w:val="00C90CEB"/>
    <w:rsid w:val="00C90E58"/>
    <w:rsid w:val="00C90F04"/>
    <w:rsid w:val="00C9195F"/>
    <w:rsid w:val="00C94697"/>
    <w:rsid w:val="00C94B38"/>
    <w:rsid w:val="00C97903"/>
    <w:rsid w:val="00CA0799"/>
    <w:rsid w:val="00CA07DB"/>
    <w:rsid w:val="00CA0C7D"/>
    <w:rsid w:val="00CA192B"/>
    <w:rsid w:val="00CA3C96"/>
    <w:rsid w:val="00CA643B"/>
    <w:rsid w:val="00CA6FFC"/>
    <w:rsid w:val="00CA71E6"/>
    <w:rsid w:val="00CA71E7"/>
    <w:rsid w:val="00CA7B8E"/>
    <w:rsid w:val="00CB0654"/>
    <w:rsid w:val="00CB136A"/>
    <w:rsid w:val="00CB213E"/>
    <w:rsid w:val="00CB2597"/>
    <w:rsid w:val="00CB2928"/>
    <w:rsid w:val="00CB297C"/>
    <w:rsid w:val="00CB2AAC"/>
    <w:rsid w:val="00CB2D10"/>
    <w:rsid w:val="00CB3AFB"/>
    <w:rsid w:val="00CB4F1C"/>
    <w:rsid w:val="00CB557A"/>
    <w:rsid w:val="00CB5E42"/>
    <w:rsid w:val="00CC01D3"/>
    <w:rsid w:val="00CC19D1"/>
    <w:rsid w:val="00CC213E"/>
    <w:rsid w:val="00CC3031"/>
    <w:rsid w:val="00CC31AE"/>
    <w:rsid w:val="00CC4501"/>
    <w:rsid w:val="00CC4A07"/>
    <w:rsid w:val="00CC6AAB"/>
    <w:rsid w:val="00CC705E"/>
    <w:rsid w:val="00CC7E53"/>
    <w:rsid w:val="00CD0678"/>
    <w:rsid w:val="00CD1535"/>
    <w:rsid w:val="00CD1A54"/>
    <w:rsid w:val="00CD1E32"/>
    <w:rsid w:val="00CD237A"/>
    <w:rsid w:val="00CD256A"/>
    <w:rsid w:val="00CD2948"/>
    <w:rsid w:val="00CD2DF4"/>
    <w:rsid w:val="00CD3315"/>
    <w:rsid w:val="00CD3529"/>
    <w:rsid w:val="00CD40DC"/>
    <w:rsid w:val="00CD73EC"/>
    <w:rsid w:val="00CD75C2"/>
    <w:rsid w:val="00CE0B16"/>
    <w:rsid w:val="00CE1268"/>
    <w:rsid w:val="00CE27EE"/>
    <w:rsid w:val="00CE2D84"/>
    <w:rsid w:val="00CE3A16"/>
    <w:rsid w:val="00CE4EC5"/>
    <w:rsid w:val="00CE5102"/>
    <w:rsid w:val="00CE56EF"/>
    <w:rsid w:val="00CE5CC4"/>
    <w:rsid w:val="00CE6CD6"/>
    <w:rsid w:val="00CE7AE5"/>
    <w:rsid w:val="00CE7AF0"/>
    <w:rsid w:val="00CF048B"/>
    <w:rsid w:val="00CF059F"/>
    <w:rsid w:val="00CF0831"/>
    <w:rsid w:val="00CF0BD0"/>
    <w:rsid w:val="00CF1B60"/>
    <w:rsid w:val="00CF1C56"/>
    <w:rsid w:val="00CF2506"/>
    <w:rsid w:val="00CF41CD"/>
    <w:rsid w:val="00CF4F1F"/>
    <w:rsid w:val="00CF5610"/>
    <w:rsid w:val="00CF648F"/>
    <w:rsid w:val="00CF798E"/>
    <w:rsid w:val="00CF7DB1"/>
    <w:rsid w:val="00D0004E"/>
    <w:rsid w:val="00D0106E"/>
    <w:rsid w:val="00D014D5"/>
    <w:rsid w:val="00D02359"/>
    <w:rsid w:val="00D04667"/>
    <w:rsid w:val="00D04799"/>
    <w:rsid w:val="00D063BE"/>
    <w:rsid w:val="00D0745B"/>
    <w:rsid w:val="00D07ECE"/>
    <w:rsid w:val="00D07F73"/>
    <w:rsid w:val="00D111C7"/>
    <w:rsid w:val="00D11CC8"/>
    <w:rsid w:val="00D12054"/>
    <w:rsid w:val="00D12B3E"/>
    <w:rsid w:val="00D1639E"/>
    <w:rsid w:val="00D17B30"/>
    <w:rsid w:val="00D17F10"/>
    <w:rsid w:val="00D20603"/>
    <w:rsid w:val="00D20FBC"/>
    <w:rsid w:val="00D21DA5"/>
    <w:rsid w:val="00D221C0"/>
    <w:rsid w:val="00D23483"/>
    <w:rsid w:val="00D23502"/>
    <w:rsid w:val="00D237B3"/>
    <w:rsid w:val="00D2385E"/>
    <w:rsid w:val="00D24666"/>
    <w:rsid w:val="00D248DE"/>
    <w:rsid w:val="00D24F93"/>
    <w:rsid w:val="00D25B33"/>
    <w:rsid w:val="00D26586"/>
    <w:rsid w:val="00D26D65"/>
    <w:rsid w:val="00D26EAD"/>
    <w:rsid w:val="00D27170"/>
    <w:rsid w:val="00D30F4F"/>
    <w:rsid w:val="00D30F59"/>
    <w:rsid w:val="00D310D6"/>
    <w:rsid w:val="00D32549"/>
    <w:rsid w:val="00D330EE"/>
    <w:rsid w:val="00D33D98"/>
    <w:rsid w:val="00D34185"/>
    <w:rsid w:val="00D34678"/>
    <w:rsid w:val="00D34738"/>
    <w:rsid w:val="00D351E9"/>
    <w:rsid w:val="00D35386"/>
    <w:rsid w:val="00D35976"/>
    <w:rsid w:val="00D37BFD"/>
    <w:rsid w:val="00D37C2D"/>
    <w:rsid w:val="00D4096E"/>
    <w:rsid w:val="00D40B7A"/>
    <w:rsid w:val="00D41E50"/>
    <w:rsid w:val="00D42574"/>
    <w:rsid w:val="00D4281C"/>
    <w:rsid w:val="00D42AB4"/>
    <w:rsid w:val="00D43041"/>
    <w:rsid w:val="00D43C5A"/>
    <w:rsid w:val="00D44AA1"/>
    <w:rsid w:val="00D44BDD"/>
    <w:rsid w:val="00D45125"/>
    <w:rsid w:val="00D45C17"/>
    <w:rsid w:val="00D46C42"/>
    <w:rsid w:val="00D46E4D"/>
    <w:rsid w:val="00D47286"/>
    <w:rsid w:val="00D47CAF"/>
    <w:rsid w:val="00D504D2"/>
    <w:rsid w:val="00D50CF8"/>
    <w:rsid w:val="00D5139B"/>
    <w:rsid w:val="00D5186E"/>
    <w:rsid w:val="00D521B6"/>
    <w:rsid w:val="00D5399F"/>
    <w:rsid w:val="00D54352"/>
    <w:rsid w:val="00D54378"/>
    <w:rsid w:val="00D549F1"/>
    <w:rsid w:val="00D5557A"/>
    <w:rsid w:val="00D56A16"/>
    <w:rsid w:val="00D56A26"/>
    <w:rsid w:val="00D56C26"/>
    <w:rsid w:val="00D56FD1"/>
    <w:rsid w:val="00D57013"/>
    <w:rsid w:val="00D57D95"/>
    <w:rsid w:val="00D61884"/>
    <w:rsid w:val="00D621B0"/>
    <w:rsid w:val="00D62437"/>
    <w:rsid w:val="00D630E5"/>
    <w:rsid w:val="00D6429E"/>
    <w:rsid w:val="00D6487A"/>
    <w:rsid w:val="00D64EAD"/>
    <w:rsid w:val="00D64EF8"/>
    <w:rsid w:val="00D6595B"/>
    <w:rsid w:val="00D6615A"/>
    <w:rsid w:val="00D66877"/>
    <w:rsid w:val="00D668C1"/>
    <w:rsid w:val="00D7291A"/>
    <w:rsid w:val="00D7331F"/>
    <w:rsid w:val="00D745F4"/>
    <w:rsid w:val="00D75923"/>
    <w:rsid w:val="00D80713"/>
    <w:rsid w:val="00D8149F"/>
    <w:rsid w:val="00D81DAC"/>
    <w:rsid w:val="00D81E9D"/>
    <w:rsid w:val="00D82857"/>
    <w:rsid w:val="00D83961"/>
    <w:rsid w:val="00D8477B"/>
    <w:rsid w:val="00D84AE5"/>
    <w:rsid w:val="00D8610B"/>
    <w:rsid w:val="00D8612E"/>
    <w:rsid w:val="00D86D2F"/>
    <w:rsid w:val="00D871CC"/>
    <w:rsid w:val="00D8752C"/>
    <w:rsid w:val="00D87E35"/>
    <w:rsid w:val="00D90487"/>
    <w:rsid w:val="00D90804"/>
    <w:rsid w:val="00D90DF1"/>
    <w:rsid w:val="00D92AE3"/>
    <w:rsid w:val="00D93B11"/>
    <w:rsid w:val="00D944B3"/>
    <w:rsid w:val="00D96B30"/>
    <w:rsid w:val="00D96FCE"/>
    <w:rsid w:val="00D979B4"/>
    <w:rsid w:val="00DA05AB"/>
    <w:rsid w:val="00DA133F"/>
    <w:rsid w:val="00DA18D1"/>
    <w:rsid w:val="00DA1A86"/>
    <w:rsid w:val="00DA1C6B"/>
    <w:rsid w:val="00DA1E7C"/>
    <w:rsid w:val="00DA219A"/>
    <w:rsid w:val="00DA3AC4"/>
    <w:rsid w:val="00DA5E9A"/>
    <w:rsid w:val="00DA6B9D"/>
    <w:rsid w:val="00DA7150"/>
    <w:rsid w:val="00DA748B"/>
    <w:rsid w:val="00DA76E4"/>
    <w:rsid w:val="00DA77B8"/>
    <w:rsid w:val="00DA7829"/>
    <w:rsid w:val="00DB0352"/>
    <w:rsid w:val="00DB0D36"/>
    <w:rsid w:val="00DB16D0"/>
    <w:rsid w:val="00DB1D00"/>
    <w:rsid w:val="00DB1F9D"/>
    <w:rsid w:val="00DB2B27"/>
    <w:rsid w:val="00DB2CC5"/>
    <w:rsid w:val="00DB2DF0"/>
    <w:rsid w:val="00DB4263"/>
    <w:rsid w:val="00DB5234"/>
    <w:rsid w:val="00DB5D2A"/>
    <w:rsid w:val="00DB6194"/>
    <w:rsid w:val="00DB719D"/>
    <w:rsid w:val="00DB7CB9"/>
    <w:rsid w:val="00DC11FA"/>
    <w:rsid w:val="00DC1340"/>
    <w:rsid w:val="00DC1888"/>
    <w:rsid w:val="00DC1D08"/>
    <w:rsid w:val="00DC1D23"/>
    <w:rsid w:val="00DC1EC8"/>
    <w:rsid w:val="00DC20DE"/>
    <w:rsid w:val="00DC2419"/>
    <w:rsid w:val="00DC4658"/>
    <w:rsid w:val="00DC4E40"/>
    <w:rsid w:val="00DC4EE9"/>
    <w:rsid w:val="00DC5A5C"/>
    <w:rsid w:val="00DC605E"/>
    <w:rsid w:val="00DC6462"/>
    <w:rsid w:val="00DC6C6A"/>
    <w:rsid w:val="00DC6EED"/>
    <w:rsid w:val="00DC701E"/>
    <w:rsid w:val="00DC702B"/>
    <w:rsid w:val="00DC74C0"/>
    <w:rsid w:val="00DC7C34"/>
    <w:rsid w:val="00DC7E80"/>
    <w:rsid w:val="00DD023D"/>
    <w:rsid w:val="00DD0965"/>
    <w:rsid w:val="00DD2BA7"/>
    <w:rsid w:val="00DD301E"/>
    <w:rsid w:val="00DD374E"/>
    <w:rsid w:val="00DD393B"/>
    <w:rsid w:val="00DD3DEE"/>
    <w:rsid w:val="00DD48F9"/>
    <w:rsid w:val="00DD49C4"/>
    <w:rsid w:val="00DD4DA5"/>
    <w:rsid w:val="00DD6092"/>
    <w:rsid w:val="00DD67A5"/>
    <w:rsid w:val="00DD71FF"/>
    <w:rsid w:val="00DE0A65"/>
    <w:rsid w:val="00DE126B"/>
    <w:rsid w:val="00DE3066"/>
    <w:rsid w:val="00DE33DF"/>
    <w:rsid w:val="00DE40E1"/>
    <w:rsid w:val="00DE4461"/>
    <w:rsid w:val="00DE48C5"/>
    <w:rsid w:val="00DE48E5"/>
    <w:rsid w:val="00DE688B"/>
    <w:rsid w:val="00DE705E"/>
    <w:rsid w:val="00DF004C"/>
    <w:rsid w:val="00DF00D9"/>
    <w:rsid w:val="00DF0364"/>
    <w:rsid w:val="00DF090A"/>
    <w:rsid w:val="00DF09FB"/>
    <w:rsid w:val="00DF0C8F"/>
    <w:rsid w:val="00DF2443"/>
    <w:rsid w:val="00DF2466"/>
    <w:rsid w:val="00DF2B60"/>
    <w:rsid w:val="00DF4309"/>
    <w:rsid w:val="00DF5ECC"/>
    <w:rsid w:val="00DF64E9"/>
    <w:rsid w:val="00DF6CEC"/>
    <w:rsid w:val="00E00950"/>
    <w:rsid w:val="00E00AAC"/>
    <w:rsid w:val="00E00DC6"/>
    <w:rsid w:val="00E01B75"/>
    <w:rsid w:val="00E02357"/>
    <w:rsid w:val="00E0300E"/>
    <w:rsid w:val="00E033DA"/>
    <w:rsid w:val="00E03613"/>
    <w:rsid w:val="00E04873"/>
    <w:rsid w:val="00E04EF3"/>
    <w:rsid w:val="00E05078"/>
    <w:rsid w:val="00E059AA"/>
    <w:rsid w:val="00E067F0"/>
    <w:rsid w:val="00E07124"/>
    <w:rsid w:val="00E07A85"/>
    <w:rsid w:val="00E07D47"/>
    <w:rsid w:val="00E1048E"/>
    <w:rsid w:val="00E105A2"/>
    <w:rsid w:val="00E11953"/>
    <w:rsid w:val="00E121E3"/>
    <w:rsid w:val="00E123C6"/>
    <w:rsid w:val="00E1287B"/>
    <w:rsid w:val="00E13D5D"/>
    <w:rsid w:val="00E167D6"/>
    <w:rsid w:val="00E16DCB"/>
    <w:rsid w:val="00E1754B"/>
    <w:rsid w:val="00E1770A"/>
    <w:rsid w:val="00E201CC"/>
    <w:rsid w:val="00E20BA4"/>
    <w:rsid w:val="00E226BD"/>
    <w:rsid w:val="00E23051"/>
    <w:rsid w:val="00E2483F"/>
    <w:rsid w:val="00E24877"/>
    <w:rsid w:val="00E26A1A"/>
    <w:rsid w:val="00E273A9"/>
    <w:rsid w:val="00E30156"/>
    <w:rsid w:val="00E3132C"/>
    <w:rsid w:val="00E3329D"/>
    <w:rsid w:val="00E34A82"/>
    <w:rsid w:val="00E3519A"/>
    <w:rsid w:val="00E3676D"/>
    <w:rsid w:val="00E3731D"/>
    <w:rsid w:val="00E3734F"/>
    <w:rsid w:val="00E37BEC"/>
    <w:rsid w:val="00E402BA"/>
    <w:rsid w:val="00E402D2"/>
    <w:rsid w:val="00E403ED"/>
    <w:rsid w:val="00E409C1"/>
    <w:rsid w:val="00E419C3"/>
    <w:rsid w:val="00E41BCB"/>
    <w:rsid w:val="00E42692"/>
    <w:rsid w:val="00E42E25"/>
    <w:rsid w:val="00E437F6"/>
    <w:rsid w:val="00E43E4F"/>
    <w:rsid w:val="00E45001"/>
    <w:rsid w:val="00E452EC"/>
    <w:rsid w:val="00E458B4"/>
    <w:rsid w:val="00E45AA6"/>
    <w:rsid w:val="00E462C5"/>
    <w:rsid w:val="00E465AD"/>
    <w:rsid w:val="00E46DD9"/>
    <w:rsid w:val="00E503FB"/>
    <w:rsid w:val="00E509B4"/>
    <w:rsid w:val="00E50F35"/>
    <w:rsid w:val="00E5127E"/>
    <w:rsid w:val="00E51576"/>
    <w:rsid w:val="00E52283"/>
    <w:rsid w:val="00E52C0B"/>
    <w:rsid w:val="00E52C43"/>
    <w:rsid w:val="00E52DF2"/>
    <w:rsid w:val="00E53026"/>
    <w:rsid w:val="00E540DD"/>
    <w:rsid w:val="00E5509B"/>
    <w:rsid w:val="00E55558"/>
    <w:rsid w:val="00E5581C"/>
    <w:rsid w:val="00E5633D"/>
    <w:rsid w:val="00E56E7F"/>
    <w:rsid w:val="00E57117"/>
    <w:rsid w:val="00E57858"/>
    <w:rsid w:val="00E60BD2"/>
    <w:rsid w:val="00E612BE"/>
    <w:rsid w:val="00E61A6D"/>
    <w:rsid w:val="00E62D01"/>
    <w:rsid w:val="00E64F50"/>
    <w:rsid w:val="00E653E7"/>
    <w:rsid w:val="00E66448"/>
    <w:rsid w:val="00E66B68"/>
    <w:rsid w:val="00E67BA9"/>
    <w:rsid w:val="00E67CF5"/>
    <w:rsid w:val="00E710BE"/>
    <w:rsid w:val="00E71ACA"/>
    <w:rsid w:val="00E7334E"/>
    <w:rsid w:val="00E7419E"/>
    <w:rsid w:val="00E744B1"/>
    <w:rsid w:val="00E74508"/>
    <w:rsid w:val="00E74BF8"/>
    <w:rsid w:val="00E7559D"/>
    <w:rsid w:val="00E75970"/>
    <w:rsid w:val="00E75AD4"/>
    <w:rsid w:val="00E75DAA"/>
    <w:rsid w:val="00E7637B"/>
    <w:rsid w:val="00E77AD5"/>
    <w:rsid w:val="00E801AD"/>
    <w:rsid w:val="00E8042F"/>
    <w:rsid w:val="00E80454"/>
    <w:rsid w:val="00E80FFB"/>
    <w:rsid w:val="00E81F13"/>
    <w:rsid w:val="00E82657"/>
    <w:rsid w:val="00E82914"/>
    <w:rsid w:val="00E829CD"/>
    <w:rsid w:val="00E837DA"/>
    <w:rsid w:val="00E843CC"/>
    <w:rsid w:val="00E8518F"/>
    <w:rsid w:val="00E863AE"/>
    <w:rsid w:val="00E8644B"/>
    <w:rsid w:val="00E86B7A"/>
    <w:rsid w:val="00E876D7"/>
    <w:rsid w:val="00E878F6"/>
    <w:rsid w:val="00E87B72"/>
    <w:rsid w:val="00E909AE"/>
    <w:rsid w:val="00E90E46"/>
    <w:rsid w:val="00E91CF4"/>
    <w:rsid w:val="00E91DF0"/>
    <w:rsid w:val="00E9289F"/>
    <w:rsid w:val="00E92FE3"/>
    <w:rsid w:val="00E936B4"/>
    <w:rsid w:val="00E939CB"/>
    <w:rsid w:val="00E94204"/>
    <w:rsid w:val="00E9562C"/>
    <w:rsid w:val="00E96A4D"/>
    <w:rsid w:val="00E96BF6"/>
    <w:rsid w:val="00EA0455"/>
    <w:rsid w:val="00EA1FE2"/>
    <w:rsid w:val="00EA3E52"/>
    <w:rsid w:val="00EA4896"/>
    <w:rsid w:val="00EA55E3"/>
    <w:rsid w:val="00EA5DBA"/>
    <w:rsid w:val="00EA68C1"/>
    <w:rsid w:val="00EA698B"/>
    <w:rsid w:val="00EA7314"/>
    <w:rsid w:val="00EA7AC4"/>
    <w:rsid w:val="00EB1E78"/>
    <w:rsid w:val="00EB232E"/>
    <w:rsid w:val="00EB27FB"/>
    <w:rsid w:val="00EB32F7"/>
    <w:rsid w:val="00EB3409"/>
    <w:rsid w:val="00EB6175"/>
    <w:rsid w:val="00EB63A8"/>
    <w:rsid w:val="00EB6771"/>
    <w:rsid w:val="00EB68E3"/>
    <w:rsid w:val="00EB6A8B"/>
    <w:rsid w:val="00EB7270"/>
    <w:rsid w:val="00EB767B"/>
    <w:rsid w:val="00EC02AC"/>
    <w:rsid w:val="00EC0B33"/>
    <w:rsid w:val="00EC1671"/>
    <w:rsid w:val="00EC2760"/>
    <w:rsid w:val="00EC2D54"/>
    <w:rsid w:val="00EC3EAE"/>
    <w:rsid w:val="00EC48BE"/>
    <w:rsid w:val="00EC4D1B"/>
    <w:rsid w:val="00EC4D7B"/>
    <w:rsid w:val="00EC65DE"/>
    <w:rsid w:val="00EC6874"/>
    <w:rsid w:val="00ED076A"/>
    <w:rsid w:val="00ED0AC0"/>
    <w:rsid w:val="00ED0AE0"/>
    <w:rsid w:val="00ED1F6B"/>
    <w:rsid w:val="00ED2D2A"/>
    <w:rsid w:val="00ED33F3"/>
    <w:rsid w:val="00ED34D4"/>
    <w:rsid w:val="00ED4BEC"/>
    <w:rsid w:val="00ED524D"/>
    <w:rsid w:val="00ED6306"/>
    <w:rsid w:val="00ED6DEC"/>
    <w:rsid w:val="00EE04EE"/>
    <w:rsid w:val="00EE1AA0"/>
    <w:rsid w:val="00EE28D2"/>
    <w:rsid w:val="00EE2C17"/>
    <w:rsid w:val="00EE3094"/>
    <w:rsid w:val="00EE35AF"/>
    <w:rsid w:val="00EE3D4F"/>
    <w:rsid w:val="00EE7BB5"/>
    <w:rsid w:val="00EF012B"/>
    <w:rsid w:val="00EF04EA"/>
    <w:rsid w:val="00EF1591"/>
    <w:rsid w:val="00EF1B47"/>
    <w:rsid w:val="00EF2383"/>
    <w:rsid w:val="00EF33EC"/>
    <w:rsid w:val="00EF3740"/>
    <w:rsid w:val="00EF4611"/>
    <w:rsid w:val="00EF5287"/>
    <w:rsid w:val="00EF61C7"/>
    <w:rsid w:val="00EF6A9E"/>
    <w:rsid w:val="00EF7473"/>
    <w:rsid w:val="00F01404"/>
    <w:rsid w:val="00F03945"/>
    <w:rsid w:val="00F07CAB"/>
    <w:rsid w:val="00F10F01"/>
    <w:rsid w:val="00F11CA4"/>
    <w:rsid w:val="00F11EBD"/>
    <w:rsid w:val="00F12D3E"/>
    <w:rsid w:val="00F134EA"/>
    <w:rsid w:val="00F15985"/>
    <w:rsid w:val="00F15ABC"/>
    <w:rsid w:val="00F16380"/>
    <w:rsid w:val="00F17C6A"/>
    <w:rsid w:val="00F20491"/>
    <w:rsid w:val="00F2053F"/>
    <w:rsid w:val="00F20574"/>
    <w:rsid w:val="00F209E5"/>
    <w:rsid w:val="00F21446"/>
    <w:rsid w:val="00F21898"/>
    <w:rsid w:val="00F218DC"/>
    <w:rsid w:val="00F21FF2"/>
    <w:rsid w:val="00F229FF"/>
    <w:rsid w:val="00F235DD"/>
    <w:rsid w:val="00F2394B"/>
    <w:rsid w:val="00F2399B"/>
    <w:rsid w:val="00F24551"/>
    <w:rsid w:val="00F2595C"/>
    <w:rsid w:val="00F26193"/>
    <w:rsid w:val="00F261D0"/>
    <w:rsid w:val="00F26639"/>
    <w:rsid w:val="00F30214"/>
    <w:rsid w:val="00F30B58"/>
    <w:rsid w:val="00F3173C"/>
    <w:rsid w:val="00F31E43"/>
    <w:rsid w:val="00F3211B"/>
    <w:rsid w:val="00F326DE"/>
    <w:rsid w:val="00F328D8"/>
    <w:rsid w:val="00F32E1F"/>
    <w:rsid w:val="00F33096"/>
    <w:rsid w:val="00F33BE2"/>
    <w:rsid w:val="00F3432E"/>
    <w:rsid w:val="00F35A6E"/>
    <w:rsid w:val="00F35DD5"/>
    <w:rsid w:val="00F3653F"/>
    <w:rsid w:val="00F36FA9"/>
    <w:rsid w:val="00F37CEE"/>
    <w:rsid w:val="00F4011F"/>
    <w:rsid w:val="00F41A6F"/>
    <w:rsid w:val="00F42E8E"/>
    <w:rsid w:val="00F4399B"/>
    <w:rsid w:val="00F43AD0"/>
    <w:rsid w:val="00F44F4A"/>
    <w:rsid w:val="00F45BFE"/>
    <w:rsid w:val="00F45F3E"/>
    <w:rsid w:val="00F46293"/>
    <w:rsid w:val="00F47754"/>
    <w:rsid w:val="00F5071A"/>
    <w:rsid w:val="00F50A5B"/>
    <w:rsid w:val="00F50DA9"/>
    <w:rsid w:val="00F51DD0"/>
    <w:rsid w:val="00F5306A"/>
    <w:rsid w:val="00F53FF3"/>
    <w:rsid w:val="00F544BA"/>
    <w:rsid w:val="00F5540E"/>
    <w:rsid w:val="00F55498"/>
    <w:rsid w:val="00F5589C"/>
    <w:rsid w:val="00F56BE8"/>
    <w:rsid w:val="00F56CAF"/>
    <w:rsid w:val="00F5704B"/>
    <w:rsid w:val="00F619B4"/>
    <w:rsid w:val="00F622B7"/>
    <w:rsid w:val="00F62929"/>
    <w:rsid w:val="00F62D39"/>
    <w:rsid w:val="00F6311C"/>
    <w:rsid w:val="00F63F93"/>
    <w:rsid w:val="00F6429E"/>
    <w:rsid w:val="00F64327"/>
    <w:rsid w:val="00F655DE"/>
    <w:rsid w:val="00F65A7F"/>
    <w:rsid w:val="00F66ADC"/>
    <w:rsid w:val="00F66BE5"/>
    <w:rsid w:val="00F6750A"/>
    <w:rsid w:val="00F67633"/>
    <w:rsid w:val="00F711AA"/>
    <w:rsid w:val="00F7159E"/>
    <w:rsid w:val="00F71826"/>
    <w:rsid w:val="00F71FBD"/>
    <w:rsid w:val="00F72686"/>
    <w:rsid w:val="00F726E2"/>
    <w:rsid w:val="00F72F8C"/>
    <w:rsid w:val="00F74640"/>
    <w:rsid w:val="00F74BB0"/>
    <w:rsid w:val="00F764F8"/>
    <w:rsid w:val="00F768EC"/>
    <w:rsid w:val="00F770B8"/>
    <w:rsid w:val="00F771A2"/>
    <w:rsid w:val="00F7791A"/>
    <w:rsid w:val="00F819D1"/>
    <w:rsid w:val="00F82838"/>
    <w:rsid w:val="00F8312D"/>
    <w:rsid w:val="00F83A5D"/>
    <w:rsid w:val="00F83D6F"/>
    <w:rsid w:val="00F841BF"/>
    <w:rsid w:val="00F8436B"/>
    <w:rsid w:val="00F84573"/>
    <w:rsid w:val="00F84CF7"/>
    <w:rsid w:val="00F8537F"/>
    <w:rsid w:val="00F85B36"/>
    <w:rsid w:val="00F876FD"/>
    <w:rsid w:val="00F9067E"/>
    <w:rsid w:val="00F92443"/>
    <w:rsid w:val="00F92497"/>
    <w:rsid w:val="00F93360"/>
    <w:rsid w:val="00F933E8"/>
    <w:rsid w:val="00F9493C"/>
    <w:rsid w:val="00F9597E"/>
    <w:rsid w:val="00F96919"/>
    <w:rsid w:val="00F96BA0"/>
    <w:rsid w:val="00F971F6"/>
    <w:rsid w:val="00FA02D5"/>
    <w:rsid w:val="00FA03B4"/>
    <w:rsid w:val="00FA05A6"/>
    <w:rsid w:val="00FA1C25"/>
    <w:rsid w:val="00FA2133"/>
    <w:rsid w:val="00FA2BC3"/>
    <w:rsid w:val="00FA3AD0"/>
    <w:rsid w:val="00FA420C"/>
    <w:rsid w:val="00FA4328"/>
    <w:rsid w:val="00FA4468"/>
    <w:rsid w:val="00FA5362"/>
    <w:rsid w:val="00FA6656"/>
    <w:rsid w:val="00FA79F0"/>
    <w:rsid w:val="00FB1474"/>
    <w:rsid w:val="00FB21D7"/>
    <w:rsid w:val="00FB22FD"/>
    <w:rsid w:val="00FB3222"/>
    <w:rsid w:val="00FB3CEF"/>
    <w:rsid w:val="00FB4D0C"/>
    <w:rsid w:val="00FB52C3"/>
    <w:rsid w:val="00FB6176"/>
    <w:rsid w:val="00FB61F9"/>
    <w:rsid w:val="00FB6AB0"/>
    <w:rsid w:val="00FC2DB3"/>
    <w:rsid w:val="00FC2FA3"/>
    <w:rsid w:val="00FC3108"/>
    <w:rsid w:val="00FC3399"/>
    <w:rsid w:val="00FC43FA"/>
    <w:rsid w:val="00FC482A"/>
    <w:rsid w:val="00FC4CAE"/>
    <w:rsid w:val="00FC5B86"/>
    <w:rsid w:val="00FC7165"/>
    <w:rsid w:val="00FC71E6"/>
    <w:rsid w:val="00FC790B"/>
    <w:rsid w:val="00FC7D13"/>
    <w:rsid w:val="00FC7E52"/>
    <w:rsid w:val="00FD09A0"/>
    <w:rsid w:val="00FD13FF"/>
    <w:rsid w:val="00FD1471"/>
    <w:rsid w:val="00FD1F26"/>
    <w:rsid w:val="00FD2B6A"/>
    <w:rsid w:val="00FD316B"/>
    <w:rsid w:val="00FD339E"/>
    <w:rsid w:val="00FD3A71"/>
    <w:rsid w:val="00FD3A89"/>
    <w:rsid w:val="00FD3CD3"/>
    <w:rsid w:val="00FD41F4"/>
    <w:rsid w:val="00FD4726"/>
    <w:rsid w:val="00FD4996"/>
    <w:rsid w:val="00FD4AC8"/>
    <w:rsid w:val="00FD4C8C"/>
    <w:rsid w:val="00FD59D4"/>
    <w:rsid w:val="00FD5EAE"/>
    <w:rsid w:val="00FD6742"/>
    <w:rsid w:val="00FD6EC6"/>
    <w:rsid w:val="00FD7116"/>
    <w:rsid w:val="00FD7600"/>
    <w:rsid w:val="00FD7DA3"/>
    <w:rsid w:val="00FE0475"/>
    <w:rsid w:val="00FE0D26"/>
    <w:rsid w:val="00FE1AAE"/>
    <w:rsid w:val="00FE2D10"/>
    <w:rsid w:val="00FE2FE2"/>
    <w:rsid w:val="00FE3993"/>
    <w:rsid w:val="00FE3FE6"/>
    <w:rsid w:val="00FE4F43"/>
    <w:rsid w:val="00FE6B32"/>
    <w:rsid w:val="00FE6B4F"/>
    <w:rsid w:val="00FE73FE"/>
    <w:rsid w:val="00FE7404"/>
    <w:rsid w:val="00FE7CEA"/>
    <w:rsid w:val="00FE7E8D"/>
    <w:rsid w:val="00FF1217"/>
    <w:rsid w:val="00FF340B"/>
    <w:rsid w:val="00FF34C4"/>
    <w:rsid w:val="00FF34E4"/>
    <w:rsid w:val="00FF3A21"/>
    <w:rsid w:val="00FF47C2"/>
    <w:rsid w:val="00FF57D2"/>
    <w:rsid w:val="00FF7267"/>
    <w:rsid w:val="00FF7577"/>
    <w:rsid w:val="00FF79A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0C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C96"/>
    <w:pPr>
      <w:spacing w:after="160"/>
    </w:pPr>
    <w:rPr>
      <w:color w:val="000000" w:themeColor="text1"/>
    </w:rPr>
  </w:style>
  <w:style w:type="paragraph" w:styleId="Heading1">
    <w:name w:val="heading 1"/>
    <w:basedOn w:val="Normal"/>
    <w:next w:val="Normal"/>
    <w:link w:val="Heading1Char"/>
    <w:autoRedefine/>
    <w:uiPriority w:val="9"/>
    <w:qFormat/>
    <w:rsid w:val="005C256E"/>
    <w:pPr>
      <w:keepNext/>
      <w:keepLines/>
      <w:tabs>
        <w:tab w:val="center" w:pos="4311"/>
      </w:tabs>
      <w:spacing w:before="240"/>
      <w:contextualSpacing/>
      <w:outlineLvl w:val="0"/>
    </w:pPr>
    <w:rPr>
      <w:rFonts w:eastAsiaTheme="majorEastAsia" w:cstheme="majorBidi"/>
      <w:b/>
      <w:color w:val="1F4E79" w:themeColor="accent5" w:themeShade="80"/>
      <w:sz w:val="28"/>
      <w:szCs w:val="32"/>
    </w:rPr>
  </w:style>
  <w:style w:type="paragraph" w:styleId="Heading2">
    <w:name w:val="heading 2"/>
    <w:basedOn w:val="Normal"/>
    <w:next w:val="Normal"/>
    <w:link w:val="Heading2Char"/>
    <w:autoRedefine/>
    <w:uiPriority w:val="9"/>
    <w:unhideWhenUsed/>
    <w:qFormat/>
    <w:rsid w:val="006527CC"/>
    <w:pPr>
      <w:keepNext/>
      <w:keepLines/>
      <w:spacing w:after="0"/>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9378E8"/>
    <w:pPr>
      <w:keepNext/>
      <w:keepLines/>
      <w:outlineLvl w:val="2"/>
    </w:pPr>
    <w:rPr>
      <w:rFonts w:eastAsiaTheme="majorEastAsia" w:cstheme="majorBidi"/>
      <w:szCs w:val="30"/>
    </w:rPr>
  </w:style>
  <w:style w:type="paragraph" w:styleId="Heading4">
    <w:name w:val="heading 4"/>
    <w:basedOn w:val="Normal"/>
    <w:next w:val="Normal"/>
    <w:link w:val="Heading4Char"/>
    <w:uiPriority w:val="9"/>
    <w:qFormat/>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character" w:customStyle="1" w:styleId="Heading1Char">
    <w:name w:val="Heading 1 Char"/>
    <w:basedOn w:val="DefaultParagraphFont"/>
    <w:link w:val="Heading1"/>
    <w:uiPriority w:val="9"/>
    <w:rsid w:val="005C256E"/>
    <w:rPr>
      <w:rFonts w:eastAsiaTheme="majorEastAsia" w:cstheme="majorBidi"/>
      <w:b/>
      <w:color w:val="1F4E79" w:themeColor="accent5" w:themeShade="80"/>
      <w:sz w:val="28"/>
      <w:szCs w:val="32"/>
    </w:rPr>
  </w:style>
  <w:style w:type="character" w:customStyle="1" w:styleId="Heading2Char">
    <w:name w:val="Heading 2 Char"/>
    <w:basedOn w:val="DefaultParagraphFont"/>
    <w:link w:val="Heading2"/>
    <w:uiPriority w:val="9"/>
    <w:rsid w:val="006527CC"/>
    <w:rPr>
      <w:rFonts w:ascii="Times New Roman" w:eastAsiaTheme="majorEastAsia" w:hAnsi="Times New Roman" w:cstheme="majorBidi"/>
      <w:b/>
      <w:color w:val="0070C0"/>
      <w:sz w:val="26"/>
      <w:szCs w:val="26"/>
    </w:rPr>
  </w:style>
  <w:style w:type="character" w:customStyle="1" w:styleId="Heading3Char">
    <w:name w:val="Heading 3 Char"/>
    <w:basedOn w:val="DefaultParagraphFont"/>
    <w:link w:val="Heading3"/>
    <w:uiPriority w:val="9"/>
    <w:semiHidden/>
    <w:rsid w:val="009378E8"/>
    <w:rPr>
      <w:rFonts w:ascii="Arial" w:eastAsiaTheme="majorEastAsia" w:hAnsi="Arial" w:cstheme="majorBidi"/>
      <w:color w:val="000000" w:themeColor="text1"/>
      <w:sz w:val="24"/>
      <w:szCs w:val="30"/>
    </w:rPr>
  </w:style>
  <w:style w:type="paragraph" w:styleId="NoSpacing">
    <w:name w:val="No Spacing"/>
    <w:aliases w:val="Figure"/>
    <w:next w:val="Normal"/>
    <w:link w:val="NoSpacingChar"/>
    <w:uiPriority w:val="1"/>
    <w:qFormat/>
    <w:rsid w:val="00525F41"/>
    <w:pPr>
      <w:spacing w:after="0"/>
    </w:pPr>
    <w:rPr>
      <w:color w:val="1F3864" w:themeColor="accent1" w:themeShade="80"/>
    </w:rPr>
  </w:style>
  <w:style w:type="paragraph" w:styleId="Header">
    <w:name w:val="header"/>
    <w:basedOn w:val="Normal"/>
    <w:link w:val="HeaderChar"/>
    <w:uiPriority w:val="99"/>
    <w:unhideWhenUsed/>
    <w:rsid w:val="00D41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75D"/>
    <w:rPr>
      <w:rFonts w:ascii="Arial" w:hAnsi="Arial"/>
      <w:color w:val="000000" w:themeColor="text1"/>
      <w:sz w:val="24"/>
    </w:rPr>
  </w:style>
  <w:style w:type="paragraph" w:styleId="Footer">
    <w:name w:val="footer"/>
    <w:basedOn w:val="Normal"/>
    <w:link w:val="FooterChar"/>
    <w:uiPriority w:val="99"/>
    <w:unhideWhenUsed/>
    <w:rsid w:val="00D41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75D"/>
    <w:rPr>
      <w:rFonts w:ascii="Arial" w:hAnsi="Arial"/>
      <w:color w:val="000000" w:themeColor="text1"/>
      <w:sz w:val="24"/>
    </w:rPr>
  </w:style>
  <w:style w:type="paragraph" w:styleId="ListParagraph">
    <w:name w:val="List Paragraph"/>
    <w:basedOn w:val="Normal"/>
    <w:uiPriority w:val="34"/>
    <w:qFormat/>
    <w:rsid w:val="002E7468"/>
    <w:pPr>
      <w:ind w:left="720"/>
      <w:contextualSpacing/>
    </w:pPr>
  </w:style>
  <w:style w:type="table" w:customStyle="1" w:styleId="LightList-Accent31">
    <w:name w:val="Light List - Accent 31"/>
    <w:basedOn w:val="TableNormal"/>
    <w:uiPriority w:val="61"/>
    <w:rsid w:val="00177A3D"/>
    <w:pPr>
      <w:spacing w:after="0" w:line="240" w:lineRule="auto"/>
    </w:pPr>
    <w:rPr>
      <w:rFonts w:eastAsiaTheme="minorEastAsia"/>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styleId="TOCHeading">
    <w:name w:val="TOC Heading"/>
    <w:basedOn w:val="Heading1"/>
    <w:next w:val="Normal"/>
    <w:autoRedefine/>
    <w:uiPriority w:val="39"/>
    <w:unhideWhenUsed/>
    <w:qFormat/>
    <w:rsid w:val="006527CC"/>
    <w:pPr>
      <w:spacing w:before="120" w:after="120"/>
      <w:contextualSpacing w:val="0"/>
      <w:outlineLvl w:val="9"/>
    </w:pPr>
    <w:rPr>
      <w:color w:val="1F3864" w:themeColor="accent1" w:themeShade="80"/>
    </w:rPr>
  </w:style>
  <w:style w:type="paragraph" w:styleId="TOC1">
    <w:name w:val="toc 1"/>
    <w:basedOn w:val="Normal"/>
    <w:next w:val="Normal"/>
    <w:autoRedefine/>
    <w:uiPriority w:val="39"/>
    <w:unhideWhenUsed/>
    <w:rsid w:val="005662E1"/>
    <w:pPr>
      <w:spacing w:before="120"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5662E1"/>
    <w:pPr>
      <w:spacing w:before="120" w:after="0"/>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5662E1"/>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7739C7"/>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Heading4Char">
    <w:name w:val="Heading 4 Char"/>
    <w:basedOn w:val="DefaultParagraphFont"/>
    <w:link w:val="Heading4"/>
    <w:uiPriority w:val="9"/>
    <w:rsid w:val="007739C7"/>
    <w:rPr>
      <w:b/>
      <w:color w:val="000000" w:themeColor="text1"/>
    </w:rPr>
  </w:style>
  <w:style w:type="character" w:customStyle="1" w:styleId="trcrboxheaderspan">
    <w:name w:val="trc_rbox_header_span"/>
    <w:basedOn w:val="DefaultParagraphFont"/>
    <w:rsid w:val="007739C7"/>
  </w:style>
  <w:style w:type="character" w:customStyle="1" w:styleId="video-label-box">
    <w:name w:val="video-label-box"/>
    <w:basedOn w:val="DefaultParagraphFont"/>
    <w:rsid w:val="007739C7"/>
  </w:style>
  <w:style w:type="character" w:customStyle="1" w:styleId="video-label">
    <w:name w:val="video-label"/>
    <w:basedOn w:val="DefaultParagraphFont"/>
    <w:rsid w:val="007739C7"/>
  </w:style>
  <w:style w:type="character" w:customStyle="1" w:styleId="branding">
    <w:name w:val="branding"/>
    <w:basedOn w:val="DefaultParagraphFont"/>
    <w:rsid w:val="007739C7"/>
  </w:style>
  <w:style w:type="paragraph" w:customStyle="1" w:styleId="latest">
    <w:name w:val="latest"/>
    <w:basedOn w:val="Normal"/>
    <w:rsid w:val="007739C7"/>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branding-inner">
    <w:name w:val="branding-inner"/>
    <w:basedOn w:val="DefaultParagraphFont"/>
    <w:rsid w:val="007739C7"/>
  </w:style>
  <w:style w:type="character" w:customStyle="1" w:styleId="branding-separator">
    <w:name w:val="branding-separator"/>
    <w:basedOn w:val="DefaultParagraphFont"/>
    <w:rsid w:val="007739C7"/>
  </w:style>
  <w:style w:type="character" w:styleId="Emphasis">
    <w:name w:val="Emphasis"/>
    <w:basedOn w:val="DefaultParagraphFont"/>
    <w:uiPriority w:val="20"/>
    <w:qFormat/>
    <w:rsid w:val="00013BAD"/>
    <w:rPr>
      <w:i/>
      <w:iCs/>
    </w:rPr>
  </w:style>
  <w:style w:type="character" w:customStyle="1" w:styleId="a">
    <w:name w:val="a"/>
    <w:basedOn w:val="DefaultParagraphFont"/>
    <w:rsid w:val="000F6886"/>
  </w:style>
  <w:style w:type="character" w:styleId="Strong">
    <w:name w:val="Strong"/>
    <w:basedOn w:val="DefaultParagraphFont"/>
    <w:uiPriority w:val="22"/>
    <w:qFormat/>
    <w:rsid w:val="00886CC6"/>
    <w:rPr>
      <w:b/>
      <w:bCs/>
    </w:rPr>
  </w:style>
  <w:style w:type="table" w:styleId="TableGrid">
    <w:name w:val="Table Grid"/>
    <w:basedOn w:val="TableNormal"/>
    <w:uiPriority w:val="59"/>
    <w:rsid w:val="00EB6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a-controlscomplain-btn">
    <w:name w:val="ata-controls__complain-btn"/>
    <w:basedOn w:val="DefaultParagraphFont"/>
    <w:rsid w:val="00871A08"/>
  </w:style>
  <w:style w:type="paragraph" w:customStyle="1" w:styleId="share-email">
    <w:name w:val="share-email"/>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print">
    <w:name w:val="share-print"/>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facebook">
    <w:name w:val="share-facebook"/>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twitter">
    <w:name w:val="share-twitter"/>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share-end">
    <w:name w:val="share-end"/>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entry-date">
    <w:name w:val="entry-date"/>
    <w:basedOn w:val="DefaultParagraphFont"/>
    <w:rsid w:val="00871A08"/>
  </w:style>
  <w:style w:type="character" w:customStyle="1" w:styleId="comments-link">
    <w:name w:val="comments-link"/>
    <w:basedOn w:val="DefaultParagraphFont"/>
    <w:rsid w:val="00871A08"/>
  </w:style>
  <w:style w:type="character" w:customStyle="1" w:styleId="leave-reply">
    <w:name w:val="leave-reply"/>
    <w:basedOn w:val="DefaultParagraphFont"/>
    <w:rsid w:val="00871A08"/>
  </w:style>
  <w:style w:type="character" w:customStyle="1" w:styleId="nav-previous">
    <w:name w:val="nav-previous"/>
    <w:basedOn w:val="DefaultParagraphFont"/>
    <w:rsid w:val="00871A08"/>
  </w:style>
  <w:style w:type="character" w:customStyle="1" w:styleId="nav-next">
    <w:name w:val="nav-next"/>
    <w:basedOn w:val="DefaultParagraphFont"/>
    <w:rsid w:val="00871A08"/>
  </w:style>
  <w:style w:type="paragraph" w:styleId="z-TopofForm">
    <w:name w:val="HTML Top of Form"/>
    <w:basedOn w:val="Normal"/>
    <w:next w:val="Normal"/>
    <w:link w:val="z-TopofFormChar"/>
    <w:hidden/>
    <w:uiPriority w:val="99"/>
    <w:semiHidden/>
    <w:unhideWhenUsed/>
    <w:rsid w:val="00871A08"/>
    <w:pPr>
      <w:pBdr>
        <w:bottom w:val="single" w:sz="6" w:space="1" w:color="auto"/>
      </w:pBdr>
      <w:spacing w:after="0" w:line="240" w:lineRule="auto"/>
      <w:jc w:val="center"/>
    </w:pPr>
    <w:rPr>
      <w:rFonts w:eastAsiaTheme="minorEastAsia"/>
      <w:vanish/>
      <w:color w:val="auto"/>
      <w:sz w:val="16"/>
      <w:szCs w:val="20"/>
      <w:lang w:bidi="bn-IN"/>
    </w:rPr>
  </w:style>
  <w:style w:type="character" w:customStyle="1" w:styleId="z-TopofFormChar">
    <w:name w:val="z-Top of Form Char"/>
    <w:basedOn w:val="DefaultParagraphFont"/>
    <w:link w:val="z-TopofForm"/>
    <w:uiPriority w:val="99"/>
    <w:semiHidden/>
    <w:rsid w:val="00871A08"/>
    <w:rPr>
      <w:rFonts w:eastAsiaTheme="minorEastAsia"/>
      <w:vanish/>
      <w:sz w:val="16"/>
      <w:szCs w:val="20"/>
      <w:lang w:bidi="bn-IN"/>
    </w:rPr>
  </w:style>
  <w:style w:type="paragraph" w:customStyle="1" w:styleId="comment-notes">
    <w:name w:val="comment-notes"/>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required-field-message">
    <w:name w:val="required-field-message"/>
    <w:basedOn w:val="DefaultParagraphFont"/>
    <w:rsid w:val="00871A08"/>
  </w:style>
  <w:style w:type="character" w:customStyle="1" w:styleId="required">
    <w:name w:val="required"/>
    <w:basedOn w:val="DefaultParagraphFont"/>
    <w:rsid w:val="00871A08"/>
  </w:style>
  <w:style w:type="paragraph" w:customStyle="1" w:styleId="comment-form-comment">
    <w:name w:val="comment-form-comment"/>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form-author">
    <w:name w:val="comment-form-author"/>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form-email">
    <w:name w:val="comment-form-email"/>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form-url">
    <w:name w:val="comment-form-url"/>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ment-subscription-form">
    <w:name w:val="comment-subscription-form"/>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post-subscription-form">
    <w:name w:val="post-subscription-form"/>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styleId="z-BottomofForm">
    <w:name w:val="HTML Bottom of Form"/>
    <w:basedOn w:val="Normal"/>
    <w:next w:val="Normal"/>
    <w:link w:val="z-BottomofFormChar"/>
    <w:hidden/>
    <w:uiPriority w:val="99"/>
    <w:semiHidden/>
    <w:unhideWhenUsed/>
    <w:rsid w:val="00871A08"/>
    <w:pPr>
      <w:pBdr>
        <w:top w:val="single" w:sz="6" w:space="1" w:color="auto"/>
      </w:pBdr>
      <w:spacing w:after="0" w:line="240" w:lineRule="auto"/>
      <w:jc w:val="center"/>
    </w:pPr>
    <w:rPr>
      <w:rFonts w:eastAsiaTheme="minorEastAsia"/>
      <w:vanish/>
      <w:color w:val="auto"/>
      <w:sz w:val="16"/>
      <w:szCs w:val="20"/>
      <w:lang w:bidi="bn-IN"/>
    </w:rPr>
  </w:style>
  <w:style w:type="character" w:customStyle="1" w:styleId="z-BottomofFormChar">
    <w:name w:val="z-Bottom of Form Char"/>
    <w:basedOn w:val="DefaultParagraphFont"/>
    <w:link w:val="z-BottomofForm"/>
    <w:uiPriority w:val="99"/>
    <w:semiHidden/>
    <w:rsid w:val="00871A08"/>
    <w:rPr>
      <w:rFonts w:eastAsiaTheme="minorEastAsia"/>
      <w:vanish/>
      <w:sz w:val="16"/>
      <w:szCs w:val="20"/>
      <w:lang w:bidi="bn-IN"/>
    </w:rPr>
  </w:style>
  <w:style w:type="paragraph" w:customStyle="1" w:styleId="actnbr-btn">
    <w:name w:val="actnbr-btn"/>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actnbr-ellipsis">
    <w:name w:val="actnbr-ellipsis"/>
    <w:basedOn w:val="Normal"/>
    <w:rsid w:val="00871A08"/>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trt0xe">
    <w:name w:val="trt0xe"/>
    <w:basedOn w:val="Normal"/>
    <w:rsid w:val="000472EE"/>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NoSpacingChar">
    <w:name w:val="No Spacing Char"/>
    <w:aliases w:val="Figure Char"/>
    <w:basedOn w:val="DefaultParagraphFont"/>
    <w:link w:val="NoSpacing"/>
    <w:uiPriority w:val="1"/>
    <w:rsid w:val="00D35976"/>
    <w:rPr>
      <w:color w:val="1F3864" w:themeColor="accent1" w:themeShade="80"/>
    </w:rPr>
  </w:style>
  <w:style w:type="paragraph" w:styleId="TOC3">
    <w:name w:val="toc 3"/>
    <w:basedOn w:val="Normal"/>
    <w:next w:val="Normal"/>
    <w:autoRedefine/>
    <w:uiPriority w:val="39"/>
    <w:semiHidden/>
    <w:unhideWhenUsed/>
    <w:rsid w:val="00E710BE"/>
    <w:pPr>
      <w:spacing w:after="0"/>
      <w:ind w:left="480"/>
      <w:jc w:val="left"/>
    </w:pPr>
    <w:rPr>
      <w:rFonts w:asciiTheme="minorHAnsi" w:hAnsiTheme="minorHAnsi" w:cstheme="minorHAnsi"/>
      <w:sz w:val="20"/>
    </w:rPr>
  </w:style>
  <w:style w:type="paragraph" w:styleId="TOC4">
    <w:name w:val="toc 4"/>
    <w:basedOn w:val="Normal"/>
    <w:next w:val="Normal"/>
    <w:autoRedefine/>
    <w:uiPriority w:val="39"/>
    <w:semiHidden/>
    <w:unhideWhenUsed/>
    <w:rsid w:val="00E710BE"/>
    <w:pPr>
      <w:spacing w:after="0"/>
      <w:ind w:left="720"/>
      <w:jc w:val="left"/>
    </w:pPr>
    <w:rPr>
      <w:rFonts w:asciiTheme="minorHAnsi" w:hAnsiTheme="minorHAnsi" w:cstheme="minorHAnsi"/>
      <w:sz w:val="20"/>
    </w:rPr>
  </w:style>
  <w:style w:type="paragraph" w:styleId="TOC5">
    <w:name w:val="toc 5"/>
    <w:basedOn w:val="Normal"/>
    <w:next w:val="Normal"/>
    <w:autoRedefine/>
    <w:uiPriority w:val="39"/>
    <w:semiHidden/>
    <w:unhideWhenUsed/>
    <w:rsid w:val="00E710BE"/>
    <w:pPr>
      <w:spacing w:after="0"/>
      <w:ind w:left="960"/>
      <w:jc w:val="left"/>
    </w:pPr>
    <w:rPr>
      <w:rFonts w:asciiTheme="minorHAnsi" w:hAnsiTheme="minorHAnsi" w:cstheme="minorHAnsi"/>
      <w:sz w:val="20"/>
    </w:rPr>
  </w:style>
  <w:style w:type="paragraph" w:styleId="TOC6">
    <w:name w:val="toc 6"/>
    <w:basedOn w:val="Normal"/>
    <w:next w:val="Normal"/>
    <w:autoRedefine/>
    <w:uiPriority w:val="39"/>
    <w:semiHidden/>
    <w:unhideWhenUsed/>
    <w:rsid w:val="00E710BE"/>
    <w:pPr>
      <w:spacing w:after="0"/>
      <w:ind w:left="1200"/>
      <w:jc w:val="left"/>
    </w:pPr>
    <w:rPr>
      <w:rFonts w:asciiTheme="minorHAnsi" w:hAnsiTheme="minorHAnsi" w:cstheme="minorHAnsi"/>
      <w:sz w:val="20"/>
    </w:rPr>
  </w:style>
  <w:style w:type="paragraph" w:styleId="TOC7">
    <w:name w:val="toc 7"/>
    <w:basedOn w:val="Normal"/>
    <w:next w:val="Normal"/>
    <w:autoRedefine/>
    <w:uiPriority w:val="39"/>
    <w:semiHidden/>
    <w:unhideWhenUsed/>
    <w:rsid w:val="00E710BE"/>
    <w:pPr>
      <w:spacing w:after="0"/>
      <w:ind w:left="1440"/>
      <w:jc w:val="left"/>
    </w:pPr>
    <w:rPr>
      <w:rFonts w:asciiTheme="minorHAnsi" w:hAnsiTheme="minorHAnsi" w:cstheme="minorHAnsi"/>
      <w:sz w:val="20"/>
    </w:rPr>
  </w:style>
  <w:style w:type="paragraph" w:styleId="TOC8">
    <w:name w:val="toc 8"/>
    <w:basedOn w:val="Normal"/>
    <w:next w:val="Normal"/>
    <w:autoRedefine/>
    <w:uiPriority w:val="39"/>
    <w:semiHidden/>
    <w:unhideWhenUsed/>
    <w:rsid w:val="00E710BE"/>
    <w:pPr>
      <w:spacing w:after="0"/>
      <w:ind w:left="1680"/>
      <w:jc w:val="left"/>
    </w:pPr>
    <w:rPr>
      <w:rFonts w:asciiTheme="minorHAnsi" w:hAnsiTheme="minorHAnsi" w:cstheme="minorHAnsi"/>
      <w:sz w:val="20"/>
    </w:rPr>
  </w:style>
  <w:style w:type="paragraph" w:styleId="TOC9">
    <w:name w:val="toc 9"/>
    <w:basedOn w:val="Normal"/>
    <w:next w:val="Normal"/>
    <w:autoRedefine/>
    <w:uiPriority w:val="39"/>
    <w:semiHidden/>
    <w:unhideWhenUsed/>
    <w:rsid w:val="00E710BE"/>
    <w:pPr>
      <w:spacing w:after="0"/>
      <w:ind w:left="1920"/>
      <w:jc w:val="left"/>
    </w:pPr>
    <w:rPr>
      <w:rFonts w:asciiTheme="minorHAnsi" w:hAnsiTheme="minorHAnsi" w:cstheme="minorHAnsi"/>
      <w:sz w:val="20"/>
    </w:rPr>
  </w:style>
  <w:style w:type="paragraph" w:customStyle="1" w:styleId="text">
    <w:name w:val="text"/>
    <w:basedOn w:val="Normal"/>
    <w:rsid w:val="00B83BB9"/>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comp">
    <w:name w:val="comp"/>
    <w:basedOn w:val="Normal"/>
    <w:rsid w:val="00EB63A8"/>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mntl-inline-citation">
    <w:name w:val="mntl-inline-citation"/>
    <w:basedOn w:val="DefaultParagraphFont"/>
    <w:rsid w:val="00EB63A8"/>
  </w:style>
  <w:style w:type="character" w:customStyle="1" w:styleId="t">
    <w:name w:val="t"/>
    <w:basedOn w:val="DefaultParagraphFont"/>
    <w:rsid w:val="002109A1"/>
  </w:style>
  <w:style w:type="character" w:customStyle="1" w:styleId="lsa">
    <w:name w:val="lsa"/>
    <w:basedOn w:val="DefaultParagraphFont"/>
    <w:rsid w:val="007E7FD9"/>
  </w:style>
  <w:style w:type="character" w:customStyle="1" w:styleId="ls4b">
    <w:name w:val="ls4b"/>
    <w:basedOn w:val="DefaultParagraphFont"/>
    <w:rsid w:val="007E7FD9"/>
  </w:style>
  <w:style w:type="character" w:customStyle="1" w:styleId="ls4a">
    <w:name w:val="ls4a"/>
    <w:basedOn w:val="DefaultParagraphFont"/>
    <w:rsid w:val="007E7FD9"/>
  </w:style>
  <w:style w:type="character" w:customStyle="1" w:styleId="ls4f">
    <w:name w:val="ls4f"/>
    <w:basedOn w:val="DefaultParagraphFont"/>
    <w:rsid w:val="007E7FD9"/>
  </w:style>
  <w:style w:type="character" w:customStyle="1" w:styleId="ls5f">
    <w:name w:val="ls5f"/>
    <w:basedOn w:val="DefaultParagraphFont"/>
    <w:rsid w:val="007E7FD9"/>
  </w:style>
  <w:style w:type="character" w:customStyle="1" w:styleId="ls5e">
    <w:name w:val="ls5e"/>
    <w:basedOn w:val="DefaultParagraphFont"/>
    <w:rsid w:val="007E7FD9"/>
  </w:style>
  <w:style w:type="character" w:customStyle="1" w:styleId="ls5b">
    <w:name w:val="ls5b"/>
    <w:basedOn w:val="DefaultParagraphFont"/>
    <w:rsid w:val="007E7FD9"/>
  </w:style>
  <w:style w:type="character" w:customStyle="1" w:styleId="ls50">
    <w:name w:val="ls50"/>
    <w:basedOn w:val="DefaultParagraphFont"/>
    <w:rsid w:val="007E7FD9"/>
  </w:style>
  <w:style w:type="character" w:customStyle="1" w:styleId="ls5c">
    <w:name w:val="ls5c"/>
    <w:basedOn w:val="DefaultParagraphFont"/>
    <w:rsid w:val="007E7FD9"/>
  </w:style>
  <w:style w:type="character" w:customStyle="1" w:styleId="ls5a">
    <w:name w:val="ls5a"/>
    <w:basedOn w:val="DefaultParagraphFont"/>
    <w:rsid w:val="007E7FD9"/>
  </w:style>
  <w:style w:type="character" w:customStyle="1" w:styleId="ls51">
    <w:name w:val="ls51"/>
    <w:basedOn w:val="DefaultParagraphFont"/>
    <w:rsid w:val="007E7FD9"/>
  </w:style>
  <w:style w:type="character" w:customStyle="1" w:styleId="ws35">
    <w:name w:val="ws35"/>
    <w:basedOn w:val="DefaultParagraphFont"/>
    <w:rsid w:val="007E7FD9"/>
  </w:style>
  <w:style w:type="character" w:customStyle="1" w:styleId="ls1">
    <w:name w:val="ls1"/>
    <w:basedOn w:val="DefaultParagraphFont"/>
    <w:rsid w:val="007E7FD9"/>
  </w:style>
  <w:style w:type="character" w:customStyle="1" w:styleId="ls20">
    <w:name w:val="ls20"/>
    <w:basedOn w:val="DefaultParagraphFont"/>
    <w:rsid w:val="007E7FD9"/>
  </w:style>
  <w:style w:type="character" w:customStyle="1" w:styleId="lsb">
    <w:name w:val="lsb"/>
    <w:basedOn w:val="DefaultParagraphFont"/>
    <w:rsid w:val="00D248DE"/>
  </w:style>
  <w:style w:type="character" w:customStyle="1" w:styleId="lsd">
    <w:name w:val="lsd"/>
    <w:basedOn w:val="DefaultParagraphFont"/>
    <w:rsid w:val="00D248DE"/>
  </w:style>
  <w:style w:type="paragraph" w:customStyle="1" w:styleId="cardmenu-list-item">
    <w:name w:val="card__menu-list-item"/>
    <w:basedOn w:val="Normal"/>
    <w:rsid w:val="001B7092"/>
    <w:pPr>
      <w:spacing w:before="100" w:beforeAutospacing="1" w:after="100" w:afterAutospacing="1" w:line="240" w:lineRule="auto"/>
      <w:jc w:val="left"/>
    </w:pPr>
    <w:rPr>
      <w:rFonts w:ascii="Times New Roman" w:eastAsiaTheme="minorEastAsia" w:hAnsi="Times New Roman" w:cs="Times New Roman"/>
      <w:color w:val="auto"/>
      <w:lang w:bidi="bn-IN"/>
    </w:rPr>
  </w:style>
  <w:style w:type="paragraph" w:customStyle="1" w:styleId="display-inline-block">
    <w:name w:val="display-inline-block"/>
    <w:basedOn w:val="Normal"/>
    <w:rsid w:val="001B7092"/>
    <w:pPr>
      <w:spacing w:before="100" w:beforeAutospacing="1" w:after="100" w:afterAutospacing="1" w:line="240" w:lineRule="auto"/>
      <w:jc w:val="left"/>
    </w:pPr>
    <w:rPr>
      <w:rFonts w:ascii="Times New Roman" w:eastAsiaTheme="minorEastAsia" w:hAnsi="Times New Roman" w:cs="Times New Roman"/>
      <w:color w:val="auto"/>
      <w:lang w:bidi="bn-IN"/>
    </w:rPr>
  </w:style>
  <w:style w:type="character" w:customStyle="1" w:styleId="ash-gray">
    <w:name w:val="ash-gray"/>
    <w:basedOn w:val="DefaultParagraphFont"/>
    <w:rsid w:val="001B7092"/>
  </w:style>
  <w:style w:type="character" w:customStyle="1" w:styleId="text-m">
    <w:name w:val="text-m"/>
    <w:basedOn w:val="DefaultParagraphFont"/>
    <w:rsid w:val="001B7092"/>
  </w:style>
  <w:style w:type="character" w:customStyle="1" w:styleId="documentpreview">
    <w:name w:val="document__preview"/>
    <w:basedOn w:val="DefaultParagraphFont"/>
    <w:rsid w:val="001B7092"/>
  </w:style>
  <w:style w:type="paragraph" w:customStyle="1" w:styleId="mt-4">
    <w:name w:val="mt-4"/>
    <w:basedOn w:val="Normal"/>
    <w:rsid w:val="00B730FD"/>
    <w:pPr>
      <w:spacing w:before="100" w:beforeAutospacing="1" w:after="100" w:afterAutospacing="1" w:line="240" w:lineRule="auto"/>
      <w:jc w:val="left"/>
    </w:pPr>
    <w:rPr>
      <w:rFonts w:ascii="Times New Roman" w:eastAsiaTheme="minorEastAsia" w:hAnsi="Times New Roman" w:cs="Times New Roman"/>
      <w:color w:val="auto"/>
      <w:lang w:bidi="bn-IN"/>
    </w:rPr>
  </w:style>
  <w:style w:type="table" w:styleId="PlainTable2">
    <w:name w:val="Plain Table 2"/>
    <w:basedOn w:val="TableNormal"/>
    <w:uiPriority w:val="42"/>
    <w:rsid w:val="00DD71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6ColourfulAccent5">
    <w:name w:val="Grid Table 6 Colorful Accent 5"/>
    <w:basedOn w:val="TableNormal"/>
    <w:uiPriority w:val="51"/>
    <w:rsid w:val="00681098"/>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8124E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8124E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5">
    <w:name w:val="Grid Table 4 Accent 5"/>
    <w:basedOn w:val="TableNormal"/>
    <w:uiPriority w:val="49"/>
    <w:rsid w:val="008124E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482772">
      <w:bodyDiv w:val="1"/>
      <w:marLeft w:val="0"/>
      <w:marRight w:val="0"/>
      <w:marTop w:val="0"/>
      <w:marBottom w:val="0"/>
      <w:divBdr>
        <w:top w:val="none" w:sz="0" w:space="0" w:color="auto"/>
        <w:left w:val="none" w:sz="0" w:space="0" w:color="auto"/>
        <w:bottom w:val="none" w:sz="0" w:space="0" w:color="auto"/>
        <w:right w:val="none" w:sz="0" w:space="0" w:color="auto"/>
      </w:divBdr>
    </w:div>
    <w:div w:id="400105698">
      <w:bodyDiv w:val="1"/>
      <w:marLeft w:val="0"/>
      <w:marRight w:val="0"/>
      <w:marTop w:val="0"/>
      <w:marBottom w:val="0"/>
      <w:divBdr>
        <w:top w:val="none" w:sz="0" w:space="0" w:color="auto"/>
        <w:left w:val="none" w:sz="0" w:space="0" w:color="auto"/>
        <w:bottom w:val="none" w:sz="0" w:space="0" w:color="auto"/>
        <w:right w:val="none" w:sz="0" w:space="0" w:color="auto"/>
      </w:divBdr>
    </w:div>
    <w:div w:id="417873171">
      <w:bodyDiv w:val="1"/>
      <w:marLeft w:val="0"/>
      <w:marRight w:val="0"/>
      <w:marTop w:val="0"/>
      <w:marBottom w:val="0"/>
      <w:divBdr>
        <w:top w:val="none" w:sz="0" w:space="0" w:color="auto"/>
        <w:left w:val="none" w:sz="0" w:space="0" w:color="auto"/>
        <w:bottom w:val="none" w:sz="0" w:space="0" w:color="auto"/>
        <w:right w:val="none" w:sz="0" w:space="0" w:color="auto"/>
      </w:divBdr>
      <w:divsChild>
        <w:div w:id="301929047">
          <w:marLeft w:val="0"/>
          <w:marRight w:val="0"/>
          <w:marTop w:val="0"/>
          <w:marBottom w:val="0"/>
          <w:divBdr>
            <w:top w:val="none" w:sz="0" w:space="0" w:color="auto"/>
            <w:left w:val="none" w:sz="0" w:space="0" w:color="auto"/>
            <w:bottom w:val="none" w:sz="0" w:space="0" w:color="auto"/>
            <w:right w:val="none" w:sz="0" w:space="0" w:color="auto"/>
          </w:divBdr>
        </w:div>
      </w:divsChild>
    </w:div>
    <w:div w:id="446047762">
      <w:bodyDiv w:val="1"/>
      <w:marLeft w:val="0"/>
      <w:marRight w:val="0"/>
      <w:marTop w:val="0"/>
      <w:marBottom w:val="0"/>
      <w:divBdr>
        <w:top w:val="none" w:sz="0" w:space="0" w:color="auto"/>
        <w:left w:val="none" w:sz="0" w:space="0" w:color="auto"/>
        <w:bottom w:val="none" w:sz="0" w:space="0" w:color="auto"/>
        <w:right w:val="none" w:sz="0" w:space="0" w:color="auto"/>
      </w:divBdr>
    </w:div>
    <w:div w:id="473718170">
      <w:bodyDiv w:val="1"/>
      <w:marLeft w:val="0"/>
      <w:marRight w:val="0"/>
      <w:marTop w:val="0"/>
      <w:marBottom w:val="0"/>
      <w:divBdr>
        <w:top w:val="none" w:sz="0" w:space="0" w:color="auto"/>
        <w:left w:val="none" w:sz="0" w:space="0" w:color="auto"/>
        <w:bottom w:val="none" w:sz="0" w:space="0" w:color="auto"/>
        <w:right w:val="none" w:sz="0" w:space="0" w:color="auto"/>
      </w:divBdr>
    </w:div>
    <w:div w:id="655183973">
      <w:bodyDiv w:val="1"/>
      <w:marLeft w:val="0"/>
      <w:marRight w:val="0"/>
      <w:marTop w:val="0"/>
      <w:marBottom w:val="0"/>
      <w:divBdr>
        <w:top w:val="none" w:sz="0" w:space="0" w:color="auto"/>
        <w:left w:val="none" w:sz="0" w:space="0" w:color="auto"/>
        <w:bottom w:val="none" w:sz="0" w:space="0" w:color="auto"/>
        <w:right w:val="none" w:sz="0" w:space="0" w:color="auto"/>
      </w:divBdr>
    </w:div>
    <w:div w:id="688524309">
      <w:bodyDiv w:val="1"/>
      <w:marLeft w:val="0"/>
      <w:marRight w:val="0"/>
      <w:marTop w:val="0"/>
      <w:marBottom w:val="0"/>
      <w:divBdr>
        <w:top w:val="none" w:sz="0" w:space="0" w:color="auto"/>
        <w:left w:val="none" w:sz="0" w:space="0" w:color="auto"/>
        <w:bottom w:val="none" w:sz="0" w:space="0" w:color="auto"/>
        <w:right w:val="none" w:sz="0" w:space="0" w:color="auto"/>
      </w:divBdr>
    </w:div>
    <w:div w:id="759907731">
      <w:bodyDiv w:val="1"/>
      <w:marLeft w:val="0"/>
      <w:marRight w:val="0"/>
      <w:marTop w:val="0"/>
      <w:marBottom w:val="0"/>
      <w:divBdr>
        <w:top w:val="none" w:sz="0" w:space="0" w:color="auto"/>
        <w:left w:val="none" w:sz="0" w:space="0" w:color="auto"/>
        <w:bottom w:val="none" w:sz="0" w:space="0" w:color="auto"/>
        <w:right w:val="none" w:sz="0" w:space="0" w:color="auto"/>
      </w:divBdr>
    </w:div>
    <w:div w:id="764810675">
      <w:bodyDiv w:val="1"/>
      <w:marLeft w:val="0"/>
      <w:marRight w:val="0"/>
      <w:marTop w:val="0"/>
      <w:marBottom w:val="0"/>
      <w:divBdr>
        <w:top w:val="none" w:sz="0" w:space="0" w:color="auto"/>
        <w:left w:val="none" w:sz="0" w:space="0" w:color="auto"/>
        <w:bottom w:val="none" w:sz="0" w:space="0" w:color="auto"/>
        <w:right w:val="none" w:sz="0" w:space="0" w:color="auto"/>
      </w:divBdr>
    </w:div>
    <w:div w:id="1213346356">
      <w:bodyDiv w:val="1"/>
      <w:marLeft w:val="0"/>
      <w:marRight w:val="0"/>
      <w:marTop w:val="0"/>
      <w:marBottom w:val="0"/>
      <w:divBdr>
        <w:top w:val="none" w:sz="0" w:space="0" w:color="auto"/>
        <w:left w:val="none" w:sz="0" w:space="0" w:color="auto"/>
        <w:bottom w:val="none" w:sz="0" w:space="0" w:color="auto"/>
        <w:right w:val="none" w:sz="0" w:space="0" w:color="auto"/>
      </w:divBdr>
    </w:div>
    <w:div w:id="1312371887">
      <w:bodyDiv w:val="1"/>
      <w:marLeft w:val="0"/>
      <w:marRight w:val="0"/>
      <w:marTop w:val="0"/>
      <w:marBottom w:val="0"/>
      <w:divBdr>
        <w:top w:val="none" w:sz="0" w:space="0" w:color="auto"/>
        <w:left w:val="none" w:sz="0" w:space="0" w:color="auto"/>
        <w:bottom w:val="none" w:sz="0" w:space="0" w:color="auto"/>
        <w:right w:val="none" w:sz="0" w:space="0" w:color="auto"/>
      </w:divBdr>
      <w:divsChild>
        <w:div w:id="59208049">
          <w:marLeft w:val="0"/>
          <w:marRight w:val="0"/>
          <w:marTop w:val="0"/>
          <w:marBottom w:val="0"/>
          <w:divBdr>
            <w:top w:val="none" w:sz="0" w:space="0" w:color="auto"/>
            <w:left w:val="none" w:sz="0" w:space="0" w:color="auto"/>
            <w:bottom w:val="none" w:sz="0" w:space="0" w:color="auto"/>
            <w:right w:val="none" w:sz="0" w:space="0" w:color="auto"/>
          </w:divBdr>
        </w:div>
        <w:div w:id="754017150">
          <w:marLeft w:val="0"/>
          <w:marRight w:val="0"/>
          <w:marTop w:val="0"/>
          <w:marBottom w:val="0"/>
          <w:divBdr>
            <w:top w:val="none" w:sz="0" w:space="0" w:color="auto"/>
            <w:left w:val="none" w:sz="0" w:space="0" w:color="auto"/>
            <w:bottom w:val="none" w:sz="0" w:space="0" w:color="auto"/>
            <w:right w:val="none" w:sz="0" w:space="0" w:color="auto"/>
          </w:divBdr>
        </w:div>
        <w:div w:id="2080669609">
          <w:marLeft w:val="0"/>
          <w:marRight w:val="0"/>
          <w:marTop w:val="0"/>
          <w:marBottom w:val="0"/>
          <w:divBdr>
            <w:top w:val="none" w:sz="0" w:space="0" w:color="auto"/>
            <w:left w:val="none" w:sz="0" w:space="0" w:color="auto"/>
            <w:bottom w:val="none" w:sz="0" w:space="0" w:color="auto"/>
            <w:right w:val="none" w:sz="0" w:space="0" w:color="auto"/>
          </w:divBdr>
        </w:div>
        <w:div w:id="443421993">
          <w:marLeft w:val="0"/>
          <w:marRight w:val="0"/>
          <w:marTop w:val="0"/>
          <w:marBottom w:val="0"/>
          <w:divBdr>
            <w:top w:val="none" w:sz="0" w:space="0" w:color="auto"/>
            <w:left w:val="none" w:sz="0" w:space="0" w:color="auto"/>
            <w:bottom w:val="none" w:sz="0" w:space="0" w:color="auto"/>
            <w:right w:val="none" w:sz="0" w:space="0" w:color="auto"/>
          </w:divBdr>
        </w:div>
        <w:div w:id="1483157158">
          <w:marLeft w:val="0"/>
          <w:marRight w:val="0"/>
          <w:marTop w:val="0"/>
          <w:marBottom w:val="0"/>
          <w:divBdr>
            <w:top w:val="none" w:sz="0" w:space="0" w:color="auto"/>
            <w:left w:val="none" w:sz="0" w:space="0" w:color="auto"/>
            <w:bottom w:val="none" w:sz="0" w:space="0" w:color="auto"/>
            <w:right w:val="none" w:sz="0" w:space="0" w:color="auto"/>
          </w:divBdr>
        </w:div>
        <w:div w:id="829256072">
          <w:marLeft w:val="0"/>
          <w:marRight w:val="0"/>
          <w:marTop w:val="0"/>
          <w:marBottom w:val="0"/>
          <w:divBdr>
            <w:top w:val="none" w:sz="0" w:space="0" w:color="auto"/>
            <w:left w:val="none" w:sz="0" w:space="0" w:color="auto"/>
            <w:bottom w:val="none" w:sz="0" w:space="0" w:color="auto"/>
            <w:right w:val="none" w:sz="0" w:space="0" w:color="auto"/>
          </w:divBdr>
        </w:div>
        <w:div w:id="535579743">
          <w:marLeft w:val="0"/>
          <w:marRight w:val="0"/>
          <w:marTop w:val="0"/>
          <w:marBottom w:val="0"/>
          <w:divBdr>
            <w:top w:val="none" w:sz="0" w:space="0" w:color="auto"/>
            <w:left w:val="none" w:sz="0" w:space="0" w:color="auto"/>
            <w:bottom w:val="none" w:sz="0" w:space="0" w:color="auto"/>
            <w:right w:val="none" w:sz="0" w:space="0" w:color="auto"/>
          </w:divBdr>
        </w:div>
        <w:div w:id="1805658532">
          <w:marLeft w:val="0"/>
          <w:marRight w:val="0"/>
          <w:marTop w:val="0"/>
          <w:marBottom w:val="0"/>
          <w:divBdr>
            <w:top w:val="none" w:sz="0" w:space="0" w:color="auto"/>
            <w:left w:val="none" w:sz="0" w:space="0" w:color="auto"/>
            <w:bottom w:val="none" w:sz="0" w:space="0" w:color="auto"/>
            <w:right w:val="none" w:sz="0" w:space="0" w:color="auto"/>
          </w:divBdr>
        </w:div>
        <w:div w:id="364674619">
          <w:marLeft w:val="0"/>
          <w:marRight w:val="0"/>
          <w:marTop w:val="0"/>
          <w:marBottom w:val="0"/>
          <w:divBdr>
            <w:top w:val="none" w:sz="0" w:space="0" w:color="auto"/>
            <w:left w:val="none" w:sz="0" w:space="0" w:color="auto"/>
            <w:bottom w:val="none" w:sz="0" w:space="0" w:color="auto"/>
            <w:right w:val="none" w:sz="0" w:space="0" w:color="auto"/>
          </w:divBdr>
        </w:div>
      </w:divsChild>
    </w:div>
    <w:div w:id="1351494934">
      <w:bodyDiv w:val="1"/>
      <w:marLeft w:val="0"/>
      <w:marRight w:val="0"/>
      <w:marTop w:val="0"/>
      <w:marBottom w:val="0"/>
      <w:divBdr>
        <w:top w:val="none" w:sz="0" w:space="0" w:color="auto"/>
        <w:left w:val="none" w:sz="0" w:space="0" w:color="auto"/>
        <w:bottom w:val="none" w:sz="0" w:space="0" w:color="auto"/>
        <w:right w:val="none" w:sz="0" w:space="0" w:color="auto"/>
      </w:divBdr>
      <w:divsChild>
        <w:div w:id="758915912">
          <w:marLeft w:val="0"/>
          <w:marRight w:val="0"/>
          <w:marTop w:val="0"/>
          <w:marBottom w:val="0"/>
          <w:divBdr>
            <w:top w:val="none" w:sz="0" w:space="0" w:color="auto"/>
            <w:left w:val="none" w:sz="0" w:space="0" w:color="auto"/>
            <w:bottom w:val="none" w:sz="0" w:space="0" w:color="auto"/>
            <w:right w:val="none" w:sz="0" w:space="0" w:color="auto"/>
          </w:divBdr>
        </w:div>
        <w:div w:id="402264886">
          <w:marLeft w:val="0"/>
          <w:marRight w:val="0"/>
          <w:marTop w:val="0"/>
          <w:marBottom w:val="0"/>
          <w:divBdr>
            <w:top w:val="none" w:sz="0" w:space="0" w:color="auto"/>
            <w:left w:val="none" w:sz="0" w:space="0" w:color="auto"/>
            <w:bottom w:val="none" w:sz="0" w:space="0" w:color="auto"/>
            <w:right w:val="none" w:sz="0" w:space="0" w:color="auto"/>
          </w:divBdr>
        </w:div>
        <w:div w:id="562521527">
          <w:marLeft w:val="0"/>
          <w:marRight w:val="0"/>
          <w:marTop w:val="0"/>
          <w:marBottom w:val="0"/>
          <w:divBdr>
            <w:top w:val="none" w:sz="0" w:space="0" w:color="auto"/>
            <w:left w:val="none" w:sz="0" w:space="0" w:color="auto"/>
            <w:bottom w:val="none" w:sz="0" w:space="0" w:color="auto"/>
            <w:right w:val="none" w:sz="0" w:space="0" w:color="auto"/>
          </w:divBdr>
        </w:div>
      </w:divsChild>
    </w:div>
    <w:div w:id="1499886120">
      <w:bodyDiv w:val="1"/>
      <w:marLeft w:val="0"/>
      <w:marRight w:val="0"/>
      <w:marTop w:val="0"/>
      <w:marBottom w:val="0"/>
      <w:divBdr>
        <w:top w:val="none" w:sz="0" w:space="0" w:color="auto"/>
        <w:left w:val="none" w:sz="0" w:space="0" w:color="auto"/>
        <w:bottom w:val="none" w:sz="0" w:space="0" w:color="auto"/>
        <w:right w:val="none" w:sz="0" w:space="0" w:color="auto"/>
      </w:divBdr>
      <w:divsChild>
        <w:div w:id="1669625873">
          <w:marLeft w:val="0"/>
          <w:marRight w:val="0"/>
          <w:marTop w:val="0"/>
          <w:marBottom w:val="0"/>
          <w:divBdr>
            <w:top w:val="none" w:sz="0" w:space="0" w:color="auto"/>
            <w:left w:val="none" w:sz="0" w:space="0" w:color="auto"/>
            <w:bottom w:val="none" w:sz="0" w:space="0" w:color="auto"/>
            <w:right w:val="none" w:sz="0" w:space="0" w:color="auto"/>
          </w:divBdr>
          <w:divsChild>
            <w:div w:id="655260476">
              <w:marLeft w:val="0"/>
              <w:marRight w:val="0"/>
              <w:marTop w:val="0"/>
              <w:marBottom w:val="0"/>
              <w:divBdr>
                <w:top w:val="none" w:sz="0" w:space="0" w:color="auto"/>
                <w:left w:val="none" w:sz="0" w:space="0" w:color="auto"/>
                <w:bottom w:val="none" w:sz="0" w:space="0" w:color="auto"/>
                <w:right w:val="none" w:sz="0" w:space="0" w:color="auto"/>
              </w:divBdr>
              <w:divsChild>
                <w:div w:id="86082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0574">
          <w:marLeft w:val="0"/>
          <w:marRight w:val="0"/>
          <w:marTop w:val="0"/>
          <w:marBottom w:val="0"/>
          <w:divBdr>
            <w:top w:val="none" w:sz="0" w:space="0" w:color="auto"/>
            <w:left w:val="none" w:sz="0" w:space="0" w:color="auto"/>
            <w:bottom w:val="none" w:sz="0" w:space="0" w:color="auto"/>
            <w:right w:val="none" w:sz="0" w:space="0" w:color="auto"/>
          </w:divBdr>
          <w:divsChild>
            <w:div w:id="1480535801">
              <w:marLeft w:val="0"/>
              <w:marRight w:val="0"/>
              <w:marTop w:val="0"/>
              <w:marBottom w:val="0"/>
              <w:divBdr>
                <w:top w:val="none" w:sz="0" w:space="0" w:color="auto"/>
                <w:left w:val="none" w:sz="0" w:space="0" w:color="auto"/>
                <w:bottom w:val="none" w:sz="0" w:space="0" w:color="auto"/>
                <w:right w:val="none" w:sz="0" w:space="0" w:color="auto"/>
              </w:divBdr>
              <w:divsChild>
                <w:div w:id="116401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175578">
      <w:bodyDiv w:val="1"/>
      <w:marLeft w:val="0"/>
      <w:marRight w:val="0"/>
      <w:marTop w:val="0"/>
      <w:marBottom w:val="0"/>
      <w:divBdr>
        <w:top w:val="none" w:sz="0" w:space="0" w:color="auto"/>
        <w:left w:val="none" w:sz="0" w:space="0" w:color="auto"/>
        <w:bottom w:val="none" w:sz="0" w:space="0" w:color="auto"/>
        <w:right w:val="none" w:sz="0" w:space="0" w:color="auto"/>
      </w:divBdr>
      <w:divsChild>
        <w:div w:id="1198464576">
          <w:marLeft w:val="0"/>
          <w:marRight w:val="0"/>
          <w:marTop w:val="0"/>
          <w:marBottom w:val="0"/>
          <w:divBdr>
            <w:top w:val="none" w:sz="0" w:space="0" w:color="auto"/>
            <w:left w:val="none" w:sz="0" w:space="0" w:color="auto"/>
            <w:bottom w:val="none" w:sz="0" w:space="0" w:color="auto"/>
            <w:right w:val="none" w:sz="0" w:space="0" w:color="auto"/>
          </w:divBdr>
        </w:div>
        <w:div w:id="129176175">
          <w:marLeft w:val="0"/>
          <w:marRight w:val="0"/>
          <w:marTop w:val="0"/>
          <w:marBottom w:val="0"/>
          <w:divBdr>
            <w:top w:val="none" w:sz="0" w:space="0" w:color="auto"/>
            <w:left w:val="none" w:sz="0" w:space="0" w:color="auto"/>
            <w:bottom w:val="none" w:sz="0" w:space="0" w:color="auto"/>
            <w:right w:val="none" w:sz="0" w:space="0" w:color="auto"/>
          </w:divBdr>
        </w:div>
        <w:div w:id="1166703648">
          <w:marLeft w:val="0"/>
          <w:marRight w:val="0"/>
          <w:marTop w:val="0"/>
          <w:marBottom w:val="0"/>
          <w:divBdr>
            <w:top w:val="none" w:sz="0" w:space="0" w:color="auto"/>
            <w:left w:val="none" w:sz="0" w:space="0" w:color="auto"/>
            <w:bottom w:val="none" w:sz="0" w:space="0" w:color="auto"/>
            <w:right w:val="none" w:sz="0" w:space="0" w:color="auto"/>
          </w:divBdr>
        </w:div>
        <w:div w:id="1958371503">
          <w:marLeft w:val="0"/>
          <w:marRight w:val="0"/>
          <w:marTop w:val="0"/>
          <w:marBottom w:val="0"/>
          <w:divBdr>
            <w:top w:val="none" w:sz="0" w:space="0" w:color="auto"/>
            <w:left w:val="none" w:sz="0" w:space="0" w:color="auto"/>
            <w:bottom w:val="none" w:sz="0" w:space="0" w:color="auto"/>
            <w:right w:val="none" w:sz="0" w:space="0" w:color="auto"/>
          </w:divBdr>
        </w:div>
        <w:div w:id="878662211">
          <w:marLeft w:val="0"/>
          <w:marRight w:val="0"/>
          <w:marTop w:val="0"/>
          <w:marBottom w:val="0"/>
          <w:divBdr>
            <w:top w:val="none" w:sz="0" w:space="0" w:color="auto"/>
            <w:left w:val="none" w:sz="0" w:space="0" w:color="auto"/>
            <w:bottom w:val="none" w:sz="0" w:space="0" w:color="auto"/>
            <w:right w:val="none" w:sz="0" w:space="0" w:color="auto"/>
          </w:divBdr>
        </w:div>
        <w:div w:id="2049795251">
          <w:marLeft w:val="0"/>
          <w:marRight w:val="0"/>
          <w:marTop w:val="0"/>
          <w:marBottom w:val="0"/>
          <w:divBdr>
            <w:top w:val="none" w:sz="0" w:space="0" w:color="auto"/>
            <w:left w:val="none" w:sz="0" w:space="0" w:color="auto"/>
            <w:bottom w:val="none" w:sz="0" w:space="0" w:color="auto"/>
            <w:right w:val="none" w:sz="0" w:space="0" w:color="auto"/>
          </w:divBdr>
        </w:div>
        <w:div w:id="987442217">
          <w:marLeft w:val="0"/>
          <w:marRight w:val="0"/>
          <w:marTop w:val="0"/>
          <w:marBottom w:val="0"/>
          <w:divBdr>
            <w:top w:val="none" w:sz="0" w:space="0" w:color="auto"/>
            <w:left w:val="none" w:sz="0" w:space="0" w:color="auto"/>
            <w:bottom w:val="none" w:sz="0" w:space="0" w:color="auto"/>
            <w:right w:val="none" w:sz="0" w:space="0" w:color="auto"/>
          </w:divBdr>
        </w:div>
        <w:div w:id="959914582">
          <w:marLeft w:val="0"/>
          <w:marRight w:val="0"/>
          <w:marTop w:val="0"/>
          <w:marBottom w:val="0"/>
          <w:divBdr>
            <w:top w:val="none" w:sz="0" w:space="0" w:color="auto"/>
            <w:left w:val="none" w:sz="0" w:space="0" w:color="auto"/>
            <w:bottom w:val="none" w:sz="0" w:space="0" w:color="auto"/>
            <w:right w:val="none" w:sz="0" w:space="0" w:color="auto"/>
          </w:divBdr>
        </w:div>
        <w:div w:id="1429814412">
          <w:marLeft w:val="0"/>
          <w:marRight w:val="0"/>
          <w:marTop w:val="0"/>
          <w:marBottom w:val="0"/>
          <w:divBdr>
            <w:top w:val="none" w:sz="0" w:space="0" w:color="auto"/>
            <w:left w:val="none" w:sz="0" w:space="0" w:color="auto"/>
            <w:bottom w:val="none" w:sz="0" w:space="0" w:color="auto"/>
            <w:right w:val="none" w:sz="0" w:space="0" w:color="auto"/>
          </w:divBdr>
        </w:div>
        <w:div w:id="1851869475">
          <w:marLeft w:val="0"/>
          <w:marRight w:val="0"/>
          <w:marTop w:val="0"/>
          <w:marBottom w:val="0"/>
          <w:divBdr>
            <w:top w:val="none" w:sz="0" w:space="0" w:color="auto"/>
            <w:left w:val="none" w:sz="0" w:space="0" w:color="auto"/>
            <w:bottom w:val="none" w:sz="0" w:space="0" w:color="auto"/>
            <w:right w:val="none" w:sz="0" w:space="0" w:color="auto"/>
          </w:divBdr>
        </w:div>
      </w:divsChild>
    </w:div>
    <w:div w:id="1944260198">
      <w:bodyDiv w:val="1"/>
      <w:marLeft w:val="0"/>
      <w:marRight w:val="0"/>
      <w:marTop w:val="0"/>
      <w:marBottom w:val="0"/>
      <w:divBdr>
        <w:top w:val="none" w:sz="0" w:space="0" w:color="auto"/>
        <w:left w:val="none" w:sz="0" w:space="0" w:color="auto"/>
        <w:bottom w:val="none" w:sz="0" w:space="0" w:color="auto"/>
        <w:right w:val="none" w:sz="0" w:space="0" w:color="auto"/>
      </w:divBdr>
      <w:divsChild>
        <w:div w:id="1508523165">
          <w:marLeft w:val="0"/>
          <w:marRight w:val="0"/>
          <w:marTop w:val="0"/>
          <w:marBottom w:val="0"/>
          <w:divBdr>
            <w:top w:val="none" w:sz="0" w:space="0" w:color="auto"/>
            <w:left w:val="none" w:sz="0" w:space="0" w:color="auto"/>
            <w:bottom w:val="none" w:sz="0" w:space="0" w:color="auto"/>
            <w:right w:val="none" w:sz="0" w:space="0" w:color="auto"/>
          </w:divBdr>
        </w:div>
      </w:divsChild>
    </w:div>
    <w:div w:id="1972706775">
      <w:bodyDiv w:val="1"/>
      <w:marLeft w:val="0"/>
      <w:marRight w:val="0"/>
      <w:marTop w:val="0"/>
      <w:marBottom w:val="0"/>
      <w:divBdr>
        <w:top w:val="none" w:sz="0" w:space="0" w:color="auto"/>
        <w:left w:val="none" w:sz="0" w:space="0" w:color="auto"/>
        <w:bottom w:val="none" w:sz="0" w:space="0" w:color="auto"/>
        <w:right w:val="none" w:sz="0" w:space="0" w:color="auto"/>
      </w:divBdr>
    </w:div>
    <w:div w:id="1994867634">
      <w:bodyDiv w:val="1"/>
      <w:marLeft w:val="0"/>
      <w:marRight w:val="0"/>
      <w:marTop w:val="0"/>
      <w:marBottom w:val="0"/>
      <w:divBdr>
        <w:top w:val="none" w:sz="0" w:space="0" w:color="auto"/>
        <w:left w:val="none" w:sz="0" w:space="0" w:color="auto"/>
        <w:bottom w:val="none" w:sz="0" w:space="0" w:color="auto"/>
        <w:right w:val="none" w:sz="0" w:space="0" w:color="auto"/>
      </w:divBdr>
    </w:div>
    <w:div w:id="2087339107">
      <w:bodyDiv w:val="1"/>
      <w:marLeft w:val="0"/>
      <w:marRight w:val="0"/>
      <w:marTop w:val="0"/>
      <w:marBottom w:val="0"/>
      <w:divBdr>
        <w:top w:val="none" w:sz="0" w:space="0" w:color="auto"/>
        <w:left w:val="none" w:sz="0" w:space="0" w:color="auto"/>
        <w:bottom w:val="none" w:sz="0" w:space="0" w:color="auto"/>
        <w:right w:val="none" w:sz="0" w:space="0" w:color="auto"/>
      </w:divBdr>
    </w:div>
    <w:div w:id="2143618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6DC41-ABCB-452F-ADDE-533B249DA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3042</Words>
  <Characters>17340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20342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2023-11-19T20:11:00Z</dcterms:created>
  <dcterms:modified xsi:type="dcterms:W3CDTF">2023-11-19T20:12:00Z</dcterms:modified>
  <cp:category/>
</cp:coreProperties>
</file>