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842E" w14:textId="62044146" w:rsidR="00D353BE" w:rsidRPr="00DD38F5" w:rsidRDefault="00D353BE" w:rsidP="00EB27B1">
      <w:pPr>
        <w:rPr>
          <w:rFonts w:ascii="Arial" w:hAnsi="Arial" w:cs="Arial"/>
          <w:b/>
          <w:bCs/>
        </w:rPr>
      </w:pPr>
      <w:r w:rsidRPr="00DD38F5">
        <w:rPr>
          <w:rFonts w:ascii="Arial" w:hAnsi="Arial" w:cs="Arial"/>
          <w:b/>
          <w:bCs/>
        </w:rPr>
        <w:t xml:space="preserve">Task 2 </w:t>
      </w:r>
    </w:p>
    <w:p w14:paraId="1094560B" w14:textId="1E71AA78" w:rsidR="00D353BE" w:rsidRPr="00DD38F5" w:rsidRDefault="00D353BE" w:rsidP="00EB27B1">
      <w:pPr>
        <w:rPr>
          <w:rFonts w:ascii="Arial" w:hAnsi="Arial" w:cs="Arial"/>
          <w:b/>
          <w:bCs/>
        </w:rPr>
      </w:pPr>
      <w:r w:rsidRPr="00DD38F5">
        <w:rPr>
          <w:rFonts w:ascii="Arial" w:hAnsi="Arial" w:cs="Arial"/>
          <w:b/>
          <w:bCs/>
        </w:rPr>
        <w:t>Victoria Jeffreys</w:t>
      </w:r>
      <w:r w:rsidRPr="00DD38F5">
        <w:rPr>
          <w:rFonts w:ascii="Arial" w:hAnsi="Arial" w:cs="Arial"/>
          <w:b/>
          <w:bCs/>
        </w:rPr>
        <w:tab/>
      </w:r>
      <w:r w:rsidRPr="00DD38F5">
        <w:rPr>
          <w:rFonts w:ascii="Arial" w:hAnsi="Arial" w:cs="Arial"/>
          <w:b/>
          <w:bCs/>
        </w:rPr>
        <w:tab/>
      </w:r>
      <w:r w:rsidRPr="00DD38F5">
        <w:rPr>
          <w:rFonts w:ascii="Arial" w:hAnsi="Arial" w:cs="Arial"/>
          <w:b/>
          <w:bCs/>
        </w:rPr>
        <w:tab/>
      </w:r>
      <w:r w:rsidRPr="00DD38F5">
        <w:rPr>
          <w:rFonts w:ascii="Arial" w:hAnsi="Arial" w:cs="Arial"/>
          <w:b/>
          <w:bCs/>
        </w:rPr>
        <w:tab/>
      </w:r>
      <w:r w:rsidRPr="00DD38F5">
        <w:rPr>
          <w:rFonts w:ascii="Arial" w:hAnsi="Arial" w:cs="Arial"/>
          <w:b/>
          <w:bCs/>
        </w:rPr>
        <w:tab/>
      </w:r>
      <w:r w:rsidRPr="00DD38F5">
        <w:rPr>
          <w:rFonts w:ascii="Arial" w:hAnsi="Arial" w:cs="Arial"/>
          <w:b/>
          <w:bCs/>
        </w:rPr>
        <w:tab/>
        <w:t xml:space="preserve">         19</w:t>
      </w:r>
      <w:r w:rsidRPr="00DD38F5">
        <w:rPr>
          <w:rFonts w:ascii="Arial" w:hAnsi="Arial" w:cs="Arial"/>
          <w:b/>
          <w:bCs/>
          <w:vertAlign w:val="superscript"/>
        </w:rPr>
        <w:t>th</w:t>
      </w:r>
      <w:r w:rsidRPr="00DD38F5">
        <w:rPr>
          <w:rFonts w:ascii="Arial" w:hAnsi="Arial" w:cs="Arial"/>
          <w:b/>
          <w:bCs/>
        </w:rPr>
        <w:t xml:space="preserve"> February 2024</w:t>
      </w:r>
    </w:p>
    <w:p w14:paraId="7A585679" w14:textId="33F50E62" w:rsidR="00D353BE" w:rsidRPr="00DD38F5" w:rsidRDefault="00D353BE" w:rsidP="00EB27B1">
      <w:pPr>
        <w:rPr>
          <w:rFonts w:ascii="Arial" w:hAnsi="Arial" w:cs="Arial"/>
          <w:b/>
          <w:bCs/>
        </w:rPr>
      </w:pPr>
      <w:r w:rsidRPr="00DD38F5">
        <w:rPr>
          <w:rFonts w:ascii="Arial" w:hAnsi="Arial" w:cs="Arial"/>
          <w:b/>
          <w:bCs/>
        </w:rPr>
        <w:t>Student ID: 1303685</w:t>
      </w:r>
    </w:p>
    <w:p w14:paraId="449D3651" w14:textId="2D5366F7" w:rsidR="00D353BE" w:rsidRDefault="00D353BE" w:rsidP="00EB27B1">
      <w:pPr>
        <w:rPr>
          <w:rFonts w:ascii="Arial" w:hAnsi="Arial" w:cs="Arial"/>
          <w:b/>
          <w:bCs/>
        </w:rPr>
      </w:pPr>
      <w:r w:rsidRPr="00D353BE">
        <w:rPr>
          <w:rFonts w:ascii="Arial" w:hAnsi="Arial" w:cs="Arial"/>
          <w:b/>
          <w:bCs/>
        </w:rPr>
        <w:t>Script for in class presentation</w:t>
      </w:r>
    </w:p>
    <w:p w14:paraId="6559ED3F" w14:textId="39E84B5B" w:rsidR="00E3358E" w:rsidRDefault="00E3358E" w:rsidP="00EB27B1">
      <w:pPr>
        <w:rPr>
          <w:rFonts w:ascii="Arial" w:hAnsi="Arial" w:cs="Arial"/>
          <w:b/>
          <w:bCs/>
        </w:rPr>
      </w:pPr>
      <w:r>
        <w:rPr>
          <w:rFonts w:ascii="Arial" w:hAnsi="Arial" w:cs="Arial"/>
          <w:b/>
          <w:bCs/>
        </w:rPr>
        <w:t>Word Count: 526</w:t>
      </w:r>
      <w:r w:rsidR="00DD38F5">
        <w:rPr>
          <w:rFonts w:ascii="Arial" w:hAnsi="Arial" w:cs="Arial"/>
          <w:b/>
          <w:bCs/>
        </w:rPr>
        <w:t xml:space="preserve"> </w:t>
      </w:r>
      <w:r w:rsidR="00C96BEF">
        <w:rPr>
          <w:rFonts w:ascii="Arial" w:hAnsi="Arial" w:cs="Arial"/>
          <w:b/>
          <w:bCs/>
        </w:rPr>
        <w:t>(From</w:t>
      </w:r>
      <w:r w:rsidR="00DD38F5">
        <w:rPr>
          <w:rFonts w:ascii="Arial" w:hAnsi="Arial" w:cs="Arial"/>
          <w:b/>
          <w:bCs/>
        </w:rPr>
        <w:t xml:space="preserve"> Introduction)</w:t>
      </w:r>
    </w:p>
    <w:p w14:paraId="6591B635" w14:textId="77777777" w:rsidR="007F17B0" w:rsidRDefault="007F17B0" w:rsidP="00EB27B1">
      <w:pPr>
        <w:rPr>
          <w:rFonts w:ascii="Arial" w:hAnsi="Arial" w:cs="Arial"/>
          <w:b/>
          <w:bCs/>
        </w:rPr>
      </w:pPr>
    </w:p>
    <w:p w14:paraId="0F14899B" w14:textId="27D1AB42" w:rsidR="00024547" w:rsidRDefault="00024547" w:rsidP="00EB27B1">
      <w:pPr>
        <w:rPr>
          <w:rFonts w:ascii="Arial" w:hAnsi="Arial" w:cs="Arial"/>
          <w:b/>
          <w:bCs/>
        </w:rPr>
      </w:pPr>
      <w:r>
        <w:rPr>
          <w:rFonts w:ascii="Arial" w:hAnsi="Arial" w:cs="Arial"/>
          <w:b/>
          <w:bCs/>
        </w:rPr>
        <w:t xml:space="preserve">Loom video link for actual learning resource designed to </w:t>
      </w:r>
      <w:r w:rsidR="00DD38F5">
        <w:rPr>
          <w:rFonts w:ascii="Arial" w:hAnsi="Arial" w:cs="Arial"/>
          <w:b/>
          <w:bCs/>
        </w:rPr>
        <w:t>introduce Monday.com to our team and how to use it.</w:t>
      </w:r>
    </w:p>
    <w:p w14:paraId="0F28A6DD" w14:textId="03B30844" w:rsidR="00C96BEF" w:rsidRDefault="00C96BEF" w:rsidP="00EB27B1">
      <w:pPr>
        <w:rPr>
          <w:rFonts w:ascii="Arial" w:hAnsi="Arial" w:cs="Arial"/>
          <w:b/>
          <w:bCs/>
        </w:rPr>
      </w:pPr>
      <w:hyperlink r:id="rId5" w:history="1">
        <w:r w:rsidRPr="006C48C3">
          <w:rPr>
            <w:rStyle w:val="Hyperlink"/>
            <w:rFonts w:ascii="Arial" w:hAnsi="Arial" w:cs="Arial"/>
            <w:b/>
            <w:bCs/>
          </w:rPr>
          <w:t>https://www.loom.com/share/deca85be5cb94fdc9dd0675f2972084a?sid=a5b713ab-671a-4bf0-a617-10e04f75359d</w:t>
        </w:r>
      </w:hyperlink>
    </w:p>
    <w:p w14:paraId="3AFCC719" w14:textId="1DD9BDBA" w:rsidR="00673707" w:rsidRDefault="00C80AC1" w:rsidP="00EB27B1">
      <w:pPr>
        <w:rPr>
          <w:rFonts w:ascii="Arial" w:hAnsi="Arial" w:cs="Arial"/>
          <w:b/>
          <w:bCs/>
        </w:rPr>
      </w:pPr>
      <w:r>
        <w:rPr>
          <w:rFonts w:ascii="Arial" w:hAnsi="Arial" w:cs="Arial"/>
          <w:b/>
          <w:bCs/>
        </w:rPr>
        <w:t>Link to accompanying</w:t>
      </w:r>
      <w:r w:rsidR="004B427E">
        <w:rPr>
          <w:rFonts w:ascii="Arial" w:hAnsi="Arial" w:cs="Arial"/>
          <w:b/>
          <w:bCs/>
        </w:rPr>
        <w:t xml:space="preserve"> slides for</w:t>
      </w:r>
      <w:r>
        <w:rPr>
          <w:rFonts w:ascii="Arial" w:hAnsi="Arial" w:cs="Arial"/>
          <w:b/>
          <w:bCs/>
        </w:rPr>
        <w:t xml:space="preserve"> in </w:t>
      </w:r>
      <w:r w:rsidR="007F17B0">
        <w:rPr>
          <w:rFonts w:ascii="Arial" w:hAnsi="Arial" w:cs="Arial"/>
          <w:b/>
          <w:bCs/>
        </w:rPr>
        <w:t>class</w:t>
      </w:r>
      <w:r>
        <w:rPr>
          <w:rFonts w:ascii="Arial" w:hAnsi="Arial" w:cs="Arial"/>
          <w:b/>
          <w:bCs/>
        </w:rPr>
        <w:t xml:space="preserve"> presentation</w:t>
      </w:r>
      <w:r w:rsidR="007F17B0">
        <w:rPr>
          <w:rFonts w:ascii="Arial" w:hAnsi="Arial" w:cs="Arial"/>
          <w:b/>
          <w:bCs/>
        </w:rPr>
        <w:t xml:space="preserve"> (script below)</w:t>
      </w:r>
      <w:r>
        <w:rPr>
          <w:rFonts w:ascii="Arial" w:hAnsi="Arial" w:cs="Arial"/>
          <w:b/>
          <w:bCs/>
        </w:rPr>
        <w:t xml:space="preserve"> to explain why I chose Loom as my </w:t>
      </w:r>
      <w:r w:rsidR="007F17B0">
        <w:rPr>
          <w:rFonts w:ascii="Arial" w:hAnsi="Arial" w:cs="Arial"/>
          <w:b/>
          <w:bCs/>
        </w:rPr>
        <w:t>l</w:t>
      </w:r>
      <w:r w:rsidR="004B427E">
        <w:rPr>
          <w:rFonts w:ascii="Arial" w:hAnsi="Arial" w:cs="Arial"/>
          <w:b/>
          <w:bCs/>
        </w:rPr>
        <w:t>ea</w:t>
      </w:r>
      <w:r w:rsidR="007F17B0">
        <w:rPr>
          <w:rFonts w:ascii="Arial" w:hAnsi="Arial" w:cs="Arial"/>
          <w:b/>
          <w:bCs/>
        </w:rPr>
        <w:t>r</w:t>
      </w:r>
      <w:r w:rsidR="004B427E">
        <w:rPr>
          <w:rFonts w:ascii="Arial" w:hAnsi="Arial" w:cs="Arial"/>
          <w:b/>
          <w:bCs/>
        </w:rPr>
        <w:t xml:space="preserve">ning </w:t>
      </w:r>
      <w:r w:rsidR="007F17B0">
        <w:rPr>
          <w:rFonts w:ascii="Arial" w:hAnsi="Arial" w:cs="Arial"/>
          <w:b/>
          <w:bCs/>
        </w:rPr>
        <w:t>resource</w:t>
      </w:r>
      <w:r w:rsidR="00E304E1">
        <w:rPr>
          <w:rFonts w:ascii="Arial" w:hAnsi="Arial" w:cs="Arial"/>
          <w:b/>
          <w:bCs/>
        </w:rPr>
        <w:t>.</w:t>
      </w:r>
      <w:r w:rsidR="004B427E">
        <w:rPr>
          <w:rFonts w:ascii="Arial" w:hAnsi="Arial" w:cs="Arial"/>
          <w:b/>
          <w:bCs/>
        </w:rPr>
        <w:t xml:space="preserve">  </w:t>
      </w:r>
      <w:hyperlink r:id="rId6" w:history="1">
        <w:r w:rsidR="00E304E1" w:rsidRPr="006C48C3">
          <w:rPr>
            <w:rStyle w:val="Hyperlink"/>
            <w:rFonts w:ascii="Arial" w:hAnsi="Arial" w:cs="Arial"/>
            <w:b/>
            <w:bCs/>
          </w:rPr>
          <w:t>https://www.canva.com/design/DAF9s03NA2w/UCkflpwgzhBhNrHp4h7lKQ/view?utm_content=DAF9s03NA2w&amp;utm_campaign=designshare&amp;utm_medium=link&amp;utm_source=editor</w:t>
        </w:r>
      </w:hyperlink>
      <w:r>
        <w:rPr>
          <w:rFonts w:ascii="Arial" w:hAnsi="Arial" w:cs="Arial"/>
          <w:b/>
          <w:bCs/>
        </w:rPr>
        <w:t xml:space="preserve"> </w:t>
      </w:r>
    </w:p>
    <w:p w14:paraId="4DAC579B" w14:textId="77777777" w:rsidR="00673707" w:rsidRDefault="00673707" w:rsidP="00EB27B1">
      <w:pPr>
        <w:rPr>
          <w:rFonts w:ascii="Arial" w:hAnsi="Arial" w:cs="Arial"/>
          <w:b/>
          <w:bCs/>
        </w:rPr>
      </w:pPr>
    </w:p>
    <w:p w14:paraId="695478A2" w14:textId="3522DD79" w:rsidR="00E3358E" w:rsidRPr="00D353BE" w:rsidRDefault="00E3358E" w:rsidP="00EB27B1">
      <w:pPr>
        <w:rPr>
          <w:rFonts w:ascii="Arial" w:hAnsi="Arial" w:cs="Arial"/>
          <w:b/>
          <w:bCs/>
        </w:rPr>
      </w:pPr>
      <w:r>
        <w:rPr>
          <w:rFonts w:ascii="Arial" w:hAnsi="Arial" w:cs="Arial"/>
          <w:b/>
          <w:bCs/>
        </w:rPr>
        <w:t>Introduction</w:t>
      </w:r>
    </w:p>
    <w:p w14:paraId="63558C5E" w14:textId="25B5A58F" w:rsidR="00EB27B1" w:rsidRPr="002D2B83" w:rsidRDefault="00EB27B1" w:rsidP="00EB27B1">
      <w:pPr>
        <w:rPr>
          <w:rFonts w:ascii="Arial" w:hAnsi="Arial" w:cs="Arial"/>
        </w:rPr>
      </w:pPr>
      <w:r w:rsidRPr="002D2B83">
        <w:rPr>
          <w:rFonts w:ascii="Arial" w:hAnsi="Arial" w:cs="Arial"/>
        </w:rPr>
        <w:t>Today, we're excited to introduce a new learning initiative that will revolutioni</w:t>
      </w:r>
      <w:r w:rsidR="00E031BC" w:rsidRPr="002D2B83">
        <w:rPr>
          <w:rFonts w:ascii="Arial" w:hAnsi="Arial" w:cs="Arial"/>
        </w:rPr>
        <w:t>s</w:t>
      </w:r>
      <w:r w:rsidRPr="002D2B83">
        <w:rPr>
          <w:rFonts w:ascii="Arial" w:hAnsi="Arial" w:cs="Arial"/>
        </w:rPr>
        <w:t>e professional development at Ryburne Windows – Video-Based Learning with Loom.</w:t>
      </w:r>
    </w:p>
    <w:p w14:paraId="5D88FDC8" w14:textId="68821CDA" w:rsidR="008952D1" w:rsidRPr="002D2B83" w:rsidRDefault="00EB27B1" w:rsidP="00EB27B1">
      <w:pPr>
        <w:rPr>
          <w:rFonts w:ascii="Arial" w:hAnsi="Arial" w:cs="Arial"/>
        </w:rPr>
      </w:pPr>
      <w:r w:rsidRPr="002D2B83">
        <w:rPr>
          <w:rFonts w:ascii="Arial" w:hAnsi="Arial" w:cs="Arial"/>
        </w:rPr>
        <w:t>Why Loom for Video-Based Learning? In today's fast-paced world, we understand the importance of providing flexible and engaging training opportunities for our team</w:t>
      </w:r>
      <w:sdt>
        <w:sdtPr>
          <w:rPr>
            <w:rFonts w:ascii="Arial" w:hAnsi="Arial" w:cs="Arial"/>
          </w:rPr>
          <w:id w:val="-308243993"/>
          <w:citation/>
        </w:sdtPr>
        <w:sdtContent>
          <w:r w:rsidR="000D1070" w:rsidRPr="002D2B83">
            <w:rPr>
              <w:rFonts w:ascii="Arial" w:hAnsi="Arial" w:cs="Arial"/>
            </w:rPr>
            <w:fldChar w:fldCharType="begin"/>
          </w:r>
          <w:r w:rsidR="000D1070" w:rsidRPr="002D2B83">
            <w:rPr>
              <w:rFonts w:ascii="Arial" w:hAnsi="Arial" w:cs="Arial"/>
            </w:rPr>
            <w:instrText xml:space="preserve"> CITATION CPD22 \l 2057 </w:instrText>
          </w:r>
          <w:r w:rsidR="000D1070" w:rsidRPr="002D2B83">
            <w:rPr>
              <w:rFonts w:ascii="Arial" w:hAnsi="Arial" w:cs="Arial"/>
            </w:rPr>
            <w:fldChar w:fldCharType="separate"/>
          </w:r>
          <w:r w:rsidR="000D1070" w:rsidRPr="002D2B83">
            <w:rPr>
              <w:rFonts w:ascii="Arial" w:hAnsi="Arial" w:cs="Arial"/>
              <w:noProof/>
            </w:rPr>
            <w:t xml:space="preserve"> (CPD, 2022)</w:t>
          </w:r>
          <w:r w:rsidR="000D1070" w:rsidRPr="002D2B83">
            <w:rPr>
              <w:rFonts w:ascii="Arial" w:hAnsi="Arial" w:cs="Arial"/>
            </w:rPr>
            <w:fldChar w:fldCharType="end"/>
          </w:r>
        </w:sdtContent>
      </w:sdt>
      <w:r w:rsidRPr="002D2B83">
        <w:rPr>
          <w:rFonts w:ascii="Arial" w:hAnsi="Arial" w:cs="Arial"/>
        </w:rPr>
        <w:t xml:space="preserve">. Loom offers just that – it's versatile, engaging, and accessible. Our team members have diverse learning styles and busy schedules. </w:t>
      </w:r>
    </w:p>
    <w:p w14:paraId="391F7163" w14:textId="0B770E28" w:rsidR="00EB27B1" w:rsidRPr="002D2B83" w:rsidRDefault="00EB27B1" w:rsidP="00EB27B1">
      <w:pPr>
        <w:rPr>
          <w:rFonts w:ascii="Arial" w:hAnsi="Arial" w:cs="Arial"/>
        </w:rPr>
      </w:pPr>
      <w:r w:rsidRPr="002D2B83">
        <w:rPr>
          <w:rFonts w:ascii="Arial" w:hAnsi="Arial" w:cs="Arial"/>
        </w:rPr>
        <w:t>Loom allows us to cater to these needs by offering on-demand training that can be accessed anytime, anywhere. Additionally, videos are highly effective in presenting complex information in a clear and digestible format. They engage both visual and auditory senses, making learning more memorable and impactful</w:t>
      </w:r>
      <w:sdt>
        <w:sdtPr>
          <w:rPr>
            <w:rFonts w:ascii="Arial" w:hAnsi="Arial" w:cs="Arial"/>
          </w:rPr>
          <w:id w:val="-562723026"/>
          <w:citation/>
        </w:sdtPr>
        <w:sdtContent>
          <w:r w:rsidR="00034274" w:rsidRPr="002D2B83">
            <w:rPr>
              <w:rFonts w:ascii="Arial" w:hAnsi="Arial" w:cs="Arial"/>
            </w:rPr>
            <w:fldChar w:fldCharType="begin"/>
          </w:r>
          <w:r w:rsidR="00034274" w:rsidRPr="002D2B83">
            <w:rPr>
              <w:rFonts w:ascii="Arial" w:hAnsi="Arial" w:cs="Arial"/>
            </w:rPr>
            <w:instrText xml:space="preserve"> CITATION Loo222 \l 2057 </w:instrText>
          </w:r>
          <w:r w:rsidR="00034274" w:rsidRPr="002D2B83">
            <w:rPr>
              <w:rFonts w:ascii="Arial" w:hAnsi="Arial" w:cs="Arial"/>
            </w:rPr>
            <w:fldChar w:fldCharType="separate"/>
          </w:r>
          <w:r w:rsidR="00034274" w:rsidRPr="002D2B83">
            <w:rPr>
              <w:rFonts w:ascii="Arial" w:hAnsi="Arial" w:cs="Arial"/>
              <w:noProof/>
            </w:rPr>
            <w:t xml:space="preserve"> (Loom, 2022)</w:t>
          </w:r>
          <w:r w:rsidR="00034274" w:rsidRPr="002D2B83">
            <w:rPr>
              <w:rFonts w:ascii="Arial" w:hAnsi="Arial" w:cs="Arial"/>
            </w:rPr>
            <w:fldChar w:fldCharType="end"/>
          </w:r>
        </w:sdtContent>
      </w:sdt>
      <w:r w:rsidRPr="002D2B83">
        <w:rPr>
          <w:rFonts w:ascii="Arial" w:hAnsi="Arial" w:cs="Arial"/>
        </w:rPr>
        <w:t>.</w:t>
      </w:r>
    </w:p>
    <w:p w14:paraId="5EDCA291" w14:textId="431E8645" w:rsidR="00F27BCB" w:rsidRPr="002D2B83" w:rsidRDefault="00F27BCB" w:rsidP="00EB27B1">
      <w:pPr>
        <w:rPr>
          <w:rFonts w:ascii="Arial" w:hAnsi="Arial" w:cs="Arial"/>
        </w:rPr>
      </w:pPr>
      <w:r w:rsidRPr="002D2B83">
        <w:rPr>
          <w:rFonts w:ascii="Arial" w:hAnsi="Arial" w:cs="Arial"/>
        </w:rPr>
        <w:t xml:space="preserve">One exciting feature of Loom is its ability to </w:t>
      </w:r>
      <w:r w:rsidR="00D16186" w:rsidRPr="002D2B83">
        <w:rPr>
          <w:rFonts w:ascii="Arial" w:hAnsi="Arial" w:cs="Arial"/>
        </w:rPr>
        <w:t>encourage</w:t>
      </w:r>
      <w:r w:rsidRPr="002D2B83">
        <w:rPr>
          <w:rFonts w:ascii="Arial" w:hAnsi="Arial" w:cs="Arial"/>
        </w:rPr>
        <w:t xml:space="preserve"> engagement and interaction among team members. Users can add comments at any point, providing real-time feedback. Emojis enable expression of thoughts or feelings, enhancing the interactive experience. Loom also allows instant video responses, facilitating seamless collaboration</w:t>
      </w:r>
      <w:sdt>
        <w:sdtPr>
          <w:rPr>
            <w:rFonts w:ascii="Arial" w:hAnsi="Arial" w:cs="Arial"/>
          </w:rPr>
          <w:id w:val="1702510320"/>
          <w:citation/>
        </w:sdtPr>
        <w:sdtContent>
          <w:r w:rsidR="00843C31" w:rsidRPr="002D2B83">
            <w:rPr>
              <w:rFonts w:ascii="Arial" w:hAnsi="Arial" w:cs="Arial"/>
            </w:rPr>
            <w:fldChar w:fldCharType="begin"/>
          </w:r>
          <w:r w:rsidR="00843C31" w:rsidRPr="002D2B83">
            <w:rPr>
              <w:rFonts w:ascii="Arial" w:hAnsi="Arial" w:cs="Arial"/>
            </w:rPr>
            <w:instrText xml:space="preserve"> CITATION Nic22 \l 2057 </w:instrText>
          </w:r>
          <w:r w:rsidR="00843C31" w:rsidRPr="002D2B83">
            <w:rPr>
              <w:rFonts w:ascii="Arial" w:hAnsi="Arial" w:cs="Arial"/>
            </w:rPr>
            <w:fldChar w:fldCharType="separate"/>
          </w:r>
          <w:r w:rsidR="00843C31" w:rsidRPr="002D2B83">
            <w:rPr>
              <w:rFonts w:ascii="Arial" w:hAnsi="Arial" w:cs="Arial"/>
              <w:noProof/>
            </w:rPr>
            <w:t xml:space="preserve"> (Lafferty, 2022)</w:t>
          </w:r>
          <w:r w:rsidR="00843C31" w:rsidRPr="002D2B83">
            <w:rPr>
              <w:rFonts w:ascii="Arial" w:hAnsi="Arial" w:cs="Arial"/>
            </w:rPr>
            <w:fldChar w:fldCharType="end"/>
          </w:r>
        </w:sdtContent>
      </w:sdt>
      <w:r w:rsidRPr="002D2B83">
        <w:rPr>
          <w:rFonts w:ascii="Arial" w:hAnsi="Arial" w:cs="Arial"/>
        </w:rPr>
        <w:t>.</w:t>
      </w:r>
    </w:p>
    <w:p w14:paraId="6CC199FE" w14:textId="198C946E" w:rsidR="00EB27B1" w:rsidRPr="002D2B83" w:rsidRDefault="00EB27B1" w:rsidP="00EB27B1">
      <w:pPr>
        <w:rPr>
          <w:rFonts w:ascii="Arial" w:hAnsi="Arial" w:cs="Arial"/>
          <w:b/>
          <w:bCs/>
        </w:rPr>
      </w:pPr>
      <w:r w:rsidRPr="002D2B83">
        <w:rPr>
          <w:rFonts w:ascii="Arial" w:hAnsi="Arial" w:cs="Arial"/>
          <w:b/>
          <w:bCs/>
        </w:rPr>
        <w:t xml:space="preserve">Accessibility Considerations </w:t>
      </w:r>
    </w:p>
    <w:p w14:paraId="7645649D" w14:textId="578B7411" w:rsidR="00EB27B1" w:rsidRPr="002D2B83" w:rsidRDefault="002E4BBE" w:rsidP="00EB27B1">
      <w:pPr>
        <w:rPr>
          <w:rFonts w:ascii="Arial" w:hAnsi="Arial" w:cs="Arial"/>
        </w:rPr>
      </w:pPr>
      <w:r w:rsidRPr="002D2B83">
        <w:rPr>
          <w:rFonts w:ascii="Arial" w:hAnsi="Arial" w:cs="Arial"/>
        </w:rPr>
        <w:t xml:space="preserve">At Ryburne Windows, inclusivity is paramount. We've proactively addressed accessibility in our Video-Based Learning with Loom. Videos feature subtitles for </w:t>
      </w:r>
      <w:r w:rsidRPr="002D2B83">
        <w:rPr>
          <w:rFonts w:ascii="Arial" w:hAnsi="Arial" w:cs="Arial"/>
        </w:rPr>
        <w:lastRenderedPageBreak/>
        <w:t xml:space="preserve">hearing impaired and consider </w:t>
      </w:r>
      <w:r w:rsidRPr="002D2B83">
        <w:rPr>
          <w:rFonts w:ascii="Arial" w:hAnsi="Arial" w:cs="Arial"/>
        </w:rPr>
        <w:t>colour</w:t>
      </w:r>
      <w:r w:rsidRPr="002D2B83">
        <w:rPr>
          <w:rFonts w:ascii="Arial" w:hAnsi="Arial" w:cs="Arial"/>
        </w:rPr>
        <w:t xml:space="preserve"> contrast for visual impairments. Compatibility with screen readers and various devices ensures universal access to our training resources</w:t>
      </w:r>
      <w:sdt>
        <w:sdtPr>
          <w:rPr>
            <w:rFonts w:ascii="Arial" w:hAnsi="Arial" w:cs="Arial"/>
          </w:rPr>
          <w:id w:val="-769084106"/>
          <w:citation/>
        </w:sdtPr>
        <w:sdtContent>
          <w:r w:rsidR="00A73E50" w:rsidRPr="002D2B83">
            <w:rPr>
              <w:rFonts w:ascii="Arial" w:hAnsi="Arial" w:cs="Arial"/>
            </w:rPr>
            <w:fldChar w:fldCharType="begin"/>
          </w:r>
          <w:r w:rsidR="00A73E50" w:rsidRPr="002D2B83">
            <w:rPr>
              <w:rFonts w:ascii="Arial" w:hAnsi="Arial" w:cs="Arial"/>
            </w:rPr>
            <w:instrText xml:space="preserve"> CITATION Gop23 \l 2057 </w:instrText>
          </w:r>
          <w:r w:rsidR="00A73E50" w:rsidRPr="002D2B83">
            <w:rPr>
              <w:rFonts w:ascii="Arial" w:hAnsi="Arial" w:cs="Arial"/>
            </w:rPr>
            <w:fldChar w:fldCharType="separate"/>
          </w:r>
          <w:r w:rsidR="00A73E50" w:rsidRPr="002D2B83">
            <w:rPr>
              <w:rFonts w:ascii="Arial" w:hAnsi="Arial" w:cs="Arial"/>
              <w:noProof/>
            </w:rPr>
            <w:t xml:space="preserve"> (Singh, 2023)</w:t>
          </w:r>
          <w:r w:rsidR="00A73E50" w:rsidRPr="002D2B83">
            <w:rPr>
              <w:rFonts w:ascii="Arial" w:hAnsi="Arial" w:cs="Arial"/>
            </w:rPr>
            <w:fldChar w:fldCharType="end"/>
          </w:r>
        </w:sdtContent>
      </w:sdt>
      <w:r w:rsidRPr="002D2B83">
        <w:rPr>
          <w:rFonts w:ascii="Arial" w:hAnsi="Arial" w:cs="Arial"/>
        </w:rPr>
        <w:t>.</w:t>
      </w:r>
    </w:p>
    <w:p w14:paraId="5F31DAF0" w14:textId="10A326DA" w:rsidR="00EB27B1" w:rsidRPr="002D2B83" w:rsidRDefault="00EB27B1" w:rsidP="00EB27B1">
      <w:pPr>
        <w:rPr>
          <w:rFonts w:ascii="Arial" w:hAnsi="Arial" w:cs="Arial"/>
          <w:b/>
          <w:bCs/>
        </w:rPr>
      </w:pPr>
      <w:r w:rsidRPr="002D2B83">
        <w:rPr>
          <w:rFonts w:ascii="Arial" w:hAnsi="Arial" w:cs="Arial"/>
          <w:b/>
          <w:bCs/>
        </w:rPr>
        <w:t xml:space="preserve">Evaluation Method </w:t>
      </w:r>
    </w:p>
    <w:p w14:paraId="20CBB66E" w14:textId="33B270BD" w:rsidR="002E1FE6" w:rsidRPr="002D2B83" w:rsidRDefault="00927F2C" w:rsidP="00EB27B1">
      <w:pPr>
        <w:rPr>
          <w:rFonts w:ascii="Arial" w:hAnsi="Arial" w:cs="Arial"/>
        </w:rPr>
      </w:pPr>
      <w:r w:rsidRPr="002D2B83">
        <w:rPr>
          <w:rFonts w:ascii="Arial" w:hAnsi="Arial" w:cs="Arial"/>
        </w:rPr>
        <w:t>Loom provides powerful tracking and analytics, letting us monitor training effectiveness by tracking viewership, comments, and reactions. This data helps us identify trends, measure progress, and optimi</w:t>
      </w:r>
      <w:r w:rsidR="00A31D54" w:rsidRPr="002D2B83">
        <w:rPr>
          <w:rFonts w:ascii="Arial" w:hAnsi="Arial" w:cs="Arial"/>
        </w:rPr>
        <w:t>s</w:t>
      </w:r>
      <w:r w:rsidRPr="002D2B83">
        <w:rPr>
          <w:rFonts w:ascii="Arial" w:hAnsi="Arial" w:cs="Arial"/>
        </w:rPr>
        <w:t>e our programs, ensuring they contribute meaningfully to our team's growth</w:t>
      </w:r>
      <w:sdt>
        <w:sdtPr>
          <w:rPr>
            <w:rFonts w:ascii="Arial" w:hAnsi="Arial" w:cs="Arial"/>
          </w:rPr>
          <w:id w:val="1131593068"/>
          <w:citation/>
        </w:sdtPr>
        <w:sdtContent>
          <w:r w:rsidR="000F4A70" w:rsidRPr="002D2B83">
            <w:rPr>
              <w:rFonts w:ascii="Arial" w:hAnsi="Arial" w:cs="Arial"/>
            </w:rPr>
            <w:fldChar w:fldCharType="begin"/>
          </w:r>
          <w:r w:rsidR="000F4A70" w:rsidRPr="002D2B83">
            <w:rPr>
              <w:rFonts w:ascii="Arial" w:hAnsi="Arial" w:cs="Arial"/>
            </w:rPr>
            <w:instrText xml:space="preserve"> CITATION Loo223 \l 2057 </w:instrText>
          </w:r>
          <w:r w:rsidR="000F4A70" w:rsidRPr="002D2B83">
            <w:rPr>
              <w:rFonts w:ascii="Arial" w:hAnsi="Arial" w:cs="Arial"/>
            </w:rPr>
            <w:fldChar w:fldCharType="separate"/>
          </w:r>
          <w:r w:rsidR="000F4A70" w:rsidRPr="002D2B83">
            <w:rPr>
              <w:rFonts w:ascii="Arial" w:hAnsi="Arial" w:cs="Arial"/>
              <w:noProof/>
            </w:rPr>
            <w:t xml:space="preserve"> (Loom, 2022)</w:t>
          </w:r>
          <w:r w:rsidR="000F4A70" w:rsidRPr="002D2B83">
            <w:rPr>
              <w:rFonts w:ascii="Arial" w:hAnsi="Arial" w:cs="Arial"/>
            </w:rPr>
            <w:fldChar w:fldCharType="end"/>
          </w:r>
        </w:sdtContent>
      </w:sdt>
    </w:p>
    <w:p w14:paraId="6D41F113" w14:textId="3DCBAB26" w:rsidR="00EB27B1" w:rsidRPr="002D2B83" w:rsidRDefault="00EB27B1" w:rsidP="00EB27B1">
      <w:pPr>
        <w:rPr>
          <w:rFonts w:ascii="Arial" w:hAnsi="Arial" w:cs="Arial"/>
        </w:rPr>
      </w:pPr>
      <w:r w:rsidRPr="002D2B83">
        <w:rPr>
          <w:rFonts w:ascii="Arial" w:hAnsi="Arial" w:cs="Arial"/>
        </w:rPr>
        <w:t>We'll use a combination of quantitative and qualitative methods to evaluate our training initiatives. Quantitative metrics such as completion rates and quiz scores will provide insights into engagement and knowledge retention. Additionally, we'll gather qualitative feedback from team members through surveys and focus groups to understand their learning experiences and identify areas for improvement</w:t>
      </w:r>
      <w:sdt>
        <w:sdtPr>
          <w:rPr>
            <w:rFonts w:ascii="Arial" w:hAnsi="Arial" w:cs="Arial"/>
          </w:rPr>
          <w:id w:val="-1021930260"/>
          <w:citation/>
        </w:sdtPr>
        <w:sdtContent>
          <w:r w:rsidR="0044526E" w:rsidRPr="002D2B83">
            <w:rPr>
              <w:rFonts w:ascii="Arial" w:hAnsi="Arial" w:cs="Arial"/>
            </w:rPr>
            <w:fldChar w:fldCharType="begin"/>
          </w:r>
          <w:r w:rsidR="0044526E" w:rsidRPr="002D2B83">
            <w:rPr>
              <w:rFonts w:ascii="Arial" w:hAnsi="Arial" w:cs="Arial"/>
            </w:rPr>
            <w:instrText xml:space="preserve"> CITATION Jac191 \l 2057 </w:instrText>
          </w:r>
          <w:r w:rsidR="0044526E" w:rsidRPr="002D2B83">
            <w:rPr>
              <w:rFonts w:ascii="Arial" w:hAnsi="Arial" w:cs="Arial"/>
            </w:rPr>
            <w:fldChar w:fldCharType="separate"/>
          </w:r>
          <w:r w:rsidR="0044526E" w:rsidRPr="002D2B83">
            <w:rPr>
              <w:rFonts w:ascii="Arial" w:hAnsi="Arial" w:cs="Arial"/>
              <w:noProof/>
            </w:rPr>
            <w:t xml:space="preserve"> (Brassey &amp; Lisa Christensen, 2019)</w:t>
          </w:r>
          <w:r w:rsidR="0044526E" w:rsidRPr="002D2B83">
            <w:rPr>
              <w:rFonts w:ascii="Arial" w:hAnsi="Arial" w:cs="Arial"/>
            </w:rPr>
            <w:fldChar w:fldCharType="end"/>
          </w:r>
        </w:sdtContent>
      </w:sdt>
      <w:r w:rsidRPr="002D2B83">
        <w:rPr>
          <w:rFonts w:ascii="Arial" w:hAnsi="Arial" w:cs="Arial"/>
        </w:rPr>
        <w:t>.</w:t>
      </w:r>
    </w:p>
    <w:p w14:paraId="1F8CB7D4" w14:textId="29FD8BA8" w:rsidR="00697A73" w:rsidRPr="002D2B83" w:rsidRDefault="00697A73" w:rsidP="00EB27B1">
      <w:pPr>
        <w:rPr>
          <w:rFonts w:ascii="Arial" w:hAnsi="Arial" w:cs="Arial"/>
          <w:b/>
          <w:bCs/>
        </w:rPr>
      </w:pPr>
      <w:r w:rsidRPr="002D2B83">
        <w:rPr>
          <w:rFonts w:ascii="Arial" w:hAnsi="Arial" w:cs="Arial"/>
          <w:b/>
          <w:bCs/>
        </w:rPr>
        <w:t>Leverage for L&amp;D</w:t>
      </w:r>
    </w:p>
    <w:p w14:paraId="15CA54E0" w14:textId="25B08504" w:rsidR="00EB27B1" w:rsidRPr="002D2B83" w:rsidRDefault="00566D2D" w:rsidP="00EB27B1">
      <w:pPr>
        <w:rPr>
          <w:rFonts w:ascii="Arial" w:hAnsi="Arial" w:cs="Arial"/>
        </w:rPr>
      </w:pPr>
      <w:r w:rsidRPr="00566D2D">
        <w:rPr>
          <w:rFonts w:ascii="Arial" w:hAnsi="Arial" w:cs="Arial"/>
        </w:rPr>
        <w:t xml:space="preserve">So, how can we leverage Loom in our Learning &amp; Development initiatives at Ryburne Windows? </w:t>
      </w:r>
      <w:r w:rsidR="004610D4" w:rsidRPr="002D2B83">
        <w:rPr>
          <w:rFonts w:ascii="Arial" w:hAnsi="Arial" w:cs="Arial"/>
        </w:rPr>
        <w:t>By inviting team members to dedicated workspaces, we centrali</w:t>
      </w:r>
      <w:r w:rsidR="009D6E6B" w:rsidRPr="002D2B83">
        <w:rPr>
          <w:rFonts w:ascii="Arial" w:hAnsi="Arial" w:cs="Arial"/>
        </w:rPr>
        <w:t>s</w:t>
      </w:r>
      <w:r w:rsidR="004610D4" w:rsidRPr="002D2B83">
        <w:rPr>
          <w:rFonts w:ascii="Arial" w:hAnsi="Arial" w:cs="Arial"/>
        </w:rPr>
        <w:t>e learning resources. We'll build a library of training videos on various topics for easy access. Loom aids in onboarding, process documentation, and skill development, ensuring our team's success</w:t>
      </w:r>
      <w:sdt>
        <w:sdtPr>
          <w:rPr>
            <w:rFonts w:ascii="Arial" w:hAnsi="Arial" w:cs="Arial"/>
          </w:rPr>
          <w:id w:val="1676544879"/>
          <w:citation/>
        </w:sdtPr>
        <w:sdtContent>
          <w:r w:rsidR="00207006" w:rsidRPr="002D2B83">
            <w:rPr>
              <w:rFonts w:ascii="Arial" w:hAnsi="Arial" w:cs="Arial"/>
            </w:rPr>
            <w:fldChar w:fldCharType="begin"/>
          </w:r>
          <w:r w:rsidR="00207006" w:rsidRPr="002D2B83">
            <w:rPr>
              <w:rFonts w:ascii="Arial" w:hAnsi="Arial" w:cs="Arial"/>
            </w:rPr>
            <w:instrText xml:space="preserve"> CITATION Pet22 \l 2057 </w:instrText>
          </w:r>
          <w:r w:rsidR="00207006" w:rsidRPr="002D2B83">
            <w:rPr>
              <w:rFonts w:ascii="Arial" w:hAnsi="Arial" w:cs="Arial"/>
            </w:rPr>
            <w:fldChar w:fldCharType="separate"/>
          </w:r>
          <w:r w:rsidR="00207006" w:rsidRPr="002D2B83">
            <w:rPr>
              <w:rFonts w:ascii="Arial" w:hAnsi="Arial" w:cs="Arial"/>
              <w:noProof/>
            </w:rPr>
            <w:t xml:space="preserve"> (Evans-Greenwood, Bennett', &amp; Solly, 2022)</w:t>
          </w:r>
          <w:r w:rsidR="00207006" w:rsidRPr="002D2B83">
            <w:rPr>
              <w:rFonts w:ascii="Arial" w:hAnsi="Arial" w:cs="Arial"/>
            </w:rPr>
            <w:fldChar w:fldCharType="end"/>
          </w:r>
        </w:sdtContent>
      </w:sdt>
    </w:p>
    <w:p w14:paraId="26E73110" w14:textId="608547B4" w:rsidR="00AB420B" w:rsidRPr="002D2B83" w:rsidRDefault="00EB27B1" w:rsidP="00EB27B1">
      <w:pPr>
        <w:rPr>
          <w:rFonts w:ascii="Arial" w:hAnsi="Arial" w:cs="Arial"/>
          <w:b/>
          <w:bCs/>
        </w:rPr>
      </w:pPr>
      <w:r w:rsidRPr="002D2B83">
        <w:rPr>
          <w:rFonts w:ascii="Arial" w:hAnsi="Arial" w:cs="Arial"/>
          <w:b/>
          <w:bCs/>
        </w:rPr>
        <w:t xml:space="preserve">Benefits </w:t>
      </w:r>
    </w:p>
    <w:p w14:paraId="7EED4D5A" w14:textId="160545ED" w:rsidR="006A40DB" w:rsidRPr="002D2B83" w:rsidRDefault="006A40DB" w:rsidP="00EB27B1">
      <w:pPr>
        <w:rPr>
          <w:rFonts w:ascii="Arial" w:hAnsi="Arial" w:cs="Arial"/>
        </w:rPr>
      </w:pPr>
      <w:r w:rsidRPr="002D2B83">
        <w:rPr>
          <w:rFonts w:ascii="Arial" w:hAnsi="Arial" w:cs="Arial"/>
        </w:rPr>
        <w:t>Loom offers various benefits for Video-Based Learning. It improves information retention, offers flexible training schedules, and provides personali</w:t>
      </w:r>
      <w:r w:rsidR="00801F53" w:rsidRPr="002D2B83">
        <w:rPr>
          <w:rFonts w:ascii="Arial" w:hAnsi="Arial" w:cs="Arial"/>
        </w:rPr>
        <w:t>s</w:t>
      </w:r>
      <w:r w:rsidRPr="002D2B83">
        <w:rPr>
          <w:rFonts w:ascii="Arial" w:hAnsi="Arial" w:cs="Arial"/>
        </w:rPr>
        <w:t>ed learning experiences. Additionally, it keeps users informed with notifications for new videos and reminders to stay on track with learning goals, ensuring continuous engagement</w:t>
      </w:r>
      <w:sdt>
        <w:sdtPr>
          <w:rPr>
            <w:rFonts w:ascii="Arial" w:hAnsi="Arial" w:cs="Arial"/>
          </w:rPr>
          <w:id w:val="1556890809"/>
          <w:citation/>
        </w:sdtPr>
        <w:sdtContent>
          <w:r w:rsidR="00215F01" w:rsidRPr="002D2B83">
            <w:rPr>
              <w:rFonts w:ascii="Arial" w:hAnsi="Arial" w:cs="Arial"/>
            </w:rPr>
            <w:fldChar w:fldCharType="begin"/>
          </w:r>
          <w:r w:rsidR="00215F01" w:rsidRPr="002D2B83">
            <w:rPr>
              <w:rFonts w:ascii="Arial" w:hAnsi="Arial" w:cs="Arial"/>
            </w:rPr>
            <w:instrText xml:space="preserve"> CITATION San22 \l 2057 </w:instrText>
          </w:r>
          <w:r w:rsidR="00215F01" w:rsidRPr="002D2B83">
            <w:rPr>
              <w:rFonts w:ascii="Arial" w:hAnsi="Arial" w:cs="Arial"/>
            </w:rPr>
            <w:fldChar w:fldCharType="separate"/>
          </w:r>
          <w:r w:rsidR="00215F01" w:rsidRPr="002D2B83">
            <w:rPr>
              <w:rFonts w:ascii="Arial" w:hAnsi="Arial" w:cs="Arial"/>
              <w:noProof/>
            </w:rPr>
            <w:t xml:space="preserve"> (Shah, 2022)</w:t>
          </w:r>
          <w:r w:rsidR="00215F01" w:rsidRPr="002D2B83">
            <w:rPr>
              <w:rFonts w:ascii="Arial" w:hAnsi="Arial" w:cs="Arial"/>
            </w:rPr>
            <w:fldChar w:fldCharType="end"/>
          </w:r>
        </w:sdtContent>
      </w:sdt>
      <w:r w:rsidRPr="002D2B83">
        <w:rPr>
          <w:rFonts w:ascii="Arial" w:hAnsi="Arial" w:cs="Arial"/>
        </w:rPr>
        <w:t>.</w:t>
      </w:r>
    </w:p>
    <w:p w14:paraId="23450703" w14:textId="01228566" w:rsidR="00AB420B" w:rsidRPr="002D2B83" w:rsidRDefault="00566D2D" w:rsidP="00EB27B1">
      <w:pPr>
        <w:rPr>
          <w:rFonts w:ascii="Arial" w:hAnsi="Arial" w:cs="Arial"/>
          <w:b/>
          <w:bCs/>
        </w:rPr>
      </w:pPr>
      <w:r w:rsidRPr="002D2B83">
        <w:rPr>
          <w:rFonts w:ascii="Arial" w:hAnsi="Arial" w:cs="Arial"/>
          <w:b/>
          <w:bCs/>
        </w:rPr>
        <w:t>Costs</w:t>
      </w:r>
    </w:p>
    <w:p w14:paraId="41515913" w14:textId="1425CE5A" w:rsidR="00EB27B1" w:rsidRPr="002D2B83" w:rsidRDefault="00EB27B1" w:rsidP="00EB27B1">
      <w:pPr>
        <w:rPr>
          <w:rFonts w:ascii="Arial" w:hAnsi="Arial" w:cs="Arial"/>
        </w:rPr>
      </w:pPr>
      <w:r w:rsidRPr="002D2B83">
        <w:rPr>
          <w:rFonts w:ascii="Arial" w:hAnsi="Arial" w:cs="Arial"/>
        </w:rPr>
        <w:t>In terms of costs, Loom offers a user-friendly platform with minimal setup and maintenance required. The long-term benefits far outweigh any initial investment, as videos can be easily created, shared, and updated, making it a cost-effective solution for professional development</w:t>
      </w:r>
      <w:sdt>
        <w:sdtPr>
          <w:rPr>
            <w:rFonts w:ascii="Arial" w:hAnsi="Arial" w:cs="Arial"/>
          </w:rPr>
          <w:id w:val="-1961096293"/>
          <w:citation/>
        </w:sdtPr>
        <w:sdtContent>
          <w:r w:rsidR="00D82720" w:rsidRPr="002D2B83">
            <w:rPr>
              <w:rFonts w:ascii="Arial" w:hAnsi="Arial" w:cs="Arial"/>
            </w:rPr>
            <w:fldChar w:fldCharType="begin"/>
          </w:r>
          <w:r w:rsidR="00D82720" w:rsidRPr="002D2B83">
            <w:rPr>
              <w:rFonts w:ascii="Arial" w:hAnsi="Arial" w:cs="Arial"/>
            </w:rPr>
            <w:instrText xml:space="preserve"> CITATION Loo242 \l 2057 </w:instrText>
          </w:r>
          <w:r w:rsidR="00D82720" w:rsidRPr="002D2B83">
            <w:rPr>
              <w:rFonts w:ascii="Arial" w:hAnsi="Arial" w:cs="Arial"/>
            </w:rPr>
            <w:fldChar w:fldCharType="separate"/>
          </w:r>
          <w:r w:rsidR="00D82720" w:rsidRPr="002D2B83">
            <w:rPr>
              <w:rFonts w:ascii="Arial" w:hAnsi="Arial" w:cs="Arial"/>
              <w:noProof/>
            </w:rPr>
            <w:t xml:space="preserve"> (Loom, 2024)</w:t>
          </w:r>
          <w:r w:rsidR="00D82720" w:rsidRPr="002D2B83">
            <w:rPr>
              <w:rFonts w:ascii="Arial" w:hAnsi="Arial" w:cs="Arial"/>
            </w:rPr>
            <w:fldChar w:fldCharType="end"/>
          </w:r>
        </w:sdtContent>
      </w:sdt>
      <w:r w:rsidRPr="002D2B83">
        <w:rPr>
          <w:rFonts w:ascii="Arial" w:hAnsi="Arial" w:cs="Arial"/>
        </w:rPr>
        <w:t>.</w:t>
      </w:r>
    </w:p>
    <w:p w14:paraId="68D3165A" w14:textId="71DF93C7" w:rsidR="00EB27B1" w:rsidRPr="002D2B83" w:rsidRDefault="00EB27B1" w:rsidP="00EB27B1">
      <w:pPr>
        <w:rPr>
          <w:rFonts w:ascii="Arial" w:hAnsi="Arial" w:cs="Arial"/>
          <w:b/>
          <w:bCs/>
        </w:rPr>
      </w:pPr>
      <w:r w:rsidRPr="002D2B83">
        <w:rPr>
          <w:rFonts w:ascii="Arial" w:hAnsi="Arial" w:cs="Arial"/>
          <w:b/>
          <w:bCs/>
        </w:rPr>
        <w:t xml:space="preserve">Conclusion </w:t>
      </w:r>
    </w:p>
    <w:p w14:paraId="48F68908" w14:textId="330E4C55" w:rsidR="00705081" w:rsidRPr="002D2B83" w:rsidRDefault="00705081" w:rsidP="00EB27B1">
      <w:pPr>
        <w:rPr>
          <w:rFonts w:ascii="Arial" w:hAnsi="Arial" w:cs="Arial"/>
        </w:rPr>
      </w:pPr>
      <w:r w:rsidRPr="002D2B83">
        <w:rPr>
          <w:rFonts w:ascii="Arial" w:hAnsi="Arial" w:cs="Arial"/>
        </w:rPr>
        <w:t>In conclusion, Loom represents a powerful tool for revolutioni</w:t>
      </w:r>
      <w:r w:rsidR="00801F53" w:rsidRPr="002D2B83">
        <w:rPr>
          <w:rFonts w:ascii="Arial" w:hAnsi="Arial" w:cs="Arial"/>
        </w:rPr>
        <w:t>s</w:t>
      </w:r>
      <w:r w:rsidRPr="002D2B83">
        <w:rPr>
          <w:rFonts w:ascii="Arial" w:hAnsi="Arial" w:cs="Arial"/>
        </w:rPr>
        <w:t>ing professional development at Ryburne Windows. With its array of features spanning engagement, alerts, tracking, and utili</w:t>
      </w:r>
      <w:r w:rsidR="00801F53" w:rsidRPr="002D2B83">
        <w:rPr>
          <w:rFonts w:ascii="Arial" w:hAnsi="Arial" w:cs="Arial"/>
        </w:rPr>
        <w:t>s</w:t>
      </w:r>
      <w:r w:rsidRPr="002D2B83">
        <w:rPr>
          <w:rFonts w:ascii="Arial" w:hAnsi="Arial" w:cs="Arial"/>
        </w:rPr>
        <w:t>ation, Loom offers an invaluable platform for nurturing a culture of continuous learning and growth within our organi</w:t>
      </w:r>
      <w:r w:rsidR="00801F53" w:rsidRPr="002D2B83">
        <w:rPr>
          <w:rFonts w:ascii="Arial" w:hAnsi="Arial" w:cs="Arial"/>
        </w:rPr>
        <w:t>s</w:t>
      </w:r>
      <w:r w:rsidRPr="002D2B83">
        <w:rPr>
          <w:rFonts w:ascii="Arial" w:hAnsi="Arial" w:cs="Arial"/>
        </w:rPr>
        <w:t>ation. By embracing this innovative approach to training, we are poised to unlock our team's full potential and usher in a new era of effectiveness and innovation.</w:t>
      </w:r>
    </w:p>
    <w:sdt>
      <w:sdtPr>
        <w:id w:val="-562563360"/>
        <w:docPartObj>
          <w:docPartGallery w:val="Bibliographies"/>
          <w:docPartUnique/>
        </w:docPartObj>
      </w:sdtPr>
      <w:sdtEndPr>
        <w:rPr>
          <w:rFonts w:ascii="Arial" w:eastAsiaTheme="minorHAnsi" w:hAnsi="Arial" w:cs="Arial"/>
          <w:color w:val="auto"/>
          <w:sz w:val="24"/>
          <w:szCs w:val="24"/>
        </w:rPr>
      </w:sdtEndPr>
      <w:sdtContent>
        <w:p w14:paraId="2716E8E0" w14:textId="6485773E" w:rsidR="00303F45" w:rsidRPr="001F008E" w:rsidRDefault="00303F45">
          <w:pPr>
            <w:pStyle w:val="Heading1"/>
            <w:rPr>
              <w:rFonts w:ascii="Arial" w:hAnsi="Arial" w:cs="Arial"/>
              <w:b/>
              <w:bCs/>
              <w:color w:val="auto"/>
              <w:sz w:val="24"/>
              <w:szCs w:val="24"/>
            </w:rPr>
          </w:pPr>
          <w:r w:rsidRPr="001F008E">
            <w:rPr>
              <w:rFonts w:ascii="Arial" w:hAnsi="Arial" w:cs="Arial"/>
              <w:b/>
              <w:bCs/>
              <w:color w:val="auto"/>
              <w:sz w:val="24"/>
              <w:szCs w:val="24"/>
            </w:rPr>
            <w:t>References</w:t>
          </w:r>
        </w:p>
        <w:sdt>
          <w:sdtPr>
            <w:rPr>
              <w:rFonts w:ascii="Arial" w:hAnsi="Arial" w:cs="Arial"/>
            </w:rPr>
            <w:id w:val="-573587230"/>
            <w:bibliography/>
          </w:sdtPr>
          <w:sdtContent>
            <w:p w14:paraId="0BC44985" w14:textId="7F4ED014" w:rsidR="00303F45" w:rsidRPr="002D2B83" w:rsidRDefault="00303F45" w:rsidP="00303F45">
              <w:pPr>
                <w:pStyle w:val="Bibliography"/>
                <w:ind w:left="720" w:hanging="720"/>
                <w:rPr>
                  <w:rFonts w:ascii="Arial" w:hAnsi="Arial" w:cs="Arial"/>
                  <w:noProof/>
                  <w:kern w:val="0"/>
                  <w14:ligatures w14:val="none"/>
                </w:rPr>
              </w:pPr>
              <w:r w:rsidRPr="002D2B83">
                <w:rPr>
                  <w:rFonts w:ascii="Arial" w:hAnsi="Arial" w:cs="Arial"/>
                </w:rPr>
                <w:fldChar w:fldCharType="begin"/>
              </w:r>
              <w:r w:rsidRPr="002D2B83">
                <w:rPr>
                  <w:rFonts w:ascii="Arial" w:hAnsi="Arial" w:cs="Arial"/>
                </w:rPr>
                <w:instrText>BIBLIOGRAPHY</w:instrText>
              </w:r>
              <w:r w:rsidRPr="002D2B83">
                <w:rPr>
                  <w:rFonts w:ascii="Arial" w:hAnsi="Arial" w:cs="Arial"/>
                </w:rPr>
                <w:fldChar w:fldCharType="separate"/>
              </w:r>
              <w:r w:rsidRPr="002D2B83">
                <w:rPr>
                  <w:rFonts w:ascii="Arial" w:hAnsi="Arial" w:cs="Arial"/>
                  <w:noProof/>
                </w:rPr>
                <w:t>Brassey, J., &amp; Lisa Christensen, N. V. (2019</w:t>
              </w:r>
              <w:r w:rsidR="00580676" w:rsidRPr="002D2B83">
                <w:rPr>
                  <w:rFonts w:ascii="Arial" w:hAnsi="Arial" w:cs="Arial"/>
                  <w:noProof/>
                </w:rPr>
                <w:t xml:space="preserve">) </w:t>
              </w:r>
              <w:r w:rsidRPr="002D2B83">
                <w:rPr>
                  <w:rFonts w:ascii="Arial" w:hAnsi="Arial" w:cs="Arial"/>
                  <w:i/>
                  <w:iCs/>
                  <w:noProof/>
                </w:rPr>
                <w:t>The essential components of a successful L&amp;D strategy</w:t>
              </w:r>
              <w:r w:rsidRPr="002D2B83">
                <w:rPr>
                  <w:rFonts w:ascii="Arial" w:hAnsi="Arial" w:cs="Arial"/>
                  <w:noProof/>
                </w:rPr>
                <w:t xml:space="preserve">. </w:t>
              </w:r>
              <w:r w:rsidR="00580676" w:rsidRPr="002D2B83">
                <w:rPr>
                  <w:rFonts w:ascii="Arial" w:hAnsi="Arial" w:cs="Arial"/>
                  <w:noProof/>
                </w:rPr>
                <w:t xml:space="preserve">Available at: </w:t>
              </w:r>
              <w:r w:rsidRPr="002D2B83">
                <w:rPr>
                  <w:rFonts w:ascii="Arial" w:hAnsi="Arial" w:cs="Arial"/>
                  <w:noProof/>
                </w:rPr>
                <w:t>https://www.mckinsey.com/capabilities/people-and-organizational-performance/our-insights/the-essential-components-of-a-successful-l-and-d-strategy</w:t>
              </w:r>
              <w:r w:rsidR="00F25398" w:rsidRPr="002D2B83">
                <w:rPr>
                  <w:rFonts w:ascii="Arial" w:hAnsi="Arial" w:cs="Arial"/>
                  <w:noProof/>
                </w:rPr>
                <w:t xml:space="preserve">/ </w:t>
              </w:r>
              <w:r w:rsidR="006F7A07" w:rsidRPr="002D2B83">
                <w:rPr>
                  <w:rFonts w:ascii="Arial" w:hAnsi="Arial" w:cs="Arial"/>
                  <w:noProof/>
                </w:rPr>
                <w:t>(</w:t>
              </w:r>
              <w:r w:rsidR="001D2A0C" w:rsidRPr="002D2B83">
                <w:rPr>
                  <w:rFonts w:ascii="Arial" w:hAnsi="Arial" w:cs="Arial"/>
                  <w:noProof/>
                </w:rPr>
                <w:t>Accessed</w:t>
              </w:r>
              <w:r w:rsidR="005F2CF6" w:rsidRPr="002D2B83">
                <w:rPr>
                  <w:rFonts w:ascii="Arial" w:hAnsi="Arial" w:cs="Arial"/>
                  <w:noProof/>
                </w:rPr>
                <w:t>:</w:t>
              </w:r>
              <w:r w:rsidR="001D2A0C" w:rsidRPr="002D2B83">
                <w:rPr>
                  <w:rFonts w:ascii="Arial" w:hAnsi="Arial" w:cs="Arial"/>
                  <w:noProof/>
                </w:rPr>
                <w:t xml:space="preserve"> 1 February 2024</w:t>
              </w:r>
            </w:p>
            <w:p w14:paraId="04453901" w14:textId="2284EAEE" w:rsidR="00303F45" w:rsidRPr="002D2B83" w:rsidRDefault="00303F45" w:rsidP="00303F45">
              <w:pPr>
                <w:pStyle w:val="Bibliography"/>
                <w:ind w:left="720" w:hanging="720"/>
                <w:rPr>
                  <w:rFonts w:ascii="Arial" w:hAnsi="Arial" w:cs="Arial"/>
                  <w:noProof/>
                </w:rPr>
              </w:pPr>
              <w:r w:rsidRPr="002D2B83">
                <w:rPr>
                  <w:rFonts w:ascii="Arial" w:hAnsi="Arial" w:cs="Arial"/>
                  <w:i/>
                  <w:iCs/>
                  <w:noProof/>
                </w:rPr>
                <w:t>CPD</w:t>
              </w:r>
              <w:r w:rsidR="001D2A0C" w:rsidRPr="002D2B83">
                <w:rPr>
                  <w:rFonts w:ascii="Arial" w:hAnsi="Arial" w:cs="Arial"/>
                  <w:noProof/>
                </w:rPr>
                <w:t xml:space="preserve"> </w:t>
              </w:r>
              <w:r w:rsidRPr="002D2B83">
                <w:rPr>
                  <w:rFonts w:ascii="Arial" w:hAnsi="Arial" w:cs="Arial"/>
                  <w:noProof/>
                </w:rPr>
                <w:t>(2022</w:t>
              </w:r>
              <w:r w:rsidR="001D2A0C" w:rsidRPr="002D2B83">
                <w:rPr>
                  <w:rFonts w:ascii="Arial" w:hAnsi="Arial" w:cs="Arial"/>
                  <w:noProof/>
                </w:rPr>
                <w:t xml:space="preserve">) </w:t>
              </w:r>
              <w:r w:rsidRPr="002D2B83">
                <w:rPr>
                  <w:rFonts w:ascii="Arial" w:hAnsi="Arial" w:cs="Arial"/>
                  <w:noProof/>
                </w:rPr>
                <w:t>What is Flexible learning and why it's important?</w:t>
              </w:r>
              <w:r w:rsidR="006F7A07" w:rsidRPr="002D2B83">
                <w:rPr>
                  <w:rFonts w:ascii="Arial" w:hAnsi="Arial" w:cs="Arial"/>
                  <w:noProof/>
                </w:rPr>
                <w:t xml:space="preserve"> Available at: </w:t>
              </w:r>
              <w:r w:rsidRPr="002D2B83">
                <w:rPr>
                  <w:rFonts w:ascii="Arial" w:hAnsi="Arial" w:cs="Arial"/>
                  <w:noProof/>
                </w:rPr>
                <w:t>https://cpduk.co.uk/news/what-is-flexible-learning-and-why-its-important</w:t>
              </w:r>
              <w:r w:rsidR="00F25398" w:rsidRPr="002D2B83">
                <w:rPr>
                  <w:rFonts w:ascii="Arial" w:hAnsi="Arial" w:cs="Arial"/>
                  <w:noProof/>
                </w:rPr>
                <w:t>/</w:t>
              </w:r>
              <w:r w:rsidR="006F7A07" w:rsidRPr="002D2B83">
                <w:rPr>
                  <w:rFonts w:ascii="Arial" w:hAnsi="Arial" w:cs="Arial"/>
                  <w:noProof/>
                </w:rPr>
                <w:t xml:space="preserve"> (Accessed: 6</w:t>
              </w:r>
              <w:r w:rsidR="00B06C7C" w:rsidRPr="002D2B83">
                <w:rPr>
                  <w:rFonts w:ascii="Arial" w:hAnsi="Arial" w:cs="Arial"/>
                  <w:noProof/>
                  <w:vertAlign w:val="superscript"/>
                </w:rPr>
                <w:t xml:space="preserve"> </w:t>
              </w:r>
              <w:r w:rsidR="006F7A07" w:rsidRPr="002D2B83">
                <w:rPr>
                  <w:rFonts w:ascii="Arial" w:hAnsi="Arial" w:cs="Arial"/>
                  <w:noProof/>
                </w:rPr>
                <w:t xml:space="preserve"> February 2024)</w:t>
              </w:r>
            </w:p>
            <w:p w14:paraId="6EA88BFD" w14:textId="60356302" w:rsidR="00303F45" w:rsidRPr="002D2B83" w:rsidRDefault="00303F45" w:rsidP="00303F45">
              <w:pPr>
                <w:pStyle w:val="Bibliography"/>
                <w:ind w:left="720" w:hanging="720"/>
                <w:rPr>
                  <w:rFonts w:ascii="Arial" w:hAnsi="Arial" w:cs="Arial"/>
                  <w:noProof/>
                </w:rPr>
              </w:pPr>
              <w:r w:rsidRPr="002D2B83">
                <w:rPr>
                  <w:rFonts w:ascii="Arial" w:hAnsi="Arial" w:cs="Arial"/>
                  <w:noProof/>
                </w:rPr>
                <w:t>Evans-Greenwood, P., Bennett', A., &amp; Solly, S. (2022)</w:t>
              </w:r>
              <w:r w:rsidR="005F2CF6" w:rsidRPr="002D2B83">
                <w:rPr>
                  <w:rFonts w:ascii="Arial" w:hAnsi="Arial" w:cs="Arial"/>
                  <w:noProof/>
                </w:rPr>
                <w:t xml:space="preserve"> </w:t>
              </w:r>
              <w:r w:rsidRPr="002D2B83">
                <w:rPr>
                  <w:rFonts w:ascii="Arial" w:hAnsi="Arial" w:cs="Arial"/>
                  <w:i/>
                  <w:iCs/>
                  <w:noProof/>
                </w:rPr>
                <w:t>Negotiating the digital-ready organization</w:t>
              </w:r>
              <w:r w:rsidRPr="002D2B83">
                <w:rPr>
                  <w:rFonts w:ascii="Arial" w:hAnsi="Arial" w:cs="Arial"/>
                  <w:noProof/>
                </w:rPr>
                <w:t xml:space="preserve">. </w:t>
              </w:r>
              <w:r w:rsidR="005F2CF6" w:rsidRPr="002D2B83">
                <w:rPr>
                  <w:rFonts w:ascii="Arial" w:hAnsi="Arial" w:cs="Arial"/>
                  <w:noProof/>
                </w:rPr>
                <w:t>Av</w:t>
              </w:r>
              <w:r w:rsidR="0093116C" w:rsidRPr="002D2B83">
                <w:rPr>
                  <w:rFonts w:ascii="Arial" w:hAnsi="Arial" w:cs="Arial"/>
                  <w:noProof/>
                </w:rPr>
                <w:t xml:space="preserve">ailable at: </w:t>
              </w:r>
              <w:r w:rsidRPr="002D2B83">
                <w:rPr>
                  <w:rFonts w:ascii="Arial" w:hAnsi="Arial" w:cs="Arial"/>
                  <w:noProof/>
                </w:rPr>
                <w:t>https://www2.deloitte.com/uk/en/insights/topics/talent/digital-ready-work-ecosystem.html</w:t>
              </w:r>
              <w:r w:rsidR="00F25398" w:rsidRPr="002D2B83">
                <w:rPr>
                  <w:rFonts w:ascii="Arial" w:hAnsi="Arial" w:cs="Arial"/>
                  <w:noProof/>
                </w:rPr>
                <w:t>/</w:t>
              </w:r>
              <w:r w:rsidR="0093116C" w:rsidRPr="002D2B83">
                <w:rPr>
                  <w:rFonts w:ascii="Arial" w:hAnsi="Arial" w:cs="Arial"/>
                  <w:noProof/>
                </w:rPr>
                <w:t xml:space="preserve"> ( Accessed: 8 February 2024)</w:t>
              </w:r>
            </w:p>
            <w:p w14:paraId="530F64B1" w14:textId="4397CD6C" w:rsidR="00303F45" w:rsidRPr="002D2B83" w:rsidRDefault="00303F45" w:rsidP="00303F45">
              <w:pPr>
                <w:pStyle w:val="Bibliography"/>
                <w:ind w:left="720" w:hanging="720"/>
                <w:rPr>
                  <w:rFonts w:ascii="Arial" w:hAnsi="Arial" w:cs="Arial"/>
                  <w:noProof/>
                </w:rPr>
              </w:pPr>
              <w:r w:rsidRPr="002D2B83">
                <w:rPr>
                  <w:rFonts w:ascii="Arial" w:hAnsi="Arial" w:cs="Arial"/>
                  <w:noProof/>
                </w:rPr>
                <w:t>Lafferty, N. (2022)</w:t>
              </w:r>
              <w:r w:rsidR="0093116C" w:rsidRPr="002D2B83">
                <w:rPr>
                  <w:rFonts w:ascii="Arial" w:hAnsi="Arial" w:cs="Arial"/>
                  <w:noProof/>
                </w:rPr>
                <w:t xml:space="preserve"> </w:t>
              </w:r>
              <w:r w:rsidRPr="002D2B83">
                <w:rPr>
                  <w:rFonts w:ascii="Arial" w:hAnsi="Arial" w:cs="Arial"/>
                  <w:i/>
                  <w:iCs/>
                  <w:noProof/>
                </w:rPr>
                <w:t>The Ultimate Guide to Employee Engagement</w:t>
              </w:r>
              <w:r w:rsidRPr="002D2B83">
                <w:rPr>
                  <w:rFonts w:ascii="Arial" w:hAnsi="Arial" w:cs="Arial"/>
                  <w:noProof/>
                </w:rPr>
                <w:t>.</w:t>
              </w:r>
              <w:r w:rsidR="008B7DCE" w:rsidRPr="002D2B83">
                <w:rPr>
                  <w:rFonts w:ascii="Arial" w:hAnsi="Arial" w:cs="Arial"/>
                  <w:noProof/>
                </w:rPr>
                <w:t xml:space="preserve"> Available at: </w:t>
              </w:r>
              <w:r w:rsidRPr="002D2B83">
                <w:rPr>
                  <w:rFonts w:ascii="Arial" w:hAnsi="Arial" w:cs="Arial"/>
                  <w:noProof/>
                </w:rPr>
                <w:t>https://www.loom.com/blog/employee-engagement</w:t>
              </w:r>
              <w:r w:rsidR="00F25398" w:rsidRPr="002D2B83">
                <w:rPr>
                  <w:rFonts w:ascii="Arial" w:hAnsi="Arial" w:cs="Arial"/>
                  <w:noProof/>
                </w:rPr>
                <w:t>/</w:t>
              </w:r>
              <w:r w:rsidR="008B7DCE" w:rsidRPr="002D2B83">
                <w:rPr>
                  <w:rFonts w:ascii="Arial" w:hAnsi="Arial" w:cs="Arial"/>
                  <w:noProof/>
                </w:rPr>
                <w:t xml:space="preserve"> </w:t>
              </w:r>
              <w:r w:rsidR="00F25398" w:rsidRPr="002D2B83">
                <w:rPr>
                  <w:rFonts w:ascii="Arial" w:hAnsi="Arial" w:cs="Arial"/>
                  <w:noProof/>
                </w:rPr>
                <w:t>(A</w:t>
              </w:r>
              <w:r w:rsidR="008B7DCE" w:rsidRPr="002D2B83">
                <w:rPr>
                  <w:rFonts w:ascii="Arial" w:hAnsi="Arial" w:cs="Arial"/>
                  <w:noProof/>
                </w:rPr>
                <w:t>ccessed: 10 February 2024)</w:t>
              </w:r>
            </w:p>
            <w:p w14:paraId="1096B6D7" w14:textId="31B07CAE" w:rsidR="00303F45" w:rsidRPr="002D2B83" w:rsidRDefault="00303F45" w:rsidP="00303F45">
              <w:pPr>
                <w:pStyle w:val="Bibliography"/>
                <w:ind w:left="720" w:hanging="720"/>
                <w:rPr>
                  <w:rFonts w:ascii="Arial" w:hAnsi="Arial" w:cs="Arial"/>
                  <w:noProof/>
                </w:rPr>
              </w:pPr>
              <w:r w:rsidRPr="002D2B83">
                <w:rPr>
                  <w:rFonts w:ascii="Arial" w:hAnsi="Arial" w:cs="Arial"/>
                  <w:noProof/>
                </w:rPr>
                <w:t>Loom</w:t>
              </w:r>
              <w:r w:rsidR="008B7DCE" w:rsidRPr="002D2B83">
                <w:rPr>
                  <w:rFonts w:ascii="Arial" w:hAnsi="Arial" w:cs="Arial"/>
                  <w:noProof/>
                </w:rPr>
                <w:t xml:space="preserve"> </w:t>
              </w:r>
              <w:r w:rsidRPr="002D2B83">
                <w:rPr>
                  <w:rFonts w:ascii="Arial" w:hAnsi="Arial" w:cs="Arial"/>
                  <w:noProof/>
                </w:rPr>
                <w:t>(2022)</w:t>
              </w:r>
              <w:r w:rsidR="008B7DCE" w:rsidRPr="002D2B83">
                <w:rPr>
                  <w:rFonts w:ascii="Arial" w:hAnsi="Arial" w:cs="Arial"/>
                  <w:noProof/>
                </w:rPr>
                <w:t xml:space="preserve"> </w:t>
              </w:r>
              <w:r w:rsidRPr="002D2B83">
                <w:rPr>
                  <w:rFonts w:ascii="Arial" w:hAnsi="Arial" w:cs="Arial"/>
                  <w:i/>
                  <w:iCs/>
                  <w:noProof/>
                </w:rPr>
                <w:t>How to understand your video's views and analytics</w:t>
              </w:r>
              <w:r w:rsidRPr="002D2B83">
                <w:rPr>
                  <w:rFonts w:ascii="Arial" w:hAnsi="Arial" w:cs="Arial"/>
                  <w:noProof/>
                </w:rPr>
                <w:t xml:space="preserve">. </w:t>
              </w:r>
              <w:r w:rsidR="008B7DCE" w:rsidRPr="002D2B83">
                <w:rPr>
                  <w:rFonts w:ascii="Arial" w:hAnsi="Arial" w:cs="Arial"/>
                  <w:noProof/>
                </w:rPr>
                <w:t>Available at</w:t>
              </w:r>
              <w:r w:rsidRPr="002D2B83">
                <w:rPr>
                  <w:rFonts w:ascii="Arial" w:hAnsi="Arial" w:cs="Arial"/>
                  <w:noProof/>
                </w:rPr>
                <w:t>: https://support.loom.com/hc/en-us/articles/360002240438-How-to-understand-your-video-s-views-and-analytics</w:t>
              </w:r>
              <w:r w:rsidR="00F25398" w:rsidRPr="002D2B83">
                <w:rPr>
                  <w:rFonts w:ascii="Arial" w:hAnsi="Arial" w:cs="Arial"/>
                  <w:noProof/>
                </w:rPr>
                <w:t>/</w:t>
              </w:r>
              <w:r w:rsidR="008B7DCE" w:rsidRPr="002D2B83">
                <w:rPr>
                  <w:rFonts w:ascii="Arial" w:hAnsi="Arial" w:cs="Arial"/>
                  <w:noProof/>
                </w:rPr>
                <w:t xml:space="preserve"> ( Accessed: 4 February 2024)</w:t>
              </w:r>
            </w:p>
            <w:p w14:paraId="00F11619" w14:textId="60710F5F" w:rsidR="00303F45" w:rsidRPr="002D2B83" w:rsidRDefault="00303F45" w:rsidP="00303F45">
              <w:pPr>
                <w:pStyle w:val="Bibliography"/>
                <w:ind w:left="720" w:hanging="720"/>
                <w:rPr>
                  <w:rFonts w:ascii="Arial" w:hAnsi="Arial" w:cs="Arial"/>
                  <w:noProof/>
                </w:rPr>
              </w:pPr>
              <w:r w:rsidRPr="002D2B83">
                <w:rPr>
                  <w:rFonts w:ascii="Arial" w:hAnsi="Arial" w:cs="Arial"/>
                  <w:noProof/>
                </w:rPr>
                <w:t xml:space="preserve">Loom (2022). </w:t>
              </w:r>
              <w:r w:rsidRPr="002D2B83">
                <w:rPr>
                  <w:rFonts w:ascii="Arial" w:hAnsi="Arial" w:cs="Arial"/>
                  <w:i/>
                  <w:iCs/>
                  <w:noProof/>
                </w:rPr>
                <w:t>What is Loom?</w:t>
              </w:r>
              <w:r w:rsidRPr="002D2B83">
                <w:rPr>
                  <w:rFonts w:ascii="Arial" w:hAnsi="Arial" w:cs="Arial"/>
                  <w:noProof/>
                </w:rPr>
                <w:t xml:space="preserve"> </w:t>
              </w:r>
              <w:r w:rsidR="008B7DCE" w:rsidRPr="002D2B83">
                <w:rPr>
                  <w:rFonts w:ascii="Arial" w:hAnsi="Arial" w:cs="Arial"/>
                  <w:noProof/>
                </w:rPr>
                <w:t>Available at</w:t>
              </w:r>
              <w:r w:rsidRPr="002D2B83">
                <w:rPr>
                  <w:rFonts w:ascii="Arial" w:hAnsi="Arial" w:cs="Arial"/>
                  <w:noProof/>
                </w:rPr>
                <w:t>: https://support.loom.com/hc/en-us/articles/360002158057-What-is-Loom</w:t>
              </w:r>
              <w:r w:rsidR="00F25398" w:rsidRPr="002D2B83">
                <w:rPr>
                  <w:rFonts w:ascii="Arial" w:hAnsi="Arial" w:cs="Arial"/>
                  <w:noProof/>
                </w:rPr>
                <w:t>/</w:t>
              </w:r>
              <w:r w:rsidR="008B7DCE" w:rsidRPr="002D2B83">
                <w:rPr>
                  <w:rFonts w:ascii="Arial" w:hAnsi="Arial" w:cs="Arial"/>
                  <w:noProof/>
                </w:rPr>
                <w:t xml:space="preserve"> ( </w:t>
              </w:r>
              <w:r w:rsidR="00F25398" w:rsidRPr="002D2B83">
                <w:rPr>
                  <w:rFonts w:ascii="Arial" w:hAnsi="Arial" w:cs="Arial"/>
                  <w:noProof/>
                </w:rPr>
                <w:t>A</w:t>
              </w:r>
              <w:r w:rsidR="008B7DCE" w:rsidRPr="002D2B83">
                <w:rPr>
                  <w:rFonts w:ascii="Arial" w:hAnsi="Arial" w:cs="Arial"/>
                  <w:noProof/>
                </w:rPr>
                <w:t>ccessed: 9 February 2024)</w:t>
              </w:r>
            </w:p>
            <w:p w14:paraId="3BE97534" w14:textId="6C6792A4" w:rsidR="00303F45" w:rsidRPr="002D2B83" w:rsidRDefault="00303F45" w:rsidP="00303F45">
              <w:pPr>
                <w:pStyle w:val="Bibliography"/>
                <w:ind w:left="720" w:hanging="720"/>
                <w:rPr>
                  <w:rFonts w:ascii="Arial" w:hAnsi="Arial" w:cs="Arial"/>
                  <w:noProof/>
                </w:rPr>
              </w:pPr>
              <w:r w:rsidRPr="002D2B83">
                <w:rPr>
                  <w:rFonts w:ascii="Arial" w:hAnsi="Arial" w:cs="Arial"/>
                  <w:noProof/>
                </w:rPr>
                <w:t>Loom</w:t>
              </w:r>
              <w:r w:rsidR="008B7DCE" w:rsidRPr="002D2B83">
                <w:rPr>
                  <w:rFonts w:ascii="Arial" w:hAnsi="Arial" w:cs="Arial"/>
                  <w:noProof/>
                </w:rPr>
                <w:t xml:space="preserve"> </w:t>
              </w:r>
              <w:r w:rsidRPr="002D2B83">
                <w:rPr>
                  <w:rFonts w:ascii="Arial" w:hAnsi="Arial" w:cs="Arial"/>
                  <w:noProof/>
                </w:rPr>
                <w:t>(2024)</w:t>
              </w:r>
              <w:r w:rsidR="008B7DCE" w:rsidRPr="002D2B83">
                <w:rPr>
                  <w:rFonts w:ascii="Arial" w:hAnsi="Arial" w:cs="Arial"/>
                  <w:noProof/>
                </w:rPr>
                <w:t xml:space="preserve"> </w:t>
              </w:r>
              <w:r w:rsidRPr="002D2B83">
                <w:rPr>
                  <w:rFonts w:ascii="Arial" w:hAnsi="Arial" w:cs="Arial"/>
                  <w:i/>
                  <w:iCs/>
                  <w:noProof/>
                </w:rPr>
                <w:t>Choose the plan that fits your needs.</w:t>
              </w:r>
              <w:r w:rsidRPr="002D2B83">
                <w:rPr>
                  <w:rFonts w:ascii="Arial" w:hAnsi="Arial" w:cs="Arial"/>
                  <w:noProof/>
                </w:rPr>
                <w:t xml:space="preserve"> </w:t>
              </w:r>
              <w:r w:rsidR="008B7DCE" w:rsidRPr="002D2B83">
                <w:rPr>
                  <w:rFonts w:ascii="Arial" w:hAnsi="Arial" w:cs="Arial"/>
                  <w:noProof/>
                </w:rPr>
                <w:t>Available at</w:t>
              </w:r>
              <w:r w:rsidRPr="002D2B83">
                <w:rPr>
                  <w:rFonts w:ascii="Arial" w:hAnsi="Arial" w:cs="Arial"/>
                  <w:noProof/>
                </w:rPr>
                <w:t>: https://www.loom.com/pricing</w:t>
              </w:r>
              <w:r w:rsidR="00F25398" w:rsidRPr="002D2B83">
                <w:rPr>
                  <w:rFonts w:ascii="Arial" w:hAnsi="Arial" w:cs="Arial"/>
                  <w:noProof/>
                </w:rPr>
                <w:t>/</w:t>
              </w:r>
              <w:r w:rsidR="008B7DCE" w:rsidRPr="002D2B83">
                <w:rPr>
                  <w:rFonts w:ascii="Arial" w:hAnsi="Arial" w:cs="Arial"/>
                  <w:noProof/>
                </w:rPr>
                <w:t xml:space="preserve"> ( Accessed: 10 February 2024)</w:t>
              </w:r>
            </w:p>
            <w:p w14:paraId="0642279C" w14:textId="5C718354" w:rsidR="00303F45" w:rsidRPr="002D2B83" w:rsidRDefault="00303F45" w:rsidP="00303F45">
              <w:pPr>
                <w:pStyle w:val="Bibliography"/>
                <w:ind w:left="720" w:hanging="720"/>
                <w:rPr>
                  <w:rFonts w:ascii="Arial" w:hAnsi="Arial" w:cs="Arial"/>
                  <w:noProof/>
                </w:rPr>
              </w:pPr>
              <w:r w:rsidRPr="002D2B83">
                <w:rPr>
                  <w:rFonts w:ascii="Arial" w:hAnsi="Arial" w:cs="Arial"/>
                  <w:noProof/>
                </w:rPr>
                <w:t>Shah, S. (2022</w:t>
              </w:r>
              <w:r w:rsidR="008B7DCE" w:rsidRPr="002D2B83">
                <w:rPr>
                  <w:rFonts w:ascii="Arial" w:hAnsi="Arial" w:cs="Arial"/>
                  <w:noProof/>
                </w:rPr>
                <w:t xml:space="preserve">) </w:t>
              </w:r>
              <w:r w:rsidRPr="002D2B83">
                <w:rPr>
                  <w:rFonts w:ascii="Arial" w:hAnsi="Arial" w:cs="Arial"/>
                  <w:i/>
                  <w:iCs/>
                  <w:noProof/>
                </w:rPr>
                <w:t>How To Create Engaging Training Videos</w:t>
              </w:r>
              <w:r w:rsidRPr="002D2B83">
                <w:rPr>
                  <w:rFonts w:ascii="Arial" w:hAnsi="Arial" w:cs="Arial"/>
                  <w:noProof/>
                </w:rPr>
                <w:t xml:space="preserve">. </w:t>
              </w:r>
              <w:r w:rsidR="008B7DCE" w:rsidRPr="002D2B83">
                <w:rPr>
                  <w:rFonts w:ascii="Arial" w:hAnsi="Arial" w:cs="Arial"/>
                  <w:noProof/>
                </w:rPr>
                <w:t>Available at</w:t>
              </w:r>
              <w:r w:rsidRPr="002D2B83">
                <w:rPr>
                  <w:rFonts w:ascii="Arial" w:hAnsi="Arial" w:cs="Arial"/>
                  <w:noProof/>
                </w:rPr>
                <w:t>: https://www.loom.com/blog/training-videos</w:t>
              </w:r>
              <w:r w:rsidR="00F25398" w:rsidRPr="002D2B83">
                <w:rPr>
                  <w:rFonts w:ascii="Arial" w:hAnsi="Arial" w:cs="Arial"/>
                  <w:noProof/>
                </w:rPr>
                <w:t>/</w:t>
              </w:r>
              <w:r w:rsidR="008B7DCE" w:rsidRPr="002D2B83">
                <w:rPr>
                  <w:rFonts w:ascii="Arial" w:hAnsi="Arial" w:cs="Arial"/>
                  <w:noProof/>
                </w:rPr>
                <w:t xml:space="preserve"> ( Accessed :15 February 2024)</w:t>
              </w:r>
            </w:p>
            <w:p w14:paraId="32F630D6" w14:textId="00ABB7BB" w:rsidR="00303F45" w:rsidRPr="002D2B83" w:rsidRDefault="00303F45" w:rsidP="00303F45">
              <w:pPr>
                <w:pStyle w:val="Bibliography"/>
                <w:ind w:left="720" w:hanging="720"/>
                <w:rPr>
                  <w:rFonts w:ascii="Arial" w:hAnsi="Arial" w:cs="Arial"/>
                  <w:noProof/>
                </w:rPr>
              </w:pPr>
              <w:r w:rsidRPr="002D2B83">
                <w:rPr>
                  <w:rFonts w:ascii="Arial" w:hAnsi="Arial" w:cs="Arial"/>
                  <w:noProof/>
                </w:rPr>
                <w:t>Singh, G. (2023)</w:t>
              </w:r>
              <w:r w:rsidR="00B9280E" w:rsidRPr="002D2B83">
                <w:rPr>
                  <w:rFonts w:ascii="Arial" w:hAnsi="Arial" w:cs="Arial"/>
                  <w:noProof/>
                </w:rPr>
                <w:t xml:space="preserve"> </w:t>
              </w:r>
              <w:r w:rsidRPr="002D2B83">
                <w:rPr>
                  <w:rFonts w:ascii="Arial" w:hAnsi="Arial" w:cs="Arial"/>
                  <w:i/>
                  <w:iCs/>
                  <w:noProof/>
                </w:rPr>
                <w:t>The Impact Of eLearning Accessibility Solutions</w:t>
              </w:r>
              <w:r w:rsidRPr="002D2B83">
                <w:rPr>
                  <w:rFonts w:ascii="Arial" w:hAnsi="Arial" w:cs="Arial"/>
                  <w:noProof/>
                </w:rPr>
                <w:t xml:space="preserve">. </w:t>
              </w:r>
              <w:r w:rsidR="00B9280E" w:rsidRPr="002D2B83">
                <w:rPr>
                  <w:rFonts w:ascii="Arial" w:hAnsi="Arial" w:cs="Arial"/>
                  <w:noProof/>
                </w:rPr>
                <w:t>Available at</w:t>
              </w:r>
              <w:r w:rsidRPr="002D2B83">
                <w:rPr>
                  <w:rFonts w:ascii="Arial" w:hAnsi="Arial" w:cs="Arial"/>
                  <w:noProof/>
                </w:rPr>
                <w:t>: https://elearningindustry.com/the-impact-of-elearning-accessibility-solutions</w:t>
              </w:r>
              <w:r w:rsidR="002D2B83" w:rsidRPr="002D2B83">
                <w:rPr>
                  <w:rFonts w:ascii="Arial" w:hAnsi="Arial" w:cs="Arial"/>
                  <w:noProof/>
                </w:rPr>
                <w:t>/</w:t>
              </w:r>
              <w:r w:rsidR="00B9280E" w:rsidRPr="002D2B83">
                <w:rPr>
                  <w:rFonts w:ascii="Arial" w:hAnsi="Arial" w:cs="Arial"/>
                  <w:noProof/>
                </w:rPr>
                <w:t xml:space="preserve"> (Ac</w:t>
              </w:r>
              <w:r w:rsidR="00F25398" w:rsidRPr="002D2B83">
                <w:rPr>
                  <w:rFonts w:ascii="Arial" w:hAnsi="Arial" w:cs="Arial"/>
                  <w:noProof/>
                </w:rPr>
                <w:t>c</w:t>
              </w:r>
              <w:r w:rsidR="00B9280E" w:rsidRPr="002D2B83">
                <w:rPr>
                  <w:rFonts w:ascii="Arial" w:hAnsi="Arial" w:cs="Arial"/>
                  <w:noProof/>
                </w:rPr>
                <w:t>essed: 12 February 2024)</w:t>
              </w:r>
            </w:p>
            <w:p w14:paraId="34F0A98D" w14:textId="14B4509E" w:rsidR="00303F45" w:rsidRPr="002D2B83" w:rsidRDefault="00303F45" w:rsidP="00303F45">
              <w:pPr>
                <w:rPr>
                  <w:rFonts w:ascii="Arial" w:hAnsi="Arial" w:cs="Arial"/>
                </w:rPr>
              </w:pPr>
              <w:r w:rsidRPr="002D2B83">
                <w:rPr>
                  <w:rFonts w:ascii="Arial" w:hAnsi="Arial" w:cs="Arial"/>
                  <w:b/>
                  <w:bCs/>
                </w:rPr>
                <w:fldChar w:fldCharType="end"/>
              </w:r>
            </w:p>
          </w:sdtContent>
        </w:sdt>
      </w:sdtContent>
    </w:sdt>
    <w:p w14:paraId="6E40F5E0" w14:textId="77777777" w:rsidR="00342211" w:rsidRPr="002D2B83" w:rsidRDefault="00342211" w:rsidP="00EB27B1">
      <w:pPr>
        <w:rPr>
          <w:rFonts w:ascii="Arial" w:hAnsi="Arial" w:cs="Arial"/>
        </w:rPr>
      </w:pPr>
    </w:p>
    <w:sectPr w:rsidR="00342211" w:rsidRPr="002D2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sDel="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7B1"/>
    <w:rsid w:val="00024547"/>
    <w:rsid w:val="00034274"/>
    <w:rsid w:val="000D1070"/>
    <w:rsid w:val="000F4A70"/>
    <w:rsid w:val="001857C5"/>
    <w:rsid w:val="001D2A0C"/>
    <w:rsid w:val="001F008E"/>
    <w:rsid w:val="00207006"/>
    <w:rsid w:val="00215F01"/>
    <w:rsid w:val="002D2B83"/>
    <w:rsid w:val="002E1FE6"/>
    <w:rsid w:val="002E4BBE"/>
    <w:rsid w:val="002F3E23"/>
    <w:rsid w:val="00303F45"/>
    <w:rsid w:val="00312251"/>
    <w:rsid w:val="00314C9B"/>
    <w:rsid w:val="00342211"/>
    <w:rsid w:val="00410766"/>
    <w:rsid w:val="004258C8"/>
    <w:rsid w:val="0044526E"/>
    <w:rsid w:val="004610D4"/>
    <w:rsid w:val="00476286"/>
    <w:rsid w:val="004B427E"/>
    <w:rsid w:val="004C0A8A"/>
    <w:rsid w:val="00550175"/>
    <w:rsid w:val="00566D2D"/>
    <w:rsid w:val="00580676"/>
    <w:rsid w:val="0058262C"/>
    <w:rsid w:val="005F2CF6"/>
    <w:rsid w:val="00673707"/>
    <w:rsid w:val="00697A73"/>
    <w:rsid w:val="006A40DB"/>
    <w:rsid w:val="006F7A07"/>
    <w:rsid w:val="00705081"/>
    <w:rsid w:val="007052ED"/>
    <w:rsid w:val="007768C6"/>
    <w:rsid w:val="007F17B0"/>
    <w:rsid w:val="00801F53"/>
    <w:rsid w:val="00843C31"/>
    <w:rsid w:val="008952D1"/>
    <w:rsid w:val="008B7DCE"/>
    <w:rsid w:val="00927F2C"/>
    <w:rsid w:val="0093116C"/>
    <w:rsid w:val="009D6E6B"/>
    <w:rsid w:val="00A13436"/>
    <w:rsid w:val="00A21304"/>
    <w:rsid w:val="00A31D54"/>
    <w:rsid w:val="00A73E50"/>
    <w:rsid w:val="00AB420B"/>
    <w:rsid w:val="00AC420F"/>
    <w:rsid w:val="00B06C7C"/>
    <w:rsid w:val="00B82717"/>
    <w:rsid w:val="00B9280E"/>
    <w:rsid w:val="00BD4E98"/>
    <w:rsid w:val="00C80AC1"/>
    <w:rsid w:val="00C96BEF"/>
    <w:rsid w:val="00D051CC"/>
    <w:rsid w:val="00D16186"/>
    <w:rsid w:val="00D353BE"/>
    <w:rsid w:val="00D82720"/>
    <w:rsid w:val="00DD38F5"/>
    <w:rsid w:val="00E031BC"/>
    <w:rsid w:val="00E304E1"/>
    <w:rsid w:val="00E3358E"/>
    <w:rsid w:val="00E77C29"/>
    <w:rsid w:val="00EB27B1"/>
    <w:rsid w:val="00F25398"/>
    <w:rsid w:val="00F27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C86A5"/>
  <w15:chartTrackingRefBased/>
  <w15:docId w15:val="{EE553F28-DED5-4390-873D-773F8D635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C9B"/>
  </w:style>
  <w:style w:type="paragraph" w:styleId="Heading1">
    <w:name w:val="heading 1"/>
    <w:basedOn w:val="Normal"/>
    <w:next w:val="Normal"/>
    <w:link w:val="Heading1Char"/>
    <w:uiPriority w:val="9"/>
    <w:qFormat/>
    <w:rsid w:val="00EB27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27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7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7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7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7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7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7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7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7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27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27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27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27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27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7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7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7B1"/>
    <w:rPr>
      <w:rFonts w:eastAsiaTheme="majorEastAsia" w:cstheme="majorBidi"/>
      <w:color w:val="272727" w:themeColor="text1" w:themeTint="D8"/>
    </w:rPr>
  </w:style>
  <w:style w:type="paragraph" w:styleId="Title">
    <w:name w:val="Title"/>
    <w:basedOn w:val="Normal"/>
    <w:next w:val="Normal"/>
    <w:link w:val="TitleChar"/>
    <w:uiPriority w:val="10"/>
    <w:qFormat/>
    <w:rsid w:val="00EB27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7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7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7B1"/>
    <w:pPr>
      <w:spacing w:before="160"/>
      <w:jc w:val="center"/>
    </w:pPr>
    <w:rPr>
      <w:i/>
      <w:iCs/>
      <w:color w:val="404040" w:themeColor="text1" w:themeTint="BF"/>
    </w:rPr>
  </w:style>
  <w:style w:type="character" w:customStyle="1" w:styleId="QuoteChar">
    <w:name w:val="Quote Char"/>
    <w:basedOn w:val="DefaultParagraphFont"/>
    <w:link w:val="Quote"/>
    <w:uiPriority w:val="29"/>
    <w:rsid w:val="00EB27B1"/>
    <w:rPr>
      <w:i/>
      <w:iCs/>
      <w:color w:val="404040" w:themeColor="text1" w:themeTint="BF"/>
    </w:rPr>
  </w:style>
  <w:style w:type="paragraph" w:styleId="ListParagraph">
    <w:name w:val="List Paragraph"/>
    <w:basedOn w:val="Normal"/>
    <w:uiPriority w:val="34"/>
    <w:qFormat/>
    <w:rsid w:val="00EB27B1"/>
    <w:pPr>
      <w:ind w:left="720"/>
      <w:contextualSpacing/>
    </w:pPr>
  </w:style>
  <w:style w:type="character" w:styleId="IntenseEmphasis">
    <w:name w:val="Intense Emphasis"/>
    <w:basedOn w:val="DefaultParagraphFont"/>
    <w:uiPriority w:val="21"/>
    <w:qFormat/>
    <w:rsid w:val="00EB27B1"/>
    <w:rPr>
      <w:i/>
      <w:iCs/>
      <w:color w:val="0F4761" w:themeColor="accent1" w:themeShade="BF"/>
    </w:rPr>
  </w:style>
  <w:style w:type="paragraph" w:styleId="IntenseQuote">
    <w:name w:val="Intense Quote"/>
    <w:basedOn w:val="Normal"/>
    <w:next w:val="Normal"/>
    <w:link w:val="IntenseQuoteChar"/>
    <w:uiPriority w:val="30"/>
    <w:qFormat/>
    <w:rsid w:val="00EB27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7B1"/>
    <w:rPr>
      <w:i/>
      <w:iCs/>
      <w:color w:val="0F4761" w:themeColor="accent1" w:themeShade="BF"/>
    </w:rPr>
  </w:style>
  <w:style w:type="character" w:styleId="IntenseReference">
    <w:name w:val="Intense Reference"/>
    <w:basedOn w:val="DefaultParagraphFont"/>
    <w:uiPriority w:val="32"/>
    <w:qFormat/>
    <w:rsid w:val="00EB27B1"/>
    <w:rPr>
      <w:b/>
      <w:bCs/>
      <w:smallCaps/>
      <w:color w:val="0F4761" w:themeColor="accent1" w:themeShade="BF"/>
      <w:spacing w:val="5"/>
    </w:rPr>
  </w:style>
  <w:style w:type="paragraph" w:styleId="Bibliography">
    <w:name w:val="Bibliography"/>
    <w:basedOn w:val="Normal"/>
    <w:next w:val="Normal"/>
    <w:uiPriority w:val="37"/>
    <w:unhideWhenUsed/>
    <w:rsid w:val="00303F45"/>
  </w:style>
  <w:style w:type="character" w:styleId="Hyperlink">
    <w:name w:val="Hyperlink"/>
    <w:basedOn w:val="DefaultParagraphFont"/>
    <w:uiPriority w:val="99"/>
    <w:unhideWhenUsed/>
    <w:rsid w:val="00C80AC1"/>
    <w:rPr>
      <w:color w:val="467886" w:themeColor="hyperlink"/>
      <w:u w:val="single"/>
    </w:rPr>
  </w:style>
  <w:style w:type="character" w:styleId="UnresolvedMention">
    <w:name w:val="Unresolved Mention"/>
    <w:basedOn w:val="DefaultParagraphFont"/>
    <w:uiPriority w:val="99"/>
    <w:semiHidden/>
    <w:unhideWhenUsed/>
    <w:rsid w:val="00C80A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85908">
      <w:bodyDiv w:val="1"/>
      <w:marLeft w:val="0"/>
      <w:marRight w:val="0"/>
      <w:marTop w:val="0"/>
      <w:marBottom w:val="0"/>
      <w:divBdr>
        <w:top w:val="none" w:sz="0" w:space="0" w:color="auto"/>
        <w:left w:val="none" w:sz="0" w:space="0" w:color="auto"/>
        <w:bottom w:val="none" w:sz="0" w:space="0" w:color="auto"/>
        <w:right w:val="none" w:sz="0" w:space="0" w:color="auto"/>
      </w:divBdr>
    </w:div>
    <w:div w:id="220677155">
      <w:bodyDiv w:val="1"/>
      <w:marLeft w:val="0"/>
      <w:marRight w:val="0"/>
      <w:marTop w:val="0"/>
      <w:marBottom w:val="0"/>
      <w:divBdr>
        <w:top w:val="none" w:sz="0" w:space="0" w:color="auto"/>
        <w:left w:val="none" w:sz="0" w:space="0" w:color="auto"/>
        <w:bottom w:val="none" w:sz="0" w:space="0" w:color="auto"/>
        <w:right w:val="none" w:sz="0" w:space="0" w:color="auto"/>
      </w:divBdr>
    </w:div>
    <w:div w:id="262492846">
      <w:bodyDiv w:val="1"/>
      <w:marLeft w:val="0"/>
      <w:marRight w:val="0"/>
      <w:marTop w:val="0"/>
      <w:marBottom w:val="0"/>
      <w:divBdr>
        <w:top w:val="none" w:sz="0" w:space="0" w:color="auto"/>
        <w:left w:val="none" w:sz="0" w:space="0" w:color="auto"/>
        <w:bottom w:val="none" w:sz="0" w:space="0" w:color="auto"/>
        <w:right w:val="none" w:sz="0" w:space="0" w:color="auto"/>
      </w:divBdr>
    </w:div>
    <w:div w:id="321860580">
      <w:bodyDiv w:val="1"/>
      <w:marLeft w:val="0"/>
      <w:marRight w:val="0"/>
      <w:marTop w:val="0"/>
      <w:marBottom w:val="0"/>
      <w:divBdr>
        <w:top w:val="none" w:sz="0" w:space="0" w:color="auto"/>
        <w:left w:val="none" w:sz="0" w:space="0" w:color="auto"/>
        <w:bottom w:val="none" w:sz="0" w:space="0" w:color="auto"/>
        <w:right w:val="none" w:sz="0" w:space="0" w:color="auto"/>
      </w:divBdr>
    </w:div>
    <w:div w:id="568006645">
      <w:bodyDiv w:val="1"/>
      <w:marLeft w:val="0"/>
      <w:marRight w:val="0"/>
      <w:marTop w:val="0"/>
      <w:marBottom w:val="0"/>
      <w:divBdr>
        <w:top w:val="none" w:sz="0" w:space="0" w:color="auto"/>
        <w:left w:val="none" w:sz="0" w:space="0" w:color="auto"/>
        <w:bottom w:val="none" w:sz="0" w:space="0" w:color="auto"/>
        <w:right w:val="none" w:sz="0" w:space="0" w:color="auto"/>
      </w:divBdr>
    </w:div>
    <w:div w:id="781150316">
      <w:bodyDiv w:val="1"/>
      <w:marLeft w:val="0"/>
      <w:marRight w:val="0"/>
      <w:marTop w:val="0"/>
      <w:marBottom w:val="0"/>
      <w:divBdr>
        <w:top w:val="none" w:sz="0" w:space="0" w:color="auto"/>
        <w:left w:val="none" w:sz="0" w:space="0" w:color="auto"/>
        <w:bottom w:val="none" w:sz="0" w:space="0" w:color="auto"/>
        <w:right w:val="none" w:sz="0" w:space="0" w:color="auto"/>
      </w:divBdr>
    </w:div>
    <w:div w:id="1129519189">
      <w:bodyDiv w:val="1"/>
      <w:marLeft w:val="0"/>
      <w:marRight w:val="0"/>
      <w:marTop w:val="0"/>
      <w:marBottom w:val="0"/>
      <w:divBdr>
        <w:top w:val="none" w:sz="0" w:space="0" w:color="auto"/>
        <w:left w:val="none" w:sz="0" w:space="0" w:color="auto"/>
        <w:bottom w:val="none" w:sz="0" w:space="0" w:color="auto"/>
        <w:right w:val="none" w:sz="0" w:space="0" w:color="auto"/>
      </w:divBdr>
    </w:div>
    <w:div w:id="1434200855">
      <w:bodyDiv w:val="1"/>
      <w:marLeft w:val="0"/>
      <w:marRight w:val="0"/>
      <w:marTop w:val="0"/>
      <w:marBottom w:val="0"/>
      <w:divBdr>
        <w:top w:val="none" w:sz="0" w:space="0" w:color="auto"/>
        <w:left w:val="none" w:sz="0" w:space="0" w:color="auto"/>
        <w:bottom w:val="none" w:sz="0" w:space="0" w:color="auto"/>
        <w:right w:val="none" w:sz="0" w:space="0" w:color="auto"/>
      </w:divBdr>
    </w:div>
    <w:div w:id="1634753004">
      <w:bodyDiv w:val="1"/>
      <w:marLeft w:val="0"/>
      <w:marRight w:val="0"/>
      <w:marTop w:val="0"/>
      <w:marBottom w:val="0"/>
      <w:divBdr>
        <w:top w:val="none" w:sz="0" w:space="0" w:color="auto"/>
        <w:left w:val="none" w:sz="0" w:space="0" w:color="auto"/>
        <w:bottom w:val="none" w:sz="0" w:space="0" w:color="auto"/>
        <w:right w:val="none" w:sz="0" w:space="0" w:color="auto"/>
      </w:divBdr>
    </w:div>
    <w:div w:id="1819178351">
      <w:bodyDiv w:val="1"/>
      <w:marLeft w:val="0"/>
      <w:marRight w:val="0"/>
      <w:marTop w:val="0"/>
      <w:marBottom w:val="0"/>
      <w:divBdr>
        <w:top w:val="none" w:sz="0" w:space="0" w:color="auto"/>
        <w:left w:val="none" w:sz="0" w:space="0" w:color="auto"/>
        <w:bottom w:val="none" w:sz="0" w:space="0" w:color="auto"/>
        <w:right w:val="none" w:sz="0" w:space="0" w:color="auto"/>
      </w:divBdr>
    </w:div>
    <w:div w:id="192907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anva.com/design/DAF9s03NA2w/UCkflpwgzhBhNrHp4h7lKQ/view?utm_content=DAF9s03NA2w&amp;utm_campaign=designshare&amp;utm_medium=link&amp;utm_source=editor" TargetMode="External"/><Relationship Id="rId5" Type="http://schemas.openxmlformats.org/officeDocument/2006/relationships/hyperlink" Target="https://www.loom.com/share/deca85be5cb94fdc9dd0675f2972084a?sid=a5b713ab-671a-4bf0-a617-10e04f75359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CPD22</b:Tag>
    <b:SourceType>InternetSite</b:SourceType>
    <b:Guid>{5266DE45-4A6F-479C-9816-B614A20A8D4E}</b:Guid>
    <b:Title>CPD</b:Title>
    <b:Year>2022</b:Year>
    <b:InternetSiteTitle>What is Flexible learning and why it's important?</b:InternetSiteTitle>
    <b:Month>August</b:Month>
    <b:Day>3</b:Day>
    <b:URL>https://cpduk.co.uk/news/what-is-flexible-learning-and-why-its-important</b:URL>
    <b:RefOrder>1</b:RefOrder>
  </b:Source>
  <b:Source>
    <b:Tag>Loo222</b:Tag>
    <b:SourceType>InternetSite</b:SourceType>
    <b:Guid>{D310F38F-997D-4EEE-9350-2FE194B66A3F}</b:Guid>
    <b:Author>
      <b:Author>
        <b:Corporate>Loom</b:Corporate>
      </b:Author>
    </b:Author>
    <b:Title>What is Loom?</b:Title>
    <b:InternetSiteTitle>Loom</b:InternetSiteTitle>
    <b:Year>2022</b:Year>
    <b:URL>https://support.loom.com/hc/en-us/articles/360002158057-What-is-Loom</b:URL>
    <b:RefOrder>2</b:RefOrder>
  </b:Source>
  <b:Source>
    <b:Tag>Nic22</b:Tag>
    <b:SourceType>InternetSite</b:SourceType>
    <b:Guid>{1979E32E-E700-4224-8468-499DE58FF0AF}</b:Guid>
    <b:Author>
      <b:Author>
        <b:NameList>
          <b:Person>
            <b:Last>Lafferty</b:Last>
            <b:First>Nick</b:First>
          </b:Person>
        </b:NameList>
      </b:Author>
    </b:Author>
    <b:Title>The Ultimate Guide to Employee Engagement</b:Title>
    <b:InternetSiteTitle>The Transcript</b:InternetSiteTitle>
    <b:Year>2022</b:Year>
    <b:Month>October</b:Month>
    <b:Day>31</b:Day>
    <b:URL>https://www.loom.com/blog/employee-engagement</b:URL>
    <b:RefOrder>3</b:RefOrder>
  </b:Source>
  <b:Source>
    <b:Tag>Gop23</b:Tag>
    <b:SourceType>InternetSite</b:SourceType>
    <b:Guid>{2FBAE1AD-CA3F-411A-9923-A35E6B5E5DAB}</b:Guid>
    <b:Author>
      <b:Author>
        <b:NameList>
          <b:Person>
            <b:Last>Singh</b:Last>
            <b:First>Gopal</b:First>
          </b:Person>
        </b:NameList>
      </b:Author>
    </b:Author>
    <b:Title>The Impact Of eLearning Accessibility Solutions</b:Title>
    <b:InternetSiteTitle>eLearning Industry</b:InternetSiteTitle>
    <b:Year>2023</b:Year>
    <b:Month>December</b:Month>
    <b:Day>29</b:Day>
    <b:URL>https://elearningindustry.com/the-impact-of-elearning-accessibility-solutions</b:URL>
    <b:RefOrder>4</b:RefOrder>
  </b:Source>
  <b:Source>
    <b:Tag>Loo223</b:Tag>
    <b:SourceType>InternetSite</b:SourceType>
    <b:Guid>{BA2E827D-CF73-487C-9E49-921846DE6A27}</b:Guid>
    <b:Author>
      <b:Author>
        <b:Corporate>Loom</b:Corporate>
      </b:Author>
    </b:Author>
    <b:Title>How to understand your video's views and analytics</b:Title>
    <b:InternetSiteTitle>Loom</b:InternetSiteTitle>
    <b:Year>2022</b:Year>
    <b:URL>https://support.loom.com/hc/en-us/articles/360002240438-How-to-understand-your-video-s-views-and-analytics</b:URL>
    <b:RefOrder>5</b:RefOrder>
  </b:Source>
  <b:Source>
    <b:Tag>Jac191</b:Tag>
    <b:SourceType>InternetSite</b:SourceType>
    <b:Guid>{B7B4364F-7648-45AB-BFB6-12554BC9BDF6}</b:Guid>
    <b:Author>
      <b:Author>
        <b:NameList>
          <b:Person>
            <b:Last>Brassey</b:Last>
            <b:First>Jacqueline</b:First>
          </b:Person>
          <b:Person>
            <b:Last>Lisa Christensen</b:Last>
            <b:First>Nick</b:First>
            <b:Middle>Van Dam</b:Middle>
          </b:Person>
        </b:NameList>
      </b:Author>
    </b:Author>
    <b:Title>The essential components of a successful L&amp;D strategy</b:Title>
    <b:InternetSiteTitle>Mckinsey &amp; Company</b:InternetSiteTitle>
    <b:Year>2019</b:Year>
    <b:Month>February</b:Month>
    <b:Day>13</b:Day>
    <b:URL>https://www.mckinsey.com/capabilities/people-and-organizational-performance/our-insights/the-essential-components-of-a-successful-l-and-d-strategy</b:URL>
    <b:RefOrder>6</b:RefOrder>
  </b:Source>
  <b:Source>
    <b:Tag>Pet22</b:Tag>
    <b:SourceType>InternetSite</b:SourceType>
    <b:Guid>{D36CA421-14A1-4BB8-8C9E-A3562085AA75}</b:Guid>
    <b:Author>
      <b:Author>
        <b:NameList>
          <b:Person>
            <b:Last>Evans-Greenwood</b:Last>
            <b:First>Peter</b:First>
          </b:Person>
          <b:Person>
            <b:Last>Bennett'</b:Last>
            <b:First>Alex</b:First>
          </b:Person>
          <b:Person>
            <b:Last>Solly</b:Last>
            <b:First>Sue</b:First>
          </b:Person>
        </b:NameList>
      </b:Author>
    </b:Author>
    <b:Title>Negotiating the digital-ready organization</b:Title>
    <b:InternetSiteTitle>Deloitte Insights</b:InternetSiteTitle>
    <b:Year>2022</b:Year>
    <b:Month>March</b:Month>
    <b:Day>30</b:Day>
    <b:URL>https://www2.deloitte.com/uk/en/insights/topics/talent/digital-ready-work-ecosystem.html</b:URL>
    <b:RefOrder>7</b:RefOrder>
  </b:Source>
  <b:Source>
    <b:Tag>San22</b:Tag>
    <b:SourceType>InternetSite</b:SourceType>
    <b:Guid>{0BB25BDC-AE0D-4328-9A07-636D2A9EFE52}</b:Guid>
    <b:Author>
      <b:Author>
        <b:NameList>
          <b:Person>
            <b:Last>Shah</b:Last>
            <b:First>Sanam</b:First>
          </b:Person>
        </b:NameList>
      </b:Author>
    </b:Author>
    <b:Title>How To Create Engaging Training Videos</b:Title>
    <b:InternetSiteTitle>The Transcript</b:InternetSiteTitle>
    <b:Year>2022</b:Year>
    <b:Month>August</b:Month>
    <b:Day>31</b:Day>
    <b:URL>https://www.loom.com/blog/training-videos</b:URL>
    <b:RefOrder>8</b:RefOrder>
  </b:Source>
  <b:Source>
    <b:Tag>Loo242</b:Tag>
    <b:SourceType>InternetSite</b:SourceType>
    <b:Guid>{06DB42B8-BBB2-4D20-8656-49A1DC31B9B8}</b:Guid>
    <b:Author>
      <b:Author>
        <b:Corporate>Loom</b:Corporate>
      </b:Author>
    </b:Author>
    <b:Title>Choose the plan that fits your needs.</b:Title>
    <b:InternetSiteTitle>Loom</b:InternetSiteTitle>
    <b:Year>2024</b:Year>
    <b:URL>https://www.loom.com/pricing</b:URL>
    <b:RefOrder>9</b:RefOrder>
  </b:Source>
</b:Sources>
</file>

<file path=customXml/itemProps1.xml><?xml version="1.0" encoding="utf-8"?>
<ds:datastoreItem xmlns:ds="http://schemas.openxmlformats.org/officeDocument/2006/customXml" ds:itemID="{ADACB0CF-CCA5-4A34-8BDC-700F230E2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1001</Words>
  <Characters>5708</Characters>
  <Application>Microsoft Office Word</Application>
  <DocSecurity>0</DocSecurity>
  <Lines>47</Lines>
  <Paragraphs>13</Paragraphs>
  <ScaleCrop>false</ScaleCrop>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2</cp:revision>
  <dcterms:created xsi:type="dcterms:W3CDTF">2024-02-25T13:55:00Z</dcterms:created>
  <dcterms:modified xsi:type="dcterms:W3CDTF">2024-02-25T13:55:00Z</dcterms:modified>
</cp:coreProperties>
</file>