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16789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558D97DC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3407A964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24FA2C55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2C838BE7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4D9ADA49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48B4F34B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60E656BE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7F9A9056" w14:textId="77777777" w:rsid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</w:p>
    <w:p w14:paraId="67A020DC" w14:textId="77777777" w:rsidR="003F4100" w:rsidRPr="007E09C2" w:rsidRDefault="007E09C2" w:rsidP="003F4100">
      <w:pPr>
        <w:jc w:val="center"/>
        <w:rPr>
          <w:rFonts w:ascii="Times New Roman" w:hAnsi="Times New Roman" w:cs="Times New Roman"/>
          <w:sz w:val="24"/>
          <w:szCs w:val="24"/>
          <w:lang w:val="cy-GB"/>
        </w:rPr>
      </w:pPr>
      <w:r w:rsidRPr="007E09C2">
        <w:rPr>
          <w:rFonts w:ascii="Times New Roman" w:hAnsi="Times New Roman" w:cs="Times New Roman"/>
          <w:sz w:val="24"/>
          <w:szCs w:val="24"/>
          <w:lang w:val="cy-GB"/>
        </w:rPr>
        <w:t>Gwaith Haearn a Phwll Mawr Blaenafon</w:t>
      </w:r>
    </w:p>
    <w:p w14:paraId="05198E3D" w14:textId="77777777" w:rsidR="003F4100" w:rsidRP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r w:rsidRPr="003F4100">
        <w:rPr>
          <w:rFonts w:ascii="Times New Roman" w:hAnsi="Times New Roman"/>
          <w:sz w:val="24"/>
          <w:szCs w:val="24"/>
        </w:rPr>
        <w:t>Distinctiveness and Regeneration</w:t>
      </w:r>
    </w:p>
    <w:p w14:paraId="4072665E" w14:textId="77777777" w:rsidR="003F4100" w:rsidRP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r w:rsidRPr="003F4100">
        <w:rPr>
          <w:rFonts w:ascii="Times New Roman" w:hAnsi="Times New Roman"/>
          <w:sz w:val="24"/>
          <w:szCs w:val="24"/>
        </w:rPr>
        <w:t>(BMSP4005)</w:t>
      </w:r>
    </w:p>
    <w:p w14:paraId="7FCE046D" w14:textId="77777777" w:rsidR="003F4100" w:rsidRP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r w:rsidRPr="003F4100">
        <w:rPr>
          <w:rFonts w:ascii="Times New Roman" w:hAnsi="Times New Roman"/>
          <w:sz w:val="24"/>
          <w:szCs w:val="24"/>
        </w:rPr>
        <w:t xml:space="preserve">Eleri </w:t>
      </w:r>
      <w:proofErr w:type="spellStart"/>
      <w:r w:rsidRPr="003F4100">
        <w:rPr>
          <w:rFonts w:ascii="Times New Roman" w:hAnsi="Times New Roman"/>
          <w:sz w:val="24"/>
          <w:szCs w:val="24"/>
        </w:rPr>
        <w:t>Mair</w:t>
      </w:r>
      <w:proofErr w:type="spellEnd"/>
      <w:r w:rsidRPr="003F4100">
        <w:rPr>
          <w:rFonts w:ascii="Times New Roman" w:hAnsi="Times New Roman"/>
          <w:sz w:val="24"/>
          <w:szCs w:val="24"/>
        </w:rPr>
        <w:t xml:space="preserve"> Jones</w:t>
      </w:r>
    </w:p>
    <w:p w14:paraId="1D8CD976" w14:textId="77777777" w:rsidR="003F4100" w:rsidRPr="003F4100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r w:rsidRPr="003F4100">
        <w:rPr>
          <w:rFonts w:ascii="Times New Roman" w:hAnsi="Times New Roman"/>
          <w:sz w:val="24"/>
          <w:szCs w:val="24"/>
        </w:rPr>
        <w:t>Business Management</w:t>
      </w:r>
    </w:p>
    <w:p w14:paraId="3F7F541E" w14:textId="77777777" w:rsidR="007E09C2" w:rsidRDefault="003F4100" w:rsidP="003F4100">
      <w:pPr>
        <w:jc w:val="center"/>
        <w:rPr>
          <w:rFonts w:ascii="Times New Roman" w:hAnsi="Times New Roman"/>
          <w:sz w:val="24"/>
          <w:szCs w:val="24"/>
        </w:rPr>
      </w:pPr>
      <w:r w:rsidRPr="003F4100">
        <w:rPr>
          <w:rFonts w:ascii="Times New Roman" w:hAnsi="Times New Roman"/>
          <w:sz w:val="24"/>
          <w:szCs w:val="24"/>
        </w:rPr>
        <w:t>Davina Evans</w:t>
      </w:r>
    </w:p>
    <w:p w14:paraId="12CACAFC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08D9CEFC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26E65E2F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6EB7F33C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21FB2D8C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3C0F2B4D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2CFD01D7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013C58EB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032BF19D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47E0B707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12DA6637" w14:textId="77777777" w:rsidR="007E09C2" w:rsidRP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5F900EF7" w14:textId="77777777" w:rsidR="007E09C2" w:rsidRDefault="007E09C2" w:rsidP="007E09C2">
      <w:pPr>
        <w:rPr>
          <w:rFonts w:ascii="Times New Roman" w:hAnsi="Times New Roman"/>
          <w:sz w:val="24"/>
          <w:szCs w:val="24"/>
        </w:rPr>
      </w:pPr>
    </w:p>
    <w:p w14:paraId="349B0268" w14:textId="77777777" w:rsidR="007E09C2" w:rsidRDefault="007E09C2" w:rsidP="007E09C2">
      <w:pPr>
        <w:tabs>
          <w:tab w:val="left" w:pos="34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9B8201B" w14:textId="77777777" w:rsidR="007E09C2" w:rsidRDefault="007E09C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7B47ADB" w14:textId="77777777" w:rsidR="0059675D" w:rsidRDefault="0059675D" w:rsidP="0059675D">
      <w:pPr>
        <w:pStyle w:val="NoSpacing"/>
        <w:rPr>
          <w:lang w:val="cy-GB"/>
        </w:rPr>
      </w:pPr>
      <w:r>
        <w:rPr>
          <w:lang w:val="cy-GB"/>
        </w:rPr>
        <w:lastRenderedPageBreak/>
        <w:t xml:space="preserve">Cyflwyniad </w:t>
      </w:r>
    </w:p>
    <w:p w14:paraId="7FAA9D50" w14:textId="5F109F74" w:rsidR="00EF42B9" w:rsidRDefault="00EF42B9" w:rsidP="0085063F">
      <w:pPr>
        <w:jc w:val="center"/>
        <w:rPr>
          <w:rFonts w:ascii="Times New Roman" w:hAnsi="Times New Roman" w:cs="Times New Roman"/>
          <w:sz w:val="24"/>
          <w:szCs w:val="24"/>
          <w:lang w:val="cy-GB"/>
        </w:rPr>
      </w:pPr>
    </w:p>
    <w:p w14:paraId="11DA159A" w14:textId="44F3A7F7" w:rsidR="003F4100" w:rsidRDefault="00FE34A8" w:rsidP="00FE34A8">
      <w:pPr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Fel rhan o’r Ysgol Busnes Caerfyrddin aethom ar drip ar y chweched o Chwefror i ymweld â Gwai</w:t>
      </w:r>
      <w:r w:rsidR="00030E20">
        <w:rPr>
          <w:rFonts w:ascii="Times New Roman" w:hAnsi="Times New Roman" w:cs="Times New Roman"/>
          <w:sz w:val="24"/>
          <w:szCs w:val="24"/>
          <w:lang w:val="cy-GB"/>
        </w:rPr>
        <w:t xml:space="preserve">th Haearn, y dref a’r Amgueddfa Glo Cenedlaethol Cymru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ym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>. Mae’r ardal o gwmpas Blaenafon yn un o’r enghreifftiau gorau  yn y byd o dirwedd sydd wedi cael eu creu gan  gloddio a gwaith haearn yn y ganrif ar bedwaredd a chanrif ar bymtheg. Roedd datblygiad o’r diwydiannau hyn wedi helpu i greu grymoedd deinamig allweddol Chwyldro Diwydiannol cyntaf y byd. Am dros ganrif, cafodd tirwedd naturiol Blaenafon ei newid gan waith cynhyrchu haearn, cloddio glo, anheddiad a gweithgareddau cysylltiedig wrth i ardal gyfan o Dirwedd Hanesyddol a’r Safleoedd Treftadaeth y Byd troi at ofynion menter ddiwydiannol sengl newydd a’r trawsnewid o dir a chymdeithas a ddilynodd ar ei ôl.</w:t>
      </w:r>
    </w:p>
    <w:p w14:paraId="041834E3" w14:textId="25FA77CA" w:rsidR="00557DFF" w:rsidRDefault="00EF42B9" w:rsidP="00557D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  <w:r w:rsidRPr="00C31BC7"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  <w:t>Gwaith Haearn</w:t>
      </w:r>
    </w:p>
    <w:p w14:paraId="506CBB5D" w14:textId="6D0E4C40" w:rsidR="00EF42B9" w:rsidRPr="00F77943" w:rsidRDefault="00FE34A8" w:rsidP="00FE34A8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Yn gyntaf aethom i weld ar weithdy haearn, ond yn anffodus oedd o ar gau oherwydd y tywydd. Beth bynnag roedden wedi cael y cyfle i gasglu gwybodaeth am hanes y gweithdy haearn drwy sefyll tu allan a gwrando ar ddynes yn siarad am dano. Yn 1787-89 roedd partneriaid cyntaf o gwmni Blaenafon sef Thomas Hill, Thomas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Hopinks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a Benjamin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Pratt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wedi prydlesi ardal helaeth o dir ar gyfer gweithfeydd haearn, gyda'r ffynonellau i gyd allweddol o ddeunyddiau crai gan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Lord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Abergavenny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Roedd y partneriaid wedi mynd ati i greu tair ffwrnais chwyth.  Erbyn iddynt agor y gweithfeydd haearn oedd o wedi costio'r perchennog dros 40 mil o bunnoedd. Roedden yn defnyddio'r ffyrdd fwyaf  modern o’i amser, sef pŵer stem yn lle pŵer dwr i weithredu'r ffwrnes. Erbyn 1796 roedden yn cynhyrchu mwy na 5,400 tunnell o haearn y  flwyddyn ac  yn un o’r cynhyrchiad haearn fwyaf yn y byd. Erbyn 1812 oedd yna pum ffwrnes a oedd ar allu i gynhyrchu 14,000 tunnell o haearn y flwyddyn. Roedd y ffwrnais chwyth yn un o’r henebion pwysicaf o’r cyfnod, oherwydd roedd yn sicrhau’r modd o fwy i bobol yn ystod y cyfnod cynnar o chwyldro diwydiannol. Roedd y cynhyrchiad o haearn ym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yn ddigwyddiad pwysig mewn hanes yn dechrau’r bedwaredd ganrif ar bymtheg oherwydd roedd o’n un o’r cynhyrchydd pwysicaf o haearn yn y byd.</w:t>
      </w:r>
    </w:p>
    <w:p w14:paraId="36A15D9B" w14:textId="3DCB99A7" w:rsidR="00557DFF" w:rsidRDefault="00FE34A8" w:rsidP="0063113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  <w:t xml:space="preserve">Tre 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cy-GB"/>
        </w:rPr>
        <w:t>Flaenafon</w:t>
      </w:r>
      <w:proofErr w:type="spellEnd"/>
    </w:p>
    <w:p w14:paraId="36BA8F1A" w14:textId="78070E3B" w:rsidR="00F77943" w:rsidRPr="00C31BC7" w:rsidRDefault="00F77943" w:rsidP="0063113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</w:p>
    <w:p w14:paraId="4E8DC290" w14:textId="0E8B6362" w:rsidR="00557DFF" w:rsidRDefault="00FE34A8" w:rsidP="00557DFF">
      <w:pPr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Yno cerddom i’r dre ble daethom a draws llawer o eglwysi gan gynnwys eglwys Sant Pedr. Adeiladwyd eglwys Sant Pedr yn yr arddull Gothig ym 1804 gan y meistri haearn Thomas Hill a Samuel Hopkins. Roedd tu fewn yr eglwys ar fynwent yn adlewyrchu pwysigrwydd y diwydiant haearn ym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. Mae’r nifer o gapeli ym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yn dangos tystiolaeth o ddiwylliant y dref yn ystod y cyfnod. Fel yn fwyafrif o gymdeithasau yn de Cymru roedd y capeli yn bwysig mewn ffordd addysg a chrefydd, a oedd yn darparu cyfleodd ar gyfer dysgu am fywyd a chyfarwyddiadau ar gyfer darllen ac ysgrifennu i blant.  </w:t>
      </w:r>
    </w:p>
    <w:p w14:paraId="43354A20" w14:textId="5D9DC5EA" w:rsidR="00631137" w:rsidRPr="002029E8" w:rsidRDefault="00FE34A8" w:rsidP="00557DF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cy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Ar ôl hun fe aethom ni i Neuadd y Gweithwyr Blaenafon ble cafwyd yr amser i archwilio o gwmpas yr adeilad a siarad â phobol oedd yn arfer mynd yna pryd oedden yn blant. Mae Neuadd y Gweithwyr Blaenafon yn un o'r adeiladau mwyaf trawiadol ar Safle Treftadaeth y Byd Blaenafon. Agorodd yn Neuadd yn fis Ionawr 1895,  ble oedd yn cael ei weld fel safle cymdeithasol balch Blaenafon yn ôl mewn hanes. Cafodd y gwaith adeiladu ei ariannu gan Sefydliad y Gweithwyr Blaenafon, a chasglodd didyniad wythnosol o ddimai o gyflog ei aelodau. Am ddegawdau roedd Neuadd y Gweithwyr yn ganolbwynt i'r gymuned, gan ddarparu </w:t>
      </w:r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lastRenderedPageBreak/>
        <w:t>llyfrgell, gemau, adloniant a gweithgareddau hamdden. Heddiw, mae Neuadd y Gweithwyr Blaenafon dal i fod yn darparu ar gyfer y gymuned, drwy gynnig sinema, cyngherddau, snwcer a thenis bwrdd. Mae hefyd yn gartref i lawer o grwpiau a chymdeithasau, a chynhelir cynadleddau a chyfarfodydd yno.</w:t>
      </w:r>
    </w:p>
    <w:p w14:paraId="7A026AA4" w14:textId="77777777" w:rsidR="00172ADE" w:rsidRDefault="00172ADE" w:rsidP="0085063F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9C21016" w14:textId="5C5C88D4" w:rsidR="00172ADE" w:rsidRDefault="00C31BC7" w:rsidP="0085063F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  <w:r w:rsidRPr="00C31BC7"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  <w:t>Pwll Mawr</w:t>
      </w:r>
    </w:p>
    <w:p w14:paraId="64FA13BE" w14:textId="37D9655D" w:rsidR="00C31BC7" w:rsidRDefault="00FE34A8" w:rsidP="009534A2">
      <w:pPr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ôl gorffen archwilio o gwmpas y dref aethom ni fyny i’r Amgueddfa Glo Cenedlaethol Cymru ble cafwyd amser i archwilio o gwmpas a siarad â gweithwyr a oedd yn arfer gweithio yn y Pwll. Roedd y Pwll Mawr, sef Amgueddfa Glo Cenedlaethol Cymru, yn un o nifer o loffai glo i’w gweithredu yn yr ardal o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Flaenafon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yn ystod y bedwaredd ganrif ar bymtheg a’r ugeinfed ganrif. Roedd y Pwll Mawr wedi esgyn i’r dyfnder o 200 troedfedd gan gwmni Blaenafon yn 1860. Yng 1880 fe ddyfnhawyd i ddyfnder o 300 troedfedd sef eu dyfnder presennol a dyna ble gafodd eu henw'r ‘Pwll Mawr’ oherwydd eu bod yn siafft anarferol o fawr. Roedd y Pwll Mawr, fel pob pwll glo, yn profi nifer fawr o ddamweiniau, ac roedd rhai ohonynt  wedi diwedd mewn marwolaeth. Bydd hun yn cynnwys nifer o ddynion, menywod a phlant lleol a lladdwyd mewn damweiniau diwydiannol. O ganlyniad o’r Dirwasgiad Mawr o’r 1920au a’r 1930au, daeth diwydiant glo Prydain i ddirywiad terfynol. Roedd 'na llai o alw am glo yng Nghymru ac roedd y gystadleuaeth o wledydd tramor yn rhoi straen enfawr ar y diwydiant. Roedd llawer o byllau wedi ei chau yn ystod 1970au ar 1980au yn cael effaith ar gymunedau a oedd yn dibynnu ar fwyngloddio. Roedd hun wedi dilyn at y pwll glo ym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i gau ym mis Chwefror yn 1980. Yn ystod yr amser a chaeodd y pwll roedd yn cyflogi 250 o bobol ac felly roedd dal yn fusnes pwysig i gyflogi gweithwyr y dref.  Roedd amgueddfa Pwll Mawr yn boblogaeth yn syth, gan roi profiad i ymwelwyr i archwilio darnau o dan ddaear gyda chyd-glowyd. Ers 1983 mae dros dair miliwn o bobol wedi cael eu croesawi i’r safle.</w:t>
      </w:r>
    </w:p>
    <w:p w14:paraId="13227E39" w14:textId="4A186146" w:rsidR="004C03A6" w:rsidRDefault="009332BF" w:rsidP="009332BF">
      <w:pPr>
        <w:pStyle w:val="NoSpacing"/>
        <w:rPr>
          <w:lang w:val="cy-GB"/>
        </w:rPr>
      </w:pPr>
      <w:r>
        <w:rPr>
          <w:lang w:val="cy-GB"/>
        </w:rPr>
        <w:t>Cynnwys</w:t>
      </w:r>
    </w:p>
    <w:p w14:paraId="2458AA26" w14:textId="77777777" w:rsidR="009332BF" w:rsidRPr="009332BF" w:rsidRDefault="009332BF" w:rsidP="009332BF">
      <w:pPr>
        <w:pStyle w:val="NoSpacing"/>
        <w:rPr>
          <w:lang w:val="cy-GB"/>
        </w:rPr>
      </w:pPr>
    </w:p>
    <w:p w14:paraId="2E22D65A" w14:textId="70A3D95B" w:rsidR="004C03A6" w:rsidRPr="009332BF" w:rsidRDefault="00FE34A8" w:rsidP="00FE34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bookmarkStart w:id="1" w:name="cysill"/>
      <w:bookmarkEnd w:id="1"/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Ar ôl fod ym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 rydym yn ymwybodol fod y cloddio ym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>Mlaenafon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cy-GB"/>
        </w:rPr>
        <w:t xml:space="preserve"> wedi darparu cyfnod o newid mawr yng nghymoedd De Cymru. Yn wleidyddol, yn gymdeithasol, yn ddiwydiannol, economaidd a ffisegol, gweddnewidiwyd yr ardal yn ystod y bedwaredd ganrif ar bymtheg wrth i’r rhanbarth ddod yn gynhyrchwr pwysicaf haearn, glo a dur yn y byd. Mae Blaenafon nawr yn dre sydd cynnwys llawer o ddigwyddiadau a busnesau sy’n cynnwys cymuned gyfeillgar sydd ynghanol cefn gwlad gyda llawer o olwg goleuedd.</w:t>
      </w:r>
    </w:p>
    <w:sectPr w:rsidR="004C03A6" w:rsidRPr="009332BF" w:rsidSect="007E09C2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9FC48" w14:textId="77777777" w:rsidR="003F4100" w:rsidRDefault="003F4100" w:rsidP="003F4100">
      <w:pPr>
        <w:spacing w:after="0" w:line="240" w:lineRule="auto"/>
      </w:pPr>
      <w:r>
        <w:separator/>
      </w:r>
    </w:p>
  </w:endnote>
  <w:endnote w:type="continuationSeparator" w:id="0">
    <w:p w14:paraId="66518E43" w14:textId="77777777" w:rsidR="003F4100" w:rsidRDefault="003F4100" w:rsidP="003F4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783E1" w14:textId="77777777" w:rsidR="003F4100" w:rsidRDefault="003F4100" w:rsidP="003F4100">
      <w:pPr>
        <w:spacing w:after="0" w:line="240" w:lineRule="auto"/>
      </w:pPr>
      <w:r>
        <w:separator/>
      </w:r>
    </w:p>
  </w:footnote>
  <w:footnote w:type="continuationSeparator" w:id="0">
    <w:p w14:paraId="0E7476C6" w14:textId="77777777" w:rsidR="003F4100" w:rsidRDefault="003F4100" w:rsidP="003F4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6F3B1" w14:textId="77777777" w:rsidR="003F4100" w:rsidRPr="007E09C2" w:rsidRDefault="007E09C2" w:rsidP="003F4100">
    <w:pPr>
      <w:pStyle w:val="Header"/>
      <w:tabs>
        <w:tab w:val="clear" w:pos="4513"/>
      </w:tabs>
      <w:rPr>
        <w:lang w:val="cy-GB"/>
      </w:rPr>
    </w:pPr>
    <w:r w:rsidRPr="007E09C2">
      <w:rPr>
        <w:lang w:val="cy-GB"/>
      </w:rPr>
      <w:t>GWAITH HAEARN A PHWLL MAWR BLAENAFON</w:t>
    </w:r>
  </w:p>
  <w:p w14:paraId="521F9F7F" w14:textId="77777777" w:rsidR="003F4100" w:rsidRDefault="003F4100" w:rsidP="003F4100">
    <w:pPr>
      <w:pStyle w:val="Header"/>
      <w:tabs>
        <w:tab w:val="clear" w:pos="451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2B4B" w14:textId="77777777" w:rsidR="003F4100" w:rsidRDefault="007E09C2">
    <w:pPr>
      <w:pStyle w:val="Header"/>
    </w:pPr>
    <w:r>
      <w:t xml:space="preserve">Running Head: </w:t>
    </w:r>
    <w:r w:rsidRPr="007E09C2">
      <w:rPr>
        <w:lang w:val="cy-GB"/>
      </w:rPr>
      <w:t>GWAITH HAEARN A PHWLL MAWR BLAENAFON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00"/>
    <w:rsid w:val="00030E20"/>
    <w:rsid w:val="00172ADE"/>
    <w:rsid w:val="0018695B"/>
    <w:rsid w:val="002029E8"/>
    <w:rsid w:val="00344FEB"/>
    <w:rsid w:val="003F4100"/>
    <w:rsid w:val="004C03A6"/>
    <w:rsid w:val="004F4BA7"/>
    <w:rsid w:val="00557DFF"/>
    <w:rsid w:val="0059675D"/>
    <w:rsid w:val="00631137"/>
    <w:rsid w:val="007E09C2"/>
    <w:rsid w:val="0085063F"/>
    <w:rsid w:val="009332BF"/>
    <w:rsid w:val="009534A2"/>
    <w:rsid w:val="009632E6"/>
    <w:rsid w:val="00C073FB"/>
    <w:rsid w:val="00C31BC7"/>
    <w:rsid w:val="00C3303E"/>
    <w:rsid w:val="00DE5AE7"/>
    <w:rsid w:val="00EA7993"/>
    <w:rsid w:val="00EB325B"/>
    <w:rsid w:val="00ED4193"/>
    <w:rsid w:val="00EF42B9"/>
    <w:rsid w:val="00F77943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297E9"/>
  <w15:chartTrackingRefBased/>
  <w15:docId w15:val="{9B4F2084-9D8E-4662-9D38-D6C4B60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100"/>
  </w:style>
  <w:style w:type="paragraph" w:styleId="Footer">
    <w:name w:val="footer"/>
    <w:basedOn w:val="Normal"/>
    <w:link w:val="FooterChar"/>
    <w:uiPriority w:val="99"/>
    <w:unhideWhenUsed/>
    <w:rsid w:val="003F4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100"/>
  </w:style>
  <w:style w:type="paragraph" w:styleId="NoSpacing">
    <w:name w:val="No Spacing"/>
    <w:uiPriority w:val="1"/>
    <w:qFormat/>
    <w:rsid w:val="0059675D"/>
    <w:pPr>
      <w:spacing w:after="0" w:line="240" w:lineRule="auto"/>
      <w:jc w:val="center"/>
    </w:pPr>
    <w:rPr>
      <w:rFonts w:ascii="Times New Roman" w:hAnsi="Times New Roman"/>
      <w:b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203B4-0F2A-404B-A7DB-1C365E983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Jones (1701278)</dc:creator>
  <cp:keywords/>
  <dc:description/>
  <cp:lastModifiedBy>Eleri Jones (1701278)</cp:lastModifiedBy>
  <cp:revision>2</cp:revision>
  <dcterms:created xsi:type="dcterms:W3CDTF">2018-03-15T18:55:00Z</dcterms:created>
  <dcterms:modified xsi:type="dcterms:W3CDTF">2018-03-15T18:55:00Z</dcterms:modified>
</cp:coreProperties>
</file>