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9762F" w14:textId="77777777" w:rsidR="002C50D6" w:rsidRDefault="00087AF9" w:rsidP="00932EDB">
      <w:pPr>
        <w:pStyle w:val="BodyA"/>
        <w:jc w:val="center"/>
        <w:rPr>
          <w:color w:val="0070C0"/>
          <w:sz w:val="24"/>
          <w:szCs w:val="24"/>
          <w:u w:color="0070C0"/>
        </w:rPr>
      </w:pPr>
      <w:bookmarkStart w:id="0" w:name="_Hlk128307875"/>
      <w:bookmarkEnd w:id="0"/>
      <w:r>
        <w:rPr>
          <w:noProof/>
          <w:lang w:val="en-GB"/>
        </w:rPr>
        <w:drawing>
          <wp:inline distT="0" distB="0" distL="0" distR="0" wp14:anchorId="4A46D27B" wp14:editId="1A0598AB">
            <wp:extent cx="3442513" cy="590507"/>
            <wp:effectExtent l="0" t="0" r="5715" b="635"/>
            <wp:docPr id="1073741825" name="officeArt object" descr="UWTSD Moodle 2022/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UWTSD Moodle 2022/23" descr="UWTSD Moodle 2022/2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64406" cy="62856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 w:rsidR="004E704B">
        <w:rPr>
          <w:color w:val="0070C0"/>
          <w:sz w:val="24"/>
          <w:szCs w:val="24"/>
          <w:u w:color="0070C0"/>
        </w:rPr>
        <w:t xml:space="preserve">    </w:t>
      </w:r>
      <w:r>
        <w:rPr>
          <w:noProof/>
          <w:color w:val="0070C0"/>
          <w:sz w:val="24"/>
          <w:szCs w:val="24"/>
          <w:u w:color="0070C0"/>
          <w:lang w:val="en-GB"/>
        </w:rPr>
        <w:drawing>
          <wp:inline distT="0" distB="0" distL="0" distR="0" wp14:anchorId="63BEA5BF" wp14:editId="23E9711F">
            <wp:extent cx="757556" cy="676667"/>
            <wp:effectExtent l="0" t="0" r="0" b="0"/>
            <wp:docPr id="1073741826" name="officeArt object" descr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icture 5" descr="Picture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7556" cy="67666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6CD7D844" w14:textId="77777777" w:rsidR="002C50D6" w:rsidRDefault="002C50D6">
      <w:pPr>
        <w:pStyle w:val="BodyA"/>
        <w:ind w:left="567"/>
        <w:jc w:val="center"/>
        <w:rPr>
          <w:b/>
          <w:bCs/>
          <w:color w:val="0070C0"/>
          <w:sz w:val="32"/>
          <w:szCs w:val="32"/>
          <w:u w:color="0070C0"/>
        </w:rPr>
      </w:pPr>
    </w:p>
    <w:p w14:paraId="2F9097D3" w14:textId="77777777" w:rsidR="002C50D6" w:rsidRDefault="00087AF9">
      <w:pPr>
        <w:pStyle w:val="BodyA"/>
        <w:ind w:left="567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University of Wales</w:t>
      </w:r>
      <w:r w:rsidR="00C53EFC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Trinity Saint David</w:t>
      </w:r>
    </w:p>
    <w:p w14:paraId="591D3B83" w14:textId="77777777" w:rsidR="002C50D6" w:rsidRDefault="002C50D6">
      <w:pPr>
        <w:pStyle w:val="BodyA"/>
        <w:ind w:left="567"/>
        <w:jc w:val="both"/>
        <w:rPr>
          <w:sz w:val="28"/>
          <w:szCs w:val="28"/>
        </w:rPr>
      </w:pPr>
    </w:p>
    <w:p w14:paraId="518103D4" w14:textId="77777777" w:rsidR="002C50D6" w:rsidRDefault="00087AF9">
      <w:pPr>
        <w:pStyle w:val="BodyA"/>
        <w:ind w:left="567"/>
        <w:jc w:val="center"/>
        <w:rPr>
          <w:b/>
          <w:bCs/>
          <w:sz w:val="28"/>
          <w:szCs w:val="28"/>
          <w:lang w:val="it-IT"/>
        </w:rPr>
      </w:pPr>
      <w:r>
        <w:rPr>
          <w:b/>
          <w:bCs/>
          <w:sz w:val="28"/>
          <w:szCs w:val="28"/>
          <w:lang w:val="it-IT"/>
        </w:rPr>
        <w:t>Level 7</w:t>
      </w:r>
      <w:r w:rsidRPr="00932EDB">
        <w:rPr>
          <w:b/>
          <w:bCs/>
          <w:sz w:val="28"/>
          <w:szCs w:val="28"/>
          <w:lang w:val="en-GB"/>
        </w:rPr>
        <w:t xml:space="preserve"> Assessment</w:t>
      </w:r>
    </w:p>
    <w:p w14:paraId="5D7CC3CA" w14:textId="77777777" w:rsidR="002C50D6" w:rsidRPr="00932EDB" w:rsidRDefault="002C50D6">
      <w:pPr>
        <w:pStyle w:val="BodyA"/>
        <w:ind w:left="567"/>
        <w:jc w:val="both"/>
        <w:rPr>
          <w:sz w:val="28"/>
          <w:szCs w:val="28"/>
          <w:lang w:val="en-GB"/>
        </w:rPr>
      </w:pPr>
    </w:p>
    <w:p w14:paraId="16700C2E" w14:textId="77777777" w:rsidR="002C50D6" w:rsidRDefault="00932EDB">
      <w:pPr>
        <w:pStyle w:val="BodyA"/>
        <w:ind w:left="567"/>
        <w:jc w:val="center"/>
        <w:rPr>
          <w:sz w:val="28"/>
          <w:szCs w:val="28"/>
        </w:rPr>
      </w:pPr>
      <w:r w:rsidRPr="00932EDB">
        <w:rPr>
          <w:b/>
          <w:bCs/>
          <w:sz w:val="28"/>
          <w:szCs w:val="28"/>
          <w:lang w:val="en-GB"/>
        </w:rPr>
        <w:t>Programme</w:t>
      </w:r>
      <w:r>
        <w:rPr>
          <w:b/>
          <w:bCs/>
          <w:sz w:val="28"/>
          <w:szCs w:val="28"/>
        </w:rPr>
        <w:t>:</w:t>
      </w:r>
      <w:r w:rsidR="00087AF9">
        <w:rPr>
          <w:sz w:val="28"/>
          <w:szCs w:val="28"/>
        </w:rPr>
        <w:t xml:space="preserve"> MSc Advanced Manufacturing (Industry 4.0)</w:t>
      </w:r>
    </w:p>
    <w:p w14:paraId="638FF47C" w14:textId="77777777" w:rsidR="002C50D6" w:rsidRDefault="002C50D6">
      <w:pPr>
        <w:pStyle w:val="BodyA"/>
        <w:ind w:left="567"/>
        <w:jc w:val="center"/>
        <w:rPr>
          <w:sz w:val="28"/>
          <w:szCs w:val="28"/>
        </w:rPr>
      </w:pPr>
    </w:p>
    <w:p w14:paraId="24A32698" w14:textId="77777777" w:rsidR="002C50D6" w:rsidRDefault="00087AF9">
      <w:pPr>
        <w:pStyle w:val="BodyA"/>
        <w:ind w:left="56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Module:</w:t>
      </w:r>
      <w:r>
        <w:rPr>
          <w:sz w:val="28"/>
          <w:szCs w:val="28"/>
        </w:rPr>
        <w:t xml:space="preserve"> </w:t>
      </w:r>
      <w:r w:rsidR="00C53EFC" w:rsidRPr="00C53EFC">
        <w:rPr>
          <w:sz w:val="28"/>
          <w:szCs w:val="28"/>
        </w:rPr>
        <w:t>Advanced Industry 4.0</w:t>
      </w:r>
    </w:p>
    <w:p w14:paraId="220C5E20" w14:textId="77777777" w:rsidR="002C50D6" w:rsidRDefault="002C50D6">
      <w:pPr>
        <w:pStyle w:val="BodyA"/>
        <w:ind w:left="567"/>
        <w:jc w:val="center"/>
        <w:rPr>
          <w:b/>
          <w:bCs/>
          <w:sz w:val="28"/>
          <w:szCs w:val="28"/>
        </w:rPr>
      </w:pPr>
    </w:p>
    <w:p w14:paraId="4F83C159" w14:textId="77777777" w:rsidR="002C50D6" w:rsidRDefault="00087AF9">
      <w:pPr>
        <w:pStyle w:val="BodyA"/>
        <w:ind w:left="567"/>
        <w:jc w:val="center"/>
        <w:rPr>
          <w:sz w:val="24"/>
          <w:szCs w:val="24"/>
        </w:rPr>
      </w:pPr>
      <w:r>
        <w:rPr>
          <w:b/>
          <w:bCs/>
          <w:sz w:val="28"/>
          <w:szCs w:val="28"/>
        </w:rPr>
        <w:t>Module Code:</w:t>
      </w:r>
      <w:r>
        <w:rPr>
          <w:sz w:val="28"/>
          <w:szCs w:val="28"/>
        </w:rPr>
        <w:t xml:space="preserve"> </w:t>
      </w:r>
      <w:r w:rsidR="00C53EFC" w:rsidRPr="00C53EFC">
        <w:rPr>
          <w:sz w:val="24"/>
          <w:szCs w:val="24"/>
        </w:rPr>
        <w:t>ACPA7000</w:t>
      </w:r>
    </w:p>
    <w:p w14:paraId="0C9D575D" w14:textId="77777777" w:rsidR="002C50D6" w:rsidRDefault="002C50D6">
      <w:pPr>
        <w:pStyle w:val="BodyA"/>
        <w:ind w:left="567"/>
        <w:jc w:val="center"/>
        <w:rPr>
          <w:sz w:val="24"/>
          <w:szCs w:val="24"/>
        </w:rPr>
      </w:pPr>
    </w:p>
    <w:p w14:paraId="0B2D5112" w14:textId="77777777" w:rsidR="002C50D6" w:rsidRDefault="00087AF9">
      <w:pPr>
        <w:pStyle w:val="BodyA"/>
        <w:ind w:left="56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Assignment Title:</w:t>
      </w:r>
      <w:r w:rsidR="00C53EFC">
        <w:rPr>
          <w:sz w:val="28"/>
          <w:szCs w:val="28"/>
        </w:rPr>
        <w:t xml:space="preserve"> Assessment 1</w:t>
      </w:r>
    </w:p>
    <w:p w14:paraId="648BE18D" w14:textId="77777777" w:rsidR="00C53EFC" w:rsidRDefault="00C53EFC">
      <w:pPr>
        <w:pStyle w:val="BodyA"/>
        <w:ind w:left="567"/>
        <w:jc w:val="center"/>
        <w:rPr>
          <w:sz w:val="28"/>
          <w:szCs w:val="28"/>
        </w:rPr>
      </w:pPr>
    </w:p>
    <w:p w14:paraId="6558B909" w14:textId="77777777" w:rsidR="00C53EFC" w:rsidRDefault="00C53EFC">
      <w:pPr>
        <w:pStyle w:val="BodyA"/>
        <w:ind w:left="567"/>
        <w:jc w:val="center"/>
        <w:rPr>
          <w:sz w:val="28"/>
          <w:szCs w:val="28"/>
        </w:rPr>
      </w:pPr>
      <w:r w:rsidRPr="00C53EFC">
        <w:rPr>
          <w:b/>
          <w:sz w:val="28"/>
          <w:szCs w:val="28"/>
        </w:rPr>
        <w:t>Author:</w:t>
      </w:r>
      <w:r>
        <w:rPr>
          <w:sz w:val="28"/>
          <w:szCs w:val="28"/>
        </w:rPr>
        <w:t xml:space="preserve"> Mike Davies </w:t>
      </w:r>
    </w:p>
    <w:p w14:paraId="17BF6DCE" w14:textId="77777777" w:rsidR="00C53EFC" w:rsidRDefault="00C53EFC">
      <w:pPr>
        <w:pStyle w:val="BodyA"/>
        <w:ind w:left="567"/>
        <w:jc w:val="center"/>
        <w:rPr>
          <w:sz w:val="28"/>
          <w:szCs w:val="28"/>
        </w:rPr>
      </w:pPr>
    </w:p>
    <w:p w14:paraId="25E44204" w14:textId="77777777" w:rsidR="00C53EFC" w:rsidRDefault="00C53EFC">
      <w:pPr>
        <w:pStyle w:val="BodyA"/>
        <w:ind w:left="567"/>
        <w:jc w:val="center"/>
        <w:rPr>
          <w:sz w:val="28"/>
          <w:szCs w:val="28"/>
        </w:rPr>
      </w:pPr>
      <w:r w:rsidRPr="00C53EFC">
        <w:rPr>
          <w:b/>
          <w:sz w:val="28"/>
          <w:szCs w:val="28"/>
        </w:rPr>
        <w:t>Student Number:</w:t>
      </w:r>
      <w:r>
        <w:rPr>
          <w:sz w:val="28"/>
          <w:szCs w:val="28"/>
        </w:rPr>
        <w:t xml:space="preserve"> 213189</w:t>
      </w:r>
    </w:p>
    <w:p w14:paraId="40C5668D" w14:textId="77777777" w:rsidR="00C53EFC" w:rsidRDefault="00C53EFC">
      <w:pPr>
        <w:pStyle w:val="BodyA"/>
        <w:ind w:left="567"/>
        <w:jc w:val="center"/>
        <w:rPr>
          <w:sz w:val="28"/>
          <w:szCs w:val="28"/>
        </w:rPr>
      </w:pPr>
    </w:p>
    <w:p w14:paraId="6FFBF38E" w14:textId="77777777" w:rsidR="00C53EFC" w:rsidRDefault="00C53EFC">
      <w:pPr>
        <w:pStyle w:val="BodyA"/>
        <w:ind w:left="567"/>
        <w:jc w:val="center"/>
        <w:rPr>
          <w:sz w:val="28"/>
          <w:szCs w:val="28"/>
        </w:rPr>
      </w:pPr>
      <w:r w:rsidRPr="00C53EFC">
        <w:rPr>
          <w:b/>
          <w:sz w:val="28"/>
          <w:szCs w:val="28"/>
        </w:rPr>
        <w:t xml:space="preserve">Submission Date: </w:t>
      </w:r>
      <w:r>
        <w:rPr>
          <w:sz w:val="28"/>
          <w:szCs w:val="28"/>
        </w:rPr>
        <w:t>April 2023</w:t>
      </w:r>
    </w:p>
    <w:p w14:paraId="2FBB819A" w14:textId="77777777" w:rsidR="002C50D6" w:rsidRDefault="002C50D6">
      <w:pPr>
        <w:pStyle w:val="Body"/>
      </w:pPr>
    </w:p>
    <w:p w14:paraId="4767C3E4" w14:textId="77777777" w:rsidR="002C50D6" w:rsidRDefault="002C50D6">
      <w:pPr>
        <w:pStyle w:val="Body"/>
      </w:pPr>
    </w:p>
    <w:p w14:paraId="72D2DE96" w14:textId="77777777" w:rsidR="002C50D6" w:rsidRDefault="002C50D6">
      <w:pPr>
        <w:pStyle w:val="Body"/>
      </w:pPr>
    </w:p>
    <w:p w14:paraId="1EB21BC0" w14:textId="77777777" w:rsidR="002C50D6" w:rsidRDefault="002C50D6">
      <w:pPr>
        <w:pStyle w:val="Body"/>
      </w:pPr>
    </w:p>
    <w:p w14:paraId="31DF66F3" w14:textId="77777777" w:rsidR="002C50D6" w:rsidRDefault="002C50D6">
      <w:pPr>
        <w:pStyle w:val="Body"/>
      </w:pPr>
    </w:p>
    <w:p w14:paraId="627D35B7" w14:textId="77777777" w:rsidR="002C50D6" w:rsidRDefault="002C50D6">
      <w:pPr>
        <w:pStyle w:val="Body"/>
      </w:pPr>
    </w:p>
    <w:p w14:paraId="7882AB95" w14:textId="77777777" w:rsidR="002C50D6" w:rsidRDefault="002C50D6">
      <w:pPr>
        <w:pStyle w:val="Body"/>
      </w:pPr>
    </w:p>
    <w:p w14:paraId="47FD67DE" w14:textId="77777777" w:rsidR="00C53EFC" w:rsidRPr="00C53EFC" w:rsidRDefault="00C53EFC" w:rsidP="00C53EFC">
      <w:pPr>
        <w:pStyle w:val="Body"/>
        <w:rPr>
          <w:color w:val="000000" w:themeColor="text1"/>
          <w:u w:color="FF0000"/>
        </w:rPr>
      </w:pPr>
      <w:r w:rsidRPr="00C53EFC">
        <w:rPr>
          <w:color w:val="000000" w:themeColor="text1"/>
          <w:u w:color="FF0000"/>
        </w:rPr>
        <w:lastRenderedPageBreak/>
        <w:t>TASK DESCRIPTION</w:t>
      </w:r>
    </w:p>
    <w:p w14:paraId="5F86897C" w14:textId="77777777" w:rsidR="0093750C" w:rsidRDefault="0093750C" w:rsidP="00C53EFC">
      <w:pPr>
        <w:pStyle w:val="Body"/>
        <w:rPr>
          <w:color w:val="000000" w:themeColor="text1"/>
          <w:u w:color="FF0000"/>
        </w:rPr>
      </w:pPr>
      <w:r>
        <w:rPr>
          <w:color w:val="000000" w:themeColor="text1"/>
          <w:u w:color="FF0000"/>
        </w:rPr>
        <w:t>This report investigates the different types of business models implemented by companies introducing industry 4.0 techniques and technologies</w:t>
      </w:r>
      <w:r w:rsidR="00EE44FD">
        <w:rPr>
          <w:color w:val="000000" w:themeColor="text1"/>
          <w:u w:color="FF0000"/>
        </w:rPr>
        <w:t>, it also review</w:t>
      </w:r>
      <w:r w:rsidR="00817F9D">
        <w:rPr>
          <w:color w:val="000000" w:themeColor="text1"/>
          <w:u w:color="FF0000"/>
        </w:rPr>
        <w:t>s</w:t>
      </w:r>
      <w:r w:rsidR="00EE44FD">
        <w:rPr>
          <w:color w:val="000000" w:themeColor="text1"/>
          <w:u w:color="FF0000"/>
        </w:rPr>
        <w:t xml:space="preserve"> the possible expansion of a company’s operations to increase productivity and realise new value streams</w:t>
      </w:r>
      <w:r w:rsidR="002831BF">
        <w:rPr>
          <w:color w:val="000000" w:themeColor="text1"/>
          <w:u w:color="FF0000"/>
        </w:rPr>
        <w:t>.</w:t>
      </w:r>
    </w:p>
    <w:p w14:paraId="47555215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2F3AC905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7D3E930A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649BD8BF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49D709CD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599FE552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662D718C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786A043D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16318615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04F19917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438AC971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3E5ED5D5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573E27CA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0689614E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5F66968B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7DAA4EF3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09A3B52B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6869F3E2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43BE06F5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6C1DC762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4D76E766" w14:textId="77777777" w:rsidR="008F7AE6" w:rsidRDefault="008F7AE6" w:rsidP="00C53EFC">
      <w:pPr>
        <w:pStyle w:val="Body"/>
        <w:rPr>
          <w:color w:val="000000" w:themeColor="text1"/>
          <w:u w:color="FF0000"/>
        </w:rPr>
      </w:pPr>
    </w:p>
    <w:p w14:paraId="65980400" w14:textId="77777777" w:rsidR="008F7AE6" w:rsidRPr="00C53EFC" w:rsidRDefault="008F7AE6" w:rsidP="00C53EFC">
      <w:pPr>
        <w:pStyle w:val="Body"/>
        <w:rPr>
          <w:color w:val="000000" w:themeColor="text1"/>
          <w:u w:color="FF0000"/>
        </w:rPr>
      </w:pPr>
    </w:p>
    <w:p w14:paraId="13DE6CF0" w14:textId="77777777" w:rsidR="00C53EFC" w:rsidRDefault="00C53EFC">
      <w:pPr>
        <w:pStyle w:val="Body"/>
        <w:rPr>
          <w:color w:val="FF0000"/>
          <w:u w:color="FF0000"/>
        </w:rPr>
      </w:pPr>
    </w:p>
    <w:p w14:paraId="5705ED1B" w14:textId="77777777" w:rsidR="00C53EFC" w:rsidRDefault="00C53EFC">
      <w:pPr>
        <w:pStyle w:val="Body"/>
        <w:rPr>
          <w:color w:val="FF0000"/>
          <w:u w:color="FF0000"/>
        </w:rPr>
      </w:pPr>
    </w:p>
    <w:p w14:paraId="19660E4F" w14:textId="77777777" w:rsidR="00C53EFC" w:rsidRDefault="00C53EFC">
      <w:pPr>
        <w:pStyle w:val="Body"/>
        <w:rPr>
          <w:color w:val="FF0000"/>
          <w:u w:color="FF0000"/>
        </w:rPr>
      </w:pPr>
    </w:p>
    <w:p w14:paraId="7B3FBCF2" w14:textId="77777777" w:rsidR="00C53EFC" w:rsidRDefault="00C53EFC">
      <w:pPr>
        <w:pStyle w:val="Body"/>
        <w:rPr>
          <w:color w:val="FF0000"/>
          <w:u w:color="FF0000"/>
        </w:rPr>
      </w:pPr>
    </w:p>
    <w:p w14:paraId="57407E5B" w14:textId="77777777" w:rsidR="00C53EFC" w:rsidRDefault="00C53EFC">
      <w:pPr>
        <w:pStyle w:val="Body"/>
        <w:rPr>
          <w:color w:val="FF0000"/>
          <w:u w:color="FF0000"/>
        </w:rPr>
      </w:pPr>
    </w:p>
    <w:p w14:paraId="603C5F5E" w14:textId="77777777" w:rsidR="002831BF" w:rsidRDefault="00C53EFC" w:rsidP="00C53EFC">
      <w:pPr>
        <w:pStyle w:val="Body"/>
        <w:rPr>
          <w:b/>
          <w:color w:val="000000" w:themeColor="text1"/>
          <w:sz w:val="28"/>
          <w:u w:color="FF0000"/>
        </w:rPr>
      </w:pPr>
      <w:r w:rsidRPr="0093750C">
        <w:rPr>
          <w:b/>
          <w:color w:val="000000" w:themeColor="text1"/>
          <w:sz w:val="28"/>
          <w:u w:color="FF0000"/>
        </w:rPr>
        <w:lastRenderedPageBreak/>
        <w:t>Summary</w:t>
      </w:r>
    </w:p>
    <w:p w14:paraId="07239216" w14:textId="77777777" w:rsidR="00832DAF" w:rsidRDefault="002831BF" w:rsidP="00C53EFC">
      <w:pPr>
        <w:pStyle w:val="Body"/>
        <w:rPr>
          <w:color w:val="000000" w:themeColor="text1"/>
          <w:u w:color="FF0000"/>
        </w:rPr>
      </w:pPr>
      <w:r w:rsidRPr="002831BF">
        <w:rPr>
          <w:color w:val="000000" w:themeColor="text1"/>
          <w:u w:color="FF0000"/>
        </w:rPr>
        <w:t>This report</w:t>
      </w:r>
      <w:r>
        <w:rPr>
          <w:color w:val="000000" w:themeColor="text1"/>
          <w:u w:color="FF0000"/>
        </w:rPr>
        <w:t xml:space="preserve"> investigates the benefits of introducing industry 4.0 techniques and technologies</w:t>
      </w:r>
      <w:r w:rsidR="00832DAF">
        <w:rPr>
          <w:color w:val="000000" w:themeColor="text1"/>
          <w:u w:color="FF0000"/>
        </w:rPr>
        <w:t xml:space="preserve">. </w:t>
      </w:r>
    </w:p>
    <w:p w14:paraId="7AA80FE9" w14:textId="77777777" w:rsidR="004607B2" w:rsidRDefault="00832DAF" w:rsidP="00C53EFC">
      <w:pPr>
        <w:pStyle w:val="Body"/>
        <w:rPr>
          <w:color w:val="000000" w:themeColor="text1"/>
          <w:u w:color="FF0000"/>
        </w:rPr>
      </w:pPr>
      <w:r w:rsidRPr="00832DAF">
        <w:rPr>
          <w:color w:val="000000" w:themeColor="text1"/>
          <w:u w:color="FF0000"/>
        </w:rPr>
        <w:t>These technologies have given rise to new business models such as pay-per-use, product-as-a-service, subscription, on-demand</w:t>
      </w:r>
      <w:r>
        <w:rPr>
          <w:color w:val="000000" w:themeColor="text1"/>
          <w:u w:color="FF0000"/>
        </w:rPr>
        <w:t xml:space="preserve"> business model</w:t>
      </w:r>
      <w:r w:rsidRPr="00832DAF">
        <w:rPr>
          <w:color w:val="000000" w:themeColor="text1"/>
          <w:u w:color="FF0000"/>
        </w:rPr>
        <w:t xml:space="preserve">. Industry 4.0 has also </w:t>
      </w:r>
      <w:proofErr w:type="gramStart"/>
      <w:r w:rsidRPr="00832DAF">
        <w:rPr>
          <w:color w:val="000000" w:themeColor="text1"/>
          <w:u w:color="FF0000"/>
        </w:rPr>
        <w:t>opened up</w:t>
      </w:r>
      <w:proofErr w:type="gramEnd"/>
      <w:r w:rsidRPr="00832DAF">
        <w:rPr>
          <w:color w:val="000000" w:themeColor="text1"/>
          <w:u w:color="FF0000"/>
        </w:rPr>
        <w:t xml:space="preserve"> new value sources such as predictive maintenance, real-time monitoring, data analy</w:t>
      </w:r>
      <w:r>
        <w:rPr>
          <w:color w:val="000000" w:themeColor="text1"/>
          <w:u w:color="FF0000"/>
        </w:rPr>
        <w:t>tics, digital twin</w:t>
      </w:r>
      <w:r w:rsidR="00872E66">
        <w:rPr>
          <w:color w:val="000000" w:themeColor="text1"/>
          <w:u w:color="FF0000"/>
        </w:rPr>
        <w:t xml:space="preserve">. </w:t>
      </w:r>
      <w:r w:rsidRPr="00832DAF">
        <w:rPr>
          <w:color w:val="000000" w:themeColor="text1"/>
          <w:u w:color="FF0000"/>
        </w:rPr>
        <w:t>Implementing Industry 4.0 technologies can significantly improve efficiency, productivity, and agility, but businesses must choose the right model and strategy and ensure they are adequately prepared for the changes</w:t>
      </w:r>
      <w:r w:rsidRPr="00F576C2">
        <w:rPr>
          <w:color w:val="000000" w:themeColor="text1"/>
          <w:u w:color="FF0000"/>
        </w:rPr>
        <w:t>.</w:t>
      </w:r>
      <w:r w:rsidR="002831BF" w:rsidRPr="00F576C2">
        <w:rPr>
          <w:color w:val="000000" w:themeColor="text1"/>
          <w:u w:color="FF0000"/>
        </w:rPr>
        <w:t xml:space="preserve"> </w:t>
      </w:r>
      <w:r w:rsidR="00C53EFC" w:rsidRPr="00F576C2">
        <w:rPr>
          <w:color w:val="000000" w:themeColor="text1"/>
          <w:u w:color="FF0000"/>
        </w:rPr>
        <w:t xml:space="preserve"> </w:t>
      </w:r>
    </w:p>
    <w:p w14:paraId="1C774725" w14:textId="77777777" w:rsidR="00872E66" w:rsidRDefault="00F576C2" w:rsidP="004607B2">
      <w:pPr>
        <w:pStyle w:val="Body"/>
        <w:spacing w:after="0"/>
        <w:rPr>
          <w:color w:val="000000" w:themeColor="text1"/>
          <w:u w:color="FF0000"/>
        </w:rPr>
      </w:pPr>
      <w:r w:rsidRPr="00F576C2">
        <w:rPr>
          <w:color w:val="000000" w:themeColor="text1"/>
          <w:u w:color="FF0000"/>
        </w:rPr>
        <w:t xml:space="preserve">During the research </w:t>
      </w:r>
      <w:r>
        <w:rPr>
          <w:color w:val="000000" w:themeColor="text1"/>
          <w:u w:color="FF0000"/>
        </w:rPr>
        <w:t xml:space="preserve">the two areas that were constantly highlighted, </w:t>
      </w:r>
      <w:proofErr w:type="gramStart"/>
      <w:r>
        <w:rPr>
          <w:color w:val="000000" w:themeColor="text1"/>
          <w:u w:color="FF0000"/>
        </w:rPr>
        <w:t>were</w:t>
      </w:r>
      <w:r w:rsidR="00872E66">
        <w:rPr>
          <w:color w:val="000000" w:themeColor="text1"/>
          <w:u w:color="FF0000"/>
        </w:rPr>
        <w:t>:-</w:t>
      </w:r>
      <w:proofErr w:type="gramEnd"/>
    </w:p>
    <w:p w14:paraId="26F126B1" w14:textId="77777777" w:rsidR="00872E66" w:rsidRPr="00872E66" w:rsidRDefault="00872E66" w:rsidP="00872E66">
      <w:pPr>
        <w:pStyle w:val="Body"/>
        <w:numPr>
          <w:ilvl w:val="0"/>
          <w:numId w:val="3"/>
        </w:numPr>
        <w:spacing w:after="0"/>
        <w:rPr>
          <w:color w:val="FF0000"/>
          <w:u w:color="FF0000"/>
        </w:rPr>
      </w:pPr>
      <w:r>
        <w:rPr>
          <w:color w:val="000000" w:themeColor="text1"/>
          <w:u w:color="FF0000"/>
        </w:rPr>
        <w:t>C</w:t>
      </w:r>
      <w:r w:rsidR="00F576C2">
        <w:rPr>
          <w:color w:val="000000" w:themeColor="text1"/>
          <w:u w:color="FF0000"/>
        </w:rPr>
        <w:t>yber security</w:t>
      </w:r>
      <w:r w:rsidR="00B919A4">
        <w:rPr>
          <w:color w:val="000000" w:themeColor="text1"/>
          <w:u w:color="FF0000"/>
        </w:rPr>
        <w:t>,</w:t>
      </w:r>
      <w:r w:rsidR="00F576C2">
        <w:rPr>
          <w:color w:val="000000" w:themeColor="text1"/>
          <w:u w:color="FF0000"/>
        </w:rPr>
        <w:t xml:space="preserve"> </w:t>
      </w:r>
    </w:p>
    <w:p w14:paraId="0C661C63" w14:textId="77777777" w:rsidR="00872E66" w:rsidRDefault="00872E66" w:rsidP="00872E66">
      <w:pPr>
        <w:pStyle w:val="Body"/>
        <w:spacing w:after="0"/>
        <w:ind w:left="360"/>
        <w:rPr>
          <w:color w:val="000000" w:themeColor="text1"/>
          <w:u w:color="FF0000"/>
        </w:rPr>
      </w:pPr>
      <w:r>
        <w:rPr>
          <w:color w:val="000000" w:themeColor="text1"/>
          <w:u w:color="FF0000"/>
        </w:rPr>
        <w:t>With the research identifying</w:t>
      </w:r>
      <w:r w:rsidR="00F576C2">
        <w:rPr>
          <w:color w:val="000000" w:themeColor="text1"/>
          <w:u w:color="FF0000"/>
        </w:rPr>
        <w:t xml:space="preserve"> </w:t>
      </w:r>
      <w:r>
        <w:rPr>
          <w:color w:val="000000" w:themeColor="text1"/>
          <w:u w:color="FF0000"/>
        </w:rPr>
        <w:t>th</w:t>
      </w:r>
      <w:r w:rsidR="00F576C2">
        <w:rPr>
          <w:color w:val="000000" w:themeColor="text1"/>
          <w:u w:color="FF0000"/>
        </w:rPr>
        <w:t xml:space="preserve">is as major growth area, as connectivity </w:t>
      </w:r>
      <w:r w:rsidR="004607B2">
        <w:rPr>
          <w:color w:val="000000" w:themeColor="text1"/>
          <w:u w:color="FF0000"/>
        </w:rPr>
        <w:t>through industry 4.0 technologies increases, which has given rise to a rapid expansion in the cyber security service sector</w:t>
      </w:r>
      <w:r>
        <w:rPr>
          <w:color w:val="000000" w:themeColor="text1"/>
          <w:u w:color="FF0000"/>
        </w:rPr>
        <w:t>.</w:t>
      </w:r>
    </w:p>
    <w:p w14:paraId="445BAB66" w14:textId="77777777" w:rsidR="00872E66" w:rsidRPr="00872E66" w:rsidRDefault="004607B2" w:rsidP="00872E66">
      <w:pPr>
        <w:pStyle w:val="Body"/>
        <w:numPr>
          <w:ilvl w:val="0"/>
          <w:numId w:val="3"/>
        </w:numPr>
        <w:spacing w:after="0"/>
        <w:rPr>
          <w:color w:val="FF0000"/>
          <w:u w:color="FF0000"/>
        </w:rPr>
      </w:pPr>
      <w:r>
        <w:rPr>
          <w:color w:val="000000" w:themeColor="text1"/>
          <w:u w:color="FF0000"/>
        </w:rPr>
        <w:t xml:space="preserve"> </w:t>
      </w:r>
      <w:proofErr w:type="spellStart"/>
      <w:r w:rsidRPr="001F1626">
        <w:t>Servitisation</w:t>
      </w:r>
      <w:proofErr w:type="spellEnd"/>
      <w:r w:rsidR="00B919A4">
        <w:t>,</w:t>
      </w:r>
    </w:p>
    <w:p w14:paraId="0BCB530E" w14:textId="77777777" w:rsidR="00872E66" w:rsidRDefault="004607B2" w:rsidP="00872E66">
      <w:pPr>
        <w:pStyle w:val="Body"/>
        <w:spacing w:after="0"/>
        <w:ind w:left="360"/>
      </w:pPr>
      <w:r>
        <w:t xml:space="preserve">Which is </w:t>
      </w:r>
      <w:r w:rsidRPr="001F1626">
        <w:t>transforming a co</w:t>
      </w:r>
      <w:r>
        <w:t>mpany's products into services and is included in all the business models</w:t>
      </w:r>
      <w:r w:rsidR="00872E66">
        <w:t>,</w:t>
      </w:r>
      <w:r>
        <w:t xml:space="preserve"> research</w:t>
      </w:r>
      <w:r w:rsidR="00872E66">
        <w:t>ed</w:t>
      </w:r>
      <w:r>
        <w:t xml:space="preserve"> to a greater or less</w:t>
      </w:r>
      <w:r w:rsidR="00872E66">
        <w:t xml:space="preserve">er </w:t>
      </w:r>
      <w:r>
        <w:t>degree</w:t>
      </w:r>
      <w:r w:rsidR="00872E66">
        <w:t xml:space="preserve">. </w:t>
      </w:r>
    </w:p>
    <w:p w14:paraId="123E0240" w14:textId="77777777" w:rsidR="008F7AE6" w:rsidRPr="00C53EFC" w:rsidRDefault="00872E66" w:rsidP="00872E66">
      <w:pPr>
        <w:pStyle w:val="Body"/>
        <w:spacing w:after="0"/>
        <w:ind w:left="360"/>
        <w:rPr>
          <w:color w:val="FF0000"/>
          <w:u w:color="FF0000"/>
        </w:rPr>
      </w:pPr>
      <w:r>
        <w:t>T</w:t>
      </w:r>
      <w:r w:rsidR="004607B2">
        <w:t xml:space="preserve">his is different than the Product-as-a-Service Model, which is in place from </w:t>
      </w:r>
      <w:r>
        <w:t xml:space="preserve">product/ service launch, whilst </w:t>
      </w:r>
      <w:proofErr w:type="spellStart"/>
      <w:r>
        <w:t>servitisation</w:t>
      </w:r>
      <w:proofErr w:type="spellEnd"/>
      <w:r>
        <w:t xml:space="preserve"> is the systematic transfer of current products, which started as the sale of product business model into sale of service items.</w:t>
      </w:r>
    </w:p>
    <w:p w14:paraId="6FE913A2" w14:textId="77777777" w:rsidR="002C50D6" w:rsidRDefault="002C50D6">
      <w:pPr>
        <w:pStyle w:val="Body"/>
        <w:rPr>
          <w:color w:val="FF0000"/>
          <w:u w:color="FF0000"/>
        </w:rPr>
      </w:pPr>
    </w:p>
    <w:p w14:paraId="5BA32B81" w14:textId="77777777" w:rsidR="000C7418" w:rsidRDefault="000C7418">
      <w:pPr>
        <w:pStyle w:val="Body"/>
        <w:rPr>
          <w:color w:val="FF0000"/>
          <w:u w:color="FF0000"/>
        </w:rPr>
      </w:pPr>
    </w:p>
    <w:p w14:paraId="1DC8E53B" w14:textId="77777777" w:rsidR="000C7418" w:rsidRDefault="000C7418">
      <w:pPr>
        <w:pStyle w:val="Body"/>
        <w:rPr>
          <w:color w:val="FF0000"/>
          <w:u w:color="FF0000"/>
        </w:rPr>
      </w:pPr>
    </w:p>
    <w:p w14:paraId="3F0EDB74" w14:textId="77777777" w:rsidR="000C7418" w:rsidRDefault="000C7418">
      <w:pPr>
        <w:pStyle w:val="Body"/>
        <w:rPr>
          <w:color w:val="FF0000"/>
          <w:u w:color="FF0000"/>
        </w:rPr>
      </w:pPr>
    </w:p>
    <w:p w14:paraId="3805D4DF" w14:textId="77777777" w:rsidR="000C7418" w:rsidRDefault="000C7418">
      <w:pPr>
        <w:pStyle w:val="Body"/>
        <w:rPr>
          <w:color w:val="FF0000"/>
          <w:u w:color="FF0000"/>
        </w:rPr>
      </w:pPr>
    </w:p>
    <w:p w14:paraId="52C43FC9" w14:textId="77777777" w:rsidR="000C7418" w:rsidRDefault="000C7418">
      <w:pPr>
        <w:pStyle w:val="Body"/>
        <w:rPr>
          <w:color w:val="FF0000"/>
          <w:u w:color="FF0000"/>
        </w:rPr>
      </w:pPr>
    </w:p>
    <w:p w14:paraId="4DCFD484" w14:textId="77777777" w:rsidR="000C7418" w:rsidRDefault="000C7418">
      <w:pPr>
        <w:pStyle w:val="Body"/>
        <w:rPr>
          <w:color w:val="FF0000"/>
          <w:u w:color="FF0000"/>
        </w:rPr>
      </w:pPr>
    </w:p>
    <w:p w14:paraId="3918A545" w14:textId="77777777" w:rsidR="000C7418" w:rsidRDefault="000C7418">
      <w:pPr>
        <w:pStyle w:val="Body"/>
        <w:rPr>
          <w:color w:val="FF0000"/>
          <w:u w:color="FF0000"/>
        </w:rPr>
      </w:pPr>
    </w:p>
    <w:p w14:paraId="01890F54" w14:textId="77777777" w:rsidR="000C7418" w:rsidRDefault="000C7418">
      <w:pPr>
        <w:pStyle w:val="Body"/>
        <w:rPr>
          <w:color w:val="FF0000"/>
          <w:u w:color="FF0000"/>
        </w:rPr>
      </w:pPr>
    </w:p>
    <w:p w14:paraId="021DB308" w14:textId="77777777" w:rsidR="000C7418" w:rsidRDefault="000C7418">
      <w:pPr>
        <w:pStyle w:val="Body"/>
        <w:rPr>
          <w:color w:val="FF0000"/>
          <w:u w:color="FF0000"/>
        </w:rPr>
      </w:pPr>
    </w:p>
    <w:p w14:paraId="4869DF26" w14:textId="77777777" w:rsidR="000C7418" w:rsidRDefault="000C7418">
      <w:pPr>
        <w:pStyle w:val="Body"/>
        <w:rPr>
          <w:color w:val="FF0000"/>
          <w:u w:color="FF0000"/>
        </w:rPr>
      </w:pPr>
    </w:p>
    <w:p w14:paraId="20A27E59" w14:textId="77777777" w:rsidR="000C7418" w:rsidRDefault="000C7418">
      <w:pPr>
        <w:pStyle w:val="Body"/>
        <w:rPr>
          <w:color w:val="FF0000"/>
          <w:u w:color="FF0000"/>
        </w:rPr>
      </w:pPr>
    </w:p>
    <w:p w14:paraId="14D5D6C7" w14:textId="77777777" w:rsidR="000C7418" w:rsidRDefault="000C7418">
      <w:pPr>
        <w:pStyle w:val="Body"/>
        <w:rPr>
          <w:color w:val="FF0000"/>
          <w:u w:color="FF0000"/>
        </w:rPr>
      </w:pPr>
    </w:p>
    <w:p w14:paraId="6A9D5DD7" w14:textId="77777777" w:rsidR="000C7418" w:rsidRDefault="000C7418">
      <w:pPr>
        <w:pStyle w:val="Body"/>
        <w:rPr>
          <w:color w:val="FF0000"/>
          <w:u w:color="FF0000"/>
        </w:rPr>
      </w:pPr>
    </w:p>
    <w:p w14:paraId="3226013C" w14:textId="77777777" w:rsidR="002C50D6" w:rsidRDefault="002C50D6">
      <w:pPr>
        <w:pStyle w:val="Body"/>
        <w:rPr>
          <w:color w:val="FF0000"/>
          <w:u w:color="FF0000"/>
        </w:rPr>
      </w:pPr>
    </w:p>
    <w:p w14:paraId="770A257F" w14:textId="77777777" w:rsidR="002C50D6" w:rsidRDefault="002C50D6">
      <w:pPr>
        <w:pStyle w:val="Body"/>
        <w:rPr>
          <w:color w:val="FF0000"/>
          <w:u w:color="FF0000"/>
        </w:rPr>
      </w:pPr>
    </w:p>
    <w:p w14:paraId="5B4D7D02" w14:textId="77777777" w:rsidR="008F7AE6" w:rsidRDefault="008F7AE6">
      <w:pPr>
        <w:pStyle w:val="Body"/>
        <w:rPr>
          <w:color w:val="FF0000"/>
          <w:u w:color="FF0000"/>
        </w:rPr>
      </w:pPr>
    </w:p>
    <w:p w14:paraId="46C1A9F1" w14:textId="77777777" w:rsidR="008F7AE6" w:rsidRDefault="008F7AE6">
      <w:pPr>
        <w:pStyle w:val="Body"/>
        <w:rPr>
          <w:color w:val="FF0000"/>
          <w:u w:color="FF0000"/>
        </w:rPr>
      </w:pPr>
    </w:p>
    <w:p w14:paraId="0EA151D4" w14:textId="77777777" w:rsidR="008F7AE6" w:rsidRDefault="008F7AE6">
      <w:pPr>
        <w:pStyle w:val="Body"/>
        <w:rPr>
          <w:color w:val="FF0000"/>
          <w:u w:color="FF0000"/>
        </w:rPr>
      </w:pPr>
    </w:p>
    <w:p w14:paraId="5DCCEC3C" w14:textId="77777777" w:rsidR="008F7AE6" w:rsidRDefault="008F7AE6">
      <w:pPr>
        <w:pStyle w:val="Body"/>
        <w:rPr>
          <w:color w:val="FF0000"/>
          <w:u w:color="FF0000"/>
        </w:rPr>
      </w:pPr>
    </w:p>
    <w:p w14:paraId="198F98CF" w14:textId="77777777" w:rsidR="008F7AE6" w:rsidRDefault="008F7AE6">
      <w:pPr>
        <w:pStyle w:val="Body"/>
        <w:rPr>
          <w:color w:val="FF0000"/>
          <w:u w:color="FF0000"/>
        </w:rPr>
      </w:pPr>
    </w:p>
    <w:p w14:paraId="34E5FCF7" w14:textId="77777777" w:rsidR="008F7AE6" w:rsidRDefault="008F7AE6">
      <w:pPr>
        <w:pStyle w:val="Body"/>
        <w:rPr>
          <w:color w:val="FF0000"/>
          <w:u w:color="FF0000"/>
        </w:rPr>
      </w:pPr>
    </w:p>
    <w:p w14:paraId="7626594F" w14:textId="77777777" w:rsidR="002C50D6" w:rsidRDefault="002C50D6">
      <w:pPr>
        <w:pStyle w:val="Body"/>
        <w:rPr>
          <w:color w:val="FF0000"/>
          <w:u w:color="FF0000"/>
        </w:rPr>
      </w:pPr>
    </w:p>
    <w:p w14:paraId="383D13C7" w14:textId="77777777" w:rsidR="002C50D6" w:rsidRDefault="002C50D6">
      <w:pPr>
        <w:pStyle w:val="Body"/>
        <w:rPr>
          <w:color w:val="FF0000"/>
          <w:u w:color="FF0000"/>
        </w:rPr>
      </w:pPr>
    </w:p>
    <w:p w14:paraId="1A2C784F" w14:textId="77777777" w:rsidR="002C50D6" w:rsidRDefault="002C50D6">
      <w:pPr>
        <w:pStyle w:val="Body"/>
        <w:rPr>
          <w:color w:val="FF0000"/>
          <w:u w:color="FF0000"/>
        </w:rPr>
      </w:pPr>
    </w:p>
    <w:p w14:paraId="37103F53" w14:textId="77777777" w:rsidR="002C50D6" w:rsidRDefault="002C50D6">
      <w:pPr>
        <w:pStyle w:val="Body"/>
        <w:rPr>
          <w:color w:val="FF0000"/>
          <w:u w:color="FF0000"/>
        </w:rPr>
      </w:pPr>
    </w:p>
    <w:p w14:paraId="055A17B7" w14:textId="77777777" w:rsidR="002C50D6" w:rsidRDefault="002C50D6">
      <w:pPr>
        <w:pStyle w:val="Body"/>
        <w:rPr>
          <w:color w:val="FF0000"/>
          <w:u w:color="FF0000"/>
        </w:rPr>
      </w:pPr>
    </w:p>
    <w:p w14:paraId="6C4C82AC" w14:textId="77777777" w:rsidR="002C50D6" w:rsidRPr="004E704B" w:rsidRDefault="002C50D6">
      <w:pPr>
        <w:pStyle w:val="Body"/>
        <w:rPr>
          <w:color w:val="FF0000"/>
          <w:sz w:val="20"/>
          <w:u w:color="FF000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  <w:gridCol w:w="1497"/>
      </w:tblGrid>
      <w:tr w:rsidR="0093750C" w:rsidRPr="004E704B" w14:paraId="5B612F24" w14:textId="77777777" w:rsidTr="0093750C">
        <w:tc>
          <w:tcPr>
            <w:tcW w:w="7513" w:type="dxa"/>
          </w:tcPr>
          <w:p w14:paraId="4E3DED5B" w14:textId="77777777" w:rsidR="0093750C" w:rsidRPr="004E704B" w:rsidRDefault="0093750C" w:rsidP="009A7E6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 xml:space="preserve">Description  </w:t>
            </w:r>
          </w:p>
        </w:tc>
        <w:tc>
          <w:tcPr>
            <w:tcW w:w="1497" w:type="dxa"/>
          </w:tcPr>
          <w:p w14:paraId="38C7930D" w14:textId="77777777" w:rsidR="0093750C" w:rsidRPr="004E704B" w:rsidRDefault="0093750C" w:rsidP="009A7E6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>Page No.</w:t>
            </w:r>
          </w:p>
        </w:tc>
      </w:tr>
      <w:tr w:rsidR="0093750C" w:rsidRPr="004E704B" w14:paraId="0C754174" w14:textId="77777777" w:rsidTr="0093750C">
        <w:tc>
          <w:tcPr>
            <w:tcW w:w="7513" w:type="dxa"/>
          </w:tcPr>
          <w:p w14:paraId="3A5A549E" w14:textId="77777777" w:rsidR="0093750C" w:rsidRPr="004E704B" w:rsidRDefault="0093750C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>Title Page</w:t>
            </w:r>
          </w:p>
        </w:tc>
        <w:tc>
          <w:tcPr>
            <w:tcW w:w="1497" w:type="dxa"/>
          </w:tcPr>
          <w:p w14:paraId="366CF163" w14:textId="77777777" w:rsidR="0093750C" w:rsidRPr="004E704B" w:rsidRDefault="0093750C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>1</w:t>
            </w:r>
          </w:p>
        </w:tc>
      </w:tr>
      <w:tr w:rsidR="0093750C" w:rsidRPr="004E704B" w14:paraId="3E3DC832" w14:textId="77777777" w:rsidTr="0093750C">
        <w:tc>
          <w:tcPr>
            <w:tcW w:w="7513" w:type="dxa"/>
          </w:tcPr>
          <w:p w14:paraId="095CB47E" w14:textId="77777777" w:rsidR="0093750C" w:rsidRPr="004E704B" w:rsidRDefault="0093750C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 xml:space="preserve">Assignment Task                                                                                                                                                </w:t>
            </w:r>
          </w:p>
        </w:tc>
        <w:tc>
          <w:tcPr>
            <w:tcW w:w="1497" w:type="dxa"/>
          </w:tcPr>
          <w:p w14:paraId="448505D6" w14:textId="77777777" w:rsidR="0093750C" w:rsidRPr="004E704B" w:rsidRDefault="0093750C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>2</w:t>
            </w:r>
          </w:p>
        </w:tc>
      </w:tr>
      <w:tr w:rsidR="0093750C" w:rsidRPr="004E704B" w14:paraId="32B9E1F1" w14:textId="77777777" w:rsidTr="0093750C">
        <w:tc>
          <w:tcPr>
            <w:tcW w:w="7513" w:type="dxa"/>
          </w:tcPr>
          <w:p w14:paraId="6335FDC1" w14:textId="77777777" w:rsidR="0093750C" w:rsidRPr="004E704B" w:rsidRDefault="0093750C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 xml:space="preserve">Summary                                                                                                                                                             </w:t>
            </w:r>
          </w:p>
        </w:tc>
        <w:tc>
          <w:tcPr>
            <w:tcW w:w="1497" w:type="dxa"/>
          </w:tcPr>
          <w:p w14:paraId="2954BBEB" w14:textId="77777777" w:rsidR="0093750C" w:rsidRPr="004E704B" w:rsidRDefault="0093750C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>3</w:t>
            </w:r>
          </w:p>
        </w:tc>
      </w:tr>
      <w:tr w:rsidR="0093750C" w:rsidRPr="004E704B" w14:paraId="240CDABD" w14:textId="77777777" w:rsidTr="0093750C">
        <w:tc>
          <w:tcPr>
            <w:tcW w:w="7513" w:type="dxa"/>
          </w:tcPr>
          <w:p w14:paraId="201D9D8A" w14:textId="77777777" w:rsidR="0093750C" w:rsidRPr="004E704B" w:rsidRDefault="0093750C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 xml:space="preserve">Contents Page                                                                                                                                                    </w:t>
            </w:r>
          </w:p>
        </w:tc>
        <w:tc>
          <w:tcPr>
            <w:tcW w:w="1497" w:type="dxa"/>
          </w:tcPr>
          <w:p w14:paraId="2B317972" w14:textId="77777777" w:rsidR="0093750C" w:rsidRPr="004E704B" w:rsidRDefault="0093750C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>4</w:t>
            </w:r>
          </w:p>
        </w:tc>
      </w:tr>
      <w:tr w:rsidR="0093750C" w:rsidRPr="004E704B" w14:paraId="2777AF1F" w14:textId="77777777" w:rsidTr="0093750C">
        <w:tc>
          <w:tcPr>
            <w:tcW w:w="7513" w:type="dxa"/>
          </w:tcPr>
          <w:p w14:paraId="1C3053B6" w14:textId="77777777" w:rsidR="0093750C" w:rsidRPr="004E704B" w:rsidRDefault="0093750C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>Introduction</w:t>
            </w:r>
          </w:p>
        </w:tc>
        <w:tc>
          <w:tcPr>
            <w:tcW w:w="1497" w:type="dxa"/>
          </w:tcPr>
          <w:p w14:paraId="050838CC" w14:textId="77777777" w:rsidR="0093750C" w:rsidRPr="004E704B" w:rsidRDefault="0093750C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>5</w:t>
            </w:r>
          </w:p>
        </w:tc>
      </w:tr>
      <w:tr w:rsidR="0093750C" w:rsidRPr="004E704B" w14:paraId="7D03CEF9" w14:textId="77777777" w:rsidTr="0093750C">
        <w:tc>
          <w:tcPr>
            <w:tcW w:w="7513" w:type="dxa"/>
          </w:tcPr>
          <w:p w14:paraId="3585F6E7" w14:textId="77777777" w:rsidR="0093750C" w:rsidRPr="004E704B" w:rsidRDefault="0093750C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 xml:space="preserve">Industry 4.0 Business Models                                                                                                                          </w:t>
            </w:r>
          </w:p>
        </w:tc>
        <w:tc>
          <w:tcPr>
            <w:tcW w:w="1497" w:type="dxa"/>
          </w:tcPr>
          <w:p w14:paraId="6F5DD00F" w14:textId="77777777" w:rsidR="0093750C" w:rsidRPr="004E704B" w:rsidRDefault="00B919A4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93750C" w:rsidRPr="004E704B" w14:paraId="7B00A3B0" w14:textId="77777777" w:rsidTr="0093750C">
        <w:tc>
          <w:tcPr>
            <w:tcW w:w="7513" w:type="dxa"/>
          </w:tcPr>
          <w:p w14:paraId="16282CA8" w14:textId="77777777" w:rsidR="0093750C" w:rsidRPr="004E704B" w:rsidRDefault="0093750C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 xml:space="preserve">Conclusion                                                                                                                                                          </w:t>
            </w:r>
          </w:p>
        </w:tc>
        <w:tc>
          <w:tcPr>
            <w:tcW w:w="1497" w:type="dxa"/>
          </w:tcPr>
          <w:p w14:paraId="1E45E8CC" w14:textId="77777777" w:rsidR="0093750C" w:rsidRPr="004E704B" w:rsidRDefault="00B919A4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</w:tr>
      <w:tr w:rsidR="0093750C" w:rsidRPr="004E704B" w14:paraId="33627B38" w14:textId="77777777" w:rsidTr="0093750C">
        <w:tc>
          <w:tcPr>
            <w:tcW w:w="7513" w:type="dxa"/>
          </w:tcPr>
          <w:p w14:paraId="62947F03" w14:textId="77777777" w:rsidR="0093750C" w:rsidRPr="004E704B" w:rsidRDefault="0093750C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 xml:space="preserve">List of Figures                                                                                                                    </w:t>
            </w:r>
          </w:p>
        </w:tc>
        <w:tc>
          <w:tcPr>
            <w:tcW w:w="1497" w:type="dxa"/>
          </w:tcPr>
          <w:p w14:paraId="75D97B77" w14:textId="77777777" w:rsidR="0093750C" w:rsidRPr="004E704B" w:rsidRDefault="0093750C" w:rsidP="00B919A4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>1</w:t>
            </w:r>
            <w:r w:rsidR="00B919A4">
              <w:rPr>
                <w:sz w:val="24"/>
              </w:rPr>
              <w:t>2</w:t>
            </w:r>
          </w:p>
        </w:tc>
      </w:tr>
      <w:tr w:rsidR="0093750C" w:rsidRPr="004E704B" w14:paraId="146300D5" w14:textId="77777777" w:rsidTr="0093750C">
        <w:tc>
          <w:tcPr>
            <w:tcW w:w="7513" w:type="dxa"/>
          </w:tcPr>
          <w:p w14:paraId="641DD7E7" w14:textId="77777777" w:rsidR="0093750C" w:rsidRPr="004E704B" w:rsidRDefault="0093750C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 w:rsidRPr="004E704B">
              <w:rPr>
                <w:sz w:val="24"/>
              </w:rPr>
              <w:t xml:space="preserve">Reference List                                                                                                                                      </w:t>
            </w:r>
          </w:p>
        </w:tc>
        <w:tc>
          <w:tcPr>
            <w:tcW w:w="1497" w:type="dxa"/>
          </w:tcPr>
          <w:p w14:paraId="67F09A79" w14:textId="77777777" w:rsidR="0093750C" w:rsidRPr="004E704B" w:rsidRDefault="00B919A4" w:rsidP="009375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</w:tr>
    </w:tbl>
    <w:p w14:paraId="35239BEF" w14:textId="77777777" w:rsidR="00C53EFC" w:rsidRPr="004E704B" w:rsidRDefault="00087AF9" w:rsidP="009A7E6A">
      <w:pPr>
        <w:pStyle w:val="Body"/>
        <w:spacing w:after="0" w:line="240" w:lineRule="auto"/>
        <w:rPr>
          <w:sz w:val="24"/>
        </w:rPr>
      </w:pPr>
      <w:r w:rsidRPr="004E704B">
        <w:rPr>
          <w:sz w:val="24"/>
        </w:rPr>
        <w:t xml:space="preserve"> </w:t>
      </w:r>
    </w:p>
    <w:p w14:paraId="3221EE46" w14:textId="77777777" w:rsidR="00C53EFC" w:rsidRPr="0093750C" w:rsidRDefault="00C53EFC" w:rsidP="00C53EFC">
      <w:pPr>
        <w:pStyle w:val="Body"/>
        <w:spacing w:after="0" w:line="240" w:lineRule="auto"/>
        <w:rPr>
          <w:sz w:val="32"/>
        </w:rPr>
      </w:pPr>
    </w:p>
    <w:p w14:paraId="5ABED416" w14:textId="77777777" w:rsidR="00C53EFC" w:rsidRPr="0093750C" w:rsidRDefault="00C53EFC" w:rsidP="00C53EFC">
      <w:pPr>
        <w:pStyle w:val="Body"/>
        <w:spacing w:after="0" w:line="240" w:lineRule="auto"/>
        <w:rPr>
          <w:sz w:val="32"/>
        </w:rPr>
      </w:pPr>
    </w:p>
    <w:p w14:paraId="65DB35F8" w14:textId="77777777" w:rsidR="0093750C" w:rsidRDefault="0093750C">
      <w:pPr>
        <w:rPr>
          <w:rFonts w:ascii="Calibri" w:eastAsia="Calibri" w:hAnsi="Calibri" w:cs="Calibri"/>
          <w:color w:val="000000"/>
          <w:sz w:val="22"/>
          <w:szCs w:val="22"/>
          <w:u w:color="000000"/>
          <w:lang w:val="en-GB" w:eastAsia="ja-JP"/>
          <w14:textOutline w14:w="0" w14:cap="flat" w14:cmpd="sng" w14:algn="ctr">
            <w14:noFill/>
            <w14:prstDash w14:val="solid"/>
            <w14:bevel/>
          </w14:textOutline>
        </w:rPr>
      </w:pPr>
      <w:r>
        <w:br w:type="page"/>
      </w:r>
    </w:p>
    <w:p w14:paraId="25B24D1A" w14:textId="77777777" w:rsidR="002C50D6" w:rsidRDefault="0093750C">
      <w:pPr>
        <w:pStyle w:val="Body"/>
        <w:rPr>
          <w:sz w:val="32"/>
        </w:rPr>
      </w:pPr>
      <w:r w:rsidRPr="0093750C">
        <w:rPr>
          <w:sz w:val="32"/>
        </w:rPr>
        <w:lastRenderedPageBreak/>
        <w:t>Introduction</w:t>
      </w:r>
    </w:p>
    <w:p w14:paraId="4444A866" w14:textId="77777777" w:rsidR="00817F9D" w:rsidRDefault="000C7418" w:rsidP="000C7418">
      <w:pPr>
        <w:pStyle w:val="Body"/>
        <w:rPr>
          <w:color w:val="000000" w:themeColor="text1"/>
          <w:u w:color="FF0000"/>
          <w:lang w:val="en-US"/>
        </w:rPr>
      </w:pPr>
      <w:r w:rsidRPr="000C7418">
        <w:rPr>
          <w:color w:val="000000" w:themeColor="text1"/>
          <w:u w:color="FF0000"/>
          <w:lang w:val="en-US"/>
        </w:rPr>
        <w:t xml:space="preserve">Industry 4.0 is a term that refers to the fourth industrial revolution, and it is associated with a range of technological advancements that are transforming various industries. These technological advancements </w:t>
      </w:r>
      <w:r w:rsidR="00F576C2" w:rsidRPr="000C7418">
        <w:rPr>
          <w:color w:val="000000" w:themeColor="text1"/>
          <w:u w:color="FF0000"/>
          <w:lang w:val="en-US"/>
        </w:rPr>
        <w:t>include</w:t>
      </w:r>
      <w:r w:rsidR="00771C32">
        <w:rPr>
          <w:color w:val="000000" w:themeColor="text1"/>
          <w:u w:color="FF0000"/>
          <w:lang w:val="en-US"/>
        </w:rPr>
        <w:t>-</w:t>
      </w:r>
      <w:r w:rsidRPr="000C7418">
        <w:rPr>
          <w:color w:val="000000" w:themeColor="text1"/>
          <w:u w:color="FF0000"/>
          <w:lang w:val="en-US"/>
        </w:rPr>
        <w:t xml:space="preserve"> </w:t>
      </w:r>
    </w:p>
    <w:p w14:paraId="18FD359C" w14:textId="77777777" w:rsidR="00AE6EFC" w:rsidRDefault="00AE6EFC" w:rsidP="00AE6EFC">
      <w:pPr>
        <w:pStyle w:val="Body"/>
        <w:spacing w:after="0"/>
        <w:rPr>
          <w:color w:val="000000" w:themeColor="text1"/>
          <w:u w:color="FF0000"/>
          <w:lang w:val="en-US"/>
        </w:rPr>
      </w:pPr>
      <w:r>
        <w:rPr>
          <w:color w:val="000000" w:themeColor="text1"/>
          <w:u w:color="FF0000"/>
          <w:lang w:val="en-US"/>
        </w:rPr>
        <w:t>Autonomous robots</w:t>
      </w:r>
    </w:p>
    <w:p w14:paraId="44FE725F" w14:textId="77777777" w:rsidR="00AE6EFC" w:rsidRDefault="00AE6EFC" w:rsidP="00AE6EFC">
      <w:pPr>
        <w:pStyle w:val="Body"/>
        <w:spacing w:after="0"/>
        <w:rPr>
          <w:color w:val="000000" w:themeColor="text1"/>
          <w:u w:color="FF0000"/>
          <w:lang w:val="en-US"/>
        </w:rPr>
      </w:pPr>
      <w:r>
        <w:rPr>
          <w:color w:val="000000" w:themeColor="text1"/>
          <w:u w:color="FF0000"/>
          <w:lang w:val="en-US"/>
        </w:rPr>
        <w:t>Simulation</w:t>
      </w:r>
    </w:p>
    <w:p w14:paraId="70767209" w14:textId="77777777" w:rsidR="00AE6EFC" w:rsidRDefault="00AE6EFC" w:rsidP="00AE6EFC">
      <w:pPr>
        <w:pStyle w:val="Body"/>
        <w:spacing w:after="0"/>
        <w:rPr>
          <w:color w:val="000000" w:themeColor="text1"/>
          <w:u w:color="FF0000"/>
          <w:lang w:val="en-US"/>
        </w:rPr>
      </w:pPr>
      <w:r>
        <w:rPr>
          <w:color w:val="000000" w:themeColor="text1"/>
          <w:u w:color="FF0000"/>
          <w:lang w:val="en-US"/>
        </w:rPr>
        <w:t>Horizontal and Vertical integration</w:t>
      </w:r>
    </w:p>
    <w:p w14:paraId="0B01C712" w14:textId="77777777" w:rsidR="00817F9D" w:rsidRDefault="00AE6EFC" w:rsidP="00AE6EFC">
      <w:pPr>
        <w:pStyle w:val="Body"/>
        <w:spacing w:after="0"/>
        <w:rPr>
          <w:color w:val="000000" w:themeColor="text1"/>
          <w:u w:color="FF0000"/>
          <w:lang w:val="en-US"/>
        </w:rPr>
      </w:pPr>
      <w:r>
        <w:rPr>
          <w:color w:val="000000" w:themeColor="text1"/>
          <w:u w:color="FF0000"/>
          <w:lang w:val="en-US"/>
        </w:rPr>
        <w:t>T</w:t>
      </w:r>
      <w:r w:rsidR="000C7418" w:rsidRPr="000C7418">
        <w:rPr>
          <w:color w:val="000000" w:themeColor="text1"/>
          <w:u w:color="FF0000"/>
          <w:lang w:val="en-US"/>
        </w:rPr>
        <w:t xml:space="preserve">he </w:t>
      </w:r>
      <w:r>
        <w:rPr>
          <w:color w:val="000000" w:themeColor="text1"/>
          <w:u w:color="FF0000"/>
          <w:lang w:val="en-US"/>
        </w:rPr>
        <w:t xml:space="preserve">industrial </w:t>
      </w:r>
      <w:r w:rsidR="000C7418" w:rsidRPr="000C7418">
        <w:rPr>
          <w:color w:val="000000" w:themeColor="text1"/>
          <w:u w:color="FF0000"/>
          <w:lang w:val="en-US"/>
        </w:rPr>
        <w:t>internet of things (IoT)</w:t>
      </w:r>
    </w:p>
    <w:p w14:paraId="5E3EC47F" w14:textId="77777777" w:rsidR="00AE6EFC" w:rsidRDefault="00AE6EFC" w:rsidP="00AE6EFC">
      <w:pPr>
        <w:pStyle w:val="Body"/>
        <w:spacing w:after="0"/>
        <w:rPr>
          <w:color w:val="000000" w:themeColor="text1"/>
          <w:u w:color="FF0000"/>
          <w:lang w:val="en-US"/>
        </w:rPr>
      </w:pPr>
      <w:r>
        <w:rPr>
          <w:color w:val="000000" w:themeColor="text1"/>
          <w:u w:color="FF0000"/>
          <w:lang w:val="en-US"/>
        </w:rPr>
        <w:t>Cybersecurity</w:t>
      </w:r>
    </w:p>
    <w:p w14:paraId="29051681" w14:textId="77777777" w:rsidR="00817F9D" w:rsidRDefault="00771C32" w:rsidP="00AE6EFC">
      <w:pPr>
        <w:pStyle w:val="Body"/>
        <w:spacing w:after="0"/>
        <w:rPr>
          <w:color w:val="000000" w:themeColor="text1"/>
          <w:u w:color="FF0000"/>
          <w:lang w:val="en-US"/>
        </w:rPr>
      </w:pPr>
      <w:r>
        <w:rPr>
          <w:color w:val="000000" w:themeColor="text1"/>
          <w:u w:color="FF0000"/>
          <w:lang w:val="en-US"/>
        </w:rPr>
        <w:t>C</w:t>
      </w:r>
      <w:r w:rsidR="000C7418" w:rsidRPr="000C7418">
        <w:rPr>
          <w:color w:val="000000" w:themeColor="text1"/>
          <w:u w:color="FF0000"/>
          <w:lang w:val="en-US"/>
        </w:rPr>
        <w:t>loud computing</w:t>
      </w:r>
    </w:p>
    <w:p w14:paraId="433D0896" w14:textId="77777777" w:rsidR="00771C32" w:rsidRDefault="00771C32" w:rsidP="00AE6EFC">
      <w:pPr>
        <w:pStyle w:val="Body"/>
        <w:spacing w:after="0"/>
        <w:rPr>
          <w:color w:val="000000" w:themeColor="text1"/>
          <w:u w:color="FF0000"/>
          <w:lang w:val="en-US"/>
        </w:rPr>
      </w:pPr>
      <w:r>
        <w:rPr>
          <w:color w:val="000000" w:themeColor="text1"/>
          <w:u w:color="FF0000"/>
          <w:lang w:val="en-US"/>
        </w:rPr>
        <w:t>Additive Manufacturing</w:t>
      </w:r>
    </w:p>
    <w:p w14:paraId="177F4566" w14:textId="77777777" w:rsidR="00771C32" w:rsidRDefault="00771C32" w:rsidP="00AE6EFC">
      <w:pPr>
        <w:pStyle w:val="Body"/>
        <w:spacing w:after="0"/>
        <w:rPr>
          <w:color w:val="000000" w:themeColor="text1"/>
          <w:u w:color="FF0000"/>
          <w:lang w:val="en-US"/>
        </w:rPr>
      </w:pPr>
      <w:r>
        <w:rPr>
          <w:color w:val="000000" w:themeColor="text1"/>
          <w:u w:color="FF0000"/>
          <w:lang w:val="en-US"/>
        </w:rPr>
        <w:t>Augment reality</w:t>
      </w:r>
    </w:p>
    <w:p w14:paraId="08962AE8" w14:textId="77777777" w:rsidR="00771C32" w:rsidRDefault="00771C32" w:rsidP="00AE6EFC">
      <w:pPr>
        <w:pStyle w:val="Body"/>
        <w:spacing w:after="0"/>
        <w:rPr>
          <w:color w:val="000000" w:themeColor="text1"/>
          <w:u w:color="FF0000"/>
          <w:lang w:val="en-US"/>
        </w:rPr>
      </w:pPr>
      <w:r>
        <w:rPr>
          <w:color w:val="000000" w:themeColor="text1"/>
          <w:u w:color="FF0000"/>
          <w:lang w:val="en-US"/>
        </w:rPr>
        <w:t>Big Data &amp; analysis</w:t>
      </w:r>
    </w:p>
    <w:p w14:paraId="03F8B963" w14:textId="77777777" w:rsidR="00771C32" w:rsidRDefault="00771C32" w:rsidP="00AE6EFC">
      <w:pPr>
        <w:pStyle w:val="Body"/>
        <w:spacing w:after="0"/>
        <w:rPr>
          <w:color w:val="000000" w:themeColor="text1"/>
          <w:u w:color="FF0000"/>
          <w:lang w:val="en-US"/>
        </w:rPr>
      </w:pPr>
    </w:p>
    <w:p w14:paraId="77ECB9CB" w14:textId="77777777" w:rsidR="00AE6EFC" w:rsidRDefault="00484827" w:rsidP="000C7418">
      <w:pPr>
        <w:pStyle w:val="Body"/>
        <w:rPr>
          <w:color w:val="000000" w:themeColor="text1"/>
          <w:u w:color="FF0000"/>
          <w:lang w:val="en-US"/>
        </w:rPr>
      </w:pPr>
      <w:r>
        <w:rPr>
          <w:noProof/>
        </w:rPr>
        <w:drawing>
          <wp:inline distT="0" distB="0" distL="0" distR="0" wp14:anchorId="4DA578D8" wp14:editId="6019D45A">
            <wp:extent cx="4913194" cy="46101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8845" t="37965" r="30423" b="23587"/>
                    <a:stretch/>
                  </pic:blipFill>
                  <pic:spPr bwMode="auto">
                    <a:xfrm>
                      <a:off x="0" y="0"/>
                      <a:ext cx="4931893" cy="4627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A08EBD" w14:textId="77777777" w:rsidR="00771C32" w:rsidRDefault="00484827" w:rsidP="000C7418">
      <w:pPr>
        <w:pStyle w:val="Body"/>
        <w:rPr>
          <w:color w:val="000000" w:themeColor="text1"/>
          <w:u w:color="FF0000"/>
          <w:lang w:val="en-US"/>
        </w:rPr>
      </w:pPr>
      <w:r w:rsidRPr="00484827">
        <w:rPr>
          <w:color w:val="000000" w:themeColor="text1"/>
          <w:u w:color="FF0000"/>
          <w:lang w:val="en-US"/>
        </w:rPr>
        <w:t xml:space="preserve">Fig. 1 </w:t>
      </w:r>
      <w:r>
        <w:rPr>
          <w:color w:val="000000" w:themeColor="text1"/>
          <w:u w:color="FF0000"/>
          <w:lang w:val="en-US"/>
        </w:rPr>
        <w:t>(</w:t>
      </w:r>
      <w:r w:rsidRPr="00484827">
        <w:rPr>
          <w:color w:val="000000" w:themeColor="text1"/>
          <w:u w:color="FF0000"/>
          <w:lang w:val="en-US"/>
        </w:rPr>
        <w:t>BCG, 2015</w:t>
      </w:r>
      <w:r>
        <w:rPr>
          <w:color w:val="000000" w:themeColor="text1"/>
          <w:u w:color="FF0000"/>
          <w:lang w:val="en-US"/>
        </w:rPr>
        <w:t>)</w:t>
      </w:r>
    </w:p>
    <w:p w14:paraId="5D90DB60" w14:textId="77777777" w:rsidR="006804DD" w:rsidRDefault="000C7418" w:rsidP="000C7418">
      <w:pPr>
        <w:pStyle w:val="Body"/>
        <w:rPr>
          <w:color w:val="000000" w:themeColor="text1"/>
          <w:u w:color="FF0000"/>
          <w:lang w:val="en-US"/>
        </w:rPr>
      </w:pPr>
      <w:r w:rsidRPr="000C7418">
        <w:rPr>
          <w:color w:val="000000" w:themeColor="text1"/>
          <w:u w:color="FF0000"/>
          <w:lang w:val="en-US"/>
        </w:rPr>
        <w:t>These technologies have created new business models and operational ad</w:t>
      </w:r>
      <w:r w:rsidR="00892D73">
        <w:rPr>
          <w:color w:val="000000" w:themeColor="text1"/>
          <w:u w:color="FF0000"/>
          <w:lang w:val="en-US"/>
        </w:rPr>
        <w:t>vancements</w:t>
      </w:r>
      <w:r w:rsidRPr="000C7418">
        <w:rPr>
          <w:color w:val="000000" w:themeColor="text1"/>
          <w:u w:color="FF0000"/>
          <w:lang w:val="en-US"/>
        </w:rPr>
        <w:t xml:space="preserve"> that are </w:t>
      </w:r>
      <w:r w:rsidR="00892D73">
        <w:rPr>
          <w:color w:val="000000" w:themeColor="text1"/>
          <w:u w:color="FF0000"/>
          <w:lang w:val="en-US"/>
        </w:rPr>
        <w:t xml:space="preserve">key drivers </w:t>
      </w:r>
      <w:r w:rsidRPr="000C7418">
        <w:rPr>
          <w:color w:val="000000" w:themeColor="text1"/>
          <w:u w:color="FF0000"/>
          <w:lang w:val="en-US"/>
        </w:rPr>
        <w:t xml:space="preserve">to the </w:t>
      </w:r>
      <w:r w:rsidR="00892D73">
        <w:rPr>
          <w:color w:val="000000" w:themeColor="text1"/>
          <w:u w:color="FF0000"/>
          <w:lang w:val="en-US"/>
        </w:rPr>
        <w:t xml:space="preserve">future </w:t>
      </w:r>
      <w:r w:rsidRPr="000C7418">
        <w:rPr>
          <w:color w:val="000000" w:themeColor="text1"/>
          <w:u w:color="FF0000"/>
          <w:lang w:val="en-US"/>
        </w:rPr>
        <w:t>success of companies.</w:t>
      </w:r>
    </w:p>
    <w:p w14:paraId="193CCF3D" w14:textId="77777777" w:rsidR="006804DD" w:rsidRDefault="006804DD" w:rsidP="000C7418">
      <w:pPr>
        <w:pStyle w:val="Body"/>
        <w:rPr>
          <w:color w:val="000000" w:themeColor="text1"/>
          <w:u w:color="FF0000"/>
          <w:lang w:val="en-US"/>
        </w:rPr>
      </w:pPr>
    </w:p>
    <w:p w14:paraId="4CE71713" w14:textId="77777777" w:rsidR="00771C32" w:rsidRDefault="000C7418" w:rsidP="000C7418">
      <w:pPr>
        <w:pStyle w:val="Body"/>
        <w:rPr>
          <w:color w:val="000000" w:themeColor="text1"/>
          <w:u w:color="FF0000"/>
          <w:lang w:val="en-US"/>
        </w:rPr>
      </w:pPr>
      <w:r w:rsidRPr="000C7418">
        <w:rPr>
          <w:color w:val="000000" w:themeColor="text1"/>
          <w:u w:color="FF0000"/>
          <w:lang w:val="en-US"/>
        </w:rPr>
        <w:t xml:space="preserve"> </w:t>
      </w:r>
    </w:p>
    <w:p w14:paraId="586D0B6B" w14:textId="77777777" w:rsidR="007A445B" w:rsidRDefault="000C7418" w:rsidP="000C7418">
      <w:pPr>
        <w:pStyle w:val="Body"/>
        <w:rPr>
          <w:color w:val="000000" w:themeColor="text1"/>
          <w:u w:color="FF0000"/>
          <w:lang w:val="en-US"/>
        </w:rPr>
      </w:pPr>
      <w:r w:rsidRPr="000C7418">
        <w:rPr>
          <w:color w:val="000000" w:themeColor="text1"/>
          <w:u w:color="FF0000"/>
          <w:lang w:val="en-US"/>
        </w:rPr>
        <w:lastRenderedPageBreak/>
        <w:t xml:space="preserve">This report </w:t>
      </w:r>
      <w:r w:rsidR="000E38B6">
        <w:rPr>
          <w:color w:val="000000" w:themeColor="text1"/>
          <w:u w:color="FF0000"/>
          <w:lang w:val="en-US"/>
        </w:rPr>
        <w:t xml:space="preserve">has been </w:t>
      </w:r>
      <w:r w:rsidR="007A445B">
        <w:rPr>
          <w:color w:val="000000" w:themeColor="text1"/>
          <w:u w:color="FF0000"/>
          <w:lang w:val="en-US"/>
        </w:rPr>
        <w:t xml:space="preserve">split into two </w:t>
      </w:r>
      <w:proofErr w:type="gramStart"/>
      <w:r w:rsidR="007A445B">
        <w:rPr>
          <w:color w:val="000000" w:themeColor="text1"/>
          <w:u w:color="FF0000"/>
          <w:lang w:val="en-US"/>
        </w:rPr>
        <w:t>sections</w:t>
      </w:r>
      <w:proofErr w:type="gramEnd"/>
    </w:p>
    <w:p w14:paraId="6A5BE7B4" w14:textId="77777777" w:rsidR="007A445B" w:rsidRDefault="007A445B" w:rsidP="000C7418">
      <w:pPr>
        <w:pStyle w:val="Body"/>
        <w:rPr>
          <w:color w:val="000000" w:themeColor="text1"/>
          <w:u w:color="FF0000"/>
          <w:lang w:val="en-US"/>
        </w:rPr>
      </w:pPr>
      <w:r>
        <w:rPr>
          <w:color w:val="000000" w:themeColor="text1"/>
          <w:u w:color="FF0000"/>
          <w:lang w:val="en-US"/>
        </w:rPr>
        <w:t xml:space="preserve">Section one will look into </w:t>
      </w:r>
      <w:r w:rsidR="000C7418" w:rsidRPr="000C7418">
        <w:rPr>
          <w:color w:val="000000" w:themeColor="text1"/>
          <w:u w:color="FF0000"/>
          <w:lang w:val="en-US"/>
        </w:rPr>
        <w:t xml:space="preserve">the key business models that are implemented within Industry 4.0, </w:t>
      </w:r>
      <w:r w:rsidR="00892D73">
        <w:rPr>
          <w:color w:val="000000" w:themeColor="text1"/>
          <w:u w:color="FF0000"/>
          <w:lang w:val="en-US"/>
        </w:rPr>
        <w:t>many of which are innovations either to the</w:t>
      </w:r>
      <w:r w:rsidR="006804DD">
        <w:rPr>
          <w:color w:val="000000" w:themeColor="text1"/>
          <w:u w:color="FF0000"/>
          <w:lang w:val="en-US"/>
        </w:rPr>
        <w:t xml:space="preserve"> </w:t>
      </w:r>
      <w:r w:rsidR="00892D73">
        <w:rPr>
          <w:color w:val="000000" w:themeColor="text1"/>
          <w:u w:color="FF0000"/>
          <w:lang w:val="en-US"/>
        </w:rPr>
        <w:t xml:space="preserve">company or the whole industry in which a company works and as such could be considered as disruptive innovations as outlined by </w:t>
      </w:r>
      <w:r w:rsidR="00B90834" w:rsidRPr="00B90834">
        <w:rPr>
          <w:color w:val="000000" w:themeColor="text1"/>
          <w:u w:color="FF0000"/>
          <w:lang w:val="en-US"/>
        </w:rPr>
        <w:t>Clayton M Christensen</w:t>
      </w:r>
      <w:r w:rsidR="00B90834">
        <w:rPr>
          <w:color w:val="000000" w:themeColor="text1"/>
          <w:u w:color="FF0000"/>
          <w:lang w:val="en-US"/>
        </w:rPr>
        <w:t xml:space="preserve"> in his </w:t>
      </w:r>
      <w:r w:rsidR="00B90834" w:rsidRPr="00B90834">
        <w:rPr>
          <w:color w:val="000000" w:themeColor="text1"/>
          <w:u w:color="FF0000"/>
          <w:lang w:val="en-US"/>
        </w:rPr>
        <w:t>seminal</w:t>
      </w:r>
      <w:r w:rsidR="00B90834">
        <w:rPr>
          <w:color w:val="000000" w:themeColor="text1"/>
          <w:u w:color="FF0000"/>
          <w:lang w:val="en-US"/>
        </w:rPr>
        <w:t xml:space="preserve"> book </w:t>
      </w:r>
      <w:r w:rsidR="00B90834" w:rsidRPr="00B90834">
        <w:rPr>
          <w:color w:val="000000" w:themeColor="text1"/>
          <w:u w:color="FF0000"/>
          <w:lang w:val="en-US"/>
        </w:rPr>
        <w:t>The innovator's dilemma</w:t>
      </w:r>
      <w:r w:rsidR="00B90834">
        <w:rPr>
          <w:color w:val="000000" w:themeColor="text1"/>
          <w:u w:color="FF0000"/>
          <w:lang w:val="en-US"/>
        </w:rPr>
        <w:t>.</w:t>
      </w:r>
      <w:r w:rsidR="006804DD">
        <w:rPr>
          <w:color w:val="000000" w:themeColor="text1"/>
          <w:u w:color="FF0000"/>
          <w:lang w:val="en-US"/>
        </w:rPr>
        <w:t xml:space="preserve"> </w:t>
      </w:r>
    </w:p>
    <w:p w14:paraId="62D4CA71" w14:textId="77777777" w:rsidR="007A445B" w:rsidRDefault="007A445B" w:rsidP="000C7418">
      <w:pPr>
        <w:pStyle w:val="Body"/>
        <w:rPr>
          <w:color w:val="000000" w:themeColor="text1"/>
          <w:u w:color="FF0000"/>
          <w:lang w:val="en-US"/>
        </w:rPr>
      </w:pPr>
      <w:r>
        <w:rPr>
          <w:color w:val="000000" w:themeColor="text1"/>
          <w:u w:color="FF0000"/>
          <w:lang w:val="en-US"/>
        </w:rPr>
        <w:t xml:space="preserve">Section two will look into </w:t>
      </w:r>
      <w:r w:rsidR="000C7418" w:rsidRPr="000C7418">
        <w:rPr>
          <w:color w:val="000000" w:themeColor="text1"/>
          <w:u w:color="FF0000"/>
          <w:lang w:val="en-US"/>
        </w:rPr>
        <w:t xml:space="preserve">new </w:t>
      </w:r>
      <w:r w:rsidR="00E651DE">
        <w:rPr>
          <w:color w:val="000000" w:themeColor="text1"/>
          <w:u w:color="FF0000"/>
          <w:lang w:val="en-US"/>
        </w:rPr>
        <w:t>value sources.</w:t>
      </w:r>
      <w:r w:rsidR="000C7418" w:rsidRPr="000C7418">
        <w:rPr>
          <w:color w:val="000000" w:themeColor="text1"/>
          <w:u w:color="FF0000"/>
          <w:lang w:val="en-US"/>
        </w:rPr>
        <w:t xml:space="preserve"> </w:t>
      </w:r>
      <w:r w:rsidR="00E651DE">
        <w:rPr>
          <w:color w:val="000000" w:themeColor="text1"/>
          <w:u w:color="FF0000"/>
          <w:lang w:val="en-US"/>
        </w:rPr>
        <w:t>Values sources can be classed as cost reductions -reducing the financial burdens of current activities, or process and productivity improvements, which would optimize systems or introduce greater control via use of data monitoring or using predictive &amp; simulation methods to increase processes throughput</w:t>
      </w:r>
      <w:r w:rsidR="000E38B6">
        <w:rPr>
          <w:color w:val="000000" w:themeColor="text1"/>
          <w:u w:color="FF0000"/>
          <w:lang w:val="en-US"/>
        </w:rPr>
        <w:t xml:space="preserve"> and reduce downtime</w:t>
      </w:r>
      <w:r w:rsidR="00E651DE">
        <w:rPr>
          <w:color w:val="000000" w:themeColor="text1"/>
          <w:u w:color="FF0000"/>
          <w:lang w:val="en-US"/>
        </w:rPr>
        <w:t>.</w:t>
      </w:r>
    </w:p>
    <w:p w14:paraId="18673A07" w14:textId="77777777" w:rsidR="0093750C" w:rsidRPr="00484827" w:rsidRDefault="0093750C" w:rsidP="00484827">
      <w:pPr>
        <w:pStyle w:val="Body"/>
        <w:rPr>
          <w:color w:val="000000" w:themeColor="text1"/>
          <w:u w:color="FF0000"/>
          <w:lang w:val="en-US"/>
        </w:rPr>
      </w:pPr>
      <w:r>
        <w:rPr>
          <w:sz w:val="32"/>
        </w:rPr>
        <w:br w:type="page"/>
      </w:r>
    </w:p>
    <w:p w14:paraId="4B29E460" w14:textId="77777777" w:rsidR="007A445B" w:rsidRDefault="007A445B" w:rsidP="00E651DE">
      <w:pPr>
        <w:pStyle w:val="Body"/>
        <w:rPr>
          <w:sz w:val="32"/>
        </w:rPr>
      </w:pPr>
      <w:r>
        <w:rPr>
          <w:sz w:val="32"/>
        </w:rPr>
        <w:lastRenderedPageBreak/>
        <w:t>Section One</w:t>
      </w:r>
    </w:p>
    <w:p w14:paraId="212B1BCE" w14:textId="77777777" w:rsidR="00EE44FD" w:rsidRDefault="0093750C" w:rsidP="00E651DE">
      <w:pPr>
        <w:pStyle w:val="Body"/>
        <w:rPr>
          <w:sz w:val="32"/>
        </w:rPr>
      </w:pPr>
      <w:r>
        <w:rPr>
          <w:sz w:val="32"/>
        </w:rPr>
        <w:t xml:space="preserve">Industry 4.0 </w:t>
      </w:r>
      <w:r w:rsidR="00E651DE">
        <w:rPr>
          <w:sz w:val="32"/>
        </w:rPr>
        <w:t xml:space="preserve">New </w:t>
      </w:r>
      <w:r>
        <w:rPr>
          <w:sz w:val="32"/>
        </w:rPr>
        <w:t>Business M</w:t>
      </w:r>
      <w:r w:rsidRPr="0093750C">
        <w:rPr>
          <w:sz w:val="32"/>
        </w:rPr>
        <w:t xml:space="preserve">odels  </w:t>
      </w:r>
    </w:p>
    <w:p w14:paraId="4F774038" w14:textId="77777777" w:rsidR="00D5586E" w:rsidRDefault="00D5586E" w:rsidP="00D5586E">
      <w:pPr>
        <w:pStyle w:val="Body"/>
      </w:pPr>
      <w:r>
        <w:t xml:space="preserve">Industry 4.0 New Business Models  </w:t>
      </w:r>
    </w:p>
    <w:p w14:paraId="2CE79350" w14:textId="77777777" w:rsidR="00D5586E" w:rsidRDefault="00D5586E" w:rsidP="00D5586E">
      <w:pPr>
        <w:pStyle w:val="Body"/>
      </w:pPr>
      <w:r>
        <w:t>New business models have been created by Industry 4.0 technologies and are changing the way businesses work. Industry 4.0 technologies have led to the promotion of the business models:</w:t>
      </w:r>
    </w:p>
    <w:p w14:paraId="4B0B3E47" w14:textId="77777777" w:rsidR="00D5586E" w:rsidRDefault="00D5586E" w:rsidP="00D5586E">
      <w:pPr>
        <w:pStyle w:val="Body"/>
      </w:pPr>
      <w:r>
        <w:t>Pay-per-Use Model</w:t>
      </w:r>
    </w:p>
    <w:p w14:paraId="0960F7F2" w14:textId="77777777" w:rsidR="00D5586E" w:rsidRDefault="00D5586E" w:rsidP="000F2241">
      <w:pPr>
        <w:pStyle w:val="Body"/>
        <w:spacing w:after="0"/>
      </w:pPr>
      <w:r>
        <w:t>With the pay-per-use model customers only pay for the services they use. This model is made possible by IoT technologies allowing products and services usage to be tracked. For example, a company can track the time a machine has been used and charge customers based on the number of hours.</w:t>
      </w:r>
    </w:p>
    <w:p w14:paraId="6814C3B2" w14:textId="77777777" w:rsidR="00D5586E" w:rsidRDefault="00D5586E" w:rsidP="000F2241">
      <w:pPr>
        <w:pStyle w:val="Body"/>
        <w:spacing w:after="0"/>
      </w:pPr>
      <w:r>
        <w:t>(</w:t>
      </w:r>
      <w:proofErr w:type="spellStart"/>
      <w:r>
        <w:t>Höhn</w:t>
      </w:r>
      <w:proofErr w:type="spellEnd"/>
      <w:r>
        <w:t>, 2022)</w:t>
      </w:r>
    </w:p>
    <w:p w14:paraId="63EDFE21" w14:textId="77777777" w:rsidR="00D5586E" w:rsidRDefault="00D5586E" w:rsidP="00D5586E">
      <w:pPr>
        <w:pStyle w:val="Body"/>
      </w:pPr>
      <w:r>
        <w:t xml:space="preserve">Product-as-a-Service Model </w:t>
      </w:r>
    </w:p>
    <w:p w14:paraId="3C3B3665" w14:textId="77777777" w:rsidR="00D5586E" w:rsidRDefault="00D5586E" w:rsidP="000F2241">
      <w:pPr>
        <w:pStyle w:val="Body"/>
        <w:spacing w:after="0"/>
      </w:pPr>
      <w:r>
        <w:t>With the product-as-a-service model customers pay for the performance of a product or using equipment rather than owning the product/ equipment. The Supplier keeps ownership of the product/ equipment and is responsible for its maintenance and upgrades. This model uses IoT technologies to track the performance of their products/ equipment and provide proactive maintenance and upgrades.</w:t>
      </w:r>
    </w:p>
    <w:p w14:paraId="46A28494" w14:textId="77777777" w:rsidR="00D5586E" w:rsidRDefault="00D5586E" w:rsidP="000F2241">
      <w:pPr>
        <w:pStyle w:val="Body"/>
        <w:spacing w:after="0"/>
      </w:pPr>
      <w:r>
        <w:t>(</w:t>
      </w:r>
      <w:proofErr w:type="spellStart"/>
      <w:r>
        <w:t>Grenacher</w:t>
      </w:r>
      <w:proofErr w:type="spellEnd"/>
      <w:r>
        <w:t>, 2018)</w:t>
      </w:r>
    </w:p>
    <w:p w14:paraId="2D7B3E40" w14:textId="77777777" w:rsidR="000F2241" w:rsidRDefault="000F2241" w:rsidP="00D5586E">
      <w:pPr>
        <w:pStyle w:val="Body"/>
      </w:pPr>
    </w:p>
    <w:p w14:paraId="147717B2" w14:textId="4F23DA51" w:rsidR="00D5586E" w:rsidRDefault="00D5586E" w:rsidP="00D5586E">
      <w:pPr>
        <w:pStyle w:val="Body"/>
      </w:pPr>
      <w:r>
        <w:t>Subscription Model</w:t>
      </w:r>
    </w:p>
    <w:p w14:paraId="37D4B4D9" w14:textId="77777777" w:rsidR="00D5586E" w:rsidRDefault="00D5586E" w:rsidP="00D5586E">
      <w:pPr>
        <w:pStyle w:val="Body"/>
      </w:pPr>
      <w:r>
        <w:t>With the subscription model customers pay a monthly or yearly fee for access to a product or service and is commonly used in the software industry, with examples of Microsoft office 360 and adobe photoshop and lightroom programs being supplied for a monthly fee. In Industry 4.0, the subscription model can be used in the manufacturing industry, where customers pay a fee for access to a range of services, such as maintenance, upgrades, and training.</w:t>
      </w:r>
    </w:p>
    <w:p w14:paraId="762AB09C" w14:textId="77777777" w:rsidR="00D5586E" w:rsidRDefault="00D5586E" w:rsidP="00D5586E">
      <w:pPr>
        <w:pStyle w:val="Body"/>
      </w:pPr>
      <w:r>
        <w:t>(Günther et al, 2020)</w:t>
      </w:r>
    </w:p>
    <w:p w14:paraId="792AB258" w14:textId="77777777" w:rsidR="00D5586E" w:rsidRDefault="00D5586E" w:rsidP="00D5586E">
      <w:pPr>
        <w:pStyle w:val="Body"/>
      </w:pPr>
      <w:r>
        <w:t>On-Demand Model</w:t>
      </w:r>
    </w:p>
    <w:p w14:paraId="4FA29D0F" w14:textId="77777777" w:rsidR="00D5586E" w:rsidRDefault="00D5586E" w:rsidP="00D5586E">
      <w:pPr>
        <w:pStyle w:val="Body"/>
        <w:spacing w:after="0"/>
      </w:pPr>
      <w:r>
        <w:t xml:space="preserve">With the on-demand model customers request a product or service whenever they need it. This model uses IoT technologies that allow businesses to track the availability of their products and services in real-time. For example, a logistics company can use IoT sensors to track the location of their trucks and provide on-demand delivery services to customers </w:t>
      </w:r>
    </w:p>
    <w:p w14:paraId="6222D361" w14:textId="2C701BD9" w:rsidR="00B55AB1" w:rsidRDefault="00B55AB1" w:rsidP="00D5586E">
      <w:pPr>
        <w:pStyle w:val="Body"/>
        <w:spacing w:after="0"/>
      </w:pPr>
      <w:r>
        <w:t>(SAP, 2023)</w:t>
      </w:r>
    </w:p>
    <w:p w14:paraId="63E924AE" w14:textId="023100AE" w:rsidR="00D5586E" w:rsidRDefault="00D5586E" w:rsidP="00D5586E">
      <w:pPr>
        <w:pStyle w:val="Body"/>
        <w:spacing w:after="0"/>
      </w:pPr>
    </w:p>
    <w:p w14:paraId="39683E2C" w14:textId="0E7B1187" w:rsidR="001F1626" w:rsidRDefault="001F1626" w:rsidP="001F1626">
      <w:pPr>
        <w:pStyle w:val="Body"/>
        <w:spacing w:after="0"/>
      </w:pPr>
      <w:proofErr w:type="spellStart"/>
      <w:r w:rsidRPr="001F1626">
        <w:t>Servitisation</w:t>
      </w:r>
      <w:proofErr w:type="spellEnd"/>
    </w:p>
    <w:p w14:paraId="225C2197" w14:textId="77777777" w:rsidR="000F2241" w:rsidRDefault="000F2241" w:rsidP="001F1626">
      <w:pPr>
        <w:pStyle w:val="Body"/>
        <w:spacing w:after="0"/>
      </w:pPr>
    </w:p>
    <w:p w14:paraId="6F25FE1D" w14:textId="1E97C14E" w:rsidR="008F7AE6" w:rsidRDefault="001F1626" w:rsidP="008F7AE6">
      <w:pPr>
        <w:pStyle w:val="Body"/>
        <w:spacing w:after="0"/>
      </w:pPr>
      <w:proofErr w:type="spellStart"/>
      <w:r w:rsidRPr="001F1626">
        <w:t>Servitisat</w:t>
      </w:r>
      <w:r w:rsidR="00967E8D">
        <w:t>ion</w:t>
      </w:r>
      <w:proofErr w:type="spellEnd"/>
      <w:r w:rsidR="00967E8D">
        <w:t xml:space="preserve"> is the</w:t>
      </w:r>
      <w:r w:rsidRPr="001F1626">
        <w:t xml:space="preserve"> business model that involves transforming a company's products into services. This model aims to maximise customer value by providing a range of services that c</w:t>
      </w:r>
      <w:r w:rsidR="00967E8D">
        <w:t xml:space="preserve">omplement a company's products, and all of the above business models include a version of </w:t>
      </w:r>
      <w:proofErr w:type="spellStart"/>
      <w:r w:rsidR="00967E8D">
        <w:t>servitisation</w:t>
      </w:r>
      <w:proofErr w:type="spellEnd"/>
      <w:r w:rsidR="00967E8D">
        <w:t>.</w:t>
      </w:r>
    </w:p>
    <w:p w14:paraId="1FA839E0" w14:textId="77777777" w:rsidR="000F2241" w:rsidRPr="001F1626" w:rsidRDefault="000F2241" w:rsidP="000F2241">
      <w:pPr>
        <w:pStyle w:val="Body"/>
        <w:spacing w:after="0"/>
        <w:rPr>
          <w:color w:val="000000" w:themeColor="text1"/>
        </w:rPr>
      </w:pPr>
      <w:r>
        <w:rPr>
          <w:color w:val="000000" w:themeColor="text1"/>
        </w:rPr>
        <w:t xml:space="preserve">(Satell, 2017) </w:t>
      </w:r>
    </w:p>
    <w:p w14:paraId="3EDF82C3" w14:textId="77777777" w:rsidR="000F2241" w:rsidRDefault="000F2241" w:rsidP="008F7AE6">
      <w:pPr>
        <w:pStyle w:val="Body"/>
        <w:spacing w:after="0"/>
      </w:pPr>
    </w:p>
    <w:p w14:paraId="1F92A077" w14:textId="77777777" w:rsidR="001F1626" w:rsidRDefault="001F1626" w:rsidP="008F7AE6">
      <w:pPr>
        <w:pStyle w:val="Body"/>
        <w:spacing w:after="0"/>
      </w:pPr>
    </w:p>
    <w:p w14:paraId="5722A782" w14:textId="77777777" w:rsidR="001F1626" w:rsidRDefault="001F1626" w:rsidP="008F7AE6">
      <w:pPr>
        <w:pStyle w:val="Body"/>
        <w:spacing w:after="0"/>
      </w:pPr>
    </w:p>
    <w:p w14:paraId="6780FB7E" w14:textId="77777777" w:rsidR="001F1626" w:rsidRDefault="001F1626" w:rsidP="008F7AE6">
      <w:pPr>
        <w:pStyle w:val="Body"/>
        <w:spacing w:after="0"/>
      </w:pPr>
    </w:p>
    <w:p w14:paraId="5A3D05BC" w14:textId="77777777" w:rsidR="001F1626" w:rsidRDefault="001F1626" w:rsidP="008F7AE6">
      <w:pPr>
        <w:pStyle w:val="Body"/>
        <w:spacing w:after="0"/>
      </w:pPr>
    </w:p>
    <w:p w14:paraId="7211EBE3" w14:textId="77777777" w:rsidR="008F7AE6" w:rsidRDefault="008F7AE6" w:rsidP="008F7AE6">
      <w:pPr>
        <w:pStyle w:val="Body"/>
        <w:spacing w:after="0"/>
      </w:pPr>
    </w:p>
    <w:p w14:paraId="34936790" w14:textId="77777777" w:rsidR="00E651DE" w:rsidRDefault="00E651DE" w:rsidP="00E651DE">
      <w:pPr>
        <w:pStyle w:val="Body"/>
        <w:rPr>
          <w:sz w:val="28"/>
        </w:rPr>
      </w:pPr>
      <w:r w:rsidRPr="00E651DE">
        <w:rPr>
          <w:sz w:val="32"/>
          <w:szCs w:val="32"/>
        </w:rPr>
        <w:t>Section Two</w:t>
      </w:r>
      <w:r w:rsidRPr="00E651DE">
        <w:rPr>
          <w:sz w:val="32"/>
        </w:rPr>
        <w:t xml:space="preserve"> </w:t>
      </w:r>
      <w:r>
        <w:rPr>
          <w:sz w:val="32"/>
        </w:rPr>
        <w:t>Industry 4.0 New Values Sources</w:t>
      </w:r>
    </w:p>
    <w:p w14:paraId="15F8E225" w14:textId="77777777" w:rsidR="000C7418" w:rsidRPr="00E651DE" w:rsidRDefault="000C7418" w:rsidP="000C7418">
      <w:pPr>
        <w:pStyle w:val="Body"/>
        <w:rPr>
          <w:sz w:val="28"/>
        </w:rPr>
      </w:pPr>
      <w:r>
        <w:t>Industry 4.0 has opened up new avenues for operational ad</w:t>
      </w:r>
      <w:r w:rsidR="00484827">
        <w:t>vancement</w:t>
      </w:r>
      <w:r>
        <w:t xml:space="preserve"> that can help businesses realize new sources of value</w:t>
      </w:r>
      <w:r w:rsidR="00484827">
        <w:t>. The following are some of these advances:-</w:t>
      </w:r>
    </w:p>
    <w:p w14:paraId="08086F53" w14:textId="77777777" w:rsidR="000C7418" w:rsidRDefault="000C7418" w:rsidP="000C7418">
      <w:pPr>
        <w:pStyle w:val="Body"/>
      </w:pPr>
    </w:p>
    <w:p w14:paraId="46A37A60" w14:textId="77777777" w:rsidR="000C7418" w:rsidRDefault="000C7418" w:rsidP="000C7418">
      <w:pPr>
        <w:pStyle w:val="Body"/>
      </w:pPr>
      <w:r>
        <w:t>Predictive Maintenance</w:t>
      </w:r>
    </w:p>
    <w:p w14:paraId="089A89B3" w14:textId="77777777" w:rsidR="000C7418" w:rsidRDefault="000C7418" w:rsidP="008F7AE6">
      <w:pPr>
        <w:pStyle w:val="Body"/>
        <w:spacing w:after="0"/>
      </w:pPr>
      <w:r>
        <w:t>Predictive maintenance is a new approach to maintenance that uses IoT technologies to predict when a machine is likely to fail. By using IoT sensors to collect data on machine performance, businesses can identify patterns and anomalies that indicate a machine is likely to fail. This allows them to schedule maintenance before the machine fails, reducing downtime and increasing efficiency.</w:t>
      </w:r>
    </w:p>
    <w:p w14:paraId="2BA13CD2" w14:textId="77777777" w:rsidR="00F427C1" w:rsidRDefault="00F427C1" w:rsidP="008F7AE6">
      <w:pPr>
        <w:pStyle w:val="Body"/>
        <w:spacing w:after="0"/>
      </w:pPr>
      <w:r>
        <w:t>(</w:t>
      </w:r>
      <w:proofErr w:type="spellStart"/>
      <w:r>
        <w:t>Sahba</w:t>
      </w:r>
      <w:proofErr w:type="spellEnd"/>
      <w:r>
        <w:t xml:space="preserve"> et al, 2021)</w:t>
      </w:r>
    </w:p>
    <w:p w14:paraId="63A6FEE2" w14:textId="77777777" w:rsidR="00D735D3" w:rsidRDefault="00D735D3" w:rsidP="008F7AE6">
      <w:pPr>
        <w:pStyle w:val="Body"/>
        <w:spacing w:after="0"/>
      </w:pPr>
      <w:r>
        <w:rPr>
          <w:noProof/>
        </w:rPr>
        <w:drawing>
          <wp:inline distT="0" distB="0" distL="0" distR="0" wp14:anchorId="59F47163" wp14:editId="11AEC400">
            <wp:extent cx="3541594" cy="1993103"/>
            <wp:effectExtent l="0" t="0" r="190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859" cy="2002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8CFF97" w14:textId="77777777" w:rsidR="000C7418" w:rsidRDefault="00D735D3" w:rsidP="000C7418">
      <w:pPr>
        <w:pStyle w:val="Body"/>
      </w:pPr>
      <w:r>
        <w:t xml:space="preserve">Fig. </w:t>
      </w:r>
      <w:r w:rsidR="00F576C2">
        <w:t>2 (</w:t>
      </w:r>
      <w:proofErr w:type="spellStart"/>
      <w:r w:rsidRPr="00C355B4">
        <w:t>avnet</w:t>
      </w:r>
      <w:proofErr w:type="spellEnd"/>
      <w:r>
        <w:t>, 2022)</w:t>
      </w:r>
    </w:p>
    <w:p w14:paraId="74361560" w14:textId="77777777" w:rsidR="000C7418" w:rsidRDefault="000C7418" w:rsidP="000C7418">
      <w:pPr>
        <w:pStyle w:val="Body"/>
      </w:pPr>
      <w:r>
        <w:t>Real-time Monitoring</w:t>
      </w:r>
    </w:p>
    <w:p w14:paraId="59DEF5B1" w14:textId="2AEFED36" w:rsidR="000C7418" w:rsidRDefault="000C7418" w:rsidP="008F7AE6">
      <w:pPr>
        <w:pStyle w:val="Body"/>
        <w:spacing w:after="0"/>
      </w:pPr>
      <w:r>
        <w:t>Real-time monitoring uses IoT technologies to provide real-time data on machine</w:t>
      </w:r>
      <w:r w:rsidR="000F2241">
        <w:t>/ equipment</w:t>
      </w:r>
      <w:r>
        <w:t xml:space="preserve"> </w:t>
      </w:r>
      <w:r w:rsidR="000F2241">
        <w:t>P</w:t>
      </w:r>
      <w:r>
        <w:t>erformance. By using sensors to collect</w:t>
      </w:r>
      <w:r w:rsidR="000F2241">
        <w:t xml:space="preserve"> live </w:t>
      </w:r>
      <w:r>
        <w:t xml:space="preserve"> data </w:t>
      </w:r>
      <w:r w:rsidR="000F2241">
        <w:t>from</w:t>
      </w:r>
      <w:r>
        <w:t xml:space="preserve"> machine</w:t>
      </w:r>
      <w:r w:rsidR="000F2241">
        <w:t>s,</w:t>
      </w:r>
      <w:r>
        <w:t xml:space="preserve"> performance can monitor</w:t>
      </w:r>
      <w:r w:rsidR="000F2241">
        <w:t>ed</w:t>
      </w:r>
      <w:r>
        <w:t xml:space="preserve"> and </w:t>
      </w:r>
      <w:r w:rsidR="000F2241">
        <w:t>problems can be identified</w:t>
      </w:r>
      <w:r>
        <w:t xml:space="preserve"> as they </w:t>
      </w:r>
      <w:r w:rsidR="000F2241">
        <w:t>happen</w:t>
      </w:r>
      <w:r>
        <w:t xml:space="preserve">. This allows </w:t>
      </w:r>
      <w:r w:rsidR="000F2241">
        <w:t xml:space="preserve">immediate </w:t>
      </w:r>
      <w:r>
        <w:t xml:space="preserve">corrective action </w:t>
      </w:r>
      <w:r w:rsidR="000F2241">
        <w:t>to be taken</w:t>
      </w:r>
      <w:r>
        <w:t xml:space="preserve">, </w:t>
      </w:r>
      <w:r w:rsidR="000F2241">
        <w:t xml:space="preserve">and trend analysis can be conducted to predict failure frequencies, </w:t>
      </w:r>
      <w:r>
        <w:t>reducing downtime and increasing efficiency.</w:t>
      </w:r>
    </w:p>
    <w:p w14:paraId="59845DD7" w14:textId="77777777" w:rsidR="0040600E" w:rsidRDefault="0040600E" w:rsidP="008F7AE6">
      <w:pPr>
        <w:pStyle w:val="Body"/>
        <w:spacing w:after="0"/>
      </w:pPr>
      <w:r>
        <w:t>(DOD Technologies Inc., 2020)</w:t>
      </w:r>
    </w:p>
    <w:p w14:paraId="4610F971" w14:textId="77777777" w:rsidR="000C7418" w:rsidRDefault="00D735D3" w:rsidP="000C7418">
      <w:pPr>
        <w:pStyle w:val="Body"/>
      </w:pPr>
      <w:r>
        <w:rPr>
          <w:noProof/>
        </w:rPr>
        <w:lastRenderedPageBreak/>
        <w:drawing>
          <wp:inline distT="0" distB="0" distL="0" distR="0" wp14:anchorId="78A1F017" wp14:editId="7784961E">
            <wp:extent cx="4797188" cy="2160905"/>
            <wp:effectExtent l="0" t="0" r="3810" b="0"/>
            <wp:docPr id="3" name="Picture 3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website&#10;&#10;Description automatically generated"/>
                    <pic:cNvPicPr/>
                  </pic:nvPicPr>
                  <pic:blipFill rotWithShape="1">
                    <a:blip r:embed="rId12"/>
                    <a:srcRect l="18126" t="24536" r="18847" b="33189"/>
                    <a:stretch/>
                  </pic:blipFill>
                  <pic:spPr bwMode="auto">
                    <a:xfrm>
                      <a:off x="0" y="0"/>
                      <a:ext cx="4804925" cy="2164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3E32F4" w14:textId="77777777" w:rsidR="00D735D3" w:rsidRDefault="00D735D3" w:rsidP="000C7418">
      <w:pPr>
        <w:pStyle w:val="Body"/>
      </w:pPr>
      <w:r>
        <w:t>Fig. 3 (</w:t>
      </w:r>
      <w:proofErr w:type="spellStart"/>
      <w:r>
        <w:t>claripod</w:t>
      </w:r>
      <w:proofErr w:type="spellEnd"/>
      <w:r>
        <w:t>, 2023)</w:t>
      </w:r>
    </w:p>
    <w:p w14:paraId="31357862" w14:textId="77777777" w:rsidR="00D735D3" w:rsidRDefault="00D735D3" w:rsidP="000C7418">
      <w:pPr>
        <w:pStyle w:val="Body"/>
      </w:pPr>
    </w:p>
    <w:p w14:paraId="6B5814DA" w14:textId="77777777" w:rsidR="000C7418" w:rsidRDefault="000C7418" w:rsidP="000C7418">
      <w:pPr>
        <w:pStyle w:val="Body"/>
      </w:pPr>
      <w:r>
        <w:t>Data Analytics</w:t>
      </w:r>
    </w:p>
    <w:p w14:paraId="2D24D373" w14:textId="48DEA3E3" w:rsidR="000C7418" w:rsidRDefault="000C7418" w:rsidP="008F7AE6">
      <w:pPr>
        <w:pStyle w:val="Body"/>
        <w:spacing w:after="0"/>
      </w:pPr>
      <w:r>
        <w:t>Data analytics uses AI and big data technologies to identify patterns and anomalies in data. By analyzing data on machine</w:t>
      </w:r>
      <w:r w:rsidR="00D15688">
        <w:t>/ equipment</w:t>
      </w:r>
      <w:r>
        <w:t xml:space="preserve"> performance, trends and patterns </w:t>
      </w:r>
      <w:r w:rsidR="00D15688">
        <w:t xml:space="preserve">can be identified </w:t>
      </w:r>
      <w:r>
        <w:t xml:space="preserve">that can help them improve their processes and identify opportunities for </w:t>
      </w:r>
      <w:r w:rsidR="00D15688">
        <w:t>improvement</w:t>
      </w:r>
      <w:r>
        <w:t>.</w:t>
      </w:r>
    </w:p>
    <w:p w14:paraId="78D0BE1D" w14:textId="77777777" w:rsidR="0040600E" w:rsidRDefault="0040600E" w:rsidP="008F7AE6">
      <w:pPr>
        <w:pStyle w:val="Body"/>
        <w:spacing w:after="0"/>
      </w:pPr>
      <w:r>
        <w:t>(</w:t>
      </w:r>
      <w:r w:rsidRPr="0040600E">
        <w:t>Genpact</w:t>
      </w:r>
      <w:r>
        <w:t>, 2021)</w:t>
      </w:r>
    </w:p>
    <w:p w14:paraId="7B1A487B" w14:textId="77777777" w:rsidR="00D735D3" w:rsidRDefault="00D735D3" w:rsidP="008F7AE6">
      <w:pPr>
        <w:pStyle w:val="Body"/>
        <w:spacing w:after="0"/>
      </w:pPr>
      <w:r>
        <w:rPr>
          <w:noProof/>
        </w:rPr>
        <w:drawing>
          <wp:inline distT="0" distB="0" distL="0" distR="0" wp14:anchorId="347FEF2A" wp14:editId="2B06F840">
            <wp:extent cx="5114925" cy="3648864"/>
            <wp:effectExtent l="0" t="0" r="0" b="8890"/>
            <wp:docPr id="4" name="Picture 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&#10;&#10;Description automatically generated"/>
                    <pic:cNvPicPr/>
                  </pic:nvPicPr>
                  <pic:blipFill rotWithShape="1">
                    <a:blip r:embed="rId13"/>
                    <a:srcRect l="33592" t="18033" r="14191" b="15747"/>
                    <a:stretch/>
                  </pic:blipFill>
                  <pic:spPr bwMode="auto">
                    <a:xfrm>
                      <a:off x="0" y="0"/>
                      <a:ext cx="5124348" cy="3655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5B90E4" w14:textId="77777777" w:rsidR="00D735D3" w:rsidRDefault="00D735D3" w:rsidP="008F7AE6">
      <w:pPr>
        <w:pStyle w:val="Body"/>
        <w:spacing w:after="0"/>
      </w:pPr>
      <w:r>
        <w:t>Fig. 4 (</w:t>
      </w:r>
      <w:proofErr w:type="spellStart"/>
      <w:r w:rsidRPr="00D735D3">
        <w:t>simplilearn</w:t>
      </w:r>
      <w:proofErr w:type="spellEnd"/>
      <w:r>
        <w:t>, 2022)</w:t>
      </w:r>
    </w:p>
    <w:p w14:paraId="65D25E8E" w14:textId="77777777" w:rsidR="000C7418" w:rsidRDefault="000C7418" w:rsidP="000C7418">
      <w:pPr>
        <w:pStyle w:val="Body"/>
      </w:pPr>
    </w:p>
    <w:p w14:paraId="528264B9" w14:textId="77777777" w:rsidR="000C7418" w:rsidRDefault="000C7418" w:rsidP="000C7418">
      <w:pPr>
        <w:pStyle w:val="Body"/>
      </w:pPr>
      <w:r>
        <w:t>Digital Twin</w:t>
      </w:r>
    </w:p>
    <w:p w14:paraId="6F5EDFB3" w14:textId="77777777" w:rsidR="002C50D6" w:rsidRDefault="000C7418" w:rsidP="008F7AE6">
      <w:pPr>
        <w:pStyle w:val="Body"/>
        <w:spacing w:after="0"/>
      </w:pPr>
      <w:r>
        <w:t>A digital twin is a virtual replica of a physical asset or process that allows businesses to simulate and optimize their operations. By creating a digital</w:t>
      </w:r>
    </w:p>
    <w:p w14:paraId="25B8D5B5" w14:textId="77777777" w:rsidR="004E704B" w:rsidRDefault="004E704B" w:rsidP="008F7AE6">
      <w:pPr>
        <w:pStyle w:val="Body"/>
        <w:spacing w:after="0"/>
      </w:pPr>
      <w:r>
        <w:t>(Siemens, 2022)</w:t>
      </w:r>
    </w:p>
    <w:p w14:paraId="3EEB4803" w14:textId="77777777" w:rsidR="00D735D3" w:rsidRDefault="00D735D3" w:rsidP="008F7AE6">
      <w:pPr>
        <w:pStyle w:val="Body"/>
        <w:spacing w:after="0"/>
      </w:pPr>
      <w:r>
        <w:rPr>
          <w:noProof/>
        </w:rPr>
        <w:lastRenderedPageBreak/>
        <w:drawing>
          <wp:inline distT="0" distB="0" distL="0" distR="0" wp14:anchorId="456E687F" wp14:editId="37ABA149">
            <wp:extent cx="3794078" cy="231423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945" cy="2316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366AF6" w14:textId="77777777" w:rsidR="002C50D6" w:rsidRDefault="00D735D3">
      <w:pPr>
        <w:pStyle w:val="Body"/>
      </w:pPr>
      <w:r>
        <w:t>Fig.5 (</w:t>
      </w:r>
      <w:proofErr w:type="spellStart"/>
      <w:r w:rsidRPr="00D735D3">
        <w:rPr>
          <w:rStyle w:val="Hyperlink"/>
          <w:u w:val="none"/>
        </w:rPr>
        <w:t>wienerberger</w:t>
      </w:r>
      <w:proofErr w:type="spellEnd"/>
      <w:r>
        <w:rPr>
          <w:rStyle w:val="Hyperlink"/>
          <w:u w:val="none"/>
        </w:rPr>
        <w:t>, 2022)</w:t>
      </w:r>
    </w:p>
    <w:p w14:paraId="39B25155" w14:textId="77777777" w:rsidR="001F1626" w:rsidRPr="001F1626" w:rsidRDefault="001F1626" w:rsidP="001F1626">
      <w:pPr>
        <w:pStyle w:val="Body"/>
        <w:rPr>
          <w:color w:val="000000" w:themeColor="text1"/>
        </w:rPr>
      </w:pPr>
      <w:proofErr w:type="spellStart"/>
      <w:r w:rsidRPr="001F1626">
        <w:rPr>
          <w:color w:val="000000" w:themeColor="text1"/>
        </w:rPr>
        <w:t>Servitisation</w:t>
      </w:r>
      <w:proofErr w:type="spellEnd"/>
    </w:p>
    <w:p w14:paraId="7D0F7688" w14:textId="2E495CFB" w:rsidR="00336BDD" w:rsidRDefault="001F1626" w:rsidP="00336BDD">
      <w:pPr>
        <w:pStyle w:val="Body"/>
        <w:spacing w:after="0"/>
        <w:rPr>
          <w:color w:val="000000" w:themeColor="text1"/>
        </w:rPr>
      </w:pPr>
      <w:proofErr w:type="spellStart"/>
      <w:r w:rsidRPr="001F1626">
        <w:rPr>
          <w:color w:val="000000" w:themeColor="text1"/>
        </w:rPr>
        <w:t>Servitisation</w:t>
      </w:r>
      <w:proofErr w:type="spellEnd"/>
      <w:r w:rsidRPr="001F1626">
        <w:rPr>
          <w:color w:val="000000" w:themeColor="text1"/>
        </w:rPr>
        <w:t xml:space="preserve"> </w:t>
      </w:r>
      <w:r w:rsidR="004933C4">
        <w:rPr>
          <w:color w:val="000000" w:themeColor="text1"/>
        </w:rPr>
        <w:t>lets</w:t>
      </w:r>
      <w:r w:rsidRPr="001F1626">
        <w:rPr>
          <w:color w:val="000000" w:themeColor="text1"/>
        </w:rPr>
        <w:t xml:space="preserve"> companies </w:t>
      </w:r>
      <w:r w:rsidR="004933C4">
        <w:rPr>
          <w:color w:val="000000" w:themeColor="text1"/>
        </w:rPr>
        <w:t>use</w:t>
      </w:r>
      <w:r w:rsidRPr="001F1626">
        <w:rPr>
          <w:color w:val="000000" w:themeColor="text1"/>
        </w:rPr>
        <w:t xml:space="preserve"> the data generated by their products to provide better services to their customers. For example, a company that produces industrial machinery can use data from the machines to offer predictive maintenance services. This </w:t>
      </w:r>
      <w:proofErr w:type="gramStart"/>
      <w:r w:rsidRPr="001F1626">
        <w:rPr>
          <w:color w:val="000000" w:themeColor="text1"/>
        </w:rPr>
        <w:t>model  increase</w:t>
      </w:r>
      <w:r w:rsidR="004933C4">
        <w:rPr>
          <w:color w:val="000000" w:themeColor="text1"/>
        </w:rPr>
        <w:t>s</w:t>
      </w:r>
      <w:proofErr w:type="gramEnd"/>
      <w:r w:rsidRPr="001F1626">
        <w:rPr>
          <w:color w:val="000000" w:themeColor="text1"/>
        </w:rPr>
        <w:t xml:space="preserve"> customer loyalty and </w:t>
      </w:r>
      <w:r w:rsidR="004933C4">
        <w:rPr>
          <w:color w:val="000000" w:themeColor="text1"/>
        </w:rPr>
        <w:t xml:space="preserve">can </w:t>
      </w:r>
      <w:r w:rsidRPr="001F1626">
        <w:rPr>
          <w:color w:val="000000" w:themeColor="text1"/>
        </w:rPr>
        <w:t>create new revenue streams</w:t>
      </w:r>
      <w:r w:rsidR="00336BDD">
        <w:rPr>
          <w:color w:val="000000" w:themeColor="text1"/>
        </w:rPr>
        <w:t xml:space="preserve">. Examples such </w:t>
      </w:r>
      <w:proofErr w:type="gramStart"/>
      <w:r w:rsidR="00336BDD">
        <w:rPr>
          <w:color w:val="000000" w:themeColor="text1"/>
        </w:rPr>
        <w:t>as:-</w:t>
      </w:r>
      <w:proofErr w:type="gramEnd"/>
      <w:r w:rsidR="00336BDD">
        <w:rPr>
          <w:color w:val="000000" w:themeColor="text1"/>
        </w:rPr>
        <w:t xml:space="preserve"> </w:t>
      </w:r>
    </w:p>
    <w:p w14:paraId="554338DD" w14:textId="77777777" w:rsidR="00336BDD" w:rsidRDefault="00336BDD" w:rsidP="00336BDD">
      <w:pPr>
        <w:pStyle w:val="Body"/>
        <w:spacing w:after="0"/>
        <w:rPr>
          <w:color w:val="000000" w:themeColor="text1"/>
        </w:rPr>
      </w:pPr>
    </w:p>
    <w:p w14:paraId="0EE96110" w14:textId="77777777" w:rsidR="00336BDD" w:rsidRDefault="00336BDD" w:rsidP="00336BDD">
      <w:pPr>
        <w:pStyle w:val="Body"/>
        <w:spacing w:after="0"/>
        <w:rPr>
          <w:color w:val="000000" w:themeColor="text1"/>
        </w:rPr>
      </w:pPr>
      <w:r>
        <w:rPr>
          <w:color w:val="000000" w:themeColor="text1"/>
        </w:rPr>
        <w:t xml:space="preserve">Microsoft offering its Office suite of programs as a service rather selling individual programs as done </w:t>
      </w:r>
      <w:proofErr w:type="gramStart"/>
      <w:r>
        <w:rPr>
          <w:color w:val="000000" w:themeColor="text1"/>
        </w:rPr>
        <w:t>historically</w:t>
      </w:r>
      <w:proofErr w:type="gramEnd"/>
      <w:r>
        <w:rPr>
          <w:color w:val="000000" w:themeColor="text1"/>
        </w:rPr>
        <w:t xml:space="preserve"> </w:t>
      </w:r>
    </w:p>
    <w:p w14:paraId="2A3D5012" w14:textId="77777777" w:rsidR="00336BDD" w:rsidRDefault="00336BDD" w:rsidP="00336BDD">
      <w:pPr>
        <w:pStyle w:val="Body"/>
        <w:spacing w:after="0"/>
        <w:rPr>
          <w:color w:val="000000" w:themeColor="text1"/>
        </w:rPr>
      </w:pPr>
    </w:p>
    <w:p w14:paraId="0D35914B" w14:textId="77777777" w:rsidR="00336BDD" w:rsidRDefault="00336BDD" w:rsidP="00336BDD">
      <w:pPr>
        <w:pStyle w:val="Body"/>
        <w:spacing w:after="0"/>
        <w:rPr>
          <w:color w:val="000000" w:themeColor="text1"/>
        </w:rPr>
      </w:pPr>
      <w:r>
        <w:rPr>
          <w:color w:val="000000" w:themeColor="text1"/>
        </w:rPr>
        <w:t xml:space="preserve">IBM’s Watson AI for business, </w:t>
      </w:r>
      <w:proofErr w:type="gramStart"/>
      <w:r>
        <w:rPr>
          <w:color w:val="000000" w:themeColor="text1"/>
        </w:rPr>
        <w:t>Which</w:t>
      </w:r>
      <w:proofErr w:type="gramEnd"/>
      <w:r>
        <w:rPr>
          <w:color w:val="000000" w:themeColor="text1"/>
        </w:rPr>
        <w:t xml:space="preserve"> offers AI generated solutions to business problems companies present to IBM for solving. This not only gives solutions to the </w:t>
      </w:r>
      <w:proofErr w:type="gramStart"/>
      <w:r>
        <w:rPr>
          <w:color w:val="000000" w:themeColor="text1"/>
        </w:rPr>
        <w:t>customer, but</w:t>
      </w:r>
      <w:proofErr w:type="gramEnd"/>
      <w:r>
        <w:rPr>
          <w:color w:val="000000" w:themeColor="text1"/>
        </w:rPr>
        <w:t xml:space="preserve"> generates a new business avenue for IBM and improves Watson’s data and knowledge for future analysis.</w:t>
      </w:r>
    </w:p>
    <w:p w14:paraId="5B139A0D" w14:textId="77777777" w:rsidR="00336BDD" w:rsidRDefault="00336BDD" w:rsidP="00336BDD">
      <w:pPr>
        <w:pStyle w:val="Body"/>
        <w:spacing w:after="0"/>
        <w:rPr>
          <w:color w:val="000000" w:themeColor="text1"/>
        </w:rPr>
      </w:pPr>
    </w:p>
    <w:p w14:paraId="55A9D386" w14:textId="77777777" w:rsidR="004933C4" w:rsidRPr="004933C4" w:rsidRDefault="004933C4" w:rsidP="004933C4">
      <w:pPr>
        <w:pStyle w:val="Body"/>
        <w:rPr>
          <w:color w:val="000000" w:themeColor="text1"/>
        </w:rPr>
      </w:pPr>
      <w:r w:rsidRPr="004933C4">
        <w:rPr>
          <w:color w:val="000000" w:themeColor="text1"/>
        </w:rPr>
        <w:t xml:space="preserve">Rolls-Royce has changed its business model from a manufacturing company to offering services, such as maintenance, repair, and equipment overhaul. Using data from their engines to predict maintenance problems, allowing them to offer better customer services. </w:t>
      </w:r>
    </w:p>
    <w:p w14:paraId="6CFE3927" w14:textId="77777777" w:rsidR="004933C4" w:rsidRPr="004933C4" w:rsidRDefault="004933C4" w:rsidP="004933C4">
      <w:pPr>
        <w:pStyle w:val="Body"/>
        <w:rPr>
          <w:color w:val="000000" w:themeColor="text1"/>
        </w:rPr>
      </w:pPr>
      <w:r w:rsidRPr="004933C4">
        <w:rPr>
          <w:color w:val="000000" w:themeColor="text1"/>
        </w:rPr>
        <w:t xml:space="preserve">GE Healthcare offers maintenance, remote </w:t>
      </w:r>
      <w:proofErr w:type="gramStart"/>
      <w:r w:rsidRPr="004933C4">
        <w:rPr>
          <w:color w:val="000000" w:themeColor="text1"/>
        </w:rPr>
        <w:t>monitoring</w:t>
      </w:r>
      <w:proofErr w:type="gramEnd"/>
      <w:r w:rsidRPr="004933C4">
        <w:rPr>
          <w:color w:val="000000" w:themeColor="text1"/>
        </w:rPr>
        <w:t xml:space="preserve"> and data analysis to their customers. By using data generated by their products, they can identify issues before they occur, which has led to better performances. </w:t>
      </w:r>
    </w:p>
    <w:p w14:paraId="08E70E49" w14:textId="07294D78" w:rsidR="001F1626" w:rsidRPr="001F1626" w:rsidRDefault="004933C4" w:rsidP="004933C4">
      <w:pPr>
        <w:pStyle w:val="Body"/>
        <w:rPr>
          <w:color w:val="000000" w:themeColor="text1"/>
        </w:rPr>
      </w:pPr>
      <w:r w:rsidRPr="004933C4">
        <w:rPr>
          <w:color w:val="000000" w:themeColor="text1"/>
        </w:rPr>
        <w:t>Siemens offer a range of services, such as energy management, optimization, and monitoring services.</w:t>
      </w:r>
    </w:p>
    <w:p w14:paraId="231BC948" w14:textId="77777777" w:rsidR="00D735D3" w:rsidRDefault="00D735D3">
      <w:pPr>
        <w:pStyle w:val="Body"/>
      </w:pPr>
    </w:p>
    <w:p w14:paraId="7C05A2EC" w14:textId="77777777" w:rsidR="002C50D6" w:rsidRDefault="002C50D6">
      <w:pPr>
        <w:pStyle w:val="Body"/>
      </w:pPr>
    </w:p>
    <w:p w14:paraId="7F483AC8" w14:textId="77777777" w:rsidR="002C50D6" w:rsidRDefault="002C50D6">
      <w:pPr>
        <w:pStyle w:val="Body"/>
      </w:pPr>
    </w:p>
    <w:p w14:paraId="1103FF06" w14:textId="77777777" w:rsidR="0093750C" w:rsidRDefault="0093750C">
      <w:pPr>
        <w:rPr>
          <w:rFonts w:ascii="Calibri" w:eastAsia="Calibri" w:hAnsi="Calibri" w:cs="Calibri"/>
          <w:color w:val="000000"/>
          <w:sz w:val="22"/>
          <w:szCs w:val="22"/>
          <w:u w:color="000000"/>
          <w:lang w:val="en-GB" w:eastAsia="ja-JP"/>
          <w14:textOutline w14:w="0" w14:cap="flat" w14:cmpd="sng" w14:algn="ctr">
            <w14:noFill/>
            <w14:prstDash w14:val="solid"/>
            <w14:bevel/>
          </w14:textOutline>
        </w:rPr>
      </w:pPr>
    </w:p>
    <w:p w14:paraId="615B401A" w14:textId="77777777" w:rsidR="00B919A4" w:rsidRDefault="00B919A4">
      <w:pPr>
        <w:rPr>
          <w:rFonts w:ascii="Calibri" w:eastAsia="Calibri" w:hAnsi="Calibri" w:cs="Calibri"/>
          <w:color w:val="000000"/>
          <w:sz w:val="22"/>
          <w:szCs w:val="22"/>
          <w:u w:color="000000"/>
          <w:lang w:val="en-GB" w:eastAsia="ja-JP"/>
          <w14:textOutline w14:w="0" w14:cap="flat" w14:cmpd="sng" w14:algn="ctr">
            <w14:noFill/>
            <w14:prstDash w14:val="solid"/>
            <w14:bevel/>
          </w14:textOutline>
        </w:rPr>
      </w:pPr>
    </w:p>
    <w:p w14:paraId="04B704C2" w14:textId="77777777" w:rsidR="00B919A4" w:rsidRDefault="00B919A4">
      <w:pPr>
        <w:rPr>
          <w:rFonts w:ascii="Calibri" w:eastAsia="Calibri" w:hAnsi="Calibri" w:cs="Calibri"/>
          <w:color w:val="000000"/>
          <w:sz w:val="22"/>
          <w:szCs w:val="22"/>
          <w:u w:color="000000"/>
          <w:lang w:val="en-GB" w:eastAsia="ja-JP"/>
          <w14:textOutline w14:w="0" w14:cap="flat" w14:cmpd="sng" w14:algn="ctr">
            <w14:noFill/>
            <w14:prstDash w14:val="solid"/>
            <w14:bevel/>
          </w14:textOutline>
        </w:rPr>
      </w:pPr>
    </w:p>
    <w:p w14:paraId="7C3E3BBF" w14:textId="77777777" w:rsidR="00B919A4" w:rsidRDefault="00B919A4">
      <w:pPr>
        <w:rPr>
          <w:rFonts w:ascii="Calibri" w:eastAsia="Calibri" w:hAnsi="Calibri" w:cs="Calibri"/>
          <w:color w:val="000000"/>
          <w:sz w:val="22"/>
          <w:szCs w:val="22"/>
          <w:u w:color="000000"/>
          <w:lang w:val="en-GB" w:eastAsia="ja-JP"/>
          <w14:textOutline w14:w="0" w14:cap="flat" w14:cmpd="sng" w14:algn="ctr">
            <w14:noFill/>
            <w14:prstDash w14:val="solid"/>
            <w14:bevel/>
          </w14:textOutline>
        </w:rPr>
      </w:pPr>
    </w:p>
    <w:p w14:paraId="7A871435" w14:textId="77777777" w:rsidR="00B919A4" w:rsidRDefault="00B919A4">
      <w:pPr>
        <w:rPr>
          <w:rFonts w:ascii="Calibri" w:eastAsia="Calibri" w:hAnsi="Calibri" w:cs="Calibri"/>
          <w:color w:val="000000"/>
          <w:sz w:val="22"/>
          <w:szCs w:val="22"/>
          <w:u w:color="000000"/>
          <w:lang w:val="en-GB" w:eastAsia="ja-JP"/>
          <w14:textOutline w14:w="0" w14:cap="flat" w14:cmpd="sng" w14:algn="ctr">
            <w14:noFill/>
            <w14:prstDash w14:val="solid"/>
            <w14:bevel/>
          </w14:textOutline>
        </w:rPr>
      </w:pPr>
    </w:p>
    <w:p w14:paraId="2B1F1EFB" w14:textId="77777777" w:rsidR="00B919A4" w:rsidRDefault="00B919A4">
      <w:pPr>
        <w:rPr>
          <w:rFonts w:ascii="Calibri" w:eastAsia="Calibri" w:hAnsi="Calibri" w:cs="Calibri"/>
          <w:color w:val="000000"/>
          <w:sz w:val="22"/>
          <w:szCs w:val="22"/>
          <w:u w:color="000000"/>
          <w:lang w:val="en-GB" w:eastAsia="ja-JP"/>
          <w14:textOutline w14:w="0" w14:cap="flat" w14:cmpd="sng" w14:algn="ctr">
            <w14:noFill/>
            <w14:prstDash w14:val="solid"/>
            <w14:bevel/>
          </w14:textOutline>
        </w:rPr>
      </w:pPr>
    </w:p>
    <w:p w14:paraId="39D827ED" w14:textId="77777777" w:rsidR="002C50D6" w:rsidRDefault="0093750C">
      <w:pPr>
        <w:pStyle w:val="Body"/>
        <w:rPr>
          <w:sz w:val="32"/>
        </w:rPr>
      </w:pPr>
      <w:r w:rsidRPr="0093750C">
        <w:rPr>
          <w:sz w:val="32"/>
        </w:rPr>
        <w:lastRenderedPageBreak/>
        <w:t>Conclusion</w:t>
      </w:r>
    </w:p>
    <w:p w14:paraId="34807A07" w14:textId="77777777" w:rsidR="000E38B6" w:rsidRDefault="000C7418">
      <w:pPr>
        <w:pStyle w:val="Body"/>
      </w:pPr>
      <w:r w:rsidRPr="000C7418">
        <w:t xml:space="preserve">Implementing Industry 4.0 technologies can deliver significant benefits in terms of improved efficiency, productivity, and agility. </w:t>
      </w:r>
    </w:p>
    <w:p w14:paraId="3FD62A98" w14:textId="77777777" w:rsidR="000E38B6" w:rsidRDefault="000C7418">
      <w:pPr>
        <w:pStyle w:val="Body"/>
      </w:pPr>
      <w:r w:rsidRPr="000C7418">
        <w:t>However, businesses need to choose the right model and strategy for implementing the technologies and ensure</w:t>
      </w:r>
      <w:r w:rsidR="000E38B6">
        <w:t xml:space="preserve"> they have a strong foundation and understanding of the appropriate industry </w:t>
      </w:r>
      <w:proofErr w:type="gramStart"/>
      <w:r w:rsidR="000E38B6">
        <w:t>4.0</w:t>
      </w:r>
      <w:proofErr w:type="gramEnd"/>
      <w:r w:rsidR="000E38B6">
        <w:t xml:space="preserve"> </w:t>
      </w:r>
    </w:p>
    <w:p w14:paraId="162CF112" w14:textId="77777777" w:rsidR="000E38B6" w:rsidRDefault="003F66AD" w:rsidP="002831BF">
      <w:pPr>
        <w:pStyle w:val="Body"/>
        <w:spacing w:after="0"/>
        <w:rPr>
          <w:szCs w:val="24"/>
          <w:lang w:val="en-US"/>
        </w:rPr>
      </w:pPr>
      <w:r w:rsidRPr="003F66AD">
        <w:t xml:space="preserve">It has been </w:t>
      </w:r>
      <w:r w:rsidR="00F576C2">
        <w:t>state</w:t>
      </w:r>
      <w:r w:rsidR="00F576C2" w:rsidRPr="003F66AD">
        <w:t>d</w:t>
      </w:r>
      <w:r w:rsidR="00F576C2">
        <w:t>;</w:t>
      </w:r>
      <w:r w:rsidRPr="003F66AD">
        <w:t xml:space="preserve"> that some companies are introducing industry 4.0 technologies for prestige </w:t>
      </w:r>
      <w:proofErr w:type="gramStart"/>
      <w:r w:rsidRPr="003F66AD">
        <w:t>reasons</w:t>
      </w:r>
      <w:proofErr w:type="gramEnd"/>
      <w:r w:rsidRPr="003F66AD">
        <w:t xml:space="preserve"> and it is felt that industry 4.0 technologies should be a driver for change and not the reason for change.</w:t>
      </w:r>
      <w:r w:rsidR="002831BF">
        <w:t xml:space="preserve"> </w:t>
      </w:r>
      <w:r w:rsidR="000E38B6" w:rsidRPr="003F66AD">
        <w:rPr>
          <w:szCs w:val="24"/>
          <w:lang w:val="en-US"/>
        </w:rPr>
        <w:t xml:space="preserve">For the benefits </w:t>
      </w:r>
      <w:r>
        <w:rPr>
          <w:szCs w:val="24"/>
          <w:lang w:val="en-US"/>
        </w:rPr>
        <w:t xml:space="preserve">of these industry 4.0 </w:t>
      </w:r>
      <w:r w:rsidR="000E38B6" w:rsidRPr="003F66AD">
        <w:rPr>
          <w:szCs w:val="24"/>
          <w:lang w:val="en-US"/>
        </w:rPr>
        <w:t xml:space="preserve">technological advances to be fully </w:t>
      </w:r>
      <w:r w:rsidR="000E38B6" w:rsidRPr="003F66AD">
        <w:rPr>
          <w:szCs w:val="24"/>
        </w:rPr>
        <w:t>realised</w:t>
      </w:r>
      <w:r w:rsidR="000E38B6" w:rsidRPr="003F66AD">
        <w:rPr>
          <w:szCs w:val="24"/>
          <w:lang w:val="en-US"/>
        </w:rPr>
        <w:t xml:space="preserve">, there needs to be a culture change </w:t>
      </w:r>
      <w:r>
        <w:rPr>
          <w:szCs w:val="24"/>
          <w:lang w:val="en-US"/>
        </w:rPr>
        <w:t>by all stakeholders, to adapt</w:t>
      </w:r>
      <w:r w:rsidR="000E38B6" w:rsidRPr="003F66AD">
        <w:rPr>
          <w:szCs w:val="24"/>
          <w:lang w:val="en-US"/>
        </w:rPr>
        <w:t xml:space="preserve"> new working methods, </w:t>
      </w:r>
      <w:proofErr w:type="gramStart"/>
      <w:r w:rsidR="000E38B6" w:rsidRPr="003F66AD">
        <w:rPr>
          <w:szCs w:val="24"/>
          <w:lang w:val="en-US"/>
        </w:rPr>
        <w:t>processes</w:t>
      </w:r>
      <w:proofErr w:type="gramEnd"/>
      <w:r w:rsidR="000E38B6" w:rsidRPr="003F66AD">
        <w:rPr>
          <w:szCs w:val="24"/>
          <w:lang w:val="en-US"/>
        </w:rPr>
        <w:t xml:space="preserve"> and procedures.</w:t>
      </w:r>
      <w:r>
        <w:rPr>
          <w:szCs w:val="24"/>
          <w:lang w:val="en-US"/>
        </w:rPr>
        <w:t xml:space="preserve"> </w:t>
      </w:r>
    </w:p>
    <w:p w14:paraId="55290FF0" w14:textId="77777777" w:rsidR="002831BF" w:rsidRDefault="002831BF" w:rsidP="002831BF">
      <w:pPr>
        <w:pStyle w:val="Body"/>
        <w:spacing w:after="0"/>
      </w:pPr>
      <w:r>
        <w:t>(Davies, 2023)</w:t>
      </w:r>
    </w:p>
    <w:p w14:paraId="23554035" w14:textId="77777777" w:rsidR="00D735D3" w:rsidRDefault="00D735D3" w:rsidP="002831BF">
      <w:pPr>
        <w:pStyle w:val="Body"/>
        <w:spacing w:after="0"/>
      </w:pPr>
    </w:p>
    <w:p w14:paraId="188CF8D0" w14:textId="77777777" w:rsidR="00D735D3" w:rsidRDefault="00D735D3" w:rsidP="002831BF">
      <w:pPr>
        <w:pStyle w:val="Body"/>
        <w:spacing w:after="0"/>
      </w:pPr>
      <w:r>
        <w:t xml:space="preserve">The most critical of the industry 4.0 technologies must be considered cyber security, as this impacts all other </w:t>
      </w:r>
      <w:r w:rsidR="00F576C2">
        <w:t>technological</w:t>
      </w:r>
      <w:r>
        <w:t xml:space="preserve"> classes, and it is expected that there will be a major growth in joint ventures </w:t>
      </w:r>
      <w:r w:rsidR="00EE0348">
        <w:t xml:space="preserve">contracts </w:t>
      </w:r>
      <w:r>
        <w:t xml:space="preserve">between </w:t>
      </w:r>
      <w:r w:rsidR="00EE0348">
        <w:t>large OME companies and specialist cyber security companies with the required computer programming skills.</w:t>
      </w:r>
    </w:p>
    <w:p w14:paraId="733208F1" w14:textId="77777777" w:rsidR="00D735D3" w:rsidRDefault="00D735D3" w:rsidP="002831BF">
      <w:pPr>
        <w:pStyle w:val="Body"/>
        <w:spacing w:after="0"/>
      </w:pPr>
      <w:r w:rsidRPr="00D735D3">
        <w:t>(</w:t>
      </w:r>
      <w:proofErr w:type="spellStart"/>
      <w:proofErr w:type="gramStart"/>
      <w:r w:rsidRPr="00D735D3">
        <w:t>bitsight</w:t>
      </w:r>
      <w:proofErr w:type="spellEnd"/>
      <w:proofErr w:type="gramEnd"/>
      <w:r w:rsidRPr="00D735D3">
        <w:t>, 2022)</w:t>
      </w:r>
      <w:r w:rsidR="001F1626">
        <w:t>.</w:t>
      </w:r>
    </w:p>
    <w:p w14:paraId="618E0D65" w14:textId="77777777" w:rsidR="001F1626" w:rsidRDefault="001F1626" w:rsidP="002831BF">
      <w:pPr>
        <w:pStyle w:val="Body"/>
        <w:spacing w:after="0"/>
      </w:pPr>
    </w:p>
    <w:p w14:paraId="53431D2C" w14:textId="6A31A32B" w:rsidR="00CE002E" w:rsidRPr="001F1626" w:rsidRDefault="001F1626" w:rsidP="00336BDD">
      <w:pPr>
        <w:pStyle w:val="Body"/>
        <w:spacing w:after="0"/>
        <w:rPr>
          <w:color w:val="000000" w:themeColor="text1"/>
        </w:rPr>
      </w:pPr>
      <w:r>
        <w:t xml:space="preserve">The trend for </w:t>
      </w:r>
      <w:proofErr w:type="spellStart"/>
      <w:r w:rsidRPr="001F1626">
        <w:rPr>
          <w:color w:val="000000" w:themeColor="text1"/>
        </w:rPr>
        <w:t>s</w:t>
      </w:r>
      <w:r w:rsidR="00CE002E" w:rsidRPr="001F1626">
        <w:rPr>
          <w:color w:val="000000" w:themeColor="text1"/>
        </w:rPr>
        <w:t>ervitisation</w:t>
      </w:r>
      <w:proofErr w:type="spellEnd"/>
      <w:r w:rsidR="00967E8D">
        <w:rPr>
          <w:color w:val="000000" w:themeColor="text1"/>
        </w:rPr>
        <w:t>,</w:t>
      </w:r>
      <w:r w:rsidR="00CE002E" w:rsidRPr="001F1626">
        <w:rPr>
          <w:color w:val="000000" w:themeColor="text1"/>
        </w:rPr>
        <w:t xml:space="preserve"> transforming a company's products into services</w:t>
      </w:r>
      <w:r w:rsidR="00967E8D">
        <w:rPr>
          <w:color w:val="000000" w:themeColor="text1"/>
        </w:rPr>
        <w:t xml:space="preserve">, is a major innovative step that many of the most successful companies have embarked upon. </w:t>
      </w:r>
    </w:p>
    <w:p w14:paraId="50C30A7C" w14:textId="77777777" w:rsidR="000E38B6" w:rsidRPr="001F1626" w:rsidRDefault="000E38B6">
      <w:pPr>
        <w:pStyle w:val="Body"/>
        <w:rPr>
          <w:color w:val="000000" w:themeColor="text1"/>
        </w:rPr>
      </w:pPr>
    </w:p>
    <w:p w14:paraId="6576074B" w14:textId="77777777" w:rsidR="000E38B6" w:rsidRDefault="000E38B6">
      <w:pPr>
        <w:pStyle w:val="Body"/>
      </w:pPr>
    </w:p>
    <w:p w14:paraId="7C02B6B0" w14:textId="77777777" w:rsidR="0093750C" w:rsidRDefault="0093750C">
      <w:pPr>
        <w:rPr>
          <w:rFonts w:ascii="Calibri" w:eastAsia="Calibri" w:hAnsi="Calibri" w:cs="Calibri"/>
          <w:color w:val="000000"/>
          <w:sz w:val="22"/>
          <w:szCs w:val="22"/>
          <w:u w:color="000000"/>
          <w:lang w:val="en-GB" w:eastAsia="ja-JP"/>
          <w14:textOutline w14:w="0" w14:cap="flat" w14:cmpd="sng" w14:algn="ctr">
            <w14:noFill/>
            <w14:prstDash w14:val="solid"/>
            <w14:bevel/>
          </w14:textOutline>
        </w:rPr>
      </w:pPr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</w:tblGrid>
      <w:tr w:rsidR="0093750C" w:rsidRPr="0093750C" w14:paraId="7BFA9DA8" w14:textId="77777777" w:rsidTr="00E86918">
        <w:tc>
          <w:tcPr>
            <w:tcW w:w="7513" w:type="dxa"/>
          </w:tcPr>
          <w:p w14:paraId="0F27741A" w14:textId="77777777" w:rsidR="00EE0348" w:rsidRDefault="0093750C" w:rsidP="00E8691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32"/>
              </w:rPr>
            </w:pPr>
            <w:r w:rsidRPr="0093750C">
              <w:rPr>
                <w:sz w:val="32"/>
              </w:rPr>
              <w:lastRenderedPageBreak/>
              <w:t xml:space="preserve">List of Figures      </w:t>
            </w:r>
          </w:p>
          <w:p w14:paraId="779DCE27" w14:textId="77777777" w:rsidR="0093750C" w:rsidRPr="0093750C" w:rsidRDefault="0093750C" w:rsidP="00E8691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32"/>
              </w:rPr>
            </w:pPr>
            <w:r w:rsidRPr="0093750C">
              <w:rPr>
                <w:sz w:val="32"/>
              </w:rPr>
              <w:t xml:space="preserve">                                                                                                              </w:t>
            </w:r>
          </w:p>
        </w:tc>
      </w:tr>
    </w:tbl>
    <w:p w14:paraId="587F4106" w14:textId="77777777" w:rsidR="00D735D3" w:rsidRPr="00D735D3" w:rsidRDefault="00484827">
      <w:pPr>
        <w:rPr>
          <w:rFonts w:ascii="Calibri" w:hAnsi="Calibri" w:cs="Calibri"/>
          <w:sz w:val="22"/>
          <w:szCs w:val="22"/>
          <w:lang w:val="en-GB"/>
        </w:rPr>
      </w:pPr>
      <w:r w:rsidRPr="00D735D3">
        <w:rPr>
          <w:rFonts w:ascii="Calibri" w:hAnsi="Calibri" w:cs="Calibri"/>
          <w:sz w:val="22"/>
          <w:szCs w:val="22"/>
          <w:lang w:val="en-GB"/>
        </w:rPr>
        <w:t xml:space="preserve">Fig. 1 BCG, 2015 </w:t>
      </w:r>
      <w:r w:rsidRPr="00D735D3">
        <w:rPr>
          <w:rFonts w:ascii="Calibri" w:hAnsi="Calibri" w:cs="Calibri"/>
          <w:color w:val="424242"/>
          <w:sz w:val="22"/>
          <w:szCs w:val="22"/>
          <w:shd w:val="clear" w:color="auto" w:fill="FFFFFF"/>
        </w:rPr>
        <w:t xml:space="preserve">Nine foundational technology advances available from </w:t>
      </w:r>
      <w:hyperlink r:id="rId15" w:history="1">
        <w:r w:rsidRPr="00D735D3">
          <w:rPr>
            <w:rStyle w:val="Hyperlink"/>
            <w:rFonts w:ascii="Calibri" w:hAnsi="Calibri" w:cs="Calibri"/>
            <w:sz w:val="22"/>
            <w:szCs w:val="22"/>
            <w:lang w:val="en-GB"/>
          </w:rPr>
          <w:t>https://www.bcg.com/publications/2015/engineered_products_project_business_industry_4_future_productivity_growth_manufacturing_industries</w:t>
        </w:r>
      </w:hyperlink>
      <w:r w:rsidRPr="00D735D3">
        <w:rPr>
          <w:rFonts w:ascii="Calibri" w:hAnsi="Calibri" w:cs="Calibri"/>
          <w:sz w:val="22"/>
          <w:szCs w:val="22"/>
          <w:lang w:val="en-GB"/>
        </w:rPr>
        <w:t xml:space="preserve"> reviewed 01/03/2023</w:t>
      </w:r>
    </w:p>
    <w:p w14:paraId="24EE5AEC" w14:textId="77777777" w:rsidR="00D735D3" w:rsidRPr="00D735D3" w:rsidRDefault="00D735D3">
      <w:pPr>
        <w:rPr>
          <w:rFonts w:ascii="Calibri" w:hAnsi="Calibri" w:cs="Calibri"/>
          <w:sz w:val="22"/>
          <w:szCs w:val="22"/>
          <w:lang w:val="en-GB"/>
        </w:rPr>
      </w:pPr>
    </w:p>
    <w:p w14:paraId="6722DE1B" w14:textId="77777777" w:rsidR="00D735D3" w:rsidRDefault="00D735D3" w:rsidP="00D735D3">
      <w:pPr>
        <w:pStyle w:val="Body"/>
      </w:pPr>
      <w:r w:rsidRPr="00D735D3">
        <w:t xml:space="preserve">Fig. </w:t>
      </w:r>
      <w:r w:rsidR="004607B2" w:rsidRPr="00D735D3">
        <w:t xml:space="preserve">2 </w:t>
      </w:r>
      <w:proofErr w:type="spellStart"/>
      <w:r w:rsidR="004607B2" w:rsidRPr="00D735D3">
        <w:t>avnet</w:t>
      </w:r>
      <w:proofErr w:type="spellEnd"/>
      <w:r w:rsidR="004607B2" w:rsidRPr="00D735D3">
        <w:t>, 2022</w:t>
      </w:r>
      <w:r w:rsidRPr="00D735D3">
        <w:t xml:space="preserve">, Predictive </w:t>
      </w:r>
      <w:r w:rsidR="004607B2" w:rsidRPr="00D735D3">
        <w:t>Maintenance available</w:t>
      </w:r>
      <w:r w:rsidRPr="00D735D3">
        <w:t xml:space="preserve"> from </w:t>
      </w:r>
      <w:hyperlink r:id="rId16" w:history="1">
        <w:r w:rsidRPr="00D735D3">
          <w:rPr>
            <w:rStyle w:val="Hyperlink"/>
          </w:rPr>
          <w:t>https://www.avnet.com/wps/portal/abacus/solutions/markets/industrial/predictive-maintenance-iot/</w:t>
        </w:r>
      </w:hyperlink>
      <w:r w:rsidRPr="00D735D3">
        <w:t xml:space="preserve"> reviewed 01/03/2023</w:t>
      </w:r>
    </w:p>
    <w:p w14:paraId="3FAFB1DD" w14:textId="77777777" w:rsidR="00D735D3" w:rsidRDefault="00D735D3" w:rsidP="00D735D3">
      <w:pPr>
        <w:pStyle w:val="Body"/>
      </w:pPr>
      <w:r>
        <w:t xml:space="preserve">Fig. </w:t>
      </w:r>
      <w:r w:rsidR="004607B2">
        <w:t xml:space="preserve">3 </w:t>
      </w:r>
      <w:proofErr w:type="spellStart"/>
      <w:r w:rsidR="004607B2">
        <w:t>claripod</w:t>
      </w:r>
      <w:proofErr w:type="spellEnd"/>
      <w:r>
        <w:t xml:space="preserve">, 2023, Real-time </w:t>
      </w:r>
      <w:r w:rsidR="004607B2">
        <w:t>Monitoring available</w:t>
      </w:r>
      <w:r w:rsidRPr="00D735D3">
        <w:t xml:space="preserve"> from</w:t>
      </w:r>
      <w:r>
        <w:t xml:space="preserve"> </w:t>
      </w:r>
      <w:hyperlink r:id="rId17" w:history="1">
        <w:r w:rsidRPr="006B5DD9">
          <w:rPr>
            <w:rStyle w:val="Hyperlink"/>
          </w:rPr>
          <w:t>https://clariprod.com/</w:t>
        </w:r>
      </w:hyperlink>
      <w:r>
        <w:rPr>
          <w:rStyle w:val="Hyperlink"/>
        </w:rPr>
        <w:t xml:space="preserve"> </w:t>
      </w:r>
      <w:r w:rsidRPr="00D735D3">
        <w:t xml:space="preserve">reviewed </w:t>
      </w:r>
      <w:proofErr w:type="gramStart"/>
      <w:r w:rsidRPr="00D735D3">
        <w:t>01/03/2023</w:t>
      </w:r>
      <w:proofErr w:type="gramEnd"/>
    </w:p>
    <w:p w14:paraId="52472F05" w14:textId="77777777" w:rsidR="00D735D3" w:rsidRDefault="00D735D3" w:rsidP="00D735D3">
      <w:pPr>
        <w:pStyle w:val="Body"/>
        <w:rPr>
          <w:rStyle w:val="Hyperlink"/>
        </w:rPr>
      </w:pPr>
      <w:r>
        <w:t xml:space="preserve">Fig. 4 </w:t>
      </w:r>
      <w:proofErr w:type="spellStart"/>
      <w:r w:rsidRPr="00D735D3">
        <w:t>simplilearn</w:t>
      </w:r>
      <w:proofErr w:type="spellEnd"/>
      <w:r>
        <w:t>, 2022</w:t>
      </w:r>
      <w:r w:rsidR="004607B2">
        <w:t xml:space="preserve">, </w:t>
      </w:r>
      <w:r w:rsidR="004607B2" w:rsidRPr="00D735D3">
        <w:t>Data</w:t>
      </w:r>
      <w:r>
        <w:t xml:space="preserve"> analytics </w:t>
      </w:r>
      <w:r w:rsidRPr="00D735D3">
        <w:t xml:space="preserve">available from </w:t>
      </w:r>
      <w:hyperlink r:id="rId18" w:history="1">
        <w:r w:rsidRPr="006B5DD9">
          <w:rPr>
            <w:rStyle w:val="Hyperlink"/>
          </w:rPr>
          <w:t>https://www.simplilearn.com/benefits-of-big-data-and-analytics-article</w:t>
        </w:r>
      </w:hyperlink>
      <w:r>
        <w:rPr>
          <w:rStyle w:val="Hyperlink"/>
        </w:rPr>
        <w:t xml:space="preserve"> </w:t>
      </w:r>
      <w:r w:rsidRPr="00D735D3">
        <w:rPr>
          <w:rStyle w:val="Hyperlink"/>
          <w:u w:val="none"/>
        </w:rPr>
        <w:t>reviewed 01/03/2023</w:t>
      </w:r>
    </w:p>
    <w:p w14:paraId="0FE3B474" w14:textId="77777777" w:rsidR="00D735D3" w:rsidRPr="00D735D3" w:rsidRDefault="00D735D3" w:rsidP="00D735D3">
      <w:pPr>
        <w:pStyle w:val="Body"/>
      </w:pPr>
      <w:r w:rsidRPr="00D735D3">
        <w:rPr>
          <w:rStyle w:val="Hyperlink"/>
          <w:u w:val="none"/>
        </w:rPr>
        <w:t>Fig. 5</w:t>
      </w:r>
      <w:r>
        <w:rPr>
          <w:rStyle w:val="Hyperlink"/>
          <w:u w:val="none"/>
        </w:rPr>
        <w:t xml:space="preserve">   </w:t>
      </w:r>
      <w:proofErr w:type="spellStart"/>
      <w:r w:rsidRPr="00D735D3">
        <w:rPr>
          <w:rStyle w:val="Hyperlink"/>
          <w:u w:val="none"/>
        </w:rPr>
        <w:t>wienerberger</w:t>
      </w:r>
      <w:proofErr w:type="spellEnd"/>
      <w:r>
        <w:rPr>
          <w:rStyle w:val="Hyperlink"/>
          <w:u w:val="none"/>
        </w:rPr>
        <w:t xml:space="preserve">, 2022, </w:t>
      </w:r>
      <w:r w:rsidRPr="00D735D3">
        <w:t xml:space="preserve">Digital Twin available from </w:t>
      </w:r>
      <w:hyperlink r:id="rId19" w:history="1">
        <w:r w:rsidRPr="00E560EB">
          <w:rPr>
            <w:rStyle w:val="Hyperlink"/>
          </w:rPr>
          <w:t>https://www.wienerberger.com/en/media/press-releases/20221205-Industry-4-0-Wienerberger-at-the-Leading-Edge.html</w:t>
        </w:r>
      </w:hyperlink>
      <w:r>
        <w:t xml:space="preserve"> </w:t>
      </w:r>
      <w:r w:rsidRPr="00D735D3">
        <w:t>reviewed 01/03/2023</w:t>
      </w:r>
    </w:p>
    <w:p w14:paraId="2D8E6D41" w14:textId="77777777" w:rsidR="00D735D3" w:rsidRPr="00D735D3" w:rsidRDefault="00D735D3" w:rsidP="00D735D3">
      <w:pPr>
        <w:pStyle w:val="Body"/>
      </w:pPr>
    </w:p>
    <w:p w14:paraId="4C022969" w14:textId="77777777" w:rsidR="00D735D3" w:rsidRDefault="00D735D3" w:rsidP="00D735D3">
      <w:pPr>
        <w:pStyle w:val="Body"/>
      </w:pPr>
    </w:p>
    <w:p w14:paraId="09FB6FF9" w14:textId="77777777" w:rsidR="00D735D3" w:rsidRPr="00D735D3" w:rsidRDefault="00D735D3" w:rsidP="00D735D3">
      <w:pPr>
        <w:pStyle w:val="Body"/>
      </w:pPr>
    </w:p>
    <w:p w14:paraId="0E035A3C" w14:textId="77777777" w:rsidR="0093750C" w:rsidRPr="00D735D3" w:rsidRDefault="0093750C">
      <w:pPr>
        <w:rPr>
          <w:rFonts w:ascii="Calibri" w:hAnsi="Calibri" w:cs="Calibri"/>
          <w:sz w:val="22"/>
          <w:szCs w:val="22"/>
          <w:lang w:val="en-GB"/>
        </w:rPr>
      </w:pPr>
      <w:r w:rsidRPr="00D735D3">
        <w:rPr>
          <w:rFonts w:ascii="Calibri" w:hAnsi="Calibri" w:cs="Calibri"/>
          <w:sz w:val="22"/>
          <w:szCs w:val="22"/>
          <w:lang w:val="en-GB"/>
        </w:rPr>
        <w:br w:type="page"/>
      </w:r>
    </w:p>
    <w:p w14:paraId="31A95ACF" w14:textId="77777777" w:rsidR="0093750C" w:rsidRDefault="0093750C">
      <w:r w:rsidRPr="0093750C">
        <w:rPr>
          <w:sz w:val="32"/>
        </w:rPr>
        <w:lastRenderedPageBreak/>
        <w:t xml:space="preserve">Reference List                                                                                                                             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</w:tblGrid>
      <w:tr w:rsidR="0093750C" w:rsidRPr="0093750C" w14:paraId="24436F31" w14:textId="77777777" w:rsidTr="00E86918">
        <w:tc>
          <w:tcPr>
            <w:tcW w:w="7513" w:type="dxa"/>
          </w:tcPr>
          <w:p w14:paraId="490D74B7" w14:textId="77777777" w:rsidR="0093750C" w:rsidRPr="0093750C" w:rsidRDefault="0093750C" w:rsidP="00E8691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sz w:val="32"/>
              </w:rPr>
            </w:pPr>
          </w:p>
        </w:tc>
      </w:tr>
    </w:tbl>
    <w:p w14:paraId="4A0D750E" w14:textId="77777777" w:rsidR="00EE0348" w:rsidRDefault="00EE0348" w:rsidP="00CE002E">
      <w:pPr>
        <w:pStyle w:val="Body"/>
        <w:spacing w:after="0"/>
      </w:pPr>
      <w:proofErr w:type="spellStart"/>
      <w:r>
        <w:t>bitsight</w:t>
      </w:r>
      <w:proofErr w:type="spellEnd"/>
      <w:r>
        <w:t xml:space="preserve">, 2021. 16 At-a-Glance Cybersecurity KPIs to Add to Your Dashboard- blog. [Online] </w:t>
      </w:r>
    </w:p>
    <w:p w14:paraId="01507427" w14:textId="77777777" w:rsidR="00EE0348" w:rsidRDefault="00EE0348" w:rsidP="00CE002E">
      <w:pPr>
        <w:pStyle w:val="Body"/>
        <w:spacing w:after="0"/>
      </w:pPr>
      <w:r>
        <w:t>Available at: https://www.bitsight.com/resources/16-cybersecurity-kpis-to-add-to-your-dashboard</w:t>
      </w:r>
    </w:p>
    <w:p w14:paraId="0684BC63" w14:textId="77777777" w:rsidR="00EE0348" w:rsidRDefault="00EE0348" w:rsidP="00CE002E">
      <w:pPr>
        <w:pStyle w:val="Body"/>
        <w:spacing w:after="0"/>
      </w:pPr>
      <w:r>
        <w:t>[Accessed 22 August 2022].</w:t>
      </w:r>
    </w:p>
    <w:p w14:paraId="2D3BC8A1" w14:textId="77777777" w:rsidR="00CE002E" w:rsidRDefault="00CE002E" w:rsidP="00CE002E">
      <w:pPr>
        <w:pStyle w:val="Body"/>
        <w:spacing w:after="0"/>
      </w:pPr>
    </w:p>
    <w:p w14:paraId="698CA355" w14:textId="77777777" w:rsidR="00EE0348" w:rsidRPr="00EE0348" w:rsidRDefault="00EE0348" w:rsidP="00EE0348">
      <w:pPr>
        <w:pStyle w:val="Body"/>
        <w:rPr>
          <w:rFonts w:eastAsia="Arial Unicode MS" w:cs="Arial Unicode MS"/>
          <w:szCs w:val="18"/>
          <w:u w:val="single"/>
          <w:lang w:val="en-US"/>
        </w:rPr>
      </w:pPr>
      <w:r w:rsidRPr="00EE0348">
        <w:rPr>
          <w:rFonts w:eastAsia="Arial Unicode MS" w:cs="Arial Unicode MS"/>
          <w:szCs w:val="18"/>
          <w:lang w:val="en-US"/>
        </w:rPr>
        <w:t>Christensen, C. M. (1997). The innovator's dilemma. Harvard Business Review Press</w:t>
      </w:r>
      <w:r w:rsidRPr="00EE0348">
        <w:rPr>
          <w:rFonts w:eastAsia="Arial Unicode MS" w:cs="Arial Unicode MS"/>
          <w:szCs w:val="18"/>
          <w:u w:val="single"/>
          <w:lang w:val="en-US"/>
        </w:rPr>
        <w:t>.</w:t>
      </w:r>
    </w:p>
    <w:p w14:paraId="5362E26F" w14:textId="77777777" w:rsidR="00EE0348" w:rsidRPr="003F66AD" w:rsidRDefault="00EE0348" w:rsidP="00EE0348">
      <w:pPr>
        <w:pStyle w:val="Body"/>
        <w:rPr>
          <w:spacing w:val="10"/>
          <w:kern w:val="24"/>
        </w:rPr>
      </w:pPr>
      <w:r w:rsidRPr="003F66AD">
        <w:t>Davies</w:t>
      </w:r>
      <w:r>
        <w:t>, M.</w:t>
      </w:r>
      <w:r w:rsidRPr="003F66AD">
        <w:t xml:space="preserve"> 2022 </w:t>
      </w:r>
      <w:r w:rsidRPr="003F66AD">
        <w:rPr>
          <w:spacing w:val="10"/>
          <w:kern w:val="24"/>
          <w:lang w:val="en-US"/>
        </w:rPr>
        <w:t xml:space="preserve">Industry 4.0 communication </w:t>
      </w:r>
      <w:r w:rsidRPr="003F66AD">
        <w:rPr>
          <w:spacing w:val="10"/>
          <w:kern w:val="24"/>
        </w:rPr>
        <w:t>– The</w:t>
      </w:r>
      <w:r w:rsidRPr="003F66AD">
        <w:rPr>
          <w:spacing w:val="10"/>
          <w:kern w:val="24"/>
          <w:lang w:val="en-US"/>
        </w:rPr>
        <w:t xml:space="preserve"> machines are talking -why aren't the people, research proposal for MSC in </w:t>
      </w:r>
      <w:r w:rsidRPr="003F66AD">
        <w:rPr>
          <w:lang w:val="en-US"/>
        </w:rPr>
        <w:t>Industry 4.0 Advanced Manufacturing</w:t>
      </w:r>
      <w:r w:rsidRPr="003F66AD">
        <w:rPr>
          <w:spacing w:val="10"/>
          <w:kern w:val="24"/>
          <w:lang w:val="en-US"/>
        </w:rPr>
        <w:t xml:space="preserve"> University of Wales Trinity Saint David</w:t>
      </w:r>
      <w:r>
        <w:rPr>
          <w:spacing w:val="10"/>
          <w:kern w:val="24"/>
          <w:lang w:val="en-US"/>
        </w:rPr>
        <w:t xml:space="preserve"> presented Dec. 2022</w:t>
      </w:r>
    </w:p>
    <w:p w14:paraId="1395A9B9" w14:textId="77777777" w:rsidR="00EE0348" w:rsidRDefault="00CE002E" w:rsidP="00EE0348">
      <w:pPr>
        <w:pStyle w:val="Body"/>
      </w:pPr>
      <w:r w:rsidRPr="00CE002E">
        <w:t>DOD Technologies Inc. 2020, Industry 4.0 And Real-Time Monitoring, available from https://dodtec.com/news/industry-40-and-real-time-monitoring.html  reviewed 01/03/2023</w:t>
      </w:r>
    </w:p>
    <w:p w14:paraId="6F9CD92C" w14:textId="77777777" w:rsidR="00CE002E" w:rsidRDefault="00CE002E" w:rsidP="00EE0348">
      <w:pPr>
        <w:pStyle w:val="Body"/>
      </w:pPr>
      <w:r w:rsidRPr="00CE002E">
        <w:t xml:space="preserve">Genpact, </w:t>
      </w:r>
      <w:r w:rsidR="004607B2" w:rsidRPr="00CE002E">
        <w:t>2021.</w:t>
      </w:r>
      <w:r w:rsidRPr="00CE002E">
        <w:t xml:space="preserve"> Your guide to Industry 4.0: How data analytics and cloud technologies are enabling the factory of the future, whitepaper available from </w:t>
      </w:r>
      <w:hyperlink r:id="rId20" w:history="1">
        <w:r w:rsidRPr="00E560EB">
          <w:rPr>
            <w:rStyle w:val="Hyperlink"/>
          </w:rPr>
          <w:t>https://www.genpact.com/insight/your-guide-to-industry-4-0-how-data-analytics-and-cloud-technologies-are-enabling-the-factory-of-the-future reviewed 02/03/2023</w:t>
        </w:r>
      </w:hyperlink>
    </w:p>
    <w:p w14:paraId="6F446B50" w14:textId="77777777" w:rsidR="00CE002E" w:rsidRDefault="00CE002E" w:rsidP="00EE0348">
      <w:pPr>
        <w:pStyle w:val="Body"/>
      </w:pPr>
      <w:proofErr w:type="spellStart"/>
      <w:r w:rsidRPr="00CE002E">
        <w:t>Grenacher</w:t>
      </w:r>
      <w:proofErr w:type="spellEnd"/>
      <w:r w:rsidRPr="00CE002E">
        <w:t>, M. 2018, Industry 4.0, The Smart Factory And Machines-As-A-Service available at Forbes Technology Council available at https://www.forbes.com/sites/forbestechcouncil/2018/04/11/industry-4-0-the-smart-factory-and-machines-as-a-service/?sh=5e5648bb1dff reviewed 28/02/2023</w:t>
      </w:r>
    </w:p>
    <w:p w14:paraId="2ED5BF7E" w14:textId="77777777" w:rsidR="002C50D6" w:rsidRDefault="007A445B" w:rsidP="007A445B">
      <w:pPr>
        <w:pStyle w:val="Body"/>
      </w:pPr>
      <w:proofErr w:type="spellStart"/>
      <w:r w:rsidRPr="007A445B">
        <w:t>Höhn</w:t>
      </w:r>
      <w:proofErr w:type="spellEnd"/>
      <w:r w:rsidR="00EE0348">
        <w:t xml:space="preserve">, T. </w:t>
      </w:r>
      <w:r w:rsidRPr="007A445B">
        <w:t>Feb 15, 2022 avai</w:t>
      </w:r>
      <w:r w:rsidR="00EE0348">
        <w:t>l</w:t>
      </w:r>
      <w:r w:rsidRPr="007A445B">
        <w:t xml:space="preserve">able at </w:t>
      </w:r>
      <w:hyperlink r:id="rId21" w:history="1">
        <w:r w:rsidRPr="00AF3D89">
          <w:rPr>
            <w:rStyle w:val="Hyperlink"/>
          </w:rPr>
          <w:t>https://www.inno-focus.com/en/2022/02/15/pay-per-use-as-a-business-model-for-the-manufacturing-industry/</w:t>
        </w:r>
      </w:hyperlink>
      <w:r>
        <w:t xml:space="preserve"> reviewed 28/02/2023</w:t>
      </w:r>
    </w:p>
    <w:p w14:paraId="5920201C" w14:textId="77777777" w:rsidR="007A445B" w:rsidRDefault="00CE002E" w:rsidP="007A445B">
      <w:pPr>
        <w:pStyle w:val="Body"/>
      </w:pPr>
      <w:proofErr w:type="spellStart"/>
      <w:r w:rsidRPr="00CE002E">
        <w:t>Sahba</w:t>
      </w:r>
      <w:proofErr w:type="spellEnd"/>
      <w:r w:rsidRPr="00CE002E">
        <w:t xml:space="preserve"> R.,</w:t>
      </w:r>
      <w:r w:rsidR="004607B2">
        <w:t xml:space="preserve"> </w:t>
      </w:r>
      <w:r w:rsidRPr="00CE002E">
        <w:t>et al, 2021, Development of Industry 4.0 predictive maintenance architecture for broadcasting chain, Advanced Engineering Informatics, Volume 49, 2021, 101324, ISSN 1474-0346,</w:t>
      </w:r>
    </w:p>
    <w:p w14:paraId="407CBC1F" w14:textId="77777777" w:rsidR="00225FA2" w:rsidRDefault="00CE002E" w:rsidP="00225FA2">
      <w:pPr>
        <w:pStyle w:val="Body"/>
      </w:pPr>
      <w:r w:rsidRPr="00CE002E">
        <w:t xml:space="preserve">SAP, 2016, </w:t>
      </w:r>
      <w:r w:rsidR="004607B2" w:rsidRPr="00CE002E">
        <w:t>Industry Week</w:t>
      </w:r>
      <w:r w:rsidRPr="00CE002E">
        <w:t xml:space="preserve"> Whitepaper-Industry 4.0, A guide for digital transformation in manufacturing, available at https://www.sap.com/uk/products/scm/industry-4-0.html downloaded from file://gbllsv18xfilea/UserData/ceu013847/2016/Downloads/IndustryWeek%20Whitepaper-Industry%204.0,%20A%20guide%20for%20digital%20transformation%20in%20manufacturing.pdf reviewed 28/02/2023</w:t>
      </w:r>
    </w:p>
    <w:p w14:paraId="0C49C4F6" w14:textId="77777777" w:rsidR="00D3128C" w:rsidRDefault="00D3128C" w:rsidP="00225FA2">
      <w:pPr>
        <w:pStyle w:val="Body"/>
      </w:pPr>
      <w:r>
        <w:t>Satell, G. (2017) Mapping Innovation: A Playbook for Navigating a Disruptive Age. USA. McGaw Hill</w:t>
      </w:r>
    </w:p>
    <w:p w14:paraId="0515C0BA" w14:textId="77777777" w:rsidR="00225FA2" w:rsidRDefault="00225FA2" w:rsidP="00225FA2">
      <w:pPr>
        <w:pStyle w:val="Body"/>
      </w:pPr>
      <w:r w:rsidRPr="00EE0348">
        <w:t xml:space="preserve">Schuh, </w:t>
      </w:r>
      <w:r w:rsidR="00EE0348" w:rsidRPr="00EE0348">
        <w:t>G. et al.2020</w:t>
      </w:r>
      <w:r w:rsidRPr="00EE0348">
        <w:t>,</w:t>
      </w:r>
      <w:r w:rsidR="00EE0348" w:rsidRPr="00EE0348">
        <w:t xml:space="preserve"> </w:t>
      </w:r>
      <w:r>
        <w:t>Outcome Economy: Subscription Business Models in Machinery and Plant Engineering,</w:t>
      </w:r>
      <w:r w:rsidR="00EE0348">
        <w:t xml:space="preserve"> </w:t>
      </w:r>
      <w:r>
        <w:t>Procedia CIRP,</w:t>
      </w:r>
      <w:r w:rsidR="00EE0348">
        <w:t xml:space="preserve"> </w:t>
      </w:r>
      <w:r>
        <w:t>Volume 93,</w:t>
      </w:r>
      <w:r w:rsidR="00EE0348">
        <w:t xml:space="preserve"> </w:t>
      </w:r>
      <w:r>
        <w:t>2020,</w:t>
      </w:r>
      <w:r w:rsidR="00EE0348">
        <w:t xml:space="preserve"> </w:t>
      </w:r>
      <w:r>
        <w:t>Pages 599-604,</w:t>
      </w:r>
      <w:r w:rsidR="00EE0348">
        <w:t xml:space="preserve"> </w:t>
      </w:r>
      <w:r>
        <w:t>ISSN 2212-8271,</w:t>
      </w:r>
    </w:p>
    <w:p w14:paraId="2E8F4B41" w14:textId="77777777" w:rsidR="004E704B" w:rsidRDefault="004E704B" w:rsidP="00484827">
      <w:pPr>
        <w:pStyle w:val="Body"/>
      </w:pPr>
      <w:r>
        <w:t xml:space="preserve"> Siemens IDC Whitepaper Feb 2022</w:t>
      </w:r>
      <w:r w:rsidR="00EE0348">
        <w:t>,</w:t>
      </w:r>
      <w:r>
        <w:t xml:space="preserve"> Digital Twins: Potential Of Constant Optimization In The Consumer Product Industry available from </w:t>
      </w:r>
      <w:hyperlink r:id="rId22" w:history="1">
        <w:r w:rsidRPr="00F903FE">
          <w:rPr>
            <w:rStyle w:val="Hyperlink"/>
          </w:rPr>
          <w:t>https://resources.sw.siemens.com/en-US/white-paper-product-optimization-consumer-goods-digital-twin?gclid=CjwKCAiAjPyfBhBMEiwAB2CCIg4LPU-L5NkKhbY6q6KqY_k-gA5nMgpHnRA7_jm3oepwi45J9quQYRoCFLwQAvD_BwE</w:t>
        </w:r>
      </w:hyperlink>
      <w:r>
        <w:t>, Downloaded &amp; reviewed 02/03/2023</w:t>
      </w:r>
    </w:p>
    <w:sectPr w:rsidR="004E704B">
      <w:footerReference w:type="default" r:id="rId23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F8E35" w14:textId="77777777" w:rsidR="007335A7" w:rsidRDefault="007335A7">
      <w:r>
        <w:separator/>
      </w:r>
    </w:p>
  </w:endnote>
  <w:endnote w:type="continuationSeparator" w:id="0">
    <w:p w14:paraId="333AF631" w14:textId="77777777" w:rsidR="007335A7" w:rsidRDefault="00733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059052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D821C98" w14:textId="77777777" w:rsidR="0093750C" w:rsidRDefault="0093750C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3949">
          <w:rPr>
            <w:noProof/>
          </w:rPr>
          <w:t>4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38FFBAB" w14:textId="77777777" w:rsidR="0093750C" w:rsidRDefault="009375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8386E" w14:textId="77777777" w:rsidR="007335A7" w:rsidRDefault="007335A7">
      <w:r>
        <w:separator/>
      </w:r>
    </w:p>
  </w:footnote>
  <w:footnote w:type="continuationSeparator" w:id="0">
    <w:p w14:paraId="7A853141" w14:textId="77777777" w:rsidR="007335A7" w:rsidRDefault="007335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66698"/>
    <w:multiLevelType w:val="hybridMultilevel"/>
    <w:tmpl w:val="3934D67C"/>
    <w:styleLink w:val="ImportedStyle1"/>
    <w:lvl w:ilvl="0" w:tplc="EDB8468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4BA6DD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A30EA4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36202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182165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B3082B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7C8044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E3A46F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410184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AE71B6D"/>
    <w:multiLevelType w:val="hybridMultilevel"/>
    <w:tmpl w:val="76AAD4C8"/>
    <w:lvl w:ilvl="0" w:tplc="181A0D2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A708B1"/>
    <w:multiLevelType w:val="hybridMultilevel"/>
    <w:tmpl w:val="3934D67C"/>
    <w:numStyleLink w:val="ImportedStyle1"/>
  </w:abstractNum>
  <w:num w:numId="1" w16cid:durableId="123353273">
    <w:abstractNumId w:val="0"/>
  </w:num>
  <w:num w:numId="2" w16cid:durableId="57634536">
    <w:abstractNumId w:val="2"/>
  </w:num>
  <w:num w:numId="3" w16cid:durableId="2030642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0D6"/>
    <w:rsid w:val="00076C6C"/>
    <w:rsid w:val="0008575E"/>
    <w:rsid w:val="00087AF9"/>
    <w:rsid w:val="000A5678"/>
    <w:rsid w:val="000C7418"/>
    <w:rsid w:val="000E38B6"/>
    <w:rsid w:val="000F2241"/>
    <w:rsid w:val="001A4BA6"/>
    <w:rsid w:val="001F1626"/>
    <w:rsid w:val="002135CA"/>
    <w:rsid w:val="00225FA2"/>
    <w:rsid w:val="00235E42"/>
    <w:rsid w:val="002831BF"/>
    <w:rsid w:val="002B255C"/>
    <w:rsid w:val="002C50D6"/>
    <w:rsid w:val="00336BDD"/>
    <w:rsid w:val="00354834"/>
    <w:rsid w:val="003F66AD"/>
    <w:rsid w:val="0040600E"/>
    <w:rsid w:val="004607B2"/>
    <w:rsid w:val="00484827"/>
    <w:rsid w:val="00490A6B"/>
    <w:rsid w:val="004933C4"/>
    <w:rsid w:val="004A67A2"/>
    <w:rsid w:val="004E704B"/>
    <w:rsid w:val="005359D9"/>
    <w:rsid w:val="00624F7D"/>
    <w:rsid w:val="006804DD"/>
    <w:rsid w:val="006820BF"/>
    <w:rsid w:val="00685688"/>
    <w:rsid w:val="00715383"/>
    <w:rsid w:val="007335A7"/>
    <w:rsid w:val="00771C32"/>
    <w:rsid w:val="00782B5E"/>
    <w:rsid w:val="00787469"/>
    <w:rsid w:val="007A445B"/>
    <w:rsid w:val="007D25D4"/>
    <w:rsid w:val="00817F9D"/>
    <w:rsid w:val="00832DAF"/>
    <w:rsid w:val="00853D63"/>
    <w:rsid w:val="00872E66"/>
    <w:rsid w:val="00892D73"/>
    <w:rsid w:val="008932C0"/>
    <w:rsid w:val="008F7AE6"/>
    <w:rsid w:val="00932EDB"/>
    <w:rsid w:val="0093337E"/>
    <w:rsid w:val="0093750C"/>
    <w:rsid w:val="00944DAC"/>
    <w:rsid w:val="00945DE1"/>
    <w:rsid w:val="00967E8D"/>
    <w:rsid w:val="009A7E6A"/>
    <w:rsid w:val="009F4231"/>
    <w:rsid w:val="00A03D52"/>
    <w:rsid w:val="00A61502"/>
    <w:rsid w:val="00AE6EFC"/>
    <w:rsid w:val="00B00207"/>
    <w:rsid w:val="00B55AB1"/>
    <w:rsid w:val="00B90834"/>
    <w:rsid w:val="00B919A4"/>
    <w:rsid w:val="00C36C3F"/>
    <w:rsid w:val="00C53EFC"/>
    <w:rsid w:val="00CE002E"/>
    <w:rsid w:val="00D1090C"/>
    <w:rsid w:val="00D15688"/>
    <w:rsid w:val="00D1737C"/>
    <w:rsid w:val="00D3128C"/>
    <w:rsid w:val="00D5586E"/>
    <w:rsid w:val="00D735D3"/>
    <w:rsid w:val="00E469C0"/>
    <w:rsid w:val="00E651DE"/>
    <w:rsid w:val="00EC3949"/>
    <w:rsid w:val="00EE0348"/>
    <w:rsid w:val="00EE44FD"/>
    <w:rsid w:val="00F1436B"/>
    <w:rsid w:val="00F427C1"/>
    <w:rsid w:val="00F502FA"/>
    <w:rsid w:val="00F52595"/>
    <w:rsid w:val="00F576C2"/>
    <w:rsid w:val="00FB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B358AA"/>
  <w15:docId w15:val="{CB4C94AC-E8B6-4655-996F-BD5E3FF71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ja-JP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1090C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bdr w:val="none" w:sz="0" w:space="0" w:color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">
    <w:name w:val="Body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character" w:customStyle="1" w:styleId="Hyperlink0">
    <w:name w:val="Hyperlink.0"/>
    <w:basedOn w:val="Hyperlink"/>
    <w:rPr>
      <w:outline w:val="0"/>
      <w:color w:val="0000FF"/>
      <w:u w:val="single" w:color="0000FF"/>
    </w:rPr>
  </w:style>
  <w:style w:type="paragraph" w:customStyle="1" w:styleId="Heading">
    <w:name w:val="Heading"/>
    <w:next w:val="Body"/>
    <w:pPr>
      <w:keepNext/>
      <w:keepLines/>
      <w:spacing w:before="240" w:line="259" w:lineRule="auto"/>
      <w:outlineLvl w:val="0"/>
    </w:pPr>
    <w:rPr>
      <w:rFonts w:ascii="Calibri Light" w:hAnsi="Calibri Light" w:cs="Arial Unicode MS"/>
      <w:color w:val="2E74B5"/>
      <w:sz w:val="32"/>
      <w:szCs w:val="32"/>
      <w:u w:color="2E74B5"/>
      <w:lang w:val="fr-FR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1">
    <w:name w:val="Hyperlink.1"/>
    <w:basedOn w:val="Hyperlink0"/>
    <w:rPr>
      <w:outline w:val="0"/>
      <w:color w:val="0000FF"/>
      <w:sz w:val="18"/>
      <w:szCs w:val="18"/>
      <w:u w:val="single" w:color="0000FF"/>
    </w:rPr>
  </w:style>
  <w:style w:type="paragraph" w:styleId="Bibliography">
    <w:name w:val="Bibliography"/>
    <w:next w:val="Body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42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231"/>
    <w:rPr>
      <w:rFonts w:ascii="Segoe UI" w:hAnsi="Segoe UI" w:cs="Segoe UI"/>
      <w:sz w:val="18"/>
      <w:szCs w:val="18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09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090C"/>
    <w:rPr>
      <w:b/>
      <w:bCs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1090C"/>
    <w:rPr>
      <w:rFonts w:asciiTheme="majorHAnsi" w:eastAsiaTheme="majorEastAsia" w:hAnsiTheme="majorHAnsi" w:cstheme="majorBidi"/>
      <w:color w:val="2E74B5" w:themeColor="accent1" w:themeShade="BF"/>
      <w:sz w:val="32"/>
      <w:szCs w:val="32"/>
      <w:bdr w:val="none" w:sz="0" w:space="0" w:color="auto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2B6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874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469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8746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469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39"/>
    <w:rsid w:val="00937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me">
    <w:name w:val="time"/>
    <w:basedOn w:val="DefaultParagraphFont"/>
    <w:rsid w:val="00225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1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simplilearn.com/benefits-of-big-data-and-analytics-article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inno-focus.com/en/2022/02/15/pay-per-use-as-a-business-model-for-the-manufacturing-industry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clariprod.com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avnet.com/wps/portal/abacus/solutions/markets/industrial/predictive-maintenance-iot/" TargetMode="External"/><Relationship Id="rId20" Type="http://schemas.openxmlformats.org/officeDocument/2006/relationships/hyperlink" Target="https://www.genpact.com/insight/your-guide-to-industry-4-0-how-data-analytics-and-cloud-technologies-are-enabling-the-factory-of-the-future%20reviewed%2002/03/202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bcg.com/publications/2015/engineered_products_project_business_industry_4_future_productivity_growth_manufacturing_industries" TargetMode="External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hyperlink" Target="https://www.wienerberger.com/en/media/press-releases/20221205-Industry-4-0-Wienerberger-at-the-Leading-Edge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resources.sw.siemens.com/en-US/white-paper-product-optimization-consumer-goods-digital-twin?gclid=CjwKCAiAjPyfBhBMEiwAB2CCIg4LPU-L5NkKhbY6q6KqY_k-gA5nMgpHnRA7_jm3oepwi45J9quQYRoCFLwQAvD_BwE" TargetMode="Externa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inv22</b:Tag>
    <b:SourceType>DocumentFromInternetSite</b:SourceType>
    <b:Guid>{14CDCCBF-55B8-4624-A6DE-DAC05C22434D}</b:Guid>
    <b:Author>
      <b:Author>
        <b:Corporate>investopedia</b:Corporate>
      </b:Author>
    </b:Author>
    <b:Title>What Makes Tesla's Business Model Different?</b:Title>
    <b:Year>2022</b:Year>
    <b:Month>July</b:Month>
    <b:Day>07</b:Day>
    <b:YearAccessed>2023</b:YearAccessed>
    <b:MonthAccessed>Jan</b:MonthAccessed>
    <b:DayAccessed>02</b:DayAccessed>
    <b:URL>https://www.investopedia.com/articles/active-trading/072115/what-makes-teslas-business-model-different.asp</b:URL>
    <b:RefOrder>1</b:RefOrder>
  </b:Source>
</b:Sources>
</file>

<file path=customXml/itemProps1.xml><?xml version="1.0" encoding="utf-8"?>
<ds:datastoreItem xmlns:ds="http://schemas.openxmlformats.org/officeDocument/2006/customXml" ds:itemID="{84610FB2-1967-4329-801F-DDC54212A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2352</Words>
  <Characters>13411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Davies Mike</dc:creator>
  <cp:lastModifiedBy>Mike Davies (2134189)</cp:lastModifiedBy>
  <cp:revision>2</cp:revision>
  <dcterms:created xsi:type="dcterms:W3CDTF">2023-04-15T10:24:00Z</dcterms:created>
  <dcterms:modified xsi:type="dcterms:W3CDTF">2023-04-15T10:24:00Z</dcterms:modified>
</cp:coreProperties>
</file>