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12" w:lineRule="auto"/>
        <w:jc w:val="center"/>
        <w:rPr>
          <w:rFonts w:ascii="Arial" w:cs="Arial" w:eastAsia="Arial" w:hAnsi="Arial"/>
          <w:b w:val="1"/>
          <w:bCs w:val="1"/>
          <w:sz w:val="56"/>
          <w:szCs w:val="56"/>
        </w:rPr>
      </w:pPr>
      <w:r w:rsidDel="00000000" w:rsidR="00000000" w:rsidRPr="00000000">
        <w:rPr/>
        <w:drawing>
          <wp:inline distB="0" distT="0" distL="0" distR="0">
            <wp:extent cx="2998772" cy="1195431"/>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before="212" w:lineRule="auto"/>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03">
      <w:pPr>
        <w:spacing w:before="212" w:lineRule="auto"/>
        <w:rPr>
          <w:rFonts w:ascii="Arial" w:cs="Arial" w:eastAsia="Arial" w:hAnsi="Arial"/>
          <w:b w:val="1"/>
          <w:bCs w:val="1"/>
          <w:sz w:val="40"/>
          <w:szCs w:val="40"/>
          <w:highlight w:val="yellow"/>
        </w:rPr>
      </w:pPr>
      <w:r w:rsidDel="00000000" w:rsidR="00000000" w:rsidRPr="00000000">
        <w:rPr>
          <w:rFonts w:ascii="Arial" w:cs="Arial" w:eastAsia="Arial" w:hAnsi="Arial"/>
          <w:b w:val="1"/>
          <w:bCs w:val="1"/>
          <w:sz w:val="48"/>
          <w:szCs w:val="48"/>
          <w:rtl w:val="0"/>
        </w:rPr>
        <w:t xml:space="preserve">MODULE CODE: </w:t>
      </w:r>
      <w:r w:rsidDel="00000000" w:rsidR="00000000" w:rsidRPr="00000000">
        <w:rPr>
          <w:rFonts w:ascii="Arial" w:cs="Arial" w:eastAsia="Arial" w:hAnsi="Arial"/>
          <w:b w:val="1"/>
          <w:bCs w:val="1"/>
          <w:sz w:val="40"/>
          <w:szCs w:val="40"/>
          <w:rtl w:val="0"/>
        </w:rPr>
        <w:t xml:space="preserve">ECPT6003 </w:t>
      </w:r>
      <w:r w:rsidDel="00000000" w:rsidR="00000000" w:rsidRPr="00000000">
        <w:rPr>
          <w:rtl w:val="0"/>
        </w:rPr>
      </w:r>
    </w:p>
    <w:p w:rsidR="00000000" w:rsidDel="00000000" w:rsidP="00000000" w:rsidRDefault="00000000" w:rsidRPr="00000000" w14:paraId="00000004">
      <w:pPr>
        <w:spacing w:before="212" w:lineRule="auto"/>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5">
      <w:pPr>
        <w:spacing w:before="212"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ASSESSMENT COMPONENT: </w:t>
      </w:r>
      <w:r w:rsidDel="00000000" w:rsidR="00000000" w:rsidRPr="00000000">
        <w:rPr>
          <w:rFonts w:ascii="Arial" w:cs="Arial" w:eastAsia="Arial" w:hAnsi="Arial"/>
          <w:b w:val="1"/>
          <w:bCs w:val="1"/>
          <w:sz w:val="40"/>
          <w:szCs w:val="40"/>
          <w:rtl w:val="0"/>
        </w:rPr>
        <w:t xml:space="preserve">A2 Professional Observation</w:t>
      </w:r>
      <w:r w:rsidDel="00000000" w:rsidR="00000000" w:rsidRPr="00000000">
        <w:rPr>
          <w:rtl w:val="0"/>
        </w:rPr>
      </w:r>
    </w:p>
    <w:p w:rsidR="00000000" w:rsidDel="00000000" w:rsidP="00000000" w:rsidRDefault="00000000" w:rsidRPr="00000000" w14:paraId="00000006">
      <w:pPr>
        <w:spacing w:before="7" w:lineRule="auto"/>
        <w:jc w:val="center"/>
        <w:rPr>
          <w:rFonts w:ascii="Arial" w:cs="Arial" w:eastAsia="Arial" w:hAnsi="Arial"/>
          <w:b w:val="1"/>
          <w:bCs w:val="1"/>
          <w:sz w:val="44"/>
          <w:szCs w:val="44"/>
        </w:rPr>
      </w:pPr>
      <w:r w:rsidDel="00000000" w:rsidR="00000000" w:rsidRPr="00000000">
        <w:rPr>
          <w:rtl w:val="0"/>
        </w:rPr>
      </w:r>
    </w:p>
    <w:p w:rsidR="00000000" w:rsidDel="00000000" w:rsidP="00000000" w:rsidRDefault="00000000" w:rsidRPr="00000000" w14:paraId="00000007">
      <w:pPr>
        <w:spacing w:before="3"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STUDENT NAME: Daniel Sion Rumbelow </w:t>
      </w:r>
    </w:p>
    <w:p w:rsidR="00000000" w:rsidDel="00000000" w:rsidP="00000000" w:rsidRDefault="00000000" w:rsidRPr="00000000" w14:paraId="00000008">
      <w:pPr>
        <w:spacing w:before="3" w:lineRule="auto"/>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9">
      <w:pPr>
        <w:spacing w:before="3"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STUDENT NUMBER: 2224566</w:t>
      </w:r>
    </w:p>
    <w:p w:rsidR="00000000" w:rsidDel="00000000" w:rsidP="00000000" w:rsidRDefault="00000000" w:rsidRPr="00000000" w14:paraId="0000000A">
      <w:pPr>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B">
      <w:pPr>
        <w:ind w:left="100" w:firstLine="0"/>
        <w:jc w:val="center"/>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C">
      <w:pPr>
        <w:ind w:left="100" w:firstLine="0"/>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D">
      <w:pPr>
        <w:ind w:left="100" w:firstLine="0"/>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E">
      <w:pPr>
        <w:spacing w:after="0" w:line="240" w:lineRule="auto"/>
        <w:ind w:left="90" w:firstLine="0"/>
        <w:jc w:val="both"/>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F">
      <w:pPr>
        <w:spacing w:after="0" w:line="240" w:lineRule="auto"/>
        <w:ind w:left="90" w:firstLine="0"/>
        <w:jc w:val="both"/>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10">
      <w:pPr>
        <w:spacing w:after="0" w:line="240" w:lineRule="auto"/>
        <w:ind w:left="90" w:firstLine="0"/>
        <w:jc w:val="both"/>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11">
      <w:pPr>
        <w:spacing w:after="0" w:line="240" w:lineRule="auto"/>
        <w:ind w:left="90" w:firstLine="0"/>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Use of Generative AI in Assessment</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012">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3">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4">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5">
      <w:pPr>
        <w:spacing w:after="0" w:line="240" w:lineRule="auto"/>
        <w:ind w:left="90" w:firstLine="0"/>
        <w:jc w:val="both"/>
        <w:rPr>
          <w:rFonts w:ascii="Quattrocento Sans" w:cs="Quattrocento Sans" w:eastAsia="Quattrocento Sans" w:hAnsi="Quattrocento Sans"/>
          <w:color w:val="0f4761"/>
          <w:sz w:val="22"/>
          <w:szCs w:val="22"/>
        </w:rPr>
      </w:pPr>
      <w:r w:rsidDel="00000000" w:rsidR="00000000" w:rsidRPr="00000000">
        <w:rPr>
          <w:rFonts w:ascii="Quattrocento Sans" w:cs="Quattrocento Sans" w:eastAsia="Quattrocento Sans" w:hAnsi="Quattrocento Sans"/>
          <w:color w:val="0f4761"/>
          <w:sz w:val="22"/>
          <w:szCs w:val="22"/>
          <w:rtl w:val="0"/>
        </w:rPr>
        <w:t xml:space="preserve">(Lecturer to indicate Yes or No against each element)</w:t>
      </w:r>
    </w:p>
    <w:p w:rsidR="00000000" w:rsidDel="00000000" w:rsidP="00000000" w:rsidRDefault="00000000" w:rsidRPr="00000000" w14:paraId="00000016">
      <w:pPr>
        <w:spacing w:after="0" w:line="240" w:lineRule="auto"/>
        <w:ind w:left="90" w:firstLine="0"/>
        <w:rPr>
          <w:rFonts w:ascii="Quattrocento Sans" w:cs="Quattrocento Sans" w:eastAsia="Quattrocento Sans" w:hAnsi="Quattrocento Sans"/>
          <w:sz w:val="18"/>
          <w:szCs w:val="18"/>
        </w:rPr>
      </w:pPr>
      <w:r w:rsidDel="00000000" w:rsidR="00000000" w:rsidRPr="00000000">
        <w:rPr>
          <w:rtl w:val="0"/>
        </w:rPr>
      </w:r>
    </w:p>
    <w:tbl>
      <w:tblPr>
        <w:tblStyle w:val="Table1"/>
        <w:tblW w:w="8410.0" w:type="dxa"/>
        <w:jc w:val="left"/>
        <w:tblInd w:w="600.0" w:type="dxa"/>
        <w:tblBorders>
          <w:top w:color="000000" w:space="0" w:sz="6" w:val="single"/>
          <w:left w:color="000000" w:space="0" w:sz="6" w:val="single"/>
          <w:bottom w:color="000000" w:space="0" w:sz="6" w:val="single"/>
          <w:right w:color="000000" w:space="0" w:sz="6" w:val="single"/>
        </w:tblBorders>
        <w:tblLayout w:type="fixed"/>
        <w:tblLook w:val="0400"/>
      </w:tblPr>
      <w:tblGrid>
        <w:gridCol w:w="2186"/>
        <w:gridCol w:w="4914"/>
        <w:gridCol w:w="1310"/>
        <w:tblGridChange w:id="0">
          <w:tblGrid>
            <w:gridCol w:w="2186"/>
            <w:gridCol w:w="4914"/>
            <w:gridCol w:w="131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RESEARCH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support you in research, including searching for bibliography, using tools to summarise, compare and interrogate materials.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1A">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1B">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C">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STRUCTURE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D">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support you in structuring your submission, including creating a draft argument structure, identifying parts and headings, etc.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E">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1F">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0">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1">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PROOFREADING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2">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check your own text/creation for grammatical and syntactical mistakes, including rephrasing of your own work within specific standards.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3">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4">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5">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6">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WRITING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text for submission.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A">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B">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CREATIVE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C">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creative materials, such as images.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D">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E">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0">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PROGRAMING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1">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and check code.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2">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33">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34">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5">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NONE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6">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are not allowed to use </w:t>
            </w:r>
            <w:r w:rsidDel="00000000" w:rsidR="00000000" w:rsidRPr="00000000">
              <w:rPr>
                <w:rFonts w:ascii="Arial" w:cs="Arial" w:eastAsia="Arial" w:hAnsi="Arial"/>
                <w:b w:val="1"/>
                <w:bCs w:val="1"/>
                <w:color w:val="000000"/>
                <w:sz w:val="22"/>
                <w:szCs w:val="22"/>
                <w:rtl w:val="0"/>
              </w:rPr>
              <w:t xml:space="preserve">any</w:t>
            </w:r>
            <w:r w:rsidDel="00000000" w:rsidR="00000000" w:rsidRPr="00000000">
              <w:rPr>
                <w:rFonts w:ascii="Arial" w:cs="Arial" w:eastAsia="Arial" w:hAnsi="Arial"/>
                <w:color w:val="000000"/>
                <w:sz w:val="22"/>
                <w:szCs w:val="22"/>
                <w:rtl w:val="0"/>
              </w:rPr>
              <w:t xml:space="preserve"> type of Generative AI support. This includes research support, structure support, writing/proofreading support and creative support.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3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3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bl>
    <w:p w:rsidR="00000000" w:rsidDel="00000000" w:rsidP="00000000" w:rsidRDefault="00000000" w:rsidRPr="00000000" w14:paraId="0000003A">
      <w:pPr>
        <w:spacing w:after="0" w:line="240" w:lineRule="auto"/>
        <w:rPr>
          <w:rFonts w:ascii="Quattrocento Sans" w:cs="Quattrocento Sans" w:eastAsia="Quattrocento Sans" w:hAnsi="Quattrocento Sans"/>
          <w:sz w:val="18"/>
          <w:szCs w:val="18"/>
        </w:rPr>
      </w:pPr>
      <w:r w:rsidDel="00000000" w:rsidR="00000000" w:rsidRPr="00000000">
        <w:rPr>
          <w:rFonts w:ascii="Aptos" w:cs="Aptos" w:eastAsia="Aptos" w:hAnsi="Aptos"/>
          <w:sz w:val="32"/>
          <w:szCs w:val="32"/>
          <w:rtl w:val="0"/>
        </w:rPr>
        <w:t xml:space="preserve"> </w:t>
      </w:r>
      <w:r w:rsidDel="00000000" w:rsidR="00000000" w:rsidRPr="00000000">
        <w:rPr>
          <w:rtl w:val="0"/>
        </w:rPr>
      </w:r>
    </w:p>
    <w:p w:rsidR="00000000" w:rsidDel="00000000" w:rsidP="00000000" w:rsidRDefault="00000000" w:rsidRPr="00000000" w14:paraId="0000003B">
      <w:pPr>
        <w:rPr>
          <w:b w:val="1"/>
          <w:bCs w:val="1"/>
          <w:sz w:val="32"/>
          <w:szCs w:val="32"/>
          <w:u w:val="single"/>
        </w:rPr>
      </w:pPr>
      <w:r w:rsidDel="00000000" w:rsidR="00000000" w:rsidRPr="00000000">
        <w:rPr>
          <w:rtl w:val="0"/>
        </w:rPr>
      </w:r>
    </w:p>
    <w:p w:rsidR="00000000" w:rsidDel="00000000" w:rsidP="00000000" w:rsidRDefault="00000000" w:rsidRPr="00000000" w14:paraId="0000003C">
      <w:pPr>
        <w:rPr>
          <w:b w:val="1"/>
          <w:bCs w:val="1"/>
          <w:sz w:val="32"/>
          <w:szCs w:val="32"/>
          <w:u w:val="single"/>
        </w:rPr>
      </w:pPr>
      <w:r w:rsidDel="00000000" w:rsidR="00000000" w:rsidRPr="00000000">
        <w:rPr>
          <w:rtl w:val="0"/>
        </w:rPr>
      </w:r>
    </w:p>
    <w:p w:rsidR="00000000" w:rsidDel="00000000" w:rsidP="00000000" w:rsidRDefault="00000000" w:rsidRPr="00000000" w14:paraId="0000003D">
      <w:pPr>
        <w:rPr>
          <w:b w:val="1"/>
          <w:bCs w:val="1"/>
          <w:sz w:val="32"/>
          <w:szCs w:val="32"/>
          <w:u w:val="single"/>
        </w:rPr>
      </w:pPr>
      <w:r w:rsidDel="00000000" w:rsidR="00000000" w:rsidRPr="00000000">
        <w:rPr>
          <w:rtl w:val="0"/>
        </w:rPr>
      </w:r>
    </w:p>
    <w:p w:rsidR="00000000" w:rsidDel="00000000" w:rsidP="00000000" w:rsidRDefault="00000000" w:rsidRPr="00000000" w14:paraId="0000003E">
      <w:pPr>
        <w:rPr>
          <w:b w:val="1"/>
          <w:bCs w:val="1"/>
          <w:sz w:val="32"/>
          <w:szCs w:val="32"/>
          <w:u w:val="single"/>
        </w:rPr>
      </w:pPr>
      <w:r w:rsidDel="00000000" w:rsidR="00000000" w:rsidRPr="00000000">
        <w:rPr>
          <w:rtl w:val="0"/>
        </w:rPr>
      </w:r>
    </w:p>
    <w:p w:rsidR="00000000" w:rsidDel="00000000" w:rsidP="00000000" w:rsidRDefault="00000000" w:rsidRPr="00000000" w14:paraId="0000003F">
      <w:pPr>
        <w:rPr>
          <w:b w:val="1"/>
          <w:bCs w:val="1"/>
          <w:sz w:val="32"/>
          <w:szCs w:val="32"/>
          <w:u w:val="single"/>
        </w:rPr>
      </w:pPr>
      <w:r w:rsidDel="00000000" w:rsidR="00000000" w:rsidRPr="00000000">
        <w:rPr>
          <w:rtl w:val="0"/>
        </w:rPr>
      </w:r>
    </w:p>
    <w:p w:rsidR="00000000" w:rsidDel="00000000" w:rsidP="00000000" w:rsidRDefault="00000000" w:rsidRPr="00000000" w14:paraId="00000040">
      <w:pPr>
        <w:rPr>
          <w:b w:val="1"/>
          <w:bCs w:val="1"/>
          <w:sz w:val="32"/>
          <w:szCs w:val="32"/>
          <w:u w:val="single"/>
        </w:rPr>
      </w:pPr>
      <w:r w:rsidDel="00000000" w:rsidR="00000000" w:rsidRPr="00000000">
        <w:rPr>
          <w:rtl w:val="0"/>
        </w:rPr>
      </w:r>
    </w:p>
    <w:p w:rsidR="00000000" w:rsidDel="00000000" w:rsidP="00000000" w:rsidRDefault="00000000" w:rsidRPr="00000000" w14:paraId="00000041">
      <w:pPr>
        <w:rPr>
          <w:b w:val="1"/>
          <w:bCs w:val="1"/>
          <w:sz w:val="32"/>
          <w:szCs w:val="32"/>
          <w:u w:val="single"/>
        </w:rPr>
      </w:pPr>
      <w:r w:rsidDel="00000000" w:rsidR="00000000" w:rsidRPr="00000000">
        <w:rPr>
          <w:rtl w:val="0"/>
        </w:rPr>
      </w:r>
    </w:p>
    <w:p w:rsidR="00000000" w:rsidDel="00000000" w:rsidP="00000000" w:rsidRDefault="00000000" w:rsidRPr="00000000" w14:paraId="00000042">
      <w:pPr>
        <w:rPr>
          <w:b w:val="1"/>
          <w:bCs w:val="1"/>
          <w:sz w:val="32"/>
          <w:szCs w:val="32"/>
          <w:u w:val="single"/>
        </w:rPr>
      </w:pPr>
      <w:r w:rsidDel="00000000" w:rsidR="00000000" w:rsidRPr="00000000">
        <w:rPr>
          <w:rtl w:val="0"/>
        </w:rPr>
      </w:r>
    </w:p>
    <w:p w:rsidR="00000000" w:rsidDel="00000000" w:rsidP="00000000" w:rsidRDefault="00000000" w:rsidRPr="00000000" w14:paraId="00000043">
      <w:pPr>
        <w:rPr>
          <w:b w:val="1"/>
          <w:bCs w:val="1"/>
          <w:sz w:val="32"/>
          <w:szCs w:val="32"/>
          <w:u w:val="single"/>
        </w:rPr>
      </w:pPr>
      <w:r w:rsidDel="00000000" w:rsidR="00000000" w:rsidRPr="00000000">
        <w:rPr>
          <w:b w:val="1"/>
          <w:bCs w:val="1"/>
          <w:sz w:val="32"/>
          <w:szCs w:val="32"/>
          <w:u w:val="single"/>
          <w:rtl w:val="0"/>
        </w:rPr>
        <w:t xml:space="preserve">AI Acknowledgement  </w:t>
      </w:r>
    </w:p>
    <w:p w:rsidR="00000000" w:rsidDel="00000000" w:rsidP="00000000" w:rsidRDefault="00000000" w:rsidRPr="00000000" w14:paraId="00000044">
      <w:pPr>
        <w:rPr/>
      </w:pPr>
      <w:r w:rsidDel="00000000" w:rsidR="00000000" w:rsidRPr="00000000">
        <w:rPr>
          <w:rtl w:val="0"/>
        </w:rPr>
        <w:t xml:space="preserve">I confirm that I have not used any AI tools in the research and creation of this assignment. </w:t>
      </w:r>
    </w:p>
    <w:p w:rsidR="00000000" w:rsidDel="00000000" w:rsidP="00000000" w:rsidRDefault="00000000" w:rsidRPr="00000000" w14:paraId="00000045">
      <w:pPr>
        <w:rPr/>
      </w:pPr>
      <w:r w:rsidDel="00000000" w:rsidR="00000000" w:rsidRPr="00000000">
        <w:rPr>
          <w:rtl w:val="0"/>
        </w:rPr>
        <w:t xml:space="preserve">I confirm that I have not presented any AI generated materials as my own work. </w:t>
      </w:r>
    </w:p>
    <w:p w:rsidR="00000000" w:rsidDel="00000000" w:rsidP="00000000" w:rsidRDefault="00000000" w:rsidRPr="00000000" w14:paraId="00000046">
      <w:pPr>
        <w:rPr/>
      </w:pPr>
      <w:r w:rsidDel="00000000" w:rsidR="00000000" w:rsidRPr="00000000">
        <w:rPr>
          <w:rtl w:val="0"/>
        </w:rPr>
        <w:t xml:space="preserve">I confirm that I have copies of my drafts, notes, and other resources I used, which I may be asked to provide in evidence.</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b w:val="1"/>
          <w:bCs w:val="1"/>
        </w:rPr>
      </w:pPr>
      <w:r w:rsidDel="00000000" w:rsidR="00000000" w:rsidRPr="00000000">
        <w:rPr>
          <w:b w:val="1"/>
          <w:bCs w:val="1"/>
          <w:rtl w:val="0"/>
        </w:rPr>
        <w:t xml:space="preserve">OR:</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 acknowledge the use of [AI Tool] [(AI Tool url)] on [Date] to [Purpose my work]. I used the prompt(s): </w:t>
      </w:r>
    </w:p>
    <w:p w:rsidR="00000000" w:rsidDel="00000000" w:rsidP="00000000" w:rsidRDefault="00000000" w:rsidRPr="00000000" w14:paraId="0000004B">
      <w:pPr>
        <w:rPr/>
      </w:pPr>
      <w:r w:rsidDel="00000000" w:rsidR="00000000" w:rsidRPr="00000000">
        <w:rPr>
          <w:rtl w:val="0"/>
        </w:rPr>
        <w:t xml:space="preserve">1. [Prompt] </w:t>
      </w:r>
    </w:p>
    <w:p w:rsidR="00000000" w:rsidDel="00000000" w:rsidP="00000000" w:rsidRDefault="00000000" w:rsidRPr="00000000" w14:paraId="0000004C">
      <w:pPr>
        <w:rPr/>
      </w:pPr>
      <w:r w:rsidDel="00000000" w:rsidR="00000000" w:rsidRPr="00000000">
        <w:rPr>
          <w:rtl w:val="0"/>
        </w:rPr>
        <w:t xml:space="preserve">2. [Prompt] </w:t>
      </w:r>
    </w:p>
    <w:p w:rsidR="00000000" w:rsidDel="00000000" w:rsidP="00000000" w:rsidRDefault="00000000" w:rsidRPr="00000000" w14:paraId="0000004D">
      <w:pPr>
        <w:rPr/>
      </w:pPr>
      <w:r w:rsidDel="00000000" w:rsidR="00000000" w:rsidRPr="00000000">
        <w:rPr>
          <w:rtl w:val="0"/>
        </w:rPr>
        <w:t xml:space="preserve">3. [Prompt] </w:t>
      </w:r>
    </w:p>
    <w:p w:rsidR="00000000" w:rsidDel="00000000" w:rsidP="00000000" w:rsidRDefault="00000000" w:rsidRPr="00000000" w14:paraId="0000004E">
      <w:pPr>
        <w:rPr/>
      </w:pPr>
      <w:r w:rsidDel="00000000" w:rsidR="00000000" w:rsidRPr="00000000">
        <w:rPr>
          <w:rtl w:val="0"/>
        </w:rPr>
        <w:t xml:space="preserve">I confirm that I have not presented any AI generated text as my own work. </w:t>
      </w:r>
    </w:p>
    <w:p w:rsidR="00000000" w:rsidDel="00000000" w:rsidP="00000000" w:rsidRDefault="00000000" w:rsidRPr="00000000" w14:paraId="0000004F">
      <w:pPr>
        <w:rPr/>
      </w:pPr>
      <w:r w:rsidDel="00000000" w:rsidR="00000000" w:rsidRPr="00000000">
        <w:rPr>
          <w:rtl w:val="0"/>
        </w:rPr>
        <w:t xml:space="preserve">I confirm that I have copies of my drafts, notes, and other resources I used before and after the use of AI tools which I may be asked to provide in evidence.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Please refer to the next page for examples.</w:t>
      </w:r>
    </w:p>
    <w:p w:rsidR="00000000" w:rsidDel="00000000" w:rsidP="00000000" w:rsidRDefault="00000000" w:rsidRPr="00000000" w14:paraId="00000052">
      <w:pPr>
        <w:rPr/>
      </w:pPr>
      <w:r w:rsidDel="00000000" w:rsidR="00000000" w:rsidRPr="00000000">
        <w:rPr>
          <w:rtl w:val="0"/>
        </w:rPr>
        <w:t xml:space="preserve">Prior to submission of your assignment, please delete any information on these pages that is not relevant to your submission, including the examples given below.</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b w:val="1"/>
          <w:bCs w:val="1"/>
          <w:u w:val="single"/>
        </w:rPr>
      </w:pPr>
      <w:r w:rsidDel="00000000" w:rsidR="00000000" w:rsidRPr="00000000">
        <w:rPr>
          <w:b w:val="1"/>
          <w:bCs w:val="1"/>
          <w:u w:val="single"/>
          <w:rtl w:val="0"/>
        </w:rPr>
        <w:t xml:space="preserve">Examples of AI statements</w:t>
      </w:r>
    </w:p>
    <w:p w:rsidR="00000000" w:rsidDel="00000000" w:rsidP="00000000" w:rsidRDefault="00000000" w:rsidRPr="00000000" w14:paraId="0000005B">
      <w:pPr>
        <w:rPr>
          <w:sz w:val="16"/>
          <w:szCs w:val="16"/>
        </w:rPr>
      </w:pPr>
      <w:r w:rsidDel="00000000" w:rsidR="00000000" w:rsidRPr="00000000">
        <w:rPr>
          <w:b w:val="1"/>
          <w:bCs w:val="1"/>
          <w:sz w:val="16"/>
          <w:szCs w:val="16"/>
          <w:rtl w:val="0"/>
        </w:rPr>
        <w:t xml:space="preserve">Example 1: </w:t>
      </w:r>
      <w:r w:rsidDel="00000000" w:rsidR="00000000" w:rsidRPr="00000000">
        <w:rPr>
          <w:rtl w:val="0"/>
        </w:rPr>
      </w:r>
    </w:p>
    <w:p w:rsidR="00000000" w:rsidDel="00000000" w:rsidP="00000000" w:rsidRDefault="00000000" w:rsidRPr="00000000" w14:paraId="0000005C">
      <w:pPr>
        <w:rPr>
          <w:sz w:val="16"/>
          <w:szCs w:val="16"/>
        </w:rPr>
      </w:pPr>
      <w:r w:rsidDel="00000000" w:rsidR="00000000" w:rsidRPr="00000000">
        <w:rPr>
          <w:sz w:val="16"/>
          <w:szCs w:val="16"/>
          <w:rtl w:val="0"/>
        </w:rPr>
        <w:t xml:space="preserve">I acknowledge the use of Grammarly (https://www.grammarly.com/) on 10 February 2024 to check my work using the prompt(s): </w:t>
      </w:r>
    </w:p>
    <w:p w:rsidR="00000000" w:rsidDel="00000000" w:rsidP="00000000" w:rsidRDefault="00000000" w:rsidRPr="00000000" w14:paraId="0000005D">
      <w:pPr>
        <w:rPr>
          <w:sz w:val="16"/>
          <w:szCs w:val="16"/>
        </w:rPr>
      </w:pPr>
      <w:r w:rsidDel="00000000" w:rsidR="00000000" w:rsidRPr="00000000">
        <w:rPr>
          <w:sz w:val="16"/>
          <w:szCs w:val="16"/>
          <w:rtl w:val="0"/>
        </w:rPr>
        <w:t xml:space="preserve">1. Please check the following text for readability, grammar and syntax. </w:t>
      </w:r>
    </w:p>
    <w:p w:rsidR="00000000" w:rsidDel="00000000" w:rsidP="00000000" w:rsidRDefault="00000000" w:rsidRPr="00000000" w14:paraId="0000005E">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5F">
      <w:pPr>
        <w:rPr>
          <w:sz w:val="16"/>
          <w:szCs w:val="16"/>
        </w:rPr>
      </w:pPr>
      <w:r w:rsidDel="00000000" w:rsidR="00000000" w:rsidRPr="00000000">
        <w:rPr>
          <w:b w:val="1"/>
          <w:bCs w:val="1"/>
          <w:sz w:val="16"/>
          <w:szCs w:val="16"/>
          <w:rtl w:val="0"/>
        </w:rPr>
        <w:t xml:space="preserve">Example 2: </w:t>
      </w:r>
      <w:r w:rsidDel="00000000" w:rsidR="00000000" w:rsidRPr="00000000">
        <w:rPr>
          <w:rtl w:val="0"/>
        </w:rPr>
      </w:r>
    </w:p>
    <w:p w:rsidR="00000000" w:rsidDel="00000000" w:rsidP="00000000" w:rsidRDefault="00000000" w:rsidRPr="00000000" w14:paraId="00000060">
      <w:pPr>
        <w:rPr>
          <w:sz w:val="16"/>
          <w:szCs w:val="16"/>
        </w:rPr>
      </w:pPr>
      <w:r w:rsidDel="00000000" w:rsidR="00000000" w:rsidRPr="00000000">
        <w:rPr>
          <w:sz w:val="16"/>
          <w:szCs w:val="16"/>
          <w:rtl w:val="0"/>
        </w:rPr>
        <w:t xml:space="preserve">I acknowledge the use of SciSpace (https://typeset.io/) on 7 March 2024 to support my research using the prompt(s): </w:t>
      </w:r>
    </w:p>
    <w:p w:rsidR="00000000" w:rsidDel="00000000" w:rsidP="00000000" w:rsidRDefault="00000000" w:rsidRPr="00000000" w14:paraId="00000061">
      <w:pPr>
        <w:rPr>
          <w:sz w:val="16"/>
          <w:szCs w:val="16"/>
        </w:rPr>
      </w:pPr>
      <w:r w:rsidDel="00000000" w:rsidR="00000000" w:rsidRPr="00000000">
        <w:rPr>
          <w:sz w:val="16"/>
          <w:szCs w:val="16"/>
          <w:rtl w:val="0"/>
        </w:rPr>
        <w:t xml:space="preserve">1. Please provide me with materials on the biology of the liver. </w:t>
      </w:r>
    </w:p>
    <w:p w:rsidR="00000000" w:rsidDel="00000000" w:rsidP="00000000" w:rsidRDefault="00000000" w:rsidRPr="00000000" w14:paraId="00000062">
      <w:pPr>
        <w:rPr>
          <w:sz w:val="16"/>
          <w:szCs w:val="16"/>
        </w:rPr>
      </w:pPr>
      <w:r w:rsidDel="00000000" w:rsidR="00000000" w:rsidRPr="00000000">
        <w:rPr>
          <w:sz w:val="16"/>
          <w:szCs w:val="16"/>
          <w:rtl w:val="0"/>
        </w:rPr>
        <w:t xml:space="preserve">2. Please provide me with materials on liver cells. </w:t>
      </w:r>
    </w:p>
    <w:p w:rsidR="00000000" w:rsidDel="00000000" w:rsidP="00000000" w:rsidRDefault="00000000" w:rsidRPr="00000000" w14:paraId="00000063">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4">
      <w:pPr>
        <w:rPr>
          <w:sz w:val="16"/>
          <w:szCs w:val="16"/>
        </w:rPr>
      </w:pPr>
      <w:r w:rsidDel="00000000" w:rsidR="00000000" w:rsidRPr="00000000">
        <w:rPr>
          <w:b w:val="1"/>
          <w:bCs w:val="1"/>
          <w:sz w:val="16"/>
          <w:szCs w:val="16"/>
          <w:rtl w:val="0"/>
        </w:rPr>
        <w:t xml:space="preserve">Example 3: </w:t>
      </w:r>
      <w:r w:rsidDel="00000000" w:rsidR="00000000" w:rsidRPr="00000000">
        <w:rPr>
          <w:rtl w:val="0"/>
        </w:rPr>
      </w:r>
    </w:p>
    <w:p w:rsidR="00000000" w:rsidDel="00000000" w:rsidP="00000000" w:rsidRDefault="00000000" w:rsidRPr="00000000" w14:paraId="00000065">
      <w:pPr>
        <w:rPr>
          <w:sz w:val="16"/>
          <w:szCs w:val="16"/>
        </w:rPr>
      </w:pPr>
      <w:r w:rsidDel="00000000" w:rsidR="00000000" w:rsidRPr="00000000">
        <w:rPr>
          <w:sz w:val="16"/>
          <w:szCs w:val="16"/>
          <w:rtl w:val="0"/>
        </w:rPr>
        <w:t xml:space="preserve">I acknowledge the use of ChatGPT (https://chatgpt.com/) on 13 April 2024 to write my notes into submission format using the prompt(s): </w:t>
      </w:r>
    </w:p>
    <w:p w:rsidR="00000000" w:rsidDel="00000000" w:rsidP="00000000" w:rsidRDefault="00000000" w:rsidRPr="00000000" w14:paraId="00000066">
      <w:pPr>
        <w:rPr>
          <w:sz w:val="16"/>
          <w:szCs w:val="16"/>
        </w:rPr>
      </w:pPr>
      <w:r w:rsidDel="00000000" w:rsidR="00000000" w:rsidRPr="00000000">
        <w:rPr>
          <w:sz w:val="16"/>
          <w:szCs w:val="16"/>
          <w:rtl w:val="0"/>
        </w:rPr>
        <w:t xml:space="preserve">1. Please write up these bullet points as an essay paragraph at university level. </w:t>
      </w:r>
    </w:p>
    <w:p w:rsidR="00000000" w:rsidDel="00000000" w:rsidP="00000000" w:rsidRDefault="00000000" w:rsidRPr="00000000" w14:paraId="00000067">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8">
      <w:pPr>
        <w:rPr>
          <w:b w:val="1"/>
          <w:bCs w:val="1"/>
          <w:sz w:val="16"/>
          <w:szCs w:val="16"/>
          <w:u w:val="single"/>
        </w:rPr>
      </w:pPr>
      <w:r w:rsidDel="00000000" w:rsidR="00000000" w:rsidRPr="00000000">
        <w:rPr>
          <w:rtl w:val="0"/>
        </w:rPr>
      </w:r>
    </w:p>
    <w:p w:rsidR="00000000" w:rsidDel="00000000" w:rsidP="00000000" w:rsidRDefault="00000000" w:rsidRPr="00000000" w14:paraId="00000069">
      <w:pPr>
        <w:rPr>
          <w:b w:val="1"/>
          <w:bCs w:val="1"/>
          <w:sz w:val="16"/>
          <w:szCs w:val="16"/>
          <w:u w:val="single"/>
        </w:rPr>
      </w:pPr>
      <w:r w:rsidDel="00000000" w:rsidR="00000000" w:rsidRPr="00000000">
        <w:rPr>
          <w:b w:val="1"/>
          <w:bCs w:val="1"/>
          <w:sz w:val="16"/>
          <w:szCs w:val="16"/>
          <w:rtl w:val="0"/>
        </w:rPr>
        <w:t xml:space="preserve">Example 4 - acknowledgement of the use of multiple AI tools:</w:t>
      </w:r>
      <w:r w:rsidDel="00000000" w:rsidR="00000000" w:rsidRPr="00000000">
        <w:rPr>
          <w:b w:val="1"/>
          <w:bCs w:val="1"/>
          <w:sz w:val="16"/>
          <w:szCs w:val="16"/>
          <w:u w:val="single"/>
          <w:rtl w:val="0"/>
        </w:rPr>
        <w:t xml:space="preserve"> </w:t>
      </w:r>
    </w:p>
    <w:p w:rsidR="00000000" w:rsidDel="00000000" w:rsidP="00000000" w:rsidRDefault="00000000" w:rsidRPr="00000000" w14:paraId="0000006A">
      <w:pPr>
        <w:rPr>
          <w:sz w:val="16"/>
          <w:szCs w:val="16"/>
        </w:rPr>
      </w:pPr>
      <w:r w:rsidDel="00000000" w:rsidR="00000000" w:rsidRPr="00000000">
        <w:rPr>
          <w:sz w:val="16"/>
          <w:szCs w:val="16"/>
          <w:rtl w:val="0"/>
        </w:rPr>
        <w:t xml:space="preserve">I acknowledge the use of SciSpace (https://typeset.io/) on 28 June 2024 to support my research using the prompt(s): </w:t>
      </w:r>
    </w:p>
    <w:p w:rsidR="00000000" w:rsidDel="00000000" w:rsidP="00000000" w:rsidRDefault="00000000" w:rsidRPr="00000000" w14:paraId="0000006B">
      <w:pPr>
        <w:rPr>
          <w:sz w:val="16"/>
          <w:szCs w:val="16"/>
        </w:rPr>
      </w:pPr>
      <w:r w:rsidDel="00000000" w:rsidR="00000000" w:rsidRPr="00000000">
        <w:rPr>
          <w:sz w:val="16"/>
          <w:szCs w:val="16"/>
          <w:rtl w:val="0"/>
        </w:rPr>
        <w:t xml:space="preserve">1. Please provide me with materials on the American Civil War. </w:t>
      </w:r>
    </w:p>
    <w:p w:rsidR="00000000" w:rsidDel="00000000" w:rsidP="00000000" w:rsidRDefault="00000000" w:rsidRPr="00000000" w14:paraId="0000006C">
      <w:pPr>
        <w:rPr>
          <w:sz w:val="16"/>
          <w:szCs w:val="16"/>
        </w:rPr>
      </w:pPr>
      <w:r w:rsidDel="00000000" w:rsidR="00000000" w:rsidRPr="00000000">
        <w:rPr>
          <w:sz w:val="16"/>
          <w:szCs w:val="16"/>
          <w:rtl w:val="0"/>
        </w:rPr>
        <w:t xml:space="preserve">2. Please provide me with materials on the reception of Gone with the Wind. </w:t>
      </w:r>
    </w:p>
    <w:p w:rsidR="00000000" w:rsidDel="00000000" w:rsidP="00000000" w:rsidRDefault="00000000" w:rsidRPr="00000000" w14:paraId="0000006D">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E">
      <w:pPr>
        <w:rPr>
          <w:sz w:val="16"/>
          <w:szCs w:val="16"/>
        </w:rPr>
      </w:pPr>
      <w:r w:rsidDel="00000000" w:rsidR="00000000" w:rsidRPr="00000000">
        <w:rPr>
          <w:sz w:val="16"/>
          <w:szCs w:val="16"/>
          <w:rtl w:val="0"/>
        </w:rPr>
        <w:t xml:space="preserve">I acknowledge the use of Adobe Express (https://www.adobe.com/express/) on 24 June 2024 to edit photographic material: </w:t>
      </w:r>
    </w:p>
    <w:p w:rsidR="00000000" w:rsidDel="00000000" w:rsidP="00000000" w:rsidRDefault="00000000" w:rsidRPr="00000000" w14:paraId="0000006F">
      <w:pPr>
        <w:rPr>
          <w:sz w:val="16"/>
          <w:szCs w:val="16"/>
        </w:rPr>
      </w:pPr>
      <w:r w:rsidDel="00000000" w:rsidR="00000000" w:rsidRPr="00000000">
        <w:rPr>
          <w:sz w:val="16"/>
          <w:szCs w:val="16"/>
          <w:rtl w:val="0"/>
        </w:rPr>
        <w:t xml:space="preserve">1. Remove background from Figure 1. </w:t>
      </w:r>
    </w:p>
    <w:p w:rsidR="00000000" w:rsidDel="00000000" w:rsidP="00000000" w:rsidRDefault="00000000" w:rsidRPr="00000000" w14:paraId="00000070">
      <w:pPr>
        <w:rPr>
          <w:sz w:val="16"/>
          <w:szCs w:val="16"/>
        </w:rPr>
      </w:pPr>
      <w:r w:rsidDel="00000000" w:rsidR="00000000" w:rsidRPr="00000000">
        <w:rPr>
          <w:sz w:val="16"/>
          <w:szCs w:val="16"/>
          <w:rtl w:val="0"/>
        </w:rPr>
        <w:t xml:space="preserve">I confirm that I have not presented any AI generated materials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71">
      <w:pPr>
        <w:rPr>
          <w:sz w:val="16"/>
          <w:szCs w:val="16"/>
        </w:rPr>
      </w:pPr>
      <w:r w:rsidDel="00000000" w:rsidR="00000000" w:rsidRPr="00000000">
        <w:rPr>
          <w:rtl w:val="0"/>
        </w:rPr>
      </w:r>
    </w:p>
    <w:p w:rsidR="00000000" w:rsidDel="00000000" w:rsidP="00000000" w:rsidRDefault="00000000" w:rsidRPr="00000000" w14:paraId="00000072">
      <w:pPr>
        <w:rPr>
          <w:sz w:val="16"/>
          <w:szCs w:val="16"/>
        </w:rPr>
      </w:pPr>
      <w:r w:rsidDel="00000000" w:rsidR="00000000" w:rsidRPr="00000000">
        <w:rPr>
          <w:rtl w:val="0"/>
        </w:rPr>
      </w:r>
    </w:p>
    <w:p w:rsidR="00000000" w:rsidDel="00000000" w:rsidP="00000000" w:rsidRDefault="00000000" w:rsidRPr="00000000" w14:paraId="00000073">
      <w:pPr>
        <w:rPr>
          <w:sz w:val="16"/>
          <w:szCs w:val="16"/>
        </w:rPr>
      </w:pPr>
      <w:r w:rsidDel="00000000" w:rsidR="00000000" w:rsidRPr="00000000">
        <w:rPr>
          <w:rtl w:val="0"/>
        </w:rPr>
      </w:r>
    </w:p>
    <w:p w:rsidR="00000000" w:rsidDel="00000000" w:rsidP="00000000" w:rsidRDefault="00000000" w:rsidRPr="00000000" w14:paraId="00000074">
      <w:pPr>
        <w:rPr>
          <w:sz w:val="16"/>
          <w:szCs w:val="16"/>
        </w:rPr>
      </w:pPr>
      <w:r w:rsidDel="00000000" w:rsidR="00000000" w:rsidRPr="00000000">
        <w:rPr>
          <w:rtl w:val="0"/>
        </w:rPr>
      </w:r>
    </w:p>
    <w:p w:rsidR="00000000" w:rsidDel="00000000" w:rsidP="00000000" w:rsidRDefault="00000000" w:rsidRPr="00000000" w14:paraId="00000075">
      <w:pPr>
        <w:rPr>
          <w:sz w:val="16"/>
          <w:szCs w:val="16"/>
        </w:rPr>
      </w:pPr>
      <w:r w:rsidDel="00000000" w:rsidR="00000000" w:rsidRPr="00000000">
        <w:rPr>
          <w:rtl w:val="0"/>
        </w:rPr>
      </w:r>
    </w:p>
    <w:p w:rsidR="00000000" w:rsidDel="00000000" w:rsidP="00000000" w:rsidRDefault="00000000" w:rsidRPr="00000000" w14:paraId="00000076">
      <w:pPr>
        <w:rPr>
          <w:sz w:val="16"/>
          <w:szCs w:val="16"/>
        </w:rPr>
      </w:pPr>
      <w:r w:rsidDel="00000000" w:rsidR="00000000" w:rsidRPr="00000000">
        <w:rPr>
          <w:rtl w:val="0"/>
        </w:rPr>
      </w:r>
    </w:p>
    <w:p w:rsidR="00000000" w:rsidDel="00000000" w:rsidP="00000000" w:rsidRDefault="00000000" w:rsidRPr="00000000" w14:paraId="00000077">
      <w:pPr>
        <w:rPr>
          <w:sz w:val="16"/>
          <w:szCs w:val="16"/>
        </w:rPr>
      </w:pPr>
      <w:r w:rsidDel="00000000" w:rsidR="00000000" w:rsidRPr="00000000">
        <w:rPr>
          <w:rtl w:val="0"/>
        </w:rPr>
      </w:r>
    </w:p>
    <w:p w:rsidR="00000000" w:rsidDel="00000000" w:rsidP="00000000" w:rsidRDefault="00000000" w:rsidRPr="00000000" w14:paraId="00000078">
      <w:pPr>
        <w:rPr>
          <w:sz w:val="16"/>
          <w:szCs w:val="16"/>
        </w:rPr>
      </w:pPr>
      <w:r w:rsidDel="00000000" w:rsidR="00000000" w:rsidRPr="00000000">
        <w:rPr>
          <w:rtl w:val="0"/>
        </w:rPr>
      </w:r>
    </w:p>
    <w:p w:rsidR="00000000" w:rsidDel="00000000" w:rsidP="00000000" w:rsidRDefault="00000000" w:rsidRPr="00000000" w14:paraId="00000079">
      <w:pPr>
        <w:rPr>
          <w:sz w:val="16"/>
          <w:szCs w:val="16"/>
        </w:rPr>
      </w:pPr>
      <w:r w:rsidDel="00000000" w:rsidR="00000000" w:rsidRPr="00000000">
        <w:rPr>
          <w:rtl w:val="0"/>
        </w:rPr>
      </w:r>
    </w:p>
    <w:p w:rsidR="00000000" w:rsidDel="00000000" w:rsidP="00000000" w:rsidRDefault="00000000" w:rsidRPr="00000000" w14:paraId="0000007A">
      <w:pPr>
        <w:rPr>
          <w:sz w:val="16"/>
          <w:szCs w:val="16"/>
        </w:rPr>
      </w:pPr>
      <w:r w:rsidDel="00000000" w:rsidR="00000000" w:rsidRPr="00000000">
        <w:rPr>
          <w:rtl w:val="0"/>
        </w:rPr>
      </w:r>
    </w:p>
    <w:p w:rsidR="00000000" w:rsidDel="00000000" w:rsidP="00000000" w:rsidRDefault="00000000" w:rsidRPr="00000000" w14:paraId="0000007B">
      <w:pPr>
        <w:rPr>
          <w:sz w:val="16"/>
          <w:szCs w:val="16"/>
        </w:rPr>
      </w:pPr>
      <w:r w:rsidDel="00000000" w:rsidR="00000000" w:rsidRPr="00000000">
        <w:rPr>
          <w:rtl w:val="0"/>
        </w:rPr>
      </w:r>
    </w:p>
    <w:p w:rsidR="00000000" w:rsidDel="00000000" w:rsidP="00000000" w:rsidRDefault="00000000" w:rsidRPr="00000000" w14:paraId="0000007C">
      <w:pPr>
        <w:spacing w:after="0" w:line="240" w:lineRule="auto"/>
        <w:jc w:val="both"/>
        <w:rPr>
          <w:sz w:val="16"/>
          <w:szCs w:val="16"/>
        </w:rPr>
      </w:pPr>
      <w:r w:rsidDel="00000000" w:rsidR="00000000" w:rsidRPr="00000000">
        <w:rPr>
          <w:rtl w:val="0"/>
        </w:rPr>
      </w:r>
    </w:p>
    <w:p w:rsidR="00000000" w:rsidDel="00000000" w:rsidP="00000000" w:rsidRDefault="00000000" w:rsidRPr="00000000" w14:paraId="0000007D">
      <w:pPr>
        <w:spacing w:after="0" w:line="240" w:lineRule="auto"/>
        <w:jc w:val="both"/>
        <w:rPr>
          <w:sz w:val="16"/>
          <w:szCs w:val="16"/>
        </w:rPr>
      </w:pPr>
      <w:r w:rsidDel="00000000" w:rsidR="00000000" w:rsidRPr="00000000">
        <w:rPr>
          <w:rtl w:val="0"/>
        </w:rPr>
      </w:r>
    </w:p>
    <w:p w:rsidR="00000000" w:rsidDel="00000000" w:rsidP="00000000" w:rsidRDefault="00000000" w:rsidRPr="00000000" w14:paraId="0000007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0">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Introduction </w:t>
      </w:r>
    </w:p>
    <w:p w:rsidR="00000000" w:rsidDel="00000000" w:rsidP="00000000" w:rsidRDefault="00000000" w:rsidRPr="00000000" w14:paraId="00000081">
      <w:pPr>
        <w:spacing w:after="0" w:line="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82">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Observing teaching professionals provided valuable opportunities for reflective practice, professional development and meeting professional standards (Brookfield, 2017). I supervised six hours of observation between two experienced post 16 teachers, concentrating on teaching, learning and assessment strategies, student engagement and performance to educate my own practice. </w:t>
      </w:r>
    </w:p>
    <w:p w:rsidR="00000000" w:rsidDel="00000000" w:rsidP="00000000" w:rsidRDefault="00000000" w:rsidRPr="00000000" w14:paraId="0000008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4">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Teacher 1 delivered lessons on muscle contractions and fibre types to Year 12 BTEC Sport students and Teacher 2 taught Health and Social Care, exploring social, economic and environmental determinants of health. In spite of different topics, both utilised knowledge and transferable skills. Monitoring both, allowed me to compare pedagogy, inclusion and assessment, linking the reflection with Professional Standards for Further Education in Wales (Welsh Government, 2017). </w:t>
      </w:r>
    </w:p>
    <w:p w:rsidR="00000000" w:rsidDel="00000000" w:rsidP="00000000" w:rsidRDefault="00000000" w:rsidRPr="00000000" w14:paraId="0000008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report will explore these approaches, evaluate effectiveness and shape an action plan for my professional development. </w:t>
      </w:r>
    </w:p>
    <w:p w:rsidR="00000000" w:rsidDel="00000000" w:rsidP="00000000" w:rsidRDefault="00000000" w:rsidRPr="00000000" w14:paraId="0000008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8">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9">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Observation Experience (Description)</w:t>
      </w:r>
    </w:p>
    <w:p w:rsidR="00000000" w:rsidDel="00000000" w:rsidP="00000000" w:rsidRDefault="00000000" w:rsidRPr="00000000" w14:paraId="0000008B">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C">
      <w:pPr>
        <w:spacing w:after="0" w:line="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Observation 1: Teacher 1 - BTEC Sport (20/10/2025)</w:t>
      </w:r>
    </w:p>
    <w:p w:rsidR="00000000" w:rsidDel="00000000" w:rsidP="00000000" w:rsidRDefault="00000000" w:rsidRPr="00000000" w14:paraId="0000008D">
      <w:pPr>
        <w:spacing w:after="0" w:line="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8E">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Teacher 1 had a democratic, facilitative style, using questioning, demonstrations and active participation to promote engagement and critical thinking. Each lesson began with a Q&amp;A recap, creating discussion and setting an active tone. Very effective classroom control was sustained through teacher movement, presence and on verbal cues. </w:t>
      </w:r>
    </w:p>
    <w:p w:rsidR="00000000" w:rsidDel="00000000" w:rsidP="00000000" w:rsidRDefault="00000000" w:rsidRPr="00000000" w14:paraId="0000008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0">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approach was mixed, balancing teacher led explanations with student centered activities, which were heavily supported by practical examples and video performance. Continuous formative assessment throughout, questioning and a reflective plenary synthesised learning. </w:t>
      </w:r>
    </w:p>
    <w:p w:rsidR="00000000" w:rsidDel="00000000" w:rsidP="00000000" w:rsidRDefault="00000000" w:rsidRPr="00000000" w14:paraId="00000091">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rPr>
          <w:sz w:val="16"/>
          <w:szCs w:val="16"/>
        </w:rPr>
      </w:pPr>
      <w:r w:rsidDel="00000000" w:rsidR="00000000" w:rsidRPr="00000000">
        <w:rPr>
          <w:rtl w:val="0"/>
        </w:rPr>
      </w:r>
    </w:p>
    <w:p w:rsidR="00000000" w:rsidDel="00000000" w:rsidP="00000000" w:rsidRDefault="00000000" w:rsidRPr="00000000" w14:paraId="00000093">
      <w:pPr>
        <w:spacing w:after="0" w:line="240" w:lineRule="auto"/>
        <w:jc w:val="both"/>
        <w:rPr>
          <w:sz w:val="16"/>
          <w:szCs w:val="16"/>
        </w:rPr>
      </w:pPr>
      <w:r w:rsidDel="00000000" w:rsidR="00000000" w:rsidRPr="00000000">
        <w:rPr>
          <w:rFonts w:ascii="Arial" w:cs="Arial" w:eastAsia="Arial" w:hAnsi="Arial"/>
          <w:b w:val="1"/>
          <w:bCs w:val="1"/>
          <w:sz w:val="22"/>
          <w:szCs w:val="22"/>
          <w:rtl w:val="0"/>
        </w:rPr>
        <w:t xml:space="preserve">Observation 2: Teacher 2 - Health and Social Care (23/10/2025)</w:t>
      </w:r>
      <w:r w:rsidDel="00000000" w:rsidR="00000000" w:rsidRPr="00000000">
        <w:rPr>
          <w:rtl w:val="0"/>
        </w:rPr>
      </w:r>
    </w:p>
    <w:p w:rsidR="00000000" w:rsidDel="00000000" w:rsidP="00000000" w:rsidRDefault="00000000" w:rsidRPr="00000000" w14:paraId="00000094">
      <w:pPr>
        <w:rPr>
          <w:sz w:val="16"/>
          <w:szCs w:val="16"/>
        </w:rPr>
      </w:pPr>
      <w:r w:rsidDel="00000000" w:rsidR="00000000" w:rsidRPr="00000000">
        <w:rPr>
          <w:rtl w:val="0"/>
        </w:rPr>
      </w:r>
    </w:p>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Teacher 2 in three lessons managed to cover social, economic and environmental determinants of health, ending with sociological theories of health inequalities. Every lesson was clear, had logical structure, starting off with aims and objectives, testing prior knowledge and building progressively towards new content. The progression demonstrated strong planning and lesson cohesion by Teacher 2. A student centered approach was mostly used, with questioning, discussion and collaboration which promoted engagement and critical thinking. </w:t>
      </w:r>
    </w:p>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A good positive, inclusive environment set by the teacher through humour, praise and the Welsh language which reflects cultural awareness. Colourful bilingual slides, real life case studies and policy examples linked theory to practice effectively. Formative assessment was measured through questioning, peer discussion and reflective plenaries. Teacher 2 being calm and approachable encouraged debate, openness, valued and supported all students. </w:t>
      </w:r>
    </w:p>
    <w:p w:rsidR="00000000" w:rsidDel="00000000" w:rsidP="00000000" w:rsidRDefault="00000000" w:rsidRPr="00000000" w14:paraId="000000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8">
      <w:pPr>
        <w:rPr>
          <w:rFonts w:ascii="Arial" w:cs="Arial" w:eastAsia="Arial" w:hAnsi="Arial"/>
          <w:b w:val="1"/>
          <w:bCs w:val="1"/>
        </w:rPr>
      </w:pPr>
      <w:r w:rsidDel="00000000" w:rsidR="00000000" w:rsidRPr="00000000">
        <w:rPr>
          <w:rFonts w:ascii="Arial" w:cs="Arial" w:eastAsia="Arial" w:hAnsi="Arial"/>
          <w:b w:val="1"/>
          <w:bCs w:val="1"/>
          <w:rtl w:val="0"/>
        </w:rPr>
        <w:t xml:space="preserve">Analysing and Exploring Teaching Strategies</w:t>
      </w:r>
    </w:p>
    <w:p w:rsidR="00000000" w:rsidDel="00000000" w:rsidP="00000000" w:rsidRDefault="00000000" w:rsidRPr="00000000" w14:paraId="00000099">
      <w:pP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Teaching strategies: </w:t>
      </w: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Teacher 1 used the hybrid teaching approach, by incorporating a variety of strategies such as demonstration, questioning, lecture and one to one support. The hybrid approach links with the active learning theory, which according to Prince (2004) highlights that students achieve deeper understanding when they are actively involved and apply knowledge rather than passively receive it. Showing demonstrations and providing sport specific examples was effective for kinesthetic learners and demonstrated the impact of physiology on performance outcomes. </w:t>
      </w:r>
    </w:p>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Teacher 2 embraced a student centered and inclusive approach, placing strong emphasis on discussion, collaboration and reflection. This reflects Vygotsky’s (1978) social constructivist theory, which prioritises learning through social interaction and dialogue. Placing activities like think-pair-share encouraged peer learning and developed more advanced thinking skills. </w:t>
      </w:r>
    </w:p>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As Teacher 1 displayed a more structured and practical delivery which is more suited to sport, Teacher 2 outlined how theory can be explored through debate and reflection. The two methods are successful when linked to learning outcomes, illustrating that flexibility and context sensitivity are quality indicators of good teaching (Petty, 2019). </w:t>
      </w:r>
    </w:p>
    <w:p w:rsidR="00000000" w:rsidDel="00000000" w:rsidP="00000000" w:rsidRDefault="00000000" w:rsidRPr="00000000" w14:paraId="000000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Questioning </w:t>
      </w:r>
    </w:p>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Questioning was used by both teachers effectively but with dissimilar intent. Teacher 1 questioning was carried out as a diagnostic and reinforcement tool, identifying prior knowledge and clarifying mistakes. Teacher 2 questioning was more explorative and fact finding, motivating students and encouraging them to justify opinions and evaluate social concepts.  </w:t>
      </w:r>
    </w:p>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states that effective questioning activates cognitive engagement, deeper thinking and promotes metacognitive awareness (Chin, 2007). Applying open questions, for example “why?”, “how?” and “what if?” stimulates justification, vitally key for post 16 learners developing evaluate skills </w:t>
      </w:r>
      <w:r w:rsidDel="00000000" w:rsidR="00000000" w:rsidRPr="00000000">
        <w:rPr>
          <w:sz w:val="22"/>
          <w:szCs w:val="22"/>
          <w:rtl w:val="0"/>
        </w:rPr>
        <w:t xml:space="preserve">(Northern Illinois University, 2025)</w:t>
      </w:r>
      <w:r w:rsidDel="00000000" w:rsidR="00000000" w:rsidRPr="00000000">
        <w:rPr>
          <w:rFonts w:ascii="Arial" w:cs="Arial" w:eastAsia="Arial" w:hAnsi="Arial"/>
          <w:sz w:val="22"/>
          <w:szCs w:val="22"/>
          <w:rtl w:val="0"/>
        </w:rPr>
        <w:t xml:space="preserve">. Through observing both teachers, questioning is important as it serves to develop reasoning and critical thinking, rather than purely evaluating factual understanding. </w:t>
      </w:r>
    </w:p>
    <w:p w:rsidR="00000000" w:rsidDel="00000000" w:rsidP="00000000" w:rsidRDefault="00000000" w:rsidRPr="00000000" w14:paraId="000000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Linking theory to Practice </w:t>
      </w:r>
    </w:p>
    <w:p w:rsidR="00000000" w:rsidDel="00000000" w:rsidP="00000000" w:rsidRDefault="00000000" w:rsidRPr="00000000" w14:paraId="000000A3">
      <w:pPr>
        <w:rPr>
          <w:rFonts w:ascii="Arial" w:cs="Arial" w:eastAsia="Arial" w:hAnsi="Arial"/>
          <w:sz w:val="22"/>
          <w:szCs w:val="22"/>
        </w:rPr>
      </w:pPr>
      <w:r w:rsidDel="00000000" w:rsidR="00000000" w:rsidRPr="00000000">
        <w:rPr>
          <w:rFonts w:ascii="Arial" w:cs="Arial" w:eastAsia="Arial" w:hAnsi="Arial"/>
          <w:sz w:val="22"/>
          <w:szCs w:val="22"/>
          <w:rtl w:val="0"/>
        </w:rPr>
        <w:t xml:space="preserve">Associating theory to sport specific examples demonstrated effective vocational teaching. During one lesson, muscle contractions and fibre types were identified through practical examples like weight training and sprinting. This method helped students see how isotonic and isometric contractions work during performance and how fast twitch fibres influence sprinting. Teacher 1 was promoting active learning, which is supported by Kolb’s (1984) experiential learning cycle that describes linking theory with practice helps students remember and apply what they learn. </w:t>
      </w:r>
    </w:p>
    <w:p w:rsidR="00000000" w:rsidDel="00000000" w:rsidP="00000000" w:rsidRDefault="00000000" w:rsidRPr="00000000" w14:paraId="000000A4">
      <w:pPr>
        <w:rPr>
          <w:rFonts w:ascii="Arial" w:cs="Arial" w:eastAsia="Arial" w:hAnsi="Arial"/>
          <w:sz w:val="22"/>
          <w:szCs w:val="22"/>
        </w:rPr>
      </w:pPr>
      <w:r w:rsidDel="00000000" w:rsidR="00000000" w:rsidRPr="00000000">
        <w:rPr>
          <w:rFonts w:ascii="Arial" w:cs="Arial" w:eastAsia="Arial" w:hAnsi="Arial"/>
          <w:sz w:val="22"/>
          <w:szCs w:val="22"/>
          <w:rtl w:val="0"/>
        </w:rPr>
        <w:t xml:space="preserve">In teacher 2 lesson, health inequalities were clarified using everyday examples such as employment, gender and the environment. By doing this, the complex sociological ideas were easier to relate to students. It is said by Lucas et al. (2012) that aligning learning with real life situations can increase motivation, empathy and perception especially in vocational settings. </w:t>
      </w:r>
    </w:p>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Making learning relevant is crucial in maintaining student engagement. The teaching was most effective when students could see how theory could be applied to practice. </w:t>
      </w:r>
    </w:p>
    <w:p w:rsidR="00000000" w:rsidDel="00000000" w:rsidP="00000000" w:rsidRDefault="00000000" w:rsidRPr="00000000" w14:paraId="000000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Effective use of Learning Resources and meeting Professional Standards</w:t>
      </w:r>
    </w:p>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sz w:val="22"/>
          <w:szCs w:val="22"/>
          <w:rtl w:val="0"/>
        </w:rPr>
        <w:t xml:space="preserve">While both teachers used resources well, their approaches varied. With teacher 1, slides were short and clear, highlighting key words and videos to show theory in action. Teacher 2 slides had eye-catching colour, bilingual and had a lot more text, supported by references and images to help learning. Research by Staneviciene et al. (2025) suggests that taking advantage of multimedia tools with purpose can develop students' engagement, motivation and overall performance. In spite of that, it is mentioned in the cognitive load theory that visuals should be clear and basic so that we avoid overwhelming the students (Sweller et al. 2019). </w:t>
      </w:r>
    </w:p>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grasped ideas easily when slides were short, sharp with visuals. But implementing bilingual and visuals also had a good influence on students as it created a more inclusive learning environment. </w:t>
      </w:r>
    </w:p>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Applying Welsh phrases and bilingual materials meets the professional standard to “Understand the importance of Welsh culture and language as a bilingual nation”. Promoting this standard displays cultural respect and a stronger sense of identity and belonging (Jones, 2025). Observing this in practice revealed how valuable it is to include Welsh language in teaching. </w:t>
      </w:r>
    </w:p>
    <w:p w:rsidR="00000000" w:rsidDel="00000000" w:rsidP="00000000" w:rsidRDefault="00000000" w:rsidRPr="00000000" w14:paraId="000000A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Inclusivity, Collaboration and Environment</w:t>
      </w:r>
    </w:p>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Teacher 2 lessons were a welcoming and inclusive environment that encouraged students to participate confidently. The use of humour, encouragement and cultural awareness promoted psychological safety, empowering all students to share ideas and contribute opinions. A collaboration method utilised by teacher 2 was think-pair-share and peer work, which reflects the professional standard, Promote collaboration and inclusion to support learning. Both methods think much of diverse perspectives and gather understanding, supporting inclusive pedagogy that fosters active learning for all students (Florian &amp; Black Hawkins, 2011). </w:t>
      </w:r>
    </w:p>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Inclusivity was also noticeable in teacher 1 lessons, through a variety of questions and one to one support, meeting the standard of Demonstrate commitment to learners, their learning, safety and well being. The lesson did concentrate more on maintaining engagement than cultural awareness, each teacher set a positive and safe environment where all students felt involved and motivated. The approaches emphasised that being inclusive is more than recognising culture, it’s making learning accessible, meeting individual needs and emotionally supporting students. </w:t>
      </w:r>
    </w:p>
    <w:p w:rsidR="00000000" w:rsidDel="00000000" w:rsidP="00000000" w:rsidRDefault="00000000" w:rsidRPr="00000000" w14:paraId="000000A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Assessing learning </w:t>
      </w:r>
    </w:p>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I noticed that both teachers carried out formative assessments. Teacher 1's formative technique was verbal scaffolding and rephrasing questions to test knowledge. Where teacher 2 would have brief recaps and summary tasks to help students bring together what they have learnt so far, which both approaches used by both teachers links with the professional standard, Enable learners to share responsibility for their own learning and assessment. Formative assessment is a powerful tool according to Black &amp; William (1998) as it provides continuous feedback, improves decision making and encourages students to reflect on their progress. </w:t>
      </w:r>
    </w:p>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The assessment best works when it’s continuously ongoing, no pressure and focuses on the learner. This  helps students take responsibility for their learning, keep track of progress and develop motivation. </w:t>
      </w:r>
    </w:p>
    <w:p w:rsidR="00000000" w:rsidDel="00000000" w:rsidP="00000000" w:rsidRDefault="00000000" w:rsidRPr="00000000" w14:paraId="000000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Presence and Classroom Management </w:t>
      </w:r>
    </w:p>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Movement, expression and non verbal cues is how teacher 1 showed strong teacher presence, which had all students engaged and behaved at all times. In contrast, teacher 2's calm presence and structured pacing promoted a calm and goal orientated learning environment, showing that effective management can be handled differently depending on the context, student needs and teacher personality. </w:t>
      </w:r>
    </w:p>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It is highlighted by Marzano (2003) that effective classroom management relies on balancing clear expectations with development of positive teacher and student relationships. The two teachers mirrored this by reflecting the standard, Build positive and collaborative relationships. Their consistency, understanding and empathy promoted respect and supported motivation and long term engagement. </w:t>
      </w:r>
    </w:p>
    <w:p w:rsidR="00000000" w:rsidDel="00000000" w:rsidP="00000000" w:rsidRDefault="00000000" w:rsidRPr="00000000" w14:paraId="000000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8">
      <w:pPr>
        <w:rPr>
          <w:rFonts w:ascii="Arial" w:cs="Arial" w:eastAsia="Arial" w:hAnsi="Arial"/>
          <w:b w:val="1"/>
          <w:bCs w:val="1"/>
        </w:rPr>
      </w:pPr>
      <w:r w:rsidDel="00000000" w:rsidR="00000000" w:rsidRPr="00000000">
        <w:rPr>
          <w:rFonts w:ascii="Arial" w:cs="Arial" w:eastAsia="Arial" w:hAnsi="Arial"/>
          <w:b w:val="1"/>
          <w:bCs w:val="1"/>
          <w:rtl w:val="0"/>
        </w:rPr>
        <w:t xml:space="preserve">Reflection: Learning from the Observation Experience </w:t>
      </w:r>
    </w:p>
    <w:p w:rsidR="00000000" w:rsidDel="00000000" w:rsidP="00000000" w:rsidRDefault="00000000" w:rsidRPr="00000000" w14:paraId="000000B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What I learnt from Teacher 1: </w:t>
      </w:r>
    </w:p>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I learnt the crucial importance of questioning to challenge students, applying “why?” and “how?” to provoke deeper thinking rather than a shallow recall. This reflects the professional standard, Plan and deliver effective learning as the questioning stimulates critical thinking and promotes measurable learning outcomes. I also validate the effect of linking theory with practice, for example correlating muscle contractions to athletic performance to create learning meaningful and reach the standard. </w:t>
      </w:r>
    </w:p>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recognised that the structure of learning resources impacts engagement: slides should be brief to the point, clear and supporting the explanations instead of being text heavy. Teacher 1 used videos and athlete examples to explain detail and be inclusive to all students' needs, which follows the professional standard Promote inclusion and differentiation to make lessons accessible for all. </w:t>
      </w:r>
    </w:p>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sz w:val="22"/>
          <w:szCs w:val="22"/>
          <w:rtl w:val="0"/>
        </w:rPr>
        <w:t xml:space="preserve">I was fascinated with how effective Teacher 1 movement and presence was in the classroom. The teacher was very active, circulating around the classroom to keep students on task, encouraging participation and promoting confidence, using classroom space and displaying non verbal strategies successfully.  </w:t>
      </w:r>
    </w:p>
    <w:p w:rsidR="00000000" w:rsidDel="00000000" w:rsidP="00000000" w:rsidRDefault="00000000" w:rsidRPr="00000000" w14:paraId="000000B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What I learnt from Teacher 2: </w:t>
      </w:r>
    </w:p>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I learnt the strength of inclusivity, cultural awareness and adding humour to stimulate more engagement. Bilingual praise “da iawn” and “arbenning” illustrated respect for the Welsh language and culture, supporting the professional standard, understanding and promoting Welsh language and culture which I can refer to in my teaching. </w:t>
      </w:r>
    </w:p>
    <w:p w:rsidR="00000000" w:rsidDel="00000000" w:rsidP="00000000" w:rsidRDefault="00000000" w:rsidRPr="00000000" w14:paraId="000000C0">
      <w:pPr>
        <w:rPr>
          <w:rFonts w:ascii="Arial" w:cs="Arial" w:eastAsia="Arial" w:hAnsi="Arial"/>
          <w:sz w:val="22"/>
          <w:szCs w:val="22"/>
        </w:rPr>
      </w:pPr>
      <w:r w:rsidDel="00000000" w:rsidR="00000000" w:rsidRPr="00000000">
        <w:rPr>
          <w:rFonts w:ascii="Arial" w:cs="Arial" w:eastAsia="Arial" w:hAnsi="Arial"/>
          <w:sz w:val="22"/>
          <w:szCs w:val="22"/>
          <w:rtl w:val="0"/>
        </w:rPr>
        <w:t xml:space="preserve">Collaborative learning strategies, for example think-pair-share, emphasised how discussion boosts compassion, perception and elevates learner autonomy meeting standards like Enable learners to share responsibility for their own learning and Plan and deliver effective learning, teaching and assessment. I also admired the emphasis on time management, reflection and recaps which made sure objectives remained clear, validating the effectiveness of teaching strategies. </w:t>
      </w:r>
    </w:p>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22"/>
          <w:szCs w:val="22"/>
          <w:rtl w:val="0"/>
        </w:rPr>
        <w:t xml:space="preserve">Teacher 2 teaching highlighted that good teaching is more than just providing information but it’s about promoting discussion and exploration. This allowed me to see the advantage of developing students' thinking skills which links to the importance “Critically reflect </w:t>
      </w:r>
      <w:r w:rsidDel="00000000" w:rsidR="00000000" w:rsidRPr="00000000">
        <w:rPr>
          <w:rFonts w:ascii="Arial" w:cs="Arial" w:eastAsia="Arial" w:hAnsi="Arial"/>
          <w:sz w:val="22"/>
          <w:szCs w:val="22"/>
          <w:rtl w:val="0"/>
        </w:rPr>
        <w:t xml:space="preserve">on own</w:t>
      </w:r>
      <w:r w:rsidDel="00000000" w:rsidR="00000000" w:rsidRPr="00000000">
        <w:rPr>
          <w:rFonts w:ascii="Arial" w:cs="Arial" w:eastAsia="Arial" w:hAnsi="Arial"/>
          <w:sz w:val="22"/>
          <w:szCs w:val="22"/>
          <w:rtl w:val="0"/>
        </w:rPr>
        <w:t xml:space="preserve"> values, knowledge and skills to improve learning”. </w:t>
      </w:r>
    </w:p>
    <w:p w:rsidR="00000000" w:rsidDel="00000000" w:rsidP="00000000" w:rsidRDefault="00000000" w:rsidRPr="00000000" w14:paraId="000000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3">
      <w:pPr>
        <w:rPr>
          <w:rFonts w:ascii="Arial" w:cs="Arial" w:eastAsia="Arial" w:hAnsi="Arial"/>
          <w:b w:val="1"/>
          <w:bCs w:val="1"/>
        </w:rPr>
      </w:pPr>
      <w:r w:rsidDel="00000000" w:rsidR="00000000" w:rsidRPr="00000000">
        <w:rPr>
          <w:rFonts w:ascii="Arial" w:cs="Arial" w:eastAsia="Arial" w:hAnsi="Arial"/>
          <w:b w:val="1"/>
          <w:bCs w:val="1"/>
          <w:rtl w:val="0"/>
        </w:rPr>
        <w:t xml:space="preserve">How I will Apply What I Have Observed </w:t>
      </w:r>
    </w:p>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sz w:val="22"/>
          <w:szCs w:val="22"/>
          <w:rtl w:val="0"/>
        </w:rPr>
        <w:t xml:space="preserve">The opportunity of observing both teachers has enhanced my ability to adapt teaching styles. I have developed a stronger awareness of the importance of pedagogical balance. Balancing facilitation, instruction and collaboration to meet the needs of students and the learning environment. I will look to: </w:t>
      </w:r>
    </w:p>
    <w:p w:rsidR="00000000" w:rsidDel="00000000" w:rsidP="00000000" w:rsidRDefault="00000000" w:rsidRPr="00000000" w14:paraId="000000C5">
      <w:pPr>
        <w:numPr>
          <w:ilvl w:val="0"/>
          <w:numId w:val="4"/>
        </w:numPr>
        <w:spacing w:after="0" w:afterAutospacing="0"/>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Incorporate open questioning and allow considerable wait time for responses. This is supporting “Plan and deliver effective learning, teaching and assessment” and also will help promote critical thinking.  </w:t>
      </w:r>
    </w:p>
    <w:p w:rsidR="00000000" w:rsidDel="00000000" w:rsidP="00000000" w:rsidRDefault="00000000" w:rsidRPr="00000000" w14:paraId="000000C6">
      <w:pPr>
        <w:numPr>
          <w:ilvl w:val="0"/>
          <w:numId w:val="4"/>
        </w:numPr>
        <w:spacing w:after="0" w:afterAutospacing="0"/>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Apply sport science theory to real examples of athletic performance, injury and training. This lines up with “Maintain and update knowledge of my subject and how best to teach and assess them” which will increase student engagement and link theory to practice. </w:t>
      </w:r>
    </w:p>
    <w:p w:rsidR="00000000" w:rsidDel="00000000" w:rsidP="00000000" w:rsidRDefault="00000000" w:rsidRPr="00000000" w14:paraId="000000C7">
      <w:pPr>
        <w:numPr>
          <w:ilvl w:val="0"/>
          <w:numId w:val="4"/>
        </w:numPr>
        <w:spacing w:after="0" w:afterAutospacing="0"/>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Structure a clear, visually absorbed presentation which includes video demonstrations to increase accessibility and support inclusion and differentiation. Meets the standard of “Value and promote diversity, equality of opportunity and inclusion”. </w:t>
      </w:r>
    </w:p>
    <w:p w:rsidR="00000000" w:rsidDel="00000000" w:rsidP="00000000" w:rsidRDefault="00000000" w:rsidRPr="00000000" w14:paraId="000000C8">
      <w:pPr>
        <w:numPr>
          <w:ilvl w:val="0"/>
          <w:numId w:val="4"/>
        </w:numPr>
        <w:spacing w:after="0" w:afterAutospacing="0"/>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The classroom needs to be inclusive and use bilingual skills by providing positive reinforcement and cultural references. This will introduce the professional standard of “Understand the importance of the Welsh culture and language as a bilingual nation”. </w:t>
      </w:r>
    </w:p>
    <w:p w:rsidR="00000000" w:rsidDel="00000000" w:rsidP="00000000" w:rsidRDefault="00000000" w:rsidRPr="00000000" w14:paraId="000000C9">
      <w:pPr>
        <w:numPr>
          <w:ilvl w:val="0"/>
          <w:numId w:val="4"/>
        </w:numPr>
        <w:spacing w:after="0" w:afterAutospacing="0"/>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Implementing strategies like think-pair-share to increase peer interaction and collaboration which leads to creating discussion and boosting confidence. This will reach two professional standards, being “Build positive and collaborative relationships” and “Enable learners to share responsibility for their own learning and assessment”. </w:t>
      </w:r>
    </w:p>
    <w:p w:rsidR="00000000" w:rsidDel="00000000" w:rsidP="00000000" w:rsidRDefault="00000000" w:rsidRPr="00000000" w14:paraId="000000CA">
      <w:pPr>
        <w:numPr>
          <w:ilvl w:val="0"/>
          <w:numId w:val="4"/>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Self reflect and record my teaching, analyse movement, tone and engagement. This encourages critical reflection and meets the standard, Critically reflect </w:t>
      </w:r>
      <w:r w:rsidDel="00000000" w:rsidR="00000000" w:rsidRPr="00000000">
        <w:rPr>
          <w:rFonts w:ascii="Arial" w:cs="Arial" w:eastAsia="Arial" w:hAnsi="Arial"/>
          <w:sz w:val="22"/>
          <w:szCs w:val="22"/>
          <w:rtl w:val="0"/>
        </w:rPr>
        <w:t xml:space="preserve">on own</w:t>
      </w:r>
      <w:r w:rsidDel="00000000" w:rsidR="00000000" w:rsidRPr="00000000">
        <w:rPr>
          <w:rFonts w:ascii="Arial" w:cs="Arial" w:eastAsia="Arial" w:hAnsi="Arial"/>
          <w:sz w:val="22"/>
          <w:szCs w:val="22"/>
          <w:rtl w:val="0"/>
        </w:rPr>
        <w:t xml:space="preserve"> values, knowledge and skills to improve learning”. </w:t>
      </w:r>
    </w:p>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These strategies demonstrate in progress professional growth and a commitment to promoting reflective, inclusive and effective teaching practices. </w:t>
      </w:r>
    </w:p>
    <w:p w:rsidR="00000000" w:rsidDel="00000000" w:rsidP="00000000" w:rsidRDefault="00000000" w:rsidRPr="00000000" w14:paraId="000000C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rPr>
          <w:rFonts w:ascii="Arial" w:cs="Arial" w:eastAsia="Arial" w:hAnsi="Arial"/>
          <w:b w:val="1"/>
          <w:bCs w:val="1"/>
        </w:rPr>
      </w:pPr>
      <w:r w:rsidDel="00000000" w:rsidR="00000000" w:rsidRPr="00000000">
        <w:rPr>
          <w:rFonts w:ascii="Arial" w:cs="Arial" w:eastAsia="Arial" w:hAnsi="Arial"/>
          <w:b w:val="1"/>
          <w:bCs w:val="1"/>
          <w:rtl w:val="0"/>
        </w:rPr>
        <w:t xml:space="preserve">Action Plan for Professional Development </w:t>
      </w:r>
    </w:p>
    <w:p w:rsidR="00000000" w:rsidDel="00000000" w:rsidP="00000000" w:rsidRDefault="00000000" w:rsidRPr="00000000" w14:paraId="000000CE">
      <w:pPr>
        <w:ind w:left="720" w:firstLine="0"/>
        <w:rPr>
          <w:rFonts w:ascii="Arial" w:cs="Arial" w:eastAsia="Arial" w:hAnsi="Arial"/>
          <w:sz w:val="22"/>
          <w:szCs w:val="22"/>
        </w:rPr>
      </w:pPr>
      <w:r w:rsidDel="00000000" w:rsidR="00000000" w:rsidRPr="00000000">
        <w:rPr>
          <w:rtl w:val="0"/>
        </w:rPr>
      </w:r>
    </w:p>
    <w:tbl>
      <w:tblPr>
        <w:tblStyle w:val="Table2"/>
        <w:tblW w:w="11370.0" w:type="dxa"/>
        <w:jc w:val="left"/>
        <w:tblInd w:w="-11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80"/>
        <w:gridCol w:w="2025"/>
        <w:gridCol w:w="2400"/>
        <w:gridCol w:w="2580"/>
        <w:gridCol w:w="1785"/>
        <w:tblGridChange w:id="0">
          <w:tblGrid>
            <w:gridCol w:w="2580"/>
            <w:gridCol w:w="2025"/>
            <w:gridCol w:w="2400"/>
            <w:gridCol w:w="2580"/>
            <w:gridCol w:w="17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Target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Professional Standard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Action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Measures of success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Time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Per lesson: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Minimum of three open, reflective questions to develop critical thinking.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commitment to learners, their learning, safety and well being.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8">
            <w:pPr>
              <w:widowControl w:val="0"/>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Plan and deliver effective learning, teaching and assessment.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Come up with structured questions, “why?” and “how?”.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Use Microsoft Onenote or Google slides.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Use Socrative as a tool  to record responses and promote peer questioning.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Justifying answers, giving more than one reason and engaging in deeper dialogue.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By next half term.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Be subject specific (slides).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Provide clear visuals, key terminology and link theory to practice (examples).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Plan and deliver effective learning, teaching and assessment.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Know how to use evidence and research to improve practice.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Updated visuals and recent research. Use Canva and Youtube athletic case studies.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Short clips, Youtube shorts.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Reflection prompts, increases engagement and collaboration. Use Nearpod.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Enhanced learning and better engagement is shown through discussion and reflective feedback.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End of next term.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Implement Welsh phrases and bilingual resources during lessons.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Understand the importance of the Welsh culture and language as a bilingual nation.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Learn phrases using Duolingo. Apply what is learnt through positive reinforcement and assessment feedback.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Highlight key bilingual words on resources.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Positive response from students.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Demonstrating awareness of bilingual culture.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2-3 months.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Applying strategies such as think-pair-share, peer  teaching and teamwork in theory lessons.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Can also be used in practical assessments and problem solving activities.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Value and promote diversity, equality of opportunity and inclusion.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Create collaborative tasks.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Monitor group dynamics.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Group activities using Padlet and Jamboard to improve teamwork and inclusive dialogue.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Better teamwork, all students heavily involved.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Increasing confidence and better classroom dynamics.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Developed relationships.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Continuous.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Self reflecting. Video lessons to analyse performance.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Focus is on presence, timing and movement.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Critically reflect </w:t>
            </w:r>
            <w:r w:rsidDel="00000000" w:rsidR="00000000" w:rsidRPr="00000000">
              <w:rPr>
                <w:rFonts w:ascii="Arial" w:cs="Arial" w:eastAsia="Arial" w:hAnsi="Arial"/>
                <w:sz w:val="22"/>
                <w:szCs w:val="22"/>
                <w:rtl w:val="0"/>
              </w:rPr>
              <w:t xml:space="preserve">on own</w:t>
            </w:r>
            <w:r w:rsidDel="00000000" w:rsidR="00000000" w:rsidRPr="00000000">
              <w:rPr>
                <w:rFonts w:ascii="Arial" w:cs="Arial" w:eastAsia="Arial" w:hAnsi="Arial"/>
                <w:sz w:val="22"/>
                <w:szCs w:val="22"/>
                <w:rtl w:val="0"/>
              </w:rPr>
              <w:t xml:space="preserve"> values, knowledge and skills to improve learning.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Video to self reflect.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Reflect with a mentor. Gather other professionals to share feedback.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Create an action plan and future development goals.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Log reflections using Onenote. Record lessons using Microsoft Stream.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Create a log for reflection. Reflect after each lesson.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Take notes and measure progress.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Action plan updated monthly and evidence recorded.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Continuous reflection.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 video a month.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Create formative assessment strategy using Kahoot and Padlet.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Maintain and update knowledge of my subject and how to best teach and assess them.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Use brief and low pressure formative assessments.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Review student progress. One on one meets and reports.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Review data in Google forms.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Meeting goals and learning outcomes.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Assessments showing clear progress in their learning.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4-6 months. </w:t>
            </w:r>
          </w:p>
        </w:tc>
      </w:tr>
    </w:tbl>
    <w:p w:rsidR="00000000" w:rsidDel="00000000" w:rsidP="00000000" w:rsidRDefault="00000000" w:rsidRPr="00000000" w14:paraId="00000125">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6">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action plan will guide my professional development and line up well to meeting professional standards. </w:t>
      </w:r>
    </w:p>
    <w:p w:rsidR="00000000" w:rsidDel="00000000" w:rsidP="00000000" w:rsidRDefault="00000000" w:rsidRPr="00000000" w14:paraId="00000127">
      <w:pPr>
        <w:spacing w:after="240" w:befor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8">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Conclusion: </w:t>
      </w:r>
    </w:p>
    <w:p w:rsidR="00000000" w:rsidDel="00000000" w:rsidP="00000000" w:rsidRDefault="00000000" w:rsidRPr="00000000" w14:paraId="00000129">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six hour observation of two teachers with professional experience teaching post 16 students has been an extremely valuable experience in enhancing my pedagogical knowledge and reflective practice. Both teachers demonstrated different approaches, Teacher 1 highlighting structured demonstration and applied learning, while Teacher 2 focused on collaboration and inclusivity. Each Teacher displayed high quality in engaging students and meeting learning outcomes. </w:t>
      </w:r>
    </w:p>
    <w:p w:rsidR="00000000" w:rsidDel="00000000" w:rsidP="00000000" w:rsidRDefault="00000000" w:rsidRPr="00000000" w14:paraId="0000012A">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Key insights for my own practice involve the practicality of questioning, linking theory to practice, clear visuals, inclusive &amp; bilingual engagement and reflection. These correspond with professional standards such as Plan and deliver effective learning, Value and promote diversity and inclusion and Critically reflect on own practice. </w:t>
      </w:r>
    </w:p>
    <w:p w:rsidR="00000000" w:rsidDel="00000000" w:rsidP="00000000" w:rsidRDefault="00000000" w:rsidRPr="00000000" w14:paraId="0000012B">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the observation has shown that effective teaching is shaped by context but influenced by core values and foundational practices, examples being clarity, inclusivity, enthusiasm and openness. This will strengthen the quality of my own practice, increase student motivation and success, as well as supporting and developing me as a professional practitioner.</w:t>
      </w:r>
    </w:p>
    <w:p w:rsidR="00000000" w:rsidDel="00000000" w:rsidP="00000000" w:rsidRDefault="00000000" w:rsidRPr="00000000" w14:paraId="0000012C">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2D">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2E">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2F">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0">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1">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2">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3">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4">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5">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6">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7">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8">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9">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A">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B">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C">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D">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E">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References </w:t>
      </w:r>
    </w:p>
    <w:p w:rsidR="00000000" w:rsidDel="00000000" w:rsidP="00000000" w:rsidRDefault="00000000" w:rsidRPr="00000000" w14:paraId="0000013F">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Black, P. William, D. (1988) “Assessment and classroom learning”, Assessment in Education: Principles, Policy &amp; Practice, 5(1), pp.7-74. Available at:  </w:t>
      </w:r>
      <w:r w:rsidDel="00000000" w:rsidR="00000000" w:rsidRPr="00000000">
        <w:rPr>
          <w:rFonts w:ascii="Arial" w:cs="Arial" w:eastAsia="Arial" w:hAnsi="Arial"/>
          <w:sz w:val="22"/>
          <w:szCs w:val="22"/>
          <w:rtl w:val="0"/>
        </w:rPr>
        <w:t xml:space="preserve">http://dx.doi.org/10.1080/0969595980050102. </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0">
      <w:pPr>
        <w:rPr>
          <w:rFonts w:ascii="Arial" w:cs="Arial" w:eastAsia="Arial" w:hAnsi="Arial"/>
          <w:sz w:val="22"/>
          <w:szCs w:val="22"/>
        </w:rPr>
      </w:pPr>
      <w:r w:rsidDel="00000000" w:rsidR="00000000" w:rsidRPr="00000000">
        <w:rPr>
          <w:rFonts w:ascii="Arial" w:cs="Arial" w:eastAsia="Arial" w:hAnsi="Arial"/>
          <w:sz w:val="22"/>
          <w:szCs w:val="22"/>
          <w:rtl w:val="0"/>
        </w:rPr>
        <w:t xml:space="preserve">Brookfield, S. (2017). Part of the Teacher Education and Professional Development Commons. Available at: </w:t>
      </w:r>
      <w:r w:rsidDel="00000000" w:rsidR="00000000" w:rsidRPr="00000000">
        <w:rPr>
          <w:rFonts w:ascii="Arial" w:cs="Arial" w:eastAsia="Arial" w:hAnsi="Arial"/>
          <w:sz w:val="22"/>
          <w:szCs w:val="22"/>
          <w:rtl w:val="0"/>
        </w:rPr>
        <w:t xml:space="preserve">https://digitalcommons.georgefox.edu/cgi/viewcontent.cgi?article=1290&amp;context=icctej</w:t>
      </w:r>
      <w:r w:rsidDel="00000000" w:rsidR="00000000" w:rsidRPr="00000000">
        <w:rPr>
          <w:rFonts w:ascii="Arial" w:cs="Arial" w:eastAsia="Arial" w:hAnsi="Arial"/>
          <w:sz w:val="22"/>
          <w:szCs w:val="22"/>
          <w:rtl w:val="0"/>
        </w:rPr>
        <w:t xml:space="preserve">. [Accessed 1 November 2025]. </w:t>
      </w:r>
    </w:p>
    <w:p w:rsidR="00000000" w:rsidDel="00000000" w:rsidP="00000000" w:rsidRDefault="00000000" w:rsidRPr="00000000" w14:paraId="00000141">
      <w:pPr>
        <w:rPr>
          <w:rFonts w:ascii="Arial" w:cs="Arial" w:eastAsia="Arial" w:hAnsi="Arial"/>
          <w:sz w:val="22"/>
          <w:szCs w:val="22"/>
        </w:rPr>
      </w:pPr>
      <w:r w:rsidDel="00000000" w:rsidR="00000000" w:rsidRPr="00000000">
        <w:rPr>
          <w:rFonts w:ascii="Arial" w:cs="Arial" w:eastAsia="Arial" w:hAnsi="Arial"/>
          <w:sz w:val="22"/>
          <w:szCs w:val="22"/>
          <w:rtl w:val="0"/>
        </w:rPr>
        <w:t xml:space="preserve">Chin, C. (2007). Teacher Questioning in Science Classrooms: Approaches that Stimulate Productive Thinking. Journal of Research in Science Teaching, 44(6), 815-843. Available at: </w:t>
      </w:r>
      <w:r w:rsidDel="00000000" w:rsidR="00000000" w:rsidRPr="00000000">
        <w:rPr>
          <w:rFonts w:ascii="Arial" w:cs="Arial" w:eastAsia="Arial" w:hAnsi="Arial"/>
          <w:sz w:val="22"/>
          <w:szCs w:val="22"/>
          <w:rtl w:val="0"/>
        </w:rPr>
        <w:t xml:space="preserve">https://elis.moe.edu.sg/elis/resources/read/research-summaries/speaking-and-representing/teacher-questioning-science-class/?utm_source=chatgpt.com</w:t>
      </w:r>
      <w:r w:rsidDel="00000000" w:rsidR="00000000" w:rsidRPr="00000000">
        <w:rPr>
          <w:rFonts w:ascii="Arial" w:cs="Arial" w:eastAsia="Arial" w:hAnsi="Arial"/>
          <w:sz w:val="22"/>
          <w:szCs w:val="22"/>
          <w:rtl w:val="0"/>
        </w:rPr>
        <w:t xml:space="preserve">. [Accessed 2 November]. </w:t>
      </w:r>
    </w:p>
    <w:p w:rsidR="00000000" w:rsidDel="00000000" w:rsidP="00000000" w:rsidRDefault="00000000" w:rsidRPr="00000000" w14:paraId="00000142">
      <w:pPr>
        <w:rPr>
          <w:rFonts w:ascii="Arial" w:cs="Arial" w:eastAsia="Arial" w:hAnsi="Arial"/>
          <w:sz w:val="22"/>
          <w:szCs w:val="22"/>
        </w:rPr>
      </w:pPr>
      <w:r w:rsidDel="00000000" w:rsidR="00000000" w:rsidRPr="00000000">
        <w:rPr>
          <w:rFonts w:ascii="Arial" w:cs="Arial" w:eastAsia="Arial" w:hAnsi="Arial"/>
          <w:sz w:val="22"/>
          <w:szCs w:val="22"/>
          <w:rtl w:val="0"/>
        </w:rPr>
        <w:t xml:space="preserve">Hwb (2017). Professional standards - Hwb. Available at: https://hwb.gov.wales/professional-learning/supporting-professional-development/professional-standards/?utm_source=chatgpt.com. [Accessed 2 November 2025].</w:t>
      </w:r>
    </w:p>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sz w:val="22"/>
          <w:szCs w:val="22"/>
          <w:rtl w:val="0"/>
        </w:rPr>
        <w:t xml:space="preserve">Florian, L. and Black-Hawkins, K. (2011). Exploring Inclusive Pedagogy. British Educational Research Journal, 37(5), pp.813–828. doi:https://doi.org/10.1080/01411926.2010.501096. [Accessed 2 November 2025]. </w:t>
      </w:r>
    </w:p>
    <w:p w:rsidR="00000000" w:rsidDel="00000000" w:rsidP="00000000" w:rsidRDefault="00000000" w:rsidRPr="00000000" w14:paraId="00000144">
      <w:pPr>
        <w:rPr>
          <w:rFonts w:ascii="Arial" w:cs="Arial" w:eastAsia="Arial" w:hAnsi="Arial"/>
          <w:sz w:val="22"/>
          <w:szCs w:val="22"/>
        </w:rPr>
      </w:pPr>
      <w:r w:rsidDel="00000000" w:rsidR="00000000" w:rsidRPr="00000000">
        <w:rPr>
          <w:rFonts w:ascii="Arial" w:cs="Arial" w:eastAsia="Arial" w:hAnsi="Arial"/>
          <w:sz w:val="22"/>
          <w:szCs w:val="22"/>
          <w:rtl w:val="0"/>
        </w:rPr>
        <w:t xml:space="preserve">Jones , M. (2025). Welcome To Zscaler Directory Authentication. Available at: https://journal.uwp.co.uk/wje/article/286/galley/305/view/. [Accessed 2 November 2025].</w:t>
      </w:r>
    </w:p>
    <w:p w:rsidR="00000000" w:rsidDel="00000000" w:rsidP="00000000" w:rsidRDefault="00000000" w:rsidRPr="00000000" w14:paraId="00000145">
      <w:pPr>
        <w:rPr>
          <w:rFonts w:ascii="Arial" w:cs="Arial" w:eastAsia="Arial" w:hAnsi="Arial"/>
          <w:sz w:val="22"/>
          <w:szCs w:val="22"/>
        </w:rPr>
      </w:pPr>
      <w:r w:rsidDel="00000000" w:rsidR="00000000" w:rsidRPr="00000000">
        <w:rPr>
          <w:rFonts w:ascii="Arial" w:cs="Arial" w:eastAsia="Arial" w:hAnsi="Arial"/>
          <w:sz w:val="22"/>
          <w:szCs w:val="22"/>
          <w:rtl w:val="0"/>
        </w:rPr>
        <w:t xml:space="preserve">Kolb, D.A. (1984). Experiential Learning: Experience As The Source Of Learning And Development.  Available at: </w:t>
      </w:r>
      <w:r w:rsidDel="00000000" w:rsidR="00000000" w:rsidRPr="00000000">
        <w:rPr>
          <w:rFonts w:ascii="Arial" w:cs="Arial" w:eastAsia="Arial" w:hAnsi="Arial"/>
          <w:sz w:val="22"/>
          <w:szCs w:val="22"/>
          <w:rtl w:val="0"/>
        </w:rPr>
        <w:t xml:space="preserve">https://www.researchgate.net/publication/235701029_Experiential_Learning_Experience_As_The_Source_Of_Learning_And_Development</w:t>
      </w:r>
      <w:r w:rsidDel="00000000" w:rsidR="00000000" w:rsidRPr="00000000">
        <w:rPr>
          <w:rFonts w:ascii="Arial" w:cs="Arial" w:eastAsia="Arial" w:hAnsi="Arial"/>
          <w:sz w:val="22"/>
          <w:szCs w:val="22"/>
          <w:rtl w:val="0"/>
        </w:rPr>
        <w:t xml:space="preserve">. [Accessed 1 November 2025]. </w:t>
      </w:r>
    </w:p>
    <w:p w:rsidR="00000000" w:rsidDel="00000000" w:rsidP="00000000" w:rsidRDefault="00000000" w:rsidRPr="00000000" w14:paraId="00000146">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Lucas, B., Spencer, E. and Claxton, G. (2012). How to teach vocational education: A theory of vocational pedagogy. Available at: </w:t>
      </w:r>
      <w:r w:rsidDel="00000000" w:rsidR="00000000" w:rsidRPr="00000000">
        <w:rPr>
          <w:rFonts w:ascii="Arial" w:cs="Arial" w:eastAsia="Arial" w:hAnsi="Arial"/>
          <w:sz w:val="22"/>
          <w:szCs w:val="22"/>
          <w:rtl w:val="0"/>
        </w:rPr>
        <w:t xml:space="preserve">https://www.improvingtechnicaleducation.org.uk/assets/__/resource-library/resource/pdf/report-how-to-teach-vocational-education.pdf</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7">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D’Arcangelo, M. and Marzano , Robert.J. (2003). About the Developers Video Production Manual Production Association for Supervision and Curriculum Development. Available at: </w:t>
      </w:r>
      <w:r w:rsidDel="00000000" w:rsidR="00000000" w:rsidRPr="00000000">
        <w:rPr>
          <w:rFonts w:ascii="Arial" w:cs="Arial" w:eastAsia="Arial" w:hAnsi="Arial"/>
          <w:sz w:val="22"/>
          <w:szCs w:val="22"/>
          <w:rtl w:val="0"/>
        </w:rPr>
        <w:t xml:space="preserve">https://files.ascd.org/staticfiles/ascd/pdf/siteASCD/video/Classroom_Management_that_Works.pdf</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8">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Northern Illinois University (2025). Strategies for Engaging Students in the Classroom | Center for Innovative Teaching and Learning | Northern Illinois University. Available at: https://www.niu.edu/citl/programs/recordings/2018-01-24-engaging-students.shtml [Accessed 2 November 2025].</w:t>
      </w:r>
    </w:p>
    <w:p w:rsidR="00000000" w:rsidDel="00000000" w:rsidP="00000000" w:rsidRDefault="00000000" w:rsidRPr="00000000" w14:paraId="00000149">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Petty , G. (2019). Google Books. Available at: https://www.google.co.uk/books/edition/Teaching_Today_A_Practical_Guide/mYIiEAAAQBAJ?hl=en&amp;gbpv=1&amp;dq=geoff+Petty+(2020)+Teaching+Today:+A+Practical+Guide.&amp;pg=PP1&amp;printsec=frontcover. [Accessed 2 November 2025]. </w:t>
      </w:r>
    </w:p>
    <w:p w:rsidR="00000000" w:rsidDel="00000000" w:rsidP="00000000" w:rsidRDefault="00000000" w:rsidRPr="00000000" w14:paraId="0000014A">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Prince, M. (2004). Does Active Learning Work? A Review of the Research. Journal of Engineering Education,93(3). Available at: </w:t>
      </w:r>
      <w:r w:rsidDel="00000000" w:rsidR="00000000" w:rsidRPr="00000000">
        <w:rPr>
          <w:rFonts w:ascii="Arial" w:cs="Arial" w:eastAsia="Arial" w:hAnsi="Arial"/>
          <w:sz w:val="22"/>
          <w:szCs w:val="22"/>
          <w:rtl w:val="0"/>
        </w:rPr>
        <w:t xml:space="preserve">https://engr.ncsu.edu/wp-content/uploads/drive/1smSpn4AiHSh8z7a0MHDBwhb_JhcoLQmI/2004-Prince_AL.pdf</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B">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Staneviciene, E. and Žekienė, G. (2025). The Use of Multimedia in the Teaching and Learning Process of Higher Education: A Systematic Review. Sustainability,17(19), p.8859. doi:</w:t>
      </w:r>
      <w:r w:rsidDel="00000000" w:rsidR="00000000" w:rsidRPr="00000000">
        <w:rPr>
          <w:rFonts w:ascii="Arial" w:cs="Arial" w:eastAsia="Arial" w:hAnsi="Arial"/>
          <w:sz w:val="22"/>
          <w:szCs w:val="22"/>
          <w:rtl w:val="0"/>
        </w:rPr>
        <w:t xml:space="preserve">https://doi.org/10.3390/su17198859</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C">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Sweller, J., van Merriënboer, J.J.G. and Paas, F. (2019). Cognitive Architecture and Instructional Design: 20 Years Later. Educational Psychology Review, 31(2), pp.261–292. doi:</w:t>
      </w:r>
      <w:r w:rsidDel="00000000" w:rsidR="00000000" w:rsidRPr="00000000">
        <w:rPr>
          <w:rFonts w:ascii="Arial" w:cs="Arial" w:eastAsia="Arial" w:hAnsi="Arial"/>
          <w:sz w:val="22"/>
          <w:szCs w:val="22"/>
          <w:rtl w:val="0"/>
        </w:rPr>
        <w:t xml:space="preserve">https://doi.org/10.1007/s10648-019-09465-5</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D">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Vygotsky, L. (1978). Mind in society: the development of higher psychological processes. Harvard University Press, pp.1–26. Available at: </w:t>
      </w:r>
      <w:r w:rsidDel="00000000" w:rsidR="00000000" w:rsidRPr="00000000">
        <w:rPr>
          <w:rFonts w:ascii="Arial" w:cs="Arial" w:eastAsia="Arial" w:hAnsi="Arial"/>
          <w:sz w:val="22"/>
          <w:szCs w:val="22"/>
          <w:rtl w:val="0"/>
        </w:rPr>
        <w:t xml:space="preserve">https://home.fau.edu/musgrove/web/vygotsky1978.pdf</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E">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Welsh Government (2017). </w:t>
      </w:r>
      <w:r w:rsidDel="00000000" w:rsidR="00000000" w:rsidRPr="00000000">
        <w:rPr>
          <w:rFonts w:ascii="Arial" w:cs="Arial" w:eastAsia="Arial" w:hAnsi="Arial"/>
          <w:i w:val="1"/>
          <w:iCs w:val="1"/>
          <w:sz w:val="22"/>
          <w:szCs w:val="22"/>
          <w:rtl w:val="0"/>
        </w:rPr>
        <w:t xml:space="preserve">Professional Standards for Teaching and Leadership</w:t>
      </w:r>
      <w:r w:rsidDel="00000000" w:rsidR="00000000" w:rsidRPr="00000000">
        <w:rPr>
          <w:rFonts w:ascii="Arial" w:cs="Arial" w:eastAsia="Arial" w:hAnsi="Arial"/>
          <w:sz w:val="22"/>
          <w:szCs w:val="22"/>
          <w:rtl w:val="0"/>
        </w:rPr>
        <w:t xml:space="preserve">. Welsh Government. Available at: </w:t>
      </w:r>
      <w:r w:rsidDel="00000000" w:rsidR="00000000" w:rsidRPr="00000000">
        <w:rPr>
          <w:rFonts w:ascii="Arial" w:cs="Arial" w:eastAsia="Arial" w:hAnsi="Arial"/>
          <w:sz w:val="22"/>
          <w:szCs w:val="22"/>
          <w:rtl w:val="0"/>
        </w:rPr>
        <w:t xml:space="preserve">https://hwb.gov.wales/api/storage/19bc948b-8a3f-41e0-944a-7bf2cadf7d18/professional-standards-for-teaching-and-leadership-interactive-pdf-for-pc.pdf</w:t>
      </w:r>
      <w:r w:rsidDel="00000000" w:rsidR="00000000" w:rsidRPr="00000000">
        <w:rPr>
          <w:rFonts w:ascii="Arial" w:cs="Arial" w:eastAsia="Arial" w:hAnsi="Arial"/>
          <w:sz w:val="22"/>
          <w:szCs w:val="22"/>
          <w:rtl w:val="0"/>
        </w:rPr>
        <w:t xml:space="preserve">. [Accessed 1 November 2025]. </w:t>
      </w:r>
    </w:p>
    <w:p w:rsidR="00000000" w:rsidDel="00000000" w:rsidP="00000000" w:rsidRDefault="00000000" w:rsidRPr="00000000" w14:paraId="0000014F">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0">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1">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2">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3">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4">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5">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6">
      <w:pPr>
        <w:spacing w:after="240"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Appendices</w:t>
      </w:r>
    </w:p>
    <w:p w:rsidR="00000000" w:rsidDel="00000000" w:rsidP="00000000" w:rsidRDefault="00000000" w:rsidRPr="00000000" w14:paraId="00000157">
      <w:pPr>
        <w:pStyle w:val="Heading2"/>
        <w:keepLines w:val="0"/>
        <w:spacing w:after="0" w:before="0" w:line="240" w:lineRule="auto"/>
        <w:rPr>
          <w:rFonts w:ascii="Calibri" w:cs="Calibri" w:eastAsia="Calibri" w:hAnsi="Calibri"/>
          <w:b w:val="1"/>
          <w:bCs w:val="1"/>
          <w:color w:val="000000"/>
          <w:sz w:val="28"/>
          <w:szCs w:val="28"/>
        </w:rPr>
      </w:pPr>
      <w:bookmarkStart w:colFirst="0" w:colLast="0" w:name="_k7p2v8jarth" w:id="0"/>
      <w:bookmarkEnd w:id="0"/>
      <w:r w:rsidDel="00000000" w:rsidR="00000000" w:rsidRPr="00000000">
        <w:rPr>
          <w:rFonts w:ascii="Calibri" w:cs="Calibri" w:eastAsia="Calibri" w:hAnsi="Calibri"/>
          <w:b w:val="1"/>
          <w:bCs w:val="1"/>
          <w:color w:val="000000"/>
          <w:sz w:val="28"/>
          <w:szCs w:val="28"/>
          <w:rtl w:val="0"/>
        </w:rPr>
        <w:t xml:space="preserve">Teacher Observation Form (6 hour) </w:t>
      </w:r>
    </w:p>
    <w:p w:rsidR="00000000" w:rsidDel="00000000" w:rsidP="00000000" w:rsidRDefault="00000000" w:rsidRPr="00000000" w14:paraId="00000158">
      <w:pPr>
        <w:spacing w:after="0" w:line="240" w:lineRule="auto"/>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159">
      <w:pPr>
        <w:spacing w:after="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1362075" cy="48133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362075" cy="481330"/>
                    </a:xfrm>
                    <a:prstGeom prst="rect"/>
                    <a:ln/>
                  </pic:spPr>
                </pic:pic>
              </a:graphicData>
            </a:graphic>
          </wp:inline>
        </w:drawing>
      </w:r>
      <w:r w:rsidDel="00000000" w:rsidR="00000000" w:rsidRPr="00000000">
        <w:rPr>
          <w:rtl w:val="0"/>
        </w:rPr>
      </w:r>
    </w:p>
    <w:p w:rsidR="00000000" w:rsidDel="00000000" w:rsidP="00000000" w:rsidRDefault="00000000" w:rsidRPr="00000000" w14:paraId="0000015A">
      <w:pPr>
        <w:spacing w:after="0" w:line="24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5B">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Teacher 1 - 3 hours </w:t>
      </w:r>
    </w:p>
    <w:p w:rsidR="00000000" w:rsidDel="00000000" w:rsidP="00000000" w:rsidRDefault="00000000" w:rsidRPr="00000000" w14:paraId="0000015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5D">
      <w:pPr>
        <w:spacing w:after="0" w:line="240" w:lineRule="auto"/>
        <w:rPr>
          <w:rFonts w:ascii="Times New Roman" w:cs="Times New Roman" w:eastAsia="Times New Roman" w:hAnsi="Times New Roman"/>
        </w:rPr>
      </w:pPr>
      <w:r w:rsidDel="00000000" w:rsidR="00000000" w:rsidRPr="00000000">
        <w:rPr>
          <w:rFonts w:ascii="Calibri" w:cs="Calibri" w:eastAsia="Calibri" w:hAnsi="Calibri"/>
          <w:b w:val="1"/>
          <w:bCs w:val="1"/>
          <w:rtl w:val="0"/>
        </w:rPr>
        <w:t xml:space="preserve">Teacher 2 - 3hours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E">
      <w:pPr>
        <w:spacing w:after="0" w:line="240" w:lineRule="auto"/>
        <w:rPr>
          <w:rFonts w:ascii="Times New Roman" w:cs="Times New Roman" w:eastAsia="Times New Roman" w:hAnsi="Times New Roman"/>
        </w:rPr>
      </w:pPr>
      <w:r w:rsidDel="00000000" w:rsidR="00000000" w:rsidRPr="00000000">
        <w:rPr>
          <w:rtl w:val="0"/>
        </w:rPr>
      </w:r>
    </w:p>
    <w:tbl>
      <w:tblPr>
        <w:tblStyle w:val="Table3"/>
        <w:tblW w:w="104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40"/>
        <w:gridCol w:w="6920"/>
        <w:tblGridChange w:id="0">
          <w:tblGrid>
            <w:gridCol w:w="3540"/>
            <w:gridCol w:w="6920"/>
          </w:tblGrid>
        </w:tblGridChange>
      </w:tblGrid>
      <w:tr>
        <w:trPr>
          <w:cantSplit w:val="0"/>
          <w:tblHeader w:val="0"/>
        </w:trPr>
        <w:tc>
          <w:tcPr>
            <w:shd w:fill="auto" w:val="clear"/>
          </w:tcPr>
          <w:p w:rsidR="00000000" w:rsidDel="00000000" w:rsidP="00000000" w:rsidRDefault="00000000" w:rsidRPr="00000000" w14:paraId="0000015F">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Teacher</w:t>
            </w:r>
          </w:p>
          <w:p w:rsidR="00000000" w:rsidDel="00000000" w:rsidP="00000000" w:rsidRDefault="00000000" w:rsidRPr="00000000" w14:paraId="00000160">
            <w:pPr>
              <w:spacing w:after="0" w:line="240" w:lineRule="auto"/>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161">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1</w:t>
            </w:r>
          </w:p>
        </w:tc>
      </w:tr>
      <w:tr>
        <w:trPr>
          <w:cantSplit w:val="0"/>
          <w:tblHeader w:val="0"/>
        </w:trPr>
        <w:tc>
          <w:tcPr>
            <w:shd w:fill="auto" w:val="clear"/>
          </w:tcPr>
          <w:p w:rsidR="00000000" w:rsidDel="00000000" w:rsidP="00000000" w:rsidRDefault="00000000" w:rsidRPr="00000000" w14:paraId="00000162">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Date</w:t>
            </w:r>
          </w:p>
        </w:tc>
        <w:tc>
          <w:tcPr>
            <w:shd w:fill="auto" w:val="clear"/>
          </w:tcPr>
          <w:p w:rsidR="00000000" w:rsidDel="00000000" w:rsidP="00000000" w:rsidRDefault="00000000" w:rsidRPr="00000000" w14:paraId="00000163">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20/10/2025</w:t>
            </w:r>
          </w:p>
          <w:p w:rsidR="00000000" w:rsidDel="00000000" w:rsidP="00000000" w:rsidRDefault="00000000" w:rsidRPr="00000000" w14:paraId="00000164">
            <w:pPr>
              <w:spacing w:after="0" w:line="240" w:lineRule="auto"/>
              <w:rPr>
                <w:rFonts w:ascii="Calibri" w:cs="Calibri" w:eastAsia="Calibri" w:hAnsi="Calibri"/>
                <w:b w:val="1"/>
                <w:bCs w:val="1"/>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65">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Group</w:t>
            </w:r>
          </w:p>
        </w:tc>
        <w:tc>
          <w:tcPr>
            <w:shd w:fill="auto" w:val="clear"/>
          </w:tcPr>
          <w:p w:rsidR="00000000" w:rsidDel="00000000" w:rsidP="00000000" w:rsidRDefault="00000000" w:rsidRPr="00000000" w14:paraId="00000166">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12 (Six Form). </w:t>
            </w:r>
          </w:p>
          <w:p w:rsidR="00000000" w:rsidDel="00000000" w:rsidP="00000000" w:rsidRDefault="00000000" w:rsidRPr="00000000" w14:paraId="00000167">
            <w:pPr>
              <w:spacing w:after="0" w:line="240" w:lineRule="auto"/>
              <w:rPr>
                <w:rFonts w:ascii="Calibri" w:cs="Calibri" w:eastAsia="Calibri" w:hAnsi="Calibri"/>
                <w:b w:val="1"/>
                <w:bCs w:val="1"/>
              </w:rPr>
            </w:pPr>
            <w:r w:rsidDel="00000000" w:rsidR="00000000" w:rsidRPr="00000000">
              <w:rPr>
                <w:rtl w:val="0"/>
              </w:rPr>
            </w:r>
          </w:p>
        </w:tc>
      </w:tr>
      <w:tr>
        <w:trPr>
          <w:cantSplit w:val="0"/>
          <w:tblHeader w:val="0"/>
        </w:trPr>
        <w:tc>
          <w:tcPr>
            <w:tcBorders>
              <w:bottom w:color="000000" w:space="0" w:sz="4" w:val="single"/>
            </w:tcBorders>
            <w:shd w:fill="auto" w:val="clear"/>
          </w:tcPr>
          <w:p w:rsidR="00000000" w:rsidDel="00000000" w:rsidP="00000000" w:rsidRDefault="00000000" w:rsidRPr="00000000" w14:paraId="00000168">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Topic/Context</w:t>
            </w:r>
          </w:p>
        </w:tc>
        <w:tc>
          <w:tcPr>
            <w:tcBorders>
              <w:bottom w:color="000000" w:space="0" w:sz="4" w:val="single"/>
            </w:tcBorders>
            <w:shd w:fill="auto" w:val="clear"/>
          </w:tcPr>
          <w:p w:rsidR="00000000" w:rsidDel="00000000" w:rsidP="00000000" w:rsidRDefault="00000000" w:rsidRPr="00000000" w14:paraId="00000169">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BTEC Sport. Muscle contractions and Fibre types. </w:t>
            </w:r>
          </w:p>
          <w:p w:rsidR="00000000" w:rsidDel="00000000" w:rsidP="00000000" w:rsidRDefault="00000000" w:rsidRPr="00000000" w14:paraId="0000016A">
            <w:pPr>
              <w:spacing w:after="0" w:line="240" w:lineRule="auto"/>
              <w:rPr>
                <w:rFonts w:ascii="Calibri" w:cs="Calibri" w:eastAsia="Calibri" w:hAnsi="Calibri"/>
                <w:b w:val="1"/>
                <w:bCs w:val="1"/>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6B">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Notes on the lesson:</w:t>
            </w:r>
          </w:p>
        </w:tc>
      </w:tr>
      <w:tr>
        <w:trPr>
          <w:cantSplit w:val="0"/>
          <w:tblHeader w:val="0"/>
        </w:trPr>
        <w:tc>
          <w:tcPr>
            <w:tcBorders>
              <w:bottom w:color="000000" w:space="0" w:sz="4" w:val="single"/>
              <w:right w:color="000000" w:space="0" w:sz="0" w:val="nil"/>
            </w:tcBorders>
            <w:shd w:fill="auto" w:val="clear"/>
          </w:tcPr>
          <w:p w:rsidR="00000000" w:rsidDel="00000000" w:rsidP="00000000" w:rsidRDefault="00000000" w:rsidRPr="00000000" w14:paraId="0000016D">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First hour - Muscle contractions: </w:t>
            </w:r>
          </w:p>
          <w:p w:rsidR="00000000" w:rsidDel="00000000" w:rsidP="00000000" w:rsidRDefault="00000000" w:rsidRPr="00000000" w14:paraId="0000016F">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0">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Isotonic contractions. </w:t>
            </w:r>
          </w:p>
          <w:p w:rsidR="00000000" w:rsidDel="00000000" w:rsidP="00000000" w:rsidRDefault="00000000" w:rsidRPr="00000000" w14:paraId="00000171">
            <w:pPr>
              <w:numPr>
                <w:ilvl w:val="0"/>
                <w:numId w:val="34"/>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Concentric contractions</w:t>
            </w:r>
          </w:p>
          <w:p w:rsidR="00000000" w:rsidDel="00000000" w:rsidP="00000000" w:rsidRDefault="00000000" w:rsidRPr="00000000" w14:paraId="00000172">
            <w:pPr>
              <w:numPr>
                <w:ilvl w:val="0"/>
                <w:numId w:val="34"/>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Eccentric contraction</w:t>
            </w:r>
          </w:p>
          <w:p w:rsidR="00000000" w:rsidDel="00000000" w:rsidP="00000000" w:rsidRDefault="00000000" w:rsidRPr="00000000" w14:paraId="00000173">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Isometric contraction</w:t>
            </w:r>
          </w:p>
          <w:p w:rsidR="00000000" w:rsidDel="00000000" w:rsidP="00000000" w:rsidRDefault="00000000" w:rsidRPr="00000000" w14:paraId="00000174">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Relating these contractions to sport: </w:t>
            </w:r>
          </w:p>
          <w:p w:rsidR="00000000" w:rsidDel="00000000" w:rsidP="00000000" w:rsidRDefault="00000000" w:rsidRPr="00000000" w14:paraId="00000176">
            <w:pPr>
              <w:numPr>
                <w:ilvl w:val="0"/>
                <w:numId w:val="2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Training </w:t>
            </w:r>
          </w:p>
          <w:p w:rsidR="00000000" w:rsidDel="00000000" w:rsidP="00000000" w:rsidRDefault="00000000" w:rsidRPr="00000000" w14:paraId="00000177">
            <w:pPr>
              <w:numPr>
                <w:ilvl w:val="0"/>
                <w:numId w:val="2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Movement </w:t>
            </w:r>
          </w:p>
          <w:p w:rsidR="00000000" w:rsidDel="00000000" w:rsidP="00000000" w:rsidRDefault="00000000" w:rsidRPr="00000000" w14:paraId="00000178">
            <w:pPr>
              <w:numPr>
                <w:ilvl w:val="0"/>
                <w:numId w:val="2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Injury </w:t>
            </w:r>
          </w:p>
          <w:p w:rsidR="00000000" w:rsidDel="00000000" w:rsidP="00000000" w:rsidRDefault="00000000" w:rsidRPr="00000000" w14:paraId="00000179">
            <w:pPr>
              <w:numPr>
                <w:ilvl w:val="0"/>
                <w:numId w:val="2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Performance </w:t>
            </w:r>
          </w:p>
          <w:p w:rsidR="00000000" w:rsidDel="00000000" w:rsidP="00000000" w:rsidRDefault="00000000" w:rsidRPr="00000000" w14:paraId="0000017A">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B">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Second and third hour - Muscle fibres, Fast and slow. </w:t>
            </w:r>
          </w:p>
          <w:p w:rsidR="00000000" w:rsidDel="00000000" w:rsidP="00000000" w:rsidRDefault="00000000" w:rsidRPr="00000000" w14:paraId="0000017D">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Type 1: Slow twitch fibres. </w:t>
            </w:r>
          </w:p>
          <w:p w:rsidR="00000000" w:rsidDel="00000000" w:rsidP="00000000" w:rsidRDefault="00000000" w:rsidRPr="00000000" w14:paraId="0000017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Type 2: Fast twitch fibres. </w:t>
            </w:r>
          </w:p>
          <w:p w:rsidR="00000000" w:rsidDel="00000000" w:rsidP="00000000" w:rsidRDefault="00000000" w:rsidRPr="00000000" w14:paraId="00000180">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1">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Focus - </w:t>
            </w:r>
          </w:p>
          <w:p w:rsidR="00000000" w:rsidDel="00000000" w:rsidP="00000000" w:rsidRDefault="00000000" w:rsidRPr="00000000" w14:paraId="00000182">
            <w:pPr>
              <w:numPr>
                <w:ilvl w:val="0"/>
                <w:numId w:val="2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Function </w:t>
            </w:r>
          </w:p>
          <w:p w:rsidR="00000000" w:rsidDel="00000000" w:rsidP="00000000" w:rsidRDefault="00000000" w:rsidRPr="00000000" w14:paraId="00000183">
            <w:pPr>
              <w:numPr>
                <w:ilvl w:val="0"/>
                <w:numId w:val="2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Contraction Speed</w:t>
            </w:r>
          </w:p>
          <w:p w:rsidR="00000000" w:rsidDel="00000000" w:rsidP="00000000" w:rsidRDefault="00000000" w:rsidRPr="00000000" w14:paraId="00000184">
            <w:pPr>
              <w:numPr>
                <w:ilvl w:val="0"/>
                <w:numId w:val="2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Energy system </w:t>
            </w:r>
          </w:p>
          <w:p w:rsidR="00000000" w:rsidDel="00000000" w:rsidP="00000000" w:rsidRDefault="00000000" w:rsidRPr="00000000" w14:paraId="00000185">
            <w:pPr>
              <w:numPr>
                <w:ilvl w:val="0"/>
                <w:numId w:val="2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Characteristics</w:t>
            </w:r>
          </w:p>
          <w:p w:rsidR="00000000" w:rsidDel="00000000" w:rsidP="00000000" w:rsidRDefault="00000000" w:rsidRPr="00000000" w14:paraId="00000186">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7">
            <w:pPr>
              <w:spacing w:after="0" w:lin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Brief mention: </w:t>
            </w:r>
          </w:p>
          <w:p w:rsidR="00000000" w:rsidDel="00000000" w:rsidP="00000000" w:rsidRDefault="00000000" w:rsidRPr="00000000" w14:paraId="00000188">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Type: Fast oxidative Glycolytic (HITT, plyometrics and compound movements). </w:t>
            </w:r>
          </w:p>
          <w:p w:rsidR="00000000" w:rsidDel="00000000" w:rsidP="00000000" w:rsidRDefault="00000000" w:rsidRPr="00000000" w14:paraId="00000189">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A">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Type: Fast Glycolytic (Resistance training, hypertrophy) </w:t>
            </w:r>
          </w:p>
          <w:p w:rsidR="00000000" w:rsidDel="00000000" w:rsidP="00000000" w:rsidRDefault="00000000" w:rsidRPr="00000000" w14:paraId="0000018B">
            <w:pPr>
              <w:spacing w:after="0" w:line="240" w:lineRule="auto"/>
              <w:rPr>
                <w:rFonts w:ascii="Calibri" w:cs="Calibri" w:eastAsia="Calibri" w:hAnsi="Calibri"/>
                <w:b w:val="1"/>
                <w:bCs w:val="1"/>
              </w:rPr>
            </w:pPr>
            <w:r w:rsidDel="00000000" w:rsidR="00000000" w:rsidRPr="00000000">
              <w:rPr>
                <w:rFonts w:ascii="Calibri" w:cs="Calibri" w:eastAsia="Calibri" w:hAnsi="Calibri"/>
                <w:sz w:val="22"/>
                <w:szCs w:val="22"/>
                <w:rtl w:val="0"/>
              </w:rPr>
              <w:t xml:space="preserve">Linking to the types of training . </w:t>
            </w:r>
            <w:r w:rsidDel="00000000" w:rsidR="00000000" w:rsidRPr="00000000">
              <w:rPr>
                <w:rtl w:val="0"/>
              </w:rPr>
            </w:r>
          </w:p>
        </w:tc>
        <w:tc>
          <w:tcPr>
            <w:tcBorders>
              <w:left w:color="000000" w:space="0" w:sz="0" w:val="nil"/>
              <w:bottom w:color="000000" w:space="0" w:sz="4" w:val="single"/>
            </w:tcBorders>
            <w:shd w:fill="auto" w:val="clear"/>
          </w:tcPr>
          <w:p w:rsidR="00000000" w:rsidDel="00000000" w:rsidP="00000000" w:rsidRDefault="00000000" w:rsidRPr="00000000" w14:paraId="0000018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Teaching style: Facilitator or democratic coaching. Guiding and supporting students rather than just delivering information. </w:t>
            </w:r>
          </w:p>
          <w:p w:rsidR="00000000" w:rsidDel="00000000" w:rsidP="00000000" w:rsidRDefault="00000000" w:rsidRPr="00000000" w14:paraId="0000018D">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E">
            <w:pPr>
              <w:numPr>
                <w:ilvl w:val="0"/>
                <w:numId w:val="3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lesson started off with a productive recap and Q&amp;A warm up to test prior knowledge. </w:t>
            </w:r>
          </w:p>
          <w:p w:rsidR="00000000" w:rsidDel="00000000" w:rsidP="00000000" w:rsidRDefault="00000000" w:rsidRPr="00000000" w14:paraId="0000018F">
            <w:pPr>
              <w:numPr>
                <w:ilvl w:val="0"/>
                <w:numId w:val="3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 well structured questions set to challenge the students and to promote critical thinking. </w:t>
            </w:r>
          </w:p>
          <w:p w:rsidR="00000000" w:rsidDel="00000000" w:rsidP="00000000" w:rsidRDefault="00000000" w:rsidRPr="00000000" w14:paraId="00000190">
            <w:pPr>
              <w:numPr>
                <w:ilvl w:val="0"/>
                <w:numId w:val="3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Good classroom control and kept students fully engaged. </w:t>
            </w:r>
          </w:p>
          <w:p w:rsidR="00000000" w:rsidDel="00000000" w:rsidP="00000000" w:rsidRDefault="00000000" w:rsidRPr="00000000" w14:paraId="00000191">
            <w:pPr>
              <w:numPr>
                <w:ilvl w:val="0"/>
                <w:numId w:val="3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Praised students consistently and provided positive reinforcement. Boosting confidence and motivation. </w:t>
            </w:r>
          </w:p>
          <w:p w:rsidR="00000000" w:rsidDel="00000000" w:rsidP="00000000" w:rsidRDefault="00000000" w:rsidRPr="00000000" w14:paraId="00000192">
            <w:pPr>
              <w:numPr>
                <w:ilvl w:val="0"/>
                <w:numId w:val="3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Reinforced focus and energy by breaking the lesson up with transitions between theory and practice. </w:t>
            </w:r>
          </w:p>
          <w:p w:rsidR="00000000" w:rsidDel="00000000" w:rsidP="00000000" w:rsidRDefault="00000000" w:rsidRPr="00000000" w14:paraId="00000193">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4">
            <w:pPr>
              <w:numPr>
                <w:ilvl w:val="0"/>
                <w:numId w:val="2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Question and answer, to assess students' knowledge, promote thinking and encourage responses. </w:t>
            </w:r>
          </w:p>
          <w:p w:rsidR="00000000" w:rsidDel="00000000" w:rsidP="00000000" w:rsidRDefault="00000000" w:rsidRPr="00000000" w14:paraId="00000195">
            <w:pPr>
              <w:numPr>
                <w:ilvl w:val="0"/>
                <w:numId w:val="2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Lecture: clear explanations and good subject knowledge. </w:t>
            </w:r>
          </w:p>
          <w:p w:rsidR="00000000" w:rsidDel="00000000" w:rsidP="00000000" w:rsidRDefault="00000000" w:rsidRPr="00000000" w14:paraId="00000196">
            <w:pPr>
              <w:numPr>
                <w:ilvl w:val="0"/>
                <w:numId w:val="2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Demonstrations: sport specific examples and physical demonstrations. Linked the theory to performance. </w:t>
            </w:r>
          </w:p>
          <w:p w:rsidR="00000000" w:rsidDel="00000000" w:rsidP="00000000" w:rsidRDefault="00000000" w:rsidRPr="00000000" w14:paraId="00000197">
            <w:pPr>
              <w:numPr>
                <w:ilvl w:val="0"/>
                <w:numId w:val="2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Discussion: based on students notes and experience. </w:t>
            </w:r>
          </w:p>
          <w:p w:rsidR="00000000" w:rsidDel="00000000" w:rsidP="00000000" w:rsidRDefault="00000000" w:rsidRPr="00000000" w14:paraId="00000198">
            <w:pPr>
              <w:numPr>
                <w:ilvl w:val="0"/>
                <w:numId w:val="2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One to one support: offered guidance when needed. </w:t>
            </w:r>
          </w:p>
          <w:p w:rsidR="00000000" w:rsidDel="00000000" w:rsidP="00000000" w:rsidRDefault="00000000" w:rsidRPr="00000000" w14:paraId="00000199">
            <w:pPr>
              <w:numPr>
                <w:ilvl w:val="0"/>
                <w:numId w:val="2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Plenary: reinforced key learning points. </w:t>
            </w:r>
          </w:p>
          <w:p w:rsidR="00000000" w:rsidDel="00000000" w:rsidP="00000000" w:rsidRDefault="00000000" w:rsidRPr="00000000" w14:paraId="0000019A">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B">
            <w:pPr>
              <w:numPr>
                <w:ilvl w:val="0"/>
                <w:numId w:val="2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Progress checking - verbal scaffolding, rephrasing questions and receiving new and better answers. </w:t>
            </w:r>
          </w:p>
          <w:p w:rsidR="00000000" w:rsidDel="00000000" w:rsidP="00000000" w:rsidRDefault="00000000" w:rsidRPr="00000000" w14:paraId="0000019C">
            <w:pPr>
              <w:numPr>
                <w:ilvl w:val="0"/>
                <w:numId w:val="2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Measured progress by observing discussions. </w:t>
            </w:r>
          </w:p>
          <w:p w:rsidR="00000000" w:rsidDel="00000000" w:rsidP="00000000" w:rsidRDefault="00000000" w:rsidRPr="00000000" w14:paraId="0000019D">
            <w:pPr>
              <w:numPr>
                <w:ilvl w:val="0"/>
                <w:numId w:val="2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Mixed approach, using teacher centered and student centered. Hybrid teaching approach, using it in the right areas and displaying good skill. </w:t>
            </w:r>
          </w:p>
          <w:p w:rsidR="00000000" w:rsidDel="00000000" w:rsidP="00000000" w:rsidRDefault="00000000" w:rsidRPr="00000000" w14:paraId="0000019E">
            <w:pPr>
              <w:numPr>
                <w:ilvl w:val="0"/>
                <w:numId w:val="2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Active listening techniques used, demonstrations and modelling. </w:t>
            </w:r>
          </w:p>
          <w:p w:rsidR="00000000" w:rsidDel="00000000" w:rsidP="00000000" w:rsidRDefault="00000000" w:rsidRPr="00000000" w14:paraId="0000019F">
            <w:pPr>
              <w:spacing w:after="0" w:line="240"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0">
            <w:pPr>
              <w:numPr>
                <w:ilvl w:val="0"/>
                <w:numId w:val="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Presentation slides: good structure, good font size and highlighted key words. </w:t>
            </w:r>
          </w:p>
          <w:p w:rsidR="00000000" w:rsidDel="00000000" w:rsidP="00000000" w:rsidRDefault="00000000" w:rsidRPr="00000000" w14:paraId="000001A1">
            <w:pPr>
              <w:numPr>
                <w:ilvl w:val="0"/>
                <w:numId w:val="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Visuals: brilliant, helped link theory to performance. Helped students answer questions. </w:t>
            </w:r>
          </w:p>
          <w:p w:rsidR="00000000" w:rsidDel="00000000" w:rsidP="00000000" w:rsidRDefault="00000000" w:rsidRPr="00000000" w14:paraId="000001A2">
            <w:pPr>
              <w:numPr>
                <w:ilvl w:val="0"/>
                <w:numId w:val="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Short videos, demonstrations of athletes in actions, staying relevant to the theory. </w:t>
            </w:r>
          </w:p>
          <w:p w:rsidR="00000000" w:rsidDel="00000000" w:rsidP="00000000" w:rsidRDefault="00000000" w:rsidRPr="00000000" w14:paraId="000001A3">
            <w:pPr>
              <w:numPr>
                <w:ilvl w:val="0"/>
                <w:numId w:val="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Examples: professional athletes to show muscle contractions and types. </w:t>
            </w:r>
          </w:p>
          <w:p w:rsidR="00000000" w:rsidDel="00000000" w:rsidP="00000000" w:rsidRDefault="00000000" w:rsidRPr="00000000" w14:paraId="000001A4">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5">
            <w:pPr>
              <w:numPr>
                <w:ilvl w:val="0"/>
                <w:numId w:val="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Very confident, approachable and engaging. </w:t>
            </w:r>
          </w:p>
          <w:p w:rsidR="00000000" w:rsidDel="00000000" w:rsidP="00000000" w:rsidRDefault="00000000" w:rsidRPr="00000000" w14:paraId="000001A6">
            <w:pPr>
              <w:numPr>
                <w:ilvl w:val="0"/>
                <w:numId w:val="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Moved around, across the presentation and in front of the students. </w:t>
            </w:r>
          </w:p>
          <w:p w:rsidR="00000000" w:rsidDel="00000000" w:rsidP="00000000" w:rsidRDefault="00000000" w:rsidRPr="00000000" w14:paraId="000001A7">
            <w:pPr>
              <w:numPr>
                <w:ilvl w:val="0"/>
                <w:numId w:val="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Questioning and creating discussion to engage and make sure students were active. </w:t>
            </w:r>
          </w:p>
          <w:p w:rsidR="00000000" w:rsidDel="00000000" w:rsidP="00000000" w:rsidRDefault="00000000" w:rsidRPr="00000000" w14:paraId="000001A8">
            <w:pPr>
              <w:numPr>
                <w:ilvl w:val="0"/>
                <w:numId w:val="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Encouraged note taking and promoted independent thinking. </w:t>
            </w:r>
          </w:p>
          <w:p w:rsidR="00000000" w:rsidDel="00000000" w:rsidP="00000000" w:rsidRDefault="00000000" w:rsidRPr="00000000" w14:paraId="000001A9">
            <w:pPr>
              <w:numPr>
                <w:ilvl w:val="0"/>
                <w:numId w:val="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Non verbal cues (hand gestures) for maintaining control and instruction. </w:t>
            </w:r>
          </w:p>
        </w:tc>
      </w:tr>
      <w:tr>
        <w:trPr>
          <w:cantSplit w:val="0"/>
          <w:tblHeader w:val="0"/>
        </w:trPr>
        <w:tc>
          <w:tcPr>
            <w:tcBorders>
              <w:bottom w:color="000000" w:space="0" w:sz="4" w:val="single"/>
              <w:right w:color="000000" w:space="0" w:sz="0" w:val="nil"/>
            </w:tcBorders>
            <w:shd w:fill="auto" w:val="clear"/>
          </w:tcPr>
          <w:p w:rsidR="00000000" w:rsidDel="00000000" w:rsidP="00000000" w:rsidRDefault="00000000" w:rsidRPr="00000000" w14:paraId="000001AA">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What I have learned:</w:t>
            </w:r>
          </w:p>
          <w:p w:rsidR="00000000" w:rsidDel="00000000" w:rsidP="00000000" w:rsidRDefault="00000000" w:rsidRPr="00000000" w14:paraId="000001A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A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A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A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A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B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B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B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B3">
            <w:pPr>
              <w:spacing w:after="0" w:line="240" w:lineRule="auto"/>
              <w:rPr>
                <w:rFonts w:ascii="Calibri" w:cs="Calibri" w:eastAsia="Calibri" w:hAnsi="Calibri"/>
                <w:b w:val="1"/>
                <w:bCs w:val="1"/>
              </w:rPr>
            </w:pPr>
            <w:r w:rsidDel="00000000" w:rsidR="00000000" w:rsidRPr="00000000">
              <w:rPr>
                <w:rtl w:val="0"/>
              </w:rPr>
            </w:r>
          </w:p>
        </w:tc>
        <w:tc>
          <w:tcPr>
            <w:tcBorders>
              <w:left w:color="000000" w:space="0" w:sz="0" w:val="nil"/>
              <w:bottom w:color="000000" w:space="0" w:sz="4" w:val="single"/>
            </w:tcBorders>
            <w:shd w:fill="auto" w:val="clear"/>
          </w:tcPr>
          <w:p w:rsidR="00000000" w:rsidDel="00000000" w:rsidP="00000000" w:rsidRDefault="00000000" w:rsidRPr="00000000" w14:paraId="000001B4">
            <w:pPr>
              <w:spacing w:after="0" w:lin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Questioning is important: </w:t>
            </w:r>
          </w:p>
          <w:p w:rsidR="00000000" w:rsidDel="00000000" w:rsidP="00000000" w:rsidRDefault="00000000" w:rsidRPr="00000000" w14:paraId="000001B5">
            <w:pPr>
              <w:numPr>
                <w:ilvl w:val="0"/>
                <w:numId w:val="9"/>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Open up the lesson, challenging questions to get students critically thinking. Increasing student engagement and work ethic. To simply warm up the students. </w:t>
            </w:r>
          </w:p>
          <w:p w:rsidR="00000000" w:rsidDel="00000000" w:rsidP="00000000" w:rsidRDefault="00000000" w:rsidRPr="00000000" w14:paraId="000001B6">
            <w:pPr>
              <w:numPr>
                <w:ilvl w:val="0"/>
                <w:numId w:val="9"/>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Always ask why? Have students expand and justify their answers. Avoid the one word answers or surface level answers. </w:t>
            </w:r>
          </w:p>
          <w:p w:rsidR="00000000" w:rsidDel="00000000" w:rsidP="00000000" w:rsidRDefault="00000000" w:rsidRPr="00000000" w14:paraId="000001B7">
            <w:pPr>
              <w:spacing w:after="0" w:line="240"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8">
            <w:pPr>
              <w:spacing w:after="0" w:line="240" w:lineRule="auto"/>
              <w:ind w:left="72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Linking theory to practice: </w:t>
            </w:r>
          </w:p>
          <w:p w:rsidR="00000000" w:rsidDel="00000000" w:rsidP="00000000" w:rsidRDefault="00000000" w:rsidRPr="00000000" w14:paraId="000001B9">
            <w:pPr>
              <w:numPr>
                <w:ilvl w:val="0"/>
                <w:numId w:val="12"/>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Link the content to real life sport examples to show better clarification and meaningful learning. </w:t>
            </w:r>
          </w:p>
          <w:p w:rsidR="00000000" w:rsidDel="00000000" w:rsidP="00000000" w:rsidRDefault="00000000" w:rsidRPr="00000000" w14:paraId="000001BA">
            <w:pPr>
              <w:numPr>
                <w:ilvl w:val="0"/>
                <w:numId w:val="12"/>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Examples of professional athletes keep students interested and involved. </w:t>
            </w:r>
          </w:p>
          <w:p w:rsidR="00000000" w:rsidDel="00000000" w:rsidP="00000000" w:rsidRDefault="00000000" w:rsidRPr="00000000" w14:paraId="000001BB">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BC">
            <w:pPr>
              <w:spacing w:after="0" w:lin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Student engagement, confidence and motivation: </w:t>
            </w:r>
          </w:p>
          <w:p w:rsidR="00000000" w:rsidDel="00000000" w:rsidP="00000000" w:rsidRDefault="00000000" w:rsidRPr="00000000" w14:paraId="000001BD">
            <w:pPr>
              <w:numPr>
                <w:ilvl w:val="0"/>
                <w:numId w:val="1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praise, reward and positively reinforce students' good work. </w:t>
            </w:r>
          </w:p>
          <w:p w:rsidR="00000000" w:rsidDel="00000000" w:rsidP="00000000" w:rsidRDefault="00000000" w:rsidRPr="00000000" w14:paraId="000001BE">
            <w:pPr>
              <w:numPr>
                <w:ilvl w:val="0"/>
                <w:numId w:val="1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Frequently interact and be enthusiastic, students won’t lose focus. </w:t>
            </w:r>
          </w:p>
          <w:p w:rsidR="00000000" w:rsidDel="00000000" w:rsidP="00000000" w:rsidRDefault="00000000" w:rsidRPr="00000000" w14:paraId="000001BF">
            <w:pPr>
              <w:numPr>
                <w:ilvl w:val="0"/>
                <w:numId w:val="1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Set a good amount of challenges and tasks. Keeps students engaged and working. </w:t>
            </w:r>
          </w:p>
          <w:p w:rsidR="00000000" w:rsidDel="00000000" w:rsidP="00000000" w:rsidRDefault="00000000" w:rsidRPr="00000000" w14:paraId="000001C0">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1">
            <w:pPr>
              <w:spacing w:after="0" w:lin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Resources: </w:t>
            </w:r>
            <w:r w:rsidDel="00000000" w:rsidR="00000000" w:rsidRPr="00000000">
              <w:rPr>
                <w:rtl w:val="0"/>
              </w:rPr>
            </w:r>
          </w:p>
          <w:p w:rsidR="00000000" w:rsidDel="00000000" w:rsidP="00000000" w:rsidRDefault="00000000" w:rsidRPr="00000000" w14:paraId="000001C2">
            <w:pPr>
              <w:numPr>
                <w:ilvl w:val="0"/>
                <w:numId w:val="29"/>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Having clear visuals and key words highlighted on slides will make learning easier. Also get students thinking and ask questions. </w:t>
            </w:r>
          </w:p>
          <w:p w:rsidR="00000000" w:rsidDel="00000000" w:rsidP="00000000" w:rsidRDefault="00000000" w:rsidRPr="00000000" w14:paraId="000001C3">
            <w:pPr>
              <w:numPr>
                <w:ilvl w:val="0"/>
                <w:numId w:val="29"/>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Simple layout and good structure is more effective than heavy context slides. </w:t>
            </w:r>
          </w:p>
          <w:p w:rsidR="00000000" w:rsidDel="00000000" w:rsidP="00000000" w:rsidRDefault="00000000" w:rsidRPr="00000000" w14:paraId="000001C4">
            <w:pPr>
              <w:numPr>
                <w:ilvl w:val="0"/>
                <w:numId w:val="29"/>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Font size and colours are important, making it more accessible. </w:t>
            </w:r>
          </w:p>
          <w:p w:rsidR="00000000" w:rsidDel="00000000" w:rsidP="00000000" w:rsidRDefault="00000000" w:rsidRPr="00000000" w14:paraId="000001C5">
            <w:pPr>
              <w:spacing w:after="0" w:line="240"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6">
            <w:pPr>
              <w:spacing w:after="0" w:line="240" w:lineRule="auto"/>
              <w:ind w:left="72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Classroom control, presence and interaction: </w:t>
            </w:r>
          </w:p>
          <w:p w:rsidR="00000000" w:rsidDel="00000000" w:rsidP="00000000" w:rsidRDefault="00000000" w:rsidRPr="00000000" w14:paraId="000001C7">
            <w:pPr>
              <w:numPr>
                <w:ilvl w:val="0"/>
                <w:numId w:val="3"/>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Classroom movements, going around and being expressive keeps focused and supports their learning. </w:t>
            </w:r>
          </w:p>
          <w:p w:rsidR="00000000" w:rsidDel="00000000" w:rsidP="00000000" w:rsidRDefault="00000000" w:rsidRPr="00000000" w14:paraId="000001C8">
            <w:pPr>
              <w:numPr>
                <w:ilvl w:val="0"/>
                <w:numId w:val="3"/>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 approachable style will encourage students to ask more questions and be more involved in the lesson. </w:t>
            </w:r>
          </w:p>
          <w:p w:rsidR="00000000" w:rsidDel="00000000" w:rsidP="00000000" w:rsidRDefault="00000000" w:rsidRPr="00000000" w14:paraId="000001C9">
            <w:pPr>
              <w:spacing w:after="0" w:line="240" w:lineRule="auto"/>
              <w:ind w:left="720" w:firstLine="0"/>
              <w:rPr>
                <w:rFonts w:ascii="Calibri" w:cs="Calibri" w:eastAsia="Calibri" w:hAnsi="Calibri"/>
                <w:sz w:val="22"/>
                <w:szCs w:val="22"/>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CA">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Targets to improve my own practice (mapped to professional standards):</w:t>
            </w:r>
          </w:p>
        </w:tc>
      </w:tr>
      <w:tr>
        <w:trPr>
          <w:cantSplit w:val="0"/>
          <w:tblHeader w:val="0"/>
        </w:trPr>
        <w:tc>
          <w:tcPr>
            <w:tcBorders>
              <w:right w:color="000000" w:space="0" w:sz="0" w:val="nil"/>
            </w:tcBorders>
            <w:shd w:fill="auto" w:val="clear"/>
          </w:tcPr>
          <w:p w:rsidR="00000000" w:rsidDel="00000000" w:rsidP="00000000" w:rsidRDefault="00000000" w:rsidRPr="00000000" w14:paraId="000001CC">
            <w:pPr>
              <w:spacing w:after="0" w:line="240" w:lineRule="auto"/>
              <w:rPr>
                <w:rFonts w:ascii="Calibri" w:cs="Calibri" w:eastAsia="Calibri" w:hAnsi="Calibri"/>
                <w:b w:val="1"/>
                <w:bCs w:val="1"/>
                <w:sz w:val="22"/>
                <w:szCs w:val="22"/>
              </w:rPr>
            </w:pPr>
            <w:r w:rsidDel="00000000" w:rsidR="00000000" w:rsidRPr="00000000">
              <w:rPr>
                <w:rtl w:val="0"/>
              </w:rPr>
            </w:r>
          </w:p>
        </w:tc>
        <w:tc>
          <w:tcPr>
            <w:tcBorders>
              <w:left w:color="000000" w:space="0" w:sz="0" w:val="nil"/>
            </w:tcBorders>
            <w:shd w:fill="auto" w:val="clear"/>
          </w:tcPr>
          <w:p w:rsidR="00000000" w:rsidDel="00000000" w:rsidP="00000000" w:rsidRDefault="00000000" w:rsidRPr="00000000" w14:paraId="000001CD">
            <w:pPr>
              <w:numPr>
                <w:ilvl w:val="0"/>
                <w:numId w:val="24"/>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Plan and deliver effective learning, teaching and assessment: </w:t>
            </w:r>
          </w:p>
          <w:p w:rsidR="00000000" w:rsidDel="00000000" w:rsidP="00000000" w:rsidRDefault="00000000" w:rsidRPr="00000000" w14:paraId="000001CE">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Teacher 1 used a variety of teaching strategies - Q&amp;A, demonstrations and discussions. Also had strong visuals to keep the lesson active, specific and students engaged. </w:t>
            </w:r>
          </w:p>
          <w:p w:rsidR="00000000" w:rsidDel="00000000" w:rsidP="00000000" w:rsidRDefault="00000000" w:rsidRPr="00000000" w14:paraId="000001D0">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1">
            <w:pPr>
              <w:spacing w:after="0" w:lin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w:t>
            </w:r>
            <w:r w:rsidDel="00000000" w:rsidR="00000000" w:rsidRPr="00000000">
              <w:rPr>
                <w:rFonts w:ascii="Calibri" w:cs="Calibri" w:eastAsia="Calibri" w:hAnsi="Calibri"/>
                <w:sz w:val="22"/>
                <w:szCs w:val="22"/>
                <w:rtl w:val="0"/>
              </w:rPr>
              <w:t xml:space="preserve"> use a wide range of teaching strategies and digital tools to make my lesson more interactive and engaging. </w:t>
            </w:r>
          </w:p>
          <w:p w:rsidR="00000000" w:rsidDel="00000000" w:rsidP="00000000" w:rsidRDefault="00000000" w:rsidRPr="00000000" w14:paraId="000001D2">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3">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meet learners' needs and maintain good focus and participation. </w:t>
            </w:r>
          </w:p>
          <w:p w:rsidR="00000000" w:rsidDel="00000000" w:rsidP="00000000" w:rsidRDefault="00000000" w:rsidRPr="00000000" w14:paraId="000001D4">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5">
            <w:pPr>
              <w:numPr>
                <w:ilvl w:val="0"/>
                <w:numId w:val="24"/>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Demonstrate commitment to learners, their learning, safety and well being. </w:t>
            </w:r>
          </w:p>
          <w:p w:rsidR="00000000" w:rsidDel="00000000" w:rsidP="00000000" w:rsidRDefault="00000000" w:rsidRPr="00000000" w14:paraId="000001D6">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7">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inspire, support and stretch learners. Taking their starting points and looking at options to progress. </w:t>
            </w:r>
          </w:p>
          <w:p w:rsidR="00000000" w:rsidDel="00000000" w:rsidP="00000000" w:rsidRDefault="00000000" w:rsidRPr="00000000" w14:paraId="000001D8">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9">
            <w:pPr>
              <w:spacing w:after="0" w:lin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w:t>
            </w:r>
            <w:r w:rsidDel="00000000" w:rsidR="00000000" w:rsidRPr="00000000">
              <w:rPr>
                <w:rFonts w:ascii="Calibri" w:cs="Calibri" w:eastAsia="Calibri" w:hAnsi="Calibri"/>
                <w:sz w:val="22"/>
                <w:szCs w:val="22"/>
                <w:rtl w:val="0"/>
              </w:rPr>
              <w:t xml:space="preserve"> be more challenging with questions. Get the students to research and reference answers. Promote independent thinking. </w:t>
            </w:r>
          </w:p>
          <w:p w:rsidR="00000000" w:rsidDel="00000000" w:rsidP="00000000" w:rsidRDefault="00000000" w:rsidRPr="00000000" w14:paraId="000001DA">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Help students apply the knowledge in practical situations. Expand their knowledge and look for academic resources. </w:t>
            </w:r>
          </w:p>
          <w:p w:rsidR="00000000" w:rsidDel="00000000" w:rsidP="00000000" w:rsidRDefault="00000000" w:rsidRPr="00000000" w14:paraId="000001DB">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C">
            <w:pPr>
              <w:numPr>
                <w:ilvl w:val="0"/>
                <w:numId w:val="24"/>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Build positive and collaborative relationships. </w:t>
            </w:r>
          </w:p>
          <w:p w:rsidR="00000000" w:rsidDel="00000000" w:rsidP="00000000" w:rsidRDefault="00000000" w:rsidRPr="00000000" w14:paraId="000001DD">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Teacher 1 was very positive, praised effort and encouraged student involvement. </w:t>
            </w:r>
          </w:p>
          <w:p w:rsidR="00000000" w:rsidDel="00000000" w:rsidP="00000000" w:rsidRDefault="00000000" w:rsidRPr="00000000" w14:paraId="000001DF">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0">
            <w:pPr>
              <w:spacing w:after="0" w:lin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w:t>
            </w:r>
            <w:r w:rsidDel="00000000" w:rsidR="00000000" w:rsidRPr="00000000">
              <w:rPr>
                <w:rFonts w:ascii="Calibri" w:cs="Calibri" w:eastAsia="Calibri" w:hAnsi="Calibri"/>
                <w:sz w:val="22"/>
                <w:szCs w:val="22"/>
                <w:rtl w:val="0"/>
              </w:rPr>
              <w:t xml:space="preserve"> focus on building strong rapport by providing positive feedback and encouragement. </w:t>
            </w:r>
          </w:p>
          <w:p w:rsidR="00000000" w:rsidDel="00000000" w:rsidP="00000000" w:rsidRDefault="00000000" w:rsidRPr="00000000" w14:paraId="000001E1">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2">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build student confidence and increase motivation. </w:t>
            </w:r>
          </w:p>
          <w:p w:rsidR="00000000" w:rsidDel="00000000" w:rsidP="00000000" w:rsidRDefault="00000000" w:rsidRPr="00000000" w14:paraId="000001E3">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4">
            <w:pPr>
              <w:numPr>
                <w:ilvl w:val="0"/>
                <w:numId w:val="24"/>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Critically reflect on your own values, knowledge and skills to improve learning. </w:t>
            </w:r>
          </w:p>
          <w:p w:rsidR="00000000" w:rsidDel="00000000" w:rsidP="00000000" w:rsidRDefault="00000000" w:rsidRPr="00000000" w14:paraId="000001E5">
            <w:pPr>
              <w:spacing w:after="0" w:line="240" w:lineRule="auto"/>
              <w:ind w:left="720" w:firstLine="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E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Teacher 1 was very confident in delivery and effective in the classroom movement. </w:t>
            </w:r>
          </w:p>
          <w:p w:rsidR="00000000" w:rsidDel="00000000" w:rsidP="00000000" w:rsidRDefault="00000000" w:rsidRPr="00000000" w14:paraId="000001E7">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8">
            <w:pPr>
              <w:spacing w:after="0" w:lin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 </w:t>
            </w:r>
            <w:r w:rsidDel="00000000" w:rsidR="00000000" w:rsidRPr="00000000">
              <w:rPr>
                <w:rFonts w:ascii="Calibri" w:cs="Calibri" w:eastAsia="Calibri" w:hAnsi="Calibri"/>
                <w:sz w:val="22"/>
                <w:szCs w:val="22"/>
                <w:rtl w:val="0"/>
              </w:rPr>
              <w:t xml:space="preserve">Record or review lessons to assess delivery style, movement and interaction. Critically reflect each practice and create an action plan. </w:t>
            </w:r>
          </w:p>
          <w:p w:rsidR="00000000" w:rsidDel="00000000" w:rsidP="00000000" w:rsidRDefault="00000000" w:rsidRPr="00000000" w14:paraId="000001E9">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A">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Helps identify areas for improvement. </w:t>
            </w:r>
          </w:p>
          <w:p w:rsidR="00000000" w:rsidDel="00000000" w:rsidP="00000000" w:rsidRDefault="00000000" w:rsidRPr="00000000" w14:paraId="000001EB">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C">
            <w:pPr>
              <w:numPr>
                <w:ilvl w:val="0"/>
                <w:numId w:val="24"/>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Maintain and update knowledge of my subject and how to best teach it. </w:t>
            </w:r>
          </w:p>
          <w:p w:rsidR="00000000" w:rsidDel="00000000" w:rsidP="00000000" w:rsidRDefault="00000000" w:rsidRPr="00000000" w14:paraId="000001ED">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E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Teacher 1 used current sport specific examples. </w:t>
            </w:r>
          </w:p>
          <w:p w:rsidR="00000000" w:rsidDel="00000000" w:rsidP="00000000" w:rsidRDefault="00000000" w:rsidRPr="00000000" w14:paraId="000001EF">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0">
            <w:pPr>
              <w:spacing w:after="0" w:lin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w:t>
            </w:r>
            <w:r w:rsidDel="00000000" w:rsidR="00000000" w:rsidRPr="00000000">
              <w:rPr>
                <w:rFonts w:ascii="Calibri" w:cs="Calibri" w:eastAsia="Calibri" w:hAnsi="Calibri"/>
                <w:sz w:val="22"/>
                <w:szCs w:val="22"/>
                <w:rtl w:val="0"/>
              </w:rPr>
              <w:t xml:space="preserve"> Keep content up to date with current sport science and performance. </w:t>
            </w:r>
          </w:p>
          <w:p w:rsidR="00000000" w:rsidDel="00000000" w:rsidP="00000000" w:rsidRDefault="00000000" w:rsidRPr="00000000" w14:paraId="000001F1">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2">
            <w:pPr>
              <w:spacing w:after="0" w:line="240" w:lineRule="auto"/>
              <w:rPr>
                <w:rFonts w:ascii="Calibri" w:cs="Calibri" w:eastAsia="Calibri" w:hAnsi="Calibri"/>
                <w:b w:val="1"/>
                <w:bCs w:val="1"/>
              </w:rPr>
            </w:pPr>
            <w:r w:rsidDel="00000000" w:rsidR="00000000" w:rsidRPr="00000000">
              <w:rPr>
                <w:rFonts w:ascii="Calibri" w:cs="Calibri" w:eastAsia="Calibri" w:hAnsi="Calibri"/>
                <w:sz w:val="22"/>
                <w:szCs w:val="22"/>
                <w:rtl w:val="0"/>
              </w:rPr>
              <w:t xml:space="preserve">Relevant research is more accurate and more engaging for learners. </w:t>
            </w:r>
            <w:r w:rsidDel="00000000" w:rsidR="00000000" w:rsidRPr="00000000">
              <w:rPr>
                <w:rtl w:val="0"/>
              </w:rPr>
            </w:r>
          </w:p>
        </w:tc>
      </w:tr>
    </w:tbl>
    <w:p w:rsidR="00000000" w:rsidDel="00000000" w:rsidP="00000000" w:rsidRDefault="00000000" w:rsidRPr="00000000" w14:paraId="000001F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F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F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F6">
      <w:pPr>
        <w:spacing w:after="0" w:line="240" w:lineRule="auto"/>
        <w:rPr>
          <w:rFonts w:ascii="Calibri" w:cs="Calibri" w:eastAsia="Calibri" w:hAnsi="Calibri"/>
        </w:rPr>
      </w:pPr>
      <w:r w:rsidDel="00000000" w:rsidR="00000000" w:rsidRPr="00000000">
        <w:rPr>
          <w:rtl w:val="0"/>
        </w:rPr>
      </w:r>
    </w:p>
    <w:tbl>
      <w:tblPr>
        <w:tblStyle w:val="Table4"/>
        <w:tblW w:w="104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40"/>
        <w:gridCol w:w="6920"/>
        <w:tblGridChange w:id="0">
          <w:tblGrid>
            <w:gridCol w:w="3540"/>
            <w:gridCol w:w="6920"/>
          </w:tblGrid>
        </w:tblGridChange>
      </w:tblGrid>
      <w:tr>
        <w:trPr>
          <w:cantSplit w:val="0"/>
          <w:tblHeader w:val="0"/>
        </w:trPr>
        <w:tc>
          <w:tcPr>
            <w:shd w:fill="auto" w:val="clear"/>
          </w:tcPr>
          <w:p w:rsidR="00000000" w:rsidDel="00000000" w:rsidP="00000000" w:rsidRDefault="00000000" w:rsidRPr="00000000" w14:paraId="000001F7">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Teacher</w:t>
            </w:r>
          </w:p>
          <w:p w:rsidR="00000000" w:rsidDel="00000000" w:rsidP="00000000" w:rsidRDefault="00000000" w:rsidRPr="00000000" w14:paraId="000001F8">
            <w:pPr>
              <w:spacing w:after="0" w:line="240" w:lineRule="auto"/>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1F9">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2</w:t>
            </w:r>
          </w:p>
        </w:tc>
      </w:tr>
      <w:tr>
        <w:trPr>
          <w:cantSplit w:val="0"/>
          <w:tblHeader w:val="0"/>
        </w:trPr>
        <w:tc>
          <w:tcPr>
            <w:shd w:fill="auto" w:val="clear"/>
          </w:tcPr>
          <w:p w:rsidR="00000000" w:rsidDel="00000000" w:rsidP="00000000" w:rsidRDefault="00000000" w:rsidRPr="00000000" w14:paraId="000001FA">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Date</w:t>
            </w:r>
          </w:p>
        </w:tc>
        <w:tc>
          <w:tcPr>
            <w:shd w:fill="auto" w:val="clear"/>
          </w:tcPr>
          <w:p w:rsidR="00000000" w:rsidDel="00000000" w:rsidP="00000000" w:rsidRDefault="00000000" w:rsidRPr="00000000" w14:paraId="000001F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FC">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23/10/2025</w:t>
            </w:r>
          </w:p>
        </w:tc>
      </w:tr>
      <w:tr>
        <w:trPr>
          <w:cantSplit w:val="0"/>
          <w:tblHeader w:val="0"/>
        </w:trPr>
        <w:tc>
          <w:tcPr>
            <w:shd w:fill="auto" w:val="clear"/>
          </w:tcPr>
          <w:p w:rsidR="00000000" w:rsidDel="00000000" w:rsidP="00000000" w:rsidRDefault="00000000" w:rsidRPr="00000000" w14:paraId="000001FD">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Group</w:t>
            </w:r>
          </w:p>
        </w:tc>
        <w:tc>
          <w:tcPr>
            <w:shd w:fill="auto" w:val="clear"/>
          </w:tcPr>
          <w:p w:rsidR="00000000" w:rsidDel="00000000" w:rsidP="00000000" w:rsidRDefault="00000000" w:rsidRPr="00000000" w14:paraId="000001F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FF">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12 </w:t>
            </w:r>
          </w:p>
        </w:tc>
      </w:tr>
      <w:tr>
        <w:trPr>
          <w:cantSplit w:val="0"/>
          <w:tblHeader w:val="0"/>
        </w:trPr>
        <w:tc>
          <w:tcPr>
            <w:tcBorders>
              <w:bottom w:color="000000" w:space="0" w:sz="4" w:val="single"/>
            </w:tcBorders>
            <w:shd w:fill="auto" w:val="clear"/>
          </w:tcPr>
          <w:p w:rsidR="00000000" w:rsidDel="00000000" w:rsidP="00000000" w:rsidRDefault="00000000" w:rsidRPr="00000000" w14:paraId="00000200">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Topic/Context</w:t>
            </w:r>
          </w:p>
        </w:tc>
        <w:tc>
          <w:tcPr>
            <w:tcBorders>
              <w:bottom w:color="000000" w:space="0" w:sz="4" w:val="single"/>
            </w:tcBorders>
            <w:shd w:fill="auto" w:val="clear"/>
          </w:tcPr>
          <w:p w:rsidR="00000000" w:rsidDel="00000000" w:rsidP="00000000" w:rsidRDefault="00000000" w:rsidRPr="00000000" w14:paraId="0000020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02">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Health and Social Care: Social economic determinants of health. </w:t>
            </w:r>
          </w:p>
        </w:tc>
      </w:tr>
      <w:tr>
        <w:trPr>
          <w:cantSplit w:val="0"/>
          <w:tblHeader w:val="0"/>
        </w:trPr>
        <w:tc>
          <w:tcPr>
            <w:gridSpan w:val="2"/>
            <w:shd w:fill="auto" w:val="clear"/>
          </w:tcPr>
          <w:p w:rsidR="00000000" w:rsidDel="00000000" w:rsidP="00000000" w:rsidRDefault="00000000" w:rsidRPr="00000000" w14:paraId="00000203">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Notes on the lesson:</w:t>
            </w:r>
          </w:p>
        </w:tc>
      </w:tr>
      <w:tr>
        <w:trPr>
          <w:cantSplit w:val="0"/>
          <w:tblHeader w:val="0"/>
        </w:trPr>
        <w:tc>
          <w:tcPr>
            <w:tcBorders>
              <w:bottom w:color="000000" w:space="0" w:sz="4" w:val="single"/>
              <w:right w:color="000000" w:space="0" w:sz="0" w:val="nil"/>
            </w:tcBorders>
            <w:shd w:fill="auto" w:val="clear"/>
          </w:tcPr>
          <w:p w:rsidR="00000000" w:rsidDel="00000000" w:rsidP="00000000" w:rsidRDefault="00000000" w:rsidRPr="00000000" w14:paraId="00000205">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Lesson 1: </w:t>
            </w:r>
          </w:p>
          <w:p w:rsidR="00000000" w:rsidDel="00000000" w:rsidP="00000000" w:rsidRDefault="00000000" w:rsidRPr="00000000" w14:paraId="00000207">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8">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Social determinants of health - </w:t>
            </w:r>
          </w:p>
          <w:p w:rsidR="00000000" w:rsidDel="00000000" w:rsidP="00000000" w:rsidRDefault="00000000" w:rsidRPr="00000000" w14:paraId="00000209">
            <w:pPr>
              <w:numPr>
                <w:ilvl w:val="0"/>
                <w:numId w:val="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Education level, impact on literacy, employment and lifestyle. </w:t>
            </w:r>
          </w:p>
          <w:p w:rsidR="00000000" w:rsidDel="00000000" w:rsidP="00000000" w:rsidRDefault="00000000" w:rsidRPr="00000000" w14:paraId="0000020A">
            <w:pPr>
              <w:numPr>
                <w:ilvl w:val="0"/>
                <w:numId w:val="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Social class and status, effects of income and occupation. </w:t>
            </w:r>
          </w:p>
          <w:p w:rsidR="00000000" w:rsidDel="00000000" w:rsidP="00000000" w:rsidRDefault="00000000" w:rsidRPr="00000000" w14:paraId="0000020B">
            <w:pPr>
              <w:numPr>
                <w:ilvl w:val="0"/>
                <w:numId w:val="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Gender and age, experiences and risks. </w:t>
            </w:r>
          </w:p>
          <w:p w:rsidR="00000000" w:rsidDel="00000000" w:rsidP="00000000" w:rsidRDefault="00000000" w:rsidRPr="00000000" w14:paraId="0000020C">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D">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Economic determinants of health - </w:t>
            </w:r>
          </w:p>
          <w:p w:rsidR="00000000" w:rsidDel="00000000" w:rsidP="00000000" w:rsidRDefault="00000000" w:rsidRPr="00000000" w14:paraId="0000020E">
            <w:pPr>
              <w:numPr>
                <w:ilvl w:val="0"/>
                <w:numId w:val="1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link between income and poverty. </w:t>
            </w:r>
          </w:p>
          <w:p w:rsidR="00000000" w:rsidDel="00000000" w:rsidP="00000000" w:rsidRDefault="00000000" w:rsidRPr="00000000" w14:paraId="0000020F">
            <w:pPr>
              <w:numPr>
                <w:ilvl w:val="0"/>
                <w:numId w:val="1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Employment and unemployment. </w:t>
            </w:r>
          </w:p>
          <w:p w:rsidR="00000000" w:rsidDel="00000000" w:rsidP="00000000" w:rsidRDefault="00000000" w:rsidRPr="00000000" w14:paraId="00000210">
            <w:pPr>
              <w:numPr>
                <w:ilvl w:val="0"/>
                <w:numId w:val="1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Access to resources, be able to afford. </w:t>
            </w:r>
          </w:p>
          <w:p w:rsidR="00000000" w:rsidDel="00000000" w:rsidP="00000000" w:rsidRDefault="00000000" w:rsidRPr="00000000" w14:paraId="00000211">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2">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Lesson 2: </w:t>
            </w:r>
          </w:p>
          <w:p w:rsidR="00000000" w:rsidDel="00000000" w:rsidP="00000000" w:rsidRDefault="00000000" w:rsidRPr="00000000" w14:paraId="00000213">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4">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Environmental determinants - </w:t>
            </w:r>
          </w:p>
          <w:p w:rsidR="00000000" w:rsidDel="00000000" w:rsidP="00000000" w:rsidRDefault="00000000" w:rsidRPr="00000000" w14:paraId="00000215">
            <w:pPr>
              <w:numPr>
                <w:ilvl w:val="0"/>
                <w:numId w:val="3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Pollution, impact on health. </w:t>
            </w:r>
          </w:p>
          <w:p w:rsidR="00000000" w:rsidDel="00000000" w:rsidP="00000000" w:rsidRDefault="00000000" w:rsidRPr="00000000" w14:paraId="00000216">
            <w:pPr>
              <w:numPr>
                <w:ilvl w:val="0"/>
                <w:numId w:val="3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Physical activity and well being. </w:t>
            </w:r>
          </w:p>
          <w:p w:rsidR="00000000" w:rsidDel="00000000" w:rsidP="00000000" w:rsidRDefault="00000000" w:rsidRPr="00000000" w14:paraId="00000217">
            <w:pPr>
              <w:numPr>
                <w:ilvl w:val="0"/>
                <w:numId w:val="3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Healthcare access and lifestyle opportunities. </w:t>
            </w:r>
          </w:p>
          <w:p w:rsidR="00000000" w:rsidDel="00000000" w:rsidP="00000000" w:rsidRDefault="00000000" w:rsidRPr="00000000" w14:paraId="00000218">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9">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Health inequalities and policy - </w:t>
            </w:r>
          </w:p>
          <w:p w:rsidR="00000000" w:rsidDel="00000000" w:rsidP="00000000" w:rsidRDefault="00000000" w:rsidRPr="00000000" w14:paraId="0000021A">
            <w:pPr>
              <w:numPr>
                <w:ilvl w:val="0"/>
                <w:numId w:val="1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Trends in health inequalities, ethnicity and gender. </w:t>
            </w:r>
          </w:p>
          <w:p w:rsidR="00000000" w:rsidDel="00000000" w:rsidP="00000000" w:rsidRDefault="00000000" w:rsidRPr="00000000" w14:paraId="0000021B">
            <w:pPr>
              <w:numPr>
                <w:ilvl w:val="0"/>
                <w:numId w:val="1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NHS, government policies. </w:t>
            </w:r>
          </w:p>
          <w:p w:rsidR="00000000" w:rsidDel="00000000" w:rsidP="00000000" w:rsidRDefault="00000000" w:rsidRPr="00000000" w14:paraId="0000021C">
            <w:pPr>
              <w:numPr>
                <w:ilvl w:val="0"/>
                <w:numId w:val="1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Public health strategies. </w:t>
            </w:r>
          </w:p>
          <w:p w:rsidR="00000000" w:rsidDel="00000000" w:rsidP="00000000" w:rsidRDefault="00000000" w:rsidRPr="00000000" w14:paraId="0000021D">
            <w:pPr>
              <w:numPr>
                <w:ilvl w:val="0"/>
                <w:numId w:val="1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Approaches to help improve health. </w:t>
            </w:r>
          </w:p>
          <w:p w:rsidR="00000000" w:rsidDel="00000000" w:rsidP="00000000" w:rsidRDefault="00000000" w:rsidRPr="00000000" w14:paraId="0000021E">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Lesson 3: </w:t>
            </w:r>
          </w:p>
          <w:p w:rsidR="00000000" w:rsidDel="00000000" w:rsidP="00000000" w:rsidRDefault="00000000" w:rsidRPr="00000000" w14:paraId="00000220">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1">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Theoretical perspectives on health inequality. </w:t>
            </w:r>
          </w:p>
          <w:p w:rsidR="00000000" w:rsidDel="00000000" w:rsidP="00000000" w:rsidRDefault="00000000" w:rsidRPr="00000000" w14:paraId="00000222">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3">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Explore and research how sociological theories explain health differences. </w:t>
            </w:r>
          </w:p>
          <w:p w:rsidR="00000000" w:rsidDel="00000000" w:rsidP="00000000" w:rsidRDefault="00000000" w:rsidRPr="00000000" w14:paraId="00000224">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5">
            <w:pPr>
              <w:numPr>
                <w:ilvl w:val="0"/>
                <w:numId w:val="3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divide between rich and poor. </w:t>
            </w:r>
          </w:p>
          <w:p w:rsidR="00000000" w:rsidDel="00000000" w:rsidP="00000000" w:rsidRDefault="00000000" w:rsidRPr="00000000" w14:paraId="00000226">
            <w:pPr>
              <w:numPr>
                <w:ilvl w:val="0"/>
                <w:numId w:val="3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Men and women being treated differently. </w:t>
            </w:r>
          </w:p>
          <w:p w:rsidR="00000000" w:rsidDel="00000000" w:rsidP="00000000" w:rsidRDefault="00000000" w:rsidRPr="00000000" w14:paraId="00000227">
            <w:pPr>
              <w:numPr>
                <w:ilvl w:val="0"/>
                <w:numId w:val="3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Importance of health. </w:t>
            </w:r>
          </w:p>
          <w:p w:rsidR="00000000" w:rsidDel="00000000" w:rsidP="00000000" w:rsidRDefault="00000000" w:rsidRPr="00000000" w14:paraId="00000228">
            <w:pPr>
              <w:numPr>
                <w:ilvl w:val="0"/>
                <w:numId w:val="3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Individual experiences - how you see and understand health and illness. </w:t>
            </w:r>
          </w:p>
          <w:p w:rsidR="00000000" w:rsidDel="00000000" w:rsidP="00000000" w:rsidRDefault="00000000" w:rsidRPr="00000000" w14:paraId="00000229">
            <w:pPr>
              <w:spacing w:after="0" w:line="240" w:lineRule="auto"/>
              <w:rPr>
                <w:rFonts w:ascii="Calibri" w:cs="Calibri" w:eastAsia="Calibri" w:hAnsi="Calibri"/>
                <w:b w:val="1"/>
                <w:bCs w:val="1"/>
              </w:rPr>
            </w:pPr>
            <w:r w:rsidDel="00000000" w:rsidR="00000000" w:rsidRPr="00000000">
              <w:rPr>
                <w:rtl w:val="0"/>
              </w:rPr>
            </w:r>
          </w:p>
        </w:tc>
        <w:tc>
          <w:tcPr>
            <w:tcBorders>
              <w:left w:color="000000" w:space="0" w:sz="0" w:val="nil"/>
              <w:bottom w:color="000000" w:space="0" w:sz="4" w:val="single"/>
            </w:tcBorders>
            <w:shd w:fill="auto" w:val="clear"/>
          </w:tcPr>
          <w:p w:rsidR="00000000" w:rsidDel="00000000" w:rsidP="00000000" w:rsidRDefault="00000000" w:rsidRPr="00000000" w14:paraId="0000022A">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Clear aims and objectives set at the beginning. Small recap of what they have learnt so far. Testing prior knowledge.</w:t>
            </w:r>
          </w:p>
          <w:p w:rsidR="00000000" w:rsidDel="00000000" w:rsidP="00000000" w:rsidRDefault="00000000" w:rsidRPr="00000000" w14:paraId="0000022B">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Focused on strongly engaging students through questioning, discussion and involvement. Used student centered approach, independent learning. </w:t>
            </w:r>
          </w:p>
          <w:p w:rsidR="00000000" w:rsidDel="00000000" w:rsidP="00000000" w:rsidRDefault="00000000" w:rsidRPr="00000000" w14:paraId="0000022C">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Very interactive with students, continuous Q&amp;A and discussions on the topic. </w:t>
            </w:r>
          </w:p>
          <w:p w:rsidR="00000000" w:rsidDel="00000000" w:rsidP="00000000" w:rsidRDefault="00000000" w:rsidRPr="00000000" w14:paraId="0000022D">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Created a safe, positive and fun environment. </w:t>
            </w:r>
          </w:p>
          <w:p w:rsidR="00000000" w:rsidDel="00000000" w:rsidP="00000000" w:rsidRDefault="00000000" w:rsidRPr="00000000" w14:paraId="0000022E">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Healthy debate, valued all students' points. </w:t>
            </w:r>
          </w:p>
          <w:p w:rsidR="00000000" w:rsidDel="00000000" w:rsidP="00000000" w:rsidRDefault="00000000" w:rsidRPr="00000000" w14:paraId="0000022F">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0">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Very inclusive lesson, had all students collaborate and share ideas. </w:t>
            </w:r>
          </w:p>
          <w:p w:rsidR="00000000" w:rsidDel="00000000" w:rsidP="00000000" w:rsidRDefault="00000000" w:rsidRPr="00000000" w14:paraId="00000231">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Culturally responsive - using the Welsh language to praise and monitor student progress (“da iawn”, “arbenning” “hapus”). </w:t>
            </w:r>
          </w:p>
          <w:p w:rsidR="00000000" w:rsidDel="00000000" w:rsidP="00000000" w:rsidRDefault="00000000" w:rsidRPr="00000000" w14:paraId="00000232">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good balance between strong subject knowledge and structure with humour, encouragement and flexibility. </w:t>
            </w:r>
          </w:p>
          <w:p w:rsidR="00000000" w:rsidDel="00000000" w:rsidP="00000000" w:rsidRDefault="00000000" w:rsidRPr="00000000" w14:paraId="00000233">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Very calm and approachable. Varied tone of voice, good pacing and having fun. </w:t>
            </w:r>
          </w:p>
          <w:p w:rsidR="00000000" w:rsidDel="00000000" w:rsidP="00000000" w:rsidRDefault="00000000" w:rsidRPr="00000000" w14:paraId="00000234">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5">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Variety of questions, challenged higher level of thinking. </w:t>
            </w:r>
          </w:p>
          <w:p w:rsidR="00000000" w:rsidDel="00000000" w:rsidP="00000000" w:rsidRDefault="00000000" w:rsidRPr="00000000" w14:paraId="00000236">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Examples used were from different cultures and social backgrounds, inclusive and relatable. </w:t>
            </w:r>
          </w:p>
          <w:p w:rsidR="00000000" w:rsidDel="00000000" w:rsidP="00000000" w:rsidRDefault="00000000" w:rsidRPr="00000000" w14:paraId="00000237">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Made sure all students were on the same page by adapting explanations when noticing confusion. </w:t>
            </w:r>
          </w:p>
          <w:p w:rsidR="00000000" w:rsidDel="00000000" w:rsidP="00000000" w:rsidRDefault="00000000" w:rsidRPr="00000000" w14:paraId="00000238">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Provided feedback and excellent prompts to support students. </w:t>
            </w:r>
          </w:p>
          <w:p w:rsidR="00000000" w:rsidDel="00000000" w:rsidP="00000000" w:rsidRDefault="00000000" w:rsidRPr="00000000" w14:paraId="00000239">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Formative assessment - mini recaps throughout the lesson. </w:t>
            </w:r>
          </w:p>
          <w:p w:rsidR="00000000" w:rsidDel="00000000" w:rsidP="00000000" w:rsidRDefault="00000000" w:rsidRPr="00000000" w14:paraId="0000023A">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Think , pair and share was used to promote collaboration and deeper thinking/answers. </w:t>
            </w:r>
          </w:p>
          <w:p w:rsidR="00000000" w:rsidDel="00000000" w:rsidP="00000000" w:rsidRDefault="00000000" w:rsidRPr="00000000" w14:paraId="0000023B">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Encouraged students to summarise the topic, teach parts back. </w:t>
            </w:r>
          </w:p>
          <w:p w:rsidR="00000000" w:rsidDel="00000000" w:rsidP="00000000" w:rsidRDefault="00000000" w:rsidRPr="00000000" w14:paraId="0000023C">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D">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Delivered theory content with good structure, colourful and visual presentation. (lecture) </w:t>
            </w:r>
          </w:p>
          <w:p w:rsidR="00000000" w:rsidDel="00000000" w:rsidP="00000000" w:rsidRDefault="00000000" w:rsidRPr="00000000" w14:paraId="0000023E">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Frequently checked on the students' learning and progression. Recapped prior learning and challenged students to justify answers. </w:t>
            </w:r>
          </w:p>
          <w:p w:rsidR="00000000" w:rsidDel="00000000" w:rsidP="00000000" w:rsidRDefault="00000000" w:rsidRPr="00000000" w14:paraId="0000023F">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Open environment for all students to share answers, suggestions and ideas. Creating debate and discussion. Had good control over the environment. </w:t>
            </w:r>
          </w:p>
          <w:p w:rsidR="00000000" w:rsidDel="00000000" w:rsidP="00000000" w:rsidRDefault="00000000" w:rsidRPr="00000000" w14:paraId="00000240">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Promoting collaboration &amp; team work and linking it to subject/content. </w:t>
            </w:r>
          </w:p>
          <w:p w:rsidR="00000000" w:rsidDel="00000000" w:rsidP="00000000" w:rsidRDefault="00000000" w:rsidRPr="00000000" w14:paraId="00000241">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teacher demonstrated how theory applies to real life situations and student work.  Good detail and examples shown. </w:t>
            </w:r>
          </w:p>
          <w:p w:rsidR="00000000" w:rsidDel="00000000" w:rsidP="00000000" w:rsidRDefault="00000000" w:rsidRPr="00000000" w14:paraId="00000242">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Humour helped break up the lesson, making it more fun. Kept students engaged and managed to avoid boredom. </w:t>
            </w:r>
          </w:p>
          <w:p w:rsidR="00000000" w:rsidDel="00000000" w:rsidP="00000000" w:rsidRDefault="00000000" w:rsidRPr="00000000" w14:paraId="00000243">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Allowed time for reflection without losing any momentum. </w:t>
            </w:r>
          </w:p>
          <w:p w:rsidR="00000000" w:rsidDel="00000000" w:rsidP="00000000" w:rsidRDefault="00000000" w:rsidRPr="00000000" w14:paraId="00000244">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Reflection at the end made sure all objectives were met. </w:t>
            </w:r>
          </w:p>
          <w:p w:rsidR="00000000" w:rsidDel="00000000" w:rsidP="00000000" w:rsidRDefault="00000000" w:rsidRPr="00000000" w14:paraId="00000245">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6">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7">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Resources used: </w:t>
            </w:r>
          </w:p>
          <w:p w:rsidR="00000000" w:rsidDel="00000000" w:rsidP="00000000" w:rsidRDefault="00000000" w:rsidRPr="00000000" w14:paraId="00000248">
            <w:pPr>
              <w:numPr>
                <w:ilvl w:val="0"/>
                <w:numId w:val="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Visual presentation: eye-catching slides, colourful and good font size. Theory examples on each slide. </w:t>
            </w:r>
          </w:p>
          <w:p w:rsidR="00000000" w:rsidDel="00000000" w:rsidP="00000000" w:rsidRDefault="00000000" w:rsidRPr="00000000" w14:paraId="00000249">
            <w:pPr>
              <w:numPr>
                <w:ilvl w:val="0"/>
                <w:numId w:val="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Valid sources. Accurate and credible. </w:t>
            </w:r>
          </w:p>
          <w:p w:rsidR="00000000" w:rsidDel="00000000" w:rsidP="00000000" w:rsidRDefault="00000000" w:rsidRPr="00000000" w14:paraId="0000024A">
            <w:pPr>
              <w:numPr>
                <w:ilvl w:val="0"/>
                <w:numId w:val="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Language: bilingual with praise and feedback (English and Welsh). </w:t>
            </w:r>
          </w:p>
          <w:p w:rsidR="00000000" w:rsidDel="00000000" w:rsidP="00000000" w:rsidRDefault="00000000" w:rsidRPr="00000000" w14:paraId="0000024B">
            <w:pPr>
              <w:numPr>
                <w:ilvl w:val="0"/>
                <w:numId w:val="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Structured layout. Good flow of topics and pace. </w:t>
            </w:r>
          </w:p>
          <w:p w:rsidR="00000000" w:rsidDel="00000000" w:rsidP="00000000" w:rsidRDefault="00000000" w:rsidRPr="00000000" w14:paraId="0000024C">
            <w:pPr>
              <w:spacing w:after="0" w:line="240" w:lineRule="auto"/>
              <w:ind w:left="720" w:firstLine="0"/>
              <w:rPr>
                <w:rFonts w:ascii="Calibri" w:cs="Calibri" w:eastAsia="Calibri" w:hAnsi="Calibri"/>
                <w:sz w:val="22"/>
                <w:szCs w:val="22"/>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24D">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What I have learned:</w:t>
            </w:r>
          </w:p>
        </w:tc>
      </w:tr>
      <w:tr>
        <w:trPr>
          <w:cantSplit w:val="0"/>
          <w:tblHeader w:val="0"/>
        </w:trPr>
        <w:tc>
          <w:tcPr>
            <w:tcBorders>
              <w:bottom w:color="000000" w:space="0" w:sz="4" w:val="single"/>
              <w:right w:color="000000" w:space="0" w:sz="0" w:val="nil"/>
            </w:tcBorders>
            <w:shd w:fill="auto" w:val="clear"/>
          </w:tcPr>
          <w:p w:rsidR="00000000" w:rsidDel="00000000" w:rsidP="00000000" w:rsidRDefault="00000000" w:rsidRPr="00000000" w14:paraId="0000024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8">
            <w:pPr>
              <w:spacing w:after="0" w:line="240" w:lineRule="auto"/>
              <w:rPr>
                <w:rFonts w:ascii="Calibri" w:cs="Calibri" w:eastAsia="Calibri" w:hAnsi="Calibri"/>
                <w:b w:val="1"/>
                <w:bCs w:val="1"/>
              </w:rPr>
            </w:pPr>
            <w:r w:rsidDel="00000000" w:rsidR="00000000" w:rsidRPr="00000000">
              <w:rPr>
                <w:rtl w:val="0"/>
              </w:rPr>
            </w:r>
          </w:p>
        </w:tc>
        <w:tc>
          <w:tcPr>
            <w:tcBorders>
              <w:left w:color="000000" w:space="0" w:sz="0" w:val="nil"/>
              <w:bottom w:color="000000" w:space="0" w:sz="4" w:val="single"/>
            </w:tcBorders>
            <w:shd w:fill="auto" w:val="clear"/>
          </w:tcPr>
          <w:p w:rsidR="00000000" w:rsidDel="00000000" w:rsidP="00000000" w:rsidRDefault="00000000" w:rsidRPr="00000000" w14:paraId="0000025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A">
            <w:pPr>
              <w:numPr>
                <w:ilvl w:val="0"/>
                <w:numId w:val="1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Questions increased engagement. Students were highly engaged with the questions teacher 2 was asking. Teacher 2 asking “why” to justify answers, promoted deeper and critical thinking. </w:t>
            </w:r>
          </w:p>
          <w:p w:rsidR="00000000" w:rsidDel="00000000" w:rsidP="00000000" w:rsidRDefault="00000000" w:rsidRPr="00000000" w14:paraId="0000025B">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C">
            <w:pPr>
              <w:numPr>
                <w:ilvl w:val="0"/>
                <w:numId w:val="23"/>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Having fun, using humour, praising and involving all students created a positive and inclusive environment. Students were comfortable and engaging with the humour. </w:t>
            </w:r>
          </w:p>
          <w:p w:rsidR="00000000" w:rsidDel="00000000" w:rsidP="00000000" w:rsidRDefault="00000000" w:rsidRPr="00000000" w14:paraId="0000025D">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E">
            <w:pPr>
              <w:numPr>
                <w:ilvl w:val="0"/>
                <w:numId w:val="13"/>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Clear aims and objectives set. Revisiting them made sure students stayed focused. Helped monitor progress. </w:t>
            </w:r>
          </w:p>
          <w:p w:rsidR="00000000" w:rsidDel="00000000" w:rsidP="00000000" w:rsidRDefault="00000000" w:rsidRPr="00000000" w14:paraId="0000025F">
            <w:pPr>
              <w:spacing w:after="0" w:line="240"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0">
            <w:pPr>
              <w:numPr>
                <w:ilvl w:val="0"/>
                <w:numId w:val="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Students learnt better when relating theory to practice, applying the context to real life situations. </w:t>
            </w:r>
          </w:p>
          <w:p w:rsidR="00000000" w:rsidDel="00000000" w:rsidP="00000000" w:rsidRDefault="00000000" w:rsidRPr="00000000" w14:paraId="00000261">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2">
            <w:pPr>
              <w:numPr>
                <w:ilvl w:val="0"/>
                <w:numId w:val="33"/>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Effective visuals enhanced knowledge and developed deeper insight. The visuals increased students' attention. </w:t>
            </w:r>
          </w:p>
          <w:p w:rsidR="00000000" w:rsidDel="00000000" w:rsidP="00000000" w:rsidRDefault="00000000" w:rsidRPr="00000000" w14:paraId="00000263">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4">
            <w:pPr>
              <w:numPr>
                <w:ilvl w:val="0"/>
                <w:numId w:val="3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Peer work developed learning. Teamwork was encouraged which helped build confidence and increase collaboration. </w:t>
            </w:r>
          </w:p>
          <w:p w:rsidR="00000000" w:rsidDel="00000000" w:rsidP="00000000" w:rsidRDefault="00000000" w:rsidRPr="00000000" w14:paraId="00000265">
            <w:pPr>
              <w:spacing w:after="0" w:line="240"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6">
            <w:pPr>
              <w:numPr>
                <w:ilvl w:val="0"/>
                <w:numId w:val="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Positive reinforcement, motivated students. Encourage them to work harder and be more involved. Confidence increased. </w:t>
            </w:r>
          </w:p>
          <w:p w:rsidR="00000000" w:rsidDel="00000000" w:rsidP="00000000" w:rsidRDefault="00000000" w:rsidRPr="00000000" w14:paraId="00000267">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8">
            <w:pPr>
              <w:numPr>
                <w:ilvl w:val="0"/>
                <w:numId w:val="1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Bilingual approach, using the Welsh language added cultural relevance and inclusivity. </w:t>
            </w:r>
          </w:p>
          <w:p w:rsidR="00000000" w:rsidDel="00000000" w:rsidP="00000000" w:rsidRDefault="00000000" w:rsidRPr="00000000" w14:paraId="00000269">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A">
            <w:pPr>
              <w:numPr>
                <w:ilvl w:val="0"/>
                <w:numId w:val="3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Track of time, pace was good which kept the purpose of the lesson and prevented the students losing concentration. </w:t>
            </w: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26B">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Targets to improve my own practice (mapped to professional standards):</w:t>
            </w:r>
          </w:p>
        </w:tc>
      </w:tr>
      <w:tr>
        <w:trPr>
          <w:cantSplit w:val="0"/>
          <w:tblHeader w:val="0"/>
        </w:trPr>
        <w:tc>
          <w:tcPr>
            <w:tcBorders>
              <w:right w:color="000000" w:space="0" w:sz="0" w:val="nil"/>
            </w:tcBorders>
            <w:shd w:fill="auto" w:val="clear"/>
          </w:tcPr>
          <w:p w:rsidR="00000000" w:rsidDel="00000000" w:rsidP="00000000" w:rsidRDefault="00000000" w:rsidRPr="00000000" w14:paraId="0000026D">
            <w:pPr>
              <w:spacing w:after="0" w:line="240" w:lineRule="auto"/>
              <w:rPr>
                <w:rFonts w:ascii="Calibri" w:cs="Calibri" w:eastAsia="Calibri" w:hAnsi="Calibri"/>
                <w:b w:val="1"/>
                <w:bCs w:val="1"/>
              </w:rPr>
            </w:pPr>
            <w:r w:rsidDel="00000000" w:rsidR="00000000" w:rsidRPr="00000000">
              <w:rPr>
                <w:rtl w:val="0"/>
              </w:rPr>
            </w:r>
          </w:p>
        </w:tc>
        <w:tc>
          <w:tcPr>
            <w:tcBorders>
              <w:left w:color="000000" w:space="0" w:sz="0" w:val="nil"/>
            </w:tcBorders>
            <w:shd w:fill="auto" w:val="clear"/>
          </w:tcPr>
          <w:p w:rsidR="00000000" w:rsidDel="00000000" w:rsidP="00000000" w:rsidRDefault="00000000" w:rsidRPr="00000000" w14:paraId="0000026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Observing teacher 2 emphasised how effective questioning, clear structure, time management and inclusive engagement. </w:t>
            </w:r>
          </w:p>
          <w:p w:rsidR="00000000" w:rsidDel="00000000" w:rsidP="00000000" w:rsidRDefault="00000000" w:rsidRPr="00000000" w14:paraId="0000026F">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0">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These key areas can improve my own practice by helping create a dynamic, learner focused and to well balance theory and good practice. </w:t>
            </w:r>
          </w:p>
          <w:p w:rsidR="00000000" w:rsidDel="00000000" w:rsidP="00000000" w:rsidRDefault="00000000" w:rsidRPr="00000000" w14:paraId="00000271">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2">
            <w:pPr>
              <w:numPr>
                <w:ilvl w:val="0"/>
                <w:numId w:val="36"/>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Plan and deliver effective learning, teaching and assessment. </w:t>
            </w:r>
            <w:r w:rsidDel="00000000" w:rsidR="00000000" w:rsidRPr="00000000">
              <w:rPr>
                <w:rtl w:val="0"/>
              </w:rPr>
            </w:r>
          </w:p>
          <w:p w:rsidR="00000000" w:rsidDel="00000000" w:rsidP="00000000" w:rsidRDefault="00000000" w:rsidRPr="00000000" w14:paraId="00000273">
            <w:pPr>
              <w:numPr>
                <w:ilvl w:val="0"/>
                <w:numId w:val="22"/>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 </w:t>
            </w:r>
            <w:r w:rsidDel="00000000" w:rsidR="00000000" w:rsidRPr="00000000">
              <w:rPr>
                <w:rFonts w:ascii="Calibri" w:cs="Calibri" w:eastAsia="Calibri" w:hAnsi="Calibri"/>
                <w:sz w:val="22"/>
                <w:szCs w:val="22"/>
                <w:rtl w:val="0"/>
              </w:rPr>
              <w:t xml:space="preserve">open ended and reflective questioning to deepen learners critical thinking in sport. </w:t>
            </w:r>
          </w:p>
          <w:p w:rsidR="00000000" w:rsidDel="00000000" w:rsidP="00000000" w:rsidRDefault="00000000" w:rsidRPr="00000000" w14:paraId="00000274">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will encourage participation and self assessment. Improve engagement and develop critical thinking. </w:t>
            </w:r>
          </w:p>
          <w:p w:rsidR="00000000" w:rsidDel="00000000" w:rsidP="00000000" w:rsidRDefault="00000000" w:rsidRPr="00000000" w14:paraId="00000276">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7">
            <w:pPr>
              <w:numPr>
                <w:ilvl w:val="0"/>
                <w:numId w:val="3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Value and promote diversity, equality of opportunity and inclusion.</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278">
            <w:pPr>
              <w:numPr>
                <w:ilvl w:val="0"/>
                <w:numId w:val="19"/>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 </w:t>
            </w:r>
            <w:r w:rsidDel="00000000" w:rsidR="00000000" w:rsidRPr="00000000">
              <w:rPr>
                <w:rFonts w:ascii="Calibri" w:cs="Calibri" w:eastAsia="Calibri" w:hAnsi="Calibri"/>
                <w:sz w:val="22"/>
                <w:szCs w:val="22"/>
                <w:rtl w:val="0"/>
              </w:rPr>
              <w:t xml:space="preserve">create an environment which is safe, all learners feel valued and confident regardless of level and ability. </w:t>
            </w:r>
          </w:p>
          <w:p w:rsidR="00000000" w:rsidDel="00000000" w:rsidP="00000000" w:rsidRDefault="00000000" w:rsidRPr="00000000" w14:paraId="00000279">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A">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will build trust and increase active participation. Applying teacher 2 humour and positive reinforcement. </w:t>
            </w:r>
          </w:p>
          <w:p w:rsidR="00000000" w:rsidDel="00000000" w:rsidP="00000000" w:rsidRDefault="00000000" w:rsidRPr="00000000" w14:paraId="0000027B">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C">
            <w:pPr>
              <w:numPr>
                <w:ilvl w:val="0"/>
                <w:numId w:val="36"/>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Critically reflect on your own values, knowledge and skills to improve learning. </w:t>
            </w:r>
          </w:p>
          <w:p w:rsidR="00000000" w:rsidDel="00000000" w:rsidP="00000000" w:rsidRDefault="00000000" w:rsidRPr="00000000" w14:paraId="0000027D">
            <w:pPr>
              <w:numPr>
                <w:ilvl w:val="0"/>
                <w:numId w:val="14"/>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 </w:t>
            </w:r>
            <w:r w:rsidDel="00000000" w:rsidR="00000000" w:rsidRPr="00000000">
              <w:rPr>
                <w:rFonts w:ascii="Calibri" w:cs="Calibri" w:eastAsia="Calibri" w:hAnsi="Calibri"/>
                <w:sz w:val="22"/>
                <w:szCs w:val="22"/>
                <w:rtl w:val="0"/>
              </w:rPr>
              <w:t xml:space="preserve">collect feedback and revisit learning outcomes. Assess my teaching methods. </w:t>
            </w:r>
          </w:p>
          <w:p w:rsidR="00000000" w:rsidDel="00000000" w:rsidP="00000000" w:rsidRDefault="00000000" w:rsidRPr="00000000" w14:paraId="0000027E">
            <w:pPr>
              <w:spacing w:after="0" w:line="240" w:lineRule="auto"/>
              <w:ind w:left="144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Reflecting will support continuous development. Be flexible and be able to adapt professionally. </w:t>
            </w:r>
          </w:p>
          <w:p w:rsidR="00000000" w:rsidDel="00000000" w:rsidP="00000000" w:rsidRDefault="00000000" w:rsidRPr="00000000" w14:paraId="00000280">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1">
            <w:pPr>
              <w:numPr>
                <w:ilvl w:val="0"/>
                <w:numId w:val="36"/>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Understand the importance of the Welsh culture and language as a bilingual nation. </w:t>
            </w:r>
          </w:p>
          <w:p w:rsidR="00000000" w:rsidDel="00000000" w:rsidP="00000000" w:rsidRDefault="00000000" w:rsidRPr="00000000" w14:paraId="00000282">
            <w:pPr>
              <w:numPr>
                <w:ilvl w:val="0"/>
                <w:numId w:val="26"/>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w:t>
            </w:r>
            <w:r w:rsidDel="00000000" w:rsidR="00000000" w:rsidRPr="00000000">
              <w:rPr>
                <w:rFonts w:ascii="Calibri" w:cs="Calibri" w:eastAsia="Calibri" w:hAnsi="Calibri"/>
                <w:sz w:val="22"/>
                <w:szCs w:val="22"/>
                <w:rtl w:val="0"/>
              </w:rPr>
              <w:t xml:space="preserve"> Use Welsh phrases and references to support the culture. Find Welsh resources and apply it to the theory. Give the Welsh option to students. </w:t>
            </w:r>
          </w:p>
          <w:p w:rsidR="00000000" w:rsidDel="00000000" w:rsidP="00000000" w:rsidRDefault="00000000" w:rsidRPr="00000000" w14:paraId="00000283">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4">
            <w:pPr>
              <w:spacing w:after="0" w:line="240" w:lineRule="auto"/>
              <w:rPr>
                <w:rFonts w:ascii="Calibri" w:cs="Calibri" w:eastAsia="Calibri" w:hAnsi="Calibri"/>
                <w:b w:val="1"/>
                <w:bCs w:val="1"/>
              </w:rPr>
            </w:pPr>
            <w:r w:rsidDel="00000000" w:rsidR="00000000" w:rsidRPr="00000000">
              <w:rPr>
                <w:rFonts w:ascii="Calibri" w:cs="Calibri" w:eastAsia="Calibri" w:hAnsi="Calibri"/>
                <w:sz w:val="22"/>
                <w:szCs w:val="22"/>
                <w:rtl w:val="0"/>
              </w:rPr>
              <w:t xml:space="preserve">It’s culturally relevant and very inclusive to my teaching. Having the ability to speak Welsh, it’s good to show off the skill and transfer it with others. </w:t>
            </w:r>
            <w:r w:rsidDel="00000000" w:rsidR="00000000" w:rsidRPr="00000000">
              <w:rPr>
                <w:rtl w:val="0"/>
              </w:rPr>
            </w:r>
          </w:p>
        </w:tc>
      </w:tr>
    </w:tbl>
    <w:p w:rsidR="00000000" w:rsidDel="00000000" w:rsidP="00000000" w:rsidRDefault="00000000" w:rsidRPr="00000000" w14:paraId="00000285">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8">
      <w:pPr>
        <w:spacing w:after="240" w:line="360" w:lineRule="auto"/>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MS Gothic"/>
  <w:font w:name="Calibri"/>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