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F0FAA" w14:textId="2C00701E" w:rsidR="00A21BBA" w:rsidRDefault="00186364" w:rsidP="00186364">
      <w:pPr>
        <w:jc w:val="center"/>
        <w:rPr>
          <w:rFonts w:ascii="Arial" w:hAnsi="Arial" w:cs="Arial"/>
          <w:b/>
          <w:bCs/>
          <w:u w:val="single"/>
        </w:rPr>
      </w:pPr>
      <w:r>
        <w:rPr>
          <w:rFonts w:ascii="Arial" w:hAnsi="Arial" w:cs="Arial"/>
          <w:b/>
          <w:bCs/>
          <w:u w:val="single"/>
        </w:rPr>
        <w:t>Lighting Layout, Heat &amp; Sound</w:t>
      </w:r>
    </w:p>
    <w:p w14:paraId="2464F96A" w14:textId="0BC0870C" w:rsidR="00186364" w:rsidRDefault="00186364" w:rsidP="00186364">
      <w:pPr>
        <w:rPr>
          <w:rFonts w:ascii="Arial" w:hAnsi="Arial" w:cs="Arial"/>
          <w:b/>
          <w:bCs/>
          <w:u w:val="single"/>
        </w:rPr>
      </w:pPr>
      <w:r>
        <w:rPr>
          <w:rFonts w:ascii="Arial" w:hAnsi="Arial" w:cs="Arial"/>
          <w:b/>
          <w:bCs/>
          <w:u w:val="single"/>
        </w:rPr>
        <w:t>Task A</w:t>
      </w:r>
    </w:p>
    <w:p w14:paraId="2FB527AC" w14:textId="5FEF4109" w:rsidR="00186364" w:rsidRDefault="00186364" w:rsidP="00186364">
      <w:pPr>
        <w:rPr>
          <w:rFonts w:ascii="Arial" w:hAnsi="Arial" w:cs="Arial"/>
          <w:b/>
          <w:bCs/>
          <w:u w:val="single"/>
        </w:rPr>
      </w:pPr>
      <w:r w:rsidRPr="007433D5">
        <w:rPr>
          <w:rFonts w:ascii="Arial" w:hAnsi="Arial" w:cs="Arial"/>
          <w:b/>
          <w:bCs/>
          <w:u w:val="single"/>
        </w:rPr>
        <w:t>Part 1</w:t>
      </w:r>
    </w:p>
    <w:p w14:paraId="4AE45A34" w14:textId="2C423E97" w:rsidR="008B6A1D" w:rsidRPr="008B6A1D" w:rsidRDefault="008B6A1D" w:rsidP="008B6A1D">
      <w:pPr>
        <w:pStyle w:val="ListParagraph"/>
        <w:numPr>
          <w:ilvl w:val="0"/>
          <w:numId w:val="13"/>
        </w:numPr>
        <w:rPr>
          <w:rFonts w:ascii="Arial" w:hAnsi="Arial" w:cs="Arial"/>
          <w:b/>
          <w:bCs/>
        </w:rPr>
      </w:pPr>
      <w:r>
        <w:rPr>
          <w:rFonts w:ascii="Arial" w:hAnsi="Arial" w:cs="Arial"/>
          <w:b/>
          <w:bCs/>
        </w:rPr>
        <w:t>The Room Index</w:t>
      </w:r>
    </w:p>
    <w:p w14:paraId="77448911" w14:textId="1A75BC41" w:rsidR="00A4496F" w:rsidRDefault="00A4496F" w:rsidP="00186364">
      <w:pPr>
        <w:rPr>
          <w:rFonts w:ascii="Arial" w:hAnsi="Arial" w:cs="Arial"/>
          <w:b/>
          <w:bCs/>
          <w:u w:val="single"/>
        </w:rPr>
      </w:pPr>
      <w:r>
        <w:rPr>
          <w:rFonts w:ascii="Arial" w:hAnsi="Arial" w:cs="Arial"/>
          <w:b/>
          <w:bCs/>
          <w:noProof/>
          <w:u w:val="single"/>
        </w:rPr>
        <w:drawing>
          <wp:inline distT="0" distB="0" distL="0" distR="0" wp14:anchorId="75BD7A35" wp14:editId="152DB51B">
            <wp:extent cx="5632450" cy="3783856"/>
            <wp:effectExtent l="0" t="0" r="6350" b="7620"/>
            <wp:docPr id="1436156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b="44695"/>
                    <a:stretch/>
                  </pic:blipFill>
                  <pic:spPr bwMode="auto">
                    <a:xfrm>
                      <a:off x="0" y="0"/>
                      <a:ext cx="5671457" cy="3810061"/>
                    </a:xfrm>
                    <a:prstGeom prst="rect">
                      <a:avLst/>
                    </a:prstGeom>
                    <a:noFill/>
                    <a:ln>
                      <a:noFill/>
                    </a:ln>
                    <a:extLst>
                      <a:ext uri="{53640926-AAD7-44D8-BBD7-CCE9431645EC}">
                        <a14:shadowObscured xmlns:a14="http://schemas.microsoft.com/office/drawing/2010/main"/>
                      </a:ext>
                    </a:extLst>
                  </pic:spPr>
                </pic:pic>
              </a:graphicData>
            </a:graphic>
          </wp:inline>
        </w:drawing>
      </w:r>
    </w:p>
    <w:p w14:paraId="255419D0" w14:textId="466266B6" w:rsidR="008B6A1D" w:rsidRDefault="008B6A1D" w:rsidP="008B6A1D">
      <w:pPr>
        <w:pStyle w:val="ListParagraph"/>
        <w:numPr>
          <w:ilvl w:val="0"/>
          <w:numId w:val="13"/>
        </w:numPr>
        <w:rPr>
          <w:rFonts w:ascii="Arial" w:hAnsi="Arial" w:cs="Arial"/>
          <w:b/>
          <w:bCs/>
        </w:rPr>
      </w:pPr>
      <w:r>
        <w:rPr>
          <w:rFonts w:ascii="Arial" w:hAnsi="Arial" w:cs="Arial"/>
          <w:b/>
          <w:bCs/>
        </w:rPr>
        <w:t>The Utilisation Factor (from tables)</w:t>
      </w:r>
    </w:p>
    <w:p w14:paraId="71842F70" w14:textId="777D98D6" w:rsidR="00E36D13" w:rsidRDefault="008B6A1D" w:rsidP="008B6A1D">
      <w:pPr>
        <w:rPr>
          <w:rFonts w:ascii="Arial" w:hAnsi="Arial" w:cs="Arial"/>
          <w:b/>
          <w:bCs/>
        </w:rPr>
      </w:pPr>
      <w:r>
        <w:rPr>
          <w:rFonts w:ascii="Arial" w:hAnsi="Arial" w:cs="Arial"/>
          <w:b/>
          <w:bCs/>
          <w:noProof/>
        </w:rPr>
        <w:drawing>
          <wp:inline distT="0" distB="0" distL="0" distR="0" wp14:anchorId="6A0A0971" wp14:editId="7D65D940">
            <wp:extent cx="5588533" cy="2844800"/>
            <wp:effectExtent l="0" t="0" r="0" b="0"/>
            <wp:docPr id="327622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58094"/>
                    <a:stretch/>
                  </pic:blipFill>
                  <pic:spPr bwMode="auto">
                    <a:xfrm>
                      <a:off x="0" y="0"/>
                      <a:ext cx="5617804" cy="2859700"/>
                    </a:xfrm>
                    <a:prstGeom prst="rect">
                      <a:avLst/>
                    </a:prstGeom>
                    <a:noFill/>
                    <a:ln>
                      <a:noFill/>
                    </a:ln>
                    <a:extLst>
                      <a:ext uri="{53640926-AAD7-44D8-BBD7-CCE9431645EC}">
                        <a14:shadowObscured xmlns:a14="http://schemas.microsoft.com/office/drawing/2010/main"/>
                      </a:ext>
                    </a:extLst>
                  </pic:spPr>
                </pic:pic>
              </a:graphicData>
            </a:graphic>
          </wp:inline>
        </w:drawing>
      </w:r>
    </w:p>
    <w:p w14:paraId="285D4AB2" w14:textId="77777777" w:rsidR="00E36D13" w:rsidRDefault="00E36D13">
      <w:pPr>
        <w:rPr>
          <w:rFonts w:ascii="Arial" w:hAnsi="Arial" w:cs="Arial"/>
          <w:b/>
          <w:bCs/>
        </w:rPr>
      </w:pPr>
      <w:r>
        <w:rPr>
          <w:rFonts w:ascii="Arial" w:hAnsi="Arial" w:cs="Arial"/>
          <w:b/>
          <w:bCs/>
        </w:rPr>
        <w:br w:type="page"/>
      </w:r>
    </w:p>
    <w:p w14:paraId="0448CA17" w14:textId="48ED1C85" w:rsidR="008B6A1D" w:rsidRDefault="00E36D13" w:rsidP="008B6A1D">
      <w:pPr>
        <w:rPr>
          <w:rFonts w:ascii="Arial" w:hAnsi="Arial" w:cs="Arial"/>
          <w:b/>
          <w:bCs/>
        </w:rPr>
      </w:pPr>
      <w:r>
        <w:rPr>
          <w:noProof/>
        </w:rPr>
        <w:lastRenderedPageBreak/>
        <w:drawing>
          <wp:inline distT="0" distB="0" distL="0" distR="0" wp14:anchorId="4B6C0264" wp14:editId="2F3C9459">
            <wp:extent cx="5324121" cy="3975100"/>
            <wp:effectExtent l="0" t="0" r="0" b="6350"/>
            <wp:docPr id="1777601757" name="Picture 1" descr="A table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01757" name="Picture 1" descr="A table with numbers and symbols&#10;&#10;Description automatically generated with medium confidence"/>
                    <pic:cNvPicPr/>
                  </pic:nvPicPr>
                  <pic:blipFill>
                    <a:blip r:embed="rId9"/>
                    <a:stretch>
                      <a:fillRect/>
                    </a:stretch>
                  </pic:blipFill>
                  <pic:spPr>
                    <a:xfrm>
                      <a:off x="0" y="0"/>
                      <a:ext cx="5334380" cy="3982759"/>
                    </a:xfrm>
                    <a:prstGeom prst="rect">
                      <a:avLst/>
                    </a:prstGeom>
                  </pic:spPr>
                </pic:pic>
              </a:graphicData>
            </a:graphic>
          </wp:inline>
        </w:drawing>
      </w:r>
    </w:p>
    <w:p w14:paraId="418FEDC9" w14:textId="39E466BC" w:rsidR="00437CE7" w:rsidRDefault="00437CE7" w:rsidP="00437CE7">
      <w:pPr>
        <w:pStyle w:val="ListParagraph"/>
        <w:numPr>
          <w:ilvl w:val="0"/>
          <w:numId w:val="13"/>
        </w:numPr>
        <w:rPr>
          <w:rFonts w:ascii="Arial" w:hAnsi="Arial" w:cs="Arial"/>
          <w:b/>
          <w:bCs/>
        </w:rPr>
      </w:pPr>
      <w:r>
        <w:rPr>
          <w:rFonts w:ascii="Arial" w:hAnsi="Arial" w:cs="Arial"/>
          <w:b/>
          <w:bCs/>
        </w:rPr>
        <w:t>The Number of lamps required</w:t>
      </w:r>
    </w:p>
    <w:p w14:paraId="5074E10C" w14:textId="093DB7B1" w:rsidR="0047384C" w:rsidRDefault="00C0042D" w:rsidP="00C0042D">
      <w:pPr>
        <w:rPr>
          <w:rFonts w:ascii="Arial" w:hAnsi="Arial" w:cs="Arial"/>
          <w:b/>
          <w:bCs/>
        </w:rPr>
      </w:pPr>
      <w:r>
        <w:rPr>
          <w:rFonts w:ascii="Arial" w:hAnsi="Arial" w:cs="Arial"/>
          <w:b/>
          <w:bCs/>
          <w:noProof/>
        </w:rPr>
        <w:drawing>
          <wp:inline distT="0" distB="0" distL="0" distR="0" wp14:anchorId="2A5BB948" wp14:editId="437EE5A7">
            <wp:extent cx="5487689" cy="4483100"/>
            <wp:effectExtent l="0" t="0" r="0" b="0"/>
            <wp:docPr id="19906281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4914" cy="4521680"/>
                    </a:xfrm>
                    <a:prstGeom prst="rect">
                      <a:avLst/>
                    </a:prstGeom>
                    <a:noFill/>
                  </pic:spPr>
                </pic:pic>
              </a:graphicData>
            </a:graphic>
          </wp:inline>
        </w:drawing>
      </w:r>
    </w:p>
    <w:p w14:paraId="454F62DF" w14:textId="54843D36" w:rsidR="00CA72DA" w:rsidRPr="00CA72DA" w:rsidRDefault="001F3F6B" w:rsidP="00CA72DA">
      <w:pPr>
        <w:pStyle w:val="ListParagraph"/>
        <w:numPr>
          <w:ilvl w:val="0"/>
          <w:numId w:val="13"/>
        </w:numPr>
        <w:rPr>
          <w:rFonts w:ascii="Arial" w:hAnsi="Arial" w:cs="Arial"/>
          <w:b/>
          <w:bCs/>
        </w:rPr>
      </w:pPr>
      <w:r>
        <w:rPr>
          <w:rFonts w:ascii="Arial" w:hAnsi="Arial" w:cs="Arial"/>
          <w:b/>
          <w:bCs/>
        </w:rPr>
        <w:lastRenderedPageBreak/>
        <w:t>A suitable layout (value of S) for the lamp fittings</w:t>
      </w:r>
    </w:p>
    <w:p w14:paraId="1BB230F1" w14:textId="77777777" w:rsidR="00852BCA" w:rsidRDefault="00CA72DA" w:rsidP="00CA72DA">
      <w:pPr>
        <w:rPr>
          <w:rFonts w:ascii="Arial" w:hAnsi="Arial" w:cs="Arial"/>
          <w:b/>
          <w:bCs/>
        </w:rPr>
      </w:pPr>
      <w:r>
        <w:rPr>
          <w:rFonts w:ascii="Arial" w:hAnsi="Arial" w:cs="Arial"/>
          <w:b/>
          <w:bCs/>
          <w:noProof/>
        </w:rPr>
        <w:drawing>
          <wp:inline distT="0" distB="0" distL="0" distR="0" wp14:anchorId="6C87BD90" wp14:editId="4575CE92">
            <wp:extent cx="5629275" cy="4160559"/>
            <wp:effectExtent l="0" t="0" r="0" b="0"/>
            <wp:docPr id="16630839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46189" cy="4173060"/>
                    </a:xfrm>
                    <a:prstGeom prst="rect">
                      <a:avLst/>
                    </a:prstGeom>
                    <a:noFill/>
                  </pic:spPr>
                </pic:pic>
              </a:graphicData>
            </a:graphic>
          </wp:inline>
        </w:drawing>
      </w:r>
    </w:p>
    <w:p w14:paraId="393CD8CA" w14:textId="56DC14B2" w:rsidR="00AD7A7F" w:rsidRPr="00AD7A7F" w:rsidRDefault="00852BCA" w:rsidP="00AD7A7F">
      <w:pPr>
        <w:rPr>
          <w:rFonts w:ascii="Arial" w:hAnsi="Arial" w:cs="Arial"/>
          <w:b/>
          <w:bCs/>
          <w:u w:val="single"/>
        </w:rPr>
      </w:pPr>
      <w:r>
        <w:rPr>
          <w:rFonts w:ascii="Arial" w:hAnsi="Arial" w:cs="Arial"/>
          <w:b/>
          <w:bCs/>
          <w:u w:val="single"/>
        </w:rPr>
        <w:t>Part 2</w:t>
      </w:r>
    </w:p>
    <w:p w14:paraId="76C6CA1A" w14:textId="77777777" w:rsidR="00AD7A7F" w:rsidRDefault="00AD7A7F" w:rsidP="00AD7A7F">
      <w:pPr>
        <w:rPr>
          <w:rFonts w:ascii="Arial" w:hAnsi="Arial" w:cs="Arial"/>
          <w:b/>
          <w:bCs/>
        </w:rPr>
      </w:pPr>
      <w:r w:rsidRPr="00AD7A7F">
        <w:rPr>
          <w:rFonts w:ascii="Arial" w:hAnsi="Arial" w:cs="Arial"/>
          <w:b/>
          <w:bCs/>
        </w:rPr>
        <w:t>Draw the plan layout on a scale drawing of the factory floor indicating your ‘best fit’ design for the luminaire installation.</w:t>
      </w:r>
    </w:p>
    <w:p w14:paraId="033C8047" w14:textId="11A38804" w:rsidR="0047384C" w:rsidRPr="00CA72DA" w:rsidRDefault="00AD7A7F" w:rsidP="00AD7A7F">
      <w:pPr>
        <w:rPr>
          <w:rFonts w:ascii="Arial" w:hAnsi="Arial" w:cs="Arial"/>
          <w:b/>
          <w:bCs/>
        </w:rPr>
      </w:pPr>
      <w:r>
        <w:rPr>
          <w:rFonts w:ascii="Arial" w:hAnsi="Arial" w:cs="Arial"/>
          <w:b/>
          <w:bCs/>
          <w:noProof/>
        </w:rPr>
        <w:drawing>
          <wp:inline distT="0" distB="0" distL="0" distR="0" wp14:anchorId="2A306313" wp14:editId="3A857E27">
            <wp:extent cx="3437347" cy="5804383"/>
            <wp:effectExtent l="0" t="2222" r="8572" b="8573"/>
            <wp:docPr id="12448866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6200000">
                      <a:off x="0" y="0"/>
                      <a:ext cx="3448510" cy="5823234"/>
                    </a:xfrm>
                    <a:prstGeom prst="rect">
                      <a:avLst/>
                    </a:prstGeom>
                    <a:noFill/>
                  </pic:spPr>
                </pic:pic>
              </a:graphicData>
            </a:graphic>
          </wp:inline>
        </w:drawing>
      </w:r>
      <w:r w:rsidR="0047384C" w:rsidRPr="00CA72DA">
        <w:rPr>
          <w:rFonts w:ascii="Arial" w:hAnsi="Arial" w:cs="Arial"/>
          <w:b/>
          <w:bCs/>
        </w:rPr>
        <w:br w:type="page"/>
      </w:r>
    </w:p>
    <w:p w14:paraId="6C04FE82" w14:textId="3A7DB2AE" w:rsidR="00186364" w:rsidRDefault="00186364" w:rsidP="00186364">
      <w:pPr>
        <w:rPr>
          <w:rFonts w:ascii="Arial" w:hAnsi="Arial" w:cs="Arial"/>
          <w:b/>
          <w:bCs/>
          <w:u w:val="single"/>
        </w:rPr>
      </w:pPr>
      <w:r>
        <w:rPr>
          <w:rFonts w:ascii="Arial" w:hAnsi="Arial" w:cs="Arial"/>
          <w:b/>
          <w:bCs/>
          <w:u w:val="single"/>
        </w:rPr>
        <w:lastRenderedPageBreak/>
        <w:t>Task B</w:t>
      </w:r>
    </w:p>
    <w:p w14:paraId="6AAA4866" w14:textId="0753EAAE" w:rsidR="00186364" w:rsidRPr="00AE129B" w:rsidRDefault="00186364" w:rsidP="00186364">
      <w:pPr>
        <w:rPr>
          <w:rFonts w:ascii="Arial" w:hAnsi="Arial" w:cs="Arial"/>
          <w:b/>
          <w:bCs/>
          <w:u w:val="single"/>
        </w:rPr>
      </w:pPr>
      <w:r w:rsidRPr="00AE129B">
        <w:rPr>
          <w:rFonts w:ascii="Arial" w:hAnsi="Arial" w:cs="Arial"/>
          <w:b/>
          <w:bCs/>
          <w:u w:val="single"/>
        </w:rPr>
        <w:t>Part 1</w:t>
      </w:r>
    </w:p>
    <w:p w14:paraId="60D9B80E" w14:textId="4F4B7F16" w:rsidR="00186364" w:rsidRDefault="00056BF8" w:rsidP="00186364">
      <w:pPr>
        <w:rPr>
          <w:rFonts w:ascii="Arial" w:hAnsi="Arial" w:cs="Arial"/>
        </w:rPr>
      </w:pPr>
      <w:r>
        <w:rPr>
          <w:rFonts w:ascii="Arial" w:hAnsi="Arial" w:cs="Arial"/>
        </w:rPr>
        <w:tab/>
        <w:t>In construction, sound is a</w:t>
      </w:r>
      <w:r w:rsidR="00F3421D">
        <w:rPr>
          <w:rFonts w:ascii="Arial" w:hAnsi="Arial" w:cs="Arial"/>
        </w:rPr>
        <w:t>n</w:t>
      </w:r>
      <w:r>
        <w:rPr>
          <w:rFonts w:ascii="Arial" w:hAnsi="Arial" w:cs="Arial"/>
        </w:rPr>
        <w:t xml:space="preserve"> important </w:t>
      </w:r>
      <w:r w:rsidR="008E3E01">
        <w:rPr>
          <w:rFonts w:ascii="Arial" w:hAnsi="Arial" w:cs="Arial"/>
        </w:rPr>
        <w:t>aspect</w:t>
      </w:r>
      <w:r>
        <w:rPr>
          <w:rFonts w:ascii="Arial" w:hAnsi="Arial" w:cs="Arial"/>
        </w:rPr>
        <w:t xml:space="preserve"> that must be controlled in the </w:t>
      </w:r>
      <w:r w:rsidR="005A71EB">
        <w:rPr>
          <w:rFonts w:ascii="Arial" w:hAnsi="Arial" w:cs="Arial"/>
        </w:rPr>
        <w:t xml:space="preserve">design and development </w:t>
      </w:r>
      <w:r>
        <w:rPr>
          <w:rFonts w:ascii="Arial" w:hAnsi="Arial" w:cs="Arial"/>
        </w:rPr>
        <w:t xml:space="preserve">of a building. Sound is defined as ‘any pressure variation that the human ear can detect’ and is </w:t>
      </w:r>
      <w:r w:rsidR="006E2D9D">
        <w:rPr>
          <w:rFonts w:ascii="Arial" w:hAnsi="Arial" w:cs="Arial"/>
        </w:rPr>
        <w:t xml:space="preserve">created when objects move and vibrate, such as guitar strings </w:t>
      </w:r>
      <w:r w:rsidR="00084C04">
        <w:rPr>
          <w:rFonts w:ascii="Arial" w:hAnsi="Arial" w:cs="Arial"/>
        </w:rPr>
        <w:t>or</w:t>
      </w:r>
      <w:r w:rsidR="006E2D9D">
        <w:rPr>
          <w:rFonts w:ascii="Arial" w:hAnsi="Arial" w:cs="Arial"/>
        </w:rPr>
        <w:t xml:space="preserve"> human vocal chords. </w:t>
      </w:r>
      <w:r w:rsidR="00664151">
        <w:rPr>
          <w:rFonts w:ascii="Arial" w:hAnsi="Arial" w:cs="Arial"/>
        </w:rPr>
        <w:t xml:space="preserve">Moving objects will begin to interact with the surrounding air molecules and sets them into motion. </w:t>
      </w:r>
      <w:r w:rsidR="00664151" w:rsidRPr="00664151">
        <w:rPr>
          <w:rFonts w:ascii="Arial" w:hAnsi="Arial" w:cs="Arial"/>
        </w:rPr>
        <w:t xml:space="preserve">Regions of high pressure (compression) and low pressure (rarefaction) are created when the </w:t>
      </w:r>
      <w:r w:rsidR="00664151">
        <w:rPr>
          <w:rFonts w:ascii="Arial" w:hAnsi="Arial" w:cs="Arial"/>
        </w:rPr>
        <w:t>object</w:t>
      </w:r>
      <w:r w:rsidR="00664151" w:rsidRPr="00664151">
        <w:rPr>
          <w:rFonts w:ascii="Arial" w:hAnsi="Arial" w:cs="Arial"/>
        </w:rPr>
        <w:t xml:space="preserve"> </w:t>
      </w:r>
      <w:r w:rsidR="00664151">
        <w:rPr>
          <w:rFonts w:ascii="Arial" w:hAnsi="Arial" w:cs="Arial"/>
        </w:rPr>
        <w:t xml:space="preserve">moves </w:t>
      </w:r>
      <w:r w:rsidR="00664151" w:rsidRPr="00664151">
        <w:rPr>
          <w:rFonts w:ascii="Arial" w:hAnsi="Arial" w:cs="Arial"/>
        </w:rPr>
        <w:t xml:space="preserve">back and forth, </w:t>
      </w:r>
      <w:r w:rsidR="00664151">
        <w:rPr>
          <w:rFonts w:ascii="Arial" w:hAnsi="Arial" w:cs="Arial"/>
        </w:rPr>
        <w:t xml:space="preserve">which compress and rarify </w:t>
      </w:r>
      <w:r w:rsidR="00664151" w:rsidRPr="00664151">
        <w:rPr>
          <w:rFonts w:ascii="Arial" w:hAnsi="Arial" w:cs="Arial"/>
        </w:rPr>
        <w:t>the air molecules.</w:t>
      </w:r>
      <w:r w:rsidR="00664151">
        <w:rPr>
          <w:rFonts w:ascii="Arial" w:hAnsi="Arial" w:cs="Arial"/>
        </w:rPr>
        <w:t xml:space="preserve"> In air, sound travels at a rate of 340 metres per second.</w:t>
      </w:r>
    </w:p>
    <w:p w14:paraId="0BD3F67A" w14:textId="121927EB" w:rsidR="00664151" w:rsidRDefault="00664151" w:rsidP="00186364">
      <w:pPr>
        <w:rPr>
          <w:rFonts w:ascii="Arial" w:hAnsi="Arial" w:cs="Arial"/>
        </w:rPr>
      </w:pPr>
      <w:r>
        <w:rPr>
          <w:rFonts w:ascii="Arial" w:hAnsi="Arial" w:cs="Arial"/>
        </w:rPr>
        <w:tab/>
      </w:r>
      <w:r w:rsidR="00995F65">
        <w:rPr>
          <w:rFonts w:ascii="Arial" w:hAnsi="Arial" w:cs="Arial"/>
        </w:rPr>
        <w:t xml:space="preserve">Frequencies and wavelengths are two fundamental elements of a sound wave. </w:t>
      </w:r>
      <w:r w:rsidR="00995F65" w:rsidRPr="00995F65">
        <w:rPr>
          <w:rFonts w:ascii="Arial" w:hAnsi="Arial" w:cs="Arial"/>
        </w:rPr>
        <w:t xml:space="preserve">Frequency </w:t>
      </w:r>
      <w:r w:rsidR="00995F65">
        <w:rPr>
          <w:rFonts w:ascii="Arial" w:hAnsi="Arial" w:cs="Arial"/>
        </w:rPr>
        <w:t>is defined as</w:t>
      </w:r>
      <w:r w:rsidR="00995F65" w:rsidRPr="00995F65">
        <w:rPr>
          <w:rFonts w:ascii="Arial" w:hAnsi="Arial" w:cs="Arial"/>
        </w:rPr>
        <w:t xml:space="preserve"> the number of oscillations or cycles of a wave that occur in </w:t>
      </w:r>
      <w:r w:rsidR="00D706F7">
        <w:rPr>
          <w:rFonts w:ascii="Arial" w:hAnsi="Arial" w:cs="Arial"/>
        </w:rPr>
        <w:t xml:space="preserve">a second and </w:t>
      </w:r>
      <w:r w:rsidR="00995F65" w:rsidRPr="00995F65">
        <w:rPr>
          <w:rFonts w:ascii="Arial" w:hAnsi="Arial" w:cs="Arial"/>
        </w:rPr>
        <w:t>is measured in Hertz (Hz), where 1 Hz represents one cycle per second.</w:t>
      </w:r>
      <w:r w:rsidR="00D706F7">
        <w:rPr>
          <w:rFonts w:ascii="Arial" w:hAnsi="Arial" w:cs="Arial"/>
        </w:rPr>
        <w:t xml:space="preserve"> For example, if a vibrating object produces sound waves 100 times a second, the frequency of that sound will be 100Hz. In sound, higher frequencies are correspond to higher pitches, whereas lower frequencies correspond to lower pitches. </w:t>
      </w:r>
    </w:p>
    <w:p w14:paraId="087B3A7D" w14:textId="5B82000D" w:rsidR="00C82580" w:rsidRDefault="00C82580" w:rsidP="00186364">
      <w:pPr>
        <w:rPr>
          <w:rFonts w:ascii="Arial" w:hAnsi="Arial" w:cs="Arial"/>
        </w:rPr>
      </w:pPr>
      <w:r>
        <w:rPr>
          <w:rFonts w:ascii="Arial" w:hAnsi="Arial" w:cs="Arial"/>
        </w:rPr>
        <w:tab/>
      </w:r>
      <w:r w:rsidR="00AD6CA4">
        <w:rPr>
          <w:rFonts w:ascii="Arial" w:hAnsi="Arial" w:cs="Arial"/>
        </w:rPr>
        <w:t xml:space="preserve">Wavelengths </w:t>
      </w:r>
      <w:r w:rsidR="00CC19EB">
        <w:rPr>
          <w:rFonts w:ascii="Arial" w:hAnsi="Arial" w:cs="Arial"/>
        </w:rPr>
        <w:t>are</w:t>
      </w:r>
      <w:r w:rsidR="00BF1387">
        <w:rPr>
          <w:rFonts w:ascii="Arial" w:hAnsi="Arial" w:cs="Arial"/>
        </w:rPr>
        <w:t xml:space="preserve"> described as the distance </w:t>
      </w:r>
      <w:r w:rsidR="00F92530">
        <w:rPr>
          <w:rFonts w:ascii="Arial" w:hAnsi="Arial" w:cs="Arial"/>
        </w:rPr>
        <w:t>between the start and end of one</w:t>
      </w:r>
      <w:r w:rsidR="00AF3802">
        <w:rPr>
          <w:rFonts w:ascii="Arial" w:hAnsi="Arial" w:cs="Arial"/>
        </w:rPr>
        <w:t xml:space="preserve"> sound</w:t>
      </w:r>
      <w:r w:rsidR="00F92530">
        <w:rPr>
          <w:rFonts w:ascii="Arial" w:hAnsi="Arial" w:cs="Arial"/>
        </w:rPr>
        <w:t xml:space="preserve"> wave cycle.</w:t>
      </w:r>
      <w:r w:rsidR="001B7A89">
        <w:rPr>
          <w:rFonts w:ascii="Arial" w:hAnsi="Arial" w:cs="Arial"/>
        </w:rPr>
        <w:t xml:space="preserve"> Wavelengths are measured </w:t>
      </w:r>
      <w:r w:rsidR="001D6EF6">
        <w:rPr>
          <w:rFonts w:ascii="Arial" w:hAnsi="Arial" w:cs="Arial"/>
        </w:rPr>
        <w:t>from one peak to the next</w:t>
      </w:r>
      <w:r w:rsidR="006D4142">
        <w:rPr>
          <w:rFonts w:ascii="Arial" w:hAnsi="Arial" w:cs="Arial"/>
        </w:rPr>
        <w:t xml:space="preserve">. Therefore, if </w:t>
      </w:r>
      <w:r w:rsidR="00851C41">
        <w:rPr>
          <w:rFonts w:ascii="Arial" w:hAnsi="Arial" w:cs="Arial"/>
        </w:rPr>
        <w:t xml:space="preserve">the distance from </w:t>
      </w:r>
      <w:r w:rsidR="00CC19EB">
        <w:rPr>
          <w:rFonts w:ascii="Arial" w:hAnsi="Arial" w:cs="Arial"/>
        </w:rPr>
        <w:t xml:space="preserve">one peak of a cycle to another peak of a cycle is 1 metre, then the wavelength </w:t>
      </w:r>
      <w:r w:rsidR="006E74F9">
        <w:rPr>
          <w:rFonts w:ascii="Arial" w:hAnsi="Arial" w:cs="Arial"/>
        </w:rPr>
        <w:t>would</w:t>
      </w:r>
      <w:r w:rsidR="00CC19EB">
        <w:rPr>
          <w:rFonts w:ascii="Arial" w:hAnsi="Arial" w:cs="Arial"/>
        </w:rPr>
        <w:t xml:space="preserve"> be measured as 1 metre.</w:t>
      </w:r>
      <w:r w:rsidR="00674D62">
        <w:rPr>
          <w:rFonts w:ascii="Arial" w:hAnsi="Arial" w:cs="Arial"/>
        </w:rPr>
        <w:t xml:space="preserve"> W</w:t>
      </w:r>
      <w:r w:rsidR="00674D62" w:rsidRPr="00674D62">
        <w:rPr>
          <w:rFonts w:ascii="Arial" w:hAnsi="Arial" w:cs="Arial"/>
        </w:rPr>
        <w:t>avelength</w:t>
      </w:r>
      <w:r w:rsidR="00674D62">
        <w:rPr>
          <w:rFonts w:ascii="Arial" w:hAnsi="Arial" w:cs="Arial"/>
        </w:rPr>
        <w:t>s</w:t>
      </w:r>
      <w:r w:rsidR="00674D62" w:rsidRPr="00674D62">
        <w:rPr>
          <w:rFonts w:ascii="Arial" w:hAnsi="Arial" w:cs="Arial"/>
        </w:rPr>
        <w:t xml:space="preserve"> and frequenc</w:t>
      </w:r>
      <w:r w:rsidR="00674D62">
        <w:rPr>
          <w:rFonts w:ascii="Arial" w:hAnsi="Arial" w:cs="Arial"/>
        </w:rPr>
        <w:t>ies</w:t>
      </w:r>
      <w:r w:rsidR="00674D62" w:rsidRPr="00674D62">
        <w:rPr>
          <w:rFonts w:ascii="Arial" w:hAnsi="Arial" w:cs="Arial"/>
        </w:rPr>
        <w:t xml:space="preserve"> </w:t>
      </w:r>
      <w:r w:rsidR="004032B5">
        <w:rPr>
          <w:rFonts w:ascii="Arial" w:hAnsi="Arial" w:cs="Arial"/>
        </w:rPr>
        <w:t>have an inverse relationship.</w:t>
      </w:r>
      <w:r w:rsidR="00FC4D7E">
        <w:rPr>
          <w:rFonts w:ascii="Arial" w:hAnsi="Arial" w:cs="Arial"/>
        </w:rPr>
        <w:t xml:space="preserve"> </w:t>
      </w:r>
      <w:r w:rsidR="004032B5">
        <w:rPr>
          <w:rFonts w:ascii="Arial" w:hAnsi="Arial" w:cs="Arial"/>
        </w:rPr>
        <w:t>This means that if</w:t>
      </w:r>
      <w:r w:rsidR="00674D62" w:rsidRPr="00674D62">
        <w:rPr>
          <w:rFonts w:ascii="Arial" w:hAnsi="Arial" w:cs="Arial"/>
        </w:rPr>
        <w:t xml:space="preserve"> </w:t>
      </w:r>
      <w:r w:rsidR="00CE32C3">
        <w:rPr>
          <w:rFonts w:ascii="Arial" w:hAnsi="Arial" w:cs="Arial"/>
        </w:rPr>
        <w:t>the wavelength of a sound wave decreases,</w:t>
      </w:r>
      <w:r w:rsidR="00674D62" w:rsidRPr="00674D62">
        <w:rPr>
          <w:rFonts w:ascii="Arial" w:hAnsi="Arial" w:cs="Arial"/>
        </w:rPr>
        <w:t xml:space="preserve"> </w:t>
      </w:r>
      <w:r w:rsidR="00E64CCA">
        <w:rPr>
          <w:rFonts w:ascii="Arial" w:hAnsi="Arial" w:cs="Arial"/>
        </w:rPr>
        <w:t>the frequency will increase</w:t>
      </w:r>
      <w:r w:rsidR="005177EF">
        <w:rPr>
          <w:rFonts w:ascii="Arial" w:hAnsi="Arial" w:cs="Arial"/>
        </w:rPr>
        <w:t xml:space="preserve"> and vice versa</w:t>
      </w:r>
      <w:r w:rsidR="00E64CCA">
        <w:rPr>
          <w:rFonts w:ascii="Arial" w:hAnsi="Arial" w:cs="Arial"/>
        </w:rPr>
        <w:t>.</w:t>
      </w:r>
      <w:r w:rsidR="005177EF">
        <w:rPr>
          <w:rFonts w:ascii="Arial" w:hAnsi="Arial" w:cs="Arial"/>
        </w:rPr>
        <w:t xml:space="preserve"> </w:t>
      </w:r>
      <w:r w:rsidR="00680DE0">
        <w:rPr>
          <w:rFonts w:ascii="Arial" w:hAnsi="Arial" w:cs="Arial"/>
        </w:rPr>
        <w:t xml:space="preserve">This relationship determines </w:t>
      </w:r>
      <w:r w:rsidR="00A274FA">
        <w:rPr>
          <w:rFonts w:ascii="Arial" w:hAnsi="Arial" w:cs="Arial"/>
        </w:rPr>
        <w:t xml:space="preserve">the pitch of a sound. </w:t>
      </w:r>
    </w:p>
    <w:p w14:paraId="1840A48B" w14:textId="2B469954" w:rsidR="007B6352" w:rsidRPr="009C5610" w:rsidRDefault="00B85688" w:rsidP="007B6352">
      <w:pPr>
        <w:rPr>
          <w:rFonts w:ascii="Arial" w:hAnsi="Arial" w:cs="Arial"/>
          <w:b/>
          <w:bCs/>
          <w:u w:val="single"/>
        </w:rPr>
      </w:pPr>
      <w:r w:rsidRPr="009C5610">
        <w:rPr>
          <w:rFonts w:ascii="Arial" w:hAnsi="Arial" w:cs="Arial"/>
          <w:b/>
          <w:bCs/>
          <w:u w:val="single"/>
        </w:rPr>
        <w:t>Implication</w:t>
      </w:r>
      <w:r w:rsidR="009C4217">
        <w:rPr>
          <w:rFonts w:ascii="Arial" w:hAnsi="Arial" w:cs="Arial"/>
          <w:b/>
          <w:bCs/>
          <w:u w:val="single"/>
        </w:rPr>
        <w:t>s</w:t>
      </w:r>
      <w:r w:rsidRPr="009C5610">
        <w:rPr>
          <w:rFonts w:ascii="Arial" w:hAnsi="Arial" w:cs="Arial"/>
          <w:b/>
          <w:bCs/>
          <w:u w:val="single"/>
        </w:rPr>
        <w:t xml:space="preserve"> of Dealing </w:t>
      </w:r>
      <w:r w:rsidR="00805A78" w:rsidRPr="009C5610">
        <w:rPr>
          <w:rFonts w:ascii="Arial" w:hAnsi="Arial" w:cs="Arial"/>
          <w:b/>
          <w:bCs/>
          <w:u w:val="single"/>
        </w:rPr>
        <w:t>with Frequency &amp; Wavelength</w:t>
      </w:r>
    </w:p>
    <w:p w14:paraId="4F5A7ADD" w14:textId="2A6C6FA4" w:rsidR="00805A78" w:rsidRPr="009C5610" w:rsidRDefault="00062CA6" w:rsidP="00062CA6">
      <w:pPr>
        <w:pStyle w:val="ListParagraph"/>
        <w:numPr>
          <w:ilvl w:val="0"/>
          <w:numId w:val="3"/>
        </w:numPr>
        <w:rPr>
          <w:rFonts w:ascii="Arial" w:hAnsi="Arial" w:cs="Arial"/>
          <w:b/>
          <w:bCs/>
        </w:rPr>
      </w:pPr>
      <w:r w:rsidRPr="009C5610">
        <w:rPr>
          <w:rFonts w:ascii="Arial" w:hAnsi="Arial" w:cs="Arial"/>
          <w:b/>
          <w:bCs/>
        </w:rPr>
        <w:t>A building’s internal design and services support</w:t>
      </w:r>
    </w:p>
    <w:p w14:paraId="2AC0EBAD" w14:textId="5F4CABFF" w:rsidR="001C06A2" w:rsidRDefault="00DA6404" w:rsidP="001C06A2">
      <w:pPr>
        <w:ind w:firstLine="360"/>
        <w:rPr>
          <w:rFonts w:ascii="Arial" w:hAnsi="Arial" w:cs="Arial"/>
        </w:rPr>
      </w:pPr>
      <w:r>
        <w:rPr>
          <w:rFonts w:ascii="Arial" w:hAnsi="Arial" w:cs="Arial"/>
          <w:noProof/>
        </w:rPr>
        <w:drawing>
          <wp:anchor distT="0" distB="0" distL="114300" distR="114300" simplePos="0" relativeHeight="251658240" behindDoc="0" locked="0" layoutInCell="1" allowOverlap="1" wp14:anchorId="44258CED" wp14:editId="55C787B1">
            <wp:simplePos x="0" y="0"/>
            <wp:positionH relativeFrom="margin">
              <wp:align>right</wp:align>
            </wp:positionH>
            <wp:positionV relativeFrom="paragraph">
              <wp:posOffset>10795</wp:posOffset>
            </wp:positionV>
            <wp:extent cx="3007360" cy="1691640"/>
            <wp:effectExtent l="0" t="0" r="2540" b="3810"/>
            <wp:wrapSquare wrapText="bothSides"/>
            <wp:docPr id="650289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07360" cy="1691640"/>
                    </a:xfrm>
                    <a:prstGeom prst="rect">
                      <a:avLst/>
                    </a:prstGeom>
                    <a:noFill/>
                  </pic:spPr>
                </pic:pic>
              </a:graphicData>
            </a:graphic>
            <wp14:sizeRelH relativeFrom="margin">
              <wp14:pctWidth>0</wp14:pctWidth>
            </wp14:sizeRelH>
            <wp14:sizeRelV relativeFrom="margin">
              <wp14:pctHeight>0</wp14:pctHeight>
            </wp14:sizeRelV>
          </wp:anchor>
        </w:drawing>
      </w:r>
      <w:r w:rsidR="00CC4E00">
        <w:rPr>
          <w:rFonts w:ascii="Arial" w:hAnsi="Arial" w:cs="Arial"/>
        </w:rPr>
        <w:t>The internal design of a building plays a major role in how sound is</w:t>
      </w:r>
      <w:r w:rsidR="005A6641">
        <w:rPr>
          <w:rFonts w:ascii="Arial" w:hAnsi="Arial" w:cs="Arial"/>
        </w:rPr>
        <w:t xml:space="preserve"> controlled and distributed.</w:t>
      </w:r>
      <w:r w:rsidR="00A46A3E">
        <w:rPr>
          <w:rFonts w:ascii="Arial" w:hAnsi="Arial" w:cs="Arial"/>
        </w:rPr>
        <w:t xml:space="preserve"> When a sound is created, </w:t>
      </w:r>
      <w:r w:rsidR="00EA7CCD">
        <w:rPr>
          <w:rFonts w:ascii="Arial" w:hAnsi="Arial" w:cs="Arial"/>
        </w:rPr>
        <w:t>reflection occurs when</w:t>
      </w:r>
      <w:r w:rsidR="000E0E54">
        <w:rPr>
          <w:rFonts w:ascii="Arial" w:hAnsi="Arial" w:cs="Arial"/>
        </w:rPr>
        <w:t xml:space="preserve"> </w:t>
      </w:r>
      <w:r w:rsidR="00956861">
        <w:rPr>
          <w:rFonts w:ascii="Arial" w:hAnsi="Arial" w:cs="Arial"/>
        </w:rPr>
        <w:t xml:space="preserve">striking a boundary inside a room. </w:t>
      </w:r>
      <w:r w:rsidR="00407945">
        <w:rPr>
          <w:rFonts w:ascii="Arial" w:hAnsi="Arial" w:cs="Arial"/>
        </w:rPr>
        <w:t>Reflection</w:t>
      </w:r>
      <w:r w:rsidR="0058448C">
        <w:rPr>
          <w:rFonts w:ascii="Arial" w:hAnsi="Arial" w:cs="Arial"/>
        </w:rPr>
        <w:t xml:space="preserve"> varies depending on the size and shape of rooms. </w:t>
      </w:r>
      <w:r w:rsidR="006411D9" w:rsidRPr="006411D9">
        <w:rPr>
          <w:rFonts w:ascii="Arial" w:hAnsi="Arial" w:cs="Arial"/>
        </w:rPr>
        <w:t xml:space="preserve">Large rooms </w:t>
      </w:r>
      <w:r w:rsidR="00154D15">
        <w:rPr>
          <w:rFonts w:ascii="Arial" w:hAnsi="Arial" w:cs="Arial"/>
        </w:rPr>
        <w:t xml:space="preserve">such as concert halls </w:t>
      </w:r>
      <w:r w:rsidR="006411D9" w:rsidRPr="006411D9">
        <w:rPr>
          <w:rFonts w:ascii="Arial" w:hAnsi="Arial" w:cs="Arial"/>
        </w:rPr>
        <w:t xml:space="preserve">tend to </w:t>
      </w:r>
      <w:r w:rsidR="00621F6D">
        <w:rPr>
          <w:rFonts w:ascii="Arial" w:hAnsi="Arial" w:cs="Arial"/>
        </w:rPr>
        <w:t>create</w:t>
      </w:r>
      <w:r w:rsidR="006411D9" w:rsidRPr="006411D9">
        <w:rPr>
          <w:rFonts w:ascii="Arial" w:hAnsi="Arial" w:cs="Arial"/>
        </w:rPr>
        <w:t xml:space="preserve"> echo and reverberation </w:t>
      </w:r>
      <w:r w:rsidR="00621F6D">
        <w:rPr>
          <w:rFonts w:ascii="Arial" w:hAnsi="Arial" w:cs="Arial"/>
        </w:rPr>
        <w:t xml:space="preserve">due to </w:t>
      </w:r>
      <w:r w:rsidR="006411D9" w:rsidRPr="006411D9">
        <w:rPr>
          <w:rFonts w:ascii="Arial" w:hAnsi="Arial" w:cs="Arial"/>
        </w:rPr>
        <w:t xml:space="preserve">sound waves </w:t>
      </w:r>
      <w:r w:rsidR="00621F6D">
        <w:rPr>
          <w:rFonts w:ascii="Arial" w:hAnsi="Arial" w:cs="Arial"/>
        </w:rPr>
        <w:t xml:space="preserve">having to </w:t>
      </w:r>
      <w:r w:rsidR="004B3FA3">
        <w:rPr>
          <w:rFonts w:ascii="Arial" w:hAnsi="Arial" w:cs="Arial"/>
        </w:rPr>
        <w:t xml:space="preserve">travel longer distances </w:t>
      </w:r>
      <w:r w:rsidR="006411D9" w:rsidRPr="006411D9">
        <w:rPr>
          <w:rFonts w:ascii="Arial" w:hAnsi="Arial" w:cs="Arial"/>
        </w:rPr>
        <w:t>before reflecti</w:t>
      </w:r>
      <w:r w:rsidR="005F0253">
        <w:rPr>
          <w:rFonts w:ascii="Arial" w:hAnsi="Arial" w:cs="Arial"/>
        </w:rPr>
        <w:t xml:space="preserve">ng off boundaries. </w:t>
      </w:r>
      <w:r w:rsidR="006B6D44">
        <w:rPr>
          <w:rFonts w:ascii="Arial" w:hAnsi="Arial" w:cs="Arial"/>
        </w:rPr>
        <w:t>Echo</w:t>
      </w:r>
      <w:r w:rsidR="00DC70ED">
        <w:rPr>
          <w:rFonts w:ascii="Arial" w:hAnsi="Arial" w:cs="Arial"/>
        </w:rPr>
        <w:t>ing</w:t>
      </w:r>
      <w:r w:rsidR="006B6D44">
        <w:rPr>
          <w:rFonts w:ascii="Arial" w:hAnsi="Arial" w:cs="Arial"/>
        </w:rPr>
        <w:t xml:space="preserve"> </w:t>
      </w:r>
      <w:r w:rsidR="00DC70ED">
        <w:rPr>
          <w:rFonts w:ascii="Arial" w:hAnsi="Arial" w:cs="Arial"/>
        </w:rPr>
        <w:t>issues</w:t>
      </w:r>
      <w:r w:rsidR="006B6D44">
        <w:rPr>
          <w:rFonts w:ascii="Arial" w:hAnsi="Arial" w:cs="Arial"/>
        </w:rPr>
        <w:t xml:space="preserve"> can be reduced by shortening the path for sound waves before they reflect</w:t>
      </w:r>
      <w:r w:rsidR="00DC70ED">
        <w:rPr>
          <w:rFonts w:ascii="Arial" w:hAnsi="Arial" w:cs="Arial"/>
        </w:rPr>
        <w:t xml:space="preserve"> on boundaries</w:t>
      </w:r>
      <w:r w:rsidR="006B6D44">
        <w:rPr>
          <w:rFonts w:ascii="Arial" w:hAnsi="Arial" w:cs="Arial"/>
        </w:rPr>
        <w:t xml:space="preserve">. </w:t>
      </w:r>
      <w:r w:rsidR="00DC0927">
        <w:rPr>
          <w:rFonts w:ascii="Arial" w:hAnsi="Arial" w:cs="Arial"/>
        </w:rPr>
        <w:t xml:space="preserve">For example, lowering the ceiling height or implementing </w:t>
      </w:r>
      <w:r w:rsidR="00914711">
        <w:rPr>
          <w:rFonts w:ascii="Arial" w:hAnsi="Arial" w:cs="Arial"/>
        </w:rPr>
        <w:t xml:space="preserve">suspending </w:t>
      </w:r>
      <w:r w:rsidR="00CF3FCA">
        <w:rPr>
          <w:rFonts w:ascii="Arial" w:hAnsi="Arial" w:cs="Arial"/>
        </w:rPr>
        <w:t xml:space="preserve">reflectors that hang from the ceiling. </w:t>
      </w:r>
      <w:r w:rsidR="001C06A2" w:rsidRPr="001C06A2">
        <w:rPr>
          <w:rFonts w:ascii="Arial" w:hAnsi="Arial" w:cs="Arial"/>
        </w:rPr>
        <w:t xml:space="preserve">Sound waves in </w:t>
      </w:r>
      <w:r w:rsidR="00B311EE">
        <w:rPr>
          <w:rFonts w:ascii="Arial" w:hAnsi="Arial" w:cs="Arial"/>
        </w:rPr>
        <w:t>smaller</w:t>
      </w:r>
      <w:r w:rsidR="001C06A2" w:rsidRPr="001C06A2">
        <w:rPr>
          <w:rFonts w:ascii="Arial" w:hAnsi="Arial" w:cs="Arial"/>
        </w:rPr>
        <w:t xml:space="preserve"> spaces </w:t>
      </w:r>
      <w:r w:rsidR="00114FFC">
        <w:rPr>
          <w:rFonts w:ascii="Arial" w:hAnsi="Arial" w:cs="Arial"/>
        </w:rPr>
        <w:t xml:space="preserve">such as </w:t>
      </w:r>
      <w:r w:rsidR="00E61E1D">
        <w:rPr>
          <w:rFonts w:ascii="Arial" w:hAnsi="Arial" w:cs="Arial"/>
        </w:rPr>
        <w:t xml:space="preserve">home offices </w:t>
      </w:r>
      <w:r w:rsidR="001C06A2" w:rsidRPr="001C06A2">
        <w:rPr>
          <w:rFonts w:ascii="Arial" w:hAnsi="Arial" w:cs="Arial"/>
        </w:rPr>
        <w:t xml:space="preserve">bounce off the walls </w:t>
      </w:r>
      <w:r w:rsidR="008F5F75">
        <w:rPr>
          <w:rFonts w:ascii="Arial" w:hAnsi="Arial" w:cs="Arial"/>
        </w:rPr>
        <w:t>more rapidly</w:t>
      </w:r>
      <w:r w:rsidR="001C06A2" w:rsidRPr="001C06A2">
        <w:rPr>
          <w:rFonts w:ascii="Arial" w:hAnsi="Arial" w:cs="Arial"/>
        </w:rPr>
        <w:t>, which can cause problems like phase cancellation</w:t>
      </w:r>
      <w:r w:rsidR="00A520AB">
        <w:rPr>
          <w:rFonts w:ascii="Arial" w:hAnsi="Arial" w:cs="Arial"/>
        </w:rPr>
        <w:t xml:space="preserve"> and poor sound isolation</w:t>
      </w:r>
      <w:r w:rsidR="009564A8">
        <w:rPr>
          <w:rFonts w:ascii="Arial" w:hAnsi="Arial" w:cs="Arial"/>
        </w:rPr>
        <w:t>.</w:t>
      </w:r>
      <w:r w:rsidR="00945535">
        <w:rPr>
          <w:rFonts w:ascii="Arial" w:hAnsi="Arial" w:cs="Arial"/>
        </w:rPr>
        <w:t xml:space="preserve"> Therefore, </w:t>
      </w:r>
      <w:r w:rsidR="001E7B3F">
        <w:rPr>
          <w:rFonts w:ascii="Arial" w:hAnsi="Arial" w:cs="Arial"/>
        </w:rPr>
        <w:t xml:space="preserve">objects </w:t>
      </w:r>
      <w:r w:rsidR="009C0F0D">
        <w:rPr>
          <w:rFonts w:ascii="Arial" w:hAnsi="Arial" w:cs="Arial"/>
        </w:rPr>
        <w:t>that greatly</w:t>
      </w:r>
      <w:r w:rsidR="001E7B3F">
        <w:rPr>
          <w:rFonts w:ascii="Arial" w:hAnsi="Arial" w:cs="Arial"/>
        </w:rPr>
        <w:t xml:space="preserve"> increase the absorption of soun</w:t>
      </w:r>
      <w:r w:rsidR="007D2AEB">
        <w:rPr>
          <w:rFonts w:ascii="Arial" w:hAnsi="Arial" w:cs="Arial"/>
        </w:rPr>
        <w:t>d waves</w:t>
      </w:r>
      <w:r w:rsidR="009C0F0D">
        <w:rPr>
          <w:rFonts w:ascii="Arial" w:hAnsi="Arial" w:cs="Arial"/>
        </w:rPr>
        <w:t xml:space="preserve"> should be </w:t>
      </w:r>
      <w:r w:rsidR="00CF0830">
        <w:rPr>
          <w:rFonts w:ascii="Arial" w:hAnsi="Arial" w:cs="Arial"/>
        </w:rPr>
        <w:t xml:space="preserve">placed inside the room. </w:t>
      </w:r>
      <w:r w:rsidR="00FB0E8D">
        <w:rPr>
          <w:rFonts w:ascii="Arial" w:hAnsi="Arial" w:cs="Arial"/>
        </w:rPr>
        <w:t xml:space="preserve">This can include </w:t>
      </w:r>
      <w:r w:rsidR="006E74F9">
        <w:rPr>
          <w:rFonts w:ascii="Arial" w:hAnsi="Arial" w:cs="Arial"/>
        </w:rPr>
        <w:t>specifically</w:t>
      </w:r>
      <w:r w:rsidR="008B4BFE">
        <w:rPr>
          <w:rFonts w:ascii="Arial" w:hAnsi="Arial" w:cs="Arial"/>
        </w:rPr>
        <w:t xml:space="preserve"> placed furniture or materials such as porous absorbers for high frequencies, panel absorbers for lower frequencies</w:t>
      </w:r>
      <w:r w:rsidR="005F1FEF">
        <w:rPr>
          <w:rFonts w:ascii="Arial" w:hAnsi="Arial" w:cs="Arial"/>
        </w:rPr>
        <w:t xml:space="preserve"> and cavity absorbers for specific frequencies.</w:t>
      </w:r>
      <w:r>
        <w:rPr>
          <w:rFonts w:ascii="Arial" w:hAnsi="Arial" w:cs="Arial"/>
        </w:rPr>
        <w:t xml:space="preserve"> </w:t>
      </w:r>
    </w:p>
    <w:p w14:paraId="6E88DC9D" w14:textId="3C315FCB" w:rsidR="00E47BA4" w:rsidRPr="00F80546" w:rsidRDefault="00871E7B" w:rsidP="00F80546">
      <w:pPr>
        <w:ind w:firstLine="360"/>
        <w:rPr>
          <w:rFonts w:ascii="Arial" w:hAnsi="Arial" w:cs="Arial"/>
        </w:rPr>
      </w:pPr>
      <w:r>
        <w:rPr>
          <w:rFonts w:ascii="Arial" w:hAnsi="Arial" w:cs="Arial"/>
        </w:rPr>
        <w:t xml:space="preserve">Sound also must be considered </w:t>
      </w:r>
      <w:r w:rsidR="00962A49">
        <w:rPr>
          <w:rFonts w:ascii="Arial" w:hAnsi="Arial" w:cs="Arial"/>
        </w:rPr>
        <w:t>within the services support of a building</w:t>
      </w:r>
      <w:r w:rsidR="00101582">
        <w:rPr>
          <w:rFonts w:ascii="Arial" w:hAnsi="Arial" w:cs="Arial"/>
        </w:rPr>
        <w:t xml:space="preserve">. </w:t>
      </w:r>
      <w:r w:rsidR="00D96344">
        <w:rPr>
          <w:rFonts w:ascii="Arial" w:hAnsi="Arial" w:cs="Arial"/>
        </w:rPr>
        <w:t xml:space="preserve">The services support of a building includes the range of systems that </w:t>
      </w:r>
      <w:r w:rsidR="0064344D">
        <w:rPr>
          <w:rFonts w:ascii="Arial" w:hAnsi="Arial" w:cs="Arial"/>
        </w:rPr>
        <w:t xml:space="preserve">facilitate the functionality, </w:t>
      </w:r>
      <w:r w:rsidR="006E74F9">
        <w:rPr>
          <w:rFonts w:ascii="Arial" w:hAnsi="Arial" w:cs="Arial"/>
        </w:rPr>
        <w:t>safety,</w:t>
      </w:r>
      <w:r w:rsidR="0064344D">
        <w:rPr>
          <w:rFonts w:ascii="Arial" w:hAnsi="Arial" w:cs="Arial"/>
        </w:rPr>
        <w:t xml:space="preserve"> and comfort of a building</w:t>
      </w:r>
      <w:r w:rsidR="009D41F1">
        <w:rPr>
          <w:rFonts w:ascii="Arial" w:hAnsi="Arial" w:cs="Arial"/>
        </w:rPr>
        <w:t xml:space="preserve">, such as </w:t>
      </w:r>
      <w:r w:rsidR="00FE0854">
        <w:rPr>
          <w:rFonts w:ascii="Arial" w:hAnsi="Arial" w:cs="Arial"/>
        </w:rPr>
        <w:t>heating ventilation and air</w:t>
      </w:r>
      <w:r w:rsidR="009862CA">
        <w:rPr>
          <w:rFonts w:ascii="Arial" w:hAnsi="Arial" w:cs="Arial"/>
        </w:rPr>
        <w:t xml:space="preserve"> conditioning (HVAC)</w:t>
      </w:r>
      <w:r w:rsidR="00EC7AC9">
        <w:rPr>
          <w:rFonts w:ascii="Arial" w:hAnsi="Arial" w:cs="Arial"/>
        </w:rPr>
        <w:t xml:space="preserve">, </w:t>
      </w:r>
      <w:r w:rsidR="00FE0854">
        <w:rPr>
          <w:rFonts w:ascii="Arial" w:hAnsi="Arial" w:cs="Arial"/>
        </w:rPr>
        <w:t>lighting</w:t>
      </w:r>
      <w:r w:rsidR="00EC7AC9">
        <w:rPr>
          <w:rFonts w:ascii="Arial" w:hAnsi="Arial" w:cs="Arial"/>
        </w:rPr>
        <w:t xml:space="preserve"> and </w:t>
      </w:r>
      <w:r w:rsidR="009C36E7">
        <w:rPr>
          <w:rFonts w:ascii="Arial" w:hAnsi="Arial" w:cs="Arial"/>
        </w:rPr>
        <w:t>plumbing</w:t>
      </w:r>
      <w:r w:rsidR="009862CA">
        <w:rPr>
          <w:rFonts w:ascii="Arial" w:hAnsi="Arial" w:cs="Arial"/>
        </w:rPr>
        <w:t xml:space="preserve"> services.</w:t>
      </w:r>
      <w:r w:rsidR="00D05C39">
        <w:rPr>
          <w:rFonts w:ascii="Arial" w:hAnsi="Arial" w:cs="Arial"/>
        </w:rPr>
        <w:t xml:space="preserve"> Facilities from a building’s services support can </w:t>
      </w:r>
      <w:r w:rsidR="00BC3DEE">
        <w:rPr>
          <w:rFonts w:ascii="Arial" w:hAnsi="Arial" w:cs="Arial"/>
        </w:rPr>
        <w:t xml:space="preserve">produce disruptive noise </w:t>
      </w:r>
      <w:r w:rsidR="00BC3DEE">
        <w:rPr>
          <w:rFonts w:ascii="Arial" w:hAnsi="Arial" w:cs="Arial"/>
        </w:rPr>
        <w:lastRenderedPageBreak/>
        <w:t xml:space="preserve">at varying frequencies. </w:t>
      </w:r>
      <w:r w:rsidR="004378AA">
        <w:rPr>
          <w:rFonts w:ascii="Arial" w:hAnsi="Arial" w:cs="Arial"/>
        </w:rPr>
        <w:t>U</w:t>
      </w:r>
      <w:r w:rsidR="00BC3DEE">
        <w:rPr>
          <w:rFonts w:ascii="Arial" w:hAnsi="Arial" w:cs="Arial"/>
        </w:rPr>
        <w:t xml:space="preserve">nwanted noise can be </w:t>
      </w:r>
      <w:r w:rsidR="004604D1">
        <w:rPr>
          <w:rFonts w:ascii="Arial" w:hAnsi="Arial" w:cs="Arial"/>
        </w:rPr>
        <w:t xml:space="preserve">combatted by </w:t>
      </w:r>
      <w:r w:rsidR="004378AA">
        <w:rPr>
          <w:rFonts w:ascii="Arial" w:hAnsi="Arial" w:cs="Arial"/>
        </w:rPr>
        <w:t>implementing noise-reducing features</w:t>
      </w:r>
      <w:r w:rsidR="00384EE7">
        <w:rPr>
          <w:rFonts w:ascii="Arial" w:hAnsi="Arial" w:cs="Arial"/>
        </w:rPr>
        <w:t xml:space="preserve">, </w:t>
      </w:r>
      <w:r w:rsidR="00583789">
        <w:rPr>
          <w:rFonts w:ascii="Arial" w:hAnsi="Arial" w:cs="Arial"/>
        </w:rPr>
        <w:t>such as</w:t>
      </w:r>
      <w:r w:rsidR="00384EE7">
        <w:rPr>
          <w:rFonts w:ascii="Arial" w:hAnsi="Arial" w:cs="Arial"/>
        </w:rPr>
        <w:t xml:space="preserve"> vibration isolation mounts</w:t>
      </w:r>
      <w:r w:rsidR="00583789">
        <w:rPr>
          <w:rFonts w:ascii="Arial" w:hAnsi="Arial" w:cs="Arial"/>
        </w:rPr>
        <w:t>.</w:t>
      </w:r>
    </w:p>
    <w:p w14:paraId="43942164" w14:textId="6D69D980" w:rsidR="00E5721C" w:rsidRPr="00E5721C" w:rsidRDefault="00E47BA4" w:rsidP="009C5610">
      <w:pPr>
        <w:ind w:firstLine="360"/>
        <w:rPr>
          <w:rFonts w:ascii="Arial" w:hAnsi="Arial" w:cs="Arial"/>
        </w:rPr>
      </w:pPr>
      <w:r>
        <w:rPr>
          <w:rFonts w:ascii="Arial" w:hAnsi="Arial" w:cs="Arial"/>
        </w:rPr>
        <w:t xml:space="preserve">There are a number of building regulations </w:t>
      </w:r>
      <w:r w:rsidR="00F80546">
        <w:rPr>
          <w:rFonts w:ascii="Arial" w:hAnsi="Arial" w:cs="Arial"/>
        </w:rPr>
        <w:t xml:space="preserve">around sound that were introduced </w:t>
      </w:r>
      <w:r w:rsidR="003E6043">
        <w:rPr>
          <w:rFonts w:ascii="Arial" w:hAnsi="Arial" w:cs="Arial"/>
        </w:rPr>
        <w:t xml:space="preserve">in Great Britain </w:t>
      </w:r>
      <w:r w:rsidR="00106319">
        <w:rPr>
          <w:rFonts w:ascii="Arial" w:hAnsi="Arial" w:cs="Arial"/>
        </w:rPr>
        <w:t xml:space="preserve">following the end of The Factories Act in 1959. </w:t>
      </w:r>
      <w:r w:rsidR="00092373">
        <w:rPr>
          <w:rFonts w:ascii="Arial" w:hAnsi="Arial" w:cs="Arial"/>
        </w:rPr>
        <w:t>Regulations such as</w:t>
      </w:r>
      <w:r w:rsidR="002D1E94">
        <w:rPr>
          <w:rFonts w:ascii="Arial" w:hAnsi="Arial" w:cs="Arial"/>
        </w:rPr>
        <w:t xml:space="preserve"> The Buildings Regulations 2010 include precise </w:t>
      </w:r>
      <w:r w:rsidR="00390893">
        <w:rPr>
          <w:rFonts w:ascii="Arial" w:hAnsi="Arial" w:cs="Arial"/>
        </w:rPr>
        <w:t xml:space="preserve">requirements for structures in relation to noise and vibration levels that need to be met. </w:t>
      </w:r>
      <w:r w:rsidR="00D02F6B">
        <w:rPr>
          <w:rFonts w:ascii="Arial" w:hAnsi="Arial" w:cs="Arial"/>
        </w:rPr>
        <w:t>This has caused building to be constructed with extra consideration for the frequencies and wavelengths of sounds.</w:t>
      </w:r>
      <w:r w:rsidR="00931428">
        <w:rPr>
          <w:rFonts w:ascii="Arial" w:hAnsi="Arial" w:cs="Arial"/>
        </w:rPr>
        <w:t xml:space="preserve"> It is clear that building regulations provide</w:t>
      </w:r>
      <w:r w:rsidR="00932164">
        <w:rPr>
          <w:rFonts w:ascii="Arial" w:hAnsi="Arial" w:cs="Arial"/>
        </w:rPr>
        <w:t xml:space="preserve"> occupants a </w:t>
      </w:r>
      <w:r w:rsidR="009048C3">
        <w:rPr>
          <w:rFonts w:ascii="Arial" w:hAnsi="Arial" w:cs="Arial"/>
        </w:rPr>
        <w:t xml:space="preserve">much more </w:t>
      </w:r>
      <w:r w:rsidR="009C5610">
        <w:rPr>
          <w:rFonts w:ascii="Arial" w:hAnsi="Arial" w:cs="Arial"/>
        </w:rPr>
        <w:t>comfortable environment when followed.</w:t>
      </w:r>
    </w:p>
    <w:p w14:paraId="7D22BFDE" w14:textId="57D4ADC0" w:rsidR="00C05C08" w:rsidRPr="009C5610" w:rsidRDefault="00C05C08" w:rsidP="00C05C08">
      <w:pPr>
        <w:pStyle w:val="ListParagraph"/>
        <w:numPr>
          <w:ilvl w:val="0"/>
          <w:numId w:val="3"/>
        </w:numPr>
        <w:rPr>
          <w:rFonts w:ascii="Arial" w:hAnsi="Arial" w:cs="Arial"/>
          <w:b/>
          <w:bCs/>
        </w:rPr>
      </w:pPr>
      <w:r w:rsidRPr="009C5610">
        <w:rPr>
          <w:rFonts w:ascii="Arial" w:hAnsi="Arial" w:cs="Arial"/>
          <w:b/>
          <w:bCs/>
        </w:rPr>
        <w:t>A part</w:t>
      </w:r>
      <w:r w:rsidR="00422D1D" w:rsidRPr="009C5610">
        <w:rPr>
          <w:rFonts w:ascii="Arial" w:hAnsi="Arial" w:cs="Arial"/>
          <w:b/>
          <w:bCs/>
        </w:rPr>
        <w:t>ition wall’s construction technique</w:t>
      </w:r>
    </w:p>
    <w:p w14:paraId="1463DC38" w14:textId="4CE7C5B8" w:rsidR="008B074F" w:rsidRDefault="005A1772" w:rsidP="008B074F">
      <w:pPr>
        <w:ind w:firstLine="360"/>
        <w:rPr>
          <w:rFonts w:ascii="Arial" w:hAnsi="Arial" w:cs="Arial"/>
        </w:rPr>
      </w:pPr>
      <w:r>
        <w:rPr>
          <w:rFonts w:ascii="Arial" w:hAnsi="Arial" w:cs="Arial"/>
        </w:rPr>
        <w:t xml:space="preserve">When constructing a partition wall, </w:t>
      </w:r>
      <w:r w:rsidR="009F223B">
        <w:rPr>
          <w:rFonts w:ascii="Arial" w:hAnsi="Arial" w:cs="Arial"/>
        </w:rPr>
        <w:t xml:space="preserve">it is necessary to control noise transmission between </w:t>
      </w:r>
      <w:r w:rsidR="005E3489">
        <w:rPr>
          <w:rFonts w:ascii="Arial" w:hAnsi="Arial" w:cs="Arial"/>
        </w:rPr>
        <w:t xml:space="preserve">spaces. </w:t>
      </w:r>
      <w:r w:rsidR="00E54045">
        <w:rPr>
          <w:rFonts w:ascii="Arial" w:hAnsi="Arial" w:cs="Arial"/>
        </w:rPr>
        <w:t>Sound</w:t>
      </w:r>
      <w:r w:rsidR="008B074F" w:rsidRPr="008B074F">
        <w:rPr>
          <w:rFonts w:ascii="Arial" w:hAnsi="Arial" w:cs="Arial"/>
        </w:rPr>
        <w:t xml:space="preserve"> interacts with partition walls</w:t>
      </w:r>
      <w:r w:rsidR="00E54045">
        <w:rPr>
          <w:rFonts w:ascii="Arial" w:hAnsi="Arial" w:cs="Arial"/>
        </w:rPr>
        <w:t xml:space="preserve"> differently</w:t>
      </w:r>
      <w:r w:rsidR="008B074F" w:rsidRPr="008B074F">
        <w:rPr>
          <w:rFonts w:ascii="Arial" w:hAnsi="Arial" w:cs="Arial"/>
        </w:rPr>
        <w:t xml:space="preserve"> depend</w:t>
      </w:r>
      <w:r w:rsidR="00E54045">
        <w:rPr>
          <w:rFonts w:ascii="Arial" w:hAnsi="Arial" w:cs="Arial"/>
        </w:rPr>
        <w:t>ing</w:t>
      </w:r>
      <w:r w:rsidR="008B074F" w:rsidRPr="008B074F">
        <w:rPr>
          <w:rFonts w:ascii="Arial" w:hAnsi="Arial" w:cs="Arial"/>
        </w:rPr>
        <w:t xml:space="preserve"> on its frequency. At different frequencies, </w:t>
      </w:r>
      <w:r w:rsidR="0042457D">
        <w:rPr>
          <w:rFonts w:ascii="Arial" w:hAnsi="Arial" w:cs="Arial"/>
        </w:rPr>
        <w:t>the amount of</w:t>
      </w:r>
      <w:r w:rsidR="008B074F" w:rsidRPr="008B074F">
        <w:rPr>
          <w:rFonts w:ascii="Arial" w:hAnsi="Arial" w:cs="Arial"/>
        </w:rPr>
        <w:t xml:space="preserve"> transmission loss change depending on the materials and building methods used</w:t>
      </w:r>
      <w:r w:rsidR="0042457D">
        <w:rPr>
          <w:rFonts w:ascii="Arial" w:hAnsi="Arial" w:cs="Arial"/>
        </w:rPr>
        <w:t xml:space="preserve"> in construction.</w:t>
      </w:r>
      <w:r w:rsidR="00340256">
        <w:rPr>
          <w:rFonts w:ascii="Arial" w:hAnsi="Arial" w:cs="Arial"/>
        </w:rPr>
        <w:t xml:space="preserve"> One of the main important aspects a partition wall requires when dealing with </w:t>
      </w:r>
      <w:r w:rsidR="009F37D6">
        <w:rPr>
          <w:rFonts w:ascii="Arial" w:hAnsi="Arial" w:cs="Arial"/>
        </w:rPr>
        <w:t>noise transmission</w:t>
      </w:r>
      <w:r w:rsidR="00340256">
        <w:rPr>
          <w:rFonts w:ascii="Arial" w:hAnsi="Arial" w:cs="Arial"/>
        </w:rPr>
        <w:t xml:space="preserve"> is </w:t>
      </w:r>
      <w:r w:rsidR="00754F98">
        <w:rPr>
          <w:rFonts w:ascii="Arial" w:hAnsi="Arial" w:cs="Arial"/>
        </w:rPr>
        <w:t>to attenuate sound across a broad range of frequencies</w:t>
      </w:r>
      <w:r w:rsidR="00A01765">
        <w:rPr>
          <w:rFonts w:ascii="Arial" w:hAnsi="Arial" w:cs="Arial"/>
        </w:rPr>
        <w:t xml:space="preserve"> in order to </w:t>
      </w:r>
      <w:r w:rsidR="006A0167">
        <w:rPr>
          <w:rFonts w:ascii="Arial" w:hAnsi="Arial" w:cs="Arial"/>
        </w:rPr>
        <w:t xml:space="preserve">minimise the transmission of noise between spaces. </w:t>
      </w:r>
    </w:p>
    <w:p w14:paraId="2161A5E8" w14:textId="76214A03" w:rsidR="009E7CCD" w:rsidRDefault="004A0117" w:rsidP="00DD653E">
      <w:pPr>
        <w:ind w:firstLine="360"/>
        <w:rPr>
          <w:rFonts w:ascii="Arial" w:hAnsi="Arial" w:cs="Arial"/>
        </w:rPr>
      </w:pPr>
      <w:r>
        <w:rPr>
          <w:rFonts w:ascii="Arial" w:hAnsi="Arial" w:cs="Arial"/>
        </w:rPr>
        <w:t xml:space="preserve">Another consideration for a partition wall’s construction is the </w:t>
      </w:r>
      <w:r w:rsidR="00D91937">
        <w:rPr>
          <w:rFonts w:ascii="Arial" w:hAnsi="Arial" w:cs="Arial"/>
        </w:rPr>
        <w:t xml:space="preserve">resonance that can be produced. </w:t>
      </w:r>
      <w:r w:rsidR="009E7CCD">
        <w:rPr>
          <w:rFonts w:ascii="Arial" w:hAnsi="Arial" w:cs="Arial"/>
        </w:rPr>
        <w:t>Resonance ca</w:t>
      </w:r>
      <w:r w:rsidR="005A77E3">
        <w:rPr>
          <w:rFonts w:ascii="Arial" w:hAnsi="Arial" w:cs="Arial"/>
        </w:rPr>
        <w:t>n happen w</w:t>
      </w:r>
      <w:r w:rsidR="002F381D">
        <w:rPr>
          <w:rFonts w:ascii="Arial" w:hAnsi="Arial" w:cs="Arial"/>
        </w:rPr>
        <w:t xml:space="preserve">ith a partition wall if the wavelength of a sound </w:t>
      </w:r>
      <w:r w:rsidR="005A0365">
        <w:rPr>
          <w:rFonts w:ascii="Arial" w:hAnsi="Arial" w:cs="Arial"/>
        </w:rPr>
        <w:t>equals the dimensions of the wall.</w:t>
      </w:r>
      <w:r w:rsidR="00194F7A">
        <w:rPr>
          <w:rFonts w:ascii="Arial" w:hAnsi="Arial" w:cs="Arial"/>
        </w:rPr>
        <w:t xml:space="preserve"> When resonance occurs, the transmission and </w:t>
      </w:r>
      <w:r w:rsidR="00FF463E">
        <w:rPr>
          <w:rFonts w:ascii="Arial" w:hAnsi="Arial" w:cs="Arial"/>
        </w:rPr>
        <w:t xml:space="preserve">/ or absorption of sound is </w:t>
      </w:r>
      <w:r w:rsidR="006E74F9">
        <w:rPr>
          <w:rFonts w:ascii="Arial" w:hAnsi="Arial" w:cs="Arial"/>
        </w:rPr>
        <w:t>affected</w:t>
      </w:r>
      <w:r w:rsidR="00FF463E">
        <w:rPr>
          <w:rFonts w:ascii="Arial" w:hAnsi="Arial" w:cs="Arial"/>
        </w:rPr>
        <w:t xml:space="preserve"> within partition walls. </w:t>
      </w:r>
      <w:r w:rsidR="009E7CCD" w:rsidRPr="009E7CCD">
        <w:rPr>
          <w:rFonts w:ascii="Arial" w:hAnsi="Arial" w:cs="Arial"/>
        </w:rPr>
        <w:t xml:space="preserve">Therefore, </w:t>
      </w:r>
      <w:r w:rsidR="00DD653E">
        <w:rPr>
          <w:rFonts w:ascii="Arial" w:hAnsi="Arial" w:cs="Arial"/>
        </w:rPr>
        <w:t xml:space="preserve">resonance should be reduced by using </w:t>
      </w:r>
      <w:r w:rsidR="00551ECC">
        <w:rPr>
          <w:rFonts w:ascii="Arial" w:hAnsi="Arial" w:cs="Arial"/>
        </w:rPr>
        <w:t>materials that dampen vibrations</w:t>
      </w:r>
      <w:r w:rsidR="007E2045">
        <w:rPr>
          <w:rFonts w:ascii="Arial" w:hAnsi="Arial" w:cs="Arial"/>
        </w:rPr>
        <w:t xml:space="preserve"> such as</w:t>
      </w:r>
      <w:r w:rsidR="00AD10BE">
        <w:rPr>
          <w:rFonts w:ascii="Arial" w:hAnsi="Arial" w:cs="Arial"/>
        </w:rPr>
        <w:t xml:space="preserve"> </w:t>
      </w:r>
      <w:r w:rsidR="009D32F7">
        <w:rPr>
          <w:rFonts w:ascii="Arial" w:hAnsi="Arial" w:cs="Arial"/>
        </w:rPr>
        <w:t xml:space="preserve">viscoelastic </w:t>
      </w:r>
      <w:r w:rsidR="00461E5D">
        <w:rPr>
          <w:rFonts w:ascii="Arial" w:hAnsi="Arial" w:cs="Arial"/>
        </w:rPr>
        <w:t>compounds.</w:t>
      </w:r>
    </w:p>
    <w:p w14:paraId="1570FD9F" w14:textId="2BBDC888" w:rsidR="00D83A00" w:rsidRDefault="00D83A00" w:rsidP="00DD653E">
      <w:pPr>
        <w:ind w:firstLine="360"/>
        <w:rPr>
          <w:rFonts w:ascii="Arial" w:hAnsi="Arial" w:cs="Arial"/>
        </w:rPr>
      </w:pPr>
      <w:r>
        <w:rPr>
          <w:rFonts w:ascii="Arial" w:hAnsi="Arial" w:cs="Arial"/>
        </w:rPr>
        <w:t>Furthermore, the choice of materials and their thickness plays a</w:t>
      </w:r>
      <w:r w:rsidR="00EF776B">
        <w:rPr>
          <w:rFonts w:ascii="Arial" w:hAnsi="Arial" w:cs="Arial"/>
        </w:rPr>
        <w:t>n important role in a partition wall’s control of sound.</w:t>
      </w:r>
      <w:r w:rsidR="00007409">
        <w:rPr>
          <w:rFonts w:ascii="Arial" w:hAnsi="Arial" w:cs="Arial"/>
        </w:rPr>
        <w:t xml:space="preserve"> </w:t>
      </w:r>
      <w:r w:rsidR="003E0409">
        <w:rPr>
          <w:rFonts w:ascii="Arial" w:hAnsi="Arial" w:cs="Arial"/>
        </w:rPr>
        <w:t xml:space="preserve">Sound waves behave differently depending on the frequency and wavelength. A low frequency such as bass tones, will possess a longer wavelength that will penetrate a partition wall with greater ease. </w:t>
      </w:r>
      <w:r w:rsidR="003E0409">
        <w:rPr>
          <w:rFonts w:ascii="Arial" w:hAnsi="Arial" w:cs="Arial"/>
        </w:rPr>
        <w:t>Therefore, t</w:t>
      </w:r>
      <w:r w:rsidR="00007409">
        <w:rPr>
          <w:rFonts w:ascii="Arial" w:hAnsi="Arial" w:cs="Arial"/>
        </w:rPr>
        <w:t xml:space="preserve">o effectively control sound, a material would need to </w:t>
      </w:r>
      <w:r w:rsidR="00686783">
        <w:rPr>
          <w:rFonts w:ascii="Arial" w:hAnsi="Arial" w:cs="Arial"/>
        </w:rPr>
        <w:t xml:space="preserve">be </w:t>
      </w:r>
      <w:r w:rsidR="00753083">
        <w:rPr>
          <w:rFonts w:ascii="Arial" w:hAnsi="Arial" w:cs="Arial"/>
        </w:rPr>
        <w:t xml:space="preserve">sufficiently </w:t>
      </w:r>
      <w:r w:rsidR="00686783">
        <w:rPr>
          <w:rFonts w:ascii="Arial" w:hAnsi="Arial" w:cs="Arial"/>
        </w:rPr>
        <w:t xml:space="preserve">thick </w:t>
      </w:r>
      <w:r w:rsidR="004A52D4">
        <w:rPr>
          <w:rFonts w:ascii="Arial" w:hAnsi="Arial" w:cs="Arial"/>
        </w:rPr>
        <w:t>which would</w:t>
      </w:r>
      <w:r w:rsidR="00DB568B">
        <w:rPr>
          <w:rFonts w:ascii="Arial" w:hAnsi="Arial" w:cs="Arial"/>
        </w:rPr>
        <w:t xml:space="preserve"> reduce the sound’s </w:t>
      </w:r>
      <w:r w:rsidR="00753083">
        <w:rPr>
          <w:rFonts w:ascii="Arial" w:hAnsi="Arial" w:cs="Arial"/>
        </w:rPr>
        <w:t>penetration through the partition wall.</w:t>
      </w:r>
    </w:p>
    <w:p w14:paraId="4120BC1C" w14:textId="3AD437CC" w:rsidR="00C76EC1" w:rsidRPr="009C4217" w:rsidRDefault="00C76EC1" w:rsidP="00C76EC1">
      <w:pPr>
        <w:pStyle w:val="ListParagraph"/>
        <w:numPr>
          <w:ilvl w:val="0"/>
          <w:numId w:val="3"/>
        </w:numPr>
        <w:rPr>
          <w:rFonts w:ascii="Arial" w:hAnsi="Arial" w:cs="Arial"/>
          <w:b/>
          <w:bCs/>
        </w:rPr>
      </w:pPr>
      <w:r w:rsidRPr="009C4217">
        <w:rPr>
          <w:rFonts w:ascii="Arial" w:hAnsi="Arial" w:cs="Arial"/>
          <w:b/>
          <w:bCs/>
        </w:rPr>
        <w:t>The choice of Insulation types available</w:t>
      </w:r>
    </w:p>
    <w:p w14:paraId="7C894D12" w14:textId="77777777" w:rsidR="009C4217" w:rsidRDefault="00C76EC1" w:rsidP="000B11ED">
      <w:pPr>
        <w:ind w:firstLine="360"/>
        <w:rPr>
          <w:rFonts w:ascii="Arial" w:hAnsi="Arial" w:cs="Arial"/>
        </w:rPr>
      </w:pPr>
      <w:r>
        <w:rPr>
          <w:rFonts w:ascii="Arial" w:hAnsi="Arial" w:cs="Arial"/>
        </w:rPr>
        <w:t>Sound Insulation is defined as ‘the reduction of sound energy transmitted into an</w:t>
      </w:r>
      <w:r w:rsidR="00F33748">
        <w:rPr>
          <w:rFonts w:ascii="Arial" w:hAnsi="Arial" w:cs="Arial"/>
        </w:rPr>
        <w:t xml:space="preserve"> </w:t>
      </w:r>
      <w:r>
        <w:rPr>
          <w:rFonts w:ascii="Arial" w:hAnsi="Arial" w:cs="Arial"/>
        </w:rPr>
        <w:t xml:space="preserve">adjoining air space’ and is the main method of controlling sound in a building’s construction. </w:t>
      </w:r>
      <w:r w:rsidR="0069684A">
        <w:rPr>
          <w:rFonts w:ascii="Arial" w:hAnsi="Arial" w:cs="Arial"/>
        </w:rPr>
        <w:t xml:space="preserve">Sound Insulation is </w:t>
      </w:r>
      <w:r w:rsidR="00342331">
        <w:rPr>
          <w:rFonts w:ascii="Arial" w:hAnsi="Arial" w:cs="Arial"/>
        </w:rPr>
        <w:t xml:space="preserve">used reduce noise that is transmitted through a partition as either airborne or </w:t>
      </w:r>
      <w:r w:rsidR="000B11ED">
        <w:rPr>
          <w:rFonts w:ascii="Arial" w:hAnsi="Arial" w:cs="Arial"/>
        </w:rPr>
        <w:t xml:space="preserve">structure-bore </w:t>
      </w:r>
      <w:r w:rsidR="00342331">
        <w:rPr>
          <w:rFonts w:ascii="Arial" w:hAnsi="Arial" w:cs="Arial"/>
        </w:rPr>
        <w:t>noise. There are many insulation types that can be used to control sound and will depend on the type of noise being dealt with.</w:t>
      </w:r>
      <w:r w:rsidR="000B1775">
        <w:rPr>
          <w:rFonts w:ascii="Arial" w:hAnsi="Arial" w:cs="Arial"/>
        </w:rPr>
        <w:t xml:space="preserve"> In principle, there are three main qualities sound insulation require. Firstly, construction with a heavier weight will provide better insulation due to extra vibration resistance. Secondly, the completeness of the insulation </w:t>
      </w:r>
      <w:r w:rsidR="00870BE7">
        <w:rPr>
          <w:rFonts w:ascii="Arial" w:hAnsi="Arial" w:cs="Arial"/>
        </w:rPr>
        <w:t>determines its quality. Construction with few airtight surfaces will prevent sound from transmitting. Lastly, ensuring that rooms or spaces are isolated will also increase insulation quality</w:t>
      </w:r>
      <w:r w:rsidR="00AC287E">
        <w:rPr>
          <w:rFonts w:ascii="Arial" w:hAnsi="Arial" w:cs="Arial"/>
        </w:rPr>
        <w:t xml:space="preserve"> and </w:t>
      </w:r>
      <w:r w:rsidR="00A0392E">
        <w:rPr>
          <w:rFonts w:ascii="Arial" w:hAnsi="Arial" w:cs="Arial"/>
        </w:rPr>
        <w:t xml:space="preserve">can </w:t>
      </w:r>
      <w:r w:rsidR="00AC287E">
        <w:rPr>
          <w:rFonts w:ascii="Arial" w:hAnsi="Arial" w:cs="Arial"/>
        </w:rPr>
        <w:t>be achieved with an air gap or glass fibre gap.</w:t>
      </w:r>
      <w:r w:rsidR="00A73A29">
        <w:rPr>
          <w:rFonts w:ascii="Arial" w:hAnsi="Arial" w:cs="Arial"/>
          <w:noProof/>
        </w:rPr>
        <w:drawing>
          <wp:anchor distT="0" distB="0" distL="114300" distR="114300" simplePos="0" relativeHeight="251659264" behindDoc="1" locked="0" layoutInCell="1" allowOverlap="1" wp14:anchorId="6282D4F7" wp14:editId="523DAB6B">
            <wp:simplePos x="0" y="0"/>
            <wp:positionH relativeFrom="margin">
              <wp:posOffset>3345180</wp:posOffset>
            </wp:positionH>
            <wp:positionV relativeFrom="paragraph">
              <wp:posOffset>9525</wp:posOffset>
            </wp:positionV>
            <wp:extent cx="2377440" cy="1679575"/>
            <wp:effectExtent l="0" t="0" r="3810" b="0"/>
            <wp:wrapTight wrapText="bothSides">
              <wp:wrapPolygon edited="0">
                <wp:start x="0" y="0"/>
                <wp:lineTo x="0" y="21314"/>
                <wp:lineTo x="21462" y="21314"/>
                <wp:lineTo x="21462" y="0"/>
                <wp:lineTo x="0" y="0"/>
              </wp:wrapPolygon>
            </wp:wrapTight>
            <wp:docPr id="10177845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l="6560" r="10241"/>
                    <a:stretch/>
                  </pic:blipFill>
                  <pic:spPr bwMode="auto">
                    <a:xfrm>
                      <a:off x="0" y="0"/>
                      <a:ext cx="2377440" cy="16795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4217">
        <w:rPr>
          <w:rFonts w:ascii="Arial" w:hAnsi="Arial" w:cs="Arial"/>
        </w:rPr>
        <w:t xml:space="preserve"> </w:t>
      </w:r>
    </w:p>
    <w:p w14:paraId="2CF97850" w14:textId="3704D649" w:rsidR="000B11ED" w:rsidRDefault="00C00C39" w:rsidP="009C4217">
      <w:pPr>
        <w:ind w:firstLine="360"/>
        <w:rPr>
          <w:rFonts w:ascii="Arial" w:hAnsi="Arial" w:cs="Arial"/>
        </w:rPr>
      </w:pPr>
      <w:r>
        <w:rPr>
          <w:rFonts w:ascii="Arial" w:hAnsi="Arial" w:cs="Arial"/>
        </w:rPr>
        <w:t>Structure-borne sound occurs through vibrations that are transmitted in the construction of a building and can originate from the interior or exterior areas of the structure.</w:t>
      </w:r>
      <w:r w:rsidR="002715A4">
        <w:rPr>
          <w:rFonts w:ascii="Arial" w:hAnsi="Arial" w:cs="Arial"/>
        </w:rPr>
        <w:t xml:space="preserve"> The control methods for this type of noise are limited and but can be reduced with vibration breaks and an insulation shell within the building. However, this can be expensive to install. Also, since it </w:t>
      </w:r>
      <w:r w:rsidR="002715A4">
        <w:rPr>
          <w:rFonts w:ascii="Arial" w:hAnsi="Arial" w:cs="Arial"/>
        </w:rPr>
        <w:lastRenderedPageBreak/>
        <w:t xml:space="preserve">is vital for minimal air leaks in this insulation type, it is necessary for </w:t>
      </w:r>
      <w:r w:rsidR="000B1775">
        <w:rPr>
          <w:rFonts w:ascii="Arial" w:hAnsi="Arial" w:cs="Arial"/>
        </w:rPr>
        <w:t>a strong material that is punch resistant.</w:t>
      </w:r>
      <w:r w:rsidR="000B11ED">
        <w:rPr>
          <w:rFonts w:ascii="Arial" w:hAnsi="Arial" w:cs="Arial"/>
        </w:rPr>
        <w:t xml:space="preserve"> Compared to structure-borne noise, airborne sounds are easier to control. Airborne sound is noise that moves through the air and produces zero vibrations. Airborne noise can be reduced by using soundproofing glass or curtains.</w:t>
      </w:r>
    </w:p>
    <w:p w14:paraId="375F6152" w14:textId="21BD7C71" w:rsidR="002A4251" w:rsidRPr="00AE129B" w:rsidRDefault="0055448C" w:rsidP="002237BE">
      <w:pPr>
        <w:rPr>
          <w:rFonts w:ascii="Arial" w:hAnsi="Arial" w:cs="Arial"/>
          <w:b/>
          <w:bCs/>
          <w:u w:val="single"/>
        </w:rPr>
      </w:pPr>
      <w:r w:rsidRPr="00AE129B">
        <w:rPr>
          <w:rFonts w:ascii="Arial" w:hAnsi="Arial" w:cs="Arial"/>
          <w:b/>
          <w:bCs/>
          <w:u w:val="single"/>
        </w:rPr>
        <w:t>Part 2</w:t>
      </w:r>
    </w:p>
    <w:p w14:paraId="229A0EEA" w14:textId="3B5EB04E" w:rsidR="00AE129B" w:rsidRPr="00AE129B" w:rsidRDefault="00AE129B" w:rsidP="00AE129B">
      <w:pPr>
        <w:pStyle w:val="ListParagraph"/>
        <w:numPr>
          <w:ilvl w:val="0"/>
          <w:numId w:val="8"/>
        </w:numPr>
        <w:rPr>
          <w:rFonts w:ascii="Arial" w:hAnsi="Arial" w:cs="Arial"/>
          <w:b/>
          <w:bCs/>
        </w:rPr>
      </w:pPr>
      <w:r w:rsidRPr="00AE129B">
        <w:rPr>
          <w:rFonts w:ascii="Arial" w:hAnsi="Arial" w:cs="Arial"/>
          <w:b/>
          <w:bCs/>
        </w:rPr>
        <w:t>Define Thermal Transmittance and Thermal Resistance and explain the relationship between these two parameters when calculating heat loss through the building’s fabric.</w:t>
      </w:r>
    </w:p>
    <w:p w14:paraId="175A6892" w14:textId="66348BB7" w:rsidR="00D15896" w:rsidRDefault="00B33E13" w:rsidP="002237BE">
      <w:pPr>
        <w:ind w:firstLine="360"/>
        <w:rPr>
          <w:rFonts w:ascii="Arial" w:hAnsi="Arial" w:cs="Arial"/>
        </w:rPr>
      </w:pPr>
      <w:r>
        <w:rPr>
          <w:rFonts w:ascii="Arial" w:hAnsi="Arial" w:cs="Arial"/>
        </w:rPr>
        <w:t>T</w:t>
      </w:r>
      <w:r w:rsidR="004A0F6D" w:rsidRPr="00B33E13">
        <w:rPr>
          <w:rFonts w:ascii="Arial" w:hAnsi="Arial" w:cs="Arial"/>
        </w:rPr>
        <w:t xml:space="preserve">hermal Transmittance and Thermal Resistance </w:t>
      </w:r>
      <w:r w:rsidR="004D6B33" w:rsidRPr="00B33E13">
        <w:rPr>
          <w:rFonts w:ascii="Arial" w:hAnsi="Arial" w:cs="Arial"/>
        </w:rPr>
        <w:t>are both</w:t>
      </w:r>
      <w:r w:rsidRPr="00B33E13">
        <w:rPr>
          <w:rFonts w:ascii="Arial" w:hAnsi="Arial" w:cs="Arial"/>
        </w:rPr>
        <w:t xml:space="preserve"> useful measures to calculate a structure’s insulation performance. </w:t>
      </w:r>
      <w:r w:rsidR="00A37235">
        <w:rPr>
          <w:rFonts w:ascii="Arial" w:hAnsi="Arial" w:cs="Arial"/>
        </w:rPr>
        <w:t>When insulation performance is calculated</w:t>
      </w:r>
      <w:r w:rsidR="009A0145">
        <w:rPr>
          <w:rFonts w:ascii="Arial" w:hAnsi="Arial" w:cs="Arial"/>
        </w:rPr>
        <w:t xml:space="preserve">, thermal transmittance and thermal resistance are </w:t>
      </w:r>
      <w:r w:rsidR="005206E7">
        <w:rPr>
          <w:rFonts w:ascii="Arial" w:hAnsi="Arial" w:cs="Arial"/>
        </w:rPr>
        <w:t>expressed</w:t>
      </w:r>
      <w:r w:rsidR="009A0145">
        <w:rPr>
          <w:rFonts w:ascii="Arial" w:hAnsi="Arial" w:cs="Arial"/>
        </w:rPr>
        <w:t xml:space="preserve"> as </w:t>
      </w:r>
      <w:r w:rsidR="005206E7">
        <w:rPr>
          <w:rFonts w:ascii="Arial" w:hAnsi="Arial" w:cs="Arial"/>
        </w:rPr>
        <w:t>the U value and R value respectively.</w:t>
      </w:r>
      <w:r w:rsidR="002A35A1">
        <w:rPr>
          <w:rFonts w:ascii="Arial" w:hAnsi="Arial" w:cs="Arial"/>
        </w:rPr>
        <w:t xml:space="preserve"> </w:t>
      </w:r>
      <w:r w:rsidR="00E67E2E">
        <w:rPr>
          <w:rFonts w:ascii="Arial" w:hAnsi="Arial" w:cs="Arial"/>
        </w:rPr>
        <w:t>Thermal transmittance, the U value</w:t>
      </w:r>
      <w:r w:rsidR="002A35A1">
        <w:rPr>
          <w:rFonts w:ascii="Arial" w:hAnsi="Arial" w:cs="Arial"/>
        </w:rPr>
        <w:t xml:space="preserve">, measures </w:t>
      </w:r>
      <w:r w:rsidR="00D068C8">
        <w:rPr>
          <w:rFonts w:ascii="Arial" w:hAnsi="Arial" w:cs="Arial"/>
        </w:rPr>
        <w:t xml:space="preserve">the </w:t>
      </w:r>
      <w:r w:rsidR="005F7F06">
        <w:rPr>
          <w:rFonts w:ascii="Arial" w:hAnsi="Arial" w:cs="Arial"/>
        </w:rPr>
        <w:t xml:space="preserve">rate of </w:t>
      </w:r>
      <w:r w:rsidR="00D068C8">
        <w:rPr>
          <w:rFonts w:ascii="Arial" w:hAnsi="Arial" w:cs="Arial"/>
        </w:rPr>
        <w:t xml:space="preserve">transfer of heat through a </w:t>
      </w:r>
      <w:r w:rsidR="004E5AD5">
        <w:rPr>
          <w:rFonts w:ascii="Arial" w:hAnsi="Arial" w:cs="Arial"/>
        </w:rPr>
        <w:t>structure</w:t>
      </w:r>
      <w:r w:rsidR="00750E5B">
        <w:rPr>
          <w:rFonts w:ascii="Arial" w:hAnsi="Arial" w:cs="Arial"/>
        </w:rPr>
        <w:t xml:space="preserve"> </w:t>
      </w:r>
      <w:r w:rsidR="00D15896">
        <w:rPr>
          <w:rFonts w:ascii="Arial" w:hAnsi="Arial" w:cs="Arial"/>
        </w:rPr>
        <w:t>and is measured in units of W/m²</w:t>
      </w:r>
      <w:r w:rsidR="00544E8E">
        <w:rPr>
          <w:rFonts w:ascii="Arial" w:hAnsi="Arial" w:cs="Arial"/>
        </w:rPr>
        <w:t>K</w:t>
      </w:r>
      <w:r w:rsidR="00D15896">
        <w:rPr>
          <w:rFonts w:ascii="Arial" w:hAnsi="Arial" w:cs="Arial"/>
        </w:rPr>
        <w:t>.</w:t>
      </w:r>
      <w:r w:rsidR="00BE05A6">
        <w:rPr>
          <w:rFonts w:ascii="Arial" w:hAnsi="Arial" w:cs="Arial"/>
        </w:rPr>
        <w:t xml:space="preserve"> A low U value means that a construction has good qualities of insulation where minimal heat is lost.</w:t>
      </w:r>
      <w:r w:rsidR="00D15896">
        <w:rPr>
          <w:rFonts w:ascii="Arial" w:hAnsi="Arial" w:cs="Arial"/>
        </w:rPr>
        <w:t xml:space="preserve"> When the U value is measured, there are three </w:t>
      </w:r>
      <w:r w:rsidR="00BE05A6">
        <w:rPr>
          <w:rFonts w:ascii="Arial" w:hAnsi="Arial" w:cs="Arial"/>
        </w:rPr>
        <w:t>methods of the transfer of heat</w:t>
      </w:r>
      <w:r w:rsidR="00D15896">
        <w:rPr>
          <w:rFonts w:ascii="Arial" w:hAnsi="Arial" w:cs="Arial"/>
        </w:rPr>
        <w:t xml:space="preserve"> that are considered which include conduction, convection and radiation qualities. </w:t>
      </w:r>
      <w:r w:rsidR="00BE05A6">
        <w:rPr>
          <w:rFonts w:ascii="Arial" w:hAnsi="Arial" w:cs="Arial"/>
        </w:rPr>
        <w:t xml:space="preserve">Conduction measured the transfer of heat through solid material, convection measures heat transfer through liquids or gases and radiation measures transfer of heat through electromagnetic waves. </w:t>
      </w:r>
    </w:p>
    <w:p w14:paraId="66CC61A2" w14:textId="6F4CE49D" w:rsidR="00247AA3" w:rsidRDefault="00BE05A6" w:rsidP="00BE05A6">
      <w:pPr>
        <w:ind w:firstLine="360"/>
        <w:rPr>
          <w:rFonts w:ascii="Arial" w:hAnsi="Arial" w:cs="Arial"/>
        </w:rPr>
      </w:pPr>
      <w:r>
        <w:rPr>
          <w:rFonts w:ascii="Arial" w:hAnsi="Arial" w:cs="Arial"/>
        </w:rPr>
        <w:t>T</w:t>
      </w:r>
      <w:r w:rsidR="00E33504">
        <w:rPr>
          <w:rFonts w:ascii="Arial" w:hAnsi="Arial" w:cs="Arial"/>
        </w:rPr>
        <w:t xml:space="preserve">hermal resistance, the R value, </w:t>
      </w:r>
      <w:r w:rsidR="00461812">
        <w:rPr>
          <w:rFonts w:ascii="Arial" w:hAnsi="Arial" w:cs="Arial"/>
        </w:rPr>
        <w:t xml:space="preserve">calculates </w:t>
      </w:r>
      <w:r w:rsidR="00B7040C">
        <w:rPr>
          <w:rFonts w:ascii="Arial" w:hAnsi="Arial" w:cs="Arial"/>
        </w:rPr>
        <w:t xml:space="preserve">a products </w:t>
      </w:r>
      <w:r w:rsidR="000C01FD">
        <w:rPr>
          <w:rFonts w:ascii="Arial" w:hAnsi="Arial" w:cs="Arial"/>
        </w:rPr>
        <w:t>resistance to heat flow</w:t>
      </w:r>
      <w:r>
        <w:rPr>
          <w:rFonts w:ascii="Arial" w:hAnsi="Arial" w:cs="Arial"/>
        </w:rPr>
        <w:t xml:space="preserve"> and is measured in m</w:t>
      </w:r>
      <w:r>
        <w:rPr>
          <w:rFonts w:ascii="Calibri" w:hAnsi="Calibri" w:cs="Calibri"/>
        </w:rPr>
        <w:t>²</w:t>
      </w:r>
      <w:r w:rsidR="00544E8E">
        <w:rPr>
          <w:rFonts w:ascii="Calibri" w:hAnsi="Calibri" w:cs="Calibri"/>
        </w:rPr>
        <w:t>K</w:t>
      </w:r>
      <w:r w:rsidR="005F6B70">
        <w:rPr>
          <w:rFonts w:ascii="Calibri" w:hAnsi="Calibri" w:cs="Calibri"/>
        </w:rPr>
        <w:t xml:space="preserve">/W. </w:t>
      </w:r>
      <w:r w:rsidR="00B13AED">
        <w:rPr>
          <w:rFonts w:ascii="Arial" w:hAnsi="Arial" w:cs="Arial"/>
        </w:rPr>
        <w:t>Thermal resistance</w:t>
      </w:r>
      <w:r w:rsidR="0068507E">
        <w:rPr>
          <w:rFonts w:ascii="Arial" w:hAnsi="Arial" w:cs="Arial"/>
        </w:rPr>
        <w:t xml:space="preserve"> is </w:t>
      </w:r>
      <w:r w:rsidR="00B13AED">
        <w:rPr>
          <w:rFonts w:ascii="Arial" w:hAnsi="Arial" w:cs="Arial"/>
        </w:rPr>
        <w:t>a measure of insulation quality, which means the higher the R</w:t>
      </w:r>
      <w:r w:rsidR="00F04A28">
        <w:rPr>
          <w:rFonts w:ascii="Arial" w:hAnsi="Arial" w:cs="Arial"/>
        </w:rPr>
        <w:t xml:space="preserve"> value, the better the insulating performance.</w:t>
      </w:r>
      <w:r w:rsidR="0079556D">
        <w:rPr>
          <w:rFonts w:ascii="Arial" w:hAnsi="Arial" w:cs="Arial"/>
        </w:rPr>
        <w:t xml:space="preserve"> </w:t>
      </w:r>
      <w:r w:rsidR="005F6B70">
        <w:rPr>
          <w:rFonts w:ascii="Arial" w:hAnsi="Arial" w:cs="Arial"/>
        </w:rPr>
        <w:t xml:space="preserve">The R value is calculated by dividing the material’s thickness by the thermal conductivity. </w:t>
      </w:r>
      <w:r w:rsidR="0079556D">
        <w:rPr>
          <w:rFonts w:ascii="Arial" w:hAnsi="Arial" w:cs="Arial"/>
        </w:rPr>
        <w:t>Thermal resistance is des</w:t>
      </w:r>
      <w:r w:rsidR="000872C9">
        <w:rPr>
          <w:rFonts w:ascii="Arial" w:hAnsi="Arial" w:cs="Arial"/>
        </w:rPr>
        <w:t>cribed as the reciprocal of thermal transmittance.</w:t>
      </w:r>
      <w:r w:rsidR="009E71FD">
        <w:rPr>
          <w:rFonts w:ascii="Arial" w:hAnsi="Arial" w:cs="Arial"/>
        </w:rPr>
        <w:t xml:space="preserve"> </w:t>
      </w:r>
      <w:r w:rsidR="005F6B70">
        <w:rPr>
          <w:rFonts w:ascii="Arial" w:hAnsi="Arial" w:cs="Arial"/>
        </w:rPr>
        <w:t>In a mathematical sense, the R value would be shown as 1 over the U value. For example,</w:t>
      </w:r>
      <w:r w:rsidR="009E71FD">
        <w:rPr>
          <w:rFonts w:ascii="Arial" w:hAnsi="Arial" w:cs="Arial"/>
        </w:rPr>
        <w:t xml:space="preserve"> </w:t>
      </w:r>
      <w:r w:rsidR="00740EA4">
        <w:rPr>
          <w:rFonts w:ascii="Arial" w:hAnsi="Arial" w:cs="Arial"/>
        </w:rPr>
        <w:t xml:space="preserve">if a thermal resistance has an R value of </w:t>
      </w:r>
      <w:r w:rsidR="008D4C51">
        <w:rPr>
          <w:rFonts w:ascii="Arial" w:hAnsi="Arial" w:cs="Arial"/>
        </w:rPr>
        <w:t>4.0, the U value would b</w:t>
      </w:r>
      <w:r w:rsidR="006201D4">
        <w:rPr>
          <w:rFonts w:ascii="Arial" w:hAnsi="Arial" w:cs="Arial"/>
        </w:rPr>
        <w:t xml:space="preserve">e ¼ </w:t>
      </w:r>
      <w:r w:rsidR="00FF4319">
        <w:rPr>
          <w:rFonts w:ascii="Arial" w:hAnsi="Arial" w:cs="Arial"/>
        </w:rPr>
        <w:t>or</w:t>
      </w:r>
      <w:r w:rsidR="00C27D2E">
        <w:rPr>
          <w:rFonts w:ascii="Arial" w:hAnsi="Arial" w:cs="Arial"/>
        </w:rPr>
        <w:t xml:space="preserve"> 0.25</w:t>
      </w:r>
      <w:r w:rsidR="005F6B70">
        <w:rPr>
          <w:rFonts w:ascii="Arial" w:hAnsi="Arial" w:cs="Arial"/>
        </w:rPr>
        <w:t>. Therefore, the U value is also the reciprocal of the R value.</w:t>
      </w:r>
      <w:r w:rsidR="002605AB">
        <w:rPr>
          <w:rFonts w:ascii="Arial" w:hAnsi="Arial" w:cs="Arial"/>
        </w:rPr>
        <w:t xml:space="preserve"> This means that thermal transmittance and thermal resistance have an inverse relationship</w:t>
      </w:r>
      <w:r w:rsidR="002B1EF5">
        <w:rPr>
          <w:rFonts w:ascii="Arial" w:hAnsi="Arial" w:cs="Arial"/>
        </w:rPr>
        <w:t xml:space="preserve"> </w:t>
      </w:r>
      <w:r w:rsidR="00602980">
        <w:rPr>
          <w:rFonts w:ascii="Arial" w:hAnsi="Arial" w:cs="Arial"/>
        </w:rPr>
        <w:t>when calculating heat loss</w:t>
      </w:r>
      <w:r w:rsidR="002605AB">
        <w:rPr>
          <w:rFonts w:ascii="Arial" w:hAnsi="Arial" w:cs="Arial"/>
        </w:rPr>
        <w:t xml:space="preserve">. If thermal transmittance increases, the </w:t>
      </w:r>
      <w:r w:rsidR="00B948B1">
        <w:rPr>
          <w:rFonts w:ascii="Arial" w:hAnsi="Arial" w:cs="Arial"/>
        </w:rPr>
        <w:t>R value would decrease</w:t>
      </w:r>
      <w:r w:rsidR="002605AB">
        <w:rPr>
          <w:rFonts w:ascii="Arial" w:hAnsi="Arial" w:cs="Arial"/>
        </w:rPr>
        <w:t xml:space="preserve"> showing poor insulation performance and a higher amount of heat transfer</w:t>
      </w:r>
      <w:r w:rsidR="00B948B1">
        <w:rPr>
          <w:rFonts w:ascii="Arial" w:hAnsi="Arial" w:cs="Arial"/>
        </w:rPr>
        <w:t xml:space="preserve"> through the material</w:t>
      </w:r>
      <w:r w:rsidR="002605AB">
        <w:rPr>
          <w:rFonts w:ascii="Arial" w:hAnsi="Arial" w:cs="Arial"/>
        </w:rPr>
        <w:t>.</w:t>
      </w:r>
      <w:r w:rsidR="00B948B1">
        <w:rPr>
          <w:rFonts w:ascii="Arial" w:hAnsi="Arial" w:cs="Arial"/>
        </w:rPr>
        <w:t xml:space="preserve"> Whereas i</w:t>
      </w:r>
      <w:r w:rsidR="002605AB">
        <w:rPr>
          <w:rFonts w:ascii="Arial" w:hAnsi="Arial" w:cs="Arial"/>
        </w:rPr>
        <w:t>f the thermal resistance</w:t>
      </w:r>
      <w:r w:rsidR="00B948B1">
        <w:rPr>
          <w:rFonts w:ascii="Arial" w:hAnsi="Arial" w:cs="Arial"/>
        </w:rPr>
        <w:t xml:space="preserve"> increases, the U value would decrease which would provide great insulation performance and a lack of heat loss.</w:t>
      </w:r>
    </w:p>
    <w:p w14:paraId="5522D30F" w14:textId="77777777" w:rsidR="00544E8E" w:rsidRDefault="00AE129B" w:rsidP="00544E8E">
      <w:pPr>
        <w:pStyle w:val="ListParagraph"/>
        <w:numPr>
          <w:ilvl w:val="0"/>
          <w:numId w:val="8"/>
        </w:numPr>
        <w:rPr>
          <w:rFonts w:ascii="Arial" w:hAnsi="Arial" w:cs="Arial"/>
          <w:b/>
          <w:bCs/>
        </w:rPr>
      </w:pPr>
      <w:r w:rsidRPr="00AE129B">
        <w:rPr>
          <w:rFonts w:ascii="Arial" w:hAnsi="Arial" w:cs="Arial"/>
          <w:b/>
          <w:bCs/>
        </w:rPr>
        <w:t>Illustrate, by means of your own supporting diagram, how Thermal Conductivity is</w:t>
      </w:r>
      <w:r w:rsidRPr="00AE129B">
        <w:rPr>
          <w:rFonts w:ascii="Arial" w:hAnsi="Arial" w:cs="Arial"/>
          <w:b/>
          <w:bCs/>
        </w:rPr>
        <w:t xml:space="preserve"> </w:t>
      </w:r>
      <w:r w:rsidRPr="00AE129B">
        <w:rPr>
          <w:rFonts w:ascii="Arial" w:hAnsi="Arial" w:cs="Arial"/>
          <w:b/>
          <w:bCs/>
        </w:rPr>
        <w:t>measured, and explain why ‘material type’ and ‘distance’ are contributary factors in this calculation.</w:t>
      </w:r>
    </w:p>
    <w:p w14:paraId="1E5C0AE9" w14:textId="38F70725" w:rsidR="000F50DB" w:rsidRDefault="000F50DB" w:rsidP="00544E8E">
      <w:pPr>
        <w:ind w:firstLine="360"/>
        <w:rPr>
          <w:rFonts w:ascii="Arial" w:hAnsi="Arial" w:cs="Arial"/>
        </w:rPr>
      </w:pPr>
      <w:r w:rsidRPr="00544E8E">
        <w:rPr>
          <w:rFonts w:ascii="Arial" w:hAnsi="Arial" w:cs="Arial"/>
        </w:rPr>
        <w:t xml:space="preserve">Thermal conductivity </w:t>
      </w:r>
      <w:r w:rsidR="00544E8E" w:rsidRPr="00544E8E">
        <w:rPr>
          <w:rFonts w:ascii="Arial" w:hAnsi="Arial" w:cs="Arial"/>
        </w:rPr>
        <w:t>is a measure that calculates the rate a material is able to conduct heat when tested under a specific environment</w:t>
      </w:r>
      <w:r w:rsidR="00544E8E">
        <w:rPr>
          <w:rFonts w:ascii="Arial" w:hAnsi="Arial" w:cs="Arial"/>
        </w:rPr>
        <w:t xml:space="preserve"> and is measured in units of W/</w:t>
      </w:r>
      <w:proofErr w:type="spellStart"/>
      <w:r w:rsidR="00544E8E">
        <w:rPr>
          <w:rFonts w:ascii="Arial" w:hAnsi="Arial" w:cs="Arial"/>
        </w:rPr>
        <w:t>mK.</w:t>
      </w:r>
      <w:proofErr w:type="spellEnd"/>
      <w:r w:rsidR="00857B15">
        <w:rPr>
          <w:rFonts w:ascii="Arial" w:hAnsi="Arial" w:cs="Arial"/>
        </w:rPr>
        <w:t xml:space="preserve"> </w:t>
      </w:r>
      <w:r w:rsidR="00AD6600">
        <w:rPr>
          <w:rFonts w:ascii="Arial" w:hAnsi="Arial" w:cs="Arial"/>
        </w:rPr>
        <w:t xml:space="preserve">Conductivity, or the rate of heat flow, can be calculated in the below equation. </w:t>
      </w:r>
    </w:p>
    <w:p w14:paraId="7D6E1CA3" w14:textId="3E9E4CC0" w:rsidR="00AD6600" w:rsidRPr="003A799A" w:rsidRDefault="00AD6600" w:rsidP="00544E8E">
      <w:pPr>
        <w:ind w:firstLine="360"/>
        <w:rPr>
          <w:rFonts w:ascii="Arial" w:eastAsiaTheme="minorEastAsia" w:hAnsi="Arial" w:cs="Arial"/>
          <w:b/>
          <w:bCs/>
        </w:rPr>
      </w:pPr>
      <m:oMathPara>
        <m:oMathParaPr>
          <m:jc m:val="center"/>
        </m:oMathParaPr>
        <m:oMath>
          <m:f>
            <m:fPr>
              <m:ctrlPr>
                <w:rPr>
                  <w:rFonts w:ascii="Cambria Math" w:hAnsi="Cambria Math" w:cs="Arial"/>
                  <w:b/>
                  <w:bCs/>
                  <w:i/>
                </w:rPr>
              </m:ctrlPr>
            </m:fPr>
            <m:num>
              <m:r>
                <m:rPr>
                  <m:sty m:val="bi"/>
                </m:rPr>
                <w:rPr>
                  <w:rFonts w:ascii="Cambria Math" w:hAnsi="Cambria Math" w:cs="Arial"/>
                </w:rPr>
                <m:t>H</m:t>
              </m:r>
            </m:num>
            <m:den>
              <m:r>
                <m:rPr>
                  <m:sty m:val="bi"/>
                </m:rPr>
                <w:rPr>
                  <w:rFonts w:ascii="Cambria Math" w:hAnsi="Cambria Math" w:cs="Arial"/>
                </w:rPr>
                <m:t>t</m:t>
              </m:r>
            </m:den>
          </m:f>
          <m:r>
            <m:rPr>
              <m:sty m:val="bi"/>
            </m:rPr>
            <w:rPr>
              <w:rFonts w:ascii="Cambria Math" w:hAnsi="Cambria Math" w:cs="Arial"/>
            </w:rPr>
            <m:t xml:space="preserve">= </m:t>
          </m:r>
          <m:f>
            <m:fPr>
              <m:ctrlPr>
                <w:rPr>
                  <w:rFonts w:ascii="Cambria Math" w:hAnsi="Cambria Math" w:cs="Arial"/>
                  <w:b/>
                  <w:bCs/>
                  <w:i/>
                </w:rPr>
              </m:ctrlPr>
            </m:fPr>
            <m:num>
              <m:r>
                <m:rPr>
                  <m:sty m:val="bi"/>
                </m:rPr>
                <w:rPr>
                  <w:rFonts w:ascii="Cambria Math" w:hAnsi="Cambria Math" w:cs="Arial"/>
                </w:rPr>
                <m:t>λ×A×(</m:t>
              </m:r>
              <m:r>
                <m:rPr>
                  <m:sty m:val="bi"/>
                </m:rPr>
                <w:rPr>
                  <w:rFonts w:ascii="Cambria Math" w:hAnsi="Cambria Math" w:cs="Arial"/>
                </w:rPr>
                <m:t>θ₁-θ₂)</m:t>
              </m:r>
            </m:num>
            <m:den>
              <m:r>
                <m:rPr>
                  <m:sty m:val="bi"/>
                </m:rPr>
                <w:rPr>
                  <w:rFonts w:ascii="Cambria Math" w:hAnsi="Cambria Math" w:cs="Arial"/>
                </w:rPr>
                <m:t>d</m:t>
              </m:r>
            </m:den>
          </m:f>
        </m:oMath>
      </m:oMathPara>
    </w:p>
    <w:p w14:paraId="7B0C2690" w14:textId="15DB44EE" w:rsidR="003A799A" w:rsidRDefault="0065748D" w:rsidP="003A799A">
      <w:pPr>
        <w:rPr>
          <w:rFonts w:ascii="Arial" w:eastAsiaTheme="minorEastAsia" w:hAnsi="Arial" w:cs="Arial"/>
        </w:rPr>
      </w:pPr>
      <m:oMath>
        <m:f>
          <m:fPr>
            <m:ctrlPr>
              <w:rPr>
                <w:rFonts w:ascii="Cambria Math" w:hAnsi="Cambria Math" w:cs="Arial"/>
                <w:b/>
                <w:bCs/>
                <w:i/>
              </w:rPr>
            </m:ctrlPr>
          </m:fPr>
          <m:num>
            <m:r>
              <m:rPr>
                <m:sty m:val="bi"/>
              </m:rPr>
              <w:rPr>
                <w:rFonts w:ascii="Cambria Math" w:hAnsi="Cambria Math" w:cs="Arial"/>
              </w:rPr>
              <m:t>H</m:t>
            </m:r>
          </m:num>
          <m:den>
            <m:r>
              <m:rPr>
                <m:sty m:val="bi"/>
              </m:rPr>
              <w:rPr>
                <w:rFonts w:ascii="Cambria Math" w:hAnsi="Cambria Math" w:cs="Arial"/>
              </w:rPr>
              <m:t>t</m:t>
            </m:r>
          </m:den>
        </m:f>
      </m:oMath>
      <w:r>
        <w:rPr>
          <w:rFonts w:ascii="Arial" w:eastAsiaTheme="minorEastAsia" w:hAnsi="Arial" w:cs="Arial"/>
          <w:b/>
          <w:bCs/>
        </w:rPr>
        <w:t xml:space="preserve"> </w:t>
      </w:r>
      <w:r>
        <w:rPr>
          <w:rFonts w:ascii="Arial" w:eastAsiaTheme="minorEastAsia" w:hAnsi="Arial" w:cs="Arial"/>
        </w:rPr>
        <w:t xml:space="preserve">= </w:t>
      </w:r>
      <w:r w:rsidR="0090703F">
        <w:rPr>
          <w:rFonts w:ascii="Arial" w:eastAsiaTheme="minorEastAsia" w:hAnsi="Arial" w:cs="Arial"/>
        </w:rPr>
        <w:t>Conductivity</w:t>
      </w:r>
      <w:r>
        <w:rPr>
          <w:rFonts w:ascii="Arial" w:eastAsiaTheme="minorEastAsia" w:hAnsi="Arial" w:cs="Arial"/>
        </w:rPr>
        <w:t xml:space="preserve"> / Rate of Heat Flow</w:t>
      </w:r>
      <w:r w:rsidR="009546DE">
        <w:rPr>
          <w:rFonts w:ascii="Arial" w:eastAsiaTheme="minorEastAsia" w:hAnsi="Arial" w:cs="Arial"/>
        </w:rPr>
        <w:t xml:space="preserve"> (</w:t>
      </w:r>
      <w:r w:rsidR="008D096A">
        <w:rPr>
          <w:rFonts w:ascii="Arial" w:eastAsiaTheme="minorEastAsia" w:hAnsi="Arial" w:cs="Arial"/>
        </w:rPr>
        <w:t>W</w:t>
      </w:r>
      <w:r w:rsidR="00B63CFD">
        <w:rPr>
          <w:rFonts w:ascii="Arial" w:eastAsiaTheme="minorEastAsia" w:hAnsi="Arial" w:cs="Arial"/>
        </w:rPr>
        <w:t>atts / Joules per second</w:t>
      </w:r>
      <w:r w:rsidR="008D096A">
        <w:rPr>
          <w:rFonts w:ascii="Arial" w:eastAsiaTheme="minorEastAsia" w:hAnsi="Arial" w:cs="Arial"/>
        </w:rPr>
        <w:t>)</w:t>
      </w:r>
    </w:p>
    <w:p w14:paraId="4BA70F7A" w14:textId="2BED7DF7" w:rsidR="0065748D" w:rsidRDefault="0065748D" w:rsidP="003A799A">
      <w:pPr>
        <w:rPr>
          <w:rFonts w:ascii="Arial" w:eastAsiaTheme="minorEastAsia" w:hAnsi="Arial" w:cs="Arial"/>
        </w:rPr>
      </w:pPr>
      <m:oMath>
        <m:r>
          <m:rPr>
            <m:sty m:val="bi"/>
          </m:rPr>
          <w:rPr>
            <w:rFonts w:ascii="Cambria Math" w:hAnsi="Cambria Math" w:cs="Arial"/>
          </w:rPr>
          <m:t>λ</m:t>
        </m:r>
      </m:oMath>
      <w:r>
        <w:rPr>
          <w:rFonts w:ascii="Arial" w:eastAsiaTheme="minorEastAsia" w:hAnsi="Arial" w:cs="Arial"/>
          <w:b/>
          <w:bCs/>
        </w:rPr>
        <w:t xml:space="preserve"> </w:t>
      </w:r>
      <w:r>
        <w:rPr>
          <w:rFonts w:ascii="Arial" w:eastAsiaTheme="minorEastAsia" w:hAnsi="Arial" w:cs="Arial"/>
        </w:rPr>
        <w:t xml:space="preserve">= </w:t>
      </w:r>
      <w:r w:rsidR="00A5369B">
        <w:rPr>
          <w:rFonts w:ascii="Arial" w:eastAsiaTheme="minorEastAsia" w:hAnsi="Arial" w:cs="Arial"/>
        </w:rPr>
        <w:t>coefficient of thermal conductivity for the material</w:t>
      </w:r>
      <w:r w:rsidR="0007170E">
        <w:rPr>
          <w:rFonts w:ascii="Arial" w:eastAsiaTheme="minorEastAsia" w:hAnsi="Arial" w:cs="Arial"/>
        </w:rPr>
        <w:t xml:space="preserve"> (W/</w:t>
      </w:r>
      <w:proofErr w:type="spellStart"/>
      <w:r w:rsidR="0007170E">
        <w:rPr>
          <w:rFonts w:ascii="Arial" w:eastAsiaTheme="minorEastAsia" w:hAnsi="Arial" w:cs="Arial"/>
        </w:rPr>
        <w:t>mK</w:t>
      </w:r>
      <w:proofErr w:type="spellEnd"/>
      <w:r w:rsidR="0007170E">
        <w:rPr>
          <w:rFonts w:ascii="Arial" w:eastAsiaTheme="minorEastAsia" w:hAnsi="Arial" w:cs="Arial"/>
        </w:rPr>
        <w:t>)</w:t>
      </w:r>
    </w:p>
    <w:p w14:paraId="1FA7BDCB" w14:textId="3FBAE5D7" w:rsidR="00A5369B" w:rsidRDefault="00A5369B" w:rsidP="003A799A">
      <w:pPr>
        <w:rPr>
          <w:rFonts w:ascii="Arial" w:eastAsiaTheme="minorEastAsia" w:hAnsi="Arial" w:cs="Arial"/>
        </w:rPr>
      </w:pPr>
      <w:r>
        <w:rPr>
          <w:rFonts w:ascii="Arial" w:eastAsiaTheme="minorEastAsia" w:hAnsi="Arial" w:cs="Arial"/>
        </w:rPr>
        <w:t xml:space="preserve">A = </w:t>
      </w:r>
      <w:r w:rsidR="00736187">
        <w:rPr>
          <w:rFonts w:ascii="Arial" w:eastAsiaTheme="minorEastAsia" w:hAnsi="Arial" w:cs="Arial"/>
        </w:rPr>
        <w:t>area of sample</w:t>
      </w:r>
      <w:r w:rsidR="005A28E0">
        <w:rPr>
          <w:rFonts w:ascii="Arial" w:eastAsiaTheme="minorEastAsia" w:hAnsi="Arial" w:cs="Arial"/>
        </w:rPr>
        <w:t xml:space="preserve"> (</w:t>
      </w:r>
      <w:r w:rsidR="009546DE">
        <w:rPr>
          <w:rFonts w:ascii="Arial" w:eastAsiaTheme="minorEastAsia" w:hAnsi="Arial" w:cs="Arial"/>
        </w:rPr>
        <w:t>m²)</w:t>
      </w:r>
    </w:p>
    <w:p w14:paraId="292BF61B" w14:textId="2DD4DA93" w:rsidR="00736187" w:rsidRDefault="009465E1" w:rsidP="003A799A">
      <w:pPr>
        <w:rPr>
          <w:rFonts w:ascii="Arial" w:eastAsiaTheme="minorEastAsia" w:hAnsi="Arial" w:cs="Arial"/>
        </w:rPr>
      </w:pPr>
      <m:oMath>
        <m:r>
          <m:rPr>
            <m:sty m:val="bi"/>
          </m:rPr>
          <w:rPr>
            <w:rFonts w:ascii="Cambria Math" w:hAnsi="Cambria Math" w:cs="Arial"/>
          </w:rPr>
          <m:t>θ₁-θ₂</m:t>
        </m:r>
      </m:oMath>
      <w:r>
        <w:rPr>
          <w:rFonts w:ascii="Arial" w:eastAsiaTheme="minorEastAsia" w:hAnsi="Arial" w:cs="Arial"/>
          <w:b/>
          <w:bCs/>
        </w:rPr>
        <w:t xml:space="preserve"> </w:t>
      </w:r>
      <w:r>
        <w:rPr>
          <w:rFonts w:ascii="Arial" w:eastAsiaTheme="minorEastAsia" w:hAnsi="Arial" w:cs="Arial"/>
        </w:rPr>
        <w:t>= Temperature difference between the faces</w:t>
      </w:r>
      <w:r w:rsidR="0007170E">
        <w:rPr>
          <w:rFonts w:ascii="Arial" w:eastAsiaTheme="minorEastAsia" w:hAnsi="Arial" w:cs="Arial"/>
        </w:rPr>
        <w:t xml:space="preserve"> (</w:t>
      </w:r>
      <w:r w:rsidR="0090703F">
        <w:rPr>
          <w:rFonts w:ascii="Arial" w:eastAsiaTheme="minorEastAsia" w:hAnsi="Arial" w:cs="Arial"/>
        </w:rPr>
        <w:t>°C / °K)</w:t>
      </w:r>
    </w:p>
    <w:p w14:paraId="6DCFB135" w14:textId="10A509E0" w:rsidR="005A28E0" w:rsidRPr="009465E1" w:rsidRDefault="005A28E0" w:rsidP="003A799A">
      <w:pPr>
        <w:rPr>
          <w:rFonts w:ascii="Arial" w:eastAsiaTheme="minorEastAsia" w:hAnsi="Arial" w:cs="Arial"/>
        </w:rPr>
      </w:pPr>
      <w:r>
        <w:rPr>
          <w:rFonts w:ascii="Arial" w:eastAsiaTheme="minorEastAsia" w:hAnsi="Arial" w:cs="Arial"/>
        </w:rPr>
        <w:t>d = distance between the faces (m)</w:t>
      </w:r>
    </w:p>
    <w:p w14:paraId="0D874AC7" w14:textId="77777777" w:rsidR="0015415D" w:rsidRDefault="0015415D" w:rsidP="00B34AE6">
      <w:pPr>
        <w:rPr>
          <w:rFonts w:ascii="Arial" w:hAnsi="Arial" w:cs="Arial"/>
          <w:b/>
          <w:bCs/>
          <w:u w:val="single"/>
        </w:rPr>
      </w:pPr>
      <w:r>
        <w:rPr>
          <w:rFonts w:ascii="Arial" w:hAnsi="Arial" w:cs="Arial"/>
          <w:b/>
          <w:bCs/>
          <w:u w:val="single"/>
        </w:rPr>
        <w:lastRenderedPageBreak/>
        <w:t>Thermal Conductivity Diagram</w:t>
      </w:r>
    </w:p>
    <w:p w14:paraId="34E52307" w14:textId="2AE92777" w:rsidR="004A3155" w:rsidRDefault="00172809" w:rsidP="00B34AE6">
      <w:pPr>
        <w:rPr>
          <w:rFonts w:ascii="Arial" w:hAnsi="Arial" w:cs="Arial"/>
        </w:rPr>
      </w:pPr>
      <w:r>
        <w:rPr>
          <w:rFonts w:ascii="Arial" w:hAnsi="Arial" w:cs="Arial"/>
          <w:noProof/>
        </w:rPr>
        <w:drawing>
          <wp:inline distT="0" distB="0" distL="0" distR="0" wp14:anchorId="69862A95" wp14:editId="66C75602">
            <wp:extent cx="5022850" cy="5083003"/>
            <wp:effectExtent l="0" t="0" r="6350" b="3810"/>
            <wp:docPr id="7516333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45737" cy="5106164"/>
                    </a:xfrm>
                    <a:prstGeom prst="rect">
                      <a:avLst/>
                    </a:prstGeom>
                    <a:noFill/>
                  </pic:spPr>
                </pic:pic>
              </a:graphicData>
            </a:graphic>
          </wp:inline>
        </w:drawing>
      </w:r>
      <w:r w:rsidR="004A3155">
        <w:rPr>
          <w:rFonts w:ascii="Arial" w:hAnsi="Arial" w:cs="Arial"/>
        </w:rPr>
        <w:tab/>
      </w:r>
    </w:p>
    <w:p w14:paraId="3287E2C4" w14:textId="59AC36CF" w:rsidR="004A3155" w:rsidRDefault="004A3155" w:rsidP="00B34AE6">
      <w:pPr>
        <w:rPr>
          <w:rFonts w:ascii="Arial" w:hAnsi="Arial" w:cs="Arial"/>
        </w:rPr>
      </w:pPr>
      <w:r>
        <w:rPr>
          <w:rFonts w:ascii="Arial" w:hAnsi="Arial" w:cs="Arial"/>
        </w:rPr>
        <w:tab/>
      </w:r>
      <w:r w:rsidR="009D491E">
        <w:rPr>
          <w:rFonts w:ascii="Arial" w:hAnsi="Arial" w:cs="Arial"/>
        </w:rPr>
        <w:t xml:space="preserve">There are two main contributary factors when calculating thermal conductivity, which are the material type </w:t>
      </w:r>
      <w:r w:rsidR="009323DD">
        <w:rPr>
          <w:rFonts w:ascii="Arial" w:hAnsi="Arial" w:cs="Arial"/>
        </w:rPr>
        <w:t xml:space="preserve">and the distance. </w:t>
      </w:r>
      <w:r w:rsidR="00471273">
        <w:rPr>
          <w:rFonts w:ascii="Arial" w:hAnsi="Arial" w:cs="Arial"/>
        </w:rPr>
        <w:t xml:space="preserve">There are many types of materials </w:t>
      </w:r>
      <w:r w:rsidR="00913721">
        <w:rPr>
          <w:rFonts w:ascii="Arial" w:hAnsi="Arial" w:cs="Arial"/>
        </w:rPr>
        <w:t>with</w:t>
      </w:r>
      <w:r w:rsidR="0082702F">
        <w:rPr>
          <w:rFonts w:ascii="Arial" w:hAnsi="Arial" w:cs="Arial"/>
        </w:rPr>
        <w:t xml:space="preserve"> their own unique properties that affect thermal conductivity. </w:t>
      </w:r>
      <w:r w:rsidR="007B7AA8">
        <w:rPr>
          <w:rFonts w:ascii="Arial" w:hAnsi="Arial" w:cs="Arial"/>
        </w:rPr>
        <w:t xml:space="preserve">Different types of materials </w:t>
      </w:r>
      <w:r w:rsidR="00426537">
        <w:rPr>
          <w:rFonts w:ascii="Arial" w:hAnsi="Arial" w:cs="Arial"/>
        </w:rPr>
        <w:t xml:space="preserve">are made up of their own molecular structures which means that </w:t>
      </w:r>
      <w:r w:rsidR="00F076AC">
        <w:rPr>
          <w:rFonts w:ascii="Arial" w:hAnsi="Arial" w:cs="Arial"/>
        </w:rPr>
        <w:t xml:space="preserve">some materials have atoms that are tightly packed together while other materials posses atoms that are </w:t>
      </w:r>
      <w:r w:rsidR="00450E48">
        <w:rPr>
          <w:rFonts w:ascii="Arial" w:hAnsi="Arial" w:cs="Arial"/>
        </w:rPr>
        <w:t xml:space="preserve">more loose. </w:t>
      </w:r>
      <w:r w:rsidR="005207DB">
        <w:rPr>
          <w:rFonts w:ascii="Arial" w:hAnsi="Arial" w:cs="Arial"/>
        </w:rPr>
        <w:t xml:space="preserve">Materials with greater thermal conductivity are the ones with </w:t>
      </w:r>
      <w:r w:rsidR="00FE3A5E">
        <w:rPr>
          <w:rFonts w:ascii="Arial" w:hAnsi="Arial" w:cs="Arial"/>
        </w:rPr>
        <w:t>tightly packed atoms due to this creating strong atomic bonds</w:t>
      </w:r>
      <w:r w:rsidR="003226F1">
        <w:rPr>
          <w:rFonts w:ascii="Arial" w:hAnsi="Arial" w:cs="Arial"/>
        </w:rPr>
        <w:t xml:space="preserve"> that allow for heat to transfer through the material at a faster rate.</w:t>
      </w:r>
      <w:r w:rsidR="00CC53BA">
        <w:rPr>
          <w:rFonts w:ascii="Arial" w:hAnsi="Arial" w:cs="Arial"/>
        </w:rPr>
        <w:t xml:space="preserve"> Metals are a great example of this </w:t>
      </w:r>
      <w:r w:rsidR="00F07CBD">
        <w:rPr>
          <w:rFonts w:ascii="Arial" w:hAnsi="Arial" w:cs="Arial"/>
        </w:rPr>
        <w:t xml:space="preserve">due to their </w:t>
      </w:r>
      <w:r w:rsidR="00E120C3">
        <w:rPr>
          <w:rFonts w:ascii="Arial" w:hAnsi="Arial" w:cs="Arial"/>
        </w:rPr>
        <w:t xml:space="preserve">tightly packed atoms and </w:t>
      </w:r>
      <w:r w:rsidR="003C2E5E">
        <w:rPr>
          <w:rFonts w:ascii="Arial" w:hAnsi="Arial" w:cs="Arial"/>
        </w:rPr>
        <w:t xml:space="preserve">large amount of free </w:t>
      </w:r>
      <w:r w:rsidR="00832851">
        <w:rPr>
          <w:rFonts w:ascii="Arial" w:hAnsi="Arial" w:cs="Arial"/>
        </w:rPr>
        <w:t>ele</w:t>
      </w:r>
      <w:r w:rsidR="005F40C2">
        <w:rPr>
          <w:rFonts w:ascii="Arial" w:hAnsi="Arial" w:cs="Arial"/>
        </w:rPr>
        <w:t>c</w:t>
      </w:r>
      <w:r w:rsidR="006162EF">
        <w:rPr>
          <w:rFonts w:ascii="Arial" w:hAnsi="Arial" w:cs="Arial"/>
        </w:rPr>
        <w:t xml:space="preserve">trons </w:t>
      </w:r>
      <w:r w:rsidR="003C2E5E">
        <w:rPr>
          <w:rFonts w:ascii="Arial" w:hAnsi="Arial" w:cs="Arial"/>
        </w:rPr>
        <w:t>that provide the thermal conductivity.</w:t>
      </w:r>
      <w:r w:rsidR="00494A1B">
        <w:rPr>
          <w:rFonts w:ascii="Arial" w:hAnsi="Arial" w:cs="Arial"/>
        </w:rPr>
        <w:t xml:space="preserve"> Some examples of metals that provide excellent thermal conducti</w:t>
      </w:r>
      <w:r w:rsidR="00C76B7E">
        <w:rPr>
          <w:rFonts w:ascii="Arial" w:hAnsi="Arial" w:cs="Arial"/>
        </w:rPr>
        <w:t xml:space="preserve">vity are </w:t>
      </w:r>
      <w:r w:rsidR="005F6F99">
        <w:rPr>
          <w:rFonts w:ascii="Arial" w:hAnsi="Arial" w:cs="Arial"/>
        </w:rPr>
        <w:t xml:space="preserve">copper and aluminium. </w:t>
      </w:r>
      <w:r w:rsidR="006E37A1">
        <w:rPr>
          <w:rFonts w:ascii="Arial" w:hAnsi="Arial" w:cs="Arial"/>
        </w:rPr>
        <w:t xml:space="preserve">On the other hand, materials such </w:t>
      </w:r>
      <w:r w:rsidR="009168DF">
        <w:rPr>
          <w:rFonts w:ascii="Arial" w:hAnsi="Arial" w:cs="Arial"/>
        </w:rPr>
        <w:t xml:space="preserve">as glass and ceramics have poor thermal conductivity due to the structure of their molecules </w:t>
      </w:r>
      <w:r w:rsidR="00962809">
        <w:rPr>
          <w:rFonts w:ascii="Arial" w:hAnsi="Arial" w:cs="Arial"/>
        </w:rPr>
        <w:t>slowing down the movement of heat.</w:t>
      </w:r>
    </w:p>
    <w:p w14:paraId="12580BD8" w14:textId="0616C652" w:rsidR="000F50DB" w:rsidRDefault="00B13DAC" w:rsidP="001E6462">
      <w:pPr>
        <w:rPr>
          <w:rFonts w:ascii="Arial" w:hAnsi="Arial" w:cs="Arial"/>
        </w:rPr>
      </w:pPr>
      <w:r>
        <w:rPr>
          <w:rFonts w:ascii="Arial" w:hAnsi="Arial" w:cs="Arial"/>
        </w:rPr>
        <w:tab/>
      </w:r>
      <w:r w:rsidR="00433740">
        <w:rPr>
          <w:rFonts w:ascii="Arial" w:hAnsi="Arial" w:cs="Arial"/>
        </w:rPr>
        <w:t xml:space="preserve">Distance </w:t>
      </w:r>
      <w:r w:rsidR="00013551">
        <w:rPr>
          <w:rFonts w:ascii="Arial" w:hAnsi="Arial" w:cs="Arial"/>
        </w:rPr>
        <w:t xml:space="preserve">also greatly impacts the thermal conductivity performance of a material. </w:t>
      </w:r>
      <w:r w:rsidR="008B5DA1">
        <w:rPr>
          <w:rFonts w:ascii="Arial" w:hAnsi="Arial" w:cs="Arial"/>
        </w:rPr>
        <w:t xml:space="preserve">The distance </w:t>
      </w:r>
      <w:r w:rsidR="00734864">
        <w:rPr>
          <w:rFonts w:ascii="Arial" w:hAnsi="Arial" w:cs="Arial"/>
        </w:rPr>
        <w:t xml:space="preserve">is the thickness of the material that heat </w:t>
      </w:r>
      <w:r w:rsidR="004D4EE8">
        <w:rPr>
          <w:rFonts w:ascii="Arial" w:hAnsi="Arial" w:cs="Arial"/>
        </w:rPr>
        <w:t xml:space="preserve">would need to travel through. </w:t>
      </w:r>
      <w:r w:rsidR="00BA3472">
        <w:rPr>
          <w:rFonts w:ascii="Arial" w:hAnsi="Arial" w:cs="Arial"/>
        </w:rPr>
        <w:t xml:space="preserve">Thicker materials provide better insulation properties </w:t>
      </w:r>
      <w:r w:rsidR="00B422FE">
        <w:rPr>
          <w:rFonts w:ascii="Arial" w:hAnsi="Arial" w:cs="Arial"/>
        </w:rPr>
        <w:t xml:space="preserve">and poor thermal conductivity performance. This is due to the extra distance heat </w:t>
      </w:r>
      <w:r w:rsidR="00271FD7">
        <w:rPr>
          <w:rFonts w:ascii="Arial" w:hAnsi="Arial" w:cs="Arial"/>
        </w:rPr>
        <w:t>would</w:t>
      </w:r>
      <w:r w:rsidR="00B422FE">
        <w:rPr>
          <w:rFonts w:ascii="Arial" w:hAnsi="Arial" w:cs="Arial"/>
        </w:rPr>
        <w:t xml:space="preserve"> tra</w:t>
      </w:r>
      <w:r w:rsidR="00A5374D">
        <w:rPr>
          <w:rFonts w:ascii="Arial" w:hAnsi="Arial" w:cs="Arial"/>
        </w:rPr>
        <w:t xml:space="preserve">vel </w:t>
      </w:r>
      <w:r w:rsidR="00271FD7">
        <w:rPr>
          <w:rFonts w:ascii="Arial" w:hAnsi="Arial" w:cs="Arial"/>
        </w:rPr>
        <w:t xml:space="preserve">through </w:t>
      </w:r>
      <w:r w:rsidR="00377E2C">
        <w:rPr>
          <w:rFonts w:ascii="Arial" w:hAnsi="Arial" w:cs="Arial"/>
        </w:rPr>
        <w:t xml:space="preserve">the material, </w:t>
      </w:r>
      <w:r w:rsidR="00A5374D">
        <w:rPr>
          <w:rFonts w:ascii="Arial" w:hAnsi="Arial" w:cs="Arial"/>
        </w:rPr>
        <w:t>which reduces the rate of heat transfer.</w:t>
      </w:r>
      <w:r w:rsidR="0071555F">
        <w:rPr>
          <w:rFonts w:ascii="Arial" w:hAnsi="Arial" w:cs="Arial"/>
        </w:rPr>
        <w:t xml:space="preserve"> </w:t>
      </w:r>
      <w:r w:rsidR="001C5627">
        <w:rPr>
          <w:rFonts w:ascii="Arial" w:hAnsi="Arial" w:cs="Arial"/>
        </w:rPr>
        <w:t>An example</w:t>
      </w:r>
      <w:r w:rsidR="00AC2C7D">
        <w:rPr>
          <w:rFonts w:ascii="Arial" w:hAnsi="Arial" w:cs="Arial"/>
        </w:rPr>
        <w:t xml:space="preserve"> of </w:t>
      </w:r>
      <w:r w:rsidR="001C5627">
        <w:rPr>
          <w:rFonts w:ascii="Arial" w:hAnsi="Arial" w:cs="Arial"/>
        </w:rPr>
        <w:t xml:space="preserve">a </w:t>
      </w:r>
      <w:r w:rsidR="00AC2C7D">
        <w:rPr>
          <w:rFonts w:ascii="Arial" w:hAnsi="Arial" w:cs="Arial"/>
        </w:rPr>
        <w:t>material that posses</w:t>
      </w:r>
      <w:r w:rsidR="001C5627">
        <w:rPr>
          <w:rFonts w:ascii="Arial" w:hAnsi="Arial" w:cs="Arial"/>
        </w:rPr>
        <w:t>s</w:t>
      </w:r>
      <w:r w:rsidR="00AC2C7D">
        <w:rPr>
          <w:rFonts w:ascii="Arial" w:hAnsi="Arial" w:cs="Arial"/>
        </w:rPr>
        <w:t xml:space="preserve"> </w:t>
      </w:r>
      <w:r w:rsidR="00A3789E">
        <w:rPr>
          <w:rFonts w:ascii="Arial" w:hAnsi="Arial" w:cs="Arial"/>
        </w:rPr>
        <w:t xml:space="preserve">a thickness that reduces thermal </w:t>
      </w:r>
      <w:r w:rsidR="004C73D1">
        <w:rPr>
          <w:rFonts w:ascii="Arial" w:hAnsi="Arial" w:cs="Arial"/>
        </w:rPr>
        <w:t>conductivity</w:t>
      </w:r>
      <w:r w:rsidR="00A3789E">
        <w:rPr>
          <w:rFonts w:ascii="Arial" w:hAnsi="Arial" w:cs="Arial"/>
        </w:rPr>
        <w:t xml:space="preserve"> </w:t>
      </w:r>
      <w:r w:rsidR="001C5627">
        <w:rPr>
          <w:rFonts w:ascii="Arial" w:hAnsi="Arial" w:cs="Arial"/>
        </w:rPr>
        <w:t>is</w:t>
      </w:r>
      <w:r w:rsidR="00A3789E">
        <w:rPr>
          <w:rFonts w:ascii="Arial" w:hAnsi="Arial" w:cs="Arial"/>
        </w:rPr>
        <w:t xml:space="preserve"> </w:t>
      </w:r>
      <w:r w:rsidR="0071555F">
        <w:rPr>
          <w:rFonts w:ascii="Arial" w:hAnsi="Arial" w:cs="Arial"/>
        </w:rPr>
        <w:t xml:space="preserve"> </w:t>
      </w:r>
      <w:r w:rsidR="006D6E07">
        <w:rPr>
          <w:rFonts w:ascii="Arial" w:hAnsi="Arial" w:cs="Arial"/>
        </w:rPr>
        <w:t>insulating foam</w:t>
      </w:r>
      <w:r w:rsidR="001C5627">
        <w:rPr>
          <w:rFonts w:ascii="Arial" w:hAnsi="Arial" w:cs="Arial"/>
        </w:rPr>
        <w:t xml:space="preserve"> </w:t>
      </w:r>
      <w:r w:rsidR="004A097E">
        <w:rPr>
          <w:rFonts w:ascii="Arial" w:hAnsi="Arial" w:cs="Arial"/>
        </w:rPr>
        <w:t xml:space="preserve">that contains trapped air pockets and low free moving electrons. </w:t>
      </w:r>
    </w:p>
    <w:p w14:paraId="585E0AC3" w14:textId="073432F4" w:rsidR="001E6462" w:rsidRDefault="001E6462" w:rsidP="001E6462">
      <w:pPr>
        <w:rPr>
          <w:rFonts w:ascii="Arial" w:hAnsi="Arial" w:cs="Arial"/>
          <w:b/>
          <w:bCs/>
          <w:u w:val="single"/>
        </w:rPr>
      </w:pPr>
      <w:r>
        <w:rPr>
          <w:rFonts w:ascii="Arial" w:hAnsi="Arial" w:cs="Arial"/>
          <w:b/>
          <w:bCs/>
          <w:u w:val="single"/>
        </w:rPr>
        <w:lastRenderedPageBreak/>
        <w:t>References</w:t>
      </w:r>
    </w:p>
    <w:p w14:paraId="7725B81F" w14:textId="77777777" w:rsidR="001E6462" w:rsidRPr="001E6462" w:rsidRDefault="001E6462" w:rsidP="001E6462">
      <w:pPr>
        <w:rPr>
          <w:rFonts w:ascii="Arial" w:hAnsi="Arial" w:cs="Arial"/>
        </w:rPr>
      </w:pPr>
      <w:r w:rsidRPr="001E6462">
        <w:rPr>
          <w:rFonts w:ascii="Arial" w:hAnsi="Arial" w:cs="Arial"/>
        </w:rPr>
        <w:t>Surfaces, A. (2023). Room Size &amp; Surface Properties: Their Impact on Acoustics. [online] Acoustical Surfaces. Available at: https://www.acousticalsurfaces.com/blog/acoustics-education/room-size/.</w:t>
      </w:r>
    </w:p>
    <w:p w14:paraId="03472AD8" w14:textId="77777777" w:rsidR="00C00C39" w:rsidRPr="00C00C39" w:rsidRDefault="00C00C39" w:rsidP="00C00C39">
      <w:pPr>
        <w:rPr>
          <w:rFonts w:ascii="Arial" w:hAnsi="Arial" w:cs="Arial"/>
        </w:rPr>
      </w:pPr>
      <w:r w:rsidRPr="00C00C39">
        <w:rPr>
          <w:rFonts w:ascii="Arial" w:hAnsi="Arial" w:cs="Arial"/>
        </w:rPr>
        <w:t>Insulation-info.co.uk. (n.d.). Sound insulation: possibilities, applications &amp; materials. [online] Available at: https://www.insulation-info.co.uk/sound-insulation.</w:t>
      </w:r>
    </w:p>
    <w:p w14:paraId="766754A8" w14:textId="77777777" w:rsidR="007822F8" w:rsidRPr="007822F8" w:rsidRDefault="007822F8" w:rsidP="007822F8">
      <w:pPr>
        <w:rPr>
          <w:rFonts w:ascii="Arial" w:hAnsi="Arial" w:cs="Arial"/>
        </w:rPr>
      </w:pPr>
      <w:r w:rsidRPr="007822F8">
        <w:rPr>
          <w:rFonts w:ascii="Arial" w:hAnsi="Arial" w:cs="Arial"/>
        </w:rPr>
        <w:t xml:space="preserve">Jimbo (2013). Loft Insulation - An introduction | </w:t>
      </w:r>
      <w:proofErr w:type="spellStart"/>
      <w:r w:rsidRPr="007822F8">
        <w:rPr>
          <w:rFonts w:ascii="Arial" w:hAnsi="Arial" w:cs="Arial"/>
        </w:rPr>
        <w:t>TheGreenAge</w:t>
      </w:r>
      <w:proofErr w:type="spellEnd"/>
      <w:r w:rsidRPr="007822F8">
        <w:rPr>
          <w:rFonts w:ascii="Arial" w:hAnsi="Arial" w:cs="Arial"/>
        </w:rPr>
        <w:t xml:space="preserve">. [online] </w:t>
      </w:r>
      <w:proofErr w:type="spellStart"/>
      <w:r w:rsidRPr="007822F8">
        <w:rPr>
          <w:rFonts w:ascii="Arial" w:hAnsi="Arial" w:cs="Arial"/>
        </w:rPr>
        <w:t>TheGreenAge</w:t>
      </w:r>
      <w:proofErr w:type="spellEnd"/>
      <w:r w:rsidRPr="007822F8">
        <w:rPr>
          <w:rFonts w:ascii="Arial" w:hAnsi="Arial" w:cs="Arial"/>
        </w:rPr>
        <w:t>. Available at: https://www.thegreenage.co.uk/article/thermal-conductivity-r-values-and-u-values-simplified/.</w:t>
      </w:r>
    </w:p>
    <w:p w14:paraId="7527B401" w14:textId="37B6551C" w:rsidR="007822F8" w:rsidRDefault="006A6257" w:rsidP="007822F8">
      <w:pPr>
        <w:rPr>
          <w:rFonts w:ascii="Arial" w:hAnsi="Arial" w:cs="Arial"/>
        </w:rPr>
      </w:pPr>
      <w:r>
        <w:rPr>
          <w:rFonts w:ascii="Arial" w:hAnsi="Arial" w:cs="Arial"/>
        </w:rPr>
        <w:t>Materials Sc</w:t>
      </w:r>
      <w:r w:rsidR="00AA4486">
        <w:rPr>
          <w:rFonts w:ascii="Arial" w:hAnsi="Arial" w:cs="Arial"/>
        </w:rPr>
        <w:t xml:space="preserve">ience and Engineering – An Introduction Tenth Edition. Williams D </w:t>
      </w:r>
      <w:r w:rsidR="00DA0490">
        <w:rPr>
          <w:rFonts w:ascii="Arial" w:hAnsi="Arial" w:cs="Arial"/>
        </w:rPr>
        <w:t>Callister, JR &amp; David G. Rethwisch</w:t>
      </w:r>
      <w:r w:rsidR="005F40C2">
        <w:rPr>
          <w:rFonts w:ascii="Arial" w:hAnsi="Arial" w:cs="Arial"/>
        </w:rPr>
        <w:t>, (2014)</w:t>
      </w:r>
    </w:p>
    <w:p w14:paraId="6BC406D4" w14:textId="4F0C5727" w:rsidR="00186364" w:rsidRPr="00186364" w:rsidRDefault="00F3421D" w:rsidP="00186364">
      <w:pPr>
        <w:rPr>
          <w:rFonts w:ascii="Arial" w:hAnsi="Arial" w:cs="Arial"/>
          <w:b/>
          <w:bCs/>
        </w:rPr>
      </w:pPr>
      <w:r w:rsidRPr="00F3421D">
        <w:rPr>
          <w:rFonts w:ascii="Arial" w:hAnsi="Arial" w:cs="Arial"/>
        </w:rPr>
        <w:t>The Importance of Controlling Noise in the Built Environment creating better environments. (n.d.). Available at: https://forbo.blob.core.windows.net/forbodocuments/1061892/Forbo%20Acoustics%20Whitepaper%20UK%20February%202021.pdf.</w:t>
      </w:r>
    </w:p>
    <w:sectPr w:rsidR="00186364" w:rsidRPr="0018636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4ED6D0" w14:textId="77777777" w:rsidR="00AA7405" w:rsidRDefault="00AA7405" w:rsidP="00186364">
      <w:pPr>
        <w:spacing w:after="0" w:line="240" w:lineRule="auto"/>
      </w:pPr>
      <w:r>
        <w:separator/>
      </w:r>
    </w:p>
  </w:endnote>
  <w:endnote w:type="continuationSeparator" w:id="0">
    <w:p w14:paraId="26AB0461" w14:textId="77777777" w:rsidR="00AA7405" w:rsidRDefault="00AA7405" w:rsidP="00186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382884" w14:textId="77777777" w:rsidR="00AA7405" w:rsidRDefault="00AA7405" w:rsidP="00186364">
      <w:pPr>
        <w:spacing w:after="0" w:line="240" w:lineRule="auto"/>
      </w:pPr>
      <w:r>
        <w:separator/>
      </w:r>
    </w:p>
  </w:footnote>
  <w:footnote w:type="continuationSeparator" w:id="0">
    <w:p w14:paraId="4E9A5B52" w14:textId="77777777" w:rsidR="00AA7405" w:rsidRDefault="00AA7405" w:rsidP="001863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D09D3D" w14:textId="7539AF8F" w:rsidR="00186364" w:rsidRDefault="00186364">
    <w:pPr>
      <w:pStyle w:val="Header"/>
    </w:pPr>
    <w:r>
      <w:t>Ryan Jones</w:t>
    </w:r>
    <w:r>
      <w:ptab w:relativeTo="margin" w:alignment="center" w:leader="none"/>
    </w:r>
    <w:r>
      <w:t>Materials Science</w:t>
    </w:r>
    <w:r>
      <w:ptab w:relativeTo="margin" w:alignment="right" w:leader="none"/>
    </w:r>
    <w:r>
      <w:t>2104114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DE5A35"/>
    <w:multiLevelType w:val="hybridMultilevel"/>
    <w:tmpl w:val="9FA40706"/>
    <w:lvl w:ilvl="0" w:tplc="4F32812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585D62"/>
    <w:multiLevelType w:val="hybridMultilevel"/>
    <w:tmpl w:val="E5CC665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D5BCF"/>
    <w:multiLevelType w:val="hybridMultilevel"/>
    <w:tmpl w:val="BCBC0E30"/>
    <w:lvl w:ilvl="0" w:tplc="E01C24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31E6B"/>
    <w:multiLevelType w:val="hybridMultilevel"/>
    <w:tmpl w:val="182E1D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745CF9"/>
    <w:multiLevelType w:val="hybridMultilevel"/>
    <w:tmpl w:val="87425BCA"/>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2A21E6D"/>
    <w:multiLevelType w:val="hybridMultilevel"/>
    <w:tmpl w:val="18FCB9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491291"/>
    <w:multiLevelType w:val="hybridMultilevel"/>
    <w:tmpl w:val="1D4C59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A50B37"/>
    <w:multiLevelType w:val="hybridMultilevel"/>
    <w:tmpl w:val="29644A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2067BC"/>
    <w:multiLevelType w:val="hybridMultilevel"/>
    <w:tmpl w:val="C16A73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BD02F6"/>
    <w:multiLevelType w:val="hybridMultilevel"/>
    <w:tmpl w:val="3348BA5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B337E7"/>
    <w:multiLevelType w:val="hybridMultilevel"/>
    <w:tmpl w:val="9E60675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C33229"/>
    <w:multiLevelType w:val="hybridMultilevel"/>
    <w:tmpl w:val="43FC6B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1102E3"/>
    <w:multiLevelType w:val="hybridMultilevel"/>
    <w:tmpl w:val="7D2C86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5D2524"/>
    <w:multiLevelType w:val="hybridMultilevel"/>
    <w:tmpl w:val="1F28A2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230538"/>
    <w:multiLevelType w:val="hybridMultilevel"/>
    <w:tmpl w:val="BCB4F9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6780226">
    <w:abstractNumId w:val="0"/>
  </w:num>
  <w:num w:numId="2" w16cid:durableId="1613366502">
    <w:abstractNumId w:val="5"/>
  </w:num>
  <w:num w:numId="3" w16cid:durableId="1128281603">
    <w:abstractNumId w:val="12"/>
  </w:num>
  <w:num w:numId="4" w16cid:durableId="341081081">
    <w:abstractNumId w:val="10"/>
  </w:num>
  <w:num w:numId="5" w16cid:durableId="1504736772">
    <w:abstractNumId w:val="4"/>
  </w:num>
  <w:num w:numId="6" w16cid:durableId="172229388">
    <w:abstractNumId w:val="13"/>
  </w:num>
  <w:num w:numId="7" w16cid:durableId="2078090015">
    <w:abstractNumId w:val="7"/>
  </w:num>
  <w:num w:numId="8" w16cid:durableId="617612685">
    <w:abstractNumId w:val="9"/>
  </w:num>
  <w:num w:numId="9" w16cid:durableId="1801150716">
    <w:abstractNumId w:val="8"/>
  </w:num>
  <w:num w:numId="10" w16cid:durableId="1353997655">
    <w:abstractNumId w:val="6"/>
  </w:num>
  <w:num w:numId="11" w16cid:durableId="2088770738">
    <w:abstractNumId w:val="11"/>
  </w:num>
  <w:num w:numId="12" w16cid:durableId="2059082783">
    <w:abstractNumId w:val="3"/>
  </w:num>
  <w:num w:numId="13" w16cid:durableId="441387484">
    <w:abstractNumId w:val="14"/>
  </w:num>
  <w:num w:numId="14" w16cid:durableId="1443719607">
    <w:abstractNumId w:val="2"/>
  </w:num>
  <w:num w:numId="15" w16cid:durableId="1311326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364"/>
    <w:rsid w:val="00007409"/>
    <w:rsid w:val="00013551"/>
    <w:rsid w:val="00014A9D"/>
    <w:rsid w:val="00056BF8"/>
    <w:rsid w:val="00062CA6"/>
    <w:rsid w:val="0007170E"/>
    <w:rsid w:val="00084C04"/>
    <w:rsid w:val="000872C9"/>
    <w:rsid w:val="00092373"/>
    <w:rsid w:val="000A7F37"/>
    <w:rsid w:val="000B11ED"/>
    <w:rsid w:val="000B1775"/>
    <w:rsid w:val="000C01FD"/>
    <w:rsid w:val="000C1FE5"/>
    <w:rsid w:val="000E0E54"/>
    <w:rsid w:val="000F50DB"/>
    <w:rsid w:val="00101582"/>
    <w:rsid w:val="00106319"/>
    <w:rsid w:val="00112AA2"/>
    <w:rsid w:val="001132CB"/>
    <w:rsid w:val="00114FFC"/>
    <w:rsid w:val="0012058E"/>
    <w:rsid w:val="00121950"/>
    <w:rsid w:val="001519B8"/>
    <w:rsid w:val="0015415D"/>
    <w:rsid w:val="00154D15"/>
    <w:rsid w:val="00160B36"/>
    <w:rsid w:val="0016653B"/>
    <w:rsid w:val="00172809"/>
    <w:rsid w:val="00186364"/>
    <w:rsid w:val="00194F7A"/>
    <w:rsid w:val="001B7A89"/>
    <w:rsid w:val="001C06A2"/>
    <w:rsid w:val="001C5627"/>
    <w:rsid w:val="001D6EF6"/>
    <w:rsid w:val="001E6462"/>
    <w:rsid w:val="001E7B3F"/>
    <w:rsid w:val="001F3F6B"/>
    <w:rsid w:val="00202099"/>
    <w:rsid w:val="002237BE"/>
    <w:rsid w:val="00246118"/>
    <w:rsid w:val="00247AA3"/>
    <w:rsid w:val="00255E5A"/>
    <w:rsid w:val="002605AB"/>
    <w:rsid w:val="00267B91"/>
    <w:rsid w:val="002715A4"/>
    <w:rsid w:val="00271FD7"/>
    <w:rsid w:val="00297FE2"/>
    <w:rsid w:val="002A35A1"/>
    <w:rsid w:val="002A4251"/>
    <w:rsid w:val="002B1EF5"/>
    <w:rsid w:val="002B4367"/>
    <w:rsid w:val="002D1E94"/>
    <w:rsid w:val="002F381D"/>
    <w:rsid w:val="002F7D80"/>
    <w:rsid w:val="00316ADF"/>
    <w:rsid w:val="003226F1"/>
    <w:rsid w:val="00340256"/>
    <w:rsid w:val="00342331"/>
    <w:rsid w:val="00346B03"/>
    <w:rsid w:val="00377789"/>
    <w:rsid w:val="00377E2C"/>
    <w:rsid w:val="00384EE7"/>
    <w:rsid w:val="00390893"/>
    <w:rsid w:val="003A799A"/>
    <w:rsid w:val="003C2E5E"/>
    <w:rsid w:val="003E0409"/>
    <w:rsid w:val="003E6043"/>
    <w:rsid w:val="004032B5"/>
    <w:rsid w:val="00407945"/>
    <w:rsid w:val="00422D1D"/>
    <w:rsid w:val="0042457D"/>
    <w:rsid w:val="00426537"/>
    <w:rsid w:val="00433740"/>
    <w:rsid w:val="004378AA"/>
    <w:rsid w:val="00437CE7"/>
    <w:rsid w:val="00450E48"/>
    <w:rsid w:val="004604D1"/>
    <w:rsid w:val="00461812"/>
    <w:rsid w:val="00461E5D"/>
    <w:rsid w:val="00471273"/>
    <w:rsid w:val="0047384C"/>
    <w:rsid w:val="00473CE5"/>
    <w:rsid w:val="00477AB5"/>
    <w:rsid w:val="00494A1B"/>
    <w:rsid w:val="004A0117"/>
    <w:rsid w:val="004A097E"/>
    <w:rsid w:val="004A0F6D"/>
    <w:rsid w:val="004A3155"/>
    <w:rsid w:val="004A3481"/>
    <w:rsid w:val="004A52D4"/>
    <w:rsid w:val="004B3FA3"/>
    <w:rsid w:val="004C73D1"/>
    <w:rsid w:val="004D4EE8"/>
    <w:rsid w:val="004D6B33"/>
    <w:rsid w:val="004E35CC"/>
    <w:rsid w:val="004E5AD5"/>
    <w:rsid w:val="004E7A8F"/>
    <w:rsid w:val="005177EF"/>
    <w:rsid w:val="005206E7"/>
    <w:rsid w:val="005207DB"/>
    <w:rsid w:val="00544E8E"/>
    <w:rsid w:val="00551ECC"/>
    <w:rsid w:val="0055448C"/>
    <w:rsid w:val="00560F41"/>
    <w:rsid w:val="005633D8"/>
    <w:rsid w:val="00583789"/>
    <w:rsid w:val="0058448C"/>
    <w:rsid w:val="005A0365"/>
    <w:rsid w:val="005A1772"/>
    <w:rsid w:val="005A28E0"/>
    <w:rsid w:val="005A350A"/>
    <w:rsid w:val="005A6641"/>
    <w:rsid w:val="005A71EB"/>
    <w:rsid w:val="005A77E3"/>
    <w:rsid w:val="005E0B5A"/>
    <w:rsid w:val="005E3489"/>
    <w:rsid w:val="005F0253"/>
    <w:rsid w:val="005F1FEF"/>
    <w:rsid w:val="005F40C2"/>
    <w:rsid w:val="005F6B70"/>
    <w:rsid w:val="005F6F99"/>
    <w:rsid w:val="005F7F06"/>
    <w:rsid w:val="00602980"/>
    <w:rsid w:val="0061158E"/>
    <w:rsid w:val="006162EF"/>
    <w:rsid w:val="006201D4"/>
    <w:rsid w:val="00621F6D"/>
    <w:rsid w:val="006411D9"/>
    <w:rsid w:val="0064344D"/>
    <w:rsid w:val="0065647E"/>
    <w:rsid w:val="00656849"/>
    <w:rsid w:val="0065748D"/>
    <w:rsid w:val="00664151"/>
    <w:rsid w:val="00674D62"/>
    <w:rsid w:val="00680DE0"/>
    <w:rsid w:val="0068507E"/>
    <w:rsid w:val="00686783"/>
    <w:rsid w:val="0069684A"/>
    <w:rsid w:val="006A0167"/>
    <w:rsid w:val="006A6257"/>
    <w:rsid w:val="006B6D44"/>
    <w:rsid w:val="006D4142"/>
    <w:rsid w:val="006D6E07"/>
    <w:rsid w:val="006E2D9D"/>
    <w:rsid w:val="006E37A1"/>
    <w:rsid w:val="006E74F9"/>
    <w:rsid w:val="0071555F"/>
    <w:rsid w:val="00724AED"/>
    <w:rsid w:val="00734864"/>
    <w:rsid w:val="00736187"/>
    <w:rsid w:val="00740EA4"/>
    <w:rsid w:val="0074196A"/>
    <w:rsid w:val="007433D5"/>
    <w:rsid w:val="00743607"/>
    <w:rsid w:val="00750E5B"/>
    <w:rsid w:val="00753083"/>
    <w:rsid w:val="00754F98"/>
    <w:rsid w:val="007822F8"/>
    <w:rsid w:val="0079556D"/>
    <w:rsid w:val="00797944"/>
    <w:rsid w:val="007A0BE3"/>
    <w:rsid w:val="007B6352"/>
    <w:rsid w:val="007B7AA8"/>
    <w:rsid w:val="007D2AEB"/>
    <w:rsid w:val="007E2045"/>
    <w:rsid w:val="00805A78"/>
    <w:rsid w:val="00816E14"/>
    <w:rsid w:val="0082702F"/>
    <w:rsid w:val="00832851"/>
    <w:rsid w:val="00842006"/>
    <w:rsid w:val="00851C41"/>
    <w:rsid w:val="00852BCA"/>
    <w:rsid w:val="00857B15"/>
    <w:rsid w:val="00870BE7"/>
    <w:rsid w:val="00871E7B"/>
    <w:rsid w:val="00873873"/>
    <w:rsid w:val="008B074F"/>
    <w:rsid w:val="008B4BFE"/>
    <w:rsid w:val="008B5DA1"/>
    <w:rsid w:val="008B6A1D"/>
    <w:rsid w:val="008D096A"/>
    <w:rsid w:val="008D4C51"/>
    <w:rsid w:val="008E3E01"/>
    <w:rsid w:val="008F5F75"/>
    <w:rsid w:val="009048C3"/>
    <w:rsid w:val="0090703F"/>
    <w:rsid w:val="00913721"/>
    <w:rsid w:val="00914711"/>
    <w:rsid w:val="009168DF"/>
    <w:rsid w:val="00917F3B"/>
    <w:rsid w:val="00931428"/>
    <w:rsid w:val="00932164"/>
    <w:rsid w:val="009323DD"/>
    <w:rsid w:val="00945535"/>
    <w:rsid w:val="009465E1"/>
    <w:rsid w:val="009546DE"/>
    <w:rsid w:val="009564A8"/>
    <w:rsid w:val="00956861"/>
    <w:rsid w:val="00962809"/>
    <w:rsid w:val="00962A49"/>
    <w:rsid w:val="009862CA"/>
    <w:rsid w:val="00995F65"/>
    <w:rsid w:val="009A0145"/>
    <w:rsid w:val="009A5B5C"/>
    <w:rsid w:val="009C0F0D"/>
    <w:rsid w:val="009C36E7"/>
    <w:rsid w:val="009C4217"/>
    <w:rsid w:val="009C5610"/>
    <w:rsid w:val="009D32F7"/>
    <w:rsid w:val="009D41F1"/>
    <w:rsid w:val="009D491E"/>
    <w:rsid w:val="009E422E"/>
    <w:rsid w:val="009E71FD"/>
    <w:rsid w:val="009E7CCD"/>
    <w:rsid w:val="009F223B"/>
    <w:rsid w:val="009F37D6"/>
    <w:rsid w:val="00A01765"/>
    <w:rsid w:val="00A0392E"/>
    <w:rsid w:val="00A21BBA"/>
    <w:rsid w:val="00A274FA"/>
    <w:rsid w:val="00A3314A"/>
    <w:rsid w:val="00A36A55"/>
    <w:rsid w:val="00A37235"/>
    <w:rsid w:val="00A3789E"/>
    <w:rsid w:val="00A4496F"/>
    <w:rsid w:val="00A46A3E"/>
    <w:rsid w:val="00A520AB"/>
    <w:rsid w:val="00A5369B"/>
    <w:rsid w:val="00A5374D"/>
    <w:rsid w:val="00A55659"/>
    <w:rsid w:val="00A73A29"/>
    <w:rsid w:val="00AA4486"/>
    <w:rsid w:val="00AA66D9"/>
    <w:rsid w:val="00AA7405"/>
    <w:rsid w:val="00AB1169"/>
    <w:rsid w:val="00AC287E"/>
    <w:rsid w:val="00AC2C7D"/>
    <w:rsid w:val="00AC5F99"/>
    <w:rsid w:val="00AD10BE"/>
    <w:rsid w:val="00AD6600"/>
    <w:rsid w:val="00AD6CA4"/>
    <w:rsid w:val="00AD7A7F"/>
    <w:rsid w:val="00AE129B"/>
    <w:rsid w:val="00AF3802"/>
    <w:rsid w:val="00B13AED"/>
    <w:rsid w:val="00B13DAC"/>
    <w:rsid w:val="00B3112A"/>
    <w:rsid w:val="00B311EE"/>
    <w:rsid w:val="00B33E13"/>
    <w:rsid w:val="00B34AE6"/>
    <w:rsid w:val="00B422FE"/>
    <w:rsid w:val="00B47E1B"/>
    <w:rsid w:val="00B529EC"/>
    <w:rsid w:val="00B609A9"/>
    <w:rsid w:val="00B63CFD"/>
    <w:rsid w:val="00B63D5D"/>
    <w:rsid w:val="00B64098"/>
    <w:rsid w:val="00B7040C"/>
    <w:rsid w:val="00B85688"/>
    <w:rsid w:val="00B948B1"/>
    <w:rsid w:val="00B968A0"/>
    <w:rsid w:val="00BA3472"/>
    <w:rsid w:val="00BC3DEE"/>
    <w:rsid w:val="00BE05A6"/>
    <w:rsid w:val="00BF1387"/>
    <w:rsid w:val="00C0042D"/>
    <w:rsid w:val="00C00C39"/>
    <w:rsid w:val="00C05C08"/>
    <w:rsid w:val="00C27D2E"/>
    <w:rsid w:val="00C338E2"/>
    <w:rsid w:val="00C76B7E"/>
    <w:rsid w:val="00C76EC1"/>
    <w:rsid w:val="00C82580"/>
    <w:rsid w:val="00CA72DA"/>
    <w:rsid w:val="00CC19EB"/>
    <w:rsid w:val="00CC48FB"/>
    <w:rsid w:val="00CC4E00"/>
    <w:rsid w:val="00CC53BA"/>
    <w:rsid w:val="00CC7091"/>
    <w:rsid w:val="00CD37CB"/>
    <w:rsid w:val="00CE32C3"/>
    <w:rsid w:val="00CF0830"/>
    <w:rsid w:val="00CF3FCA"/>
    <w:rsid w:val="00D02F6B"/>
    <w:rsid w:val="00D05C39"/>
    <w:rsid w:val="00D068C8"/>
    <w:rsid w:val="00D079E6"/>
    <w:rsid w:val="00D15896"/>
    <w:rsid w:val="00D41217"/>
    <w:rsid w:val="00D54F4D"/>
    <w:rsid w:val="00D56CB2"/>
    <w:rsid w:val="00D706F7"/>
    <w:rsid w:val="00D83A00"/>
    <w:rsid w:val="00D91937"/>
    <w:rsid w:val="00D96344"/>
    <w:rsid w:val="00DA0490"/>
    <w:rsid w:val="00DA6404"/>
    <w:rsid w:val="00DB568B"/>
    <w:rsid w:val="00DC0927"/>
    <w:rsid w:val="00DC70ED"/>
    <w:rsid w:val="00DD653E"/>
    <w:rsid w:val="00E120C3"/>
    <w:rsid w:val="00E33504"/>
    <w:rsid w:val="00E36D13"/>
    <w:rsid w:val="00E47BA4"/>
    <w:rsid w:val="00E54045"/>
    <w:rsid w:val="00E5721C"/>
    <w:rsid w:val="00E61E1D"/>
    <w:rsid w:val="00E64CCA"/>
    <w:rsid w:val="00E67E2E"/>
    <w:rsid w:val="00E7601F"/>
    <w:rsid w:val="00E820A4"/>
    <w:rsid w:val="00EA7CCD"/>
    <w:rsid w:val="00EB7836"/>
    <w:rsid w:val="00EC7AC9"/>
    <w:rsid w:val="00EF776B"/>
    <w:rsid w:val="00F04A28"/>
    <w:rsid w:val="00F076AC"/>
    <w:rsid w:val="00F07CBD"/>
    <w:rsid w:val="00F33748"/>
    <w:rsid w:val="00F3421D"/>
    <w:rsid w:val="00F507FB"/>
    <w:rsid w:val="00F556A1"/>
    <w:rsid w:val="00F7346D"/>
    <w:rsid w:val="00F77592"/>
    <w:rsid w:val="00F80546"/>
    <w:rsid w:val="00F92530"/>
    <w:rsid w:val="00FB0E8D"/>
    <w:rsid w:val="00FC4D7E"/>
    <w:rsid w:val="00FE0854"/>
    <w:rsid w:val="00FE1AE2"/>
    <w:rsid w:val="00FE3A5E"/>
    <w:rsid w:val="00FF4319"/>
    <w:rsid w:val="00FF4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D51FB4"/>
  <w15:chartTrackingRefBased/>
  <w15:docId w15:val="{74A0AA88-0722-459D-8A9A-B146C05A6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3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63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63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63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63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63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63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63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63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3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63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63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63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63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63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63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63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6364"/>
    <w:rPr>
      <w:rFonts w:eastAsiaTheme="majorEastAsia" w:cstheme="majorBidi"/>
      <w:color w:val="272727" w:themeColor="text1" w:themeTint="D8"/>
    </w:rPr>
  </w:style>
  <w:style w:type="paragraph" w:styleId="Title">
    <w:name w:val="Title"/>
    <w:basedOn w:val="Normal"/>
    <w:next w:val="Normal"/>
    <w:link w:val="TitleChar"/>
    <w:uiPriority w:val="10"/>
    <w:qFormat/>
    <w:rsid w:val="001863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63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63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63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6364"/>
    <w:pPr>
      <w:spacing w:before="160"/>
      <w:jc w:val="center"/>
    </w:pPr>
    <w:rPr>
      <w:i/>
      <w:iCs/>
      <w:color w:val="404040" w:themeColor="text1" w:themeTint="BF"/>
    </w:rPr>
  </w:style>
  <w:style w:type="character" w:customStyle="1" w:styleId="QuoteChar">
    <w:name w:val="Quote Char"/>
    <w:basedOn w:val="DefaultParagraphFont"/>
    <w:link w:val="Quote"/>
    <w:uiPriority w:val="29"/>
    <w:rsid w:val="00186364"/>
    <w:rPr>
      <w:i/>
      <w:iCs/>
      <w:color w:val="404040" w:themeColor="text1" w:themeTint="BF"/>
    </w:rPr>
  </w:style>
  <w:style w:type="paragraph" w:styleId="ListParagraph">
    <w:name w:val="List Paragraph"/>
    <w:basedOn w:val="Normal"/>
    <w:uiPriority w:val="34"/>
    <w:qFormat/>
    <w:rsid w:val="00186364"/>
    <w:pPr>
      <w:ind w:left="720"/>
      <w:contextualSpacing/>
    </w:pPr>
  </w:style>
  <w:style w:type="character" w:styleId="IntenseEmphasis">
    <w:name w:val="Intense Emphasis"/>
    <w:basedOn w:val="DefaultParagraphFont"/>
    <w:uiPriority w:val="21"/>
    <w:qFormat/>
    <w:rsid w:val="00186364"/>
    <w:rPr>
      <w:i/>
      <w:iCs/>
      <w:color w:val="0F4761" w:themeColor="accent1" w:themeShade="BF"/>
    </w:rPr>
  </w:style>
  <w:style w:type="paragraph" w:styleId="IntenseQuote">
    <w:name w:val="Intense Quote"/>
    <w:basedOn w:val="Normal"/>
    <w:next w:val="Normal"/>
    <w:link w:val="IntenseQuoteChar"/>
    <w:uiPriority w:val="30"/>
    <w:qFormat/>
    <w:rsid w:val="001863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6364"/>
    <w:rPr>
      <w:i/>
      <w:iCs/>
      <w:color w:val="0F4761" w:themeColor="accent1" w:themeShade="BF"/>
    </w:rPr>
  </w:style>
  <w:style w:type="character" w:styleId="IntenseReference">
    <w:name w:val="Intense Reference"/>
    <w:basedOn w:val="DefaultParagraphFont"/>
    <w:uiPriority w:val="32"/>
    <w:qFormat/>
    <w:rsid w:val="00186364"/>
    <w:rPr>
      <w:b/>
      <w:bCs/>
      <w:smallCaps/>
      <w:color w:val="0F4761" w:themeColor="accent1" w:themeShade="BF"/>
      <w:spacing w:val="5"/>
    </w:rPr>
  </w:style>
  <w:style w:type="paragraph" w:styleId="Header">
    <w:name w:val="header"/>
    <w:basedOn w:val="Normal"/>
    <w:link w:val="HeaderChar"/>
    <w:uiPriority w:val="99"/>
    <w:unhideWhenUsed/>
    <w:rsid w:val="001863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364"/>
  </w:style>
  <w:style w:type="paragraph" w:styleId="Footer">
    <w:name w:val="footer"/>
    <w:basedOn w:val="Normal"/>
    <w:link w:val="FooterChar"/>
    <w:uiPriority w:val="99"/>
    <w:unhideWhenUsed/>
    <w:rsid w:val="001863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364"/>
  </w:style>
  <w:style w:type="character" w:styleId="PlaceholderText">
    <w:name w:val="Placeholder Text"/>
    <w:basedOn w:val="DefaultParagraphFont"/>
    <w:uiPriority w:val="99"/>
    <w:semiHidden/>
    <w:rsid w:val="00AD660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5756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1879</Words>
  <Characters>10712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dc:creator>
  <cp:keywords/>
  <dc:description/>
  <cp:lastModifiedBy>Ryan Jones</cp:lastModifiedBy>
  <cp:revision>127</cp:revision>
  <dcterms:created xsi:type="dcterms:W3CDTF">2024-03-28T14:27:00Z</dcterms:created>
  <dcterms:modified xsi:type="dcterms:W3CDTF">2024-03-28T18:40:00Z</dcterms:modified>
</cp:coreProperties>
</file>