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4309999"/>
        <w:docPartObj>
          <w:docPartGallery w:val="Cover Pages"/>
          <w:docPartUnique/>
        </w:docPartObj>
      </w:sdtPr>
      <w:sdtContent>
        <w:p w14:paraId="5E3AA978" w14:textId="63ABCDE1" w:rsidR="002F02D3" w:rsidRDefault="002F02D3">
          <w:r>
            <w:rPr>
              <w:noProof/>
            </w:rPr>
            <mc:AlternateContent>
              <mc:Choice Requires="wpg">
                <w:drawing>
                  <wp:anchor distT="0" distB="0" distL="114300" distR="114300" simplePos="0" relativeHeight="251658242" behindDoc="0" locked="0" layoutInCell="1" allowOverlap="1" wp14:anchorId="0B8456D6" wp14:editId="4972F13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9D7F72" id="Group 149" o:spid="_x0000_s1026" alt="&quot;&quot;"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5DA2597" wp14:editId="2F9C48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8CEE1E" w14:textId="11D46634" w:rsidR="002F02D3" w:rsidRDefault="002F02D3">
                                    <w:pPr>
                                      <w:pStyle w:val="NoSpacing"/>
                                      <w:jc w:val="right"/>
                                      <w:rPr>
                                        <w:color w:val="595959" w:themeColor="text1" w:themeTint="A6"/>
                                        <w:sz w:val="28"/>
                                        <w:szCs w:val="28"/>
                                      </w:rPr>
                                    </w:pPr>
                                    <w:r>
                                      <w:rPr>
                                        <w:color w:val="595959" w:themeColor="text1" w:themeTint="A6"/>
                                        <w:sz w:val="28"/>
                                        <w:szCs w:val="28"/>
                                      </w:rPr>
                                      <w:t>Nathan Willis (2103532)</w:t>
                                    </w:r>
                                  </w:p>
                                </w:sdtContent>
                              </w:sdt>
                              <w:p w14:paraId="4597E477" w14:textId="0B6C5B5F" w:rsidR="002F02D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F02D3">
                                      <w:rPr>
                                        <w:color w:val="595959" w:themeColor="text1" w:themeTint="A6"/>
                                        <w:sz w:val="18"/>
                                        <w:szCs w:val="18"/>
                                      </w:rPr>
                                      <w:t>2103532@student.uwtsd.ac.uk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DA2597" id="_x0000_t202" coordsize="21600,21600" o:spt="202" path="m,l,21600r21600,l21600,xe">
                    <v:stroke joinstyle="miter"/>
                    <v:path gradientshapeok="t" o:connecttype="rect"/>
                  </v:shapetype>
                  <v:shape id="Text Box 152" o:spid="_x0000_s1026" type="#_x0000_t202" alt="&quot;&quot;"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8CEE1E" w14:textId="11D46634" w:rsidR="002F02D3" w:rsidRDefault="002F02D3">
                              <w:pPr>
                                <w:pStyle w:val="NoSpacing"/>
                                <w:jc w:val="right"/>
                                <w:rPr>
                                  <w:color w:val="595959" w:themeColor="text1" w:themeTint="A6"/>
                                  <w:sz w:val="28"/>
                                  <w:szCs w:val="28"/>
                                </w:rPr>
                              </w:pPr>
                              <w:r>
                                <w:rPr>
                                  <w:color w:val="595959" w:themeColor="text1" w:themeTint="A6"/>
                                  <w:sz w:val="28"/>
                                  <w:szCs w:val="28"/>
                                </w:rPr>
                                <w:t>Nathan Willis (2103532)</w:t>
                              </w:r>
                            </w:p>
                          </w:sdtContent>
                        </w:sdt>
                        <w:p w14:paraId="4597E477" w14:textId="0B6C5B5F" w:rsidR="002F02D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F02D3">
                                <w:rPr>
                                  <w:color w:val="595959" w:themeColor="text1" w:themeTint="A6"/>
                                  <w:sz w:val="18"/>
                                  <w:szCs w:val="18"/>
                                </w:rPr>
                                <w:t>2103532@student.uwtsd.ac.uk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29A67B3" wp14:editId="19A07B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A7C837" w14:textId="1B0CEC56" w:rsidR="002F02D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02D3">
                                      <w:rPr>
                                        <w:caps/>
                                        <w:color w:val="4472C4" w:themeColor="accent1"/>
                                        <w:sz w:val="64"/>
                                        <w:szCs w:val="64"/>
                                      </w:rPr>
                                      <w:t>Data security and compliance</w:t>
                                    </w:r>
                                  </w:sdtContent>
                                </w:sdt>
                              </w:p>
                              <w:p w14:paraId="09B8B87B" w14:textId="39F97055" w:rsidR="002F02D3"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F02D3">
                                      <w:rPr>
                                        <w:color w:val="404040" w:themeColor="text1" w:themeTint="BF"/>
                                        <w:sz w:val="36"/>
                                        <w:szCs w:val="36"/>
                                      </w:rPr>
                                      <w:t>Assignment</w:t>
                                    </w:r>
                                  </w:sdtContent>
                                </w:sdt>
                                <w:r w:rsidR="001320C8">
                                  <w:rPr>
                                    <w:color w:val="404040" w:themeColor="text1" w:themeTint="BF"/>
                                    <w:sz w:val="36"/>
                                    <w:szCs w:val="36"/>
                                  </w:rPr>
                                  <w:t xml:space="preserve"> Parts 1 and 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9A67B3" id="Text Box 154" o:spid="_x0000_s1027" type="#_x0000_t202" alt="&quot;&quot;"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2A7C837" w14:textId="1B0CEC56" w:rsidR="002F02D3"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02D3">
                                <w:rPr>
                                  <w:caps/>
                                  <w:color w:val="4472C4" w:themeColor="accent1"/>
                                  <w:sz w:val="64"/>
                                  <w:szCs w:val="64"/>
                                </w:rPr>
                                <w:t>Data security and compliance</w:t>
                              </w:r>
                            </w:sdtContent>
                          </w:sdt>
                        </w:p>
                        <w:p w14:paraId="09B8B87B" w14:textId="39F97055" w:rsidR="002F02D3"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F02D3">
                                <w:rPr>
                                  <w:color w:val="404040" w:themeColor="text1" w:themeTint="BF"/>
                                  <w:sz w:val="36"/>
                                  <w:szCs w:val="36"/>
                                </w:rPr>
                                <w:t>Assignment</w:t>
                              </w:r>
                            </w:sdtContent>
                          </w:sdt>
                          <w:r w:rsidR="001320C8">
                            <w:rPr>
                              <w:color w:val="404040" w:themeColor="text1" w:themeTint="BF"/>
                              <w:sz w:val="36"/>
                              <w:szCs w:val="36"/>
                            </w:rPr>
                            <w:t xml:space="preserve"> Parts 1 and 2</w:t>
                          </w:r>
                        </w:p>
                      </w:txbxContent>
                    </v:textbox>
                    <w10:wrap type="square" anchorx="page" anchory="page"/>
                  </v:shape>
                </w:pict>
              </mc:Fallback>
            </mc:AlternateContent>
          </w:r>
        </w:p>
        <w:p w14:paraId="795D5E3B" w14:textId="7EE6CB7F" w:rsidR="002F02D3" w:rsidRDefault="002F02D3">
          <w:r>
            <w:br w:type="page"/>
          </w:r>
        </w:p>
      </w:sdtContent>
    </w:sdt>
    <w:p w14:paraId="6F206520" w14:textId="34DC238E" w:rsidR="002F02D3" w:rsidRDefault="002F02D3">
      <w:pPr>
        <w:rPr>
          <w:rFonts w:asciiTheme="majorHAnsi" w:eastAsiaTheme="majorEastAsia" w:hAnsiTheme="majorHAnsi" w:cstheme="majorBidi"/>
          <w:spacing w:val="-10"/>
          <w:kern w:val="28"/>
          <w:sz w:val="56"/>
          <w:szCs w:val="56"/>
        </w:rPr>
      </w:pPr>
    </w:p>
    <w:sdt>
      <w:sdtPr>
        <w:rPr>
          <w:rFonts w:asciiTheme="minorHAnsi" w:eastAsiaTheme="minorHAnsi" w:hAnsiTheme="minorHAnsi" w:cstheme="minorBidi"/>
          <w:color w:val="auto"/>
          <w:sz w:val="22"/>
          <w:szCs w:val="22"/>
          <w:lang w:val="en-GB"/>
        </w:rPr>
        <w:id w:val="-950392757"/>
        <w:docPartObj>
          <w:docPartGallery w:val="Table of Contents"/>
          <w:docPartUnique/>
        </w:docPartObj>
      </w:sdtPr>
      <w:sdtEndPr>
        <w:rPr>
          <w:b/>
          <w:bCs/>
          <w:noProof/>
        </w:rPr>
      </w:sdtEndPr>
      <w:sdtContent>
        <w:p w14:paraId="40361D1C" w14:textId="38EC7E14" w:rsidR="002F02D3" w:rsidRDefault="002F02D3">
          <w:pPr>
            <w:pStyle w:val="TOCHeading"/>
          </w:pPr>
          <w:r>
            <w:t>Table of Contents</w:t>
          </w:r>
        </w:p>
        <w:p w14:paraId="7A4768A8" w14:textId="638D43E6" w:rsidR="00051FDB" w:rsidRDefault="002F02D3">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430571" w:history="1">
            <w:r w:rsidR="00051FDB" w:rsidRPr="002C28AB">
              <w:rPr>
                <w:rStyle w:val="Hyperlink"/>
                <w:noProof/>
              </w:rPr>
              <w:t>Research in Data Security and Compliance</w:t>
            </w:r>
            <w:r w:rsidR="00051FDB">
              <w:rPr>
                <w:noProof/>
                <w:webHidden/>
              </w:rPr>
              <w:tab/>
            </w:r>
            <w:r w:rsidR="00051FDB">
              <w:rPr>
                <w:noProof/>
                <w:webHidden/>
              </w:rPr>
              <w:fldChar w:fldCharType="begin"/>
            </w:r>
            <w:r w:rsidR="00051FDB">
              <w:rPr>
                <w:noProof/>
                <w:webHidden/>
              </w:rPr>
              <w:instrText xml:space="preserve"> PAGEREF _Toc153430571 \h </w:instrText>
            </w:r>
            <w:r w:rsidR="00051FDB">
              <w:rPr>
                <w:noProof/>
                <w:webHidden/>
              </w:rPr>
            </w:r>
            <w:r w:rsidR="00051FDB">
              <w:rPr>
                <w:noProof/>
                <w:webHidden/>
              </w:rPr>
              <w:fldChar w:fldCharType="separate"/>
            </w:r>
            <w:r w:rsidR="00051FDB">
              <w:rPr>
                <w:noProof/>
                <w:webHidden/>
              </w:rPr>
              <w:t>2</w:t>
            </w:r>
            <w:r w:rsidR="00051FDB">
              <w:rPr>
                <w:noProof/>
                <w:webHidden/>
              </w:rPr>
              <w:fldChar w:fldCharType="end"/>
            </w:r>
          </w:hyperlink>
        </w:p>
        <w:p w14:paraId="2086E341" w14:textId="13C43897" w:rsidR="00051FDB" w:rsidRDefault="00051FDB">
          <w:pPr>
            <w:pStyle w:val="TOC2"/>
            <w:tabs>
              <w:tab w:val="right" w:leader="dot" w:pos="9016"/>
            </w:tabs>
            <w:rPr>
              <w:rFonts w:cstheme="minorBidi"/>
              <w:noProof/>
              <w:kern w:val="2"/>
              <w:lang w:val="en-GB" w:eastAsia="en-GB"/>
              <w14:ligatures w14:val="standardContextual"/>
            </w:rPr>
          </w:pPr>
          <w:hyperlink w:anchor="_Toc153430572" w:history="1">
            <w:r w:rsidRPr="002C28AB">
              <w:rPr>
                <w:rStyle w:val="Hyperlink"/>
                <w:noProof/>
              </w:rPr>
              <w:t>Implementing Information Security</w:t>
            </w:r>
            <w:r>
              <w:rPr>
                <w:noProof/>
                <w:webHidden/>
              </w:rPr>
              <w:tab/>
            </w:r>
            <w:r>
              <w:rPr>
                <w:noProof/>
                <w:webHidden/>
              </w:rPr>
              <w:fldChar w:fldCharType="begin"/>
            </w:r>
            <w:r>
              <w:rPr>
                <w:noProof/>
                <w:webHidden/>
              </w:rPr>
              <w:instrText xml:space="preserve"> PAGEREF _Toc153430572 \h </w:instrText>
            </w:r>
            <w:r>
              <w:rPr>
                <w:noProof/>
                <w:webHidden/>
              </w:rPr>
            </w:r>
            <w:r>
              <w:rPr>
                <w:noProof/>
                <w:webHidden/>
              </w:rPr>
              <w:fldChar w:fldCharType="separate"/>
            </w:r>
            <w:r>
              <w:rPr>
                <w:noProof/>
                <w:webHidden/>
              </w:rPr>
              <w:t>2</w:t>
            </w:r>
            <w:r>
              <w:rPr>
                <w:noProof/>
                <w:webHidden/>
              </w:rPr>
              <w:fldChar w:fldCharType="end"/>
            </w:r>
          </w:hyperlink>
        </w:p>
        <w:p w14:paraId="71C8EF94" w14:textId="3855F9AE" w:rsidR="00051FDB" w:rsidRDefault="00051FDB">
          <w:pPr>
            <w:pStyle w:val="TOC3"/>
            <w:tabs>
              <w:tab w:val="right" w:leader="dot" w:pos="9016"/>
            </w:tabs>
            <w:rPr>
              <w:rFonts w:cstheme="minorBidi"/>
              <w:noProof/>
              <w:kern w:val="2"/>
              <w:lang w:val="en-GB" w:eastAsia="en-GB"/>
              <w14:ligatures w14:val="standardContextual"/>
            </w:rPr>
          </w:pPr>
          <w:hyperlink w:anchor="_Toc153430573" w:history="1">
            <w:r w:rsidRPr="002C28AB">
              <w:rPr>
                <w:rStyle w:val="Hyperlink"/>
                <w:noProof/>
              </w:rPr>
              <w:t>Top Down</w:t>
            </w:r>
            <w:r>
              <w:rPr>
                <w:noProof/>
                <w:webHidden/>
              </w:rPr>
              <w:tab/>
            </w:r>
            <w:r>
              <w:rPr>
                <w:noProof/>
                <w:webHidden/>
              </w:rPr>
              <w:fldChar w:fldCharType="begin"/>
            </w:r>
            <w:r>
              <w:rPr>
                <w:noProof/>
                <w:webHidden/>
              </w:rPr>
              <w:instrText xml:space="preserve"> PAGEREF _Toc153430573 \h </w:instrText>
            </w:r>
            <w:r>
              <w:rPr>
                <w:noProof/>
                <w:webHidden/>
              </w:rPr>
            </w:r>
            <w:r>
              <w:rPr>
                <w:noProof/>
                <w:webHidden/>
              </w:rPr>
              <w:fldChar w:fldCharType="separate"/>
            </w:r>
            <w:r>
              <w:rPr>
                <w:noProof/>
                <w:webHidden/>
              </w:rPr>
              <w:t>2</w:t>
            </w:r>
            <w:r>
              <w:rPr>
                <w:noProof/>
                <w:webHidden/>
              </w:rPr>
              <w:fldChar w:fldCharType="end"/>
            </w:r>
          </w:hyperlink>
        </w:p>
        <w:p w14:paraId="449BFF18" w14:textId="11610E58" w:rsidR="00051FDB" w:rsidRDefault="00051FDB">
          <w:pPr>
            <w:pStyle w:val="TOC3"/>
            <w:tabs>
              <w:tab w:val="right" w:leader="dot" w:pos="9016"/>
            </w:tabs>
            <w:rPr>
              <w:rFonts w:cstheme="minorBidi"/>
              <w:noProof/>
              <w:kern w:val="2"/>
              <w:lang w:val="en-GB" w:eastAsia="en-GB"/>
              <w14:ligatures w14:val="standardContextual"/>
            </w:rPr>
          </w:pPr>
          <w:hyperlink w:anchor="_Toc153430574" w:history="1">
            <w:r w:rsidRPr="002C28AB">
              <w:rPr>
                <w:rStyle w:val="Hyperlink"/>
                <w:noProof/>
              </w:rPr>
              <w:t>Bottom Up</w:t>
            </w:r>
            <w:r>
              <w:rPr>
                <w:noProof/>
                <w:webHidden/>
              </w:rPr>
              <w:tab/>
            </w:r>
            <w:r>
              <w:rPr>
                <w:noProof/>
                <w:webHidden/>
              </w:rPr>
              <w:fldChar w:fldCharType="begin"/>
            </w:r>
            <w:r>
              <w:rPr>
                <w:noProof/>
                <w:webHidden/>
              </w:rPr>
              <w:instrText xml:space="preserve"> PAGEREF _Toc153430574 \h </w:instrText>
            </w:r>
            <w:r>
              <w:rPr>
                <w:noProof/>
                <w:webHidden/>
              </w:rPr>
            </w:r>
            <w:r>
              <w:rPr>
                <w:noProof/>
                <w:webHidden/>
              </w:rPr>
              <w:fldChar w:fldCharType="separate"/>
            </w:r>
            <w:r>
              <w:rPr>
                <w:noProof/>
                <w:webHidden/>
              </w:rPr>
              <w:t>2</w:t>
            </w:r>
            <w:r>
              <w:rPr>
                <w:noProof/>
                <w:webHidden/>
              </w:rPr>
              <w:fldChar w:fldCharType="end"/>
            </w:r>
          </w:hyperlink>
        </w:p>
        <w:p w14:paraId="2F961F26" w14:textId="7F50A1A9" w:rsidR="00051FDB" w:rsidRDefault="00051FDB">
          <w:pPr>
            <w:pStyle w:val="TOC3"/>
            <w:tabs>
              <w:tab w:val="right" w:leader="dot" w:pos="9016"/>
            </w:tabs>
            <w:rPr>
              <w:rFonts w:cstheme="minorBidi"/>
              <w:noProof/>
              <w:kern w:val="2"/>
              <w:lang w:val="en-GB" w:eastAsia="en-GB"/>
              <w14:ligatures w14:val="standardContextual"/>
            </w:rPr>
          </w:pPr>
          <w:hyperlink w:anchor="_Toc153430575" w:history="1">
            <w:r w:rsidRPr="002C28AB">
              <w:rPr>
                <w:rStyle w:val="Hyperlink"/>
                <w:noProof/>
              </w:rPr>
              <w:t>Conclusion</w:t>
            </w:r>
            <w:r>
              <w:rPr>
                <w:noProof/>
                <w:webHidden/>
              </w:rPr>
              <w:tab/>
            </w:r>
            <w:r>
              <w:rPr>
                <w:noProof/>
                <w:webHidden/>
              </w:rPr>
              <w:fldChar w:fldCharType="begin"/>
            </w:r>
            <w:r>
              <w:rPr>
                <w:noProof/>
                <w:webHidden/>
              </w:rPr>
              <w:instrText xml:space="preserve"> PAGEREF _Toc153430575 \h </w:instrText>
            </w:r>
            <w:r>
              <w:rPr>
                <w:noProof/>
                <w:webHidden/>
              </w:rPr>
            </w:r>
            <w:r>
              <w:rPr>
                <w:noProof/>
                <w:webHidden/>
              </w:rPr>
              <w:fldChar w:fldCharType="separate"/>
            </w:r>
            <w:r>
              <w:rPr>
                <w:noProof/>
                <w:webHidden/>
              </w:rPr>
              <w:t>3</w:t>
            </w:r>
            <w:r>
              <w:rPr>
                <w:noProof/>
                <w:webHidden/>
              </w:rPr>
              <w:fldChar w:fldCharType="end"/>
            </w:r>
          </w:hyperlink>
        </w:p>
        <w:p w14:paraId="2D35D012" w14:textId="724C3E1A" w:rsidR="00051FDB" w:rsidRDefault="00051FDB">
          <w:pPr>
            <w:pStyle w:val="TOC2"/>
            <w:tabs>
              <w:tab w:val="right" w:leader="dot" w:pos="9016"/>
            </w:tabs>
            <w:rPr>
              <w:rFonts w:cstheme="minorBidi"/>
              <w:noProof/>
              <w:kern w:val="2"/>
              <w:lang w:val="en-GB" w:eastAsia="en-GB"/>
              <w14:ligatures w14:val="standardContextual"/>
            </w:rPr>
          </w:pPr>
          <w:hyperlink w:anchor="_Toc153430576" w:history="1">
            <w:r w:rsidRPr="002C28AB">
              <w:rPr>
                <w:rStyle w:val="Hyperlink"/>
                <w:rFonts w:asciiTheme="majorHAnsi" w:eastAsiaTheme="majorEastAsia" w:hAnsiTheme="majorHAnsi" w:cstheme="majorBidi"/>
                <w:noProof/>
              </w:rPr>
              <w:t>Physical Security</w:t>
            </w:r>
            <w:r>
              <w:rPr>
                <w:noProof/>
                <w:webHidden/>
              </w:rPr>
              <w:tab/>
            </w:r>
            <w:r>
              <w:rPr>
                <w:noProof/>
                <w:webHidden/>
              </w:rPr>
              <w:fldChar w:fldCharType="begin"/>
            </w:r>
            <w:r>
              <w:rPr>
                <w:noProof/>
                <w:webHidden/>
              </w:rPr>
              <w:instrText xml:space="preserve"> PAGEREF _Toc153430576 \h </w:instrText>
            </w:r>
            <w:r>
              <w:rPr>
                <w:noProof/>
                <w:webHidden/>
              </w:rPr>
            </w:r>
            <w:r>
              <w:rPr>
                <w:noProof/>
                <w:webHidden/>
              </w:rPr>
              <w:fldChar w:fldCharType="separate"/>
            </w:r>
            <w:r>
              <w:rPr>
                <w:noProof/>
                <w:webHidden/>
              </w:rPr>
              <w:t>3</w:t>
            </w:r>
            <w:r>
              <w:rPr>
                <w:noProof/>
                <w:webHidden/>
              </w:rPr>
              <w:fldChar w:fldCharType="end"/>
            </w:r>
          </w:hyperlink>
        </w:p>
        <w:p w14:paraId="047BFF29" w14:textId="322BE8EE" w:rsidR="00051FDB" w:rsidRDefault="00051FDB">
          <w:pPr>
            <w:pStyle w:val="TOC3"/>
            <w:tabs>
              <w:tab w:val="right" w:leader="dot" w:pos="9016"/>
            </w:tabs>
            <w:rPr>
              <w:rFonts w:cstheme="minorBidi"/>
              <w:noProof/>
              <w:kern w:val="2"/>
              <w:lang w:val="en-GB" w:eastAsia="en-GB"/>
              <w14:ligatures w14:val="standardContextual"/>
            </w:rPr>
          </w:pPr>
          <w:hyperlink w:anchor="_Toc153430577" w:history="1">
            <w:r w:rsidRPr="002C28AB">
              <w:rPr>
                <w:rStyle w:val="Hyperlink"/>
                <w:rFonts w:asciiTheme="majorHAnsi" w:eastAsiaTheme="majorEastAsia" w:hAnsiTheme="majorHAnsi" w:cstheme="majorBidi"/>
                <w:noProof/>
              </w:rPr>
              <w:t>Deterrence</w:t>
            </w:r>
            <w:r>
              <w:rPr>
                <w:noProof/>
                <w:webHidden/>
              </w:rPr>
              <w:tab/>
            </w:r>
            <w:r>
              <w:rPr>
                <w:noProof/>
                <w:webHidden/>
              </w:rPr>
              <w:fldChar w:fldCharType="begin"/>
            </w:r>
            <w:r>
              <w:rPr>
                <w:noProof/>
                <w:webHidden/>
              </w:rPr>
              <w:instrText xml:space="preserve"> PAGEREF _Toc153430577 \h </w:instrText>
            </w:r>
            <w:r>
              <w:rPr>
                <w:noProof/>
                <w:webHidden/>
              </w:rPr>
            </w:r>
            <w:r>
              <w:rPr>
                <w:noProof/>
                <w:webHidden/>
              </w:rPr>
              <w:fldChar w:fldCharType="separate"/>
            </w:r>
            <w:r>
              <w:rPr>
                <w:noProof/>
                <w:webHidden/>
              </w:rPr>
              <w:t>3</w:t>
            </w:r>
            <w:r>
              <w:rPr>
                <w:noProof/>
                <w:webHidden/>
              </w:rPr>
              <w:fldChar w:fldCharType="end"/>
            </w:r>
          </w:hyperlink>
        </w:p>
        <w:p w14:paraId="23F87959" w14:textId="31540509" w:rsidR="00051FDB" w:rsidRDefault="00051FDB">
          <w:pPr>
            <w:pStyle w:val="TOC3"/>
            <w:tabs>
              <w:tab w:val="right" w:leader="dot" w:pos="9016"/>
            </w:tabs>
            <w:rPr>
              <w:rFonts w:cstheme="minorBidi"/>
              <w:noProof/>
              <w:kern w:val="2"/>
              <w:lang w:val="en-GB" w:eastAsia="en-GB"/>
              <w14:ligatures w14:val="standardContextual"/>
            </w:rPr>
          </w:pPr>
          <w:hyperlink w:anchor="_Toc153430578" w:history="1">
            <w:r w:rsidRPr="002C28AB">
              <w:rPr>
                <w:rStyle w:val="Hyperlink"/>
                <w:noProof/>
              </w:rPr>
              <w:t>Physical access controls</w:t>
            </w:r>
            <w:r>
              <w:rPr>
                <w:noProof/>
                <w:webHidden/>
              </w:rPr>
              <w:tab/>
            </w:r>
            <w:r>
              <w:rPr>
                <w:noProof/>
                <w:webHidden/>
              </w:rPr>
              <w:fldChar w:fldCharType="begin"/>
            </w:r>
            <w:r>
              <w:rPr>
                <w:noProof/>
                <w:webHidden/>
              </w:rPr>
              <w:instrText xml:space="preserve"> PAGEREF _Toc153430578 \h </w:instrText>
            </w:r>
            <w:r>
              <w:rPr>
                <w:noProof/>
                <w:webHidden/>
              </w:rPr>
            </w:r>
            <w:r>
              <w:rPr>
                <w:noProof/>
                <w:webHidden/>
              </w:rPr>
              <w:fldChar w:fldCharType="separate"/>
            </w:r>
            <w:r>
              <w:rPr>
                <w:noProof/>
                <w:webHidden/>
              </w:rPr>
              <w:t>3</w:t>
            </w:r>
            <w:r>
              <w:rPr>
                <w:noProof/>
                <w:webHidden/>
              </w:rPr>
              <w:fldChar w:fldCharType="end"/>
            </w:r>
          </w:hyperlink>
        </w:p>
        <w:p w14:paraId="0E5420AE" w14:textId="15616751" w:rsidR="00051FDB" w:rsidRDefault="00051FDB">
          <w:pPr>
            <w:pStyle w:val="TOC3"/>
            <w:tabs>
              <w:tab w:val="right" w:leader="dot" w:pos="9016"/>
            </w:tabs>
            <w:rPr>
              <w:rFonts w:cstheme="minorBidi"/>
              <w:noProof/>
              <w:kern w:val="2"/>
              <w:lang w:val="en-GB" w:eastAsia="en-GB"/>
              <w14:ligatures w14:val="standardContextual"/>
            </w:rPr>
          </w:pPr>
          <w:hyperlink w:anchor="_Toc153430579" w:history="1">
            <w:r w:rsidRPr="002C28AB">
              <w:rPr>
                <w:rStyle w:val="Hyperlink"/>
                <w:noProof/>
              </w:rPr>
              <w:t>Protections Against Natural Elements</w:t>
            </w:r>
            <w:r>
              <w:rPr>
                <w:noProof/>
                <w:webHidden/>
              </w:rPr>
              <w:tab/>
            </w:r>
            <w:r>
              <w:rPr>
                <w:noProof/>
                <w:webHidden/>
              </w:rPr>
              <w:fldChar w:fldCharType="begin"/>
            </w:r>
            <w:r>
              <w:rPr>
                <w:noProof/>
                <w:webHidden/>
              </w:rPr>
              <w:instrText xml:space="preserve"> PAGEREF _Toc153430579 \h </w:instrText>
            </w:r>
            <w:r>
              <w:rPr>
                <w:noProof/>
                <w:webHidden/>
              </w:rPr>
            </w:r>
            <w:r>
              <w:rPr>
                <w:noProof/>
                <w:webHidden/>
              </w:rPr>
              <w:fldChar w:fldCharType="separate"/>
            </w:r>
            <w:r>
              <w:rPr>
                <w:noProof/>
                <w:webHidden/>
              </w:rPr>
              <w:t>4</w:t>
            </w:r>
            <w:r>
              <w:rPr>
                <w:noProof/>
                <w:webHidden/>
              </w:rPr>
              <w:fldChar w:fldCharType="end"/>
            </w:r>
          </w:hyperlink>
        </w:p>
        <w:p w14:paraId="4C76626A" w14:textId="3A899F8B" w:rsidR="00051FDB" w:rsidRDefault="00051FDB">
          <w:pPr>
            <w:pStyle w:val="TOC2"/>
            <w:tabs>
              <w:tab w:val="right" w:leader="dot" w:pos="9016"/>
            </w:tabs>
            <w:rPr>
              <w:rFonts w:cstheme="minorBidi"/>
              <w:noProof/>
              <w:kern w:val="2"/>
              <w:lang w:val="en-GB" w:eastAsia="en-GB"/>
              <w14:ligatures w14:val="standardContextual"/>
            </w:rPr>
          </w:pPr>
          <w:hyperlink w:anchor="_Toc153430580" w:history="1">
            <w:r w:rsidRPr="002C28AB">
              <w:rPr>
                <w:rStyle w:val="Hyperlink"/>
                <w:noProof/>
              </w:rPr>
              <w:t>Cryptography</w:t>
            </w:r>
            <w:r>
              <w:rPr>
                <w:noProof/>
                <w:webHidden/>
              </w:rPr>
              <w:tab/>
            </w:r>
            <w:r>
              <w:rPr>
                <w:noProof/>
                <w:webHidden/>
              </w:rPr>
              <w:fldChar w:fldCharType="begin"/>
            </w:r>
            <w:r>
              <w:rPr>
                <w:noProof/>
                <w:webHidden/>
              </w:rPr>
              <w:instrText xml:space="preserve"> PAGEREF _Toc153430580 \h </w:instrText>
            </w:r>
            <w:r>
              <w:rPr>
                <w:noProof/>
                <w:webHidden/>
              </w:rPr>
            </w:r>
            <w:r>
              <w:rPr>
                <w:noProof/>
                <w:webHidden/>
              </w:rPr>
              <w:fldChar w:fldCharType="separate"/>
            </w:r>
            <w:r>
              <w:rPr>
                <w:noProof/>
                <w:webHidden/>
              </w:rPr>
              <w:t>5</w:t>
            </w:r>
            <w:r>
              <w:rPr>
                <w:noProof/>
                <w:webHidden/>
              </w:rPr>
              <w:fldChar w:fldCharType="end"/>
            </w:r>
          </w:hyperlink>
        </w:p>
        <w:p w14:paraId="74AA66FA" w14:textId="4F8ED8D6" w:rsidR="00051FDB" w:rsidRDefault="00051FDB">
          <w:pPr>
            <w:pStyle w:val="TOC2"/>
            <w:tabs>
              <w:tab w:val="right" w:leader="dot" w:pos="9016"/>
            </w:tabs>
            <w:rPr>
              <w:rFonts w:cstheme="minorBidi"/>
              <w:noProof/>
              <w:kern w:val="2"/>
              <w:lang w:val="en-GB" w:eastAsia="en-GB"/>
              <w14:ligatures w14:val="standardContextual"/>
            </w:rPr>
          </w:pPr>
          <w:hyperlink w:anchor="_Toc153430581" w:history="1">
            <w:r w:rsidRPr="002C28AB">
              <w:rPr>
                <w:rStyle w:val="Hyperlink"/>
                <w:noProof/>
              </w:rPr>
              <w:t>Conclusion</w:t>
            </w:r>
            <w:r>
              <w:rPr>
                <w:noProof/>
                <w:webHidden/>
              </w:rPr>
              <w:tab/>
            </w:r>
            <w:r>
              <w:rPr>
                <w:noProof/>
                <w:webHidden/>
              </w:rPr>
              <w:fldChar w:fldCharType="begin"/>
            </w:r>
            <w:r>
              <w:rPr>
                <w:noProof/>
                <w:webHidden/>
              </w:rPr>
              <w:instrText xml:space="preserve"> PAGEREF _Toc153430581 \h </w:instrText>
            </w:r>
            <w:r>
              <w:rPr>
                <w:noProof/>
                <w:webHidden/>
              </w:rPr>
            </w:r>
            <w:r>
              <w:rPr>
                <w:noProof/>
                <w:webHidden/>
              </w:rPr>
              <w:fldChar w:fldCharType="separate"/>
            </w:r>
            <w:r>
              <w:rPr>
                <w:noProof/>
                <w:webHidden/>
              </w:rPr>
              <w:t>5</w:t>
            </w:r>
            <w:r>
              <w:rPr>
                <w:noProof/>
                <w:webHidden/>
              </w:rPr>
              <w:fldChar w:fldCharType="end"/>
            </w:r>
          </w:hyperlink>
        </w:p>
        <w:p w14:paraId="483D894B" w14:textId="279DB803" w:rsidR="00051FDB" w:rsidRDefault="00051FDB">
          <w:pPr>
            <w:pStyle w:val="TOC1"/>
            <w:tabs>
              <w:tab w:val="right" w:leader="dot" w:pos="9016"/>
            </w:tabs>
            <w:rPr>
              <w:rFonts w:cstheme="minorBidi"/>
              <w:noProof/>
              <w:kern w:val="2"/>
              <w:lang w:val="en-GB" w:eastAsia="en-GB"/>
              <w14:ligatures w14:val="standardContextual"/>
            </w:rPr>
          </w:pPr>
          <w:hyperlink w:anchor="_Toc153430582" w:history="1">
            <w:r w:rsidRPr="002C28AB">
              <w:rPr>
                <w:rStyle w:val="Hyperlink"/>
                <w:noProof/>
              </w:rPr>
              <w:t>Case Scenario</w:t>
            </w:r>
            <w:r>
              <w:rPr>
                <w:noProof/>
                <w:webHidden/>
              </w:rPr>
              <w:tab/>
            </w:r>
            <w:r>
              <w:rPr>
                <w:noProof/>
                <w:webHidden/>
              </w:rPr>
              <w:fldChar w:fldCharType="begin"/>
            </w:r>
            <w:r>
              <w:rPr>
                <w:noProof/>
                <w:webHidden/>
              </w:rPr>
              <w:instrText xml:space="preserve"> PAGEREF _Toc153430582 \h </w:instrText>
            </w:r>
            <w:r>
              <w:rPr>
                <w:noProof/>
                <w:webHidden/>
              </w:rPr>
            </w:r>
            <w:r>
              <w:rPr>
                <w:noProof/>
                <w:webHidden/>
              </w:rPr>
              <w:fldChar w:fldCharType="separate"/>
            </w:r>
            <w:r>
              <w:rPr>
                <w:noProof/>
                <w:webHidden/>
              </w:rPr>
              <w:t>6</w:t>
            </w:r>
            <w:r>
              <w:rPr>
                <w:noProof/>
                <w:webHidden/>
              </w:rPr>
              <w:fldChar w:fldCharType="end"/>
            </w:r>
          </w:hyperlink>
        </w:p>
        <w:p w14:paraId="7BC8E17A" w14:textId="05987762" w:rsidR="00051FDB" w:rsidRDefault="00051FDB">
          <w:pPr>
            <w:pStyle w:val="TOC2"/>
            <w:tabs>
              <w:tab w:val="right" w:leader="dot" w:pos="9016"/>
            </w:tabs>
            <w:rPr>
              <w:rFonts w:cstheme="minorBidi"/>
              <w:noProof/>
              <w:kern w:val="2"/>
              <w:lang w:val="en-GB" w:eastAsia="en-GB"/>
              <w14:ligatures w14:val="standardContextual"/>
            </w:rPr>
          </w:pPr>
          <w:hyperlink w:anchor="_Toc153430583" w:history="1">
            <w:r w:rsidRPr="002C28AB">
              <w:rPr>
                <w:rStyle w:val="Hyperlink"/>
                <w:noProof/>
              </w:rPr>
              <w:t>Structure</w:t>
            </w:r>
            <w:r>
              <w:rPr>
                <w:noProof/>
                <w:webHidden/>
              </w:rPr>
              <w:tab/>
            </w:r>
            <w:r>
              <w:rPr>
                <w:noProof/>
                <w:webHidden/>
              </w:rPr>
              <w:fldChar w:fldCharType="begin"/>
            </w:r>
            <w:r>
              <w:rPr>
                <w:noProof/>
                <w:webHidden/>
              </w:rPr>
              <w:instrText xml:space="preserve"> PAGEREF _Toc153430583 \h </w:instrText>
            </w:r>
            <w:r>
              <w:rPr>
                <w:noProof/>
                <w:webHidden/>
              </w:rPr>
            </w:r>
            <w:r>
              <w:rPr>
                <w:noProof/>
                <w:webHidden/>
              </w:rPr>
              <w:fldChar w:fldCharType="separate"/>
            </w:r>
            <w:r>
              <w:rPr>
                <w:noProof/>
                <w:webHidden/>
              </w:rPr>
              <w:t>6</w:t>
            </w:r>
            <w:r>
              <w:rPr>
                <w:noProof/>
                <w:webHidden/>
              </w:rPr>
              <w:fldChar w:fldCharType="end"/>
            </w:r>
          </w:hyperlink>
        </w:p>
        <w:p w14:paraId="647F005A" w14:textId="1B7B45D2" w:rsidR="00051FDB" w:rsidRDefault="00051FDB">
          <w:pPr>
            <w:pStyle w:val="TOC2"/>
            <w:tabs>
              <w:tab w:val="right" w:leader="dot" w:pos="9016"/>
            </w:tabs>
            <w:rPr>
              <w:rFonts w:cstheme="minorBidi"/>
              <w:noProof/>
              <w:kern w:val="2"/>
              <w:lang w:val="en-GB" w:eastAsia="en-GB"/>
              <w14:ligatures w14:val="standardContextual"/>
            </w:rPr>
          </w:pPr>
          <w:hyperlink w:anchor="_Toc153430584" w:history="1">
            <w:r w:rsidRPr="002C28AB">
              <w:rPr>
                <w:rStyle w:val="Hyperlink"/>
                <w:noProof/>
              </w:rPr>
              <w:t>Policy</w:t>
            </w:r>
            <w:r>
              <w:rPr>
                <w:noProof/>
                <w:webHidden/>
              </w:rPr>
              <w:tab/>
            </w:r>
            <w:r>
              <w:rPr>
                <w:noProof/>
                <w:webHidden/>
              </w:rPr>
              <w:fldChar w:fldCharType="begin"/>
            </w:r>
            <w:r>
              <w:rPr>
                <w:noProof/>
                <w:webHidden/>
              </w:rPr>
              <w:instrText xml:space="preserve"> PAGEREF _Toc153430584 \h </w:instrText>
            </w:r>
            <w:r>
              <w:rPr>
                <w:noProof/>
                <w:webHidden/>
              </w:rPr>
            </w:r>
            <w:r>
              <w:rPr>
                <w:noProof/>
                <w:webHidden/>
              </w:rPr>
              <w:fldChar w:fldCharType="separate"/>
            </w:r>
            <w:r>
              <w:rPr>
                <w:noProof/>
                <w:webHidden/>
              </w:rPr>
              <w:t>6</w:t>
            </w:r>
            <w:r>
              <w:rPr>
                <w:noProof/>
                <w:webHidden/>
              </w:rPr>
              <w:fldChar w:fldCharType="end"/>
            </w:r>
          </w:hyperlink>
        </w:p>
        <w:p w14:paraId="773D606C" w14:textId="6B9245E3" w:rsidR="00051FDB" w:rsidRDefault="00051FDB">
          <w:pPr>
            <w:pStyle w:val="TOC3"/>
            <w:tabs>
              <w:tab w:val="right" w:leader="dot" w:pos="9016"/>
            </w:tabs>
            <w:rPr>
              <w:rFonts w:cstheme="minorBidi"/>
              <w:noProof/>
              <w:kern w:val="2"/>
              <w:lang w:val="en-GB" w:eastAsia="en-GB"/>
              <w14:ligatures w14:val="standardContextual"/>
            </w:rPr>
          </w:pPr>
          <w:hyperlink w:anchor="_Toc153430585" w:history="1">
            <w:r w:rsidRPr="002C28AB">
              <w:rPr>
                <w:rStyle w:val="Hyperlink"/>
                <w:noProof/>
              </w:rPr>
              <w:t>Keeping policy evidence-based and outcome-orientated</w:t>
            </w:r>
            <w:r>
              <w:rPr>
                <w:noProof/>
                <w:webHidden/>
              </w:rPr>
              <w:tab/>
            </w:r>
            <w:r>
              <w:rPr>
                <w:noProof/>
                <w:webHidden/>
              </w:rPr>
              <w:fldChar w:fldCharType="begin"/>
            </w:r>
            <w:r>
              <w:rPr>
                <w:noProof/>
                <w:webHidden/>
              </w:rPr>
              <w:instrText xml:space="preserve"> PAGEREF _Toc153430585 \h </w:instrText>
            </w:r>
            <w:r>
              <w:rPr>
                <w:noProof/>
                <w:webHidden/>
              </w:rPr>
            </w:r>
            <w:r>
              <w:rPr>
                <w:noProof/>
                <w:webHidden/>
              </w:rPr>
              <w:fldChar w:fldCharType="separate"/>
            </w:r>
            <w:r>
              <w:rPr>
                <w:noProof/>
                <w:webHidden/>
              </w:rPr>
              <w:t>6</w:t>
            </w:r>
            <w:r>
              <w:rPr>
                <w:noProof/>
                <w:webHidden/>
              </w:rPr>
              <w:fldChar w:fldCharType="end"/>
            </w:r>
          </w:hyperlink>
        </w:p>
        <w:p w14:paraId="08A90660" w14:textId="6BE83DB5" w:rsidR="00051FDB" w:rsidRDefault="00051FDB">
          <w:pPr>
            <w:pStyle w:val="TOC2"/>
            <w:tabs>
              <w:tab w:val="right" w:leader="dot" w:pos="9016"/>
            </w:tabs>
            <w:rPr>
              <w:rFonts w:cstheme="minorBidi"/>
              <w:noProof/>
              <w:kern w:val="2"/>
              <w:lang w:val="en-GB" w:eastAsia="en-GB"/>
              <w14:ligatures w14:val="standardContextual"/>
            </w:rPr>
          </w:pPr>
          <w:hyperlink w:anchor="_Toc153430586" w:history="1">
            <w:r w:rsidRPr="002C28AB">
              <w:rPr>
                <w:rStyle w:val="Hyperlink"/>
                <w:noProof/>
              </w:rPr>
              <w:t>Compliance</w:t>
            </w:r>
            <w:r>
              <w:rPr>
                <w:noProof/>
                <w:webHidden/>
              </w:rPr>
              <w:tab/>
            </w:r>
            <w:r>
              <w:rPr>
                <w:noProof/>
                <w:webHidden/>
              </w:rPr>
              <w:fldChar w:fldCharType="begin"/>
            </w:r>
            <w:r>
              <w:rPr>
                <w:noProof/>
                <w:webHidden/>
              </w:rPr>
              <w:instrText xml:space="preserve"> PAGEREF _Toc153430586 \h </w:instrText>
            </w:r>
            <w:r>
              <w:rPr>
                <w:noProof/>
                <w:webHidden/>
              </w:rPr>
            </w:r>
            <w:r>
              <w:rPr>
                <w:noProof/>
                <w:webHidden/>
              </w:rPr>
              <w:fldChar w:fldCharType="separate"/>
            </w:r>
            <w:r>
              <w:rPr>
                <w:noProof/>
                <w:webHidden/>
              </w:rPr>
              <w:t>6</w:t>
            </w:r>
            <w:r>
              <w:rPr>
                <w:noProof/>
                <w:webHidden/>
              </w:rPr>
              <w:fldChar w:fldCharType="end"/>
            </w:r>
          </w:hyperlink>
        </w:p>
        <w:p w14:paraId="57663D28" w14:textId="52F669F1" w:rsidR="00051FDB" w:rsidRDefault="00051FDB">
          <w:pPr>
            <w:pStyle w:val="TOC3"/>
            <w:tabs>
              <w:tab w:val="right" w:leader="dot" w:pos="9016"/>
            </w:tabs>
            <w:rPr>
              <w:rFonts w:cstheme="minorBidi"/>
              <w:noProof/>
              <w:kern w:val="2"/>
              <w:lang w:val="en-GB" w:eastAsia="en-GB"/>
              <w14:ligatures w14:val="standardContextual"/>
            </w:rPr>
          </w:pPr>
          <w:hyperlink w:anchor="_Toc153430587" w:history="1">
            <w:r w:rsidRPr="002C28AB">
              <w:rPr>
                <w:rStyle w:val="Hyperlink"/>
                <w:noProof/>
              </w:rPr>
              <w:t>Ignorance</w:t>
            </w:r>
            <w:r>
              <w:rPr>
                <w:noProof/>
                <w:webHidden/>
              </w:rPr>
              <w:tab/>
            </w:r>
            <w:r>
              <w:rPr>
                <w:noProof/>
                <w:webHidden/>
              </w:rPr>
              <w:fldChar w:fldCharType="begin"/>
            </w:r>
            <w:r>
              <w:rPr>
                <w:noProof/>
                <w:webHidden/>
              </w:rPr>
              <w:instrText xml:space="preserve"> PAGEREF _Toc153430587 \h </w:instrText>
            </w:r>
            <w:r>
              <w:rPr>
                <w:noProof/>
                <w:webHidden/>
              </w:rPr>
            </w:r>
            <w:r>
              <w:rPr>
                <w:noProof/>
                <w:webHidden/>
              </w:rPr>
              <w:fldChar w:fldCharType="separate"/>
            </w:r>
            <w:r>
              <w:rPr>
                <w:noProof/>
                <w:webHidden/>
              </w:rPr>
              <w:t>6</w:t>
            </w:r>
            <w:r>
              <w:rPr>
                <w:noProof/>
                <w:webHidden/>
              </w:rPr>
              <w:fldChar w:fldCharType="end"/>
            </w:r>
          </w:hyperlink>
        </w:p>
        <w:p w14:paraId="08450EC9" w14:textId="32494996" w:rsidR="00051FDB" w:rsidRDefault="00051FDB">
          <w:pPr>
            <w:pStyle w:val="TOC3"/>
            <w:tabs>
              <w:tab w:val="right" w:leader="dot" w:pos="9016"/>
            </w:tabs>
            <w:rPr>
              <w:rFonts w:cstheme="minorBidi"/>
              <w:noProof/>
              <w:kern w:val="2"/>
              <w:lang w:val="en-GB" w:eastAsia="en-GB"/>
              <w14:ligatures w14:val="standardContextual"/>
            </w:rPr>
          </w:pPr>
          <w:hyperlink w:anchor="_Toc153430588" w:history="1">
            <w:r w:rsidRPr="002C28AB">
              <w:rPr>
                <w:rStyle w:val="Hyperlink"/>
                <w:noProof/>
              </w:rPr>
              <w:t>Attidues in the workplace</w:t>
            </w:r>
            <w:r>
              <w:rPr>
                <w:noProof/>
                <w:webHidden/>
              </w:rPr>
              <w:tab/>
            </w:r>
            <w:r>
              <w:rPr>
                <w:noProof/>
                <w:webHidden/>
              </w:rPr>
              <w:fldChar w:fldCharType="begin"/>
            </w:r>
            <w:r>
              <w:rPr>
                <w:noProof/>
                <w:webHidden/>
              </w:rPr>
              <w:instrText xml:space="preserve"> PAGEREF _Toc153430588 \h </w:instrText>
            </w:r>
            <w:r>
              <w:rPr>
                <w:noProof/>
                <w:webHidden/>
              </w:rPr>
            </w:r>
            <w:r>
              <w:rPr>
                <w:noProof/>
                <w:webHidden/>
              </w:rPr>
              <w:fldChar w:fldCharType="separate"/>
            </w:r>
            <w:r>
              <w:rPr>
                <w:noProof/>
                <w:webHidden/>
              </w:rPr>
              <w:t>7</w:t>
            </w:r>
            <w:r>
              <w:rPr>
                <w:noProof/>
                <w:webHidden/>
              </w:rPr>
              <w:fldChar w:fldCharType="end"/>
            </w:r>
          </w:hyperlink>
        </w:p>
        <w:p w14:paraId="5C54F408" w14:textId="23FC5B81" w:rsidR="00051FDB" w:rsidRDefault="00051FDB">
          <w:pPr>
            <w:pStyle w:val="TOC3"/>
            <w:tabs>
              <w:tab w:val="right" w:leader="dot" w:pos="9016"/>
            </w:tabs>
            <w:rPr>
              <w:rFonts w:cstheme="minorBidi"/>
              <w:noProof/>
              <w:kern w:val="2"/>
              <w:lang w:val="en-GB" w:eastAsia="en-GB"/>
              <w14:ligatures w14:val="standardContextual"/>
            </w:rPr>
          </w:pPr>
          <w:hyperlink w:anchor="_Toc153430589" w:history="1">
            <w:r w:rsidRPr="002C28AB">
              <w:rPr>
                <w:rStyle w:val="Hyperlink"/>
                <w:noProof/>
              </w:rPr>
              <w:t>Conflicts</w:t>
            </w:r>
            <w:r>
              <w:rPr>
                <w:noProof/>
                <w:webHidden/>
              </w:rPr>
              <w:tab/>
            </w:r>
            <w:r>
              <w:rPr>
                <w:noProof/>
                <w:webHidden/>
              </w:rPr>
              <w:fldChar w:fldCharType="begin"/>
            </w:r>
            <w:r>
              <w:rPr>
                <w:noProof/>
                <w:webHidden/>
              </w:rPr>
              <w:instrText xml:space="preserve"> PAGEREF _Toc153430589 \h </w:instrText>
            </w:r>
            <w:r>
              <w:rPr>
                <w:noProof/>
                <w:webHidden/>
              </w:rPr>
            </w:r>
            <w:r>
              <w:rPr>
                <w:noProof/>
                <w:webHidden/>
              </w:rPr>
              <w:fldChar w:fldCharType="separate"/>
            </w:r>
            <w:r>
              <w:rPr>
                <w:noProof/>
                <w:webHidden/>
              </w:rPr>
              <w:t>7</w:t>
            </w:r>
            <w:r>
              <w:rPr>
                <w:noProof/>
                <w:webHidden/>
              </w:rPr>
              <w:fldChar w:fldCharType="end"/>
            </w:r>
          </w:hyperlink>
        </w:p>
        <w:p w14:paraId="4222CDE4" w14:textId="7FA3D799" w:rsidR="00051FDB" w:rsidRDefault="00051FDB">
          <w:pPr>
            <w:pStyle w:val="TOC2"/>
            <w:tabs>
              <w:tab w:val="right" w:leader="dot" w:pos="9016"/>
            </w:tabs>
            <w:rPr>
              <w:rFonts w:cstheme="minorBidi"/>
              <w:noProof/>
              <w:kern w:val="2"/>
              <w:lang w:val="en-GB" w:eastAsia="en-GB"/>
              <w14:ligatures w14:val="standardContextual"/>
            </w:rPr>
          </w:pPr>
          <w:hyperlink w:anchor="_Toc153430590" w:history="1">
            <w:r w:rsidRPr="002C28AB">
              <w:rPr>
                <w:rStyle w:val="Hyperlink"/>
                <w:noProof/>
              </w:rPr>
              <w:t>Strategic Planning for Security</w:t>
            </w:r>
            <w:r>
              <w:rPr>
                <w:noProof/>
                <w:webHidden/>
              </w:rPr>
              <w:tab/>
            </w:r>
            <w:r>
              <w:rPr>
                <w:noProof/>
                <w:webHidden/>
              </w:rPr>
              <w:fldChar w:fldCharType="begin"/>
            </w:r>
            <w:r>
              <w:rPr>
                <w:noProof/>
                <w:webHidden/>
              </w:rPr>
              <w:instrText xml:space="preserve"> PAGEREF _Toc153430590 \h </w:instrText>
            </w:r>
            <w:r>
              <w:rPr>
                <w:noProof/>
                <w:webHidden/>
              </w:rPr>
            </w:r>
            <w:r>
              <w:rPr>
                <w:noProof/>
                <w:webHidden/>
              </w:rPr>
              <w:fldChar w:fldCharType="separate"/>
            </w:r>
            <w:r>
              <w:rPr>
                <w:noProof/>
                <w:webHidden/>
              </w:rPr>
              <w:t>7</w:t>
            </w:r>
            <w:r>
              <w:rPr>
                <w:noProof/>
                <w:webHidden/>
              </w:rPr>
              <w:fldChar w:fldCharType="end"/>
            </w:r>
          </w:hyperlink>
        </w:p>
        <w:p w14:paraId="4C418EC0" w14:textId="777AD06B" w:rsidR="00051FDB" w:rsidRDefault="00051FDB">
          <w:pPr>
            <w:pStyle w:val="TOC2"/>
            <w:tabs>
              <w:tab w:val="right" w:leader="dot" w:pos="9016"/>
            </w:tabs>
            <w:rPr>
              <w:rFonts w:cstheme="minorBidi"/>
              <w:noProof/>
              <w:kern w:val="2"/>
              <w:lang w:val="en-GB" w:eastAsia="en-GB"/>
              <w14:ligatures w14:val="standardContextual"/>
            </w:rPr>
          </w:pPr>
          <w:hyperlink w:anchor="_Toc153430591" w:history="1">
            <w:r w:rsidRPr="002C28AB">
              <w:rPr>
                <w:rStyle w:val="Hyperlink"/>
                <w:noProof/>
              </w:rPr>
              <w:t>Risk Management</w:t>
            </w:r>
            <w:r>
              <w:rPr>
                <w:noProof/>
                <w:webHidden/>
              </w:rPr>
              <w:tab/>
            </w:r>
            <w:r>
              <w:rPr>
                <w:noProof/>
                <w:webHidden/>
              </w:rPr>
              <w:fldChar w:fldCharType="begin"/>
            </w:r>
            <w:r>
              <w:rPr>
                <w:noProof/>
                <w:webHidden/>
              </w:rPr>
              <w:instrText xml:space="preserve"> PAGEREF _Toc153430591 \h </w:instrText>
            </w:r>
            <w:r>
              <w:rPr>
                <w:noProof/>
                <w:webHidden/>
              </w:rPr>
            </w:r>
            <w:r>
              <w:rPr>
                <w:noProof/>
                <w:webHidden/>
              </w:rPr>
              <w:fldChar w:fldCharType="separate"/>
            </w:r>
            <w:r>
              <w:rPr>
                <w:noProof/>
                <w:webHidden/>
              </w:rPr>
              <w:t>7</w:t>
            </w:r>
            <w:r>
              <w:rPr>
                <w:noProof/>
                <w:webHidden/>
              </w:rPr>
              <w:fldChar w:fldCharType="end"/>
            </w:r>
          </w:hyperlink>
        </w:p>
        <w:p w14:paraId="0A0E3D4F" w14:textId="055A5B91" w:rsidR="00051FDB" w:rsidRDefault="00051FDB">
          <w:pPr>
            <w:pStyle w:val="TOC2"/>
            <w:tabs>
              <w:tab w:val="right" w:leader="dot" w:pos="9016"/>
            </w:tabs>
            <w:rPr>
              <w:rFonts w:cstheme="minorBidi"/>
              <w:noProof/>
              <w:kern w:val="2"/>
              <w:lang w:val="en-GB" w:eastAsia="en-GB"/>
              <w14:ligatures w14:val="standardContextual"/>
            </w:rPr>
          </w:pPr>
          <w:hyperlink w:anchor="_Toc153430592" w:history="1">
            <w:r w:rsidRPr="002C28AB">
              <w:rPr>
                <w:rStyle w:val="Hyperlink"/>
                <w:noProof/>
              </w:rPr>
              <w:t>Contingency Planning</w:t>
            </w:r>
            <w:r>
              <w:rPr>
                <w:noProof/>
                <w:webHidden/>
              </w:rPr>
              <w:tab/>
            </w:r>
            <w:r>
              <w:rPr>
                <w:noProof/>
                <w:webHidden/>
              </w:rPr>
              <w:fldChar w:fldCharType="begin"/>
            </w:r>
            <w:r>
              <w:rPr>
                <w:noProof/>
                <w:webHidden/>
              </w:rPr>
              <w:instrText xml:space="preserve"> PAGEREF _Toc153430592 \h </w:instrText>
            </w:r>
            <w:r>
              <w:rPr>
                <w:noProof/>
                <w:webHidden/>
              </w:rPr>
            </w:r>
            <w:r>
              <w:rPr>
                <w:noProof/>
                <w:webHidden/>
              </w:rPr>
              <w:fldChar w:fldCharType="separate"/>
            </w:r>
            <w:r>
              <w:rPr>
                <w:noProof/>
                <w:webHidden/>
              </w:rPr>
              <w:t>7</w:t>
            </w:r>
            <w:r>
              <w:rPr>
                <w:noProof/>
                <w:webHidden/>
              </w:rPr>
              <w:fldChar w:fldCharType="end"/>
            </w:r>
          </w:hyperlink>
        </w:p>
        <w:p w14:paraId="5F52C635" w14:textId="59BCE624" w:rsidR="00051FDB" w:rsidRDefault="00051FDB">
          <w:pPr>
            <w:pStyle w:val="TOC2"/>
            <w:tabs>
              <w:tab w:val="right" w:leader="dot" w:pos="9016"/>
            </w:tabs>
            <w:rPr>
              <w:rFonts w:cstheme="minorBidi"/>
              <w:noProof/>
              <w:kern w:val="2"/>
              <w:lang w:val="en-GB" w:eastAsia="en-GB"/>
              <w14:ligatures w14:val="standardContextual"/>
            </w:rPr>
          </w:pPr>
          <w:hyperlink w:anchor="_Toc153430593" w:history="1">
            <w:r w:rsidRPr="002C28AB">
              <w:rPr>
                <w:rStyle w:val="Hyperlink"/>
                <w:noProof/>
              </w:rPr>
              <w:t>Protection Mechanisms</w:t>
            </w:r>
            <w:r>
              <w:rPr>
                <w:noProof/>
                <w:webHidden/>
              </w:rPr>
              <w:tab/>
            </w:r>
            <w:r>
              <w:rPr>
                <w:noProof/>
                <w:webHidden/>
              </w:rPr>
              <w:fldChar w:fldCharType="begin"/>
            </w:r>
            <w:r>
              <w:rPr>
                <w:noProof/>
                <w:webHidden/>
              </w:rPr>
              <w:instrText xml:space="preserve"> PAGEREF _Toc153430593 \h </w:instrText>
            </w:r>
            <w:r>
              <w:rPr>
                <w:noProof/>
                <w:webHidden/>
              </w:rPr>
            </w:r>
            <w:r>
              <w:rPr>
                <w:noProof/>
                <w:webHidden/>
              </w:rPr>
              <w:fldChar w:fldCharType="separate"/>
            </w:r>
            <w:r>
              <w:rPr>
                <w:noProof/>
                <w:webHidden/>
              </w:rPr>
              <w:t>8</w:t>
            </w:r>
            <w:r>
              <w:rPr>
                <w:noProof/>
                <w:webHidden/>
              </w:rPr>
              <w:fldChar w:fldCharType="end"/>
            </w:r>
          </w:hyperlink>
        </w:p>
        <w:p w14:paraId="058AB62D" w14:textId="21A4FF80" w:rsidR="00051FDB" w:rsidRDefault="00051FDB">
          <w:pPr>
            <w:pStyle w:val="TOC1"/>
            <w:tabs>
              <w:tab w:val="right" w:leader="dot" w:pos="9016"/>
            </w:tabs>
            <w:rPr>
              <w:rFonts w:cstheme="minorBidi"/>
              <w:noProof/>
              <w:kern w:val="2"/>
              <w:lang w:val="en-GB" w:eastAsia="en-GB"/>
              <w14:ligatures w14:val="standardContextual"/>
            </w:rPr>
          </w:pPr>
          <w:hyperlink w:anchor="_Toc153430594" w:history="1">
            <w:r w:rsidRPr="002C28AB">
              <w:rPr>
                <w:rStyle w:val="Hyperlink"/>
                <w:noProof/>
              </w:rPr>
              <w:t>References</w:t>
            </w:r>
            <w:r>
              <w:rPr>
                <w:noProof/>
                <w:webHidden/>
              </w:rPr>
              <w:tab/>
            </w:r>
            <w:r>
              <w:rPr>
                <w:noProof/>
                <w:webHidden/>
              </w:rPr>
              <w:fldChar w:fldCharType="begin"/>
            </w:r>
            <w:r>
              <w:rPr>
                <w:noProof/>
                <w:webHidden/>
              </w:rPr>
              <w:instrText xml:space="preserve"> PAGEREF _Toc153430594 \h </w:instrText>
            </w:r>
            <w:r>
              <w:rPr>
                <w:noProof/>
                <w:webHidden/>
              </w:rPr>
            </w:r>
            <w:r>
              <w:rPr>
                <w:noProof/>
                <w:webHidden/>
              </w:rPr>
              <w:fldChar w:fldCharType="separate"/>
            </w:r>
            <w:r>
              <w:rPr>
                <w:noProof/>
                <w:webHidden/>
              </w:rPr>
              <w:t>9</w:t>
            </w:r>
            <w:r>
              <w:rPr>
                <w:noProof/>
                <w:webHidden/>
              </w:rPr>
              <w:fldChar w:fldCharType="end"/>
            </w:r>
          </w:hyperlink>
        </w:p>
        <w:p w14:paraId="77078A71" w14:textId="357B846F" w:rsidR="002F02D3" w:rsidRDefault="002F02D3">
          <w:r>
            <w:rPr>
              <w:b/>
              <w:bCs/>
              <w:noProof/>
            </w:rPr>
            <w:fldChar w:fldCharType="end"/>
          </w:r>
        </w:p>
      </w:sdtContent>
    </w:sdt>
    <w:p w14:paraId="008C6086" w14:textId="284EB91D" w:rsidR="002F02D3" w:rsidRDefault="002F02D3">
      <w:pPr>
        <w:rPr>
          <w:rFonts w:asciiTheme="majorHAnsi" w:eastAsiaTheme="majorEastAsia" w:hAnsiTheme="majorHAnsi" w:cstheme="majorBidi"/>
          <w:spacing w:val="-10"/>
          <w:kern w:val="28"/>
          <w:sz w:val="56"/>
          <w:szCs w:val="56"/>
        </w:rPr>
      </w:pPr>
    </w:p>
    <w:p w14:paraId="26E77B03" w14:textId="77777777" w:rsidR="002F02D3" w:rsidRDefault="002F02D3" w:rsidP="002F02D3">
      <w:pPr>
        <w:pStyle w:val="Heading1"/>
        <w:rPr>
          <w:spacing w:val="-10"/>
          <w:kern w:val="28"/>
          <w:sz w:val="56"/>
          <w:szCs w:val="56"/>
        </w:rPr>
      </w:pPr>
      <w:r>
        <w:br w:type="page"/>
      </w:r>
    </w:p>
    <w:p w14:paraId="66F74D3E" w14:textId="7C4CBC79" w:rsidR="002F02D3" w:rsidRDefault="002F02D3" w:rsidP="002F02D3">
      <w:pPr>
        <w:pStyle w:val="Heading1"/>
        <w:rPr>
          <w:sz w:val="44"/>
          <w:szCs w:val="44"/>
        </w:rPr>
      </w:pPr>
      <w:bookmarkStart w:id="0" w:name="_Toc153430571"/>
      <w:r w:rsidRPr="002F02D3">
        <w:rPr>
          <w:sz w:val="44"/>
          <w:szCs w:val="44"/>
        </w:rPr>
        <w:lastRenderedPageBreak/>
        <w:t>Research in Data Security and Compliance</w:t>
      </w:r>
      <w:bookmarkEnd w:id="0"/>
    </w:p>
    <w:p w14:paraId="29F425A6" w14:textId="3C8846DC" w:rsidR="008316C2" w:rsidRDefault="00685C26" w:rsidP="008316C2">
      <w:r>
        <w:t>In this section</w:t>
      </w:r>
      <w:r w:rsidR="007F2BF9">
        <w:t>,</w:t>
      </w:r>
      <w:r>
        <w:t xml:space="preserve"> I will outline three </w:t>
      </w:r>
      <w:r w:rsidR="00286AB5">
        <w:t>of th</w:t>
      </w:r>
      <w:r w:rsidR="00A96090">
        <w:t xml:space="preserve">e key components of data security given in the </w:t>
      </w:r>
      <w:r w:rsidR="00073A18">
        <w:t>assignment brief. The three being:</w:t>
      </w:r>
    </w:p>
    <w:p w14:paraId="65C71046" w14:textId="77777777" w:rsidR="0037255C" w:rsidRDefault="0037255C" w:rsidP="008316C2"/>
    <w:p w14:paraId="51F1E374" w14:textId="3BBD9FB0" w:rsidR="00B14756" w:rsidRDefault="00494222" w:rsidP="008316C2">
      <w:r>
        <w:t xml:space="preserve">Implementing </w:t>
      </w:r>
      <w:r w:rsidR="00E60CD6">
        <w:t>I</w:t>
      </w:r>
      <w:r>
        <w:t xml:space="preserve">nformation </w:t>
      </w:r>
      <w:r w:rsidR="00E60CD6">
        <w:t>S</w:t>
      </w:r>
      <w:r>
        <w:t>ecurity:</w:t>
      </w:r>
      <w:r w:rsidR="00E60CD6">
        <w:t xml:space="preserve"> In this section</w:t>
      </w:r>
      <w:r w:rsidR="007F2BF9">
        <w:t>,</w:t>
      </w:r>
      <w:r w:rsidR="00E60CD6">
        <w:t xml:space="preserve"> I will go over the general implementation of information security </w:t>
      </w:r>
      <w:r w:rsidR="00B14756">
        <w:t xml:space="preserve">in organisations </w:t>
      </w:r>
      <w:r w:rsidR="007F2BF9">
        <w:t xml:space="preserve">and </w:t>
      </w:r>
      <w:r w:rsidR="00B14756">
        <w:t>give an overview of the steps and how they tend to be implemented.</w:t>
      </w:r>
    </w:p>
    <w:p w14:paraId="3AD94541" w14:textId="77777777" w:rsidR="0037255C" w:rsidRDefault="0037255C" w:rsidP="008316C2"/>
    <w:p w14:paraId="472A04F6" w14:textId="515ED8E3" w:rsidR="00DF0F25" w:rsidRDefault="00DF0F25" w:rsidP="008316C2">
      <w:r w:rsidRPr="00DF0F25">
        <w:t>Physical Security: In this section</w:t>
      </w:r>
      <w:r w:rsidR="007F2BF9">
        <w:t>,</w:t>
      </w:r>
      <w:r w:rsidRPr="00DF0F25">
        <w:t xml:space="preserve"> I will</w:t>
      </w:r>
      <w:r>
        <w:t xml:space="preserve"> narrow the focus </w:t>
      </w:r>
      <w:r w:rsidR="00365CD5">
        <w:t xml:space="preserve">to the slightly less broad </w:t>
      </w:r>
      <w:r w:rsidR="00B42A54">
        <w:t>topic</w:t>
      </w:r>
      <w:r w:rsidR="007F2BF9">
        <w:t>,</w:t>
      </w:r>
      <w:r w:rsidR="001D1FA7">
        <w:t xml:space="preserve"> that is physical security</w:t>
      </w:r>
      <w:r w:rsidR="00C77586">
        <w:t>,</w:t>
      </w:r>
      <w:r w:rsidR="001D1FA7">
        <w:t xml:space="preserve"> covering the protection of physical assets and the many techniques used</w:t>
      </w:r>
      <w:r w:rsidR="00C77586">
        <w:t xml:space="preserve"> therein</w:t>
      </w:r>
      <w:r w:rsidRPr="00DF0F25">
        <w:t>.</w:t>
      </w:r>
    </w:p>
    <w:p w14:paraId="6405FEA8" w14:textId="77777777" w:rsidR="0037255C" w:rsidRDefault="0037255C" w:rsidP="008316C2"/>
    <w:p w14:paraId="73E08491" w14:textId="3EB365BD" w:rsidR="009571C8" w:rsidRDefault="00494222" w:rsidP="008316C2">
      <w:r>
        <w:t>Cryptography:</w:t>
      </w:r>
      <w:r w:rsidR="00B14756">
        <w:t xml:space="preserve"> In this section</w:t>
      </w:r>
      <w:r w:rsidR="007F2BF9">
        <w:t>,</w:t>
      </w:r>
      <w:r w:rsidR="00B14756">
        <w:t xml:space="preserve"> I will narrow the focus </w:t>
      </w:r>
      <w:r w:rsidR="00DF0F25">
        <w:t xml:space="preserve">further </w:t>
      </w:r>
      <w:r w:rsidR="00B14756">
        <w:t xml:space="preserve">to </w:t>
      </w:r>
      <w:r w:rsidR="00487AB5">
        <w:t>cryptography</w:t>
      </w:r>
      <w:r w:rsidR="007B09BE">
        <w:t>,</w:t>
      </w:r>
      <w:r w:rsidR="00487AB5">
        <w:t xml:space="preserve"> specifically</w:t>
      </w:r>
      <w:r w:rsidR="007B09BE">
        <w:t>,</w:t>
      </w:r>
      <w:r w:rsidR="00487AB5">
        <w:t xml:space="preserve"> and discuss some of the main </w:t>
      </w:r>
      <w:r w:rsidR="001D25C5">
        <w:t xml:space="preserve">security </w:t>
      </w:r>
      <w:r w:rsidR="00487AB5">
        <w:t xml:space="preserve">methods </w:t>
      </w:r>
      <w:r w:rsidR="001D25C5">
        <w:t xml:space="preserve">cryptography is used in and why it is an essential part of </w:t>
      </w:r>
      <w:r w:rsidR="00FD60A8">
        <w:t>data security today.</w:t>
      </w:r>
    </w:p>
    <w:p w14:paraId="16224168" w14:textId="77777777" w:rsidR="0037255C" w:rsidRDefault="0037255C" w:rsidP="008316C2"/>
    <w:p w14:paraId="75CF1F8C" w14:textId="18C466FA" w:rsidR="00DF0F25" w:rsidRDefault="00C77586" w:rsidP="008316C2">
      <w:r>
        <w:t>Finally,</w:t>
      </w:r>
      <w:r w:rsidR="00DF0F25">
        <w:t xml:space="preserve"> I will outline </w:t>
      </w:r>
      <w:r w:rsidR="00751FC1">
        <w:t>briefly</w:t>
      </w:r>
      <w:r w:rsidR="00DF0F25">
        <w:t xml:space="preserve"> what</w:t>
      </w:r>
      <w:r>
        <w:t xml:space="preserve"> I have learned</w:t>
      </w:r>
      <w:r w:rsidR="009571C8">
        <w:t xml:space="preserve"> </w:t>
      </w:r>
      <w:r>
        <w:t>in the conclusion</w:t>
      </w:r>
      <w:r w:rsidR="00751FC1">
        <w:t>.</w:t>
      </w:r>
    </w:p>
    <w:p w14:paraId="58D8A4FB" w14:textId="77777777" w:rsidR="008316C2" w:rsidRPr="008316C2" w:rsidRDefault="008316C2" w:rsidP="008316C2"/>
    <w:p w14:paraId="4C8B7688" w14:textId="02C4A2AA" w:rsidR="006C1BBB" w:rsidRPr="00A47FF9" w:rsidRDefault="00793D19" w:rsidP="00A612F4">
      <w:pPr>
        <w:pStyle w:val="Heading2"/>
        <w:rPr>
          <w:sz w:val="28"/>
          <w:szCs w:val="28"/>
        </w:rPr>
      </w:pPr>
      <w:bookmarkStart w:id="1" w:name="_Toc153430572"/>
      <w:r>
        <w:rPr>
          <w:sz w:val="28"/>
          <w:szCs w:val="28"/>
        </w:rPr>
        <w:t>Implementing Information Security</w:t>
      </w:r>
      <w:bookmarkEnd w:id="1"/>
    </w:p>
    <w:p w14:paraId="26EB66E0" w14:textId="360A8DA4" w:rsidR="00A945D9" w:rsidRDefault="00CF7052" w:rsidP="00A945D9">
      <w:r>
        <w:t>Information Security is an essential part of all businesses today for obvious reasons.</w:t>
      </w:r>
      <w:r w:rsidR="00EE16A8">
        <w:t xml:space="preserve"> From protecting </w:t>
      </w:r>
      <w:r w:rsidR="00D55D3C">
        <w:t xml:space="preserve">virtual assets from sabotage to </w:t>
      </w:r>
      <w:r w:rsidR="00A96763">
        <w:t xml:space="preserve">preventing corporate espionage, </w:t>
      </w:r>
      <w:r w:rsidR="004A0672">
        <w:t>every</w:t>
      </w:r>
      <w:r w:rsidR="00A96763">
        <w:t xml:space="preserve"> organisation</w:t>
      </w:r>
      <w:r w:rsidR="004A0672">
        <w:t xml:space="preserve"> </w:t>
      </w:r>
      <w:r w:rsidR="00A96763">
        <w:t>use</w:t>
      </w:r>
      <w:r w:rsidR="004A0672">
        <w:t>s</w:t>
      </w:r>
      <w:r w:rsidR="00A96763">
        <w:t xml:space="preserve"> information security in one way or another</w:t>
      </w:r>
      <w:r w:rsidR="00D610CA">
        <w:t xml:space="preserve">. However, the implementation </w:t>
      </w:r>
      <w:r w:rsidR="006242C8">
        <w:t>of said security is rar</w:t>
      </w:r>
      <w:r w:rsidR="004A0672">
        <w:t xml:space="preserve">ely </w:t>
      </w:r>
      <w:proofErr w:type="gramStart"/>
      <w:r w:rsidR="004A0672">
        <w:t>exactly the same</w:t>
      </w:r>
      <w:proofErr w:type="gramEnd"/>
      <w:r w:rsidR="00EE16A8">
        <w:t>.</w:t>
      </w:r>
      <w:r w:rsidR="00234A99">
        <w:t xml:space="preserve"> T</w:t>
      </w:r>
      <w:r w:rsidR="004B7859">
        <w:t xml:space="preserve">here are </w:t>
      </w:r>
      <w:r w:rsidR="007F2BF9">
        <w:t>two</w:t>
      </w:r>
      <w:r w:rsidR="004B7859">
        <w:t xml:space="preserve"> major kinds of </w:t>
      </w:r>
      <w:r w:rsidR="001F721D">
        <w:t xml:space="preserve">information security implementation, top down and bottom up. These are </w:t>
      </w:r>
      <w:r w:rsidR="00EB235F">
        <w:t xml:space="preserve">very </w:t>
      </w:r>
      <w:r w:rsidR="001F721D">
        <w:t>broad categories</w:t>
      </w:r>
      <w:r w:rsidR="00C05A1B">
        <w:t xml:space="preserve"> with large amounts of variation between different specific examples </w:t>
      </w:r>
      <w:r w:rsidR="00646CE8">
        <w:t>of implementatio</w:t>
      </w:r>
      <w:r w:rsidR="00FE14CF">
        <w:t>n</w:t>
      </w:r>
      <w:r w:rsidR="000B2682">
        <w:t xml:space="preserve">. </w:t>
      </w:r>
      <w:proofErr w:type="gramStart"/>
      <w:r w:rsidR="000B2682">
        <w:t>Top down</w:t>
      </w:r>
      <w:proofErr w:type="gramEnd"/>
      <w:r w:rsidR="000B2682">
        <w:t xml:space="preserve"> security is when the lead is </w:t>
      </w:r>
      <w:r w:rsidR="006A232A">
        <w:t>taken by those in charge, much as one might expect</w:t>
      </w:r>
      <w:r w:rsidR="0021116C">
        <w:t xml:space="preserve">. </w:t>
      </w:r>
      <w:proofErr w:type="gramStart"/>
      <w:r w:rsidR="0021116C">
        <w:t>Bottom up</w:t>
      </w:r>
      <w:proofErr w:type="gramEnd"/>
      <w:r w:rsidR="0021116C">
        <w:t xml:space="preserve"> security, on the other hand, is where the drive for security is </w:t>
      </w:r>
      <w:r w:rsidR="00794ED2">
        <w:t>led</w:t>
      </w:r>
      <w:r w:rsidR="00E072E0">
        <w:t xml:space="preserve"> by </w:t>
      </w:r>
      <w:r w:rsidR="00794ED2">
        <w:t xml:space="preserve">junior staff and system administrators applying their hands on knowledge </w:t>
      </w:r>
      <w:r w:rsidR="00F424BD">
        <w:t>of</w:t>
      </w:r>
      <w:r w:rsidR="00794ED2">
        <w:t xml:space="preserve"> the field.</w:t>
      </w:r>
      <w:r w:rsidR="00612B48">
        <w:t xml:space="preserve"> Neither can really be said to be better than the other</w:t>
      </w:r>
      <w:r w:rsidR="007F2BF9">
        <w:t>. They</w:t>
      </w:r>
      <w:r w:rsidR="00612B48">
        <w:t xml:space="preserve"> both have their </w:t>
      </w:r>
      <w:r w:rsidR="006F297B">
        <w:t xml:space="preserve">reasons for existing. </w:t>
      </w:r>
      <w:r w:rsidR="0037255C">
        <w:t>However,</w:t>
      </w:r>
      <w:r w:rsidR="006F297B">
        <w:t xml:space="preserve"> the preferred method</w:t>
      </w:r>
      <w:r w:rsidR="00B848F2">
        <w:t xml:space="preserve"> by most organisations</w:t>
      </w:r>
      <w:r w:rsidR="006F297B">
        <w:t xml:space="preserve"> is </w:t>
      </w:r>
      <w:proofErr w:type="gramStart"/>
      <w:r w:rsidR="006F297B">
        <w:t>top down</w:t>
      </w:r>
      <w:proofErr w:type="gramEnd"/>
      <w:r w:rsidR="006F297B">
        <w:t xml:space="preserve"> security</w:t>
      </w:r>
      <w:r w:rsidR="00F43595">
        <w:t>.</w:t>
      </w:r>
    </w:p>
    <w:p w14:paraId="54D55874" w14:textId="77777777" w:rsidR="0037255C" w:rsidRDefault="0037255C" w:rsidP="00A945D9"/>
    <w:p w14:paraId="5CAB2CB1" w14:textId="5625854B" w:rsidR="00A65839" w:rsidRPr="00A47FF9" w:rsidRDefault="00A65839" w:rsidP="00A65839">
      <w:pPr>
        <w:pStyle w:val="Heading3"/>
        <w:rPr>
          <w:sz w:val="26"/>
          <w:szCs w:val="26"/>
        </w:rPr>
      </w:pPr>
      <w:bookmarkStart w:id="2" w:name="_Toc153430573"/>
      <w:r w:rsidRPr="00A47FF9">
        <w:rPr>
          <w:sz w:val="26"/>
          <w:szCs w:val="26"/>
        </w:rPr>
        <w:t>Top Down</w:t>
      </w:r>
      <w:bookmarkEnd w:id="2"/>
    </w:p>
    <w:p w14:paraId="5AF239FF" w14:textId="7650736C" w:rsidR="00F43595" w:rsidRDefault="00B00708" w:rsidP="00F43595">
      <w:pPr>
        <w:rPr>
          <w:vertAlign w:val="superscript"/>
        </w:rPr>
      </w:pPr>
      <w:proofErr w:type="gramStart"/>
      <w:r>
        <w:t>Top down</w:t>
      </w:r>
      <w:proofErr w:type="gramEnd"/>
      <w:r>
        <w:t xml:space="preserve"> security is the </w:t>
      </w:r>
      <w:r w:rsidR="00453CB6">
        <w:t xml:space="preserve">practice of having the drive for information security start with the senior staff of an </w:t>
      </w:r>
      <w:r w:rsidR="0037255C">
        <w:t>organisation</w:t>
      </w:r>
      <w:r w:rsidR="0010621D">
        <w:t>. This implementation of</w:t>
      </w:r>
      <w:r w:rsidR="00F43595">
        <w:t xml:space="preserve"> security is the</w:t>
      </w:r>
      <w:r w:rsidR="005A39E8">
        <w:t xml:space="preserve"> preferred </w:t>
      </w:r>
      <w:r w:rsidR="00C439E4">
        <w:t>approach</w:t>
      </w:r>
      <w:r w:rsidR="005A39E8">
        <w:t xml:space="preserve"> </w:t>
      </w:r>
      <w:r w:rsidR="00C439E4">
        <w:t>to the</w:t>
      </w:r>
      <w:r w:rsidR="005A39E8">
        <w:t xml:space="preserve"> implement</w:t>
      </w:r>
      <w:r w:rsidR="00C439E4">
        <w:t>ation of</w:t>
      </w:r>
      <w:r w:rsidR="005A39E8">
        <w:t xml:space="preserve"> information security in larger organisations</w:t>
      </w:r>
      <w:r w:rsidR="00BE737F">
        <w:t xml:space="preserve"> as </w:t>
      </w:r>
      <w:r w:rsidR="006E6A10">
        <w:t xml:space="preserve">it </w:t>
      </w:r>
      <w:r w:rsidR="009571C8">
        <w:t xml:space="preserve">lends itself to a sense of cohesion across the entire organisation. Another benefit of the </w:t>
      </w:r>
      <w:proofErr w:type="gramStart"/>
      <w:r w:rsidR="009571C8">
        <w:t>top down</w:t>
      </w:r>
      <w:proofErr w:type="gramEnd"/>
      <w:r w:rsidR="009571C8">
        <w:t xml:space="preserve"> approach is</w:t>
      </w:r>
      <w:r w:rsidR="00371868">
        <w:t xml:space="preserve"> that the </w:t>
      </w:r>
      <w:r w:rsidR="004A5366">
        <w:t xml:space="preserve">structure allows for </w:t>
      </w:r>
      <w:r w:rsidR="00455B76">
        <w:t xml:space="preserve">the </w:t>
      </w:r>
      <w:r w:rsidR="008E7FF0">
        <w:t>senior staff</w:t>
      </w:r>
      <w:r w:rsidR="00455B76">
        <w:t xml:space="preserve"> to </w:t>
      </w:r>
      <w:r w:rsidR="00930AD3">
        <w:t xml:space="preserve">prioritise certain issues </w:t>
      </w:r>
      <w:r w:rsidR="00573D7D">
        <w:t xml:space="preserve">to better address the major issues faster and </w:t>
      </w:r>
      <w:r w:rsidR="004C52BD">
        <w:t>improve time management in general.</w:t>
      </w:r>
      <w:r w:rsidR="00787D51">
        <w:rPr>
          <w:vertAlign w:val="superscript"/>
        </w:rPr>
        <w:t>[1]</w:t>
      </w:r>
    </w:p>
    <w:p w14:paraId="380AEE9D" w14:textId="77777777" w:rsidR="0037255C" w:rsidRDefault="0037255C" w:rsidP="00F43595">
      <w:pPr>
        <w:rPr>
          <w:vertAlign w:val="superscript"/>
        </w:rPr>
      </w:pPr>
    </w:p>
    <w:p w14:paraId="14A72F9C" w14:textId="1E0E3C5C" w:rsidR="0027027D" w:rsidRPr="0037255C" w:rsidRDefault="0027027D" w:rsidP="00F43595">
      <w:pPr>
        <w:rPr>
          <w:vertAlign w:val="superscript"/>
        </w:rPr>
      </w:pPr>
      <w:r>
        <w:t>However, this method is not perfect</w:t>
      </w:r>
      <w:r w:rsidR="00A432FE">
        <w:t>;</w:t>
      </w:r>
      <w:r>
        <w:t xml:space="preserve"> </w:t>
      </w:r>
      <w:r w:rsidR="00F62CF3">
        <w:t xml:space="preserve">the leadership of an </w:t>
      </w:r>
      <w:r w:rsidR="0037255C">
        <w:t>organisation</w:t>
      </w:r>
      <w:r w:rsidR="00F62CF3">
        <w:t xml:space="preserve"> may not have </w:t>
      </w:r>
      <w:r w:rsidR="00A432FE">
        <w:t xml:space="preserve">a </w:t>
      </w:r>
      <w:r w:rsidR="00F62CF3">
        <w:t xml:space="preserve">substantial background in information </w:t>
      </w:r>
      <w:r w:rsidR="00835CA3">
        <w:t>security,</w:t>
      </w:r>
      <w:r w:rsidR="00F62CF3">
        <w:t xml:space="preserve"> and </w:t>
      </w:r>
      <w:r w:rsidR="00D63E4A">
        <w:t xml:space="preserve">this could lead to a misunderstanding of what the main priorities are. This is easily mitigated by bringing </w:t>
      </w:r>
      <w:r w:rsidR="00D11BE1">
        <w:t>cybersecurity professionals onto the senior staff</w:t>
      </w:r>
      <w:r w:rsidR="000A4885">
        <w:t xml:space="preserve"> or having professionals to advise the leadership.</w:t>
      </w:r>
      <w:r w:rsidR="0037255C">
        <w:rPr>
          <w:vertAlign w:val="superscript"/>
        </w:rPr>
        <w:t>[2]</w:t>
      </w:r>
    </w:p>
    <w:p w14:paraId="74F24767" w14:textId="77777777" w:rsidR="00EA7EBE" w:rsidRPr="00F43595" w:rsidRDefault="00EA7EBE" w:rsidP="00F43595"/>
    <w:p w14:paraId="20AF6282" w14:textId="39D287A9" w:rsidR="00A65839" w:rsidRPr="00A47FF9" w:rsidRDefault="00A65839" w:rsidP="00A65839">
      <w:pPr>
        <w:pStyle w:val="Heading3"/>
        <w:rPr>
          <w:sz w:val="26"/>
          <w:szCs w:val="26"/>
        </w:rPr>
      </w:pPr>
      <w:bookmarkStart w:id="3" w:name="_Toc153430574"/>
      <w:r w:rsidRPr="00A47FF9">
        <w:rPr>
          <w:sz w:val="26"/>
          <w:szCs w:val="26"/>
        </w:rPr>
        <w:t>Bottom Up</w:t>
      </w:r>
      <w:bookmarkEnd w:id="3"/>
    </w:p>
    <w:p w14:paraId="0CB810BF" w14:textId="232E5CE8" w:rsidR="009571C8" w:rsidRDefault="003D22B0" w:rsidP="009571C8">
      <w:proofErr w:type="gramStart"/>
      <w:r>
        <w:t>Bottom up</w:t>
      </w:r>
      <w:proofErr w:type="gramEnd"/>
      <w:r>
        <w:t xml:space="preserve"> security, on the other hand, is an effort by the </w:t>
      </w:r>
      <w:r w:rsidR="00E966DD">
        <w:t xml:space="preserve">lower level staff </w:t>
      </w:r>
      <w:r w:rsidR="00353232">
        <w:t xml:space="preserve">to enforce good security practices from the </w:t>
      </w:r>
      <w:r w:rsidR="00F75E26">
        <w:t>bottom up. This is usually done by system administrators</w:t>
      </w:r>
      <w:r w:rsidR="00703D96">
        <w:t xml:space="preserve">. </w:t>
      </w:r>
      <w:r w:rsidR="004D4711">
        <w:t xml:space="preserve">Under this model of </w:t>
      </w:r>
      <w:r w:rsidR="00835CA3">
        <w:t>implementation,</w:t>
      </w:r>
      <w:r w:rsidR="004D4711">
        <w:t xml:space="preserve"> the staff actually laying the groundwork of information security in the </w:t>
      </w:r>
      <w:r w:rsidR="0037255C">
        <w:t>organisation</w:t>
      </w:r>
      <w:r w:rsidR="004D4711">
        <w:t xml:space="preserve"> still report back to the company </w:t>
      </w:r>
      <w:r w:rsidR="00835CA3">
        <w:t>leadership,</w:t>
      </w:r>
      <w:r w:rsidR="0027027D">
        <w:t xml:space="preserve"> but they are largely left to their own devices</w:t>
      </w:r>
      <w:r w:rsidR="00835CA3">
        <w:t xml:space="preserve"> </w:t>
      </w:r>
      <w:proofErr w:type="gramStart"/>
      <w:r w:rsidR="00835CA3">
        <w:t>in regards to</w:t>
      </w:r>
      <w:proofErr w:type="gramEnd"/>
      <w:r w:rsidR="00835CA3">
        <w:t xml:space="preserve"> both specific instances and broader data security concerns</w:t>
      </w:r>
      <w:r w:rsidR="0027027D">
        <w:t>.</w:t>
      </w:r>
    </w:p>
    <w:p w14:paraId="481C2B7C" w14:textId="77777777" w:rsidR="0037255C" w:rsidRDefault="0037255C" w:rsidP="009571C8"/>
    <w:p w14:paraId="1074AC28" w14:textId="62469EBC" w:rsidR="00570699" w:rsidRDefault="00570699" w:rsidP="009571C8">
      <w:r>
        <w:lastRenderedPageBreak/>
        <w:t xml:space="preserve">The </w:t>
      </w:r>
      <w:proofErr w:type="gramStart"/>
      <w:r>
        <w:t>bottom up</w:t>
      </w:r>
      <w:proofErr w:type="gramEnd"/>
      <w:r>
        <w:t xml:space="preserve"> approach is not usually recommended as it can cause rifts </w:t>
      </w:r>
      <w:r w:rsidR="0037255C">
        <w:t>and confusion between departments as there is no guiding force or larger plan.</w:t>
      </w:r>
    </w:p>
    <w:p w14:paraId="5FCBC998" w14:textId="77777777" w:rsidR="0037255C" w:rsidRDefault="0037255C" w:rsidP="009571C8"/>
    <w:p w14:paraId="64014B76" w14:textId="7D31FE3A" w:rsidR="0037255C" w:rsidRPr="009571C8" w:rsidRDefault="0037255C" w:rsidP="009571C8">
      <w:r>
        <w:t xml:space="preserve">But the </w:t>
      </w:r>
      <w:proofErr w:type="gramStart"/>
      <w:r>
        <w:t>bottom up</w:t>
      </w:r>
      <w:proofErr w:type="gramEnd"/>
      <w:r>
        <w:t xml:space="preserve"> approach is not always disadvantageous,</w:t>
      </w:r>
      <w:r w:rsidR="00BC6437">
        <w:t xml:space="preserve"> as the junior staff tend to have more hands on experience with security on the ground level and</w:t>
      </w:r>
      <w:r>
        <w:t xml:space="preserve"> in situations where the organisation is relatively small</w:t>
      </w:r>
      <w:r w:rsidR="00A432FE">
        <w:t>,</w:t>
      </w:r>
      <w:r>
        <w:t xml:space="preserve"> the bottom up approach causes less </w:t>
      </w:r>
      <w:r w:rsidR="00BC6437">
        <w:t xml:space="preserve">conflict as there are likely only one or two small teams working on security. Even then, I would still recommend the </w:t>
      </w:r>
      <w:proofErr w:type="gramStart"/>
      <w:r w:rsidR="00BC6437">
        <w:t>top down</w:t>
      </w:r>
      <w:proofErr w:type="gramEnd"/>
      <w:r w:rsidR="00BC6437">
        <w:t xml:space="preserve"> approach for any organisation with growth aspirations because as the company grows</w:t>
      </w:r>
      <w:r w:rsidR="00A432FE">
        <w:t>,</w:t>
      </w:r>
      <w:r w:rsidR="00BC6437">
        <w:t xml:space="preserve"> things become harder to change</w:t>
      </w:r>
      <w:r w:rsidR="00A432FE">
        <w:t>,</w:t>
      </w:r>
      <w:r w:rsidR="00BC6437">
        <w:t xml:space="preserve"> so I would recommend starting with a top down implementation to make things easier in the future.</w:t>
      </w:r>
    </w:p>
    <w:p w14:paraId="51BB7E82" w14:textId="44B99852" w:rsidR="00A65839" w:rsidRPr="00A47FF9" w:rsidRDefault="00570699" w:rsidP="009571C8">
      <w:pPr>
        <w:pStyle w:val="Heading3"/>
        <w:rPr>
          <w:sz w:val="26"/>
          <w:szCs w:val="26"/>
        </w:rPr>
      </w:pPr>
      <w:bookmarkStart w:id="4" w:name="_Toc153430575"/>
      <w:r w:rsidRPr="00A47FF9">
        <w:rPr>
          <w:sz w:val="26"/>
          <w:szCs w:val="26"/>
        </w:rPr>
        <w:t>Conclusion</w:t>
      </w:r>
      <w:bookmarkEnd w:id="4"/>
    </w:p>
    <w:p w14:paraId="6DF30FF6" w14:textId="7D66B3D9" w:rsidR="009571C8" w:rsidRPr="005A57F3" w:rsidRDefault="0037255C" w:rsidP="009571C8">
      <w:pPr>
        <w:rPr>
          <w:vertAlign w:val="superscript"/>
        </w:rPr>
      </w:pPr>
      <w:r>
        <w:t xml:space="preserve">It is almost always recommended </w:t>
      </w:r>
      <w:r w:rsidR="00BC6437">
        <w:t xml:space="preserve">to use a </w:t>
      </w:r>
      <w:proofErr w:type="gramStart"/>
      <w:r w:rsidR="00BC6437">
        <w:t>top down</w:t>
      </w:r>
      <w:proofErr w:type="gramEnd"/>
      <w:r w:rsidR="00BC6437">
        <w:t xml:space="preserve"> approach to information security implementation. It is sometimes easier for smaller organisations to use a </w:t>
      </w:r>
      <w:proofErr w:type="gramStart"/>
      <w:r w:rsidR="00BC6437">
        <w:t>bottom up</w:t>
      </w:r>
      <w:proofErr w:type="gramEnd"/>
      <w:r w:rsidR="00BC6437">
        <w:t xml:space="preserve"> approach. This is not recommended as it might cause issues down the line as the company grows.</w:t>
      </w:r>
      <w:r w:rsidR="005A57F3">
        <w:t xml:space="preserve"> Furthermore, there is some data to back up the preference for </w:t>
      </w:r>
      <w:proofErr w:type="gramStart"/>
      <w:r w:rsidR="005A57F3">
        <w:t>top down</w:t>
      </w:r>
      <w:proofErr w:type="gramEnd"/>
      <w:r w:rsidR="005A57F3">
        <w:t xml:space="preserve"> management</w:t>
      </w:r>
      <w:r w:rsidR="00A432FE">
        <w:t>. In</w:t>
      </w:r>
      <w:r w:rsidR="005A57F3">
        <w:t xml:space="preserve"> an article called “Information </w:t>
      </w:r>
      <w:r w:rsidR="00A432FE">
        <w:t>Security Policy Development</w:t>
      </w:r>
      <w:r w:rsidR="005A57F3">
        <w:t xml:space="preserve"> and implementation: The what, how and who” for Computers &amp; Security</w:t>
      </w:r>
      <w:r w:rsidR="00A432FE">
        <w:t>,</w:t>
      </w:r>
      <w:r w:rsidR="005A57F3">
        <w:t xml:space="preserve"> they note a </w:t>
      </w:r>
      <w:r w:rsidR="00A309DA">
        <w:t>significant</w:t>
      </w:r>
      <w:r w:rsidR="005A57F3">
        <w:t xml:space="preserve"> positive correlation between management support and policy construction.</w:t>
      </w:r>
      <w:r w:rsidR="005A57F3">
        <w:rPr>
          <w:vertAlign w:val="superscript"/>
        </w:rPr>
        <w:t>[3]</w:t>
      </w:r>
    </w:p>
    <w:p w14:paraId="1A43BF67" w14:textId="77777777" w:rsidR="00BC6437" w:rsidRPr="009571C8" w:rsidRDefault="00BC6437" w:rsidP="009571C8"/>
    <w:p w14:paraId="4B4537E4" w14:textId="7AC480A6" w:rsidR="00751FC1" w:rsidRPr="004E4562" w:rsidRDefault="00751FC1" w:rsidP="00C439E4">
      <w:pPr>
        <w:keepNext/>
        <w:keepLines/>
        <w:spacing w:before="40"/>
        <w:outlineLvl w:val="1"/>
        <w:rPr>
          <w:rFonts w:asciiTheme="majorHAnsi" w:eastAsiaTheme="majorEastAsia" w:hAnsiTheme="majorHAnsi" w:cstheme="majorBidi"/>
          <w:color w:val="2F5496" w:themeColor="accent1" w:themeShade="BF"/>
          <w:sz w:val="28"/>
          <w:szCs w:val="28"/>
        </w:rPr>
      </w:pPr>
      <w:bookmarkStart w:id="5" w:name="_Toc153430576"/>
      <w:r w:rsidRPr="004E4562">
        <w:rPr>
          <w:rFonts w:asciiTheme="majorHAnsi" w:eastAsiaTheme="majorEastAsia" w:hAnsiTheme="majorHAnsi" w:cstheme="majorBidi"/>
          <w:color w:val="2F5496" w:themeColor="accent1" w:themeShade="BF"/>
          <w:sz w:val="28"/>
          <w:szCs w:val="28"/>
        </w:rPr>
        <w:t>Physical Security</w:t>
      </w:r>
      <w:bookmarkEnd w:id="5"/>
    </w:p>
    <w:p w14:paraId="0F6C5BA6" w14:textId="04BBCB0B" w:rsidR="00C439E4" w:rsidRDefault="00A309DA" w:rsidP="00BC6437">
      <w:r>
        <w:t>Phy</w:t>
      </w:r>
      <w:r w:rsidR="00B72306">
        <w:t xml:space="preserve">sical security describes all security aimed at the protection of </w:t>
      </w:r>
      <w:r w:rsidR="00713A64">
        <w:t xml:space="preserve">all physical assets from </w:t>
      </w:r>
      <w:r w:rsidR="00041250">
        <w:t>any harm or theft.</w:t>
      </w:r>
      <w:r w:rsidR="002438B3">
        <w:t xml:space="preserve"> Here</w:t>
      </w:r>
      <w:r w:rsidR="00A432FE">
        <w:t>,</w:t>
      </w:r>
      <w:r w:rsidR="002438B3">
        <w:t xml:space="preserve"> I will focus on </w:t>
      </w:r>
      <w:r w:rsidR="00A432FE">
        <w:t>three</w:t>
      </w:r>
      <w:r w:rsidR="002438B3">
        <w:t xml:space="preserve"> major considerations when talking about physical security.</w:t>
      </w:r>
    </w:p>
    <w:p w14:paraId="636DF1D7" w14:textId="77777777" w:rsidR="0058337C" w:rsidRDefault="0058337C" w:rsidP="00BC6437"/>
    <w:p w14:paraId="5F2ACBC8" w14:textId="77777777" w:rsidR="0058337C" w:rsidRPr="0058337C" w:rsidRDefault="0058337C" w:rsidP="0058337C">
      <w:pPr>
        <w:keepNext/>
        <w:keepLines/>
        <w:spacing w:before="40"/>
        <w:outlineLvl w:val="2"/>
        <w:rPr>
          <w:rFonts w:asciiTheme="majorHAnsi" w:eastAsiaTheme="majorEastAsia" w:hAnsiTheme="majorHAnsi" w:cstheme="majorBidi"/>
          <w:color w:val="1F3763" w:themeColor="accent1" w:themeShade="7F"/>
          <w:sz w:val="26"/>
          <w:szCs w:val="26"/>
        </w:rPr>
      </w:pPr>
      <w:bookmarkStart w:id="6" w:name="_Toc153430577"/>
      <w:r w:rsidRPr="0058337C">
        <w:rPr>
          <w:rFonts w:asciiTheme="majorHAnsi" w:eastAsiaTheme="majorEastAsia" w:hAnsiTheme="majorHAnsi" w:cstheme="majorBidi"/>
          <w:color w:val="1F3763" w:themeColor="accent1" w:themeShade="7F"/>
          <w:sz w:val="26"/>
          <w:szCs w:val="26"/>
        </w:rPr>
        <w:t>Deterrence</w:t>
      </w:r>
      <w:bookmarkEnd w:id="6"/>
    </w:p>
    <w:p w14:paraId="07D8B038" w14:textId="12644450" w:rsidR="0058337C" w:rsidRPr="0058337C" w:rsidRDefault="0058337C" w:rsidP="0058337C">
      <w:r w:rsidRPr="0058337C">
        <w:t>Deterrence is usually a method used to prevent low level malicious threats through the appearance of tight security.</w:t>
      </w:r>
      <w:r w:rsidRPr="0058337C">
        <w:rPr>
          <w:vertAlign w:val="superscript"/>
        </w:rPr>
        <w:t>[4]</w:t>
      </w:r>
      <w:r w:rsidRPr="0058337C">
        <w:t xml:space="preserve"> According to Lawrence Fennelly in the book “Effective Physical Security”, “[it is a] strategy used at almost all private and government facilities.”.</w:t>
      </w:r>
      <w:r w:rsidRPr="0058337C">
        <w:rPr>
          <w:vertAlign w:val="superscript"/>
        </w:rPr>
        <w:t>[4]</w:t>
      </w:r>
      <w:r w:rsidRPr="0058337C">
        <w:t xml:space="preserve"> Deterrence is a defence strategy that relies on the perceived threat of capture or simply the ‘threat’ of an attack being ineffectual. Fennelly’s depiction of deterrence is a strategy that indicates </w:t>
      </w:r>
      <w:r w:rsidR="00A432FE">
        <w:t xml:space="preserve">a </w:t>
      </w:r>
      <w:r w:rsidRPr="0058337C">
        <w:t>threat where there is none</w:t>
      </w:r>
      <w:r w:rsidR="00A432FE">
        <w:t xml:space="preserve">. </w:t>
      </w:r>
      <w:r w:rsidRPr="0058337C">
        <w:rPr>
          <w:vertAlign w:val="superscript"/>
        </w:rPr>
        <w:t>[4]</w:t>
      </w:r>
      <w:r w:rsidRPr="0058337C">
        <w:t xml:space="preserve"> I think this idea of deterrence can be best analogised to a very large lock with no pick resistance. Against a </w:t>
      </w:r>
      <w:r w:rsidR="00A432FE">
        <w:t>complete</w:t>
      </w:r>
      <w:r w:rsidRPr="0058337C">
        <w:t xml:space="preserve"> novice or brute force attack</w:t>
      </w:r>
      <w:r w:rsidR="00A432FE">
        <w:t>,</w:t>
      </w:r>
      <w:r w:rsidRPr="0058337C">
        <w:t xml:space="preserve"> the lock looks to hold up well</w:t>
      </w:r>
      <w:r w:rsidR="00A432FE">
        <w:t>,</w:t>
      </w:r>
      <w:r w:rsidRPr="0058337C">
        <w:t xml:space="preserve"> but against any malicious actor with any level of lockpicking experience</w:t>
      </w:r>
      <w:r w:rsidR="00A432FE">
        <w:t>,</w:t>
      </w:r>
      <w:r w:rsidRPr="0058337C">
        <w:t xml:space="preserve"> it becomes immediately obvious that the lock will give in with just a low-level rake attack. As ineffectual as this strategy is against the experienced attacker, it proves exceedingly effective against a novice one. The less appetising you make your building look to potential attackers</w:t>
      </w:r>
      <w:r w:rsidR="00A432FE">
        <w:t>,</w:t>
      </w:r>
      <w:r w:rsidRPr="0058337C">
        <w:t xml:space="preserve"> the more likely they are to move onto an easier target. This does not apply to any attacker with a specific target in mind</w:t>
      </w:r>
      <w:r w:rsidR="00A432FE">
        <w:t>. Corporate</w:t>
      </w:r>
      <w:r w:rsidRPr="0058337C">
        <w:t xml:space="preserve"> spies or actors with a vendetta against this organisation will not be deterred. </w:t>
      </w:r>
    </w:p>
    <w:p w14:paraId="32299664" w14:textId="77777777" w:rsidR="0058337C" w:rsidRPr="00C439E4" w:rsidRDefault="0058337C" w:rsidP="00BC6437"/>
    <w:p w14:paraId="02B606BE" w14:textId="7FB9D459" w:rsidR="00E427A2" w:rsidRPr="004E4562" w:rsidRDefault="00E427A2" w:rsidP="00E427A2">
      <w:pPr>
        <w:pStyle w:val="Heading3"/>
        <w:rPr>
          <w:sz w:val="26"/>
          <w:szCs w:val="26"/>
        </w:rPr>
      </w:pPr>
      <w:bookmarkStart w:id="7" w:name="_Toc153430578"/>
      <w:r w:rsidRPr="004E4562">
        <w:rPr>
          <w:sz w:val="26"/>
          <w:szCs w:val="26"/>
        </w:rPr>
        <w:t>Physical access controls</w:t>
      </w:r>
      <w:bookmarkEnd w:id="7"/>
    </w:p>
    <w:p w14:paraId="0520F1A8" w14:textId="589CFB1B" w:rsidR="00E427A2" w:rsidRPr="00245BA2" w:rsidRDefault="00C441C0" w:rsidP="00E427A2">
      <w:r>
        <w:t xml:space="preserve">Physical access controls serve as an effective </w:t>
      </w:r>
      <w:r w:rsidR="008A72A2">
        <w:t xml:space="preserve">way of </w:t>
      </w:r>
      <w:r w:rsidR="00F5157B">
        <w:t>preventing</w:t>
      </w:r>
      <w:r w:rsidR="008A72A2">
        <w:t xml:space="preserve"> the </w:t>
      </w:r>
      <w:r w:rsidR="00F5157B">
        <w:t>access</w:t>
      </w:r>
      <w:r w:rsidR="008A72A2">
        <w:t xml:space="preserve"> </w:t>
      </w:r>
      <w:r w:rsidR="00F5157B">
        <w:t xml:space="preserve">of </w:t>
      </w:r>
      <w:r w:rsidR="0093298D">
        <w:t xml:space="preserve">physical assets </w:t>
      </w:r>
      <w:r w:rsidR="00C31E0A">
        <w:t xml:space="preserve">by </w:t>
      </w:r>
      <w:r w:rsidR="00FA7CC2">
        <w:t>un</w:t>
      </w:r>
      <w:r w:rsidR="002B0230">
        <w:t xml:space="preserve">authorised </w:t>
      </w:r>
      <w:r w:rsidR="007105C1">
        <w:t>people</w:t>
      </w:r>
      <w:r w:rsidR="00E91DF2">
        <w:t>.</w:t>
      </w:r>
      <w:r w:rsidR="00297E09" w:rsidRPr="00297E09">
        <w:rPr>
          <w:vertAlign w:val="superscript"/>
        </w:rPr>
        <w:t>[</w:t>
      </w:r>
      <w:r w:rsidR="009833E3" w:rsidRPr="00297E09">
        <w:rPr>
          <w:vertAlign w:val="superscript"/>
        </w:rPr>
        <w:t>2]</w:t>
      </w:r>
      <w:r w:rsidR="00245BA2">
        <w:t xml:space="preserve"> There are many methods of </w:t>
      </w:r>
      <w:r w:rsidR="0038144D">
        <w:t xml:space="preserve">limiting access </w:t>
      </w:r>
      <w:r w:rsidR="00901F7B">
        <w:t xml:space="preserve">to </w:t>
      </w:r>
      <w:r w:rsidR="000818B1">
        <w:t>said assets</w:t>
      </w:r>
      <w:r w:rsidR="00A432FE">
        <w:t>; I’m</w:t>
      </w:r>
      <w:r w:rsidR="000818B1">
        <w:t xml:space="preserve"> going to cover only the 3 I find most relevan</w:t>
      </w:r>
      <w:r w:rsidR="00133293">
        <w:t>t</w:t>
      </w:r>
      <w:r w:rsidR="002A4699">
        <w:t xml:space="preserve"> and </w:t>
      </w:r>
      <w:r w:rsidR="004F1C20">
        <w:t>talk broadly</w:t>
      </w:r>
      <w:r w:rsidR="002A4699">
        <w:t xml:space="preserve"> </w:t>
      </w:r>
      <w:r w:rsidR="00023F2D">
        <w:t xml:space="preserve">regarding </w:t>
      </w:r>
      <w:r w:rsidR="00192E8C">
        <w:t xml:space="preserve">general </w:t>
      </w:r>
      <w:r w:rsidR="004F1C20">
        <w:t>physical access control in my summary for this section.</w:t>
      </w:r>
    </w:p>
    <w:p w14:paraId="4F2359D0" w14:textId="77777777" w:rsidR="0046660A" w:rsidRDefault="0046660A" w:rsidP="00E427A2"/>
    <w:p w14:paraId="56704368" w14:textId="5838FFE4" w:rsidR="004F1C20" w:rsidRPr="00D52B7E" w:rsidRDefault="00DC2F87" w:rsidP="00D52B7E">
      <w:pPr>
        <w:pStyle w:val="Heading4"/>
        <w:rPr>
          <w:i w:val="0"/>
        </w:rPr>
      </w:pPr>
      <w:r w:rsidRPr="00D52B7E">
        <w:rPr>
          <w:i w:val="0"/>
        </w:rPr>
        <w:t>Forms of identification</w:t>
      </w:r>
    </w:p>
    <w:p w14:paraId="0EC22936" w14:textId="50F2EA9F" w:rsidR="00DC2F87" w:rsidRDefault="006654E6" w:rsidP="00DC2F87">
      <w:r>
        <w:t xml:space="preserve">Identification generally refers to the practice of having people authorised to access certain </w:t>
      </w:r>
      <w:r w:rsidR="00DB093F">
        <w:t xml:space="preserve">secure </w:t>
      </w:r>
      <w:r w:rsidR="00483011">
        <w:t>areas wear a clearly visible ID card</w:t>
      </w:r>
      <w:r w:rsidR="00EC412C">
        <w:t xml:space="preserve"> </w:t>
      </w:r>
      <w:r w:rsidR="001A598A">
        <w:t xml:space="preserve">that marks them as </w:t>
      </w:r>
      <w:r w:rsidR="0079282F">
        <w:t xml:space="preserve">authorised to any security that may be monitoring the area. Most </w:t>
      </w:r>
      <w:r w:rsidR="00742D61">
        <w:t xml:space="preserve">ID cards today serve as </w:t>
      </w:r>
      <w:r w:rsidR="00474994">
        <w:t xml:space="preserve">both </w:t>
      </w:r>
      <w:r w:rsidR="00742D61">
        <w:t xml:space="preserve">electronic keys allowing </w:t>
      </w:r>
      <w:r w:rsidR="009B1AED">
        <w:t>these people access</w:t>
      </w:r>
      <w:r w:rsidR="00FC33B6">
        <w:t xml:space="preserve"> to these areas</w:t>
      </w:r>
      <w:r w:rsidR="00474994">
        <w:t xml:space="preserve"> and </w:t>
      </w:r>
      <w:r w:rsidR="000A532F">
        <w:t>Identification</w:t>
      </w:r>
      <w:r w:rsidR="00C32FCF">
        <w:t>,</w:t>
      </w:r>
      <w:r w:rsidR="000A532F">
        <w:t xml:space="preserve"> with the </w:t>
      </w:r>
      <w:r w:rsidR="00C32FCF">
        <w:t>wearer’s</w:t>
      </w:r>
      <w:r w:rsidR="00635F65">
        <w:t xml:space="preserve"> likeness displayed clearly</w:t>
      </w:r>
      <w:r w:rsidR="00C32FCF">
        <w:t>. T</w:t>
      </w:r>
      <w:r w:rsidR="00FC33B6">
        <w:t>his makes these cards</w:t>
      </w:r>
      <w:r w:rsidR="00047FD5">
        <w:t xml:space="preserve"> significantly</w:t>
      </w:r>
      <w:r w:rsidR="00FC33B6">
        <w:t xml:space="preserve"> harder to copy. However, their propensity to </w:t>
      </w:r>
      <w:r w:rsidR="00A432FE">
        <w:t>be</w:t>
      </w:r>
      <w:r w:rsidR="00FC33B6">
        <w:t xml:space="preserve"> copied is still their main weakness</w:t>
      </w:r>
      <w:r w:rsidR="00474994">
        <w:t xml:space="preserve">. </w:t>
      </w:r>
      <w:r w:rsidR="00047FD5">
        <w:t xml:space="preserve">The </w:t>
      </w:r>
      <w:r w:rsidR="00047FD5">
        <w:lastRenderedPageBreak/>
        <w:t>electronic key can still be copied if the attacker has access to an authentic ca</w:t>
      </w:r>
      <w:r w:rsidR="0038798D">
        <w:t>rd</w:t>
      </w:r>
      <w:r w:rsidR="00F61C5C">
        <w:t xml:space="preserve">. Alternatively, </w:t>
      </w:r>
      <w:r w:rsidR="00695EE3">
        <w:t xml:space="preserve">an attacker </w:t>
      </w:r>
      <w:r w:rsidR="008A2A15">
        <w:t>may not need to copy the key function</w:t>
      </w:r>
      <w:r w:rsidR="00A432FE">
        <w:t>. For</w:t>
      </w:r>
      <w:r w:rsidR="00950F0F">
        <w:t xml:space="preserve"> instance</w:t>
      </w:r>
      <w:r w:rsidR="00A432FE">
        <w:t>,</w:t>
      </w:r>
      <w:r w:rsidR="00950F0F">
        <w:t xml:space="preserve"> if the attacker tailgates </w:t>
      </w:r>
      <w:r w:rsidR="0039132F">
        <w:t xml:space="preserve">someone who is </w:t>
      </w:r>
      <w:proofErr w:type="gramStart"/>
      <w:r w:rsidR="0039132F">
        <w:t>actually allowed</w:t>
      </w:r>
      <w:proofErr w:type="gramEnd"/>
      <w:r w:rsidR="0039132F">
        <w:t xml:space="preserve"> access to a </w:t>
      </w:r>
      <w:r w:rsidR="00634FAB">
        <w:t>controlled area</w:t>
      </w:r>
      <w:r w:rsidR="00A432FE">
        <w:t>,</w:t>
      </w:r>
      <w:r w:rsidR="005C3A56">
        <w:t xml:space="preserve"> their key card will not get checked for </w:t>
      </w:r>
      <w:r w:rsidR="0093120F">
        <w:t>its functionality</w:t>
      </w:r>
      <w:r w:rsidR="00A432FE">
        <w:t>,</w:t>
      </w:r>
      <w:r w:rsidR="0093120F">
        <w:t xml:space="preserve"> and </w:t>
      </w:r>
      <w:r w:rsidR="00D8019A">
        <w:t xml:space="preserve">only </w:t>
      </w:r>
      <w:r w:rsidR="00A432FE">
        <w:t>its</w:t>
      </w:r>
      <w:r w:rsidR="00D8019A">
        <w:t xml:space="preserve"> appearance can be </w:t>
      </w:r>
      <w:r w:rsidR="00CF5550">
        <w:t>tested</w:t>
      </w:r>
      <w:r w:rsidR="00A23674">
        <w:t xml:space="preserve">. </w:t>
      </w:r>
      <w:proofErr w:type="gramStart"/>
      <w:r w:rsidR="00A23674">
        <w:t>Needless to say, while</w:t>
      </w:r>
      <w:proofErr w:type="gramEnd"/>
      <w:r w:rsidR="00A23674">
        <w:t xml:space="preserve"> this is </w:t>
      </w:r>
      <w:r w:rsidR="00451C26">
        <w:t>a method that improves security</w:t>
      </w:r>
      <w:r w:rsidR="00A432FE">
        <w:t>,</w:t>
      </w:r>
      <w:r w:rsidR="00451C26">
        <w:t xml:space="preserve"> </w:t>
      </w:r>
      <w:r w:rsidR="00C93E08">
        <w:t>it is no</w:t>
      </w:r>
      <w:r w:rsidR="00CE6AA7">
        <w:t xml:space="preserve">t a </w:t>
      </w:r>
      <w:r w:rsidR="00A432FE">
        <w:t>catch-all</w:t>
      </w:r>
      <w:r w:rsidR="00CE6AA7">
        <w:t xml:space="preserve"> all</w:t>
      </w:r>
      <w:r w:rsidR="00A432FE">
        <w:t>,</w:t>
      </w:r>
      <w:r w:rsidR="00CE6AA7">
        <w:t xml:space="preserve"> and a sufficiently </w:t>
      </w:r>
      <w:r w:rsidR="00297F59">
        <w:t>prepared attacker will not find themselves having trouble bypassing it.</w:t>
      </w:r>
    </w:p>
    <w:p w14:paraId="46A740A8" w14:textId="77777777" w:rsidR="0046660A" w:rsidRDefault="0046660A" w:rsidP="00DC2F87"/>
    <w:p w14:paraId="0F32067A" w14:textId="580DABA6" w:rsidR="00DC2F87" w:rsidRPr="00D52B7E" w:rsidRDefault="00655D20" w:rsidP="00D52B7E">
      <w:pPr>
        <w:pStyle w:val="Heading4"/>
        <w:rPr>
          <w:i w:val="0"/>
        </w:rPr>
      </w:pPr>
      <w:r w:rsidRPr="00D52B7E">
        <w:rPr>
          <w:i w:val="0"/>
        </w:rPr>
        <w:t>Locks</w:t>
      </w:r>
    </w:p>
    <w:p w14:paraId="6CF2AC60" w14:textId="3DB982F0" w:rsidR="004F1C20" w:rsidRDefault="00E4744C" w:rsidP="00E427A2">
      <w:r>
        <w:t>Here</w:t>
      </w:r>
      <w:r w:rsidR="00A432FE">
        <w:t>,</w:t>
      </w:r>
      <w:r>
        <w:t xml:space="preserve"> I will be focusing on mechanical </w:t>
      </w:r>
      <w:r w:rsidR="00372C4E">
        <w:t>locks as I briefly went over electronic locks when I was talking about ID cards</w:t>
      </w:r>
      <w:r w:rsidR="001D0D67">
        <w:t xml:space="preserve">. </w:t>
      </w:r>
      <w:r w:rsidR="001A3F7E">
        <w:t xml:space="preserve">Locks are an effective </w:t>
      </w:r>
      <w:r w:rsidR="00D6514D">
        <w:t xml:space="preserve">method of limiting access to areas, with the caveat that the areas must be completely walled off </w:t>
      </w:r>
      <w:r w:rsidR="001D0D67">
        <w:t>and</w:t>
      </w:r>
      <w:r w:rsidR="00D6514D">
        <w:t xml:space="preserve"> guarded through other methods</w:t>
      </w:r>
      <w:r w:rsidR="00AC59B7">
        <w:t xml:space="preserve">. </w:t>
      </w:r>
      <w:r w:rsidR="00F57324">
        <w:t xml:space="preserve">An unguarded lock lends itself to being picked or forced open with </w:t>
      </w:r>
      <w:r w:rsidR="00A432FE">
        <w:t>low-level</w:t>
      </w:r>
      <w:r w:rsidR="00F57324">
        <w:t xml:space="preserve"> brute force attacks</w:t>
      </w:r>
      <w:r w:rsidR="00E96F57">
        <w:t xml:space="preserve">. A strong looking lock also contributes towards </w:t>
      </w:r>
      <w:r w:rsidR="00FE07A4">
        <w:t xml:space="preserve">deterrence, </w:t>
      </w:r>
      <w:r w:rsidR="00A432FE">
        <w:t>as</w:t>
      </w:r>
      <w:r w:rsidR="00FE07A4">
        <w:t xml:space="preserve"> I mentioned previously.</w:t>
      </w:r>
    </w:p>
    <w:p w14:paraId="5ED7B185" w14:textId="77777777" w:rsidR="00A46BA1" w:rsidRDefault="00A46BA1" w:rsidP="00E427A2"/>
    <w:p w14:paraId="1A6CF1C8" w14:textId="2F0EA8F7" w:rsidR="00A46BA1" w:rsidRPr="009C4896" w:rsidRDefault="000913BF" w:rsidP="00E427A2">
      <w:pPr>
        <w:rPr>
          <w:vertAlign w:val="superscript"/>
        </w:rPr>
      </w:pPr>
      <w:r>
        <w:t xml:space="preserve">Mechanical locks can come in the form of external padlocks or internal. Each </w:t>
      </w:r>
      <w:r w:rsidR="00A432FE">
        <w:t>has</w:t>
      </w:r>
      <w:r w:rsidR="00016BA6">
        <w:t xml:space="preserve"> its own </w:t>
      </w:r>
      <w:r>
        <w:t xml:space="preserve">pros and cons. For </w:t>
      </w:r>
      <w:r w:rsidR="00016BA6">
        <w:t xml:space="preserve">external locks, they tend to be more susceptible to </w:t>
      </w:r>
      <w:r w:rsidR="00A432FE">
        <w:t>low-level</w:t>
      </w:r>
      <w:r w:rsidR="00016BA6">
        <w:t xml:space="preserve"> brute force attacks</w:t>
      </w:r>
      <w:r w:rsidR="00A432FE">
        <w:t>, such</w:t>
      </w:r>
      <w:r w:rsidR="004C3976">
        <w:t xml:space="preserve"> as with bolt cutters</w:t>
      </w:r>
      <w:r w:rsidR="00A97F46">
        <w:t>, where it would be hard to attack an internal lock the same way. Internal locks, on the other hand, are difficult to replace. If one were to lose a key</w:t>
      </w:r>
      <w:r w:rsidR="00A432FE">
        <w:t>,</w:t>
      </w:r>
      <w:r w:rsidR="00A97F46">
        <w:t xml:space="preserve"> it would become a matter of good security practice to replace the lock</w:t>
      </w:r>
      <w:r w:rsidR="00A432FE">
        <w:t>;</w:t>
      </w:r>
      <w:r w:rsidR="00A97F46">
        <w:t xml:space="preserve"> padlocks are far easier and cheaper to replace</w:t>
      </w:r>
      <w:r w:rsidR="009C4896">
        <w:t xml:space="preserve"> as they don’t require the hiring of a locksmith.</w:t>
      </w:r>
      <w:r w:rsidR="009C4896">
        <w:rPr>
          <w:vertAlign w:val="superscript"/>
        </w:rPr>
        <w:t>[2]</w:t>
      </w:r>
    </w:p>
    <w:p w14:paraId="6A6A5914" w14:textId="77777777" w:rsidR="0046660A" w:rsidRDefault="0046660A" w:rsidP="00E427A2"/>
    <w:p w14:paraId="0F8F9CA0" w14:textId="317045AE" w:rsidR="004F1C20" w:rsidRPr="00D52B7E" w:rsidRDefault="0046660A" w:rsidP="00D52B7E">
      <w:pPr>
        <w:pStyle w:val="Heading4"/>
        <w:rPr>
          <w:i w:val="0"/>
        </w:rPr>
      </w:pPr>
      <w:r w:rsidRPr="00D52B7E">
        <w:rPr>
          <w:i w:val="0"/>
        </w:rPr>
        <w:t>Monitoring</w:t>
      </w:r>
    </w:p>
    <w:p w14:paraId="7425B8F1" w14:textId="6FBF5487" w:rsidR="004F1C20" w:rsidRPr="005058BD" w:rsidRDefault="004D2C60" w:rsidP="00E427A2">
      <w:pPr>
        <w:rPr>
          <w:vertAlign w:val="superscript"/>
        </w:rPr>
      </w:pPr>
      <w:r>
        <w:t>Monitoring can be done through 2 main methods</w:t>
      </w:r>
      <w:r w:rsidR="00A432FE">
        <w:t>:</w:t>
      </w:r>
      <w:r>
        <w:t xml:space="preserve"> </w:t>
      </w:r>
      <w:r w:rsidR="0081694E">
        <w:t>remotely or in person, ideally both. The method used by most facilities is CCTV cameras and recordings</w:t>
      </w:r>
      <w:r w:rsidR="00A432FE">
        <w:t>. Some</w:t>
      </w:r>
      <w:r w:rsidR="007B4335">
        <w:t xml:space="preserve"> more upscale facilities employ around the clock security to monitor the premises </w:t>
      </w:r>
      <w:r w:rsidR="00A818E7">
        <w:t xml:space="preserve">in person. The main use of </w:t>
      </w:r>
      <w:r w:rsidR="006E718A">
        <w:t>CCTV</w:t>
      </w:r>
      <w:r w:rsidR="0000695B">
        <w:t xml:space="preserve"> in prevention</w:t>
      </w:r>
      <w:r w:rsidR="00A818E7">
        <w:t xml:space="preserve"> is deterrence</w:t>
      </w:r>
      <w:r w:rsidR="005058BD">
        <w:t>,</w:t>
      </w:r>
      <w:r w:rsidR="005058BD">
        <w:rPr>
          <w:vertAlign w:val="superscript"/>
        </w:rPr>
        <w:t>[3]</w:t>
      </w:r>
      <w:r w:rsidR="00A818E7">
        <w:t xml:space="preserve"> a sufficiently motivated </w:t>
      </w:r>
      <w:r w:rsidR="00F10E49">
        <w:t xml:space="preserve">attacker </w:t>
      </w:r>
      <w:r w:rsidR="006E718A">
        <w:t>will employ a disguise or disregard the CCTV altogether</w:t>
      </w:r>
      <w:r w:rsidR="005058BD">
        <w:t>.</w:t>
      </w:r>
      <w:r w:rsidR="006E718A">
        <w:t xml:space="preserve"> </w:t>
      </w:r>
      <w:r w:rsidR="005058BD">
        <w:t>T</w:t>
      </w:r>
      <w:r w:rsidR="004F1A8E">
        <w:t xml:space="preserve">herein lies the need for an </w:t>
      </w:r>
      <w:r w:rsidR="00CF2C9C">
        <w:t>in-person</w:t>
      </w:r>
      <w:r w:rsidR="004F1A8E">
        <w:t xml:space="preserve"> security force</w:t>
      </w:r>
      <w:r w:rsidR="00A432FE">
        <w:t>. They</w:t>
      </w:r>
      <w:r w:rsidR="004F1A8E">
        <w:t xml:space="preserve"> are much harder to </w:t>
      </w:r>
      <w:r w:rsidR="00CF2C9C">
        <w:t>ignore,</w:t>
      </w:r>
      <w:r w:rsidR="004F1A8E">
        <w:t xml:space="preserve"> </w:t>
      </w:r>
      <w:r w:rsidR="00CF2C9C">
        <w:t xml:space="preserve">and a disguise will not be effective. CCTV is </w:t>
      </w:r>
      <w:r w:rsidR="0000695B">
        <w:t xml:space="preserve">useful </w:t>
      </w:r>
      <w:r w:rsidR="00744140">
        <w:t xml:space="preserve">after the fact for </w:t>
      </w:r>
      <w:r w:rsidR="00F26452">
        <w:t>finding faults in security and apprehending the attackers in ways that a security guard might not be</w:t>
      </w:r>
      <w:r w:rsidR="005058BD">
        <w:t>.</w:t>
      </w:r>
    </w:p>
    <w:p w14:paraId="16517D40" w14:textId="77777777" w:rsidR="00DE1858" w:rsidRPr="006D761F" w:rsidRDefault="00DE1858" w:rsidP="002B258C"/>
    <w:p w14:paraId="56CCA18A" w14:textId="0A595CFD" w:rsidR="002B258C" w:rsidRDefault="004C3FD1" w:rsidP="004C3FD1">
      <w:pPr>
        <w:pStyle w:val="Heading3"/>
        <w:rPr>
          <w:sz w:val="26"/>
          <w:szCs w:val="26"/>
        </w:rPr>
      </w:pPr>
      <w:bookmarkStart w:id="8" w:name="_Toc153430579"/>
      <w:r w:rsidRPr="004E4562">
        <w:rPr>
          <w:sz w:val="26"/>
          <w:szCs w:val="26"/>
        </w:rPr>
        <w:t>Protection</w:t>
      </w:r>
      <w:r w:rsidR="008918E8" w:rsidRPr="004E4562">
        <w:rPr>
          <w:sz w:val="26"/>
          <w:szCs w:val="26"/>
        </w:rPr>
        <w:t>s Against</w:t>
      </w:r>
      <w:r w:rsidRPr="004E4562">
        <w:rPr>
          <w:sz w:val="26"/>
          <w:szCs w:val="26"/>
        </w:rPr>
        <w:t xml:space="preserve"> </w:t>
      </w:r>
      <w:r w:rsidR="006763A2">
        <w:rPr>
          <w:sz w:val="26"/>
          <w:szCs w:val="26"/>
        </w:rPr>
        <w:t xml:space="preserve">Natural </w:t>
      </w:r>
      <w:r w:rsidR="00A432FE">
        <w:rPr>
          <w:sz w:val="26"/>
          <w:szCs w:val="26"/>
        </w:rPr>
        <w:t>Elements</w:t>
      </w:r>
      <w:bookmarkEnd w:id="8"/>
    </w:p>
    <w:p w14:paraId="23580CB2" w14:textId="21510F02" w:rsidR="006763A2" w:rsidRDefault="006763A2" w:rsidP="006763A2">
      <w:r>
        <w:t xml:space="preserve">Things like fire and water damage can be caused by accident, malicious intent or act of </w:t>
      </w:r>
      <w:r w:rsidR="00DB1C97">
        <w:t>God</w:t>
      </w:r>
      <w:r>
        <w:t>. For the purposes of this section</w:t>
      </w:r>
      <w:r w:rsidR="00A432FE">
        <w:t>,</w:t>
      </w:r>
      <w:r>
        <w:t xml:space="preserve"> the question is largely irrelevant</w:t>
      </w:r>
      <w:r w:rsidR="00DB1C97">
        <w:t xml:space="preserve"> as I will be focusing more on the effects of the damage and </w:t>
      </w:r>
      <w:r w:rsidR="00DD635A">
        <w:t>detection and containment methods.</w:t>
      </w:r>
    </w:p>
    <w:p w14:paraId="1405A7E8" w14:textId="77777777" w:rsidR="00DD635A" w:rsidRPr="006763A2" w:rsidRDefault="00DD635A" w:rsidP="006763A2"/>
    <w:p w14:paraId="13A58245" w14:textId="3B753055" w:rsidR="00014D78" w:rsidRPr="00990C41" w:rsidRDefault="0015193C" w:rsidP="00990C41">
      <w:pPr>
        <w:pStyle w:val="Heading4"/>
        <w:rPr>
          <w:i w:val="0"/>
          <w:iCs w:val="0"/>
        </w:rPr>
      </w:pPr>
      <w:r w:rsidRPr="00990C41">
        <w:rPr>
          <w:i w:val="0"/>
          <w:iCs w:val="0"/>
        </w:rPr>
        <w:t>Water</w:t>
      </w:r>
    </w:p>
    <w:p w14:paraId="7C30B755" w14:textId="240C41BE" w:rsidR="0015193C" w:rsidRPr="00990C41" w:rsidRDefault="0015193C" w:rsidP="0015193C">
      <w:pPr>
        <w:rPr>
          <w:vertAlign w:val="superscript"/>
        </w:rPr>
      </w:pPr>
      <w:r w:rsidRPr="00990C41">
        <w:t xml:space="preserve">Water damage is one of the primary concerns when considering data protection </w:t>
      </w:r>
      <w:r w:rsidR="0023444B" w:rsidRPr="00990C41">
        <w:t>and the protection of physical assets, specifically those electronic in nature.</w:t>
      </w:r>
      <w:r w:rsidR="00E15125" w:rsidRPr="00990C41">
        <w:t xml:space="preserve"> Water is a necessary part of every facility, not just for </w:t>
      </w:r>
      <w:r w:rsidR="00F8653B" w:rsidRPr="00990C41">
        <w:t xml:space="preserve">providing for the human element but also </w:t>
      </w:r>
      <w:r w:rsidR="008D74DA" w:rsidRPr="00990C41">
        <w:t xml:space="preserve">to </w:t>
      </w:r>
      <w:r w:rsidR="00827470" w:rsidRPr="00990C41">
        <w:t>prevent and suppress fires.</w:t>
      </w:r>
      <w:r w:rsidR="00827470" w:rsidRPr="00990C41">
        <w:rPr>
          <w:vertAlign w:val="superscript"/>
        </w:rPr>
        <w:t>[2]</w:t>
      </w:r>
      <w:r w:rsidR="00827470" w:rsidRPr="00990C41">
        <w:t xml:space="preserve"> However, a surplus of water is a very real threat </w:t>
      </w:r>
      <w:r w:rsidR="00A90FAF" w:rsidRPr="00990C41">
        <w:t xml:space="preserve">to </w:t>
      </w:r>
      <w:r w:rsidR="00732555" w:rsidRPr="00990C41">
        <w:t>stored data</w:t>
      </w:r>
      <w:r w:rsidR="00A432FE" w:rsidRPr="00990C41">
        <w:t xml:space="preserve">, both electronic and </w:t>
      </w:r>
      <w:r w:rsidR="00732555" w:rsidRPr="00990C41">
        <w:t>paper.</w:t>
      </w:r>
      <w:r w:rsidR="006B2D5F" w:rsidRPr="00990C41">
        <w:rPr>
          <w:vertAlign w:val="superscript"/>
        </w:rPr>
        <w:t>[5]</w:t>
      </w:r>
    </w:p>
    <w:p w14:paraId="48734822" w14:textId="77777777" w:rsidR="0015193C" w:rsidRPr="00990C41" w:rsidRDefault="0015193C" w:rsidP="0015193C"/>
    <w:p w14:paraId="433EB19C" w14:textId="11C4A326" w:rsidR="0015193C" w:rsidRPr="00990C41" w:rsidRDefault="0015193C" w:rsidP="00990C41">
      <w:pPr>
        <w:pStyle w:val="Heading4"/>
        <w:rPr>
          <w:i w:val="0"/>
          <w:iCs w:val="0"/>
        </w:rPr>
      </w:pPr>
      <w:r w:rsidRPr="00990C41">
        <w:rPr>
          <w:i w:val="0"/>
          <w:iCs w:val="0"/>
        </w:rPr>
        <w:t>Fire</w:t>
      </w:r>
    </w:p>
    <w:p w14:paraId="6ED903F0" w14:textId="575AFBCB" w:rsidR="00633DEF" w:rsidRDefault="006B2D5F" w:rsidP="006B2D5F">
      <w:r>
        <w:t xml:space="preserve">Fire is a danger </w:t>
      </w:r>
      <w:r w:rsidR="00A432FE">
        <w:t xml:space="preserve">to </w:t>
      </w:r>
      <w:r w:rsidR="00F8574F">
        <w:t>all assets</w:t>
      </w:r>
      <w:r w:rsidR="00A432FE">
        <w:t>,</w:t>
      </w:r>
      <w:r w:rsidR="00F8574F">
        <w:t xml:space="preserve"> not just the inanimate ones. Fire creates a very real risk to human life as well as stored data</w:t>
      </w:r>
      <w:r w:rsidR="00865751">
        <w:t xml:space="preserve"> </w:t>
      </w:r>
      <w:r w:rsidR="00DA6CAE">
        <w:t xml:space="preserve">making it one of if not the most important consideration </w:t>
      </w:r>
      <w:r w:rsidR="00BA3414">
        <w:t xml:space="preserve">for </w:t>
      </w:r>
      <w:r w:rsidR="00CF4C15">
        <w:t>security in a facility</w:t>
      </w:r>
      <w:r w:rsidR="00766D3E">
        <w:t xml:space="preserve">. There are 2 main points to consider when discussing the prevention of fire damage and those are detection and </w:t>
      </w:r>
      <w:r w:rsidR="002438B3">
        <w:t xml:space="preserve">suppression, detection is broken up into manual and </w:t>
      </w:r>
      <w:r w:rsidR="007E4BFC">
        <w:t>automatic.</w:t>
      </w:r>
      <w:r w:rsidR="007E4BFC" w:rsidRPr="005251BE">
        <w:t xml:space="preserve"> Ma</w:t>
      </w:r>
      <w:r w:rsidR="007E4BFC">
        <w:t>nual</w:t>
      </w:r>
      <w:r w:rsidR="005251BE">
        <w:t xml:space="preserve"> detection </w:t>
      </w:r>
      <w:r w:rsidR="00C92E0C">
        <w:t>is the human element. It consists of call</w:t>
      </w:r>
      <w:r w:rsidR="00E94F22">
        <w:t>ing</w:t>
      </w:r>
      <w:r w:rsidR="00C92E0C">
        <w:t xml:space="preserve"> the fire department</w:t>
      </w:r>
      <w:r w:rsidR="00E94F22">
        <w:t xml:space="preserve"> or pulling the fire alarm</w:t>
      </w:r>
      <w:r w:rsidR="007E4BFC">
        <w:t>.</w:t>
      </w:r>
      <w:r w:rsidR="007E4BFC">
        <w:rPr>
          <w:vertAlign w:val="superscript"/>
        </w:rPr>
        <w:t xml:space="preserve">[2] </w:t>
      </w:r>
      <w:r w:rsidR="00E94F22">
        <w:t xml:space="preserve">Automatic </w:t>
      </w:r>
      <w:r w:rsidR="007E4BFC">
        <w:t xml:space="preserve">detection consists of things like automatic </w:t>
      </w:r>
      <w:r w:rsidR="00277B09">
        <w:t>alarms</w:t>
      </w:r>
      <w:r w:rsidR="006C720A">
        <w:t>,</w:t>
      </w:r>
      <w:r w:rsidR="00277B09">
        <w:t xml:space="preserve"> whether they detect heat, </w:t>
      </w:r>
      <w:proofErr w:type="gramStart"/>
      <w:r w:rsidR="00277B09">
        <w:t>smoke</w:t>
      </w:r>
      <w:proofErr w:type="gramEnd"/>
      <w:r w:rsidR="00277B09">
        <w:t xml:space="preserve"> or carbon monoxide</w:t>
      </w:r>
      <w:r w:rsidR="006763A2">
        <w:t>.</w:t>
      </w:r>
      <w:r w:rsidR="00C47EB1">
        <w:t xml:space="preserve"> The method of suppression varies based on the type of </w:t>
      </w:r>
      <w:r w:rsidR="00E41E1B">
        <w:t>fire,</w:t>
      </w:r>
      <w:r w:rsidR="00C47EB1">
        <w:t xml:space="preserve"> </w:t>
      </w:r>
      <w:r w:rsidR="00EC15C4">
        <w:t>but the principle stays the same the best way to put out a fire is by removing one of the three elements that it requires</w:t>
      </w:r>
      <w:r w:rsidR="0063774D">
        <w:t>, heat, oxygen and fuel.</w:t>
      </w:r>
      <w:r w:rsidR="00100384">
        <w:rPr>
          <w:vertAlign w:val="superscript"/>
        </w:rPr>
        <w:t>[6]</w:t>
      </w:r>
      <w:r w:rsidR="00100384">
        <w:t xml:space="preserve"> </w:t>
      </w:r>
      <w:r w:rsidR="0063774D">
        <w:t>The best thing to do, without training, is to leave the work to the fire department</w:t>
      </w:r>
      <w:r w:rsidR="002667F9">
        <w:t>.</w:t>
      </w:r>
    </w:p>
    <w:p w14:paraId="551CB23A" w14:textId="070599C7" w:rsidR="00F40156" w:rsidRDefault="00F40156" w:rsidP="006B2D5F">
      <w:r>
        <w:rPr>
          <w:noProof/>
        </w:rPr>
        <w:lastRenderedPageBreak/>
        <w:drawing>
          <wp:anchor distT="0" distB="0" distL="114300" distR="114300" simplePos="0" relativeHeight="251659266" behindDoc="0" locked="0" layoutInCell="1" allowOverlap="1" wp14:anchorId="5ABA603B" wp14:editId="0F4A17AB">
            <wp:simplePos x="0" y="0"/>
            <wp:positionH relativeFrom="margin">
              <wp:align>center</wp:align>
            </wp:positionH>
            <wp:positionV relativeFrom="paragraph">
              <wp:posOffset>0</wp:posOffset>
            </wp:positionV>
            <wp:extent cx="4876800" cy="4238625"/>
            <wp:effectExtent l="0" t="0" r="0" b="0"/>
            <wp:wrapTopAndBottom/>
            <wp:docPr id="876273341" name="Picture 1" descr="Triangle describing the 3 conditions for fire to form and be maintained. Oxygen, heat and fu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73341" name="Picture 1" descr="Triangle describing the 3 conditions for fire to form and be maintained. Oxygen, heat and fuel. "/>
                    <pic:cNvPicPr/>
                  </pic:nvPicPr>
                  <pic:blipFill>
                    <a:blip r:embed="rId13">
                      <a:extLst>
                        <a:ext uri="{28A0092B-C50C-407E-A947-70E740481C1C}">
                          <a14:useLocalDpi xmlns:a14="http://schemas.microsoft.com/office/drawing/2010/main" val="0"/>
                        </a:ext>
                      </a:extLst>
                    </a:blip>
                    <a:stretch>
                      <a:fillRect/>
                    </a:stretch>
                  </pic:blipFill>
                  <pic:spPr>
                    <a:xfrm>
                      <a:off x="0" y="0"/>
                      <a:ext cx="4876800" cy="4238625"/>
                    </a:xfrm>
                    <a:prstGeom prst="rect">
                      <a:avLst/>
                    </a:prstGeom>
                  </pic:spPr>
                </pic:pic>
              </a:graphicData>
            </a:graphic>
          </wp:anchor>
        </w:drawing>
      </w:r>
    </w:p>
    <w:p w14:paraId="135364A9" w14:textId="77777777" w:rsidR="00832A16" w:rsidRDefault="00832A16" w:rsidP="006B2D5F"/>
    <w:p w14:paraId="7C670C3C" w14:textId="5D45EC9A" w:rsidR="00832A16" w:rsidRPr="00633DEF" w:rsidRDefault="00832A16" w:rsidP="006B2D5F">
      <w:r>
        <w:t xml:space="preserve">Figure </w:t>
      </w:r>
      <w:r w:rsidR="000616DF">
        <w:t>1</w:t>
      </w:r>
      <w:r>
        <w:t xml:space="preserve"> </w:t>
      </w:r>
    </w:p>
    <w:p w14:paraId="68CA9FBD" w14:textId="6DFF8B06" w:rsidR="004C3FD1" w:rsidRPr="004C3FD1" w:rsidRDefault="004C3FD1" w:rsidP="00990C41"/>
    <w:p w14:paraId="4E3D8F75" w14:textId="473548EF" w:rsidR="00A945D9" w:rsidRPr="004E4562" w:rsidRDefault="00A945D9" w:rsidP="00A945D9">
      <w:pPr>
        <w:pStyle w:val="Heading2"/>
        <w:rPr>
          <w:sz w:val="28"/>
          <w:szCs w:val="28"/>
        </w:rPr>
      </w:pPr>
      <w:bookmarkStart w:id="9" w:name="_Toc153430580"/>
      <w:r w:rsidRPr="004E4562">
        <w:rPr>
          <w:sz w:val="28"/>
          <w:szCs w:val="28"/>
        </w:rPr>
        <w:t>Cryptography</w:t>
      </w:r>
      <w:bookmarkEnd w:id="9"/>
    </w:p>
    <w:p w14:paraId="1002F3FA" w14:textId="3E130C50" w:rsidR="002530A2" w:rsidRPr="00E03C91" w:rsidRDefault="00613AB5" w:rsidP="00BC6437">
      <w:pPr>
        <w:rPr>
          <w:vertAlign w:val="superscript"/>
        </w:rPr>
      </w:pPr>
      <w:r>
        <w:t>Cry</w:t>
      </w:r>
      <w:r w:rsidR="003F2A0F">
        <w:t xml:space="preserve">ptography is the </w:t>
      </w:r>
      <w:r w:rsidR="0031041B">
        <w:t xml:space="preserve">practice of writing </w:t>
      </w:r>
      <w:r w:rsidR="00612B29">
        <w:t>in encrypted code to obfuscate its true meaning.</w:t>
      </w:r>
      <w:r w:rsidR="002530A2">
        <w:rPr>
          <w:vertAlign w:val="superscript"/>
        </w:rPr>
        <w:t>[7]</w:t>
      </w:r>
      <w:r w:rsidR="002530A2">
        <w:t xml:space="preserve"> </w:t>
      </w:r>
      <w:r w:rsidR="005B38B2">
        <w:t xml:space="preserve">It’s primarily used </w:t>
      </w:r>
      <w:r w:rsidR="004B17BF">
        <w:t>in</w:t>
      </w:r>
      <w:r w:rsidR="007A413F">
        <w:t xml:space="preserve"> </w:t>
      </w:r>
      <w:r w:rsidR="0035733E">
        <w:t xml:space="preserve">the generation of encrypted keys to </w:t>
      </w:r>
      <w:r w:rsidR="002C653D">
        <w:t>prevent the interception of transmissions of sensitive data such as pass</w:t>
      </w:r>
      <w:r w:rsidR="006649DB">
        <w:t>words</w:t>
      </w:r>
      <w:r w:rsidR="00512764">
        <w:t xml:space="preserve"> this idea is called confidentiality</w:t>
      </w:r>
      <w:r w:rsidR="006649DB">
        <w:t>.</w:t>
      </w:r>
      <w:r w:rsidR="005E2BDB">
        <w:t xml:space="preserve"> This is the </w:t>
      </w:r>
      <w:r w:rsidR="000C3F99">
        <w:t>primary use</w:t>
      </w:r>
      <w:r w:rsidR="006C720A">
        <w:t>,</w:t>
      </w:r>
      <w:r w:rsidR="00595117">
        <w:t xml:space="preserve"> but there are some </w:t>
      </w:r>
      <w:r w:rsidR="00512764">
        <w:t>other uses</w:t>
      </w:r>
      <w:r w:rsidR="006C720A">
        <w:t>,</w:t>
      </w:r>
      <w:r w:rsidR="00512764">
        <w:t xml:space="preserve"> such as </w:t>
      </w:r>
      <w:r w:rsidR="006F333A">
        <w:t xml:space="preserve">verification of </w:t>
      </w:r>
      <w:r w:rsidR="009B2DE5">
        <w:t xml:space="preserve">the integrity of </w:t>
      </w:r>
      <w:r w:rsidR="006F333A">
        <w:t>data and authentication</w:t>
      </w:r>
      <w:r w:rsidR="00215B64">
        <w:t>. V</w:t>
      </w:r>
      <w:r w:rsidR="006F333A">
        <w:t>erification of data refers to</w:t>
      </w:r>
      <w:r w:rsidR="009B2DE5">
        <w:t xml:space="preserve"> the ability </w:t>
      </w:r>
      <w:r w:rsidR="00215B64">
        <w:t xml:space="preserve">to check that data is untampered as, as long as the key remains unbroken, it is impossible to reliably alter data in a transmission. Authentication is </w:t>
      </w:r>
      <w:r w:rsidR="00E03C91">
        <w:t>like</w:t>
      </w:r>
      <w:r w:rsidR="00215B64">
        <w:t xml:space="preserve"> verification</w:t>
      </w:r>
      <w:r w:rsidR="004E5FA4">
        <w:t xml:space="preserve"> of the </w:t>
      </w:r>
      <w:r w:rsidR="00EF2BA0">
        <w:t>integrity,</w:t>
      </w:r>
      <w:r w:rsidR="004E5FA4">
        <w:t xml:space="preserve"> but it instead refers to the integrity of the metadata</w:t>
      </w:r>
      <w:r w:rsidR="00DB7C0A">
        <w:t>,</w:t>
      </w:r>
      <w:r w:rsidR="00965B2D">
        <w:t xml:space="preserve"> meaning that the source and destination of data </w:t>
      </w:r>
      <w:r w:rsidR="006C720A">
        <w:t>are</w:t>
      </w:r>
      <w:r w:rsidR="00965B2D">
        <w:t xml:space="preserve"> tamperproof</w:t>
      </w:r>
      <w:r w:rsidR="00E03C91">
        <w:t>.</w:t>
      </w:r>
      <w:r w:rsidR="00E03C91">
        <w:rPr>
          <w:vertAlign w:val="superscript"/>
        </w:rPr>
        <w:t>[8]</w:t>
      </w:r>
    </w:p>
    <w:p w14:paraId="62F42135" w14:textId="77777777" w:rsidR="002667F9" w:rsidRDefault="002667F9" w:rsidP="00BC6437"/>
    <w:p w14:paraId="14C84987" w14:textId="77777777" w:rsidR="002667F9" w:rsidRDefault="002667F9" w:rsidP="00BC6437"/>
    <w:p w14:paraId="0916FAE8" w14:textId="7920EBF8" w:rsidR="00751FC1" w:rsidRPr="00990C41" w:rsidRDefault="00751FC1" w:rsidP="00751FC1">
      <w:pPr>
        <w:pStyle w:val="Heading2"/>
        <w:rPr>
          <w:sz w:val="28"/>
          <w:szCs w:val="28"/>
        </w:rPr>
      </w:pPr>
      <w:bookmarkStart w:id="10" w:name="_Toc153430581"/>
      <w:r w:rsidRPr="00990C41">
        <w:rPr>
          <w:sz w:val="28"/>
          <w:szCs w:val="28"/>
        </w:rPr>
        <w:t>Conclusion</w:t>
      </w:r>
      <w:bookmarkEnd w:id="10"/>
    </w:p>
    <w:p w14:paraId="2AEE225D" w14:textId="1BCA6D65" w:rsidR="00A945D9" w:rsidRDefault="00E03C91" w:rsidP="00BC6437">
      <w:r>
        <w:t xml:space="preserve">In conclusion, </w:t>
      </w:r>
      <w:r w:rsidR="00893DB5">
        <w:t>data security is an incredibly broad topic en</w:t>
      </w:r>
      <w:r w:rsidR="000A420F">
        <w:t xml:space="preserve">compassing </w:t>
      </w:r>
      <w:r w:rsidR="008E4FFB">
        <w:t xml:space="preserve">ideas from encryption to fire prevention. </w:t>
      </w:r>
      <w:r w:rsidR="003B2FC2">
        <w:t xml:space="preserve">It is difficult to summarise in this </w:t>
      </w:r>
      <w:r w:rsidR="0025652B">
        <w:t xml:space="preserve">short of an essay. </w:t>
      </w:r>
      <w:r w:rsidR="001162A4">
        <w:t>However</w:t>
      </w:r>
      <w:r w:rsidR="0025652B">
        <w:t>, the principles remain the same throughout</w:t>
      </w:r>
      <w:r w:rsidR="001162A4">
        <w:t xml:space="preserve">. Good security practices </w:t>
      </w:r>
      <w:r w:rsidR="00525E7D">
        <w:t xml:space="preserve">are </w:t>
      </w:r>
      <w:r w:rsidR="00326E53">
        <w:t>essential to the survival of any organisation</w:t>
      </w:r>
      <w:r w:rsidR="00566C45">
        <w:t xml:space="preserve">. Every one of the things I </w:t>
      </w:r>
      <w:r w:rsidR="00AD7FFE">
        <w:t xml:space="preserve">have talked about is something that needs to be thought about when making policy decisions regarding </w:t>
      </w:r>
      <w:r w:rsidR="00DF50B8">
        <w:t>security.</w:t>
      </w:r>
    </w:p>
    <w:p w14:paraId="05DCD4E2" w14:textId="3678196F" w:rsidR="002F02D3" w:rsidRPr="00DF50B8" w:rsidRDefault="006C1BBB">
      <w:r>
        <w:br w:type="page"/>
      </w:r>
    </w:p>
    <w:p w14:paraId="58307E0D" w14:textId="2A8E6F5B" w:rsidR="002F02D3" w:rsidRDefault="002F02D3" w:rsidP="002F02D3">
      <w:pPr>
        <w:pStyle w:val="Heading1"/>
        <w:rPr>
          <w:sz w:val="44"/>
          <w:szCs w:val="44"/>
        </w:rPr>
      </w:pPr>
      <w:bookmarkStart w:id="11" w:name="_Toc153430582"/>
      <w:r w:rsidRPr="002F02D3">
        <w:rPr>
          <w:sz w:val="44"/>
          <w:szCs w:val="44"/>
        </w:rPr>
        <w:lastRenderedPageBreak/>
        <w:t>Case Scenario</w:t>
      </w:r>
      <w:bookmarkEnd w:id="11"/>
    </w:p>
    <w:p w14:paraId="2D065A2D" w14:textId="77777777" w:rsidR="00DF50B8" w:rsidRDefault="00DF50B8" w:rsidP="00DF50B8"/>
    <w:p w14:paraId="05A7995C" w14:textId="77777777" w:rsidR="00DF50B8" w:rsidRDefault="00DF50B8" w:rsidP="00DF50B8"/>
    <w:p w14:paraId="37FB9C9F" w14:textId="77777777" w:rsidR="00DF50B8" w:rsidRDefault="00DF50B8" w:rsidP="00DF50B8"/>
    <w:p w14:paraId="02404D3F" w14:textId="480A3CFC" w:rsidR="00DF50B8" w:rsidRDefault="002200D2" w:rsidP="00F137B2">
      <w:pPr>
        <w:pStyle w:val="Heading2"/>
      </w:pPr>
      <w:bookmarkStart w:id="12" w:name="_Toc153430583"/>
      <w:r w:rsidRPr="005F28AD">
        <w:t>Structure</w:t>
      </w:r>
      <w:bookmarkEnd w:id="12"/>
    </w:p>
    <w:p w14:paraId="4B17BB93" w14:textId="7BCC1CF2" w:rsidR="00724B6D" w:rsidRPr="00C735B6" w:rsidRDefault="00724B6D" w:rsidP="002200D2">
      <w:r>
        <w:t xml:space="preserve">As I discussed in part </w:t>
      </w:r>
      <w:r w:rsidR="00C735B6">
        <w:t>one,</w:t>
      </w:r>
      <w:r>
        <w:t xml:space="preserve"> I believe that the preferred option for structuring the implementation of information security is </w:t>
      </w:r>
      <w:r w:rsidR="00C735B6">
        <w:t xml:space="preserve">almost always </w:t>
      </w:r>
      <w:r>
        <w:t xml:space="preserve">to have </w:t>
      </w:r>
      <w:r w:rsidR="00C735B6">
        <w:t>it flow from the top down</w:t>
      </w:r>
      <w:r w:rsidR="006C720A">
        <w:t>. This</w:t>
      </w:r>
      <w:r w:rsidR="00C735B6">
        <w:t xml:space="preserve"> is supported by some data.</w:t>
      </w:r>
      <w:r w:rsidR="00C735B6">
        <w:rPr>
          <w:vertAlign w:val="superscript"/>
        </w:rPr>
        <w:t>[3]</w:t>
      </w:r>
      <w:r w:rsidR="00C735B6">
        <w:t xml:space="preserve"> This means that the primary decision makers </w:t>
      </w:r>
      <w:r w:rsidR="000816A2">
        <w:t>are the senior management</w:t>
      </w:r>
      <w:r w:rsidR="0051145D">
        <w:t>,</w:t>
      </w:r>
      <w:r w:rsidR="000816A2">
        <w:t xml:space="preserve"> </w:t>
      </w:r>
      <w:r w:rsidR="0051145D">
        <w:t xml:space="preserve">usually the Chief </w:t>
      </w:r>
      <w:r w:rsidR="00FE7DB1">
        <w:t xml:space="preserve">Information </w:t>
      </w:r>
      <w:r w:rsidR="007654EC">
        <w:t>S</w:t>
      </w:r>
      <w:r w:rsidR="0051145D">
        <w:t xml:space="preserve">ecurity </w:t>
      </w:r>
      <w:r w:rsidR="007654EC">
        <w:t>O</w:t>
      </w:r>
      <w:r w:rsidR="00694E75">
        <w:t>fficer (</w:t>
      </w:r>
      <w:r w:rsidR="0051145D">
        <w:t>C</w:t>
      </w:r>
      <w:r w:rsidR="00FE7DB1">
        <w:t>I</w:t>
      </w:r>
      <w:r w:rsidR="0051145D">
        <w:t xml:space="preserve">SO). </w:t>
      </w:r>
      <w:r w:rsidR="00694E75">
        <w:t>These will be the people primarily responsible for policy and broader concerns about information security.</w:t>
      </w:r>
      <w:r w:rsidR="00440207">
        <w:t xml:space="preserve"> The actual implementation of these policies </w:t>
      </w:r>
      <w:r w:rsidR="006C720A">
        <w:t>flows</w:t>
      </w:r>
      <w:r w:rsidR="00440207">
        <w:t xml:space="preserve"> down to the junior staff system administrators.</w:t>
      </w:r>
      <w:r w:rsidR="008975CE">
        <w:t xml:space="preserve"> This will provide the</w:t>
      </w:r>
      <w:r w:rsidR="00B56010">
        <w:t xml:space="preserve"> unit with good leadership</w:t>
      </w:r>
      <w:r w:rsidR="00E619C8">
        <w:t xml:space="preserve"> with a background in cybersecurity and</w:t>
      </w:r>
      <w:r w:rsidR="006C720A">
        <w:t>,</w:t>
      </w:r>
      <w:r w:rsidR="00E619C8">
        <w:t xml:space="preserve"> therefore</w:t>
      </w:r>
      <w:r w:rsidR="006C720A">
        <w:t>,</w:t>
      </w:r>
      <w:r w:rsidR="00B56010">
        <w:t xml:space="preserve"> </w:t>
      </w:r>
      <w:r w:rsidR="006C720A">
        <w:t>know</w:t>
      </w:r>
      <w:r w:rsidR="00B56010">
        <w:t xml:space="preserve"> what they are doing</w:t>
      </w:r>
      <w:r w:rsidR="00E619C8">
        <w:t>. This leadership will provide clear priorities</w:t>
      </w:r>
      <w:r w:rsidR="006C720A">
        <w:t>,</w:t>
      </w:r>
      <w:r w:rsidR="00E619C8">
        <w:t xml:space="preserve"> which will allow the lower management to focus on important issues</w:t>
      </w:r>
      <w:r w:rsidR="006C720A">
        <w:t>,</w:t>
      </w:r>
      <w:r w:rsidR="00E619C8">
        <w:t xml:space="preserve"> resulting in an increase in efficiency.</w:t>
      </w:r>
      <w:r w:rsidR="000A4927">
        <w:t xml:space="preserve"> I considered a more bottom-up approach</w:t>
      </w:r>
      <w:r w:rsidR="0099798F">
        <w:t xml:space="preserve"> as the department is new and there</w:t>
      </w:r>
      <w:r w:rsidR="00D916EB">
        <w:t>fore relatively small</w:t>
      </w:r>
      <w:r w:rsidR="006C720A">
        <w:t>,</w:t>
      </w:r>
      <w:r w:rsidR="000A4927">
        <w:t xml:space="preserve"> but as the company </w:t>
      </w:r>
      <w:r w:rsidR="00D916EB">
        <w:t>is stated to be fast-growing</w:t>
      </w:r>
      <w:r w:rsidR="006C720A">
        <w:t>,</w:t>
      </w:r>
      <w:r w:rsidR="000A4927">
        <w:t xml:space="preserve"> it would cause more issues in the long term with clashing between </w:t>
      </w:r>
      <w:r w:rsidR="00D916EB">
        <w:t xml:space="preserve">potential new </w:t>
      </w:r>
      <w:r w:rsidR="000A4927">
        <w:t>departments</w:t>
      </w:r>
      <w:r w:rsidR="0099798F">
        <w:t>.</w:t>
      </w:r>
    </w:p>
    <w:p w14:paraId="22771C1B" w14:textId="77777777" w:rsidR="00724B6D" w:rsidRPr="005F28AD" w:rsidRDefault="00724B6D" w:rsidP="002200D2"/>
    <w:p w14:paraId="67C8D70A" w14:textId="71D0A8AD" w:rsidR="002200D2" w:rsidRDefault="002200D2" w:rsidP="0079659B">
      <w:pPr>
        <w:pStyle w:val="Heading2"/>
      </w:pPr>
      <w:bookmarkStart w:id="13" w:name="_Toc153430584"/>
      <w:r w:rsidRPr="005F28AD">
        <w:t>Pol</w:t>
      </w:r>
      <w:r w:rsidR="00097BAB">
        <w:t>icy</w:t>
      </w:r>
      <w:bookmarkEnd w:id="13"/>
    </w:p>
    <w:p w14:paraId="753D6B3D" w14:textId="19463922" w:rsidR="00097BAB" w:rsidRDefault="00676617" w:rsidP="002200D2">
      <w:r>
        <w:t>There are several factors to consider when designing policy</w:t>
      </w:r>
      <w:r w:rsidR="009522AE">
        <w:t>. The</w:t>
      </w:r>
      <w:r w:rsidR="00480BED">
        <w:t xml:space="preserve"> goals are </w:t>
      </w:r>
      <w:r w:rsidR="009522AE">
        <w:t xml:space="preserve">to </w:t>
      </w:r>
      <w:r w:rsidR="00480BED">
        <w:t xml:space="preserve">design policy around outcomes, keep policy </w:t>
      </w:r>
      <w:r w:rsidR="007C580D">
        <w:t xml:space="preserve">inclusive and evidence-based, avoid creating barriers to </w:t>
      </w:r>
      <w:r w:rsidR="00AB1A8B">
        <w:t xml:space="preserve">the organisation as a whole and learn from </w:t>
      </w:r>
      <w:proofErr w:type="gramStart"/>
      <w:r w:rsidR="00AB1A8B">
        <w:t>past experience</w:t>
      </w:r>
      <w:proofErr w:type="gramEnd"/>
      <w:r w:rsidR="00AB1A8B">
        <w:t>.</w:t>
      </w:r>
      <w:r w:rsidR="00570CF1">
        <w:rPr>
          <w:vertAlign w:val="superscript"/>
        </w:rPr>
        <w:t>[9]</w:t>
      </w:r>
      <w:r w:rsidR="00631FFF">
        <w:t xml:space="preserve"> This is all well and good</w:t>
      </w:r>
      <w:r w:rsidR="009522AE">
        <w:t>,</w:t>
      </w:r>
      <w:r w:rsidR="00631FFF">
        <w:t xml:space="preserve"> but how does one </w:t>
      </w:r>
      <w:r w:rsidR="009028AD">
        <w:t>actually follow through on these ideas?</w:t>
      </w:r>
    </w:p>
    <w:p w14:paraId="2B8C751E" w14:textId="2EC520A6" w:rsidR="009028AD" w:rsidRDefault="009028AD" w:rsidP="002200D2"/>
    <w:p w14:paraId="30BDE6A7" w14:textId="26529B48" w:rsidR="009028AD" w:rsidRDefault="009028AD" w:rsidP="009028AD">
      <w:pPr>
        <w:pStyle w:val="Heading3"/>
      </w:pPr>
      <w:bookmarkStart w:id="14" w:name="_Toc153430585"/>
      <w:r>
        <w:t xml:space="preserve">Keeping policy evidence-based and </w:t>
      </w:r>
      <w:r w:rsidR="00546499">
        <w:t>outcome</w:t>
      </w:r>
      <w:r w:rsidR="00997313">
        <w:t>-</w:t>
      </w:r>
      <w:r w:rsidR="00546499">
        <w:t>orientated</w:t>
      </w:r>
      <w:bookmarkEnd w:id="14"/>
    </w:p>
    <w:p w14:paraId="0915DB2F" w14:textId="7DEC58DA" w:rsidR="00097BAB" w:rsidRPr="007C0231" w:rsidRDefault="0044438E" w:rsidP="002200D2">
      <w:r>
        <w:t xml:space="preserve">The </w:t>
      </w:r>
      <w:r w:rsidR="001E6B0A">
        <w:t xml:space="preserve">decisions of </w:t>
      </w:r>
      <w:r w:rsidR="00CA17F8">
        <w:t>policymakers</w:t>
      </w:r>
      <w:r w:rsidR="001E6B0A">
        <w:t xml:space="preserve"> should be based on the </w:t>
      </w:r>
      <w:r w:rsidR="00CA17F8">
        <w:t xml:space="preserve">existing evidence, </w:t>
      </w:r>
      <w:r w:rsidR="009522AE">
        <w:t>which</w:t>
      </w:r>
      <w:r w:rsidR="00CA17F8">
        <w:t xml:space="preserve"> should be </w:t>
      </w:r>
      <w:r w:rsidR="008A17CE">
        <w:t xml:space="preserve">from a variety of sources. But evidence-based policymaking </w:t>
      </w:r>
      <w:r w:rsidR="009522AE">
        <w:t>does not just rely on pre-existing evidence; the commissioning of new studies, reports,</w:t>
      </w:r>
      <w:r w:rsidR="008A17CE">
        <w:t xml:space="preserve"> and surveys is essential to </w:t>
      </w:r>
      <w:r w:rsidR="00087FA0">
        <w:t>maintaining security in the workplace.</w:t>
      </w:r>
      <w:r w:rsidR="00126C15">
        <w:rPr>
          <w:vertAlign w:val="superscript"/>
        </w:rPr>
        <w:t>[9]</w:t>
      </w:r>
      <w:r w:rsidR="007C0231">
        <w:rPr>
          <w:vertAlign w:val="superscript"/>
        </w:rPr>
        <w:t xml:space="preserve"> </w:t>
      </w:r>
      <w:r w:rsidR="007C0231">
        <w:t xml:space="preserve">Incident reports </w:t>
      </w:r>
      <w:r w:rsidR="008804E6">
        <w:t xml:space="preserve">are another way of providing </w:t>
      </w:r>
      <w:r w:rsidR="001B05E7">
        <w:t xml:space="preserve">good evidence for </w:t>
      </w:r>
      <w:r w:rsidR="006C720A">
        <w:t>policymaking</w:t>
      </w:r>
      <w:r w:rsidR="001B05E7">
        <w:t>. However, they</w:t>
      </w:r>
      <w:r w:rsidR="0048371A">
        <w:t xml:space="preserve"> cannot be the sole source of evidence as they happen after the fact and may not prove overly helpful in preventing attacks of a different nat</w:t>
      </w:r>
      <w:r w:rsidR="001435A2">
        <w:t>ure. The main thing to consider when imple</w:t>
      </w:r>
      <w:r w:rsidR="00A133F8">
        <w:t xml:space="preserve">menting </w:t>
      </w:r>
      <w:r w:rsidR="006C720A">
        <w:t>evidence-based</w:t>
      </w:r>
      <w:r w:rsidR="00A133F8">
        <w:t xml:space="preserve"> policy making is the use of </w:t>
      </w:r>
      <w:r w:rsidR="006C720A">
        <w:t>measurable</w:t>
      </w:r>
      <w:r w:rsidR="00A133F8">
        <w:t xml:space="preserve"> objectives to allow </w:t>
      </w:r>
      <w:r w:rsidR="0014664B">
        <w:t>the tracking of progress.</w:t>
      </w:r>
    </w:p>
    <w:p w14:paraId="6573DCEA" w14:textId="77777777" w:rsidR="00097BAB" w:rsidRPr="005F28AD" w:rsidRDefault="00097BAB" w:rsidP="002200D2"/>
    <w:p w14:paraId="5E031B32" w14:textId="2D6787CE" w:rsidR="002200D2" w:rsidRDefault="002200D2" w:rsidP="0079659B">
      <w:pPr>
        <w:pStyle w:val="Heading2"/>
      </w:pPr>
      <w:bookmarkStart w:id="15" w:name="_Toc153430586"/>
      <w:r w:rsidRPr="005F28AD">
        <w:t>Compliance</w:t>
      </w:r>
      <w:bookmarkEnd w:id="15"/>
    </w:p>
    <w:p w14:paraId="5AC16A1F" w14:textId="0C66C9B2" w:rsidR="00F90EE9" w:rsidRDefault="00F90EE9" w:rsidP="002200D2">
      <w:r>
        <w:t xml:space="preserve">The first step </w:t>
      </w:r>
      <w:r w:rsidR="00445DB4">
        <w:t xml:space="preserve">in ensuring compliance is the hiring of a chief compliance </w:t>
      </w:r>
      <w:r w:rsidR="00C926CF">
        <w:t>officer (</w:t>
      </w:r>
      <w:r w:rsidR="00445DB4">
        <w:t>CCO)</w:t>
      </w:r>
      <w:r w:rsidR="009522AE">
        <w:t>. The</w:t>
      </w:r>
      <w:r w:rsidR="00445DB4">
        <w:t xml:space="preserve"> CCO</w:t>
      </w:r>
      <w:r w:rsidR="00C926CF">
        <w:t xml:space="preserve"> is responsible for ensuring the compliance of an organisation </w:t>
      </w:r>
      <w:r w:rsidR="00122B70">
        <w:t>regarding</w:t>
      </w:r>
      <w:r w:rsidR="00C926CF">
        <w:t xml:space="preserve"> </w:t>
      </w:r>
      <w:r w:rsidR="00EC0895">
        <w:t xml:space="preserve">information security and will report back to either the chief executive officer or </w:t>
      </w:r>
      <w:r w:rsidR="00EC0895" w:rsidRPr="00632DD2">
        <w:t>the chief security officer.</w:t>
      </w:r>
      <w:r w:rsidR="007B0231" w:rsidRPr="00632DD2">
        <w:t xml:space="preserve"> </w:t>
      </w:r>
      <w:r w:rsidR="00A354CB" w:rsidRPr="00632DD2">
        <w:t>The key to ensuring compliance amongst employees</w:t>
      </w:r>
      <w:r w:rsidR="00B94E75" w:rsidRPr="00632DD2">
        <w:t xml:space="preserve"> is social </w:t>
      </w:r>
      <w:r w:rsidR="00D229D3" w:rsidRPr="00632DD2">
        <w:t>pressure.</w:t>
      </w:r>
      <w:r w:rsidR="00D229D3" w:rsidRPr="00632DD2">
        <w:rPr>
          <w:vertAlign w:val="superscript"/>
        </w:rPr>
        <w:t>[</w:t>
      </w:r>
      <w:r w:rsidR="000E7517" w:rsidRPr="00632DD2">
        <w:rPr>
          <w:vertAlign w:val="superscript"/>
        </w:rPr>
        <w:t>10</w:t>
      </w:r>
      <w:r w:rsidR="00D229D3" w:rsidRPr="00632DD2">
        <w:rPr>
          <w:vertAlign w:val="superscript"/>
        </w:rPr>
        <w:t>]</w:t>
      </w:r>
      <w:r w:rsidR="00AA379F" w:rsidRPr="00632DD2">
        <w:t xml:space="preserve"> The single most important thing to do is to create an atmosphere that encourages and </w:t>
      </w:r>
      <w:r w:rsidR="008D29C3" w:rsidRPr="00632DD2">
        <w:t>supports compliance</w:t>
      </w:r>
      <w:r w:rsidR="008D29C3">
        <w:t xml:space="preserve">. </w:t>
      </w:r>
      <w:r w:rsidR="004D4CC9">
        <w:t xml:space="preserve">There are various barriers to this goal, </w:t>
      </w:r>
      <w:r w:rsidR="009522AE">
        <w:t xml:space="preserve">such as the </w:t>
      </w:r>
      <w:r w:rsidR="004D4CC9">
        <w:t>attitudes of staff, ignorance and conflicting demands.</w:t>
      </w:r>
      <w:r w:rsidR="004D4CC9">
        <w:rPr>
          <w:vertAlign w:val="superscript"/>
        </w:rPr>
        <w:t>[</w:t>
      </w:r>
      <w:r w:rsidR="00570CF1">
        <w:rPr>
          <w:vertAlign w:val="superscript"/>
        </w:rPr>
        <w:t>11]</w:t>
      </w:r>
      <w:r w:rsidR="004D4CC9">
        <w:t xml:space="preserve"> </w:t>
      </w:r>
    </w:p>
    <w:p w14:paraId="32946F12" w14:textId="59442C8C" w:rsidR="004D4CC9" w:rsidRDefault="004D4CC9" w:rsidP="002200D2"/>
    <w:p w14:paraId="4CD69472" w14:textId="1A3F09E6" w:rsidR="00CF2595" w:rsidRDefault="00CF2595" w:rsidP="00CF2595">
      <w:pPr>
        <w:pStyle w:val="Heading3"/>
      </w:pPr>
      <w:bookmarkStart w:id="16" w:name="_Toc153430587"/>
      <w:r>
        <w:t>Ignorance</w:t>
      </w:r>
      <w:bookmarkEnd w:id="16"/>
    </w:p>
    <w:p w14:paraId="69252DB1" w14:textId="77777777" w:rsidR="00CF2595" w:rsidRDefault="00CF2595" w:rsidP="002200D2"/>
    <w:p w14:paraId="3D72F79A" w14:textId="2A5870B1" w:rsidR="004D4CC9" w:rsidRDefault="004D4CC9" w:rsidP="002200D2">
      <w:r>
        <w:t>The easiest one of these to tackle is ignorance</w:t>
      </w:r>
      <w:r w:rsidR="009522AE">
        <w:t>,</w:t>
      </w:r>
      <w:r>
        <w:t xml:space="preserve"> so I will start there. Having a good training program and requiring staff</w:t>
      </w:r>
      <w:r w:rsidR="00C1494E">
        <w:t xml:space="preserve"> to complete it will go a long way in preventing ignorance in the workplace.</w:t>
      </w:r>
      <w:r w:rsidR="00935516">
        <w:t xml:space="preserve"> This training program must be kept up to date</w:t>
      </w:r>
      <w:r w:rsidR="006C720A">
        <w:t>,</w:t>
      </w:r>
      <w:r w:rsidR="00935516">
        <w:t xml:space="preserve"> and employees should do </w:t>
      </w:r>
      <w:r w:rsidR="00126C15">
        <w:t>refreshers</w:t>
      </w:r>
      <w:r w:rsidR="00935516">
        <w:t xml:space="preserve"> every few years.</w:t>
      </w:r>
      <w:r w:rsidR="00C73217">
        <w:t xml:space="preserve"> Training is not the only way to combat ignorance</w:t>
      </w:r>
      <w:r w:rsidR="006C720A">
        <w:t xml:space="preserve">; however, the implementation of clear and easily understood policies goes a long way in ensuring that staff are aware of </w:t>
      </w:r>
      <w:r w:rsidR="003567F4">
        <w:t>and understand these policies.</w:t>
      </w:r>
    </w:p>
    <w:p w14:paraId="3E3206E0" w14:textId="77777777" w:rsidR="0079659B" w:rsidRDefault="0079659B" w:rsidP="002200D2"/>
    <w:p w14:paraId="19020D43" w14:textId="0B17856F" w:rsidR="0079659B" w:rsidRDefault="000077C7" w:rsidP="00CF2595">
      <w:pPr>
        <w:pStyle w:val="Heading3"/>
      </w:pPr>
      <w:bookmarkStart w:id="17" w:name="_Toc153430588"/>
      <w:proofErr w:type="spellStart"/>
      <w:r>
        <w:t>Attidues</w:t>
      </w:r>
      <w:proofErr w:type="spellEnd"/>
      <w:r>
        <w:t xml:space="preserve"> in the workplace</w:t>
      </w:r>
      <w:bookmarkEnd w:id="17"/>
    </w:p>
    <w:p w14:paraId="1D05B90D" w14:textId="6A8F28F2" w:rsidR="000077C7" w:rsidRDefault="00B83CCD" w:rsidP="000077C7">
      <w:r>
        <w:t>Attitudes</w:t>
      </w:r>
      <w:r w:rsidR="00FE7A37">
        <w:t xml:space="preserve"> might be the most significant factor when discussing </w:t>
      </w:r>
      <w:r w:rsidR="00046DE6">
        <w:t>a culture of compliance</w:t>
      </w:r>
      <w:r w:rsidR="000F74C7">
        <w:t xml:space="preserve">. </w:t>
      </w:r>
      <w:r w:rsidR="009E5B08">
        <w:t xml:space="preserve">The best way to tackle this is </w:t>
      </w:r>
      <w:r w:rsidR="00D52AAD">
        <w:t>to reward compliance and punish non-compliance</w:t>
      </w:r>
      <w:r w:rsidR="00F26235">
        <w:t>. Staff can feel that compliance gets in the way of their jobs</w:t>
      </w:r>
      <w:r w:rsidR="006C720A">
        <w:t>. It</w:t>
      </w:r>
      <w:r w:rsidR="00745C5B">
        <w:t xml:space="preserve"> is important that they understand that </w:t>
      </w:r>
      <w:r w:rsidR="00286468">
        <w:t>compliance is part of their jobs</w:t>
      </w:r>
      <w:r w:rsidR="00484FEA">
        <w:t xml:space="preserve"> and responsibilities in the workplace. Training also plays a role here</w:t>
      </w:r>
      <w:r w:rsidR="006C720A">
        <w:t>,</w:t>
      </w:r>
      <w:r w:rsidR="00484FEA">
        <w:t xml:space="preserve"> but it is significantly harder to change the attitudes of employees after they </w:t>
      </w:r>
      <w:r w:rsidR="00A738F9">
        <w:t>are set in their ways</w:t>
      </w:r>
      <w:r w:rsidR="006C720A">
        <w:t>, which</w:t>
      </w:r>
      <w:r w:rsidR="00A738F9">
        <w:t xml:space="preserve"> is why the hiring of staff </w:t>
      </w:r>
      <w:r w:rsidR="001E7D3D">
        <w:t>is a key factor here.</w:t>
      </w:r>
    </w:p>
    <w:p w14:paraId="35155C85" w14:textId="77777777" w:rsidR="001E7D3D" w:rsidRPr="007F2BF9" w:rsidRDefault="001E7D3D" w:rsidP="000077C7"/>
    <w:p w14:paraId="2A5F7430" w14:textId="2FA96FB0" w:rsidR="000077C7" w:rsidRPr="000077C7" w:rsidRDefault="000077C7" w:rsidP="000077C7">
      <w:pPr>
        <w:pStyle w:val="Heading3"/>
      </w:pPr>
      <w:bookmarkStart w:id="18" w:name="_Toc153430589"/>
      <w:r>
        <w:t>Conflicts</w:t>
      </w:r>
      <w:bookmarkEnd w:id="18"/>
    </w:p>
    <w:p w14:paraId="0118D20D" w14:textId="5B6061C5" w:rsidR="0079659B" w:rsidRDefault="001E7D3D" w:rsidP="002200D2">
      <w:r>
        <w:t xml:space="preserve">It is not uncommon for employees </w:t>
      </w:r>
      <w:r w:rsidR="009522AE">
        <w:t xml:space="preserve">to feel that compliance with policy is interfering </w:t>
      </w:r>
      <w:r w:rsidR="00A432FE">
        <w:t>with</w:t>
      </w:r>
      <w:r w:rsidR="009522AE">
        <w:t xml:space="preserve"> their work.</w:t>
      </w:r>
      <w:r w:rsidR="00A432FE">
        <w:t xml:space="preserve"> But it is not just the </w:t>
      </w:r>
      <w:r w:rsidR="006C720A">
        <w:t>low-level</w:t>
      </w:r>
      <w:r w:rsidR="00A432FE">
        <w:t xml:space="preserve"> employees that </w:t>
      </w:r>
      <w:r w:rsidR="00EA24CC">
        <w:t>can feel this way</w:t>
      </w:r>
      <w:r w:rsidR="006C720A">
        <w:t>. Compliance</w:t>
      </w:r>
      <w:r w:rsidR="00EA24CC">
        <w:t xml:space="preserve"> with data security policy and law can be very pricey</w:t>
      </w:r>
      <w:r w:rsidR="00942879">
        <w:t>. Th</w:t>
      </w:r>
      <w:r w:rsidR="009E23DC">
        <w:t>is can create a disconnect at higher levels of a company</w:t>
      </w:r>
      <w:r w:rsidR="006C720A">
        <w:t>; the</w:t>
      </w:r>
      <w:r w:rsidR="009E23DC">
        <w:t xml:space="preserve"> </w:t>
      </w:r>
      <w:r w:rsidR="006C720A">
        <w:t>issue</w:t>
      </w:r>
      <w:r w:rsidR="009E23DC">
        <w:t xml:space="preserve"> of how much resources can be allocated to security is a difficult and important one. </w:t>
      </w:r>
      <w:r w:rsidR="00515A86">
        <w:t>The problem with</w:t>
      </w:r>
      <w:r w:rsidR="00A20F00">
        <w:t xml:space="preserve"> focusing on profit and growth is that data security helps with neither and can sometimes be left behind by executives. </w:t>
      </w:r>
      <w:r w:rsidR="00116357">
        <w:t>Th</w:t>
      </w:r>
      <w:r w:rsidR="00A7682C">
        <w:t xml:space="preserve">is has </w:t>
      </w:r>
      <w:r w:rsidR="006C720A">
        <w:t>long-term</w:t>
      </w:r>
      <w:r w:rsidR="00D26C97">
        <w:t xml:space="preserve"> downsides for the </w:t>
      </w:r>
      <w:r w:rsidR="006C720A">
        <w:t>corporation</w:t>
      </w:r>
      <w:r w:rsidR="00D26C97">
        <w:t>.</w:t>
      </w:r>
    </w:p>
    <w:p w14:paraId="67EFD023" w14:textId="77777777" w:rsidR="001E7D3D" w:rsidRDefault="001E7D3D" w:rsidP="002200D2"/>
    <w:p w14:paraId="01FC52CF" w14:textId="0A5C2675" w:rsidR="002200D2" w:rsidRPr="005F28AD" w:rsidRDefault="000077C7" w:rsidP="00142542">
      <w:pPr>
        <w:pStyle w:val="Heading2"/>
      </w:pPr>
      <w:bookmarkStart w:id="19" w:name="_Toc153430590"/>
      <w:r>
        <w:t>S</w:t>
      </w:r>
      <w:r w:rsidR="009F2678" w:rsidRPr="005F28AD">
        <w:t>trategic Planning for Security</w:t>
      </w:r>
      <w:bookmarkEnd w:id="19"/>
    </w:p>
    <w:p w14:paraId="377F679A" w14:textId="74684B9E" w:rsidR="00024140" w:rsidRPr="00C82FAD" w:rsidRDefault="00F615E1" w:rsidP="00DB3D6F">
      <w:pPr>
        <w:tabs>
          <w:tab w:val="left" w:pos="2193"/>
        </w:tabs>
        <w:rPr>
          <w:vertAlign w:val="superscript"/>
        </w:rPr>
      </w:pPr>
      <w:r>
        <w:t>Strategic information systems planning</w:t>
      </w:r>
      <w:r w:rsidR="001921D7">
        <w:t xml:space="preserve"> (SISP) is a proactive approach to systems security</w:t>
      </w:r>
      <w:r w:rsidR="005B19A3">
        <w:t xml:space="preserve">. </w:t>
      </w:r>
      <w:proofErr w:type="gramStart"/>
      <w:r w:rsidR="009B7921">
        <w:t>The majority of</w:t>
      </w:r>
      <w:proofErr w:type="gramEnd"/>
      <w:r w:rsidR="009B7921">
        <w:t xml:space="preserve"> organisations have applied </w:t>
      </w:r>
      <w:r w:rsidR="00A659BF">
        <w:t xml:space="preserve">SISP </w:t>
      </w:r>
      <w:r w:rsidR="0092207E">
        <w:t>to their planning approach</w:t>
      </w:r>
      <w:r w:rsidR="00146CA1">
        <w:t>.</w:t>
      </w:r>
      <w:r w:rsidR="002971FF">
        <w:rPr>
          <w:vertAlign w:val="superscript"/>
        </w:rPr>
        <w:t xml:space="preserve">[12] </w:t>
      </w:r>
      <w:r w:rsidR="00146CA1">
        <w:t>SISP is a document that outlines</w:t>
      </w:r>
      <w:r w:rsidR="004400FC">
        <w:t xml:space="preserve"> the </w:t>
      </w:r>
      <w:r w:rsidR="002971FF">
        <w:t xml:space="preserve">information security </w:t>
      </w:r>
      <w:r w:rsidR="004400FC">
        <w:t>objectives of an</w:t>
      </w:r>
      <w:r w:rsidR="002971FF">
        <w:t xml:space="preserve"> organisation going forward.</w:t>
      </w:r>
      <w:r w:rsidR="00547DDD">
        <w:rPr>
          <w:vertAlign w:val="superscript"/>
        </w:rPr>
        <w:t>[13</w:t>
      </w:r>
      <w:r w:rsidR="006C193F">
        <w:rPr>
          <w:vertAlign w:val="superscript"/>
        </w:rPr>
        <w:t xml:space="preserve">] </w:t>
      </w:r>
      <w:r w:rsidR="006C193F">
        <w:t>SISP i</w:t>
      </w:r>
      <w:r w:rsidR="0090451F">
        <w:t xml:space="preserve">s an essential asset to survive in </w:t>
      </w:r>
      <w:r w:rsidR="00E46502">
        <w:t>business toda</w:t>
      </w:r>
      <w:r w:rsidR="00024140">
        <w:t>y</w:t>
      </w:r>
      <w:r w:rsidR="00116CAC">
        <w:t xml:space="preserve">. </w:t>
      </w:r>
      <w:r w:rsidR="00024140">
        <w:t xml:space="preserve">But SISP is just one part of the </w:t>
      </w:r>
      <w:r w:rsidR="008E67BD">
        <w:t xml:space="preserve">planning process. </w:t>
      </w:r>
      <w:r w:rsidR="00E3588D">
        <w:t xml:space="preserve">An empirical look at all evidence available is also necessary, along with </w:t>
      </w:r>
      <w:r w:rsidR="00116CAC">
        <w:t xml:space="preserve">seeing what competing companies are doing and attempting to </w:t>
      </w:r>
      <w:r w:rsidR="006C720A">
        <w:t>integrate</w:t>
      </w:r>
      <w:r w:rsidR="00116CAC">
        <w:t xml:space="preserve"> their strategies for your own.</w:t>
      </w:r>
      <w:r w:rsidR="00C82FAD">
        <w:rPr>
          <w:vertAlign w:val="superscript"/>
        </w:rPr>
        <w:t>[14]</w:t>
      </w:r>
    </w:p>
    <w:p w14:paraId="2E0E73E8" w14:textId="77777777" w:rsidR="00DB3D6F" w:rsidRPr="005F28AD" w:rsidRDefault="00DB3D6F" w:rsidP="00DB3D6F">
      <w:pPr>
        <w:tabs>
          <w:tab w:val="left" w:pos="2193"/>
        </w:tabs>
      </w:pPr>
    </w:p>
    <w:p w14:paraId="03A9E0AB" w14:textId="4A653CA7" w:rsidR="009F2678" w:rsidRDefault="009F2678" w:rsidP="00254CFE">
      <w:pPr>
        <w:pStyle w:val="Heading2"/>
      </w:pPr>
      <w:bookmarkStart w:id="20" w:name="_Toc153430591"/>
      <w:r w:rsidRPr="005F28AD">
        <w:t>Risk Management</w:t>
      </w:r>
      <w:bookmarkEnd w:id="20"/>
    </w:p>
    <w:p w14:paraId="10DA01DD" w14:textId="6029EE66" w:rsidR="003104E4" w:rsidRDefault="000B2283" w:rsidP="009F2678">
      <w:r>
        <w:t xml:space="preserve">Risk control is the first thing to consider when discussing risk management. Risk control is the </w:t>
      </w:r>
      <w:r w:rsidR="00B57020">
        <w:t>controlling of risk</w:t>
      </w:r>
      <w:r w:rsidR="006C720A">
        <w:t>,</w:t>
      </w:r>
      <w:r w:rsidR="00B57020">
        <w:t xml:space="preserve"> </w:t>
      </w:r>
      <w:r w:rsidR="006C720A">
        <w:t>as</w:t>
      </w:r>
      <w:r w:rsidR="00B57020">
        <w:t xml:space="preserve"> the name might imply. There are three main steps in risk control</w:t>
      </w:r>
      <w:r w:rsidR="006C720A">
        <w:t>:</w:t>
      </w:r>
      <w:r w:rsidR="00F45A94">
        <w:t xml:space="preserve"> selection of strategies, justification of these strategies to upper management and implementation. </w:t>
      </w:r>
      <w:r w:rsidR="0085274C">
        <w:t xml:space="preserve">There are </w:t>
      </w:r>
      <w:r w:rsidR="006C720A">
        <w:t>two</w:t>
      </w:r>
      <w:r w:rsidR="0085274C">
        <w:t xml:space="preserve"> major paths of risk management</w:t>
      </w:r>
      <w:r w:rsidR="006C720A">
        <w:t>:</w:t>
      </w:r>
      <w:r w:rsidR="0085274C">
        <w:t xml:space="preserve"> one is qualitative and the other quantitative. Qualitative </w:t>
      </w:r>
      <w:r w:rsidR="003104E4">
        <w:t>risk management is</w:t>
      </w:r>
      <w:r w:rsidR="002D67B9">
        <w:t xml:space="preserve"> a form of</w:t>
      </w:r>
      <w:r w:rsidR="003104E4">
        <w:t xml:space="preserve"> </w:t>
      </w:r>
      <w:r w:rsidR="007200C3">
        <w:t xml:space="preserve">risk management where </w:t>
      </w:r>
      <w:r w:rsidR="002D67B9">
        <w:t>no specific numbers are involved. Quantitative risk management</w:t>
      </w:r>
      <w:r w:rsidR="006C720A">
        <w:t>,</w:t>
      </w:r>
      <w:r w:rsidR="002D67B9">
        <w:t xml:space="preserve"> on the other hand</w:t>
      </w:r>
      <w:r w:rsidR="006C720A">
        <w:t>,</w:t>
      </w:r>
      <w:r w:rsidR="002D67B9">
        <w:t xml:space="preserve"> assigns numbers to different risk factors and potential benefits and uses </w:t>
      </w:r>
      <w:r w:rsidR="00886364">
        <w:t>various formulas to calculate risk and reward.</w:t>
      </w:r>
      <w:r w:rsidR="00FD5927">
        <w:t xml:space="preserve"> That brings me to </w:t>
      </w:r>
      <w:r w:rsidR="00F45A94">
        <w:t>cost-benefit</w:t>
      </w:r>
      <w:r w:rsidR="00FD5927">
        <w:t xml:space="preserve"> analysis</w:t>
      </w:r>
      <w:r w:rsidR="006C720A">
        <w:t>. You</w:t>
      </w:r>
      <w:r w:rsidR="00FD5927">
        <w:t xml:space="preserve"> can’t t</w:t>
      </w:r>
      <w:r w:rsidR="003104E4">
        <w:t xml:space="preserve">alk about risk management without </w:t>
      </w:r>
      <w:r w:rsidR="008A61E4">
        <w:t xml:space="preserve">a </w:t>
      </w:r>
      <w:r w:rsidR="003104E4">
        <w:t>cost-benefit analysis (CBA)</w:t>
      </w:r>
      <w:r w:rsidR="008A61E4">
        <w:t xml:space="preserve">. CBA is a method of weighing risks against </w:t>
      </w:r>
      <w:r w:rsidR="00AB3984">
        <w:t>potential rewards.</w:t>
      </w:r>
      <w:r w:rsidR="007843BE">
        <w:rPr>
          <w:vertAlign w:val="superscript"/>
        </w:rPr>
        <w:t>[2]</w:t>
      </w:r>
      <w:r w:rsidR="00490A56">
        <w:t xml:space="preserve"> The </w:t>
      </w:r>
      <w:proofErr w:type="gramStart"/>
      <w:r w:rsidR="00490A56">
        <w:t>most simple</w:t>
      </w:r>
      <w:proofErr w:type="gramEnd"/>
      <w:r w:rsidR="00490A56">
        <w:t xml:space="preserve"> form of the </w:t>
      </w:r>
      <w:proofErr w:type="spellStart"/>
      <w:r w:rsidR="00490A56">
        <w:t>CB</w:t>
      </w:r>
      <w:r w:rsidR="004706B2">
        <w:t>Ae</w:t>
      </w:r>
      <w:proofErr w:type="spellEnd"/>
      <w:r w:rsidR="00490A56">
        <w:t xml:space="preserve"> </w:t>
      </w:r>
      <w:r w:rsidR="00292259">
        <w:t xml:space="preserve">formula is </w:t>
      </w:r>
    </w:p>
    <w:p w14:paraId="7B7F4290" w14:textId="77777777" w:rsidR="00292259" w:rsidRDefault="00292259" w:rsidP="009F2678"/>
    <w:p w14:paraId="40DFF49D" w14:textId="679E305F" w:rsidR="00292259" w:rsidRDefault="00292259" w:rsidP="009F2678">
      <w:r>
        <w:t xml:space="preserve">CBA = </w:t>
      </w:r>
      <w:proofErr w:type="gramStart"/>
      <w:r>
        <w:t>ALE(</w:t>
      </w:r>
      <w:proofErr w:type="gramEnd"/>
      <w:r>
        <w:t xml:space="preserve">prior) – ALE(post) </w:t>
      </w:r>
      <w:r w:rsidR="007843BE">
        <w:t xml:space="preserve">– ACS </w:t>
      </w:r>
      <w:r w:rsidR="007843BE">
        <w:rPr>
          <w:vertAlign w:val="superscript"/>
        </w:rPr>
        <w:t>[2]</w:t>
      </w:r>
    </w:p>
    <w:p w14:paraId="404BD8FB" w14:textId="77777777" w:rsidR="007843BE" w:rsidRDefault="007843BE" w:rsidP="009F2678"/>
    <w:p w14:paraId="19FAE2E9" w14:textId="575994FE" w:rsidR="007843BE" w:rsidRPr="007843BE" w:rsidRDefault="007843BE" w:rsidP="009F2678">
      <w:r>
        <w:t xml:space="preserve">Where </w:t>
      </w:r>
      <w:r w:rsidR="005132B9">
        <w:t xml:space="preserve">ALE stands for </w:t>
      </w:r>
      <w:r w:rsidR="00C170D1">
        <w:t>annualised loss expectancy</w:t>
      </w:r>
      <w:r w:rsidR="006C720A">
        <w:t>,</w:t>
      </w:r>
      <w:r w:rsidR="005132B9">
        <w:t xml:space="preserve"> and ACS stands for </w:t>
      </w:r>
      <w:r w:rsidR="004706B2">
        <w:t>annualised cost of a safeguard.</w:t>
      </w:r>
    </w:p>
    <w:p w14:paraId="3212A65D" w14:textId="77777777" w:rsidR="00292259" w:rsidRDefault="00292259" w:rsidP="009F2678"/>
    <w:p w14:paraId="2244DC24" w14:textId="77777777" w:rsidR="00F45A94" w:rsidRPr="00CA4E73" w:rsidRDefault="00F45A94" w:rsidP="009F2678"/>
    <w:p w14:paraId="14DD7257" w14:textId="3206B65E" w:rsidR="009F2678" w:rsidRPr="005F28AD" w:rsidRDefault="00A45AFE" w:rsidP="009F2678">
      <w:pPr>
        <w:pStyle w:val="Heading2"/>
      </w:pPr>
      <w:bookmarkStart w:id="21" w:name="_Toc153430592"/>
      <w:r w:rsidRPr="005F28AD">
        <w:t>Contingency Planning</w:t>
      </w:r>
      <w:bookmarkEnd w:id="21"/>
    </w:p>
    <w:p w14:paraId="4A643067" w14:textId="117EDD5C" w:rsidR="00881BE0" w:rsidRDefault="00881BE0" w:rsidP="00881BE0">
      <w:r>
        <w:t>Contingency planning</w:t>
      </w:r>
      <w:r>
        <w:t xml:space="preserve"> involves the development of comprehensive strategies and protocols to ensure the </w:t>
      </w:r>
      <w:r>
        <w:t>safety</w:t>
      </w:r>
      <w:r w:rsidR="006C720A">
        <w:t xml:space="preserve"> </w:t>
      </w:r>
      <w:r>
        <w:t xml:space="preserve">of data </w:t>
      </w:r>
      <w:r>
        <w:t xml:space="preserve">in </w:t>
      </w:r>
      <w:r>
        <w:t>the face of unexpected events or disasters.</w:t>
      </w:r>
      <w:r w:rsidR="006C720A">
        <w:t xml:space="preserve"> The </w:t>
      </w:r>
      <w:r>
        <w:t xml:space="preserve">primary focus of contingency planning is the creation of backup and recovery systems. This includes regular data backups, off-site storage, and the establishment of alternative systems to maintain essential functions in case of a data breach or system failure. The Information Security Department must define clear procedures for data restoration, </w:t>
      </w:r>
      <w:r w:rsidR="006C720A">
        <w:t>minimising</w:t>
      </w:r>
      <w:r>
        <w:t xml:space="preserve"> </w:t>
      </w:r>
      <w:proofErr w:type="gramStart"/>
      <w:r>
        <w:t>downtime</w:t>
      </w:r>
      <w:proofErr w:type="gramEnd"/>
      <w:r>
        <w:t xml:space="preserve"> and potential losses.</w:t>
      </w:r>
    </w:p>
    <w:p w14:paraId="00A1C7CC" w14:textId="77777777" w:rsidR="00881BE0" w:rsidRDefault="00881BE0" w:rsidP="00881BE0"/>
    <w:p w14:paraId="22212C6F" w14:textId="391AB9EE" w:rsidR="004706B2" w:rsidRDefault="00881BE0" w:rsidP="00A45AFE">
      <w:pPr>
        <w:rPr>
          <w:vertAlign w:val="superscript"/>
        </w:rPr>
      </w:pPr>
      <w:r>
        <w:lastRenderedPageBreak/>
        <w:t>In addition to technological measures, contingency planning involves human-centric strategies. This encompasses the training of personnel to respond effectively to data security incidents, as well as the establishment of communication channels for swift and accurate information dissemination during crises. Assigning specific roles and responsibilities within the Information Security Department ensures a coordinated and efficient response.</w:t>
      </w:r>
      <w:r w:rsidR="009811D3">
        <w:rPr>
          <w:vertAlign w:val="superscript"/>
        </w:rPr>
        <w:t>[2]</w:t>
      </w:r>
    </w:p>
    <w:p w14:paraId="00C1CEB8" w14:textId="77777777" w:rsidR="0014664B" w:rsidRPr="009811D3" w:rsidRDefault="0014664B" w:rsidP="00A45AFE">
      <w:pPr>
        <w:rPr>
          <w:vertAlign w:val="superscript"/>
        </w:rPr>
      </w:pPr>
    </w:p>
    <w:p w14:paraId="2833270E" w14:textId="60170AF7" w:rsidR="00A45AFE" w:rsidRPr="005F28AD" w:rsidRDefault="00A45AFE" w:rsidP="00A45AFE">
      <w:pPr>
        <w:pStyle w:val="Heading2"/>
      </w:pPr>
      <w:bookmarkStart w:id="22" w:name="_Toc153430593"/>
      <w:r w:rsidRPr="005F28AD">
        <w:t>Protection Mechanisms</w:t>
      </w:r>
      <w:bookmarkEnd w:id="22"/>
    </w:p>
    <w:p w14:paraId="58614690" w14:textId="201EC433" w:rsidR="00DF50B8" w:rsidRDefault="00E769AB" w:rsidP="00E769AB">
      <w:r>
        <w:t xml:space="preserve">Protection mechanisms range from things such as </w:t>
      </w:r>
      <w:r w:rsidR="006C720A">
        <w:t>failsafe</w:t>
      </w:r>
      <w:r>
        <w:t xml:space="preserve"> and backups to physical protection systems like access control. </w:t>
      </w:r>
      <w:proofErr w:type="spellStart"/>
      <w:r>
        <w:t>Failsafes</w:t>
      </w:r>
      <w:proofErr w:type="spellEnd"/>
      <w:r>
        <w:t xml:space="preserve"> act as safety nets, activating in the event of system failures or breaches, </w:t>
      </w:r>
      <w:proofErr w:type="gramStart"/>
      <w:r>
        <w:t>preventing</w:t>
      </w:r>
      <w:proofErr w:type="gramEnd"/>
      <w:r>
        <w:t xml:space="preserve"> or mitigating potential damage. Regular backups serve as a crucial </w:t>
      </w:r>
      <w:r w:rsidR="006C720A">
        <w:t>defence</w:t>
      </w:r>
      <w:r>
        <w:t xml:space="preserve"> against data loss, ensuring that information can be restored in case of accidental deletion, corruption, or cyberattacks.</w:t>
      </w:r>
      <w:r>
        <w:t xml:space="preserve"> </w:t>
      </w:r>
      <w:r>
        <w:t xml:space="preserve">Access control systems, </w:t>
      </w:r>
      <w:r w:rsidR="006C720A">
        <w:t>as</w:t>
      </w:r>
      <w:r>
        <w:t xml:space="preserve"> I dis</w:t>
      </w:r>
      <w:r w:rsidR="003070AA">
        <w:t>cussed earlier</w:t>
      </w:r>
      <w:r w:rsidR="006C720A">
        <w:t>,</w:t>
      </w:r>
      <w:r w:rsidR="003070AA">
        <w:t xml:space="preserve"> are an essential</w:t>
      </w:r>
      <w:r>
        <w:t xml:space="preserve"> physical protection mechanism</w:t>
      </w:r>
      <w:r w:rsidR="003070AA">
        <w:t>. They</w:t>
      </w:r>
      <w:r>
        <w:t xml:space="preserve"> </w:t>
      </w:r>
      <w:r w:rsidR="003070AA">
        <w:t>limit the entry of secured areas to</w:t>
      </w:r>
      <w:r>
        <w:t xml:space="preserve"> </w:t>
      </w:r>
      <w:r w:rsidR="006C720A">
        <w:t>authorised</w:t>
      </w:r>
      <w:r>
        <w:t xml:space="preserve"> personnel, preventing </w:t>
      </w:r>
      <w:r w:rsidR="006C720A">
        <w:t>unauthorised</w:t>
      </w:r>
      <w:r>
        <w:t xml:space="preserve"> individuals from accessing sensitive areas. </w:t>
      </w:r>
      <w:r w:rsidR="0077309F">
        <w:t xml:space="preserve">Key </w:t>
      </w:r>
      <w:r>
        <w:t>card systems</w:t>
      </w:r>
      <w:r w:rsidR="0077309F">
        <w:t xml:space="preserve"> and more simple mechanical lock and key</w:t>
      </w:r>
      <w:r w:rsidR="00254CFE">
        <w:t xml:space="preserve"> systems</w:t>
      </w:r>
      <w:r>
        <w:t xml:space="preserve"> add an extra layer of security, enhancing the reliability of access controls.</w:t>
      </w:r>
      <w:r w:rsidR="006C720A">
        <w:t xml:space="preserve"> </w:t>
      </w:r>
      <w:proofErr w:type="gramStart"/>
      <w:r>
        <w:t>In</w:t>
      </w:r>
      <w:proofErr w:type="gramEnd"/>
      <w:r>
        <w:t xml:space="preserve"> the digital realm, encryption plays a pivotal role in safeguarding data. Encrypting information during transmission and storage ensures that even if intercepted, the data remains unreadable without the appropriate decryption keys. Firewalls act as digital barriers, monitoring and controlling incoming and outgoing network traffic, preventing </w:t>
      </w:r>
      <w:r w:rsidR="006C720A">
        <w:t>unauthorised</w:t>
      </w:r>
      <w:r>
        <w:t xml:space="preserve"> access and potential cyber threats.</w:t>
      </w:r>
    </w:p>
    <w:p w14:paraId="03E4FF9A" w14:textId="77777777" w:rsidR="00DF50B8" w:rsidRDefault="00DF50B8" w:rsidP="00DF50B8"/>
    <w:p w14:paraId="23E6E33D" w14:textId="77777777" w:rsidR="00DF50B8" w:rsidRDefault="00DF50B8" w:rsidP="00DF50B8"/>
    <w:p w14:paraId="37B77406" w14:textId="77777777" w:rsidR="00DF50B8" w:rsidRDefault="00DF50B8" w:rsidP="00DF50B8"/>
    <w:p w14:paraId="317A50AF" w14:textId="77777777" w:rsidR="00DF50B8" w:rsidRDefault="00DF50B8" w:rsidP="00DF50B8"/>
    <w:p w14:paraId="1A75F3FA" w14:textId="77777777" w:rsidR="00DF50B8" w:rsidRDefault="00DF50B8" w:rsidP="00DF50B8"/>
    <w:p w14:paraId="183F6EE3" w14:textId="77777777" w:rsidR="00DF50B8" w:rsidRDefault="00DF50B8" w:rsidP="00DF50B8"/>
    <w:p w14:paraId="599ED080" w14:textId="77777777" w:rsidR="00DF50B8" w:rsidRDefault="00DF50B8" w:rsidP="00DF50B8"/>
    <w:p w14:paraId="0364DC56" w14:textId="77777777" w:rsidR="00DF50B8" w:rsidRDefault="00DF50B8" w:rsidP="00DF50B8"/>
    <w:p w14:paraId="01803F1C" w14:textId="77777777" w:rsidR="00DF50B8" w:rsidRPr="00DF50B8" w:rsidRDefault="00DF50B8" w:rsidP="00DF50B8"/>
    <w:p w14:paraId="02B295AC" w14:textId="77777777" w:rsidR="00A945D9" w:rsidRPr="00A945D9" w:rsidRDefault="00A945D9" w:rsidP="00A945D9"/>
    <w:p w14:paraId="3552D166" w14:textId="77777777" w:rsidR="002F02D3" w:rsidRDefault="002F02D3">
      <w:pPr>
        <w:rPr>
          <w:rFonts w:asciiTheme="majorHAnsi" w:eastAsiaTheme="majorEastAsia" w:hAnsiTheme="majorHAnsi" w:cstheme="majorBidi"/>
          <w:color w:val="2F5496" w:themeColor="accent1" w:themeShade="BF"/>
          <w:sz w:val="44"/>
          <w:szCs w:val="44"/>
        </w:rPr>
      </w:pPr>
      <w:r>
        <w:rPr>
          <w:sz w:val="44"/>
          <w:szCs w:val="44"/>
        </w:rPr>
        <w:br w:type="page"/>
      </w:r>
    </w:p>
    <w:p w14:paraId="2336781A" w14:textId="607CE4E6" w:rsidR="00787D51" w:rsidRPr="0002441E" w:rsidRDefault="002F02D3" w:rsidP="0002441E">
      <w:pPr>
        <w:pStyle w:val="Heading1"/>
        <w:rPr>
          <w:sz w:val="44"/>
          <w:szCs w:val="44"/>
        </w:rPr>
      </w:pPr>
      <w:bookmarkStart w:id="23" w:name="_Toc153430594"/>
      <w:r>
        <w:rPr>
          <w:sz w:val="44"/>
          <w:szCs w:val="44"/>
        </w:rPr>
        <w:lastRenderedPageBreak/>
        <w:t>References</w:t>
      </w:r>
      <w:bookmarkEnd w:id="23"/>
    </w:p>
    <w:p w14:paraId="2CBE1DC6" w14:textId="77777777" w:rsidR="00531E7F" w:rsidRDefault="006B5022" w:rsidP="00775C24">
      <w:r w:rsidRPr="006B5022">
        <w:t>[</w:t>
      </w:r>
      <w:r>
        <w:t>1</w:t>
      </w:r>
      <w:r w:rsidRPr="006B5022">
        <w:t xml:space="preserve">] A. Singhal, “Implementing Information </w:t>
      </w:r>
      <w:proofErr w:type="gramStart"/>
      <w:r w:rsidRPr="006B5022">
        <w:t>Security(</w:t>
      </w:r>
      <w:proofErr w:type="gramEnd"/>
      <w:r w:rsidRPr="006B5022">
        <w:t>top down and bottom up approach)</w:t>
      </w:r>
      <w:r w:rsidR="007D1DF1">
        <w:t>”</w:t>
      </w:r>
      <w:r w:rsidRPr="006B5022">
        <w:t>,</w:t>
      </w:r>
      <w:r w:rsidR="0037255C">
        <w:t xml:space="preserve"> </w:t>
      </w:r>
    </w:p>
    <w:p w14:paraId="5DC8D6F0" w14:textId="4C8C9D14" w:rsidR="0037255C" w:rsidRDefault="006B5022" w:rsidP="00531E7F">
      <w:pPr>
        <w:ind w:left="720"/>
      </w:pPr>
      <w:r w:rsidRPr="006B5022">
        <w:t>Medium, aryan-singhal-29418.medium.com/implementing-information-security-top-down</w:t>
      </w:r>
      <w:r w:rsidR="00775C24">
        <w:t>-</w:t>
      </w:r>
      <w:r w:rsidRPr="006B5022">
        <w:t>and-bottom-approach-f55e42d1a1a6</w:t>
      </w:r>
      <w:proofErr w:type="gramStart"/>
      <w:r w:rsidRPr="006B5022">
        <w:t>#:~</w:t>
      </w:r>
      <w:proofErr w:type="gramEnd"/>
      <w:r w:rsidRPr="006B5022">
        <w:t>:text=Implementing%20Information%20Security(top%20down,)%20%7C%20by%20Aryan%20Singhal%20%7C%20Medium</w:t>
      </w:r>
      <w:r w:rsidR="009F723E">
        <w:t>,</w:t>
      </w:r>
      <w:r w:rsidR="005C3AA8">
        <w:t xml:space="preserve"> 2020</w:t>
      </w:r>
      <w:r w:rsidR="003D3AF5">
        <w:t>.</w:t>
      </w:r>
    </w:p>
    <w:p w14:paraId="2CF2AD87" w14:textId="77777777" w:rsidR="0037255C" w:rsidRDefault="0037255C" w:rsidP="0037255C">
      <w:pPr>
        <w:ind w:firstLine="720"/>
      </w:pPr>
    </w:p>
    <w:p w14:paraId="5305FCBB" w14:textId="77777777" w:rsidR="0037255C" w:rsidRDefault="0037255C" w:rsidP="00EE744E">
      <w:r w:rsidRPr="0037255C">
        <w:t>[</w:t>
      </w:r>
      <w:r>
        <w:t>2</w:t>
      </w:r>
      <w:r w:rsidRPr="0037255C">
        <w:t xml:space="preserve">] M. E. Whitman and H. J. </w:t>
      </w:r>
      <w:proofErr w:type="spellStart"/>
      <w:r w:rsidRPr="0037255C">
        <w:t>Mattord</w:t>
      </w:r>
      <w:proofErr w:type="spellEnd"/>
      <w:r w:rsidRPr="0037255C">
        <w:t xml:space="preserve">, </w:t>
      </w:r>
      <w:r w:rsidRPr="00F635ED">
        <w:rPr>
          <w:i/>
          <w:iCs/>
        </w:rPr>
        <w:t>Principles of Information Security</w:t>
      </w:r>
      <w:r w:rsidRPr="0037255C">
        <w:t xml:space="preserve">, Sixth Edition. Boston, </w:t>
      </w:r>
    </w:p>
    <w:p w14:paraId="4BA4E648" w14:textId="336F61C1" w:rsidR="0037255C" w:rsidRDefault="0037255C" w:rsidP="0037255C">
      <w:pPr>
        <w:ind w:firstLine="720"/>
      </w:pPr>
      <w:r w:rsidRPr="0037255C">
        <w:t xml:space="preserve">Massachusetts: </w:t>
      </w:r>
      <w:proofErr w:type="spellStart"/>
      <w:r w:rsidRPr="0037255C">
        <w:t>Centarage</w:t>
      </w:r>
      <w:proofErr w:type="spellEnd"/>
      <w:r w:rsidRPr="0037255C">
        <w:t xml:space="preserve"> Learning, 2016.</w:t>
      </w:r>
    </w:p>
    <w:p w14:paraId="7E419E2F" w14:textId="77777777" w:rsidR="00F03562" w:rsidRDefault="00F03562" w:rsidP="00F03562"/>
    <w:p w14:paraId="70402E7A" w14:textId="77777777" w:rsidR="00F03562" w:rsidRPr="00F635ED" w:rsidRDefault="00F03562" w:rsidP="00F03562">
      <w:pPr>
        <w:rPr>
          <w:i/>
          <w:iCs/>
        </w:rPr>
      </w:pPr>
      <w:r w:rsidRPr="00F03562">
        <w:t>[</w:t>
      </w:r>
      <w:r>
        <w:t>3</w:t>
      </w:r>
      <w:r w:rsidRPr="00F03562">
        <w:t xml:space="preserve">] S. V. Flowerday and T. </w:t>
      </w:r>
      <w:proofErr w:type="spellStart"/>
      <w:r w:rsidRPr="00F03562">
        <w:t>Tuyikeze</w:t>
      </w:r>
      <w:proofErr w:type="spellEnd"/>
      <w:r w:rsidRPr="00F03562">
        <w:t>, “</w:t>
      </w:r>
      <w:r w:rsidRPr="00F635ED">
        <w:rPr>
          <w:i/>
          <w:iCs/>
        </w:rPr>
        <w:t xml:space="preserve">Information security policy development and implementation: </w:t>
      </w:r>
    </w:p>
    <w:p w14:paraId="7050B7E4" w14:textId="3F4F5C06" w:rsidR="00F03562" w:rsidRDefault="00F03562" w:rsidP="00F03562">
      <w:pPr>
        <w:ind w:firstLine="720"/>
      </w:pPr>
      <w:r w:rsidRPr="00F635ED">
        <w:rPr>
          <w:i/>
          <w:iCs/>
        </w:rPr>
        <w:t>The what, how and who</w:t>
      </w:r>
      <w:r w:rsidRPr="00F03562">
        <w:t>,” Computers &amp; Security</w:t>
      </w:r>
      <w:r w:rsidR="00CF1D93">
        <w:t>,</w:t>
      </w:r>
      <w:r w:rsidRPr="00F03562">
        <w:t xml:space="preserve"> 2016</w:t>
      </w:r>
      <w:r w:rsidR="00152D02">
        <w:t>.</w:t>
      </w:r>
    </w:p>
    <w:p w14:paraId="06C1D792" w14:textId="77777777" w:rsidR="00B730ED" w:rsidRDefault="00B730ED" w:rsidP="00F03562">
      <w:pPr>
        <w:ind w:firstLine="720"/>
      </w:pPr>
    </w:p>
    <w:p w14:paraId="55BAE90D" w14:textId="77777777" w:rsidR="00B730ED" w:rsidRDefault="00B730ED" w:rsidP="00B730ED">
      <w:r>
        <w:t xml:space="preserve">[4] L. J. Fennelly, </w:t>
      </w:r>
      <w:r w:rsidRPr="00F635ED">
        <w:rPr>
          <w:i/>
          <w:iCs/>
        </w:rPr>
        <w:t>Effective Physical Security</w:t>
      </w:r>
      <w:r>
        <w:t xml:space="preserve">. Cambridge, Massachusetts: Elsevier, 2017. </w:t>
      </w:r>
    </w:p>
    <w:p w14:paraId="5F6039D2" w14:textId="77777777" w:rsidR="00B730ED" w:rsidRDefault="00B730ED" w:rsidP="00B730ED"/>
    <w:p w14:paraId="6CE29D9F" w14:textId="77777777" w:rsidR="00B730ED" w:rsidRDefault="00B730ED" w:rsidP="00B730ED">
      <w:r>
        <w:t>[5] “</w:t>
      </w:r>
      <w:r w:rsidRPr="00F635ED">
        <w:rPr>
          <w:i/>
          <w:iCs/>
        </w:rPr>
        <w:t>Water damage to IT equipment</w:t>
      </w:r>
      <w:r>
        <w:t xml:space="preserve">,” Flood Protection Solutions, </w:t>
      </w:r>
    </w:p>
    <w:p w14:paraId="3EACA58B" w14:textId="5577B835" w:rsidR="00B730ED" w:rsidRDefault="00B730ED" w:rsidP="00B730ED">
      <w:pPr>
        <w:ind w:left="720"/>
      </w:pPr>
      <w:r>
        <w:t>https://www.floodprotectionsolutions.co.uk/knowledge-base/water-damage-to-it-equipment/ (accessed Dec. 13, 2023).</w:t>
      </w:r>
    </w:p>
    <w:p w14:paraId="531946D5" w14:textId="77777777" w:rsidR="00100384" w:rsidRDefault="00100384" w:rsidP="00B730ED">
      <w:pPr>
        <w:ind w:left="720"/>
      </w:pPr>
    </w:p>
    <w:p w14:paraId="7EE5DF52" w14:textId="77777777" w:rsidR="00100384" w:rsidRDefault="00100384" w:rsidP="004D3D57">
      <w:r w:rsidRPr="00100384">
        <w:t>[</w:t>
      </w:r>
      <w:r>
        <w:t>6</w:t>
      </w:r>
      <w:r w:rsidRPr="00100384">
        <w:t xml:space="preserve">] “Introduction to fire safety,” HSE, https://www.hse.gov.uk/fireandexplosion/fire-safety.htm </w:t>
      </w:r>
    </w:p>
    <w:p w14:paraId="70F9727B" w14:textId="3FC4E083" w:rsidR="004D3D57" w:rsidRDefault="00100384" w:rsidP="00100384">
      <w:pPr>
        <w:ind w:firstLine="720"/>
      </w:pPr>
      <w:r w:rsidRPr="00100384">
        <w:t>(accessed Dec. 13, 2023).</w:t>
      </w:r>
    </w:p>
    <w:p w14:paraId="405C5E15" w14:textId="77777777" w:rsidR="000616DF" w:rsidRDefault="000616DF" w:rsidP="00100384">
      <w:pPr>
        <w:ind w:firstLine="720"/>
      </w:pPr>
    </w:p>
    <w:p w14:paraId="0C3F89DF" w14:textId="77777777" w:rsidR="000616DF" w:rsidRDefault="000616DF" w:rsidP="004D3D57">
      <w:r>
        <w:t xml:space="preserve">[7] </w:t>
      </w:r>
      <w:r w:rsidRPr="000616DF">
        <w:t xml:space="preserve">T. R. Devi, "Importance of Cryptography in Network Security," 2013 International Conference on </w:t>
      </w:r>
    </w:p>
    <w:p w14:paraId="0F818DEA" w14:textId="77777777" w:rsidR="000616DF" w:rsidRDefault="000616DF" w:rsidP="000616DF">
      <w:pPr>
        <w:ind w:firstLine="720"/>
      </w:pPr>
      <w:r w:rsidRPr="000616DF">
        <w:t>Communication Systems and Network Technologies, Gwalior, India, 2013, pp. 462-467,</w:t>
      </w:r>
    </w:p>
    <w:p w14:paraId="096B5FCE" w14:textId="18484560" w:rsidR="004D3D57" w:rsidRDefault="000616DF" w:rsidP="000616DF">
      <w:pPr>
        <w:ind w:firstLine="720"/>
      </w:pPr>
      <w:r w:rsidRPr="000616DF">
        <w:t xml:space="preserve"> </w:t>
      </w:r>
      <w:proofErr w:type="spellStart"/>
      <w:r w:rsidRPr="000616DF">
        <w:t>doi</w:t>
      </w:r>
      <w:proofErr w:type="spellEnd"/>
      <w:r w:rsidRPr="000616DF">
        <w:t>: 10.1109/CSNT.2013.102.</w:t>
      </w:r>
    </w:p>
    <w:p w14:paraId="0DCD732F" w14:textId="2A62F559" w:rsidR="00F20FFC" w:rsidRDefault="00F20FFC" w:rsidP="00F20FFC"/>
    <w:p w14:paraId="124C9159" w14:textId="1C5E8850" w:rsidR="000610CB" w:rsidRDefault="000610CB" w:rsidP="00F20FFC">
      <w:r w:rsidRPr="000610CB">
        <w:t>[</w:t>
      </w:r>
      <w:r>
        <w:t>8</w:t>
      </w:r>
      <w:r w:rsidRPr="000610CB">
        <w:t xml:space="preserve">] Kaspersky, “What is </w:t>
      </w:r>
      <w:proofErr w:type="gramStart"/>
      <w:r w:rsidRPr="000610CB">
        <w:t>cryptography?,</w:t>
      </w:r>
      <w:proofErr w:type="gramEnd"/>
      <w:r w:rsidRPr="000610CB">
        <w:t xml:space="preserve">” www.kaspersky.com, </w:t>
      </w:r>
    </w:p>
    <w:p w14:paraId="67891931" w14:textId="0B1C6EDE" w:rsidR="000610CB" w:rsidRDefault="00000000" w:rsidP="000610CB">
      <w:pPr>
        <w:ind w:firstLine="720"/>
      </w:pPr>
      <w:hyperlink r:id="rId14" w:history="1">
        <w:r w:rsidR="000610CB" w:rsidRPr="00981F9A">
          <w:rPr>
            <w:rStyle w:val="Hyperlink"/>
          </w:rPr>
          <w:t>https://www.kaspersky.com/resource-center/definitions/what-is-cryptography</w:t>
        </w:r>
      </w:hyperlink>
    </w:p>
    <w:p w14:paraId="48AABD1C" w14:textId="1E70C6D8" w:rsidR="000610CB" w:rsidRDefault="000610CB" w:rsidP="000610CB">
      <w:pPr>
        <w:ind w:firstLine="720"/>
      </w:pPr>
      <w:r w:rsidRPr="000610CB">
        <w:t xml:space="preserve"> (accessed Dec. 13, 2023).</w:t>
      </w:r>
    </w:p>
    <w:p w14:paraId="51682262" w14:textId="77777777" w:rsidR="0095229D" w:rsidRDefault="0095229D" w:rsidP="000610CB">
      <w:pPr>
        <w:ind w:firstLine="720"/>
      </w:pPr>
    </w:p>
    <w:p w14:paraId="5489FB89" w14:textId="4E52BC88" w:rsidR="001F24FC" w:rsidRDefault="0095229D" w:rsidP="0095229D">
      <w:r w:rsidRPr="0095229D">
        <w:t>[</w:t>
      </w:r>
      <w:r w:rsidR="003B37FB">
        <w:t>9</w:t>
      </w:r>
      <w:r w:rsidRPr="0095229D">
        <w:t xml:space="preserve">] H. Bullock, J. Mountford, and R. Stanley, Better </w:t>
      </w:r>
      <w:proofErr w:type="gramStart"/>
      <w:r w:rsidRPr="0095229D">
        <w:t>Policy-Making</w:t>
      </w:r>
      <w:proofErr w:type="gramEnd"/>
      <w:r w:rsidRPr="0095229D">
        <w:t>. London, London: Cabinet Office,</w:t>
      </w:r>
    </w:p>
    <w:p w14:paraId="18DE1297" w14:textId="4C839375" w:rsidR="0095229D" w:rsidRDefault="0095229D" w:rsidP="001F24FC">
      <w:pPr>
        <w:ind w:firstLine="720"/>
      </w:pPr>
      <w:r w:rsidRPr="0095229D">
        <w:t>2001.</w:t>
      </w:r>
    </w:p>
    <w:p w14:paraId="205071B9" w14:textId="77777777" w:rsidR="006A17EB" w:rsidRDefault="006A17EB" w:rsidP="000610CB">
      <w:pPr>
        <w:ind w:firstLine="720"/>
      </w:pPr>
    </w:p>
    <w:p w14:paraId="4BF1B09A" w14:textId="112727F4" w:rsidR="006A17EB" w:rsidRDefault="00CF4EF2" w:rsidP="00F20FFC">
      <w:r>
        <w:t>[</w:t>
      </w:r>
      <w:r w:rsidR="003B37FB">
        <w:t>10</w:t>
      </w:r>
      <w:r>
        <w:t>]</w:t>
      </w:r>
      <w:r w:rsidR="006A17EB" w:rsidRPr="006A17EB">
        <w:t xml:space="preserve"> M. Siponen, S. </w:t>
      </w:r>
      <w:proofErr w:type="spellStart"/>
      <w:r w:rsidR="006A17EB" w:rsidRPr="006A17EB">
        <w:t>Pahnila</w:t>
      </w:r>
      <w:proofErr w:type="spellEnd"/>
      <w:r w:rsidR="006A17EB" w:rsidRPr="006A17EB">
        <w:t xml:space="preserve"> and M. A. Mahmood, "Compliance with Information Security Policies: </w:t>
      </w:r>
    </w:p>
    <w:p w14:paraId="01891AF5" w14:textId="0DE9586B" w:rsidR="00832A16" w:rsidRDefault="006A17EB" w:rsidP="006A17EB">
      <w:pPr>
        <w:ind w:left="720"/>
      </w:pPr>
      <w:r w:rsidRPr="006A17EB">
        <w:t xml:space="preserve">An Empirical Investigation," in Computer, vol. 43, no. 2, pp. 64-71, Feb. 2010, </w:t>
      </w:r>
      <w:proofErr w:type="spellStart"/>
      <w:r w:rsidRPr="006A17EB">
        <w:t>doi</w:t>
      </w:r>
      <w:proofErr w:type="spellEnd"/>
      <w:r w:rsidRPr="006A17EB">
        <w:t>: 10.1109/MC.2010.35.</w:t>
      </w:r>
    </w:p>
    <w:p w14:paraId="23BD56D6" w14:textId="77777777" w:rsidR="00832A16" w:rsidRDefault="00832A16" w:rsidP="00F20FFC"/>
    <w:p w14:paraId="583EABD7" w14:textId="581DFAB0" w:rsidR="003B37FB" w:rsidRDefault="003B37FB" w:rsidP="00F20FFC">
      <w:r w:rsidRPr="003B37FB">
        <w:t>[1</w:t>
      </w:r>
      <w:r>
        <w:t>1</w:t>
      </w:r>
      <w:r w:rsidRPr="003B37FB">
        <w:t xml:space="preserve">] N. Gaunt, “Practical approaches to creating a security culture,” </w:t>
      </w:r>
    </w:p>
    <w:p w14:paraId="517059B6" w14:textId="3B4B7119" w:rsidR="00832A16" w:rsidRDefault="003B37FB" w:rsidP="003B37FB">
      <w:pPr>
        <w:ind w:left="720"/>
      </w:pPr>
      <w:r w:rsidRPr="003B37FB">
        <w:t>International Journal of Medical Informatics, vol. 60, no. 2, pp. 151–157, 2000. doi:10.1016/s1386-5056(00)00115-5</w:t>
      </w:r>
    </w:p>
    <w:p w14:paraId="06491E6C" w14:textId="77777777" w:rsidR="00C00656" w:rsidRDefault="00C00656" w:rsidP="00C00656"/>
    <w:p w14:paraId="5C0CFD6B" w14:textId="3C28DAC2" w:rsidR="00C00656" w:rsidRDefault="00C00656" w:rsidP="00C00656">
      <w:r w:rsidRPr="003B37FB">
        <w:t>[1</w:t>
      </w:r>
      <w:r>
        <w:t>2</w:t>
      </w:r>
      <w:r w:rsidRPr="003B37FB">
        <w:t xml:space="preserve">] </w:t>
      </w:r>
      <w:r>
        <w:t>F</w:t>
      </w:r>
      <w:r w:rsidR="00C17968">
        <w:t>. N. Al-Aboud</w:t>
      </w:r>
      <w:r w:rsidRPr="003B37FB">
        <w:t>, “</w:t>
      </w:r>
      <w:r w:rsidR="00C17968" w:rsidRPr="00C17968">
        <w:t xml:space="preserve">Strategic Information Systems </w:t>
      </w:r>
      <w:proofErr w:type="gramStart"/>
      <w:r w:rsidR="00C17968" w:rsidRPr="00C17968">
        <w:t>Planning :</w:t>
      </w:r>
      <w:proofErr w:type="gramEnd"/>
      <w:r w:rsidR="00C17968" w:rsidRPr="00C17968">
        <w:t xml:space="preserve"> A Brief Review</w:t>
      </w:r>
      <w:r w:rsidRPr="003B37FB">
        <w:t xml:space="preserve">,” </w:t>
      </w:r>
    </w:p>
    <w:p w14:paraId="09AFAC14" w14:textId="3F6976AC" w:rsidR="00C00656" w:rsidRDefault="00E53A8B" w:rsidP="00C032C1">
      <w:pPr>
        <w:ind w:left="720"/>
      </w:pPr>
      <w:r w:rsidRPr="00E53A8B">
        <w:t xml:space="preserve">International Journal of Computer Science and Network Security, </w:t>
      </w:r>
      <w:r>
        <w:t>vol</w:t>
      </w:r>
      <w:r w:rsidRPr="00E53A8B">
        <w:t>.11 No.5,</w:t>
      </w:r>
      <w:r w:rsidR="001D3900">
        <w:t xml:space="preserve"> pp.179-</w:t>
      </w:r>
      <w:r w:rsidR="00C032C1">
        <w:t>183</w:t>
      </w:r>
      <w:r w:rsidR="001D3900">
        <w:t>,</w:t>
      </w:r>
      <w:r w:rsidR="00C032C1">
        <w:t xml:space="preserve"> </w:t>
      </w:r>
      <w:r w:rsidRPr="00E53A8B">
        <w:t>May 2011</w:t>
      </w:r>
    </w:p>
    <w:p w14:paraId="14B3E770" w14:textId="77777777" w:rsidR="003C41A9" w:rsidRDefault="003C41A9" w:rsidP="00C032C1">
      <w:pPr>
        <w:ind w:left="720"/>
      </w:pPr>
    </w:p>
    <w:p w14:paraId="7C1F08EB" w14:textId="7C31368D" w:rsidR="003C41A9" w:rsidRDefault="003C41A9" w:rsidP="003C41A9">
      <w:r w:rsidRPr="003C41A9">
        <w:t>[1</w:t>
      </w:r>
      <w:r>
        <w:t>3</w:t>
      </w:r>
      <w:r w:rsidRPr="003C41A9">
        <w:t xml:space="preserve">] “Definition of SISP,” PCMAG, </w:t>
      </w:r>
      <w:hyperlink r:id="rId15" w:history="1">
        <w:r w:rsidRPr="00981F9A">
          <w:rPr>
            <w:rStyle w:val="Hyperlink"/>
          </w:rPr>
          <w:t>https://www.pcmag.com/encyclopedia/term/sisp</w:t>
        </w:r>
      </w:hyperlink>
      <w:r w:rsidRPr="003C41A9">
        <w:t xml:space="preserve"> </w:t>
      </w:r>
    </w:p>
    <w:p w14:paraId="7D4057F8" w14:textId="480ED570" w:rsidR="003C41A9" w:rsidRDefault="003C41A9" w:rsidP="003C41A9">
      <w:pPr>
        <w:ind w:firstLine="720"/>
      </w:pPr>
      <w:r w:rsidRPr="003C41A9">
        <w:t>(accessed Dec. 14, 2023).</w:t>
      </w:r>
    </w:p>
    <w:p w14:paraId="30B012ED" w14:textId="77777777" w:rsidR="00225BAE" w:rsidRDefault="00225BAE" w:rsidP="003C41A9">
      <w:pPr>
        <w:ind w:firstLine="720"/>
      </w:pPr>
    </w:p>
    <w:p w14:paraId="59610D51" w14:textId="77777777" w:rsidR="00225BAE" w:rsidRDefault="00225BAE" w:rsidP="00225BAE">
      <w:r w:rsidRPr="00225BAE">
        <w:t>[1</w:t>
      </w:r>
      <w:r>
        <w:t>4</w:t>
      </w:r>
      <w:r w:rsidRPr="00225BAE">
        <w:t>] S. Clarke, Information Systems Strategic Management: An Integrated Approach.</w:t>
      </w:r>
    </w:p>
    <w:p w14:paraId="5AD7534E" w14:textId="65250C98" w:rsidR="00225BAE" w:rsidRDefault="00225BAE" w:rsidP="00225BAE">
      <w:pPr>
        <w:ind w:firstLine="720"/>
      </w:pPr>
      <w:r w:rsidRPr="00225BAE">
        <w:t xml:space="preserve"> London, London: Routledge, 2007.</w:t>
      </w:r>
    </w:p>
    <w:p w14:paraId="0E49ABAB" w14:textId="77777777" w:rsidR="003B37FB" w:rsidRDefault="003B37FB" w:rsidP="00F20FFC"/>
    <w:p w14:paraId="681F52DE" w14:textId="1337FA1B" w:rsidR="00E41E1B" w:rsidRDefault="00832A16" w:rsidP="00F20FFC">
      <w:r>
        <w:t>Figure</w:t>
      </w:r>
      <w:r w:rsidR="000616DF">
        <w:t xml:space="preserve"> 1</w:t>
      </w:r>
      <w:r w:rsidR="00E41E1B">
        <w:t xml:space="preserve"> - </w:t>
      </w:r>
      <w:r w:rsidR="00E41E1B" w:rsidRPr="00E41E1B">
        <w:t xml:space="preserve">derivative work: </w:t>
      </w:r>
      <w:proofErr w:type="spellStart"/>
      <w:r w:rsidR="00E41E1B" w:rsidRPr="00E41E1B">
        <w:t>Dch</w:t>
      </w:r>
      <w:proofErr w:type="spellEnd"/>
      <w:r w:rsidR="00E41E1B" w:rsidRPr="00E41E1B">
        <w:t xml:space="preserve"> (talk)</w:t>
      </w:r>
      <w:proofErr w:type="spellStart"/>
      <w:proofErr w:type="gramStart"/>
      <w:r w:rsidR="00E41E1B" w:rsidRPr="00E41E1B">
        <w:t>Verbrennungsdreieck.svg:Stefan</w:t>
      </w:r>
      <w:proofErr w:type="gramEnd"/>
      <w:r w:rsidR="00E41E1B" w:rsidRPr="00E41E1B">
        <w:t>-Xp</w:t>
      </w:r>
      <w:proofErr w:type="spellEnd"/>
      <w:r w:rsidR="00E41E1B" w:rsidRPr="00E41E1B">
        <w:t xml:space="preserve">, CC BY-SA 3.0 </w:t>
      </w:r>
    </w:p>
    <w:p w14:paraId="50DDE5E5" w14:textId="1F004337" w:rsidR="00E41E1B" w:rsidRPr="00EE744E" w:rsidRDefault="00E41E1B" w:rsidP="00E41E1B">
      <w:pPr>
        <w:ind w:firstLine="720"/>
      </w:pPr>
      <w:r w:rsidRPr="00E41E1B">
        <w:t>&lt;http://creativecommons.org/licenses/by-sa/3.0/&gt;, via Wikimedia Commons</w:t>
      </w:r>
    </w:p>
    <w:sectPr w:rsidR="00E41E1B" w:rsidRPr="00EE744E" w:rsidSect="002F02D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77A9E" w14:textId="77777777" w:rsidR="00232E9F" w:rsidRDefault="00232E9F" w:rsidP="004D182F">
      <w:r>
        <w:separator/>
      </w:r>
    </w:p>
  </w:endnote>
  <w:endnote w:type="continuationSeparator" w:id="0">
    <w:p w14:paraId="1C8E74D9" w14:textId="77777777" w:rsidR="00232E9F" w:rsidRDefault="00232E9F" w:rsidP="004D182F">
      <w:r>
        <w:continuationSeparator/>
      </w:r>
    </w:p>
  </w:endnote>
  <w:endnote w:type="continuationNotice" w:id="1">
    <w:p w14:paraId="58806443" w14:textId="77777777" w:rsidR="00232E9F" w:rsidRDefault="00232E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204318"/>
      <w:docPartObj>
        <w:docPartGallery w:val="Page Numbers (Bottom of Page)"/>
        <w:docPartUnique/>
      </w:docPartObj>
    </w:sdtPr>
    <w:sdtEndPr>
      <w:rPr>
        <w:noProof/>
      </w:rPr>
    </w:sdtEndPr>
    <w:sdtContent>
      <w:p w14:paraId="0097EEED" w14:textId="56526346" w:rsidR="0051348C" w:rsidRDefault="0051348C">
        <w:pPr>
          <w:pStyle w:val="Footer"/>
        </w:pPr>
        <w:r>
          <w:fldChar w:fldCharType="begin"/>
        </w:r>
        <w:r>
          <w:instrText xml:space="preserve"> PAGE   \* MERGEFORMAT </w:instrText>
        </w:r>
        <w:r>
          <w:fldChar w:fldCharType="separate"/>
        </w:r>
        <w:r>
          <w:rPr>
            <w:noProof/>
          </w:rPr>
          <w:t>2</w:t>
        </w:r>
        <w:r>
          <w:rPr>
            <w:noProof/>
          </w:rPr>
          <w:fldChar w:fldCharType="end"/>
        </w:r>
      </w:p>
    </w:sdtContent>
  </w:sdt>
  <w:p w14:paraId="085BAEEA" w14:textId="1FB6CD7E" w:rsidR="0051348C" w:rsidRDefault="00513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18BBA" w14:textId="77777777" w:rsidR="00232E9F" w:rsidRDefault="00232E9F" w:rsidP="004D182F">
      <w:r>
        <w:separator/>
      </w:r>
    </w:p>
  </w:footnote>
  <w:footnote w:type="continuationSeparator" w:id="0">
    <w:p w14:paraId="49F58FC6" w14:textId="77777777" w:rsidR="00232E9F" w:rsidRDefault="00232E9F" w:rsidP="004D182F">
      <w:r>
        <w:continuationSeparator/>
      </w:r>
    </w:p>
  </w:footnote>
  <w:footnote w:type="continuationNotice" w:id="1">
    <w:p w14:paraId="583C1DE8" w14:textId="77777777" w:rsidR="00232E9F" w:rsidRDefault="00232E9F"/>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2D3"/>
    <w:rsid w:val="00004FF7"/>
    <w:rsid w:val="0000695B"/>
    <w:rsid w:val="000077C7"/>
    <w:rsid w:val="00007A07"/>
    <w:rsid w:val="00014105"/>
    <w:rsid w:val="00014D78"/>
    <w:rsid w:val="00016BA6"/>
    <w:rsid w:val="00016EE8"/>
    <w:rsid w:val="00022F8D"/>
    <w:rsid w:val="00023F2D"/>
    <w:rsid w:val="00024140"/>
    <w:rsid w:val="0002441E"/>
    <w:rsid w:val="00024C32"/>
    <w:rsid w:val="0003204C"/>
    <w:rsid w:val="000329F3"/>
    <w:rsid w:val="000358F8"/>
    <w:rsid w:val="00041250"/>
    <w:rsid w:val="00046DE6"/>
    <w:rsid w:val="00047F4A"/>
    <w:rsid w:val="00047FD5"/>
    <w:rsid w:val="00051FDB"/>
    <w:rsid w:val="00057BDB"/>
    <w:rsid w:val="00060199"/>
    <w:rsid w:val="000610CB"/>
    <w:rsid w:val="000616DF"/>
    <w:rsid w:val="0006217A"/>
    <w:rsid w:val="00067829"/>
    <w:rsid w:val="00073A18"/>
    <w:rsid w:val="000816A2"/>
    <w:rsid w:val="000818B1"/>
    <w:rsid w:val="00087AFF"/>
    <w:rsid w:val="00087FA0"/>
    <w:rsid w:val="000913BF"/>
    <w:rsid w:val="00093B20"/>
    <w:rsid w:val="00093D37"/>
    <w:rsid w:val="000941F7"/>
    <w:rsid w:val="000951D9"/>
    <w:rsid w:val="00097BAB"/>
    <w:rsid w:val="000A420F"/>
    <w:rsid w:val="000A4885"/>
    <w:rsid w:val="000A4927"/>
    <w:rsid w:val="000A532F"/>
    <w:rsid w:val="000B1895"/>
    <w:rsid w:val="000B2283"/>
    <w:rsid w:val="000B2682"/>
    <w:rsid w:val="000C3F99"/>
    <w:rsid w:val="000D0FE4"/>
    <w:rsid w:val="000D3B9A"/>
    <w:rsid w:val="000D507D"/>
    <w:rsid w:val="000E7517"/>
    <w:rsid w:val="000F1FD2"/>
    <w:rsid w:val="000F5B71"/>
    <w:rsid w:val="000F74C7"/>
    <w:rsid w:val="00100384"/>
    <w:rsid w:val="00103564"/>
    <w:rsid w:val="0010621D"/>
    <w:rsid w:val="001162A4"/>
    <w:rsid w:val="00116357"/>
    <w:rsid w:val="00116CAC"/>
    <w:rsid w:val="001219BD"/>
    <w:rsid w:val="00122B70"/>
    <w:rsid w:val="00123CB8"/>
    <w:rsid w:val="00126C15"/>
    <w:rsid w:val="00130C9C"/>
    <w:rsid w:val="001320C8"/>
    <w:rsid w:val="00133293"/>
    <w:rsid w:val="00137BD8"/>
    <w:rsid w:val="00142542"/>
    <w:rsid w:val="00143483"/>
    <w:rsid w:val="001435A2"/>
    <w:rsid w:val="0014463C"/>
    <w:rsid w:val="0014664B"/>
    <w:rsid w:val="00146CA1"/>
    <w:rsid w:val="00150E32"/>
    <w:rsid w:val="0015193C"/>
    <w:rsid w:val="00151F70"/>
    <w:rsid w:val="00152D02"/>
    <w:rsid w:val="00155905"/>
    <w:rsid w:val="001570C3"/>
    <w:rsid w:val="00157ACB"/>
    <w:rsid w:val="00165543"/>
    <w:rsid w:val="00175B6A"/>
    <w:rsid w:val="00177147"/>
    <w:rsid w:val="001921D7"/>
    <w:rsid w:val="00192E8C"/>
    <w:rsid w:val="00197804"/>
    <w:rsid w:val="001A0FFB"/>
    <w:rsid w:val="001A3F7E"/>
    <w:rsid w:val="001A598A"/>
    <w:rsid w:val="001B05E7"/>
    <w:rsid w:val="001B08FF"/>
    <w:rsid w:val="001B1666"/>
    <w:rsid w:val="001B3DC4"/>
    <w:rsid w:val="001B65D1"/>
    <w:rsid w:val="001D0D67"/>
    <w:rsid w:val="001D1FA7"/>
    <w:rsid w:val="001D25C5"/>
    <w:rsid w:val="001D27C9"/>
    <w:rsid w:val="001D3900"/>
    <w:rsid w:val="001E6B0A"/>
    <w:rsid w:val="001E7D3D"/>
    <w:rsid w:val="001F089D"/>
    <w:rsid w:val="001F24FC"/>
    <w:rsid w:val="001F3648"/>
    <w:rsid w:val="001F721D"/>
    <w:rsid w:val="00205009"/>
    <w:rsid w:val="00206A2D"/>
    <w:rsid w:val="00210AAE"/>
    <w:rsid w:val="0021116C"/>
    <w:rsid w:val="00212163"/>
    <w:rsid w:val="00214283"/>
    <w:rsid w:val="00215B64"/>
    <w:rsid w:val="00216AEF"/>
    <w:rsid w:val="002200D2"/>
    <w:rsid w:val="00225BAE"/>
    <w:rsid w:val="00232E9F"/>
    <w:rsid w:val="0023444B"/>
    <w:rsid w:val="002346B8"/>
    <w:rsid w:val="00234A99"/>
    <w:rsid w:val="00235F77"/>
    <w:rsid w:val="002438B3"/>
    <w:rsid w:val="00245BA2"/>
    <w:rsid w:val="00247490"/>
    <w:rsid w:val="002530A2"/>
    <w:rsid w:val="00254CFE"/>
    <w:rsid w:val="0025652B"/>
    <w:rsid w:val="002667F9"/>
    <w:rsid w:val="0027027D"/>
    <w:rsid w:val="00277B09"/>
    <w:rsid w:val="00282F1C"/>
    <w:rsid w:val="002847B0"/>
    <w:rsid w:val="00286468"/>
    <w:rsid w:val="00286AB5"/>
    <w:rsid w:val="00292259"/>
    <w:rsid w:val="002953A5"/>
    <w:rsid w:val="002971FF"/>
    <w:rsid w:val="0029768B"/>
    <w:rsid w:val="00297E09"/>
    <w:rsid w:val="00297F59"/>
    <w:rsid w:val="002A06F8"/>
    <w:rsid w:val="002A2752"/>
    <w:rsid w:val="002A4699"/>
    <w:rsid w:val="002B0230"/>
    <w:rsid w:val="002B089A"/>
    <w:rsid w:val="002B08D6"/>
    <w:rsid w:val="002B258C"/>
    <w:rsid w:val="002B2D92"/>
    <w:rsid w:val="002B6496"/>
    <w:rsid w:val="002C3210"/>
    <w:rsid w:val="002C3665"/>
    <w:rsid w:val="002C653D"/>
    <w:rsid w:val="002D09AB"/>
    <w:rsid w:val="002D2493"/>
    <w:rsid w:val="002D31E4"/>
    <w:rsid w:val="002D606C"/>
    <w:rsid w:val="002D67B9"/>
    <w:rsid w:val="002E15B2"/>
    <w:rsid w:val="002F02D3"/>
    <w:rsid w:val="002F04F7"/>
    <w:rsid w:val="003038D2"/>
    <w:rsid w:val="003070AA"/>
    <w:rsid w:val="0031041B"/>
    <w:rsid w:val="003104E4"/>
    <w:rsid w:val="00316FA3"/>
    <w:rsid w:val="00320C96"/>
    <w:rsid w:val="003251F2"/>
    <w:rsid w:val="00326E53"/>
    <w:rsid w:val="003348D8"/>
    <w:rsid w:val="00334A30"/>
    <w:rsid w:val="00334A66"/>
    <w:rsid w:val="003450DA"/>
    <w:rsid w:val="00352A64"/>
    <w:rsid w:val="00353232"/>
    <w:rsid w:val="00354948"/>
    <w:rsid w:val="003567F4"/>
    <w:rsid w:val="0035733E"/>
    <w:rsid w:val="003636CA"/>
    <w:rsid w:val="00365CD5"/>
    <w:rsid w:val="0036671B"/>
    <w:rsid w:val="003676EF"/>
    <w:rsid w:val="00371868"/>
    <w:rsid w:val="0037255C"/>
    <w:rsid w:val="003726F5"/>
    <w:rsid w:val="00372883"/>
    <w:rsid w:val="00372C4E"/>
    <w:rsid w:val="00380460"/>
    <w:rsid w:val="0038144D"/>
    <w:rsid w:val="0038798D"/>
    <w:rsid w:val="0039132F"/>
    <w:rsid w:val="00394504"/>
    <w:rsid w:val="00394F07"/>
    <w:rsid w:val="00396F3C"/>
    <w:rsid w:val="003B0CBE"/>
    <w:rsid w:val="003B2F5F"/>
    <w:rsid w:val="003B2FC2"/>
    <w:rsid w:val="003B37FB"/>
    <w:rsid w:val="003B5AD7"/>
    <w:rsid w:val="003C41A9"/>
    <w:rsid w:val="003C6251"/>
    <w:rsid w:val="003C7E69"/>
    <w:rsid w:val="003D22B0"/>
    <w:rsid w:val="003D3AF5"/>
    <w:rsid w:val="003D45BE"/>
    <w:rsid w:val="003D5EF7"/>
    <w:rsid w:val="003E49FF"/>
    <w:rsid w:val="003E7B7C"/>
    <w:rsid w:val="003F2A0F"/>
    <w:rsid w:val="003F36B5"/>
    <w:rsid w:val="003F4B1F"/>
    <w:rsid w:val="004013C9"/>
    <w:rsid w:val="004060A8"/>
    <w:rsid w:val="00407B6D"/>
    <w:rsid w:val="004132FE"/>
    <w:rsid w:val="00421929"/>
    <w:rsid w:val="00432D24"/>
    <w:rsid w:val="00436A90"/>
    <w:rsid w:val="00437768"/>
    <w:rsid w:val="004400FC"/>
    <w:rsid w:val="00440207"/>
    <w:rsid w:val="0044438E"/>
    <w:rsid w:val="00445DB4"/>
    <w:rsid w:val="00451C26"/>
    <w:rsid w:val="00453CB6"/>
    <w:rsid w:val="004552E8"/>
    <w:rsid w:val="00455B76"/>
    <w:rsid w:val="00460880"/>
    <w:rsid w:val="0046660A"/>
    <w:rsid w:val="004706B2"/>
    <w:rsid w:val="00472491"/>
    <w:rsid w:val="00472D34"/>
    <w:rsid w:val="00474253"/>
    <w:rsid w:val="00474994"/>
    <w:rsid w:val="00480BED"/>
    <w:rsid w:val="0048170F"/>
    <w:rsid w:val="00482544"/>
    <w:rsid w:val="00483011"/>
    <w:rsid w:val="0048371A"/>
    <w:rsid w:val="004839D9"/>
    <w:rsid w:val="00484FEA"/>
    <w:rsid w:val="004870D3"/>
    <w:rsid w:val="00487AB5"/>
    <w:rsid w:val="00490A56"/>
    <w:rsid w:val="00490F17"/>
    <w:rsid w:val="00492ADE"/>
    <w:rsid w:val="00494222"/>
    <w:rsid w:val="004A0672"/>
    <w:rsid w:val="004A5366"/>
    <w:rsid w:val="004B17BF"/>
    <w:rsid w:val="004B32CC"/>
    <w:rsid w:val="004B4767"/>
    <w:rsid w:val="004B7859"/>
    <w:rsid w:val="004C0B29"/>
    <w:rsid w:val="004C3976"/>
    <w:rsid w:val="004C3FD1"/>
    <w:rsid w:val="004C4027"/>
    <w:rsid w:val="004C52BD"/>
    <w:rsid w:val="004C5E7A"/>
    <w:rsid w:val="004D182F"/>
    <w:rsid w:val="004D2C60"/>
    <w:rsid w:val="004D3245"/>
    <w:rsid w:val="004D3D57"/>
    <w:rsid w:val="004D4711"/>
    <w:rsid w:val="004D4CC9"/>
    <w:rsid w:val="004E4562"/>
    <w:rsid w:val="004E5FA4"/>
    <w:rsid w:val="004F1A8E"/>
    <w:rsid w:val="004F1C20"/>
    <w:rsid w:val="004F6284"/>
    <w:rsid w:val="0050118B"/>
    <w:rsid w:val="0050170B"/>
    <w:rsid w:val="005058BD"/>
    <w:rsid w:val="0051145D"/>
    <w:rsid w:val="00512764"/>
    <w:rsid w:val="005132B9"/>
    <w:rsid w:val="0051348C"/>
    <w:rsid w:val="00513B5B"/>
    <w:rsid w:val="00514076"/>
    <w:rsid w:val="00515A86"/>
    <w:rsid w:val="005251BE"/>
    <w:rsid w:val="00525E7D"/>
    <w:rsid w:val="00531E7F"/>
    <w:rsid w:val="00546499"/>
    <w:rsid w:val="00547DDD"/>
    <w:rsid w:val="005522F8"/>
    <w:rsid w:val="00552DC8"/>
    <w:rsid w:val="0055734B"/>
    <w:rsid w:val="00560AA3"/>
    <w:rsid w:val="00564D43"/>
    <w:rsid w:val="00566C45"/>
    <w:rsid w:val="00570699"/>
    <w:rsid w:val="00570CF1"/>
    <w:rsid w:val="0057136D"/>
    <w:rsid w:val="00573D7D"/>
    <w:rsid w:val="00581B6F"/>
    <w:rsid w:val="00582AC3"/>
    <w:rsid w:val="0058337C"/>
    <w:rsid w:val="00590BB0"/>
    <w:rsid w:val="00595117"/>
    <w:rsid w:val="005A327C"/>
    <w:rsid w:val="005A39E8"/>
    <w:rsid w:val="005A57F3"/>
    <w:rsid w:val="005B047A"/>
    <w:rsid w:val="005B19A3"/>
    <w:rsid w:val="005B38B2"/>
    <w:rsid w:val="005B648A"/>
    <w:rsid w:val="005B6D3E"/>
    <w:rsid w:val="005B77BF"/>
    <w:rsid w:val="005C11CA"/>
    <w:rsid w:val="005C3A56"/>
    <w:rsid w:val="005C3AA8"/>
    <w:rsid w:val="005C64A3"/>
    <w:rsid w:val="005C79D8"/>
    <w:rsid w:val="005D5947"/>
    <w:rsid w:val="005E2BDB"/>
    <w:rsid w:val="005F28AD"/>
    <w:rsid w:val="00603A5B"/>
    <w:rsid w:val="00603CA1"/>
    <w:rsid w:val="00612B29"/>
    <w:rsid w:val="00612B48"/>
    <w:rsid w:val="00613AB5"/>
    <w:rsid w:val="00613BFE"/>
    <w:rsid w:val="006155CA"/>
    <w:rsid w:val="006242C8"/>
    <w:rsid w:val="006249B2"/>
    <w:rsid w:val="006301A4"/>
    <w:rsid w:val="00631FFF"/>
    <w:rsid w:val="00632DD2"/>
    <w:rsid w:val="00633DEF"/>
    <w:rsid w:val="00634FAB"/>
    <w:rsid w:val="00635F65"/>
    <w:rsid w:val="0063774D"/>
    <w:rsid w:val="00641590"/>
    <w:rsid w:val="00646CE8"/>
    <w:rsid w:val="00652500"/>
    <w:rsid w:val="00654435"/>
    <w:rsid w:val="00655AB8"/>
    <w:rsid w:val="00655D20"/>
    <w:rsid w:val="0066028A"/>
    <w:rsid w:val="006649DB"/>
    <w:rsid w:val="006654E6"/>
    <w:rsid w:val="006657FA"/>
    <w:rsid w:val="00666472"/>
    <w:rsid w:val="00673A08"/>
    <w:rsid w:val="006758C3"/>
    <w:rsid w:val="006763A2"/>
    <w:rsid w:val="00676617"/>
    <w:rsid w:val="00685C26"/>
    <w:rsid w:val="00694E75"/>
    <w:rsid w:val="00695EE3"/>
    <w:rsid w:val="006A11A4"/>
    <w:rsid w:val="006A17EB"/>
    <w:rsid w:val="006A232A"/>
    <w:rsid w:val="006B10F5"/>
    <w:rsid w:val="006B2D5F"/>
    <w:rsid w:val="006B5022"/>
    <w:rsid w:val="006C15D4"/>
    <w:rsid w:val="006C193F"/>
    <w:rsid w:val="006C1BBB"/>
    <w:rsid w:val="006C720A"/>
    <w:rsid w:val="006D761F"/>
    <w:rsid w:val="006E2670"/>
    <w:rsid w:val="006E3941"/>
    <w:rsid w:val="006E40B5"/>
    <w:rsid w:val="006E6A10"/>
    <w:rsid w:val="006E718A"/>
    <w:rsid w:val="006E7405"/>
    <w:rsid w:val="006F297B"/>
    <w:rsid w:val="006F333A"/>
    <w:rsid w:val="006F5847"/>
    <w:rsid w:val="006F5960"/>
    <w:rsid w:val="006F677A"/>
    <w:rsid w:val="007034AD"/>
    <w:rsid w:val="00703D96"/>
    <w:rsid w:val="00707612"/>
    <w:rsid w:val="007105C1"/>
    <w:rsid w:val="00713A64"/>
    <w:rsid w:val="00713C9F"/>
    <w:rsid w:val="00713D4C"/>
    <w:rsid w:val="007200C3"/>
    <w:rsid w:val="00724B6D"/>
    <w:rsid w:val="0072515F"/>
    <w:rsid w:val="00726330"/>
    <w:rsid w:val="00732555"/>
    <w:rsid w:val="0073561A"/>
    <w:rsid w:val="00742D61"/>
    <w:rsid w:val="00744140"/>
    <w:rsid w:val="00745C5B"/>
    <w:rsid w:val="00751FC1"/>
    <w:rsid w:val="00764EE7"/>
    <w:rsid w:val="007654EC"/>
    <w:rsid w:val="00766D3E"/>
    <w:rsid w:val="0077309F"/>
    <w:rsid w:val="00775C24"/>
    <w:rsid w:val="007774B1"/>
    <w:rsid w:val="00783760"/>
    <w:rsid w:val="007843BE"/>
    <w:rsid w:val="00787D51"/>
    <w:rsid w:val="00787EE1"/>
    <w:rsid w:val="00791172"/>
    <w:rsid w:val="0079282F"/>
    <w:rsid w:val="00793D19"/>
    <w:rsid w:val="00794ED2"/>
    <w:rsid w:val="0079659B"/>
    <w:rsid w:val="007A2536"/>
    <w:rsid w:val="007A3BE4"/>
    <w:rsid w:val="007A413F"/>
    <w:rsid w:val="007B0231"/>
    <w:rsid w:val="007B09BE"/>
    <w:rsid w:val="007B4335"/>
    <w:rsid w:val="007C0231"/>
    <w:rsid w:val="007C1B9A"/>
    <w:rsid w:val="007C580D"/>
    <w:rsid w:val="007D1DF1"/>
    <w:rsid w:val="007E2533"/>
    <w:rsid w:val="007E330D"/>
    <w:rsid w:val="007E4A71"/>
    <w:rsid w:val="007E4BFC"/>
    <w:rsid w:val="007F0983"/>
    <w:rsid w:val="007F225F"/>
    <w:rsid w:val="007F2BF9"/>
    <w:rsid w:val="007F5DEE"/>
    <w:rsid w:val="00801C14"/>
    <w:rsid w:val="00810FD0"/>
    <w:rsid w:val="00813E8C"/>
    <w:rsid w:val="0081694E"/>
    <w:rsid w:val="00827470"/>
    <w:rsid w:val="008316C2"/>
    <w:rsid w:val="00832A16"/>
    <w:rsid w:val="00834B87"/>
    <w:rsid w:val="00835CA3"/>
    <w:rsid w:val="00841918"/>
    <w:rsid w:val="0084718F"/>
    <w:rsid w:val="00852558"/>
    <w:rsid w:val="0085258D"/>
    <w:rsid w:val="0085274C"/>
    <w:rsid w:val="00852E49"/>
    <w:rsid w:val="0086030B"/>
    <w:rsid w:val="00865751"/>
    <w:rsid w:val="00866DA8"/>
    <w:rsid w:val="008804E6"/>
    <w:rsid w:val="00881BE0"/>
    <w:rsid w:val="00882130"/>
    <w:rsid w:val="00886364"/>
    <w:rsid w:val="008918E8"/>
    <w:rsid w:val="00893DB5"/>
    <w:rsid w:val="008975CE"/>
    <w:rsid w:val="008A00AA"/>
    <w:rsid w:val="008A17CE"/>
    <w:rsid w:val="008A2A15"/>
    <w:rsid w:val="008A344A"/>
    <w:rsid w:val="008A61E4"/>
    <w:rsid w:val="008A6354"/>
    <w:rsid w:val="008A72A2"/>
    <w:rsid w:val="008B42DF"/>
    <w:rsid w:val="008B4734"/>
    <w:rsid w:val="008C2127"/>
    <w:rsid w:val="008C5924"/>
    <w:rsid w:val="008C611C"/>
    <w:rsid w:val="008D29C3"/>
    <w:rsid w:val="008D700D"/>
    <w:rsid w:val="008D74DA"/>
    <w:rsid w:val="008E0DD9"/>
    <w:rsid w:val="008E1677"/>
    <w:rsid w:val="008E2012"/>
    <w:rsid w:val="008E22FF"/>
    <w:rsid w:val="008E4FFB"/>
    <w:rsid w:val="008E67BD"/>
    <w:rsid w:val="008E7FF0"/>
    <w:rsid w:val="008F140D"/>
    <w:rsid w:val="008F5352"/>
    <w:rsid w:val="00901F7B"/>
    <w:rsid w:val="009028AD"/>
    <w:rsid w:val="0090451F"/>
    <w:rsid w:val="009146E6"/>
    <w:rsid w:val="00917430"/>
    <w:rsid w:val="00920EE6"/>
    <w:rsid w:val="0092207E"/>
    <w:rsid w:val="009263BF"/>
    <w:rsid w:val="00930AD3"/>
    <w:rsid w:val="0093120F"/>
    <w:rsid w:val="00931E41"/>
    <w:rsid w:val="0093298D"/>
    <w:rsid w:val="00934DDA"/>
    <w:rsid w:val="00935516"/>
    <w:rsid w:val="00942879"/>
    <w:rsid w:val="009448D5"/>
    <w:rsid w:val="00950366"/>
    <w:rsid w:val="00950F0F"/>
    <w:rsid w:val="009520DD"/>
    <w:rsid w:val="0095229D"/>
    <w:rsid w:val="009522AE"/>
    <w:rsid w:val="009571C8"/>
    <w:rsid w:val="00965B2D"/>
    <w:rsid w:val="009716DE"/>
    <w:rsid w:val="00976691"/>
    <w:rsid w:val="00977858"/>
    <w:rsid w:val="009811D3"/>
    <w:rsid w:val="009833E3"/>
    <w:rsid w:val="00990C41"/>
    <w:rsid w:val="00992AA8"/>
    <w:rsid w:val="00997313"/>
    <w:rsid w:val="0099798F"/>
    <w:rsid w:val="009A1013"/>
    <w:rsid w:val="009A4CC6"/>
    <w:rsid w:val="009A6B74"/>
    <w:rsid w:val="009B1AED"/>
    <w:rsid w:val="009B2DE5"/>
    <w:rsid w:val="009B7921"/>
    <w:rsid w:val="009C25AA"/>
    <w:rsid w:val="009C4896"/>
    <w:rsid w:val="009C4DD1"/>
    <w:rsid w:val="009D3576"/>
    <w:rsid w:val="009D475C"/>
    <w:rsid w:val="009E23DC"/>
    <w:rsid w:val="009E2DDC"/>
    <w:rsid w:val="009E5B08"/>
    <w:rsid w:val="009E5FBA"/>
    <w:rsid w:val="009E6E49"/>
    <w:rsid w:val="009E7D39"/>
    <w:rsid w:val="009F037D"/>
    <w:rsid w:val="009F2678"/>
    <w:rsid w:val="009F3C3F"/>
    <w:rsid w:val="009F723E"/>
    <w:rsid w:val="00A001C0"/>
    <w:rsid w:val="00A047C9"/>
    <w:rsid w:val="00A11914"/>
    <w:rsid w:val="00A133F8"/>
    <w:rsid w:val="00A13B9B"/>
    <w:rsid w:val="00A20F00"/>
    <w:rsid w:val="00A23674"/>
    <w:rsid w:val="00A24239"/>
    <w:rsid w:val="00A251EA"/>
    <w:rsid w:val="00A309DA"/>
    <w:rsid w:val="00A354CB"/>
    <w:rsid w:val="00A432FE"/>
    <w:rsid w:val="00A44CCB"/>
    <w:rsid w:val="00A45AFE"/>
    <w:rsid w:val="00A46BA1"/>
    <w:rsid w:val="00A47FF9"/>
    <w:rsid w:val="00A51D56"/>
    <w:rsid w:val="00A52C5B"/>
    <w:rsid w:val="00A564A7"/>
    <w:rsid w:val="00A612F4"/>
    <w:rsid w:val="00A637C7"/>
    <w:rsid w:val="00A63A32"/>
    <w:rsid w:val="00A65839"/>
    <w:rsid w:val="00A65891"/>
    <w:rsid w:val="00A659BF"/>
    <w:rsid w:val="00A738F9"/>
    <w:rsid w:val="00A7682C"/>
    <w:rsid w:val="00A818E7"/>
    <w:rsid w:val="00A90FAF"/>
    <w:rsid w:val="00A945D9"/>
    <w:rsid w:val="00A96090"/>
    <w:rsid w:val="00A96763"/>
    <w:rsid w:val="00A97F46"/>
    <w:rsid w:val="00AA0081"/>
    <w:rsid w:val="00AA0A06"/>
    <w:rsid w:val="00AA379F"/>
    <w:rsid w:val="00AB1353"/>
    <w:rsid w:val="00AB1A8B"/>
    <w:rsid w:val="00AB3984"/>
    <w:rsid w:val="00AC59B7"/>
    <w:rsid w:val="00AD7FFE"/>
    <w:rsid w:val="00AE0F13"/>
    <w:rsid w:val="00AF4FBB"/>
    <w:rsid w:val="00B00708"/>
    <w:rsid w:val="00B13E1A"/>
    <w:rsid w:val="00B14756"/>
    <w:rsid w:val="00B21192"/>
    <w:rsid w:val="00B227BA"/>
    <w:rsid w:val="00B31AD2"/>
    <w:rsid w:val="00B370DE"/>
    <w:rsid w:val="00B427C6"/>
    <w:rsid w:val="00B42A54"/>
    <w:rsid w:val="00B51F33"/>
    <w:rsid w:val="00B55A7C"/>
    <w:rsid w:val="00B56010"/>
    <w:rsid w:val="00B56D03"/>
    <w:rsid w:val="00B57020"/>
    <w:rsid w:val="00B67989"/>
    <w:rsid w:val="00B67AD8"/>
    <w:rsid w:val="00B720E1"/>
    <w:rsid w:val="00B72306"/>
    <w:rsid w:val="00B730ED"/>
    <w:rsid w:val="00B743D2"/>
    <w:rsid w:val="00B81CF4"/>
    <w:rsid w:val="00B83CCD"/>
    <w:rsid w:val="00B848F2"/>
    <w:rsid w:val="00B87C27"/>
    <w:rsid w:val="00B94E75"/>
    <w:rsid w:val="00BA3414"/>
    <w:rsid w:val="00BA34A3"/>
    <w:rsid w:val="00BA636B"/>
    <w:rsid w:val="00BB1539"/>
    <w:rsid w:val="00BC6437"/>
    <w:rsid w:val="00BD09B1"/>
    <w:rsid w:val="00BD2008"/>
    <w:rsid w:val="00BD2265"/>
    <w:rsid w:val="00BD4E73"/>
    <w:rsid w:val="00BE032C"/>
    <w:rsid w:val="00BE5DC6"/>
    <w:rsid w:val="00BE737F"/>
    <w:rsid w:val="00BF3D78"/>
    <w:rsid w:val="00BF6590"/>
    <w:rsid w:val="00C00656"/>
    <w:rsid w:val="00C01A75"/>
    <w:rsid w:val="00C02270"/>
    <w:rsid w:val="00C032C1"/>
    <w:rsid w:val="00C05A1B"/>
    <w:rsid w:val="00C1197C"/>
    <w:rsid w:val="00C14081"/>
    <w:rsid w:val="00C1494E"/>
    <w:rsid w:val="00C170D1"/>
    <w:rsid w:val="00C17968"/>
    <w:rsid w:val="00C270A2"/>
    <w:rsid w:val="00C276F8"/>
    <w:rsid w:val="00C31E0A"/>
    <w:rsid w:val="00C32FCF"/>
    <w:rsid w:val="00C33221"/>
    <w:rsid w:val="00C355F5"/>
    <w:rsid w:val="00C40D76"/>
    <w:rsid w:val="00C439E4"/>
    <w:rsid w:val="00C441C0"/>
    <w:rsid w:val="00C4705E"/>
    <w:rsid w:val="00C47EB1"/>
    <w:rsid w:val="00C57D1C"/>
    <w:rsid w:val="00C65A5B"/>
    <w:rsid w:val="00C67155"/>
    <w:rsid w:val="00C67E27"/>
    <w:rsid w:val="00C73217"/>
    <w:rsid w:val="00C735B6"/>
    <w:rsid w:val="00C76DBD"/>
    <w:rsid w:val="00C77586"/>
    <w:rsid w:val="00C82FAD"/>
    <w:rsid w:val="00C90CC2"/>
    <w:rsid w:val="00C90D9E"/>
    <w:rsid w:val="00C91E87"/>
    <w:rsid w:val="00C926CF"/>
    <w:rsid w:val="00C92E0C"/>
    <w:rsid w:val="00C93E08"/>
    <w:rsid w:val="00C9510C"/>
    <w:rsid w:val="00CA0374"/>
    <w:rsid w:val="00CA17F8"/>
    <w:rsid w:val="00CA3FC8"/>
    <w:rsid w:val="00CA4E73"/>
    <w:rsid w:val="00CB04DF"/>
    <w:rsid w:val="00CD226C"/>
    <w:rsid w:val="00CE6AA7"/>
    <w:rsid w:val="00CF1D93"/>
    <w:rsid w:val="00CF2595"/>
    <w:rsid w:val="00CF2C9C"/>
    <w:rsid w:val="00CF4C15"/>
    <w:rsid w:val="00CF4EF2"/>
    <w:rsid w:val="00CF5550"/>
    <w:rsid w:val="00CF7052"/>
    <w:rsid w:val="00D026A3"/>
    <w:rsid w:val="00D11BE1"/>
    <w:rsid w:val="00D11FF1"/>
    <w:rsid w:val="00D229D3"/>
    <w:rsid w:val="00D23275"/>
    <w:rsid w:val="00D26C97"/>
    <w:rsid w:val="00D32AE6"/>
    <w:rsid w:val="00D338C1"/>
    <w:rsid w:val="00D35AB5"/>
    <w:rsid w:val="00D363FC"/>
    <w:rsid w:val="00D37F1E"/>
    <w:rsid w:val="00D40EE1"/>
    <w:rsid w:val="00D4144E"/>
    <w:rsid w:val="00D46403"/>
    <w:rsid w:val="00D508F3"/>
    <w:rsid w:val="00D52AAD"/>
    <w:rsid w:val="00D52B7E"/>
    <w:rsid w:val="00D53445"/>
    <w:rsid w:val="00D55D3C"/>
    <w:rsid w:val="00D60F10"/>
    <w:rsid w:val="00D610CA"/>
    <w:rsid w:val="00D62107"/>
    <w:rsid w:val="00D62E83"/>
    <w:rsid w:val="00D63E4A"/>
    <w:rsid w:val="00D6514D"/>
    <w:rsid w:val="00D659E8"/>
    <w:rsid w:val="00D741DB"/>
    <w:rsid w:val="00D8019A"/>
    <w:rsid w:val="00D842BF"/>
    <w:rsid w:val="00D86D50"/>
    <w:rsid w:val="00D916EB"/>
    <w:rsid w:val="00DA1792"/>
    <w:rsid w:val="00DA6CAE"/>
    <w:rsid w:val="00DB093F"/>
    <w:rsid w:val="00DB1C97"/>
    <w:rsid w:val="00DB3D6F"/>
    <w:rsid w:val="00DB5853"/>
    <w:rsid w:val="00DB7C0A"/>
    <w:rsid w:val="00DC021A"/>
    <w:rsid w:val="00DC2F10"/>
    <w:rsid w:val="00DC2F87"/>
    <w:rsid w:val="00DD635A"/>
    <w:rsid w:val="00DE045D"/>
    <w:rsid w:val="00DE1858"/>
    <w:rsid w:val="00DE5138"/>
    <w:rsid w:val="00DF0F25"/>
    <w:rsid w:val="00DF390B"/>
    <w:rsid w:val="00DF4960"/>
    <w:rsid w:val="00DF50B8"/>
    <w:rsid w:val="00E03C91"/>
    <w:rsid w:val="00E04921"/>
    <w:rsid w:val="00E072E0"/>
    <w:rsid w:val="00E10870"/>
    <w:rsid w:val="00E1355B"/>
    <w:rsid w:val="00E15125"/>
    <w:rsid w:val="00E17429"/>
    <w:rsid w:val="00E228D9"/>
    <w:rsid w:val="00E310BB"/>
    <w:rsid w:val="00E3588D"/>
    <w:rsid w:val="00E41E1B"/>
    <w:rsid w:val="00E427A2"/>
    <w:rsid w:val="00E438DB"/>
    <w:rsid w:val="00E46502"/>
    <w:rsid w:val="00E4744C"/>
    <w:rsid w:val="00E50C18"/>
    <w:rsid w:val="00E53A8B"/>
    <w:rsid w:val="00E53E2C"/>
    <w:rsid w:val="00E54B55"/>
    <w:rsid w:val="00E57359"/>
    <w:rsid w:val="00E60CD6"/>
    <w:rsid w:val="00E619C8"/>
    <w:rsid w:val="00E63ED9"/>
    <w:rsid w:val="00E65EA5"/>
    <w:rsid w:val="00E6661B"/>
    <w:rsid w:val="00E7309B"/>
    <w:rsid w:val="00E7314B"/>
    <w:rsid w:val="00E769AB"/>
    <w:rsid w:val="00E8798F"/>
    <w:rsid w:val="00E87D58"/>
    <w:rsid w:val="00E91DF2"/>
    <w:rsid w:val="00E94ECA"/>
    <w:rsid w:val="00E94F22"/>
    <w:rsid w:val="00E966DD"/>
    <w:rsid w:val="00E96F57"/>
    <w:rsid w:val="00EA24CC"/>
    <w:rsid w:val="00EA7EBE"/>
    <w:rsid w:val="00EB1793"/>
    <w:rsid w:val="00EB235F"/>
    <w:rsid w:val="00EB2D78"/>
    <w:rsid w:val="00EB4056"/>
    <w:rsid w:val="00EB648F"/>
    <w:rsid w:val="00EC0895"/>
    <w:rsid w:val="00EC15C4"/>
    <w:rsid w:val="00EC412C"/>
    <w:rsid w:val="00EC540A"/>
    <w:rsid w:val="00EC5E71"/>
    <w:rsid w:val="00ED0361"/>
    <w:rsid w:val="00ED7CDC"/>
    <w:rsid w:val="00EE16A8"/>
    <w:rsid w:val="00EE744E"/>
    <w:rsid w:val="00EF2BA0"/>
    <w:rsid w:val="00EF6140"/>
    <w:rsid w:val="00F03562"/>
    <w:rsid w:val="00F10E49"/>
    <w:rsid w:val="00F137B2"/>
    <w:rsid w:val="00F20B77"/>
    <w:rsid w:val="00F20FFC"/>
    <w:rsid w:val="00F26235"/>
    <w:rsid w:val="00F26452"/>
    <w:rsid w:val="00F40156"/>
    <w:rsid w:val="00F424BD"/>
    <w:rsid w:val="00F43595"/>
    <w:rsid w:val="00F45A94"/>
    <w:rsid w:val="00F5157B"/>
    <w:rsid w:val="00F517A6"/>
    <w:rsid w:val="00F532E0"/>
    <w:rsid w:val="00F57324"/>
    <w:rsid w:val="00F60484"/>
    <w:rsid w:val="00F615E1"/>
    <w:rsid w:val="00F61C5C"/>
    <w:rsid w:val="00F62CF3"/>
    <w:rsid w:val="00F635ED"/>
    <w:rsid w:val="00F63B84"/>
    <w:rsid w:val="00F64CEA"/>
    <w:rsid w:val="00F72E73"/>
    <w:rsid w:val="00F75E26"/>
    <w:rsid w:val="00F804F5"/>
    <w:rsid w:val="00F8060B"/>
    <w:rsid w:val="00F8574F"/>
    <w:rsid w:val="00F85D95"/>
    <w:rsid w:val="00F86341"/>
    <w:rsid w:val="00F8653B"/>
    <w:rsid w:val="00F90EE9"/>
    <w:rsid w:val="00FA1CBD"/>
    <w:rsid w:val="00FA7AE1"/>
    <w:rsid w:val="00FA7CC2"/>
    <w:rsid w:val="00FB465B"/>
    <w:rsid w:val="00FB5721"/>
    <w:rsid w:val="00FB6D7E"/>
    <w:rsid w:val="00FB727E"/>
    <w:rsid w:val="00FB7A17"/>
    <w:rsid w:val="00FC2579"/>
    <w:rsid w:val="00FC33B6"/>
    <w:rsid w:val="00FC617D"/>
    <w:rsid w:val="00FC6359"/>
    <w:rsid w:val="00FD46D7"/>
    <w:rsid w:val="00FD5927"/>
    <w:rsid w:val="00FD60A8"/>
    <w:rsid w:val="00FE07A4"/>
    <w:rsid w:val="00FE14CF"/>
    <w:rsid w:val="00FE46FB"/>
    <w:rsid w:val="00FE7A37"/>
    <w:rsid w:val="00FE7D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8DD61"/>
  <w15:chartTrackingRefBased/>
  <w15:docId w15:val="{1D033794-1E46-48E2-8A2D-3E350A49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2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2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583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7669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02D3"/>
    <w:rPr>
      <w:rFonts w:eastAsiaTheme="minorEastAsia"/>
      <w:lang w:val="en-US"/>
    </w:rPr>
  </w:style>
  <w:style w:type="character" w:customStyle="1" w:styleId="NoSpacingChar">
    <w:name w:val="No Spacing Char"/>
    <w:basedOn w:val="DefaultParagraphFont"/>
    <w:link w:val="NoSpacing"/>
    <w:uiPriority w:val="1"/>
    <w:rsid w:val="002F02D3"/>
    <w:rPr>
      <w:rFonts w:eastAsiaTheme="minorEastAsia"/>
      <w:lang w:val="en-US"/>
    </w:rPr>
  </w:style>
  <w:style w:type="paragraph" w:styleId="Title">
    <w:name w:val="Title"/>
    <w:basedOn w:val="Normal"/>
    <w:next w:val="Normal"/>
    <w:link w:val="TitleChar"/>
    <w:uiPriority w:val="10"/>
    <w:qFormat/>
    <w:rsid w:val="002F02D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2D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F02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02D3"/>
    <w:pPr>
      <w:outlineLvl w:val="9"/>
    </w:pPr>
    <w:rPr>
      <w:lang w:val="en-US"/>
    </w:rPr>
  </w:style>
  <w:style w:type="paragraph" w:styleId="TOC2">
    <w:name w:val="toc 2"/>
    <w:basedOn w:val="Normal"/>
    <w:next w:val="Normal"/>
    <w:autoRedefine/>
    <w:uiPriority w:val="39"/>
    <w:unhideWhenUsed/>
    <w:rsid w:val="002F02D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02D3"/>
    <w:pPr>
      <w:spacing w:after="100"/>
    </w:pPr>
    <w:rPr>
      <w:rFonts w:eastAsiaTheme="minorEastAsia" w:cs="Times New Roman"/>
      <w:lang w:val="en-US"/>
    </w:rPr>
  </w:style>
  <w:style w:type="paragraph" w:styleId="TOC3">
    <w:name w:val="toc 3"/>
    <w:basedOn w:val="Normal"/>
    <w:next w:val="Normal"/>
    <w:autoRedefine/>
    <w:uiPriority w:val="39"/>
    <w:unhideWhenUsed/>
    <w:rsid w:val="002F02D3"/>
    <w:pPr>
      <w:spacing w:after="100"/>
      <w:ind w:left="440"/>
    </w:pPr>
    <w:rPr>
      <w:rFonts w:eastAsiaTheme="minorEastAsia" w:cs="Times New Roman"/>
      <w:lang w:val="en-US"/>
    </w:rPr>
  </w:style>
  <w:style w:type="character" w:styleId="Hyperlink">
    <w:name w:val="Hyperlink"/>
    <w:basedOn w:val="DefaultParagraphFont"/>
    <w:uiPriority w:val="99"/>
    <w:unhideWhenUsed/>
    <w:rsid w:val="002F02D3"/>
    <w:rPr>
      <w:color w:val="0563C1" w:themeColor="hyperlink"/>
      <w:u w:val="single"/>
    </w:rPr>
  </w:style>
  <w:style w:type="character" w:customStyle="1" w:styleId="Heading2Char">
    <w:name w:val="Heading 2 Char"/>
    <w:basedOn w:val="DefaultParagraphFont"/>
    <w:link w:val="Heading2"/>
    <w:uiPriority w:val="9"/>
    <w:rsid w:val="00A612F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65839"/>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4D182F"/>
    <w:rPr>
      <w:sz w:val="20"/>
      <w:szCs w:val="20"/>
    </w:rPr>
  </w:style>
  <w:style w:type="character" w:customStyle="1" w:styleId="FootnoteTextChar">
    <w:name w:val="Footnote Text Char"/>
    <w:basedOn w:val="DefaultParagraphFont"/>
    <w:link w:val="FootnoteText"/>
    <w:uiPriority w:val="99"/>
    <w:semiHidden/>
    <w:rsid w:val="004D182F"/>
    <w:rPr>
      <w:sz w:val="20"/>
      <w:szCs w:val="20"/>
    </w:rPr>
  </w:style>
  <w:style w:type="character" w:styleId="FootnoteReference">
    <w:name w:val="footnote reference"/>
    <w:basedOn w:val="DefaultParagraphFont"/>
    <w:uiPriority w:val="99"/>
    <w:semiHidden/>
    <w:unhideWhenUsed/>
    <w:rsid w:val="004D182F"/>
    <w:rPr>
      <w:vertAlign w:val="superscript"/>
    </w:rPr>
  </w:style>
  <w:style w:type="paragraph" w:styleId="NormalWeb">
    <w:name w:val="Normal (Web)"/>
    <w:basedOn w:val="Normal"/>
    <w:uiPriority w:val="99"/>
    <w:semiHidden/>
    <w:unhideWhenUsed/>
    <w:rsid w:val="0037255C"/>
    <w:pPr>
      <w:spacing w:before="100" w:beforeAutospacing="1" w:after="100" w:afterAutospacing="1"/>
    </w:pPr>
    <w:rPr>
      <w:rFonts w:ascii="Times New Roman" w:eastAsia="Times New Roman" w:hAnsi="Times New Roman" w:cs="Times New Roman"/>
      <w:sz w:val="24"/>
      <w:szCs w:val="24"/>
      <w:lang w:eastAsia="zh-CN"/>
    </w:rPr>
  </w:style>
  <w:style w:type="paragraph" w:styleId="Header">
    <w:name w:val="header"/>
    <w:basedOn w:val="Normal"/>
    <w:link w:val="HeaderChar"/>
    <w:uiPriority w:val="99"/>
    <w:unhideWhenUsed/>
    <w:rsid w:val="007E4A71"/>
    <w:pPr>
      <w:tabs>
        <w:tab w:val="center" w:pos="4513"/>
        <w:tab w:val="right" w:pos="9026"/>
      </w:tabs>
    </w:pPr>
  </w:style>
  <w:style w:type="character" w:customStyle="1" w:styleId="HeaderChar">
    <w:name w:val="Header Char"/>
    <w:basedOn w:val="DefaultParagraphFont"/>
    <w:link w:val="Header"/>
    <w:uiPriority w:val="99"/>
    <w:rsid w:val="007E4A71"/>
  </w:style>
  <w:style w:type="paragraph" w:styleId="Footer">
    <w:name w:val="footer"/>
    <w:basedOn w:val="Normal"/>
    <w:link w:val="FooterChar"/>
    <w:uiPriority w:val="99"/>
    <w:unhideWhenUsed/>
    <w:rsid w:val="007E4A71"/>
    <w:pPr>
      <w:tabs>
        <w:tab w:val="center" w:pos="4513"/>
        <w:tab w:val="right" w:pos="9026"/>
      </w:tabs>
    </w:pPr>
  </w:style>
  <w:style w:type="character" w:customStyle="1" w:styleId="FooterChar">
    <w:name w:val="Footer Char"/>
    <w:basedOn w:val="DefaultParagraphFont"/>
    <w:link w:val="Footer"/>
    <w:uiPriority w:val="99"/>
    <w:rsid w:val="007E4A71"/>
  </w:style>
  <w:style w:type="character" w:customStyle="1" w:styleId="Heading4Char">
    <w:name w:val="Heading 4 Char"/>
    <w:basedOn w:val="DefaultParagraphFont"/>
    <w:link w:val="Heading4"/>
    <w:uiPriority w:val="9"/>
    <w:rsid w:val="0097669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B73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127043">
      <w:bodyDiv w:val="1"/>
      <w:marLeft w:val="0"/>
      <w:marRight w:val="0"/>
      <w:marTop w:val="0"/>
      <w:marBottom w:val="0"/>
      <w:divBdr>
        <w:top w:val="none" w:sz="0" w:space="0" w:color="auto"/>
        <w:left w:val="none" w:sz="0" w:space="0" w:color="auto"/>
        <w:bottom w:val="none" w:sz="0" w:space="0" w:color="auto"/>
        <w:right w:val="none" w:sz="0" w:space="0" w:color="auto"/>
      </w:divBdr>
    </w:div>
    <w:div w:id="422117779">
      <w:bodyDiv w:val="1"/>
      <w:marLeft w:val="0"/>
      <w:marRight w:val="0"/>
      <w:marTop w:val="0"/>
      <w:marBottom w:val="0"/>
      <w:divBdr>
        <w:top w:val="none" w:sz="0" w:space="0" w:color="auto"/>
        <w:left w:val="none" w:sz="0" w:space="0" w:color="auto"/>
        <w:bottom w:val="none" w:sz="0" w:space="0" w:color="auto"/>
        <w:right w:val="none" w:sz="0" w:space="0" w:color="auto"/>
      </w:divBdr>
    </w:div>
    <w:div w:id="597173743">
      <w:bodyDiv w:val="1"/>
      <w:marLeft w:val="0"/>
      <w:marRight w:val="0"/>
      <w:marTop w:val="0"/>
      <w:marBottom w:val="0"/>
      <w:divBdr>
        <w:top w:val="none" w:sz="0" w:space="0" w:color="auto"/>
        <w:left w:val="none" w:sz="0" w:space="0" w:color="auto"/>
        <w:bottom w:val="none" w:sz="0" w:space="0" w:color="auto"/>
        <w:right w:val="none" w:sz="0" w:space="0" w:color="auto"/>
      </w:divBdr>
    </w:div>
    <w:div w:id="667710651">
      <w:bodyDiv w:val="1"/>
      <w:marLeft w:val="0"/>
      <w:marRight w:val="0"/>
      <w:marTop w:val="0"/>
      <w:marBottom w:val="0"/>
      <w:divBdr>
        <w:top w:val="none" w:sz="0" w:space="0" w:color="auto"/>
        <w:left w:val="none" w:sz="0" w:space="0" w:color="auto"/>
        <w:bottom w:val="none" w:sz="0" w:space="0" w:color="auto"/>
        <w:right w:val="none" w:sz="0" w:space="0" w:color="auto"/>
      </w:divBdr>
    </w:div>
    <w:div w:id="765073005">
      <w:bodyDiv w:val="1"/>
      <w:marLeft w:val="0"/>
      <w:marRight w:val="0"/>
      <w:marTop w:val="0"/>
      <w:marBottom w:val="0"/>
      <w:divBdr>
        <w:top w:val="none" w:sz="0" w:space="0" w:color="auto"/>
        <w:left w:val="none" w:sz="0" w:space="0" w:color="auto"/>
        <w:bottom w:val="none" w:sz="0" w:space="0" w:color="auto"/>
        <w:right w:val="none" w:sz="0" w:space="0" w:color="auto"/>
      </w:divBdr>
    </w:div>
    <w:div w:id="950016956">
      <w:bodyDiv w:val="1"/>
      <w:marLeft w:val="0"/>
      <w:marRight w:val="0"/>
      <w:marTop w:val="0"/>
      <w:marBottom w:val="0"/>
      <w:divBdr>
        <w:top w:val="none" w:sz="0" w:space="0" w:color="auto"/>
        <w:left w:val="none" w:sz="0" w:space="0" w:color="auto"/>
        <w:bottom w:val="none" w:sz="0" w:space="0" w:color="auto"/>
        <w:right w:val="none" w:sz="0" w:space="0" w:color="auto"/>
      </w:divBdr>
    </w:div>
    <w:div w:id="1135683286">
      <w:bodyDiv w:val="1"/>
      <w:marLeft w:val="0"/>
      <w:marRight w:val="0"/>
      <w:marTop w:val="0"/>
      <w:marBottom w:val="0"/>
      <w:divBdr>
        <w:top w:val="none" w:sz="0" w:space="0" w:color="auto"/>
        <w:left w:val="none" w:sz="0" w:space="0" w:color="auto"/>
        <w:bottom w:val="none" w:sz="0" w:space="0" w:color="auto"/>
        <w:right w:val="none" w:sz="0" w:space="0" w:color="auto"/>
      </w:divBdr>
    </w:div>
    <w:div w:id="1198348358">
      <w:bodyDiv w:val="1"/>
      <w:marLeft w:val="0"/>
      <w:marRight w:val="0"/>
      <w:marTop w:val="0"/>
      <w:marBottom w:val="0"/>
      <w:divBdr>
        <w:top w:val="none" w:sz="0" w:space="0" w:color="auto"/>
        <w:left w:val="none" w:sz="0" w:space="0" w:color="auto"/>
        <w:bottom w:val="none" w:sz="0" w:space="0" w:color="auto"/>
        <w:right w:val="none" w:sz="0" w:space="0" w:color="auto"/>
      </w:divBdr>
    </w:div>
    <w:div w:id="1326015322">
      <w:bodyDiv w:val="1"/>
      <w:marLeft w:val="0"/>
      <w:marRight w:val="0"/>
      <w:marTop w:val="0"/>
      <w:marBottom w:val="0"/>
      <w:divBdr>
        <w:top w:val="none" w:sz="0" w:space="0" w:color="auto"/>
        <w:left w:val="none" w:sz="0" w:space="0" w:color="auto"/>
        <w:bottom w:val="none" w:sz="0" w:space="0" w:color="auto"/>
        <w:right w:val="none" w:sz="0" w:space="0" w:color="auto"/>
      </w:divBdr>
    </w:div>
    <w:div w:id="139376929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97388093">
      <w:bodyDiv w:val="1"/>
      <w:marLeft w:val="0"/>
      <w:marRight w:val="0"/>
      <w:marTop w:val="0"/>
      <w:marBottom w:val="0"/>
      <w:divBdr>
        <w:top w:val="none" w:sz="0" w:space="0" w:color="auto"/>
        <w:left w:val="none" w:sz="0" w:space="0" w:color="auto"/>
        <w:bottom w:val="none" w:sz="0" w:space="0" w:color="auto"/>
        <w:right w:val="none" w:sz="0" w:space="0" w:color="auto"/>
      </w:divBdr>
    </w:div>
    <w:div w:id="172379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www.pcmag.com/encyclopedia/term/sisp"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kaspersky.com/resource-center/definitions/what-is-crypt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2103532@student.uwtsd.ac.uk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620d46c7cd73566cf1ec6635eaa60b6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8bdf8fe8319857e34d26c1c1e22138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0F6E0D-7085-43B7-8190-4A62CF8C9030}">
  <ds:schemaRefs>
    <ds:schemaRef ds:uri="http://schemas.microsoft.com/sharepoint/v3/contenttype/forms"/>
  </ds:schemaRefs>
</ds:datastoreItem>
</file>

<file path=customXml/itemProps3.xml><?xml version="1.0" encoding="utf-8"?>
<ds:datastoreItem xmlns:ds="http://schemas.openxmlformats.org/officeDocument/2006/customXml" ds:itemID="{A597DA46-21A3-41E9-A504-1E67F9DB5DC5}">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01ECB7C0-872B-4EDA-9AAE-1784B7536A8A}">
  <ds:schemaRefs>
    <ds:schemaRef ds:uri="http://schemas.openxmlformats.org/officeDocument/2006/bibliography"/>
  </ds:schemaRefs>
</ds:datastoreItem>
</file>

<file path=customXml/itemProps5.xml><?xml version="1.0" encoding="utf-8"?>
<ds:datastoreItem xmlns:ds="http://schemas.openxmlformats.org/officeDocument/2006/customXml" ds:itemID="{95A65AA8-003C-4324-8F5C-30F16F566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3533</Words>
  <Characters>19564</Characters>
  <Application>Microsoft Office Word</Application>
  <DocSecurity>0</DocSecurity>
  <Lines>385</Lines>
  <Paragraphs>124</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22994</CharactersWithSpaces>
  <SharedDoc>false</SharedDoc>
  <HLinks>
    <vt:vector size="78" baseType="variant">
      <vt:variant>
        <vt:i4>1376308</vt:i4>
      </vt:variant>
      <vt:variant>
        <vt:i4>74</vt:i4>
      </vt:variant>
      <vt:variant>
        <vt:i4>0</vt:i4>
      </vt:variant>
      <vt:variant>
        <vt:i4>5</vt:i4>
      </vt:variant>
      <vt:variant>
        <vt:lpwstr/>
      </vt:variant>
      <vt:variant>
        <vt:lpwstr>_Toc153352363</vt:lpwstr>
      </vt:variant>
      <vt:variant>
        <vt:i4>1376308</vt:i4>
      </vt:variant>
      <vt:variant>
        <vt:i4>68</vt:i4>
      </vt:variant>
      <vt:variant>
        <vt:i4>0</vt:i4>
      </vt:variant>
      <vt:variant>
        <vt:i4>5</vt:i4>
      </vt:variant>
      <vt:variant>
        <vt:lpwstr/>
      </vt:variant>
      <vt:variant>
        <vt:lpwstr>_Toc153352362</vt:lpwstr>
      </vt:variant>
      <vt:variant>
        <vt:i4>1376308</vt:i4>
      </vt:variant>
      <vt:variant>
        <vt:i4>62</vt:i4>
      </vt:variant>
      <vt:variant>
        <vt:i4>0</vt:i4>
      </vt:variant>
      <vt:variant>
        <vt:i4>5</vt:i4>
      </vt:variant>
      <vt:variant>
        <vt:lpwstr/>
      </vt:variant>
      <vt:variant>
        <vt:lpwstr>_Toc153352361</vt:lpwstr>
      </vt:variant>
      <vt:variant>
        <vt:i4>1376308</vt:i4>
      </vt:variant>
      <vt:variant>
        <vt:i4>56</vt:i4>
      </vt:variant>
      <vt:variant>
        <vt:i4>0</vt:i4>
      </vt:variant>
      <vt:variant>
        <vt:i4>5</vt:i4>
      </vt:variant>
      <vt:variant>
        <vt:lpwstr/>
      </vt:variant>
      <vt:variant>
        <vt:lpwstr>_Toc153352360</vt:lpwstr>
      </vt:variant>
      <vt:variant>
        <vt:i4>1441844</vt:i4>
      </vt:variant>
      <vt:variant>
        <vt:i4>50</vt:i4>
      </vt:variant>
      <vt:variant>
        <vt:i4>0</vt:i4>
      </vt:variant>
      <vt:variant>
        <vt:i4>5</vt:i4>
      </vt:variant>
      <vt:variant>
        <vt:lpwstr/>
      </vt:variant>
      <vt:variant>
        <vt:lpwstr>_Toc153352359</vt:lpwstr>
      </vt:variant>
      <vt:variant>
        <vt:i4>1441844</vt:i4>
      </vt:variant>
      <vt:variant>
        <vt:i4>44</vt:i4>
      </vt:variant>
      <vt:variant>
        <vt:i4>0</vt:i4>
      </vt:variant>
      <vt:variant>
        <vt:i4>5</vt:i4>
      </vt:variant>
      <vt:variant>
        <vt:lpwstr/>
      </vt:variant>
      <vt:variant>
        <vt:lpwstr>_Toc153352358</vt:lpwstr>
      </vt:variant>
      <vt:variant>
        <vt:i4>1441844</vt:i4>
      </vt:variant>
      <vt:variant>
        <vt:i4>38</vt:i4>
      </vt:variant>
      <vt:variant>
        <vt:i4>0</vt:i4>
      </vt:variant>
      <vt:variant>
        <vt:i4>5</vt:i4>
      </vt:variant>
      <vt:variant>
        <vt:lpwstr/>
      </vt:variant>
      <vt:variant>
        <vt:lpwstr>_Toc153352357</vt:lpwstr>
      </vt:variant>
      <vt:variant>
        <vt:i4>1441844</vt:i4>
      </vt:variant>
      <vt:variant>
        <vt:i4>32</vt:i4>
      </vt:variant>
      <vt:variant>
        <vt:i4>0</vt:i4>
      </vt:variant>
      <vt:variant>
        <vt:i4>5</vt:i4>
      </vt:variant>
      <vt:variant>
        <vt:lpwstr/>
      </vt:variant>
      <vt:variant>
        <vt:lpwstr>_Toc153352356</vt:lpwstr>
      </vt:variant>
      <vt:variant>
        <vt:i4>1441844</vt:i4>
      </vt:variant>
      <vt:variant>
        <vt:i4>26</vt:i4>
      </vt:variant>
      <vt:variant>
        <vt:i4>0</vt:i4>
      </vt:variant>
      <vt:variant>
        <vt:i4>5</vt:i4>
      </vt:variant>
      <vt:variant>
        <vt:lpwstr/>
      </vt:variant>
      <vt:variant>
        <vt:lpwstr>_Toc153352355</vt:lpwstr>
      </vt:variant>
      <vt:variant>
        <vt:i4>1441844</vt:i4>
      </vt:variant>
      <vt:variant>
        <vt:i4>20</vt:i4>
      </vt:variant>
      <vt:variant>
        <vt:i4>0</vt:i4>
      </vt:variant>
      <vt:variant>
        <vt:i4>5</vt:i4>
      </vt:variant>
      <vt:variant>
        <vt:lpwstr/>
      </vt:variant>
      <vt:variant>
        <vt:lpwstr>_Toc153352354</vt:lpwstr>
      </vt:variant>
      <vt:variant>
        <vt:i4>1441844</vt:i4>
      </vt:variant>
      <vt:variant>
        <vt:i4>14</vt:i4>
      </vt:variant>
      <vt:variant>
        <vt:i4>0</vt:i4>
      </vt:variant>
      <vt:variant>
        <vt:i4>5</vt:i4>
      </vt:variant>
      <vt:variant>
        <vt:lpwstr/>
      </vt:variant>
      <vt:variant>
        <vt:lpwstr>_Toc153352353</vt:lpwstr>
      </vt:variant>
      <vt:variant>
        <vt:i4>1441844</vt:i4>
      </vt:variant>
      <vt:variant>
        <vt:i4>8</vt:i4>
      </vt:variant>
      <vt:variant>
        <vt:i4>0</vt:i4>
      </vt:variant>
      <vt:variant>
        <vt:i4>5</vt:i4>
      </vt:variant>
      <vt:variant>
        <vt:lpwstr/>
      </vt:variant>
      <vt:variant>
        <vt:lpwstr>_Toc153352352</vt:lpwstr>
      </vt:variant>
      <vt:variant>
        <vt:i4>1441844</vt:i4>
      </vt:variant>
      <vt:variant>
        <vt:i4>2</vt:i4>
      </vt:variant>
      <vt:variant>
        <vt:i4>0</vt:i4>
      </vt:variant>
      <vt:variant>
        <vt:i4>5</vt:i4>
      </vt:variant>
      <vt:variant>
        <vt:lpwstr/>
      </vt:variant>
      <vt:variant>
        <vt:lpwstr>_Toc153352351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Assignment</dc:subject>
  <dc:creator>Nathan Willis (2103532)</dc:creator>
  <cp:keywords/>
  <dc:description/>
  <cp:lastModifiedBy>Nathan Willis (2103532)</cp:lastModifiedBy>
  <cp:revision>3</cp:revision>
  <dcterms:created xsi:type="dcterms:W3CDTF">2023-12-14T07:16:00Z</dcterms:created>
  <dcterms:modified xsi:type="dcterms:W3CDTF">2023-12-14T07:23:00Z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bb813908a9114126ffd76d0728f79dedb1e274d877370d74e21c197d9afd7de3</vt:lpwstr>
  </property>
</Properties>
</file>