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7CEB7C3" w:rsidR="00986B43" w:rsidRPr="005C61C7"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5C61C7">
              <w:rPr>
                <w:rFonts w:ascii="Times New Roman" w:hAnsi="Times New Roman" w:cs="Times New Roman"/>
                <w:b/>
                <w:color w:val="auto"/>
                <w:sz w:val="44"/>
                <w:szCs w:val="44"/>
              </w:rPr>
              <w:t>Learner’s name:</w:t>
            </w:r>
            <w:r w:rsidR="00247265" w:rsidRPr="005C61C7">
              <w:rPr>
                <w:rFonts w:ascii="Times New Roman" w:hAnsi="Times New Roman" w:cs="Times New Roman"/>
                <w:b/>
                <w:color w:val="auto"/>
                <w:sz w:val="44"/>
                <w:szCs w:val="44"/>
              </w:rPr>
              <w:t xml:space="preserve"> </w:t>
            </w:r>
            <w:r w:rsidR="005C61C7" w:rsidRPr="005C61C7">
              <w:rPr>
                <w:rFonts w:ascii="Times New Roman" w:hAnsi="Times New Roman" w:cs="Times New Roman"/>
                <w:b/>
                <w:color w:val="auto"/>
                <w:sz w:val="44"/>
                <w:szCs w:val="44"/>
              </w:rPr>
              <w:t>Bethan Stubley</w:t>
            </w:r>
          </w:p>
          <w:p w14:paraId="0B6CD0DB" w14:textId="689515B5" w:rsidR="009C337F" w:rsidRPr="005C61C7"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2C1537DE" w:rsidR="009C337F" w:rsidRPr="005C61C7"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5C61C7">
              <w:rPr>
                <w:rFonts w:ascii="Times New Roman" w:hAnsi="Times New Roman" w:cs="Times New Roman"/>
                <w:b/>
                <w:color w:val="auto"/>
                <w:sz w:val="44"/>
                <w:szCs w:val="44"/>
              </w:rPr>
              <w:t>Email address:</w:t>
            </w:r>
            <w:r w:rsidR="005C61C7" w:rsidRPr="005C61C7">
              <w:rPr>
                <w:rFonts w:ascii="Times New Roman" w:hAnsi="Times New Roman" w:cs="Times New Roman"/>
                <w:b/>
                <w:color w:val="auto"/>
                <w:sz w:val="44"/>
                <w:szCs w:val="44"/>
              </w:rPr>
              <w:t xml:space="preserve"> Bethan.Stubley2@wales.nhs.uk</w:t>
            </w:r>
          </w:p>
          <w:p w14:paraId="22E38809" w14:textId="77777777" w:rsidR="00986B43" w:rsidRPr="005C61C7"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70355D81" w:rsidR="00F927A1" w:rsidRPr="005C61C7"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5C61C7">
              <w:rPr>
                <w:rFonts w:ascii="Times New Roman" w:hAnsi="Times New Roman" w:cs="Times New Roman"/>
                <w:b/>
                <w:color w:val="auto"/>
                <w:sz w:val="44"/>
                <w:szCs w:val="44"/>
              </w:rPr>
              <w:t>Learner’s University Registration</w:t>
            </w:r>
            <w:r w:rsidR="00F927A1" w:rsidRPr="005C61C7">
              <w:rPr>
                <w:rFonts w:ascii="Times New Roman" w:hAnsi="Times New Roman" w:cs="Times New Roman"/>
                <w:b/>
                <w:color w:val="auto"/>
                <w:sz w:val="44"/>
                <w:szCs w:val="44"/>
              </w:rPr>
              <w:t xml:space="preserve"> Number:</w:t>
            </w:r>
            <w:r w:rsidR="005C61C7" w:rsidRPr="005C61C7">
              <w:rPr>
                <w:rFonts w:ascii="Times New Roman" w:hAnsi="Times New Roman" w:cs="Times New Roman"/>
                <w:sz w:val="44"/>
                <w:szCs w:val="44"/>
              </w:rPr>
              <w:t xml:space="preserve"> </w:t>
            </w:r>
            <w:r w:rsidR="005C61C7" w:rsidRPr="001E342B">
              <w:rPr>
                <w:rFonts w:ascii="Times New Roman" w:hAnsi="Times New Roman" w:cs="Times New Roman"/>
                <w:b/>
                <w:bCs/>
                <w:sz w:val="44"/>
                <w:szCs w:val="44"/>
              </w:rPr>
              <w:t>2239441</w:t>
            </w:r>
          </w:p>
          <w:p w14:paraId="622FD17A" w14:textId="77777777" w:rsidR="0085230E" w:rsidRPr="005C61C7"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5C61C7">
              <w:rPr>
                <w:rFonts w:ascii="Times New Roman" w:hAnsi="Times New Roman" w:cs="Times New Roman"/>
                <w:b/>
                <w:color w:val="auto"/>
                <w:sz w:val="44"/>
                <w:szCs w:val="44"/>
              </w:rPr>
              <w:t xml:space="preserve">Cohort: </w:t>
            </w:r>
            <w:r w:rsidR="00D64552" w:rsidRPr="005C61C7">
              <w:rPr>
                <w:rFonts w:ascii="Times New Roman" w:hAnsi="Times New Roman" w:cs="Times New Roman"/>
                <w:b/>
                <w:color w:val="auto"/>
                <w:sz w:val="44"/>
                <w:szCs w:val="44"/>
              </w:rPr>
              <w:t>21</w:t>
            </w:r>
            <w:r w:rsidR="00AE6231" w:rsidRPr="005C61C7">
              <w:rPr>
                <w:rFonts w:ascii="Times New Roman" w:hAnsi="Times New Roman" w:cs="Times New Roman"/>
                <w:b/>
                <w:color w:val="auto"/>
                <w:sz w:val="44"/>
                <w:szCs w:val="44"/>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9A4E8D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5C61C7">
        <w:rPr>
          <w:sz w:val="24"/>
          <w:szCs w:val="24"/>
        </w:rPr>
        <w:t>02/01/2024</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1A7F1A3E" w14:textId="77777777" w:rsidR="008A41FF" w:rsidRPr="00D44EA7" w:rsidRDefault="00CB73C1" w:rsidP="00D3203C">
            <w:pPr>
              <w:jc w:val="both"/>
              <w:rPr>
                <w:iCs/>
                <w:sz w:val="22"/>
                <w:szCs w:val="22"/>
              </w:rPr>
            </w:pPr>
            <w:r w:rsidRPr="00D44EA7">
              <w:rPr>
                <w:iCs/>
                <w:sz w:val="22"/>
                <w:szCs w:val="22"/>
              </w:rPr>
              <w:t>The aim of the piece of work is to complete an assessment review of the care plan with person 1. The objective in the review is to ascertain outstanding outcomes or changes to outcomes following a significant amount of change in circumstances. Person 1 was now abstinent of alcohol following a period in detox and as such his outcomes have progressed. This is a legal duty (The Social Services Well-being (Wales) Act 2014 and in line with NICE guidelines for substance misuse work (Nice, 2017). Person 1 is a white male</w:t>
            </w:r>
            <w:r w:rsidR="003F71ED" w:rsidRPr="00D44EA7">
              <w:rPr>
                <w:iCs/>
                <w:sz w:val="22"/>
                <w:szCs w:val="22"/>
              </w:rPr>
              <w:t xml:space="preserve">, who lives alone in a coastal town. Person to describes himself as an English man and following moving to Wales as a child and through being educated in Welsh he has been able to speak little Welsh and use the language when needed, and does not have religious preference.        </w:t>
            </w:r>
          </w:p>
          <w:p w14:paraId="4164EE88" w14:textId="77777777" w:rsidR="008A41FF" w:rsidRPr="00D44EA7" w:rsidRDefault="008A41FF" w:rsidP="00D3203C">
            <w:pPr>
              <w:jc w:val="both"/>
              <w:rPr>
                <w:iCs/>
                <w:sz w:val="22"/>
                <w:szCs w:val="22"/>
              </w:rPr>
            </w:pPr>
          </w:p>
          <w:p w14:paraId="0EABBA48" w14:textId="72D7BE0A" w:rsidR="008A41FF" w:rsidRPr="00D44EA7" w:rsidRDefault="008A41FF" w:rsidP="00D3203C">
            <w:pPr>
              <w:jc w:val="both"/>
              <w:rPr>
                <w:iCs/>
                <w:sz w:val="22"/>
                <w:szCs w:val="22"/>
              </w:rPr>
            </w:pPr>
            <w:r w:rsidRPr="00D44EA7">
              <w:rPr>
                <w:iCs/>
                <w:sz w:val="22"/>
                <w:szCs w:val="22"/>
              </w:rPr>
              <w:t xml:space="preserve">I have been supporting person 1 for sometime and aware of his language choice to converse in English. I revisited this as I was aware that person 1 may feel the need to speak English due to my mentor being present. We together discussed that my mentor would be supportive if person 1 was to speak in Welsh or use Welsh words / phrases as I am in sessions as person 1 is aware of my ability to converse in Welsh “More than just Words” 2012 guidance.      </w:t>
            </w:r>
          </w:p>
          <w:p w14:paraId="4C9EDBE2" w14:textId="77777777" w:rsidR="008A41FF" w:rsidRPr="00D44EA7" w:rsidRDefault="008A41FF" w:rsidP="00D3203C">
            <w:pPr>
              <w:jc w:val="both"/>
              <w:rPr>
                <w:iCs/>
                <w:sz w:val="22"/>
                <w:szCs w:val="22"/>
              </w:rPr>
            </w:pPr>
            <w:r w:rsidRPr="00D44EA7">
              <w:rPr>
                <w:iCs/>
                <w:sz w:val="22"/>
                <w:szCs w:val="22"/>
              </w:rPr>
              <w:t xml:space="preserve"> </w:t>
            </w:r>
          </w:p>
          <w:p w14:paraId="6E21401D" w14:textId="53816726" w:rsidR="00D3203C" w:rsidRPr="00D44EA7" w:rsidRDefault="008A41FF" w:rsidP="00D3203C">
            <w:pPr>
              <w:jc w:val="both"/>
              <w:rPr>
                <w:iCs/>
                <w:sz w:val="22"/>
                <w:szCs w:val="22"/>
              </w:rPr>
            </w:pPr>
            <w:r w:rsidRPr="00D44EA7">
              <w:rPr>
                <w:iCs/>
                <w:sz w:val="22"/>
                <w:szCs w:val="22"/>
              </w:rPr>
              <w:t xml:space="preserve">Person 1 and I discussed in detail </w:t>
            </w:r>
            <w:r w:rsidR="005B119E" w:rsidRPr="00D44EA7">
              <w:rPr>
                <w:iCs/>
                <w:sz w:val="22"/>
                <w:szCs w:val="22"/>
              </w:rPr>
              <w:t xml:space="preserve">the objective of the observation, informed consent and who my mentor was. I felt that person 1 as a reserved individual could become </w:t>
            </w:r>
            <w:r w:rsidR="00D44EA7" w:rsidRPr="00D44EA7">
              <w:rPr>
                <w:iCs/>
                <w:sz w:val="22"/>
                <w:szCs w:val="22"/>
              </w:rPr>
              <w:t>uncomfortable</w:t>
            </w:r>
            <w:r w:rsidR="005B119E" w:rsidRPr="00D44EA7">
              <w:rPr>
                <w:iCs/>
                <w:sz w:val="22"/>
                <w:szCs w:val="22"/>
              </w:rPr>
              <w:t xml:space="preserve"> with another individual being in the room and in having a collaborative plan </w:t>
            </w:r>
            <w:r w:rsidR="00D44EA7" w:rsidRPr="00D44EA7">
              <w:rPr>
                <w:iCs/>
                <w:sz w:val="22"/>
                <w:szCs w:val="22"/>
              </w:rPr>
              <w:t xml:space="preserve">where we would review his care plan </w:t>
            </w:r>
            <w:r w:rsidR="005B119E" w:rsidRPr="00D44EA7">
              <w:rPr>
                <w:iCs/>
                <w:sz w:val="22"/>
                <w:szCs w:val="22"/>
              </w:rPr>
              <w:t xml:space="preserve">would ease </w:t>
            </w:r>
            <w:r w:rsidR="00D44EA7" w:rsidRPr="00D44EA7">
              <w:rPr>
                <w:iCs/>
                <w:sz w:val="22"/>
                <w:szCs w:val="22"/>
              </w:rPr>
              <w:t>this.</w:t>
            </w:r>
            <w:r w:rsidR="005B119E" w:rsidRPr="00D44EA7">
              <w:rPr>
                <w:iCs/>
                <w:sz w:val="22"/>
                <w:szCs w:val="22"/>
              </w:rPr>
              <w:t xml:space="preserve"> Furthermore, that my mentor would request some time after the session to gain feedback, and all information would be anonymised. </w:t>
            </w:r>
          </w:p>
          <w:p w14:paraId="7F7CF435" w14:textId="77777777" w:rsidR="005C61C7" w:rsidRPr="00D44EA7" w:rsidRDefault="005C61C7" w:rsidP="005C61C7">
            <w:pPr>
              <w:rPr>
                <w:sz w:val="22"/>
                <w:szCs w:val="22"/>
              </w:rPr>
            </w:pPr>
          </w:p>
          <w:p w14:paraId="440488E5" w14:textId="77777777" w:rsidR="00D3203C" w:rsidRPr="00D44EA7" w:rsidRDefault="00D3203C" w:rsidP="00D3203C">
            <w:pPr>
              <w:jc w:val="both"/>
              <w:rPr>
                <w:iCs/>
                <w:sz w:val="22"/>
                <w:szCs w:val="22"/>
              </w:rPr>
            </w:pPr>
          </w:p>
          <w:p w14:paraId="11F18621" w14:textId="27734F41" w:rsidR="00D3203C" w:rsidRPr="00D44EA7" w:rsidRDefault="00D44EA7" w:rsidP="00D3203C">
            <w:pPr>
              <w:jc w:val="both"/>
              <w:rPr>
                <w:i/>
                <w:sz w:val="22"/>
                <w:szCs w:val="22"/>
              </w:rPr>
            </w:pPr>
            <w:r w:rsidRPr="00D44EA7">
              <w:rPr>
                <w:i/>
                <w:sz w:val="22"/>
                <w:szCs w:val="22"/>
              </w:rPr>
              <w:t>Word 301</w:t>
            </w: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168543FE" w:rsidR="00243DB0" w:rsidRDefault="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118E307B" w14:textId="16E6A3EC" w:rsidR="005C61C7" w:rsidRDefault="005C61C7">
            <w:pPr>
              <w:jc w:val="both"/>
              <w:rPr>
                <w:b/>
                <w:bCs/>
                <w:i/>
                <w:iCs/>
                <w:sz w:val="24"/>
                <w:szCs w:val="24"/>
              </w:rPr>
            </w:pPr>
          </w:p>
          <w:p w14:paraId="292B41EB" w14:textId="7B8C9C26" w:rsidR="005C61C7" w:rsidRDefault="005C61C7">
            <w:pPr>
              <w:jc w:val="both"/>
              <w:rPr>
                <w:b/>
                <w:bCs/>
                <w:i/>
                <w:iCs/>
                <w:sz w:val="24"/>
                <w:szCs w:val="24"/>
              </w:rPr>
            </w:pPr>
          </w:p>
          <w:p w14:paraId="11208999" w14:textId="73AA6B62" w:rsidR="005C61C7" w:rsidRDefault="005C61C7" w:rsidP="005C61C7">
            <w:r>
              <w:t>In preparation for the observation, I received supervision with my mentor and we discussed two individuals that maybe suitable. It was discussed that person 1 was in a positive position currently within treatment and this maybe a positive experience of reviewing a care plan. A care plan is a requirement within the social services well</w:t>
            </w:r>
            <w:r w:rsidR="00453554">
              <w:t>-</w:t>
            </w:r>
            <w:r>
              <w:t xml:space="preserve">being </w:t>
            </w:r>
            <w:r w:rsidR="00963901">
              <w:t xml:space="preserve">Wales </w:t>
            </w:r>
            <w:r>
              <w:t xml:space="preserve">Act (s54 (1), 2014) and working </w:t>
            </w:r>
            <w:r w:rsidR="00E0282D">
              <w:t xml:space="preserve">collaborate </w:t>
            </w:r>
            <w:r>
              <w:t xml:space="preserve">to achieve a positive outcome for the individual long term. Furthermore, person 1 was an individual that would need active support, and understanding of the power imbalance within the planning process, due to being a reserved individual that is very grateful of support services. </w:t>
            </w:r>
          </w:p>
          <w:p w14:paraId="5431CFD1" w14:textId="77777777" w:rsidR="005C61C7" w:rsidRDefault="005C61C7" w:rsidP="005C61C7">
            <w:pPr>
              <w:rPr>
                <w:rFonts w:asciiTheme="minorHAnsi" w:hAnsiTheme="minorHAnsi" w:cstheme="minorBidi"/>
                <w:color w:val="auto"/>
              </w:rPr>
            </w:pPr>
          </w:p>
          <w:p w14:paraId="284B7977" w14:textId="15FE73D3" w:rsidR="005C61C7" w:rsidRDefault="005C61C7" w:rsidP="005C61C7">
            <w:r>
              <w:t xml:space="preserve">As I have supported person 1 for a period of time, I was aware they would prefer to speak in English. This is due to person 1 moving to a rural village when very young, and whilst they did not have a positive experience in school, they can reflect on this with empathy and understanding. They are very proud to be able to speak Welsh. However, due to being able to converse a little in Welsh we do acknowledge this at every session and person 1 has the opportunity throughout to use Welsh words and phrases as they are aware I can converse in both English and Welsh. I do this by speaking Welsh first when introducing myself and providing individuals opportunity to outline their preference to me through discussions around language and their choices and wishes. Whilst this is in line with the “More than just words” (2012) framework, there is a need to empower individuals and make the Welsh language accessible without request as the “Active offer” makes clear. </w:t>
            </w:r>
          </w:p>
          <w:p w14:paraId="5DAE1288" w14:textId="77777777" w:rsidR="005C61C7" w:rsidRDefault="005C61C7" w:rsidP="005C61C7"/>
          <w:p w14:paraId="727F9D9F" w14:textId="7A09E40A" w:rsidR="005C61C7" w:rsidRDefault="005C61C7" w:rsidP="005C61C7">
            <w:r>
              <w:t xml:space="preserve">To create a holistic care plan with positive outcomes for person 1, placing them at the centre of their care. I considered </w:t>
            </w:r>
            <w:proofErr w:type="spellStart"/>
            <w:r>
              <w:t>Arnstein’s</w:t>
            </w:r>
            <w:proofErr w:type="spellEnd"/>
            <w:r>
              <w:t xml:space="preserve"> (1969) ladder of citizen participation. This focusses on the individual and placing real power into the planning process, whilst also being in line with our legal responsibility to involve person 1 in their care as set out by the Social Services Well-being Wales Act (2014). We discussed how groups were a positive aspect of abstinence and that discussing other individuals’ difficulties, how they may mirror our own can be empowering, with a greater understanding of “we are not alone”. However, due to person 1’s being reserved and finding social interaction with individuals they are not familiar with difficult, we discussed meeting the facilitator beforehand, they would discuss what the course entails and a safety plan for person 1 if they were to feel uncomfortable or need to leave the group for any reason. This also would give person 1 the opportunity to not partake if they wished by providing another person to discuss this with as I was aware person 1 may feel the need to agree to this, preventing a power imbalance occurring whilst providing open dialogue about person 1’s concerns and needs (</w:t>
            </w:r>
            <w:proofErr w:type="spellStart"/>
            <w:r>
              <w:t>Dominelli</w:t>
            </w:r>
            <w:proofErr w:type="spellEnd"/>
            <w:r>
              <w:t>, 2002).</w:t>
            </w:r>
          </w:p>
          <w:p w14:paraId="687E3E67" w14:textId="77777777" w:rsidR="005C61C7" w:rsidRDefault="005C61C7" w:rsidP="005C61C7"/>
          <w:p w14:paraId="2CEBF10A" w14:textId="77777777" w:rsidR="005C61C7" w:rsidRDefault="005C61C7" w:rsidP="005C61C7">
            <w:r>
              <w:t xml:space="preserve">Person 1 discussed he was able to visit family now, had a car and felt they could now live their life without alcohol having to be their priority. We discussed the positives this had on their relationships with children and grandchildren. Furthermore, outlining the responsibilities of abstinence and driving. Due to the relationship, we have built over time, this discussion was taken positively. Person 1 could identify why this conversation was important and the need to highlight the law and persons 1’s responsibilities within the community to minimise risk to others and themselves is part of my responsibilities as a professional working within the Code of Professional Practice, (Social Care Wales, 2017). However, I was not aware person 1 had begun driving again and this did come as a surprise at the time. Reflecting (Mclean, 2016) on my previous communication style which would have been a passive communicator. This would have been a difficult area to discuss, as I would not have wanted to damage the relationship, we had built by discussing the safeguarding, and law aspects of </w:t>
            </w:r>
            <w:r>
              <w:lastRenderedPageBreak/>
              <w:t>driving following dependency of alcohol. However, following coaching I am more confident within these conversations and am able to identify that the relationship that has been built provides a secure base to have these conversations and this intern provides an honest open discussion about person 1s actions and minimising risk.</w:t>
            </w:r>
          </w:p>
          <w:p w14:paraId="24CEE356" w14:textId="4E2CEF7A" w:rsidR="005C61C7" w:rsidRDefault="005C61C7" w:rsidP="005C61C7">
            <w:r>
              <w:t xml:space="preserve"> </w:t>
            </w:r>
          </w:p>
          <w:p w14:paraId="2FF41669" w14:textId="728ADEAD" w:rsidR="005C61C7" w:rsidRDefault="005C61C7" w:rsidP="005C61C7">
            <w:r>
              <w:t xml:space="preserve">Together we discussed that person 1 had been working with another service with their tenancy, who could provide support with their enjoyment of photography and build on their confidence in this field. Due to person 1 being familiar with them it would be a positive development in his care. Person 1 felt this would be a positive outcome and happy for me to refer them for support. Collaborating with other agencies is vital in positive outcomes, as an individual has the opportunity to build on their confidence, lives and identity. Identifying that our service is a small part within person 1’s care, and our services limitations is important to recognise within care planning (Meads et al, 2005; Social Care Wales, 2017). </w:t>
            </w:r>
          </w:p>
          <w:p w14:paraId="548D8F14" w14:textId="77777777" w:rsidR="005C61C7" w:rsidRDefault="005C61C7" w:rsidP="005C61C7"/>
          <w:p w14:paraId="420C8E84" w14:textId="18EEEEBF" w:rsidR="005C61C7" w:rsidRDefault="005C61C7" w:rsidP="005C61C7">
            <w:r>
              <w:t xml:space="preserve">During the session, and planning I was aware that person 1 was an individual that needed reassurance throughout due to being reserved and sensitive to body language, tone of voice and language. Person 1 had a good relationship with myself, and I was aware they would be very aware of an individual being there and we discussed this at length beforehand and whilst person 1 was happy for my mentor to there. I was aware this would require assertive communication skills, soft tone with clear descriptive language, that promotes collaborative and sharing tendencies, friendly eye contact and good posture </w:t>
            </w:r>
            <w:r>
              <w:rPr>
                <w:rFonts w:cstheme="minorHAnsi"/>
                <w:color w:val="191D34"/>
                <w:shd w:val="clear" w:color="auto" w:fill="FFFFFF"/>
              </w:rPr>
              <w:t xml:space="preserve">(Pipas &amp; </w:t>
            </w:r>
            <w:proofErr w:type="spellStart"/>
            <w:r>
              <w:rPr>
                <w:rFonts w:cstheme="minorHAnsi"/>
                <w:color w:val="191D34"/>
                <w:shd w:val="clear" w:color="auto" w:fill="FFFFFF"/>
              </w:rPr>
              <w:t>Jaradat</w:t>
            </w:r>
            <w:proofErr w:type="spellEnd"/>
            <w:r>
              <w:rPr>
                <w:rFonts w:cstheme="minorHAnsi"/>
                <w:color w:val="191D34"/>
                <w:shd w:val="clear" w:color="auto" w:fill="FFFFFF"/>
              </w:rPr>
              <w:t>, 2010, p. 649)</w:t>
            </w:r>
            <w:r>
              <w:rPr>
                <w:rFonts w:cstheme="minorHAnsi"/>
              </w:rPr>
              <w:t xml:space="preserve">. </w:t>
            </w:r>
          </w:p>
          <w:p w14:paraId="76C425A8" w14:textId="55B6D266" w:rsidR="005C61C7" w:rsidRDefault="005C61C7" w:rsidP="005C61C7">
            <w:r>
              <w:t xml:space="preserve"> I did this by sitting facing person 1, open body language and on the table, we had a copy of his care plan to reflect on their progress and I would remain at his level of eye contact. I used open ended questions as discussion point </w:t>
            </w:r>
            <w:proofErr w:type="spellStart"/>
            <w:r>
              <w:t>e.g</w:t>
            </w:r>
            <w:proofErr w:type="spellEnd"/>
            <w:r>
              <w:t xml:space="preserve"> “how do you feel that went?” were opportunities to identify outcomes and explore and highlight strengths. Person 1 had built on his confidence in the community by going on a bus to collect their food shopping, this had not been something person 1 could complete previously. This developed into taking his camera with him to locations to take pictures. We together discussed how alcohol had previously been a significant part of his life and had taken away these opportunities. However, building on these interests and outcomes would provide a positive base for abstinence long term. Person one has previously discussed their life history and </w:t>
            </w:r>
            <w:proofErr w:type="spellStart"/>
            <w:r>
              <w:t>its</w:t>
            </w:r>
            <w:proofErr w:type="spellEnd"/>
            <w:r>
              <w:t xml:space="preserve"> important that I recognised that person 1 was a well-educated man who had great empathy for others and had cared for his mother for many years which resulted in alcohol use. This supported me to listen to them with empathy, not felt rushed, respectfully and sensitively (Mclean, 2016).</w:t>
            </w:r>
          </w:p>
          <w:p w14:paraId="61B26E9E" w14:textId="77777777" w:rsidR="005C61C7" w:rsidRDefault="005C61C7" w:rsidP="005C61C7"/>
          <w:p w14:paraId="5DE597B7" w14:textId="60D1BD47" w:rsidR="005C61C7" w:rsidRDefault="005C61C7" w:rsidP="005C61C7">
            <w:r>
              <w:t xml:space="preserve">Reflecting on the session (Mclean, 2016) with person 1, I can identify that whilst I am aware collaborative working is a positive in care planning, it is important that as a professional you are aware of what the criteria and the support that can be offered by another service is. Whilst I am familiar with what support could be offered to person 1, I can reflect that when I discuss supporting agencies that I am aware what the support looks like. This can be through shadowing or having discussions with agencies. This provides a clear understanding for the individual what is being offered and what it will look like (McLean, 2017). However, my communication skills have improved from being a passive communicator to a more assertive communicator through coaching support. Identifying my own insecurities has had a positive effect on my professional relationships. This in turn provides an opportunity to identify risk, outcomes and support networks and generally what there day to day life looks like. This in turn builds on person 1’s confidence and together build outcomes that are person centred and achievable for them. </w:t>
            </w:r>
          </w:p>
          <w:p w14:paraId="4BFA20B8" w14:textId="77777777" w:rsidR="005C61C7" w:rsidRDefault="005C61C7" w:rsidP="005C61C7">
            <w:r>
              <w:t xml:space="preserve">      </w:t>
            </w:r>
          </w:p>
          <w:p w14:paraId="55C6197F" w14:textId="268639A4" w:rsidR="005C61C7" w:rsidRDefault="005C61C7" w:rsidP="005C61C7">
            <w:r>
              <w:t xml:space="preserve"> 1326 words</w:t>
            </w:r>
          </w:p>
          <w:p w14:paraId="5C4F5E75" w14:textId="77777777" w:rsidR="005C61C7" w:rsidRPr="005C61C7" w:rsidRDefault="005C61C7">
            <w:pPr>
              <w:jc w:val="both"/>
              <w:rPr>
                <w:sz w:val="24"/>
                <w:szCs w:val="24"/>
              </w:rPr>
            </w:pP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77777777" w:rsidR="00CA3593" w:rsidRPr="008B28E7" w:rsidRDefault="00CA3593" w:rsidP="00FF7EBB">
            <w:pPr>
              <w:jc w:val="both"/>
              <w:rPr>
                <w:sz w:val="24"/>
                <w:szCs w:val="24"/>
              </w:rPr>
            </w:pP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77777777" w:rsidR="00CA3593" w:rsidRPr="008B28E7" w:rsidRDefault="00CA3593" w:rsidP="00FF7EBB">
            <w:pPr>
              <w:jc w:val="both"/>
              <w:rPr>
                <w:sz w:val="24"/>
                <w:szCs w:val="24"/>
              </w:rPr>
            </w:pP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77777777" w:rsidR="00CA3593" w:rsidRPr="008B28E7" w:rsidRDefault="00CA3593" w:rsidP="00FF7EBB">
            <w:pPr>
              <w:jc w:val="both"/>
              <w:rPr>
                <w:sz w:val="24"/>
                <w:szCs w:val="24"/>
              </w:rPr>
            </w:pP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77777777" w:rsidR="00CA3593" w:rsidRPr="008B28E7" w:rsidRDefault="00CA3593" w:rsidP="00FF7EBB">
            <w:pPr>
              <w:jc w:val="both"/>
              <w:rPr>
                <w:sz w:val="24"/>
                <w:szCs w:val="24"/>
              </w:rPr>
            </w:pP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77777777" w:rsidR="00CA3593" w:rsidRPr="008B28E7" w:rsidRDefault="00CA3593" w:rsidP="00FF7EBB">
            <w:pPr>
              <w:jc w:val="both"/>
              <w:rPr>
                <w:sz w:val="24"/>
                <w:szCs w:val="24"/>
              </w:rPr>
            </w:pP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77777777" w:rsidR="00A12F22" w:rsidRPr="008B28E7" w:rsidRDefault="00A12F22" w:rsidP="00FF7EBB">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7777777" w:rsidR="00D0503D" w:rsidRPr="008B28E7" w:rsidRDefault="00D0503D" w:rsidP="00D0503D">
            <w:pPr>
              <w:jc w:val="both"/>
              <w:rPr>
                <w:sz w:val="24"/>
                <w:szCs w:val="24"/>
              </w:rPr>
            </w:pP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D119F0" w14:textId="77777777" w:rsidR="007C3389" w:rsidRDefault="007C3389">
      <w:r>
        <w:separator/>
      </w:r>
    </w:p>
  </w:endnote>
  <w:endnote w:type="continuationSeparator" w:id="0">
    <w:p w14:paraId="4BAECE8F" w14:textId="77777777" w:rsidR="007C3389" w:rsidRDefault="007C33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4213A9" w14:textId="77777777" w:rsidR="007C3389" w:rsidRDefault="007C3389">
      <w:r>
        <w:separator/>
      </w:r>
    </w:p>
  </w:footnote>
  <w:footnote w:type="continuationSeparator" w:id="0">
    <w:p w14:paraId="77D19936" w14:textId="77777777" w:rsidR="007C3389" w:rsidRDefault="007C33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E342B"/>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3F71ED"/>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554"/>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119E"/>
    <w:rsid w:val="005B271A"/>
    <w:rsid w:val="005B3A2D"/>
    <w:rsid w:val="005C1567"/>
    <w:rsid w:val="005C28D3"/>
    <w:rsid w:val="005C61C7"/>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1643"/>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3389"/>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41FF"/>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3901"/>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4C2A"/>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73C1"/>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EA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282D"/>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299449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2449</Words>
  <Characters>12446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Bethan Stubley (BCUHB - Subtance Misuse)</cp:lastModifiedBy>
  <cp:revision>2</cp:revision>
  <cp:lastPrinted>2020-02-11T19:20:00Z</cp:lastPrinted>
  <dcterms:created xsi:type="dcterms:W3CDTF">2024-10-03T10:41:00Z</dcterms:created>
  <dcterms:modified xsi:type="dcterms:W3CDTF">2024-10-03T10:41:00Z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