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72212B4D" w:rsidR="00C86EAA" w:rsidRDefault="00A442F7"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150EC17A">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54DBCC73">
                <wp:simplePos x="0" y="0"/>
                <wp:positionH relativeFrom="column">
                  <wp:posOffset>6629400</wp:posOffset>
                </wp:positionH>
                <wp:positionV relativeFrom="paragraph">
                  <wp:posOffset>114300</wp:posOffset>
                </wp:positionV>
                <wp:extent cx="914400" cy="914400"/>
                <wp:effectExtent l="0" t="3175" r="254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3CE70989" w:rsidR="00C86EAA" w:rsidRPr="00C1361B" w:rsidRDefault="00E0528C" w:rsidP="00C86EAA">
            <w:pPr>
              <w:spacing w:before="120" w:after="120"/>
              <w:jc w:val="both"/>
              <w:rPr>
                <w:rFonts w:ascii="Calibri" w:hAnsi="Calibri" w:cs="Arial"/>
                <w:b/>
                <w:sz w:val="22"/>
                <w:szCs w:val="22"/>
              </w:rPr>
            </w:pPr>
            <w:r>
              <w:rPr>
                <w:rFonts w:ascii="Calibri" w:hAnsi="Calibri" w:cs="Arial"/>
                <w:b/>
                <w:sz w:val="22"/>
                <w:szCs w:val="22"/>
              </w:rPr>
              <w:t>Anna Wilkins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6499CC66" w:rsidR="00C86EAA" w:rsidRPr="00C1361B" w:rsidRDefault="00E0528C" w:rsidP="00C86EAA">
            <w:pPr>
              <w:spacing w:before="120" w:after="120"/>
              <w:jc w:val="both"/>
              <w:rPr>
                <w:rFonts w:ascii="Calibri" w:hAnsi="Calibri" w:cs="Arial"/>
                <w:b/>
                <w:sz w:val="22"/>
                <w:szCs w:val="22"/>
              </w:rPr>
            </w:pPr>
            <w:r>
              <w:rPr>
                <w:rFonts w:ascii="Calibri" w:hAnsi="Calibri" w:cs="Arial"/>
                <w:b/>
                <w:sz w:val="22"/>
                <w:szCs w:val="22"/>
              </w:rPr>
              <w:t>1500480</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rsidTr="00F12943">
        <w:trPr>
          <w:trHeight w:val="843"/>
        </w:trPr>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bookmarkStart w:id="0" w:name="_GoBack"/>
            <w:r w:rsidRPr="0066580A">
              <w:rPr>
                <w:rFonts w:ascii="Calibri" w:hAnsi="Calibri" w:cs="Arial"/>
                <w:b/>
                <w:sz w:val="22"/>
                <w:szCs w:val="22"/>
              </w:rPr>
              <w:t>Consider how you might be able to develop the creative or enterprising skills of learners through your own pedagogy.</w:t>
            </w:r>
          </w:p>
          <w:bookmarkEnd w:id="0"/>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A63FE2B" w:rsidR="00C86EAA" w:rsidRDefault="00572D9D" w:rsidP="00C86EAA">
            <w:pPr>
              <w:pStyle w:val="ListParagraph"/>
              <w:numPr>
                <w:ilvl w:val="0"/>
                <w:numId w:val="8"/>
              </w:numPr>
              <w:rPr>
                <w:rFonts w:asciiTheme="majorHAnsi" w:hAnsiTheme="majorHAnsi"/>
                <w:sz w:val="22"/>
              </w:rPr>
            </w:pPr>
            <w:r>
              <w:rPr>
                <w:rFonts w:asciiTheme="majorHAnsi" w:hAnsiTheme="majorHAnsi"/>
                <w:sz w:val="22"/>
              </w:rPr>
              <w:t>The presentation is</w:t>
            </w:r>
            <w:r w:rsidR="00C86EAA"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 xml:space="preserve">nding of </w:t>
            </w:r>
            <w:r>
              <w:rPr>
                <w:rFonts w:asciiTheme="majorHAnsi" w:hAnsiTheme="majorHAnsi"/>
                <w:sz w:val="22"/>
              </w:rPr>
              <w:t>how to develop creativity and e</w:t>
            </w:r>
            <w:r w:rsidR="00B53B6D">
              <w:rPr>
                <w:rFonts w:asciiTheme="majorHAnsi" w:hAnsiTheme="majorHAnsi"/>
                <w:sz w:val="22"/>
              </w:rPr>
              <w:t>nterprise skills</w:t>
            </w:r>
            <w:r>
              <w:rPr>
                <w:rFonts w:asciiTheme="majorHAnsi" w:hAnsiTheme="majorHAnsi"/>
                <w:sz w:val="22"/>
              </w:rPr>
              <w:t xml:space="preserve"> amongst primary learners</w:t>
            </w:r>
            <w:r w:rsidR="00C86EAA"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A2B71D2" w14:textId="7F601A06"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ability to r</w:t>
            </w:r>
            <w:r w:rsidR="00CD3C69" w:rsidRPr="00CD3C69">
              <w:rPr>
                <w:rFonts w:asciiTheme="majorHAnsi" w:hAnsiTheme="majorHAnsi"/>
                <w:sz w:val="22"/>
                <w:szCs w:val="20"/>
                <w:lang w:eastAsia="en-US"/>
              </w:rPr>
              <w:t>ecognise, identify and select learning environments that support the development of creative learning and teaching.</w:t>
            </w:r>
          </w:p>
          <w:p w14:paraId="24D350E4" w14:textId="77777777" w:rsidR="00E063EF" w:rsidRPr="00CD3C69" w:rsidRDefault="00E063EF" w:rsidP="00E063EF">
            <w:pPr>
              <w:spacing w:beforeLines="1" w:before="2" w:afterLines="1" w:after="2"/>
              <w:ind w:left="720"/>
              <w:rPr>
                <w:rFonts w:asciiTheme="majorHAnsi" w:hAnsiTheme="majorHAnsi"/>
                <w:sz w:val="22"/>
                <w:szCs w:val="20"/>
                <w:lang w:eastAsia="en-US"/>
              </w:rPr>
            </w:pPr>
          </w:p>
          <w:p w14:paraId="4FBA687E" w14:textId="2401B2C9"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critical</w:t>
            </w:r>
            <w:r w:rsidR="00CD3C69" w:rsidRPr="00CD3C69">
              <w:rPr>
                <w:rFonts w:asciiTheme="majorHAnsi" w:hAnsiTheme="majorHAnsi"/>
                <w:sz w:val="22"/>
                <w:szCs w:val="20"/>
                <w:lang w:eastAsia="en-US"/>
              </w:rPr>
              <w:t xml:space="preserve"> reflect</w:t>
            </w:r>
            <w:r>
              <w:rPr>
                <w:rFonts w:asciiTheme="majorHAnsi" w:hAnsiTheme="majorHAnsi"/>
                <w:sz w:val="22"/>
                <w:szCs w:val="20"/>
                <w:lang w:eastAsia="en-US"/>
              </w:rPr>
              <w:t>ion</w:t>
            </w:r>
            <w:r w:rsidR="00CD3C69" w:rsidRPr="00CD3C69">
              <w:rPr>
                <w:rFonts w:asciiTheme="majorHAnsi" w:hAnsiTheme="majorHAnsi"/>
                <w:sz w:val="22"/>
                <w:szCs w:val="20"/>
                <w:lang w:eastAsia="en-US"/>
              </w:rPr>
              <w:t xml:space="preserve"> on strategies that impact on the distinctive role of the educator when developing creative and innovative pedagogies and environments.</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01287E09"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E063EF">
              <w:rPr>
                <w:rFonts w:asciiTheme="majorHAnsi" w:hAnsiTheme="majorHAnsi"/>
                <w:sz w:val="22"/>
                <w:szCs w:val="20"/>
                <w:lang w:eastAsia="en-US"/>
              </w:rPr>
              <w:t xml:space="preserve">for the </w:t>
            </w:r>
            <w:r w:rsidR="00D615C5">
              <w:rPr>
                <w:rFonts w:asciiTheme="majorHAnsi" w:hAnsiTheme="majorHAnsi"/>
                <w:sz w:val="22"/>
                <w:szCs w:val="20"/>
                <w:lang w:eastAsia="en-US"/>
              </w:rPr>
              <w:t xml:space="preserve">development </w:t>
            </w:r>
            <w:r w:rsidR="00E063EF">
              <w:rPr>
                <w:rFonts w:asciiTheme="majorHAnsi" w:hAnsiTheme="majorHAnsi"/>
                <w:sz w:val="22"/>
                <w:szCs w:val="20"/>
                <w:lang w:eastAsia="en-US"/>
              </w:rPr>
              <w:t>of children’s creativity.</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5286D5F5"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Accurate referencing and </w:t>
            </w:r>
            <w:r w:rsidR="00E063EF">
              <w:rPr>
                <w:rFonts w:asciiTheme="majorHAnsi" w:hAnsiTheme="majorHAnsi"/>
                <w:sz w:val="22"/>
                <w:szCs w:val="20"/>
                <w:lang w:eastAsia="en-US"/>
              </w:rPr>
              <w:t>presentation</w:t>
            </w:r>
            <w:r>
              <w:rPr>
                <w:rFonts w:asciiTheme="majorHAnsi" w:hAnsiTheme="majorHAnsi"/>
                <w:sz w:val="22"/>
                <w:szCs w:val="20"/>
                <w:lang w:eastAsia="en-US"/>
              </w:rPr>
              <w:t xml:space="preserve">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1D4EA358"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t>
            </w:r>
            <w:r w:rsidR="00E063EF">
              <w:rPr>
                <w:rFonts w:asciiTheme="majorHAnsi" w:hAnsiTheme="majorHAnsi"/>
                <w:sz w:val="22"/>
                <w:szCs w:val="20"/>
                <w:lang w:eastAsia="en-US"/>
              </w:rPr>
              <w:t>time frame.</w:t>
            </w:r>
            <w:r w:rsidRPr="00676C24">
              <w:rPr>
                <w:rFonts w:asciiTheme="majorHAnsi" w:hAnsiTheme="majorHAnsi"/>
                <w:sz w:val="22"/>
                <w:szCs w:val="20"/>
                <w:lang w:eastAsia="en-US"/>
              </w:rPr>
              <w:t xml:space="preserve">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32472E88" w14:textId="77777777" w:rsidR="00AB0BD3" w:rsidRPr="0066580A" w:rsidRDefault="00AB0BD3" w:rsidP="00AB0BD3">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0B8C93FE" w14:textId="77777777" w:rsidR="00C86EAA" w:rsidRDefault="00C86EAA" w:rsidP="00C86EAA">
      <w:pPr>
        <w:rPr>
          <w:rFonts w:asciiTheme="majorHAnsi" w:hAnsiTheme="majorHAnsi"/>
          <w:sz w:val="22"/>
        </w:rPr>
      </w:pPr>
    </w:p>
    <w:p w14:paraId="2B161B77" w14:textId="16B03134" w:rsidR="00C86EAA" w:rsidRDefault="00AB0BD3" w:rsidP="00C86EAA">
      <w:pPr>
        <w:rPr>
          <w:rFonts w:asciiTheme="majorHAnsi" w:hAnsiTheme="majorHAnsi"/>
          <w:sz w:val="22"/>
        </w:rPr>
      </w:pPr>
      <w:r>
        <w:rPr>
          <w:rFonts w:asciiTheme="majorHAnsi" w:hAnsiTheme="majorHAnsi"/>
          <w:sz w:val="22"/>
        </w:rPr>
        <w:t>Time Limit</w:t>
      </w:r>
      <w:r w:rsidR="00C86EAA">
        <w:rPr>
          <w:rFonts w:asciiTheme="majorHAnsi" w:hAnsiTheme="majorHAnsi"/>
          <w:sz w:val="22"/>
        </w:rPr>
        <w:t xml:space="preserve"> </w:t>
      </w:r>
      <w:r>
        <w:rPr>
          <w:rFonts w:asciiTheme="majorHAnsi" w:hAnsiTheme="majorHAnsi"/>
          <w:sz w:val="22"/>
        </w:rPr>
        <w:t>–</w:t>
      </w:r>
      <w:r w:rsidR="00C86EAA">
        <w:rPr>
          <w:rFonts w:asciiTheme="majorHAnsi" w:hAnsiTheme="majorHAnsi"/>
          <w:sz w:val="22"/>
        </w:rPr>
        <w:t xml:space="preserve"> </w:t>
      </w:r>
      <w:r>
        <w:rPr>
          <w:rFonts w:asciiTheme="majorHAnsi" w:hAnsiTheme="majorHAnsi"/>
          <w:b/>
          <w:sz w:val="22"/>
        </w:rPr>
        <w:t>10 mins</w:t>
      </w:r>
    </w:p>
    <w:p w14:paraId="0A2873CF" w14:textId="77777777" w:rsidR="00C86EAA" w:rsidRDefault="00C86EAA" w:rsidP="00C86EAA">
      <w:pPr>
        <w:rPr>
          <w:rFonts w:asciiTheme="majorHAnsi" w:hAnsiTheme="majorHAnsi"/>
          <w:sz w:val="22"/>
        </w:rPr>
      </w:pPr>
    </w:p>
    <w:p w14:paraId="4CEF7BEE" w14:textId="5A1D7F6F" w:rsidR="00C86EAA" w:rsidRPr="00676C24" w:rsidRDefault="00AB0BD3" w:rsidP="00C86EAA">
      <w:pPr>
        <w:rPr>
          <w:rFonts w:asciiTheme="majorHAnsi" w:hAnsiTheme="majorHAnsi"/>
          <w:sz w:val="22"/>
        </w:rPr>
      </w:pPr>
      <w:r>
        <w:rPr>
          <w:rFonts w:asciiTheme="majorHAnsi" w:hAnsiTheme="majorHAnsi"/>
          <w:sz w:val="22"/>
        </w:rPr>
        <w:t>The presentation</w:t>
      </w:r>
      <w:r w:rsidR="00C86EAA" w:rsidRPr="00676C24">
        <w:rPr>
          <w:rFonts w:asciiTheme="majorHAnsi" w:hAnsiTheme="majorHAnsi"/>
          <w:sz w:val="22"/>
        </w:rPr>
        <w:t xml:space="preserve"> should demonstrate </w:t>
      </w:r>
      <w:r>
        <w:rPr>
          <w:rFonts w:asciiTheme="majorHAnsi" w:hAnsiTheme="majorHAnsi"/>
          <w:sz w:val="22"/>
        </w:rPr>
        <w:t xml:space="preserve">critical </w:t>
      </w:r>
      <w:r w:rsidR="00B04E72">
        <w:rPr>
          <w:rFonts w:asciiTheme="majorHAnsi" w:hAnsiTheme="majorHAnsi"/>
          <w:sz w:val="22"/>
        </w:rPr>
        <w:t xml:space="preserve">evaluation. Also, </w:t>
      </w:r>
      <w:r w:rsidR="00C86EAA" w:rsidRPr="00676C24">
        <w:rPr>
          <w:rFonts w:asciiTheme="majorHAnsi" w:hAnsiTheme="majorHAnsi"/>
          <w:sz w:val="22"/>
        </w:rPr>
        <w:t xml:space="preserve">analysis and evaluation of wide and appropriate background reading.  Relevant reference to research, current </w:t>
      </w:r>
      <w:r>
        <w:rPr>
          <w:rFonts w:asciiTheme="majorHAnsi" w:hAnsiTheme="majorHAnsi"/>
          <w:sz w:val="22"/>
        </w:rPr>
        <w:t xml:space="preserve">and recommended </w:t>
      </w:r>
      <w:r w:rsidR="00C86EAA" w:rsidRPr="00676C24">
        <w:rPr>
          <w:rFonts w:asciiTheme="majorHAnsi" w:hAnsiTheme="majorHAnsi"/>
          <w:sz w:val="22"/>
        </w:rPr>
        <w:t>pedagogy</w:t>
      </w:r>
      <w:r w:rsidR="00B04E72">
        <w:rPr>
          <w:rFonts w:asciiTheme="majorHAnsi" w:hAnsiTheme="majorHAnsi"/>
          <w:sz w:val="22"/>
        </w:rPr>
        <w:t xml:space="preserve"> where </w:t>
      </w:r>
      <w:r w:rsidR="001E79BE">
        <w:rPr>
          <w:rFonts w:asciiTheme="majorHAnsi" w:hAnsiTheme="majorHAnsi"/>
          <w:sz w:val="22"/>
        </w:rPr>
        <w:t>appropriate</w:t>
      </w:r>
      <w:r>
        <w:rPr>
          <w:rFonts w:asciiTheme="majorHAnsi" w:hAnsiTheme="majorHAnsi"/>
          <w:sz w:val="22"/>
        </w:rPr>
        <w:t xml:space="preserve">. </w:t>
      </w:r>
    </w:p>
    <w:p w14:paraId="1A7227FD" w14:textId="77777777" w:rsidR="00C86EAA" w:rsidRDefault="00C86EAA" w:rsidP="00C86EAA">
      <w:pPr>
        <w:rPr>
          <w:rFonts w:ascii="Calibri" w:hAnsi="Calibri" w:cs="Arial"/>
        </w:rPr>
      </w:pPr>
    </w:p>
    <w:p w14:paraId="2874D62D" w14:textId="2092639C"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sidR="00AB0BD3" w:rsidRPr="00AB0BD3">
        <w:rPr>
          <w:rFonts w:asciiTheme="majorHAnsi" w:hAnsiTheme="majorHAnsi"/>
          <w:b/>
          <w:i/>
          <w:sz w:val="22"/>
          <w:szCs w:val="18"/>
          <w:u w:val="single"/>
          <w:lang w:eastAsia="en-US"/>
        </w:rPr>
        <w:t>might</w:t>
      </w:r>
      <w:r w:rsidR="00AB0BD3">
        <w:rPr>
          <w:rFonts w:asciiTheme="majorHAnsi" w:hAnsiTheme="majorHAnsi"/>
          <w:sz w:val="22"/>
          <w:szCs w:val="18"/>
          <w:lang w:eastAsia="en-US"/>
        </w:rPr>
        <w:t xml:space="preserve"> you include in your Presentation</w:t>
      </w:r>
      <w:r>
        <w:rPr>
          <w:rFonts w:asciiTheme="majorHAnsi" w:hAnsiTheme="majorHAnsi"/>
          <w:sz w:val="22"/>
          <w:szCs w:val="18"/>
          <w:lang w:eastAsia="en-US"/>
        </w:rPr>
        <w:t xml:space="preserve"> response?</w:t>
      </w:r>
      <w:r w:rsidRPr="00676C24">
        <w:rPr>
          <w:rFonts w:asciiTheme="majorHAnsi" w:hAnsiTheme="majorHAnsi"/>
          <w:sz w:val="22"/>
          <w:szCs w:val="18"/>
          <w:lang w:eastAsia="en-US"/>
        </w:rPr>
        <w:t xml:space="preserve"> </w:t>
      </w:r>
    </w:p>
    <w:p w14:paraId="2B041CE8" w14:textId="77777777" w:rsidR="00AB0BD3" w:rsidRDefault="00AB0BD3" w:rsidP="00A47BD7">
      <w:pPr>
        <w:spacing w:beforeLines="1" w:before="2" w:afterLines="1" w:after="2"/>
        <w:rPr>
          <w:rFonts w:asciiTheme="majorHAnsi" w:hAnsiTheme="majorHAnsi"/>
          <w:sz w:val="22"/>
          <w:szCs w:val="18"/>
          <w:lang w:eastAsia="en-US"/>
        </w:rPr>
      </w:pPr>
    </w:p>
    <w:p w14:paraId="57D5C3D3" w14:textId="3EC663CC" w:rsidR="00AB0BD3" w:rsidRPr="00AB0BD3" w:rsidRDefault="00AB0BD3" w:rsidP="00A47BD7">
      <w:pPr>
        <w:spacing w:beforeLines="1" w:before="2" w:afterLines="1" w:after="2"/>
        <w:rPr>
          <w:rFonts w:asciiTheme="majorHAnsi" w:hAnsiTheme="majorHAnsi"/>
          <w:b/>
          <w:sz w:val="22"/>
          <w:szCs w:val="18"/>
          <w:u w:val="single"/>
          <w:lang w:eastAsia="en-US"/>
        </w:rPr>
      </w:pPr>
      <w:r w:rsidRPr="00AB0BD3">
        <w:rPr>
          <w:rFonts w:asciiTheme="majorHAnsi" w:hAnsiTheme="majorHAnsi"/>
          <w:b/>
          <w:sz w:val="22"/>
          <w:szCs w:val="18"/>
          <w:u w:val="single"/>
          <w:lang w:eastAsia="en-US"/>
        </w:rPr>
        <w:t>PLEASE SEE DETAIL ASSIGNMENT GUIDANCE PDF OF PREZI USED FOR PART B ASSESSMENT GUIDANCE LECTURE.</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5E59DDC2"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t>
      </w:r>
      <w:r w:rsidR="00AB0BD3">
        <w:rPr>
          <w:rFonts w:asciiTheme="majorHAnsi" w:hAnsiTheme="majorHAnsi"/>
          <w:sz w:val="22"/>
          <w:szCs w:val="18"/>
          <w:lang w:eastAsia="en-US"/>
        </w:rPr>
        <w:t>current thinking regarding creativity, it’s elements/aspects and how some experts in the field believe it can be developed</w:t>
      </w:r>
      <w:r w:rsidR="00E628A3">
        <w:rPr>
          <w:rFonts w:asciiTheme="majorHAnsi" w:hAnsiTheme="majorHAnsi"/>
          <w:sz w:val="22"/>
          <w:szCs w:val="18"/>
          <w:lang w:eastAsia="en-US"/>
        </w:rPr>
        <w:t xml:space="preserve">. </w:t>
      </w:r>
      <w:r w:rsidR="00AB0BD3">
        <w:rPr>
          <w:rFonts w:asciiTheme="majorHAnsi" w:hAnsiTheme="majorHAnsi"/>
          <w:sz w:val="22"/>
          <w:szCs w:val="18"/>
          <w:lang w:eastAsia="en-US"/>
        </w:rPr>
        <w:t xml:space="preserve"> </w:t>
      </w:r>
    </w:p>
    <w:p w14:paraId="706E4800" w14:textId="18599ABF" w:rsidR="00B04E72"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importance of the </w:t>
      </w:r>
      <w:r w:rsidR="00E628A3">
        <w:rPr>
          <w:rFonts w:asciiTheme="majorHAnsi" w:hAnsiTheme="majorHAnsi"/>
          <w:sz w:val="22"/>
          <w:szCs w:val="18"/>
          <w:lang w:eastAsia="en-US"/>
        </w:rPr>
        <w:t xml:space="preserve">role of the </w:t>
      </w:r>
      <w:r>
        <w:rPr>
          <w:rFonts w:asciiTheme="majorHAnsi" w:hAnsiTheme="majorHAnsi"/>
          <w:sz w:val="22"/>
          <w:szCs w:val="18"/>
          <w:lang w:eastAsia="en-US"/>
        </w:rPr>
        <w:t>teacher</w:t>
      </w:r>
      <w:r w:rsidR="00E628A3">
        <w:rPr>
          <w:rFonts w:asciiTheme="majorHAnsi" w:hAnsiTheme="majorHAnsi"/>
          <w:sz w:val="22"/>
          <w:szCs w:val="18"/>
          <w:lang w:eastAsia="en-US"/>
        </w:rPr>
        <w:t xml:space="preserve"> in developing learners’ creativity</w:t>
      </w:r>
      <w:r>
        <w:rPr>
          <w:rFonts w:asciiTheme="majorHAnsi" w:hAnsiTheme="majorHAnsi"/>
          <w:sz w:val="22"/>
          <w:szCs w:val="18"/>
          <w:lang w:eastAsia="en-US"/>
        </w:rPr>
        <w:t>.</w:t>
      </w:r>
    </w:p>
    <w:p w14:paraId="6953E4DA" w14:textId="4C715E59" w:rsidR="00E628A3" w:rsidRPr="00676C24" w:rsidRDefault="00E628A3"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impact of the ‘learning environment’ when developing creativity. </w:t>
      </w:r>
    </w:p>
    <w:p w14:paraId="097522D9" w14:textId="512D54CD"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E628A3">
        <w:rPr>
          <w:rFonts w:asciiTheme="majorHAnsi" w:hAnsiTheme="majorHAnsi"/>
          <w:sz w:val="22"/>
          <w:szCs w:val="18"/>
          <w:lang w:eastAsia="en-US"/>
        </w:rPr>
        <w:t>Creativity</w:t>
      </w:r>
      <w:r w:rsidR="00B04E72">
        <w:rPr>
          <w:rFonts w:asciiTheme="majorHAnsi" w:hAnsiTheme="majorHAnsi"/>
          <w:sz w:val="22"/>
          <w:szCs w:val="18"/>
          <w:lang w:eastAsia="en-US"/>
        </w:rPr>
        <w:t xml:space="preserve"> Framework</w:t>
      </w:r>
      <w:r w:rsidR="00E628A3">
        <w:rPr>
          <w:rFonts w:asciiTheme="majorHAnsi" w:hAnsiTheme="majorHAnsi"/>
          <w:sz w:val="22"/>
          <w:szCs w:val="18"/>
          <w:lang w:eastAsia="en-US"/>
        </w:rPr>
        <w:t>s</w:t>
      </w:r>
      <w:r w:rsidR="00B04E72">
        <w:rPr>
          <w:rFonts w:asciiTheme="majorHAnsi" w:hAnsiTheme="majorHAnsi"/>
          <w:sz w:val="22"/>
          <w:szCs w:val="18"/>
          <w:lang w:eastAsia="en-US"/>
        </w:rPr>
        <w:t xml:space="preserve">, </w:t>
      </w:r>
      <w:r w:rsidR="00E628A3">
        <w:rPr>
          <w:rFonts w:asciiTheme="majorHAnsi" w:hAnsiTheme="majorHAnsi"/>
          <w:sz w:val="22"/>
          <w:szCs w:val="18"/>
          <w:lang w:eastAsia="en-US"/>
        </w:rPr>
        <w:t xml:space="preserve">models and reflection on </w:t>
      </w:r>
      <w:r w:rsidR="00B04E72">
        <w:rPr>
          <w:rFonts w:asciiTheme="majorHAnsi" w:hAnsiTheme="majorHAnsi"/>
          <w:sz w:val="22"/>
          <w:szCs w:val="18"/>
          <w:lang w:eastAsia="en-US"/>
        </w:rPr>
        <w:t xml:space="preserve">the </w:t>
      </w:r>
      <w:r w:rsidR="00E628A3">
        <w:rPr>
          <w:rFonts w:asciiTheme="majorHAnsi" w:hAnsiTheme="majorHAnsi"/>
          <w:sz w:val="22"/>
          <w:szCs w:val="18"/>
          <w:lang w:eastAsia="en-US"/>
        </w:rPr>
        <w:t xml:space="preserve">potential </w:t>
      </w:r>
      <w:r w:rsidR="00B04E72">
        <w:rPr>
          <w:rFonts w:asciiTheme="majorHAnsi" w:hAnsiTheme="majorHAnsi"/>
          <w:sz w:val="22"/>
          <w:szCs w:val="18"/>
          <w:lang w:eastAsia="en-US"/>
        </w:rPr>
        <w:t>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00E628A3">
        <w:rPr>
          <w:rFonts w:asciiTheme="majorHAnsi" w:hAnsiTheme="majorHAnsi"/>
          <w:sz w:val="22"/>
          <w:szCs w:val="18"/>
          <w:lang w:eastAsia="en-US"/>
        </w:rPr>
        <w:t xml:space="preserve"> of these</w:t>
      </w:r>
      <w:r w:rsidRPr="00676C24">
        <w:rPr>
          <w:rFonts w:asciiTheme="majorHAnsi" w:hAnsiTheme="majorHAnsi"/>
          <w:sz w:val="22"/>
          <w:szCs w:val="18"/>
          <w:lang w:eastAsia="en-US"/>
        </w:rPr>
        <w:t xml:space="preserve">. </w:t>
      </w:r>
    </w:p>
    <w:p w14:paraId="22841DF7"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E628A3">
        <w:rPr>
          <w:rFonts w:asciiTheme="majorHAnsi" w:hAnsiTheme="majorHAnsi"/>
          <w:sz w:val="22"/>
          <w:szCs w:val="18"/>
          <w:lang w:eastAsia="en-US"/>
        </w:rPr>
        <w:t>strategies</w:t>
      </w:r>
      <w:r w:rsidR="00B04E72">
        <w:rPr>
          <w:rFonts w:asciiTheme="majorHAnsi" w:hAnsiTheme="majorHAnsi"/>
          <w:sz w:val="22"/>
          <w:szCs w:val="18"/>
          <w:lang w:eastAsia="en-US"/>
        </w:rPr>
        <w:t xml:space="preserve"> identified</w:t>
      </w:r>
      <w:r w:rsidR="00E628A3">
        <w:rPr>
          <w:rFonts w:asciiTheme="majorHAnsi" w:hAnsiTheme="majorHAnsi"/>
          <w:sz w:val="22"/>
          <w:szCs w:val="18"/>
          <w:lang w:eastAsia="en-US"/>
        </w:rPr>
        <w:t xml:space="preserve"> to develop creativity discussed</w:t>
      </w:r>
      <w:r w:rsidR="00B04E72">
        <w:rPr>
          <w:rFonts w:asciiTheme="majorHAnsi" w:hAnsiTheme="majorHAnsi"/>
          <w:sz w:val="22"/>
          <w:szCs w:val="18"/>
          <w:lang w:eastAsia="en-US"/>
        </w:rPr>
        <w:t xml:space="preserve">. </w:t>
      </w:r>
    </w:p>
    <w:p w14:paraId="6DC6886A" w14:textId="417E51F7"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Supporting </w:t>
      </w:r>
      <w:r w:rsidR="00C86EAA" w:rsidRPr="00676C24">
        <w:rPr>
          <w:rFonts w:asciiTheme="majorHAnsi" w:hAnsiTheme="majorHAnsi"/>
          <w:sz w:val="22"/>
          <w:szCs w:val="18"/>
          <w:lang w:eastAsia="en-US"/>
        </w:rPr>
        <w:t>principles</w:t>
      </w:r>
      <w:r w:rsidR="00C86EAA">
        <w:rPr>
          <w:rFonts w:asciiTheme="majorHAnsi" w:hAnsiTheme="majorHAnsi"/>
          <w:sz w:val="22"/>
          <w:szCs w:val="18"/>
          <w:lang w:eastAsia="en-US"/>
        </w:rPr>
        <w:t>/ theories that underpin</w:t>
      </w:r>
      <w:r w:rsidR="00C86EAA" w:rsidRPr="00676C24">
        <w:rPr>
          <w:rFonts w:asciiTheme="majorHAnsi" w:hAnsiTheme="majorHAnsi"/>
          <w:sz w:val="22"/>
          <w:szCs w:val="18"/>
          <w:lang w:eastAsia="en-US"/>
        </w:rPr>
        <w:t xml:space="preserve"> </w:t>
      </w:r>
      <w:r>
        <w:rPr>
          <w:rFonts w:asciiTheme="majorHAnsi" w:hAnsiTheme="majorHAnsi"/>
          <w:sz w:val="22"/>
          <w:szCs w:val="18"/>
          <w:lang w:eastAsia="en-US"/>
        </w:rPr>
        <w:t>the discussion/ reflection and strategies</w:t>
      </w:r>
      <w:r w:rsidR="00C86EAA" w:rsidRPr="00676C24">
        <w:rPr>
          <w:rFonts w:asciiTheme="majorHAnsi" w:hAnsiTheme="majorHAnsi"/>
          <w:sz w:val="22"/>
          <w:szCs w:val="18"/>
          <w:lang w:eastAsia="en-US"/>
        </w:rPr>
        <w:t xml:space="preserve"> proposed. </w:t>
      </w:r>
    </w:p>
    <w:p w14:paraId="7883EF20" w14:textId="77777777" w:rsidR="00E628A3"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00E628A3">
        <w:rPr>
          <w:rFonts w:asciiTheme="majorHAnsi" w:hAnsiTheme="majorHAnsi"/>
          <w:sz w:val="22"/>
          <w:szCs w:val="18"/>
          <w:lang w:eastAsia="en-US"/>
        </w:rPr>
        <w:t>ange of evidence to support the discussion relating to the ‘learning environment’</w:t>
      </w:r>
      <w:r w:rsidR="00B04E72">
        <w:rPr>
          <w:rFonts w:asciiTheme="majorHAnsi" w:hAnsiTheme="majorHAnsi"/>
          <w:sz w:val="22"/>
          <w:szCs w:val="18"/>
          <w:lang w:eastAsia="en-US"/>
        </w:rPr>
        <w:t xml:space="preserve">. </w:t>
      </w:r>
    </w:p>
    <w:p w14:paraId="7864267B" w14:textId="3875E0D0"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Who agrees with the </w:t>
      </w:r>
      <w:r w:rsidR="00E628A3">
        <w:rPr>
          <w:rFonts w:asciiTheme="majorHAnsi" w:hAnsiTheme="majorHAnsi"/>
          <w:sz w:val="22"/>
          <w:szCs w:val="18"/>
          <w:lang w:eastAsia="en-US"/>
        </w:rPr>
        <w:t>strategies and pedagogy</w:t>
      </w:r>
      <w:r w:rsidR="00B04E72">
        <w:rPr>
          <w:rFonts w:asciiTheme="majorHAnsi" w:hAnsiTheme="majorHAnsi"/>
          <w:sz w:val="22"/>
          <w:szCs w:val="18"/>
          <w:lang w:eastAsia="en-US"/>
        </w:rPr>
        <w:t xml:space="preserve"> identified? What are the specific benefits/ challenges/ research base/ m</w:t>
      </w:r>
      <w:r w:rsidR="00E628A3">
        <w:rPr>
          <w:rFonts w:asciiTheme="majorHAnsi" w:hAnsiTheme="majorHAnsi"/>
          <w:sz w:val="22"/>
          <w:szCs w:val="18"/>
          <w:lang w:eastAsia="en-US"/>
        </w:rPr>
        <w:t>odels or methods?</w:t>
      </w:r>
      <w:r w:rsidR="00B04E72">
        <w:rPr>
          <w:rFonts w:asciiTheme="majorHAnsi" w:hAnsiTheme="majorHAnsi"/>
          <w:sz w:val="22"/>
          <w:szCs w:val="18"/>
          <w:lang w:eastAsia="en-US"/>
        </w:rPr>
        <w:t xml:space="preserve">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3A43D68E" w14:textId="7A3B7A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w:t>
      </w:r>
      <w:r w:rsidR="00E628A3">
        <w:rPr>
          <w:rFonts w:asciiTheme="majorHAnsi" w:hAnsiTheme="majorHAnsi"/>
          <w:sz w:val="22"/>
          <w:szCs w:val="18"/>
          <w:lang w:eastAsia="en-US"/>
        </w:rPr>
        <w:t>learner creativity</w:t>
      </w:r>
      <w:r w:rsidR="001E79BE">
        <w:rPr>
          <w:rFonts w:asciiTheme="majorHAnsi" w:hAnsiTheme="majorHAnsi"/>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009BFEE5"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w:t>
      </w:r>
      <w:r w:rsidR="00E628A3">
        <w:rPr>
          <w:rFonts w:asciiTheme="majorHAnsi" w:hAnsiTheme="majorHAnsi"/>
          <w:sz w:val="22"/>
          <w:szCs w:val="18"/>
          <w:lang w:eastAsia="en-US"/>
        </w:rPr>
        <w:t>where appropriate.</w:t>
      </w:r>
    </w:p>
    <w:p w14:paraId="27C8D962" w14:textId="1936F502" w:rsidR="00C86EAA" w:rsidRPr="00676C24" w:rsidRDefault="00E1668D"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A professional</w:t>
      </w:r>
      <w:r w:rsidR="00E628A3">
        <w:rPr>
          <w:rFonts w:asciiTheme="majorHAnsi" w:hAnsiTheme="majorHAnsi"/>
          <w:sz w:val="22"/>
          <w:szCs w:val="18"/>
          <w:lang w:eastAsia="en-US"/>
        </w:rPr>
        <w:t xml:space="preserve"> </w:t>
      </w:r>
      <w:r>
        <w:rPr>
          <w:rFonts w:asciiTheme="majorHAnsi" w:hAnsiTheme="majorHAnsi"/>
          <w:sz w:val="22"/>
          <w:szCs w:val="18"/>
          <w:lang w:eastAsia="en-US"/>
        </w:rPr>
        <w:t>presentation style that engages the audience.</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66862AD" w14:textId="77777777" w:rsidR="008444EF" w:rsidRDefault="008444EF"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headerReference w:type="default" r:id="rId12"/>
          <w:footerReference w:type="default" r:id="rId13"/>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C3B28EB" w:rsidR="0045662B" w:rsidRPr="00E0528C" w:rsidRDefault="00E0528C" w:rsidP="0045662B">
            <w:pPr>
              <w:rPr>
                <w:rFonts w:ascii="Calibri" w:hAnsi="Calibri"/>
                <w:szCs w:val="32"/>
                <w:highlight w:val="yellow"/>
              </w:rPr>
            </w:pPr>
            <w:r>
              <w:rPr>
                <w:rFonts w:ascii="Calibri" w:hAnsi="Calibri"/>
                <w:szCs w:val="32"/>
                <w:highlight w:val="yellow"/>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AB0AC44" w:rsidR="0045662B" w:rsidRPr="00F61A20" w:rsidRDefault="00E0528C"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3135EE76" w:rsidR="0045662B" w:rsidRPr="00F61A20" w:rsidRDefault="00E0528C"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009A78AB" w:rsidR="0045662B" w:rsidRPr="00F61A20" w:rsidRDefault="00E0528C"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6382DB0F" w:rsidR="00FC593C" w:rsidRPr="00CE0319" w:rsidRDefault="00E0528C" w:rsidP="00FC593C">
            <w:pPr>
              <w:pStyle w:val="BulletedList"/>
              <w:numPr>
                <w:ilvl w:val="0"/>
                <w:numId w:val="0"/>
              </w:numPr>
              <w:ind w:left="432"/>
              <w:rPr>
                <w:rFonts w:ascii="Calibri" w:hAnsi="Calibri"/>
                <w:sz w:val="20"/>
                <w:szCs w:val="20"/>
              </w:rPr>
            </w:pPr>
            <w:r>
              <w:rPr>
                <w:rFonts w:ascii="Calibri" w:hAnsi="Calibri"/>
                <w:sz w:val="20"/>
                <w:szCs w:val="20"/>
              </w:rPr>
              <w:t xml:space="preserve">I believe I implemented effective strategies for promoting creativity and linked to wider reading to support my choices. </w:t>
            </w: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482AEAE9" w14:textId="4C6768D0" w:rsidR="00FC593C" w:rsidRPr="00CE0319" w:rsidRDefault="00E0528C" w:rsidP="00FC593C">
            <w:pPr>
              <w:pStyle w:val="BulletedList"/>
              <w:numPr>
                <w:ilvl w:val="0"/>
                <w:numId w:val="0"/>
              </w:numPr>
              <w:ind w:left="432"/>
              <w:rPr>
                <w:rFonts w:ascii="Calibri" w:hAnsi="Calibri"/>
                <w:sz w:val="20"/>
                <w:szCs w:val="20"/>
              </w:rPr>
            </w:pPr>
            <w:r>
              <w:rPr>
                <w:rFonts w:ascii="Calibri" w:hAnsi="Calibri"/>
                <w:sz w:val="20"/>
                <w:szCs w:val="20"/>
              </w:rPr>
              <w:t xml:space="preserve">I need to relate more to how I’d further promote creativity and enterprise skils. </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14:paraId="7778772C" w14:textId="68D842EF" w:rsidR="00FC593C" w:rsidRPr="00CE0319" w:rsidRDefault="00E0528C" w:rsidP="00FC593C">
            <w:pPr>
              <w:spacing w:before="120" w:after="120"/>
              <w:jc w:val="both"/>
              <w:rPr>
                <w:rFonts w:ascii="Calibri" w:hAnsi="Calibri" w:cs="Calibri"/>
                <w:b/>
              </w:rPr>
            </w:pPr>
            <w:r>
              <w:rPr>
                <w:rFonts w:ascii="Calibri" w:hAnsi="Calibri" w:cs="Calibri"/>
                <w:b/>
              </w:rPr>
              <w:t>Anna Wilkins</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15D987FB" w:rsidR="00FC593C" w:rsidRPr="00CE0319" w:rsidRDefault="00E0528C" w:rsidP="00FC593C">
            <w:pPr>
              <w:spacing w:before="120" w:after="120"/>
              <w:jc w:val="both"/>
              <w:rPr>
                <w:rFonts w:ascii="Calibri" w:hAnsi="Calibri" w:cs="Calibri"/>
                <w:b/>
              </w:rPr>
            </w:pPr>
            <w:r>
              <w:rPr>
                <w:rFonts w:ascii="Calibri" w:hAnsi="Calibri" w:cs="Calibri"/>
                <w:b/>
              </w:rPr>
              <w:t>12/03/18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69EC963F" w:rsidR="00FC593C" w:rsidRPr="00CE0319" w:rsidRDefault="00242AA8" w:rsidP="00FC593C">
            <w:pPr>
              <w:spacing w:before="120" w:after="120"/>
              <w:jc w:val="both"/>
              <w:rPr>
                <w:rFonts w:ascii="Calibri" w:hAnsi="Calibri" w:cs="Calibri"/>
                <w:b/>
              </w:rPr>
            </w:pPr>
            <w:r>
              <w:object w:dxaOrig="9120" w:dyaOrig="2970" w14:anchorId="0008AB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0.4pt;height:57.6pt" o:ole="">
                  <v:imagedata r:id="rId14" o:title=""/>
                </v:shape>
                <o:OLEObject Type="Embed" ProgID="PBrush" ShapeID="_x0000_i1025" DrawAspect="Content" ObjectID="_1582475487" r:id="rId15"/>
              </w:objec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6"/>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85C5B" w:rsidRPr="00214114" w14:paraId="1AD35A0B"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17C2B1C6" w14:textId="77777777" w:rsidR="00585C5B" w:rsidRPr="00214114" w:rsidRDefault="00585C5B" w:rsidP="00DD7B9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232ABD31"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39A8C67C" w14:textId="77777777" w:rsidR="00585C5B" w:rsidRPr="00214114" w:rsidRDefault="00585C5B" w:rsidP="00DD7B9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85C5B" w:rsidRPr="00214114" w14:paraId="4D7B7ABD" w14:textId="77777777" w:rsidTr="00DD7B9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932070D"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455A42"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2A47C54" w14:textId="77777777" w:rsidR="00585C5B" w:rsidRPr="00214114" w:rsidRDefault="00585C5B" w:rsidP="00DD7B9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B4280FF" w14:textId="77777777" w:rsidR="00585C5B" w:rsidRPr="00214114" w:rsidRDefault="00585C5B" w:rsidP="00DD7B9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15BB8B6" w14:textId="77777777" w:rsidR="00585C5B" w:rsidRPr="00214114" w:rsidRDefault="00585C5B" w:rsidP="00DD7B9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6CA048B" w14:textId="77777777" w:rsidR="00585C5B" w:rsidRPr="00214114" w:rsidRDefault="00585C5B" w:rsidP="00DD7B9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1D2E05" w14:textId="77777777" w:rsidR="00585C5B" w:rsidRPr="00214114" w:rsidRDefault="00585C5B" w:rsidP="00DD7B99">
            <w:pPr>
              <w:spacing w:before="2" w:after="2"/>
              <w:jc w:val="center"/>
              <w:rPr>
                <w:rFonts w:eastAsia="SimSun"/>
                <w:sz w:val="12"/>
                <w:szCs w:val="12"/>
              </w:rPr>
            </w:pPr>
            <w:r w:rsidRPr="00214114">
              <w:rPr>
                <w:rFonts w:eastAsia="SimSun"/>
                <w:sz w:val="12"/>
                <w:szCs w:val="12"/>
              </w:rPr>
              <w:t>80-100 (P)</w:t>
            </w:r>
          </w:p>
        </w:tc>
      </w:tr>
      <w:tr w:rsidR="00585C5B" w:rsidRPr="00214114" w14:paraId="0D045528" w14:textId="77777777" w:rsidTr="00DD7B9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520877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FAB6A8"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C3E0240"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E94C6E"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E26097B"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34466E5A"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85C5B" w:rsidRPr="00214114" w14:paraId="694759BD"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7A438691" w14:textId="77777777" w:rsidR="00585C5B" w:rsidRPr="00214114" w:rsidRDefault="00585C5B" w:rsidP="00DD7B9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B8E5ADF"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F40C997" w14:textId="77777777" w:rsidR="00585C5B" w:rsidRPr="00214114" w:rsidRDefault="00585C5B" w:rsidP="00DD7B9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2382A8FB" w14:textId="77777777" w:rsidR="00585C5B" w:rsidRPr="00214114" w:rsidRDefault="00585C5B" w:rsidP="00DD7B9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6997A3A" w14:textId="77777777" w:rsidR="00585C5B" w:rsidRPr="00214114" w:rsidRDefault="00585C5B" w:rsidP="00DD7B9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8F2E321" w14:textId="77777777" w:rsidR="00585C5B" w:rsidRPr="00214114" w:rsidRDefault="00585C5B" w:rsidP="00DD7B9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003D96" w14:textId="77777777" w:rsidR="00585C5B" w:rsidRPr="00214114" w:rsidRDefault="00585C5B" w:rsidP="00DD7B9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85C5B" w:rsidRPr="00214114" w14:paraId="2FBB72BA" w14:textId="77777777" w:rsidTr="00DD7B9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714A94FA" w14:textId="77777777" w:rsidR="00585C5B" w:rsidRPr="00214114" w:rsidRDefault="00585C5B" w:rsidP="00DD7B9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5423B8C"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68F34618"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7D4F78F"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202A17EC"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9E46C97"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B2684A5"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03BE58B8" w14:textId="77777777" w:rsidTr="00DD7B9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52D19AB" w14:textId="77777777" w:rsidR="00585C5B" w:rsidRPr="00214114" w:rsidRDefault="00585C5B" w:rsidP="00DD7B99">
            <w:pPr>
              <w:spacing w:before="2" w:after="2"/>
              <w:rPr>
                <w:rFonts w:eastAsia="SimSun"/>
                <w:b/>
                <w:sz w:val="12"/>
                <w:szCs w:val="12"/>
              </w:rPr>
            </w:pPr>
            <w:r w:rsidRPr="00214114">
              <w:rPr>
                <w:rFonts w:eastAsia="SimSun"/>
                <w:b/>
                <w:sz w:val="12"/>
                <w:szCs w:val="12"/>
              </w:rPr>
              <w:t>Subject Knowledge and Understanding</w:t>
            </w:r>
          </w:p>
          <w:p w14:paraId="6E3E95A0" w14:textId="77777777" w:rsidR="00585C5B" w:rsidRPr="00214114" w:rsidRDefault="00585C5B" w:rsidP="00DD7B99">
            <w:pPr>
              <w:spacing w:before="2" w:after="2"/>
              <w:rPr>
                <w:rFonts w:eastAsia="SimSun"/>
                <w:sz w:val="12"/>
                <w:szCs w:val="12"/>
              </w:rPr>
            </w:pPr>
          </w:p>
          <w:p w14:paraId="71FF1987" w14:textId="77777777" w:rsidR="00585C5B" w:rsidRPr="00214114" w:rsidRDefault="00585C5B" w:rsidP="00DD7B99">
            <w:pPr>
              <w:spacing w:before="2" w:after="2"/>
              <w:rPr>
                <w:rFonts w:eastAsia="SimSun"/>
                <w:sz w:val="12"/>
                <w:szCs w:val="12"/>
              </w:rPr>
            </w:pPr>
            <w:r w:rsidRPr="00214114">
              <w:rPr>
                <w:rFonts w:eastAsia="SimSun"/>
                <w:sz w:val="12"/>
                <w:szCs w:val="12"/>
              </w:rPr>
              <w:t>(Conceptual)</w:t>
            </w:r>
          </w:p>
          <w:p w14:paraId="62833A5D" w14:textId="77777777" w:rsidR="00585C5B" w:rsidRPr="00214114" w:rsidRDefault="00585C5B" w:rsidP="00DD7B99">
            <w:pPr>
              <w:spacing w:before="2" w:after="2"/>
              <w:rPr>
                <w:rFonts w:eastAsia="SimSun"/>
                <w:sz w:val="12"/>
                <w:szCs w:val="12"/>
              </w:rPr>
            </w:pPr>
          </w:p>
          <w:p w14:paraId="5F62F865" w14:textId="77777777" w:rsidR="00585C5B" w:rsidRPr="00214114" w:rsidRDefault="00585C5B" w:rsidP="00DD7B99">
            <w:pPr>
              <w:spacing w:before="2" w:after="2"/>
              <w:rPr>
                <w:rFonts w:eastAsia="SimSun"/>
                <w:sz w:val="12"/>
                <w:szCs w:val="12"/>
              </w:rPr>
            </w:pPr>
          </w:p>
          <w:p w14:paraId="72E02922" w14:textId="77777777" w:rsidR="00585C5B" w:rsidRPr="00214114" w:rsidRDefault="00585C5B" w:rsidP="00DD7B9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C96F384" w14:textId="77777777" w:rsidR="00585C5B" w:rsidRPr="00214114" w:rsidRDefault="00585C5B" w:rsidP="00DD7B99">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608D3A9" w14:textId="77777777" w:rsidR="00585C5B" w:rsidRPr="00214114" w:rsidRDefault="00585C5B" w:rsidP="00DD7B9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BACE9E2" w14:textId="77777777" w:rsidR="00585C5B" w:rsidRPr="00214114" w:rsidRDefault="00585C5B" w:rsidP="00DD7B9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58E18"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0B790677" w14:textId="77777777" w:rsidR="00585C5B" w:rsidRPr="00214114" w:rsidRDefault="00585C5B" w:rsidP="00DD7B99">
            <w:pPr>
              <w:spacing w:before="2" w:after="2"/>
              <w:rPr>
                <w:rFonts w:eastAsia="SimSun"/>
                <w:sz w:val="12"/>
                <w:szCs w:val="12"/>
              </w:rPr>
            </w:pPr>
            <w:r w:rsidRPr="00214114">
              <w:rPr>
                <w:rFonts w:eastAsia="SimSun"/>
                <w:sz w:val="12"/>
                <w:szCs w:val="12"/>
              </w:rPr>
              <w:t>Excellent knowledge of key issues, concepts and arguments</w:t>
            </w:r>
          </w:p>
          <w:p w14:paraId="3CF9AB3E"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12B4336" w14:textId="77777777" w:rsidR="00585C5B" w:rsidRPr="00214114" w:rsidRDefault="00585C5B" w:rsidP="00DD7B99">
            <w:pPr>
              <w:spacing w:before="2" w:after="2"/>
              <w:rPr>
                <w:rFonts w:eastAsia="SimSun"/>
                <w:sz w:val="12"/>
                <w:szCs w:val="12"/>
              </w:rPr>
            </w:pPr>
            <w:r w:rsidRPr="00214114">
              <w:rPr>
                <w:rFonts w:eastAsia="SimSun"/>
                <w:sz w:val="12"/>
                <w:szCs w:val="12"/>
              </w:rPr>
              <w:t>Authoritative, full understanding of key issues, concepts and arguments</w:t>
            </w:r>
          </w:p>
        </w:tc>
      </w:tr>
      <w:tr w:rsidR="00585C5B" w:rsidRPr="00214114" w14:paraId="5844D822" w14:textId="77777777" w:rsidTr="00DD7B9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85E461D"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3B4940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119F09E4" w14:textId="77777777" w:rsidR="00585C5B" w:rsidRPr="00214114" w:rsidRDefault="00585C5B" w:rsidP="00DD7B9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D4B184B" w14:textId="77777777" w:rsidR="00585C5B" w:rsidRPr="00214114" w:rsidRDefault="00585C5B" w:rsidP="00DD7B9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4EFAC04" w14:textId="77777777" w:rsidR="00585C5B" w:rsidRPr="00214114" w:rsidRDefault="00585C5B" w:rsidP="00DD7B9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9A70D3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8B1CE5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85C5B" w:rsidRPr="00214114" w14:paraId="5015C4F0" w14:textId="77777777" w:rsidTr="00DD7B9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42480F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67748428"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BFED91B"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7ADBD432"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E6877E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8CBB400"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9C545DB"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51BA4C40" w14:textId="77777777" w:rsidTr="00DD7B9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E3117FB" w14:textId="77777777" w:rsidR="00585C5B" w:rsidRPr="00214114" w:rsidRDefault="00585C5B" w:rsidP="00DD7B99">
            <w:pPr>
              <w:spacing w:before="2" w:after="2"/>
              <w:rPr>
                <w:rFonts w:eastAsia="SimSun"/>
                <w:b/>
                <w:sz w:val="12"/>
                <w:szCs w:val="12"/>
              </w:rPr>
            </w:pPr>
            <w:r w:rsidRPr="00214114">
              <w:rPr>
                <w:rFonts w:eastAsia="SimSun"/>
                <w:b/>
                <w:sz w:val="12"/>
                <w:szCs w:val="12"/>
              </w:rPr>
              <w:t>Intellectual skills</w:t>
            </w:r>
          </w:p>
          <w:p w14:paraId="6C71EE7E" w14:textId="77777777" w:rsidR="00585C5B" w:rsidRPr="00214114" w:rsidRDefault="00585C5B" w:rsidP="00DD7B99">
            <w:pPr>
              <w:spacing w:before="2" w:after="2"/>
              <w:rPr>
                <w:rFonts w:eastAsia="SimSun"/>
                <w:sz w:val="12"/>
                <w:szCs w:val="12"/>
              </w:rPr>
            </w:pPr>
          </w:p>
          <w:p w14:paraId="2487BFCD" w14:textId="47199962" w:rsidR="00585C5B" w:rsidRPr="00214114" w:rsidRDefault="00585C5B" w:rsidP="00DD7B99">
            <w:pPr>
              <w:spacing w:before="2" w:after="2"/>
              <w:rPr>
                <w:rFonts w:eastAsia="SimSun"/>
                <w:sz w:val="12"/>
                <w:szCs w:val="12"/>
              </w:rPr>
            </w:pPr>
            <w:r w:rsidRPr="00214114">
              <w:rPr>
                <w:rFonts w:eastAsia="SimSun"/>
                <w:sz w:val="12"/>
                <w:szCs w:val="12"/>
              </w:rPr>
              <w:t>(argument)</w:t>
            </w:r>
          </w:p>
          <w:p w14:paraId="06D5F3BE" w14:textId="77777777" w:rsidR="00585C5B" w:rsidRPr="00214114" w:rsidRDefault="00585C5B" w:rsidP="00DD7B99">
            <w:pPr>
              <w:spacing w:before="2" w:after="2"/>
              <w:rPr>
                <w:rFonts w:eastAsia="SimSun"/>
                <w:sz w:val="12"/>
                <w:szCs w:val="12"/>
              </w:rPr>
            </w:pPr>
          </w:p>
          <w:p w14:paraId="58F47273" w14:textId="77777777" w:rsidR="00585C5B" w:rsidRPr="00214114" w:rsidRDefault="00585C5B" w:rsidP="00DD7B99">
            <w:pPr>
              <w:spacing w:before="2" w:after="2"/>
              <w:rPr>
                <w:rFonts w:eastAsia="SimSun"/>
                <w:sz w:val="12"/>
                <w:szCs w:val="12"/>
              </w:rPr>
            </w:pPr>
          </w:p>
          <w:p w14:paraId="34D788FC" w14:textId="77777777" w:rsidR="00585C5B" w:rsidRPr="00214114" w:rsidRDefault="00585C5B" w:rsidP="00DD7B99">
            <w:pPr>
              <w:spacing w:before="2" w:after="2"/>
              <w:rPr>
                <w:rFonts w:eastAsia="SimSun"/>
                <w:sz w:val="12"/>
                <w:szCs w:val="12"/>
              </w:rPr>
            </w:pPr>
          </w:p>
          <w:p w14:paraId="4BAEF1E7" w14:textId="77777777" w:rsidR="00585C5B" w:rsidRPr="00214114" w:rsidRDefault="00585C5B" w:rsidP="00DD7B99">
            <w:pPr>
              <w:spacing w:before="2" w:after="2"/>
              <w:rPr>
                <w:rFonts w:eastAsia="SimSun"/>
                <w:sz w:val="12"/>
                <w:szCs w:val="12"/>
              </w:rPr>
            </w:pPr>
            <w:r w:rsidRPr="00214114">
              <w:rPr>
                <w:rFonts w:eastAsia="SimSun"/>
                <w:sz w:val="12"/>
                <w:szCs w:val="12"/>
              </w:rPr>
              <w:t>(critical /reflective evaluation)</w:t>
            </w:r>
          </w:p>
          <w:p w14:paraId="11831A44"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6D935308"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7E539D0" w14:textId="77777777" w:rsidR="00585C5B" w:rsidRPr="00214114" w:rsidRDefault="00585C5B" w:rsidP="00DD7B9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FE7CD95" w14:textId="77777777" w:rsidR="00585C5B" w:rsidRPr="00214114" w:rsidRDefault="00585C5B" w:rsidP="00DD7B9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AC6B1FC" w14:textId="77777777" w:rsidR="00585C5B" w:rsidRPr="00214114" w:rsidRDefault="00585C5B" w:rsidP="00DD7B9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3A6D6C0" w14:textId="77777777" w:rsidR="00585C5B" w:rsidRPr="00214114" w:rsidRDefault="00585C5B" w:rsidP="00DD7B9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98B85" w14:textId="77777777" w:rsidR="00585C5B" w:rsidRPr="00214114" w:rsidRDefault="00585C5B" w:rsidP="00DD7B9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85C5B" w:rsidRPr="00214114" w14:paraId="1E245A8C" w14:textId="77777777" w:rsidTr="00DD7B9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9F45C11"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E7C9FE2" w14:textId="77777777" w:rsidR="00585C5B" w:rsidRPr="00214114" w:rsidRDefault="00585C5B" w:rsidP="00DD7B9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E0EABA6" w14:textId="77777777" w:rsidR="00585C5B" w:rsidRPr="00214114" w:rsidRDefault="00585C5B" w:rsidP="00DD7B9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DBAD3C" w14:textId="77777777" w:rsidR="00585C5B" w:rsidRPr="00214114" w:rsidRDefault="00585C5B" w:rsidP="00DD7B9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D91BDE5" w14:textId="77777777" w:rsidR="00585C5B" w:rsidRPr="00214114" w:rsidRDefault="00585C5B" w:rsidP="00DD7B9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B2EF7FF" w14:textId="77777777" w:rsidR="00585C5B" w:rsidRPr="00214114" w:rsidRDefault="00585C5B" w:rsidP="00DD7B9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3ECCA94" w14:textId="77777777" w:rsidR="00585C5B" w:rsidRPr="00214114" w:rsidRDefault="00585C5B" w:rsidP="00DD7B99">
            <w:pPr>
              <w:spacing w:before="2" w:after="2"/>
              <w:rPr>
                <w:rFonts w:eastAsia="SimSun"/>
                <w:sz w:val="12"/>
                <w:szCs w:val="12"/>
              </w:rPr>
            </w:pPr>
            <w:r w:rsidRPr="00214114">
              <w:rPr>
                <w:rFonts w:eastAsia="SimSun"/>
                <w:sz w:val="12"/>
                <w:szCs w:val="12"/>
              </w:rPr>
              <w:t>Critically reflective evaluation of work informed by excellent reflection</w:t>
            </w:r>
          </w:p>
        </w:tc>
      </w:tr>
      <w:tr w:rsidR="00585C5B" w:rsidRPr="00214114" w14:paraId="76FE899D" w14:textId="77777777" w:rsidTr="00DD7B9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3B26AF9"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1EBEC28D"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73A6AE0"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722CA13"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CAF054E"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16B6955"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0B4E694"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71971F10" w14:textId="77777777" w:rsidTr="00DD7B9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DF241AD" w14:textId="77777777" w:rsidR="00585C5B" w:rsidRPr="00214114" w:rsidRDefault="00585C5B" w:rsidP="00DD7B99">
            <w:pPr>
              <w:spacing w:before="2" w:after="2"/>
              <w:rPr>
                <w:rFonts w:eastAsia="SimSun"/>
                <w:b/>
                <w:sz w:val="12"/>
                <w:szCs w:val="12"/>
              </w:rPr>
            </w:pPr>
            <w:r w:rsidRPr="00214114">
              <w:rPr>
                <w:rFonts w:eastAsia="SimSun"/>
                <w:b/>
                <w:sz w:val="12"/>
                <w:szCs w:val="12"/>
              </w:rPr>
              <w:t>Pedagogic and Professional applications</w:t>
            </w:r>
          </w:p>
          <w:p w14:paraId="71CE4437" w14:textId="77777777" w:rsidR="00585C5B" w:rsidRPr="00214114" w:rsidRDefault="00585C5B" w:rsidP="00DD7B99">
            <w:pPr>
              <w:spacing w:before="2" w:after="2"/>
              <w:rPr>
                <w:rFonts w:eastAsia="SimSun"/>
                <w:sz w:val="12"/>
                <w:szCs w:val="12"/>
              </w:rPr>
            </w:pPr>
          </w:p>
          <w:p w14:paraId="111BDEEE" w14:textId="77777777" w:rsidR="00585C5B" w:rsidRPr="00214114" w:rsidRDefault="00585C5B" w:rsidP="00DD7B99">
            <w:pPr>
              <w:spacing w:before="2" w:after="2"/>
              <w:rPr>
                <w:rFonts w:eastAsia="SimSun"/>
                <w:sz w:val="12"/>
                <w:szCs w:val="12"/>
              </w:rPr>
            </w:pPr>
            <w:r w:rsidRPr="00214114">
              <w:rPr>
                <w:rFonts w:eastAsia="SimSun"/>
                <w:sz w:val="12"/>
                <w:szCs w:val="12"/>
              </w:rPr>
              <w:t>(linking theory to practice)</w:t>
            </w:r>
          </w:p>
          <w:p w14:paraId="75440821" w14:textId="77777777" w:rsidR="00585C5B" w:rsidRPr="00214114" w:rsidRDefault="00585C5B" w:rsidP="00DD7B99">
            <w:pPr>
              <w:spacing w:before="2" w:after="2"/>
              <w:rPr>
                <w:rFonts w:eastAsia="SimSun"/>
                <w:sz w:val="12"/>
                <w:szCs w:val="12"/>
              </w:rPr>
            </w:pPr>
          </w:p>
          <w:p w14:paraId="483C61E0" w14:textId="69CD8EDE" w:rsidR="00585C5B" w:rsidRPr="00214114" w:rsidRDefault="00585C5B" w:rsidP="00DD7B9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83BAB8" w14:textId="77777777" w:rsidR="00585C5B" w:rsidRPr="00214114" w:rsidRDefault="00585C5B" w:rsidP="00DD7B9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B9F17B6"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5D660C" w14:textId="77777777" w:rsidR="00585C5B" w:rsidRPr="00214114" w:rsidRDefault="00585C5B" w:rsidP="00DD7B9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2720DEC2"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330E90D1"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0D681AF" w14:textId="77777777" w:rsidR="00585C5B" w:rsidRPr="00214114" w:rsidRDefault="00585C5B" w:rsidP="00DD7B9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5039F5A8"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A921B20"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2278673" w14:textId="77777777" w:rsidR="00585C5B" w:rsidRPr="00214114" w:rsidRDefault="00585C5B" w:rsidP="00DD7B99">
            <w:pPr>
              <w:spacing w:before="2" w:after="2"/>
              <w:rPr>
                <w:rFonts w:eastAsia="SimSun"/>
                <w:sz w:val="12"/>
                <w:szCs w:val="12"/>
              </w:rPr>
            </w:pPr>
            <w:r w:rsidRPr="00214114">
              <w:rPr>
                <w:rFonts w:eastAsia="SimSun"/>
                <w:sz w:val="12"/>
                <w:szCs w:val="12"/>
              </w:rPr>
              <w:t xml:space="preserve">professional context(s) </w:t>
            </w:r>
          </w:p>
          <w:p w14:paraId="315DABDE" w14:textId="77777777" w:rsidR="00585C5B" w:rsidRPr="00214114" w:rsidRDefault="00585C5B" w:rsidP="00DD7B99">
            <w:pPr>
              <w:spacing w:before="2" w:after="2"/>
              <w:rPr>
                <w:rFonts w:eastAsia="SimSun"/>
                <w:sz w:val="12"/>
                <w:szCs w:val="12"/>
              </w:rPr>
            </w:pPr>
          </w:p>
        </w:tc>
      </w:tr>
      <w:tr w:rsidR="00585C5B" w:rsidRPr="00214114" w14:paraId="5A2A761E" w14:textId="77777777" w:rsidTr="00DD7B9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D8FAA96"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902D69" w14:textId="77777777" w:rsidR="00585C5B" w:rsidRPr="00D56DBC" w:rsidRDefault="00585C5B" w:rsidP="00DD7B9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52AE4B9"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9953CEF"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4F91B6" w14:textId="77777777" w:rsidR="00585C5B" w:rsidRPr="00585C5B" w:rsidRDefault="00585C5B" w:rsidP="00DD7B99">
            <w:pPr>
              <w:spacing w:before="2" w:after="2"/>
              <w:rPr>
                <w:rStyle w:val="SubtleEmphasis1"/>
                <w:rFonts w:eastAsia="SimSun"/>
                <w:i w:val="0"/>
                <w:color w:val="000000" w:themeColor="text1"/>
                <w:sz w:val="12"/>
                <w:szCs w:val="12"/>
              </w:rPr>
            </w:pPr>
            <w:r w:rsidRPr="00585C5B">
              <w:rPr>
                <w:rStyle w:val="SubtleEmphasis1"/>
                <w:rFonts w:eastAsia="SimSun"/>
                <w:i w:val="0"/>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095DABF" w14:textId="77777777" w:rsidR="00585C5B" w:rsidRPr="00D56DBC" w:rsidRDefault="00585C5B" w:rsidP="00DD7B9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FF58CE2" w14:textId="77777777" w:rsidR="00585C5B" w:rsidRPr="00D56DBC" w:rsidRDefault="00585C5B" w:rsidP="00DD7B99">
            <w:pPr>
              <w:spacing w:before="2" w:after="2"/>
              <w:rPr>
                <w:rFonts w:eastAsia="SimSun"/>
                <w:sz w:val="12"/>
                <w:szCs w:val="12"/>
              </w:rPr>
            </w:pPr>
            <w:r w:rsidRPr="00D56DBC">
              <w:rPr>
                <w:rFonts w:eastAsia="SimSun"/>
                <w:sz w:val="12"/>
                <w:szCs w:val="12"/>
              </w:rPr>
              <w:t>Outstanding evidence of critical reflection</w:t>
            </w:r>
          </w:p>
        </w:tc>
      </w:tr>
      <w:tr w:rsidR="00585C5B" w:rsidRPr="00214114" w14:paraId="755DCD98" w14:textId="77777777" w:rsidTr="00DD7B9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4A90EE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34AD848B"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FC28D0D"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65AA33A4"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D8C0799"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00C5D7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56957E5"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8-10</w:t>
            </w:r>
          </w:p>
        </w:tc>
      </w:tr>
      <w:tr w:rsidR="00585C5B" w:rsidRPr="00214114" w14:paraId="61410C12" w14:textId="77777777" w:rsidTr="00DD7B9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AA54585"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Key/Transferable Skills </w:t>
            </w:r>
          </w:p>
          <w:p w14:paraId="2168B830" w14:textId="77777777" w:rsidR="00585C5B" w:rsidRPr="00214114" w:rsidRDefault="00585C5B" w:rsidP="00DD7B99">
            <w:pPr>
              <w:spacing w:before="2" w:after="2"/>
              <w:rPr>
                <w:rFonts w:eastAsia="SimSun"/>
                <w:sz w:val="12"/>
                <w:szCs w:val="12"/>
              </w:rPr>
            </w:pPr>
          </w:p>
          <w:p w14:paraId="496EDE1B" w14:textId="77777777" w:rsidR="00585C5B" w:rsidRPr="00214114" w:rsidRDefault="00585C5B" w:rsidP="00DD7B99">
            <w:pPr>
              <w:spacing w:before="2" w:after="2"/>
              <w:rPr>
                <w:rFonts w:eastAsia="SimSun"/>
                <w:sz w:val="12"/>
                <w:szCs w:val="12"/>
              </w:rPr>
            </w:pPr>
          </w:p>
          <w:p w14:paraId="3D4B9564" w14:textId="77777777" w:rsidR="00585C5B" w:rsidRPr="00214114" w:rsidRDefault="00585C5B" w:rsidP="00DD7B99">
            <w:pPr>
              <w:spacing w:before="2" w:after="2"/>
              <w:rPr>
                <w:rFonts w:eastAsia="SimSun"/>
                <w:sz w:val="12"/>
                <w:szCs w:val="12"/>
              </w:rPr>
            </w:pPr>
          </w:p>
          <w:p w14:paraId="17AEE02B" w14:textId="77777777" w:rsidR="00585C5B" w:rsidRPr="00214114" w:rsidRDefault="00585C5B" w:rsidP="00DD7B99">
            <w:pPr>
              <w:spacing w:before="2" w:after="2"/>
              <w:rPr>
                <w:rFonts w:eastAsia="SimSun"/>
                <w:sz w:val="12"/>
                <w:szCs w:val="12"/>
              </w:rPr>
            </w:pPr>
          </w:p>
          <w:p w14:paraId="2ADA85FF" w14:textId="77777777" w:rsidR="00585C5B" w:rsidRPr="00214114" w:rsidRDefault="00585C5B" w:rsidP="00DD7B99">
            <w:pPr>
              <w:spacing w:before="2" w:after="2"/>
              <w:rPr>
                <w:rFonts w:eastAsia="SimSun"/>
                <w:sz w:val="12"/>
                <w:szCs w:val="12"/>
              </w:rPr>
            </w:pPr>
          </w:p>
          <w:p w14:paraId="1C536034" w14:textId="77777777" w:rsidR="00585C5B" w:rsidRPr="00214114" w:rsidRDefault="00585C5B" w:rsidP="00DD7B99">
            <w:pPr>
              <w:spacing w:before="2" w:after="2"/>
              <w:rPr>
                <w:rFonts w:eastAsia="SimSun"/>
                <w:sz w:val="12"/>
                <w:szCs w:val="12"/>
              </w:rPr>
            </w:pPr>
          </w:p>
          <w:p w14:paraId="459E7931" w14:textId="77777777" w:rsidR="00585C5B" w:rsidRPr="00214114" w:rsidRDefault="00585C5B" w:rsidP="00DD7B99">
            <w:pPr>
              <w:spacing w:before="2" w:after="2"/>
              <w:rPr>
                <w:rFonts w:eastAsia="SimSun"/>
                <w:sz w:val="12"/>
                <w:szCs w:val="12"/>
              </w:rPr>
            </w:pPr>
            <w:r w:rsidRPr="00214114">
              <w:rPr>
                <w:rFonts w:eastAsia="SimSun"/>
                <w:sz w:val="12"/>
                <w:szCs w:val="12"/>
              </w:rPr>
              <w:t>(Referencing techniques)</w:t>
            </w:r>
          </w:p>
          <w:p w14:paraId="6B9C1F85"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F721F89" w14:textId="226D7F8C" w:rsidR="00585C5B" w:rsidRPr="00214114" w:rsidRDefault="00585C5B" w:rsidP="00B24DD5">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830AC1A" w14:textId="5DC2CF9C" w:rsidR="00585C5B" w:rsidRPr="00214114" w:rsidRDefault="00585C5B" w:rsidP="00B24DD5">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E473969" w14:textId="15A384E4" w:rsidR="00585C5B" w:rsidRPr="00214114" w:rsidRDefault="00585C5B" w:rsidP="00B24DD5">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72546D" w14:textId="3D2DE3EA" w:rsidR="00585C5B" w:rsidRPr="00214114" w:rsidRDefault="00585C5B" w:rsidP="00B24DD5">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61DA6ED" w14:textId="248D4D9E" w:rsidR="00585C5B" w:rsidRPr="00214114" w:rsidRDefault="00585C5B" w:rsidP="00B24DD5">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A9996F5" w14:textId="5BE7766C" w:rsidR="00585C5B" w:rsidRPr="00214114" w:rsidRDefault="00585C5B" w:rsidP="00B24DD5">
            <w:pPr>
              <w:spacing w:before="2" w:after="2"/>
              <w:rPr>
                <w:rFonts w:eastAsia="SimSun"/>
                <w:sz w:val="12"/>
                <w:szCs w:val="12"/>
              </w:rPr>
            </w:pPr>
            <w:r w:rsidRPr="00214114">
              <w:rPr>
                <w:rFonts w:eastAsia="SimSun"/>
                <w:sz w:val="12"/>
                <w:szCs w:val="12"/>
              </w:rPr>
              <w:t xml:space="preserve">Outstanding presentation </w:t>
            </w:r>
          </w:p>
        </w:tc>
      </w:tr>
      <w:tr w:rsidR="00585C5B" w:rsidRPr="00214114" w14:paraId="4EBEC427" w14:textId="77777777" w:rsidTr="00DD7B9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78EAE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4D95E84" w14:textId="59B6E6C6" w:rsidR="00585C5B" w:rsidRPr="00214114" w:rsidRDefault="00585C5B" w:rsidP="00B24DD5">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20BAE50" w14:textId="58C01617" w:rsidR="00585C5B" w:rsidRPr="00214114" w:rsidRDefault="00585C5B" w:rsidP="00B24DD5">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52B3464" w14:textId="5C1C5A3A" w:rsidR="00585C5B" w:rsidRPr="00214114" w:rsidRDefault="00585C5B" w:rsidP="00B24DD5">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2585A796" w14:textId="7DB2C9F7" w:rsidR="00585C5B" w:rsidRPr="00214114" w:rsidRDefault="00B24DD5" w:rsidP="00B24DD5">
            <w:pPr>
              <w:spacing w:before="2" w:after="2"/>
              <w:rPr>
                <w:rFonts w:eastAsia="SimSun"/>
                <w:sz w:val="12"/>
                <w:szCs w:val="12"/>
              </w:rPr>
            </w:pPr>
            <w:r>
              <w:rPr>
                <w:rFonts w:eastAsia="SimSun"/>
                <w:sz w:val="12"/>
                <w:szCs w:val="12"/>
              </w:rPr>
              <w:t xml:space="preserve">Very few errors in </w:t>
            </w:r>
            <w:r w:rsidR="00585C5B"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37AF55E" w14:textId="4EFB087C" w:rsidR="00585C5B" w:rsidRPr="00214114" w:rsidRDefault="00585C5B" w:rsidP="00B24DD5">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23E2C0" w14:textId="0F814B5A" w:rsidR="00585C5B" w:rsidRPr="00214114" w:rsidRDefault="00585C5B" w:rsidP="00B24DD5">
            <w:pPr>
              <w:spacing w:before="2" w:after="2"/>
              <w:rPr>
                <w:rFonts w:eastAsia="SimSun"/>
                <w:sz w:val="12"/>
                <w:szCs w:val="12"/>
              </w:rPr>
            </w:pPr>
            <w:r w:rsidRPr="00214114">
              <w:rPr>
                <w:rFonts w:eastAsia="SimSun"/>
                <w:sz w:val="12"/>
                <w:szCs w:val="12"/>
              </w:rPr>
              <w:t>No errors in language</w:t>
            </w:r>
          </w:p>
        </w:tc>
      </w:tr>
      <w:tr w:rsidR="00585C5B" w:rsidRPr="00214114" w14:paraId="6C898AB7" w14:textId="77777777" w:rsidTr="00DD7B9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77F54C"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00A1205" w14:textId="7BA72703" w:rsidR="00585C5B" w:rsidRPr="00214114" w:rsidRDefault="00585C5B" w:rsidP="0048764C">
            <w:pPr>
              <w:spacing w:before="2" w:after="2"/>
              <w:rPr>
                <w:rFonts w:eastAsia="SimSun"/>
                <w:sz w:val="12"/>
                <w:szCs w:val="12"/>
                <w:lang w:val="en-US"/>
              </w:rPr>
            </w:pPr>
            <w:r w:rsidRPr="00214114">
              <w:rPr>
                <w:rFonts w:eastAsia="SimSun"/>
                <w:sz w:val="12"/>
                <w:szCs w:val="12"/>
              </w:rPr>
              <w:t xml:space="preserve">Weak structure </w:t>
            </w:r>
            <w:r w:rsidR="0048764C">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D620024" w14:textId="743D52CA" w:rsidR="00585C5B" w:rsidRPr="00214114" w:rsidRDefault="00585C5B" w:rsidP="00DD7B99">
            <w:pPr>
              <w:spacing w:before="2" w:after="2"/>
              <w:rPr>
                <w:rFonts w:eastAsia="SimSun"/>
                <w:sz w:val="12"/>
                <w:szCs w:val="12"/>
              </w:rPr>
            </w:pPr>
            <w:r w:rsidRPr="00214114">
              <w:rPr>
                <w:rFonts w:eastAsia="SimSun"/>
                <w:sz w:val="12"/>
                <w:szCs w:val="12"/>
              </w:rPr>
              <w:t xml:space="preserve">Satisfactory </w:t>
            </w:r>
            <w:r w:rsidR="0048764C">
              <w:rPr>
                <w:rFonts w:eastAsia="SimSun"/>
                <w:sz w:val="12"/>
                <w:szCs w:val="12"/>
              </w:rPr>
              <w:t xml:space="preserve">presentation </w:t>
            </w:r>
            <w:r w:rsidRPr="00214114">
              <w:rPr>
                <w:rFonts w:eastAsia="SimSun"/>
                <w:sz w:val="12"/>
                <w:szCs w:val="12"/>
              </w:rPr>
              <w:t>structur</w:t>
            </w:r>
            <w:r w:rsidR="0048764C">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73AC3300" w14:textId="1DF0FD6E" w:rsidR="00585C5B" w:rsidRPr="00214114" w:rsidRDefault="00585C5B" w:rsidP="00DD7B99">
            <w:pPr>
              <w:spacing w:before="2" w:after="2"/>
              <w:rPr>
                <w:rFonts w:eastAsia="SimSun"/>
                <w:sz w:val="12"/>
                <w:szCs w:val="12"/>
              </w:rPr>
            </w:pPr>
            <w:r w:rsidRPr="00214114">
              <w:rPr>
                <w:rFonts w:eastAsia="SimSun"/>
                <w:sz w:val="12"/>
                <w:szCs w:val="12"/>
              </w:rPr>
              <w:t xml:space="preserve">Good </w:t>
            </w:r>
            <w:r w:rsidR="0048764C">
              <w:rPr>
                <w:rFonts w:eastAsia="SimSun"/>
                <w:sz w:val="12"/>
                <w:szCs w:val="12"/>
              </w:rPr>
              <w:t xml:space="preserve">presentation </w:t>
            </w:r>
            <w:r w:rsidRPr="00214114">
              <w:rPr>
                <w:rFonts w:eastAsia="SimSun"/>
                <w:sz w:val="12"/>
                <w:szCs w:val="12"/>
              </w:rPr>
              <w:t>structure with a coherent style</w:t>
            </w:r>
          </w:p>
          <w:p w14:paraId="302D839B" w14:textId="77777777" w:rsidR="00585C5B" w:rsidRPr="00214114" w:rsidRDefault="00585C5B" w:rsidP="00DD7B9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D1EADD8" w14:textId="74C2E36A" w:rsidR="00585C5B" w:rsidRPr="00214114" w:rsidRDefault="00585C5B" w:rsidP="0048764C">
            <w:pPr>
              <w:spacing w:before="2" w:after="2"/>
              <w:rPr>
                <w:rFonts w:eastAsia="SimSun"/>
                <w:sz w:val="12"/>
                <w:szCs w:val="12"/>
              </w:rPr>
            </w:pPr>
            <w:r w:rsidRPr="00214114">
              <w:rPr>
                <w:rFonts w:eastAsia="SimSun"/>
                <w:sz w:val="12"/>
                <w:szCs w:val="12"/>
              </w:rPr>
              <w:t xml:space="preserve">Very good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D001DD1" w14:textId="66568087" w:rsidR="00585C5B" w:rsidRPr="00214114" w:rsidRDefault="00585C5B" w:rsidP="0048764C">
            <w:pPr>
              <w:spacing w:before="2" w:after="2"/>
              <w:rPr>
                <w:rFonts w:eastAsia="SimSun"/>
                <w:sz w:val="12"/>
                <w:szCs w:val="12"/>
              </w:rPr>
            </w:pPr>
            <w:r w:rsidRPr="00214114">
              <w:rPr>
                <w:rFonts w:eastAsia="SimSun"/>
                <w:sz w:val="12"/>
                <w:szCs w:val="12"/>
              </w:rPr>
              <w:t xml:space="preserve">Effective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884DFC7" w14:textId="3F16C862" w:rsidR="00585C5B" w:rsidRPr="00214114" w:rsidRDefault="00585C5B" w:rsidP="0048764C">
            <w:pPr>
              <w:spacing w:before="2" w:after="2"/>
              <w:rPr>
                <w:rFonts w:eastAsia="SimSun"/>
                <w:sz w:val="12"/>
                <w:szCs w:val="12"/>
              </w:rPr>
            </w:pPr>
            <w:r w:rsidRPr="00214114">
              <w:rPr>
                <w:rFonts w:eastAsia="SimSun"/>
                <w:sz w:val="12"/>
                <w:szCs w:val="12"/>
              </w:rPr>
              <w:t>Hi</w:t>
            </w:r>
            <w:r w:rsidR="0048764C">
              <w:rPr>
                <w:rFonts w:eastAsia="SimSun"/>
                <w:sz w:val="12"/>
                <w:szCs w:val="12"/>
              </w:rPr>
              <w:t>ghly coherent and mature presentation</w:t>
            </w:r>
            <w:r w:rsidRPr="00214114">
              <w:rPr>
                <w:rFonts w:eastAsia="SimSun"/>
                <w:sz w:val="12"/>
                <w:szCs w:val="12"/>
              </w:rPr>
              <w:t xml:space="preserve"> style which fully engages the </w:t>
            </w:r>
            <w:r w:rsidR="0048764C">
              <w:rPr>
                <w:rFonts w:eastAsia="SimSun"/>
                <w:sz w:val="12"/>
                <w:szCs w:val="12"/>
              </w:rPr>
              <w:t>audience</w:t>
            </w:r>
            <w:r w:rsidRPr="00214114">
              <w:rPr>
                <w:rFonts w:eastAsia="SimSun"/>
                <w:sz w:val="12"/>
                <w:szCs w:val="12"/>
              </w:rPr>
              <w:t xml:space="preserve">  </w:t>
            </w:r>
          </w:p>
        </w:tc>
      </w:tr>
      <w:tr w:rsidR="00585C5B" w:rsidRPr="00214114" w14:paraId="654299F8" w14:textId="77777777" w:rsidTr="00DD7B9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9B7BDF"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EEC21B5" w14:textId="77777777" w:rsidR="00585C5B" w:rsidRPr="00214114" w:rsidRDefault="00585C5B" w:rsidP="00DD7B9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3D5F4CC" w14:textId="77777777" w:rsidR="00585C5B" w:rsidRPr="00214114" w:rsidRDefault="00585C5B" w:rsidP="00DD7B9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21CF9FF" w14:textId="77777777" w:rsidR="00585C5B" w:rsidRPr="00214114" w:rsidRDefault="00585C5B" w:rsidP="00DD7B9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CAF74D8" w14:textId="77777777" w:rsidR="00585C5B" w:rsidRPr="00214114" w:rsidRDefault="00585C5B" w:rsidP="00DD7B9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22247B5" w14:textId="77777777" w:rsidR="00585C5B" w:rsidRPr="00214114" w:rsidRDefault="00585C5B" w:rsidP="00DD7B9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2597EF" w14:textId="77777777" w:rsidR="00585C5B" w:rsidRPr="00214114" w:rsidRDefault="00585C5B" w:rsidP="00DD7B9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59FBEFD2" w14:textId="2B3772CB" w:rsidR="003B73BF" w:rsidRDefault="003B73BF" w:rsidP="003B73BF">
      <w:pPr>
        <w:spacing w:line="360" w:lineRule="auto"/>
        <w:rPr>
          <w:rFonts w:ascii="Arial" w:hAnsi="Arial"/>
          <w:szCs w:val="2"/>
        </w:rPr>
      </w:pPr>
    </w:p>
    <w:p w14:paraId="093BA0D4" w14:textId="4F9598A4" w:rsidR="00E0528C" w:rsidRDefault="00E0528C" w:rsidP="003B73BF">
      <w:pPr>
        <w:spacing w:line="360" w:lineRule="auto"/>
        <w:rPr>
          <w:rFonts w:ascii="Arial" w:hAnsi="Arial"/>
          <w:szCs w:val="2"/>
        </w:rPr>
      </w:pPr>
    </w:p>
    <w:p w14:paraId="390DAB30" w14:textId="5C6D2195" w:rsidR="00E0528C" w:rsidRDefault="00E0528C" w:rsidP="003B73BF">
      <w:pPr>
        <w:spacing w:line="360" w:lineRule="auto"/>
        <w:rPr>
          <w:rFonts w:ascii="Arial" w:hAnsi="Arial"/>
          <w:szCs w:val="2"/>
        </w:rPr>
      </w:pPr>
    </w:p>
    <w:p w14:paraId="61AE4677" w14:textId="75D22E4D" w:rsidR="00E0528C" w:rsidRDefault="00E0528C" w:rsidP="003B73BF">
      <w:pPr>
        <w:spacing w:line="360" w:lineRule="auto"/>
        <w:rPr>
          <w:rFonts w:ascii="Arial" w:hAnsi="Arial"/>
          <w:szCs w:val="2"/>
        </w:rPr>
      </w:pPr>
    </w:p>
    <w:p w14:paraId="1B472F78" w14:textId="14F4CCDD" w:rsidR="00E0528C" w:rsidRDefault="00E0528C" w:rsidP="003B73BF">
      <w:pPr>
        <w:spacing w:line="360" w:lineRule="auto"/>
        <w:rPr>
          <w:rFonts w:ascii="Arial" w:hAnsi="Arial"/>
          <w:szCs w:val="2"/>
        </w:rPr>
      </w:pPr>
    </w:p>
    <w:p w14:paraId="0E63EB97" w14:textId="2A51C744" w:rsidR="00E0528C" w:rsidRDefault="00E0528C" w:rsidP="003B73BF">
      <w:pPr>
        <w:spacing w:line="360" w:lineRule="auto"/>
        <w:rPr>
          <w:rFonts w:ascii="Arial" w:hAnsi="Arial"/>
          <w:szCs w:val="2"/>
        </w:rPr>
      </w:pPr>
    </w:p>
    <w:p w14:paraId="1E563327" w14:textId="6BF52287" w:rsidR="00E0528C" w:rsidRDefault="00E0528C" w:rsidP="003B73BF">
      <w:pPr>
        <w:spacing w:line="360" w:lineRule="auto"/>
        <w:rPr>
          <w:rFonts w:ascii="Arial" w:hAnsi="Arial"/>
          <w:szCs w:val="2"/>
        </w:rPr>
      </w:pPr>
    </w:p>
    <w:p w14:paraId="363A7A32" w14:textId="7C6EB264" w:rsidR="00E0528C" w:rsidRDefault="00E0528C" w:rsidP="003B73BF">
      <w:pPr>
        <w:spacing w:line="360" w:lineRule="auto"/>
        <w:rPr>
          <w:rFonts w:ascii="Arial" w:hAnsi="Arial"/>
          <w:szCs w:val="2"/>
        </w:rPr>
      </w:pPr>
    </w:p>
    <w:p w14:paraId="3DBEAB8D" w14:textId="56C81890" w:rsidR="00E0528C" w:rsidRDefault="00E0528C" w:rsidP="003B73BF">
      <w:pPr>
        <w:spacing w:line="360" w:lineRule="auto"/>
        <w:rPr>
          <w:rFonts w:ascii="Arial" w:hAnsi="Arial"/>
          <w:szCs w:val="2"/>
        </w:rPr>
      </w:pPr>
    </w:p>
    <w:p w14:paraId="55632C12" w14:textId="589E8D9F" w:rsidR="00E0528C" w:rsidRDefault="00E0528C" w:rsidP="003B73BF">
      <w:pPr>
        <w:spacing w:line="360" w:lineRule="auto"/>
        <w:rPr>
          <w:rFonts w:ascii="Arial" w:hAnsi="Arial"/>
          <w:szCs w:val="2"/>
        </w:rPr>
      </w:pPr>
    </w:p>
    <w:p w14:paraId="55ABF9DB" w14:textId="419D3261" w:rsidR="00E0528C" w:rsidRDefault="00E0528C" w:rsidP="003B73BF">
      <w:pPr>
        <w:spacing w:line="360" w:lineRule="auto"/>
        <w:rPr>
          <w:rFonts w:ascii="Arial" w:hAnsi="Arial"/>
          <w:szCs w:val="2"/>
        </w:rPr>
      </w:pPr>
    </w:p>
    <w:p w14:paraId="46A29BB0" w14:textId="673B90B8" w:rsidR="00E0528C" w:rsidRDefault="00E0528C" w:rsidP="003B73BF">
      <w:pPr>
        <w:spacing w:line="360" w:lineRule="auto"/>
        <w:rPr>
          <w:rFonts w:ascii="Arial" w:hAnsi="Arial"/>
          <w:szCs w:val="2"/>
        </w:rPr>
      </w:pPr>
    </w:p>
    <w:p w14:paraId="732BBE41" w14:textId="702EB487" w:rsidR="00E0528C" w:rsidRDefault="00E0528C" w:rsidP="003B73BF">
      <w:pPr>
        <w:spacing w:line="360" w:lineRule="auto"/>
        <w:rPr>
          <w:rFonts w:ascii="Arial" w:hAnsi="Arial"/>
          <w:szCs w:val="2"/>
        </w:rPr>
      </w:pPr>
    </w:p>
    <w:p w14:paraId="4AD0950E" w14:textId="3EF31739" w:rsidR="00E0528C" w:rsidRDefault="00E0528C" w:rsidP="003B73BF">
      <w:pPr>
        <w:spacing w:line="360" w:lineRule="auto"/>
        <w:rPr>
          <w:rFonts w:ascii="Arial" w:hAnsi="Arial"/>
          <w:szCs w:val="2"/>
        </w:rPr>
      </w:pPr>
    </w:p>
    <w:p w14:paraId="0ECEB715" w14:textId="2B525E26" w:rsidR="00E0528C" w:rsidRDefault="00E0528C" w:rsidP="003B73BF">
      <w:pPr>
        <w:spacing w:line="360" w:lineRule="auto"/>
        <w:rPr>
          <w:rFonts w:ascii="Arial" w:hAnsi="Arial"/>
          <w:szCs w:val="2"/>
        </w:rPr>
      </w:pPr>
    </w:p>
    <w:p w14:paraId="7BE4BAA6" w14:textId="77777777" w:rsidR="00242AA8" w:rsidRDefault="00242AA8" w:rsidP="00242AA8">
      <w:pPr>
        <w:rPr>
          <w:rFonts w:ascii="Arial" w:hAnsi="Arial"/>
          <w:szCs w:val="2"/>
        </w:rPr>
      </w:pPr>
    </w:p>
    <w:p w14:paraId="50B0F34C" w14:textId="08A34D9A" w:rsidR="00E0528C" w:rsidRDefault="00242AA8" w:rsidP="00242AA8">
      <w:pPr>
        <w:rPr>
          <w:sz w:val="28"/>
          <w:szCs w:val="28"/>
        </w:rPr>
      </w:pPr>
      <w:r>
        <w:rPr>
          <w:rFonts w:ascii="Arial" w:hAnsi="Arial"/>
          <w:szCs w:val="2"/>
        </w:rPr>
        <w:t xml:space="preserve">PART 1 : </w:t>
      </w:r>
      <w:hyperlink r:id="rId17" w:history="1">
        <w:r w:rsidRPr="00242AA8">
          <w:rPr>
            <w:rStyle w:val="Hyperlink"/>
            <w:color w:val="auto"/>
            <w:sz w:val="28"/>
            <w:szCs w:val="28"/>
            <w:u w:val="none"/>
          </w:rPr>
          <w:t>https://www.youtube.com/watch?v=WWNDhgrWtZw</w:t>
        </w:r>
      </w:hyperlink>
    </w:p>
    <w:p w14:paraId="413F84EF" w14:textId="155D4284" w:rsidR="00242AA8" w:rsidRPr="00242AA8" w:rsidRDefault="00242AA8" w:rsidP="00242AA8">
      <w:pPr>
        <w:rPr>
          <w:sz w:val="28"/>
          <w:szCs w:val="28"/>
        </w:rPr>
      </w:pPr>
      <w:r>
        <w:rPr>
          <w:sz w:val="28"/>
          <w:szCs w:val="28"/>
        </w:rPr>
        <w:t xml:space="preserve">PART 2: </w:t>
      </w:r>
      <w:r w:rsidRPr="00D63429">
        <w:rPr>
          <w:sz w:val="28"/>
          <w:szCs w:val="28"/>
        </w:rPr>
        <w:t>https://youtu.be/qVInqfsfIyA</w:t>
      </w:r>
    </w:p>
    <w:p w14:paraId="67F63F68" w14:textId="77777777" w:rsidR="00242AA8" w:rsidRDefault="00242AA8" w:rsidP="00E0528C">
      <w:pPr>
        <w:spacing w:line="360" w:lineRule="auto"/>
        <w:jc w:val="center"/>
        <w:rPr>
          <w:u w:val="single"/>
        </w:rPr>
      </w:pPr>
    </w:p>
    <w:p w14:paraId="66CBBA76" w14:textId="307A8969" w:rsidR="00E0528C" w:rsidRPr="00E0528C" w:rsidRDefault="00E0528C" w:rsidP="00E0528C">
      <w:pPr>
        <w:spacing w:line="360" w:lineRule="auto"/>
        <w:jc w:val="center"/>
        <w:rPr>
          <w:u w:val="single"/>
        </w:rPr>
      </w:pPr>
      <w:r w:rsidRPr="00E0528C">
        <w:rPr>
          <w:u w:val="single"/>
        </w:rPr>
        <w:t>Consider how you might be able to develop the creative or enterprising skills of learners through your own pedagogy.</w:t>
      </w:r>
    </w:p>
    <w:p w14:paraId="30BD3562" w14:textId="77777777" w:rsidR="00E0528C" w:rsidRPr="00E0528C" w:rsidRDefault="00E0528C" w:rsidP="00E0528C">
      <w:pPr>
        <w:spacing w:line="360" w:lineRule="auto"/>
      </w:pPr>
      <w:r w:rsidRPr="00E0528C">
        <w:t>I personally do not believe that creativity has an accurate definition. Creativity can be the case of various talents in relation to different topics. Creativity could be the how original various ideas and strategies are. I believe that creativity is the open imagination and what develops from that open imagination. I believe creativity is developing an original idea in which cannot be tailored as wrong or incorrect. I believe creativity is about making personal choices and decisions and using imagination to develop them.</w:t>
      </w:r>
    </w:p>
    <w:p w14:paraId="65B5B562" w14:textId="77777777" w:rsidR="00E0528C" w:rsidRPr="00E0528C" w:rsidRDefault="00E0528C" w:rsidP="00E0528C">
      <w:pPr>
        <w:spacing w:line="360" w:lineRule="auto"/>
      </w:pPr>
      <w:r w:rsidRPr="00E0528C">
        <w:t xml:space="preserve">The first strategy in which I would like to discuss is a Charlie and the Chocolate Factory themed lesson. The children to work in small groups to create a new boat to sail down the chocolate river. After planning and preparation, the children will then get the chance to create a model boat in which will later be tested to sail down a ‘chocolate river’. The children must consider various aspects such as the size of the boat, the colour, the name, the design, what features will it have, how many people can fit in it and what materials they will use to build the prototype. The children must then pitch their sale of their boat to Willy Wonka and evaluate their experience as a group. </w:t>
      </w:r>
    </w:p>
    <w:p w14:paraId="06FC6711" w14:textId="77777777" w:rsidR="00E0528C" w:rsidRPr="00E0528C" w:rsidRDefault="00E0528C" w:rsidP="00E0528C">
      <w:pPr>
        <w:spacing w:line="360" w:lineRule="auto"/>
      </w:pPr>
      <w:r w:rsidRPr="00E0528C">
        <w:t xml:space="preserve">This activity can promote both creativity and enterprise through idea sharing, problem solving, individuality and originality as well as independent work and thinking. The whole process will be child led with myself being the facilitator. This process also encourages the child to demonstrate divergent thinking as this activity can allow the children to attempt several ideas and methods in detailing the outcome and to achieve the successful outcome. “Divergent thinking can lead to a rapid increase in new ideas and can produce innovations in the world and in our own environments” (Silton, 2017). However, the reality of divergent thinking in education is questioned by Dietrich (2007) who believes that divergent does not necessarily lead to creative thinking. As a practitioner, I would believe this activity will benefit greatly if the children are constantly praised and in encouraged in the planning and delivery of their ideas. Therefore, it is within my duty to ensure that I do not just facilitate but encourage also. </w:t>
      </w:r>
    </w:p>
    <w:p w14:paraId="1C0AB153" w14:textId="77777777" w:rsidR="00E0528C" w:rsidRPr="00E0528C" w:rsidRDefault="00E0528C" w:rsidP="00E0528C">
      <w:pPr>
        <w:spacing w:line="360" w:lineRule="auto"/>
      </w:pPr>
      <w:r w:rsidRPr="00E0528C">
        <w:t xml:space="preserve">As a practitioner I have decided to place the children in groups for this task as McGil states that group work provides opportunities to work collaboratively and learn from each </w:t>
      </w:r>
      <w:r w:rsidRPr="00E0528C">
        <w:lastRenderedPageBreak/>
        <w:t xml:space="preserve">other as well as being able to make choices and ask questions. This is supported by Montessori’s theory as his approach to learning has an emphasis on active learning, independence and co-operation, in which all three elements can be promoted within this task. However, ensuring that every child gets their ideas heard and takes part within the team in order to feel that they are apart of the project.  </w:t>
      </w:r>
    </w:p>
    <w:p w14:paraId="61416ED4" w14:textId="77777777" w:rsidR="00E0528C" w:rsidRPr="00E0528C" w:rsidRDefault="00E0528C" w:rsidP="00E0528C">
      <w:pPr>
        <w:spacing w:line="360" w:lineRule="auto"/>
      </w:pPr>
      <w:r w:rsidRPr="00E0528C">
        <w:t xml:space="preserve">This activity allows children to be curious in their thinking as well as develop their imagination. Craft (2001) agrees with this as she states that “without curiosity, the inclination to question and imagination, young people would lack in motivation to learn”. This is further supported again by the views of Tobin (1989) who states that “little creativity also involves one’s imagination and not being satisfied with what already exists, therefore wanting to imply change gives motive”. A challenge that could arise throughout this activity is the learning environment in which the children settle in.  Fumoto explains the importance of the learning environment by stating “learning environments have association with all aspects of children’s cognitive and social development”. I question whether the learning environment, most likely to be that of the classroom. </w:t>
      </w:r>
    </w:p>
    <w:p w14:paraId="2645A544" w14:textId="77777777" w:rsidR="00E0528C" w:rsidRPr="00E0528C" w:rsidRDefault="00E0528C" w:rsidP="00E0528C">
      <w:pPr>
        <w:spacing w:line="360" w:lineRule="auto"/>
      </w:pPr>
      <w:r w:rsidRPr="00E0528C">
        <w:t xml:space="preserve">In order to achieve a more stimulated environment, I could play the soundtrack of the film in the background whilst the children work. This could enhance visuals around the classroom allowing the children to feel excited and connect with the theme. The environment could further be stimulated through myself and the teaching assistant to dress up as characters from the film. This is then promoting exciting and stimulating teaching.  </w:t>
      </w:r>
    </w:p>
    <w:p w14:paraId="58E1EAE8" w14:textId="77777777" w:rsidR="00E0528C" w:rsidRPr="00E0528C" w:rsidRDefault="00E0528C" w:rsidP="00E0528C">
      <w:pPr>
        <w:spacing w:line="360" w:lineRule="auto"/>
      </w:pPr>
      <w:r w:rsidRPr="00E0528C">
        <w:t xml:space="preserve">A further way in which I would promote a child’s creativity is through learning outdoors. The topic of this activity is space. The children have the task of creating their own rockets out of cardboard boxes. The children will be provided with a range of resources to develop their ideas such as cardboard, scissors, glitters, paint, coloured pens, stickers, glue and materials. Children will first be shown various photos and videos of rockets throughout the years. In the outdoor area there will be a variety of sizes in terms of cardboard therefore allowing the children to be as creative as possible. </w:t>
      </w:r>
    </w:p>
    <w:p w14:paraId="6DFDB1E0" w14:textId="77777777" w:rsidR="00E0528C" w:rsidRPr="00E0528C" w:rsidRDefault="00E0528C" w:rsidP="00E0528C">
      <w:pPr>
        <w:spacing w:line="360" w:lineRule="auto"/>
      </w:pPr>
      <w:r w:rsidRPr="00E0528C">
        <w:t xml:space="preserve">This activity in terms of promoting creativity does extremely well. To begin, the activity promotes choice making and furthering thinking skills for the children as they have been provided which the materials and tool necessary, but it is their own decision making and imagination that will determine the outcome. Kohn (1993) states that allowing children to </w:t>
      </w:r>
      <w:r w:rsidRPr="00E0528C">
        <w:lastRenderedPageBreak/>
        <w:t xml:space="preserve">make their own choices influences their academic achievement. However, despite allowing the children to make their own choices, I feel as a practitioner, I will be limiting their choices through provided a limited amount of resources. This could be due to the fact that the school only has a limited amount of supplies or the fact that the resources may not cater for the number of children taking part. It could be more beneficial to provide a chance for a child led learning task through asking the children what resources they would like and listen to their views rather than myself provide the resources without considering the views of the child. </w:t>
      </w:r>
    </w:p>
    <w:p w14:paraId="389DD849" w14:textId="77777777" w:rsidR="00E0528C" w:rsidRPr="00E0528C" w:rsidRDefault="00E0528C" w:rsidP="00E0528C">
      <w:pPr>
        <w:spacing w:line="360" w:lineRule="auto"/>
      </w:pPr>
      <w:r w:rsidRPr="00E0528C">
        <w:t xml:space="preserve">This activity continues to develop a child’s creativity well as it allows them to develop their own interpretations and their own perspectives without anyone labelling their ideas or views incorrect or irrelevant.  However, Ken Robinson states that “if you’re not prepared to be wrong, you’ll never come up with anything original”. We as practitioners cannot tell a child that their own ideas and outcomes produced from their own imagination is wrong or could be better. This can further relate well to one of the four core purposes in the Successful Futures documentation which is to develop the children to become healthy, confident individuals. This can be achieved through valuing the children’s ideas and supporting them.  </w:t>
      </w:r>
    </w:p>
    <w:p w14:paraId="1A7F3061" w14:textId="77777777" w:rsidR="00E0528C" w:rsidRPr="00E0528C" w:rsidRDefault="00E0528C" w:rsidP="00E0528C">
      <w:pPr>
        <w:spacing w:line="360" w:lineRule="auto"/>
      </w:pPr>
      <w:r w:rsidRPr="00E0528C">
        <w:t xml:space="preserve">Therefore, in order to promote healthy and confident individuals whilst promoting creativity, as a practitioner I need to consider strategies to ensure those children who do not feel or lack confidence in the creative sector feel a part of the activity and take part. As a practitioner I would find it beneficial to encourage a child’s ambiguity and creativity despite the lack in confidence they may have. Richards (2006) places an emphasis on the importance of being able to tolerate ambiguity. This implies a significant role for emotional qualities such a self-efficacy and self-esteem. Making leaps of imagination requires confidence on the thinker’s part, and a willingness to take risks”. In attempt to promote a child’s creativity who lacks confidence, it could be beneficial to allow that child to tackle the activity at their own pace and encourage them to use a range of resources and materials which interest them. Therefore, making the activity more appealing in the hope to raise their confidence. </w:t>
      </w:r>
    </w:p>
    <w:p w14:paraId="1C6FB422" w14:textId="045E4D5A" w:rsidR="00E0528C" w:rsidRPr="00E0528C" w:rsidRDefault="00E0528C" w:rsidP="00E0528C">
      <w:pPr>
        <w:spacing w:line="360" w:lineRule="auto"/>
      </w:pPr>
      <w:r w:rsidRPr="00E0528C">
        <w:t xml:space="preserve">This activity is very practical as it allows children to experiment with a range of materials. This is supported by the work of John Dewey who believes that humans learn through a hands on approach as the children are developing their skills and creativity through being selective and practical.  In order to improve my own pedagogy and </w:t>
      </w:r>
      <w:r w:rsidRPr="00E0528C">
        <w:lastRenderedPageBreak/>
        <w:t>improve this activity, it would be beneficial to consider how to include more enterprise within the activity. This could be done through encouraging children to evaluate their work and explain why they made the decisions they made.  I made the choice to place this activity outdoors in order to explore different learning environments to allow the children to explore their surroundings.  “Outdoor grounds can play a key role in pupils’ engagement with learning and their motivation to succeed”. Maria Montessori stated that the learning environment “must be rich in motives which lend interest to activity and invite the child to conduct his own experiences”. Through demonstrating this, there will be infinite opportunities for children to be creative outdoors. This can be supported by Steiner and Pestalozzi in which both men pioneered the idea of active and open-ended learning for young children.  I believe this activity along with other outdoor learning tasks can provide open ended chances for children to develop their creative and enterprise skills.</w:t>
      </w:r>
    </w:p>
    <w:p w14:paraId="5938AB76" w14:textId="1FDF6BA5" w:rsidR="00E0528C" w:rsidRDefault="00E0528C" w:rsidP="003B73BF">
      <w:pPr>
        <w:spacing w:line="360" w:lineRule="auto"/>
        <w:rPr>
          <w:rFonts w:ascii="Arial" w:hAnsi="Arial"/>
          <w:szCs w:val="2"/>
        </w:rPr>
      </w:pPr>
    </w:p>
    <w:p w14:paraId="593158A1" w14:textId="55220176" w:rsidR="00242AA8" w:rsidRDefault="00242AA8" w:rsidP="003B73BF">
      <w:pPr>
        <w:spacing w:line="360" w:lineRule="auto"/>
        <w:rPr>
          <w:rFonts w:ascii="Arial" w:hAnsi="Arial"/>
          <w:szCs w:val="2"/>
        </w:rPr>
      </w:pPr>
    </w:p>
    <w:p w14:paraId="149EF811" w14:textId="319F62BE" w:rsidR="00242AA8" w:rsidRDefault="00242AA8" w:rsidP="003B73BF">
      <w:pPr>
        <w:spacing w:line="360" w:lineRule="auto"/>
        <w:rPr>
          <w:rFonts w:ascii="Arial" w:hAnsi="Arial"/>
          <w:szCs w:val="2"/>
        </w:rPr>
      </w:pPr>
    </w:p>
    <w:p w14:paraId="4A9BE033" w14:textId="58F4E1D0" w:rsidR="00242AA8" w:rsidRDefault="00242AA8" w:rsidP="003B73BF">
      <w:pPr>
        <w:spacing w:line="360" w:lineRule="auto"/>
        <w:rPr>
          <w:rFonts w:ascii="Arial" w:hAnsi="Arial"/>
          <w:szCs w:val="2"/>
        </w:rPr>
      </w:pPr>
    </w:p>
    <w:p w14:paraId="4587C7DF" w14:textId="050B91A7" w:rsidR="00242AA8" w:rsidRDefault="00242AA8" w:rsidP="003B73BF">
      <w:pPr>
        <w:spacing w:line="360" w:lineRule="auto"/>
        <w:rPr>
          <w:rFonts w:ascii="Arial" w:hAnsi="Arial"/>
          <w:szCs w:val="2"/>
        </w:rPr>
      </w:pPr>
    </w:p>
    <w:p w14:paraId="27DF6CC4" w14:textId="415C5E6A" w:rsidR="00242AA8" w:rsidRDefault="00242AA8" w:rsidP="003B73BF">
      <w:pPr>
        <w:spacing w:line="360" w:lineRule="auto"/>
        <w:rPr>
          <w:rFonts w:ascii="Arial" w:hAnsi="Arial"/>
          <w:szCs w:val="2"/>
        </w:rPr>
      </w:pPr>
    </w:p>
    <w:p w14:paraId="0F9EDFBA" w14:textId="5CF9A687" w:rsidR="00242AA8" w:rsidRDefault="00242AA8" w:rsidP="003B73BF">
      <w:pPr>
        <w:spacing w:line="360" w:lineRule="auto"/>
        <w:rPr>
          <w:rFonts w:ascii="Arial" w:hAnsi="Arial"/>
          <w:szCs w:val="2"/>
        </w:rPr>
      </w:pPr>
    </w:p>
    <w:p w14:paraId="70767F94" w14:textId="0D09383F" w:rsidR="00242AA8" w:rsidRDefault="00242AA8" w:rsidP="003B73BF">
      <w:pPr>
        <w:spacing w:line="360" w:lineRule="auto"/>
        <w:rPr>
          <w:rFonts w:ascii="Arial" w:hAnsi="Arial"/>
          <w:szCs w:val="2"/>
        </w:rPr>
      </w:pPr>
    </w:p>
    <w:p w14:paraId="35BF7685" w14:textId="0D32978C" w:rsidR="00242AA8" w:rsidRDefault="00242AA8" w:rsidP="003B73BF">
      <w:pPr>
        <w:spacing w:line="360" w:lineRule="auto"/>
        <w:rPr>
          <w:rFonts w:ascii="Arial" w:hAnsi="Arial"/>
          <w:szCs w:val="2"/>
        </w:rPr>
      </w:pPr>
    </w:p>
    <w:p w14:paraId="68EC976B" w14:textId="5779E19A" w:rsidR="00242AA8" w:rsidRDefault="00242AA8" w:rsidP="003B73BF">
      <w:pPr>
        <w:spacing w:line="360" w:lineRule="auto"/>
        <w:rPr>
          <w:rFonts w:ascii="Arial" w:hAnsi="Arial"/>
          <w:szCs w:val="2"/>
        </w:rPr>
      </w:pPr>
    </w:p>
    <w:p w14:paraId="79D0A2D7" w14:textId="54040066" w:rsidR="00242AA8" w:rsidRDefault="00242AA8" w:rsidP="003B73BF">
      <w:pPr>
        <w:spacing w:line="360" w:lineRule="auto"/>
        <w:rPr>
          <w:rFonts w:ascii="Arial" w:hAnsi="Arial"/>
          <w:szCs w:val="2"/>
        </w:rPr>
      </w:pPr>
    </w:p>
    <w:p w14:paraId="38903148" w14:textId="0EBF6409" w:rsidR="00242AA8" w:rsidRDefault="00242AA8" w:rsidP="003B73BF">
      <w:pPr>
        <w:spacing w:line="360" w:lineRule="auto"/>
        <w:rPr>
          <w:rFonts w:ascii="Arial" w:hAnsi="Arial"/>
          <w:szCs w:val="2"/>
        </w:rPr>
      </w:pPr>
    </w:p>
    <w:p w14:paraId="5F6D6EAE" w14:textId="043BF902" w:rsidR="00242AA8" w:rsidRDefault="00242AA8" w:rsidP="003B73BF">
      <w:pPr>
        <w:spacing w:line="360" w:lineRule="auto"/>
        <w:rPr>
          <w:rFonts w:ascii="Arial" w:hAnsi="Arial"/>
          <w:szCs w:val="2"/>
        </w:rPr>
      </w:pPr>
    </w:p>
    <w:p w14:paraId="0BCC7581" w14:textId="3DC49D0C" w:rsidR="00242AA8" w:rsidRDefault="00242AA8" w:rsidP="003B73BF">
      <w:pPr>
        <w:spacing w:line="360" w:lineRule="auto"/>
        <w:rPr>
          <w:rFonts w:ascii="Arial" w:hAnsi="Arial"/>
          <w:szCs w:val="2"/>
        </w:rPr>
      </w:pPr>
    </w:p>
    <w:p w14:paraId="3AC99E44" w14:textId="63C9666D" w:rsidR="00242AA8" w:rsidRDefault="00242AA8" w:rsidP="003B73BF">
      <w:pPr>
        <w:spacing w:line="360" w:lineRule="auto"/>
        <w:rPr>
          <w:rFonts w:ascii="Arial" w:hAnsi="Arial"/>
          <w:szCs w:val="2"/>
        </w:rPr>
      </w:pPr>
    </w:p>
    <w:p w14:paraId="406B47A1" w14:textId="6EA7B1C5" w:rsidR="00242AA8" w:rsidRDefault="00242AA8" w:rsidP="003B73BF">
      <w:pPr>
        <w:spacing w:line="360" w:lineRule="auto"/>
        <w:rPr>
          <w:rFonts w:ascii="Arial" w:hAnsi="Arial"/>
          <w:szCs w:val="2"/>
        </w:rPr>
      </w:pPr>
    </w:p>
    <w:p w14:paraId="325BBAF1" w14:textId="041F8A71" w:rsidR="00242AA8" w:rsidRDefault="00242AA8" w:rsidP="003B73BF">
      <w:pPr>
        <w:spacing w:line="360" w:lineRule="auto"/>
        <w:rPr>
          <w:rFonts w:ascii="Arial" w:hAnsi="Arial"/>
          <w:szCs w:val="2"/>
        </w:rPr>
      </w:pPr>
    </w:p>
    <w:p w14:paraId="490ED130" w14:textId="587C0ADC" w:rsidR="00242AA8" w:rsidRDefault="00242AA8" w:rsidP="003B73BF">
      <w:pPr>
        <w:spacing w:line="360" w:lineRule="auto"/>
        <w:rPr>
          <w:rFonts w:ascii="Arial" w:hAnsi="Arial"/>
          <w:szCs w:val="2"/>
        </w:rPr>
      </w:pPr>
    </w:p>
    <w:p w14:paraId="29B96D65" w14:textId="49A67C81" w:rsidR="00242AA8" w:rsidRDefault="00242AA8" w:rsidP="003B73BF">
      <w:pPr>
        <w:spacing w:line="360" w:lineRule="auto"/>
        <w:rPr>
          <w:rFonts w:ascii="Arial" w:hAnsi="Arial"/>
          <w:szCs w:val="2"/>
        </w:rPr>
      </w:pPr>
    </w:p>
    <w:p w14:paraId="13033F47" w14:textId="7E9F352C" w:rsidR="00242AA8" w:rsidRDefault="00242AA8" w:rsidP="003B73BF">
      <w:pPr>
        <w:spacing w:line="360" w:lineRule="auto"/>
        <w:rPr>
          <w:rFonts w:ascii="Arial" w:hAnsi="Arial"/>
          <w:szCs w:val="2"/>
        </w:rPr>
      </w:pPr>
    </w:p>
    <w:p w14:paraId="0DB842B9" w14:textId="77777777" w:rsidR="00242AA8" w:rsidRPr="00242AA8" w:rsidRDefault="00242AA8" w:rsidP="00242AA8">
      <w:pPr>
        <w:rPr>
          <w:sz w:val="36"/>
          <w:u w:val="single"/>
        </w:rPr>
      </w:pPr>
      <w:r w:rsidRPr="00242AA8">
        <w:rPr>
          <w:sz w:val="36"/>
          <w:u w:val="single"/>
        </w:rPr>
        <w:lastRenderedPageBreak/>
        <w:t xml:space="preserve">References </w:t>
      </w:r>
    </w:p>
    <w:p w14:paraId="70E46DA6" w14:textId="77777777" w:rsidR="00242AA8" w:rsidRPr="00242AA8" w:rsidRDefault="00242AA8" w:rsidP="00242AA8">
      <w:r w:rsidRPr="00242AA8">
        <w:t xml:space="preserve">Craft, A. (2000). </w:t>
      </w:r>
      <w:r w:rsidRPr="00242AA8">
        <w:rPr>
          <w:i/>
        </w:rPr>
        <w:t>Creativity across the curriculum. Framing and developing practice</w:t>
      </w:r>
      <w:r w:rsidRPr="00242AA8">
        <w:t xml:space="preserve">. Oxon: Routledge. </w:t>
      </w:r>
    </w:p>
    <w:p w14:paraId="064F6D39" w14:textId="77777777" w:rsidR="00242AA8" w:rsidRPr="00242AA8" w:rsidRDefault="00242AA8" w:rsidP="00242AA8">
      <w:r w:rsidRPr="00242AA8">
        <w:t xml:space="preserve">Craft, A. (2005). </w:t>
      </w:r>
      <w:r w:rsidRPr="00242AA8">
        <w:rPr>
          <w:i/>
        </w:rPr>
        <w:t>Creativity in schools: Tensions and Dilemmas</w:t>
      </w:r>
      <w:r w:rsidRPr="00242AA8">
        <w:t xml:space="preserve">. Oxon: Routledge. </w:t>
      </w:r>
    </w:p>
    <w:p w14:paraId="301DD72F" w14:textId="77777777" w:rsidR="00242AA8" w:rsidRPr="00242AA8" w:rsidRDefault="00242AA8" w:rsidP="00242AA8">
      <w:r w:rsidRPr="00242AA8">
        <w:t xml:space="preserve">Craft, A, Jeffery, B, Leibling, M. (2001). </w:t>
      </w:r>
      <w:r w:rsidRPr="00242AA8">
        <w:rPr>
          <w:i/>
        </w:rPr>
        <w:t>Creativity in Education</w:t>
      </w:r>
      <w:r w:rsidRPr="00242AA8">
        <w:t xml:space="preserve">. London: Continuum. </w:t>
      </w:r>
    </w:p>
    <w:p w14:paraId="03D4F7C0" w14:textId="77777777" w:rsidR="00242AA8" w:rsidRPr="00242AA8" w:rsidRDefault="00242AA8" w:rsidP="00242AA8">
      <w:r w:rsidRPr="00242AA8">
        <w:t xml:space="preserve">Donaldson, G. (2015). </w:t>
      </w:r>
      <w:r w:rsidRPr="00242AA8">
        <w:rPr>
          <w:i/>
        </w:rPr>
        <w:t>Successful Futures.</w:t>
      </w:r>
      <w:r w:rsidRPr="00242AA8">
        <w:t xml:space="preserve"> </w:t>
      </w:r>
    </w:p>
    <w:p w14:paraId="1C3133C7" w14:textId="77777777" w:rsidR="00242AA8" w:rsidRPr="00242AA8" w:rsidRDefault="00242AA8" w:rsidP="00242AA8">
      <w:r w:rsidRPr="00242AA8">
        <w:t xml:space="preserve">Fumoto, H, Robson, S, Greenfield, S, Hargreaves, D. (2012). </w:t>
      </w:r>
      <w:r w:rsidRPr="00242AA8">
        <w:rPr>
          <w:i/>
        </w:rPr>
        <w:t>Young children’s creative thinking.</w:t>
      </w:r>
      <w:r w:rsidRPr="00242AA8">
        <w:t xml:space="preserve"> California: Sage.</w:t>
      </w:r>
    </w:p>
    <w:p w14:paraId="269C2785" w14:textId="77777777" w:rsidR="00242AA8" w:rsidRPr="00242AA8" w:rsidRDefault="00242AA8" w:rsidP="00242AA8">
      <w:r w:rsidRPr="00242AA8">
        <w:t xml:space="preserve">Jones, T,P. (1972). </w:t>
      </w:r>
      <w:r w:rsidRPr="00242AA8">
        <w:rPr>
          <w:i/>
        </w:rPr>
        <w:t>Creative Learning in perspective</w:t>
      </w:r>
      <w:r w:rsidRPr="00242AA8">
        <w:t>. London: University of London Press LTD.</w:t>
      </w:r>
    </w:p>
    <w:p w14:paraId="4FA4E511" w14:textId="77777777" w:rsidR="00242AA8" w:rsidRPr="00242AA8" w:rsidRDefault="00242AA8" w:rsidP="00242AA8">
      <w:r w:rsidRPr="00242AA8">
        <w:t xml:space="preserve">Knight, S. (2009). </w:t>
      </w:r>
      <w:r w:rsidRPr="00242AA8">
        <w:rPr>
          <w:i/>
        </w:rPr>
        <w:t>Forest Schools and outdoor learning in the Early years</w:t>
      </w:r>
      <w:r w:rsidRPr="00242AA8">
        <w:t xml:space="preserve">. London: Sage. </w:t>
      </w:r>
    </w:p>
    <w:p w14:paraId="03F4AF85" w14:textId="77777777" w:rsidR="00242AA8" w:rsidRPr="00242AA8" w:rsidRDefault="00242AA8" w:rsidP="00242AA8">
      <w:r w:rsidRPr="00242AA8">
        <w:rPr>
          <w:color w:val="000000"/>
        </w:rPr>
        <w:t xml:space="preserve">Kohn A. (1993). </w:t>
      </w:r>
      <w:r w:rsidRPr="00242AA8">
        <w:rPr>
          <w:i/>
          <w:iCs/>
          <w:color w:val="000000"/>
        </w:rPr>
        <w:t>Choices for children.</w:t>
      </w:r>
      <w:r w:rsidRPr="00242AA8">
        <w:rPr>
          <w:color w:val="000000"/>
        </w:rPr>
        <w:t xml:space="preserve"> Available: https://www.alfiekohn.org/article/choices-children/. Last accessed 5th March 2018.</w:t>
      </w:r>
    </w:p>
    <w:p w14:paraId="5CFE3BD5" w14:textId="77777777" w:rsidR="00242AA8" w:rsidRPr="00242AA8" w:rsidRDefault="00242AA8" w:rsidP="00242AA8">
      <w:r w:rsidRPr="00242AA8">
        <w:t xml:space="preserve">McGill, C, N’Guessan, T, Rosen, M. (2007). </w:t>
      </w:r>
      <w:r w:rsidRPr="00242AA8">
        <w:rPr>
          <w:i/>
        </w:rPr>
        <w:t>Exploring Creative Learning</w:t>
      </w:r>
      <w:r w:rsidRPr="00242AA8">
        <w:t xml:space="preserve">. England: Trentham Books Limited. </w:t>
      </w:r>
    </w:p>
    <w:p w14:paraId="204A5543" w14:textId="77777777" w:rsidR="00242AA8" w:rsidRPr="00242AA8" w:rsidRDefault="00242AA8" w:rsidP="00242AA8">
      <w:pPr>
        <w:rPr>
          <w:color w:val="000000"/>
        </w:rPr>
      </w:pPr>
      <w:r w:rsidRPr="00242AA8">
        <w:rPr>
          <w:color w:val="000000"/>
        </w:rPr>
        <w:t xml:space="preserve">McLeod, S. (2016). </w:t>
      </w:r>
      <w:r w:rsidRPr="00242AA8">
        <w:rPr>
          <w:i/>
          <w:iCs/>
          <w:color w:val="000000"/>
        </w:rPr>
        <w:t>Albert Bandura - Social Learning theory.</w:t>
      </w:r>
      <w:r w:rsidRPr="00242AA8">
        <w:rPr>
          <w:color w:val="000000"/>
        </w:rPr>
        <w:t xml:space="preserve"> Available: https://www.simplypsychology.org/bandura.html. Last accessed 5th March 2018.</w:t>
      </w:r>
    </w:p>
    <w:p w14:paraId="5EB5C0FB" w14:textId="77777777" w:rsidR="00242AA8" w:rsidRPr="00242AA8" w:rsidRDefault="00242AA8" w:rsidP="00242AA8">
      <w:pPr>
        <w:rPr>
          <w:color w:val="000000"/>
        </w:rPr>
      </w:pPr>
      <w:r w:rsidRPr="00242AA8">
        <w:rPr>
          <w:color w:val="000000"/>
        </w:rPr>
        <w:t xml:space="preserve">Montessori, M. (2013). </w:t>
      </w:r>
      <w:r w:rsidRPr="00242AA8">
        <w:rPr>
          <w:i/>
          <w:iCs/>
          <w:color w:val="000000"/>
        </w:rPr>
        <w:t>A Free Flowing Montessori Environment — Indoors and Outdoors .</w:t>
      </w:r>
      <w:r w:rsidRPr="00242AA8">
        <w:rPr>
          <w:color w:val="000000"/>
        </w:rPr>
        <w:t xml:space="preserve"> Available: http://montessoritraining.blogspot.co.uk/2013/11/a-free-flowing-montessori-environment.html. Last accessed 5th March 2018.</w:t>
      </w:r>
    </w:p>
    <w:p w14:paraId="7DB94E9F" w14:textId="77777777" w:rsidR="00242AA8" w:rsidRPr="00242AA8" w:rsidRDefault="00242AA8" w:rsidP="00242AA8">
      <w:r w:rsidRPr="00242AA8">
        <w:t xml:space="preserve">Richards, R. (2006). </w:t>
      </w:r>
      <w:r w:rsidRPr="00242AA8">
        <w:rPr>
          <w:i/>
        </w:rPr>
        <w:t>Frank Barron and the study of creativity: A voice that lives on. Journal of Humanistic Psychology,</w:t>
      </w:r>
      <w:r w:rsidRPr="00242AA8">
        <w:t xml:space="preserve"> 46(3): 352-70. </w:t>
      </w:r>
    </w:p>
    <w:p w14:paraId="490A2A1D" w14:textId="77777777" w:rsidR="00242AA8" w:rsidRPr="00242AA8" w:rsidRDefault="00242AA8" w:rsidP="00242AA8">
      <w:r w:rsidRPr="00242AA8">
        <w:t xml:space="preserve">Silton, N.R. (2017). </w:t>
      </w:r>
      <w:r w:rsidRPr="00242AA8">
        <w:rPr>
          <w:i/>
        </w:rPr>
        <w:t>Exploring the benefits of creativity in education, media and the arts.</w:t>
      </w:r>
      <w:r w:rsidRPr="00242AA8">
        <w:t xml:space="preserve"> United States of America: IGI Global. </w:t>
      </w:r>
    </w:p>
    <w:p w14:paraId="25FE7A38" w14:textId="77777777" w:rsidR="00242AA8" w:rsidRPr="00242AA8" w:rsidRDefault="00242AA8" w:rsidP="00242AA8">
      <w:r w:rsidRPr="00242AA8">
        <w:t xml:space="preserve">Tobin, B. (1989). </w:t>
      </w:r>
      <w:r w:rsidRPr="00242AA8">
        <w:rPr>
          <w:i/>
        </w:rPr>
        <w:t>An Aristotelian theory of moral development. Journal of Philosophy of Education,</w:t>
      </w:r>
      <w:r w:rsidRPr="00242AA8">
        <w:t xml:space="preserve"> 23(2): 195-111. </w:t>
      </w:r>
    </w:p>
    <w:p w14:paraId="2EA38E76" w14:textId="4B70F14A" w:rsidR="00242AA8" w:rsidRPr="00242AA8" w:rsidRDefault="00242AA8" w:rsidP="00242AA8">
      <w:pPr>
        <w:rPr>
          <w:color w:val="000000"/>
        </w:rPr>
      </w:pPr>
      <w:r w:rsidRPr="00242AA8">
        <w:rPr>
          <w:color w:val="000000"/>
        </w:rPr>
        <w:t xml:space="preserve">Unknown. (2008). </w:t>
      </w:r>
      <w:r w:rsidRPr="00242AA8">
        <w:rPr>
          <w:i/>
          <w:iCs/>
          <w:color w:val="000000"/>
        </w:rPr>
        <w:t xml:space="preserve">Creativity thrives in the outdoor classroom. </w:t>
      </w:r>
      <w:r w:rsidRPr="00242AA8">
        <w:rPr>
          <w:color w:val="000000"/>
        </w:rPr>
        <w:t>Available: https://www.teachingtimes.com/news/creativity-outdoor-classroom.htm. Last accessed 5th March 2018.</w:t>
      </w:r>
    </w:p>
    <w:p w14:paraId="539D0FB8" w14:textId="77777777" w:rsidR="00242AA8" w:rsidRPr="00242AA8" w:rsidRDefault="00242AA8" w:rsidP="00242AA8">
      <w:r w:rsidRPr="00242AA8">
        <w:t xml:space="preserve">Wellhousen, K, Crowther, I. (2004). </w:t>
      </w:r>
      <w:r w:rsidRPr="00242AA8">
        <w:rPr>
          <w:i/>
        </w:rPr>
        <w:t>Creating effective learning environments</w:t>
      </w:r>
      <w:r w:rsidRPr="00242AA8">
        <w:t xml:space="preserve">. Canada: Delmar Learning. </w:t>
      </w:r>
    </w:p>
    <w:p w14:paraId="3CC7C388" w14:textId="77777777" w:rsidR="00242AA8" w:rsidRPr="00C54019" w:rsidRDefault="00242AA8" w:rsidP="003B73BF">
      <w:pPr>
        <w:spacing w:line="360" w:lineRule="auto"/>
        <w:rPr>
          <w:rFonts w:ascii="Arial" w:hAnsi="Arial"/>
          <w:szCs w:val="2"/>
        </w:rPr>
      </w:pPr>
    </w:p>
    <w:sectPr w:rsidR="00242AA8" w:rsidRPr="00C54019" w:rsidSect="003B73BF">
      <w:footerReference w:type="even" r:id="rId18"/>
      <w:footerReference w:type="default" r:id="rId19"/>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C1AAA" w14:textId="77777777" w:rsidR="00A41A54" w:rsidRDefault="00A41A54">
      <w:r>
        <w:separator/>
      </w:r>
    </w:p>
  </w:endnote>
  <w:endnote w:type="continuationSeparator" w:id="0">
    <w:p w14:paraId="2273680D" w14:textId="77777777" w:rsidR="00A41A54" w:rsidRDefault="00A41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D1C3398" w14:textId="77777777" w:rsidR="00E628A3" w:rsidRDefault="00E628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5166932"/>
      <w:docPartObj>
        <w:docPartGallery w:val="Page Numbers (Bottom of Page)"/>
        <w:docPartUnique/>
      </w:docPartObj>
    </w:sdtPr>
    <w:sdtEndPr>
      <w:rPr>
        <w:noProof/>
      </w:rPr>
    </w:sdtEndPr>
    <w:sdtContent>
      <w:p w14:paraId="6E775ABB" w14:textId="0C4D47C3" w:rsidR="00E0528C" w:rsidRDefault="00E052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0CB2F0" w14:textId="77777777" w:rsidR="00A41A54" w:rsidRDefault="00A41A54">
      <w:r>
        <w:separator/>
      </w:r>
    </w:p>
  </w:footnote>
  <w:footnote w:type="continuationSeparator" w:id="0">
    <w:p w14:paraId="66A53614" w14:textId="77777777" w:rsidR="00A41A54" w:rsidRDefault="00A41A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68A38" w14:textId="4BAB6089" w:rsidR="00242AA8" w:rsidRDefault="00242AA8">
    <w:pPr>
      <w:pStyle w:val="Header"/>
    </w:pPr>
    <w:r>
      <w:t>Anna Wilkins 1500480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42AA8"/>
    <w:rsid w:val="002917E6"/>
    <w:rsid w:val="002D2BE8"/>
    <w:rsid w:val="00323562"/>
    <w:rsid w:val="003778DA"/>
    <w:rsid w:val="003A0352"/>
    <w:rsid w:val="003B73BF"/>
    <w:rsid w:val="003C1D24"/>
    <w:rsid w:val="0045662B"/>
    <w:rsid w:val="0048764C"/>
    <w:rsid w:val="00490D4C"/>
    <w:rsid w:val="0049569C"/>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57E02"/>
    <w:rsid w:val="0089540D"/>
    <w:rsid w:val="008F6EC9"/>
    <w:rsid w:val="00912317"/>
    <w:rsid w:val="00934ECD"/>
    <w:rsid w:val="00944197"/>
    <w:rsid w:val="00975F83"/>
    <w:rsid w:val="00980248"/>
    <w:rsid w:val="009B1EFA"/>
    <w:rsid w:val="009E2D83"/>
    <w:rsid w:val="00A04B98"/>
    <w:rsid w:val="00A41A54"/>
    <w:rsid w:val="00A442F7"/>
    <w:rsid w:val="00A47BD7"/>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E063C"/>
    <w:rsid w:val="00E03D66"/>
    <w:rsid w:val="00E0528C"/>
    <w:rsid w:val="00E063EF"/>
    <w:rsid w:val="00E1300D"/>
    <w:rsid w:val="00E1668D"/>
    <w:rsid w:val="00E57529"/>
    <w:rsid w:val="00E628A3"/>
    <w:rsid w:val="00EB174B"/>
    <w:rsid w:val="00ED1D8E"/>
    <w:rsid w:val="00F12943"/>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www.youtube.com/watch?v=WWNDhgrWtZw" TargetMode="Externa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2.png"/><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5CAAC-36FD-4B65-BEB0-27F968681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4348</Words>
  <Characters>24784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29074</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Anna Louise Wilkins</cp:lastModifiedBy>
  <cp:revision>3</cp:revision>
  <cp:lastPrinted>2016-10-02T12:07:00Z</cp:lastPrinted>
  <dcterms:created xsi:type="dcterms:W3CDTF">2018-03-13T19:42:00Z</dcterms:created>
  <dcterms:modified xsi:type="dcterms:W3CDTF">2018-03-13T19:45:00Z</dcterms:modified>
</cp:coreProperties>
</file>