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71FE5F" w14:textId="77777777" w:rsidR="00A7060A" w:rsidRDefault="00A7060A" w:rsidP="00A7060A">
      <w:pPr>
        <w:spacing w:line="480" w:lineRule="auto"/>
        <w:rPr>
          <w:rFonts w:ascii="Times New Roman" w:hAnsi="Times New Roman"/>
          <w:sz w:val="24"/>
          <w:szCs w:val="24"/>
        </w:rPr>
      </w:pPr>
    </w:p>
    <w:p w14:paraId="40385BE7" w14:textId="77777777" w:rsidR="00A7060A" w:rsidRDefault="00A7060A" w:rsidP="00A7060A">
      <w:pPr>
        <w:spacing w:line="480" w:lineRule="auto"/>
        <w:rPr>
          <w:rFonts w:ascii="Times New Roman" w:hAnsi="Times New Roman"/>
          <w:sz w:val="24"/>
          <w:szCs w:val="24"/>
        </w:rPr>
      </w:pPr>
    </w:p>
    <w:p w14:paraId="4D2A7B25" w14:textId="77777777" w:rsidR="00A7060A" w:rsidRDefault="00A7060A" w:rsidP="00A7060A">
      <w:pPr>
        <w:spacing w:line="480" w:lineRule="auto"/>
        <w:rPr>
          <w:rFonts w:ascii="Times New Roman" w:hAnsi="Times New Roman"/>
          <w:sz w:val="24"/>
          <w:szCs w:val="24"/>
        </w:rPr>
      </w:pPr>
    </w:p>
    <w:p w14:paraId="71C30631" w14:textId="77777777" w:rsidR="00A7060A" w:rsidRDefault="00A7060A" w:rsidP="00A7060A">
      <w:pPr>
        <w:spacing w:line="480" w:lineRule="auto"/>
        <w:rPr>
          <w:rFonts w:ascii="Times New Roman" w:hAnsi="Times New Roman"/>
          <w:sz w:val="24"/>
          <w:szCs w:val="24"/>
        </w:rPr>
      </w:pPr>
    </w:p>
    <w:p w14:paraId="61D17824" w14:textId="77777777" w:rsidR="00A7060A" w:rsidRDefault="00A7060A" w:rsidP="00A7060A">
      <w:pPr>
        <w:spacing w:line="480" w:lineRule="auto"/>
        <w:rPr>
          <w:rFonts w:ascii="Times New Roman" w:hAnsi="Times New Roman"/>
          <w:sz w:val="24"/>
          <w:szCs w:val="24"/>
        </w:rPr>
      </w:pPr>
    </w:p>
    <w:p w14:paraId="3BFADE1C" w14:textId="77777777" w:rsidR="00A7060A" w:rsidRDefault="00A7060A" w:rsidP="00A7060A">
      <w:pPr>
        <w:spacing w:line="480" w:lineRule="auto"/>
        <w:rPr>
          <w:rFonts w:ascii="Times New Roman" w:hAnsi="Times New Roman"/>
          <w:sz w:val="24"/>
          <w:szCs w:val="24"/>
        </w:rPr>
      </w:pPr>
    </w:p>
    <w:p w14:paraId="2227BAA1" w14:textId="77777777" w:rsidR="00A7060A" w:rsidRDefault="00A7060A" w:rsidP="00A7060A">
      <w:pPr>
        <w:spacing w:line="480" w:lineRule="auto"/>
        <w:rPr>
          <w:rFonts w:ascii="Times New Roman" w:hAnsi="Times New Roman"/>
          <w:sz w:val="24"/>
          <w:szCs w:val="24"/>
        </w:rPr>
      </w:pPr>
    </w:p>
    <w:p w14:paraId="692F7FE3" w14:textId="77777777" w:rsidR="00A7060A" w:rsidRDefault="00A7060A" w:rsidP="00A7060A">
      <w:pPr>
        <w:spacing w:line="480" w:lineRule="auto"/>
        <w:rPr>
          <w:rFonts w:ascii="Times New Roman" w:hAnsi="Times New Roman"/>
          <w:sz w:val="24"/>
          <w:szCs w:val="24"/>
        </w:rPr>
      </w:pPr>
    </w:p>
    <w:p w14:paraId="5E4A19A7" w14:textId="77777777" w:rsidR="00A7060A" w:rsidRDefault="00A7060A" w:rsidP="00A7060A">
      <w:pPr>
        <w:spacing w:line="480" w:lineRule="auto"/>
        <w:rPr>
          <w:rFonts w:ascii="Times New Roman" w:hAnsi="Times New Roman"/>
          <w:sz w:val="24"/>
          <w:szCs w:val="24"/>
        </w:rPr>
      </w:pPr>
    </w:p>
    <w:p w14:paraId="5BC714FA" w14:textId="0FDB1E50" w:rsidR="00A7060A" w:rsidRDefault="00A7060A" w:rsidP="00A7060A">
      <w:pPr>
        <w:spacing w:line="480" w:lineRule="auto"/>
        <w:jc w:val="center"/>
        <w:rPr>
          <w:rFonts w:ascii="Times New Roman" w:hAnsi="Times New Roman"/>
          <w:sz w:val="24"/>
          <w:szCs w:val="24"/>
        </w:rPr>
      </w:pPr>
      <w:r>
        <w:rPr>
          <w:rFonts w:ascii="Times New Roman" w:hAnsi="Times New Roman"/>
          <w:sz w:val="24"/>
          <w:szCs w:val="24"/>
        </w:rPr>
        <w:t xml:space="preserve">ACCOUNTING FUNDAMENTALS </w:t>
      </w:r>
      <w:r w:rsidR="00941C41">
        <w:rPr>
          <w:rFonts w:ascii="Times New Roman" w:hAnsi="Times New Roman"/>
          <w:sz w:val="24"/>
          <w:szCs w:val="24"/>
        </w:rPr>
        <w:t>BY IAVOR STANIMIROV</w:t>
      </w:r>
    </w:p>
    <w:p w14:paraId="69D00405" w14:textId="77777777" w:rsidR="00411B75" w:rsidRDefault="00411B75" w:rsidP="00A7060A">
      <w:pPr>
        <w:spacing w:line="480" w:lineRule="auto"/>
        <w:jc w:val="center"/>
        <w:rPr>
          <w:rFonts w:ascii="Times New Roman" w:hAnsi="Times New Roman"/>
          <w:sz w:val="24"/>
          <w:szCs w:val="24"/>
        </w:rPr>
      </w:pPr>
    </w:p>
    <w:p w14:paraId="6C372C60" w14:textId="77777777" w:rsidR="00411B75" w:rsidRDefault="00411B75" w:rsidP="00411B75">
      <w:pPr>
        <w:jc w:val="both"/>
        <w:rPr>
          <w:rFonts w:ascii="Times New Roman" w:hAnsi="Times New Roman"/>
          <w:sz w:val="24"/>
          <w:szCs w:val="24"/>
        </w:rPr>
      </w:pPr>
      <w:r w:rsidRPr="00411B75">
        <w:rPr>
          <w:rFonts w:ascii="Times New Roman" w:hAnsi="Times New Roman"/>
          <w:sz w:val="24"/>
          <w:szCs w:val="24"/>
        </w:rPr>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p w14:paraId="1BAE42AF" w14:textId="77777777" w:rsidR="00A7060A" w:rsidRDefault="00A7060A">
      <w:pPr>
        <w:rPr>
          <w:rFonts w:ascii="Times New Roman" w:hAnsi="Times New Roman"/>
          <w:sz w:val="24"/>
          <w:szCs w:val="24"/>
        </w:rPr>
      </w:pPr>
      <w:r>
        <w:rPr>
          <w:rFonts w:ascii="Times New Roman" w:hAnsi="Times New Roman"/>
          <w:sz w:val="24"/>
          <w:szCs w:val="24"/>
        </w:rPr>
        <w:br w:type="page"/>
      </w:r>
    </w:p>
    <w:p w14:paraId="0740E4F5" w14:textId="77777777" w:rsidR="00A7060A" w:rsidRDefault="00F705A3" w:rsidP="00A7060A">
      <w:pPr>
        <w:spacing w:line="480" w:lineRule="auto"/>
        <w:rPr>
          <w:rFonts w:ascii="Times New Roman" w:hAnsi="Times New Roman"/>
          <w:b/>
          <w:bCs/>
          <w:sz w:val="24"/>
          <w:szCs w:val="24"/>
        </w:rPr>
      </w:pPr>
      <w:r>
        <w:rPr>
          <w:rFonts w:ascii="Times New Roman" w:hAnsi="Times New Roman"/>
          <w:b/>
          <w:bCs/>
          <w:sz w:val="24"/>
          <w:szCs w:val="24"/>
        </w:rPr>
        <w:lastRenderedPageBreak/>
        <w:t>QUESTION NO. 1</w:t>
      </w:r>
    </w:p>
    <w:p w14:paraId="5F9C3304" w14:textId="77777777" w:rsidR="00F705A3" w:rsidRDefault="00F705A3" w:rsidP="00F705A3">
      <w:pPr>
        <w:rPr>
          <w:rFonts w:ascii="Times New Roman" w:hAnsi="Times New Roman"/>
          <w:b/>
          <w:bCs/>
          <w:sz w:val="24"/>
          <w:szCs w:val="24"/>
        </w:rPr>
      </w:pPr>
      <w:r>
        <w:rPr>
          <w:rFonts w:ascii="Times New Roman" w:hAnsi="Times New Roman"/>
          <w:b/>
          <w:bCs/>
          <w:sz w:val="24"/>
          <w:szCs w:val="24"/>
        </w:rPr>
        <w:t xml:space="preserve">(a): </w:t>
      </w:r>
      <w:r w:rsidRPr="00F705A3">
        <w:rPr>
          <w:rFonts w:ascii="Times New Roman" w:hAnsi="Times New Roman"/>
          <w:b/>
          <w:bCs/>
          <w:sz w:val="24"/>
          <w:szCs w:val="24"/>
        </w:rPr>
        <w:t>Prepare an income statement for the year ended 31st December 2019 for Eccles plc and a statement of financial position as at that date.</w:t>
      </w:r>
    </w:p>
    <w:p w14:paraId="065DFA25" w14:textId="77777777" w:rsidR="00F705A3" w:rsidRDefault="00F705A3" w:rsidP="00F705A3">
      <w:pPr>
        <w:rPr>
          <w:rFonts w:ascii="Times New Roman" w:hAnsi="Times New Roman"/>
          <w:b/>
          <w:bCs/>
          <w:sz w:val="24"/>
          <w:szCs w:val="24"/>
        </w:rPr>
      </w:pPr>
    </w:p>
    <w:p w14:paraId="5E52212D" w14:textId="77777777" w:rsidR="00F705A3" w:rsidRDefault="00F705A3" w:rsidP="00F705A3">
      <w:pPr>
        <w:rPr>
          <w:rFonts w:ascii="Times New Roman" w:hAnsi="Times New Roman"/>
          <w:b/>
          <w:bCs/>
          <w:sz w:val="24"/>
          <w:szCs w:val="24"/>
        </w:rPr>
      </w:pPr>
      <w:r>
        <w:rPr>
          <w:rFonts w:ascii="Times New Roman" w:hAnsi="Times New Roman"/>
          <w:b/>
          <w:bCs/>
          <w:sz w:val="24"/>
          <w:szCs w:val="24"/>
        </w:rPr>
        <w:t>INCOME STATEMENT</w:t>
      </w:r>
    </w:p>
    <w:p w14:paraId="0FCF9CFC" w14:textId="77777777" w:rsidR="00F705A3" w:rsidRDefault="00F705A3" w:rsidP="00F705A3">
      <w:pPr>
        <w:rPr>
          <w:rFonts w:ascii="Times New Roman" w:hAnsi="Times New Roman"/>
          <w:b/>
          <w:bCs/>
          <w:sz w:val="24"/>
          <w:szCs w:val="24"/>
        </w:rPr>
      </w:pPr>
    </w:p>
    <w:p w14:paraId="2AC616A9" w14:textId="77777777" w:rsidR="00223FA7" w:rsidRDefault="00223FA7" w:rsidP="00223FA7">
      <w:pPr>
        <w:pStyle w:val="ListParagraph"/>
        <w:numPr>
          <w:ilvl w:val="0"/>
          <w:numId w:val="46"/>
        </w:numPr>
        <w:ind w:left="360"/>
        <w:rPr>
          <w:rFonts w:ascii="Times New Roman" w:hAnsi="Times New Roman"/>
          <w:sz w:val="24"/>
          <w:szCs w:val="24"/>
        </w:rPr>
      </w:pPr>
      <w:r>
        <w:rPr>
          <w:rFonts w:ascii="Times New Roman" w:hAnsi="Times New Roman"/>
          <w:sz w:val="24"/>
          <w:szCs w:val="24"/>
        </w:rPr>
        <w:t>We first street with General entries</w:t>
      </w:r>
    </w:p>
    <w:p w14:paraId="0C602432" w14:textId="77777777" w:rsidR="00223FA7" w:rsidRPr="00223FA7" w:rsidRDefault="00223FA7" w:rsidP="00223FA7">
      <w:pPr>
        <w:pStyle w:val="ListParagraph"/>
        <w:ind w:left="1440"/>
        <w:rPr>
          <w:rFonts w:ascii="Times New Roman" w:hAnsi="Times New Roman"/>
          <w:sz w:val="24"/>
          <w:szCs w:val="24"/>
        </w:rPr>
      </w:pPr>
    </w:p>
    <w:tbl>
      <w:tblPr>
        <w:tblW w:w="8621" w:type="dxa"/>
        <w:jc w:val="center"/>
        <w:tblLook w:val="04A0" w:firstRow="1" w:lastRow="0" w:firstColumn="1" w:lastColumn="0" w:noHBand="0" w:noVBand="1"/>
      </w:tblPr>
      <w:tblGrid>
        <w:gridCol w:w="785"/>
        <w:gridCol w:w="1694"/>
        <w:gridCol w:w="4146"/>
        <w:gridCol w:w="998"/>
        <w:gridCol w:w="998"/>
      </w:tblGrid>
      <w:tr w:rsidR="00223FA7" w:rsidRPr="00223FA7" w14:paraId="7D2AE942" w14:textId="77777777" w:rsidTr="00223FA7">
        <w:trPr>
          <w:trHeight w:val="290"/>
          <w:jc w:val="center"/>
        </w:trPr>
        <w:tc>
          <w:tcPr>
            <w:tcW w:w="8621" w:type="dxa"/>
            <w:gridSpan w:val="5"/>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5F593AA0" w14:textId="77777777" w:rsidR="00223FA7" w:rsidRPr="00223FA7" w:rsidRDefault="00223FA7" w:rsidP="00223FA7">
            <w:pPr>
              <w:jc w:val="center"/>
              <w:rPr>
                <w:rFonts w:ascii="Times New Roman" w:eastAsia="Times New Roman" w:hAnsi="Times New Roman"/>
                <w:b/>
                <w:bCs/>
                <w:color w:val="000000"/>
                <w:sz w:val="24"/>
                <w:szCs w:val="24"/>
              </w:rPr>
            </w:pPr>
            <w:r w:rsidRPr="00223FA7">
              <w:rPr>
                <w:rFonts w:ascii="Times New Roman" w:eastAsia="Times New Roman" w:hAnsi="Times New Roman"/>
                <w:b/>
                <w:bCs/>
                <w:color w:val="000000"/>
                <w:sz w:val="24"/>
                <w:szCs w:val="24"/>
              </w:rPr>
              <w:t>General Journal Sheet</w:t>
            </w:r>
          </w:p>
        </w:tc>
      </w:tr>
      <w:tr w:rsidR="00223FA7" w:rsidRPr="00223FA7" w14:paraId="4553F2EB" w14:textId="77777777" w:rsidTr="00223FA7">
        <w:trPr>
          <w:trHeight w:val="290"/>
          <w:jc w:val="center"/>
        </w:trPr>
        <w:tc>
          <w:tcPr>
            <w:tcW w:w="785" w:type="dxa"/>
            <w:tcBorders>
              <w:top w:val="nil"/>
              <w:left w:val="single" w:sz="8" w:space="0" w:color="auto"/>
              <w:bottom w:val="single" w:sz="4" w:space="0" w:color="auto"/>
              <w:right w:val="single" w:sz="4" w:space="0" w:color="auto"/>
            </w:tcBorders>
            <w:shd w:val="clear" w:color="auto" w:fill="auto"/>
            <w:noWrap/>
            <w:vAlign w:val="bottom"/>
            <w:hideMark/>
          </w:tcPr>
          <w:p w14:paraId="724380B6" w14:textId="77777777" w:rsidR="00223FA7" w:rsidRPr="00223FA7" w:rsidRDefault="00223FA7" w:rsidP="00223FA7">
            <w:pPr>
              <w:rPr>
                <w:rFonts w:ascii="Times New Roman" w:eastAsia="Times New Roman" w:hAnsi="Times New Roman"/>
                <w:b/>
                <w:bCs/>
                <w:color w:val="000000"/>
                <w:sz w:val="24"/>
                <w:szCs w:val="24"/>
              </w:rPr>
            </w:pPr>
            <w:r w:rsidRPr="00223FA7">
              <w:rPr>
                <w:rFonts w:ascii="Times New Roman" w:eastAsia="Times New Roman" w:hAnsi="Times New Roman"/>
                <w:b/>
                <w:bCs/>
                <w:color w:val="000000"/>
                <w:sz w:val="24"/>
                <w:szCs w:val="24"/>
              </w:rPr>
              <w:t>S. No</w:t>
            </w:r>
          </w:p>
        </w:tc>
        <w:tc>
          <w:tcPr>
            <w:tcW w:w="1694" w:type="dxa"/>
            <w:tcBorders>
              <w:top w:val="nil"/>
              <w:left w:val="nil"/>
              <w:bottom w:val="single" w:sz="4" w:space="0" w:color="auto"/>
              <w:right w:val="single" w:sz="4" w:space="0" w:color="auto"/>
            </w:tcBorders>
            <w:shd w:val="clear" w:color="auto" w:fill="auto"/>
            <w:noWrap/>
            <w:vAlign w:val="bottom"/>
            <w:hideMark/>
          </w:tcPr>
          <w:p w14:paraId="22ADAA26" w14:textId="77777777" w:rsidR="00223FA7" w:rsidRPr="00223FA7" w:rsidRDefault="00223FA7" w:rsidP="00223FA7">
            <w:pPr>
              <w:rPr>
                <w:rFonts w:ascii="Times New Roman" w:eastAsia="Times New Roman" w:hAnsi="Times New Roman"/>
                <w:b/>
                <w:bCs/>
                <w:color w:val="000000"/>
                <w:sz w:val="24"/>
                <w:szCs w:val="24"/>
              </w:rPr>
            </w:pPr>
            <w:r w:rsidRPr="00223FA7">
              <w:rPr>
                <w:rFonts w:ascii="Times New Roman" w:eastAsia="Times New Roman" w:hAnsi="Times New Roman"/>
                <w:b/>
                <w:bCs/>
                <w:color w:val="000000"/>
                <w:sz w:val="24"/>
                <w:szCs w:val="24"/>
              </w:rPr>
              <w:t>Date</w:t>
            </w:r>
          </w:p>
        </w:tc>
        <w:tc>
          <w:tcPr>
            <w:tcW w:w="4146" w:type="dxa"/>
            <w:tcBorders>
              <w:top w:val="nil"/>
              <w:left w:val="nil"/>
              <w:bottom w:val="single" w:sz="4" w:space="0" w:color="auto"/>
              <w:right w:val="single" w:sz="4" w:space="0" w:color="auto"/>
            </w:tcBorders>
            <w:shd w:val="clear" w:color="auto" w:fill="auto"/>
            <w:noWrap/>
            <w:vAlign w:val="bottom"/>
            <w:hideMark/>
          </w:tcPr>
          <w:p w14:paraId="7B653A29" w14:textId="77777777" w:rsidR="00223FA7" w:rsidRPr="00223FA7" w:rsidRDefault="00223FA7" w:rsidP="00223FA7">
            <w:pPr>
              <w:rPr>
                <w:rFonts w:ascii="Times New Roman" w:eastAsia="Times New Roman" w:hAnsi="Times New Roman"/>
                <w:b/>
                <w:bCs/>
                <w:color w:val="000000"/>
                <w:sz w:val="24"/>
                <w:szCs w:val="24"/>
              </w:rPr>
            </w:pPr>
            <w:r w:rsidRPr="00223FA7">
              <w:rPr>
                <w:rFonts w:ascii="Times New Roman" w:eastAsia="Times New Roman" w:hAnsi="Times New Roman"/>
                <w:b/>
                <w:bCs/>
                <w:color w:val="000000"/>
                <w:sz w:val="24"/>
                <w:szCs w:val="24"/>
              </w:rPr>
              <w:t>Account Name &amp; Description</w:t>
            </w:r>
          </w:p>
        </w:tc>
        <w:tc>
          <w:tcPr>
            <w:tcW w:w="998" w:type="dxa"/>
            <w:tcBorders>
              <w:top w:val="nil"/>
              <w:left w:val="nil"/>
              <w:bottom w:val="single" w:sz="4" w:space="0" w:color="auto"/>
              <w:right w:val="single" w:sz="4" w:space="0" w:color="auto"/>
            </w:tcBorders>
            <w:shd w:val="clear" w:color="auto" w:fill="auto"/>
            <w:noWrap/>
            <w:vAlign w:val="bottom"/>
            <w:hideMark/>
          </w:tcPr>
          <w:p w14:paraId="7575263C" w14:textId="77777777" w:rsidR="00223FA7" w:rsidRPr="00223FA7" w:rsidRDefault="00223FA7" w:rsidP="00223FA7">
            <w:pPr>
              <w:rPr>
                <w:rFonts w:ascii="Times New Roman" w:eastAsia="Times New Roman" w:hAnsi="Times New Roman"/>
                <w:b/>
                <w:bCs/>
                <w:color w:val="000000"/>
                <w:sz w:val="24"/>
                <w:szCs w:val="24"/>
              </w:rPr>
            </w:pPr>
            <w:r w:rsidRPr="00223FA7">
              <w:rPr>
                <w:rFonts w:ascii="Times New Roman" w:eastAsia="Times New Roman" w:hAnsi="Times New Roman"/>
                <w:b/>
                <w:bCs/>
                <w:color w:val="000000"/>
                <w:sz w:val="24"/>
                <w:szCs w:val="24"/>
              </w:rPr>
              <w:t xml:space="preserve">Debit </w:t>
            </w:r>
          </w:p>
        </w:tc>
        <w:tc>
          <w:tcPr>
            <w:tcW w:w="998" w:type="dxa"/>
            <w:tcBorders>
              <w:top w:val="nil"/>
              <w:left w:val="nil"/>
              <w:bottom w:val="single" w:sz="4" w:space="0" w:color="auto"/>
              <w:right w:val="single" w:sz="8" w:space="0" w:color="auto"/>
            </w:tcBorders>
            <w:shd w:val="clear" w:color="auto" w:fill="auto"/>
            <w:noWrap/>
            <w:vAlign w:val="bottom"/>
            <w:hideMark/>
          </w:tcPr>
          <w:p w14:paraId="2A48C901" w14:textId="77777777" w:rsidR="00223FA7" w:rsidRPr="00223FA7" w:rsidRDefault="00223FA7" w:rsidP="00223FA7">
            <w:pPr>
              <w:rPr>
                <w:rFonts w:ascii="Times New Roman" w:eastAsia="Times New Roman" w:hAnsi="Times New Roman"/>
                <w:b/>
                <w:bCs/>
                <w:color w:val="000000"/>
                <w:sz w:val="24"/>
                <w:szCs w:val="24"/>
              </w:rPr>
            </w:pPr>
            <w:r w:rsidRPr="00223FA7">
              <w:rPr>
                <w:rFonts w:ascii="Times New Roman" w:eastAsia="Times New Roman" w:hAnsi="Times New Roman"/>
                <w:b/>
                <w:bCs/>
                <w:color w:val="000000"/>
                <w:sz w:val="24"/>
                <w:szCs w:val="24"/>
              </w:rPr>
              <w:t>Credit</w:t>
            </w:r>
          </w:p>
        </w:tc>
      </w:tr>
      <w:tr w:rsidR="00223FA7" w:rsidRPr="00223FA7" w14:paraId="097EA4A4" w14:textId="77777777" w:rsidTr="00223FA7">
        <w:trPr>
          <w:trHeight w:val="290"/>
          <w:jc w:val="center"/>
        </w:trPr>
        <w:tc>
          <w:tcPr>
            <w:tcW w:w="785" w:type="dxa"/>
            <w:tcBorders>
              <w:top w:val="nil"/>
              <w:left w:val="single" w:sz="8" w:space="0" w:color="auto"/>
              <w:bottom w:val="single" w:sz="4" w:space="0" w:color="auto"/>
              <w:right w:val="single" w:sz="4" w:space="0" w:color="auto"/>
            </w:tcBorders>
            <w:shd w:val="clear" w:color="auto" w:fill="auto"/>
            <w:noWrap/>
            <w:vAlign w:val="bottom"/>
            <w:hideMark/>
          </w:tcPr>
          <w:p w14:paraId="409B0D1E" w14:textId="77777777" w:rsidR="00223FA7" w:rsidRPr="00223FA7" w:rsidRDefault="00223FA7" w:rsidP="00223FA7">
            <w:pPr>
              <w:jc w:val="right"/>
              <w:rPr>
                <w:rFonts w:ascii="Times New Roman" w:eastAsia="Times New Roman" w:hAnsi="Times New Roman"/>
                <w:color w:val="000000"/>
                <w:sz w:val="24"/>
                <w:szCs w:val="24"/>
              </w:rPr>
            </w:pPr>
            <w:r w:rsidRPr="00223FA7">
              <w:rPr>
                <w:rFonts w:ascii="Times New Roman" w:eastAsia="Times New Roman" w:hAnsi="Times New Roman"/>
                <w:color w:val="000000"/>
                <w:sz w:val="24"/>
                <w:szCs w:val="24"/>
              </w:rPr>
              <w:t>1</w:t>
            </w:r>
          </w:p>
        </w:tc>
        <w:tc>
          <w:tcPr>
            <w:tcW w:w="1694" w:type="dxa"/>
            <w:tcBorders>
              <w:top w:val="nil"/>
              <w:left w:val="nil"/>
              <w:bottom w:val="single" w:sz="4" w:space="0" w:color="auto"/>
              <w:right w:val="single" w:sz="4" w:space="0" w:color="auto"/>
            </w:tcBorders>
            <w:shd w:val="clear" w:color="auto" w:fill="auto"/>
            <w:noWrap/>
            <w:vAlign w:val="bottom"/>
            <w:hideMark/>
          </w:tcPr>
          <w:p w14:paraId="17531962" w14:textId="77777777" w:rsidR="00223FA7" w:rsidRPr="00223FA7" w:rsidRDefault="00223FA7" w:rsidP="00223FA7">
            <w:pPr>
              <w:jc w:val="right"/>
              <w:rPr>
                <w:rFonts w:ascii="Times New Roman" w:eastAsia="Times New Roman" w:hAnsi="Times New Roman"/>
                <w:color w:val="000000"/>
                <w:sz w:val="24"/>
                <w:szCs w:val="24"/>
              </w:rPr>
            </w:pPr>
            <w:r w:rsidRPr="00223FA7">
              <w:rPr>
                <w:rFonts w:ascii="Times New Roman" w:eastAsia="Times New Roman" w:hAnsi="Times New Roman"/>
                <w:color w:val="000000"/>
                <w:sz w:val="24"/>
                <w:szCs w:val="24"/>
              </w:rPr>
              <w:t>12/31/2018</w:t>
            </w:r>
          </w:p>
        </w:tc>
        <w:tc>
          <w:tcPr>
            <w:tcW w:w="4146" w:type="dxa"/>
            <w:tcBorders>
              <w:top w:val="nil"/>
              <w:left w:val="nil"/>
              <w:bottom w:val="single" w:sz="4" w:space="0" w:color="auto"/>
              <w:right w:val="single" w:sz="4" w:space="0" w:color="auto"/>
            </w:tcBorders>
            <w:shd w:val="clear" w:color="auto" w:fill="auto"/>
            <w:noWrap/>
            <w:vAlign w:val="bottom"/>
            <w:hideMark/>
          </w:tcPr>
          <w:p w14:paraId="6A018423" w14:textId="77777777" w:rsidR="00223FA7" w:rsidRPr="00223FA7" w:rsidRDefault="00223FA7" w:rsidP="00223FA7">
            <w:pPr>
              <w:rPr>
                <w:rFonts w:ascii="Times New Roman" w:eastAsia="Times New Roman" w:hAnsi="Times New Roman"/>
                <w:color w:val="000000"/>
                <w:sz w:val="24"/>
                <w:szCs w:val="24"/>
              </w:rPr>
            </w:pPr>
            <w:r w:rsidRPr="00223FA7">
              <w:rPr>
                <w:rFonts w:ascii="Times New Roman" w:eastAsia="Times New Roman" w:hAnsi="Times New Roman"/>
                <w:color w:val="000000"/>
                <w:sz w:val="24"/>
                <w:szCs w:val="24"/>
              </w:rPr>
              <w:t>Tax Expense</w:t>
            </w:r>
          </w:p>
        </w:tc>
        <w:tc>
          <w:tcPr>
            <w:tcW w:w="998" w:type="dxa"/>
            <w:tcBorders>
              <w:top w:val="nil"/>
              <w:left w:val="nil"/>
              <w:bottom w:val="single" w:sz="4" w:space="0" w:color="auto"/>
              <w:right w:val="single" w:sz="4" w:space="0" w:color="auto"/>
            </w:tcBorders>
            <w:shd w:val="clear" w:color="auto" w:fill="auto"/>
            <w:noWrap/>
            <w:vAlign w:val="bottom"/>
            <w:hideMark/>
          </w:tcPr>
          <w:p w14:paraId="5737341D" w14:textId="77777777" w:rsidR="00223FA7" w:rsidRPr="00223FA7" w:rsidRDefault="00223FA7" w:rsidP="00223FA7">
            <w:pPr>
              <w:jc w:val="right"/>
              <w:rPr>
                <w:rFonts w:ascii="Times New Roman" w:eastAsia="Times New Roman" w:hAnsi="Times New Roman"/>
                <w:color w:val="000000"/>
                <w:sz w:val="24"/>
                <w:szCs w:val="24"/>
              </w:rPr>
            </w:pPr>
            <w:r w:rsidRPr="00223FA7">
              <w:rPr>
                <w:rFonts w:ascii="Times New Roman" w:eastAsia="Times New Roman" w:hAnsi="Times New Roman"/>
                <w:color w:val="000000"/>
                <w:sz w:val="24"/>
                <w:szCs w:val="24"/>
              </w:rPr>
              <w:t>68,000</w:t>
            </w:r>
          </w:p>
        </w:tc>
        <w:tc>
          <w:tcPr>
            <w:tcW w:w="998" w:type="dxa"/>
            <w:tcBorders>
              <w:top w:val="nil"/>
              <w:left w:val="nil"/>
              <w:bottom w:val="single" w:sz="4" w:space="0" w:color="auto"/>
              <w:right w:val="single" w:sz="8" w:space="0" w:color="auto"/>
            </w:tcBorders>
            <w:shd w:val="clear" w:color="auto" w:fill="auto"/>
            <w:noWrap/>
            <w:vAlign w:val="bottom"/>
            <w:hideMark/>
          </w:tcPr>
          <w:p w14:paraId="7BD730F8" w14:textId="77777777" w:rsidR="00223FA7" w:rsidRPr="00223FA7" w:rsidRDefault="00223FA7" w:rsidP="00223FA7">
            <w:pPr>
              <w:rPr>
                <w:rFonts w:ascii="Times New Roman" w:eastAsia="Times New Roman" w:hAnsi="Times New Roman"/>
                <w:color w:val="000000"/>
                <w:sz w:val="24"/>
                <w:szCs w:val="24"/>
              </w:rPr>
            </w:pPr>
            <w:r w:rsidRPr="00223FA7">
              <w:rPr>
                <w:rFonts w:ascii="Times New Roman" w:eastAsia="Times New Roman" w:hAnsi="Times New Roman"/>
                <w:color w:val="000000"/>
                <w:sz w:val="24"/>
                <w:szCs w:val="24"/>
              </w:rPr>
              <w:t> </w:t>
            </w:r>
          </w:p>
        </w:tc>
      </w:tr>
      <w:tr w:rsidR="00223FA7" w:rsidRPr="00223FA7" w14:paraId="519FB1F7" w14:textId="77777777" w:rsidTr="00223FA7">
        <w:trPr>
          <w:trHeight w:val="290"/>
          <w:jc w:val="center"/>
        </w:trPr>
        <w:tc>
          <w:tcPr>
            <w:tcW w:w="785" w:type="dxa"/>
            <w:tcBorders>
              <w:top w:val="nil"/>
              <w:left w:val="single" w:sz="8" w:space="0" w:color="auto"/>
              <w:bottom w:val="single" w:sz="4" w:space="0" w:color="auto"/>
              <w:right w:val="single" w:sz="4" w:space="0" w:color="auto"/>
            </w:tcBorders>
            <w:shd w:val="clear" w:color="auto" w:fill="auto"/>
            <w:noWrap/>
            <w:vAlign w:val="bottom"/>
            <w:hideMark/>
          </w:tcPr>
          <w:p w14:paraId="5A7ED582" w14:textId="77777777" w:rsidR="00223FA7" w:rsidRPr="00223FA7" w:rsidRDefault="00223FA7" w:rsidP="00223FA7">
            <w:pPr>
              <w:rPr>
                <w:rFonts w:ascii="Times New Roman" w:eastAsia="Times New Roman" w:hAnsi="Times New Roman"/>
                <w:color w:val="000000"/>
                <w:sz w:val="24"/>
                <w:szCs w:val="24"/>
              </w:rPr>
            </w:pPr>
            <w:r w:rsidRPr="00223FA7">
              <w:rPr>
                <w:rFonts w:ascii="Times New Roman" w:eastAsia="Times New Roman" w:hAnsi="Times New Roman"/>
                <w:color w:val="000000"/>
                <w:sz w:val="24"/>
                <w:szCs w:val="24"/>
              </w:rPr>
              <w:t> </w:t>
            </w:r>
          </w:p>
        </w:tc>
        <w:tc>
          <w:tcPr>
            <w:tcW w:w="1694" w:type="dxa"/>
            <w:tcBorders>
              <w:top w:val="nil"/>
              <w:left w:val="nil"/>
              <w:bottom w:val="single" w:sz="4" w:space="0" w:color="auto"/>
              <w:right w:val="single" w:sz="4" w:space="0" w:color="auto"/>
            </w:tcBorders>
            <w:shd w:val="clear" w:color="auto" w:fill="auto"/>
            <w:noWrap/>
            <w:vAlign w:val="bottom"/>
            <w:hideMark/>
          </w:tcPr>
          <w:p w14:paraId="4ED1C354" w14:textId="77777777" w:rsidR="00223FA7" w:rsidRPr="00223FA7" w:rsidRDefault="00223FA7" w:rsidP="00223FA7">
            <w:pPr>
              <w:rPr>
                <w:rFonts w:ascii="Times New Roman" w:eastAsia="Times New Roman" w:hAnsi="Times New Roman"/>
                <w:color w:val="000000"/>
                <w:sz w:val="24"/>
                <w:szCs w:val="24"/>
              </w:rPr>
            </w:pPr>
            <w:r w:rsidRPr="00223FA7">
              <w:rPr>
                <w:rFonts w:ascii="Times New Roman" w:eastAsia="Times New Roman" w:hAnsi="Times New Roman"/>
                <w:color w:val="000000"/>
                <w:sz w:val="24"/>
                <w:szCs w:val="24"/>
              </w:rPr>
              <w:t> </w:t>
            </w:r>
          </w:p>
        </w:tc>
        <w:tc>
          <w:tcPr>
            <w:tcW w:w="4146" w:type="dxa"/>
            <w:tcBorders>
              <w:top w:val="nil"/>
              <w:left w:val="nil"/>
              <w:bottom w:val="single" w:sz="4" w:space="0" w:color="auto"/>
              <w:right w:val="single" w:sz="4" w:space="0" w:color="auto"/>
            </w:tcBorders>
            <w:shd w:val="clear" w:color="auto" w:fill="auto"/>
            <w:noWrap/>
            <w:vAlign w:val="bottom"/>
            <w:hideMark/>
          </w:tcPr>
          <w:p w14:paraId="603F44F5" w14:textId="77777777" w:rsidR="00223FA7" w:rsidRPr="00223FA7" w:rsidRDefault="00223FA7" w:rsidP="00223FA7">
            <w:pPr>
              <w:rPr>
                <w:rFonts w:ascii="Times New Roman" w:eastAsia="Times New Roman" w:hAnsi="Times New Roman"/>
                <w:color w:val="000000"/>
                <w:sz w:val="24"/>
                <w:szCs w:val="24"/>
              </w:rPr>
            </w:pPr>
            <w:r w:rsidRPr="00223FA7">
              <w:rPr>
                <w:rFonts w:ascii="Times New Roman" w:eastAsia="Times New Roman" w:hAnsi="Times New Roman"/>
                <w:color w:val="000000"/>
                <w:sz w:val="24"/>
                <w:szCs w:val="24"/>
              </w:rPr>
              <w:t>Tax Payable</w:t>
            </w:r>
          </w:p>
        </w:tc>
        <w:tc>
          <w:tcPr>
            <w:tcW w:w="998" w:type="dxa"/>
            <w:tcBorders>
              <w:top w:val="nil"/>
              <w:left w:val="nil"/>
              <w:bottom w:val="single" w:sz="4" w:space="0" w:color="auto"/>
              <w:right w:val="single" w:sz="4" w:space="0" w:color="auto"/>
            </w:tcBorders>
            <w:shd w:val="clear" w:color="auto" w:fill="auto"/>
            <w:noWrap/>
            <w:vAlign w:val="bottom"/>
            <w:hideMark/>
          </w:tcPr>
          <w:p w14:paraId="764543DE" w14:textId="77777777" w:rsidR="00223FA7" w:rsidRPr="00223FA7" w:rsidRDefault="00223FA7" w:rsidP="00223FA7">
            <w:pPr>
              <w:rPr>
                <w:rFonts w:ascii="Times New Roman" w:eastAsia="Times New Roman" w:hAnsi="Times New Roman"/>
                <w:color w:val="000000"/>
                <w:sz w:val="24"/>
                <w:szCs w:val="24"/>
              </w:rPr>
            </w:pPr>
            <w:r w:rsidRPr="00223FA7">
              <w:rPr>
                <w:rFonts w:ascii="Times New Roman" w:eastAsia="Times New Roman" w:hAnsi="Times New Roman"/>
                <w:color w:val="000000"/>
                <w:sz w:val="24"/>
                <w:szCs w:val="24"/>
              </w:rPr>
              <w:t> </w:t>
            </w:r>
          </w:p>
        </w:tc>
        <w:tc>
          <w:tcPr>
            <w:tcW w:w="998" w:type="dxa"/>
            <w:tcBorders>
              <w:top w:val="nil"/>
              <w:left w:val="nil"/>
              <w:bottom w:val="single" w:sz="4" w:space="0" w:color="auto"/>
              <w:right w:val="single" w:sz="8" w:space="0" w:color="auto"/>
            </w:tcBorders>
            <w:shd w:val="clear" w:color="auto" w:fill="auto"/>
            <w:noWrap/>
            <w:vAlign w:val="bottom"/>
            <w:hideMark/>
          </w:tcPr>
          <w:p w14:paraId="5A4985D2" w14:textId="77777777" w:rsidR="00223FA7" w:rsidRPr="00223FA7" w:rsidRDefault="00223FA7" w:rsidP="00223FA7">
            <w:pPr>
              <w:jc w:val="right"/>
              <w:rPr>
                <w:rFonts w:ascii="Times New Roman" w:eastAsia="Times New Roman" w:hAnsi="Times New Roman"/>
                <w:color w:val="000000"/>
                <w:sz w:val="24"/>
                <w:szCs w:val="24"/>
              </w:rPr>
            </w:pPr>
            <w:r w:rsidRPr="00223FA7">
              <w:rPr>
                <w:rFonts w:ascii="Times New Roman" w:eastAsia="Times New Roman" w:hAnsi="Times New Roman"/>
                <w:color w:val="000000"/>
                <w:sz w:val="24"/>
                <w:szCs w:val="24"/>
              </w:rPr>
              <w:t>68,000</w:t>
            </w:r>
          </w:p>
        </w:tc>
      </w:tr>
      <w:tr w:rsidR="00223FA7" w:rsidRPr="00223FA7" w14:paraId="08B91F26" w14:textId="77777777" w:rsidTr="00223FA7">
        <w:trPr>
          <w:trHeight w:val="290"/>
          <w:jc w:val="center"/>
        </w:trPr>
        <w:tc>
          <w:tcPr>
            <w:tcW w:w="785" w:type="dxa"/>
            <w:tcBorders>
              <w:top w:val="nil"/>
              <w:left w:val="single" w:sz="8" w:space="0" w:color="auto"/>
              <w:bottom w:val="single" w:sz="4" w:space="0" w:color="auto"/>
              <w:right w:val="single" w:sz="4" w:space="0" w:color="auto"/>
            </w:tcBorders>
            <w:shd w:val="clear" w:color="auto" w:fill="auto"/>
            <w:noWrap/>
            <w:vAlign w:val="bottom"/>
            <w:hideMark/>
          </w:tcPr>
          <w:p w14:paraId="767B210D" w14:textId="77777777" w:rsidR="00223FA7" w:rsidRPr="00223FA7" w:rsidRDefault="00223FA7" w:rsidP="00223FA7">
            <w:pPr>
              <w:jc w:val="right"/>
              <w:rPr>
                <w:rFonts w:ascii="Times New Roman" w:eastAsia="Times New Roman" w:hAnsi="Times New Roman"/>
                <w:color w:val="000000"/>
                <w:sz w:val="24"/>
                <w:szCs w:val="24"/>
              </w:rPr>
            </w:pPr>
            <w:r w:rsidRPr="00223FA7">
              <w:rPr>
                <w:rFonts w:ascii="Times New Roman" w:eastAsia="Times New Roman" w:hAnsi="Times New Roman"/>
                <w:color w:val="000000"/>
                <w:sz w:val="24"/>
                <w:szCs w:val="24"/>
              </w:rPr>
              <w:t>2</w:t>
            </w:r>
          </w:p>
        </w:tc>
        <w:tc>
          <w:tcPr>
            <w:tcW w:w="1694" w:type="dxa"/>
            <w:tcBorders>
              <w:top w:val="nil"/>
              <w:left w:val="nil"/>
              <w:bottom w:val="single" w:sz="4" w:space="0" w:color="auto"/>
              <w:right w:val="single" w:sz="4" w:space="0" w:color="auto"/>
            </w:tcBorders>
            <w:shd w:val="clear" w:color="auto" w:fill="auto"/>
            <w:noWrap/>
            <w:vAlign w:val="bottom"/>
            <w:hideMark/>
          </w:tcPr>
          <w:p w14:paraId="6CAFE522" w14:textId="77777777" w:rsidR="00223FA7" w:rsidRPr="00223FA7" w:rsidRDefault="00223FA7" w:rsidP="00223FA7">
            <w:pPr>
              <w:jc w:val="right"/>
              <w:rPr>
                <w:rFonts w:ascii="Times New Roman" w:eastAsia="Times New Roman" w:hAnsi="Times New Roman"/>
                <w:color w:val="000000"/>
                <w:sz w:val="24"/>
                <w:szCs w:val="24"/>
              </w:rPr>
            </w:pPr>
            <w:r w:rsidRPr="00223FA7">
              <w:rPr>
                <w:rFonts w:ascii="Times New Roman" w:eastAsia="Times New Roman" w:hAnsi="Times New Roman"/>
                <w:color w:val="000000"/>
                <w:sz w:val="24"/>
                <w:szCs w:val="24"/>
              </w:rPr>
              <w:t>12/31/2018</w:t>
            </w:r>
          </w:p>
        </w:tc>
        <w:tc>
          <w:tcPr>
            <w:tcW w:w="4146" w:type="dxa"/>
            <w:tcBorders>
              <w:top w:val="nil"/>
              <w:left w:val="nil"/>
              <w:bottom w:val="single" w:sz="4" w:space="0" w:color="auto"/>
              <w:right w:val="single" w:sz="4" w:space="0" w:color="auto"/>
            </w:tcBorders>
            <w:shd w:val="clear" w:color="auto" w:fill="auto"/>
            <w:noWrap/>
            <w:vAlign w:val="bottom"/>
            <w:hideMark/>
          </w:tcPr>
          <w:p w14:paraId="32F63B78" w14:textId="77777777" w:rsidR="00223FA7" w:rsidRPr="00223FA7" w:rsidRDefault="00223FA7" w:rsidP="00223FA7">
            <w:pPr>
              <w:rPr>
                <w:rFonts w:ascii="Times New Roman" w:eastAsia="Times New Roman" w:hAnsi="Times New Roman"/>
                <w:color w:val="000000"/>
                <w:sz w:val="24"/>
                <w:szCs w:val="24"/>
              </w:rPr>
            </w:pPr>
            <w:r w:rsidRPr="00223FA7">
              <w:rPr>
                <w:rFonts w:ascii="Times New Roman" w:eastAsia="Times New Roman" w:hAnsi="Times New Roman"/>
                <w:color w:val="000000"/>
                <w:sz w:val="24"/>
                <w:szCs w:val="24"/>
              </w:rPr>
              <w:t>Account Receivable</w:t>
            </w:r>
          </w:p>
        </w:tc>
        <w:tc>
          <w:tcPr>
            <w:tcW w:w="998" w:type="dxa"/>
            <w:tcBorders>
              <w:top w:val="nil"/>
              <w:left w:val="nil"/>
              <w:bottom w:val="single" w:sz="4" w:space="0" w:color="auto"/>
              <w:right w:val="single" w:sz="4" w:space="0" w:color="auto"/>
            </w:tcBorders>
            <w:shd w:val="clear" w:color="auto" w:fill="auto"/>
            <w:noWrap/>
            <w:vAlign w:val="bottom"/>
            <w:hideMark/>
          </w:tcPr>
          <w:p w14:paraId="2B5436A6" w14:textId="77777777" w:rsidR="00223FA7" w:rsidRPr="00223FA7" w:rsidRDefault="00223FA7" w:rsidP="00223FA7">
            <w:pPr>
              <w:jc w:val="right"/>
              <w:rPr>
                <w:rFonts w:ascii="Times New Roman" w:eastAsia="Times New Roman" w:hAnsi="Times New Roman"/>
                <w:color w:val="000000"/>
                <w:sz w:val="24"/>
                <w:szCs w:val="24"/>
              </w:rPr>
            </w:pPr>
            <w:r w:rsidRPr="00223FA7">
              <w:rPr>
                <w:rFonts w:ascii="Times New Roman" w:eastAsia="Times New Roman" w:hAnsi="Times New Roman"/>
                <w:color w:val="000000"/>
                <w:sz w:val="24"/>
                <w:szCs w:val="24"/>
              </w:rPr>
              <w:t>980</w:t>
            </w:r>
          </w:p>
        </w:tc>
        <w:tc>
          <w:tcPr>
            <w:tcW w:w="998" w:type="dxa"/>
            <w:tcBorders>
              <w:top w:val="nil"/>
              <w:left w:val="nil"/>
              <w:bottom w:val="single" w:sz="4" w:space="0" w:color="auto"/>
              <w:right w:val="single" w:sz="8" w:space="0" w:color="auto"/>
            </w:tcBorders>
            <w:shd w:val="clear" w:color="auto" w:fill="auto"/>
            <w:noWrap/>
            <w:vAlign w:val="bottom"/>
            <w:hideMark/>
          </w:tcPr>
          <w:p w14:paraId="58C13FCA" w14:textId="77777777" w:rsidR="00223FA7" w:rsidRPr="00223FA7" w:rsidRDefault="00223FA7" w:rsidP="00223FA7">
            <w:pPr>
              <w:rPr>
                <w:rFonts w:ascii="Times New Roman" w:eastAsia="Times New Roman" w:hAnsi="Times New Roman"/>
                <w:color w:val="000000"/>
                <w:sz w:val="24"/>
                <w:szCs w:val="24"/>
              </w:rPr>
            </w:pPr>
            <w:r w:rsidRPr="00223FA7">
              <w:rPr>
                <w:rFonts w:ascii="Times New Roman" w:eastAsia="Times New Roman" w:hAnsi="Times New Roman"/>
                <w:color w:val="000000"/>
                <w:sz w:val="24"/>
                <w:szCs w:val="24"/>
              </w:rPr>
              <w:t> </w:t>
            </w:r>
          </w:p>
        </w:tc>
      </w:tr>
      <w:tr w:rsidR="00223FA7" w:rsidRPr="00223FA7" w14:paraId="00994B70" w14:textId="77777777" w:rsidTr="00223FA7">
        <w:trPr>
          <w:trHeight w:val="290"/>
          <w:jc w:val="center"/>
        </w:trPr>
        <w:tc>
          <w:tcPr>
            <w:tcW w:w="785" w:type="dxa"/>
            <w:tcBorders>
              <w:top w:val="nil"/>
              <w:left w:val="single" w:sz="8" w:space="0" w:color="auto"/>
              <w:bottom w:val="single" w:sz="4" w:space="0" w:color="auto"/>
              <w:right w:val="single" w:sz="4" w:space="0" w:color="auto"/>
            </w:tcBorders>
            <w:shd w:val="clear" w:color="auto" w:fill="auto"/>
            <w:noWrap/>
            <w:vAlign w:val="bottom"/>
            <w:hideMark/>
          </w:tcPr>
          <w:p w14:paraId="40ECA476" w14:textId="77777777" w:rsidR="00223FA7" w:rsidRPr="00223FA7" w:rsidRDefault="00223FA7" w:rsidP="00223FA7">
            <w:pPr>
              <w:rPr>
                <w:rFonts w:ascii="Times New Roman" w:eastAsia="Times New Roman" w:hAnsi="Times New Roman"/>
                <w:color w:val="000000"/>
                <w:sz w:val="24"/>
                <w:szCs w:val="24"/>
              </w:rPr>
            </w:pPr>
            <w:r w:rsidRPr="00223FA7">
              <w:rPr>
                <w:rFonts w:ascii="Times New Roman" w:eastAsia="Times New Roman" w:hAnsi="Times New Roman"/>
                <w:color w:val="000000"/>
                <w:sz w:val="24"/>
                <w:szCs w:val="24"/>
              </w:rPr>
              <w:t> </w:t>
            </w:r>
          </w:p>
        </w:tc>
        <w:tc>
          <w:tcPr>
            <w:tcW w:w="1694" w:type="dxa"/>
            <w:tcBorders>
              <w:top w:val="nil"/>
              <w:left w:val="nil"/>
              <w:bottom w:val="single" w:sz="4" w:space="0" w:color="auto"/>
              <w:right w:val="single" w:sz="4" w:space="0" w:color="auto"/>
            </w:tcBorders>
            <w:shd w:val="clear" w:color="auto" w:fill="auto"/>
            <w:noWrap/>
            <w:vAlign w:val="bottom"/>
            <w:hideMark/>
          </w:tcPr>
          <w:p w14:paraId="516E0A6C" w14:textId="77777777" w:rsidR="00223FA7" w:rsidRPr="00223FA7" w:rsidRDefault="00223FA7" w:rsidP="00223FA7">
            <w:pPr>
              <w:rPr>
                <w:rFonts w:ascii="Times New Roman" w:eastAsia="Times New Roman" w:hAnsi="Times New Roman"/>
                <w:color w:val="000000"/>
                <w:sz w:val="24"/>
                <w:szCs w:val="24"/>
              </w:rPr>
            </w:pPr>
            <w:r w:rsidRPr="00223FA7">
              <w:rPr>
                <w:rFonts w:ascii="Times New Roman" w:eastAsia="Times New Roman" w:hAnsi="Times New Roman"/>
                <w:color w:val="000000"/>
                <w:sz w:val="24"/>
                <w:szCs w:val="24"/>
              </w:rPr>
              <w:t> </w:t>
            </w:r>
          </w:p>
        </w:tc>
        <w:tc>
          <w:tcPr>
            <w:tcW w:w="4146" w:type="dxa"/>
            <w:tcBorders>
              <w:top w:val="nil"/>
              <w:left w:val="nil"/>
              <w:bottom w:val="single" w:sz="4" w:space="0" w:color="auto"/>
              <w:right w:val="single" w:sz="4" w:space="0" w:color="auto"/>
            </w:tcBorders>
            <w:shd w:val="clear" w:color="auto" w:fill="auto"/>
            <w:noWrap/>
            <w:vAlign w:val="bottom"/>
            <w:hideMark/>
          </w:tcPr>
          <w:p w14:paraId="0592BCFC" w14:textId="77777777" w:rsidR="00223FA7" w:rsidRPr="00223FA7" w:rsidRDefault="00223FA7" w:rsidP="00223FA7">
            <w:pPr>
              <w:rPr>
                <w:rFonts w:ascii="Times New Roman" w:eastAsia="Times New Roman" w:hAnsi="Times New Roman"/>
                <w:color w:val="000000"/>
                <w:sz w:val="24"/>
                <w:szCs w:val="24"/>
              </w:rPr>
            </w:pPr>
            <w:r w:rsidRPr="00223FA7">
              <w:rPr>
                <w:rFonts w:ascii="Times New Roman" w:eastAsia="Times New Roman" w:hAnsi="Times New Roman"/>
                <w:color w:val="000000"/>
                <w:sz w:val="24"/>
                <w:szCs w:val="24"/>
              </w:rPr>
              <w:t>Sales</w:t>
            </w:r>
          </w:p>
        </w:tc>
        <w:tc>
          <w:tcPr>
            <w:tcW w:w="998" w:type="dxa"/>
            <w:tcBorders>
              <w:top w:val="nil"/>
              <w:left w:val="nil"/>
              <w:bottom w:val="single" w:sz="4" w:space="0" w:color="auto"/>
              <w:right w:val="single" w:sz="4" w:space="0" w:color="auto"/>
            </w:tcBorders>
            <w:shd w:val="clear" w:color="auto" w:fill="auto"/>
            <w:noWrap/>
            <w:vAlign w:val="bottom"/>
            <w:hideMark/>
          </w:tcPr>
          <w:p w14:paraId="6968CAAA" w14:textId="77777777" w:rsidR="00223FA7" w:rsidRPr="00223FA7" w:rsidRDefault="00223FA7" w:rsidP="00223FA7">
            <w:pPr>
              <w:rPr>
                <w:rFonts w:ascii="Times New Roman" w:eastAsia="Times New Roman" w:hAnsi="Times New Roman"/>
                <w:color w:val="000000"/>
                <w:sz w:val="24"/>
                <w:szCs w:val="24"/>
              </w:rPr>
            </w:pPr>
            <w:r w:rsidRPr="00223FA7">
              <w:rPr>
                <w:rFonts w:ascii="Times New Roman" w:eastAsia="Times New Roman" w:hAnsi="Times New Roman"/>
                <w:color w:val="000000"/>
                <w:sz w:val="24"/>
                <w:szCs w:val="24"/>
              </w:rPr>
              <w:t> </w:t>
            </w:r>
          </w:p>
        </w:tc>
        <w:tc>
          <w:tcPr>
            <w:tcW w:w="998" w:type="dxa"/>
            <w:tcBorders>
              <w:top w:val="nil"/>
              <w:left w:val="nil"/>
              <w:bottom w:val="single" w:sz="4" w:space="0" w:color="auto"/>
              <w:right w:val="single" w:sz="8" w:space="0" w:color="auto"/>
            </w:tcBorders>
            <w:shd w:val="clear" w:color="auto" w:fill="auto"/>
            <w:noWrap/>
            <w:vAlign w:val="bottom"/>
            <w:hideMark/>
          </w:tcPr>
          <w:p w14:paraId="7433C1A8" w14:textId="77777777" w:rsidR="00223FA7" w:rsidRPr="00223FA7" w:rsidRDefault="00223FA7" w:rsidP="00223FA7">
            <w:pPr>
              <w:jc w:val="right"/>
              <w:rPr>
                <w:rFonts w:ascii="Times New Roman" w:eastAsia="Times New Roman" w:hAnsi="Times New Roman"/>
                <w:color w:val="000000"/>
                <w:sz w:val="24"/>
                <w:szCs w:val="24"/>
              </w:rPr>
            </w:pPr>
            <w:r w:rsidRPr="00223FA7">
              <w:rPr>
                <w:rFonts w:ascii="Times New Roman" w:eastAsia="Times New Roman" w:hAnsi="Times New Roman"/>
                <w:color w:val="000000"/>
                <w:sz w:val="24"/>
                <w:szCs w:val="24"/>
              </w:rPr>
              <w:t>980</w:t>
            </w:r>
          </w:p>
        </w:tc>
      </w:tr>
      <w:tr w:rsidR="00223FA7" w:rsidRPr="00223FA7" w14:paraId="01A60373" w14:textId="77777777" w:rsidTr="00223FA7">
        <w:trPr>
          <w:trHeight w:val="290"/>
          <w:jc w:val="center"/>
        </w:trPr>
        <w:tc>
          <w:tcPr>
            <w:tcW w:w="785" w:type="dxa"/>
            <w:tcBorders>
              <w:top w:val="nil"/>
              <w:left w:val="single" w:sz="8" w:space="0" w:color="auto"/>
              <w:bottom w:val="single" w:sz="4" w:space="0" w:color="auto"/>
              <w:right w:val="single" w:sz="4" w:space="0" w:color="auto"/>
            </w:tcBorders>
            <w:shd w:val="clear" w:color="auto" w:fill="auto"/>
            <w:noWrap/>
            <w:vAlign w:val="bottom"/>
            <w:hideMark/>
          </w:tcPr>
          <w:p w14:paraId="13EFAF7A" w14:textId="77777777" w:rsidR="00223FA7" w:rsidRPr="00223FA7" w:rsidRDefault="00223FA7" w:rsidP="00223FA7">
            <w:pPr>
              <w:jc w:val="right"/>
              <w:rPr>
                <w:rFonts w:ascii="Times New Roman" w:eastAsia="Times New Roman" w:hAnsi="Times New Roman"/>
                <w:color w:val="000000"/>
                <w:sz w:val="24"/>
                <w:szCs w:val="24"/>
              </w:rPr>
            </w:pPr>
            <w:r w:rsidRPr="00223FA7">
              <w:rPr>
                <w:rFonts w:ascii="Times New Roman" w:eastAsia="Times New Roman" w:hAnsi="Times New Roman"/>
                <w:color w:val="000000"/>
                <w:sz w:val="24"/>
                <w:szCs w:val="24"/>
              </w:rPr>
              <w:t>3</w:t>
            </w:r>
          </w:p>
        </w:tc>
        <w:tc>
          <w:tcPr>
            <w:tcW w:w="1694" w:type="dxa"/>
            <w:tcBorders>
              <w:top w:val="nil"/>
              <w:left w:val="nil"/>
              <w:bottom w:val="single" w:sz="4" w:space="0" w:color="auto"/>
              <w:right w:val="single" w:sz="4" w:space="0" w:color="auto"/>
            </w:tcBorders>
            <w:shd w:val="clear" w:color="auto" w:fill="auto"/>
            <w:noWrap/>
            <w:vAlign w:val="bottom"/>
            <w:hideMark/>
          </w:tcPr>
          <w:p w14:paraId="6D2BA01A" w14:textId="77777777" w:rsidR="00223FA7" w:rsidRPr="00223FA7" w:rsidRDefault="00223FA7" w:rsidP="00223FA7">
            <w:pPr>
              <w:jc w:val="right"/>
              <w:rPr>
                <w:rFonts w:ascii="Times New Roman" w:eastAsia="Times New Roman" w:hAnsi="Times New Roman"/>
                <w:color w:val="000000"/>
                <w:sz w:val="24"/>
                <w:szCs w:val="24"/>
              </w:rPr>
            </w:pPr>
            <w:r w:rsidRPr="00223FA7">
              <w:rPr>
                <w:rFonts w:ascii="Times New Roman" w:eastAsia="Times New Roman" w:hAnsi="Times New Roman"/>
                <w:color w:val="000000"/>
                <w:sz w:val="24"/>
                <w:szCs w:val="24"/>
              </w:rPr>
              <w:t>12/31/2018</w:t>
            </w:r>
          </w:p>
        </w:tc>
        <w:tc>
          <w:tcPr>
            <w:tcW w:w="4146" w:type="dxa"/>
            <w:tcBorders>
              <w:top w:val="nil"/>
              <w:left w:val="nil"/>
              <w:bottom w:val="single" w:sz="4" w:space="0" w:color="auto"/>
              <w:right w:val="single" w:sz="4" w:space="0" w:color="auto"/>
            </w:tcBorders>
            <w:shd w:val="clear" w:color="auto" w:fill="auto"/>
            <w:noWrap/>
            <w:vAlign w:val="bottom"/>
            <w:hideMark/>
          </w:tcPr>
          <w:p w14:paraId="3DAA0769" w14:textId="77777777" w:rsidR="00223FA7" w:rsidRPr="00223FA7" w:rsidRDefault="00223FA7" w:rsidP="00223FA7">
            <w:pPr>
              <w:rPr>
                <w:rFonts w:ascii="Times New Roman" w:eastAsia="Times New Roman" w:hAnsi="Times New Roman"/>
                <w:color w:val="000000"/>
                <w:sz w:val="24"/>
                <w:szCs w:val="24"/>
              </w:rPr>
            </w:pPr>
            <w:r w:rsidRPr="00223FA7">
              <w:rPr>
                <w:rFonts w:ascii="Times New Roman" w:eastAsia="Times New Roman" w:hAnsi="Times New Roman"/>
                <w:color w:val="000000"/>
                <w:sz w:val="24"/>
                <w:szCs w:val="24"/>
              </w:rPr>
              <w:t xml:space="preserve">Sales </w:t>
            </w:r>
            <w:r w:rsidRPr="00B6753E">
              <w:rPr>
                <w:rFonts w:ascii="Times New Roman" w:eastAsia="Times New Roman" w:hAnsi="Times New Roman"/>
                <w:color w:val="000000"/>
                <w:sz w:val="24"/>
                <w:szCs w:val="24"/>
              </w:rPr>
              <w:t>Commissions</w:t>
            </w:r>
            <w:r w:rsidRPr="00223FA7">
              <w:rPr>
                <w:rFonts w:ascii="Times New Roman" w:eastAsia="Times New Roman" w:hAnsi="Times New Roman"/>
                <w:color w:val="000000"/>
                <w:sz w:val="24"/>
                <w:szCs w:val="24"/>
              </w:rPr>
              <w:t xml:space="preserve"> Expense</w:t>
            </w:r>
          </w:p>
        </w:tc>
        <w:tc>
          <w:tcPr>
            <w:tcW w:w="998" w:type="dxa"/>
            <w:tcBorders>
              <w:top w:val="nil"/>
              <w:left w:val="nil"/>
              <w:bottom w:val="single" w:sz="4" w:space="0" w:color="auto"/>
              <w:right w:val="single" w:sz="4" w:space="0" w:color="auto"/>
            </w:tcBorders>
            <w:shd w:val="clear" w:color="auto" w:fill="auto"/>
            <w:noWrap/>
            <w:vAlign w:val="bottom"/>
            <w:hideMark/>
          </w:tcPr>
          <w:p w14:paraId="3EEB100D" w14:textId="77777777" w:rsidR="00223FA7" w:rsidRPr="00223FA7" w:rsidRDefault="00223FA7" w:rsidP="00223FA7">
            <w:pPr>
              <w:jc w:val="right"/>
              <w:rPr>
                <w:rFonts w:ascii="Times New Roman" w:eastAsia="Times New Roman" w:hAnsi="Times New Roman"/>
                <w:color w:val="000000"/>
                <w:sz w:val="24"/>
                <w:szCs w:val="24"/>
              </w:rPr>
            </w:pPr>
            <w:r w:rsidRPr="00223FA7">
              <w:rPr>
                <w:rFonts w:ascii="Times New Roman" w:eastAsia="Times New Roman" w:hAnsi="Times New Roman"/>
                <w:color w:val="000000"/>
                <w:sz w:val="24"/>
                <w:szCs w:val="24"/>
              </w:rPr>
              <w:t>3,000</w:t>
            </w:r>
          </w:p>
        </w:tc>
        <w:tc>
          <w:tcPr>
            <w:tcW w:w="998" w:type="dxa"/>
            <w:tcBorders>
              <w:top w:val="nil"/>
              <w:left w:val="nil"/>
              <w:bottom w:val="single" w:sz="4" w:space="0" w:color="auto"/>
              <w:right w:val="single" w:sz="8" w:space="0" w:color="auto"/>
            </w:tcBorders>
            <w:shd w:val="clear" w:color="auto" w:fill="auto"/>
            <w:noWrap/>
            <w:vAlign w:val="bottom"/>
            <w:hideMark/>
          </w:tcPr>
          <w:p w14:paraId="5AD39272" w14:textId="77777777" w:rsidR="00223FA7" w:rsidRPr="00223FA7" w:rsidRDefault="00223FA7" w:rsidP="00223FA7">
            <w:pPr>
              <w:rPr>
                <w:rFonts w:ascii="Times New Roman" w:eastAsia="Times New Roman" w:hAnsi="Times New Roman"/>
                <w:color w:val="000000"/>
                <w:sz w:val="24"/>
                <w:szCs w:val="24"/>
              </w:rPr>
            </w:pPr>
            <w:r w:rsidRPr="00223FA7">
              <w:rPr>
                <w:rFonts w:ascii="Times New Roman" w:eastAsia="Times New Roman" w:hAnsi="Times New Roman"/>
                <w:color w:val="000000"/>
                <w:sz w:val="24"/>
                <w:szCs w:val="24"/>
              </w:rPr>
              <w:t> </w:t>
            </w:r>
          </w:p>
        </w:tc>
      </w:tr>
      <w:tr w:rsidR="00223FA7" w:rsidRPr="00223FA7" w14:paraId="443A9D83" w14:textId="77777777" w:rsidTr="00223FA7">
        <w:trPr>
          <w:trHeight w:val="300"/>
          <w:jc w:val="center"/>
        </w:trPr>
        <w:tc>
          <w:tcPr>
            <w:tcW w:w="785" w:type="dxa"/>
            <w:tcBorders>
              <w:top w:val="nil"/>
              <w:left w:val="single" w:sz="8" w:space="0" w:color="auto"/>
              <w:bottom w:val="single" w:sz="8" w:space="0" w:color="auto"/>
              <w:right w:val="single" w:sz="4" w:space="0" w:color="auto"/>
            </w:tcBorders>
            <w:shd w:val="clear" w:color="auto" w:fill="auto"/>
            <w:noWrap/>
            <w:vAlign w:val="bottom"/>
            <w:hideMark/>
          </w:tcPr>
          <w:p w14:paraId="58DEF2B2" w14:textId="77777777" w:rsidR="00223FA7" w:rsidRPr="00223FA7" w:rsidRDefault="00223FA7" w:rsidP="00223FA7">
            <w:pPr>
              <w:rPr>
                <w:rFonts w:ascii="Times New Roman" w:eastAsia="Times New Roman" w:hAnsi="Times New Roman"/>
                <w:color w:val="000000"/>
                <w:sz w:val="24"/>
                <w:szCs w:val="24"/>
              </w:rPr>
            </w:pPr>
            <w:r w:rsidRPr="00223FA7">
              <w:rPr>
                <w:rFonts w:ascii="Times New Roman" w:eastAsia="Times New Roman" w:hAnsi="Times New Roman"/>
                <w:color w:val="000000"/>
                <w:sz w:val="24"/>
                <w:szCs w:val="24"/>
              </w:rPr>
              <w:t> </w:t>
            </w:r>
          </w:p>
        </w:tc>
        <w:tc>
          <w:tcPr>
            <w:tcW w:w="1694" w:type="dxa"/>
            <w:tcBorders>
              <w:top w:val="nil"/>
              <w:left w:val="nil"/>
              <w:bottom w:val="single" w:sz="8" w:space="0" w:color="auto"/>
              <w:right w:val="single" w:sz="4" w:space="0" w:color="auto"/>
            </w:tcBorders>
            <w:shd w:val="clear" w:color="auto" w:fill="auto"/>
            <w:noWrap/>
            <w:vAlign w:val="bottom"/>
            <w:hideMark/>
          </w:tcPr>
          <w:p w14:paraId="7C117F09" w14:textId="77777777" w:rsidR="00223FA7" w:rsidRPr="00223FA7" w:rsidRDefault="00223FA7" w:rsidP="00223FA7">
            <w:pPr>
              <w:rPr>
                <w:rFonts w:ascii="Times New Roman" w:eastAsia="Times New Roman" w:hAnsi="Times New Roman"/>
                <w:color w:val="000000"/>
                <w:sz w:val="24"/>
                <w:szCs w:val="24"/>
              </w:rPr>
            </w:pPr>
            <w:r w:rsidRPr="00223FA7">
              <w:rPr>
                <w:rFonts w:ascii="Times New Roman" w:eastAsia="Times New Roman" w:hAnsi="Times New Roman"/>
                <w:color w:val="000000"/>
                <w:sz w:val="24"/>
                <w:szCs w:val="24"/>
              </w:rPr>
              <w:t> </w:t>
            </w:r>
          </w:p>
        </w:tc>
        <w:tc>
          <w:tcPr>
            <w:tcW w:w="4146" w:type="dxa"/>
            <w:tcBorders>
              <w:top w:val="nil"/>
              <w:left w:val="nil"/>
              <w:bottom w:val="single" w:sz="8" w:space="0" w:color="auto"/>
              <w:right w:val="single" w:sz="4" w:space="0" w:color="auto"/>
            </w:tcBorders>
            <w:shd w:val="clear" w:color="auto" w:fill="auto"/>
            <w:noWrap/>
            <w:vAlign w:val="bottom"/>
            <w:hideMark/>
          </w:tcPr>
          <w:p w14:paraId="464388E9" w14:textId="77777777" w:rsidR="00223FA7" w:rsidRPr="00223FA7" w:rsidRDefault="00223FA7" w:rsidP="00223FA7">
            <w:pPr>
              <w:rPr>
                <w:rFonts w:ascii="Times New Roman" w:eastAsia="Times New Roman" w:hAnsi="Times New Roman"/>
                <w:color w:val="000000"/>
                <w:sz w:val="24"/>
                <w:szCs w:val="24"/>
              </w:rPr>
            </w:pPr>
            <w:r w:rsidRPr="00B6753E">
              <w:rPr>
                <w:rFonts w:ascii="Times New Roman" w:eastAsia="Times New Roman" w:hAnsi="Times New Roman"/>
                <w:color w:val="000000"/>
                <w:sz w:val="24"/>
                <w:szCs w:val="24"/>
              </w:rPr>
              <w:t>Commission</w:t>
            </w:r>
            <w:r w:rsidRPr="00223FA7">
              <w:rPr>
                <w:rFonts w:ascii="Times New Roman" w:eastAsia="Times New Roman" w:hAnsi="Times New Roman"/>
                <w:color w:val="000000"/>
                <w:sz w:val="24"/>
                <w:szCs w:val="24"/>
              </w:rPr>
              <w:t xml:space="preserve"> Payable</w:t>
            </w:r>
          </w:p>
        </w:tc>
        <w:tc>
          <w:tcPr>
            <w:tcW w:w="998" w:type="dxa"/>
            <w:tcBorders>
              <w:top w:val="nil"/>
              <w:left w:val="nil"/>
              <w:bottom w:val="single" w:sz="8" w:space="0" w:color="auto"/>
              <w:right w:val="single" w:sz="4" w:space="0" w:color="auto"/>
            </w:tcBorders>
            <w:shd w:val="clear" w:color="auto" w:fill="auto"/>
            <w:noWrap/>
            <w:vAlign w:val="bottom"/>
            <w:hideMark/>
          </w:tcPr>
          <w:p w14:paraId="27E82A3D" w14:textId="77777777" w:rsidR="00223FA7" w:rsidRPr="00223FA7" w:rsidRDefault="00223FA7" w:rsidP="00223FA7">
            <w:pPr>
              <w:rPr>
                <w:rFonts w:ascii="Times New Roman" w:eastAsia="Times New Roman" w:hAnsi="Times New Roman"/>
                <w:color w:val="000000"/>
                <w:sz w:val="24"/>
                <w:szCs w:val="24"/>
              </w:rPr>
            </w:pPr>
            <w:r w:rsidRPr="00223FA7">
              <w:rPr>
                <w:rFonts w:ascii="Times New Roman" w:eastAsia="Times New Roman" w:hAnsi="Times New Roman"/>
                <w:color w:val="000000"/>
                <w:sz w:val="24"/>
                <w:szCs w:val="24"/>
              </w:rPr>
              <w:t> </w:t>
            </w:r>
          </w:p>
        </w:tc>
        <w:tc>
          <w:tcPr>
            <w:tcW w:w="998" w:type="dxa"/>
            <w:tcBorders>
              <w:top w:val="nil"/>
              <w:left w:val="nil"/>
              <w:bottom w:val="single" w:sz="8" w:space="0" w:color="auto"/>
              <w:right w:val="single" w:sz="8" w:space="0" w:color="auto"/>
            </w:tcBorders>
            <w:shd w:val="clear" w:color="auto" w:fill="auto"/>
            <w:noWrap/>
            <w:vAlign w:val="bottom"/>
            <w:hideMark/>
          </w:tcPr>
          <w:p w14:paraId="10A9269A" w14:textId="77777777" w:rsidR="00223FA7" w:rsidRPr="00223FA7" w:rsidRDefault="00223FA7" w:rsidP="00223FA7">
            <w:pPr>
              <w:jc w:val="right"/>
              <w:rPr>
                <w:rFonts w:ascii="Times New Roman" w:eastAsia="Times New Roman" w:hAnsi="Times New Roman"/>
                <w:color w:val="000000"/>
                <w:sz w:val="24"/>
                <w:szCs w:val="24"/>
              </w:rPr>
            </w:pPr>
            <w:r w:rsidRPr="00223FA7">
              <w:rPr>
                <w:rFonts w:ascii="Times New Roman" w:eastAsia="Times New Roman" w:hAnsi="Times New Roman"/>
                <w:color w:val="000000"/>
                <w:sz w:val="24"/>
                <w:szCs w:val="24"/>
              </w:rPr>
              <w:t>3,000</w:t>
            </w:r>
          </w:p>
        </w:tc>
      </w:tr>
    </w:tbl>
    <w:p w14:paraId="17B993F1" w14:textId="77777777" w:rsidR="00F705A3" w:rsidRDefault="00F705A3" w:rsidP="00F705A3">
      <w:pPr>
        <w:rPr>
          <w:rFonts w:ascii="Times New Roman" w:hAnsi="Times New Roman"/>
          <w:sz w:val="24"/>
          <w:szCs w:val="24"/>
        </w:rPr>
      </w:pPr>
    </w:p>
    <w:p w14:paraId="456D46DD" w14:textId="77777777" w:rsidR="00223FA7" w:rsidRPr="00F705A3" w:rsidRDefault="00223FA7" w:rsidP="00F705A3">
      <w:pPr>
        <w:rPr>
          <w:rFonts w:ascii="Times New Roman" w:hAnsi="Times New Roman"/>
          <w:sz w:val="24"/>
          <w:szCs w:val="24"/>
        </w:rPr>
      </w:pPr>
    </w:p>
    <w:p w14:paraId="0C445C9D" w14:textId="77777777" w:rsidR="00223FA7" w:rsidRDefault="00223FA7" w:rsidP="00223FA7">
      <w:pPr>
        <w:pStyle w:val="ListParagraph"/>
        <w:numPr>
          <w:ilvl w:val="0"/>
          <w:numId w:val="46"/>
        </w:numPr>
        <w:spacing w:line="480" w:lineRule="auto"/>
        <w:ind w:left="360"/>
        <w:rPr>
          <w:rFonts w:ascii="Times New Roman" w:hAnsi="Times New Roman"/>
          <w:sz w:val="24"/>
          <w:szCs w:val="24"/>
        </w:rPr>
      </w:pPr>
      <w:proofErr w:type="gramStart"/>
      <w:r>
        <w:rPr>
          <w:rFonts w:ascii="Times New Roman" w:hAnsi="Times New Roman"/>
          <w:sz w:val="24"/>
          <w:szCs w:val="24"/>
        </w:rPr>
        <w:t>Next</w:t>
      </w:r>
      <w:proofErr w:type="gramEnd"/>
      <w:r>
        <w:rPr>
          <w:rFonts w:ascii="Times New Roman" w:hAnsi="Times New Roman"/>
          <w:sz w:val="24"/>
          <w:szCs w:val="24"/>
        </w:rPr>
        <w:t xml:space="preserve"> we create an Income Statement</w:t>
      </w:r>
    </w:p>
    <w:tbl>
      <w:tblPr>
        <w:tblW w:w="0" w:type="auto"/>
        <w:jc w:val="center"/>
        <w:tblLook w:val="04A0" w:firstRow="1" w:lastRow="0" w:firstColumn="1" w:lastColumn="0" w:noHBand="0" w:noVBand="1"/>
      </w:tblPr>
      <w:tblGrid>
        <w:gridCol w:w="3103"/>
        <w:gridCol w:w="1116"/>
      </w:tblGrid>
      <w:tr w:rsidR="00223FA7" w:rsidRPr="00223FA7" w14:paraId="13DFD3E3" w14:textId="77777777" w:rsidTr="00223FA7">
        <w:trPr>
          <w:trHeight w:val="913"/>
          <w:jc w:val="center"/>
        </w:trPr>
        <w:tc>
          <w:tcPr>
            <w:tcW w:w="0" w:type="auto"/>
            <w:gridSpan w:val="2"/>
            <w:tcBorders>
              <w:top w:val="single" w:sz="8" w:space="0" w:color="auto"/>
              <w:left w:val="single" w:sz="8" w:space="0" w:color="auto"/>
              <w:bottom w:val="single" w:sz="4" w:space="0" w:color="auto"/>
              <w:right w:val="single" w:sz="8" w:space="0" w:color="000000"/>
            </w:tcBorders>
            <w:shd w:val="clear" w:color="auto" w:fill="auto"/>
            <w:vAlign w:val="bottom"/>
            <w:hideMark/>
          </w:tcPr>
          <w:p w14:paraId="35A19BB9" w14:textId="77777777" w:rsidR="00223FA7" w:rsidRPr="00223FA7" w:rsidRDefault="00223FA7" w:rsidP="00223FA7">
            <w:pPr>
              <w:jc w:val="center"/>
              <w:rPr>
                <w:rFonts w:ascii="Times New Roman" w:eastAsia="Times New Roman" w:hAnsi="Times New Roman"/>
                <w:b/>
                <w:bCs/>
                <w:color w:val="000000"/>
                <w:sz w:val="24"/>
                <w:szCs w:val="24"/>
              </w:rPr>
            </w:pPr>
            <w:r w:rsidRPr="00223FA7">
              <w:rPr>
                <w:rFonts w:ascii="Times New Roman" w:eastAsia="Times New Roman" w:hAnsi="Times New Roman"/>
                <w:b/>
                <w:bCs/>
                <w:color w:val="000000"/>
                <w:sz w:val="24"/>
                <w:szCs w:val="24"/>
              </w:rPr>
              <w:t>Eccles Plc</w:t>
            </w:r>
            <w:r w:rsidRPr="00223FA7">
              <w:rPr>
                <w:rFonts w:ascii="Times New Roman" w:eastAsia="Times New Roman" w:hAnsi="Times New Roman"/>
                <w:b/>
                <w:bCs/>
                <w:color w:val="000000"/>
                <w:sz w:val="24"/>
                <w:szCs w:val="24"/>
              </w:rPr>
              <w:br/>
              <w:t>Income Statement</w:t>
            </w:r>
            <w:r w:rsidRPr="00223FA7">
              <w:rPr>
                <w:rFonts w:ascii="Times New Roman" w:eastAsia="Times New Roman" w:hAnsi="Times New Roman"/>
                <w:b/>
                <w:bCs/>
                <w:color w:val="000000"/>
                <w:sz w:val="24"/>
                <w:szCs w:val="24"/>
              </w:rPr>
              <w:br/>
              <w:t>For the year ended on 31st Dec' 2018</w:t>
            </w:r>
          </w:p>
        </w:tc>
      </w:tr>
      <w:tr w:rsidR="00223FA7" w:rsidRPr="00223FA7" w14:paraId="12B2CF84" w14:textId="77777777" w:rsidTr="00223FA7">
        <w:trPr>
          <w:trHeight w:val="310"/>
          <w:jc w:val="center"/>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0CD0707A" w14:textId="77777777" w:rsidR="00223FA7" w:rsidRPr="00223FA7" w:rsidRDefault="00223FA7" w:rsidP="00223FA7">
            <w:pPr>
              <w:rPr>
                <w:rFonts w:ascii="Times New Roman" w:eastAsia="Times New Roman" w:hAnsi="Times New Roman"/>
                <w:b/>
                <w:bCs/>
                <w:color w:val="000000"/>
                <w:sz w:val="24"/>
                <w:szCs w:val="24"/>
              </w:rPr>
            </w:pPr>
            <w:r w:rsidRPr="00223FA7">
              <w:rPr>
                <w:rFonts w:ascii="Times New Roman" w:eastAsia="Times New Roman" w:hAnsi="Times New Roman"/>
                <w:b/>
                <w:bCs/>
                <w:color w:val="000000"/>
                <w:sz w:val="24"/>
                <w:szCs w:val="24"/>
              </w:rPr>
              <w:t>Sales</w:t>
            </w:r>
          </w:p>
        </w:tc>
        <w:tc>
          <w:tcPr>
            <w:tcW w:w="0" w:type="auto"/>
            <w:tcBorders>
              <w:top w:val="nil"/>
              <w:left w:val="nil"/>
              <w:bottom w:val="single" w:sz="4" w:space="0" w:color="auto"/>
              <w:right w:val="single" w:sz="8" w:space="0" w:color="auto"/>
            </w:tcBorders>
            <w:shd w:val="clear" w:color="auto" w:fill="auto"/>
            <w:noWrap/>
            <w:vAlign w:val="bottom"/>
            <w:hideMark/>
          </w:tcPr>
          <w:p w14:paraId="3377B6F6" w14:textId="77777777" w:rsidR="00223FA7" w:rsidRPr="00223FA7" w:rsidRDefault="00223FA7" w:rsidP="00223FA7">
            <w:pPr>
              <w:rPr>
                <w:rFonts w:ascii="Times New Roman" w:eastAsia="Times New Roman" w:hAnsi="Times New Roman"/>
                <w:b/>
                <w:bCs/>
                <w:color w:val="000000"/>
                <w:sz w:val="24"/>
                <w:szCs w:val="24"/>
              </w:rPr>
            </w:pPr>
            <w:r w:rsidRPr="00223FA7">
              <w:rPr>
                <w:rFonts w:ascii="Times New Roman" w:eastAsia="Times New Roman" w:hAnsi="Times New Roman"/>
                <w:b/>
                <w:bCs/>
                <w:color w:val="000000"/>
                <w:sz w:val="24"/>
                <w:szCs w:val="24"/>
              </w:rPr>
              <w:t xml:space="preserve">  827,630 </w:t>
            </w:r>
          </w:p>
        </w:tc>
      </w:tr>
      <w:tr w:rsidR="00223FA7" w:rsidRPr="00223FA7" w14:paraId="2643FE4D" w14:textId="77777777" w:rsidTr="00223FA7">
        <w:trPr>
          <w:trHeight w:val="310"/>
          <w:jc w:val="center"/>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70CFADC0" w14:textId="77777777" w:rsidR="00223FA7" w:rsidRPr="00223FA7" w:rsidRDefault="00223FA7" w:rsidP="00223FA7">
            <w:pPr>
              <w:rPr>
                <w:rFonts w:ascii="Times New Roman" w:eastAsia="Times New Roman" w:hAnsi="Times New Roman"/>
                <w:b/>
                <w:bCs/>
                <w:color w:val="000000"/>
                <w:sz w:val="24"/>
                <w:szCs w:val="24"/>
              </w:rPr>
            </w:pPr>
            <w:r w:rsidRPr="00223FA7">
              <w:rPr>
                <w:rFonts w:ascii="Times New Roman" w:eastAsia="Times New Roman" w:hAnsi="Times New Roman"/>
                <w:b/>
                <w:bCs/>
                <w:color w:val="000000"/>
                <w:sz w:val="24"/>
                <w:szCs w:val="24"/>
              </w:rPr>
              <w:t>Cost of Sales</w:t>
            </w:r>
          </w:p>
        </w:tc>
        <w:tc>
          <w:tcPr>
            <w:tcW w:w="0" w:type="auto"/>
            <w:tcBorders>
              <w:top w:val="nil"/>
              <w:left w:val="nil"/>
              <w:bottom w:val="single" w:sz="4" w:space="0" w:color="auto"/>
              <w:right w:val="single" w:sz="8" w:space="0" w:color="auto"/>
            </w:tcBorders>
            <w:shd w:val="clear" w:color="auto" w:fill="auto"/>
            <w:noWrap/>
            <w:vAlign w:val="bottom"/>
            <w:hideMark/>
          </w:tcPr>
          <w:p w14:paraId="6A49A4CB" w14:textId="77777777" w:rsidR="00223FA7" w:rsidRPr="00223FA7" w:rsidRDefault="00223FA7" w:rsidP="00223FA7">
            <w:pPr>
              <w:rPr>
                <w:rFonts w:ascii="Times New Roman" w:eastAsia="Times New Roman" w:hAnsi="Times New Roman"/>
                <w:b/>
                <w:bCs/>
                <w:color w:val="000000"/>
                <w:sz w:val="24"/>
                <w:szCs w:val="24"/>
              </w:rPr>
            </w:pPr>
            <w:r w:rsidRPr="00223FA7">
              <w:rPr>
                <w:rFonts w:ascii="Times New Roman" w:eastAsia="Times New Roman" w:hAnsi="Times New Roman"/>
                <w:b/>
                <w:bCs/>
                <w:color w:val="000000"/>
                <w:sz w:val="24"/>
                <w:szCs w:val="24"/>
              </w:rPr>
              <w:t xml:space="preserve">  578,650 </w:t>
            </w:r>
          </w:p>
        </w:tc>
      </w:tr>
      <w:tr w:rsidR="00223FA7" w:rsidRPr="00223FA7" w14:paraId="46312EE3" w14:textId="77777777" w:rsidTr="00223FA7">
        <w:trPr>
          <w:trHeight w:val="310"/>
          <w:jc w:val="center"/>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197FA1CC" w14:textId="77777777" w:rsidR="00223FA7" w:rsidRPr="00223FA7" w:rsidRDefault="00223FA7" w:rsidP="00223FA7">
            <w:pPr>
              <w:rPr>
                <w:rFonts w:ascii="Times New Roman" w:eastAsia="Times New Roman" w:hAnsi="Times New Roman"/>
                <w:b/>
                <w:bCs/>
                <w:color w:val="000000"/>
                <w:sz w:val="24"/>
                <w:szCs w:val="24"/>
              </w:rPr>
            </w:pPr>
            <w:r w:rsidRPr="00223FA7">
              <w:rPr>
                <w:rFonts w:ascii="Times New Roman" w:eastAsia="Times New Roman" w:hAnsi="Times New Roman"/>
                <w:b/>
                <w:bCs/>
                <w:color w:val="000000"/>
                <w:sz w:val="24"/>
                <w:szCs w:val="24"/>
              </w:rPr>
              <w:t>Gross Margin</w:t>
            </w:r>
          </w:p>
        </w:tc>
        <w:tc>
          <w:tcPr>
            <w:tcW w:w="0" w:type="auto"/>
            <w:tcBorders>
              <w:top w:val="nil"/>
              <w:left w:val="nil"/>
              <w:bottom w:val="single" w:sz="4" w:space="0" w:color="auto"/>
              <w:right w:val="single" w:sz="8" w:space="0" w:color="auto"/>
            </w:tcBorders>
            <w:shd w:val="clear" w:color="auto" w:fill="auto"/>
            <w:noWrap/>
            <w:vAlign w:val="bottom"/>
            <w:hideMark/>
          </w:tcPr>
          <w:p w14:paraId="506ED012" w14:textId="77777777" w:rsidR="00223FA7" w:rsidRPr="00223FA7" w:rsidRDefault="00223FA7" w:rsidP="00223FA7">
            <w:pPr>
              <w:rPr>
                <w:rFonts w:ascii="Times New Roman" w:eastAsia="Times New Roman" w:hAnsi="Times New Roman"/>
                <w:b/>
                <w:bCs/>
                <w:color w:val="000000"/>
                <w:sz w:val="24"/>
                <w:szCs w:val="24"/>
              </w:rPr>
            </w:pPr>
            <w:r w:rsidRPr="00223FA7">
              <w:rPr>
                <w:rFonts w:ascii="Times New Roman" w:eastAsia="Times New Roman" w:hAnsi="Times New Roman"/>
                <w:b/>
                <w:bCs/>
                <w:color w:val="000000"/>
                <w:sz w:val="24"/>
                <w:szCs w:val="24"/>
              </w:rPr>
              <w:t xml:space="preserve">  248,980 </w:t>
            </w:r>
          </w:p>
        </w:tc>
      </w:tr>
      <w:tr w:rsidR="00223FA7" w:rsidRPr="00223FA7" w14:paraId="31E2F394" w14:textId="77777777" w:rsidTr="00223FA7">
        <w:trPr>
          <w:trHeight w:val="320"/>
          <w:jc w:val="center"/>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67E086F7" w14:textId="77777777" w:rsidR="00223FA7" w:rsidRPr="00223FA7" w:rsidRDefault="00223FA7" w:rsidP="00223FA7">
            <w:pPr>
              <w:rPr>
                <w:rFonts w:ascii="Times New Roman" w:eastAsia="Times New Roman" w:hAnsi="Times New Roman"/>
                <w:b/>
                <w:bCs/>
                <w:color w:val="000000"/>
                <w:sz w:val="24"/>
                <w:szCs w:val="24"/>
              </w:rPr>
            </w:pPr>
            <w:r w:rsidRPr="00223FA7">
              <w:rPr>
                <w:rFonts w:ascii="Times New Roman" w:eastAsia="Times New Roman" w:hAnsi="Times New Roman"/>
                <w:b/>
                <w:bCs/>
                <w:color w:val="000000"/>
                <w:sz w:val="24"/>
                <w:szCs w:val="24"/>
              </w:rPr>
              <w:t>Operating Expenses</w:t>
            </w:r>
          </w:p>
        </w:tc>
        <w:tc>
          <w:tcPr>
            <w:tcW w:w="0" w:type="auto"/>
            <w:tcBorders>
              <w:top w:val="nil"/>
              <w:left w:val="nil"/>
              <w:bottom w:val="single" w:sz="4" w:space="0" w:color="auto"/>
              <w:right w:val="single" w:sz="8" w:space="0" w:color="auto"/>
            </w:tcBorders>
            <w:shd w:val="clear" w:color="auto" w:fill="auto"/>
            <w:noWrap/>
            <w:vAlign w:val="bottom"/>
            <w:hideMark/>
          </w:tcPr>
          <w:p w14:paraId="2BA69D08" w14:textId="77777777" w:rsidR="00223FA7" w:rsidRPr="00223FA7" w:rsidRDefault="00223FA7" w:rsidP="00223FA7">
            <w:pPr>
              <w:rPr>
                <w:rFonts w:ascii="Times New Roman" w:eastAsia="Times New Roman" w:hAnsi="Times New Roman"/>
                <w:b/>
                <w:bCs/>
                <w:color w:val="000000"/>
                <w:sz w:val="24"/>
                <w:szCs w:val="24"/>
              </w:rPr>
            </w:pPr>
            <w:r w:rsidRPr="00223FA7">
              <w:rPr>
                <w:rFonts w:ascii="Times New Roman" w:eastAsia="Times New Roman" w:hAnsi="Times New Roman"/>
                <w:b/>
                <w:bCs/>
                <w:color w:val="000000"/>
                <w:sz w:val="24"/>
                <w:szCs w:val="24"/>
              </w:rPr>
              <w:t xml:space="preserve">    66,000 </w:t>
            </w:r>
          </w:p>
        </w:tc>
      </w:tr>
      <w:tr w:rsidR="00223FA7" w:rsidRPr="00223FA7" w14:paraId="391803DF" w14:textId="77777777" w:rsidTr="00223FA7">
        <w:trPr>
          <w:trHeight w:val="310"/>
          <w:jc w:val="center"/>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6AA74D07" w14:textId="77777777" w:rsidR="00223FA7" w:rsidRPr="00223FA7" w:rsidRDefault="00223FA7" w:rsidP="00223FA7">
            <w:pPr>
              <w:rPr>
                <w:rFonts w:ascii="Times New Roman" w:eastAsia="Times New Roman" w:hAnsi="Times New Roman"/>
                <w:color w:val="000000"/>
                <w:sz w:val="24"/>
                <w:szCs w:val="24"/>
              </w:rPr>
            </w:pPr>
            <w:r w:rsidRPr="00223FA7">
              <w:rPr>
                <w:rFonts w:ascii="Times New Roman" w:eastAsia="Times New Roman" w:hAnsi="Times New Roman"/>
                <w:color w:val="000000"/>
                <w:sz w:val="24"/>
                <w:szCs w:val="24"/>
              </w:rPr>
              <w:t>Sales Commission Expense</w:t>
            </w:r>
          </w:p>
        </w:tc>
        <w:tc>
          <w:tcPr>
            <w:tcW w:w="0" w:type="auto"/>
            <w:tcBorders>
              <w:top w:val="nil"/>
              <w:left w:val="nil"/>
              <w:bottom w:val="single" w:sz="4" w:space="0" w:color="auto"/>
              <w:right w:val="single" w:sz="8" w:space="0" w:color="auto"/>
            </w:tcBorders>
            <w:shd w:val="clear" w:color="auto" w:fill="auto"/>
            <w:noWrap/>
            <w:vAlign w:val="bottom"/>
            <w:hideMark/>
          </w:tcPr>
          <w:p w14:paraId="2F4304B3" w14:textId="77777777" w:rsidR="00223FA7" w:rsidRPr="00223FA7" w:rsidRDefault="00223FA7" w:rsidP="00223FA7">
            <w:pPr>
              <w:rPr>
                <w:rFonts w:ascii="Times New Roman" w:eastAsia="Times New Roman" w:hAnsi="Times New Roman"/>
                <w:color w:val="000000"/>
                <w:sz w:val="24"/>
                <w:szCs w:val="24"/>
              </w:rPr>
            </w:pPr>
            <w:r w:rsidRPr="00223FA7">
              <w:rPr>
                <w:rFonts w:ascii="Times New Roman" w:eastAsia="Times New Roman" w:hAnsi="Times New Roman"/>
                <w:color w:val="000000"/>
                <w:sz w:val="24"/>
                <w:szCs w:val="24"/>
              </w:rPr>
              <w:t xml:space="preserve">      3,000 </w:t>
            </w:r>
          </w:p>
        </w:tc>
      </w:tr>
      <w:tr w:rsidR="00223FA7" w:rsidRPr="00223FA7" w14:paraId="4FF01177" w14:textId="77777777" w:rsidTr="00223FA7">
        <w:trPr>
          <w:trHeight w:val="310"/>
          <w:jc w:val="center"/>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6959485E" w14:textId="77777777" w:rsidR="00223FA7" w:rsidRPr="00223FA7" w:rsidRDefault="00223FA7" w:rsidP="00223FA7">
            <w:pPr>
              <w:rPr>
                <w:rFonts w:ascii="Times New Roman" w:eastAsia="Times New Roman" w:hAnsi="Times New Roman"/>
                <w:color w:val="000000"/>
                <w:sz w:val="24"/>
                <w:szCs w:val="24"/>
              </w:rPr>
            </w:pPr>
            <w:r w:rsidRPr="00223FA7">
              <w:rPr>
                <w:rFonts w:ascii="Times New Roman" w:eastAsia="Times New Roman" w:hAnsi="Times New Roman"/>
                <w:color w:val="000000"/>
                <w:sz w:val="24"/>
                <w:szCs w:val="24"/>
              </w:rPr>
              <w:t>Distribution Cost</w:t>
            </w:r>
          </w:p>
        </w:tc>
        <w:tc>
          <w:tcPr>
            <w:tcW w:w="0" w:type="auto"/>
            <w:tcBorders>
              <w:top w:val="nil"/>
              <w:left w:val="nil"/>
              <w:bottom w:val="single" w:sz="4" w:space="0" w:color="auto"/>
              <w:right w:val="single" w:sz="8" w:space="0" w:color="auto"/>
            </w:tcBorders>
            <w:shd w:val="clear" w:color="auto" w:fill="auto"/>
            <w:noWrap/>
            <w:vAlign w:val="bottom"/>
            <w:hideMark/>
          </w:tcPr>
          <w:p w14:paraId="213A2D7E" w14:textId="77777777" w:rsidR="00223FA7" w:rsidRPr="00223FA7" w:rsidRDefault="00223FA7" w:rsidP="00223FA7">
            <w:pPr>
              <w:rPr>
                <w:rFonts w:ascii="Times New Roman" w:eastAsia="Times New Roman" w:hAnsi="Times New Roman"/>
                <w:color w:val="000000"/>
                <w:sz w:val="24"/>
                <w:szCs w:val="24"/>
              </w:rPr>
            </w:pPr>
            <w:r w:rsidRPr="00223FA7">
              <w:rPr>
                <w:rFonts w:ascii="Times New Roman" w:eastAsia="Times New Roman" w:hAnsi="Times New Roman"/>
                <w:color w:val="000000"/>
                <w:sz w:val="24"/>
                <w:szCs w:val="24"/>
              </w:rPr>
              <w:t xml:space="preserve">    28,000 </w:t>
            </w:r>
          </w:p>
        </w:tc>
      </w:tr>
      <w:tr w:rsidR="00223FA7" w:rsidRPr="00223FA7" w14:paraId="44DA2226" w14:textId="77777777" w:rsidTr="00223FA7">
        <w:trPr>
          <w:trHeight w:val="320"/>
          <w:jc w:val="center"/>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47DAE223" w14:textId="77777777" w:rsidR="00223FA7" w:rsidRPr="00223FA7" w:rsidRDefault="00223FA7" w:rsidP="00223FA7">
            <w:pPr>
              <w:rPr>
                <w:rFonts w:ascii="Times New Roman" w:eastAsia="Times New Roman" w:hAnsi="Times New Roman"/>
                <w:color w:val="000000"/>
                <w:sz w:val="24"/>
                <w:szCs w:val="24"/>
              </w:rPr>
            </w:pPr>
            <w:r w:rsidRPr="00223FA7">
              <w:rPr>
                <w:rFonts w:ascii="Times New Roman" w:eastAsia="Times New Roman" w:hAnsi="Times New Roman"/>
                <w:color w:val="000000"/>
                <w:sz w:val="24"/>
                <w:szCs w:val="24"/>
              </w:rPr>
              <w:t xml:space="preserve">Director </w:t>
            </w:r>
            <w:r w:rsidR="00D20FEF" w:rsidRPr="00223FA7">
              <w:rPr>
                <w:rFonts w:ascii="Times New Roman" w:eastAsia="Times New Roman" w:hAnsi="Times New Roman"/>
                <w:color w:val="000000"/>
                <w:sz w:val="24"/>
                <w:szCs w:val="24"/>
              </w:rPr>
              <w:t>Remuneration</w:t>
            </w:r>
          </w:p>
        </w:tc>
        <w:tc>
          <w:tcPr>
            <w:tcW w:w="0" w:type="auto"/>
            <w:tcBorders>
              <w:top w:val="nil"/>
              <w:left w:val="nil"/>
              <w:bottom w:val="single" w:sz="4" w:space="0" w:color="auto"/>
              <w:right w:val="single" w:sz="8" w:space="0" w:color="auto"/>
            </w:tcBorders>
            <w:shd w:val="clear" w:color="auto" w:fill="auto"/>
            <w:noWrap/>
            <w:vAlign w:val="bottom"/>
            <w:hideMark/>
          </w:tcPr>
          <w:p w14:paraId="332245BD" w14:textId="77777777" w:rsidR="00223FA7" w:rsidRPr="00223FA7" w:rsidRDefault="00223FA7" w:rsidP="00223FA7">
            <w:pPr>
              <w:rPr>
                <w:rFonts w:ascii="Times New Roman" w:eastAsia="Times New Roman" w:hAnsi="Times New Roman"/>
                <w:color w:val="000000"/>
                <w:sz w:val="24"/>
                <w:szCs w:val="24"/>
              </w:rPr>
            </w:pPr>
            <w:r w:rsidRPr="00223FA7">
              <w:rPr>
                <w:rFonts w:ascii="Times New Roman" w:eastAsia="Times New Roman" w:hAnsi="Times New Roman"/>
                <w:color w:val="000000"/>
                <w:sz w:val="24"/>
                <w:szCs w:val="24"/>
              </w:rPr>
              <w:t xml:space="preserve">      5,000 </w:t>
            </w:r>
          </w:p>
        </w:tc>
      </w:tr>
      <w:tr w:rsidR="00223FA7" w:rsidRPr="00223FA7" w14:paraId="2B2E1518" w14:textId="77777777" w:rsidTr="00223FA7">
        <w:trPr>
          <w:trHeight w:val="310"/>
          <w:jc w:val="center"/>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7F5CF85F" w14:textId="77777777" w:rsidR="00223FA7" w:rsidRPr="00223FA7" w:rsidRDefault="00223FA7" w:rsidP="00223FA7">
            <w:pPr>
              <w:rPr>
                <w:rFonts w:ascii="Times New Roman" w:eastAsia="Times New Roman" w:hAnsi="Times New Roman"/>
                <w:color w:val="000000"/>
                <w:sz w:val="24"/>
                <w:szCs w:val="24"/>
              </w:rPr>
            </w:pPr>
            <w:r w:rsidRPr="00223FA7">
              <w:rPr>
                <w:rFonts w:ascii="Times New Roman" w:eastAsia="Times New Roman" w:hAnsi="Times New Roman"/>
                <w:color w:val="000000"/>
                <w:sz w:val="24"/>
                <w:szCs w:val="24"/>
              </w:rPr>
              <w:t>Admin Expense</w:t>
            </w:r>
          </w:p>
        </w:tc>
        <w:tc>
          <w:tcPr>
            <w:tcW w:w="0" w:type="auto"/>
            <w:tcBorders>
              <w:top w:val="nil"/>
              <w:left w:val="nil"/>
              <w:bottom w:val="single" w:sz="4" w:space="0" w:color="auto"/>
              <w:right w:val="single" w:sz="8" w:space="0" w:color="auto"/>
            </w:tcBorders>
            <w:shd w:val="clear" w:color="auto" w:fill="auto"/>
            <w:noWrap/>
            <w:vAlign w:val="bottom"/>
            <w:hideMark/>
          </w:tcPr>
          <w:p w14:paraId="2CB15C49" w14:textId="77777777" w:rsidR="00223FA7" w:rsidRPr="00223FA7" w:rsidRDefault="00223FA7" w:rsidP="00223FA7">
            <w:pPr>
              <w:rPr>
                <w:rFonts w:ascii="Times New Roman" w:eastAsia="Times New Roman" w:hAnsi="Times New Roman"/>
                <w:color w:val="000000"/>
                <w:sz w:val="24"/>
                <w:szCs w:val="24"/>
              </w:rPr>
            </w:pPr>
            <w:r w:rsidRPr="00223FA7">
              <w:rPr>
                <w:rFonts w:ascii="Times New Roman" w:eastAsia="Times New Roman" w:hAnsi="Times New Roman"/>
                <w:color w:val="000000"/>
                <w:sz w:val="24"/>
                <w:szCs w:val="24"/>
              </w:rPr>
              <w:t xml:space="preserve">    30,000 </w:t>
            </w:r>
          </w:p>
        </w:tc>
      </w:tr>
      <w:tr w:rsidR="00223FA7" w:rsidRPr="00223FA7" w14:paraId="2E05115F" w14:textId="77777777" w:rsidTr="00223FA7">
        <w:trPr>
          <w:trHeight w:val="310"/>
          <w:jc w:val="center"/>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21EBF284" w14:textId="77777777" w:rsidR="00223FA7" w:rsidRPr="00223FA7" w:rsidRDefault="00223FA7" w:rsidP="00223FA7">
            <w:pPr>
              <w:rPr>
                <w:rFonts w:ascii="Times New Roman" w:eastAsia="Times New Roman" w:hAnsi="Times New Roman"/>
                <w:b/>
                <w:bCs/>
                <w:color w:val="000000"/>
                <w:sz w:val="24"/>
                <w:szCs w:val="24"/>
              </w:rPr>
            </w:pPr>
            <w:r w:rsidRPr="00223FA7">
              <w:rPr>
                <w:rFonts w:ascii="Times New Roman" w:eastAsia="Times New Roman" w:hAnsi="Times New Roman"/>
                <w:b/>
                <w:bCs/>
                <w:color w:val="000000"/>
                <w:sz w:val="24"/>
                <w:szCs w:val="24"/>
              </w:rPr>
              <w:t>Operating Income</w:t>
            </w:r>
          </w:p>
        </w:tc>
        <w:tc>
          <w:tcPr>
            <w:tcW w:w="0" w:type="auto"/>
            <w:tcBorders>
              <w:top w:val="nil"/>
              <w:left w:val="nil"/>
              <w:bottom w:val="single" w:sz="4" w:space="0" w:color="auto"/>
              <w:right w:val="single" w:sz="8" w:space="0" w:color="auto"/>
            </w:tcBorders>
            <w:shd w:val="clear" w:color="auto" w:fill="auto"/>
            <w:noWrap/>
            <w:vAlign w:val="bottom"/>
            <w:hideMark/>
          </w:tcPr>
          <w:p w14:paraId="73C37FA7" w14:textId="77777777" w:rsidR="00223FA7" w:rsidRPr="00223FA7" w:rsidRDefault="00223FA7" w:rsidP="00223FA7">
            <w:pPr>
              <w:rPr>
                <w:rFonts w:ascii="Times New Roman" w:eastAsia="Times New Roman" w:hAnsi="Times New Roman"/>
                <w:b/>
                <w:bCs/>
                <w:color w:val="000000"/>
                <w:sz w:val="24"/>
                <w:szCs w:val="24"/>
              </w:rPr>
            </w:pPr>
            <w:r w:rsidRPr="00223FA7">
              <w:rPr>
                <w:rFonts w:ascii="Times New Roman" w:eastAsia="Times New Roman" w:hAnsi="Times New Roman"/>
                <w:b/>
                <w:bCs/>
                <w:color w:val="000000"/>
                <w:sz w:val="24"/>
                <w:szCs w:val="24"/>
              </w:rPr>
              <w:t xml:space="preserve">  182,980 </w:t>
            </w:r>
          </w:p>
        </w:tc>
      </w:tr>
      <w:tr w:rsidR="00223FA7" w:rsidRPr="00223FA7" w14:paraId="054FD2A8" w14:textId="77777777" w:rsidTr="00223FA7">
        <w:trPr>
          <w:trHeight w:val="310"/>
          <w:jc w:val="center"/>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13782BFA" w14:textId="77777777" w:rsidR="00223FA7" w:rsidRPr="00223FA7" w:rsidRDefault="00223FA7" w:rsidP="00223FA7">
            <w:pPr>
              <w:rPr>
                <w:rFonts w:ascii="Times New Roman" w:eastAsia="Times New Roman" w:hAnsi="Times New Roman"/>
                <w:b/>
                <w:bCs/>
                <w:color w:val="000000"/>
                <w:sz w:val="24"/>
                <w:szCs w:val="24"/>
              </w:rPr>
            </w:pPr>
            <w:r w:rsidRPr="00223FA7">
              <w:rPr>
                <w:rFonts w:ascii="Times New Roman" w:eastAsia="Times New Roman" w:hAnsi="Times New Roman"/>
                <w:b/>
                <w:bCs/>
                <w:color w:val="000000"/>
                <w:sz w:val="24"/>
                <w:szCs w:val="24"/>
              </w:rPr>
              <w:t>Other Income and Expenses</w:t>
            </w:r>
          </w:p>
        </w:tc>
        <w:tc>
          <w:tcPr>
            <w:tcW w:w="0" w:type="auto"/>
            <w:tcBorders>
              <w:top w:val="nil"/>
              <w:left w:val="nil"/>
              <w:bottom w:val="single" w:sz="4" w:space="0" w:color="auto"/>
              <w:right w:val="single" w:sz="8" w:space="0" w:color="auto"/>
            </w:tcBorders>
            <w:shd w:val="clear" w:color="auto" w:fill="auto"/>
            <w:noWrap/>
            <w:vAlign w:val="bottom"/>
            <w:hideMark/>
          </w:tcPr>
          <w:p w14:paraId="043BCDB9" w14:textId="77777777" w:rsidR="00223FA7" w:rsidRPr="00223FA7" w:rsidRDefault="00223FA7" w:rsidP="00223FA7">
            <w:pPr>
              <w:rPr>
                <w:rFonts w:ascii="Times New Roman" w:eastAsia="Times New Roman" w:hAnsi="Times New Roman"/>
                <w:b/>
                <w:bCs/>
                <w:color w:val="000000"/>
                <w:sz w:val="24"/>
                <w:szCs w:val="24"/>
              </w:rPr>
            </w:pPr>
            <w:r w:rsidRPr="00223FA7">
              <w:rPr>
                <w:rFonts w:ascii="Times New Roman" w:eastAsia="Times New Roman" w:hAnsi="Times New Roman"/>
                <w:b/>
                <w:bCs/>
                <w:color w:val="000000"/>
                <w:sz w:val="24"/>
                <w:szCs w:val="24"/>
              </w:rPr>
              <w:t xml:space="preserve">      2,000 </w:t>
            </w:r>
          </w:p>
        </w:tc>
      </w:tr>
      <w:tr w:rsidR="00223FA7" w:rsidRPr="00223FA7" w14:paraId="19B2DC85" w14:textId="77777777" w:rsidTr="00223FA7">
        <w:trPr>
          <w:trHeight w:val="310"/>
          <w:jc w:val="center"/>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62511D18" w14:textId="77777777" w:rsidR="00223FA7" w:rsidRPr="00223FA7" w:rsidRDefault="00223FA7" w:rsidP="00223FA7">
            <w:pPr>
              <w:rPr>
                <w:rFonts w:ascii="Times New Roman" w:eastAsia="Times New Roman" w:hAnsi="Times New Roman"/>
                <w:color w:val="000000"/>
                <w:sz w:val="24"/>
                <w:szCs w:val="24"/>
              </w:rPr>
            </w:pPr>
            <w:r w:rsidRPr="00223FA7">
              <w:rPr>
                <w:rFonts w:ascii="Times New Roman" w:eastAsia="Times New Roman" w:hAnsi="Times New Roman"/>
                <w:color w:val="000000"/>
                <w:sz w:val="24"/>
                <w:szCs w:val="24"/>
              </w:rPr>
              <w:t>Interest Expense</w:t>
            </w:r>
          </w:p>
        </w:tc>
        <w:tc>
          <w:tcPr>
            <w:tcW w:w="0" w:type="auto"/>
            <w:tcBorders>
              <w:top w:val="nil"/>
              <w:left w:val="nil"/>
              <w:bottom w:val="single" w:sz="4" w:space="0" w:color="auto"/>
              <w:right w:val="single" w:sz="8" w:space="0" w:color="auto"/>
            </w:tcBorders>
            <w:shd w:val="clear" w:color="auto" w:fill="auto"/>
            <w:noWrap/>
            <w:vAlign w:val="bottom"/>
            <w:hideMark/>
          </w:tcPr>
          <w:p w14:paraId="5CD6060C" w14:textId="77777777" w:rsidR="00223FA7" w:rsidRPr="00223FA7" w:rsidRDefault="00223FA7" w:rsidP="00223FA7">
            <w:pPr>
              <w:rPr>
                <w:rFonts w:ascii="Times New Roman" w:eastAsia="Times New Roman" w:hAnsi="Times New Roman"/>
                <w:color w:val="000000"/>
                <w:sz w:val="24"/>
                <w:szCs w:val="24"/>
              </w:rPr>
            </w:pPr>
            <w:r w:rsidRPr="00223FA7">
              <w:rPr>
                <w:rFonts w:ascii="Times New Roman" w:eastAsia="Times New Roman" w:hAnsi="Times New Roman"/>
                <w:color w:val="000000"/>
                <w:sz w:val="24"/>
                <w:szCs w:val="24"/>
              </w:rPr>
              <w:t xml:space="preserve">      2,000 </w:t>
            </w:r>
          </w:p>
        </w:tc>
      </w:tr>
      <w:tr w:rsidR="00223FA7" w:rsidRPr="00223FA7" w14:paraId="4492FF1A" w14:textId="77777777" w:rsidTr="00223FA7">
        <w:trPr>
          <w:trHeight w:val="310"/>
          <w:jc w:val="center"/>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7DC28BD7" w14:textId="77777777" w:rsidR="00223FA7" w:rsidRPr="00223FA7" w:rsidRDefault="00223FA7" w:rsidP="00223FA7">
            <w:pPr>
              <w:rPr>
                <w:rFonts w:ascii="Times New Roman" w:eastAsia="Times New Roman" w:hAnsi="Times New Roman"/>
                <w:b/>
                <w:bCs/>
                <w:color w:val="000000"/>
                <w:sz w:val="24"/>
                <w:szCs w:val="24"/>
              </w:rPr>
            </w:pPr>
            <w:r w:rsidRPr="00223FA7">
              <w:rPr>
                <w:rFonts w:ascii="Times New Roman" w:eastAsia="Times New Roman" w:hAnsi="Times New Roman"/>
                <w:b/>
                <w:bCs/>
                <w:color w:val="000000"/>
                <w:sz w:val="24"/>
                <w:szCs w:val="24"/>
              </w:rPr>
              <w:t>Income before Tax</w:t>
            </w:r>
          </w:p>
        </w:tc>
        <w:tc>
          <w:tcPr>
            <w:tcW w:w="0" w:type="auto"/>
            <w:tcBorders>
              <w:top w:val="nil"/>
              <w:left w:val="nil"/>
              <w:bottom w:val="single" w:sz="4" w:space="0" w:color="auto"/>
              <w:right w:val="single" w:sz="8" w:space="0" w:color="auto"/>
            </w:tcBorders>
            <w:shd w:val="clear" w:color="auto" w:fill="auto"/>
            <w:noWrap/>
            <w:vAlign w:val="bottom"/>
            <w:hideMark/>
          </w:tcPr>
          <w:p w14:paraId="2B7BB9C8" w14:textId="77777777" w:rsidR="00223FA7" w:rsidRPr="00223FA7" w:rsidRDefault="00223FA7" w:rsidP="00223FA7">
            <w:pPr>
              <w:rPr>
                <w:rFonts w:ascii="Times New Roman" w:eastAsia="Times New Roman" w:hAnsi="Times New Roman"/>
                <w:b/>
                <w:bCs/>
                <w:color w:val="000000"/>
                <w:sz w:val="24"/>
                <w:szCs w:val="24"/>
              </w:rPr>
            </w:pPr>
            <w:r w:rsidRPr="00223FA7">
              <w:rPr>
                <w:rFonts w:ascii="Times New Roman" w:eastAsia="Times New Roman" w:hAnsi="Times New Roman"/>
                <w:b/>
                <w:bCs/>
                <w:color w:val="000000"/>
                <w:sz w:val="24"/>
                <w:szCs w:val="24"/>
              </w:rPr>
              <w:t xml:space="preserve">  180,980 </w:t>
            </w:r>
          </w:p>
        </w:tc>
      </w:tr>
      <w:tr w:rsidR="00223FA7" w:rsidRPr="00223FA7" w14:paraId="3B31825F" w14:textId="77777777" w:rsidTr="00223FA7">
        <w:trPr>
          <w:trHeight w:val="310"/>
          <w:jc w:val="center"/>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5651734B" w14:textId="77777777" w:rsidR="00223FA7" w:rsidRPr="00223FA7" w:rsidRDefault="00223FA7" w:rsidP="00223FA7">
            <w:pPr>
              <w:rPr>
                <w:rFonts w:ascii="Times New Roman" w:eastAsia="Times New Roman" w:hAnsi="Times New Roman"/>
                <w:color w:val="000000"/>
                <w:sz w:val="24"/>
                <w:szCs w:val="24"/>
              </w:rPr>
            </w:pPr>
            <w:r w:rsidRPr="00223FA7">
              <w:rPr>
                <w:rFonts w:ascii="Times New Roman" w:eastAsia="Times New Roman" w:hAnsi="Times New Roman"/>
                <w:color w:val="000000"/>
                <w:sz w:val="24"/>
                <w:szCs w:val="24"/>
              </w:rPr>
              <w:t xml:space="preserve">Tax </w:t>
            </w:r>
          </w:p>
        </w:tc>
        <w:tc>
          <w:tcPr>
            <w:tcW w:w="0" w:type="auto"/>
            <w:tcBorders>
              <w:top w:val="nil"/>
              <w:left w:val="nil"/>
              <w:bottom w:val="single" w:sz="4" w:space="0" w:color="auto"/>
              <w:right w:val="single" w:sz="8" w:space="0" w:color="auto"/>
            </w:tcBorders>
            <w:shd w:val="clear" w:color="auto" w:fill="auto"/>
            <w:noWrap/>
            <w:vAlign w:val="bottom"/>
            <w:hideMark/>
          </w:tcPr>
          <w:p w14:paraId="0DC0DED6" w14:textId="77777777" w:rsidR="00223FA7" w:rsidRPr="00223FA7" w:rsidRDefault="00223FA7" w:rsidP="00223FA7">
            <w:pPr>
              <w:rPr>
                <w:rFonts w:ascii="Times New Roman" w:eastAsia="Times New Roman" w:hAnsi="Times New Roman"/>
                <w:color w:val="000000"/>
                <w:sz w:val="24"/>
                <w:szCs w:val="24"/>
              </w:rPr>
            </w:pPr>
            <w:r w:rsidRPr="00223FA7">
              <w:rPr>
                <w:rFonts w:ascii="Times New Roman" w:eastAsia="Times New Roman" w:hAnsi="Times New Roman"/>
                <w:color w:val="000000"/>
                <w:sz w:val="24"/>
                <w:szCs w:val="24"/>
              </w:rPr>
              <w:t xml:space="preserve">    68,000 </w:t>
            </w:r>
          </w:p>
        </w:tc>
      </w:tr>
      <w:tr w:rsidR="00223FA7" w:rsidRPr="00223FA7" w14:paraId="142CE280" w14:textId="77777777" w:rsidTr="00223FA7">
        <w:trPr>
          <w:trHeight w:val="310"/>
          <w:jc w:val="center"/>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75634D0D" w14:textId="77777777" w:rsidR="00223FA7" w:rsidRPr="00223FA7" w:rsidRDefault="00223FA7" w:rsidP="00223FA7">
            <w:pPr>
              <w:rPr>
                <w:rFonts w:ascii="Times New Roman" w:eastAsia="Times New Roman" w:hAnsi="Times New Roman"/>
                <w:color w:val="000000"/>
                <w:sz w:val="24"/>
                <w:szCs w:val="24"/>
              </w:rPr>
            </w:pPr>
            <w:r w:rsidRPr="00223FA7">
              <w:rPr>
                <w:rFonts w:ascii="Times New Roman" w:eastAsia="Times New Roman" w:hAnsi="Times New Roman"/>
                <w:color w:val="000000"/>
                <w:sz w:val="24"/>
                <w:szCs w:val="24"/>
              </w:rPr>
              <w:t> </w:t>
            </w:r>
          </w:p>
        </w:tc>
        <w:tc>
          <w:tcPr>
            <w:tcW w:w="0" w:type="auto"/>
            <w:tcBorders>
              <w:top w:val="nil"/>
              <w:left w:val="nil"/>
              <w:bottom w:val="single" w:sz="4" w:space="0" w:color="auto"/>
              <w:right w:val="single" w:sz="8" w:space="0" w:color="auto"/>
            </w:tcBorders>
            <w:shd w:val="clear" w:color="auto" w:fill="auto"/>
            <w:noWrap/>
            <w:vAlign w:val="bottom"/>
            <w:hideMark/>
          </w:tcPr>
          <w:p w14:paraId="7D8FE40E" w14:textId="77777777" w:rsidR="00223FA7" w:rsidRPr="00223FA7" w:rsidRDefault="00223FA7" w:rsidP="00223FA7">
            <w:pPr>
              <w:rPr>
                <w:rFonts w:ascii="Times New Roman" w:eastAsia="Times New Roman" w:hAnsi="Times New Roman"/>
                <w:color w:val="000000"/>
                <w:sz w:val="24"/>
                <w:szCs w:val="24"/>
              </w:rPr>
            </w:pPr>
            <w:r w:rsidRPr="00223FA7">
              <w:rPr>
                <w:rFonts w:ascii="Times New Roman" w:eastAsia="Times New Roman" w:hAnsi="Times New Roman"/>
                <w:color w:val="000000"/>
                <w:sz w:val="24"/>
                <w:szCs w:val="24"/>
              </w:rPr>
              <w:t> </w:t>
            </w:r>
          </w:p>
        </w:tc>
      </w:tr>
      <w:tr w:rsidR="00223FA7" w:rsidRPr="00223FA7" w14:paraId="73C6FABC" w14:textId="77777777" w:rsidTr="00223FA7">
        <w:trPr>
          <w:trHeight w:val="320"/>
          <w:jc w:val="center"/>
        </w:trPr>
        <w:tc>
          <w:tcPr>
            <w:tcW w:w="0" w:type="auto"/>
            <w:tcBorders>
              <w:top w:val="nil"/>
              <w:left w:val="single" w:sz="8" w:space="0" w:color="auto"/>
              <w:bottom w:val="single" w:sz="8" w:space="0" w:color="auto"/>
              <w:right w:val="single" w:sz="4" w:space="0" w:color="auto"/>
            </w:tcBorders>
            <w:shd w:val="clear" w:color="auto" w:fill="auto"/>
            <w:noWrap/>
            <w:vAlign w:val="bottom"/>
            <w:hideMark/>
          </w:tcPr>
          <w:p w14:paraId="18FA1441" w14:textId="77777777" w:rsidR="00223FA7" w:rsidRPr="00223FA7" w:rsidRDefault="00223FA7" w:rsidP="00223FA7">
            <w:pPr>
              <w:rPr>
                <w:rFonts w:ascii="Times New Roman" w:eastAsia="Times New Roman" w:hAnsi="Times New Roman"/>
                <w:b/>
                <w:bCs/>
                <w:color w:val="000000"/>
                <w:sz w:val="24"/>
                <w:szCs w:val="24"/>
              </w:rPr>
            </w:pPr>
            <w:r w:rsidRPr="00223FA7">
              <w:rPr>
                <w:rFonts w:ascii="Times New Roman" w:eastAsia="Times New Roman" w:hAnsi="Times New Roman"/>
                <w:b/>
                <w:bCs/>
                <w:color w:val="000000"/>
                <w:sz w:val="24"/>
                <w:szCs w:val="24"/>
              </w:rPr>
              <w:t>N</w:t>
            </w:r>
            <w:r>
              <w:rPr>
                <w:rFonts w:ascii="Times New Roman" w:eastAsia="Times New Roman" w:hAnsi="Times New Roman"/>
                <w:b/>
                <w:bCs/>
                <w:color w:val="000000"/>
                <w:sz w:val="24"/>
                <w:szCs w:val="24"/>
              </w:rPr>
              <w:t xml:space="preserve">et </w:t>
            </w:r>
            <w:r w:rsidRPr="00223FA7">
              <w:rPr>
                <w:rFonts w:ascii="Times New Roman" w:eastAsia="Times New Roman" w:hAnsi="Times New Roman"/>
                <w:b/>
                <w:bCs/>
                <w:color w:val="000000"/>
                <w:sz w:val="24"/>
                <w:szCs w:val="24"/>
              </w:rPr>
              <w:t>I</w:t>
            </w:r>
            <w:r>
              <w:rPr>
                <w:rFonts w:ascii="Times New Roman" w:eastAsia="Times New Roman" w:hAnsi="Times New Roman"/>
                <w:b/>
                <w:bCs/>
                <w:color w:val="000000"/>
                <w:sz w:val="24"/>
                <w:szCs w:val="24"/>
              </w:rPr>
              <w:t>ncome</w:t>
            </w:r>
          </w:p>
        </w:tc>
        <w:tc>
          <w:tcPr>
            <w:tcW w:w="0" w:type="auto"/>
            <w:tcBorders>
              <w:top w:val="nil"/>
              <w:left w:val="nil"/>
              <w:bottom w:val="single" w:sz="8" w:space="0" w:color="auto"/>
              <w:right w:val="single" w:sz="8" w:space="0" w:color="auto"/>
            </w:tcBorders>
            <w:shd w:val="clear" w:color="auto" w:fill="auto"/>
            <w:noWrap/>
            <w:vAlign w:val="bottom"/>
            <w:hideMark/>
          </w:tcPr>
          <w:p w14:paraId="4CE7CD97" w14:textId="77777777" w:rsidR="00223FA7" w:rsidRPr="00223FA7" w:rsidRDefault="00223FA7" w:rsidP="00223FA7">
            <w:pPr>
              <w:jc w:val="right"/>
              <w:rPr>
                <w:rFonts w:ascii="Times New Roman" w:eastAsia="Times New Roman" w:hAnsi="Times New Roman"/>
                <w:b/>
                <w:bCs/>
                <w:color w:val="000000"/>
                <w:sz w:val="24"/>
                <w:szCs w:val="24"/>
              </w:rPr>
            </w:pPr>
            <w:r w:rsidRPr="00223FA7">
              <w:rPr>
                <w:rFonts w:ascii="Times New Roman" w:eastAsia="Times New Roman" w:hAnsi="Times New Roman"/>
                <w:b/>
                <w:bCs/>
                <w:color w:val="000000"/>
                <w:sz w:val="24"/>
                <w:szCs w:val="24"/>
              </w:rPr>
              <w:t>112,980</w:t>
            </w:r>
          </w:p>
        </w:tc>
      </w:tr>
    </w:tbl>
    <w:p w14:paraId="338DF92E" w14:textId="77777777" w:rsidR="00223FA7" w:rsidRDefault="00223FA7" w:rsidP="00223FA7">
      <w:pPr>
        <w:spacing w:line="480" w:lineRule="auto"/>
        <w:rPr>
          <w:rFonts w:ascii="Times New Roman" w:hAnsi="Times New Roman"/>
          <w:sz w:val="24"/>
          <w:szCs w:val="24"/>
        </w:rPr>
      </w:pPr>
    </w:p>
    <w:p w14:paraId="689D2F5A" w14:textId="77777777" w:rsidR="00223FA7" w:rsidRDefault="00223FA7">
      <w:pPr>
        <w:rPr>
          <w:rFonts w:ascii="Times New Roman" w:hAnsi="Times New Roman"/>
          <w:sz w:val="24"/>
          <w:szCs w:val="24"/>
        </w:rPr>
      </w:pPr>
      <w:r>
        <w:rPr>
          <w:rFonts w:ascii="Times New Roman" w:hAnsi="Times New Roman"/>
          <w:sz w:val="24"/>
          <w:szCs w:val="24"/>
        </w:rPr>
        <w:br w:type="page"/>
      </w:r>
    </w:p>
    <w:p w14:paraId="712E8122" w14:textId="77777777" w:rsidR="00223FA7" w:rsidRDefault="00223FA7" w:rsidP="00223FA7">
      <w:pPr>
        <w:pStyle w:val="ListParagraph"/>
        <w:numPr>
          <w:ilvl w:val="0"/>
          <w:numId w:val="46"/>
        </w:numPr>
        <w:spacing w:line="480" w:lineRule="auto"/>
        <w:ind w:left="360"/>
        <w:rPr>
          <w:rFonts w:ascii="Times New Roman" w:hAnsi="Times New Roman"/>
          <w:sz w:val="24"/>
          <w:szCs w:val="24"/>
        </w:rPr>
      </w:pPr>
      <w:r>
        <w:rPr>
          <w:rFonts w:ascii="Times New Roman" w:hAnsi="Times New Roman"/>
          <w:sz w:val="24"/>
          <w:szCs w:val="24"/>
        </w:rPr>
        <w:lastRenderedPageBreak/>
        <w:t>Now we create a statement of retained earnings.</w:t>
      </w:r>
    </w:p>
    <w:tbl>
      <w:tblPr>
        <w:tblW w:w="4534" w:type="dxa"/>
        <w:jc w:val="center"/>
        <w:tblLook w:val="04A0" w:firstRow="1" w:lastRow="0" w:firstColumn="1" w:lastColumn="0" w:noHBand="0" w:noVBand="1"/>
      </w:tblPr>
      <w:tblGrid>
        <w:gridCol w:w="3724"/>
        <w:gridCol w:w="1036"/>
      </w:tblGrid>
      <w:tr w:rsidR="00223FA7" w:rsidRPr="00223FA7" w14:paraId="120ADA14" w14:textId="77777777" w:rsidTr="00223FA7">
        <w:trPr>
          <w:trHeight w:val="1595"/>
          <w:jc w:val="center"/>
        </w:trPr>
        <w:tc>
          <w:tcPr>
            <w:tcW w:w="4534" w:type="dxa"/>
            <w:gridSpan w:val="2"/>
            <w:tcBorders>
              <w:top w:val="single" w:sz="8" w:space="0" w:color="auto"/>
              <w:left w:val="single" w:sz="8" w:space="0" w:color="auto"/>
              <w:bottom w:val="single" w:sz="4" w:space="0" w:color="auto"/>
              <w:right w:val="single" w:sz="8" w:space="0" w:color="000000"/>
            </w:tcBorders>
            <w:shd w:val="clear" w:color="auto" w:fill="auto"/>
            <w:vAlign w:val="bottom"/>
            <w:hideMark/>
          </w:tcPr>
          <w:p w14:paraId="201CF5B5" w14:textId="77777777" w:rsidR="00223FA7" w:rsidRPr="00223FA7" w:rsidRDefault="00223FA7" w:rsidP="00223FA7">
            <w:pPr>
              <w:jc w:val="center"/>
              <w:rPr>
                <w:rFonts w:ascii="Times New Roman" w:eastAsia="Times New Roman" w:hAnsi="Times New Roman"/>
                <w:b/>
                <w:bCs/>
                <w:color w:val="000000"/>
                <w:sz w:val="24"/>
                <w:szCs w:val="24"/>
              </w:rPr>
            </w:pPr>
            <w:r w:rsidRPr="00223FA7">
              <w:rPr>
                <w:rFonts w:ascii="Times New Roman" w:eastAsia="Times New Roman" w:hAnsi="Times New Roman"/>
                <w:b/>
                <w:bCs/>
                <w:color w:val="000000"/>
                <w:sz w:val="24"/>
                <w:szCs w:val="24"/>
              </w:rPr>
              <w:t>Eccles Plc</w:t>
            </w:r>
            <w:r w:rsidRPr="00223FA7">
              <w:rPr>
                <w:rFonts w:ascii="Times New Roman" w:eastAsia="Times New Roman" w:hAnsi="Times New Roman"/>
                <w:b/>
                <w:bCs/>
                <w:color w:val="000000"/>
                <w:sz w:val="24"/>
                <w:szCs w:val="24"/>
              </w:rPr>
              <w:br/>
              <w:t>Statement of Retained Earnings</w:t>
            </w:r>
            <w:r w:rsidRPr="00223FA7">
              <w:rPr>
                <w:rFonts w:ascii="Times New Roman" w:eastAsia="Times New Roman" w:hAnsi="Times New Roman"/>
                <w:b/>
                <w:bCs/>
                <w:color w:val="000000"/>
                <w:sz w:val="24"/>
                <w:szCs w:val="24"/>
              </w:rPr>
              <w:br/>
              <w:t>For the year ended, 31st Dec 2018</w:t>
            </w:r>
          </w:p>
        </w:tc>
      </w:tr>
      <w:tr w:rsidR="00223FA7" w:rsidRPr="00223FA7" w14:paraId="5812E891" w14:textId="77777777" w:rsidTr="00223FA7">
        <w:trPr>
          <w:trHeight w:val="310"/>
          <w:jc w:val="center"/>
        </w:trPr>
        <w:tc>
          <w:tcPr>
            <w:tcW w:w="3724" w:type="dxa"/>
            <w:tcBorders>
              <w:top w:val="nil"/>
              <w:left w:val="single" w:sz="8" w:space="0" w:color="auto"/>
              <w:bottom w:val="single" w:sz="4" w:space="0" w:color="auto"/>
              <w:right w:val="single" w:sz="4" w:space="0" w:color="auto"/>
            </w:tcBorders>
            <w:shd w:val="clear" w:color="auto" w:fill="auto"/>
            <w:noWrap/>
            <w:vAlign w:val="bottom"/>
            <w:hideMark/>
          </w:tcPr>
          <w:p w14:paraId="455CE305" w14:textId="77777777" w:rsidR="00223FA7" w:rsidRPr="00223FA7" w:rsidRDefault="00223FA7" w:rsidP="00223FA7">
            <w:pPr>
              <w:rPr>
                <w:rFonts w:ascii="Times New Roman" w:eastAsia="Times New Roman" w:hAnsi="Times New Roman"/>
                <w:color w:val="000000"/>
                <w:sz w:val="24"/>
                <w:szCs w:val="24"/>
              </w:rPr>
            </w:pPr>
            <w:r w:rsidRPr="00223FA7">
              <w:rPr>
                <w:rFonts w:ascii="Times New Roman" w:eastAsia="Times New Roman" w:hAnsi="Times New Roman"/>
                <w:color w:val="000000"/>
                <w:sz w:val="24"/>
                <w:szCs w:val="24"/>
              </w:rPr>
              <w:t>Retained Earnings at Jan 1' 2018</w:t>
            </w:r>
          </w:p>
        </w:tc>
        <w:tc>
          <w:tcPr>
            <w:tcW w:w="810" w:type="dxa"/>
            <w:tcBorders>
              <w:top w:val="nil"/>
              <w:left w:val="nil"/>
              <w:bottom w:val="single" w:sz="4" w:space="0" w:color="auto"/>
              <w:right w:val="single" w:sz="8" w:space="0" w:color="auto"/>
            </w:tcBorders>
            <w:shd w:val="clear" w:color="auto" w:fill="auto"/>
            <w:noWrap/>
            <w:vAlign w:val="bottom"/>
            <w:hideMark/>
          </w:tcPr>
          <w:p w14:paraId="177E01AC" w14:textId="77777777" w:rsidR="00223FA7" w:rsidRPr="00223FA7" w:rsidRDefault="00223FA7" w:rsidP="00223FA7">
            <w:pPr>
              <w:jc w:val="right"/>
              <w:rPr>
                <w:rFonts w:ascii="Times New Roman" w:eastAsia="Times New Roman" w:hAnsi="Times New Roman"/>
                <w:color w:val="000000"/>
                <w:sz w:val="24"/>
                <w:szCs w:val="24"/>
              </w:rPr>
            </w:pPr>
            <w:r w:rsidRPr="00223FA7">
              <w:rPr>
                <w:rFonts w:ascii="Times New Roman" w:eastAsia="Times New Roman" w:hAnsi="Times New Roman"/>
                <w:color w:val="000000"/>
                <w:sz w:val="24"/>
                <w:szCs w:val="24"/>
              </w:rPr>
              <w:t>132,000</w:t>
            </w:r>
          </w:p>
        </w:tc>
      </w:tr>
      <w:tr w:rsidR="00223FA7" w:rsidRPr="00223FA7" w14:paraId="024B3E0F" w14:textId="77777777" w:rsidTr="00223FA7">
        <w:trPr>
          <w:trHeight w:val="310"/>
          <w:jc w:val="center"/>
        </w:trPr>
        <w:tc>
          <w:tcPr>
            <w:tcW w:w="3724" w:type="dxa"/>
            <w:tcBorders>
              <w:top w:val="nil"/>
              <w:left w:val="single" w:sz="8" w:space="0" w:color="auto"/>
              <w:bottom w:val="single" w:sz="4" w:space="0" w:color="auto"/>
              <w:right w:val="single" w:sz="4" w:space="0" w:color="auto"/>
            </w:tcBorders>
            <w:shd w:val="clear" w:color="auto" w:fill="auto"/>
            <w:noWrap/>
            <w:vAlign w:val="bottom"/>
            <w:hideMark/>
          </w:tcPr>
          <w:p w14:paraId="6870EEA5" w14:textId="77777777" w:rsidR="00223FA7" w:rsidRPr="00223FA7" w:rsidRDefault="00223FA7" w:rsidP="00223FA7">
            <w:pPr>
              <w:rPr>
                <w:rFonts w:ascii="Times New Roman" w:eastAsia="Times New Roman" w:hAnsi="Times New Roman"/>
                <w:color w:val="000000"/>
                <w:sz w:val="24"/>
                <w:szCs w:val="24"/>
              </w:rPr>
            </w:pPr>
            <w:r w:rsidRPr="00223FA7">
              <w:rPr>
                <w:rFonts w:ascii="Times New Roman" w:eastAsia="Times New Roman" w:hAnsi="Times New Roman"/>
                <w:color w:val="000000"/>
                <w:sz w:val="24"/>
                <w:szCs w:val="24"/>
              </w:rPr>
              <w:t>Add: Net income earned in 2018</w:t>
            </w:r>
          </w:p>
        </w:tc>
        <w:tc>
          <w:tcPr>
            <w:tcW w:w="810" w:type="dxa"/>
            <w:tcBorders>
              <w:top w:val="nil"/>
              <w:left w:val="nil"/>
              <w:bottom w:val="single" w:sz="4" w:space="0" w:color="auto"/>
              <w:right w:val="single" w:sz="8" w:space="0" w:color="auto"/>
            </w:tcBorders>
            <w:shd w:val="clear" w:color="auto" w:fill="auto"/>
            <w:noWrap/>
            <w:vAlign w:val="bottom"/>
            <w:hideMark/>
          </w:tcPr>
          <w:p w14:paraId="4F802654" w14:textId="77777777" w:rsidR="00223FA7" w:rsidRPr="00223FA7" w:rsidRDefault="00223FA7" w:rsidP="00223FA7">
            <w:pPr>
              <w:jc w:val="right"/>
              <w:rPr>
                <w:rFonts w:ascii="Times New Roman" w:eastAsia="Times New Roman" w:hAnsi="Times New Roman"/>
                <w:color w:val="000000"/>
                <w:sz w:val="24"/>
                <w:szCs w:val="24"/>
              </w:rPr>
            </w:pPr>
            <w:r w:rsidRPr="00223FA7">
              <w:rPr>
                <w:rFonts w:ascii="Times New Roman" w:eastAsia="Times New Roman" w:hAnsi="Times New Roman"/>
                <w:color w:val="000000"/>
                <w:sz w:val="24"/>
                <w:szCs w:val="24"/>
              </w:rPr>
              <w:t>112,980</w:t>
            </w:r>
          </w:p>
        </w:tc>
      </w:tr>
      <w:tr w:rsidR="00223FA7" w:rsidRPr="00223FA7" w14:paraId="462C6192" w14:textId="77777777" w:rsidTr="00223FA7">
        <w:trPr>
          <w:trHeight w:val="310"/>
          <w:jc w:val="center"/>
        </w:trPr>
        <w:tc>
          <w:tcPr>
            <w:tcW w:w="3724" w:type="dxa"/>
            <w:tcBorders>
              <w:top w:val="nil"/>
              <w:left w:val="single" w:sz="8" w:space="0" w:color="auto"/>
              <w:bottom w:val="single" w:sz="4" w:space="0" w:color="auto"/>
              <w:right w:val="single" w:sz="4" w:space="0" w:color="auto"/>
            </w:tcBorders>
            <w:shd w:val="clear" w:color="auto" w:fill="auto"/>
            <w:noWrap/>
            <w:vAlign w:val="bottom"/>
            <w:hideMark/>
          </w:tcPr>
          <w:p w14:paraId="1B987B40" w14:textId="77777777" w:rsidR="00223FA7" w:rsidRPr="00223FA7" w:rsidRDefault="00223FA7" w:rsidP="00223FA7">
            <w:pPr>
              <w:rPr>
                <w:rFonts w:ascii="Times New Roman" w:eastAsia="Times New Roman" w:hAnsi="Times New Roman"/>
                <w:b/>
                <w:bCs/>
                <w:color w:val="000000"/>
                <w:sz w:val="24"/>
                <w:szCs w:val="24"/>
              </w:rPr>
            </w:pPr>
            <w:r w:rsidRPr="00223FA7">
              <w:rPr>
                <w:rFonts w:ascii="Times New Roman" w:eastAsia="Times New Roman" w:hAnsi="Times New Roman"/>
                <w:b/>
                <w:bCs/>
                <w:color w:val="000000"/>
                <w:sz w:val="24"/>
                <w:szCs w:val="24"/>
              </w:rPr>
              <w:t>Subtotal</w:t>
            </w:r>
          </w:p>
        </w:tc>
        <w:tc>
          <w:tcPr>
            <w:tcW w:w="810" w:type="dxa"/>
            <w:tcBorders>
              <w:top w:val="nil"/>
              <w:left w:val="nil"/>
              <w:bottom w:val="single" w:sz="4" w:space="0" w:color="auto"/>
              <w:right w:val="single" w:sz="8" w:space="0" w:color="auto"/>
            </w:tcBorders>
            <w:shd w:val="clear" w:color="auto" w:fill="auto"/>
            <w:noWrap/>
            <w:vAlign w:val="bottom"/>
            <w:hideMark/>
          </w:tcPr>
          <w:p w14:paraId="43BD09C3" w14:textId="77777777" w:rsidR="00223FA7" w:rsidRPr="00223FA7" w:rsidRDefault="00223FA7" w:rsidP="00223FA7">
            <w:pPr>
              <w:jc w:val="right"/>
              <w:rPr>
                <w:rFonts w:ascii="Times New Roman" w:eastAsia="Times New Roman" w:hAnsi="Times New Roman"/>
                <w:b/>
                <w:bCs/>
                <w:color w:val="000000"/>
                <w:sz w:val="24"/>
                <w:szCs w:val="24"/>
              </w:rPr>
            </w:pPr>
            <w:r w:rsidRPr="00223FA7">
              <w:rPr>
                <w:rFonts w:ascii="Times New Roman" w:eastAsia="Times New Roman" w:hAnsi="Times New Roman"/>
                <w:b/>
                <w:bCs/>
                <w:color w:val="000000"/>
                <w:sz w:val="24"/>
                <w:szCs w:val="24"/>
              </w:rPr>
              <w:t>244,980</w:t>
            </w:r>
          </w:p>
        </w:tc>
      </w:tr>
      <w:tr w:rsidR="00223FA7" w:rsidRPr="00223FA7" w14:paraId="794E3CC3" w14:textId="77777777" w:rsidTr="00223FA7">
        <w:trPr>
          <w:trHeight w:val="310"/>
          <w:jc w:val="center"/>
        </w:trPr>
        <w:tc>
          <w:tcPr>
            <w:tcW w:w="3724" w:type="dxa"/>
            <w:tcBorders>
              <w:top w:val="nil"/>
              <w:left w:val="single" w:sz="8" w:space="0" w:color="auto"/>
              <w:bottom w:val="single" w:sz="4" w:space="0" w:color="auto"/>
              <w:right w:val="single" w:sz="4" w:space="0" w:color="auto"/>
            </w:tcBorders>
            <w:shd w:val="clear" w:color="auto" w:fill="auto"/>
            <w:noWrap/>
            <w:vAlign w:val="bottom"/>
            <w:hideMark/>
          </w:tcPr>
          <w:p w14:paraId="2FA7EED0" w14:textId="77777777" w:rsidR="00223FA7" w:rsidRPr="00223FA7" w:rsidRDefault="00223FA7" w:rsidP="00223FA7">
            <w:pPr>
              <w:rPr>
                <w:rFonts w:ascii="Times New Roman" w:eastAsia="Times New Roman" w:hAnsi="Times New Roman"/>
                <w:color w:val="000000"/>
                <w:sz w:val="24"/>
                <w:szCs w:val="24"/>
              </w:rPr>
            </w:pPr>
            <w:r w:rsidRPr="00223FA7">
              <w:rPr>
                <w:rFonts w:ascii="Times New Roman" w:eastAsia="Times New Roman" w:hAnsi="Times New Roman"/>
                <w:color w:val="000000"/>
                <w:sz w:val="24"/>
                <w:szCs w:val="24"/>
              </w:rPr>
              <w:t>Less: Prefer</w:t>
            </w:r>
            <w:r>
              <w:rPr>
                <w:rFonts w:ascii="Times New Roman" w:eastAsia="Times New Roman" w:hAnsi="Times New Roman"/>
                <w:color w:val="000000"/>
                <w:sz w:val="24"/>
                <w:szCs w:val="24"/>
              </w:rPr>
              <w:t>r</w:t>
            </w:r>
            <w:r w:rsidRPr="00223FA7">
              <w:rPr>
                <w:rFonts w:ascii="Times New Roman" w:eastAsia="Times New Roman" w:hAnsi="Times New Roman"/>
                <w:color w:val="000000"/>
                <w:sz w:val="24"/>
                <w:szCs w:val="24"/>
              </w:rPr>
              <w:t>ed Dividend</w:t>
            </w:r>
          </w:p>
        </w:tc>
        <w:tc>
          <w:tcPr>
            <w:tcW w:w="810" w:type="dxa"/>
            <w:tcBorders>
              <w:top w:val="nil"/>
              <w:left w:val="nil"/>
              <w:bottom w:val="single" w:sz="4" w:space="0" w:color="auto"/>
              <w:right w:val="single" w:sz="8" w:space="0" w:color="auto"/>
            </w:tcBorders>
            <w:shd w:val="clear" w:color="auto" w:fill="auto"/>
            <w:noWrap/>
            <w:vAlign w:val="bottom"/>
            <w:hideMark/>
          </w:tcPr>
          <w:p w14:paraId="5881740F" w14:textId="77777777" w:rsidR="00223FA7" w:rsidRPr="00223FA7" w:rsidRDefault="00223FA7" w:rsidP="00223FA7">
            <w:pPr>
              <w:jc w:val="right"/>
              <w:rPr>
                <w:rFonts w:ascii="Times New Roman" w:eastAsia="Times New Roman" w:hAnsi="Times New Roman"/>
                <w:color w:val="000000"/>
                <w:sz w:val="24"/>
                <w:szCs w:val="24"/>
              </w:rPr>
            </w:pPr>
            <w:r>
              <w:rPr>
                <w:rFonts w:ascii="Times New Roman" w:eastAsia="Times New Roman" w:hAnsi="Times New Roman"/>
                <w:color w:val="000000"/>
                <w:sz w:val="24"/>
                <w:szCs w:val="24"/>
              </w:rPr>
              <w:t>(</w:t>
            </w:r>
            <w:r w:rsidRPr="00223FA7">
              <w:rPr>
                <w:rFonts w:ascii="Times New Roman" w:eastAsia="Times New Roman" w:hAnsi="Times New Roman"/>
                <w:color w:val="000000"/>
                <w:sz w:val="24"/>
                <w:szCs w:val="24"/>
              </w:rPr>
              <w:t>30,000</w:t>
            </w:r>
            <w:r>
              <w:rPr>
                <w:rFonts w:ascii="Times New Roman" w:eastAsia="Times New Roman" w:hAnsi="Times New Roman"/>
                <w:color w:val="000000"/>
                <w:sz w:val="24"/>
                <w:szCs w:val="24"/>
              </w:rPr>
              <w:t>)</w:t>
            </w:r>
          </w:p>
        </w:tc>
      </w:tr>
      <w:tr w:rsidR="00223FA7" w:rsidRPr="00223FA7" w14:paraId="3980EC7F" w14:textId="77777777" w:rsidTr="00223FA7">
        <w:trPr>
          <w:trHeight w:val="310"/>
          <w:jc w:val="center"/>
        </w:trPr>
        <w:tc>
          <w:tcPr>
            <w:tcW w:w="3724" w:type="dxa"/>
            <w:tcBorders>
              <w:top w:val="nil"/>
              <w:left w:val="single" w:sz="8" w:space="0" w:color="auto"/>
              <w:bottom w:val="single" w:sz="4" w:space="0" w:color="auto"/>
              <w:right w:val="single" w:sz="4" w:space="0" w:color="auto"/>
            </w:tcBorders>
            <w:shd w:val="clear" w:color="auto" w:fill="auto"/>
            <w:noWrap/>
            <w:vAlign w:val="bottom"/>
            <w:hideMark/>
          </w:tcPr>
          <w:p w14:paraId="497DF276" w14:textId="77777777" w:rsidR="00223FA7" w:rsidRPr="00223FA7" w:rsidRDefault="00223FA7" w:rsidP="00223FA7">
            <w:pPr>
              <w:rPr>
                <w:rFonts w:ascii="Times New Roman" w:eastAsia="Times New Roman" w:hAnsi="Times New Roman"/>
                <w:color w:val="000000"/>
                <w:sz w:val="24"/>
                <w:szCs w:val="24"/>
              </w:rPr>
            </w:pPr>
            <w:r w:rsidRPr="00223FA7">
              <w:rPr>
                <w:rFonts w:ascii="Times New Roman" w:eastAsia="Times New Roman" w:hAnsi="Times New Roman"/>
                <w:color w:val="000000"/>
                <w:sz w:val="24"/>
                <w:szCs w:val="24"/>
              </w:rPr>
              <w:t>Less: Common Stock Dividend</w:t>
            </w:r>
          </w:p>
        </w:tc>
        <w:tc>
          <w:tcPr>
            <w:tcW w:w="810" w:type="dxa"/>
            <w:tcBorders>
              <w:top w:val="nil"/>
              <w:left w:val="nil"/>
              <w:bottom w:val="single" w:sz="4" w:space="0" w:color="auto"/>
              <w:right w:val="single" w:sz="8" w:space="0" w:color="auto"/>
            </w:tcBorders>
            <w:shd w:val="clear" w:color="auto" w:fill="auto"/>
            <w:noWrap/>
            <w:vAlign w:val="bottom"/>
            <w:hideMark/>
          </w:tcPr>
          <w:p w14:paraId="7FCB68D0" w14:textId="77777777" w:rsidR="00223FA7" w:rsidRPr="00223FA7" w:rsidRDefault="00223FA7" w:rsidP="00223FA7">
            <w:pPr>
              <w:jc w:val="right"/>
              <w:rPr>
                <w:rFonts w:ascii="Times New Roman" w:eastAsia="Times New Roman" w:hAnsi="Times New Roman"/>
                <w:color w:val="000000"/>
                <w:sz w:val="24"/>
                <w:szCs w:val="24"/>
              </w:rPr>
            </w:pPr>
            <w:r>
              <w:rPr>
                <w:rFonts w:ascii="Times New Roman" w:eastAsia="Times New Roman" w:hAnsi="Times New Roman"/>
                <w:color w:val="000000"/>
                <w:sz w:val="24"/>
                <w:szCs w:val="24"/>
              </w:rPr>
              <w:t>(</w:t>
            </w:r>
            <w:r w:rsidRPr="00223FA7">
              <w:rPr>
                <w:rFonts w:ascii="Times New Roman" w:eastAsia="Times New Roman" w:hAnsi="Times New Roman"/>
                <w:color w:val="000000"/>
                <w:sz w:val="24"/>
                <w:szCs w:val="24"/>
              </w:rPr>
              <w:t>20,000</w:t>
            </w:r>
            <w:r>
              <w:rPr>
                <w:rFonts w:ascii="Times New Roman" w:eastAsia="Times New Roman" w:hAnsi="Times New Roman"/>
                <w:color w:val="000000"/>
                <w:sz w:val="24"/>
                <w:szCs w:val="24"/>
              </w:rPr>
              <w:t>)</w:t>
            </w:r>
          </w:p>
        </w:tc>
      </w:tr>
      <w:tr w:rsidR="00223FA7" w:rsidRPr="00223FA7" w14:paraId="6B518E8A" w14:textId="77777777" w:rsidTr="00223FA7">
        <w:trPr>
          <w:trHeight w:val="310"/>
          <w:jc w:val="center"/>
        </w:trPr>
        <w:tc>
          <w:tcPr>
            <w:tcW w:w="3724" w:type="dxa"/>
            <w:tcBorders>
              <w:top w:val="nil"/>
              <w:left w:val="single" w:sz="8" w:space="0" w:color="auto"/>
              <w:bottom w:val="single" w:sz="4" w:space="0" w:color="auto"/>
              <w:right w:val="single" w:sz="4" w:space="0" w:color="auto"/>
            </w:tcBorders>
            <w:shd w:val="clear" w:color="auto" w:fill="auto"/>
            <w:noWrap/>
            <w:vAlign w:val="bottom"/>
            <w:hideMark/>
          </w:tcPr>
          <w:p w14:paraId="21FDA492" w14:textId="77777777" w:rsidR="00223FA7" w:rsidRPr="00223FA7" w:rsidRDefault="00223FA7" w:rsidP="00223FA7">
            <w:pPr>
              <w:rPr>
                <w:rFonts w:ascii="Times New Roman" w:eastAsia="Times New Roman" w:hAnsi="Times New Roman"/>
                <w:color w:val="000000"/>
                <w:sz w:val="24"/>
                <w:szCs w:val="24"/>
              </w:rPr>
            </w:pPr>
            <w:r w:rsidRPr="00223FA7">
              <w:rPr>
                <w:rFonts w:ascii="Times New Roman" w:eastAsia="Times New Roman" w:hAnsi="Times New Roman"/>
                <w:color w:val="000000"/>
                <w:sz w:val="24"/>
                <w:szCs w:val="24"/>
              </w:rPr>
              <w:t> </w:t>
            </w:r>
          </w:p>
        </w:tc>
        <w:tc>
          <w:tcPr>
            <w:tcW w:w="810" w:type="dxa"/>
            <w:tcBorders>
              <w:top w:val="nil"/>
              <w:left w:val="nil"/>
              <w:bottom w:val="single" w:sz="4" w:space="0" w:color="auto"/>
              <w:right w:val="single" w:sz="8" w:space="0" w:color="auto"/>
            </w:tcBorders>
            <w:shd w:val="clear" w:color="auto" w:fill="auto"/>
            <w:noWrap/>
            <w:vAlign w:val="bottom"/>
            <w:hideMark/>
          </w:tcPr>
          <w:p w14:paraId="1A9F461D" w14:textId="77777777" w:rsidR="00223FA7" w:rsidRPr="00223FA7" w:rsidRDefault="00223FA7" w:rsidP="00223FA7">
            <w:pPr>
              <w:rPr>
                <w:rFonts w:ascii="Times New Roman" w:eastAsia="Times New Roman" w:hAnsi="Times New Roman"/>
                <w:color w:val="000000"/>
                <w:sz w:val="24"/>
                <w:szCs w:val="24"/>
              </w:rPr>
            </w:pPr>
            <w:r w:rsidRPr="00223FA7">
              <w:rPr>
                <w:rFonts w:ascii="Times New Roman" w:eastAsia="Times New Roman" w:hAnsi="Times New Roman"/>
                <w:color w:val="000000"/>
                <w:sz w:val="24"/>
                <w:szCs w:val="24"/>
              </w:rPr>
              <w:t> </w:t>
            </w:r>
          </w:p>
        </w:tc>
      </w:tr>
      <w:tr w:rsidR="00223FA7" w:rsidRPr="00223FA7" w14:paraId="523DCD37" w14:textId="77777777" w:rsidTr="00223FA7">
        <w:trPr>
          <w:trHeight w:val="320"/>
          <w:jc w:val="center"/>
        </w:trPr>
        <w:tc>
          <w:tcPr>
            <w:tcW w:w="3724" w:type="dxa"/>
            <w:tcBorders>
              <w:top w:val="nil"/>
              <w:left w:val="single" w:sz="8" w:space="0" w:color="auto"/>
              <w:bottom w:val="single" w:sz="8" w:space="0" w:color="auto"/>
              <w:right w:val="single" w:sz="4" w:space="0" w:color="auto"/>
            </w:tcBorders>
            <w:shd w:val="clear" w:color="auto" w:fill="auto"/>
            <w:noWrap/>
            <w:vAlign w:val="bottom"/>
            <w:hideMark/>
          </w:tcPr>
          <w:p w14:paraId="32D63354" w14:textId="77777777" w:rsidR="00223FA7" w:rsidRPr="00223FA7" w:rsidRDefault="00223FA7" w:rsidP="00223FA7">
            <w:pPr>
              <w:rPr>
                <w:rFonts w:ascii="Times New Roman" w:eastAsia="Times New Roman" w:hAnsi="Times New Roman"/>
                <w:b/>
                <w:bCs/>
                <w:color w:val="000000"/>
                <w:sz w:val="24"/>
                <w:szCs w:val="24"/>
              </w:rPr>
            </w:pPr>
            <w:r w:rsidRPr="00223FA7">
              <w:rPr>
                <w:rFonts w:ascii="Times New Roman" w:eastAsia="Times New Roman" w:hAnsi="Times New Roman"/>
                <w:b/>
                <w:bCs/>
                <w:color w:val="000000"/>
                <w:sz w:val="24"/>
                <w:szCs w:val="24"/>
              </w:rPr>
              <w:t>Retained Earnings at 31st Dec, 2018</w:t>
            </w:r>
          </w:p>
        </w:tc>
        <w:tc>
          <w:tcPr>
            <w:tcW w:w="810" w:type="dxa"/>
            <w:tcBorders>
              <w:top w:val="nil"/>
              <w:left w:val="nil"/>
              <w:bottom w:val="single" w:sz="8" w:space="0" w:color="auto"/>
              <w:right w:val="single" w:sz="8" w:space="0" w:color="auto"/>
            </w:tcBorders>
            <w:shd w:val="clear" w:color="auto" w:fill="auto"/>
            <w:noWrap/>
            <w:vAlign w:val="bottom"/>
            <w:hideMark/>
          </w:tcPr>
          <w:p w14:paraId="5E7BE645" w14:textId="77777777" w:rsidR="00223FA7" w:rsidRPr="00223FA7" w:rsidRDefault="00223FA7" w:rsidP="00223FA7">
            <w:pPr>
              <w:jc w:val="right"/>
              <w:rPr>
                <w:rFonts w:ascii="Times New Roman" w:eastAsia="Times New Roman" w:hAnsi="Times New Roman"/>
                <w:b/>
                <w:bCs/>
                <w:color w:val="000000"/>
                <w:sz w:val="24"/>
                <w:szCs w:val="24"/>
              </w:rPr>
            </w:pPr>
            <w:r w:rsidRPr="00223FA7">
              <w:rPr>
                <w:rFonts w:ascii="Times New Roman" w:eastAsia="Times New Roman" w:hAnsi="Times New Roman"/>
                <w:b/>
                <w:bCs/>
                <w:color w:val="000000"/>
                <w:sz w:val="24"/>
                <w:szCs w:val="24"/>
              </w:rPr>
              <w:t>194,980</w:t>
            </w:r>
          </w:p>
        </w:tc>
      </w:tr>
    </w:tbl>
    <w:p w14:paraId="27F6A341" w14:textId="77777777" w:rsidR="00223FA7" w:rsidRDefault="00223FA7" w:rsidP="00223FA7">
      <w:pPr>
        <w:spacing w:line="480" w:lineRule="auto"/>
        <w:rPr>
          <w:rFonts w:ascii="Times New Roman" w:hAnsi="Times New Roman"/>
          <w:sz w:val="24"/>
          <w:szCs w:val="24"/>
        </w:rPr>
      </w:pPr>
    </w:p>
    <w:p w14:paraId="3BE1BA26" w14:textId="77777777" w:rsidR="00D765B7" w:rsidRDefault="00D765B7" w:rsidP="00223FA7">
      <w:pPr>
        <w:spacing w:line="480" w:lineRule="auto"/>
        <w:rPr>
          <w:rFonts w:ascii="Times New Roman" w:hAnsi="Times New Roman"/>
          <w:b/>
          <w:bCs/>
          <w:sz w:val="24"/>
          <w:szCs w:val="24"/>
        </w:rPr>
      </w:pPr>
    </w:p>
    <w:p w14:paraId="5DAF0CDC" w14:textId="77777777" w:rsidR="00223FA7" w:rsidRDefault="00223FA7" w:rsidP="00223FA7">
      <w:pPr>
        <w:spacing w:line="480" w:lineRule="auto"/>
        <w:rPr>
          <w:rFonts w:ascii="Times New Roman" w:hAnsi="Times New Roman"/>
          <w:b/>
          <w:bCs/>
          <w:sz w:val="24"/>
          <w:szCs w:val="24"/>
        </w:rPr>
      </w:pPr>
      <w:r>
        <w:rPr>
          <w:rFonts w:ascii="Times New Roman" w:hAnsi="Times New Roman"/>
          <w:b/>
          <w:bCs/>
          <w:sz w:val="24"/>
          <w:szCs w:val="24"/>
        </w:rPr>
        <w:t>STATEMENT OF FINANCIAL POSITIONS</w:t>
      </w:r>
    </w:p>
    <w:tbl>
      <w:tblPr>
        <w:tblW w:w="10160" w:type="dxa"/>
        <w:tblLayout w:type="fixed"/>
        <w:tblLook w:val="04A0" w:firstRow="1" w:lastRow="0" w:firstColumn="1" w:lastColumn="0" w:noHBand="0" w:noVBand="1"/>
      </w:tblPr>
      <w:tblGrid>
        <w:gridCol w:w="1704"/>
        <w:gridCol w:w="1436"/>
        <w:gridCol w:w="270"/>
        <w:gridCol w:w="1620"/>
        <w:gridCol w:w="1570"/>
        <w:gridCol w:w="396"/>
        <w:gridCol w:w="1814"/>
        <w:gridCol w:w="1350"/>
      </w:tblGrid>
      <w:tr w:rsidR="00F16526" w:rsidRPr="00F16526" w14:paraId="06B3FCEB" w14:textId="77777777" w:rsidTr="00F16526">
        <w:trPr>
          <w:trHeight w:val="948"/>
        </w:trPr>
        <w:tc>
          <w:tcPr>
            <w:tcW w:w="10160" w:type="dxa"/>
            <w:gridSpan w:val="8"/>
            <w:tcBorders>
              <w:top w:val="single" w:sz="8" w:space="0" w:color="auto"/>
              <w:left w:val="single" w:sz="8" w:space="0" w:color="auto"/>
              <w:bottom w:val="single" w:sz="8" w:space="0" w:color="auto"/>
              <w:right w:val="single" w:sz="8" w:space="0" w:color="000000"/>
            </w:tcBorders>
            <w:shd w:val="clear" w:color="auto" w:fill="auto"/>
            <w:vAlign w:val="bottom"/>
            <w:hideMark/>
          </w:tcPr>
          <w:p w14:paraId="1F8D3196" w14:textId="77777777" w:rsidR="00F16526" w:rsidRPr="00F16526" w:rsidRDefault="00F16526" w:rsidP="00F16526">
            <w:pPr>
              <w:jc w:val="center"/>
              <w:rPr>
                <w:rFonts w:ascii="Times New Roman" w:eastAsia="Times New Roman" w:hAnsi="Times New Roman"/>
                <w:b/>
                <w:bCs/>
                <w:color w:val="000000"/>
                <w:sz w:val="24"/>
                <w:szCs w:val="24"/>
              </w:rPr>
            </w:pPr>
            <w:r w:rsidRPr="00F16526">
              <w:rPr>
                <w:rFonts w:ascii="Times New Roman" w:eastAsia="Times New Roman" w:hAnsi="Times New Roman"/>
                <w:b/>
                <w:bCs/>
                <w:color w:val="000000"/>
                <w:sz w:val="24"/>
                <w:szCs w:val="24"/>
              </w:rPr>
              <w:t>Eccles Plc</w:t>
            </w:r>
            <w:r w:rsidRPr="00F16526">
              <w:rPr>
                <w:rFonts w:ascii="Times New Roman" w:eastAsia="Times New Roman" w:hAnsi="Times New Roman"/>
                <w:b/>
                <w:bCs/>
                <w:color w:val="000000"/>
                <w:sz w:val="24"/>
                <w:szCs w:val="24"/>
              </w:rPr>
              <w:br/>
              <w:t xml:space="preserve">Statement for Financial Position </w:t>
            </w:r>
            <w:r w:rsidRPr="00F16526">
              <w:rPr>
                <w:rFonts w:ascii="Times New Roman" w:eastAsia="Times New Roman" w:hAnsi="Times New Roman"/>
                <w:b/>
                <w:bCs/>
                <w:color w:val="000000"/>
                <w:sz w:val="24"/>
                <w:szCs w:val="24"/>
              </w:rPr>
              <w:br/>
              <w:t>As on 31st Dec' 2018</w:t>
            </w:r>
          </w:p>
        </w:tc>
      </w:tr>
      <w:tr w:rsidR="00F16526" w:rsidRPr="00F16526" w14:paraId="2FFDE422" w14:textId="77777777" w:rsidTr="00F16526">
        <w:trPr>
          <w:trHeight w:val="913"/>
        </w:trPr>
        <w:tc>
          <w:tcPr>
            <w:tcW w:w="1704" w:type="dxa"/>
            <w:tcBorders>
              <w:top w:val="nil"/>
              <w:left w:val="single" w:sz="8" w:space="0" w:color="auto"/>
              <w:bottom w:val="single" w:sz="4" w:space="0" w:color="auto"/>
              <w:right w:val="single" w:sz="4" w:space="0" w:color="auto"/>
            </w:tcBorders>
            <w:shd w:val="clear" w:color="auto" w:fill="auto"/>
            <w:noWrap/>
            <w:vAlign w:val="bottom"/>
            <w:hideMark/>
          </w:tcPr>
          <w:p w14:paraId="41FA8A67" w14:textId="77777777" w:rsidR="00F16526" w:rsidRPr="00F16526" w:rsidRDefault="00F16526" w:rsidP="00F16526">
            <w:pPr>
              <w:rPr>
                <w:rFonts w:ascii="Times New Roman" w:eastAsia="Times New Roman" w:hAnsi="Times New Roman"/>
                <w:b/>
                <w:bCs/>
                <w:color w:val="000000"/>
                <w:sz w:val="24"/>
                <w:szCs w:val="24"/>
              </w:rPr>
            </w:pPr>
            <w:r w:rsidRPr="00F16526">
              <w:rPr>
                <w:rFonts w:ascii="Times New Roman" w:eastAsia="Times New Roman" w:hAnsi="Times New Roman"/>
                <w:b/>
                <w:bCs/>
                <w:color w:val="000000"/>
                <w:sz w:val="24"/>
                <w:szCs w:val="24"/>
              </w:rPr>
              <w:t>Total Assets</w:t>
            </w:r>
          </w:p>
        </w:tc>
        <w:tc>
          <w:tcPr>
            <w:tcW w:w="1436" w:type="dxa"/>
            <w:tcBorders>
              <w:top w:val="nil"/>
              <w:left w:val="nil"/>
              <w:bottom w:val="single" w:sz="4" w:space="0" w:color="auto"/>
              <w:right w:val="single" w:sz="4" w:space="0" w:color="auto"/>
            </w:tcBorders>
            <w:shd w:val="clear" w:color="auto" w:fill="auto"/>
            <w:noWrap/>
            <w:vAlign w:val="bottom"/>
            <w:hideMark/>
          </w:tcPr>
          <w:p w14:paraId="439C72C0" w14:textId="77777777" w:rsidR="00F16526" w:rsidRPr="00F16526" w:rsidRDefault="00F16526" w:rsidP="00F16526">
            <w:pPr>
              <w:jc w:val="right"/>
              <w:rPr>
                <w:rFonts w:ascii="Times New Roman" w:eastAsia="Times New Roman" w:hAnsi="Times New Roman"/>
                <w:b/>
                <w:bCs/>
                <w:color w:val="000000"/>
                <w:sz w:val="24"/>
                <w:szCs w:val="24"/>
              </w:rPr>
            </w:pPr>
            <w:r w:rsidRPr="00F16526">
              <w:rPr>
                <w:rFonts w:ascii="Times New Roman" w:eastAsia="Times New Roman" w:hAnsi="Times New Roman"/>
                <w:b/>
                <w:bCs/>
                <w:color w:val="000000"/>
                <w:sz w:val="24"/>
                <w:szCs w:val="24"/>
              </w:rPr>
              <w:t xml:space="preserve">   1,147,335 </w:t>
            </w:r>
          </w:p>
        </w:tc>
        <w:tc>
          <w:tcPr>
            <w:tcW w:w="270" w:type="dxa"/>
            <w:tcBorders>
              <w:top w:val="nil"/>
              <w:left w:val="nil"/>
              <w:bottom w:val="single" w:sz="4" w:space="0" w:color="auto"/>
              <w:right w:val="single" w:sz="4" w:space="0" w:color="auto"/>
            </w:tcBorders>
            <w:shd w:val="clear" w:color="auto" w:fill="auto"/>
            <w:noWrap/>
            <w:vAlign w:val="bottom"/>
            <w:hideMark/>
          </w:tcPr>
          <w:p w14:paraId="63EB07B7" w14:textId="77777777" w:rsidR="00F16526" w:rsidRPr="00F16526" w:rsidRDefault="00F16526" w:rsidP="00F16526">
            <w:pPr>
              <w:rPr>
                <w:rFonts w:ascii="Times New Roman" w:eastAsia="Times New Roman" w:hAnsi="Times New Roman"/>
                <w:color w:val="000000"/>
                <w:sz w:val="24"/>
                <w:szCs w:val="24"/>
              </w:rPr>
            </w:pPr>
            <w:r w:rsidRPr="00F16526">
              <w:rPr>
                <w:rFonts w:ascii="Times New Roman" w:eastAsia="Times New Roman" w:hAnsi="Times New Roman"/>
                <w:color w:val="000000"/>
                <w:sz w:val="24"/>
                <w:szCs w:val="24"/>
              </w:rPr>
              <w:t> </w:t>
            </w:r>
          </w:p>
        </w:tc>
        <w:tc>
          <w:tcPr>
            <w:tcW w:w="1620" w:type="dxa"/>
            <w:tcBorders>
              <w:top w:val="nil"/>
              <w:left w:val="nil"/>
              <w:bottom w:val="single" w:sz="4" w:space="0" w:color="auto"/>
              <w:right w:val="single" w:sz="4" w:space="0" w:color="auto"/>
            </w:tcBorders>
            <w:shd w:val="clear" w:color="auto" w:fill="auto"/>
            <w:noWrap/>
            <w:vAlign w:val="bottom"/>
            <w:hideMark/>
          </w:tcPr>
          <w:p w14:paraId="4A93DAC3" w14:textId="77777777" w:rsidR="00F16526" w:rsidRPr="00F16526" w:rsidRDefault="00F16526" w:rsidP="00F16526">
            <w:pPr>
              <w:rPr>
                <w:rFonts w:ascii="Times New Roman" w:eastAsia="Times New Roman" w:hAnsi="Times New Roman"/>
                <w:b/>
                <w:bCs/>
                <w:color w:val="000000"/>
                <w:sz w:val="24"/>
                <w:szCs w:val="24"/>
              </w:rPr>
            </w:pPr>
            <w:r w:rsidRPr="00F16526">
              <w:rPr>
                <w:rFonts w:ascii="Times New Roman" w:eastAsia="Times New Roman" w:hAnsi="Times New Roman"/>
                <w:b/>
                <w:bCs/>
                <w:color w:val="000000"/>
                <w:sz w:val="24"/>
                <w:szCs w:val="24"/>
              </w:rPr>
              <w:t>Total Liabilities</w:t>
            </w:r>
          </w:p>
        </w:tc>
        <w:tc>
          <w:tcPr>
            <w:tcW w:w="1570" w:type="dxa"/>
            <w:tcBorders>
              <w:top w:val="nil"/>
              <w:left w:val="nil"/>
              <w:bottom w:val="single" w:sz="4" w:space="0" w:color="auto"/>
              <w:right w:val="single" w:sz="4" w:space="0" w:color="auto"/>
            </w:tcBorders>
            <w:shd w:val="clear" w:color="auto" w:fill="auto"/>
            <w:noWrap/>
            <w:vAlign w:val="bottom"/>
            <w:hideMark/>
          </w:tcPr>
          <w:p w14:paraId="253C382B" w14:textId="77777777" w:rsidR="00F16526" w:rsidRPr="00F16526" w:rsidRDefault="00F16526" w:rsidP="00F16526">
            <w:pPr>
              <w:jc w:val="right"/>
              <w:rPr>
                <w:rFonts w:ascii="Times New Roman" w:eastAsia="Times New Roman" w:hAnsi="Times New Roman"/>
                <w:b/>
                <w:bCs/>
                <w:color w:val="000000"/>
                <w:sz w:val="24"/>
                <w:szCs w:val="24"/>
              </w:rPr>
            </w:pPr>
            <w:r w:rsidRPr="00F16526">
              <w:rPr>
                <w:rFonts w:ascii="Times New Roman" w:eastAsia="Times New Roman" w:hAnsi="Times New Roman"/>
                <w:b/>
                <w:bCs/>
                <w:color w:val="000000"/>
                <w:sz w:val="24"/>
                <w:szCs w:val="24"/>
              </w:rPr>
              <w:t xml:space="preserve">                                       342,355 </w:t>
            </w:r>
          </w:p>
        </w:tc>
        <w:tc>
          <w:tcPr>
            <w:tcW w:w="396" w:type="dxa"/>
            <w:tcBorders>
              <w:top w:val="nil"/>
              <w:left w:val="nil"/>
              <w:bottom w:val="single" w:sz="4" w:space="0" w:color="auto"/>
              <w:right w:val="single" w:sz="4" w:space="0" w:color="auto"/>
            </w:tcBorders>
            <w:shd w:val="clear" w:color="auto" w:fill="auto"/>
            <w:noWrap/>
            <w:vAlign w:val="bottom"/>
            <w:hideMark/>
          </w:tcPr>
          <w:p w14:paraId="12438E7C" w14:textId="77777777" w:rsidR="00F16526" w:rsidRPr="00F16526" w:rsidRDefault="00F16526" w:rsidP="00F16526">
            <w:pPr>
              <w:rPr>
                <w:rFonts w:ascii="Times New Roman" w:eastAsia="Times New Roman" w:hAnsi="Times New Roman"/>
                <w:color w:val="000000"/>
                <w:sz w:val="24"/>
                <w:szCs w:val="24"/>
              </w:rPr>
            </w:pPr>
            <w:r w:rsidRPr="00F16526">
              <w:rPr>
                <w:rFonts w:ascii="Times New Roman" w:eastAsia="Times New Roman" w:hAnsi="Times New Roman"/>
                <w:color w:val="000000"/>
                <w:sz w:val="24"/>
                <w:szCs w:val="24"/>
              </w:rPr>
              <w:t> </w:t>
            </w:r>
          </w:p>
        </w:tc>
        <w:tc>
          <w:tcPr>
            <w:tcW w:w="1814" w:type="dxa"/>
            <w:tcBorders>
              <w:top w:val="nil"/>
              <w:left w:val="nil"/>
              <w:bottom w:val="single" w:sz="4" w:space="0" w:color="auto"/>
              <w:right w:val="single" w:sz="4" w:space="0" w:color="auto"/>
            </w:tcBorders>
            <w:shd w:val="clear" w:color="auto" w:fill="auto"/>
            <w:noWrap/>
            <w:vAlign w:val="bottom"/>
            <w:hideMark/>
          </w:tcPr>
          <w:p w14:paraId="44BDDBC0" w14:textId="77777777" w:rsidR="00F16526" w:rsidRPr="00F16526" w:rsidRDefault="00F16526" w:rsidP="00F16526">
            <w:pPr>
              <w:rPr>
                <w:rFonts w:ascii="Times New Roman" w:eastAsia="Times New Roman" w:hAnsi="Times New Roman"/>
                <w:b/>
                <w:bCs/>
                <w:color w:val="000000"/>
                <w:sz w:val="24"/>
                <w:szCs w:val="24"/>
              </w:rPr>
            </w:pPr>
            <w:r w:rsidRPr="00F16526">
              <w:rPr>
                <w:rFonts w:ascii="Times New Roman" w:eastAsia="Times New Roman" w:hAnsi="Times New Roman"/>
                <w:b/>
                <w:bCs/>
                <w:color w:val="000000"/>
                <w:sz w:val="24"/>
                <w:szCs w:val="24"/>
              </w:rPr>
              <w:t>Stockholders’ Equity</w:t>
            </w:r>
          </w:p>
        </w:tc>
        <w:tc>
          <w:tcPr>
            <w:tcW w:w="1350" w:type="dxa"/>
            <w:tcBorders>
              <w:top w:val="nil"/>
              <w:left w:val="nil"/>
              <w:bottom w:val="single" w:sz="4" w:space="0" w:color="auto"/>
              <w:right w:val="single" w:sz="4" w:space="0" w:color="auto"/>
            </w:tcBorders>
            <w:shd w:val="clear" w:color="auto" w:fill="auto"/>
            <w:noWrap/>
            <w:vAlign w:val="bottom"/>
            <w:hideMark/>
          </w:tcPr>
          <w:p w14:paraId="42A43123" w14:textId="77777777" w:rsidR="00F16526" w:rsidRPr="00F16526" w:rsidRDefault="00F16526" w:rsidP="00F16526">
            <w:pPr>
              <w:jc w:val="right"/>
              <w:rPr>
                <w:rFonts w:ascii="Times New Roman" w:eastAsia="Times New Roman" w:hAnsi="Times New Roman"/>
                <w:b/>
                <w:bCs/>
                <w:color w:val="000000"/>
                <w:sz w:val="24"/>
                <w:szCs w:val="24"/>
              </w:rPr>
            </w:pPr>
            <w:r w:rsidRPr="00F16526">
              <w:rPr>
                <w:rFonts w:ascii="Times New Roman" w:eastAsia="Times New Roman" w:hAnsi="Times New Roman"/>
                <w:b/>
                <w:bCs/>
                <w:color w:val="000000"/>
                <w:sz w:val="24"/>
                <w:szCs w:val="24"/>
              </w:rPr>
              <w:t xml:space="preserve">   804,980 </w:t>
            </w:r>
          </w:p>
        </w:tc>
      </w:tr>
      <w:tr w:rsidR="00F16526" w:rsidRPr="00F16526" w14:paraId="363D41A2" w14:textId="77777777" w:rsidTr="00F16526">
        <w:trPr>
          <w:trHeight w:val="310"/>
        </w:trPr>
        <w:tc>
          <w:tcPr>
            <w:tcW w:w="1704" w:type="dxa"/>
            <w:tcBorders>
              <w:top w:val="nil"/>
              <w:left w:val="single" w:sz="8" w:space="0" w:color="auto"/>
              <w:bottom w:val="single" w:sz="4" w:space="0" w:color="auto"/>
              <w:right w:val="single" w:sz="4" w:space="0" w:color="auto"/>
            </w:tcBorders>
            <w:shd w:val="clear" w:color="auto" w:fill="auto"/>
            <w:noWrap/>
            <w:vAlign w:val="bottom"/>
            <w:hideMark/>
          </w:tcPr>
          <w:p w14:paraId="3A25ACB7" w14:textId="77777777" w:rsidR="00F16526" w:rsidRPr="00F16526" w:rsidRDefault="00F16526" w:rsidP="00F16526">
            <w:pPr>
              <w:rPr>
                <w:rFonts w:ascii="Times New Roman" w:eastAsia="Times New Roman" w:hAnsi="Times New Roman"/>
                <w:color w:val="000000"/>
                <w:sz w:val="24"/>
                <w:szCs w:val="24"/>
              </w:rPr>
            </w:pPr>
            <w:r w:rsidRPr="00F16526">
              <w:rPr>
                <w:rFonts w:ascii="Times New Roman" w:eastAsia="Times New Roman" w:hAnsi="Times New Roman"/>
                <w:color w:val="000000"/>
                <w:sz w:val="24"/>
                <w:szCs w:val="24"/>
              </w:rPr>
              <w:t>Cash &amp; bank</w:t>
            </w:r>
          </w:p>
        </w:tc>
        <w:tc>
          <w:tcPr>
            <w:tcW w:w="1436" w:type="dxa"/>
            <w:tcBorders>
              <w:top w:val="nil"/>
              <w:left w:val="nil"/>
              <w:bottom w:val="single" w:sz="4" w:space="0" w:color="auto"/>
              <w:right w:val="single" w:sz="4" w:space="0" w:color="auto"/>
            </w:tcBorders>
            <w:shd w:val="clear" w:color="auto" w:fill="auto"/>
            <w:noWrap/>
            <w:vAlign w:val="bottom"/>
            <w:hideMark/>
          </w:tcPr>
          <w:p w14:paraId="525FC371" w14:textId="77777777" w:rsidR="00F16526" w:rsidRPr="00F16526" w:rsidRDefault="00F16526" w:rsidP="00F16526">
            <w:pPr>
              <w:jc w:val="right"/>
              <w:rPr>
                <w:rFonts w:ascii="Times New Roman" w:eastAsia="Times New Roman" w:hAnsi="Times New Roman"/>
                <w:color w:val="000000"/>
                <w:sz w:val="24"/>
                <w:szCs w:val="24"/>
              </w:rPr>
            </w:pPr>
            <w:r w:rsidRPr="00F16526">
              <w:rPr>
                <w:rFonts w:ascii="Times New Roman" w:eastAsia="Times New Roman" w:hAnsi="Times New Roman"/>
                <w:color w:val="000000"/>
                <w:sz w:val="24"/>
                <w:szCs w:val="24"/>
              </w:rPr>
              <w:t xml:space="preserve">         12,900 </w:t>
            </w:r>
          </w:p>
        </w:tc>
        <w:tc>
          <w:tcPr>
            <w:tcW w:w="270" w:type="dxa"/>
            <w:tcBorders>
              <w:top w:val="nil"/>
              <w:left w:val="nil"/>
              <w:bottom w:val="single" w:sz="4" w:space="0" w:color="auto"/>
              <w:right w:val="single" w:sz="4" w:space="0" w:color="auto"/>
            </w:tcBorders>
            <w:shd w:val="clear" w:color="auto" w:fill="auto"/>
            <w:noWrap/>
            <w:vAlign w:val="bottom"/>
            <w:hideMark/>
          </w:tcPr>
          <w:p w14:paraId="3ED9B385" w14:textId="77777777" w:rsidR="00F16526" w:rsidRPr="00F16526" w:rsidRDefault="00F16526" w:rsidP="00F16526">
            <w:pPr>
              <w:rPr>
                <w:rFonts w:ascii="Times New Roman" w:eastAsia="Times New Roman" w:hAnsi="Times New Roman"/>
                <w:color w:val="000000"/>
                <w:sz w:val="24"/>
                <w:szCs w:val="24"/>
              </w:rPr>
            </w:pPr>
            <w:r w:rsidRPr="00F16526">
              <w:rPr>
                <w:rFonts w:ascii="Times New Roman" w:eastAsia="Times New Roman" w:hAnsi="Times New Roman"/>
                <w:color w:val="000000"/>
                <w:sz w:val="24"/>
                <w:szCs w:val="24"/>
              </w:rPr>
              <w:t> </w:t>
            </w:r>
          </w:p>
        </w:tc>
        <w:tc>
          <w:tcPr>
            <w:tcW w:w="1620" w:type="dxa"/>
            <w:tcBorders>
              <w:top w:val="nil"/>
              <w:left w:val="nil"/>
              <w:bottom w:val="single" w:sz="4" w:space="0" w:color="auto"/>
              <w:right w:val="single" w:sz="4" w:space="0" w:color="auto"/>
            </w:tcBorders>
            <w:shd w:val="clear" w:color="auto" w:fill="auto"/>
            <w:noWrap/>
            <w:vAlign w:val="bottom"/>
            <w:hideMark/>
          </w:tcPr>
          <w:p w14:paraId="40C8DD9E" w14:textId="77777777" w:rsidR="00F16526" w:rsidRPr="00F16526" w:rsidRDefault="00F16526" w:rsidP="00F16526">
            <w:pPr>
              <w:rPr>
                <w:rFonts w:ascii="Times New Roman" w:eastAsia="Times New Roman" w:hAnsi="Times New Roman"/>
                <w:color w:val="000000"/>
                <w:sz w:val="24"/>
                <w:szCs w:val="24"/>
              </w:rPr>
            </w:pPr>
            <w:r w:rsidRPr="00F16526">
              <w:rPr>
                <w:rFonts w:ascii="Times New Roman" w:eastAsia="Times New Roman" w:hAnsi="Times New Roman"/>
                <w:color w:val="000000"/>
                <w:sz w:val="24"/>
                <w:szCs w:val="24"/>
              </w:rPr>
              <w:t>Trade Creditors</w:t>
            </w:r>
          </w:p>
        </w:tc>
        <w:tc>
          <w:tcPr>
            <w:tcW w:w="1570" w:type="dxa"/>
            <w:tcBorders>
              <w:top w:val="nil"/>
              <w:left w:val="nil"/>
              <w:bottom w:val="single" w:sz="4" w:space="0" w:color="auto"/>
              <w:right w:val="single" w:sz="4" w:space="0" w:color="auto"/>
            </w:tcBorders>
            <w:shd w:val="clear" w:color="auto" w:fill="auto"/>
            <w:noWrap/>
            <w:vAlign w:val="bottom"/>
            <w:hideMark/>
          </w:tcPr>
          <w:p w14:paraId="74EACA3E" w14:textId="77777777" w:rsidR="00F16526" w:rsidRPr="00F16526" w:rsidRDefault="00F16526" w:rsidP="00F16526">
            <w:pPr>
              <w:jc w:val="right"/>
              <w:rPr>
                <w:rFonts w:ascii="Times New Roman" w:eastAsia="Times New Roman" w:hAnsi="Times New Roman"/>
                <w:color w:val="000000"/>
                <w:sz w:val="24"/>
                <w:szCs w:val="24"/>
              </w:rPr>
            </w:pPr>
            <w:r w:rsidRPr="00F16526">
              <w:rPr>
                <w:rFonts w:ascii="Times New Roman" w:eastAsia="Times New Roman" w:hAnsi="Times New Roman"/>
                <w:color w:val="000000"/>
                <w:sz w:val="24"/>
                <w:szCs w:val="24"/>
              </w:rPr>
              <w:t xml:space="preserve">                                        171,355 </w:t>
            </w:r>
          </w:p>
        </w:tc>
        <w:tc>
          <w:tcPr>
            <w:tcW w:w="396" w:type="dxa"/>
            <w:tcBorders>
              <w:top w:val="nil"/>
              <w:left w:val="nil"/>
              <w:bottom w:val="single" w:sz="4" w:space="0" w:color="auto"/>
              <w:right w:val="single" w:sz="4" w:space="0" w:color="auto"/>
            </w:tcBorders>
            <w:shd w:val="clear" w:color="auto" w:fill="auto"/>
            <w:noWrap/>
            <w:vAlign w:val="bottom"/>
            <w:hideMark/>
          </w:tcPr>
          <w:p w14:paraId="6E5D902D" w14:textId="77777777" w:rsidR="00F16526" w:rsidRPr="00F16526" w:rsidRDefault="00F16526" w:rsidP="00F16526">
            <w:pPr>
              <w:rPr>
                <w:rFonts w:ascii="Times New Roman" w:eastAsia="Times New Roman" w:hAnsi="Times New Roman"/>
                <w:color w:val="000000"/>
                <w:sz w:val="24"/>
                <w:szCs w:val="24"/>
              </w:rPr>
            </w:pPr>
            <w:r w:rsidRPr="00F16526">
              <w:rPr>
                <w:rFonts w:ascii="Times New Roman" w:eastAsia="Times New Roman" w:hAnsi="Times New Roman"/>
                <w:color w:val="000000"/>
                <w:sz w:val="24"/>
                <w:szCs w:val="24"/>
              </w:rPr>
              <w:t> </w:t>
            </w:r>
          </w:p>
        </w:tc>
        <w:tc>
          <w:tcPr>
            <w:tcW w:w="1814" w:type="dxa"/>
            <w:tcBorders>
              <w:top w:val="nil"/>
              <w:left w:val="nil"/>
              <w:bottom w:val="single" w:sz="4" w:space="0" w:color="auto"/>
              <w:right w:val="single" w:sz="4" w:space="0" w:color="auto"/>
            </w:tcBorders>
            <w:shd w:val="clear" w:color="auto" w:fill="auto"/>
            <w:noWrap/>
            <w:vAlign w:val="bottom"/>
            <w:hideMark/>
          </w:tcPr>
          <w:p w14:paraId="1670FEAB" w14:textId="77777777" w:rsidR="00F16526" w:rsidRPr="00F16526" w:rsidRDefault="00F16526" w:rsidP="00F16526">
            <w:pPr>
              <w:rPr>
                <w:rFonts w:ascii="Times New Roman" w:eastAsia="Times New Roman" w:hAnsi="Times New Roman"/>
                <w:color w:val="000000"/>
                <w:sz w:val="24"/>
                <w:szCs w:val="24"/>
              </w:rPr>
            </w:pPr>
            <w:r w:rsidRPr="00F16526">
              <w:rPr>
                <w:rFonts w:ascii="Times New Roman" w:eastAsia="Times New Roman" w:hAnsi="Times New Roman"/>
                <w:color w:val="000000"/>
                <w:sz w:val="24"/>
                <w:szCs w:val="24"/>
              </w:rPr>
              <w:t>10% preference shares</w:t>
            </w:r>
          </w:p>
        </w:tc>
        <w:tc>
          <w:tcPr>
            <w:tcW w:w="1350" w:type="dxa"/>
            <w:tcBorders>
              <w:top w:val="nil"/>
              <w:left w:val="nil"/>
              <w:bottom w:val="single" w:sz="4" w:space="0" w:color="auto"/>
              <w:right w:val="single" w:sz="4" w:space="0" w:color="auto"/>
            </w:tcBorders>
            <w:shd w:val="clear" w:color="auto" w:fill="auto"/>
            <w:noWrap/>
            <w:vAlign w:val="bottom"/>
            <w:hideMark/>
          </w:tcPr>
          <w:p w14:paraId="07E6A464" w14:textId="77777777" w:rsidR="00F16526" w:rsidRPr="00F16526" w:rsidRDefault="00F16526" w:rsidP="00F16526">
            <w:pPr>
              <w:jc w:val="right"/>
              <w:rPr>
                <w:rFonts w:ascii="Times New Roman" w:eastAsia="Times New Roman" w:hAnsi="Times New Roman"/>
                <w:color w:val="000000"/>
                <w:sz w:val="24"/>
                <w:szCs w:val="24"/>
              </w:rPr>
            </w:pPr>
            <w:r w:rsidRPr="00F16526">
              <w:rPr>
                <w:rFonts w:ascii="Times New Roman" w:eastAsia="Times New Roman" w:hAnsi="Times New Roman"/>
                <w:color w:val="000000"/>
                <w:sz w:val="24"/>
                <w:szCs w:val="24"/>
              </w:rPr>
              <w:t xml:space="preserve">   310,000 </w:t>
            </w:r>
          </w:p>
        </w:tc>
      </w:tr>
      <w:tr w:rsidR="00F16526" w:rsidRPr="00F16526" w14:paraId="2D4C957E" w14:textId="77777777" w:rsidTr="00F16526">
        <w:trPr>
          <w:trHeight w:val="310"/>
        </w:trPr>
        <w:tc>
          <w:tcPr>
            <w:tcW w:w="1704" w:type="dxa"/>
            <w:tcBorders>
              <w:top w:val="nil"/>
              <w:left w:val="single" w:sz="8" w:space="0" w:color="auto"/>
              <w:bottom w:val="single" w:sz="4" w:space="0" w:color="auto"/>
              <w:right w:val="single" w:sz="4" w:space="0" w:color="auto"/>
            </w:tcBorders>
            <w:shd w:val="clear" w:color="auto" w:fill="auto"/>
            <w:noWrap/>
            <w:vAlign w:val="bottom"/>
            <w:hideMark/>
          </w:tcPr>
          <w:p w14:paraId="670BAB42" w14:textId="77777777" w:rsidR="00F16526" w:rsidRPr="00F16526" w:rsidRDefault="00F16526" w:rsidP="00F16526">
            <w:pPr>
              <w:rPr>
                <w:rFonts w:ascii="Times New Roman" w:eastAsia="Times New Roman" w:hAnsi="Times New Roman"/>
                <w:color w:val="000000"/>
                <w:sz w:val="24"/>
                <w:szCs w:val="24"/>
              </w:rPr>
            </w:pPr>
            <w:r w:rsidRPr="00F16526">
              <w:rPr>
                <w:rFonts w:ascii="Times New Roman" w:eastAsia="Times New Roman" w:hAnsi="Times New Roman"/>
                <w:color w:val="000000"/>
                <w:sz w:val="24"/>
                <w:szCs w:val="24"/>
              </w:rPr>
              <w:t>Accounts Receivable</w:t>
            </w:r>
          </w:p>
        </w:tc>
        <w:tc>
          <w:tcPr>
            <w:tcW w:w="1436" w:type="dxa"/>
            <w:tcBorders>
              <w:top w:val="nil"/>
              <w:left w:val="nil"/>
              <w:bottom w:val="single" w:sz="4" w:space="0" w:color="auto"/>
              <w:right w:val="single" w:sz="4" w:space="0" w:color="auto"/>
            </w:tcBorders>
            <w:shd w:val="clear" w:color="auto" w:fill="auto"/>
            <w:noWrap/>
            <w:vAlign w:val="bottom"/>
            <w:hideMark/>
          </w:tcPr>
          <w:p w14:paraId="45B5E0C9" w14:textId="77777777" w:rsidR="00F16526" w:rsidRPr="00F16526" w:rsidRDefault="00F16526" w:rsidP="00F16526">
            <w:pPr>
              <w:jc w:val="right"/>
              <w:rPr>
                <w:rFonts w:ascii="Times New Roman" w:eastAsia="Times New Roman" w:hAnsi="Times New Roman"/>
                <w:color w:val="000000"/>
                <w:sz w:val="24"/>
                <w:szCs w:val="24"/>
              </w:rPr>
            </w:pPr>
            <w:r w:rsidRPr="00F16526">
              <w:rPr>
                <w:rFonts w:ascii="Times New Roman" w:eastAsia="Times New Roman" w:hAnsi="Times New Roman"/>
                <w:color w:val="000000"/>
                <w:sz w:val="24"/>
                <w:szCs w:val="24"/>
              </w:rPr>
              <w:t xml:space="preserve">       171,105 </w:t>
            </w:r>
          </w:p>
        </w:tc>
        <w:tc>
          <w:tcPr>
            <w:tcW w:w="270" w:type="dxa"/>
            <w:tcBorders>
              <w:top w:val="nil"/>
              <w:left w:val="nil"/>
              <w:bottom w:val="single" w:sz="4" w:space="0" w:color="auto"/>
              <w:right w:val="single" w:sz="4" w:space="0" w:color="auto"/>
            </w:tcBorders>
            <w:shd w:val="clear" w:color="auto" w:fill="auto"/>
            <w:noWrap/>
            <w:vAlign w:val="bottom"/>
            <w:hideMark/>
          </w:tcPr>
          <w:p w14:paraId="6D7D68BE" w14:textId="77777777" w:rsidR="00F16526" w:rsidRPr="00F16526" w:rsidRDefault="00F16526" w:rsidP="00F16526">
            <w:pPr>
              <w:rPr>
                <w:rFonts w:ascii="Times New Roman" w:eastAsia="Times New Roman" w:hAnsi="Times New Roman"/>
                <w:color w:val="000000"/>
                <w:sz w:val="24"/>
                <w:szCs w:val="24"/>
              </w:rPr>
            </w:pPr>
            <w:r w:rsidRPr="00F16526">
              <w:rPr>
                <w:rFonts w:ascii="Times New Roman" w:eastAsia="Times New Roman" w:hAnsi="Times New Roman"/>
                <w:color w:val="000000"/>
                <w:sz w:val="24"/>
                <w:szCs w:val="24"/>
              </w:rPr>
              <w:t> </w:t>
            </w:r>
          </w:p>
        </w:tc>
        <w:tc>
          <w:tcPr>
            <w:tcW w:w="1620" w:type="dxa"/>
            <w:tcBorders>
              <w:top w:val="nil"/>
              <w:left w:val="nil"/>
              <w:bottom w:val="single" w:sz="4" w:space="0" w:color="auto"/>
              <w:right w:val="single" w:sz="4" w:space="0" w:color="auto"/>
            </w:tcBorders>
            <w:shd w:val="clear" w:color="auto" w:fill="auto"/>
            <w:noWrap/>
            <w:vAlign w:val="bottom"/>
            <w:hideMark/>
          </w:tcPr>
          <w:p w14:paraId="7F28262C" w14:textId="77777777" w:rsidR="00F16526" w:rsidRPr="00F16526" w:rsidRDefault="00F16526" w:rsidP="00F16526">
            <w:pPr>
              <w:rPr>
                <w:rFonts w:ascii="Times New Roman" w:eastAsia="Times New Roman" w:hAnsi="Times New Roman"/>
                <w:color w:val="000000"/>
                <w:sz w:val="24"/>
                <w:szCs w:val="24"/>
              </w:rPr>
            </w:pPr>
            <w:r w:rsidRPr="00F16526">
              <w:rPr>
                <w:rFonts w:ascii="Times New Roman" w:eastAsia="Times New Roman" w:hAnsi="Times New Roman"/>
                <w:color w:val="000000"/>
                <w:sz w:val="24"/>
                <w:szCs w:val="24"/>
              </w:rPr>
              <w:t>Commission Payable</w:t>
            </w:r>
          </w:p>
        </w:tc>
        <w:tc>
          <w:tcPr>
            <w:tcW w:w="1570" w:type="dxa"/>
            <w:tcBorders>
              <w:top w:val="nil"/>
              <w:left w:val="nil"/>
              <w:bottom w:val="single" w:sz="4" w:space="0" w:color="auto"/>
              <w:right w:val="single" w:sz="4" w:space="0" w:color="auto"/>
            </w:tcBorders>
            <w:shd w:val="clear" w:color="auto" w:fill="auto"/>
            <w:noWrap/>
            <w:vAlign w:val="bottom"/>
            <w:hideMark/>
          </w:tcPr>
          <w:p w14:paraId="424D6E94" w14:textId="77777777" w:rsidR="00F16526" w:rsidRPr="00F16526" w:rsidRDefault="00F16526" w:rsidP="00F16526">
            <w:pPr>
              <w:jc w:val="right"/>
              <w:rPr>
                <w:rFonts w:ascii="Times New Roman" w:eastAsia="Times New Roman" w:hAnsi="Times New Roman"/>
                <w:color w:val="000000"/>
                <w:sz w:val="24"/>
                <w:szCs w:val="24"/>
              </w:rPr>
            </w:pPr>
            <w:r w:rsidRPr="00F16526">
              <w:rPr>
                <w:rFonts w:ascii="Times New Roman" w:eastAsia="Times New Roman" w:hAnsi="Times New Roman"/>
                <w:color w:val="000000"/>
                <w:sz w:val="24"/>
                <w:szCs w:val="24"/>
              </w:rPr>
              <w:t xml:space="preserve">                                            3,000 </w:t>
            </w:r>
          </w:p>
        </w:tc>
        <w:tc>
          <w:tcPr>
            <w:tcW w:w="396" w:type="dxa"/>
            <w:tcBorders>
              <w:top w:val="nil"/>
              <w:left w:val="nil"/>
              <w:bottom w:val="single" w:sz="4" w:space="0" w:color="auto"/>
              <w:right w:val="single" w:sz="4" w:space="0" w:color="auto"/>
            </w:tcBorders>
            <w:shd w:val="clear" w:color="auto" w:fill="auto"/>
            <w:noWrap/>
            <w:vAlign w:val="bottom"/>
            <w:hideMark/>
          </w:tcPr>
          <w:p w14:paraId="2F9802B3" w14:textId="77777777" w:rsidR="00F16526" w:rsidRPr="00F16526" w:rsidRDefault="00F16526" w:rsidP="00F16526">
            <w:pPr>
              <w:rPr>
                <w:rFonts w:ascii="Times New Roman" w:eastAsia="Times New Roman" w:hAnsi="Times New Roman"/>
                <w:color w:val="000000"/>
                <w:sz w:val="24"/>
                <w:szCs w:val="24"/>
              </w:rPr>
            </w:pPr>
            <w:r w:rsidRPr="00F16526">
              <w:rPr>
                <w:rFonts w:ascii="Times New Roman" w:eastAsia="Times New Roman" w:hAnsi="Times New Roman"/>
                <w:color w:val="000000"/>
                <w:sz w:val="24"/>
                <w:szCs w:val="24"/>
              </w:rPr>
              <w:t> </w:t>
            </w:r>
          </w:p>
        </w:tc>
        <w:tc>
          <w:tcPr>
            <w:tcW w:w="1814" w:type="dxa"/>
            <w:tcBorders>
              <w:top w:val="nil"/>
              <w:left w:val="nil"/>
              <w:bottom w:val="single" w:sz="4" w:space="0" w:color="auto"/>
              <w:right w:val="single" w:sz="4" w:space="0" w:color="auto"/>
            </w:tcBorders>
            <w:shd w:val="clear" w:color="auto" w:fill="auto"/>
            <w:noWrap/>
            <w:vAlign w:val="bottom"/>
            <w:hideMark/>
          </w:tcPr>
          <w:p w14:paraId="75AC6C2F" w14:textId="77777777" w:rsidR="00F16526" w:rsidRPr="00F16526" w:rsidRDefault="00F16526" w:rsidP="00F16526">
            <w:pPr>
              <w:rPr>
                <w:rFonts w:ascii="Times New Roman" w:eastAsia="Times New Roman" w:hAnsi="Times New Roman"/>
                <w:color w:val="000000"/>
                <w:sz w:val="24"/>
                <w:szCs w:val="24"/>
              </w:rPr>
            </w:pPr>
            <w:r w:rsidRPr="00F16526">
              <w:rPr>
                <w:rFonts w:ascii="Times New Roman" w:eastAsia="Times New Roman" w:hAnsi="Times New Roman"/>
                <w:color w:val="000000"/>
                <w:sz w:val="24"/>
                <w:szCs w:val="24"/>
              </w:rPr>
              <w:t>Ordinary Shares</w:t>
            </w:r>
          </w:p>
        </w:tc>
        <w:tc>
          <w:tcPr>
            <w:tcW w:w="1350" w:type="dxa"/>
            <w:tcBorders>
              <w:top w:val="nil"/>
              <w:left w:val="nil"/>
              <w:bottom w:val="single" w:sz="4" w:space="0" w:color="auto"/>
              <w:right w:val="single" w:sz="4" w:space="0" w:color="auto"/>
            </w:tcBorders>
            <w:shd w:val="clear" w:color="auto" w:fill="auto"/>
            <w:noWrap/>
            <w:vAlign w:val="bottom"/>
            <w:hideMark/>
          </w:tcPr>
          <w:p w14:paraId="72BF3B23" w14:textId="77777777" w:rsidR="00F16526" w:rsidRPr="00F16526" w:rsidRDefault="00F16526" w:rsidP="00F16526">
            <w:pPr>
              <w:jc w:val="right"/>
              <w:rPr>
                <w:rFonts w:ascii="Times New Roman" w:eastAsia="Times New Roman" w:hAnsi="Times New Roman"/>
                <w:color w:val="000000"/>
                <w:sz w:val="24"/>
                <w:szCs w:val="24"/>
              </w:rPr>
            </w:pPr>
            <w:r w:rsidRPr="00F16526">
              <w:rPr>
                <w:rFonts w:ascii="Times New Roman" w:eastAsia="Times New Roman" w:hAnsi="Times New Roman"/>
                <w:color w:val="000000"/>
                <w:sz w:val="24"/>
                <w:szCs w:val="24"/>
              </w:rPr>
              <w:t xml:space="preserve">   300,000 </w:t>
            </w:r>
          </w:p>
        </w:tc>
      </w:tr>
      <w:tr w:rsidR="00F16526" w:rsidRPr="00F16526" w14:paraId="47088E24" w14:textId="77777777" w:rsidTr="00F16526">
        <w:trPr>
          <w:trHeight w:val="310"/>
        </w:trPr>
        <w:tc>
          <w:tcPr>
            <w:tcW w:w="1704" w:type="dxa"/>
            <w:tcBorders>
              <w:top w:val="nil"/>
              <w:left w:val="single" w:sz="8" w:space="0" w:color="auto"/>
              <w:bottom w:val="single" w:sz="4" w:space="0" w:color="auto"/>
              <w:right w:val="single" w:sz="4" w:space="0" w:color="auto"/>
            </w:tcBorders>
            <w:shd w:val="clear" w:color="auto" w:fill="auto"/>
            <w:noWrap/>
            <w:vAlign w:val="bottom"/>
            <w:hideMark/>
          </w:tcPr>
          <w:p w14:paraId="6E0FCC47" w14:textId="77777777" w:rsidR="00F16526" w:rsidRPr="00F16526" w:rsidRDefault="00F16526" w:rsidP="00F16526">
            <w:pPr>
              <w:rPr>
                <w:rFonts w:ascii="Times New Roman" w:eastAsia="Times New Roman" w:hAnsi="Times New Roman"/>
                <w:color w:val="000000"/>
                <w:sz w:val="24"/>
                <w:szCs w:val="24"/>
              </w:rPr>
            </w:pPr>
            <w:r w:rsidRPr="00F16526">
              <w:rPr>
                <w:rFonts w:ascii="Times New Roman" w:eastAsia="Times New Roman" w:hAnsi="Times New Roman"/>
                <w:color w:val="000000"/>
                <w:sz w:val="24"/>
                <w:szCs w:val="24"/>
              </w:rPr>
              <w:t xml:space="preserve">Stock </w:t>
            </w:r>
          </w:p>
        </w:tc>
        <w:tc>
          <w:tcPr>
            <w:tcW w:w="1436" w:type="dxa"/>
            <w:tcBorders>
              <w:top w:val="nil"/>
              <w:left w:val="nil"/>
              <w:bottom w:val="single" w:sz="4" w:space="0" w:color="auto"/>
              <w:right w:val="single" w:sz="4" w:space="0" w:color="auto"/>
            </w:tcBorders>
            <w:shd w:val="clear" w:color="auto" w:fill="auto"/>
            <w:noWrap/>
            <w:vAlign w:val="bottom"/>
            <w:hideMark/>
          </w:tcPr>
          <w:p w14:paraId="6F1CA0E6" w14:textId="77777777" w:rsidR="00F16526" w:rsidRPr="00F16526" w:rsidRDefault="00F16526" w:rsidP="00F16526">
            <w:pPr>
              <w:jc w:val="right"/>
              <w:rPr>
                <w:rFonts w:ascii="Times New Roman" w:eastAsia="Times New Roman" w:hAnsi="Times New Roman"/>
                <w:color w:val="000000"/>
                <w:sz w:val="24"/>
                <w:szCs w:val="24"/>
              </w:rPr>
            </w:pPr>
            <w:r w:rsidRPr="00F16526">
              <w:rPr>
                <w:rFonts w:ascii="Times New Roman" w:eastAsia="Times New Roman" w:hAnsi="Times New Roman"/>
                <w:color w:val="000000"/>
                <w:sz w:val="24"/>
                <w:szCs w:val="24"/>
              </w:rPr>
              <w:t xml:space="preserve">       330,600 </w:t>
            </w:r>
          </w:p>
        </w:tc>
        <w:tc>
          <w:tcPr>
            <w:tcW w:w="270" w:type="dxa"/>
            <w:tcBorders>
              <w:top w:val="nil"/>
              <w:left w:val="nil"/>
              <w:bottom w:val="single" w:sz="4" w:space="0" w:color="auto"/>
              <w:right w:val="single" w:sz="4" w:space="0" w:color="auto"/>
            </w:tcBorders>
            <w:shd w:val="clear" w:color="auto" w:fill="auto"/>
            <w:noWrap/>
            <w:vAlign w:val="bottom"/>
            <w:hideMark/>
          </w:tcPr>
          <w:p w14:paraId="385580FB" w14:textId="77777777" w:rsidR="00F16526" w:rsidRPr="00F16526" w:rsidRDefault="00F16526" w:rsidP="00F16526">
            <w:pPr>
              <w:rPr>
                <w:rFonts w:ascii="Times New Roman" w:eastAsia="Times New Roman" w:hAnsi="Times New Roman"/>
                <w:color w:val="000000"/>
                <w:sz w:val="24"/>
                <w:szCs w:val="24"/>
              </w:rPr>
            </w:pPr>
            <w:r w:rsidRPr="00F16526">
              <w:rPr>
                <w:rFonts w:ascii="Times New Roman" w:eastAsia="Times New Roman" w:hAnsi="Times New Roman"/>
                <w:color w:val="000000"/>
                <w:sz w:val="24"/>
                <w:szCs w:val="24"/>
              </w:rPr>
              <w:t> </w:t>
            </w:r>
          </w:p>
        </w:tc>
        <w:tc>
          <w:tcPr>
            <w:tcW w:w="1620" w:type="dxa"/>
            <w:tcBorders>
              <w:top w:val="nil"/>
              <w:left w:val="nil"/>
              <w:bottom w:val="single" w:sz="4" w:space="0" w:color="auto"/>
              <w:right w:val="single" w:sz="4" w:space="0" w:color="auto"/>
            </w:tcBorders>
            <w:shd w:val="clear" w:color="auto" w:fill="auto"/>
            <w:noWrap/>
            <w:vAlign w:val="bottom"/>
            <w:hideMark/>
          </w:tcPr>
          <w:p w14:paraId="4341E68A" w14:textId="77777777" w:rsidR="00F16526" w:rsidRPr="00F16526" w:rsidRDefault="00F16526" w:rsidP="00F16526">
            <w:pPr>
              <w:rPr>
                <w:rFonts w:ascii="Times New Roman" w:eastAsia="Times New Roman" w:hAnsi="Times New Roman"/>
                <w:color w:val="000000"/>
                <w:sz w:val="24"/>
                <w:szCs w:val="24"/>
              </w:rPr>
            </w:pPr>
            <w:r w:rsidRPr="00F16526">
              <w:rPr>
                <w:rFonts w:ascii="Times New Roman" w:eastAsia="Times New Roman" w:hAnsi="Times New Roman"/>
                <w:color w:val="000000"/>
                <w:sz w:val="24"/>
                <w:szCs w:val="24"/>
              </w:rPr>
              <w:t xml:space="preserve">Tax Payable </w:t>
            </w:r>
          </w:p>
        </w:tc>
        <w:tc>
          <w:tcPr>
            <w:tcW w:w="1570" w:type="dxa"/>
            <w:tcBorders>
              <w:top w:val="nil"/>
              <w:left w:val="nil"/>
              <w:bottom w:val="single" w:sz="4" w:space="0" w:color="auto"/>
              <w:right w:val="single" w:sz="4" w:space="0" w:color="auto"/>
            </w:tcBorders>
            <w:shd w:val="clear" w:color="auto" w:fill="auto"/>
            <w:noWrap/>
            <w:vAlign w:val="bottom"/>
            <w:hideMark/>
          </w:tcPr>
          <w:p w14:paraId="52360F4D" w14:textId="77777777" w:rsidR="00F16526" w:rsidRPr="00F16526" w:rsidRDefault="00F16526" w:rsidP="00F16526">
            <w:pPr>
              <w:jc w:val="right"/>
              <w:rPr>
                <w:rFonts w:ascii="Times New Roman" w:eastAsia="Times New Roman" w:hAnsi="Times New Roman"/>
                <w:color w:val="000000"/>
                <w:sz w:val="24"/>
                <w:szCs w:val="24"/>
              </w:rPr>
            </w:pPr>
            <w:r w:rsidRPr="00F16526">
              <w:rPr>
                <w:rFonts w:ascii="Times New Roman" w:eastAsia="Times New Roman" w:hAnsi="Times New Roman"/>
                <w:color w:val="000000"/>
                <w:sz w:val="24"/>
                <w:szCs w:val="24"/>
              </w:rPr>
              <w:t>68,000</w:t>
            </w:r>
          </w:p>
        </w:tc>
        <w:tc>
          <w:tcPr>
            <w:tcW w:w="396" w:type="dxa"/>
            <w:tcBorders>
              <w:top w:val="nil"/>
              <w:left w:val="nil"/>
              <w:bottom w:val="single" w:sz="4" w:space="0" w:color="auto"/>
              <w:right w:val="single" w:sz="4" w:space="0" w:color="auto"/>
            </w:tcBorders>
            <w:shd w:val="clear" w:color="auto" w:fill="auto"/>
            <w:noWrap/>
            <w:vAlign w:val="bottom"/>
            <w:hideMark/>
          </w:tcPr>
          <w:p w14:paraId="7EF5EEA3" w14:textId="77777777" w:rsidR="00F16526" w:rsidRPr="00F16526" w:rsidRDefault="00F16526" w:rsidP="00F16526">
            <w:pPr>
              <w:rPr>
                <w:rFonts w:ascii="Times New Roman" w:eastAsia="Times New Roman" w:hAnsi="Times New Roman"/>
                <w:color w:val="000000"/>
                <w:sz w:val="24"/>
                <w:szCs w:val="24"/>
              </w:rPr>
            </w:pPr>
            <w:r w:rsidRPr="00F16526">
              <w:rPr>
                <w:rFonts w:ascii="Times New Roman" w:eastAsia="Times New Roman" w:hAnsi="Times New Roman"/>
                <w:color w:val="000000"/>
                <w:sz w:val="24"/>
                <w:szCs w:val="24"/>
              </w:rPr>
              <w:t> </w:t>
            </w:r>
          </w:p>
        </w:tc>
        <w:tc>
          <w:tcPr>
            <w:tcW w:w="1814" w:type="dxa"/>
            <w:tcBorders>
              <w:top w:val="nil"/>
              <w:left w:val="nil"/>
              <w:bottom w:val="single" w:sz="4" w:space="0" w:color="auto"/>
              <w:right w:val="single" w:sz="4" w:space="0" w:color="auto"/>
            </w:tcBorders>
            <w:shd w:val="clear" w:color="auto" w:fill="auto"/>
            <w:noWrap/>
            <w:vAlign w:val="bottom"/>
            <w:hideMark/>
          </w:tcPr>
          <w:p w14:paraId="3BD0D21C" w14:textId="77777777" w:rsidR="00F16526" w:rsidRPr="00F16526" w:rsidRDefault="00F16526" w:rsidP="00F16526">
            <w:pPr>
              <w:rPr>
                <w:rFonts w:ascii="Times New Roman" w:eastAsia="Times New Roman" w:hAnsi="Times New Roman"/>
                <w:color w:val="000000"/>
                <w:sz w:val="24"/>
                <w:szCs w:val="24"/>
              </w:rPr>
            </w:pPr>
            <w:r w:rsidRPr="00F16526">
              <w:rPr>
                <w:rFonts w:ascii="Times New Roman" w:eastAsia="Times New Roman" w:hAnsi="Times New Roman"/>
                <w:color w:val="000000"/>
                <w:sz w:val="24"/>
                <w:szCs w:val="24"/>
              </w:rPr>
              <w:t>RE</w:t>
            </w:r>
          </w:p>
        </w:tc>
        <w:tc>
          <w:tcPr>
            <w:tcW w:w="1350" w:type="dxa"/>
            <w:tcBorders>
              <w:top w:val="nil"/>
              <w:left w:val="nil"/>
              <w:bottom w:val="single" w:sz="4" w:space="0" w:color="auto"/>
              <w:right w:val="single" w:sz="4" w:space="0" w:color="auto"/>
            </w:tcBorders>
            <w:shd w:val="clear" w:color="auto" w:fill="auto"/>
            <w:noWrap/>
            <w:vAlign w:val="bottom"/>
            <w:hideMark/>
          </w:tcPr>
          <w:p w14:paraId="55194F6B" w14:textId="77777777" w:rsidR="00F16526" w:rsidRPr="00F16526" w:rsidRDefault="00F16526" w:rsidP="00F16526">
            <w:pPr>
              <w:jc w:val="right"/>
              <w:rPr>
                <w:rFonts w:ascii="Times New Roman" w:eastAsia="Times New Roman" w:hAnsi="Times New Roman"/>
                <w:color w:val="000000"/>
                <w:sz w:val="24"/>
                <w:szCs w:val="24"/>
              </w:rPr>
            </w:pPr>
            <w:r w:rsidRPr="00F16526">
              <w:rPr>
                <w:rFonts w:ascii="Times New Roman" w:eastAsia="Times New Roman" w:hAnsi="Times New Roman"/>
                <w:color w:val="000000"/>
                <w:sz w:val="24"/>
                <w:szCs w:val="24"/>
              </w:rPr>
              <w:t xml:space="preserve">   194,980 </w:t>
            </w:r>
          </w:p>
        </w:tc>
      </w:tr>
      <w:tr w:rsidR="00F16526" w:rsidRPr="00F16526" w14:paraId="0DCDD288" w14:textId="77777777" w:rsidTr="00F16526">
        <w:trPr>
          <w:trHeight w:val="320"/>
        </w:trPr>
        <w:tc>
          <w:tcPr>
            <w:tcW w:w="1704" w:type="dxa"/>
            <w:tcBorders>
              <w:top w:val="nil"/>
              <w:left w:val="single" w:sz="8" w:space="0" w:color="auto"/>
              <w:bottom w:val="single" w:sz="8" w:space="0" w:color="auto"/>
              <w:right w:val="single" w:sz="4" w:space="0" w:color="auto"/>
            </w:tcBorders>
            <w:shd w:val="clear" w:color="auto" w:fill="auto"/>
            <w:noWrap/>
            <w:vAlign w:val="bottom"/>
            <w:hideMark/>
          </w:tcPr>
          <w:p w14:paraId="2E41E5DA" w14:textId="77777777" w:rsidR="00F16526" w:rsidRPr="00F16526" w:rsidRDefault="00F16526" w:rsidP="00F16526">
            <w:pPr>
              <w:rPr>
                <w:rFonts w:ascii="Times New Roman" w:eastAsia="Times New Roman" w:hAnsi="Times New Roman"/>
                <w:color w:val="000000"/>
                <w:sz w:val="24"/>
                <w:szCs w:val="24"/>
              </w:rPr>
            </w:pPr>
            <w:r w:rsidRPr="00F16526">
              <w:rPr>
                <w:rFonts w:ascii="Times New Roman" w:eastAsia="Times New Roman" w:hAnsi="Times New Roman"/>
                <w:color w:val="000000"/>
                <w:sz w:val="24"/>
                <w:szCs w:val="24"/>
              </w:rPr>
              <w:t xml:space="preserve">P&amp; E </w:t>
            </w:r>
          </w:p>
        </w:tc>
        <w:tc>
          <w:tcPr>
            <w:tcW w:w="1436" w:type="dxa"/>
            <w:tcBorders>
              <w:top w:val="nil"/>
              <w:left w:val="nil"/>
              <w:bottom w:val="single" w:sz="8" w:space="0" w:color="auto"/>
              <w:right w:val="single" w:sz="4" w:space="0" w:color="auto"/>
            </w:tcBorders>
            <w:shd w:val="clear" w:color="auto" w:fill="auto"/>
            <w:noWrap/>
            <w:vAlign w:val="bottom"/>
            <w:hideMark/>
          </w:tcPr>
          <w:p w14:paraId="311BAFD1" w14:textId="77777777" w:rsidR="00F16526" w:rsidRPr="00F16526" w:rsidRDefault="00F16526" w:rsidP="00F16526">
            <w:pPr>
              <w:jc w:val="right"/>
              <w:rPr>
                <w:rFonts w:ascii="Times New Roman" w:eastAsia="Times New Roman" w:hAnsi="Times New Roman"/>
                <w:color w:val="000000"/>
                <w:sz w:val="24"/>
                <w:szCs w:val="24"/>
              </w:rPr>
            </w:pPr>
            <w:r w:rsidRPr="00F16526">
              <w:rPr>
                <w:rFonts w:ascii="Times New Roman" w:eastAsia="Times New Roman" w:hAnsi="Times New Roman"/>
                <w:color w:val="000000"/>
                <w:sz w:val="24"/>
                <w:szCs w:val="24"/>
              </w:rPr>
              <w:t xml:space="preserve">       632,730 </w:t>
            </w:r>
          </w:p>
        </w:tc>
        <w:tc>
          <w:tcPr>
            <w:tcW w:w="270" w:type="dxa"/>
            <w:tcBorders>
              <w:top w:val="nil"/>
              <w:left w:val="nil"/>
              <w:bottom w:val="single" w:sz="8" w:space="0" w:color="auto"/>
              <w:right w:val="single" w:sz="4" w:space="0" w:color="auto"/>
            </w:tcBorders>
            <w:shd w:val="clear" w:color="auto" w:fill="auto"/>
            <w:noWrap/>
            <w:vAlign w:val="bottom"/>
            <w:hideMark/>
          </w:tcPr>
          <w:p w14:paraId="0E34B3AE" w14:textId="77777777" w:rsidR="00F16526" w:rsidRPr="00F16526" w:rsidRDefault="00F16526" w:rsidP="00F16526">
            <w:pPr>
              <w:rPr>
                <w:rFonts w:ascii="Times New Roman" w:eastAsia="Times New Roman" w:hAnsi="Times New Roman"/>
                <w:color w:val="000000"/>
                <w:sz w:val="24"/>
                <w:szCs w:val="24"/>
              </w:rPr>
            </w:pPr>
            <w:r w:rsidRPr="00F16526">
              <w:rPr>
                <w:rFonts w:ascii="Times New Roman" w:eastAsia="Times New Roman" w:hAnsi="Times New Roman"/>
                <w:color w:val="000000"/>
                <w:sz w:val="24"/>
                <w:szCs w:val="24"/>
              </w:rPr>
              <w:t> </w:t>
            </w:r>
          </w:p>
        </w:tc>
        <w:tc>
          <w:tcPr>
            <w:tcW w:w="1620" w:type="dxa"/>
            <w:tcBorders>
              <w:top w:val="nil"/>
              <w:left w:val="nil"/>
              <w:bottom w:val="single" w:sz="8" w:space="0" w:color="auto"/>
              <w:right w:val="single" w:sz="4" w:space="0" w:color="auto"/>
            </w:tcBorders>
            <w:shd w:val="clear" w:color="auto" w:fill="auto"/>
            <w:noWrap/>
            <w:vAlign w:val="bottom"/>
            <w:hideMark/>
          </w:tcPr>
          <w:p w14:paraId="16DDCA05" w14:textId="77777777" w:rsidR="00F16526" w:rsidRPr="00F16526" w:rsidRDefault="00F16526" w:rsidP="00F16526">
            <w:pPr>
              <w:rPr>
                <w:rFonts w:ascii="Times New Roman" w:eastAsia="Times New Roman" w:hAnsi="Times New Roman"/>
                <w:color w:val="000000"/>
                <w:sz w:val="24"/>
                <w:szCs w:val="24"/>
              </w:rPr>
            </w:pPr>
            <w:r w:rsidRPr="00F16526">
              <w:rPr>
                <w:rFonts w:ascii="Times New Roman" w:eastAsia="Times New Roman" w:hAnsi="Times New Roman"/>
                <w:color w:val="000000"/>
                <w:sz w:val="24"/>
                <w:szCs w:val="24"/>
              </w:rPr>
              <w:t>Debentures</w:t>
            </w:r>
          </w:p>
        </w:tc>
        <w:tc>
          <w:tcPr>
            <w:tcW w:w="1570" w:type="dxa"/>
            <w:tcBorders>
              <w:top w:val="nil"/>
              <w:left w:val="nil"/>
              <w:bottom w:val="single" w:sz="8" w:space="0" w:color="auto"/>
              <w:right w:val="single" w:sz="4" w:space="0" w:color="auto"/>
            </w:tcBorders>
            <w:shd w:val="clear" w:color="auto" w:fill="auto"/>
            <w:noWrap/>
            <w:vAlign w:val="bottom"/>
            <w:hideMark/>
          </w:tcPr>
          <w:p w14:paraId="559BD0F2" w14:textId="77777777" w:rsidR="00F16526" w:rsidRPr="00F16526" w:rsidRDefault="00F16526" w:rsidP="00F16526">
            <w:pPr>
              <w:jc w:val="right"/>
              <w:rPr>
                <w:rFonts w:ascii="Times New Roman" w:eastAsia="Times New Roman" w:hAnsi="Times New Roman"/>
                <w:color w:val="000000"/>
                <w:sz w:val="24"/>
                <w:szCs w:val="24"/>
              </w:rPr>
            </w:pPr>
            <w:r w:rsidRPr="00F16526">
              <w:rPr>
                <w:rFonts w:ascii="Times New Roman" w:eastAsia="Times New Roman" w:hAnsi="Times New Roman"/>
                <w:color w:val="000000"/>
                <w:sz w:val="24"/>
                <w:szCs w:val="24"/>
              </w:rPr>
              <w:t xml:space="preserve">                                        100,000 </w:t>
            </w:r>
          </w:p>
        </w:tc>
        <w:tc>
          <w:tcPr>
            <w:tcW w:w="396" w:type="dxa"/>
            <w:tcBorders>
              <w:top w:val="nil"/>
              <w:left w:val="nil"/>
              <w:bottom w:val="single" w:sz="8" w:space="0" w:color="auto"/>
              <w:right w:val="single" w:sz="4" w:space="0" w:color="auto"/>
            </w:tcBorders>
            <w:shd w:val="clear" w:color="auto" w:fill="auto"/>
            <w:noWrap/>
            <w:vAlign w:val="bottom"/>
            <w:hideMark/>
          </w:tcPr>
          <w:p w14:paraId="55ABB76B" w14:textId="77777777" w:rsidR="00F16526" w:rsidRPr="00F16526" w:rsidRDefault="00F16526" w:rsidP="00F16526">
            <w:pPr>
              <w:rPr>
                <w:rFonts w:ascii="Times New Roman" w:eastAsia="Times New Roman" w:hAnsi="Times New Roman"/>
                <w:color w:val="000000"/>
                <w:sz w:val="24"/>
                <w:szCs w:val="24"/>
              </w:rPr>
            </w:pPr>
            <w:r w:rsidRPr="00F16526">
              <w:rPr>
                <w:rFonts w:ascii="Times New Roman" w:eastAsia="Times New Roman" w:hAnsi="Times New Roman"/>
                <w:color w:val="000000"/>
                <w:sz w:val="24"/>
                <w:szCs w:val="24"/>
              </w:rPr>
              <w:t> </w:t>
            </w:r>
          </w:p>
        </w:tc>
        <w:tc>
          <w:tcPr>
            <w:tcW w:w="1814" w:type="dxa"/>
            <w:tcBorders>
              <w:top w:val="nil"/>
              <w:left w:val="nil"/>
              <w:bottom w:val="single" w:sz="8" w:space="0" w:color="auto"/>
              <w:right w:val="single" w:sz="4" w:space="0" w:color="auto"/>
            </w:tcBorders>
            <w:shd w:val="clear" w:color="auto" w:fill="auto"/>
            <w:noWrap/>
            <w:vAlign w:val="bottom"/>
            <w:hideMark/>
          </w:tcPr>
          <w:p w14:paraId="37A8661A" w14:textId="77777777" w:rsidR="00F16526" w:rsidRPr="00F16526" w:rsidRDefault="00F16526" w:rsidP="00F16526">
            <w:pPr>
              <w:rPr>
                <w:rFonts w:ascii="Times New Roman" w:eastAsia="Times New Roman" w:hAnsi="Times New Roman"/>
                <w:color w:val="000000"/>
                <w:sz w:val="24"/>
                <w:szCs w:val="24"/>
              </w:rPr>
            </w:pPr>
            <w:r w:rsidRPr="00F16526">
              <w:rPr>
                <w:rFonts w:ascii="Times New Roman" w:eastAsia="Times New Roman" w:hAnsi="Times New Roman"/>
                <w:color w:val="000000"/>
                <w:sz w:val="24"/>
                <w:szCs w:val="24"/>
              </w:rPr>
              <w:t> </w:t>
            </w:r>
          </w:p>
        </w:tc>
        <w:tc>
          <w:tcPr>
            <w:tcW w:w="1350" w:type="dxa"/>
            <w:tcBorders>
              <w:top w:val="nil"/>
              <w:left w:val="nil"/>
              <w:bottom w:val="single" w:sz="8" w:space="0" w:color="auto"/>
              <w:right w:val="single" w:sz="4" w:space="0" w:color="auto"/>
            </w:tcBorders>
            <w:shd w:val="clear" w:color="auto" w:fill="auto"/>
            <w:noWrap/>
            <w:vAlign w:val="bottom"/>
            <w:hideMark/>
          </w:tcPr>
          <w:p w14:paraId="5261D24E" w14:textId="77777777" w:rsidR="00F16526" w:rsidRPr="00F16526" w:rsidRDefault="00F16526" w:rsidP="00F16526">
            <w:pPr>
              <w:rPr>
                <w:rFonts w:ascii="Times New Roman" w:eastAsia="Times New Roman" w:hAnsi="Times New Roman"/>
                <w:color w:val="000000"/>
                <w:sz w:val="24"/>
                <w:szCs w:val="24"/>
              </w:rPr>
            </w:pPr>
            <w:r w:rsidRPr="00F16526">
              <w:rPr>
                <w:rFonts w:ascii="Times New Roman" w:eastAsia="Times New Roman" w:hAnsi="Times New Roman"/>
                <w:color w:val="000000"/>
                <w:sz w:val="24"/>
                <w:szCs w:val="24"/>
              </w:rPr>
              <w:t> </w:t>
            </w:r>
          </w:p>
        </w:tc>
      </w:tr>
    </w:tbl>
    <w:p w14:paraId="2C1256DE" w14:textId="77777777" w:rsidR="00223FA7" w:rsidRPr="00223FA7" w:rsidRDefault="00223FA7" w:rsidP="00223FA7">
      <w:pPr>
        <w:spacing w:line="480" w:lineRule="auto"/>
        <w:rPr>
          <w:rFonts w:ascii="Times New Roman" w:hAnsi="Times New Roman"/>
          <w:b/>
          <w:bCs/>
          <w:sz w:val="24"/>
          <w:szCs w:val="24"/>
        </w:rPr>
      </w:pPr>
    </w:p>
    <w:p w14:paraId="569B439C" w14:textId="77777777" w:rsidR="00D765B7" w:rsidRDefault="00D765B7" w:rsidP="00A7060A">
      <w:pPr>
        <w:spacing w:line="480" w:lineRule="auto"/>
        <w:rPr>
          <w:rFonts w:ascii="Times New Roman" w:hAnsi="Times New Roman"/>
          <w:b/>
          <w:bCs/>
          <w:sz w:val="24"/>
          <w:szCs w:val="24"/>
        </w:rPr>
      </w:pPr>
      <w:r>
        <w:rPr>
          <w:rFonts w:ascii="Times New Roman" w:hAnsi="Times New Roman"/>
          <w:b/>
          <w:bCs/>
          <w:sz w:val="24"/>
          <w:szCs w:val="24"/>
        </w:rPr>
        <w:t>(b) Explain why Statement of Financial Position balances:</w:t>
      </w:r>
    </w:p>
    <w:p w14:paraId="1D7DA405" w14:textId="77777777" w:rsidR="00D765B7" w:rsidRDefault="00D765B7" w:rsidP="00D765B7">
      <w:pPr>
        <w:jc w:val="both"/>
        <w:rPr>
          <w:rFonts w:ascii="Times New Roman" w:hAnsi="Times New Roman"/>
          <w:sz w:val="24"/>
          <w:szCs w:val="24"/>
        </w:rPr>
      </w:pPr>
      <w:r w:rsidRPr="00D765B7">
        <w:rPr>
          <w:rFonts w:ascii="Times New Roman" w:hAnsi="Times New Roman"/>
          <w:sz w:val="24"/>
          <w:szCs w:val="24"/>
        </w:rPr>
        <w:t xml:space="preserve">The major reason that a balance sheet </w:t>
      </w:r>
      <w:r>
        <w:rPr>
          <w:rFonts w:ascii="Times New Roman" w:hAnsi="Times New Roman"/>
          <w:sz w:val="24"/>
          <w:szCs w:val="24"/>
        </w:rPr>
        <w:t xml:space="preserve">(Statement of Financial Position) </w:t>
      </w:r>
      <w:r w:rsidRPr="00D765B7">
        <w:rPr>
          <w:rFonts w:ascii="Times New Roman" w:hAnsi="Times New Roman"/>
          <w:sz w:val="24"/>
          <w:szCs w:val="24"/>
        </w:rPr>
        <w:t xml:space="preserve">balances </w:t>
      </w:r>
      <w:r>
        <w:rPr>
          <w:rFonts w:ascii="Times New Roman" w:hAnsi="Times New Roman"/>
          <w:sz w:val="24"/>
          <w:szCs w:val="24"/>
        </w:rPr>
        <w:t xml:space="preserve">is </w:t>
      </w:r>
      <w:r w:rsidRPr="00D765B7">
        <w:rPr>
          <w:rFonts w:ascii="Times New Roman" w:hAnsi="Times New Roman"/>
          <w:sz w:val="24"/>
          <w:szCs w:val="24"/>
        </w:rPr>
        <w:t xml:space="preserve">the accounting principle of double entry and matching. This accounting system records all transactions in at least two different accounts, and therefore also acts as a check to make sure the entries are consistent. Moreover, in this </w:t>
      </w:r>
      <w:proofErr w:type="gramStart"/>
      <w:r w:rsidRPr="00D765B7">
        <w:rPr>
          <w:rFonts w:ascii="Times New Roman" w:hAnsi="Times New Roman"/>
          <w:sz w:val="24"/>
          <w:szCs w:val="24"/>
        </w:rPr>
        <w:t>particular case</w:t>
      </w:r>
      <w:proofErr w:type="gramEnd"/>
      <w:r w:rsidRPr="00D765B7">
        <w:rPr>
          <w:rFonts w:ascii="Times New Roman" w:hAnsi="Times New Roman"/>
          <w:sz w:val="24"/>
          <w:szCs w:val="24"/>
        </w:rPr>
        <w:t>, the adjusting entries are also passed using double-entry method, hence, the statement of financial position balances.</w:t>
      </w:r>
    </w:p>
    <w:p w14:paraId="780A2051" w14:textId="77777777" w:rsidR="00D765B7" w:rsidRDefault="00D765B7">
      <w:pPr>
        <w:rPr>
          <w:rFonts w:ascii="Times New Roman" w:hAnsi="Times New Roman"/>
          <w:sz w:val="24"/>
          <w:szCs w:val="24"/>
        </w:rPr>
      </w:pPr>
      <w:r>
        <w:rPr>
          <w:rFonts w:ascii="Times New Roman" w:hAnsi="Times New Roman"/>
          <w:sz w:val="24"/>
          <w:szCs w:val="24"/>
        </w:rPr>
        <w:br w:type="page"/>
      </w:r>
    </w:p>
    <w:p w14:paraId="3786AEB9" w14:textId="77777777" w:rsidR="00D765B7" w:rsidRDefault="00CC7EF7" w:rsidP="00D765B7">
      <w:pPr>
        <w:jc w:val="both"/>
        <w:rPr>
          <w:rFonts w:ascii="Times New Roman" w:hAnsi="Times New Roman"/>
          <w:b/>
          <w:bCs/>
          <w:sz w:val="24"/>
          <w:szCs w:val="24"/>
        </w:rPr>
      </w:pPr>
      <w:r>
        <w:rPr>
          <w:rFonts w:ascii="Times New Roman" w:hAnsi="Times New Roman"/>
          <w:b/>
          <w:bCs/>
          <w:sz w:val="24"/>
          <w:szCs w:val="24"/>
        </w:rPr>
        <w:lastRenderedPageBreak/>
        <w:t>QUESTION (2):</w:t>
      </w:r>
    </w:p>
    <w:p w14:paraId="44E9CD3E" w14:textId="77777777" w:rsidR="00CC7EF7" w:rsidRDefault="00CC7EF7" w:rsidP="00D765B7">
      <w:pPr>
        <w:jc w:val="both"/>
        <w:rPr>
          <w:rFonts w:ascii="Times New Roman" w:hAnsi="Times New Roman"/>
          <w:b/>
          <w:bCs/>
          <w:sz w:val="24"/>
          <w:szCs w:val="24"/>
        </w:rPr>
      </w:pPr>
    </w:p>
    <w:p w14:paraId="58739BCA" w14:textId="77777777" w:rsidR="00CC7EF7" w:rsidRDefault="00CC7EF7" w:rsidP="00D765B7">
      <w:pPr>
        <w:jc w:val="both"/>
        <w:rPr>
          <w:rFonts w:ascii="Times New Roman" w:hAnsi="Times New Roman"/>
          <w:b/>
          <w:bCs/>
          <w:sz w:val="24"/>
          <w:szCs w:val="24"/>
        </w:rPr>
      </w:pPr>
      <w:r>
        <w:rPr>
          <w:rFonts w:ascii="Times New Roman" w:hAnsi="Times New Roman"/>
          <w:b/>
          <w:bCs/>
          <w:sz w:val="24"/>
          <w:szCs w:val="24"/>
        </w:rPr>
        <w:t xml:space="preserve">(a): </w:t>
      </w:r>
      <w:r w:rsidR="00E6256F" w:rsidRPr="00E6256F">
        <w:rPr>
          <w:rFonts w:ascii="Times New Roman" w:hAnsi="Times New Roman"/>
          <w:b/>
          <w:bCs/>
          <w:sz w:val="24"/>
          <w:szCs w:val="24"/>
        </w:rPr>
        <w:t xml:space="preserve">Prepare a schedule of ratios for </w:t>
      </w:r>
      <w:proofErr w:type="spellStart"/>
      <w:r w:rsidR="00E6256F" w:rsidRPr="00E6256F">
        <w:rPr>
          <w:rFonts w:ascii="Times New Roman" w:hAnsi="Times New Roman"/>
          <w:b/>
          <w:bCs/>
          <w:sz w:val="24"/>
          <w:szCs w:val="24"/>
        </w:rPr>
        <w:t>Chocco</w:t>
      </w:r>
      <w:proofErr w:type="spellEnd"/>
      <w:r w:rsidR="00E6256F" w:rsidRPr="00E6256F">
        <w:rPr>
          <w:rFonts w:ascii="Times New Roman" w:hAnsi="Times New Roman"/>
          <w:b/>
          <w:bCs/>
          <w:sz w:val="24"/>
          <w:szCs w:val="24"/>
        </w:rPr>
        <w:t xml:space="preserve"> plc for 2019 and 2018.</w:t>
      </w:r>
    </w:p>
    <w:p w14:paraId="662C6D2C" w14:textId="77777777" w:rsidR="00E6256F" w:rsidRDefault="00E6256F" w:rsidP="00D765B7">
      <w:pPr>
        <w:jc w:val="both"/>
        <w:rPr>
          <w:rFonts w:ascii="Times New Roman" w:hAnsi="Times New Roman"/>
          <w:b/>
          <w:bCs/>
          <w:sz w:val="24"/>
          <w:szCs w:val="24"/>
        </w:rPr>
      </w:pPr>
    </w:p>
    <w:tbl>
      <w:tblPr>
        <w:tblW w:w="5488" w:type="dxa"/>
        <w:jc w:val="center"/>
        <w:tblLook w:val="04A0" w:firstRow="1" w:lastRow="0" w:firstColumn="1" w:lastColumn="0" w:noHBand="0" w:noVBand="1"/>
      </w:tblPr>
      <w:tblGrid>
        <w:gridCol w:w="2776"/>
        <w:gridCol w:w="1356"/>
        <w:gridCol w:w="1356"/>
      </w:tblGrid>
      <w:tr w:rsidR="00153BC5" w:rsidRPr="00153BC5" w14:paraId="49C77311" w14:textId="77777777" w:rsidTr="00153BC5">
        <w:trPr>
          <w:trHeight w:val="320"/>
          <w:jc w:val="center"/>
        </w:trPr>
        <w:tc>
          <w:tcPr>
            <w:tcW w:w="2776" w:type="dxa"/>
            <w:tcBorders>
              <w:top w:val="nil"/>
              <w:left w:val="nil"/>
              <w:bottom w:val="single" w:sz="8" w:space="0" w:color="auto"/>
              <w:right w:val="nil"/>
            </w:tcBorders>
            <w:shd w:val="clear" w:color="auto" w:fill="auto"/>
            <w:noWrap/>
            <w:vAlign w:val="bottom"/>
            <w:hideMark/>
          </w:tcPr>
          <w:p w14:paraId="51651430" w14:textId="77777777" w:rsidR="00153BC5" w:rsidRPr="00153BC5" w:rsidRDefault="00153BC5" w:rsidP="00153BC5">
            <w:pPr>
              <w:rPr>
                <w:rFonts w:ascii="Times New Roman" w:eastAsia="Times New Roman" w:hAnsi="Times New Roman"/>
                <w:color w:val="000000"/>
                <w:sz w:val="24"/>
                <w:szCs w:val="24"/>
              </w:rPr>
            </w:pPr>
            <w:r w:rsidRPr="00153BC5">
              <w:rPr>
                <w:rFonts w:ascii="Times New Roman" w:eastAsia="Times New Roman" w:hAnsi="Times New Roman"/>
                <w:color w:val="000000"/>
                <w:sz w:val="24"/>
                <w:szCs w:val="24"/>
              </w:rPr>
              <w:t> </w:t>
            </w:r>
          </w:p>
        </w:tc>
        <w:tc>
          <w:tcPr>
            <w:tcW w:w="1356"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2DC46229" w14:textId="77777777" w:rsidR="00153BC5" w:rsidRPr="00153BC5" w:rsidRDefault="00153BC5" w:rsidP="00153BC5">
            <w:pPr>
              <w:jc w:val="right"/>
              <w:rPr>
                <w:rFonts w:ascii="Times New Roman" w:eastAsia="Times New Roman" w:hAnsi="Times New Roman"/>
                <w:b/>
                <w:bCs/>
                <w:color w:val="000000"/>
                <w:sz w:val="24"/>
                <w:szCs w:val="24"/>
              </w:rPr>
            </w:pPr>
            <w:r w:rsidRPr="00153BC5">
              <w:rPr>
                <w:rFonts w:ascii="Times New Roman" w:eastAsia="Times New Roman" w:hAnsi="Times New Roman"/>
                <w:b/>
                <w:bCs/>
                <w:color w:val="000000"/>
                <w:sz w:val="24"/>
                <w:szCs w:val="24"/>
              </w:rPr>
              <w:t>2019</w:t>
            </w:r>
          </w:p>
        </w:tc>
        <w:tc>
          <w:tcPr>
            <w:tcW w:w="1356" w:type="dxa"/>
            <w:tcBorders>
              <w:top w:val="single" w:sz="8" w:space="0" w:color="auto"/>
              <w:left w:val="nil"/>
              <w:bottom w:val="single" w:sz="8" w:space="0" w:color="auto"/>
              <w:right w:val="single" w:sz="8" w:space="0" w:color="auto"/>
            </w:tcBorders>
            <w:shd w:val="clear" w:color="auto" w:fill="auto"/>
            <w:noWrap/>
            <w:vAlign w:val="bottom"/>
            <w:hideMark/>
          </w:tcPr>
          <w:p w14:paraId="61F687DF" w14:textId="77777777" w:rsidR="00153BC5" w:rsidRPr="00153BC5" w:rsidRDefault="00153BC5" w:rsidP="00153BC5">
            <w:pPr>
              <w:jc w:val="right"/>
              <w:rPr>
                <w:rFonts w:ascii="Times New Roman" w:eastAsia="Times New Roman" w:hAnsi="Times New Roman"/>
                <w:b/>
                <w:bCs/>
                <w:color w:val="000000"/>
                <w:sz w:val="24"/>
                <w:szCs w:val="24"/>
              </w:rPr>
            </w:pPr>
            <w:r w:rsidRPr="00153BC5">
              <w:rPr>
                <w:rFonts w:ascii="Times New Roman" w:eastAsia="Times New Roman" w:hAnsi="Times New Roman"/>
                <w:b/>
                <w:bCs/>
                <w:color w:val="000000"/>
                <w:sz w:val="24"/>
                <w:szCs w:val="24"/>
              </w:rPr>
              <w:t>2018</w:t>
            </w:r>
          </w:p>
        </w:tc>
      </w:tr>
      <w:tr w:rsidR="00153BC5" w:rsidRPr="00153BC5" w14:paraId="10B89D1B" w14:textId="77777777" w:rsidTr="00153BC5">
        <w:trPr>
          <w:trHeight w:val="310"/>
          <w:jc w:val="center"/>
        </w:trPr>
        <w:tc>
          <w:tcPr>
            <w:tcW w:w="2776" w:type="dxa"/>
            <w:tcBorders>
              <w:top w:val="nil"/>
              <w:left w:val="single" w:sz="8" w:space="0" w:color="auto"/>
              <w:bottom w:val="single" w:sz="4" w:space="0" w:color="auto"/>
              <w:right w:val="single" w:sz="4" w:space="0" w:color="auto"/>
            </w:tcBorders>
            <w:shd w:val="clear" w:color="auto" w:fill="auto"/>
            <w:noWrap/>
            <w:vAlign w:val="bottom"/>
            <w:hideMark/>
          </w:tcPr>
          <w:p w14:paraId="03963317" w14:textId="77777777" w:rsidR="00153BC5" w:rsidRPr="00153BC5" w:rsidRDefault="00153BC5" w:rsidP="00153BC5">
            <w:pPr>
              <w:rPr>
                <w:rFonts w:ascii="Times New Roman" w:eastAsia="Times New Roman" w:hAnsi="Times New Roman"/>
                <w:b/>
                <w:bCs/>
                <w:color w:val="000000"/>
                <w:sz w:val="24"/>
                <w:szCs w:val="24"/>
              </w:rPr>
            </w:pPr>
            <w:r w:rsidRPr="00153BC5">
              <w:rPr>
                <w:rFonts w:ascii="Times New Roman" w:eastAsia="Times New Roman" w:hAnsi="Times New Roman"/>
                <w:b/>
                <w:bCs/>
                <w:color w:val="000000"/>
                <w:sz w:val="24"/>
                <w:szCs w:val="24"/>
              </w:rPr>
              <w:t>Liquidity Ratios</w:t>
            </w:r>
          </w:p>
        </w:tc>
        <w:tc>
          <w:tcPr>
            <w:tcW w:w="1356" w:type="dxa"/>
            <w:tcBorders>
              <w:top w:val="nil"/>
              <w:left w:val="nil"/>
              <w:bottom w:val="single" w:sz="4" w:space="0" w:color="auto"/>
              <w:right w:val="single" w:sz="4" w:space="0" w:color="auto"/>
            </w:tcBorders>
            <w:shd w:val="clear" w:color="auto" w:fill="auto"/>
            <w:noWrap/>
            <w:vAlign w:val="bottom"/>
            <w:hideMark/>
          </w:tcPr>
          <w:p w14:paraId="343299A7" w14:textId="77777777" w:rsidR="00153BC5" w:rsidRPr="00153BC5" w:rsidRDefault="00153BC5" w:rsidP="00153BC5">
            <w:pPr>
              <w:rPr>
                <w:rFonts w:ascii="Times New Roman" w:eastAsia="Times New Roman" w:hAnsi="Times New Roman"/>
                <w:color w:val="000000"/>
                <w:sz w:val="24"/>
                <w:szCs w:val="24"/>
              </w:rPr>
            </w:pPr>
            <w:r w:rsidRPr="00153BC5">
              <w:rPr>
                <w:rFonts w:ascii="Times New Roman" w:eastAsia="Times New Roman" w:hAnsi="Times New Roman"/>
                <w:color w:val="000000"/>
                <w:sz w:val="24"/>
                <w:szCs w:val="24"/>
              </w:rPr>
              <w:t> </w:t>
            </w:r>
          </w:p>
        </w:tc>
        <w:tc>
          <w:tcPr>
            <w:tcW w:w="1356" w:type="dxa"/>
            <w:tcBorders>
              <w:top w:val="nil"/>
              <w:left w:val="nil"/>
              <w:bottom w:val="single" w:sz="4" w:space="0" w:color="auto"/>
              <w:right w:val="single" w:sz="8" w:space="0" w:color="auto"/>
            </w:tcBorders>
            <w:shd w:val="clear" w:color="auto" w:fill="auto"/>
            <w:noWrap/>
            <w:vAlign w:val="bottom"/>
            <w:hideMark/>
          </w:tcPr>
          <w:p w14:paraId="143D5A29" w14:textId="77777777" w:rsidR="00153BC5" w:rsidRPr="00153BC5" w:rsidRDefault="00153BC5" w:rsidP="00153BC5">
            <w:pPr>
              <w:rPr>
                <w:rFonts w:ascii="Times New Roman" w:eastAsia="Times New Roman" w:hAnsi="Times New Roman"/>
                <w:color w:val="000000"/>
                <w:sz w:val="24"/>
                <w:szCs w:val="24"/>
              </w:rPr>
            </w:pPr>
            <w:r w:rsidRPr="00153BC5">
              <w:rPr>
                <w:rFonts w:ascii="Times New Roman" w:eastAsia="Times New Roman" w:hAnsi="Times New Roman"/>
                <w:color w:val="000000"/>
                <w:sz w:val="24"/>
                <w:szCs w:val="24"/>
              </w:rPr>
              <w:t> </w:t>
            </w:r>
          </w:p>
        </w:tc>
      </w:tr>
      <w:tr w:rsidR="00153BC5" w:rsidRPr="00153BC5" w14:paraId="631BD1A7" w14:textId="77777777" w:rsidTr="00153BC5">
        <w:trPr>
          <w:trHeight w:val="310"/>
          <w:jc w:val="center"/>
        </w:trPr>
        <w:tc>
          <w:tcPr>
            <w:tcW w:w="2776" w:type="dxa"/>
            <w:tcBorders>
              <w:top w:val="nil"/>
              <w:left w:val="single" w:sz="8" w:space="0" w:color="auto"/>
              <w:bottom w:val="single" w:sz="4" w:space="0" w:color="auto"/>
              <w:right w:val="single" w:sz="4" w:space="0" w:color="auto"/>
            </w:tcBorders>
            <w:shd w:val="clear" w:color="auto" w:fill="auto"/>
            <w:noWrap/>
            <w:vAlign w:val="bottom"/>
            <w:hideMark/>
          </w:tcPr>
          <w:p w14:paraId="156FCFDB" w14:textId="77777777" w:rsidR="00153BC5" w:rsidRPr="00153BC5" w:rsidRDefault="00153BC5" w:rsidP="00153BC5">
            <w:pPr>
              <w:rPr>
                <w:rFonts w:ascii="Times New Roman" w:eastAsia="Times New Roman" w:hAnsi="Times New Roman"/>
                <w:color w:val="000000"/>
                <w:sz w:val="24"/>
                <w:szCs w:val="24"/>
              </w:rPr>
            </w:pPr>
            <w:r w:rsidRPr="00153BC5">
              <w:rPr>
                <w:rFonts w:ascii="Times New Roman" w:eastAsia="Times New Roman" w:hAnsi="Times New Roman"/>
                <w:color w:val="000000"/>
                <w:sz w:val="24"/>
                <w:szCs w:val="24"/>
              </w:rPr>
              <w:t>Current Ratio</w:t>
            </w:r>
          </w:p>
        </w:tc>
        <w:tc>
          <w:tcPr>
            <w:tcW w:w="1356" w:type="dxa"/>
            <w:tcBorders>
              <w:top w:val="nil"/>
              <w:left w:val="nil"/>
              <w:bottom w:val="single" w:sz="4" w:space="0" w:color="auto"/>
              <w:right w:val="single" w:sz="4" w:space="0" w:color="auto"/>
            </w:tcBorders>
            <w:shd w:val="clear" w:color="auto" w:fill="auto"/>
            <w:noWrap/>
            <w:vAlign w:val="bottom"/>
            <w:hideMark/>
          </w:tcPr>
          <w:p w14:paraId="7D85BD20" w14:textId="77777777" w:rsidR="00153BC5" w:rsidRPr="00153BC5" w:rsidRDefault="00153BC5" w:rsidP="00153BC5">
            <w:pPr>
              <w:jc w:val="right"/>
              <w:rPr>
                <w:rFonts w:ascii="Times New Roman" w:eastAsia="Times New Roman" w:hAnsi="Times New Roman"/>
                <w:color w:val="000000"/>
                <w:sz w:val="24"/>
                <w:szCs w:val="24"/>
              </w:rPr>
            </w:pPr>
            <w:r w:rsidRPr="00153BC5">
              <w:rPr>
                <w:rFonts w:ascii="Times New Roman" w:eastAsia="Times New Roman" w:hAnsi="Times New Roman"/>
                <w:color w:val="000000"/>
                <w:sz w:val="24"/>
                <w:szCs w:val="24"/>
              </w:rPr>
              <w:t>0.92</w:t>
            </w:r>
          </w:p>
        </w:tc>
        <w:tc>
          <w:tcPr>
            <w:tcW w:w="1356" w:type="dxa"/>
            <w:tcBorders>
              <w:top w:val="nil"/>
              <w:left w:val="nil"/>
              <w:bottom w:val="single" w:sz="4" w:space="0" w:color="auto"/>
              <w:right w:val="single" w:sz="8" w:space="0" w:color="auto"/>
            </w:tcBorders>
            <w:shd w:val="clear" w:color="auto" w:fill="auto"/>
            <w:noWrap/>
            <w:vAlign w:val="bottom"/>
            <w:hideMark/>
          </w:tcPr>
          <w:p w14:paraId="0EB57A27" w14:textId="77777777" w:rsidR="00153BC5" w:rsidRPr="00153BC5" w:rsidRDefault="00153BC5" w:rsidP="00153BC5">
            <w:pPr>
              <w:jc w:val="right"/>
              <w:rPr>
                <w:rFonts w:ascii="Times New Roman" w:eastAsia="Times New Roman" w:hAnsi="Times New Roman"/>
                <w:color w:val="000000"/>
                <w:sz w:val="24"/>
                <w:szCs w:val="24"/>
              </w:rPr>
            </w:pPr>
            <w:r w:rsidRPr="00153BC5">
              <w:rPr>
                <w:rFonts w:ascii="Times New Roman" w:eastAsia="Times New Roman" w:hAnsi="Times New Roman"/>
                <w:color w:val="000000"/>
                <w:sz w:val="24"/>
                <w:szCs w:val="24"/>
              </w:rPr>
              <w:t>0.77</w:t>
            </w:r>
          </w:p>
        </w:tc>
      </w:tr>
      <w:tr w:rsidR="00153BC5" w:rsidRPr="00153BC5" w14:paraId="1ADB0A5E" w14:textId="77777777" w:rsidTr="00153BC5">
        <w:trPr>
          <w:trHeight w:val="320"/>
          <w:jc w:val="center"/>
        </w:trPr>
        <w:tc>
          <w:tcPr>
            <w:tcW w:w="2776" w:type="dxa"/>
            <w:tcBorders>
              <w:top w:val="nil"/>
              <w:left w:val="single" w:sz="8" w:space="0" w:color="auto"/>
              <w:bottom w:val="nil"/>
              <w:right w:val="single" w:sz="4" w:space="0" w:color="auto"/>
            </w:tcBorders>
            <w:shd w:val="clear" w:color="auto" w:fill="auto"/>
            <w:noWrap/>
            <w:vAlign w:val="bottom"/>
            <w:hideMark/>
          </w:tcPr>
          <w:p w14:paraId="3D46E94E" w14:textId="77777777" w:rsidR="00153BC5" w:rsidRPr="00153BC5" w:rsidRDefault="00153BC5" w:rsidP="00153BC5">
            <w:pPr>
              <w:rPr>
                <w:rFonts w:ascii="Times New Roman" w:eastAsia="Times New Roman" w:hAnsi="Times New Roman"/>
                <w:color w:val="000000"/>
                <w:sz w:val="24"/>
                <w:szCs w:val="24"/>
              </w:rPr>
            </w:pPr>
            <w:r w:rsidRPr="00153BC5">
              <w:rPr>
                <w:rFonts w:ascii="Times New Roman" w:eastAsia="Times New Roman" w:hAnsi="Times New Roman"/>
                <w:color w:val="000000"/>
                <w:sz w:val="24"/>
                <w:szCs w:val="24"/>
              </w:rPr>
              <w:t>Acid Test Ratio</w:t>
            </w:r>
          </w:p>
        </w:tc>
        <w:tc>
          <w:tcPr>
            <w:tcW w:w="1356" w:type="dxa"/>
            <w:tcBorders>
              <w:top w:val="nil"/>
              <w:left w:val="nil"/>
              <w:bottom w:val="nil"/>
              <w:right w:val="single" w:sz="4" w:space="0" w:color="auto"/>
            </w:tcBorders>
            <w:shd w:val="clear" w:color="auto" w:fill="auto"/>
            <w:noWrap/>
            <w:vAlign w:val="bottom"/>
            <w:hideMark/>
          </w:tcPr>
          <w:p w14:paraId="647135EB" w14:textId="77777777" w:rsidR="00153BC5" w:rsidRPr="00153BC5" w:rsidRDefault="00153BC5" w:rsidP="00153BC5">
            <w:pPr>
              <w:jc w:val="right"/>
              <w:rPr>
                <w:rFonts w:ascii="Times New Roman" w:eastAsia="Times New Roman" w:hAnsi="Times New Roman"/>
                <w:color w:val="000000"/>
                <w:sz w:val="24"/>
                <w:szCs w:val="24"/>
              </w:rPr>
            </w:pPr>
            <w:r w:rsidRPr="00153BC5">
              <w:rPr>
                <w:rFonts w:ascii="Times New Roman" w:eastAsia="Times New Roman" w:hAnsi="Times New Roman"/>
                <w:color w:val="000000"/>
                <w:sz w:val="24"/>
                <w:szCs w:val="24"/>
              </w:rPr>
              <w:t>0.6352051</w:t>
            </w:r>
          </w:p>
        </w:tc>
        <w:tc>
          <w:tcPr>
            <w:tcW w:w="1356" w:type="dxa"/>
            <w:tcBorders>
              <w:top w:val="nil"/>
              <w:left w:val="nil"/>
              <w:bottom w:val="nil"/>
              <w:right w:val="single" w:sz="8" w:space="0" w:color="auto"/>
            </w:tcBorders>
            <w:shd w:val="clear" w:color="auto" w:fill="auto"/>
            <w:noWrap/>
            <w:vAlign w:val="bottom"/>
            <w:hideMark/>
          </w:tcPr>
          <w:p w14:paraId="662E5761" w14:textId="77777777" w:rsidR="00153BC5" w:rsidRPr="00153BC5" w:rsidRDefault="00153BC5" w:rsidP="00153BC5">
            <w:pPr>
              <w:jc w:val="right"/>
              <w:rPr>
                <w:rFonts w:ascii="Times New Roman" w:eastAsia="Times New Roman" w:hAnsi="Times New Roman"/>
                <w:color w:val="000000"/>
                <w:sz w:val="24"/>
                <w:szCs w:val="24"/>
              </w:rPr>
            </w:pPr>
            <w:r w:rsidRPr="00153BC5">
              <w:rPr>
                <w:rFonts w:ascii="Times New Roman" w:eastAsia="Times New Roman" w:hAnsi="Times New Roman"/>
                <w:color w:val="000000"/>
                <w:sz w:val="24"/>
                <w:szCs w:val="24"/>
              </w:rPr>
              <w:t>0.5567958</w:t>
            </w:r>
          </w:p>
        </w:tc>
      </w:tr>
      <w:tr w:rsidR="00153BC5" w:rsidRPr="00153BC5" w14:paraId="14E1C18B" w14:textId="77777777" w:rsidTr="00153BC5">
        <w:trPr>
          <w:trHeight w:val="320"/>
          <w:jc w:val="center"/>
        </w:trPr>
        <w:tc>
          <w:tcPr>
            <w:tcW w:w="2776"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602981BA" w14:textId="77777777" w:rsidR="00153BC5" w:rsidRPr="00153BC5" w:rsidRDefault="00153BC5" w:rsidP="00153BC5">
            <w:pPr>
              <w:rPr>
                <w:rFonts w:ascii="Times New Roman" w:eastAsia="Times New Roman" w:hAnsi="Times New Roman"/>
                <w:color w:val="000000"/>
                <w:sz w:val="24"/>
                <w:szCs w:val="24"/>
              </w:rPr>
            </w:pPr>
            <w:r w:rsidRPr="00153BC5">
              <w:rPr>
                <w:rFonts w:ascii="Times New Roman" w:eastAsia="Times New Roman" w:hAnsi="Times New Roman"/>
                <w:color w:val="000000"/>
                <w:sz w:val="24"/>
                <w:szCs w:val="24"/>
              </w:rPr>
              <w:t> </w:t>
            </w:r>
          </w:p>
        </w:tc>
        <w:tc>
          <w:tcPr>
            <w:tcW w:w="1356" w:type="dxa"/>
            <w:tcBorders>
              <w:top w:val="single" w:sz="8" w:space="0" w:color="auto"/>
              <w:left w:val="nil"/>
              <w:bottom w:val="single" w:sz="8" w:space="0" w:color="auto"/>
              <w:right w:val="single" w:sz="4" w:space="0" w:color="auto"/>
            </w:tcBorders>
            <w:shd w:val="clear" w:color="auto" w:fill="auto"/>
            <w:noWrap/>
            <w:vAlign w:val="bottom"/>
            <w:hideMark/>
          </w:tcPr>
          <w:p w14:paraId="3362A4A6" w14:textId="77777777" w:rsidR="00153BC5" w:rsidRPr="00153BC5" w:rsidRDefault="00153BC5" w:rsidP="00153BC5">
            <w:pPr>
              <w:rPr>
                <w:rFonts w:ascii="Times New Roman" w:eastAsia="Times New Roman" w:hAnsi="Times New Roman"/>
                <w:color w:val="000000"/>
                <w:sz w:val="24"/>
                <w:szCs w:val="24"/>
              </w:rPr>
            </w:pPr>
            <w:r w:rsidRPr="00153BC5">
              <w:rPr>
                <w:rFonts w:ascii="Times New Roman" w:eastAsia="Times New Roman" w:hAnsi="Times New Roman"/>
                <w:color w:val="000000"/>
                <w:sz w:val="24"/>
                <w:szCs w:val="24"/>
              </w:rPr>
              <w:t> </w:t>
            </w:r>
          </w:p>
        </w:tc>
        <w:tc>
          <w:tcPr>
            <w:tcW w:w="1356" w:type="dxa"/>
            <w:tcBorders>
              <w:top w:val="single" w:sz="8" w:space="0" w:color="auto"/>
              <w:left w:val="nil"/>
              <w:bottom w:val="single" w:sz="8" w:space="0" w:color="auto"/>
              <w:right w:val="single" w:sz="8" w:space="0" w:color="auto"/>
            </w:tcBorders>
            <w:shd w:val="clear" w:color="auto" w:fill="auto"/>
            <w:noWrap/>
            <w:vAlign w:val="bottom"/>
            <w:hideMark/>
          </w:tcPr>
          <w:p w14:paraId="6A53333E" w14:textId="77777777" w:rsidR="00153BC5" w:rsidRPr="00153BC5" w:rsidRDefault="00153BC5" w:rsidP="00153BC5">
            <w:pPr>
              <w:rPr>
                <w:rFonts w:ascii="Times New Roman" w:eastAsia="Times New Roman" w:hAnsi="Times New Roman"/>
                <w:color w:val="000000"/>
                <w:sz w:val="24"/>
                <w:szCs w:val="24"/>
              </w:rPr>
            </w:pPr>
            <w:r w:rsidRPr="00153BC5">
              <w:rPr>
                <w:rFonts w:ascii="Times New Roman" w:eastAsia="Times New Roman" w:hAnsi="Times New Roman"/>
                <w:color w:val="000000"/>
                <w:sz w:val="24"/>
                <w:szCs w:val="24"/>
              </w:rPr>
              <w:t> </w:t>
            </w:r>
          </w:p>
        </w:tc>
      </w:tr>
      <w:tr w:rsidR="00153BC5" w:rsidRPr="00153BC5" w14:paraId="749CA5D9" w14:textId="77777777" w:rsidTr="00153BC5">
        <w:trPr>
          <w:trHeight w:val="310"/>
          <w:jc w:val="center"/>
        </w:trPr>
        <w:tc>
          <w:tcPr>
            <w:tcW w:w="2776" w:type="dxa"/>
            <w:tcBorders>
              <w:top w:val="nil"/>
              <w:left w:val="single" w:sz="8" w:space="0" w:color="auto"/>
              <w:bottom w:val="single" w:sz="4" w:space="0" w:color="auto"/>
              <w:right w:val="single" w:sz="4" w:space="0" w:color="auto"/>
            </w:tcBorders>
            <w:shd w:val="clear" w:color="auto" w:fill="auto"/>
            <w:noWrap/>
            <w:vAlign w:val="bottom"/>
            <w:hideMark/>
          </w:tcPr>
          <w:p w14:paraId="33CABA2D" w14:textId="77777777" w:rsidR="00153BC5" w:rsidRPr="00153BC5" w:rsidRDefault="00153BC5" w:rsidP="00153BC5">
            <w:pPr>
              <w:rPr>
                <w:rFonts w:ascii="Times New Roman" w:eastAsia="Times New Roman" w:hAnsi="Times New Roman"/>
                <w:b/>
                <w:bCs/>
                <w:color w:val="000000"/>
                <w:sz w:val="24"/>
                <w:szCs w:val="24"/>
              </w:rPr>
            </w:pPr>
            <w:r w:rsidRPr="00153BC5">
              <w:rPr>
                <w:rFonts w:ascii="Times New Roman" w:eastAsia="Times New Roman" w:hAnsi="Times New Roman"/>
                <w:b/>
                <w:bCs/>
                <w:color w:val="000000"/>
                <w:sz w:val="24"/>
                <w:szCs w:val="24"/>
              </w:rPr>
              <w:t>Leverage Ratios</w:t>
            </w:r>
          </w:p>
        </w:tc>
        <w:tc>
          <w:tcPr>
            <w:tcW w:w="1356" w:type="dxa"/>
            <w:tcBorders>
              <w:top w:val="nil"/>
              <w:left w:val="nil"/>
              <w:bottom w:val="single" w:sz="4" w:space="0" w:color="auto"/>
              <w:right w:val="single" w:sz="4" w:space="0" w:color="auto"/>
            </w:tcBorders>
            <w:shd w:val="clear" w:color="auto" w:fill="auto"/>
            <w:noWrap/>
            <w:vAlign w:val="bottom"/>
            <w:hideMark/>
          </w:tcPr>
          <w:p w14:paraId="03553189" w14:textId="77777777" w:rsidR="00153BC5" w:rsidRPr="00153BC5" w:rsidRDefault="00153BC5" w:rsidP="00153BC5">
            <w:pPr>
              <w:rPr>
                <w:rFonts w:ascii="Times New Roman" w:eastAsia="Times New Roman" w:hAnsi="Times New Roman"/>
                <w:color w:val="000000"/>
                <w:sz w:val="24"/>
                <w:szCs w:val="24"/>
              </w:rPr>
            </w:pPr>
            <w:r w:rsidRPr="00153BC5">
              <w:rPr>
                <w:rFonts w:ascii="Times New Roman" w:eastAsia="Times New Roman" w:hAnsi="Times New Roman"/>
                <w:color w:val="000000"/>
                <w:sz w:val="24"/>
                <w:szCs w:val="24"/>
              </w:rPr>
              <w:t> </w:t>
            </w:r>
          </w:p>
        </w:tc>
        <w:tc>
          <w:tcPr>
            <w:tcW w:w="1356" w:type="dxa"/>
            <w:tcBorders>
              <w:top w:val="nil"/>
              <w:left w:val="nil"/>
              <w:bottom w:val="single" w:sz="4" w:space="0" w:color="auto"/>
              <w:right w:val="single" w:sz="8" w:space="0" w:color="auto"/>
            </w:tcBorders>
            <w:shd w:val="clear" w:color="auto" w:fill="auto"/>
            <w:noWrap/>
            <w:vAlign w:val="bottom"/>
            <w:hideMark/>
          </w:tcPr>
          <w:p w14:paraId="7659F86F" w14:textId="77777777" w:rsidR="00153BC5" w:rsidRPr="00153BC5" w:rsidRDefault="00153BC5" w:rsidP="00153BC5">
            <w:pPr>
              <w:rPr>
                <w:rFonts w:ascii="Times New Roman" w:eastAsia="Times New Roman" w:hAnsi="Times New Roman"/>
                <w:color w:val="000000"/>
                <w:sz w:val="24"/>
                <w:szCs w:val="24"/>
              </w:rPr>
            </w:pPr>
            <w:r w:rsidRPr="00153BC5">
              <w:rPr>
                <w:rFonts w:ascii="Times New Roman" w:eastAsia="Times New Roman" w:hAnsi="Times New Roman"/>
                <w:color w:val="000000"/>
                <w:sz w:val="24"/>
                <w:szCs w:val="24"/>
              </w:rPr>
              <w:t> </w:t>
            </w:r>
          </w:p>
        </w:tc>
      </w:tr>
      <w:tr w:rsidR="00153BC5" w:rsidRPr="00153BC5" w14:paraId="5D174E35" w14:textId="77777777" w:rsidTr="00153BC5">
        <w:trPr>
          <w:trHeight w:val="310"/>
          <w:jc w:val="center"/>
        </w:trPr>
        <w:tc>
          <w:tcPr>
            <w:tcW w:w="2776" w:type="dxa"/>
            <w:tcBorders>
              <w:top w:val="nil"/>
              <w:left w:val="single" w:sz="8" w:space="0" w:color="auto"/>
              <w:bottom w:val="single" w:sz="4" w:space="0" w:color="auto"/>
              <w:right w:val="single" w:sz="4" w:space="0" w:color="auto"/>
            </w:tcBorders>
            <w:shd w:val="clear" w:color="auto" w:fill="auto"/>
            <w:noWrap/>
            <w:vAlign w:val="bottom"/>
            <w:hideMark/>
          </w:tcPr>
          <w:p w14:paraId="3893596A" w14:textId="77777777" w:rsidR="00153BC5" w:rsidRPr="00153BC5" w:rsidRDefault="00153BC5" w:rsidP="00153BC5">
            <w:pPr>
              <w:rPr>
                <w:rFonts w:ascii="Times New Roman" w:eastAsia="Times New Roman" w:hAnsi="Times New Roman"/>
                <w:color w:val="000000"/>
                <w:sz w:val="24"/>
                <w:szCs w:val="24"/>
              </w:rPr>
            </w:pPr>
            <w:r w:rsidRPr="00153BC5">
              <w:rPr>
                <w:rFonts w:ascii="Times New Roman" w:eastAsia="Times New Roman" w:hAnsi="Times New Roman"/>
                <w:color w:val="000000"/>
                <w:sz w:val="24"/>
                <w:szCs w:val="24"/>
              </w:rPr>
              <w:t>Debt Ratio</w:t>
            </w:r>
          </w:p>
        </w:tc>
        <w:tc>
          <w:tcPr>
            <w:tcW w:w="1356" w:type="dxa"/>
            <w:tcBorders>
              <w:top w:val="nil"/>
              <w:left w:val="nil"/>
              <w:bottom w:val="single" w:sz="4" w:space="0" w:color="auto"/>
              <w:right w:val="single" w:sz="4" w:space="0" w:color="auto"/>
            </w:tcBorders>
            <w:shd w:val="clear" w:color="auto" w:fill="auto"/>
            <w:noWrap/>
            <w:vAlign w:val="bottom"/>
            <w:hideMark/>
          </w:tcPr>
          <w:p w14:paraId="07D9FA6C" w14:textId="77777777" w:rsidR="00153BC5" w:rsidRPr="00153BC5" w:rsidRDefault="00153BC5" w:rsidP="00153BC5">
            <w:pPr>
              <w:jc w:val="right"/>
              <w:rPr>
                <w:rFonts w:ascii="Times New Roman" w:eastAsia="Times New Roman" w:hAnsi="Times New Roman"/>
                <w:color w:val="000000"/>
                <w:sz w:val="24"/>
                <w:szCs w:val="24"/>
              </w:rPr>
            </w:pPr>
            <w:r w:rsidRPr="00153BC5">
              <w:rPr>
                <w:rFonts w:ascii="Times New Roman" w:eastAsia="Times New Roman" w:hAnsi="Times New Roman"/>
                <w:color w:val="000000"/>
                <w:sz w:val="24"/>
                <w:szCs w:val="24"/>
              </w:rPr>
              <w:t>0.68282662</w:t>
            </w:r>
          </w:p>
        </w:tc>
        <w:tc>
          <w:tcPr>
            <w:tcW w:w="1356" w:type="dxa"/>
            <w:tcBorders>
              <w:top w:val="nil"/>
              <w:left w:val="nil"/>
              <w:bottom w:val="single" w:sz="4" w:space="0" w:color="auto"/>
              <w:right w:val="single" w:sz="8" w:space="0" w:color="auto"/>
            </w:tcBorders>
            <w:shd w:val="clear" w:color="auto" w:fill="auto"/>
            <w:noWrap/>
            <w:vAlign w:val="bottom"/>
            <w:hideMark/>
          </w:tcPr>
          <w:p w14:paraId="5068BC94" w14:textId="77777777" w:rsidR="00153BC5" w:rsidRPr="00153BC5" w:rsidRDefault="00153BC5" w:rsidP="00153BC5">
            <w:pPr>
              <w:jc w:val="right"/>
              <w:rPr>
                <w:rFonts w:ascii="Times New Roman" w:eastAsia="Times New Roman" w:hAnsi="Times New Roman"/>
                <w:color w:val="000000"/>
                <w:sz w:val="24"/>
                <w:szCs w:val="24"/>
              </w:rPr>
            </w:pPr>
            <w:r w:rsidRPr="00153BC5">
              <w:rPr>
                <w:rFonts w:ascii="Times New Roman" w:eastAsia="Times New Roman" w:hAnsi="Times New Roman"/>
                <w:color w:val="000000"/>
                <w:sz w:val="24"/>
                <w:szCs w:val="24"/>
              </w:rPr>
              <w:t>0.71131159</w:t>
            </w:r>
          </w:p>
        </w:tc>
      </w:tr>
      <w:tr w:rsidR="00153BC5" w:rsidRPr="00153BC5" w14:paraId="6EA65AAC" w14:textId="77777777" w:rsidTr="00153BC5">
        <w:trPr>
          <w:trHeight w:val="310"/>
          <w:jc w:val="center"/>
        </w:trPr>
        <w:tc>
          <w:tcPr>
            <w:tcW w:w="2776" w:type="dxa"/>
            <w:tcBorders>
              <w:top w:val="nil"/>
              <w:left w:val="single" w:sz="8" w:space="0" w:color="auto"/>
              <w:bottom w:val="single" w:sz="4" w:space="0" w:color="auto"/>
              <w:right w:val="single" w:sz="4" w:space="0" w:color="auto"/>
            </w:tcBorders>
            <w:shd w:val="clear" w:color="auto" w:fill="auto"/>
            <w:noWrap/>
            <w:vAlign w:val="bottom"/>
            <w:hideMark/>
          </w:tcPr>
          <w:p w14:paraId="62203C4A" w14:textId="77777777" w:rsidR="00153BC5" w:rsidRPr="00153BC5" w:rsidRDefault="00153BC5" w:rsidP="00153BC5">
            <w:pPr>
              <w:rPr>
                <w:rFonts w:ascii="Times New Roman" w:eastAsia="Times New Roman" w:hAnsi="Times New Roman"/>
                <w:color w:val="000000"/>
                <w:sz w:val="24"/>
                <w:szCs w:val="24"/>
              </w:rPr>
            </w:pPr>
            <w:r w:rsidRPr="00153BC5">
              <w:rPr>
                <w:rFonts w:ascii="Times New Roman" w:eastAsia="Times New Roman" w:hAnsi="Times New Roman"/>
                <w:color w:val="000000"/>
                <w:sz w:val="24"/>
                <w:szCs w:val="24"/>
              </w:rPr>
              <w:t>Debt to Equity Ratio</w:t>
            </w:r>
          </w:p>
        </w:tc>
        <w:tc>
          <w:tcPr>
            <w:tcW w:w="1356" w:type="dxa"/>
            <w:tcBorders>
              <w:top w:val="nil"/>
              <w:left w:val="nil"/>
              <w:bottom w:val="single" w:sz="4" w:space="0" w:color="auto"/>
              <w:right w:val="single" w:sz="4" w:space="0" w:color="auto"/>
            </w:tcBorders>
            <w:shd w:val="clear" w:color="auto" w:fill="auto"/>
            <w:noWrap/>
            <w:vAlign w:val="bottom"/>
            <w:hideMark/>
          </w:tcPr>
          <w:p w14:paraId="09B5D873" w14:textId="77777777" w:rsidR="00153BC5" w:rsidRPr="00153BC5" w:rsidRDefault="00153BC5" w:rsidP="00153BC5">
            <w:pPr>
              <w:jc w:val="right"/>
              <w:rPr>
                <w:rFonts w:ascii="Times New Roman" w:eastAsia="Times New Roman" w:hAnsi="Times New Roman"/>
                <w:color w:val="000000"/>
                <w:sz w:val="24"/>
                <w:szCs w:val="24"/>
              </w:rPr>
            </w:pPr>
            <w:r w:rsidRPr="00153BC5">
              <w:rPr>
                <w:rFonts w:ascii="Times New Roman" w:eastAsia="Times New Roman" w:hAnsi="Times New Roman"/>
                <w:color w:val="000000"/>
                <w:sz w:val="24"/>
                <w:szCs w:val="24"/>
              </w:rPr>
              <w:t>2.15284974</w:t>
            </w:r>
          </w:p>
        </w:tc>
        <w:tc>
          <w:tcPr>
            <w:tcW w:w="1356" w:type="dxa"/>
            <w:tcBorders>
              <w:top w:val="nil"/>
              <w:left w:val="nil"/>
              <w:bottom w:val="single" w:sz="4" w:space="0" w:color="auto"/>
              <w:right w:val="single" w:sz="8" w:space="0" w:color="auto"/>
            </w:tcBorders>
            <w:shd w:val="clear" w:color="auto" w:fill="auto"/>
            <w:noWrap/>
            <w:vAlign w:val="bottom"/>
            <w:hideMark/>
          </w:tcPr>
          <w:p w14:paraId="203D6708" w14:textId="77777777" w:rsidR="00153BC5" w:rsidRPr="00153BC5" w:rsidRDefault="00153BC5" w:rsidP="00153BC5">
            <w:pPr>
              <w:jc w:val="right"/>
              <w:rPr>
                <w:rFonts w:ascii="Times New Roman" w:eastAsia="Times New Roman" w:hAnsi="Times New Roman"/>
                <w:color w:val="000000"/>
                <w:sz w:val="24"/>
                <w:szCs w:val="24"/>
              </w:rPr>
            </w:pPr>
            <w:r w:rsidRPr="00153BC5">
              <w:rPr>
                <w:rFonts w:ascii="Times New Roman" w:eastAsia="Times New Roman" w:hAnsi="Times New Roman"/>
                <w:color w:val="000000"/>
                <w:sz w:val="24"/>
                <w:szCs w:val="24"/>
              </w:rPr>
              <w:t>2.46394231</w:t>
            </w:r>
          </w:p>
        </w:tc>
      </w:tr>
      <w:tr w:rsidR="00153BC5" w:rsidRPr="00153BC5" w14:paraId="0093331E" w14:textId="77777777" w:rsidTr="00153BC5">
        <w:trPr>
          <w:trHeight w:val="320"/>
          <w:jc w:val="center"/>
        </w:trPr>
        <w:tc>
          <w:tcPr>
            <w:tcW w:w="2776" w:type="dxa"/>
            <w:tcBorders>
              <w:top w:val="nil"/>
              <w:left w:val="single" w:sz="8" w:space="0" w:color="auto"/>
              <w:bottom w:val="nil"/>
              <w:right w:val="single" w:sz="4" w:space="0" w:color="auto"/>
            </w:tcBorders>
            <w:shd w:val="clear" w:color="auto" w:fill="auto"/>
            <w:noWrap/>
            <w:vAlign w:val="bottom"/>
            <w:hideMark/>
          </w:tcPr>
          <w:p w14:paraId="7EF15E3C" w14:textId="77777777" w:rsidR="00153BC5" w:rsidRPr="00153BC5" w:rsidRDefault="00153BC5" w:rsidP="00153BC5">
            <w:pPr>
              <w:rPr>
                <w:rFonts w:ascii="Times New Roman" w:eastAsia="Times New Roman" w:hAnsi="Times New Roman"/>
                <w:color w:val="000000"/>
                <w:sz w:val="24"/>
                <w:szCs w:val="24"/>
              </w:rPr>
            </w:pPr>
            <w:r w:rsidRPr="00153BC5">
              <w:rPr>
                <w:rFonts w:ascii="Times New Roman" w:eastAsia="Times New Roman" w:hAnsi="Times New Roman"/>
                <w:color w:val="000000"/>
                <w:sz w:val="24"/>
                <w:szCs w:val="24"/>
              </w:rPr>
              <w:t>Interest Coverage Ratio</w:t>
            </w:r>
          </w:p>
        </w:tc>
        <w:tc>
          <w:tcPr>
            <w:tcW w:w="1356" w:type="dxa"/>
            <w:tcBorders>
              <w:top w:val="nil"/>
              <w:left w:val="nil"/>
              <w:bottom w:val="nil"/>
              <w:right w:val="single" w:sz="4" w:space="0" w:color="auto"/>
            </w:tcBorders>
            <w:shd w:val="clear" w:color="auto" w:fill="auto"/>
            <w:noWrap/>
            <w:vAlign w:val="bottom"/>
            <w:hideMark/>
          </w:tcPr>
          <w:p w14:paraId="0CB9176A" w14:textId="77777777" w:rsidR="00153BC5" w:rsidRPr="00153BC5" w:rsidRDefault="00153BC5" w:rsidP="00153BC5">
            <w:pPr>
              <w:jc w:val="right"/>
              <w:rPr>
                <w:rFonts w:ascii="Times New Roman" w:eastAsia="Times New Roman" w:hAnsi="Times New Roman"/>
                <w:color w:val="000000"/>
                <w:sz w:val="24"/>
                <w:szCs w:val="24"/>
              </w:rPr>
            </w:pPr>
            <w:r w:rsidRPr="00153BC5">
              <w:rPr>
                <w:rFonts w:ascii="Times New Roman" w:eastAsia="Times New Roman" w:hAnsi="Times New Roman"/>
                <w:color w:val="000000"/>
                <w:sz w:val="24"/>
                <w:szCs w:val="24"/>
              </w:rPr>
              <w:t>3.5619469</w:t>
            </w:r>
          </w:p>
        </w:tc>
        <w:tc>
          <w:tcPr>
            <w:tcW w:w="1356" w:type="dxa"/>
            <w:tcBorders>
              <w:top w:val="nil"/>
              <w:left w:val="nil"/>
              <w:bottom w:val="nil"/>
              <w:right w:val="single" w:sz="8" w:space="0" w:color="auto"/>
            </w:tcBorders>
            <w:shd w:val="clear" w:color="auto" w:fill="auto"/>
            <w:noWrap/>
            <w:vAlign w:val="bottom"/>
            <w:hideMark/>
          </w:tcPr>
          <w:p w14:paraId="33C3FB79" w14:textId="77777777" w:rsidR="00153BC5" w:rsidRPr="00153BC5" w:rsidRDefault="00153BC5" w:rsidP="00153BC5">
            <w:pPr>
              <w:jc w:val="right"/>
              <w:rPr>
                <w:rFonts w:ascii="Times New Roman" w:eastAsia="Times New Roman" w:hAnsi="Times New Roman"/>
                <w:color w:val="000000"/>
                <w:sz w:val="24"/>
                <w:szCs w:val="24"/>
              </w:rPr>
            </w:pPr>
            <w:r w:rsidRPr="00153BC5">
              <w:rPr>
                <w:rFonts w:ascii="Times New Roman" w:eastAsia="Times New Roman" w:hAnsi="Times New Roman"/>
                <w:color w:val="000000"/>
                <w:sz w:val="24"/>
                <w:szCs w:val="24"/>
              </w:rPr>
              <w:t>3.86187845</w:t>
            </w:r>
          </w:p>
        </w:tc>
      </w:tr>
      <w:tr w:rsidR="00153BC5" w:rsidRPr="00153BC5" w14:paraId="0FA8F15B" w14:textId="77777777" w:rsidTr="00153BC5">
        <w:trPr>
          <w:trHeight w:val="320"/>
          <w:jc w:val="center"/>
        </w:trPr>
        <w:tc>
          <w:tcPr>
            <w:tcW w:w="2776"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2A1CB76D" w14:textId="77777777" w:rsidR="00153BC5" w:rsidRPr="00153BC5" w:rsidRDefault="00153BC5" w:rsidP="00153BC5">
            <w:pPr>
              <w:rPr>
                <w:rFonts w:ascii="Times New Roman" w:eastAsia="Times New Roman" w:hAnsi="Times New Roman"/>
                <w:color w:val="000000"/>
                <w:sz w:val="24"/>
                <w:szCs w:val="24"/>
              </w:rPr>
            </w:pPr>
            <w:r w:rsidRPr="00153BC5">
              <w:rPr>
                <w:rFonts w:ascii="Times New Roman" w:eastAsia="Times New Roman" w:hAnsi="Times New Roman"/>
                <w:color w:val="000000"/>
                <w:sz w:val="24"/>
                <w:szCs w:val="24"/>
              </w:rPr>
              <w:t> </w:t>
            </w:r>
          </w:p>
        </w:tc>
        <w:tc>
          <w:tcPr>
            <w:tcW w:w="1356" w:type="dxa"/>
            <w:tcBorders>
              <w:top w:val="single" w:sz="8" w:space="0" w:color="auto"/>
              <w:left w:val="nil"/>
              <w:bottom w:val="single" w:sz="8" w:space="0" w:color="auto"/>
              <w:right w:val="single" w:sz="4" w:space="0" w:color="auto"/>
            </w:tcBorders>
            <w:shd w:val="clear" w:color="auto" w:fill="auto"/>
            <w:noWrap/>
            <w:vAlign w:val="bottom"/>
            <w:hideMark/>
          </w:tcPr>
          <w:p w14:paraId="2AB5ACE9" w14:textId="77777777" w:rsidR="00153BC5" w:rsidRPr="00153BC5" w:rsidRDefault="00153BC5" w:rsidP="00153BC5">
            <w:pPr>
              <w:rPr>
                <w:rFonts w:ascii="Times New Roman" w:eastAsia="Times New Roman" w:hAnsi="Times New Roman"/>
                <w:color w:val="000000"/>
                <w:sz w:val="24"/>
                <w:szCs w:val="24"/>
              </w:rPr>
            </w:pPr>
            <w:r w:rsidRPr="00153BC5">
              <w:rPr>
                <w:rFonts w:ascii="Times New Roman" w:eastAsia="Times New Roman" w:hAnsi="Times New Roman"/>
                <w:color w:val="000000"/>
                <w:sz w:val="24"/>
                <w:szCs w:val="24"/>
              </w:rPr>
              <w:t> </w:t>
            </w:r>
          </w:p>
        </w:tc>
        <w:tc>
          <w:tcPr>
            <w:tcW w:w="1356" w:type="dxa"/>
            <w:tcBorders>
              <w:top w:val="single" w:sz="8" w:space="0" w:color="auto"/>
              <w:left w:val="nil"/>
              <w:bottom w:val="single" w:sz="8" w:space="0" w:color="auto"/>
              <w:right w:val="single" w:sz="8" w:space="0" w:color="auto"/>
            </w:tcBorders>
            <w:shd w:val="clear" w:color="auto" w:fill="auto"/>
            <w:noWrap/>
            <w:vAlign w:val="bottom"/>
            <w:hideMark/>
          </w:tcPr>
          <w:p w14:paraId="16B74399" w14:textId="77777777" w:rsidR="00153BC5" w:rsidRPr="00153BC5" w:rsidRDefault="00153BC5" w:rsidP="00153BC5">
            <w:pPr>
              <w:rPr>
                <w:rFonts w:ascii="Times New Roman" w:eastAsia="Times New Roman" w:hAnsi="Times New Roman"/>
                <w:color w:val="000000"/>
                <w:sz w:val="24"/>
                <w:szCs w:val="24"/>
              </w:rPr>
            </w:pPr>
            <w:r w:rsidRPr="00153BC5">
              <w:rPr>
                <w:rFonts w:ascii="Times New Roman" w:eastAsia="Times New Roman" w:hAnsi="Times New Roman"/>
                <w:color w:val="000000"/>
                <w:sz w:val="24"/>
                <w:szCs w:val="24"/>
              </w:rPr>
              <w:t> </w:t>
            </w:r>
          </w:p>
        </w:tc>
      </w:tr>
      <w:tr w:rsidR="00153BC5" w:rsidRPr="00153BC5" w14:paraId="0538207D" w14:textId="77777777" w:rsidTr="00153BC5">
        <w:trPr>
          <w:trHeight w:val="310"/>
          <w:jc w:val="center"/>
        </w:trPr>
        <w:tc>
          <w:tcPr>
            <w:tcW w:w="2776" w:type="dxa"/>
            <w:tcBorders>
              <w:top w:val="nil"/>
              <w:left w:val="single" w:sz="8" w:space="0" w:color="auto"/>
              <w:bottom w:val="single" w:sz="4" w:space="0" w:color="auto"/>
              <w:right w:val="single" w:sz="4" w:space="0" w:color="auto"/>
            </w:tcBorders>
            <w:shd w:val="clear" w:color="auto" w:fill="auto"/>
            <w:noWrap/>
            <w:vAlign w:val="bottom"/>
            <w:hideMark/>
          </w:tcPr>
          <w:p w14:paraId="5F3FE4B2" w14:textId="77777777" w:rsidR="00153BC5" w:rsidRPr="00153BC5" w:rsidRDefault="00153BC5" w:rsidP="00153BC5">
            <w:pPr>
              <w:rPr>
                <w:rFonts w:ascii="Times New Roman" w:eastAsia="Times New Roman" w:hAnsi="Times New Roman"/>
                <w:b/>
                <w:bCs/>
                <w:color w:val="000000"/>
                <w:sz w:val="24"/>
                <w:szCs w:val="24"/>
              </w:rPr>
            </w:pPr>
            <w:r w:rsidRPr="00153BC5">
              <w:rPr>
                <w:rFonts w:ascii="Times New Roman" w:eastAsia="Times New Roman" w:hAnsi="Times New Roman"/>
                <w:b/>
                <w:bCs/>
                <w:color w:val="000000"/>
                <w:sz w:val="24"/>
                <w:szCs w:val="24"/>
              </w:rPr>
              <w:t>Efficiency Ratios</w:t>
            </w:r>
          </w:p>
        </w:tc>
        <w:tc>
          <w:tcPr>
            <w:tcW w:w="1356" w:type="dxa"/>
            <w:tcBorders>
              <w:top w:val="nil"/>
              <w:left w:val="nil"/>
              <w:bottom w:val="single" w:sz="4" w:space="0" w:color="auto"/>
              <w:right w:val="single" w:sz="4" w:space="0" w:color="auto"/>
            </w:tcBorders>
            <w:shd w:val="clear" w:color="auto" w:fill="auto"/>
            <w:noWrap/>
            <w:vAlign w:val="bottom"/>
            <w:hideMark/>
          </w:tcPr>
          <w:p w14:paraId="31355E70" w14:textId="77777777" w:rsidR="00153BC5" w:rsidRPr="00153BC5" w:rsidRDefault="00153BC5" w:rsidP="00153BC5">
            <w:pPr>
              <w:rPr>
                <w:rFonts w:ascii="Times New Roman" w:eastAsia="Times New Roman" w:hAnsi="Times New Roman"/>
                <w:color w:val="000000"/>
                <w:sz w:val="24"/>
                <w:szCs w:val="24"/>
              </w:rPr>
            </w:pPr>
            <w:r w:rsidRPr="00153BC5">
              <w:rPr>
                <w:rFonts w:ascii="Times New Roman" w:eastAsia="Times New Roman" w:hAnsi="Times New Roman"/>
                <w:color w:val="000000"/>
                <w:sz w:val="24"/>
                <w:szCs w:val="24"/>
              </w:rPr>
              <w:t> </w:t>
            </w:r>
          </w:p>
        </w:tc>
        <w:tc>
          <w:tcPr>
            <w:tcW w:w="1356" w:type="dxa"/>
            <w:tcBorders>
              <w:top w:val="nil"/>
              <w:left w:val="nil"/>
              <w:bottom w:val="single" w:sz="4" w:space="0" w:color="auto"/>
              <w:right w:val="single" w:sz="8" w:space="0" w:color="auto"/>
            </w:tcBorders>
            <w:shd w:val="clear" w:color="auto" w:fill="auto"/>
            <w:noWrap/>
            <w:vAlign w:val="bottom"/>
            <w:hideMark/>
          </w:tcPr>
          <w:p w14:paraId="6774C1B5" w14:textId="77777777" w:rsidR="00153BC5" w:rsidRPr="00153BC5" w:rsidRDefault="00153BC5" w:rsidP="00153BC5">
            <w:pPr>
              <w:rPr>
                <w:rFonts w:ascii="Times New Roman" w:eastAsia="Times New Roman" w:hAnsi="Times New Roman"/>
                <w:color w:val="000000"/>
                <w:sz w:val="24"/>
                <w:szCs w:val="24"/>
              </w:rPr>
            </w:pPr>
            <w:r w:rsidRPr="00153BC5">
              <w:rPr>
                <w:rFonts w:ascii="Times New Roman" w:eastAsia="Times New Roman" w:hAnsi="Times New Roman"/>
                <w:color w:val="000000"/>
                <w:sz w:val="24"/>
                <w:szCs w:val="24"/>
              </w:rPr>
              <w:t> </w:t>
            </w:r>
          </w:p>
        </w:tc>
      </w:tr>
      <w:tr w:rsidR="00153BC5" w:rsidRPr="00153BC5" w14:paraId="3E24F580" w14:textId="77777777" w:rsidTr="00153BC5">
        <w:trPr>
          <w:trHeight w:val="310"/>
          <w:jc w:val="center"/>
        </w:trPr>
        <w:tc>
          <w:tcPr>
            <w:tcW w:w="2776" w:type="dxa"/>
            <w:tcBorders>
              <w:top w:val="nil"/>
              <w:left w:val="single" w:sz="8" w:space="0" w:color="auto"/>
              <w:bottom w:val="single" w:sz="4" w:space="0" w:color="auto"/>
              <w:right w:val="single" w:sz="4" w:space="0" w:color="auto"/>
            </w:tcBorders>
            <w:shd w:val="clear" w:color="auto" w:fill="auto"/>
            <w:noWrap/>
            <w:vAlign w:val="bottom"/>
            <w:hideMark/>
          </w:tcPr>
          <w:p w14:paraId="554305D2" w14:textId="77777777" w:rsidR="00153BC5" w:rsidRPr="00153BC5" w:rsidRDefault="00153BC5" w:rsidP="00153BC5">
            <w:pPr>
              <w:rPr>
                <w:rFonts w:ascii="Times New Roman" w:eastAsia="Times New Roman" w:hAnsi="Times New Roman"/>
                <w:color w:val="000000"/>
                <w:sz w:val="24"/>
                <w:szCs w:val="24"/>
              </w:rPr>
            </w:pPr>
            <w:r w:rsidRPr="00153BC5">
              <w:rPr>
                <w:rFonts w:ascii="Times New Roman" w:eastAsia="Times New Roman" w:hAnsi="Times New Roman"/>
                <w:color w:val="000000"/>
                <w:sz w:val="24"/>
                <w:szCs w:val="24"/>
              </w:rPr>
              <w:t>Asset Turnover Ratios</w:t>
            </w:r>
          </w:p>
        </w:tc>
        <w:tc>
          <w:tcPr>
            <w:tcW w:w="1356" w:type="dxa"/>
            <w:tcBorders>
              <w:top w:val="nil"/>
              <w:left w:val="nil"/>
              <w:bottom w:val="single" w:sz="4" w:space="0" w:color="auto"/>
              <w:right w:val="single" w:sz="4" w:space="0" w:color="auto"/>
            </w:tcBorders>
            <w:shd w:val="clear" w:color="auto" w:fill="auto"/>
            <w:noWrap/>
            <w:vAlign w:val="bottom"/>
            <w:hideMark/>
          </w:tcPr>
          <w:p w14:paraId="07431BCA" w14:textId="77777777" w:rsidR="00153BC5" w:rsidRPr="00153BC5" w:rsidRDefault="00153BC5" w:rsidP="00153BC5">
            <w:pPr>
              <w:jc w:val="right"/>
              <w:rPr>
                <w:rFonts w:ascii="Times New Roman" w:eastAsia="Times New Roman" w:hAnsi="Times New Roman"/>
                <w:color w:val="000000"/>
                <w:sz w:val="24"/>
                <w:szCs w:val="24"/>
              </w:rPr>
            </w:pPr>
            <w:r w:rsidRPr="00153BC5">
              <w:rPr>
                <w:rFonts w:ascii="Times New Roman" w:eastAsia="Times New Roman" w:hAnsi="Times New Roman"/>
                <w:color w:val="000000"/>
                <w:sz w:val="24"/>
                <w:szCs w:val="24"/>
              </w:rPr>
              <w:t>0.67981637</w:t>
            </w:r>
          </w:p>
        </w:tc>
        <w:tc>
          <w:tcPr>
            <w:tcW w:w="1356" w:type="dxa"/>
            <w:tcBorders>
              <w:top w:val="nil"/>
              <w:left w:val="nil"/>
              <w:bottom w:val="single" w:sz="4" w:space="0" w:color="auto"/>
              <w:right w:val="single" w:sz="8" w:space="0" w:color="auto"/>
            </w:tcBorders>
            <w:shd w:val="clear" w:color="auto" w:fill="auto"/>
            <w:noWrap/>
            <w:vAlign w:val="bottom"/>
            <w:hideMark/>
          </w:tcPr>
          <w:p w14:paraId="348DC756" w14:textId="77777777" w:rsidR="00153BC5" w:rsidRPr="00153BC5" w:rsidRDefault="00153BC5" w:rsidP="00153BC5">
            <w:pPr>
              <w:jc w:val="right"/>
              <w:rPr>
                <w:rFonts w:ascii="Times New Roman" w:eastAsia="Times New Roman" w:hAnsi="Times New Roman"/>
                <w:color w:val="000000"/>
                <w:sz w:val="24"/>
                <w:szCs w:val="24"/>
              </w:rPr>
            </w:pPr>
            <w:r w:rsidRPr="00153BC5">
              <w:rPr>
                <w:rFonts w:ascii="Times New Roman" w:eastAsia="Times New Roman" w:hAnsi="Times New Roman"/>
                <w:color w:val="000000"/>
                <w:sz w:val="24"/>
                <w:szCs w:val="24"/>
              </w:rPr>
              <w:t>0.63854466</w:t>
            </w:r>
          </w:p>
        </w:tc>
      </w:tr>
      <w:tr w:rsidR="00153BC5" w:rsidRPr="00153BC5" w14:paraId="5C1FB754" w14:textId="77777777" w:rsidTr="00153BC5">
        <w:trPr>
          <w:trHeight w:val="310"/>
          <w:jc w:val="center"/>
        </w:trPr>
        <w:tc>
          <w:tcPr>
            <w:tcW w:w="2776" w:type="dxa"/>
            <w:tcBorders>
              <w:top w:val="nil"/>
              <w:left w:val="single" w:sz="8" w:space="0" w:color="auto"/>
              <w:bottom w:val="single" w:sz="4" w:space="0" w:color="auto"/>
              <w:right w:val="single" w:sz="4" w:space="0" w:color="auto"/>
            </w:tcBorders>
            <w:shd w:val="clear" w:color="auto" w:fill="auto"/>
            <w:noWrap/>
            <w:vAlign w:val="bottom"/>
            <w:hideMark/>
          </w:tcPr>
          <w:p w14:paraId="2AEAFF60" w14:textId="77777777" w:rsidR="00153BC5" w:rsidRPr="00153BC5" w:rsidRDefault="00153BC5" w:rsidP="00153BC5">
            <w:pPr>
              <w:rPr>
                <w:rFonts w:ascii="Times New Roman" w:eastAsia="Times New Roman" w:hAnsi="Times New Roman"/>
                <w:color w:val="000000"/>
                <w:sz w:val="24"/>
                <w:szCs w:val="24"/>
              </w:rPr>
            </w:pPr>
            <w:r w:rsidRPr="00153BC5">
              <w:rPr>
                <w:rFonts w:ascii="Times New Roman" w:eastAsia="Times New Roman" w:hAnsi="Times New Roman"/>
                <w:color w:val="000000"/>
                <w:sz w:val="24"/>
                <w:szCs w:val="24"/>
              </w:rPr>
              <w:t>Inventory Turnover Ratios</w:t>
            </w:r>
          </w:p>
        </w:tc>
        <w:tc>
          <w:tcPr>
            <w:tcW w:w="1356" w:type="dxa"/>
            <w:tcBorders>
              <w:top w:val="nil"/>
              <w:left w:val="nil"/>
              <w:bottom w:val="single" w:sz="4" w:space="0" w:color="auto"/>
              <w:right w:val="single" w:sz="4" w:space="0" w:color="auto"/>
            </w:tcBorders>
            <w:shd w:val="clear" w:color="auto" w:fill="auto"/>
            <w:noWrap/>
            <w:vAlign w:val="bottom"/>
            <w:hideMark/>
          </w:tcPr>
          <w:p w14:paraId="1453D17B" w14:textId="77777777" w:rsidR="00153BC5" w:rsidRPr="00153BC5" w:rsidRDefault="00153BC5" w:rsidP="00153BC5">
            <w:pPr>
              <w:jc w:val="right"/>
              <w:rPr>
                <w:rFonts w:ascii="Times New Roman" w:eastAsia="Times New Roman" w:hAnsi="Times New Roman"/>
                <w:color w:val="000000"/>
                <w:sz w:val="24"/>
                <w:szCs w:val="24"/>
              </w:rPr>
            </w:pPr>
            <w:r w:rsidRPr="00153BC5">
              <w:rPr>
                <w:rFonts w:ascii="Times New Roman" w:eastAsia="Times New Roman" w:hAnsi="Times New Roman"/>
                <w:color w:val="000000"/>
                <w:sz w:val="24"/>
                <w:szCs w:val="24"/>
              </w:rPr>
              <w:t>4.73299195</w:t>
            </w:r>
          </w:p>
        </w:tc>
        <w:tc>
          <w:tcPr>
            <w:tcW w:w="1356" w:type="dxa"/>
            <w:tcBorders>
              <w:top w:val="nil"/>
              <w:left w:val="nil"/>
              <w:bottom w:val="single" w:sz="4" w:space="0" w:color="auto"/>
              <w:right w:val="single" w:sz="8" w:space="0" w:color="auto"/>
            </w:tcBorders>
            <w:shd w:val="clear" w:color="auto" w:fill="auto"/>
            <w:noWrap/>
            <w:vAlign w:val="bottom"/>
            <w:hideMark/>
          </w:tcPr>
          <w:p w14:paraId="6E9819B9" w14:textId="77777777" w:rsidR="00153BC5" w:rsidRPr="00153BC5" w:rsidRDefault="00153BC5" w:rsidP="00153BC5">
            <w:pPr>
              <w:jc w:val="right"/>
              <w:rPr>
                <w:rFonts w:ascii="Times New Roman" w:eastAsia="Times New Roman" w:hAnsi="Times New Roman"/>
                <w:color w:val="000000"/>
                <w:sz w:val="24"/>
                <w:szCs w:val="24"/>
              </w:rPr>
            </w:pPr>
            <w:r w:rsidRPr="00153BC5">
              <w:rPr>
                <w:rFonts w:ascii="Times New Roman" w:eastAsia="Times New Roman" w:hAnsi="Times New Roman"/>
                <w:color w:val="000000"/>
                <w:sz w:val="24"/>
                <w:szCs w:val="24"/>
              </w:rPr>
              <w:t>4.70</w:t>
            </w:r>
          </w:p>
        </w:tc>
      </w:tr>
      <w:tr w:rsidR="00153BC5" w:rsidRPr="00153BC5" w14:paraId="05C143FA" w14:textId="77777777" w:rsidTr="00153BC5">
        <w:trPr>
          <w:trHeight w:val="320"/>
          <w:jc w:val="center"/>
        </w:trPr>
        <w:tc>
          <w:tcPr>
            <w:tcW w:w="2776" w:type="dxa"/>
            <w:tcBorders>
              <w:top w:val="nil"/>
              <w:left w:val="single" w:sz="8" w:space="0" w:color="auto"/>
              <w:bottom w:val="nil"/>
              <w:right w:val="single" w:sz="4" w:space="0" w:color="auto"/>
            </w:tcBorders>
            <w:shd w:val="clear" w:color="auto" w:fill="auto"/>
            <w:noWrap/>
            <w:vAlign w:val="bottom"/>
            <w:hideMark/>
          </w:tcPr>
          <w:p w14:paraId="47C90BB9" w14:textId="77777777" w:rsidR="00153BC5" w:rsidRPr="00153BC5" w:rsidRDefault="00153BC5" w:rsidP="00153BC5">
            <w:pPr>
              <w:rPr>
                <w:rFonts w:ascii="Times New Roman" w:eastAsia="Times New Roman" w:hAnsi="Times New Roman"/>
                <w:color w:val="000000"/>
                <w:sz w:val="24"/>
                <w:szCs w:val="24"/>
              </w:rPr>
            </w:pPr>
            <w:r w:rsidRPr="00153BC5">
              <w:rPr>
                <w:rFonts w:ascii="Times New Roman" w:eastAsia="Times New Roman" w:hAnsi="Times New Roman"/>
                <w:color w:val="000000"/>
                <w:sz w:val="24"/>
                <w:szCs w:val="24"/>
              </w:rPr>
              <w:t xml:space="preserve">Days Sales Inventory </w:t>
            </w:r>
          </w:p>
        </w:tc>
        <w:tc>
          <w:tcPr>
            <w:tcW w:w="1356" w:type="dxa"/>
            <w:tcBorders>
              <w:top w:val="nil"/>
              <w:left w:val="nil"/>
              <w:bottom w:val="nil"/>
              <w:right w:val="single" w:sz="4" w:space="0" w:color="auto"/>
            </w:tcBorders>
            <w:shd w:val="clear" w:color="auto" w:fill="auto"/>
            <w:noWrap/>
            <w:vAlign w:val="bottom"/>
            <w:hideMark/>
          </w:tcPr>
          <w:p w14:paraId="06D39BDE" w14:textId="77777777" w:rsidR="00153BC5" w:rsidRPr="00153BC5" w:rsidRDefault="00153BC5" w:rsidP="00153BC5">
            <w:pPr>
              <w:jc w:val="right"/>
              <w:rPr>
                <w:rFonts w:ascii="Times New Roman" w:eastAsia="Times New Roman" w:hAnsi="Times New Roman"/>
                <w:color w:val="000000"/>
                <w:sz w:val="24"/>
                <w:szCs w:val="24"/>
              </w:rPr>
            </w:pPr>
            <w:r w:rsidRPr="00153BC5">
              <w:rPr>
                <w:rFonts w:ascii="Times New Roman" w:eastAsia="Times New Roman" w:hAnsi="Times New Roman"/>
                <w:color w:val="000000"/>
                <w:sz w:val="24"/>
                <w:szCs w:val="24"/>
              </w:rPr>
              <w:t>77.118238</w:t>
            </w:r>
          </w:p>
        </w:tc>
        <w:tc>
          <w:tcPr>
            <w:tcW w:w="1356" w:type="dxa"/>
            <w:tcBorders>
              <w:top w:val="nil"/>
              <w:left w:val="nil"/>
              <w:bottom w:val="nil"/>
              <w:right w:val="single" w:sz="8" w:space="0" w:color="auto"/>
            </w:tcBorders>
            <w:shd w:val="clear" w:color="auto" w:fill="auto"/>
            <w:noWrap/>
            <w:vAlign w:val="bottom"/>
            <w:hideMark/>
          </w:tcPr>
          <w:p w14:paraId="7F0F3716" w14:textId="77777777" w:rsidR="00153BC5" w:rsidRPr="00153BC5" w:rsidRDefault="00153BC5" w:rsidP="00153BC5">
            <w:pPr>
              <w:jc w:val="right"/>
              <w:rPr>
                <w:rFonts w:ascii="Times New Roman" w:eastAsia="Times New Roman" w:hAnsi="Times New Roman"/>
                <w:color w:val="000000"/>
                <w:sz w:val="24"/>
                <w:szCs w:val="24"/>
              </w:rPr>
            </w:pPr>
            <w:r w:rsidRPr="00153BC5">
              <w:rPr>
                <w:rFonts w:ascii="Times New Roman" w:eastAsia="Times New Roman" w:hAnsi="Times New Roman"/>
                <w:color w:val="000000"/>
                <w:sz w:val="24"/>
                <w:szCs w:val="24"/>
              </w:rPr>
              <w:t>77.6921835</w:t>
            </w:r>
          </w:p>
        </w:tc>
      </w:tr>
      <w:tr w:rsidR="00153BC5" w:rsidRPr="00153BC5" w14:paraId="29005FA7" w14:textId="77777777" w:rsidTr="00153BC5">
        <w:trPr>
          <w:trHeight w:val="320"/>
          <w:jc w:val="center"/>
        </w:trPr>
        <w:tc>
          <w:tcPr>
            <w:tcW w:w="2776"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14:paraId="62598065" w14:textId="77777777" w:rsidR="00153BC5" w:rsidRPr="00153BC5" w:rsidRDefault="00153BC5" w:rsidP="00153BC5">
            <w:pPr>
              <w:rPr>
                <w:rFonts w:ascii="Times New Roman" w:eastAsia="Times New Roman" w:hAnsi="Times New Roman"/>
                <w:color w:val="000000"/>
                <w:sz w:val="24"/>
                <w:szCs w:val="24"/>
              </w:rPr>
            </w:pPr>
            <w:r w:rsidRPr="00153BC5">
              <w:rPr>
                <w:rFonts w:ascii="Times New Roman" w:eastAsia="Times New Roman" w:hAnsi="Times New Roman"/>
                <w:color w:val="000000"/>
                <w:sz w:val="24"/>
                <w:szCs w:val="24"/>
              </w:rPr>
              <w:t> </w:t>
            </w:r>
          </w:p>
        </w:tc>
        <w:tc>
          <w:tcPr>
            <w:tcW w:w="1356" w:type="dxa"/>
            <w:tcBorders>
              <w:top w:val="single" w:sz="8" w:space="0" w:color="auto"/>
              <w:left w:val="nil"/>
              <w:bottom w:val="single" w:sz="8" w:space="0" w:color="auto"/>
              <w:right w:val="single" w:sz="4" w:space="0" w:color="auto"/>
            </w:tcBorders>
            <w:shd w:val="clear" w:color="auto" w:fill="auto"/>
            <w:noWrap/>
            <w:vAlign w:val="bottom"/>
            <w:hideMark/>
          </w:tcPr>
          <w:p w14:paraId="1E9F93D6" w14:textId="77777777" w:rsidR="00153BC5" w:rsidRPr="00153BC5" w:rsidRDefault="00153BC5" w:rsidP="00153BC5">
            <w:pPr>
              <w:rPr>
                <w:rFonts w:ascii="Times New Roman" w:eastAsia="Times New Roman" w:hAnsi="Times New Roman"/>
                <w:color w:val="000000"/>
                <w:sz w:val="24"/>
                <w:szCs w:val="24"/>
              </w:rPr>
            </w:pPr>
            <w:r w:rsidRPr="00153BC5">
              <w:rPr>
                <w:rFonts w:ascii="Times New Roman" w:eastAsia="Times New Roman" w:hAnsi="Times New Roman"/>
                <w:color w:val="000000"/>
                <w:sz w:val="24"/>
                <w:szCs w:val="24"/>
              </w:rPr>
              <w:t> </w:t>
            </w:r>
          </w:p>
        </w:tc>
        <w:tc>
          <w:tcPr>
            <w:tcW w:w="1356" w:type="dxa"/>
            <w:tcBorders>
              <w:top w:val="single" w:sz="8" w:space="0" w:color="auto"/>
              <w:left w:val="nil"/>
              <w:bottom w:val="single" w:sz="8" w:space="0" w:color="auto"/>
              <w:right w:val="single" w:sz="8" w:space="0" w:color="auto"/>
            </w:tcBorders>
            <w:shd w:val="clear" w:color="auto" w:fill="auto"/>
            <w:noWrap/>
            <w:vAlign w:val="bottom"/>
            <w:hideMark/>
          </w:tcPr>
          <w:p w14:paraId="6AF736DB" w14:textId="77777777" w:rsidR="00153BC5" w:rsidRPr="00153BC5" w:rsidRDefault="00153BC5" w:rsidP="00153BC5">
            <w:pPr>
              <w:rPr>
                <w:rFonts w:ascii="Times New Roman" w:eastAsia="Times New Roman" w:hAnsi="Times New Roman"/>
                <w:color w:val="000000"/>
                <w:sz w:val="24"/>
                <w:szCs w:val="24"/>
              </w:rPr>
            </w:pPr>
            <w:r w:rsidRPr="00153BC5">
              <w:rPr>
                <w:rFonts w:ascii="Times New Roman" w:eastAsia="Times New Roman" w:hAnsi="Times New Roman"/>
                <w:color w:val="000000"/>
                <w:sz w:val="24"/>
                <w:szCs w:val="24"/>
              </w:rPr>
              <w:t> </w:t>
            </w:r>
          </w:p>
        </w:tc>
      </w:tr>
      <w:tr w:rsidR="00153BC5" w:rsidRPr="00153BC5" w14:paraId="577221A3" w14:textId="77777777" w:rsidTr="00153BC5">
        <w:trPr>
          <w:trHeight w:val="310"/>
          <w:jc w:val="center"/>
        </w:trPr>
        <w:tc>
          <w:tcPr>
            <w:tcW w:w="2776" w:type="dxa"/>
            <w:tcBorders>
              <w:top w:val="nil"/>
              <w:left w:val="single" w:sz="8" w:space="0" w:color="auto"/>
              <w:bottom w:val="single" w:sz="4" w:space="0" w:color="auto"/>
              <w:right w:val="single" w:sz="4" w:space="0" w:color="auto"/>
            </w:tcBorders>
            <w:shd w:val="clear" w:color="auto" w:fill="auto"/>
            <w:noWrap/>
            <w:vAlign w:val="bottom"/>
            <w:hideMark/>
          </w:tcPr>
          <w:p w14:paraId="0E625952" w14:textId="77777777" w:rsidR="00153BC5" w:rsidRPr="00153BC5" w:rsidRDefault="00153BC5" w:rsidP="00153BC5">
            <w:pPr>
              <w:rPr>
                <w:rFonts w:ascii="Times New Roman" w:eastAsia="Times New Roman" w:hAnsi="Times New Roman"/>
                <w:b/>
                <w:bCs/>
                <w:color w:val="000000"/>
                <w:sz w:val="24"/>
                <w:szCs w:val="24"/>
              </w:rPr>
            </w:pPr>
            <w:r w:rsidRPr="00153BC5">
              <w:rPr>
                <w:rFonts w:ascii="Times New Roman" w:eastAsia="Times New Roman" w:hAnsi="Times New Roman"/>
                <w:b/>
                <w:bCs/>
                <w:color w:val="000000"/>
                <w:sz w:val="24"/>
                <w:szCs w:val="24"/>
              </w:rPr>
              <w:t>Profitability Ratios</w:t>
            </w:r>
          </w:p>
        </w:tc>
        <w:tc>
          <w:tcPr>
            <w:tcW w:w="1356" w:type="dxa"/>
            <w:tcBorders>
              <w:top w:val="nil"/>
              <w:left w:val="nil"/>
              <w:bottom w:val="single" w:sz="4" w:space="0" w:color="auto"/>
              <w:right w:val="single" w:sz="4" w:space="0" w:color="auto"/>
            </w:tcBorders>
            <w:shd w:val="clear" w:color="auto" w:fill="auto"/>
            <w:noWrap/>
            <w:vAlign w:val="bottom"/>
            <w:hideMark/>
          </w:tcPr>
          <w:p w14:paraId="6E09557C" w14:textId="77777777" w:rsidR="00153BC5" w:rsidRPr="00153BC5" w:rsidRDefault="00153BC5" w:rsidP="00153BC5">
            <w:pPr>
              <w:rPr>
                <w:rFonts w:ascii="Times New Roman" w:eastAsia="Times New Roman" w:hAnsi="Times New Roman"/>
                <w:color w:val="000000"/>
                <w:sz w:val="24"/>
                <w:szCs w:val="24"/>
              </w:rPr>
            </w:pPr>
            <w:r w:rsidRPr="00153BC5">
              <w:rPr>
                <w:rFonts w:ascii="Times New Roman" w:eastAsia="Times New Roman" w:hAnsi="Times New Roman"/>
                <w:color w:val="000000"/>
                <w:sz w:val="24"/>
                <w:szCs w:val="24"/>
              </w:rPr>
              <w:t> </w:t>
            </w:r>
          </w:p>
        </w:tc>
        <w:tc>
          <w:tcPr>
            <w:tcW w:w="1356" w:type="dxa"/>
            <w:tcBorders>
              <w:top w:val="nil"/>
              <w:left w:val="nil"/>
              <w:bottom w:val="single" w:sz="4" w:space="0" w:color="auto"/>
              <w:right w:val="single" w:sz="8" w:space="0" w:color="auto"/>
            </w:tcBorders>
            <w:shd w:val="clear" w:color="auto" w:fill="auto"/>
            <w:noWrap/>
            <w:vAlign w:val="bottom"/>
            <w:hideMark/>
          </w:tcPr>
          <w:p w14:paraId="772166D0" w14:textId="77777777" w:rsidR="00153BC5" w:rsidRPr="00153BC5" w:rsidRDefault="00153BC5" w:rsidP="00153BC5">
            <w:pPr>
              <w:rPr>
                <w:rFonts w:ascii="Times New Roman" w:eastAsia="Times New Roman" w:hAnsi="Times New Roman"/>
                <w:color w:val="000000"/>
                <w:sz w:val="24"/>
                <w:szCs w:val="24"/>
              </w:rPr>
            </w:pPr>
            <w:r w:rsidRPr="00153BC5">
              <w:rPr>
                <w:rFonts w:ascii="Times New Roman" w:eastAsia="Times New Roman" w:hAnsi="Times New Roman"/>
                <w:color w:val="000000"/>
                <w:sz w:val="24"/>
                <w:szCs w:val="24"/>
              </w:rPr>
              <w:t> </w:t>
            </w:r>
          </w:p>
        </w:tc>
      </w:tr>
      <w:tr w:rsidR="00153BC5" w:rsidRPr="00153BC5" w14:paraId="2150BF1A" w14:textId="77777777" w:rsidTr="00153BC5">
        <w:trPr>
          <w:trHeight w:val="310"/>
          <w:jc w:val="center"/>
        </w:trPr>
        <w:tc>
          <w:tcPr>
            <w:tcW w:w="2776" w:type="dxa"/>
            <w:tcBorders>
              <w:top w:val="nil"/>
              <w:left w:val="single" w:sz="8" w:space="0" w:color="auto"/>
              <w:bottom w:val="single" w:sz="4" w:space="0" w:color="auto"/>
              <w:right w:val="single" w:sz="4" w:space="0" w:color="auto"/>
            </w:tcBorders>
            <w:shd w:val="clear" w:color="auto" w:fill="auto"/>
            <w:noWrap/>
            <w:vAlign w:val="bottom"/>
            <w:hideMark/>
          </w:tcPr>
          <w:p w14:paraId="50814F98" w14:textId="77777777" w:rsidR="00153BC5" w:rsidRPr="00153BC5" w:rsidRDefault="00153BC5" w:rsidP="00153BC5">
            <w:pPr>
              <w:rPr>
                <w:rFonts w:ascii="Times New Roman" w:eastAsia="Times New Roman" w:hAnsi="Times New Roman"/>
                <w:color w:val="000000"/>
                <w:sz w:val="24"/>
                <w:szCs w:val="24"/>
              </w:rPr>
            </w:pPr>
            <w:r w:rsidRPr="00153BC5">
              <w:rPr>
                <w:rFonts w:ascii="Times New Roman" w:eastAsia="Times New Roman" w:hAnsi="Times New Roman"/>
                <w:color w:val="000000"/>
                <w:sz w:val="24"/>
                <w:szCs w:val="24"/>
              </w:rPr>
              <w:t>GM Ratio</w:t>
            </w:r>
          </w:p>
        </w:tc>
        <w:tc>
          <w:tcPr>
            <w:tcW w:w="1356" w:type="dxa"/>
            <w:tcBorders>
              <w:top w:val="nil"/>
              <w:left w:val="nil"/>
              <w:bottom w:val="single" w:sz="4" w:space="0" w:color="auto"/>
              <w:right w:val="single" w:sz="4" w:space="0" w:color="auto"/>
            </w:tcBorders>
            <w:shd w:val="clear" w:color="auto" w:fill="auto"/>
            <w:noWrap/>
            <w:vAlign w:val="bottom"/>
            <w:hideMark/>
          </w:tcPr>
          <w:p w14:paraId="0BD74AD8" w14:textId="77777777" w:rsidR="00153BC5" w:rsidRPr="00153BC5" w:rsidRDefault="00153BC5" w:rsidP="00153BC5">
            <w:pPr>
              <w:jc w:val="right"/>
              <w:rPr>
                <w:rFonts w:ascii="Times New Roman" w:eastAsia="Times New Roman" w:hAnsi="Times New Roman"/>
                <w:color w:val="000000"/>
                <w:sz w:val="24"/>
                <w:szCs w:val="24"/>
              </w:rPr>
            </w:pPr>
            <w:r w:rsidRPr="00153BC5">
              <w:rPr>
                <w:rFonts w:ascii="Times New Roman" w:eastAsia="Times New Roman" w:hAnsi="Times New Roman"/>
                <w:color w:val="000000"/>
                <w:sz w:val="24"/>
                <w:szCs w:val="24"/>
              </w:rPr>
              <w:t>0.51988721</w:t>
            </w:r>
          </w:p>
        </w:tc>
        <w:tc>
          <w:tcPr>
            <w:tcW w:w="1356" w:type="dxa"/>
            <w:tcBorders>
              <w:top w:val="nil"/>
              <w:left w:val="nil"/>
              <w:bottom w:val="single" w:sz="4" w:space="0" w:color="auto"/>
              <w:right w:val="single" w:sz="8" w:space="0" w:color="auto"/>
            </w:tcBorders>
            <w:shd w:val="clear" w:color="auto" w:fill="auto"/>
            <w:noWrap/>
            <w:vAlign w:val="bottom"/>
            <w:hideMark/>
          </w:tcPr>
          <w:p w14:paraId="5D5F0507" w14:textId="77777777" w:rsidR="00153BC5" w:rsidRPr="00153BC5" w:rsidRDefault="00153BC5" w:rsidP="00153BC5">
            <w:pPr>
              <w:jc w:val="right"/>
              <w:rPr>
                <w:rFonts w:ascii="Times New Roman" w:eastAsia="Times New Roman" w:hAnsi="Times New Roman"/>
                <w:color w:val="000000"/>
                <w:sz w:val="24"/>
                <w:szCs w:val="24"/>
              </w:rPr>
            </w:pPr>
            <w:r w:rsidRPr="00153BC5">
              <w:rPr>
                <w:rFonts w:ascii="Times New Roman" w:eastAsia="Times New Roman" w:hAnsi="Times New Roman"/>
                <w:color w:val="000000"/>
                <w:sz w:val="24"/>
                <w:szCs w:val="24"/>
              </w:rPr>
              <w:t>0.5193293</w:t>
            </w:r>
          </w:p>
        </w:tc>
      </w:tr>
      <w:tr w:rsidR="00153BC5" w:rsidRPr="00153BC5" w14:paraId="44F91AB6" w14:textId="77777777" w:rsidTr="00153BC5">
        <w:trPr>
          <w:trHeight w:val="310"/>
          <w:jc w:val="center"/>
        </w:trPr>
        <w:tc>
          <w:tcPr>
            <w:tcW w:w="2776" w:type="dxa"/>
            <w:tcBorders>
              <w:top w:val="nil"/>
              <w:left w:val="single" w:sz="8" w:space="0" w:color="auto"/>
              <w:bottom w:val="single" w:sz="4" w:space="0" w:color="auto"/>
              <w:right w:val="single" w:sz="4" w:space="0" w:color="auto"/>
            </w:tcBorders>
            <w:shd w:val="clear" w:color="auto" w:fill="auto"/>
            <w:noWrap/>
            <w:vAlign w:val="bottom"/>
            <w:hideMark/>
          </w:tcPr>
          <w:p w14:paraId="31C00EF4" w14:textId="77777777" w:rsidR="00153BC5" w:rsidRPr="00153BC5" w:rsidRDefault="00153BC5" w:rsidP="00153BC5">
            <w:pPr>
              <w:rPr>
                <w:rFonts w:ascii="Times New Roman" w:eastAsia="Times New Roman" w:hAnsi="Times New Roman"/>
                <w:color w:val="000000"/>
                <w:sz w:val="24"/>
                <w:szCs w:val="24"/>
              </w:rPr>
            </w:pPr>
            <w:r w:rsidRPr="00153BC5">
              <w:rPr>
                <w:rFonts w:ascii="Times New Roman" w:eastAsia="Times New Roman" w:hAnsi="Times New Roman"/>
                <w:color w:val="000000"/>
                <w:sz w:val="24"/>
                <w:szCs w:val="24"/>
              </w:rPr>
              <w:t>Operating Margin Ratio</w:t>
            </w:r>
          </w:p>
        </w:tc>
        <w:tc>
          <w:tcPr>
            <w:tcW w:w="1356" w:type="dxa"/>
            <w:tcBorders>
              <w:top w:val="nil"/>
              <w:left w:val="nil"/>
              <w:bottom w:val="single" w:sz="4" w:space="0" w:color="auto"/>
              <w:right w:val="single" w:sz="4" w:space="0" w:color="auto"/>
            </w:tcBorders>
            <w:shd w:val="clear" w:color="auto" w:fill="auto"/>
            <w:noWrap/>
            <w:vAlign w:val="bottom"/>
            <w:hideMark/>
          </w:tcPr>
          <w:p w14:paraId="300A7D8F" w14:textId="77777777" w:rsidR="00153BC5" w:rsidRPr="00153BC5" w:rsidRDefault="00153BC5" w:rsidP="00153BC5">
            <w:pPr>
              <w:jc w:val="right"/>
              <w:rPr>
                <w:rFonts w:ascii="Times New Roman" w:eastAsia="Times New Roman" w:hAnsi="Times New Roman"/>
                <w:color w:val="000000"/>
                <w:sz w:val="24"/>
                <w:szCs w:val="24"/>
              </w:rPr>
            </w:pPr>
            <w:r w:rsidRPr="00153BC5">
              <w:rPr>
                <w:rFonts w:ascii="Times New Roman" w:eastAsia="Times New Roman" w:hAnsi="Times New Roman"/>
                <w:color w:val="000000"/>
                <w:sz w:val="24"/>
                <w:szCs w:val="24"/>
              </w:rPr>
              <w:t>0.11947165</w:t>
            </w:r>
          </w:p>
        </w:tc>
        <w:tc>
          <w:tcPr>
            <w:tcW w:w="1356" w:type="dxa"/>
            <w:tcBorders>
              <w:top w:val="nil"/>
              <w:left w:val="nil"/>
              <w:bottom w:val="single" w:sz="4" w:space="0" w:color="auto"/>
              <w:right w:val="single" w:sz="8" w:space="0" w:color="auto"/>
            </w:tcBorders>
            <w:shd w:val="clear" w:color="auto" w:fill="auto"/>
            <w:noWrap/>
            <w:vAlign w:val="bottom"/>
            <w:hideMark/>
          </w:tcPr>
          <w:p w14:paraId="1D7FA567" w14:textId="77777777" w:rsidR="00153BC5" w:rsidRPr="00153BC5" w:rsidRDefault="00153BC5" w:rsidP="00153BC5">
            <w:pPr>
              <w:jc w:val="right"/>
              <w:rPr>
                <w:rFonts w:ascii="Times New Roman" w:eastAsia="Times New Roman" w:hAnsi="Times New Roman"/>
                <w:color w:val="000000"/>
                <w:sz w:val="24"/>
                <w:szCs w:val="24"/>
              </w:rPr>
            </w:pPr>
            <w:r w:rsidRPr="00153BC5">
              <w:rPr>
                <w:rFonts w:ascii="Times New Roman" w:eastAsia="Times New Roman" w:hAnsi="Times New Roman"/>
                <w:color w:val="000000"/>
                <w:sz w:val="24"/>
                <w:szCs w:val="24"/>
              </w:rPr>
              <w:t>0.10852352</w:t>
            </w:r>
          </w:p>
        </w:tc>
      </w:tr>
      <w:tr w:rsidR="00153BC5" w:rsidRPr="00153BC5" w14:paraId="68FB3E3B" w14:textId="77777777" w:rsidTr="00153BC5">
        <w:trPr>
          <w:trHeight w:val="310"/>
          <w:jc w:val="center"/>
        </w:trPr>
        <w:tc>
          <w:tcPr>
            <w:tcW w:w="2776" w:type="dxa"/>
            <w:tcBorders>
              <w:top w:val="nil"/>
              <w:left w:val="single" w:sz="8" w:space="0" w:color="auto"/>
              <w:bottom w:val="single" w:sz="4" w:space="0" w:color="auto"/>
              <w:right w:val="single" w:sz="4" w:space="0" w:color="auto"/>
            </w:tcBorders>
            <w:shd w:val="clear" w:color="auto" w:fill="auto"/>
            <w:noWrap/>
            <w:vAlign w:val="bottom"/>
            <w:hideMark/>
          </w:tcPr>
          <w:p w14:paraId="23829E19" w14:textId="77777777" w:rsidR="00153BC5" w:rsidRPr="00153BC5" w:rsidRDefault="00153BC5" w:rsidP="00153BC5">
            <w:pPr>
              <w:rPr>
                <w:rFonts w:ascii="Times New Roman" w:eastAsia="Times New Roman" w:hAnsi="Times New Roman"/>
                <w:color w:val="000000"/>
                <w:sz w:val="24"/>
                <w:szCs w:val="24"/>
              </w:rPr>
            </w:pPr>
            <w:r w:rsidRPr="00153BC5">
              <w:rPr>
                <w:rFonts w:ascii="Times New Roman" w:eastAsia="Times New Roman" w:hAnsi="Times New Roman"/>
                <w:color w:val="000000"/>
                <w:sz w:val="24"/>
                <w:szCs w:val="24"/>
              </w:rPr>
              <w:t>ROA</w:t>
            </w:r>
          </w:p>
        </w:tc>
        <w:tc>
          <w:tcPr>
            <w:tcW w:w="1356" w:type="dxa"/>
            <w:tcBorders>
              <w:top w:val="nil"/>
              <w:left w:val="nil"/>
              <w:bottom w:val="single" w:sz="4" w:space="0" w:color="auto"/>
              <w:right w:val="single" w:sz="4" w:space="0" w:color="auto"/>
            </w:tcBorders>
            <w:shd w:val="clear" w:color="auto" w:fill="auto"/>
            <w:noWrap/>
            <w:vAlign w:val="bottom"/>
            <w:hideMark/>
          </w:tcPr>
          <w:p w14:paraId="64F7E0B9" w14:textId="77777777" w:rsidR="00153BC5" w:rsidRPr="00153BC5" w:rsidRDefault="00153BC5" w:rsidP="00153BC5">
            <w:pPr>
              <w:jc w:val="right"/>
              <w:rPr>
                <w:rFonts w:ascii="Times New Roman" w:eastAsia="Times New Roman" w:hAnsi="Times New Roman"/>
                <w:color w:val="000000"/>
                <w:sz w:val="24"/>
                <w:szCs w:val="24"/>
              </w:rPr>
            </w:pPr>
            <w:r w:rsidRPr="00153BC5">
              <w:rPr>
                <w:rFonts w:ascii="Times New Roman" w:eastAsia="Times New Roman" w:hAnsi="Times New Roman"/>
                <w:color w:val="000000"/>
                <w:sz w:val="24"/>
                <w:szCs w:val="24"/>
              </w:rPr>
              <w:t>0.04426869</w:t>
            </w:r>
          </w:p>
        </w:tc>
        <w:tc>
          <w:tcPr>
            <w:tcW w:w="1356" w:type="dxa"/>
            <w:tcBorders>
              <w:top w:val="nil"/>
              <w:left w:val="nil"/>
              <w:bottom w:val="single" w:sz="4" w:space="0" w:color="auto"/>
              <w:right w:val="single" w:sz="8" w:space="0" w:color="auto"/>
            </w:tcBorders>
            <w:shd w:val="clear" w:color="auto" w:fill="auto"/>
            <w:noWrap/>
            <w:vAlign w:val="bottom"/>
            <w:hideMark/>
          </w:tcPr>
          <w:p w14:paraId="14750987" w14:textId="77777777" w:rsidR="00153BC5" w:rsidRPr="00153BC5" w:rsidRDefault="00153BC5" w:rsidP="00153BC5">
            <w:pPr>
              <w:jc w:val="right"/>
              <w:rPr>
                <w:rFonts w:ascii="Times New Roman" w:eastAsia="Times New Roman" w:hAnsi="Times New Roman"/>
                <w:color w:val="000000"/>
                <w:sz w:val="24"/>
                <w:szCs w:val="24"/>
              </w:rPr>
            </w:pPr>
            <w:r w:rsidRPr="00153BC5">
              <w:rPr>
                <w:rFonts w:ascii="Times New Roman" w:eastAsia="Times New Roman" w:hAnsi="Times New Roman"/>
                <w:color w:val="000000"/>
                <w:sz w:val="24"/>
                <w:szCs w:val="24"/>
              </w:rPr>
              <w:t>0.03628433</w:t>
            </w:r>
          </w:p>
        </w:tc>
      </w:tr>
      <w:tr w:rsidR="00153BC5" w:rsidRPr="00153BC5" w14:paraId="461C2F0C" w14:textId="77777777" w:rsidTr="00153BC5">
        <w:trPr>
          <w:trHeight w:val="320"/>
          <w:jc w:val="center"/>
        </w:trPr>
        <w:tc>
          <w:tcPr>
            <w:tcW w:w="2776" w:type="dxa"/>
            <w:tcBorders>
              <w:top w:val="nil"/>
              <w:left w:val="single" w:sz="8" w:space="0" w:color="auto"/>
              <w:bottom w:val="single" w:sz="8" w:space="0" w:color="auto"/>
              <w:right w:val="single" w:sz="4" w:space="0" w:color="auto"/>
            </w:tcBorders>
            <w:shd w:val="clear" w:color="auto" w:fill="auto"/>
            <w:noWrap/>
            <w:vAlign w:val="bottom"/>
            <w:hideMark/>
          </w:tcPr>
          <w:p w14:paraId="098F5480" w14:textId="77777777" w:rsidR="00153BC5" w:rsidRPr="00153BC5" w:rsidRDefault="00153BC5" w:rsidP="00153BC5">
            <w:pPr>
              <w:rPr>
                <w:rFonts w:ascii="Times New Roman" w:eastAsia="Times New Roman" w:hAnsi="Times New Roman"/>
                <w:color w:val="000000"/>
                <w:sz w:val="24"/>
                <w:szCs w:val="24"/>
              </w:rPr>
            </w:pPr>
            <w:r w:rsidRPr="00153BC5">
              <w:rPr>
                <w:rFonts w:ascii="Times New Roman" w:eastAsia="Times New Roman" w:hAnsi="Times New Roman"/>
                <w:color w:val="000000"/>
                <w:sz w:val="24"/>
                <w:szCs w:val="24"/>
              </w:rPr>
              <w:t>ROE</w:t>
            </w:r>
          </w:p>
        </w:tc>
        <w:tc>
          <w:tcPr>
            <w:tcW w:w="1356" w:type="dxa"/>
            <w:tcBorders>
              <w:top w:val="nil"/>
              <w:left w:val="nil"/>
              <w:bottom w:val="single" w:sz="8" w:space="0" w:color="auto"/>
              <w:right w:val="single" w:sz="4" w:space="0" w:color="auto"/>
            </w:tcBorders>
            <w:shd w:val="clear" w:color="auto" w:fill="auto"/>
            <w:noWrap/>
            <w:vAlign w:val="bottom"/>
            <w:hideMark/>
          </w:tcPr>
          <w:p w14:paraId="5AA957AA" w14:textId="77777777" w:rsidR="00153BC5" w:rsidRPr="00153BC5" w:rsidRDefault="00153BC5" w:rsidP="00153BC5">
            <w:pPr>
              <w:jc w:val="right"/>
              <w:rPr>
                <w:rFonts w:ascii="Times New Roman" w:eastAsia="Times New Roman" w:hAnsi="Times New Roman"/>
                <w:color w:val="000000"/>
                <w:sz w:val="24"/>
                <w:szCs w:val="24"/>
              </w:rPr>
            </w:pPr>
            <w:r w:rsidRPr="00153BC5">
              <w:rPr>
                <w:rFonts w:ascii="Times New Roman" w:eastAsia="Times New Roman" w:hAnsi="Times New Roman"/>
                <w:color w:val="000000"/>
                <w:sz w:val="24"/>
                <w:szCs w:val="24"/>
              </w:rPr>
              <w:t>0.13957254</w:t>
            </w:r>
          </w:p>
        </w:tc>
        <w:tc>
          <w:tcPr>
            <w:tcW w:w="1356" w:type="dxa"/>
            <w:tcBorders>
              <w:top w:val="nil"/>
              <w:left w:val="nil"/>
              <w:bottom w:val="single" w:sz="8" w:space="0" w:color="auto"/>
              <w:right w:val="single" w:sz="8" w:space="0" w:color="auto"/>
            </w:tcBorders>
            <w:shd w:val="clear" w:color="auto" w:fill="auto"/>
            <w:noWrap/>
            <w:vAlign w:val="bottom"/>
            <w:hideMark/>
          </w:tcPr>
          <w:p w14:paraId="2D94F232" w14:textId="77777777" w:rsidR="00153BC5" w:rsidRPr="00153BC5" w:rsidRDefault="00153BC5" w:rsidP="00153BC5">
            <w:pPr>
              <w:jc w:val="right"/>
              <w:rPr>
                <w:rFonts w:ascii="Times New Roman" w:eastAsia="Times New Roman" w:hAnsi="Times New Roman"/>
                <w:color w:val="000000"/>
                <w:sz w:val="24"/>
                <w:szCs w:val="24"/>
              </w:rPr>
            </w:pPr>
            <w:r w:rsidRPr="00153BC5">
              <w:rPr>
                <w:rFonts w:ascii="Times New Roman" w:eastAsia="Times New Roman" w:hAnsi="Times New Roman"/>
                <w:color w:val="000000"/>
                <w:sz w:val="24"/>
                <w:szCs w:val="24"/>
              </w:rPr>
              <w:t>0.12568681</w:t>
            </w:r>
          </w:p>
        </w:tc>
      </w:tr>
    </w:tbl>
    <w:p w14:paraId="4245B2C1" w14:textId="77777777" w:rsidR="00E6256F" w:rsidRDefault="00E6256F" w:rsidP="00D765B7">
      <w:pPr>
        <w:jc w:val="both"/>
        <w:rPr>
          <w:rFonts w:ascii="Times New Roman" w:hAnsi="Times New Roman"/>
          <w:sz w:val="24"/>
          <w:szCs w:val="24"/>
        </w:rPr>
      </w:pPr>
    </w:p>
    <w:p w14:paraId="06E77653" w14:textId="77777777" w:rsidR="00153BC5" w:rsidRDefault="00153BC5" w:rsidP="00D765B7">
      <w:pPr>
        <w:jc w:val="both"/>
        <w:rPr>
          <w:rFonts w:ascii="Times New Roman" w:hAnsi="Times New Roman"/>
          <w:sz w:val="24"/>
          <w:szCs w:val="24"/>
        </w:rPr>
      </w:pPr>
    </w:p>
    <w:p w14:paraId="78B30A51" w14:textId="77777777" w:rsidR="00153BC5" w:rsidRDefault="00153BC5" w:rsidP="00D765B7">
      <w:pPr>
        <w:jc w:val="both"/>
        <w:rPr>
          <w:rFonts w:ascii="Times New Roman" w:hAnsi="Times New Roman"/>
          <w:b/>
          <w:bCs/>
          <w:sz w:val="24"/>
          <w:szCs w:val="24"/>
        </w:rPr>
      </w:pPr>
      <w:r>
        <w:rPr>
          <w:rFonts w:ascii="Times New Roman" w:hAnsi="Times New Roman"/>
          <w:b/>
          <w:bCs/>
          <w:sz w:val="24"/>
          <w:szCs w:val="24"/>
        </w:rPr>
        <w:t xml:space="preserve">(b): </w:t>
      </w:r>
      <w:r w:rsidR="006D7376">
        <w:rPr>
          <w:rFonts w:ascii="Times New Roman" w:hAnsi="Times New Roman"/>
          <w:b/>
          <w:bCs/>
          <w:sz w:val="24"/>
          <w:szCs w:val="24"/>
        </w:rPr>
        <w:t xml:space="preserve">Comment on the Financial Performance and Position of </w:t>
      </w:r>
      <w:proofErr w:type="spellStart"/>
      <w:r w:rsidR="006D7376">
        <w:rPr>
          <w:rFonts w:ascii="Times New Roman" w:hAnsi="Times New Roman"/>
          <w:b/>
          <w:bCs/>
          <w:sz w:val="24"/>
          <w:szCs w:val="24"/>
        </w:rPr>
        <w:t>Chocco</w:t>
      </w:r>
      <w:proofErr w:type="spellEnd"/>
      <w:r w:rsidR="006D7376">
        <w:rPr>
          <w:rFonts w:ascii="Times New Roman" w:hAnsi="Times New Roman"/>
          <w:b/>
          <w:bCs/>
          <w:sz w:val="24"/>
          <w:szCs w:val="24"/>
        </w:rPr>
        <w:t xml:space="preserve"> plc.</w:t>
      </w:r>
    </w:p>
    <w:p w14:paraId="079FC029" w14:textId="77777777" w:rsidR="006D7376" w:rsidRDefault="006D7376" w:rsidP="00D765B7">
      <w:pPr>
        <w:jc w:val="both"/>
        <w:rPr>
          <w:rFonts w:ascii="Times New Roman" w:hAnsi="Times New Roman"/>
          <w:b/>
          <w:bCs/>
          <w:sz w:val="24"/>
          <w:szCs w:val="24"/>
        </w:rPr>
      </w:pPr>
    </w:p>
    <w:p w14:paraId="169BACC1" w14:textId="77777777" w:rsidR="006D7376" w:rsidRPr="006D7376" w:rsidRDefault="002F3014" w:rsidP="00D765B7">
      <w:pPr>
        <w:jc w:val="both"/>
        <w:rPr>
          <w:rFonts w:ascii="Times New Roman" w:hAnsi="Times New Roman"/>
          <w:sz w:val="24"/>
          <w:szCs w:val="24"/>
        </w:rPr>
      </w:pPr>
      <w:r>
        <w:rPr>
          <w:rFonts w:ascii="Times New Roman" w:hAnsi="Times New Roman"/>
          <w:sz w:val="24"/>
          <w:szCs w:val="24"/>
        </w:rPr>
        <w:t xml:space="preserve">Given that </w:t>
      </w:r>
      <w:proofErr w:type="spellStart"/>
      <w:r>
        <w:rPr>
          <w:rFonts w:ascii="Times New Roman" w:hAnsi="Times New Roman"/>
          <w:sz w:val="24"/>
          <w:szCs w:val="24"/>
        </w:rPr>
        <w:t>Chocco</w:t>
      </w:r>
      <w:proofErr w:type="spellEnd"/>
      <w:r>
        <w:rPr>
          <w:rFonts w:ascii="Times New Roman" w:hAnsi="Times New Roman"/>
          <w:sz w:val="24"/>
          <w:szCs w:val="24"/>
        </w:rPr>
        <w:t xml:space="preserve"> PLC is a manufacturing concern, the current ratio seems to be in a safe range, but the acid test ratio is low, meaning the company does not have enough current assets to cover its short-term debt obligations. The leverage ratios are high and increasing in trend indicating that the company is sinking more in debts. As for the efficiency ratios, they are decreasing but in a normal range. The profitability however is quite low in terms of the profitability ratios and its decreasing as well. In a nutshell, </w:t>
      </w:r>
      <w:proofErr w:type="spellStart"/>
      <w:r>
        <w:rPr>
          <w:rFonts w:ascii="Times New Roman" w:hAnsi="Times New Roman"/>
          <w:sz w:val="24"/>
          <w:szCs w:val="24"/>
        </w:rPr>
        <w:t>Chocco</w:t>
      </w:r>
      <w:proofErr w:type="spellEnd"/>
      <w:r>
        <w:rPr>
          <w:rFonts w:ascii="Times New Roman" w:hAnsi="Times New Roman"/>
          <w:sz w:val="24"/>
          <w:szCs w:val="24"/>
        </w:rPr>
        <w:t xml:space="preserve"> PLC does not have a very sound financial performance and position in 2019.</w:t>
      </w:r>
    </w:p>
    <w:sectPr w:rsidR="006D7376" w:rsidRPr="006D7376" w:rsidSect="009E4A85">
      <w:headerReference w:type="even" r:id="rId11"/>
      <w:headerReference w:type="default" r:id="rId12"/>
      <w:headerReference w:type="first" r:id="rId13"/>
      <w:footerReference w:type="first" r:id="rId14"/>
      <w:pgSz w:w="11907" w:h="16840" w:code="9"/>
      <w:pgMar w:top="1440" w:right="1440" w:bottom="1440" w:left="1440" w:header="562" w:footer="562"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5B577C" w14:textId="77777777" w:rsidR="003773B6" w:rsidRDefault="003773B6" w:rsidP="00523337">
      <w:r>
        <w:separator/>
      </w:r>
    </w:p>
    <w:p w14:paraId="7937E4F1" w14:textId="77777777" w:rsidR="003773B6" w:rsidRDefault="003773B6" w:rsidP="00523337"/>
  </w:endnote>
  <w:endnote w:type="continuationSeparator" w:id="0">
    <w:p w14:paraId="53E3FB15" w14:textId="77777777" w:rsidR="003773B6" w:rsidRDefault="003773B6" w:rsidP="00523337">
      <w:r>
        <w:continuationSeparator/>
      </w:r>
    </w:p>
    <w:p w14:paraId="6C243103" w14:textId="77777777" w:rsidR="003773B6" w:rsidRDefault="003773B6" w:rsidP="0052333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Insightprint-Bold">
    <w:altName w:val="Times New Roman"/>
    <w:panose1 w:val="00000000000000000000"/>
    <w:charset w:val="4D"/>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7E8DBE" w14:textId="77777777" w:rsidR="00C16DF1" w:rsidRPr="003456ED" w:rsidRDefault="003456ED" w:rsidP="003456ED">
    <w:pPr>
      <w:pStyle w:val="Footer"/>
    </w:pPr>
    <w:r>
      <w:tab/>
    </w: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B43C4F" w14:textId="77777777" w:rsidR="003773B6" w:rsidRDefault="003773B6" w:rsidP="00523337">
      <w:r>
        <w:separator/>
      </w:r>
    </w:p>
    <w:p w14:paraId="367AA380" w14:textId="77777777" w:rsidR="003773B6" w:rsidRDefault="003773B6" w:rsidP="00523337"/>
  </w:footnote>
  <w:footnote w:type="continuationSeparator" w:id="0">
    <w:p w14:paraId="25F22E3E" w14:textId="77777777" w:rsidR="003773B6" w:rsidRDefault="003773B6" w:rsidP="00523337">
      <w:r>
        <w:continuationSeparator/>
      </w:r>
    </w:p>
    <w:p w14:paraId="56E4CDA0" w14:textId="77777777" w:rsidR="003773B6" w:rsidRDefault="003773B6" w:rsidP="0052333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267E74" w14:textId="77777777" w:rsidR="00B3381B" w:rsidRDefault="00B3381B" w:rsidP="00523337">
    <w:pPr>
      <w:pStyle w:val="Header"/>
      <w:rPr>
        <w:rStyle w:val="PageNumber"/>
      </w:rPr>
    </w:pPr>
    <w:r>
      <w:rPr>
        <w:rStyle w:val="PageNumber"/>
      </w:rPr>
      <w:fldChar w:fldCharType="begin"/>
    </w:r>
    <w:r>
      <w:rPr>
        <w:rStyle w:val="PageNumber"/>
      </w:rPr>
      <w:instrText xml:space="preserve">PAGE  </w:instrText>
    </w:r>
    <w:r>
      <w:rPr>
        <w:rStyle w:val="PageNumber"/>
      </w:rPr>
      <w:fldChar w:fldCharType="end"/>
    </w:r>
  </w:p>
  <w:p w14:paraId="0BCDE4FC" w14:textId="77777777" w:rsidR="00B3381B" w:rsidRDefault="00B3381B" w:rsidP="00523337">
    <w:pPr>
      <w:pStyle w:val="Header"/>
    </w:pPr>
  </w:p>
  <w:p w14:paraId="74D65DE7" w14:textId="77777777" w:rsidR="00B3381B" w:rsidRDefault="00B3381B" w:rsidP="00523337"/>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sz w:val="24"/>
        <w:szCs w:val="24"/>
      </w:rPr>
      <w:id w:val="-664630955"/>
      <w:docPartObj>
        <w:docPartGallery w:val="Page Numbers (Top of Page)"/>
        <w:docPartUnique/>
      </w:docPartObj>
    </w:sdtPr>
    <w:sdtEndPr>
      <w:rPr>
        <w:noProof/>
      </w:rPr>
    </w:sdtEndPr>
    <w:sdtContent>
      <w:p w14:paraId="6C431F2E" w14:textId="77777777" w:rsidR="00A7060A" w:rsidRPr="00A7060A" w:rsidRDefault="00A7060A" w:rsidP="00A7060A">
        <w:pPr>
          <w:pStyle w:val="Header"/>
          <w:rPr>
            <w:rFonts w:ascii="Times New Roman" w:hAnsi="Times New Roman"/>
            <w:sz w:val="24"/>
            <w:szCs w:val="24"/>
          </w:rPr>
        </w:pPr>
        <w:r>
          <w:rPr>
            <w:rFonts w:ascii="Times New Roman" w:hAnsi="Times New Roman"/>
            <w:sz w:val="24"/>
            <w:szCs w:val="24"/>
          </w:rPr>
          <w:t>ACCOUNTING FUNDAMENTALS- LCBB4001</w:t>
        </w:r>
        <w:r>
          <w:rPr>
            <w:rFonts w:ascii="Times New Roman" w:hAnsi="Times New Roman"/>
            <w:sz w:val="24"/>
            <w:szCs w:val="24"/>
          </w:rPr>
          <w:tab/>
        </w:r>
        <w:r w:rsidRPr="00A7060A">
          <w:rPr>
            <w:rFonts w:ascii="Times New Roman" w:hAnsi="Times New Roman"/>
            <w:sz w:val="24"/>
            <w:szCs w:val="24"/>
          </w:rPr>
          <w:fldChar w:fldCharType="begin"/>
        </w:r>
        <w:r w:rsidRPr="00A7060A">
          <w:rPr>
            <w:rFonts w:ascii="Times New Roman" w:hAnsi="Times New Roman"/>
            <w:sz w:val="24"/>
            <w:szCs w:val="24"/>
          </w:rPr>
          <w:instrText xml:space="preserve"> PAGE   \* MERGEFORMAT </w:instrText>
        </w:r>
        <w:r w:rsidRPr="00A7060A">
          <w:rPr>
            <w:rFonts w:ascii="Times New Roman" w:hAnsi="Times New Roman"/>
            <w:sz w:val="24"/>
            <w:szCs w:val="24"/>
          </w:rPr>
          <w:fldChar w:fldCharType="separate"/>
        </w:r>
        <w:r w:rsidR="00D20FEF">
          <w:rPr>
            <w:rFonts w:ascii="Times New Roman" w:hAnsi="Times New Roman"/>
            <w:noProof/>
            <w:sz w:val="24"/>
            <w:szCs w:val="24"/>
          </w:rPr>
          <w:t>4</w:t>
        </w:r>
        <w:r w:rsidRPr="00A7060A">
          <w:rPr>
            <w:rFonts w:ascii="Times New Roman" w:hAnsi="Times New Roman"/>
            <w:noProof/>
            <w:sz w:val="24"/>
            <w:szCs w:val="24"/>
          </w:rPr>
          <w:fldChar w:fldCharType="end"/>
        </w:r>
      </w:p>
    </w:sdtContent>
  </w:sdt>
  <w:p w14:paraId="6610158E" w14:textId="77777777" w:rsidR="00B3381B" w:rsidRPr="00A7060A" w:rsidRDefault="00B3381B" w:rsidP="004227E8">
    <w:pPr>
      <w:pStyle w:val="KopfzeileSeite1"/>
      <w:spacing w:after="0"/>
      <w:rPr>
        <w:rFonts w:ascii="Times New Roman" w:hAnsi="Times New Roman"/>
        <w:sz w:val="24"/>
        <w:szCs w:val="24"/>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340E21" w14:textId="77777777" w:rsidR="00B3381B" w:rsidRPr="00523337" w:rsidRDefault="004227E8" w:rsidP="00893DFC">
    <w:pPr>
      <w:pStyle w:val="KopfzeileSeite1"/>
      <w:spacing w:after="0"/>
    </w:pPr>
    <w:r w:rsidRPr="004B3F1B">
      <w:rPr>
        <w:noProof/>
        <w:lang w:eastAsia="en-GB"/>
      </w:rPr>
      <mc:AlternateContent>
        <mc:Choice Requires="wpg">
          <w:drawing>
            <wp:anchor distT="0" distB="0" distL="114300" distR="114300" simplePos="0" relativeHeight="251649024" behindDoc="0" locked="0" layoutInCell="1" allowOverlap="1" wp14:anchorId="44BDABC0" wp14:editId="3B72BBF8">
              <wp:simplePos x="0" y="0"/>
              <wp:positionH relativeFrom="page">
                <wp:posOffset>900430</wp:posOffset>
              </wp:positionH>
              <wp:positionV relativeFrom="page">
                <wp:posOffset>360045</wp:posOffset>
              </wp:positionV>
              <wp:extent cx="648000" cy="288000"/>
              <wp:effectExtent l="0" t="0" r="0" b="0"/>
              <wp:wrapNone/>
              <wp:docPr id="1" name="Stamp_Draft" hidden="1"/>
              <wp:cNvGraphicFramePr/>
              <a:graphic xmlns:a="http://schemas.openxmlformats.org/drawingml/2006/main">
                <a:graphicData uri="http://schemas.microsoft.com/office/word/2010/wordprocessingGroup">
                  <wpg:wgp>
                    <wpg:cNvGrpSpPr/>
                    <wpg:grpSpPr>
                      <a:xfrm>
                        <a:off x="0" y="0"/>
                        <a:ext cx="648000" cy="288000"/>
                        <a:chOff x="0" y="0"/>
                        <a:chExt cx="648000" cy="288032"/>
                      </a:xfrm>
                    </wpg:grpSpPr>
                    <wps:wsp>
                      <wps:cNvPr id="3" name="VctTopStpCtr_ID_8"/>
                      <wps:cNvCnPr/>
                      <wps:spPr bwMode="gray">
                        <a:xfrm>
                          <a:off x="0" y="0"/>
                          <a:ext cx="648000" cy="0"/>
                        </a:xfrm>
                        <a:prstGeom prst="straightConnector1">
                          <a:avLst/>
                        </a:prstGeom>
                        <a:ln w="6350" cap="flat" cmpd="sng" algn="ctr">
                          <a:solidFill>
                            <a:schemeClr val="accent2"/>
                          </a:solidFill>
                          <a:prstDash val="solid"/>
                          <a:round/>
                          <a:headEnd type="none" w="med" len="med"/>
                          <a:tailEnd type="none" w="med" len="med"/>
                        </a:ln>
                      </wps:spPr>
                      <wps:style>
                        <a:lnRef idx="1">
                          <a:schemeClr val="accent1"/>
                        </a:lnRef>
                        <a:fillRef idx="0">
                          <a:schemeClr val="accent1"/>
                        </a:fillRef>
                        <a:effectRef idx="0">
                          <a:schemeClr val="accent1"/>
                        </a:effectRef>
                        <a:fontRef idx="minor">
                          <a:schemeClr val="tx1"/>
                        </a:fontRef>
                      </wps:style>
                      <wps:bodyPr/>
                    </wps:wsp>
                    <wps:wsp>
                      <wps:cNvPr id="4" name="VctBtmStpCtr_ID_9"/>
                      <wps:cNvCnPr/>
                      <wps:spPr bwMode="gray">
                        <a:xfrm>
                          <a:off x="0" y="288032"/>
                          <a:ext cx="648000" cy="0"/>
                        </a:xfrm>
                        <a:prstGeom prst="straightConnector1">
                          <a:avLst/>
                        </a:prstGeom>
                        <a:ln w="6350" cap="flat" cmpd="sng" algn="ctr">
                          <a:solidFill>
                            <a:schemeClr val="accent2"/>
                          </a:solidFill>
                          <a:prstDash val="solid"/>
                          <a:round/>
                          <a:headEnd type="none" w="med" len="med"/>
                          <a:tailEnd type="none" w="med" len="med"/>
                        </a:ln>
                      </wps:spPr>
                      <wps:style>
                        <a:lnRef idx="1">
                          <a:schemeClr val="accent1"/>
                        </a:lnRef>
                        <a:fillRef idx="0">
                          <a:schemeClr val="accent1"/>
                        </a:fillRef>
                        <a:effectRef idx="0">
                          <a:schemeClr val="accent1"/>
                        </a:effectRef>
                        <a:fontRef idx="minor">
                          <a:schemeClr val="tx1"/>
                        </a:fontRef>
                      </wps:style>
                      <wps:bodyPr/>
                    </wps:wsp>
                    <wps:wsp>
                      <wps:cNvPr id="5" name="VctStamp_ID_5"/>
                      <wps:cNvSpPr/>
                      <wps:spPr bwMode="gray">
                        <a:xfrm>
                          <a:off x="0" y="0"/>
                          <a:ext cx="648000" cy="288000"/>
                        </a:xfrm>
                        <a:prstGeom prst="rect">
                          <a:avLst/>
                        </a:prstGeom>
                        <a:noFill/>
                        <a:ln w="9525" cap="flat" cmpd="sng" algn="ctr">
                          <a:noFill/>
                          <a:prstDash val="solid"/>
                        </a:ln>
                        <a:effectLst/>
                        <a:extLst>
                          <a:ext uri="{909E8E84-426E-40DD-AFC4-6F175D3DCCD1}">
                            <a14:hiddenFill xmlns:a14="http://schemas.microsoft.com/office/drawing/2010/main">
                              <a:solidFill>
                                <a:schemeClr val="bg1"/>
                              </a:solidFill>
                            </a14:hiddenFill>
                          </a:ext>
                          <a:ext uri="{91240B29-F687-4F45-9708-019B960494DF}">
                            <a14:hiddenLine xmlns:a14="http://schemas.microsoft.com/office/drawing/2010/main" w="9525" cap="flat" cmpd="sng" algn="ctr">
                              <a:solidFill>
                                <a:schemeClr val="tx1"/>
                              </a:solidFill>
                              <a:prstDash val="solid"/>
                            </a14:hiddenLine>
                          </a:ext>
                        </a:extLst>
                      </wps:spPr>
                      <wps:style>
                        <a:lnRef idx="2">
                          <a:schemeClr val="accent1">
                            <a:shade val="50000"/>
                          </a:schemeClr>
                        </a:lnRef>
                        <a:fillRef idx="1">
                          <a:schemeClr val="accent1"/>
                        </a:fillRef>
                        <a:effectRef idx="0">
                          <a:schemeClr val="accent1"/>
                        </a:effectRef>
                        <a:fontRef idx="minor">
                          <a:schemeClr val="lt1"/>
                        </a:fontRef>
                      </wps:style>
                      <wps:txbx>
                        <w:txbxContent>
                          <w:p w14:paraId="2FFF17C5" w14:textId="77777777" w:rsidR="00B3381B" w:rsidRDefault="00B3381B" w:rsidP="00B3381B">
                            <w:pPr>
                              <w:pStyle w:val="NormalWeb"/>
                              <w:spacing w:before="0" w:beforeAutospacing="0" w:after="0" w:afterAutospacing="0"/>
                              <w:jc w:val="center"/>
                            </w:pPr>
                            <w:r>
                              <w:rPr>
                                <w:rFonts w:ascii="Arial" w:hAnsi="Arial" w:cstheme="minorBidi"/>
                                <w:b/>
                                <w:bCs/>
                                <w:color w:val="007DC3" w:themeColor="accent2"/>
                                <w:kern w:val="24"/>
                                <w:sz w:val="28"/>
                                <w:szCs w:val="28"/>
                                <w:lang w:val="la-Latn"/>
                              </w:rPr>
                              <w:t>DRAFT</w:t>
                            </w:r>
                          </w:p>
                        </w:txbxContent>
                      </wps:txbx>
                      <wps:bodyPr wrap="square" lIns="0" tIns="0" rIns="0" bIns="0" rtlCol="0" anchor="ctr" anchorCtr="0">
                        <a:noAutofit/>
                      </wps:bodyPr>
                    </wps:wsp>
                  </wpg:wgp>
                </a:graphicData>
              </a:graphic>
              <wp14:sizeRelH relativeFrom="margin">
                <wp14:pctWidth>0</wp14:pctWidth>
              </wp14:sizeRelH>
              <wp14:sizeRelV relativeFrom="margin">
                <wp14:pctHeight>0</wp14:pctHeight>
              </wp14:sizeRelV>
            </wp:anchor>
          </w:drawing>
        </mc:Choice>
        <mc:Fallback>
          <w:pict>
            <v:group id="Stamp_Draft" o:spid="_x0000_s1026" style="position:absolute;margin-left:70.9pt;margin-top:28.35pt;width:51pt;height:22.7pt;z-index:251649024;visibility:hidden;mso-position-horizontal-relative:page;mso-position-vertical-relative:page;mso-width-relative:margin;mso-height-relative:margin" coordsize="6480,28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">
              <v:shapetype id="_x0000_t32" coordsize="21600,21600" o:spt="32" o:oned="t" path="m,l21600,21600e" filled="f">
                <v:path arrowok="t" fillok="f" o:connecttype="none"/>
                <o:lock v:ext="edit" shapetype="t"/>
              </v:shapetype>
              <v:shape id="VctTopStpCtr_ID_8" o:spid="_x0000_s1027" type="#_x0000_t32" style="position:absolute;width:6480;height:0;visibility:visible;mso-wrap-style:square" o:connectortype="straight" o:bwmode="grayScale"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1eQJxsMAAADaAAAADwAAAGRycy9kb3ducmV2LnhtbESP0WrCQBRE3wX/YblCX6TuWoNK6iqi&#10;FKQP0sZ+wCV7TVKzd0N2jenfdwXBx2FmzjCrTW9r0VHrK8caphMFgjh3puJCw8/p43UJwgdkg7Vj&#10;0vBHHjbr4WCFqXE3/qYuC4WIEPYpaihDaFIpfV6SRT9xDXH0zq61GKJsC2lavEW4reWbUnNpseK4&#10;UGJDu5LyS3a1GjgbfyZflVlcTr+qy9QxMftpovXLqN++gwjUh2f40T4YDTO4X4k3QK7/AQ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NXkCcbDAAAA2gAAAA8AAAAAAAAAAAAA&#10;AAAAoQIAAGRycy9kb3ducmV2LnhtbFBLBQYAAAAABAAEAPkAAACRAwAAAAA=&#10;" strokecolor="#007dc3 [3205]" strokeweight=".5pt"/>
              <v:shape id="VctBtmStpCtr_ID_9" o:spid="_x0000_s1028" type="#_x0000_t32" style="position:absolute;top:2880;width:6480;height:0;visibility:visible;mso-wrap-style:square" o:connectortype="straight" o:bwmode="grayScale"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g2RssMAAADaAAAADwAAAGRycy9kb3ducmV2LnhtbESP0WrCQBRE34X+w3ILfZG6awm2RDdS&#10;WgTxoWjsB1yy1yRN9m7IrjH+vVsQfBxm5gyzWo+2FQP1vnasYT5TIIgLZ2ouNfweN68fIHxANtg6&#10;Jg1X8rDOniYrTI278IGGPJQiQtinqKEKoUul9EVFFv3MdcTRO7neYoiyL6Xp8RLhtpVvSi2kxZrj&#10;QoUdfVVUNPnZauB8ukv2tXlvjn9qyNVPYr7nidYvz+PnEkSgMTzC9/bWaEjg/0q8ATK7AQ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FoNkbLDAAAA2gAAAA8AAAAAAAAAAAAA&#10;AAAAoQIAAGRycy9kb3ducmV2LnhtbFBLBQYAAAAABAAEAPkAAACRAwAAAAA=&#10;" strokecolor="#007dc3 [3205]" strokeweight=".5pt"/>
              <v:rect id="VctStamp_ID_5" o:spid="_x0000_s1029" style="position:absolute;width:6480;height:2880;visibility:visible;mso-wrap-style:square;v-text-anchor:middle" o:bwmode="graySca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bIWsQA&#10;AADaAAAADwAAAGRycy9kb3ducmV2LnhtbESPQWvCQBSE74X+h+UVvNWNLZYQXUMQpCJSqFXQ2yP7&#10;3ESzb9Psqum/7xaEHoeZ+YaZ5r1txJU6XztWMBomIIhLp2s2CrZfi+cUhA/IGhvHpOCHPOSzx4cp&#10;Ztrd+JOum2BEhLDPUEEVQptJ6cuKLPqha4mjd3SdxRBlZ6Tu8BbhtpEvSfImLdYcFypsaV5Red5c&#10;rILDFs2+COay7pffu1Wdvp/Sj1elBk99MQERqA//4Xt7qRWM4e9KvAFy9g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gmyFrEAAAA2gAAAA8AAAAAAAAAAAAAAAAAmAIAAGRycy9k&#10;b3ducmV2LnhtbFBLBQYAAAAABAAEAPUAAACJAwAAAAA=&#10;" filled="f" fillcolor="white [3212]" stroked="f" strokecolor="black [3213]">
                <v:textbox inset="0,0,0,0">
                  <w:txbxContent>
                    <w:p w:rsidR="00B3381B" w:rsidRDefault="00B3381B" w:rsidP="00B3381B">
                      <w:pPr>
                        <w:pStyle w:val="NormalWeb"/>
                        <w:spacing w:before="0" w:beforeAutospacing="0" w:after="0" w:afterAutospacing="0"/>
                        <w:jc w:val="center"/>
                      </w:pPr>
                      <w:r>
                        <w:rPr>
                          <w:rFonts w:ascii="Arial" w:hAnsi="Arial" w:cstheme="minorBidi"/>
                          <w:b/>
                          <w:bCs/>
                          <w:color w:val="007DC3" w:themeColor="accent2"/>
                          <w:kern w:val="24"/>
                          <w:sz w:val="28"/>
                          <w:szCs w:val="28"/>
                          <w:lang w:val="la-Latn"/>
                        </w:rPr>
                        <w:t>DRAFT</w:t>
                      </w:r>
                    </w:p>
                  </w:txbxContent>
                </v:textbox>
              </v:rect>
              <w10:wrap anchorx="page" anchory="page"/>
            </v:group>
          </w:pict>
        </mc:Fallback>
      </mc:AlternateContent>
    </w:r>
    <w:r w:rsidR="00B3381B" w:rsidRPr="004B3F1B">
      <w:rPr>
        <w:noProof/>
        <w:lang w:eastAsia="en-GB"/>
      </w:rPr>
      <mc:AlternateContent>
        <mc:Choice Requires="wpg">
          <w:drawing>
            <wp:anchor distT="0" distB="0" distL="114300" distR="114300" simplePos="0" relativeHeight="251651072" behindDoc="1" locked="0" layoutInCell="1" allowOverlap="1" wp14:anchorId="3BA1DD0E" wp14:editId="4BAA3242">
              <wp:simplePos x="0" y="0"/>
              <wp:positionH relativeFrom="page">
                <wp:posOffset>900430</wp:posOffset>
              </wp:positionH>
              <wp:positionV relativeFrom="page">
                <wp:posOffset>360045</wp:posOffset>
              </wp:positionV>
              <wp:extent cx="1656000" cy="288000"/>
              <wp:effectExtent l="0" t="0" r="0" b="0"/>
              <wp:wrapNone/>
              <wp:docPr id="32" name="Stamp_Confidential" hidden="1"/>
              <wp:cNvGraphicFramePr/>
              <a:graphic xmlns:a="http://schemas.openxmlformats.org/drawingml/2006/main">
                <a:graphicData uri="http://schemas.microsoft.com/office/word/2010/wordprocessingGroup">
                  <wpg:wgp>
                    <wpg:cNvGrpSpPr/>
                    <wpg:grpSpPr>
                      <a:xfrm>
                        <a:off x="0" y="0"/>
                        <a:ext cx="1656000" cy="288000"/>
                        <a:chOff x="0" y="0"/>
                        <a:chExt cx="1656000" cy="288032"/>
                      </a:xfrm>
                    </wpg:grpSpPr>
                    <wps:wsp>
                      <wps:cNvPr id="33" name="VctTopStpCtr_ID_8"/>
                      <wps:cNvCnPr/>
                      <wps:spPr bwMode="gray">
                        <a:xfrm>
                          <a:off x="0" y="0"/>
                          <a:ext cx="1656000" cy="0"/>
                        </a:xfrm>
                        <a:prstGeom prst="straightConnector1">
                          <a:avLst/>
                        </a:prstGeom>
                        <a:ln w="6350" cap="flat" cmpd="sng" algn="ctr">
                          <a:solidFill>
                            <a:schemeClr val="accent6"/>
                          </a:solidFill>
                          <a:prstDash val="solid"/>
                          <a:round/>
                          <a:headEnd type="none" w="med" len="med"/>
                          <a:tailEnd type="none" w="med" len="med"/>
                        </a:ln>
                      </wps:spPr>
                      <wps:style>
                        <a:lnRef idx="1">
                          <a:schemeClr val="accent1"/>
                        </a:lnRef>
                        <a:fillRef idx="0">
                          <a:schemeClr val="accent1"/>
                        </a:fillRef>
                        <a:effectRef idx="0">
                          <a:schemeClr val="accent1"/>
                        </a:effectRef>
                        <a:fontRef idx="minor">
                          <a:schemeClr val="tx1"/>
                        </a:fontRef>
                      </wps:style>
                      <wps:bodyPr/>
                    </wps:wsp>
                    <wps:wsp>
                      <wps:cNvPr id="34" name="VctBtmStpCtr_ID_9"/>
                      <wps:cNvCnPr/>
                      <wps:spPr bwMode="gray">
                        <a:xfrm>
                          <a:off x="0" y="288032"/>
                          <a:ext cx="1656000" cy="0"/>
                        </a:xfrm>
                        <a:prstGeom prst="straightConnector1">
                          <a:avLst/>
                        </a:prstGeom>
                        <a:ln w="6350" cap="flat" cmpd="sng" algn="ctr">
                          <a:solidFill>
                            <a:schemeClr val="accent6"/>
                          </a:solidFill>
                          <a:prstDash val="solid"/>
                          <a:round/>
                          <a:headEnd type="none" w="med" len="med"/>
                          <a:tailEnd type="none" w="med" len="med"/>
                        </a:ln>
                      </wps:spPr>
                      <wps:style>
                        <a:lnRef idx="1">
                          <a:schemeClr val="accent1"/>
                        </a:lnRef>
                        <a:fillRef idx="0">
                          <a:schemeClr val="accent1"/>
                        </a:fillRef>
                        <a:effectRef idx="0">
                          <a:schemeClr val="accent1"/>
                        </a:effectRef>
                        <a:fontRef idx="minor">
                          <a:schemeClr val="tx1"/>
                        </a:fontRef>
                      </wps:style>
                      <wps:bodyPr/>
                    </wps:wsp>
                    <wps:wsp>
                      <wps:cNvPr id="35" name="VctStamp_ID_5"/>
                      <wps:cNvSpPr/>
                      <wps:spPr bwMode="gray">
                        <a:xfrm>
                          <a:off x="0" y="0"/>
                          <a:ext cx="1656000" cy="288000"/>
                        </a:xfrm>
                        <a:prstGeom prst="rect">
                          <a:avLst/>
                        </a:prstGeom>
                        <a:noFill/>
                        <a:ln w="9525" cap="flat" cmpd="sng" algn="ctr">
                          <a:noFill/>
                          <a:prstDash val="solid"/>
                        </a:ln>
                        <a:effectLst/>
                        <a:extLst>
                          <a:ext uri="{909E8E84-426E-40DD-AFC4-6F175D3DCCD1}">
                            <a14:hiddenFill xmlns:a14="http://schemas.microsoft.com/office/drawing/2010/main">
                              <a:solidFill>
                                <a:schemeClr val="bg1"/>
                              </a:solidFill>
                            </a14:hiddenFill>
                          </a:ext>
                          <a:ext uri="{91240B29-F687-4F45-9708-019B960494DF}">
                            <a14:hiddenLine xmlns:a14="http://schemas.microsoft.com/office/drawing/2010/main" w="9525" cap="flat" cmpd="sng" algn="ctr">
                              <a:solidFill>
                                <a:schemeClr val="tx1"/>
                              </a:solidFill>
                              <a:prstDash val="solid"/>
                            </a14:hiddenLine>
                          </a:ext>
                        </a:extLst>
                      </wps:spPr>
                      <wps:style>
                        <a:lnRef idx="2">
                          <a:schemeClr val="accent1">
                            <a:shade val="50000"/>
                          </a:schemeClr>
                        </a:lnRef>
                        <a:fillRef idx="1">
                          <a:schemeClr val="accent1"/>
                        </a:fillRef>
                        <a:effectRef idx="0">
                          <a:schemeClr val="accent1"/>
                        </a:effectRef>
                        <a:fontRef idx="minor">
                          <a:schemeClr val="lt1"/>
                        </a:fontRef>
                      </wps:style>
                      <wps:txbx>
                        <w:txbxContent>
                          <w:p w14:paraId="6BFF4611" w14:textId="77777777" w:rsidR="00B3381B" w:rsidRDefault="00B3381B" w:rsidP="00B3381B">
                            <w:pPr>
                              <w:pStyle w:val="NormalWeb"/>
                              <w:spacing w:before="0" w:beforeAutospacing="0" w:after="0" w:afterAutospacing="0"/>
                              <w:jc w:val="center"/>
                            </w:pPr>
                            <w:r>
                              <w:rPr>
                                <w:rFonts w:asciiTheme="minorHAnsi" w:hAnsi="Arial" w:cstheme="minorBidi"/>
                                <w:b/>
                                <w:bCs/>
                                <w:color w:val="DC291E" w:themeColor="accent6"/>
                                <w:kern w:val="24"/>
                                <w:sz w:val="28"/>
                                <w:szCs w:val="28"/>
                                <w:lang w:val="la-Latn"/>
                              </w:rPr>
                              <w:t>CONFIDENTIAL</w:t>
                            </w:r>
                          </w:p>
                        </w:txbxContent>
                      </wps:txbx>
                      <wps:bodyPr wrap="square" lIns="0" tIns="0" rIns="0" bIns="0" rtlCol="0" anchor="ctr" anchorCtr="0">
                        <a:noAutofit/>
                      </wps:bodyPr>
                    </wps:wsp>
                  </wpg:wgp>
                </a:graphicData>
              </a:graphic>
              <wp14:sizeRelH relativeFrom="margin">
                <wp14:pctWidth>0</wp14:pctWidth>
              </wp14:sizeRelH>
              <wp14:sizeRelV relativeFrom="margin">
                <wp14:pctHeight>0</wp14:pctHeight>
              </wp14:sizeRelV>
            </wp:anchor>
          </w:drawing>
        </mc:Choice>
        <mc:Fallback>
          <w:pict>
            <v:group id="Stamp_Confidential" o:spid="_x0000_s1030" style="position:absolute;margin-left:70.9pt;margin-top:28.35pt;width:130.4pt;height:22.7pt;z-index:-251665408;visibility:hidden;mso-position-horizontal-relative:page;mso-position-vertical-relative:page;mso-width-relative:margin;mso-height-relative:margin" coordsize="16560,28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">
              <v:shape id="VctTopStpCtr_ID_8" o:spid="_x0000_s1031" type="#_x0000_t32" style="position:absolute;width:16560;height:0;visibility:visible;mso-wrap-style:square" o:connectortype="straight" o:bwmode="grayScale"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tWq4sMAAADbAAAADwAAAGRycy9kb3ducmV2LnhtbESPzWrDMBCE74W8g9hAb42cJoTgWg4h&#10;PyU9xu4DLNbGdmKtjKTa7ttXhUKPw8x8w2S7yXRiIOdbywqWiwQEcWV1y7WCz/L8sgXhA7LGzjIp&#10;+CYPu3z2lGGq7chXGopQiwhhn6KCJoQ+ldJXDRn0C9sTR+9mncEQpauldjhGuOnka5JspMGW40KD&#10;PR0aqh7Fl1FwX26H9dB9mPfHae+OY1ncSjwo9Tyf9m8gAk3hP/zXvmgFqxX8fok/QOY/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GrVquLDAAAA2wAAAA8AAAAAAAAAAAAA&#10;AAAAoQIAAGRycy9kb3ducmV2LnhtbFBLBQYAAAAABAAEAPkAAACRAwAAAAA=&#10;" strokecolor="#dc291e [3209]" strokeweight=".5pt"/>
              <v:shape id="VctBtmStpCtr_ID_9" o:spid="_x0000_s1032" type="#_x0000_t32" style="position:absolute;top:2880;width:16560;height:0;visibility:visible;mso-wrap-style:square" o:connectortype="straight" o:bwmode="grayScale"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5TwylsIAAADbAAAADwAAAGRycy9kb3ducmV2LnhtbESP3WrCQBSE7wu+w3IE7+rGKkWiq4h/&#10;tJdNfIBD9phEs2fD7jaJb98VhF4OM/MNs94OphEdOV9bVjCbJiCIC6trLhVc8tP7EoQPyBoby6Tg&#10;QR62m9HbGlNte/6hLguliBD2KSqoQmhTKX1RkUE/tS1x9K7WGQxRulJqh32Em0Z+JMmnNFhzXKiw&#10;pX1FxT37NQpus2W36Jpvc74fd+7Q59k1x71Sk/GwW4EINIT/8Kv9pRXMF/D8En+A3PwB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5TwylsIAAADbAAAADwAAAAAAAAAAAAAA&#10;AAChAgAAZHJzL2Rvd25yZXYueG1sUEsFBgAAAAAEAAQA+QAAAJADAAAAAA==&#10;" strokecolor="#dc291e [3209]" strokeweight=".5pt"/>
              <v:rect id="VctStamp_ID_5" o:spid="_x0000_s1033" style="position:absolute;width:16560;height:2880;visibility:visible;mso-wrap-style:square;v-text-anchor:middle" o:bwmode="graySca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oJBCcUA&#10;AADbAAAADwAAAGRycy9kb3ducmV2LnhtbESP3WoCMRSE74W+QzhC7zSrUllWo0hBKqUI/kF7d9gc&#10;s6ubk+0m6vr2TUHwcpiZb5jpvLWVuFLjS8cKBv0EBHHudMlGwX637KUgfEDWWDkmBXfyMJ+9dKaY&#10;aXfjDV23wYgIYZ+hgiKEOpPS5wVZ9H1XE0fv6BqLIcrGSN3gLcJtJYdJMpYWS44LBdb0XlB+3l6s&#10;gp89mu9FMJevdvV7+CzTj1O6Hin12m0XExCB2vAMP9orrWD0Bv9f4g+Qsz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2gkEJxQAAANsAAAAPAAAAAAAAAAAAAAAAAJgCAABkcnMv&#10;ZG93bnJldi54bWxQSwUGAAAAAAQABAD1AAAAigMAAAAA&#10;" filled="f" fillcolor="white [3212]" stroked="f" strokecolor="black [3213]">
                <v:textbox inset="0,0,0,0">
                  <w:txbxContent>
                    <w:p w:rsidR="00B3381B" w:rsidRDefault="00B3381B" w:rsidP="00B3381B">
                      <w:pPr>
                        <w:pStyle w:val="NormalWeb"/>
                        <w:spacing w:before="0" w:beforeAutospacing="0" w:after="0" w:afterAutospacing="0"/>
                        <w:jc w:val="center"/>
                      </w:pPr>
                      <w:r>
                        <w:rPr>
                          <w:rFonts w:asciiTheme="minorHAnsi" w:hAnsi="Arial" w:cstheme="minorBidi"/>
                          <w:b/>
                          <w:bCs/>
                          <w:color w:val="DC291E" w:themeColor="accent6"/>
                          <w:kern w:val="24"/>
                          <w:sz w:val="28"/>
                          <w:szCs w:val="28"/>
                          <w:lang w:val="la-Latn"/>
                        </w:rPr>
                        <w:t>CONFIDENTIAL</w:t>
                      </w:r>
                    </w:p>
                  </w:txbxContent>
                </v:textbox>
              </v:rect>
              <w10:wrap anchorx="page" anchory="page"/>
            </v:group>
          </w:pict>
        </mc:Fallback>
      </mc:AlternateContent>
    </w:r>
    <w:r w:rsidR="00B3381B" w:rsidRPr="004B3F1B">
      <w:rPr>
        <w:noProof/>
        <w:lang w:eastAsia="en-GB"/>
      </w:rPr>
      <mc:AlternateContent>
        <mc:Choice Requires="wpg">
          <w:drawing>
            <wp:anchor distT="0" distB="0" distL="114300" distR="114300" simplePos="0" relativeHeight="251657216" behindDoc="1" locked="0" layoutInCell="1" allowOverlap="1" wp14:anchorId="5B56F574" wp14:editId="32133710">
              <wp:simplePos x="0" y="0"/>
              <wp:positionH relativeFrom="page">
                <wp:posOffset>900430</wp:posOffset>
              </wp:positionH>
              <wp:positionV relativeFrom="page">
                <wp:posOffset>360045</wp:posOffset>
              </wp:positionV>
              <wp:extent cx="1980000" cy="288000"/>
              <wp:effectExtent l="0" t="0" r="0" b="0"/>
              <wp:wrapNone/>
              <wp:docPr id="28" name="Stamp_Internal" hidden="1"/>
              <wp:cNvGraphicFramePr/>
              <a:graphic xmlns:a="http://schemas.openxmlformats.org/drawingml/2006/main">
                <a:graphicData uri="http://schemas.microsoft.com/office/word/2010/wordprocessingGroup">
                  <wpg:wgp>
                    <wpg:cNvGrpSpPr/>
                    <wpg:grpSpPr>
                      <a:xfrm>
                        <a:off x="0" y="0"/>
                        <a:ext cx="1980000" cy="288000"/>
                        <a:chOff x="0" y="0"/>
                        <a:chExt cx="1980001" cy="288032"/>
                      </a:xfrm>
                    </wpg:grpSpPr>
                    <wps:wsp>
                      <wps:cNvPr id="29" name="VctTopStpCtr_ID_8"/>
                      <wps:cNvCnPr/>
                      <wps:spPr bwMode="gray">
                        <a:xfrm>
                          <a:off x="1" y="0"/>
                          <a:ext cx="1980000" cy="0"/>
                        </a:xfrm>
                        <a:prstGeom prst="straightConnector1">
                          <a:avLst/>
                        </a:prstGeom>
                        <a:ln w="6350" cap="flat" cmpd="sng" algn="ctr">
                          <a:solidFill>
                            <a:schemeClr val="tx2"/>
                          </a:solidFill>
                          <a:prstDash val="solid"/>
                          <a:round/>
                          <a:headEnd type="none" w="med" len="med"/>
                          <a:tailEnd type="none" w="med" len="med"/>
                        </a:ln>
                      </wps:spPr>
                      <wps:style>
                        <a:lnRef idx="1">
                          <a:schemeClr val="accent1"/>
                        </a:lnRef>
                        <a:fillRef idx="0">
                          <a:schemeClr val="accent1"/>
                        </a:fillRef>
                        <a:effectRef idx="0">
                          <a:schemeClr val="accent1"/>
                        </a:effectRef>
                        <a:fontRef idx="minor">
                          <a:schemeClr val="tx1"/>
                        </a:fontRef>
                      </wps:style>
                      <wps:bodyPr/>
                    </wps:wsp>
                    <wps:wsp>
                      <wps:cNvPr id="30" name="VctBtmStpCtr_ID_9"/>
                      <wps:cNvCnPr/>
                      <wps:spPr bwMode="gray">
                        <a:xfrm>
                          <a:off x="1" y="288032"/>
                          <a:ext cx="1980000" cy="0"/>
                        </a:xfrm>
                        <a:prstGeom prst="straightConnector1">
                          <a:avLst/>
                        </a:prstGeom>
                        <a:ln w="6350" cap="flat" cmpd="sng" algn="ctr">
                          <a:solidFill>
                            <a:schemeClr val="tx2"/>
                          </a:solidFill>
                          <a:prstDash val="solid"/>
                          <a:round/>
                          <a:headEnd type="none" w="med" len="med"/>
                          <a:tailEnd type="none" w="med" len="med"/>
                        </a:ln>
                      </wps:spPr>
                      <wps:style>
                        <a:lnRef idx="1">
                          <a:schemeClr val="accent1"/>
                        </a:lnRef>
                        <a:fillRef idx="0">
                          <a:schemeClr val="accent1"/>
                        </a:fillRef>
                        <a:effectRef idx="0">
                          <a:schemeClr val="accent1"/>
                        </a:effectRef>
                        <a:fontRef idx="minor">
                          <a:schemeClr val="tx1"/>
                        </a:fontRef>
                      </wps:style>
                      <wps:bodyPr/>
                    </wps:wsp>
                    <wps:wsp>
                      <wps:cNvPr id="31" name="VctStamp_ID_5"/>
                      <wps:cNvSpPr/>
                      <wps:spPr bwMode="gray">
                        <a:xfrm>
                          <a:off x="0" y="0"/>
                          <a:ext cx="1980000" cy="288000"/>
                        </a:xfrm>
                        <a:prstGeom prst="rect">
                          <a:avLst/>
                        </a:prstGeom>
                        <a:noFill/>
                        <a:ln w="9525" cap="flat" cmpd="sng" algn="ctr">
                          <a:noFill/>
                          <a:prstDash val="solid"/>
                        </a:ln>
                        <a:effectLst/>
                        <a:extLst>
                          <a:ext uri="{909E8E84-426E-40DD-AFC4-6F175D3DCCD1}">
                            <a14:hiddenFill xmlns:a14="http://schemas.microsoft.com/office/drawing/2010/main">
                              <a:solidFill>
                                <a:schemeClr val="bg1"/>
                              </a:solidFill>
                            </a14:hiddenFill>
                          </a:ext>
                          <a:ext uri="{91240B29-F687-4F45-9708-019B960494DF}">
                            <a14:hiddenLine xmlns:a14="http://schemas.microsoft.com/office/drawing/2010/main" w="9525" cap="flat" cmpd="sng" algn="ctr">
                              <a:solidFill>
                                <a:schemeClr val="tx1"/>
                              </a:solidFill>
                              <a:prstDash val="solid"/>
                            </a14:hiddenLine>
                          </a:ext>
                        </a:extLst>
                      </wps:spPr>
                      <wps:style>
                        <a:lnRef idx="2">
                          <a:schemeClr val="accent1">
                            <a:shade val="50000"/>
                          </a:schemeClr>
                        </a:lnRef>
                        <a:fillRef idx="1">
                          <a:schemeClr val="accent1"/>
                        </a:fillRef>
                        <a:effectRef idx="0">
                          <a:schemeClr val="accent1"/>
                        </a:effectRef>
                        <a:fontRef idx="minor">
                          <a:schemeClr val="lt1"/>
                        </a:fontRef>
                      </wps:style>
                      <wps:txbx>
                        <w:txbxContent>
                          <w:p w14:paraId="3AED09AD" w14:textId="77777777" w:rsidR="00B3381B" w:rsidRDefault="00B3381B" w:rsidP="00B3381B">
                            <w:pPr>
                              <w:pStyle w:val="NormalWeb"/>
                              <w:spacing w:before="0" w:beforeAutospacing="0" w:after="0" w:afterAutospacing="0"/>
                              <w:jc w:val="center"/>
                            </w:pPr>
                            <w:r>
                              <w:rPr>
                                <w:rFonts w:asciiTheme="minorHAnsi" w:hAnsi="Arial" w:cstheme="minorBidi"/>
                                <w:b/>
                                <w:bCs/>
                                <w:color w:val="E55A00" w:themeColor="text2"/>
                                <w:kern w:val="24"/>
                                <w:sz w:val="28"/>
                                <w:szCs w:val="28"/>
                                <w:lang w:val="la-Latn"/>
                              </w:rPr>
                              <w:t>INTERNAL USE ONLY</w:t>
                            </w:r>
                          </w:p>
                        </w:txbxContent>
                      </wps:txbx>
                      <wps:bodyPr wrap="square" lIns="0" tIns="0" rIns="0" bIns="0" rtlCol="0" anchor="ctr" anchorCtr="0">
                        <a:noAutofit/>
                      </wps:bodyPr>
                    </wps:wsp>
                  </wpg:wgp>
                </a:graphicData>
              </a:graphic>
              <wp14:sizeRelH relativeFrom="margin">
                <wp14:pctWidth>0</wp14:pctWidth>
              </wp14:sizeRelH>
              <wp14:sizeRelV relativeFrom="margin">
                <wp14:pctHeight>0</wp14:pctHeight>
              </wp14:sizeRelV>
            </wp:anchor>
          </w:drawing>
        </mc:Choice>
        <mc:Fallback>
          <w:pict>
            <v:group id="Stamp_Internal" o:spid="_x0000_s1034" style="position:absolute;margin-left:70.9pt;margin-top:28.35pt;width:155.9pt;height:22.7pt;z-index:-251659264;visibility:hidden;mso-position-horizontal-relative:page;mso-position-vertical-relative:page;mso-width-relative:margin;mso-height-relative:margin" coordsize="19800,28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">
              <v:shape id="VctTopStpCtr_ID_8" o:spid="_x0000_s1035" type="#_x0000_t32" style="position:absolute;width:19800;height:0;visibility:visible;mso-wrap-style:square" o:connectortype="straight" o:bwmode="grayScale"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Cz0QMQAAADbAAAADwAAAGRycy9kb3ducmV2LnhtbESPQWsCMRSE7wX/Q3hCbzXRQtHVKCIW&#10;evBgVfD63LzdrG5elk3qbv31TaHQ4zAz3zCLVe9qcac2VJ41jEcKBHHuTcWlhtPx/WUKIkRkg7Vn&#10;0vBNAVbLwdMCM+M7/qT7IZYiQThkqMHG2GRShtySwzDyDXHyCt86jEm2pTQtdgnuajlR6k06rDgt&#10;WGxoYym/Hb6cht1pFwvzqLppUe7t+XJV21entH4e9us5iEh9/A//tT+MhskMfr+kHyCXP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YLPRAxAAAANsAAAAPAAAAAAAAAAAA&#10;AAAAAKECAABkcnMvZG93bnJldi54bWxQSwUGAAAAAAQABAD5AAAAkgMAAAAA&#10;" strokecolor="#e55a00 [3215]" strokeweight=".5pt"/>
              <v:shape id="VctBtmStpCtr_ID_9" o:spid="_x0000_s1036" type="#_x0000_t32" style="position:absolute;top:2880;width:19800;height:0;visibility:visible;mso-wrap-style:square" o:connectortype="straight" o:bwmode="grayScale"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M/LAMEAAADbAAAADwAAAGRycy9kb3ducmV2LnhtbERPz2vCMBS+C/sfwht402QThnSmRWQD&#10;Dx6mE7y+Na9NtXkpTbR1f705DHb8+H6vitG14kZ9aDxreJkrEMSlNw3XGo7fn7MliBCRDbaeScOd&#10;AhT502SFmfED7+l2iLVIIRwy1GBj7DIpQ2nJYZj7jjhxle8dxgT7WpoehxTuWvmq1Jt02HBqsNjR&#10;xlJ5OVydht1xFyvz2wzLqv6yp5+z+lg4pfX0eVy/g4g0xn/xn3trNCzS+vQl/QCZP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Mz8sAwQAAANsAAAAPAAAAAAAAAAAAAAAA&#10;AKECAABkcnMvZG93bnJldi54bWxQSwUGAAAAAAQABAD5AAAAjwMAAAAA&#10;" strokecolor="#e55a00 [3215]" strokeweight=".5pt"/>
              <v:rect id="VctStamp_ID_5" o:spid="_x0000_s1037" style="position:absolute;width:19800;height:2880;visibility:visible;mso-wrap-style:square;v-text-anchor:middle" o:bwmode="graySca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blHCsUA&#10;AADbAAAADwAAAGRycy9kb3ducmV2LnhtbESPQWvCQBSE74X+h+UVequbVJAQXSUIpVJKQRtBb4/s&#10;cxPNvk2zq8Z/7xYKPQ4z8w0zWwy2FRfqfeNYQTpKQBBXTjdsFJTfby8ZCB+QNbaOScGNPCzmjw8z&#10;zLW78poum2BEhLDPUUEdQpdL6auaLPqR64ijd3C9xRBlb6Tu8RrhtpWvSTKRFhuOCzV2tKypOm3O&#10;VsG+RLMrgjl/Dquf7UeTvR+zr7FSz09DMQURaAj/4b/2SisYp/D7Jf4AOb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JuUcKxQAAANsAAAAPAAAAAAAAAAAAAAAAAJgCAABkcnMv&#10;ZG93bnJldi54bWxQSwUGAAAAAAQABAD1AAAAigMAAAAA&#10;" filled="f" fillcolor="white [3212]" stroked="f" strokecolor="black [3213]">
                <v:textbox inset="0,0,0,0">
                  <w:txbxContent>
                    <w:p w:rsidR="00B3381B" w:rsidRDefault="00B3381B" w:rsidP="00B3381B">
                      <w:pPr>
                        <w:pStyle w:val="NormalWeb"/>
                        <w:spacing w:before="0" w:beforeAutospacing="0" w:after="0" w:afterAutospacing="0"/>
                        <w:jc w:val="center"/>
                      </w:pPr>
                      <w:r>
                        <w:rPr>
                          <w:rFonts w:asciiTheme="minorHAnsi" w:hAnsi="Arial" w:cstheme="minorBidi"/>
                          <w:b/>
                          <w:bCs/>
                          <w:color w:val="E55A00" w:themeColor="text2"/>
                          <w:kern w:val="24"/>
                          <w:sz w:val="28"/>
                          <w:szCs w:val="28"/>
                          <w:lang w:val="la-Latn"/>
                        </w:rPr>
                        <w:t>INTERNAL USE ONLY</w:t>
                      </w:r>
                    </w:p>
                  </w:txbxContent>
                </v:textbox>
              </v:rect>
              <w10:wrap anchorx="page" anchory="page"/>
            </v:group>
          </w:pict>
        </mc:Fallback>
      </mc:AlternateContent>
    </w:r>
    <w:r w:rsidR="00B3381B" w:rsidRPr="004B3F1B">
      <w:rPr>
        <w:noProof/>
        <w:lang w:eastAsia="en-GB"/>
      </w:rPr>
      <mc:AlternateContent>
        <mc:Choice Requires="wpg">
          <w:drawing>
            <wp:anchor distT="0" distB="0" distL="114300" distR="114300" simplePos="0" relativeHeight="251655168" behindDoc="1" locked="0" layoutInCell="1" allowOverlap="1" wp14:anchorId="26342513" wp14:editId="397F0F96">
              <wp:simplePos x="0" y="0"/>
              <wp:positionH relativeFrom="page">
                <wp:posOffset>900430</wp:posOffset>
              </wp:positionH>
              <wp:positionV relativeFrom="page">
                <wp:posOffset>360045</wp:posOffset>
              </wp:positionV>
              <wp:extent cx="2160000" cy="288000"/>
              <wp:effectExtent l="0" t="0" r="0" b="0"/>
              <wp:wrapNone/>
              <wp:docPr id="24" name="Stamp_HighConfidential" hidden="1"/>
              <wp:cNvGraphicFramePr/>
              <a:graphic xmlns:a="http://schemas.openxmlformats.org/drawingml/2006/main">
                <a:graphicData uri="http://schemas.microsoft.com/office/word/2010/wordprocessingGroup">
                  <wpg:wgp>
                    <wpg:cNvGrpSpPr/>
                    <wpg:grpSpPr>
                      <a:xfrm>
                        <a:off x="0" y="0"/>
                        <a:ext cx="2160000" cy="288000"/>
                        <a:chOff x="0" y="0"/>
                        <a:chExt cx="2160001" cy="288032"/>
                      </a:xfrm>
                    </wpg:grpSpPr>
                    <wps:wsp>
                      <wps:cNvPr id="25" name="VctTopStpCtr_ID_8"/>
                      <wps:cNvCnPr/>
                      <wps:spPr bwMode="gray">
                        <a:xfrm>
                          <a:off x="1" y="0"/>
                          <a:ext cx="2160000" cy="0"/>
                        </a:xfrm>
                        <a:prstGeom prst="straightConnector1">
                          <a:avLst/>
                        </a:prstGeom>
                        <a:ln w="6350" cap="flat" cmpd="sng" algn="ctr">
                          <a:solidFill>
                            <a:schemeClr val="accent5"/>
                          </a:solidFill>
                          <a:prstDash val="solid"/>
                          <a:round/>
                          <a:headEnd type="none" w="med" len="med"/>
                          <a:tailEnd type="none" w="med" len="med"/>
                        </a:ln>
                      </wps:spPr>
                      <wps:style>
                        <a:lnRef idx="1">
                          <a:schemeClr val="accent1"/>
                        </a:lnRef>
                        <a:fillRef idx="0">
                          <a:schemeClr val="accent1"/>
                        </a:fillRef>
                        <a:effectRef idx="0">
                          <a:schemeClr val="accent1"/>
                        </a:effectRef>
                        <a:fontRef idx="minor">
                          <a:schemeClr val="tx1"/>
                        </a:fontRef>
                      </wps:style>
                      <wps:bodyPr/>
                    </wps:wsp>
                    <wps:wsp>
                      <wps:cNvPr id="26" name="VctBtmStpCtr_ID_9"/>
                      <wps:cNvCnPr/>
                      <wps:spPr bwMode="gray">
                        <a:xfrm>
                          <a:off x="1" y="288032"/>
                          <a:ext cx="2160000" cy="0"/>
                        </a:xfrm>
                        <a:prstGeom prst="straightConnector1">
                          <a:avLst/>
                        </a:prstGeom>
                        <a:ln w="6350" cap="flat" cmpd="sng" algn="ctr">
                          <a:solidFill>
                            <a:schemeClr val="accent5"/>
                          </a:solidFill>
                          <a:prstDash val="solid"/>
                          <a:round/>
                          <a:headEnd type="none" w="med" len="med"/>
                          <a:tailEnd type="none" w="med" len="med"/>
                        </a:ln>
                      </wps:spPr>
                      <wps:style>
                        <a:lnRef idx="1">
                          <a:schemeClr val="accent1"/>
                        </a:lnRef>
                        <a:fillRef idx="0">
                          <a:schemeClr val="accent1"/>
                        </a:fillRef>
                        <a:effectRef idx="0">
                          <a:schemeClr val="accent1"/>
                        </a:effectRef>
                        <a:fontRef idx="minor">
                          <a:schemeClr val="tx1"/>
                        </a:fontRef>
                      </wps:style>
                      <wps:bodyPr/>
                    </wps:wsp>
                    <wps:wsp>
                      <wps:cNvPr id="27" name="VctStamp_ID_5"/>
                      <wps:cNvSpPr/>
                      <wps:spPr bwMode="gray">
                        <a:xfrm>
                          <a:off x="0" y="0"/>
                          <a:ext cx="2160000" cy="288000"/>
                        </a:xfrm>
                        <a:prstGeom prst="rect">
                          <a:avLst/>
                        </a:prstGeom>
                        <a:noFill/>
                        <a:ln w="9525" cap="flat" cmpd="sng" algn="ctr">
                          <a:noFill/>
                          <a:prstDash val="solid"/>
                        </a:ln>
                        <a:effectLst/>
                        <a:extLst>
                          <a:ext uri="{909E8E84-426E-40DD-AFC4-6F175D3DCCD1}">
                            <a14:hiddenFill xmlns:a14="http://schemas.microsoft.com/office/drawing/2010/main">
                              <a:solidFill>
                                <a:schemeClr val="bg1"/>
                              </a:solidFill>
                            </a14:hiddenFill>
                          </a:ext>
                          <a:ext uri="{91240B29-F687-4F45-9708-019B960494DF}">
                            <a14:hiddenLine xmlns:a14="http://schemas.microsoft.com/office/drawing/2010/main" w="9525" cap="flat" cmpd="sng" algn="ctr">
                              <a:solidFill>
                                <a:schemeClr val="tx1"/>
                              </a:solidFill>
                              <a:prstDash val="solid"/>
                            </a14:hiddenLine>
                          </a:ext>
                        </a:extLst>
                      </wps:spPr>
                      <wps:style>
                        <a:lnRef idx="2">
                          <a:schemeClr val="accent1">
                            <a:shade val="50000"/>
                          </a:schemeClr>
                        </a:lnRef>
                        <a:fillRef idx="1">
                          <a:schemeClr val="accent1"/>
                        </a:fillRef>
                        <a:effectRef idx="0">
                          <a:schemeClr val="accent1"/>
                        </a:effectRef>
                        <a:fontRef idx="minor">
                          <a:schemeClr val="lt1"/>
                        </a:fontRef>
                      </wps:style>
                      <wps:txbx>
                        <w:txbxContent>
                          <w:p w14:paraId="361FBC91" w14:textId="77777777" w:rsidR="00B3381B" w:rsidRDefault="00B3381B" w:rsidP="00B3381B">
                            <w:pPr>
                              <w:pStyle w:val="NormalWeb"/>
                              <w:spacing w:before="0" w:beforeAutospacing="0" w:after="0" w:afterAutospacing="0"/>
                              <w:jc w:val="center"/>
                            </w:pPr>
                            <w:r>
                              <w:rPr>
                                <w:rFonts w:asciiTheme="minorHAnsi" w:hAnsi="Arial" w:cstheme="minorBidi"/>
                                <w:b/>
                                <w:bCs/>
                                <w:color w:val="9B1F23" w:themeColor="accent5"/>
                                <w:kern w:val="24"/>
                                <w:sz w:val="28"/>
                                <w:szCs w:val="28"/>
                                <w:lang w:val="la-Latn"/>
                              </w:rPr>
                              <w:t>HIGHLY CONFIDENTIAL</w:t>
                            </w:r>
                          </w:p>
                        </w:txbxContent>
                      </wps:txbx>
                      <wps:bodyPr wrap="square" lIns="0" tIns="0" rIns="0" bIns="0" rtlCol="0" anchor="ctr" anchorCtr="0">
                        <a:noAutofit/>
                      </wps:bodyPr>
                    </wps:wsp>
                  </wpg:wgp>
                </a:graphicData>
              </a:graphic>
              <wp14:sizeRelH relativeFrom="margin">
                <wp14:pctWidth>0</wp14:pctWidth>
              </wp14:sizeRelH>
              <wp14:sizeRelV relativeFrom="margin">
                <wp14:pctHeight>0</wp14:pctHeight>
              </wp14:sizeRelV>
            </wp:anchor>
          </w:drawing>
        </mc:Choice>
        <mc:Fallback>
          <w:pict>
            <v:group id="Stamp_HighConfidential" o:spid="_x0000_s1038" style="position:absolute;margin-left:70.9pt;margin-top:28.35pt;width:170.1pt;height:22.7pt;z-index:-251661312;visibility:hidden;mso-position-horizontal-relative:page;mso-position-vertical-relative:page;mso-width-relative:margin;mso-height-relative:margin" coordsize="21600,28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">
              <v:shape id="VctTopStpCtr_ID_8" o:spid="_x0000_s1039" type="#_x0000_t32" style="position:absolute;width:21600;height:0;visibility:visible;mso-wrap-style:square" o:connectortype="straight" o:bwmode="grayScale"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jj2VsQAAADbAAAADwAAAGRycy9kb3ducmV2LnhtbESPQWsCMRSE74L/IbyCN81WVOrWKCIK&#10;gqDUCuLtdfPcXdy8rEnU9d83BaHHYWa+YSazxlTiTs6XlhW89xIQxJnVJecKDt+r7gcIH5A1VpZJ&#10;wZM8zKbt1gRTbR/8Rfd9yEWEsE9RQRFCnUrps4IM+p6tiaN3ts5giNLlUjt8RLipZD9JRtJgyXGh&#10;wJoWBWWX/c0o+NltSvMcj46D60Detvrk5DLZKNV5a+afIAI14T/8aq+1gv4Q/r7EHyCnv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OOPZWxAAAANsAAAAPAAAAAAAAAAAA&#10;AAAAAKECAABkcnMvZG93bnJldi54bWxQSwUGAAAAAAQABAD5AAAAkgMAAAAA&#10;" strokecolor="#9b1f23 [3208]" strokeweight=".5pt"/>
              <v:shape id="VctBtmStpCtr_ID_9" o:spid="_x0000_s1040" type="#_x0000_t32" style="position:absolute;top:2880;width:21600;height:0;visibility:visible;mso-wrap-style:square" o:connectortype="straight" o:bwmode="grayScale"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upoIcUAAADbAAAADwAAAGRycy9kb3ducmV2LnhtbESPQWvCQBSE74X+h+UVems2FQk2uoZS&#10;FAShpVYQb8/sMwnNvo27a4z/vlsQPA4z8w0zKwbTip6cbywreE1SEMSl1Q1XCrY/y5cJCB+QNbaW&#10;ScGVPBTzx4cZ5tpe+Jv6TahEhLDPUUEdQpdL6cuaDPrEdsTRO1pnMETpKqkdXiLctHKUppk02HBc&#10;qLGjj5rK383ZKDh8rRtzfct249NYnj/13slFulbq+Wl4n4IINIR7+NZeaQWjDP6/xB8g53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fupoIcUAAADbAAAADwAAAAAAAAAA&#10;AAAAAAChAgAAZHJzL2Rvd25yZXYueG1sUEsFBgAAAAAEAAQA+QAAAJMDAAAAAA==&#10;" strokecolor="#9b1f23 [3208]" strokeweight=".5pt"/>
              <v:rect id="VctStamp_ID_5" o:spid="_x0000_s1041" style="position:absolute;width:21600;height:2880;visibility:visible;mso-wrap-style:square;v-text-anchor:middle" o:bwmode="graySca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MXsOMUA&#10;AADbAAAADwAAAGRycy9kb3ducmV2LnhtbESPQWvCQBSE70L/w/IK3nRTCzVE1xAKUpFS0Fpob4/s&#10;c5M2+zZmV03/vSsIHoeZ+YaZ571txIk6XztW8DROQBCXTtdsFOw+l6MUhA/IGhvHpOCfPOSLh8Ec&#10;M+3OvKHTNhgRIewzVFCF0GZS+rIii37sWuLo7V1nMUTZGak7PEe4beQkSV6kxZrjQoUtvVZU/m2P&#10;VsHPDs13EczxvV8dvtZ1+vabfjwrNXzsixmIQH24h2/tlVYwmcL1S/wBcnE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sxew4xQAAANsAAAAPAAAAAAAAAAAAAAAAAJgCAABkcnMv&#10;ZG93bnJldi54bWxQSwUGAAAAAAQABAD1AAAAigMAAAAA&#10;" filled="f" fillcolor="white [3212]" stroked="f" strokecolor="black [3213]">
                <v:textbox inset="0,0,0,0">
                  <w:txbxContent>
                    <w:p w:rsidR="00B3381B" w:rsidRDefault="00B3381B" w:rsidP="00B3381B">
                      <w:pPr>
                        <w:pStyle w:val="NormalWeb"/>
                        <w:spacing w:before="0" w:beforeAutospacing="0" w:after="0" w:afterAutospacing="0"/>
                        <w:jc w:val="center"/>
                      </w:pPr>
                      <w:r>
                        <w:rPr>
                          <w:rFonts w:asciiTheme="minorHAnsi" w:hAnsi="Arial" w:cstheme="minorBidi"/>
                          <w:b/>
                          <w:bCs/>
                          <w:color w:val="9B1F23" w:themeColor="accent5"/>
                          <w:kern w:val="24"/>
                          <w:sz w:val="28"/>
                          <w:szCs w:val="28"/>
                          <w:lang w:val="la-Latn"/>
                        </w:rPr>
                        <w:t>HIGHLY CONFIDENTIAL</w:t>
                      </w:r>
                    </w:p>
                  </w:txbxContent>
                </v:textbox>
              </v:rect>
              <w10:wrap anchorx="page" anchory="page"/>
            </v:group>
          </w:pict>
        </mc:Fallback>
      </mc:AlternateContent>
    </w:r>
    <w:r w:rsidR="00B3381B" w:rsidRPr="004B3F1B">
      <w:rPr>
        <w:noProof/>
        <w:lang w:eastAsia="en-GB"/>
      </w:rPr>
      <mc:AlternateContent>
        <mc:Choice Requires="wpg">
          <w:drawing>
            <wp:anchor distT="0" distB="0" distL="114300" distR="114300" simplePos="0" relativeHeight="251653120" behindDoc="1" locked="0" layoutInCell="1" allowOverlap="1" wp14:anchorId="5A85C47C" wp14:editId="58CF9E77">
              <wp:simplePos x="0" y="0"/>
              <wp:positionH relativeFrom="page">
                <wp:posOffset>900430</wp:posOffset>
              </wp:positionH>
              <wp:positionV relativeFrom="page">
                <wp:posOffset>360045</wp:posOffset>
              </wp:positionV>
              <wp:extent cx="720000" cy="288000"/>
              <wp:effectExtent l="0" t="0" r="0" b="0"/>
              <wp:wrapNone/>
              <wp:docPr id="6" name="Stamp_Public" hidden="1"/>
              <wp:cNvGraphicFramePr/>
              <a:graphic xmlns:a="http://schemas.openxmlformats.org/drawingml/2006/main">
                <a:graphicData uri="http://schemas.microsoft.com/office/word/2010/wordprocessingGroup">
                  <wpg:wgp>
                    <wpg:cNvGrpSpPr/>
                    <wpg:grpSpPr>
                      <a:xfrm>
                        <a:off x="0" y="0"/>
                        <a:ext cx="720000" cy="288000"/>
                        <a:chOff x="755947" y="0"/>
                        <a:chExt cx="720080" cy="288032"/>
                      </a:xfrm>
                    </wpg:grpSpPr>
                    <wps:wsp>
                      <wps:cNvPr id="7" name="VctTopStpCtr_ID_8"/>
                      <wps:cNvCnPr/>
                      <wps:spPr bwMode="gray">
                        <a:xfrm>
                          <a:off x="755947" y="0"/>
                          <a:ext cx="720000" cy="0"/>
                        </a:xfrm>
                        <a:prstGeom prst="straightConnector1">
                          <a:avLst/>
                        </a:prstGeom>
                        <a:ln w="6350" cap="flat" cmpd="sng" algn="ctr">
                          <a:solidFill>
                            <a:schemeClr val="accent3"/>
                          </a:solidFill>
                          <a:prstDash val="solid"/>
                          <a:round/>
                          <a:headEnd type="none" w="med" len="med"/>
                          <a:tailEnd type="none" w="med" len="med"/>
                        </a:ln>
                      </wps:spPr>
                      <wps:style>
                        <a:lnRef idx="1">
                          <a:schemeClr val="accent1"/>
                        </a:lnRef>
                        <a:fillRef idx="0">
                          <a:schemeClr val="accent1"/>
                        </a:fillRef>
                        <a:effectRef idx="0">
                          <a:schemeClr val="accent1"/>
                        </a:effectRef>
                        <a:fontRef idx="minor">
                          <a:schemeClr val="tx1"/>
                        </a:fontRef>
                      </wps:style>
                      <wps:bodyPr/>
                    </wps:wsp>
                    <wps:wsp>
                      <wps:cNvPr id="9" name="VctBtmStpCtr_ID_9"/>
                      <wps:cNvCnPr/>
                      <wps:spPr bwMode="gray">
                        <a:xfrm>
                          <a:off x="755947" y="288032"/>
                          <a:ext cx="720000" cy="0"/>
                        </a:xfrm>
                        <a:prstGeom prst="straightConnector1">
                          <a:avLst/>
                        </a:prstGeom>
                        <a:ln w="6350" cap="flat" cmpd="sng" algn="ctr">
                          <a:solidFill>
                            <a:schemeClr val="accent3"/>
                          </a:solidFill>
                          <a:prstDash val="solid"/>
                          <a:round/>
                          <a:headEnd type="none" w="med" len="med"/>
                          <a:tailEnd type="none" w="med" len="med"/>
                        </a:ln>
                      </wps:spPr>
                      <wps:style>
                        <a:lnRef idx="1">
                          <a:schemeClr val="accent1"/>
                        </a:lnRef>
                        <a:fillRef idx="0">
                          <a:schemeClr val="accent1"/>
                        </a:fillRef>
                        <a:effectRef idx="0">
                          <a:schemeClr val="accent1"/>
                        </a:effectRef>
                        <a:fontRef idx="minor">
                          <a:schemeClr val="tx1"/>
                        </a:fontRef>
                      </wps:style>
                      <wps:bodyPr/>
                    </wps:wsp>
                    <wps:wsp>
                      <wps:cNvPr id="10" name="VctStamp_ID_5"/>
                      <wps:cNvSpPr/>
                      <wps:spPr bwMode="gray">
                        <a:xfrm>
                          <a:off x="755947" y="0"/>
                          <a:ext cx="720080" cy="288000"/>
                        </a:xfrm>
                        <a:prstGeom prst="rect">
                          <a:avLst/>
                        </a:prstGeom>
                        <a:noFill/>
                        <a:ln w="9525" cap="flat" cmpd="sng" algn="ctr">
                          <a:noFill/>
                          <a:prstDash val="solid"/>
                        </a:ln>
                        <a:effectLst/>
                        <a:extLst>
                          <a:ext uri="{909E8E84-426E-40DD-AFC4-6F175D3DCCD1}">
                            <a14:hiddenFill xmlns:a14="http://schemas.microsoft.com/office/drawing/2010/main">
                              <a:solidFill>
                                <a:schemeClr val="bg1"/>
                              </a:solidFill>
                            </a14:hiddenFill>
                          </a:ext>
                          <a:ext uri="{91240B29-F687-4F45-9708-019B960494DF}">
                            <a14:hiddenLine xmlns:a14="http://schemas.microsoft.com/office/drawing/2010/main" w="9525" cap="flat" cmpd="sng" algn="ctr">
                              <a:solidFill>
                                <a:schemeClr val="tx1"/>
                              </a:solidFill>
                              <a:prstDash val="solid"/>
                            </a14:hiddenLine>
                          </a:ext>
                        </a:extLst>
                      </wps:spPr>
                      <wps:style>
                        <a:lnRef idx="2">
                          <a:schemeClr val="accent1">
                            <a:shade val="50000"/>
                          </a:schemeClr>
                        </a:lnRef>
                        <a:fillRef idx="1">
                          <a:schemeClr val="accent1"/>
                        </a:fillRef>
                        <a:effectRef idx="0">
                          <a:schemeClr val="accent1"/>
                        </a:effectRef>
                        <a:fontRef idx="minor">
                          <a:schemeClr val="lt1"/>
                        </a:fontRef>
                      </wps:style>
                      <wps:txbx>
                        <w:txbxContent>
                          <w:p w14:paraId="45908577" w14:textId="77777777" w:rsidR="00B3381B" w:rsidRDefault="00B3381B" w:rsidP="00B3381B">
                            <w:pPr>
                              <w:pStyle w:val="NormalWeb"/>
                              <w:spacing w:before="0" w:beforeAutospacing="0" w:after="0" w:afterAutospacing="0"/>
                              <w:jc w:val="center"/>
                            </w:pPr>
                            <w:r>
                              <w:rPr>
                                <w:rFonts w:asciiTheme="minorHAnsi" w:hAnsi="Arial" w:cstheme="minorBidi"/>
                                <w:b/>
                                <w:bCs/>
                                <w:color w:val="A2AD00" w:themeColor="accent3"/>
                                <w:kern w:val="24"/>
                                <w:sz w:val="28"/>
                                <w:szCs w:val="28"/>
                                <w:lang w:val="la-Latn"/>
                              </w:rPr>
                              <w:t>PUBLIC</w:t>
                            </w:r>
                          </w:p>
                        </w:txbxContent>
                      </wps:txbx>
                      <wps:bodyPr wrap="square" lIns="0" tIns="0" rIns="0" bIns="0" rtlCol="0" anchor="ctr" anchorCtr="0">
                        <a:noAutofit/>
                      </wps:bodyPr>
                    </wps:wsp>
                  </wpg:wgp>
                </a:graphicData>
              </a:graphic>
              <wp14:sizeRelH relativeFrom="margin">
                <wp14:pctWidth>0</wp14:pctWidth>
              </wp14:sizeRelH>
              <wp14:sizeRelV relativeFrom="margin">
                <wp14:pctHeight>0</wp14:pctHeight>
              </wp14:sizeRelV>
            </wp:anchor>
          </w:drawing>
        </mc:Choice>
        <mc:Fallback>
          <w:pict>
            <v:group id="Stamp_Public" o:spid="_x0000_s1042" style="position:absolute;margin-left:70.9pt;margin-top:28.35pt;width:56.7pt;height:22.7pt;z-index:-251663360;visibility:hidden;mso-position-horizontal-relative:page;mso-position-vertical-relative:page;mso-width-relative:margin;mso-height-relative:margin" coordorigin="7559" coordsize="7200,28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">
              <v:shape id="VctTopStpCtr_ID_8" o:spid="_x0000_s1043" type="#_x0000_t32" style="position:absolute;left:7559;width:7200;height:0;visibility:visible;mso-wrap-style:square" o:connectortype="straight" o:bwmode="grayScale"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ZQi68QAAADaAAAADwAAAGRycy9kb3ducmV2LnhtbESPT2vCQBTE74V+h+UVequbpqXamFWC&#10;KBSLB7WQ6yP7TEKzb0N288dv7xYKHoeZ+Q2TrifTiIE6V1tW8DqLQBAXVtdcKvg5714WIJxH1thY&#10;JgVXcrBePT6kmGg78pGGky9FgLBLUEHlfZtI6YqKDLqZbYmDd7GdQR9kV0rd4RjgppFxFH1IgzWH&#10;hQpb2lRU/J56o8DOe8rqt/y8zT9l/C17vV+8H5R6fpqyJQhPk7+H/9tfWsEc/q6EGyBXN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5lCLrxAAAANoAAAAPAAAAAAAAAAAA&#10;AAAAAKECAABkcnMvZG93bnJldi54bWxQSwUGAAAAAAQABAD5AAAAkgMAAAAA&#10;" strokecolor="#a2ad00 [3206]" strokeweight=".5pt"/>
              <v:shape id="VctBtmStpCtr_ID_9" o:spid="_x0000_s1044" type="#_x0000_t32" style="position:absolute;left:7559;top:2880;width:7200;height:0;visibility:visible;mso-wrap-style:square" o:connectortype="straight" o:bwmode="grayScale"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0cTAsEAAADaAAAADwAAAGRycy9kb3ducmV2LnhtbESPzarCMBSE94LvEI7g7prqlatWo4hc&#10;QRQX/oDbQ3Nsi81JaVKtb28EweUwM98ws0VjCnGnyuWWFfR7EQjixOqcUwXn0/pnDMJ5ZI2FZVLw&#10;JAeLebs1w1jbBx/ofvSpCBB2MSrIvC9jKV2SkUHXsyVx8K62MuiDrFKpK3wEuCnkIIr+pMGcw0KG&#10;Ja0ySm7H2iiwo5qW+e/l9H+ZyMFO1no7Hu6V6naa5RSEp8Z/w5/2RiuYwPtKuAFy/gI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BnRxMCwQAAANoAAAAPAAAAAAAAAAAAAAAA&#10;AKECAABkcnMvZG93bnJldi54bWxQSwUGAAAAAAQABAD5AAAAjwMAAAAA&#10;" strokecolor="#a2ad00 [3206]" strokeweight=".5pt"/>
              <v:rect id="VctStamp_ID_5" o:spid="_x0000_s1045" style="position:absolute;left:7559;width:7201;height:2880;visibility:visible;mso-wrap-style:square;v-text-anchor:middle" o:bwmode="graySca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UC+8cUA&#10;AADbAAAADwAAAGRycy9kb3ducmV2LnhtbESPQWvCQBCF74L/YRmhN91oQULqKiKUSilCrYX2NmSn&#10;m7TZ2ZhdNf5751DwNsN78943i1XvG3WmLtaBDUwnGSjiMtianYHDx/M4BxUTssUmMBm4UoTVcjhY&#10;YGHDhd/pvE9OSQjHAg1UKbWF1rGsyGOchJZYtJ/QeUyydk7bDi8S7hs9y7K59lizNFTY0qai8m9/&#10;8ga+D+i+1smd3vrt8fO1zl9+892jMQ+jfv0EKlGf7ub/660VfKGXX2QAvbw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tQL7xxQAAANsAAAAPAAAAAAAAAAAAAAAAAJgCAABkcnMv&#10;ZG93bnJldi54bWxQSwUGAAAAAAQABAD1AAAAigMAAAAA&#10;" filled="f" fillcolor="white [3212]" stroked="f" strokecolor="black [3213]">
                <v:textbox inset="0,0,0,0">
                  <w:txbxContent>
                    <w:p w:rsidR="00B3381B" w:rsidRDefault="00B3381B" w:rsidP="00B3381B">
                      <w:pPr>
                        <w:pStyle w:val="NormalWeb"/>
                        <w:spacing w:before="0" w:beforeAutospacing="0" w:after="0" w:afterAutospacing="0"/>
                        <w:jc w:val="center"/>
                      </w:pPr>
                      <w:r>
                        <w:rPr>
                          <w:rFonts w:asciiTheme="minorHAnsi" w:hAnsi="Arial" w:cstheme="minorBidi"/>
                          <w:b/>
                          <w:bCs/>
                          <w:color w:val="A2AD00" w:themeColor="accent3"/>
                          <w:kern w:val="24"/>
                          <w:sz w:val="28"/>
                          <w:szCs w:val="28"/>
                          <w:lang w:val="la-Latn"/>
                        </w:rPr>
                        <w:t>PUBLIC</w:t>
                      </w:r>
                    </w:p>
                  </w:txbxContent>
                </v:textbox>
              </v:rect>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F496E88A"/>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4DC88174"/>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A016D8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50E85F9A"/>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1C265DA2"/>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853E1B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751C2FD6"/>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EA0EDDBE"/>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E5C2DA38"/>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B84E08AC"/>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FF31FE"/>
    <w:multiLevelType w:val="hybridMultilevel"/>
    <w:tmpl w:val="118800CA"/>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15:restartNumberingAfterBreak="0">
    <w:nsid w:val="082478A1"/>
    <w:multiLevelType w:val="multilevel"/>
    <w:tmpl w:val="81AAFC5C"/>
    <w:lvl w:ilvl="0">
      <w:start w:val="1"/>
      <w:numFmt w:val="decimal"/>
      <w:lvlText w:val="%1"/>
      <w:lvlJc w:val="left"/>
      <w:pPr>
        <w:tabs>
          <w:tab w:val="num" w:pos="567"/>
        </w:tabs>
        <w:ind w:left="567" w:hanging="567"/>
      </w:pPr>
      <w:rPr>
        <w:rFonts w:hint="default"/>
      </w:rPr>
    </w:lvl>
    <w:lvl w:ilvl="1">
      <w:start w:val="1"/>
      <w:numFmt w:val="decimal"/>
      <w:lvlText w:val="%1.%2"/>
      <w:lvlJc w:val="left"/>
      <w:pPr>
        <w:tabs>
          <w:tab w:val="num" w:pos="567"/>
        </w:tabs>
        <w:ind w:left="567" w:hanging="567"/>
      </w:pPr>
      <w:rPr>
        <w:rFonts w:hint="default"/>
      </w:rPr>
    </w:lvl>
    <w:lvl w:ilvl="2">
      <w:start w:val="1"/>
      <w:numFmt w:val="decimal"/>
      <w:lvlText w:val="%3.%1.%2"/>
      <w:lvlJc w:val="left"/>
      <w:pPr>
        <w:tabs>
          <w:tab w:val="num" w:pos="680"/>
        </w:tabs>
        <w:ind w:left="680" w:hanging="680"/>
      </w:pPr>
      <w:rPr>
        <w:rFonts w:hint="default"/>
      </w:rPr>
    </w:lvl>
    <w:lvl w:ilvl="3">
      <w:start w:val="1"/>
      <w:numFmt w:val="decimal"/>
      <w:lvlText w:val="%4.%1.%2.%3"/>
      <w:lvlJc w:val="left"/>
      <w:pPr>
        <w:tabs>
          <w:tab w:val="num" w:pos="851"/>
        </w:tabs>
        <w:ind w:left="851" w:hanging="851"/>
      </w:pPr>
      <w:rPr>
        <w:rFonts w:hint="default"/>
      </w:rPr>
    </w:lvl>
    <w:lvl w:ilvl="4">
      <w:start w:val="1"/>
      <w:numFmt w:val="decimal"/>
      <w:lvlText w:val="%5.%1.%2.%3.%4"/>
      <w:lvlJc w:val="left"/>
      <w:pPr>
        <w:tabs>
          <w:tab w:val="num" w:pos="1021"/>
        </w:tabs>
        <w:ind w:left="1021" w:hanging="1021"/>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2" w15:restartNumberingAfterBreak="0">
    <w:nsid w:val="0FCB1A58"/>
    <w:multiLevelType w:val="multilevel"/>
    <w:tmpl w:val="81AAFC5C"/>
    <w:lvl w:ilvl="0">
      <w:start w:val="1"/>
      <w:numFmt w:val="decimal"/>
      <w:lvlText w:val="%1"/>
      <w:lvlJc w:val="left"/>
      <w:pPr>
        <w:tabs>
          <w:tab w:val="num" w:pos="567"/>
        </w:tabs>
        <w:ind w:left="567" w:hanging="567"/>
      </w:pPr>
      <w:rPr>
        <w:rFonts w:hint="default"/>
      </w:rPr>
    </w:lvl>
    <w:lvl w:ilvl="1">
      <w:start w:val="1"/>
      <w:numFmt w:val="decimal"/>
      <w:lvlText w:val="%1.%2"/>
      <w:lvlJc w:val="left"/>
      <w:pPr>
        <w:tabs>
          <w:tab w:val="num" w:pos="567"/>
        </w:tabs>
        <w:ind w:left="567" w:hanging="567"/>
      </w:pPr>
      <w:rPr>
        <w:rFonts w:hint="default"/>
      </w:rPr>
    </w:lvl>
    <w:lvl w:ilvl="2">
      <w:start w:val="1"/>
      <w:numFmt w:val="decimal"/>
      <w:lvlText w:val="%3.%1.%2"/>
      <w:lvlJc w:val="left"/>
      <w:pPr>
        <w:tabs>
          <w:tab w:val="num" w:pos="680"/>
        </w:tabs>
        <w:ind w:left="680" w:hanging="680"/>
      </w:pPr>
      <w:rPr>
        <w:rFonts w:hint="default"/>
      </w:rPr>
    </w:lvl>
    <w:lvl w:ilvl="3">
      <w:start w:val="1"/>
      <w:numFmt w:val="decimal"/>
      <w:lvlText w:val="%4.%1.%2.%3"/>
      <w:lvlJc w:val="left"/>
      <w:pPr>
        <w:tabs>
          <w:tab w:val="num" w:pos="851"/>
        </w:tabs>
        <w:ind w:left="851" w:hanging="851"/>
      </w:pPr>
      <w:rPr>
        <w:rFonts w:hint="default"/>
      </w:rPr>
    </w:lvl>
    <w:lvl w:ilvl="4">
      <w:start w:val="1"/>
      <w:numFmt w:val="decimal"/>
      <w:lvlText w:val="%5.%1.%2.%3.%4"/>
      <w:lvlJc w:val="left"/>
      <w:pPr>
        <w:tabs>
          <w:tab w:val="num" w:pos="1021"/>
        </w:tabs>
        <w:ind w:left="1021" w:hanging="1021"/>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3" w15:restartNumberingAfterBreak="0">
    <w:nsid w:val="10025D48"/>
    <w:multiLevelType w:val="hybridMultilevel"/>
    <w:tmpl w:val="D7A432C6"/>
    <w:lvl w:ilvl="0" w:tplc="301E7B68">
      <w:numFmt w:val="bullet"/>
      <w:lvlText w:val=""/>
      <w:lvlJc w:val="left"/>
      <w:pPr>
        <w:ind w:left="720" w:hanging="360"/>
      </w:pPr>
      <w:rPr>
        <w:rFonts w:ascii="Wingdings" w:eastAsia="Times New Roman" w:hAnsi="Wingdings" w:cs="Times New Roman"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14" w15:restartNumberingAfterBreak="0">
    <w:nsid w:val="14AF2066"/>
    <w:multiLevelType w:val="multilevel"/>
    <w:tmpl w:val="81AAFC5C"/>
    <w:lvl w:ilvl="0">
      <w:start w:val="1"/>
      <w:numFmt w:val="decimal"/>
      <w:lvlText w:val="%1"/>
      <w:lvlJc w:val="left"/>
      <w:pPr>
        <w:tabs>
          <w:tab w:val="num" w:pos="567"/>
        </w:tabs>
        <w:ind w:left="567" w:hanging="567"/>
      </w:pPr>
      <w:rPr>
        <w:rFonts w:hint="default"/>
      </w:rPr>
    </w:lvl>
    <w:lvl w:ilvl="1">
      <w:start w:val="1"/>
      <w:numFmt w:val="decimal"/>
      <w:lvlText w:val="%1.%2"/>
      <w:lvlJc w:val="left"/>
      <w:pPr>
        <w:tabs>
          <w:tab w:val="num" w:pos="567"/>
        </w:tabs>
        <w:ind w:left="567" w:hanging="567"/>
      </w:pPr>
      <w:rPr>
        <w:rFonts w:hint="default"/>
      </w:rPr>
    </w:lvl>
    <w:lvl w:ilvl="2">
      <w:start w:val="1"/>
      <w:numFmt w:val="decimal"/>
      <w:lvlText w:val="%3.%1.%2"/>
      <w:lvlJc w:val="left"/>
      <w:pPr>
        <w:tabs>
          <w:tab w:val="num" w:pos="680"/>
        </w:tabs>
        <w:ind w:left="680" w:hanging="680"/>
      </w:pPr>
      <w:rPr>
        <w:rFonts w:hint="default"/>
      </w:rPr>
    </w:lvl>
    <w:lvl w:ilvl="3">
      <w:start w:val="1"/>
      <w:numFmt w:val="decimal"/>
      <w:lvlText w:val="%4.%1.%2.%3"/>
      <w:lvlJc w:val="left"/>
      <w:pPr>
        <w:tabs>
          <w:tab w:val="num" w:pos="851"/>
        </w:tabs>
        <w:ind w:left="851" w:hanging="851"/>
      </w:pPr>
      <w:rPr>
        <w:rFonts w:hint="default"/>
      </w:rPr>
    </w:lvl>
    <w:lvl w:ilvl="4">
      <w:start w:val="1"/>
      <w:numFmt w:val="decimal"/>
      <w:lvlText w:val="%5.%1.%2.%3.%4"/>
      <w:lvlJc w:val="left"/>
      <w:pPr>
        <w:tabs>
          <w:tab w:val="num" w:pos="1021"/>
        </w:tabs>
        <w:ind w:left="1021" w:hanging="1021"/>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5" w15:restartNumberingAfterBreak="0">
    <w:nsid w:val="177061AC"/>
    <w:multiLevelType w:val="hybridMultilevel"/>
    <w:tmpl w:val="D2EE74E0"/>
    <w:lvl w:ilvl="0" w:tplc="D0969DA8">
      <w:start w:val="1"/>
      <w:numFmt w:val="bullet"/>
      <w:lvlText w:val="-"/>
      <w:lvlJc w:val="left"/>
      <w:pPr>
        <w:ind w:left="1440" w:hanging="360"/>
      </w:pPr>
      <w:rPr>
        <w:rFonts w:ascii="Times New Roman" w:eastAsiaTheme="minorHAnsi" w:hAnsi="Times New Roman" w:cs="Times New Roman"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15:restartNumberingAfterBreak="0">
    <w:nsid w:val="192838FB"/>
    <w:multiLevelType w:val="multilevel"/>
    <w:tmpl w:val="33349F5C"/>
    <w:numStyleLink w:val="ListHead"/>
  </w:abstractNum>
  <w:abstractNum w:abstractNumId="17" w15:restartNumberingAfterBreak="0">
    <w:nsid w:val="1C604763"/>
    <w:multiLevelType w:val="hybridMultilevel"/>
    <w:tmpl w:val="3C68B330"/>
    <w:lvl w:ilvl="0" w:tplc="F46A2A40">
      <w:numFmt w:val="bullet"/>
      <w:lvlText w:val=""/>
      <w:lvlJc w:val="left"/>
      <w:pPr>
        <w:ind w:left="720" w:hanging="360"/>
      </w:pPr>
      <w:rPr>
        <w:rFonts w:ascii="Wingdings" w:eastAsiaTheme="minorHAnsi" w:hAnsi="Wingdings" w:cs="Arial"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18" w15:restartNumberingAfterBreak="0">
    <w:nsid w:val="1E637CCF"/>
    <w:multiLevelType w:val="multilevel"/>
    <w:tmpl w:val="33349F5C"/>
    <w:styleLink w:val="ListHead"/>
    <w:lvl w:ilvl="0">
      <w:start w:val="1"/>
      <w:numFmt w:val="decimal"/>
      <w:pStyle w:val="Heading1"/>
      <w:lvlText w:val="%1"/>
      <w:lvlJc w:val="left"/>
      <w:pPr>
        <w:tabs>
          <w:tab w:val="num" w:pos="567"/>
        </w:tabs>
        <w:ind w:left="567" w:hanging="567"/>
      </w:pPr>
      <w:rPr>
        <w:rFonts w:hint="default"/>
      </w:rPr>
    </w:lvl>
    <w:lvl w:ilvl="1">
      <w:start w:val="1"/>
      <w:numFmt w:val="decimal"/>
      <w:pStyle w:val="Heading2"/>
      <w:lvlText w:val="%1.%2"/>
      <w:lvlJc w:val="left"/>
      <w:pPr>
        <w:tabs>
          <w:tab w:val="num" w:pos="567"/>
        </w:tabs>
        <w:ind w:left="567" w:hanging="567"/>
      </w:pPr>
      <w:rPr>
        <w:rFonts w:hint="default"/>
      </w:rPr>
    </w:lvl>
    <w:lvl w:ilvl="2">
      <w:start w:val="1"/>
      <w:numFmt w:val="decimal"/>
      <w:pStyle w:val="Heading3"/>
      <w:lvlText w:val="%1.%2.%3"/>
      <w:lvlJc w:val="left"/>
      <w:pPr>
        <w:tabs>
          <w:tab w:val="num" w:pos="680"/>
        </w:tabs>
        <w:ind w:left="680" w:hanging="680"/>
      </w:pPr>
      <w:rPr>
        <w:rFonts w:hint="default"/>
      </w:rPr>
    </w:lvl>
    <w:lvl w:ilvl="3">
      <w:start w:val="1"/>
      <w:numFmt w:val="decimal"/>
      <w:pStyle w:val="Heading4"/>
      <w:lvlText w:val="%1.%2.%3.%4"/>
      <w:lvlJc w:val="left"/>
      <w:pPr>
        <w:tabs>
          <w:tab w:val="num" w:pos="794"/>
        </w:tabs>
        <w:ind w:left="794" w:hanging="794"/>
      </w:pPr>
      <w:rPr>
        <w:rFonts w:hint="default"/>
      </w:rPr>
    </w:lvl>
    <w:lvl w:ilvl="4">
      <w:start w:val="1"/>
      <w:numFmt w:val="decimal"/>
      <w:pStyle w:val="Heading5"/>
      <w:lvlText w:val="%1.%2.%3.%4.%5"/>
      <w:lvlJc w:val="left"/>
      <w:pPr>
        <w:tabs>
          <w:tab w:val="num" w:pos="1021"/>
        </w:tabs>
        <w:ind w:left="1021" w:hanging="1021"/>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9" w15:restartNumberingAfterBreak="0">
    <w:nsid w:val="238860A5"/>
    <w:multiLevelType w:val="hybridMultilevel"/>
    <w:tmpl w:val="4E80DE14"/>
    <w:lvl w:ilvl="0" w:tplc="3B14C384">
      <w:numFmt w:val="bullet"/>
      <w:lvlText w:val="-"/>
      <w:lvlJc w:val="left"/>
      <w:pPr>
        <w:ind w:left="720" w:hanging="360"/>
      </w:pPr>
      <w:rPr>
        <w:rFonts w:ascii="Arial" w:eastAsiaTheme="minorHAnsi" w:hAnsi="Arial" w:cs="Arial"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20" w15:restartNumberingAfterBreak="0">
    <w:nsid w:val="271A4478"/>
    <w:multiLevelType w:val="multilevel"/>
    <w:tmpl w:val="81AAFC5C"/>
    <w:lvl w:ilvl="0">
      <w:start w:val="1"/>
      <w:numFmt w:val="decimal"/>
      <w:lvlText w:val="%1"/>
      <w:lvlJc w:val="left"/>
      <w:pPr>
        <w:tabs>
          <w:tab w:val="num" w:pos="567"/>
        </w:tabs>
        <w:ind w:left="567" w:hanging="567"/>
      </w:pPr>
      <w:rPr>
        <w:rFonts w:hint="default"/>
      </w:rPr>
    </w:lvl>
    <w:lvl w:ilvl="1">
      <w:start w:val="1"/>
      <w:numFmt w:val="decimal"/>
      <w:lvlText w:val="%1.%2"/>
      <w:lvlJc w:val="left"/>
      <w:pPr>
        <w:tabs>
          <w:tab w:val="num" w:pos="567"/>
        </w:tabs>
        <w:ind w:left="567" w:hanging="567"/>
      </w:pPr>
      <w:rPr>
        <w:rFonts w:hint="default"/>
      </w:rPr>
    </w:lvl>
    <w:lvl w:ilvl="2">
      <w:start w:val="1"/>
      <w:numFmt w:val="decimal"/>
      <w:lvlText w:val="%3.%1.%2"/>
      <w:lvlJc w:val="left"/>
      <w:pPr>
        <w:tabs>
          <w:tab w:val="num" w:pos="680"/>
        </w:tabs>
        <w:ind w:left="680" w:hanging="680"/>
      </w:pPr>
      <w:rPr>
        <w:rFonts w:hint="default"/>
      </w:rPr>
    </w:lvl>
    <w:lvl w:ilvl="3">
      <w:start w:val="1"/>
      <w:numFmt w:val="decimal"/>
      <w:lvlText w:val="%4.%1.%2.%3"/>
      <w:lvlJc w:val="left"/>
      <w:pPr>
        <w:tabs>
          <w:tab w:val="num" w:pos="851"/>
        </w:tabs>
        <w:ind w:left="851" w:hanging="851"/>
      </w:pPr>
      <w:rPr>
        <w:rFonts w:hint="default"/>
      </w:rPr>
    </w:lvl>
    <w:lvl w:ilvl="4">
      <w:start w:val="1"/>
      <w:numFmt w:val="decimal"/>
      <w:lvlText w:val="%5.%1.%2.%3.%4"/>
      <w:lvlJc w:val="left"/>
      <w:pPr>
        <w:tabs>
          <w:tab w:val="num" w:pos="1021"/>
        </w:tabs>
        <w:ind w:left="1021" w:hanging="1021"/>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1" w15:restartNumberingAfterBreak="0">
    <w:nsid w:val="27B86A11"/>
    <w:multiLevelType w:val="multilevel"/>
    <w:tmpl w:val="81AAFC5C"/>
    <w:lvl w:ilvl="0">
      <w:start w:val="1"/>
      <w:numFmt w:val="decimal"/>
      <w:lvlText w:val="%1"/>
      <w:lvlJc w:val="left"/>
      <w:pPr>
        <w:tabs>
          <w:tab w:val="num" w:pos="567"/>
        </w:tabs>
        <w:ind w:left="567" w:hanging="567"/>
      </w:pPr>
      <w:rPr>
        <w:rFonts w:hint="default"/>
      </w:rPr>
    </w:lvl>
    <w:lvl w:ilvl="1">
      <w:start w:val="1"/>
      <w:numFmt w:val="decimal"/>
      <w:lvlText w:val="%1.%2"/>
      <w:lvlJc w:val="left"/>
      <w:pPr>
        <w:tabs>
          <w:tab w:val="num" w:pos="567"/>
        </w:tabs>
        <w:ind w:left="567" w:hanging="567"/>
      </w:pPr>
      <w:rPr>
        <w:rFonts w:hint="default"/>
      </w:rPr>
    </w:lvl>
    <w:lvl w:ilvl="2">
      <w:start w:val="1"/>
      <w:numFmt w:val="decimal"/>
      <w:lvlText w:val="%3.%1.%2"/>
      <w:lvlJc w:val="left"/>
      <w:pPr>
        <w:tabs>
          <w:tab w:val="num" w:pos="680"/>
        </w:tabs>
        <w:ind w:left="680" w:hanging="680"/>
      </w:pPr>
      <w:rPr>
        <w:rFonts w:hint="default"/>
      </w:rPr>
    </w:lvl>
    <w:lvl w:ilvl="3">
      <w:start w:val="1"/>
      <w:numFmt w:val="decimal"/>
      <w:lvlText w:val="%4.%1.%2.%3"/>
      <w:lvlJc w:val="left"/>
      <w:pPr>
        <w:tabs>
          <w:tab w:val="num" w:pos="851"/>
        </w:tabs>
        <w:ind w:left="851" w:hanging="851"/>
      </w:pPr>
      <w:rPr>
        <w:rFonts w:hint="default"/>
      </w:rPr>
    </w:lvl>
    <w:lvl w:ilvl="4">
      <w:start w:val="1"/>
      <w:numFmt w:val="decimal"/>
      <w:lvlText w:val="%5.%1.%2.%3.%4"/>
      <w:lvlJc w:val="left"/>
      <w:pPr>
        <w:tabs>
          <w:tab w:val="num" w:pos="1021"/>
        </w:tabs>
        <w:ind w:left="1021" w:hanging="1021"/>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2" w15:restartNumberingAfterBreak="0">
    <w:nsid w:val="2DE56216"/>
    <w:multiLevelType w:val="multilevel"/>
    <w:tmpl w:val="81AAFC5C"/>
    <w:lvl w:ilvl="0">
      <w:start w:val="1"/>
      <w:numFmt w:val="decimal"/>
      <w:lvlText w:val="%1"/>
      <w:lvlJc w:val="left"/>
      <w:pPr>
        <w:tabs>
          <w:tab w:val="num" w:pos="567"/>
        </w:tabs>
        <w:ind w:left="567" w:hanging="567"/>
      </w:pPr>
      <w:rPr>
        <w:rFonts w:hint="default"/>
      </w:rPr>
    </w:lvl>
    <w:lvl w:ilvl="1">
      <w:start w:val="1"/>
      <w:numFmt w:val="decimal"/>
      <w:lvlText w:val="%1.%2"/>
      <w:lvlJc w:val="left"/>
      <w:pPr>
        <w:tabs>
          <w:tab w:val="num" w:pos="567"/>
        </w:tabs>
        <w:ind w:left="567" w:hanging="567"/>
      </w:pPr>
      <w:rPr>
        <w:rFonts w:hint="default"/>
      </w:rPr>
    </w:lvl>
    <w:lvl w:ilvl="2">
      <w:start w:val="1"/>
      <w:numFmt w:val="decimal"/>
      <w:lvlText w:val="%3.%1.%2"/>
      <w:lvlJc w:val="left"/>
      <w:pPr>
        <w:tabs>
          <w:tab w:val="num" w:pos="680"/>
        </w:tabs>
        <w:ind w:left="680" w:hanging="680"/>
      </w:pPr>
      <w:rPr>
        <w:rFonts w:hint="default"/>
      </w:rPr>
    </w:lvl>
    <w:lvl w:ilvl="3">
      <w:start w:val="1"/>
      <w:numFmt w:val="decimal"/>
      <w:lvlText w:val="%4.%1.%2.%3"/>
      <w:lvlJc w:val="left"/>
      <w:pPr>
        <w:tabs>
          <w:tab w:val="num" w:pos="851"/>
        </w:tabs>
        <w:ind w:left="851" w:hanging="851"/>
      </w:pPr>
      <w:rPr>
        <w:rFonts w:hint="default"/>
      </w:rPr>
    </w:lvl>
    <w:lvl w:ilvl="4">
      <w:start w:val="1"/>
      <w:numFmt w:val="decimal"/>
      <w:lvlText w:val="%5.%1.%2.%3.%4"/>
      <w:lvlJc w:val="left"/>
      <w:pPr>
        <w:tabs>
          <w:tab w:val="num" w:pos="1021"/>
        </w:tabs>
        <w:ind w:left="1021" w:hanging="1021"/>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3" w15:restartNumberingAfterBreak="0">
    <w:nsid w:val="357918D2"/>
    <w:multiLevelType w:val="multilevel"/>
    <w:tmpl w:val="FB7EC344"/>
    <w:styleLink w:val="ListNum"/>
    <w:lvl w:ilvl="0">
      <w:start w:val="1"/>
      <w:numFmt w:val="decimal"/>
      <w:pStyle w:val="Numberlist"/>
      <w:lvlText w:val="%1."/>
      <w:lvlJc w:val="left"/>
      <w:pPr>
        <w:tabs>
          <w:tab w:val="num" w:pos="227"/>
        </w:tabs>
        <w:ind w:left="227" w:hanging="227"/>
      </w:pPr>
      <w:rPr>
        <w:rFonts w:hint="default"/>
      </w:rPr>
    </w:lvl>
    <w:lvl w:ilvl="1">
      <w:start w:val="1"/>
      <w:numFmt w:val="lowerLetter"/>
      <w:lvlText w:val="%2)"/>
      <w:lvlJc w:val="left"/>
      <w:pPr>
        <w:tabs>
          <w:tab w:val="num" w:pos="510"/>
        </w:tabs>
        <w:ind w:left="510" w:hanging="283"/>
      </w:pPr>
      <w:rPr>
        <w:rFonts w:hint="default"/>
      </w:rPr>
    </w:lvl>
    <w:lvl w:ilvl="2">
      <w:start w:val="1"/>
      <w:numFmt w:val="bullet"/>
      <w:lvlText w:val="•"/>
      <w:lvlJc w:val="left"/>
      <w:pPr>
        <w:tabs>
          <w:tab w:val="num" w:pos="737"/>
        </w:tabs>
        <w:ind w:left="737" w:hanging="227"/>
      </w:pPr>
      <w:rPr>
        <w:rFonts w:ascii="Arial" w:hAnsi="Arial" w:hint="default"/>
        <w:color w:val="auto"/>
      </w:rPr>
    </w:lvl>
    <w:lvl w:ilvl="3">
      <w:start w:val="1"/>
      <w:numFmt w:val="bullet"/>
      <w:lvlText w:val="•"/>
      <w:lvlJc w:val="left"/>
      <w:pPr>
        <w:tabs>
          <w:tab w:val="num" w:pos="964"/>
        </w:tabs>
        <w:ind w:left="964" w:hanging="227"/>
      </w:pPr>
      <w:rPr>
        <w:rFonts w:ascii="Arial" w:hAnsi="Arial" w:hint="default"/>
        <w:color w:val="auto"/>
      </w:rPr>
    </w:lvl>
    <w:lvl w:ilvl="4">
      <w:start w:val="1"/>
      <w:numFmt w:val="bullet"/>
      <w:lvlText w:val="•"/>
      <w:lvlJc w:val="left"/>
      <w:pPr>
        <w:tabs>
          <w:tab w:val="num" w:pos="1191"/>
        </w:tabs>
        <w:ind w:left="1191" w:hanging="227"/>
      </w:pPr>
      <w:rPr>
        <w:rFonts w:ascii="Arial" w:hAnsi="Arial" w:hint="default"/>
        <w:color w:val="auto"/>
      </w:rPr>
    </w:lvl>
    <w:lvl w:ilvl="5">
      <w:start w:val="1"/>
      <w:numFmt w:val="bullet"/>
      <w:lvlText w:val="•"/>
      <w:lvlJc w:val="left"/>
      <w:pPr>
        <w:tabs>
          <w:tab w:val="num" w:pos="1418"/>
        </w:tabs>
        <w:ind w:left="1418" w:hanging="227"/>
      </w:pPr>
      <w:rPr>
        <w:rFonts w:ascii="Arial" w:hAnsi="Arial" w:hint="default"/>
        <w:color w:val="auto"/>
      </w:rPr>
    </w:lvl>
    <w:lvl w:ilvl="6">
      <w:start w:val="1"/>
      <w:numFmt w:val="bullet"/>
      <w:lvlText w:val="•"/>
      <w:lvlJc w:val="left"/>
      <w:pPr>
        <w:tabs>
          <w:tab w:val="num" w:pos="1644"/>
        </w:tabs>
        <w:ind w:left="1644" w:hanging="226"/>
      </w:pPr>
      <w:rPr>
        <w:rFonts w:ascii="Arial" w:hAnsi="Arial" w:hint="default"/>
        <w:color w:val="auto"/>
      </w:rPr>
    </w:lvl>
    <w:lvl w:ilvl="7">
      <w:start w:val="1"/>
      <w:numFmt w:val="bullet"/>
      <w:lvlText w:val="•"/>
      <w:lvlJc w:val="left"/>
      <w:pPr>
        <w:tabs>
          <w:tab w:val="num" w:pos="1871"/>
        </w:tabs>
        <w:ind w:left="1871" w:hanging="227"/>
      </w:pPr>
      <w:rPr>
        <w:rFonts w:ascii="Arial" w:hAnsi="Arial" w:hint="default"/>
        <w:color w:val="auto"/>
      </w:rPr>
    </w:lvl>
    <w:lvl w:ilvl="8">
      <w:start w:val="1"/>
      <w:numFmt w:val="bullet"/>
      <w:lvlText w:val="•"/>
      <w:lvlJc w:val="left"/>
      <w:pPr>
        <w:tabs>
          <w:tab w:val="num" w:pos="2098"/>
        </w:tabs>
        <w:ind w:left="2098" w:hanging="227"/>
      </w:pPr>
      <w:rPr>
        <w:rFonts w:ascii="Arial" w:hAnsi="Arial" w:hint="default"/>
        <w:color w:val="auto"/>
      </w:rPr>
    </w:lvl>
  </w:abstractNum>
  <w:abstractNum w:abstractNumId="24" w15:restartNumberingAfterBreak="0">
    <w:nsid w:val="386D79D9"/>
    <w:multiLevelType w:val="multilevel"/>
    <w:tmpl w:val="53B26E1C"/>
    <w:styleLink w:val="Aufzhlungszeichen1"/>
    <w:lvl w:ilvl="0">
      <w:start w:val="1"/>
      <w:numFmt w:val="bullet"/>
      <w:lvlText w:val="•"/>
      <w:lvlJc w:val="left"/>
      <w:pPr>
        <w:tabs>
          <w:tab w:val="num" w:pos="227"/>
        </w:tabs>
        <w:ind w:left="227" w:hanging="227"/>
      </w:pPr>
      <w:rPr>
        <w:rFonts w:ascii="Arial" w:hAnsi="Arial" w:hint="default"/>
        <w:color w:val="auto"/>
      </w:rPr>
    </w:lvl>
    <w:lvl w:ilvl="1">
      <w:start w:val="1"/>
      <w:numFmt w:val="bullet"/>
      <w:lvlText w:val="•"/>
      <w:lvlJc w:val="left"/>
      <w:pPr>
        <w:tabs>
          <w:tab w:val="num" w:pos="454"/>
        </w:tabs>
        <w:ind w:left="454" w:hanging="227"/>
      </w:pPr>
      <w:rPr>
        <w:rFonts w:ascii="Arial" w:hAnsi="Arial" w:hint="default"/>
        <w:color w:val="auto"/>
      </w:rPr>
    </w:lvl>
    <w:lvl w:ilvl="2">
      <w:start w:val="1"/>
      <w:numFmt w:val="bullet"/>
      <w:lvlText w:val="•"/>
      <w:lvlJc w:val="left"/>
      <w:pPr>
        <w:tabs>
          <w:tab w:val="num" w:pos="680"/>
        </w:tabs>
        <w:ind w:left="681" w:hanging="227"/>
      </w:pPr>
      <w:rPr>
        <w:rFonts w:ascii="Arial" w:hAnsi="Arial" w:hint="default"/>
        <w:color w:val="auto"/>
      </w:rPr>
    </w:lvl>
    <w:lvl w:ilvl="3">
      <w:start w:val="1"/>
      <w:numFmt w:val="bullet"/>
      <w:lvlText w:val="•"/>
      <w:lvlJc w:val="left"/>
      <w:pPr>
        <w:tabs>
          <w:tab w:val="num" w:pos="907"/>
        </w:tabs>
        <w:ind w:left="908" w:hanging="227"/>
      </w:pPr>
      <w:rPr>
        <w:rFonts w:ascii="Arial" w:hAnsi="Arial" w:hint="default"/>
        <w:color w:val="auto"/>
      </w:rPr>
    </w:lvl>
    <w:lvl w:ilvl="4">
      <w:start w:val="1"/>
      <w:numFmt w:val="bullet"/>
      <w:lvlText w:val="•"/>
      <w:lvlJc w:val="left"/>
      <w:pPr>
        <w:tabs>
          <w:tab w:val="num" w:pos="1134"/>
        </w:tabs>
        <w:ind w:left="1135" w:hanging="227"/>
      </w:pPr>
      <w:rPr>
        <w:rFonts w:ascii="Arial" w:hAnsi="Arial" w:hint="default"/>
        <w:color w:val="auto"/>
      </w:rPr>
    </w:lvl>
    <w:lvl w:ilvl="5">
      <w:start w:val="1"/>
      <w:numFmt w:val="bullet"/>
      <w:lvlText w:val="•"/>
      <w:lvlJc w:val="left"/>
      <w:pPr>
        <w:tabs>
          <w:tab w:val="num" w:pos="1361"/>
        </w:tabs>
        <w:ind w:left="1362" w:hanging="227"/>
      </w:pPr>
      <w:rPr>
        <w:rFonts w:ascii="Arial" w:hAnsi="Arial" w:hint="default"/>
        <w:color w:val="auto"/>
      </w:rPr>
    </w:lvl>
    <w:lvl w:ilvl="6">
      <w:start w:val="1"/>
      <w:numFmt w:val="bullet"/>
      <w:lvlText w:val="•"/>
      <w:lvlJc w:val="left"/>
      <w:pPr>
        <w:tabs>
          <w:tab w:val="num" w:pos="1588"/>
        </w:tabs>
        <w:ind w:left="1589" w:hanging="227"/>
      </w:pPr>
      <w:rPr>
        <w:rFonts w:ascii="Arial" w:hAnsi="Arial" w:hint="default"/>
        <w:color w:val="auto"/>
      </w:rPr>
    </w:lvl>
    <w:lvl w:ilvl="7">
      <w:start w:val="1"/>
      <w:numFmt w:val="bullet"/>
      <w:lvlText w:val="•"/>
      <w:lvlJc w:val="left"/>
      <w:pPr>
        <w:tabs>
          <w:tab w:val="num" w:pos="1814"/>
        </w:tabs>
        <w:ind w:left="1816" w:hanging="227"/>
      </w:pPr>
      <w:rPr>
        <w:rFonts w:ascii="Arial" w:hAnsi="Arial" w:hint="default"/>
        <w:color w:val="auto"/>
      </w:rPr>
    </w:lvl>
    <w:lvl w:ilvl="8">
      <w:start w:val="1"/>
      <w:numFmt w:val="bullet"/>
      <w:lvlText w:val="•"/>
      <w:lvlJc w:val="left"/>
      <w:pPr>
        <w:tabs>
          <w:tab w:val="num" w:pos="2041"/>
        </w:tabs>
        <w:ind w:left="2043" w:hanging="227"/>
      </w:pPr>
      <w:rPr>
        <w:rFonts w:ascii="Arial" w:hAnsi="Arial" w:hint="default"/>
        <w:color w:val="auto"/>
      </w:rPr>
    </w:lvl>
  </w:abstractNum>
  <w:abstractNum w:abstractNumId="25" w15:restartNumberingAfterBreak="0">
    <w:nsid w:val="3DBD36C6"/>
    <w:multiLevelType w:val="multilevel"/>
    <w:tmpl w:val="0407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6" w15:restartNumberingAfterBreak="0">
    <w:nsid w:val="3DF05B36"/>
    <w:multiLevelType w:val="multilevel"/>
    <w:tmpl w:val="53B26E1C"/>
    <w:numStyleLink w:val="Aufzhlungszeichen1"/>
  </w:abstractNum>
  <w:abstractNum w:abstractNumId="27" w15:restartNumberingAfterBreak="0">
    <w:nsid w:val="40442E98"/>
    <w:multiLevelType w:val="multilevel"/>
    <w:tmpl w:val="53B26E1C"/>
    <w:numStyleLink w:val="Aufzhlungszeichen1"/>
  </w:abstractNum>
  <w:abstractNum w:abstractNumId="28" w15:restartNumberingAfterBreak="0">
    <w:nsid w:val="434458C3"/>
    <w:multiLevelType w:val="multilevel"/>
    <w:tmpl w:val="33349F5C"/>
    <w:numStyleLink w:val="ListHead"/>
  </w:abstractNum>
  <w:abstractNum w:abstractNumId="29" w15:restartNumberingAfterBreak="0">
    <w:nsid w:val="44035B5D"/>
    <w:multiLevelType w:val="hybridMultilevel"/>
    <w:tmpl w:val="C7EADE34"/>
    <w:lvl w:ilvl="0" w:tplc="D0969DA8">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48907C91"/>
    <w:multiLevelType w:val="hybridMultilevel"/>
    <w:tmpl w:val="4D2C1E30"/>
    <w:lvl w:ilvl="0" w:tplc="04070005">
      <w:start w:val="1"/>
      <w:numFmt w:val="bullet"/>
      <w:lvlText w:val=""/>
      <w:lvlJc w:val="left"/>
      <w:pPr>
        <w:ind w:left="720" w:hanging="360"/>
      </w:pPr>
      <w:rPr>
        <w:rFonts w:ascii="Wingdings" w:hAnsi="Wingdings"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31" w15:restartNumberingAfterBreak="0">
    <w:nsid w:val="4B6A714D"/>
    <w:multiLevelType w:val="multilevel"/>
    <w:tmpl w:val="53B26E1C"/>
    <w:numStyleLink w:val="Aufzhlungszeichen1"/>
  </w:abstractNum>
  <w:abstractNum w:abstractNumId="32" w15:restartNumberingAfterBreak="0">
    <w:nsid w:val="4D4B0CF2"/>
    <w:multiLevelType w:val="hybridMultilevel"/>
    <w:tmpl w:val="9508E730"/>
    <w:lvl w:ilvl="0" w:tplc="04070005">
      <w:start w:val="1"/>
      <w:numFmt w:val="bullet"/>
      <w:lvlText w:val=""/>
      <w:lvlJc w:val="left"/>
      <w:pPr>
        <w:ind w:left="720" w:hanging="360"/>
      </w:pPr>
      <w:rPr>
        <w:rFonts w:ascii="Wingdings" w:hAnsi="Wingdings"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33" w15:restartNumberingAfterBreak="0">
    <w:nsid w:val="4D917165"/>
    <w:multiLevelType w:val="hybridMultilevel"/>
    <w:tmpl w:val="ED2EAB3A"/>
    <w:lvl w:ilvl="0" w:tplc="9D24E890">
      <w:start w:val="1"/>
      <w:numFmt w:val="bullet"/>
      <w:lvlText w:val=""/>
      <w:lvlJc w:val="left"/>
      <w:pPr>
        <w:ind w:left="720" w:hanging="360"/>
      </w:pPr>
      <w:rPr>
        <w:rFonts w:ascii="Symbol" w:hAnsi="Symbol" w:hint="default"/>
      </w:rPr>
    </w:lvl>
    <w:lvl w:ilvl="1" w:tplc="7952D788" w:tentative="1">
      <w:start w:val="1"/>
      <w:numFmt w:val="bullet"/>
      <w:lvlText w:val="o"/>
      <w:lvlJc w:val="left"/>
      <w:pPr>
        <w:ind w:left="1440" w:hanging="360"/>
      </w:pPr>
      <w:rPr>
        <w:rFonts w:ascii="Courier New" w:hAnsi="Courier New" w:cs="Courier New" w:hint="default"/>
      </w:rPr>
    </w:lvl>
    <w:lvl w:ilvl="2" w:tplc="18D60AE6" w:tentative="1">
      <w:start w:val="1"/>
      <w:numFmt w:val="bullet"/>
      <w:lvlText w:val=""/>
      <w:lvlJc w:val="left"/>
      <w:pPr>
        <w:ind w:left="2160" w:hanging="360"/>
      </w:pPr>
      <w:rPr>
        <w:rFonts w:ascii="Wingdings" w:hAnsi="Wingdings" w:hint="default"/>
      </w:rPr>
    </w:lvl>
    <w:lvl w:ilvl="3" w:tplc="5B5A139A" w:tentative="1">
      <w:start w:val="1"/>
      <w:numFmt w:val="bullet"/>
      <w:lvlText w:val=""/>
      <w:lvlJc w:val="left"/>
      <w:pPr>
        <w:ind w:left="2880" w:hanging="360"/>
      </w:pPr>
      <w:rPr>
        <w:rFonts w:ascii="Symbol" w:hAnsi="Symbol" w:hint="default"/>
      </w:rPr>
    </w:lvl>
    <w:lvl w:ilvl="4" w:tplc="5DBE9B72" w:tentative="1">
      <w:start w:val="1"/>
      <w:numFmt w:val="bullet"/>
      <w:lvlText w:val="o"/>
      <w:lvlJc w:val="left"/>
      <w:pPr>
        <w:ind w:left="3600" w:hanging="360"/>
      </w:pPr>
      <w:rPr>
        <w:rFonts w:ascii="Courier New" w:hAnsi="Courier New" w:cs="Courier New" w:hint="default"/>
      </w:rPr>
    </w:lvl>
    <w:lvl w:ilvl="5" w:tplc="D5E43904" w:tentative="1">
      <w:start w:val="1"/>
      <w:numFmt w:val="bullet"/>
      <w:lvlText w:val=""/>
      <w:lvlJc w:val="left"/>
      <w:pPr>
        <w:ind w:left="4320" w:hanging="360"/>
      </w:pPr>
      <w:rPr>
        <w:rFonts w:ascii="Wingdings" w:hAnsi="Wingdings" w:hint="default"/>
      </w:rPr>
    </w:lvl>
    <w:lvl w:ilvl="6" w:tplc="AA7C0CBE" w:tentative="1">
      <w:start w:val="1"/>
      <w:numFmt w:val="bullet"/>
      <w:lvlText w:val=""/>
      <w:lvlJc w:val="left"/>
      <w:pPr>
        <w:ind w:left="5040" w:hanging="360"/>
      </w:pPr>
      <w:rPr>
        <w:rFonts w:ascii="Symbol" w:hAnsi="Symbol" w:hint="default"/>
      </w:rPr>
    </w:lvl>
    <w:lvl w:ilvl="7" w:tplc="475E4B32" w:tentative="1">
      <w:start w:val="1"/>
      <w:numFmt w:val="bullet"/>
      <w:lvlText w:val="o"/>
      <w:lvlJc w:val="left"/>
      <w:pPr>
        <w:ind w:left="5760" w:hanging="360"/>
      </w:pPr>
      <w:rPr>
        <w:rFonts w:ascii="Courier New" w:hAnsi="Courier New" w:cs="Courier New" w:hint="default"/>
      </w:rPr>
    </w:lvl>
    <w:lvl w:ilvl="8" w:tplc="3036CEE6" w:tentative="1">
      <w:start w:val="1"/>
      <w:numFmt w:val="bullet"/>
      <w:lvlText w:val=""/>
      <w:lvlJc w:val="left"/>
      <w:pPr>
        <w:ind w:left="6480" w:hanging="360"/>
      </w:pPr>
      <w:rPr>
        <w:rFonts w:ascii="Wingdings" w:hAnsi="Wingdings" w:hint="default"/>
      </w:rPr>
    </w:lvl>
  </w:abstractNum>
  <w:abstractNum w:abstractNumId="34" w15:restartNumberingAfterBreak="0">
    <w:nsid w:val="52C924E9"/>
    <w:multiLevelType w:val="multilevel"/>
    <w:tmpl w:val="FB7EC344"/>
    <w:numStyleLink w:val="ListNum"/>
  </w:abstractNum>
  <w:abstractNum w:abstractNumId="35" w15:restartNumberingAfterBreak="0">
    <w:nsid w:val="57F62EB3"/>
    <w:multiLevelType w:val="multilevel"/>
    <w:tmpl w:val="A52E5FD4"/>
    <w:lvl w:ilvl="0">
      <w:start w:val="1"/>
      <w:numFmt w:val="bullet"/>
      <w:pStyle w:val="Bulletlist"/>
      <w:lvlText w:val=""/>
      <w:lvlJc w:val="left"/>
      <w:pPr>
        <w:tabs>
          <w:tab w:val="num" w:pos="227"/>
        </w:tabs>
        <w:ind w:left="227" w:hanging="227"/>
      </w:pPr>
      <w:rPr>
        <w:rFonts w:ascii="Wingdings" w:hAnsi="Wingdings" w:hint="default"/>
        <w:color w:val="auto"/>
      </w:rPr>
    </w:lvl>
    <w:lvl w:ilvl="1">
      <w:start w:val="1"/>
      <w:numFmt w:val="bullet"/>
      <w:lvlText w:val=""/>
      <w:lvlJc w:val="left"/>
      <w:pPr>
        <w:tabs>
          <w:tab w:val="num" w:pos="454"/>
        </w:tabs>
        <w:ind w:left="454" w:hanging="227"/>
      </w:pPr>
      <w:rPr>
        <w:rFonts w:ascii="Wingdings" w:hAnsi="Wingdings" w:hint="default"/>
        <w:color w:val="auto"/>
      </w:rPr>
    </w:lvl>
    <w:lvl w:ilvl="2">
      <w:start w:val="1"/>
      <w:numFmt w:val="bullet"/>
      <w:lvlText w:val=""/>
      <w:lvlJc w:val="left"/>
      <w:pPr>
        <w:tabs>
          <w:tab w:val="num" w:pos="680"/>
        </w:tabs>
        <w:ind w:left="681" w:hanging="227"/>
      </w:pPr>
      <w:rPr>
        <w:rFonts w:ascii="Wingdings" w:hAnsi="Wingdings" w:hint="default"/>
        <w:color w:val="auto"/>
      </w:rPr>
    </w:lvl>
    <w:lvl w:ilvl="3">
      <w:start w:val="1"/>
      <w:numFmt w:val="bullet"/>
      <w:lvlText w:val=""/>
      <w:lvlJc w:val="left"/>
      <w:pPr>
        <w:tabs>
          <w:tab w:val="num" w:pos="907"/>
        </w:tabs>
        <w:ind w:left="908" w:hanging="227"/>
      </w:pPr>
      <w:rPr>
        <w:rFonts w:ascii="Wingdings" w:hAnsi="Wingdings" w:hint="default"/>
        <w:color w:val="auto"/>
      </w:rPr>
    </w:lvl>
    <w:lvl w:ilvl="4">
      <w:start w:val="1"/>
      <w:numFmt w:val="bullet"/>
      <w:lvlText w:val=""/>
      <w:lvlJc w:val="left"/>
      <w:pPr>
        <w:tabs>
          <w:tab w:val="num" w:pos="1134"/>
        </w:tabs>
        <w:ind w:left="1135" w:hanging="227"/>
      </w:pPr>
      <w:rPr>
        <w:rFonts w:ascii="Wingdings" w:hAnsi="Wingdings" w:hint="default"/>
        <w:color w:val="auto"/>
      </w:rPr>
    </w:lvl>
    <w:lvl w:ilvl="5">
      <w:start w:val="1"/>
      <w:numFmt w:val="bullet"/>
      <w:lvlText w:val=""/>
      <w:lvlJc w:val="left"/>
      <w:pPr>
        <w:tabs>
          <w:tab w:val="num" w:pos="1361"/>
        </w:tabs>
        <w:ind w:left="1362" w:hanging="227"/>
      </w:pPr>
      <w:rPr>
        <w:rFonts w:ascii="Wingdings" w:hAnsi="Wingdings" w:hint="default"/>
        <w:color w:val="auto"/>
      </w:rPr>
    </w:lvl>
    <w:lvl w:ilvl="6">
      <w:start w:val="1"/>
      <w:numFmt w:val="bullet"/>
      <w:lvlText w:val=""/>
      <w:lvlJc w:val="left"/>
      <w:pPr>
        <w:tabs>
          <w:tab w:val="num" w:pos="1588"/>
        </w:tabs>
        <w:ind w:left="1589" w:hanging="227"/>
      </w:pPr>
      <w:rPr>
        <w:rFonts w:ascii="Wingdings" w:hAnsi="Wingdings" w:hint="default"/>
        <w:color w:val="auto"/>
      </w:rPr>
    </w:lvl>
    <w:lvl w:ilvl="7">
      <w:start w:val="1"/>
      <w:numFmt w:val="bullet"/>
      <w:lvlText w:val=""/>
      <w:lvlJc w:val="left"/>
      <w:pPr>
        <w:tabs>
          <w:tab w:val="num" w:pos="1814"/>
        </w:tabs>
        <w:ind w:left="1816" w:hanging="227"/>
      </w:pPr>
      <w:rPr>
        <w:rFonts w:ascii="Wingdings" w:hAnsi="Wingdings" w:hint="default"/>
        <w:color w:val="auto"/>
      </w:rPr>
    </w:lvl>
    <w:lvl w:ilvl="8">
      <w:start w:val="1"/>
      <w:numFmt w:val="bullet"/>
      <w:lvlText w:val=""/>
      <w:lvlJc w:val="left"/>
      <w:pPr>
        <w:tabs>
          <w:tab w:val="num" w:pos="2041"/>
        </w:tabs>
        <w:ind w:left="2043" w:hanging="227"/>
      </w:pPr>
      <w:rPr>
        <w:rFonts w:ascii="Wingdings" w:hAnsi="Wingdings" w:hint="default"/>
        <w:color w:val="auto"/>
      </w:rPr>
    </w:lvl>
  </w:abstractNum>
  <w:abstractNum w:abstractNumId="36" w15:restartNumberingAfterBreak="0">
    <w:nsid w:val="595E2AE9"/>
    <w:multiLevelType w:val="multilevel"/>
    <w:tmpl w:val="FB7EC344"/>
    <w:numStyleLink w:val="ListNum"/>
  </w:abstractNum>
  <w:abstractNum w:abstractNumId="37" w15:restartNumberingAfterBreak="0">
    <w:nsid w:val="5EBD425F"/>
    <w:multiLevelType w:val="hybridMultilevel"/>
    <w:tmpl w:val="515473BE"/>
    <w:lvl w:ilvl="0" w:tplc="6E260FE0">
      <w:start w:val="13"/>
      <w:numFmt w:val="bullet"/>
      <w:lvlText w:val=""/>
      <w:lvlJc w:val="left"/>
      <w:pPr>
        <w:ind w:left="720" w:hanging="360"/>
      </w:pPr>
      <w:rPr>
        <w:rFonts w:ascii="Wingdings" w:eastAsiaTheme="minorHAnsi" w:hAnsi="Wingdings"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61862A32"/>
    <w:multiLevelType w:val="multilevel"/>
    <w:tmpl w:val="81AAFC5C"/>
    <w:lvl w:ilvl="0">
      <w:start w:val="1"/>
      <w:numFmt w:val="decimal"/>
      <w:lvlText w:val="%1"/>
      <w:lvlJc w:val="left"/>
      <w:pPr>
        <w:tabs>
          <w:tab w:val="num" w:pos="567"/>
        </w:tabs>
        <w:ind w:left="567" w:hanging="567"/>
      </w:pPr>
      <w:rPr>
        <w:rFonts w:hint="default"/>
      </w:rPr>
    </w:lvl>
    <w:lvl w:ilvl="1">
      <w:start w:val="1"/>
      <w:numFmt w:val="decimal"/>
      <w:lvlText w:val="%1.%2"/>
      <w:lvlJc w:val="left"/>
      <w:pPr>
        <w:tabs>
          <w:tab w:val="num" w:pos="567"/>
        </w:tabs>
        <w:ind w:left="567" w:hanging="567"/>
      </w:pPr>
      <w:rPr>
        <w:rFonts w:hint="default"/>
      </w:rPr>
    </w:lvl>
    <w:lvl w:ilvl="2">
      <w:start w:val="1"/>
      <w:numFmt w:val="decimal"/>
      <w:lvlText w:val="%3.%1.%2"/>
      <w:lvlJc w:val="left"/>
      <w:pPr>
        <w:tabs>
          <w:tab w:val="num" w:pos="680"/>
        </w:tabs>
        <w:ind w:left="680" w:hanging="680"/>
      </w:pPr>
      <w:rPr>
        <w:rFonts w:hint="default"/>
      </w:rPr>
    </w:lvl>
    <w:lvl w:ilvl="3">
      <w:start w:val="1"/>
      <w:numFmt w:val="decimal"/>
      <w:lvlText w:val="%4.%1.%2.%3"/>
      <w:lvlJc w:val="left"/>
      <w:pPr>
        <w:tabs>
          <w:tab w:val="num" w:pos="851"/>
        </w:tabs>
        <w:ind w:left="851" w:hanging="851"/>
      </w:pPr>
      <w:rPr>
        <w:rFonts w:hint="default"/>
      </w:rPr>
    </w:lvl>
    <w:lvl w:ilvl="4">
      <w:start w:val="1"/>
      <w:numFmt w:val="decimal"/>
      <w:lvlText w:val="%5.%1.%2.%3.%4"/>
      <w:lvlJc w:val="left"/>
      <w:pPr>
        <w:tabs>
          <w:tab w:val="num" w:pos="1021"/>
        </w:tabs>
        <w:ind w:left="1021" w:hanging="1021"/>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9" w15:restartNumberingAfterBreak="0">
    <w:nsid w:val="63D36740"/>
    <w:multiLevelType w:val="hybridMultilevel"/>
    <w:tmpl w:val="72D4C644"/>
    <w:lvl w:ilvl="0" w:tplc="8946C418">
      <w:start w:val="13"/>
      <w:numFmt w:val="bullet"/>
      <w:lvlText w:val=""/>
      <w:lvlJc w:val="left"/>
      <w:pPr>
        <w:ind w:left="360" w:hanging="360"/>
      </w:pPr>
      <w:rPr>
        <w:rFonts w:ascii="Wingdings" w:eastAsiaTheme="minorHAnsi" w:hAnsi="Wingdings" w:cs="Aria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0" w15:restartNumberingAfterBreak="0">
    <w:nsid w:val="663E2DC5"/>
    <w:multiLevelType w:val="multilevel"/>
    <w:tmpl w:val="81AAFC5C"/>
    <w:lvl w:ilvl="0">
      <w:start w:val="1"/>
      <w:numFmt w:val="decimal"/>
      <w:lvlText w:val="%1"/>
      <w:lvlJc w:val="left"/>
      <w:pPr>
        <w:tabs>
          <w:tab w:val="num" w:pos="567"/>
        </w:tabs>
        <w:ind w:left="567" w:hanging="567"/>
      </w:pPr>
      <w:rPr>
        <w:rFonts w:hint="default"/>
      </w:rPr>
    </w:lvl>
    <w:lvl w:ilvl="1">
      <w:start w:val="1"/>
      <w:numFmt w:val="decimal"/>
      <w:lvlText w:val="%1.%2"/>
      <w:lvlJc w:val="left"/>
      <w:pPr>
        <w:tabs>
          <w:tab w:val="num" w:pos="567"/>
        </w:tabs>
        <w:ind w:left="567" w:hanging="567"/>
      </w:pPr>
      <w:rPr>
        <w:rFonts w:hint="default"/>
      </w:rPr>
    </w:lvl>
    <w:lvl w:ilvl="2">
      <w:start w:val="1"/>
      <w:numFmt w:val="decimal"/>
      <w:lvlText w:val="%3.%1.%2"/>
      <w:lvlJc w:val="left"/>
      <w:pPr>
        <w:tabs>
          <w:tab w:val="num" w:pos="680"/>
        </w:tabs>
        <w:ind w:left="680" w:hanging="680"/>
      </w:pPr>
      <w:rPr>
        <w:rFonts w:hint="default"/>
      </w:rPr>
    </w:lvl>
    <w:lvl w:ilvl="3">
      <w:start w:val="1"/>
      <w:numFmt w:val="decimal"/>
      <w:lvlText w:val="%4.%1.%2.%3"/>
      <w:lvlJc w:val="left"/>
      <w:pPr>
        <w:tabs>
          <w:tab w:val="num" w:pos="851"/>
        </w:tabs>
        <w:ind w:left="851" w:hanging="851"/>
      </w:pPr>
      <w:rPr>
        <w:rFonts w:hint="default"/>
      </w:rPr>
    </w:lvl>
    <w:lvl w:ilvl="4">
      <w:start w:val="1"/>
      <w:numFmt w:val="decimal"/>
      <w:lvlText w:val="%5.%1.%2.%3.%4"/>
      <w:lvlJc w:val="left"/>
      <w:pPr>
        <w:tabs>
          <w:tab w:val="num" w:pos="1021"/>
        </w:tabs>
        <w:ind w:left="1021" w:hanging="1021"/>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1" w15:restartNumberingAfterBreak="0">
    <w:nsid w:val="74011D9F"/>
    <w:multiLevelType w:val="multilevel"/>
    <w:tmpl w:val="FB7EC344"/>
    <w:numStyleLink w:val="ListNum"/>
  </w:abstractNum>
  <w:abstractNum w:abstractNumId="42" w15:restartNumberingAfterBreak="0">
    <w:nsid w:val="74373239"/>
    <w:multiLevelType w:val="hybridMultilevel"/>
    <w:tmpl w:val="B4CECEAC"/>
    <w:lvl w:ilvl="0" w:tplc="F306C39C">
      <w:start w:val="13"/>
      <w:numFmt w:val="bullet"/>
      <w:lvlText w:val=""/>
      <w:lvlJc w:val="left"/>
      <w:pPr>
        <w:ind w:left="360" w:hanging="360"/>
      </w:pPr>
      <w:rPr>
        <w:rFonts w:ascii="Wingdings" w:eastAsiaTheme="minorHAnsi" w:hAnsi="Wingdings" w:cs="Aria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3" w15:restartNumberingAfterBreak="0">
    <w:nsid w:val="751F0A23"/>
    <w:multiLevelType w:val="hybridMultilevel"/>
    <w:tmpl w:val="BDAABC0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4" w15:restartNumberingAfterBreak="0">
    <w:nsid w:val="7A4747C2"/>
    <w:multiLevelType w:val="multilevel"/>
    <w:tmpl w:val="81AAFC5C"/>
    <w:lvl w:ilvl="0">
      <w:start w:val="1"/>
      <w:numFmt w:val="decimal"/>
      <w:lvlText w:val="%1"/>
      <w:lvlJc w:val="left"/>
      <w:pPr>
        <w:tabs>
          <w:tab w:val="num" w:pos="567"/>
        </w:tabs>
        <w:ind w:left="567" w:hanging="567"/>
      </w:pPr>
      <w:rPr>
        <w:rFonts w:hint="default"/>
      </w:rPr>
    </w:lvl>
    <w:lvl w:ilvl="1">
      <w:start w:val="1"/>
      <w:numFmt w:val="decimal"/>
      <w:lvlText w:val="%1.%2"/>
      <w:lvlJc w:val="left"/>
      <w:pPr>
        <w:tabs>
          <w:tab w:val="num" w:pos="567"/>
        </w:tabs>
        <w:ind w:left="567" w:hanging="567"/>
      </w:pPr>
      <w:rPr>
        <w:rFonts w:hint="default"/>
      </w:rPr>
    </w:lvl>
    <w:lvl w:ilvl="2">
      <w:start w:val="1"/>
      <w:numFmt w:val="decimal"/>
      <w:lvlText w:val="%3.%1.%2"/>
      <w:lvlJc w:val="left"/>
      <w:pPr>
        <w:tabs>
          <w:tab w:val="num" w:pos="680"/>
        </w:tabs>
        <w:ind w:left="680" w:hanging="680"/>
      </w:pPr>
      <w:rPr>
        <w:rFonts w:hint="default"/>
      </w:rPr>
    </w:lvl>
    <w:lvl w:ilvl="3">
      <w:start w:val="1"/>
      <w:numFmt w:val="decimal"/>
      <w:lvlText w:val="%4.%1.%2.%3"/>
      <w:lvlJc w:val="left"/>
      <w:pPr>
        <w:tabs>
          <w:tab w:val="num" w:pos="851"/>
        </w:tabs>
        <w:ind w:left="851" w:hanging="851"/>
      </w:pPr>
      <w:rPr>
        <w:rFonts w:hint="default"/>
      </w:rPr>
    </w:lvl>
    <w:lvl w:ilvl="4">
      <w:start w:val="1"/>
      <w:numFmt w:val="decimal"/>
      <w:lvlText w:val="%5.%1.%2.%3.%4"/>
      <w:lvlJc w:val="left"/>
      <w:pPr>
        <w:tabs>
          <w:tab w:val="num" w:pos="1021"/>
        </w:tabs>
        <w:ind w:left="1021" w:hanging="1021"/>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num w:numId="1">
    <w:abstractNumId w:val="24"/>
  </w:num>
  <w:num w:numId="2">
    <w:abstractNumId w:val="26"/>
  </w:num>
  <w:num w:numId="3">
    <w:abstractNumId w:val="31"/>
  </w:num>
  <w:num w:numId="4">
    <w:abstractNumId w:val="23"/>
  </w:num>
  <w:num w:numId="5">
    <w:abstractNumId w:val="36"/>
  </w:num>
  <w:num w:numId="6">
    <w:abstractNumId w:val="41"/>
  </w:num>
  <w:num w:numId="7">
    <w:abstractNumId w:val="27"/>
  </w:num>
  <w:num w:numId="8">
    <w:abstractNumId w:val="33"/>
  </w:num>
  <w:num w:numId="9">
    <w:abstractNumId w:val="9"/>
  </w:num>
  <w:num w:numId="10">
    <w:abstractNumId w:val="7"/>
  </w:num>
  <w:num w:numId="11">
    <w:abstractNumId w:val="6"/>
  </w:num>
  <w:num w:numId="12">
    <w:abstractNumId w:val="5"/>
  </w:num>
  <w:num w:numId="13">
    <w:abstractNumId w:val="4"/>
  </w:num>
  <w:num w:numId="14">
    <w:abstractNumId w:val="8"/>
  </w:num>
  <w:num w:numId="15">
    <w:abstractNumId w:val="3"/>
  </w:num>
  <w:num w:numId="16">
    <w:abstractNumId w:val="2"/>
  </w:num>
  <w:num w:numId="17">
    <w:abstractNumId w:val="1"/>
  </w:num>
  <w:num w:numId="18">
    <w:abstractNumId w:val="0"/>
  </w:num>
  <w:num w:numId="19">
    <w:abstractNumId w:val="35"/>
  </w:num>
  <w:num w:numId="20">
    <w:abstractNumId w:val="34"/>
  </w:num>
  <w:num w:numId="21">
    <w:abstractNumId w:val="40"/>
  </w:num>
  <w:num w:numId="22">
    <w:abstractNumId w:val="21"/>
  </w:num>
  <w:num w:numId="23">
    <w:abstractNumId w:val="44"/>
  </w:num>
  <w:num w:numId="24">
    <w:abstractNumId w:val="11"/>
  </w:num>
  <w:num w:numId="25">
    <w:abstractNumId w:val="20"/>
  </w:num>
  <w:num w:numId="26">
    <w:abstractNumId w:val="14"/>
  </w:num>
  <w:num w:numId="27">
    <w:abstractNumId w:val="22"/>
  </w:num>
  <w:num w:numId="28">
    <w:abstractNumId w:val="38"/>
  </w:num>
  <w:num w:numId="29">
    <w:abstractNumId w:val="12"/>
  </w:num>
  <w:num w:numId="30">
    <w:abstractNumId w:val="25"/>
  </w:num>
  <w:num w:numId="31">
    <w:abstractNumId w:val="28"/>
  </w:num>
  <w:num w:numId="32">
    <w:abstractNumId w:val="18"/>
  </w:num>
  <w:num w:numId="33">
    <w:abstractNumId w:val="16"/>
  </w:num>
  <w:num w:numId="34">
    <w:abstractNumId w:val="43"/>
  </w:num>
  <w:num w:numId="35">
    <w:abstractNumId w:val="13"/>
  </w:num>
  <w:num w:numId="36">
    <w:abstractNumId w:val="37"/>
  </w:num>
  <w:num w:numId="37">
    <w:abstractNumId w:val="39"/>
  </w:num>
  <w:num w:numId="38">
    <w:abstractNumId w:val="42"/>
  </w:num>
  <w:num w:numId="39">
    <w:abstractNumId w:val="32"/>
  </w:num>
  <w:num w:numId="40">
    <w:abstractNumId w:val="10"/>
  </w:num>
  <w:num w:numId="41">
    <w:abstractNumId w:val="30"/>
  </w:num>
  <w:num w:numId="42">
    <w:abstractNumId w:val="19"/>
  </w:num>
  <w:num w:numId="43">
    <w:abstractNumId w:val="17"/>
  </w:num>
  <w:num w:numId="44">
    <w:abstractNumId w:val="35"/>
  </w:num>
  <w:num w:numId="45">
    <w:abstractNumId w:val="29"/>
  </w:num>
  <w:num w:numId="4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stylePaneFormatFilter w:val="1801" w:allStyles="1" w:customStyles="0" w:latentStyles="0" w:stylesInUse="0" w:headingStyles="0" w:numberingStyles="0" w:tableStyles="0" w:directFormattingOnRuns="0" w:directFormattingOnParagraphs="0" w:directFormattingOnNumbering="0" w:directFormattingOnTables="1" w:clearFormatting="1" w:top3HeadingStyles="0" w:visibleStyles="0" w:alternateStyleNames="0"/>
  <w:stylePaneSortMethod w:val="0000"/>
  <w:defaultTabStop w:val="720"/>
  <w:hyphenationZone w:val="425"/>
  <w:drawingGridHorizontalSpacing w:val="100"/>
  <w:displayHorizontalDrawingGridEvery w:val="2"/>
  <w:displayVerticalDrawingGridEvery w:val="2"/>
  <w:noPunctuationKerning/>
  <w:characterSpacingControl w:val="doNotCompress"/>
  <w:hdrShapeDefaults>
    <o:shapedefaults v:ext="edit" spidmax="2049">
      <o:colormru v:ext="edit" colors="#f7b200"/>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GfK" w:val=" "/>
  </w:docVars>
  <w:rsids>
    <w:rsidRoot w:val="004A63A0"/>
    <w:rsid w:val="00011EC7"/>
    <w:rsid w:val="00036547"/>
    <w:rsid w:val="00041002"/>
    <w:rsid w:val="00046FDE"/>
    <w:rsid w:val="000612DF"/>
    <w:rsid w:val="000662A3"/>
    <w:rsid w:val="00070E4E"/>
    <w:rsid w:val="00071AD0"/>
    <w:rsid w:val="000759DB"/>
    <w:rsid w:val="00075DD5"/>
    <w:rsid w:val="000816BA"/>
    <w:rsid w:val="00084558"/>
    <w:rsid w:val="00087485"/>
    <w:rsid w:val="000977CE"/>
    <w:rsid w:val="00097E78"/>
    <w:rsid w:val="000A060D"/>
    <w:rsid w:val="000B1A91"/>
    <w:rsid w:val="000B4852"/>
    <w:rsid w:val="000C7A93"/>
    <w:rsid w:val="000E087C"/>
    <w:rsid w:val="000E15C5"/>
    <w:rsid w:val="000E319C"/>
    <w:rsid w:val="000F0BE5"/>
    <w:rsid w:val="000F17B6"/>
    <w:rsid w:val="00141FC3"/>
    <w:rsid w:val="0014202A"/>
    <w:rsid w:val="00143F87"/>
    <w:rsid w:val="00150CB4"/>
    <w:rsid w:val="00153BC5"/>
    <w:rsid w:val="00157C6F"/>
    <w:rsid w:val="00172FC4"/>
    <w:rsid w:val="00182972"/>
    <w:rsid w:val="00197888"/>
    <w:rsid w:val="001A7995"/>
    <w:rsid w:val="001B4F3C"/>
    <w:rsid w:val="001C34EA"/>
    <w:rsid w:val="001D5C93"/>
    <w:rsid w:val="001E5DC3"/>
    <w:rsid w:val="001F5FB5"/>
    <w:rsid w:val="00201691"/>
    <w:rsid w:val="00201E20"/>
    <w:rsid w:val="00202872"/>
    <w:rsid w:val="002047C2"/>
    <w:rsid w:val="00206C30"/>
    <w:rsid w:val="002144C4"/>
    <w:rsid w:val="002171CD"/>
    <w:rsid w:val="00223FA7"/>
    <w:rsid w:val="00263571"/>
    <w:rsid w:val="002743BE"/>
    <w:rsid w:val="00276070"/>
    <w:rsid w:val="00286A1A"/>
    <w:rsid w:val="00294586"/>
    <w:rsid w:val="002B78B6"/>
    <w:rsid w:val="002B7F12"/>
    <w:rsid w:val="002C417B"/>
    <w:rsid w:val="002E254F"/>
    <w:rsid w:val="002E5949"/>
    <w:rsid w:val="002E69E5"/>
    <w:rsid w:val="002F3014"/>
    <w:rsid w:val="002F4AE9"/>
    <w:rsid w:val="002F7D5D"/>
    <w:rsid w:val="0030385A"/>
    <w:rsid w:val="0030684E"/>
    <w:rsid w:val="00315C75"/>
    <w:rsid w:val="0031771F"/>
    <w:rsid w:val="00326239"/>
    <w:rsid w:val="00326BCF"/>
    <w:rsid w:val="00331D8E"/>
    <w:rsid w:val="003456ED"/>
    <w:rsid w:val="00345DDF"/>
    <w:rsid w:val="00353C16"/>
    <w:rsid w:val="00354B6E"/>
    <w:rsid w:val="00355D5D"/>
    <w:rsid w:val="00376418"/>
    <w:rsid w:val="003773B6"/>
    <w:rsid w:val="00377658"/>
    <w:rsid w:val="003819F4"/>
    <w:rsid w:val="00394A34"/>
    <w:rsid w:val="003B2C70"/>
    <w:rsid w:val="003B3975"/>
    <w:rsid w:val="003D0B30"/>
    <w:rsid w:val="003D581E"/>
    <w:rsid w:val="003F6EB5"/>
    <w:rsid w:val="004021F8"/>
    <w:rsid w:val="00411B75"/>
    <w:rsid w:val="004133DD"/>
    <w:rsid w:val="0041678B"/>
    <w:rsid w:val="0042187C"/>
    <w:rsid w:val="00421964"/>
    <w:rsid w:val="004227E8"/>
    <w:rsid w:val="00432ACF"/>
    <w:rsid w:val="00435375"/>
    <w:rsid w:val="0043758C"/>
    <w:rsid w:val="00437F39"/>
    <w:rsid w:val="00445B19"/>
    <w:rsid w:val="00453725"/>
    <w:rsid w:val="00454FD3"/>
    <w:rsid w:val="00467408"/>
    <w:rsid w:val="004676B2"/>
    <w:rsid w:val="004746F5"/>
    <w:rsid w:val="0047723D"/>
    <w:rsid w:val="00484470"/>
    <w:rsid w:val="00491DC5"/>
    <w:rsid w:val="00496030"/>
    <w:rsid w:val="004A5E57"/>
    <w:rsid w:val="004A63A0"/>
    <w:rsid w:val="004D0C60"/>
    <w:rsid w:val="004E4E5C"/>
    <w:rsid w:val="004E722D"/>
    <w:rsid w:val="004F0A1B"/>
    <w:rsid w:val="004F1D92"/>
    <w:rsid w:val="004F1F07"/>
    <w:rsid w:val="004F2F78"/>
    <w:rsid w:val="004F5AE7"/>
    <w:rsid w:val="0050415A"/>
    <w:rsid w:val="00507A02"/>
    <w:rsid w:val="00523337"/>
    <w:rsid w:val="00537B77"/>
    <w:rsid w:val="00543741"/>
    <w:rsid w:val="00547675"/>
    <w:rsid w:val="0056067C"/>
    <w:rsid w:val="00564F7B"/>
    <w:rsid w:val="005A3C24"/>
    <w:rsid w:val="005B2843"/>
    <w:rsid w:val="005B4ACF"/>
    <w:rsid w:val="005C21F4"/>
    <w:rsid w:val="005D2B0B"/>
    <w:rsid w:val="005E024F"/>
    <w:rsid w:val="005F20C1"/>
    <w:rsid w:val="005F21D7"/>
    <w:rsid w:val="006027D8"/>
    <w:rsid w:val="0060512D"/>
    <w:rsid w:val="006552B3"/>
    <w:rsid w:val="00655528"/>
    <w:rsid w:val="00660B2E"/>
    <w:rsid w:val="00673E31"/>
    <w:rsid w:val="006C7554"/>
    <w:rsid w:val="006D7376"/>
    <w:rsid w:val="006E4022"/>
    <w:rsid w:val="006F6042"/>
    <w:rsid w:val="0070361F"/>
    <w:rsid w:val="0071198C"/>
    <w:rsid w:val="007137EA"/>
    <w:rsid w:val="00722E7A"/>
    <w:rsid w:val="00735BB1"/>
    <w:rsid w:val="00740435"/>
    <w:rsid w:val="00760A88"/>
    <w:rsid w:val="007A7A8C"/>
    <w:rsid w:val="007B6E78"/>
    <w:rsid w:val="007C32A9"/>
    <w:rsid w:val="007D1CF5"/>
    <w:rsid w:val="007E1929"/>
    <w:rsid w:val="007E7D5B"/>
    <w:rsid w:val="007E7F06"/>
    <w:rsid w:val="00801DBC"/>
    <w:rsid w:val="00805D17"/>
    <w:rsid w:val="00815FD0"/>
    <w:rsid w:val="00817E7A"/>
    <w:rsid w:val="008220B2"/>
    <w:rsid w:val="00826957"/>
    <w:rsid w:val="00826D7F"/>
    <w:rsid w:val="00836F79"/>
    <w:rsid w:val="00857261"/>
    <w:rsid w:val="008614B0"/>
    <w:rsid w:val="00871F52"/>
    <w:rsid w:val="00893DFC"/>
    <w:rsid w:val="008C1CEE"/>
    <w:rsid w:val="008C6BC6"/>
    <w:rsid w:val="008D553C"/>
    <w:rsid w:val="008E0A0A"/>
    <w:rsid w:val="008F3698"/>
    <w:rsid w:val="00901504"/>
    <w:rsid w:val="00901F60"/>
    <w:rsid w:val="00914358"/>
    <w:rsid w:val="00914501"/>
    <w:rsid w:val="00914BCB"/>
    <w:rsid w:val="00931192"/>
    <w:rsid w:val="00941C41"/>
    <w:rsid w:val="0094514E"/>
    <w:rsid w:val="0095051F"/>
    <w:rsid w:val="00952E60"/>
    <w:rsid w:val="00953827"/>
    <w:rsid w:val="00957D85"/>
    <w:rsid w:val="00962399"/>
    <w:rsid w:val="0096430C"/>
    <w:rsid w:val="0097109F"/>
    <w:rsid w:val="00983D9B"/>
    <w:rsid w:val="009C3A4E"/>
    <w:rsid w:val="009C7E67"/>
    <w:rsid w:val="009D3323"/>
    <w:rsid w:val="009D6ECF"/>
    <w:rsid w:val="009E02CE"/>
    <w:rsid w:val="009E1995"/>
    <w:rsid w:val="009E4A85"/>
    <w:rsid w:val="009E4DE7"/>
    <w:rsid w:val="009F5ADF"/>
    <w:rsid w:val="009F6FC8"/>
    <w:rsid w:val="009F7EFD"/>
    <w:rsid w:val="00A040C3"/>
    <w:rsid w:val="00A04626"/>
    <w:rsid w:val="00A07B15"/>
    <w:rsid w:val="00A12CF6"/>
    <w:rsid w:val="00A234FC"/>
    <w:rsid w:val="00A304C3"/>
    <w:rsid w:val="00A338AB"/>
    <w:rsid w:val="00A352AE"/>
    <w:rsid w:val="00A43F78"/>
    <w:rsid w:val="00A45C8F"/>
    <w:rsid w:val="00A54B46"/>
    <w:rsid w:val="00A60F7B"/>
    <w:rsid w:val="00A65A01"/>
    <w:rsid w:val="00A65E4E"/>
    <w:rsid w:val="00A7060A"/>
    <w:rsid w:val="00A81106"/>
    <w:rsid w:val="00A913C5"/>
    <w:rsid w:val="00AA3E13"/>
    <w:rsid w:val="00AB1F97"/>
    <w:rsid w:val="00AB5976"/>
    <w:rsid w:val="00AE42BC"/>
    <w:rsid w:val="00AF4C7E"/>
    <w:rsid w:val="00AF6671"/>
    <w:rsid w:val="00B00AF4"/>
    <w:rsid w:val="00B123AE"/>
    <w:rsid w:val="00B150CB"/>
    <w:rsid w:val="00B17334"/>
    <w:rsid w:val="00B17B6D"/>
    <w:rsid w:val="00B2218B"/>
    <w:rsid w:val="00B26FB4"/>
    <w:rsid w:val="00B3381B"/>
    <w:rsid w:val="00B6087D"/>
    <w:rsid w:val="00B651BD"/>
    <w:rsid w:val="00B6753E"/>
    <w:rsid w:val="00B8030C"/>
    <w:rsid w:val="00B80C4C"/>
    <w:rsid w:val="00B82A4D"/>
    <w:rsid w:val="00B9171F"/>
    <w:rsid w:val="00B93357"/>
    <w:rsid w:val="00BA6AE6"/>
    <w:rsid w:val="00BE4A2C"/>
    <w:rsid w:val="00BE5B4B"/>
    <w:rsid w:val="00BF6D06"/>
    <w:rsid w:val="00C06503"/>
    <w:rsid w:val="00C16615"/>
    <w:rsid w:val="00C16DF1"/>
    <w:rsid w:val="00C22290"/>
    <w:rsid w:val="00C22418"/>
    <w:rsid w:val="00C2563E"/>
    <w:rsid w:val="00C260F0"/>
    <w:rsid w:val="00C32DB0"/>
    <w:rsid w:val="00C337C2"/>
    <w:rsid w:val="00C45E04"/>
    <w:rsid w:val="00C5170E"/>
    <w:rsid w:val="00C57132"/>
    <w:rsid w:val="00C61B5A"/>
    <w:rsid w:val="00C62B13"/>
    <w:rsid w:val="00C657D4"/>
    <w:rsid w:val="00C7277D"/>
    <w:rsid w:val="00C75DDD"/>
    <w:rsid w:val="00C834AC"/>
    <w:rsid w:val="00C90A2C"/>
    <w:rsid w:val="00C93B71"/>
    <w:rsid w:val="00CB0DE8"/>
    <w:rsid w:val="00CB19E3"/>
    <w:rsid w:val="00CC7EF7"/>
    <w:rsid w:val="00CD3DF3"/>
    <w:rsid w:val="00CD6C31"/>
    <w:rsid w:val="00CD7651"/>
    <w:rsid w:val="00CE0076"/>
    <w:rsid w:val="00CE0C1C"/>
    <w:rsid w:val="00CE6EC0"/>
    <w:rsid w:val="00CF39EF"/>
    <w:rsid w:val="00CF5993"/>
    <w:rsid w:val="00D01F8F"/>
    <w:rsid w:val="00D2067A"/>
    <w:rsid w:val="00D20FEF"/>
    <w:rsid w:val="00D32A42"/>
    <w:rsid w:val="00D34512"/>
    <w:rsid w:val="00D43A19"/>
    <w:rsid w:val="00D442FD"/>
    <w:rsid w:val="00D53245"/>
    <w:rsid w:val="00D65453"/>
    <w:rsid w:val="00D765B7"/>
    <w:rsid w:val="00D83B75"/>
    <w:rsid w:val="00D923FC"/>
    <w:rsid w:val="00DA2446"/>
    <w:rsid w:val="00DA6A1F"/>
    <w:rsid w:val="00DB581D"/>
    <w:rsid w:val="00DC5FA2"/>
    <w:rsid w:val="00E00815"/>
    <w:rsid w:val="00E10B82"/>
    <w:rsid w:val="00E4197B"/>
    <w:rsid w:val="00E50FA2"/>
    <w:rsid w:val="00E52F23"/>
    <w:rsid w:val="00E6256F"/>
    <w:rsid w:val="00EB52D2"/>
    <w:rsid w:val="00EE52A8"/>
    <w:rsid w:val="00EF6BC1"/>
    <w:rsid w:val="00F0570D"/>
    <w:rsid w:val="00F07395"/>
    <w:rsid w:val="00F16526"/>
    <w:rsid w:val="00F2422D"/>
    <w:rsid w:val="00F2480E"/>
    <w:rsid w:val="00F3127A"/>
    <w:rsid w:val="00F334F4"/>
    <w:rsid w:val="00F659F7"/>
    <w:rsid w:val="00F705A3"/>
    <w:rsid w:val="00F7532F"/>
    <w:rsid w:val="00F776C7"/>
    <w:rsid w:val="00FA03DA"/>
    <w:rsid w:val="00FA692B"/>
    <w:rsid w:val="00FB297E"/>
    <w:rsid w:val="00FB32B6"/>
    <w:rsid w:val="00FC0AA5"/>
    <w:rsid w:val="00FC4E6D"/>
    <w:rsid w:val="00FC627E"/>
    <w:rsid w:val="00FE3991"/>
    <w:rsid w:val="00FF74A7"/>
  </w:rsids>
  <m:mathPr>
    <m:mathFont m:val="Cambria Math"/>
    <m:brkBin m:val="before"/>
    <m:brkBinSub m:val="--"/>
    <m:smallFrac m:val="0"/>
    <m:dispDef/>
    <m:lMargin m:val="0"/>
    <m:rMargin m:val="0"/>
    <m:defJc m:val="centerGroup"/>
    <m:wrapIndent m:val="1440"/>
    <m:intLim m:val="subSup"/>
    <m:naryLim m:val="undOvr"/>
  </m:mathPr>
  <w:themeFontLang w:val="de-DE"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colormru v:ext="edit" colors="#f7b200"/>
    </o:shapedefaults>
    <o:shapelayout v:ext="edit">
      <o:idmap v:ext="edit" data="1"/>
    </o:shapelayout>
  </w:shapeDefaults>
  <w:decimalSymbol w:val="."/>
  <w:listSeparator w:val=","/>
  <w14:docId w14:val="38E37621"/>
  <w15:chartTrackingRefBased/>
  <w15:docId w15:val="{BF275C2E-C6A8-4D37-AADF-EA1356FE26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5DDD"/>
    <w:rPr>
      <w:rFonts w:asciiTheme="minorHAnsi" w:hAnsiTheme="minorHAnsi"/>
      <w:szCs w:val="22"/>
      <w:lang w:eastAsia="en-US"/>
    </w:rPr>
  </w:style>
  <w:style w:type="paragraph" w:styleId="Heading1">
    <w:name w:val="heading 1"/>
    <w:basedOn w:val="Normal"/>
    <w:next w:val="Normal"/>
    <w:link w:val="Heading1Char"/>
    <w:uiPriority w:val="9"/>
    <w:qFormat/>
    <w:rsid w:val="00157C6F"/>
    <w:pPr>
      <w:numPr>
        <w:numId w:val="33"/>
      </w:numPr>
      <w:spacing w:after="360" w:line="320" w:lineRule="atLeast"/>
      <w:outlineLvl w:val="0"/>
    </w:pPr>
    <w:rPr>
      <w:rFonts w:asciiTheme="majorHAnsi" w:eastAsiaTheme="majorEastAsia" w:hAnsiTheme="majorHAnsi" w:cstheme="majorBidi"/>
      <w:b/>
      <w:color w:val="000000" w:themeColor="text1"/>
      <w:sz w:val="28"/>
      <w:szCs w:val="28"/>
      <w:lang w:eastAsia="de-DE"/>
    </w:rPr>
  </w:style>
  <w:style w:type="paragraph" w:styleId="Heading2">
    <w:name w:val="heading 2"/>
    <w:basedOn w:val="Heading1"/>
    <w:next w:val="Normal"/>
    <w:link w:val="Heading2Char"/>
    <w:uiPriority w:val="9"/>
    <w:qFormat/>
    <w:rsid w:val="00157C6F"/>
    <w:pPr>
      <w:numPr>
        <w:ilvl w:val="1"/>
      </w:numPr>
      <w:spacing w:after="100" w:line="280" w:lineRule="atLeast"/>
      <w:outlineLvl w:val="1"/>
    </w:pPr>
    <w:rPr>
      <w:sz w:val="22"/>
      <w:szCs w:val="22"/>
    </w:rPr>
  </w:style>
  <w:style w:type="paragraph" w:styleId="Heading3">
    <w:name w:val="heading 3"/>
    <w:basedOn w:val="Heading2"/>
    <w:next w:val="Normal"/>
    <w:link w:val="Heading3Char"/>
    <w:uiPriority w:val="9"/>
    <w:qFormat/>
    <w:rsid w:val="00C90A2C"/>
    <w:pPr>
      <w:numPr>
        <w:ilvl w:val="2"/>
      </w:numPr>
      <w:outlineLvl w:val="2"/>
    </w:pPr>
  </w:style>
  <w:style w:type="paragraph" w:styleId="Heading4">
    <w:name w:val="heading 4"/>
    <w:basedOn w:val="Heading3"/>
    <w:next w:val="Normal"/>
    <w:link w:val="Heading4Char"/>
    <w:uiPriority w:val="9"/>
    <w:rsid w:val="00C90A2C"/>
    <w:pPr>
      <w:numPr>
        <w:ilvl w:val="3"/>
      </w:numPr>
      <w:outlineLvl w:val="3"/>
    </w:pPr>
    <w:rPr>
      <w:sz w:val="20"/>
    </w:rPr>
  </w:style>
  <w:style w:type="paragraph" w:styleId="Heading5">
    <w:name w:val="heading 5"/>
    <w:basedOn w:val="Heading4"/>
    <w:next w:val="Normal"/>
    <w:link w:val="Heading5Char"/>
    <w:uiPriority w:val="9"/>
    <w:rsid w:val="00C90A2C"/>
    <w:pPr>
      <w:numPr>
        <w:ilvl w:val="4"/>
      </w:numPr>
      <w:outlineLvl w:val="4"/>
    </w:pPr>
  </w:style>
  <w:style w:type="paragraph" w:styleId="Heading6">
    <w:name w:val="heading 6"/>
    <w:basedOn w:val="Normal"/>
    <w:next w:val="Normal"/>
    <w:link w:val="Heading6Char"/>
    <w:uiPriority w:val="9"/>
    <w:semiHidden/>
    <w:unhideWhenUsed/>
    <w:qFormat/>
    <w:rsid w:val="00097E78"/>
    <w:pPr>
      <w:keepNext/>
      <w:keepLines/>
      <w:numPr>
        <w:ilvl w:val="5"/>
        <w:numId w:val="30"/>
      </w:numPr>
      <w:spacing w:before="200" w:line="280" w:lineRule="atLeast"/>
      <w:outlineLvl w:val="5"/>
    </w:pPr>
    <w:rPr>
      <w:rFonts w:asciiTheme="majorHAnsi" w:eastAsiaTheme="majorEastAsia" w:hAnsiTheme="majorHAnsi" w:cstheme="majorBidi"/>
      <w:bCs/>
      <w:i/>
      <w:iCs/>
      <w:color w:val="132041" w:themeColor="accent1" w:themeShade="7F"/>
      <w:szCs w:val="20"/>
      <w:lang w:eastAsia="de-DE"/>
    </w:rPr>
  </w:style>
  <w:style w:type="paragraph" w:styleId="Heading7">
    <w:name w:val="heading 7"/>
    <w:basedOn w:val="Normal"/>
    <w:next w:val="Normal"/>
    <w:link w:val="Heading7Char"/>
    <w:uiPriority w:val="9"/>
    <w:semiHidden/>
    <w:unhideWhenUsed/>
    <w:qFormat/>
    <w:rsid w:val="00097E78"/>
    <w:pPr>
      <w:keepNext/>
      <w:keepLines/>
      <w:numPr>
        <w:ilvl w:val="6"/>
        <w:numId w:val="30"/>
      </w:numPr>
      <w:spacing w:before="200" w:line="280" w:lineRule="atLeast"/>
      <w:outlineLvl w:val="6"/>
    </w:pPr>
    <w:rPr>
      <w:rFonts w:asciiTheme="majorHAnsi" w:eastAsiaTheme="majorEastAsia" w:hAnsiTheme="majorHAnsi" w:cstheme="majorBidi"/>
      <w:bCs/>
      <w:i/>
      <w:iCs/>
      <w:color w:val="404040" w:themeColor="text1" w:themeTint="BF"/>
      <w:szCs w:val="20"/>
      <w:lang w:eastAsia="de-DE"/>
    </w:rPr>
  </w:style>
  <w:style w:type="paragraph" w:styleId="Heading8">
    <w:name w:val="heading 8"/>
    <w:basedOn w:val="Normal"/>
    <w:next w:val="Normal"/>
    <w:link w:val="Heading8Char"/>
    <w:uiPriority w:val="9"/>
    <w:semiHidden/>
    <w:unhideWhenUsed/>
    <w:qFormat/>
    <w:rsid w:val="00097E78"/>
    <w:pPr>
      <w:keepNext/>
      <w:keepLines/>
      <w:numPr>
        <w:ilvl w:val="7"/>
        <w:numId w:val="30"/>
      </w:numPr>
      <w:spacing w:before="200" w:line="280" w:lineRule="atLeast"/>
      <w:outlineLvl w:val="7"/>
    </w:pPr>
    <w:rPr>
      <w:rFonts w:asciiTheme="majorHAnsi" w:eastAsiaTheme="majorEastAsia" w:hAnsiTheme="majorHAnsi" w:cstheme="majorBidi"/>
      <w:bCs/>
      <w:color w:val="404040" w:themeColor="text1" w:themeTint="BF"/>
      <w:szCs w:val="20"/>
      <w:lang w:eastAsia="de-DE"/>
    </w:rPr>
  </w:style>
  <w:style w:type="paragraph" w:styleId="Heading9">
    <w:name w:val="heading 9"/>
    <w:basedOn w:val="Normal"/>
    <w:next w:val="Normal"/>
    <w:link w:val="Heading9Char"/>
    <w:uiPriority w:val="9"/>
    <w:semiHidden/>
    <w:unhideWhenUsed/>
    <w:qFormat/>
    <w:rsid w:val="00097E78"/>
    <w:pPr>
      <w:keepNext/>
      <w:keepLines/>
      <w:numPr>
        <w:ilvl w:val="8"/>
        <w:numId w:val="30"/>
      </w:numPr>
      <w:spacing w:before="200" w:line="280" w:lineRule="atLeast"/>
      <w:outlineLvl w:val="8"/>
    </w:pPr>
    <w:rPr>
      <w:rFonts w:asciiTheme="majorHAnsi" w:eastAsiaTheme="majorEastAsia" w:hAnsiTheme="majorHAnsi" w:cstheme="majorBidi"/>
      <w:bCs/>
      <w:i/>
      <w:iCs/>
      <w:color w:val="404040" w:themeColor="text1" w:themeTint="BF"/>
      <w:szCs w:val="20"/>
      <w:lang w:eastAsia="de-D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D442FD"/>
    <w:pPr>
      <w:tabs>
        <w:tab w:val="center" w:pos="4320"/>
        <w:tab w:val="right" w:pos="8640"/>
      </w:tabs>
      <w:spacing w:after="160" w:line="280" w:lineRule="atLeast"/>
    </w:pPr>
    <w:rPr>
      <w:rFonts w:ascii="Arial" w:eastAsia="Times New Roman" w:hAnsi="Arial"/>
      <w:bCs/>
      <w:szCs w:val="20"/>
      <w:lang w:eastAsia="de-DE"/>
    </w:rPr>
  </w:style>
  <w:style w:type="paragraph" w:styleId="Footer">
    <w:name w:val="footer"/>
    <w:basedOn w:val="Normal"/>
    <w:rsid w:val="003456ED"/>
    <w:pPr>
      <w:tabs>
        <w:tab w:val="right" w:pos="8789"/>
        <w:tab w:val="right" w:pos="9923"/>
      </w:tabs>
      <w:spacing w:line="360" w:lineRule="auto"/>
      <w:ind w:right="-1021"/>
    </w:pPr>
    <w:rPr>
      <w:rFonts w:ascii="Arial" w:eastAsia="Times New Roman" w:hAnsi="Arial"/>
      <w:bCs/>
      <w:noProof/>
      <w:sz w:val="14"/>
      <w:szCs w:val="20"/>
      <w:lang w:eastAsia="ja-JP"/>
    </w:rPr>
  </w:style>
  <w:style w:type="character" w:styleId="PageNumber">
    <w:name w:val="page number"/>
    <w:basedOn w:val="DefaultParagraphFont"/>
    <w:semiHidden/>
    <w:rsid w:val="00D442FD"/>
  </w:style>
  <w:style w:type="paragraph" w:customStyle="1" w:styleId="Subject">
    <w:name w:val="Subject"/>
    <w:basedOn w:val="Normal"/>
    <w:rsid w:val="00087485"/>
    <w:pPr>
      <w:jc w:val="both"/>
    </w:pPr>
    <w:rPr>
      <w:rFonts w:cs="Arial"/>
      <w:b/>
      <w:noProof/>
    </w:rPr>
  </w:style>
  <w:style w:type="table" w:styleId="TableGrid">
    <w:name w:val="Table Grid"/>
    <w:basedOn w:val="TableNormal"/>
    <w:rsid w:val="0042187C"/>
    <w:pPr>
      <w:spacing w:line="240" w:lineRule="exact"/>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pace">
    <w:name w:val="Space"/>
    <w:basedOn w:val="Normal"/>
    <w:semiHidden/>
    <w:rsid w:val="00BF6D06"/>
    <w:pPr>
      <w:spacing w:line="80" w:lineRule="exact"/>
    </w:pPr>
    <w:rPr>
      <w:rFonts w:cs="Arial"/>
      <w:sz w:val="16"/>
    </w:rPr>
  </w:style>
  <w:style w:type="paragraph" w:styleId="BalloonText">
    <w:name w:val="Balloon Text"/>
    <w:basedOn w:val="Normal"/>
    <w:link w:val="BalloonTextChar"/>
    <w:uiPriority w:val="99"/>
    <w:semiHidden/>
    <w:unhideWhenUsed/>
    <w:rsid w:val="0050415A"/>
    <w:rPr>
      <w:rFonts w:ascii="Tahoma" w:hAnsi="Tahoma" w:cs="Tahoma"/>
      <w:sz w:val="16"/>
      <w:szCs w:val="16"/>
    </w:rPr>
  </w:style>
  <w:style w:type="character" w:customStyle="1" w:styleId="BalloonTextChar">
    <w:name w:val="Balloon Text Char"/>
    <w:basedOn w:val="DefaultParagraphFont"/>
    <w:link w:val="BalloonText"/>
    <w:uiPriority w:val="99"/>
    <w:semiHidden/>
    <w:rsid w:val="0050415A"/>
    <w:rPr>
      <w:rFonts w:ascii="Tahoma" w:hAnsi="Tahoma" w:cs="Tahoma"/>
      <w:noProof/>
      <w:sz w:val="16"/>
      <w:szCs w:val="16"/>
      <w:lang w:eastAsia="en-US"/>
    </w:rPr>
  </w:style>
  <w:style w:type="paragraph" w:customStyle="1" w:styleId="AddressBold">
    <w:name w:val="AddressBold"/>
    <w:basedOn w:val="Normal"/>
    <w:semiHidden/>
    <w:rsid w:val="007B6E78"/>
    <w:pPr>
      <w:jc w:val="both"/>
    </w:pPr>
    <w:rPr>
      <w:rFonts w:cs="Arial"/>
      <w:b/>
      <w:sz w:val="18"/>
    </w:rPr>
  </w:style>
  <w:style w:type="character" w:customStyle="1" w:styleId="Heading1Char">
    <w:name w:val="Heading 1 Char"/>
    <w:basedOn w:val="DefaultParagraphFont"/>
    <w:link w:val="Heading1"/>
    <w:uiPriority w:val="9"/>
    <w:rsid w:val="00157C6F"/>
    <w:rPr>
      <w:rFonts w:asciiTheme="majorHAnsi" w:eastAsiaTheme="majorEastAsia" w:hAnsiTheme="majorHAnsi" w:cstheme="majorBidi"/>
      <w:b/>
      <w:color w:val="000000" w:themeColor="text1"/>
      <w:sz w:val="28"/>
      <w:szCs w:val="28"/>
      <w:lang w:val="en-US" w:eastAsia="de-DE"/>
    </w:rPr>
  </w:style>
  <w:style w:type="numbering" w:customStyle="1" w:styleId="Aufzhlungszeichen1">
    <w:name w:val="Aufzählungszeichen1"/>
    <w:uiPriority w:val="99"/>
    <w:rsid w:val="002171CD"/>
    <w:pPr>
      <w:numPr>
        <w:numId w:val="1"/>
      </w:numPr>
    </w:pPr>
  </w:style>
  <w:style w:type="paragraph" w:customStyle="1" w:styleId="ContactDetail">
    <w:name w:val="ContactDetail"/>
    <w:basedOn w:val="Normal"/>
    <w:semiHidden/>
    <w:rsid w:val="00BA6AE6"/>
    <w:pPr>
      <w:framePr w:wrap="around" w:vAnchor="page" w:hAnchor="page" w:x="1419" w:y="5898"/>
      <w:spacing w:line="180" w:lineRule="atLeast"/>
      <w:suppressOverlap/>
    </w:pPr>
    <w:rPr>
      <w:rFonts w:cs="Insightprint-Bold"/>
      <w:color w:val="000000"/>
      <w:sz w:val="14"/>
      <w:szCs w:val="14"/>
      <w:lang w:eastAsia="ja-JP"/>
    </w:rPr>
  </w:style>
  <w:style w:type="character" w:styleId="Hyperlink">
    <w:name w:val="Hyperlink"/>
    <w:basedOn w:val="DefaultParagraphFont"/>
    <w:uiPriority w:val="99"/>
    <w:unhideWhenUsed/>
    <w:rsid w:val="00F07395"/>
    <w:rPr>
      <w:color w:val="A2AD00" w:themeColor="hyperlink"/>
      <w:u w:val="single"/>
    </w:rPr>
  </w:style>
  <w:style w:type="character" w:customStyle="1" w:styleId="Heading2Char">
    <w:name w:val="Heading 2 Char"/>
    <w:basedOn w:val="DefaultParagraphFont"/>
    <w:link w:val="Heading2"/>
    <w:uiPriority w:val="9"/>
    <w:rsid w:val="00C93B71"/>
    <w:rPr>
      <w:rFonts w:asciiTheme="majorHAnsi" w:eastAsiaTheme="majorEastAsia" w:hAnsiTheme="majorHAnsi" w:cstheme="majorBidi"/>
      <w:b/>
      <w:color w:val="000000" w:themeColor="text1"/>
      <w:sz w:val="22"/>
      <w:szCs w:val="22"/>
      <w:lang w:val="en-US" w:eastAsia="de-DE"/>
    </w:rPr>
  </w:style>
  <w:style w:type="paragraph" w:customStyle="1" w:styleId="Datum1">
    <w:name w:val="Datum1"/>
    <w:basedOn w:val="Normal"/>
    <w:semiHidden/>
    <w:rsid w:val="00893DFC"/>
    <w:pPr>
      <w:framePr w:wrap="around" w:vAnchor="page" w:hAnchor="page" w:x="1419" w:y="5388"/>
      <w:suppressOverlap/>
    </w:pPr>
  </w:style>
  <w:style w:type="paragraph" w:customStyle="1" w:styleId="DocumentTitle">
    <w:name w:val="DocumentTitle"/>
    <w:basedOn w:val="Normal"/>
    <w:qFormat/>
    <w:rsid w:val="00C93B71"/>
    <w:pPr>
      <w:spacing w:after="240" w:line="440" w:lineRule="exact"/>
    </w:pPr>
    <w:rPr>
      <w:rFonts w:ascii="Arial" w:eastAsia="Times New Roman" w:hAnsi="Arial"/>
      <w:bCs/>
      <w:sz w:val="40"/>
      <w:szCs w:val="40"/>
      <w:lang w:eastAsia="de-DE"/>
    </w:rPr>
  </w:style>
  <w:style w:type="paragraph" w:customStyle="1" w:styleId="Bulletlist">
    <w:name w:val="Bullet list"/>
    <w:basedOn w:val="Normal"/>
    <w:qFormat/>
    <w:rsid w:val="003456ED"/>
    <w:pPr>
      <w:widowControl w:val="0"/>
      <w:numPr>
        <w:numId w:val="44"/>
      </w:numPr>
      <w:spacing w:after="160" w:line="360" w:lineRule="auto"/>
      <w:contextualSpacing/>
    </w:pPr>
    <w:rPr>
      <w:rFonts w:ascii="Arial" w:eastAsia="Times New Roman" w:hAnsi="Arial" w:cs="Arial"/>
      <w:bCs/>
      <w:szCs w:val="20"/>
      <w:lang w:eastAsia="de-DE"/>
    </w:rPr>
  </w:style>
  <w:style w:type="numbering" w:customStyle="1" w:styleId="ListNum">
    <w:name w:val="List Num"/>
    <w:uiPriority w:val="99"/>
    <w:rsid w:val="00143F87"/>
    <w:pPr>
      <w:numPr>
        <w:numId w:val="4"/>
      </w:numPr>
    </w:pPr>
  </w:style>
  <w:style w:type="paragraph" w:customStyle="1" w:styleId="Numberlist">
    <w:name w:val="Number list"/>
    <w:basedOn w:val="Normal"/>
    <w:qFormat/>
    <w:rsid w:val="00143F87"/>
    <w:pPr>
      <w:numPr>
        <w:numId w:val="20"/>
      </w:numPr>
      <w:spacing w:after="160" w:line="280" w:lineRule="atLeast"/>
      <w:contextualSpacing/>
    </w:pPr>
    <w:rPr>
      <w:rFonts w:ascii="Arial" w:eastAsia="Times New Roman" w:hAnsi="Arial"/>
      <w:bCs/>
      <w:szCs w:val="20"/>
      <w:lang w:eastAsia="de-DE"/>
    </w:rPr>
  </w:style>
  <w:style w:type="paragraph" w:customStyle="1" w:styleId="EmbargoDate">
    <w:name w:val="EmbargoDate"/>
    <w:basedOn w:val="Normal"/>
    <w:semiHidden/>
    <w:rsid w:val="00BA6AE6"/>
    <w:pPr>
      <w:spacing w:after="726" w:line="240" w:lineRule="atLeast"/>
    </w:pPr>
  </w:style>
  <w:style w:type="paragraph" w:customStyle="1" w:styleId="Headline">
    <w:name w:val="Headline"/>
    <w:basedOn w:val="Normal"/>
    <w:semiHidden/>
    <w:qFormat/>
    <w:rsid w:val="00157C6F"/>
    <w:pPr>
      <w:spacing w:line="320" w:lineRule="atLeast"/>
    </w:pPr>
    <w:rPr>
      <w:rFonts w:cs="Arial"/>
      <w:b/>
      <w:sz w:val="28"/>
      <w:szCs w:val="28"/>
    </w:rPr>
  </w:style>
  <w:style w:type="paragraph" w:customStyle="1" w:styleId="Subheadline">
    <w:name w:val="Subheadline"/>
    <w:basedOn w:val="Normal"/>
    <w:qFormat/>
    <w:rsid w:val="00097E78"/>
    <w:pPr>
      <w:spacing w:after="160" w:line="320" w:lineRule="atLeast"/>
    </w:pPr>
    <w:rPr>
      <w:rFonts w:ascii="Arial" w:eastAsia="Times New Roman" w:hAnsi="Arial" w:cs="Arial"/>
      <w:b/>
      <w:bCs/>
      <w:lang w:eastAsia="de-DE"/>
    </w:rPr>
  </w:style>
  <w:style w:type="paragraph" w:customStyle="1" w:styleId="KopfzeileSeite1">
    <w:name w:val="Kopfzeile Seite 1"/>
    <w:basedOn w:val="Header"/>
    <w:semiHidden/>
    <w:rsid w:val="00523337"/>
    <w:pPr>
      <w:widowControl w:val="0"/>
      <w:tabs>
        <w:tab w:val="clear" w:pos="4320"/>
        <w:tab w:val="clear" w:pos="8640"/>
      </w:tabs>
      <w:spacing w:after="3640" w:line="240" w:lineRule="auto"/>
    </w:pPr>
  </w:style>
  <w:style w:type="character" w:customStyle="1" w:styleId="Heading3Char">
    <w:name w:val="Heading 3 Char"/>
    <w:basedOn w:val="DefaultParagraphFont"/>
    <w:link w:val="Heading3"/>
    <w:uiPriority w:val="9"/>
    <w:rsid w:val="00C93B71"/>
    <w:rPr>
      <w:rFonts w:asciiTheme="majorHAnsi" w:eastAsiaTheme="majorEastAsia" w:hAnsiTheme="majorHAnsi" w:cstheme="majorBidi"/>
      <w:b/>
      <w:color w:val="000000" w:themeColor="text1"/>
      <w:sz w:val="22"/>
      <w:szCs w:val="22"/>
      <w:lang w:val="en-US" w:eastAsia="de-DE"/>
    </w:rPr>
  </w:style>
  <w:style w:type="character" w:customStyle="1" w:styleId="Heading4Char">
    <w:name w:val="Heading 4 Char"/>
    <w:basedOn w:val="DefaultParagraphFont"/>
    <w:link w:val="Heading4"/>
    <w:uiPriority w:val="9"/>
    <w:rsid w:val="00C93B71"/>
    <w:rPr>
      <w:rFonts w:asciiTheme="majorHAnsi" w:eastAsiaTheme="majorEastAsia" w:hAnsiTheme="majorHAnsi" w:cstheme="majorBidi"/>
      <w:b/>
      <w:color w:val="000000" w:themeColor="text1"/>
      <w:szCs w:val="22"/>
      <w:lang w:val="en-US" w:eastAsia="de-DE"/>
    </w:rPr>
  </w:style>
  <w:style w:type="character" w:customStyle="1" w:styleId="Heading5Char">
    <w:name w:val="Heading 5 Char"/>
    <w:basedOn w:val="DefaultParagraphFont"/>
    <w:link w:val="Heading5"/>
    <w:uiPriority w:val="9"/>
    <w:rsid w:val="00C93B71"/>
    <w:rPr>
      <w:rFonts w:asciiTheme="majorHAnsi" w:eastAsiaTheme="majorEastAsia" w:hAnsiTheme="majorHAnsi" w:cstheme="majorBidi"/>
      <w:b/>
      <w:color w:val="000000" w:themeColor="text1"/>
      <w:szCs w:val="22"/>
      <w:lang w:val="en-US" w:eastAsia="de-DE"/>
    </w:rPr>
  </w:style>
  <w:style w:type="character" w:styleId="Strong">
    <w:name w:val="Strong"/>
    <w:basedOn w:val="DefaultParagraphFont"/>
    <w:uiPriority w:val="22"/>
    <w:rsid w:val="00143F87"/>
    <w:rPr>
      <w:b/>
      <w:bCs/>
    </w:rPr>
  </w:style>
  <w:style w:type="paragraph" w:styleId="TOC1">
    <w:name w:val="toc 1"/>
    <w:basedOn w:val="Normal"/>
    <w:next w:val="Normal"/>
    <w:uiPriority w:val="39"/>
    <w:semiHidden/>
    <w:rsid w:val="00C93B71"/>
    <w:pPr>
      <w:tabs>
        <w:tab w:val="left" w:pos="567"/>
        <w:tab w:val="right" w:leader="dot" w:pos="8931"/>
      </w:tabs>
      <w:spacing w:before="300" w:line="280" w:lineRule="atLeast"/>
      <w:ind w:left="567" w:right="1020" w:hanging="567"/>
    </w:pPr>
    <w:rPr>
      <w:rFonts w:ascii="Arial" w:eastAsiaTheme="majorEastAsia" w:hAnsi="Arial"/>
      <w:b/>
      <w:bCs/>
      <w:szCs w:val="20"/>
      <w:lang w:eastAsia="de-DE"/>
    </w:rPr>
  </w:style>
  <w:style w:type="character" w:customStyle="1" w:styleId="Heading6Char">
    <w:name w:val="Heading 6 Char"/>
    <w:basedOn w:val="DefaultParagraphFont"/>
    <w:link w:val="Heading6"/>
    <w:uiPriority w:val="9"/>
    <w:semiHidden/>
    <w:rsid w:val="00097E78"/>
    <w:rPr>
      <w:rFonts w:asciiTheme="majorHAnsi" w:eastAsiaTheme="majorEastAsia" w:hAnsiTheme="majorHAnsi" w:cstheme="majorBidi"/>
      <w:bCs/>
      <w:i/>
      <w:iCs/>
      <w:color w:val="132041" w:themeColor="accent1" w:themeShade="7F"/>
      <w:lang w:val="en-US" w:eastAsia="de-DE"/>
    </w:rPr>
  </w:style>
  <w:style w:type="character" w:customStyle="1" w:styleId="Heading7Char">
    <w:name w:val="Heading 7 Char"/>
    <w:basedOn w:val="DefaultParagraphFont"/>
    <w:link w:val="Heading7"/>
    <w:uiPriority w:val="9"/>
    <w:semiHidden/>
    <w:rsid w:val="00097E78"/>
    <w:rPr>
      <w:rFonts w:asciiTheme="majorHAnsi" w:eastAsiaTheme="majorEastAsia" w:hAnsiTheme="majorHAnsi" w:cstheme="majorBidi"/>
      <w:bCs/>
      <w:i/>
      <w:iCs/>
      <w:color w:val="404040" w:themeColor="text1" w:themeTint="BF"/>
      <w:lang w:val="en-US" w:eastAsia="de-DE"/>
    </w:rPr>
  </w:style>
  <w:style w:type="character" w:customStyle="1" w:styleId="Heading8Char">
    <w:name w:val="Heading 8 Char"/>
    <w:basedOn w:val="DefaultParagraphFont"/>
    <w:link w:val="Heading8"/>
    <w:uiPriority w:val="9"/>
    <w:semiHidden/>
    <w:rsid w:val="00097E78"/>
    <w:rPr>
      <w:rFonts w:asciiTheme="majorHAnsi" w:eastAsiaTheme="majorEastAsia" w:hAnsiTheme="majorHAnsi" w:cstheme="majorBidi"/>
      <w:bCs/>
      <w:color w:val="404040" w:themeColor="text1" w:themeTint="BF"/>
      <w:lang w:val="en-US" w:eastAsia="de-DE"/>
    </w:rPr>
  </w:style>
  <w:style w:type="character" w:customStyle="1" w:styleId="Heading9Char">
    <w:name w:val="Heading 9 Char"/>
    <w:basedOn w:val="DefaultParagraphFont"/>
    <w:link w:val="Heading9"/>
    <w:uiPriority w:val="9"/>
    <w:semiHidden/>
    <w:rsid w:val="00097E78"/>
    <w:rPr>
      <w:rFonts w:asciiTheme="majorHAnsi" w:eastAsiaTheme="majorEastAsia" w:hAnsiTheme="majorHAnsi" w:cstheme="majorBidi"/>
      <w:bCs/>
      <w:i/>
      <w:iCs/>
      <w:color w:val="404040" w:themeColor="text1" w:themeTint="BF"/>
      <w:lang w:val="en-US" w:eastAsia="de-DE"/>
    </w:rPr>
  </w:style>
  <w:style w:type="numbering" w:customStyle="1" w:styleId="ListHead">
    <w:name w:val="List Head"/>
    <w:uiPriority w:val="99"/>
    <w:rsid w:val="00C90A2C"/>
    <w:pPr>
      <w:numPr>
        <w:numId w:val="32"/>
      </w:numPr>
    </w:pPr>
  </w:style>
  <w:style w:type="paragraph" w:styleId="TOC2">
    <w:name w:val="toc 2"/>
    <w:basedOn w:val="Normal"/>
    <w:next w:val="Normal"/>
    <w:uiPriority w:val="39"/>
    <w:semiHidden/>
    <w:rsid w:val="00C93B71"/>
    <w:pPr>
      <w:tabs>
        <w:tab w:val="left" w:pos="567"/>
        <w:tab w:val="right" w:pos="8931"/>
      </w:tabs>
      <w:spacing w:line="280" w:lineRule="atLeast"/>
      <w:ind w:left="567" w:right="1021" w:hanging="567"/>
    </w:pPr>
    <w:rPr>
      <w:rFonts w:ascii="Arial" w:eastAsia="Times New Roman" w:hAnsi="Arial"/>
      <w:bCs/>
      <w:szCs w:val="20"/>
      <w:lang w:eastAsia="de-DE"/>
    </w:rPr>
  </w:style>
  <w:style w:type="paragraph" w:styleId="TOC3">
    <w:name w:val="toc 3"/>
    <w:basedOn w:val="Normal"/>
    <w:next w:val="Normal"/>
    <w:uiPriority w:val="39"/>
    <w:semiHidden/>
    <w:rsid w:val="00C93B71"/>
    <w:pPr>
      <w:tabs>
        <w:tab w:val="left" w:pos="567"/>
        <w:tab w:val="right" w:pos="8931"/>
      </w:tabs>
      <w:spacing w:line="280" w:lineRule="atLeast"/>
      <w:ind w:left="567" w:right="1021" w:hanging="567"/>
    </w:pPr>
    <w:rPr>
      <w:rFonts w:ascii="Arial" w:eastAsiaTheme="majorEastAsia" w:hAnsi="Arial"/>
      <w:bCs/>
      <w:szCs w:val="20"/>
      <w:lang w:eastAsia="de-DE"/>
    </w:rPr>
  </w:style>
  <w:style w:type="paragraph" w:customStyle="1" w:styleId="Note">
    <w:name w:val="Note"/>
    <w:basedOn w:val="Normal"/>
    <w:qFormat/>
    <w:rsid w:val="00157C6F"/>
    <w:pPr>
      <w:pBdr>
        <w:top w:val="dotted" w:sz="12" w:space="3" w:color="8E8581" w:themeColor="background2"/>
        <w:bottom w:val="dotted" w:sz="12" w:space="5" w:color="8E8581" w:themeColor="background2"/>
      </w:pBdr>
      <w:spacing w:after="160" w:line="280" w:lineRule="atLeast"/>
    </w:pPr>
    <w:rPr>
      <w:rFonts w:ascii="Arial" w:eastAsia="Times New Roman" w:hAnsi="Arial"/>
      <w:bCs/>
      <w:color w:val="8E8581" w:themeColor="background2"/>
      <w:szCs w:val="20"/>
      <w:lang w:eastAsia="de-DE"/>
    </w:rPr>
  </w:style>
  <w:style w:type="paragraph" w:styleId="ListParagraph">
    <w:name w:val="List Paragraph"/>
    <w:basedOn w:val="Normal"/>
    <w:uiPriority w:val="34"/>
    <w:qFormat/>
    <w:rsid w:val="0097109F"/>
    <w:pPr>
      <w:ind w:left="720"/>
      <w:contextualSpacing/>
    </w:pPr>
  </w:style>
  <w:style w:type="character" w:styleId="FollowedHyperlink">
    <w:name w:val="FollowedHyperlink"/>
    <w:basedOn w:val="DefaultParagraphFont"/>
    <w:uiPriority w:val="99"/>
    <w:semiHidden/>
    <w:unhideWhenUsed/>
    <w:rsid w:val="000F0BE5"/>
    <w:rPr>
      <w:color w:val="C1BB00" w:themeColor="followedHyperlink"/>
      <w:u w:val="single"/>
    </w:rPr>
  </w:style>
  <w:style w:type="character" w:customStyle="1" w:styleId="uraccesskey2">
    <w:name w:val="uraccesskey2"/>
    <w:basedOn w:val="DefaultParagraphFont"/>
    <w:rsid w:val="000E087C"/>
  </w:style>
  <w:style w:type="paragraph" w:styleId="NormalWeb">
    <w:name w:val="Normal (Web)"/>
    <w:basedOn w:val="Normal"/>
    <w:uiPriority w:val="99"/>
    <w:semiHidden/>
    <w:unhideWhenUsed/>
    <w:rsid w:val="00B3381B"/>
    <w:pPr>
      <w:spacing w:before="100" w:beforeAutospacing="1" w:after="100" w:afterAutospacing="1"/>
    </w:pPr>
    <w:rPr>
      <w:rFonts w:ascii="Times New Roman" w:eastAsiaTheme="minorEastAsia" w:hAnsi="Times New Roman"/>
      <w:sz w:val="24"/>
      <w:szCs w:val="24"/>
      <w:lang w:eastAsia="de-DE"/>
    </w:rPr>
  </w:style>
  <w:style w:type="table" w:customStyle="1" w:styleId="GfKTable">
    <w:name w:val="GfK Table"/>
    <w:basedOn w:val="TableNormal"/>
    <w:uiPriority w:val="99"/>
    <w:rsid w:val="00826957"/>
    <w:tblPr>
      <w:tblBorders>
        <w:bottom w:val="single" w:sz="4" w:space="0" w:color="D2CBC9"/>
        <w:insideH w:val="single" w:sz="4" w:space="0" w:color="D2CBC9"/>
      </w:tblBorders>
      <w:tblCellMar>
        <w:top w:w="28" w:type="dxa"/>
        <w:bottom w:w="28" w:type="dxa"/>
      </w:tblCellMar>
    </w:tblPr>
    <w:tblStylePr w:type="firstRow">
      <w:rPr>
        <w:b/>
      </w:rPr>
      <w:tblPr/>
      <w:tcPr>
        <w:tcBorders>
          <w:top w:val="nil"/>
          <w:left w:val="nil"/>
          <w:bottom w:val="single" w:sz="4" w:space="0" w:color="auto"/>
          <w:right w:val="nil"/>
          <w:insideH w:val="nil"/>
          <w:insideV w:val="nil"/>
          <w:tl2br w:val="nil"/>
          <w:tr2bl w:val="nil"/>
        </w:tcBorders>
      </w:tcPr>
    </w:tblStylePr>
    <w:tblStylePr w:type="firstCol">
      <w:tblPr/>
      <w:tcPr>
        <w:tcBorders>
          <w:top w:val="nil"/>
          <w:left w:val="nil"/>
          <w:bottom w:val="single" w:sz="4" w:space="0" w:color="D2CBC9"/>
          <w:right w:val="nil"/>
          <w:insideH w:val="single" w:sz="4" w:space="0" w:color="D2CBC9"/>
          <w:insideV w:val="nil"/>
          <w:tl2br w:val="nil"/>
          <w:tr2bl w:val="nil"/>
        </w:tcBorders>
        <w:shd w:val="clear" w:color="auto" w:fill="F2F2F2" w:themeFill="background1" w:themeFillShade="F2"/>
      </w:tcPr>
    </w:tblStylePr>
  </w:style>
  <w:style w:type="character" w:customStyle="1" w:styleId="HeaderChar">
    <w:name w:val="Header Char"/>
    <w:basedOn w:val="DefaultParagraphFont"/>
    <w:link w:val="Header"/>
    <w:uiPriority w:val="99"/>
    <w:rsid w:val="00A7060A"/>
    <w:rPr>
      <w:rFonts w:ascii="Arial" w:eastAsia="Times New Roman" w:hAnsi="Arial"/>
      <w:bCs/>
      <w:lang w:val="en-US" w:eastAsia="de-D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9622834">
      <w:bodyDiv w:val="1"/>
      <w:marLeft w:val="0"/>
      <w:marRight w:val="0"/>
      <w:marTop w:val="0"/>
      <w:marBottom w:val="0"/>
      <w:divBdr>
        <w:top w:val="none" w:sz="0" w:space="0" w:color="auto"/>
        <w:left w:val="none" w:sz="0" w:space="0" w:color="auto"/>
        <w:bottom w:val="none" w:sz="0" w:space="0" w:color="auto"/>
        <w:right w:val="none" w:sz="0" w:space="0" w:color="auto"/>
      </w:divBdr>
    </w:div>
    <w:div w:id="475950620">
      <w:bodyDiv w:val="1"/>
      <w:marLeft w:val="0"/>
      <w:marRight w:val="0"/>
      <w:marTop w:val="0"/>
      <w:marBottom w:val="0"/>
      <w:divBdr>
        <w:top w:val="none" w:sz="0" w:space="0" w:color="auto"/>
        <w:left w:val="none" w:sz="0" w:space="0" w:color="auto"/>
        <w:bottom w:val="none" w:sz="0" w:space="0" w:color="auto"/>
        <w:right w:val="none" w:sz="0" w:space="0" w:color="auto"/>
      </w:divBdr>
    </w:div>
    <w:div w:id="834151200">
      <w:bodyDiv w:val="1"/>
      <w:marLeft w:val="0"/>
      <w:marRight w:val="0"/>
      <w:marTop w:val="0"/>
      <w:marBottom w:val="0"/>
      <w:divBdr>
        <w:top w:val="none" w:sz="0" w:space="0" w:color="auto"/>
        <w:left w:val="none" w:sz="0" w:space="0" w:color="auto"/>
        <w:bottom w:val="none" w:sz="0" w:space="0" w:color="auto"/>
        <w:right w:val="none" w:sz="0" w:space="0" w:color="auto"/>
      </w:divBdr>
    </w:div>
    <w:div w:id="933635176">
      <w:bodyDiv w:val="1"/>
      <w:marLeft w:val="0"/>
      <w:marRight w:val="0"/>
      <w:marTop w:val="0"/>
      <w:marBottom w:val="0"/>
      <w:divBdr>
        <w:top w:val="none" w:sz="0" w:space="0" w:color="auto"/>
        <w:left w:val="none" w:sz="0" w:space="0" w:color="auto"/>
        <w:bottom w:val="none" w:sz="0" w:space="0" w:color="auto"/>
        <w:right w:val="none" w:sz="0" w:space="0" w:color="auto"/>
      </w:divBdr>
    </w:div>
    <w:div w:id="1060321053">
      <w:bodyDiv w:val="1"/>
      <w:marLeft w:val="0"/>
      <w:marRight w:val="0"/>
      <w:marTop w:val="0"/>
      <w:marBottom w:val="0"/>
      <w:divBdr>
        <w:top w:val="none" w:sz="0" w:space="0" w:color="auto"/>
        <w:left w:val="none" w:sz="0" w:space="0" w:color="auto"/>
        <w:bottom w:val="none" w:sz="0" w:space="0" w:color="auto"/>
        <w:right w:val="none" w:sz="0" w:space="0" w:color="auto"/>
      </w:divBdr>
    </w:div>
    <w:div w:id="1094596406">
      <w:bodyDiv w:val="1"/>
      <w:marLeft w:val="0"/>
      <w:marRight w:val="0"/>
      <w:marTop w:val="0"/>
      <w:marBottom w:val="0"/>
      <w:divBdr>
        <w:top w:val="none" w:sz="0" w:space="0" w:color="auto"/>
        <w:left w:val="none" w:sz="0" w:space="0" w:color="auto"/>
        <w:bottom w:val="none" w:sz="0" w:space="0" w:color="auto"/>
        <w:right w:val="none" w:sz="0" w:space="0" w:color="auto"/>
      </w:divBdr>
    </w:div>
    <w:div w:id="1301113513">
      <w:bodyDiv w:val="1"/>
      <w:marLeft w:val="0"/>
      <w:marRight w:val="0"/>
      <w:marTop w:val="0"/>
      <w:marBottom w:val="0"/>
      <w:divBdr>
        <w:top w:val="none" w:sz="0" w:space="0" w:color="auto"/>
        <w:left w:val="none" w:sz="0" w:space="0" w:color="auto"/>
        <w:bottom w:val="none" w:sz="0" w:space="0" w:color="auto"/>
        <w:right w:val="none" w:sz="0" w:space="0" w:color="auto"/>
      </w:divBdr>
    </w:div>
    <w:div w:id="1362971936">
      <w:bodyDiv w:val="1"/>
      <w:marLeft w:val="0"/>
      <w:marRight w:val="0"/>
      <w:marTop w:val="0"/>
      <w:marBottom w:val="0"/>
      <w:divBdr>
        <w:top w:val="none" w:sz="0" w:space="0" w:color="auto"/>
        <w:left w:val="none" w:sz="0" w:space="0" w:color="auto"/>
        <w:bottom w:val="none" w:sz="0" w:space="0" w:color="auto"/>
        <w:right w:val="none" w:sz="0" w:space="0" w:color="auto"/>
      </w:divBdr>
    </w:div>
    <w:div w:id="2021471599">
      <w:bodyDiv w:val="1"/>
      <w:marLeft w:val="0"/>
      <w:marRight w:val="0"/>
      <w:marTop w:val="0"/>
      <w:marBottom w:val="0"/>
      <w:divBdr>
        <w:top w:val="none" w:sz="0" w:space="0" w:color="auto"/>
        <w:left w:val="none" w:sz="0" w:space="0" w:color="auto"/>
        <w:bottom w:val="none" w:sz="0" w:space="0" w:color="auto"/>
        <w:right w:val="none" w:sz="0" w:space="0" w:color="auto"/>
      </w:divBdr>
    </w:div>
    <w:div w:id="2048217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3.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GfK_BendefClr">
  <a:themeElements>
    <a:clrScheme name="GfK Group">
      <a:dk1>
        <a:srgbClr val="000000"/>
      </a:dk1>
      <a:lt1>
        <a:srgbClr val="FFFFFF"/>
      </a:lt1>
      <a:dk2>
        <a:srgbClr val="E55A00"/>
      </a:dk2>
      <a:lt2>
        <a:srgbClr val="8E8581"/>
      </a:lt2>
      <a:accent1>
        <a:srgbClr val="264283"/>
      </a:accent1>
      <a:accent2>
        <a:srgbClr val="007DC3"/>
      </a:accent2>
      <a:accent3>
        <a:srgbClr val="A2AD00"/>
      </a:accent3>
      <a:accent4>
        <a:srgbClr val="C1BB00"/>
      </a:accent4>
      <a:accent5>
        <a:srgbClr val="9B1F23"/>
      </a:accent5>
      <a:accent6>
        <a:srgbClr val="DC291E"/>
      </a:accent6>
      <a:hlink>
        <a:srgbClr val="A2AD00"/>
      </a:hlink>
      <a:folHlink>
        <a:srgbClr val="C1BB00"/>
      </a:folHlink>
    </a:clrScheme>
    <a:fontScheme name="Arial">
      <a:majorFont>
        <a:latin typeface="Arial"/>
        <a:ea typeface=""/>
        <a:cs typeface=""/>
      </a:majorFont>
      <a:minorFont>
        <a:latin typeface="Arial"/>
        <a:ea typeface=""/>
        <a:cs typeface=""/>
      </a:minorFont>
    </a:fontScheme>
    <a:fmtScheme name="Larissa">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bwMode="gray">
        <a:ln w="6350">
          <a:solidFill>
            <a:schemeClr val="bg2">
              <a:lumMod val="40000"/>
              <a:lumOff val="60000"/>
            </a:schemeClr>
          </a:solidFill>
        </a:ln>
      </a:spPr>
      <a:bodyPr rot="0" spcFirstLastPara="0" vertOverflow="overflow" horzOverflow="overflow" vert="horz" wrap="square" lIns="91440" tIns="45720" rIns="91440" bIns="45720" numCol="1" spcCol="0" rtlCol="0" fromWordArt="0" anchor="ctr" anchorCtr="0" forceAA="0" compatLnSpc="1">
        <a:prstTxWarp prst="textNoShape">
          <a:avLst/>
        </a:prstTxWarp>
        <a:noAutofit/>
      </a:bodyPr>
      <a:lstStyle/>
      <a:style>
        <a:lnRef idx="2">
          <a:schemeClr val="dk1"/>
        </a:lnRef>
        <a:fillRef idx="1">
          <a:schemeClr val="lt1"/>
        </a:fillRef>
        <a:effectRef idx="0">
          <a:schemeClr val="dk1"/>
        </a:effectRef>
        <a:fontRef idx="minor">
          <a:schemeClr val="dk1"/>
        </a:fontRef>
      </a:style>
    </a:spDef>
    <a:lnDef>
      <a:spPr>
        <a:ln w="6350">
          <a:solidFill>
            <a:schemeClr val="bg2">
              <a:lumMod val="40000"/>
              <a:lumOff val="60000"/>
            </a:schemeClr>
          </a:solidFill>
          <a:tailEnd type="none"/>
        </a:ln>
      </a:spPr>
      <a:bodyPr/>
      <a:lstStyle/>
      <a:style>
        <a:lnRef idx="1">
          <a:schemeClr val="accent1"/>
        </a:lnRef>
        <a:fillRef idx="0">
          <a:schemeClr val="accent1"/>
        </a:fillRef>
        <a:effectRef idx="0">
          <a:schemeClr val="accent1"/>
        </a:effectRef>
        <a:fontRef idx="minor">
          <a:schemeClr val="tx1"/>
        </a:fontRef>
      </a:style>
    </a:lnDef>
    <a:txDef>
      <a:spPr bwMode="gray">
        <a:noFill/>
        <a:ln w="6350">
          <a:solidFill>
            <a:prstClr val="black"/>
          </a:solidFill>
        </a:ln>
      </a:spPr>
      <a:bodyPr rot="0" spcFirstLastPara="0" vertOverflow="overflow" horzOverflow="overflow" vert="horz" wrap="square" lIns="0" tIns="0" rIns="0" bIns="0" numCol="1" spcCol="0" rtlCol="0" fromWordArt="0" anchor="t" anchorCtr="0" forceAA="0" compatLnSpc="1">
        <a:prstTxWarp prst="textNoShape">
          <a:avLst/>
        </a:prstTxWarp>
        <a:spAutoFit/>
      </a:bodyPr>
      <a:lstStyle/>
    </a:txDef>
  </a:objectDefaults>
  <a:extraClrSchemeLst/>
  <a:custClrLst>
    <a:custClr name="dark yellow 100%">
      <a:srgbClr val="F0AB00"/>
    </a:custClr>
    <a:custClr name="light yellow 100%">
      <a:srgbClr val="F6D50F"/>
    </a:custClr>
    <a:custClr name="warm grey 100%">
      <a:srgbClr val="8E8581"/>
    </a:custClr>
    <a:custClr name="GfK orange">
      <a:srgbClr val="E55A00"/>
    </a:custClr>
    <a:custClr name="dark blue 100%">
      <a:srgbClr val="264283"/>
    </a:custClr>
    <a:custClr name="light blue 100%">
      <a:srgbClr val="007DC3"/>
    </a:custClr>
    <a:custClr name="dark green 100%">
      <a:srgbClr val="A2AD00"/>
    </a:custClr>
    <a:custClr name="light green 100%">
      <a:srgbClr val="C1BB00"/>
    </a:custClr>
    <a:custClr name="dark red 100%">
      <a:srgbClr val="9B1F23"/>
    </a:custClr>
    <a:custClr name="light red 100%">
      <a:srgbClr val="DC291E"/>
    </a:custClr>
    <a:custClr name="dark yellow 80%">
      <a:srgbClr val="FCC000"/>
    </a:custClr>
    <a:custClr name="light yellow 80%">
      <a:srgbClr val="FFDD44"/>
    </a:custClr>
    <a:custClr name="warm grey 80%">
      <a:srgbClr val="A79D98"/>
    </a:custClr>
    <a:custClr>
      <a:srgbClr val="FFFFFF"/>
    </a:custClr>
    <a:custClr name="dark blue 80%">
      <a:srgbClr val="405B9B"/>
    </a:custClr>
    <a:custClr name="light blue 80%">
      <a:srgbClr val="389DD7"/>
    </a:custClr>
    <a:custClr name="dark green 80%">
      <a:srgbClr val="B4BE46"/>
    </a:custClr>
    <a:custClr name="light green 80%">
      <a:srgbClr val="D7CF42"/>
    </a:custClr>
    <a:custClr name="dark red 80%">
      <a:srgbClr val="C34A3A"/>
    </a:custClr>
    <a:custClr name="light red 80%">
      <a:srgbClr val="E94F35"/>
    </a:custClr>
    <a:custClr name="dark yellow 60%">
      <a:srgbClr val="FED07A"/>
    </a:custClr>
    <a:custClr name="light yellow 60%">
      <a:srgbClr val="FFE67F"/>
    </a:custClr>
    <a:custClr name="warm grey 60%">
      <a:srgbClr val="BCB4B0"/>
    </a:custClr>
    <a:custClr>
      <a:srgbClr val="FFFFFF"/>
    </a:custClr>
    <a:custClr name="dark blue 60%">
      <a:srgbClr val="6E7EB3"/>
    </a:custClr>
    <a:custClr name="light blue 60%">
      <a:srgbClr val="7DB4E2"/>
    </a:custClr>
    <a:custClr name="dark green 60%">
      <a:srgbClr val="C6CE79"/>
    </a:custClr>
    <a:custClr name="light green 60%">
      <a:srgbClr val="E2DA7A"/>
    </a:custClr>
    <a:custClr name="dark red 60%">
      <a:srgbClr val="D27863"/>
    </a:custClr>
    <a:custClr name="light red 60%">
      <a:srgbClr val="F08262"/>
    </a:custClr>
    <a:custClr name="dark yellow 40%">
      <a:srgbClr val="FFE0A9"/>
    </a:custClr>
    <a:custClr name="light yellow 40%">
      <a:srgbClr val="FFEEAF"/>
    </a:custClr>
    <a:custClr name="warm grey 40%">
      <a:srgbClr val="D2CBC9"/>
    </a:custClr>
    <a:custClr>
      <a:srgbClr val="FFFFFF"/>
    </a:custClr>
    <a:custClr name="dark blue 40%">
      <a:srgbClr val="9EA5CD"/>
    </a:custClr>
    <a:custClr name="light blue 40%">
      <a:srgbClr val="ADCDED"/>
    </a:custClr>
    <a:custClr name="dark green 40%">
      <a:srgbClr val="D8DEA8"/>
    </a:custClr>
    <a:custClr name="light green 40%">
      <a:srgbClr val="ECE6AA"/>
    </a:custClr>
    <a:custClr name="dark red 40%">
      <a:srgbClr val="E1A693"/>
    </a:custClr>
    <a:custClr name="light red 40%">
      <a:srgbClr val="F6AF95"/>
    </a:custClr>
  </a:custClr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AD19E3967E1F024582252148D4951CF1" ma:contentTypeVersion="30" ma:contentTypeDescription="Create a new document." ma:contentTypeScope="" ma:versionID="961cbe2fd2c88e3201fde05fcb8928d5">
  <xsd:schema xmlns:xsd="http://www.w3.org/2001/XMLSchema" xmlns:xs="http://www.w3.org/2001/XMLSchema" xmlns:p="http://schemas.microsoft.com/office/2006/metadata/properties" xmlns:ns1="http://schemas.microsoft.com/sharepoint/v3" xmlns:ns2="08ef3efb-8f3d-41f8-91e2-0931a3e5f28f" xmlns:ns3="987d2d78-dc9b-45d7-a453-c07724e7ffdf" targetNamespace="http://schemas.microsoft.com/office/2006/metadata/properties" ma:root="true" ma:fieldsID="948802648688e908591080591b0b905c" ns1:_="" ns2:_="" ns3:_="">
    <xsd:import namespace="http://schemas.microsoft.com/sharepoint/v3"/>
    <xsd:import namespace="08ef3efb-8f3d-41f8-91e2-0931a3e5f28f"/>
    <xsd:import namespace="987d2d78-dc9b-45d7-a453-c07724e7ffdf"/>
    <xsd:element name="properties">
      <xsd:complexType>
        <xsd:sequence>
          <xsd:element name="documentManagement">
            <xsd:complexType>
              <xsd:all>
                <xsd:element ref="ns1:AverageRating" minOccurs="0"/>
                <xsd:element ref="ns1:RatingCount" minOccurs="0"/>
                <xsd:element ref="ns3:dc96827ff0934617a34659e0a3480175" minOccurs="0"/>
                <xsd:element ref="ns3:d77a183574bc43eea8ebb5ab5dd30c14" minOccurs="0"/>
                <xsd:element ref="ns3:fc26f6967a844063b23a1da7e78ba71e" minOccurs="0"/>
                <xsd:element ref="ns3:ibac4cc06ec942c9a4d9a1222630bbef" minOccurs="0"/>
                <xsd:element ref="ns3:ob09c4e2d6604acf91e40ce5528f9e1a" minOccurs="0"/>
                <xsd:element ref="ns3:pd3bf5e1c64e485c822fbadb81c9f4b8" minOccurs="0"/>
                <xsd:element ref="ns2:TaxKeywordTaxHTField" minOccurs="0"/>
                <xsd:element ref="ns2:TaxCatchAll" minOccurs="0"/>
                <xsd:element ref="ns1:PublishingStartDate" minOccurs="0"/>
                <xsd:element ref="ns1:PublishingExpirationDate" minOccurs="0"/>
                <xsd:element ref="ns3:ne021b26e77a4b9f8385754edc68fcf3" minOccurs="0"/>
                <xsd:element ref="ns2:TaxCatchAllLabe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AverageRating" ma:index="2" nillable="true" ma:displayName="Rating" ma:decimals="2" ma:description="Average value of all the ratings that have been submitted" ma:internalName="AverageRating" ma:readOnly="true">
      <xsd:simpleType>
        <xsd:restriction base="dms:Number"/>
      </xsd:simpleType>
    </xsd:element>
    <xsd:element name="RatingCount" ma:index="4" nillable="true" ma:displayName="Number of Ratings" ma:decimals="0" ma:description="Number of ratings submitted" ma:hidden="true" ma:internalName="RatingCount" ma:readOnly="false">
      <xsd:simpleType>
        <xsd:restriction base="dms:Number"/>
      </xsd:simpleType>
    </xsd:element>
    <xsd:element name="PublishingStartDate" ma:index="26" nillable="true" ma:displayName="Scheduling Start Date" ma:description="" ma:hidden="true" ma:internalName="PublishingStartDate">
      <xsd:simpleType>
        <xsd:restriction base="dms:Unknown"/>
      </xsd:simpleType>
    </xsd:element>
    <xsd:element name="PublishingExpirationDate" ma:index="27" nillable="true" ma:displayName="Scheduling End Date" ma:description="" ma:hidden="true"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8ef3efb-8f3d-41f8-91e2-0931a3e5f28f" elementFormDefault="qualified">
    <xsd:import namespace="http://schemas.microsoft.com/office/2006/documentManagement/types"/>
    <xsd:import namespace="http://schemas.microsoft.com/office/infopath/2007/PartnerControls"/>
    <xsd:element name="TaxKeywordTaxHTField" ma:index="19" nillable="true" ma:taxonomy="true" ma:internalName="TaxKeywordTaxHTField" ma:taxonomyFieldName="TaxKeyword" ma:displayName="Keywords" ma:fieldId="{23f27201-bee3-471e-b2e7-b64fd8b7ca38}" ma:taxonomyMulti="true" ma:sspId="7262ee28-f1c0-414c-ad77-c1ea98916dd9" ma:termSetId="00000000-0000-0000-0000-000000000000" ma:anchorId="00000000-0000-0000-0000-000000000000" ma:open="true" ma:isKeyword="true">
      <xsd:complexType>
        <xsd:sequence>
          <xsd:element ref="pc:Terms" minOccurs="0" maxOccurs="1"/>
        </xsd:sequence>
      </xsd:complexType>
    </xsd:element>
    <xsd:element name="TaxCatchAll" ma:index="20" nillable="true" ma:displayName="Taxonomy Catch All Column" ma:hidden="true" ma:list="{13a8a611-74d1-4c29-829c-7573d42f12bd}" ma:internalName="TaxCatchAll" ma:showField="CatchAllData" ma:web="08ef3efb-8f3d-41f8-91e2-0931a3e5f28f">
      <xsd:complexType>
        <xsd:complexContent>
          <xsd:extension base="dms:MultiChoiceLookup">
            <xsd:sequence>
              <xsd:element name="Value" type="dms:Lookup" maxOccurs="unbounded" minOccurs="0" nillable="true"/>
            </xsd:sequence>
          </xsd:extension>
        </xsd:complexContent>
      </xsd:complexType>
    </xsd:element>
    <xsd:element name="TaxCatchAllLabel" ma:index="29" nillable="true" ma:displayName="Taxonomy Catch All Column1" ma:hidden="true" ma:list="{13a8a611-74d1-4c29-829c-7573d42f12bd}" ma:internalName="TaxCatchAllLabel" ma:readOnly="true" ma:showField="CatchAllDataLabel" ma:web="08ef3efb-8f3d-41f8-91e2-0931a3e5f28f">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987d2d78-dc9b-45d7-a453-c07724e7ffdf" elementFormDefault="qualified">
    <xsd:import namespace="http://schemas.microsoft.com/office/2006/documentManagement/types"/>
    <xsd:import namespace="http://schemas.microsoft.com/office/infopath/2007/PartnerControls"/>
    <xsd:element name="dc96827ff0934617a34659e0a3480175" ma:index="6" nillable="true" ma:taxonomy="true" ma:internalName="dc96827ff0934617a34659e0a3480175" ma:taxonomyFieldName="Industries" ma:displayName="Industries" ma:readOnly="false" ma:fieldId="{dc96827f-f093-4617-a346-59e0a3480175}" ma:taxonomyMulti="true" ma:sspId="7262ee28-f1c0-414c-ad77-c1ea98916dd9" ma:termSetId="5a885248-49da-421b-8a8b-00dd6ab23a4c" ma:anchorId="00000000-0000-0000-0000-000000000000" ma:open="false" ma:isKeyword="false">
      <xsd:complexType>
        <xsd:sequence>
          <xsd:element ref="pc:Terms" minOccurs="0" maxOccurs="1"/>
        </xsd:sequence>
      </xsd:complexType>
    </xsd:element>
    <xsd:element name="d77a183574bc43eea8ebb5ab5dd30c14" ma:index="8" nillable="true" ma:taxonomy="true" ma:internalName="d77a183574bc43eea8ebb5ab5dd30c14" ma:taxonomyFieldName="Solutions" ma:displayName="Solutions" ma:readOnly="false" ma:fieldId="{d77a1835-74bc-43ee-a8eb-b5ab5dd30c14}" ma:taxonomyMulti="true" ma:sspId="7262ee28-f1c0-414c-ad77-c1ea98916dd9" ma:termSetId="cbb9bdaf-82c2-446c-b699-94acba818cb2" ma:anchorId="00000000-0000-0000-0000-000000000000" ma:open="false" ma:isKeyword="false">
      <xsd:complexType>
        <xsd:sequence>
          <xsd:element ref="pc:Terms" minOccurs="0" maxOccurs="1"/>
        </xsd:sequence>
      </xsd:complexType>
    </xsd:element>
    <xsd:element name="fc26f6967a844063b23a1da7e78ba71e" ma:index="10" nillable="true" ma:taxonomy="true" ma:internalName="fc26f6967a844063b23a1da7e78ba71e" ma:taxonomyFieldName="Methodology" ma:displayName="Methodology" ma:readOnly="false" ma:fieldId="{fc26f696-7a84-4063-b23a-1da7e78ba71e}" ma:taxonomyMulti="true" ma:sspId="7262ee28-f1c0-414c-ad77-c1ea98916dd9" ma:termSetId="bdaf93d5-d711-4073-8d3b-7629a135f3f3" ma:anchorId="00000000-0000-0000-0000-000000000000" ma:open="false" ma:isKeyword="false">
      <xsd:complexType>
        <xsd:sequence>
          <xsd:element ref="pc:Terms" minOccurs="0" maxOccurs="1"/>
        </xsd:sequence>
      </xsd:complexType>
    </xsd:element>
    <xsd:element name="ibac4cc06ec942c9a4d9a1222630bbef" ma:index="13" nillable="true" ma:taxonomy="true" ma:internalName="ibac4cc06ec942c9a4d9a1222630bbef" ma:taxonomyFieldName="Clients" ma:displayName="Clients" ma:readOnly="false" ma:fieldId="{2bac4cc0-6ec9-42c9-a4d9-a1222630bbef}" ma:taxonomyMulti="true" ma:sspId="7262ee28-f1c0-414c-ad77-c1ea98916dd9" ma:termSetId="7d4bc5b7-a2e0-4278-8bd4-f6b755a7f79f" ma:anchorId="00000000-0000-0000-0000-000000000000" ma:open="false" ma:isKeyword="false">
      <xsd:complexType>
        <xsd:sequence>
          <xsd:element ref="pc:Terms" minOccurs="0" maxOccurs="1"/>
        </xsd:sequence>
      </xsd:complexType>
    </xsd:element>
    <xsd:element name="ob09c4e2d6604acf91e40ce5528f9e1a" ma:index="15" nillable="true" ma:taxonomy="true" ma:internalName="ob09c4e2d6604acf91e40ce5528f9e1a" ma:taxonomyFieldName="Countries" ma:displayName="Countries" ma:readOnly="false" ma:fieldId="{8b09c4e2-d660-4acf-91e4-0ce5528f9e1a}" ma:taxonomyMulti="true" ma:sspId="7262ee28-f1c0-414c-ad77-c1ea98916dd9" ma:termSetId="17f85a7b-bb8b-458a-ba28-17ef49c29ac6" ma:anchorId="00000000-0000-0000-0000-000000000000" ma:open="false" ma:isKeyword="false">
      <xsd:complexType>
        <xsd:sequence>
          <xsd:element ref="pc:Terms" minOccurs="0" maxOccurs="1"/>
        </xsd:sequence>
      </xsd:complexType>
    </xsd:element>
    <xsd:element name="pd3bf5e1c64e485c822fbadb81c9f4b8" ma:index="17" nillable="true" ma:taxonomy="true" ma:internalName="pd3bf5e1c64e485c822fbadb81c9f4b8" ma:taxonomyFieldName="Languages" ma:displayName="Languages" ma:readOnly="false" ma:fieldId="{9d3bf5e1-c64e-485c-822f-badb81c9f4b8}" ma:taxonomyMulti="true" ma:sspId="7262ee28-f1c0-414c-ad77-c1ea98916dd9" ma:termSetId="1e1fffb5-459f-480a-aca8-4e5bef29180c" ma:anchorId="00000000-0000-0000-0000-000000000000" ma:open="false" ma:isKeyword="false">
      <xsd:complexType>
        <xsd:sequence>
          <xsd:element ref="pc:Terms" minOccurs="0" maxOccurs="1"/>
        </xsd:sequence>
      </xsd:complexType>
    </xsd:element>
    <xsd:element name="ne021b26e77a4b9f8385754edc68fcf3" ma:index="28" nillable="true" ma:taxonomy="true" ma:internalName="ne021b26e77a4b9f8385754edc68fcf3" ma:taxonomyFieldName="GfK_x0020_sector" ma:displayName="GfK sector" ma:readOnly="false" ma:fieldId="{7e021b26-e77a-4b9f-8385-754edc68fcf3}" ma:taxonomyMulti="true" ma:sspId="7262ee28-f1c0-414c-ad77-c1ea98916dd9" ma:termSetId="8100b7d8-db72-494e-93d1-2c441bfd6c3c" ma:anchorId="00000000-0000-0000-0000-000000000000" ma:open="false" ma:isKeyword="false">
      <xsd:complexType>
        <xsd:sequence>
          <xsd:element ref="pc:Terms" minOccurs="0" maxOccurs="1"/>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12"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ibac4cc06ec942c9a4d9a1222630bbef xmlns="987d2d78-dc9b-45d7-a453-c07724e7ffdf">
      <Terms xmlns="http://schemas.microsoft.com/office/infopath/2007/PartnerControls"/>
    </ibac4cc06ec942c9a4d9a1222630bbef>
    <dc96827ff0934617a34659e0a3480175 xmlns="987d2d78-dc9b-45d7-a453-c07724e7ffdf">
      <Terms xmlns="http://schemas.microsoft.com/office/infopath/2007/PartnerControls"/>
    </dc96827ff0934617a34659e0a3480175>
    <pd3bf5e1c64e485c822fbadb81c9f4b8 xmlns="987d2d78-dc9b-45d7-a453-c07724e7ffdf">
      <Terms xmlns="http://schemas.microsoft.com/office/infopath/2007/PartnerControls"/>
    </pd3bf5e1c64e485c822fbadb81c9f4b8>
    <PublishingStartDate xmlns="http://schemas.microsoft.com/sharepoint/v3" xsi:nil="true"/>
    <PublishingExpirationDate xmlns="http://schemas.microsoft.com/sharepoint/v3" xsi:nil="true"/>
    <ne021b26e77a4b9f8385754edc68fcf3 xmlns="987d2d78-dc9b-45d7-a453-c07724e7ffdf">
      <Terms xmlns="http://schemas.microsoft.com/office/infopath/2007/PartnerControls"/>
    </ne021b26e77a4b9f8385754edc68fcf3>
    <ob09c4e2d6604acf91e40ce5528f9e1a xmlns="987d2d78-dc9b-45d7-a453-c07724e7ffdf">
      <Terms xmlns="http://schemas.microsoft.com/office/infopath/2007/PartnerControls"/>
    </ob09c4e2d6604acf91e40ce5528f9e1a>
    <RatingCount xmlns="http://schemas.microsoft.com/sharepoint/v3" xsi:nil="true"/>
    <TaxCatchAll xmlns="08ef3efb-8f3d-41f8-91e2-0931a3e5f28f"/>
    <d77a183574bc43eea8ebb5ab5dd30c14 xmlns="987d2d78-dc9b-45d7-a453-c07724e7ffdf">
      <Terms xmlns="http://schemas.microsoft.com/office/infopath/2007/PartnerControls"/>
    </d77a183574bc43eea8ebb5ab5dd30c14>
    <TaxKeywordTaxHTField xmlns="08ef3efb-8f3d-41f8-91e2-0931a3e5f28f">
      <Terms xmlns="http://schemas.microsoft.com/office/infopath/2007/PartnerControls"/>
    </TaxKeywordTaxHTField>
    <AverageRating xmlns="http://schemas.microsoft.com/sharepoint/v3" xsi:nil="true"/>
    <fc26f6967a844063b23a1da7e78ba71e xmlns="987d2d78-dc9b-45d7-a453-c07724e7ffdf">
      <Terms xmlns="http://schemas.microsoft.com/office/infopath/2007/PartnerControls"/>
    </fc26f6967a844063b23a1da7e78ba71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C332205-2503-4F76-883E-463E57CFBD50}">
  <ds:schemaRefs>
    <ds:schemaRef ds:uri="http://schemas.openxmlformats.org/officeDocument/2006/bibliography"/>
  </ds:schemaRefs>
</ds:datastoreItem>
</file>

<file path=customXml/itemProps2.xml><?xml version="1.0" encoding="utf-8"?>
<ds:datastoreItem xmlns:ds="http://schemas.openxmlformats.org/officeDocument/2006/customXml" ds:itemID="{A45448D6-9188-4C17-A211-02BDC08B9F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08ef3efb-8f3d-41f8-91e2-0931a3e5f28f"/>
    <ds:schemaRef ds:uri="987d2d78-dc9b-45d7-a453-c07724e7ffd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89B24BE-468C-48FE-A7D3-4839A258A883}">
  <ds:schemaRefs>
    <ds:schemaRef ds:uri="http://schemas.microsoft.com/office/2006/metadata/properties"/>
    <ds:schemaRef ds:uri="http://schemas.microsoft.com/office/infopath/2007/PartnerControls"/>
    <ds:schemaRef ds:uri="987d2d78-dc9b-45d7-a453-c07724e7ffdf"/>
    <ds:schemaRef ds:uri="http://schemas.microsoft.com/sharepoint/v3"/>
    <ds:schemaRef ds:uri="08ef3efb-8f3d-41f8-91e2-0931a3e5f28f"/>
  </ds:schemaRefs>
</ds:datastoreItem>
</file>

<file path=customXml/itemProps4.xml><?xml version="1.0" encoding="utf-8"?>
<ds:datastoreItem xmlns:ds="http://schemas.openxmlformats.org/officeDocument/2006/customXml" ds:itemID="{36E6E941-14AF-4727-9E87-90224B59260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653</Words>
  <Characters>3727</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LYDIA KONOV</cp:lastModifiedBy>
  <cp:revision>2</cp:revision>
  <cp:lastPrinted>2011-12-07T19:26:00Z</cp:lastPrinted>
  <dcterms:created xsi:type="dcterms:W3CDTF">2020-11-13T15:28:00Z</dcterms:created>
  <dcterms:modified xsi:type="dcterms:W3CDTF">2020-11-13T15:28:00Z</dcterms:modified>
</cp:coreProperties>
</file>