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55D96F8F" w:rsidR="00A35E44" w:rsidRPr="003C7DED" w:rsidRDefault="00360EBA" w:rsidP="00A35E44">
            <w:pPr>
              <w:autoSpaceDE w:val="0"/>
              <w:autoSpaceDN w:val="0"/>
              <w:adjustRightInd w:val="0"/>
              <w:jc w:val="center"/>
              <w:rPr>
                <w:rFonts w:ascii="Arial" w:hAnsi="Arial" w:cs="Arial"/>
                <w:b/>
                <w:sz w:val="22"/>
                <w:szCs w:val="22"/>
              </w:rPr>
            </w:pPr>
            <w:r w:rsidRPr="00471343">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F98F42C" w:rsidR="00A80868" w:rsidRPr="003C7DED" w:rsidRDefault="00637D02" w:rsidP="008C14E9">
            <w:pPr>
              <w:rPr>
                <w:rFonts w:ascii="Arial" w:hAnsi="Arial" w:cs="Arial"/>
                <w:sz w:val="22"/>
                <w:szCs w:val="22"/>
              </w:rPr>
            </w:pPr>
            <w:r>
              <w:rPr>
                <w:rFonts w:ascii="Arial" w:hAnsi="Arial" w:cs="Arial"/>
                <w:sz w:val="22"/>
                <w:szCs w:val="22"/>
              </w:rPr>
              <w:t xml:space="preserve">Yordanka </w:t>
            </w:r>
            <w:r w:rsidR="003C2EC9">
              <w:rPr>
                <w:rFonts w:ascii="Arial" w:hAnsi="Arial" w:cs="Arial"/>
                <w:sz w:val="22"/>
                <w:szCs w:val="22"/>
              </w:rPr>
              <w:t xml:space="preserve">Todorova </w:t>
            </w:r>
            <w:r>
              <w:rPr>
                <w:rFonts w:ascii="Arial" w:hAnsi="Arial" w:cs="Arial"/>
                <w:sz w:val="22"/>
                <w:szCs w:val="22"/>
              </w:rPr>
              <w:t>Kancheva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00A1F761" w:rsidR="00B60A98" w:rsidRPr="003C7DED" w:rsidRDefault="00471343"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2DB0046F" w:rsidR="00B60A98" w:rsidRPr="003C7DED" w:rsidRDefault="00471343"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65F1EB22" w:rsidR="00A80868" w:rsidRPr="003C7DED" w:rsidRDefault="00A147F6" w:rsidP="008C14E9">
            <w:pPr>
              <w:rPr>
                <w:rFonts w:ascii="Arial" w:hAnsi="Arial" w:cs="Arial"/>
                <w:sz w:val="22"/>
                <w:szCs w:val="22"/>
              </w:rPr>
            </w:pPr>
            <w:r>
              <w:rPr>
                <w:rFonts w:ascii="Arial" w:hAnsi="Arial" w:cs="Arial"/>
                <w:sz w:val="22"/>
                <w:szCs w:val="22"/>
              </w:rPr>
              <w:t>University of Wales Trinity Saint David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690FBD35" w:rsidR="00A80868" w:rsidRPr="003C7DED" w:rsidRDefault="00A147F6" w:rsidP="008C14E9">
            <w:pPr>
              <w:rPr>
                <w:rFonts w:ascii="Arial" w:hAnsi="Arial" w:cs="Arial"/>
                <w:sz w:val="22"/>
                <w:szCs w:val="22"/>
              </w:rPr>
            </w:pPr>
            <w:r>
              <w:rPr>
                <w:rFonts w:ascii="Arial" w:hAnsi="Arial" w:cs="Arial"/>
                <w:sz w:val="22"/>
                <w:szCs w:val="22"/>
              </w:rPr>
              <w:t>Birmingham</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5612EBA0" w:rsidR="00A80868" w:rsidRPr="003C7DED" w:rsidRDefault="00471343" w:rsidP="008C14E9">
            <w:pPr>
              <w:rPr>
                <w:rFonts w:ascii="Arial" w:hAnsi="Arial" w:cs="Arial"/>
                <w:sz w:val="22"/>
                <w:szCs w:val="22"/>
              </w:rPr>
            </w:pPr>
            <w:r>
              <w:rPr>
                <w:rFonts w:ascii="Arial" w:hAnsi="Arial" w:cs="Arial"/>
                <w:sz w:val="22"/>
                <w:szCs w:val="22"/>
              </w:rPr>
              <w:t>2017633@student.uwtsd.ac.uk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5FA0862D"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3D3AECEC" w:rsidR="0069797A" w:rsidRPr="0008065F" w:rsidRDefault="00471343" w:rsidP="008C14E9">
            <w:pPr>
              <w:rPr>
                <w:rFonts w:ascii="Arial" w:hAnsi="Arial" w:cs="Arial"/>
                <w:color w:val="000000" w:themeColor="text1"/>
                <w:sz w:val="22"/>
                <w:szCs w:val="22"/>
              </w:rPr>
            </w:pPr>
            <w:r w:rsidRPr="0008065F">
              <w:rPr>
                <w:rFonts w:ascii="Arial" w:hAnsi="Arial" w:cs="Arial"/>
                <w:color w:val="000000" w:themeColor="text1"/>
                <w:sz w:val="22"/>
                <w:szCs w:val="22"/>
              </w:rPr>
              <w:t>BDP Yoga Business</w:t>
            </w:r>
          </w:p>
          <w:p w14:paraId="40228258" w14:textId="77777777" w:rsidR="0069797A" w:rsidRPr="0008065F" w:rsidRDefault="0069797A" w:rsidP="008C14E9">
            <w:pPr>
              <w:rPr>
                <w:rFonts w:ascii="Arial" w:hAnsi="Arial" w:cs="Arial"/>
                <w:color w:val="000000" w:themeColor="text1"/>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0D1B3FB1" w:rsidR="0069797A" w:rsidRPr="003C7DED" w:rsidRDefault="00471343" w:rsidP="008C14E9">
            <w:pPr>
              <w:rPr>
                <w:rFonts w:ascii="Arial" w:hAnsi="Arial" w:cs="Arial"/>
                <w:sz w:val="22"/>
                <w:szCs w:val="22"/>
              </w:rPr>
            </w:pPr>
            <w:r>
              <w:rPr>
                <w:rFonts w:ascii="Arial" w:hAnsi="Arial" w:cs="Arial"/>
                <w:sz w:val="22"/>
                <w:szCs w:val="22"/>
              </w:rPr>
              <w:t>1</w:t>
            </w:r>
            <w:r w:rsidR="00824CB6">
              <w:rPr>
                <w:rFonts w:ascii="Arial" w:hAnsi="Arial" w:cs="Arial"/>
                <w:sz w:val="22"/>
                <w:szCs w:val="22"/>
              </w:rPr>
              <w:t>2</w:t>
            </w:r>
            <w:r>
              <w:rPr>
                <w:rFonts w:ascii="Arial" w:hAnsi="Arial" w:cs="Arial"/>
                <w:sz w:val="22"/>
                <w:szCs w:val="22"/>
              </w:rPr>
              <w:t>/01/2026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12C50A3A" w14:textId="4968FEBC" w:rsidR="0069797A" w:rsidRPr="003C7DED" w:rsidRDefault="00471343" w:rsidP="008C14E9">
            <w:pPr>
              <w:rPr>
                <w:rFonts w:ascii="Arial" w:hAnsi="Arial" w:cs="Arial"/>
                <w:sz w:val="22"/>
                <w:szCs w:val="22"/>
              </w:rPr>
            </w:pPr>
            <w:r>
              <w:rPr>
                <w:rFonts w:ascii="Arial" w:hAnsi="Arial" w:cs="Arial"/>
                <w:sz w:val="22"/>
                <w:szCs w:val="22"/>
              </w:rPr>
              <w:t>06/05/2026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1A31161" w:rsidR="00A80868" w:rsidRPr="003C7DED" w:rsidRDefault="00471343" w:rsidP="008C14E9">
            <w:pPr>
              <w:rPr>
                <w:rFonts w:ascii="Arial" w:hAnsi="Arial" w:cs="Arial"/>
                <w:sz w:val="22"/>
                <w:szCs w:val="22"/>
              </w:rPr>
            </w:pPr>
            <w:r>
              <w:rPr>
                <w:rFonts w:ascii="Arial" w:hAnsi="Arial" w:cs="Arial"/>
                <w:sz w:val="22"/>
                <w:szCs w:val="22"/>
              </w:rPr>
              <w:t>2017633</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17BF2F51" w:rsidR="00A80868" w:rsidRPr="003C7DED" w:rsidRDefault="00824CB6" w:rsidP="008C14E9">
            <w:pPr>
              <w:rPr>
                <w:rFonts w:ascii="Arial" w:hAnsi="Arial" w:cs="Arial"/>
                <w:sz w:val="22"/>
                <w:szCs w:val="22"/>
              </w:rPr>
            </w:pPr>
            <w:r>
              <w:rPr>
                <w:rFonts w:ascii="Arial" w:hAnsi="Arial" w:cs="Arial"/>
                <w:sz w:val="22"/>
                <w:szCs w:val="22"/>
              </w:rPr>
              <w:t>Master of Business Administration</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1B486242" w:rsidR="00A80868" w:rsidRPr="003C7DED" w:rsidRDefault="00471343" w:rsidP="00471343">
            <w:pPr>
              <w:rPr>
                <w:rFonts w:ascii="Arial" w:hAnsi="Arial" w:cs="Arial"/>
                <w:sz w:val="22"/>
                <w:szCs w:val="22"/>
              </w:rPr>
            </w:pPr>
            <w:r w:rsidRPr="00471343">
              <w:rPr>
                <w:rFonts w:ascii="Arial" w:hAnsi="Arial" w:cs="Arial"/>
                <w:sz w:val="22"/>
                <w:szCs w:val="22"/>
              </w:rPr>
              <w:t>Vasilios Tavlaridis</w:t>
            </w:r>
            <w:r>
              <w:rPr>
                <w:rFonts w:ascii="Arial" w:hAnsi="Arial" w:cs="Arial"/>
                <w:sz w:val="22"/>
                <w:szCs w:val="22"/>
              </w:rPr>
              <w:t xml:space="preserve">/ </w:t>
            </w:r>
            <w:r w:rsidRPr="00471343">
              <w:rPr>
                <w:rFonts w:ascii="Arial" w:hAnsi="Arial" w:cs="Arial"/>
                <w:sz w:val="22"/>
                <w:szCs w:val="22"/>
              </w:rPr>
              <w:t>Masud Ibrahim</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4989295C" w:rsidR="00A35E44" w:rsidRPr="003C7DED" w:rsidRDefault="00471343" w:rsidP="00BC7917">
            <w:pPr>
              <w:autoSpaceDE w:val="0"/>
              <w:autoSpaceDN w:val="0"/>
              <w:adjustRightInd w:val="0"/>
              <w:jc w:val="center"/>
              <w:rPr>
                <w:rFonts w:ascii="Arial" w:hAnsi="Arial" w:cs="Arial"/>
                <w:b/>
                <w:sz w:val="22"/>
                <w:szCs w:val="22"/>
              </w:rPr>
            </w:pPr>
            <w:r w:rsidRPr="00471343">
              <w:rPr>
                <w:rFonts w:ascii="MS Gothic" w:eastAsia="MS Gothic" w:hAnsi="MS Gothic" w:cs="Arial"/>
                <w:sz w:val="22"/>
                <w:szCs w:val="22"/>
              </w:rPr>
              <w:t>☒</w:t>
            </w:r>
            <w:r w:rsidRPr="00471343">
              <w:rPr>
                <w:rFonts w:ascii="MS Gothic" w:eastAsia="MS Gothic" w:hAnsi="MS Gothic" w:cs="Arial"/>
                <w:sz w:val="22"/>
                <w:szCs w:val="22"/>
              </w:rPr>
              <w:t xml:space="preserve"> </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4CDD969A" w:rsidR="00F150A6" w:rsidRPr="003C7DED" w:rsidRDefault="009358B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2735FA2B" w:rsidR="00F150A6" w:rsidRPr="003C7DED" w:rsidRDefault="009358B1"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31FA64ED" w:rsidR="00A35E44" w:rsidRPr="003C7DED" w:rsidRDefault="009358B1" w:rsidP="00BC7917">
            <w:pPr>
              <w:autoSpaceDE w:val="0"/>
              <w:autoSpaceDN w:val="0"/>
              <w:adjustRightInd w:val="0"/>
              <w:jc w:val="center"/>
              <w:rPr>
                <w:rFonts w:ascii="Arial" w:hAnsi="Arial" w:cs="Arial"/>
                <w:b/>
                <w:sz w:val="22"/>
                <w:szCs w:val="22"/>
              </w:rPr>
            </w:pPr>
            <w:sdt>
              <w:sdtPr>
                <w:rPr>
                  <w:rFonts w:ascii="Arial" w:hAnsi="Arial" w:cs="Arial"/>
                  <w:sz w:val="22"/>
                  <w:szCs w:val="22"/>
                </w:rPr>
                <w:id w:val="-1181357346"/>
                <w14:checkbox>
                  <w14:checked w14:val="1"/>
                  <w14:checkedState w14:val="2612" w14:font="MS Gothic"/>
                  <w14:uncheckedState w14:val="2610" w14:font="MS Gothic"/>
                </w14:checkbox>
              </w:sdtPr>
              <w:sdtContent>
                <w:r w:rsidR="002A40EE">
                  <w:rPr>
                    <w:rFonts w:ascii="MS Gothic" w:eastAsia="MS Gothic" w:hAnsi="MS Gothic" w:cs="Arial" w:hint="eastAsia"/>
                    <w:sz w:val="22"/>
                    <w:szCs w:val="22"/>
                  </w:rPr>
                  <w:t>☒</w:t>
                </w:r>
              </w:sdtContent>
            </w:sdt>
            <w:r w:rsidRPr="003C7DED">
              <w:rPr>
                <w:rFonts w:ascii="MS Gothic" w:eastAsia="MS Gothic" w:hAnsi="MS Gothic" w:cs="Arial"/>
                <w:sz w:val="22"/>
                <w:szCs w:val="22"/>
              </w:rPr>
              <w:t xml:space="preserve"> </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1067774C" w14:textId="77777777" w:rsidR="003160BB" w:rsidRPr="003160BB" w:rsidRDefault="003160BB" w:rsidP="003160BB">
            <w:pPr>
              <w:autoSpaceDE w:val="0"/>
              <w:autoSpaceDN w:val="0"/>
              <w:adjustRightInd w:val="0"/>
              <w:rPr>
                <w:rFonts w:ascii="Arial" w:hAnsi="Arial" w:cs="Arial"/>
                <w:color w:val="000000" w:themeColor="text1"/>
                <w:sz w:val="22"/>
                <w:szCs w:val="22"/>
              </w:rPr>
            </w:pPr>
            <w:r w:rsidRPr="003160BB">
              <w:rPr>
                <w:rFonts w:ascii="Arial" w:hAnsi="Arial" w:cs="Arial"/>
                <w:color w:val="000000" w:themeColor="text1"/>
                <w:sz w:val="22"/>
                <w:szCs w:val="22"/>
              </w:rPr>
              <w:t>Research Aim</w:t>
            </w:r>
          </w:p>
          <w:p w14:paraId="6C584AAA" w14:textId="77777777" w:rsidR="003160BB" w:rsidRPr="003160BB" w:rsidRDefault="003160BB" w:rsidP="003160BB">
            <w:pPr>
              <w:autoSpaceDE w:val="0"/>
              <w:autoSpaceDN w:val="0"/>
              <w:adjustRightInd w:val="0"/>
              <w:rPr>
                <w:rFonts w:ascii="Arial" w:hAnsi="Arial" w:cs="Arial"/>
                <w:color w:val="000000" w:themeColor="text1"/>
                <w:sz w:val="22"/>
                <w:szCs w:val="22"/>
              </w:rPr>
            </w:pPr>
          </w:p>
          <w:p w14:paraId="7D7B1288" w14:textId="12355478" w:rsidR="008F5D20" w:rsidRDefault="003160BB" w:rsidP="003160BB">
            <w:pPr>
              <w:autoSpaceDE w:val="0"/>
              <w:autoSpaceDN w:val="0"/>
              <w:adjustRightInd w:val="0"/>
              <w:rPr>
                <w:rFonts w:ascii="Arial" w:hAnsi="Arial" w:cs="Arial"/>
                <w:color w:val="000000" w:themeColor="text1"/>
                <w:sz w:val="22"/>
                <w:szCs w:val="22"/>
              </w:rPr>
            </w:pPr>
            <w:r w:rsidRPr="003160BB">
              <w:rPr>
                <w:rFonts w:ascii="Arial" w:hAnsi="Arial" w:cs="Arial"/>
                <w:color w:val="000000" w:themeColor="text1"/>
                <w:sz w:val="22"/>
                <w:szCs w:val="22"/>
              </w:rPr>
              <w:t>The aim of this Business Development Proposal is to evaluate the feasibility and sustainability of developing Sudha Yoga as a small-scale, self-employed yoga and wellbeing business within the UK market. The research will assess whether the proposed business model is viable and sustainable within its market context, drawing on academic literature, professional industry sources and secondary market data. The study will also consider ethical and professional considerations relevant to operating within the wellbeing sector.</w:t>
            </w:r>
          </w:p>
          <w:p w14:paraId="2990F26C" w14:textId="77777777" w:rsidR="00ED22EE" w:rsidRPr="008F5D20" w:rsidRDefault="00ED22EE" w:rsidP="003160BB">
            <w:pPr>
              <w:autoSpaceDE w:val="0"/>
              <w:autoSpaceDN w:val="0"/>
              <w:adjustRightInd w:val="0"/>
              <w:rPr>
                <w:rFonts w:ascii="Arial" w:hAnsi="Arial" w:cs="Arial"/>
                <w:color w:val="000000" w:themeColor="text1"/>
                <w:sz w:val="22"/>
                <w:szCs w:val="22"/>
              </w:rPr>
            </w:pPr>
          </w:p>
          <w:p w14:paraId="409AB6DE" w14:textId="77777777" w:rsidR="00ED22EE" w:rsidRPr="00ED22EE" w:rsidRDefault="00ED22EE" w:rsidP="00ED22EE">
            <w:pPr>
              <w:autoSpaceDE w:val="0"/>
              <w:autoSpaceDN w:val="0"/>
              <w:adjustRightInd w:val="0"/>
              <w:rPr>
                <w:rFonts w:ascii="Arial" w:hAnsi="Arial" w:cs="Arial"/>
                <w:color w:val="000000" w:themeColor="text1"/>
                <w:sz w:val="22"/>
                <w:szCs w:val="22"/>
              </w:rPr>
            </w:pPr>
            <w:r w:rsidRPr="00ED22EE">
              <w:rPr>
                <w:rFonts w:ascii="Arial" w:hAnsi="Arial" w:cs="Arial"/>
                <w:color w:val="000000" w:themeColor="text1"/>
                <w:sz w:val="22"/>
                <w:szCs w:val="22"/>
              </w:rPr>
              <w:t>Research Objectives</w:t>
            </w:r>
          </w:p>
          <w:p w14:paraId="0A662710" w14:textId="77777777" w:rsidR="00ED22EE" w:rsidRPr="00ED22EE" w:rsidRDefault="00ED22EE" w:rsidP="00ED22EE">
            <w:pPr>
              <w:autoSpaceDE w:val="0"/>
              <w:autoSpaceDN w:val="0"/>
              <w:adjustRightInd w:val="0"/>
              <w:rPr>
                <w:rFonts w:ascii="Arial" w:hAnsi="Arial" w:cs="Arial"/>
                <w:color w:val="000000" w:themeColor="text1"/>
                <w:sz w:val="22"/>
                <w:szCs w:val="22"/>
              </w:rPr>
            </w:pPr>
          </w:p>
          <w:p w14:paraId="0BF53E13" w14:textId="77777777" w:rsidR="00ED22EE" w:rsidRPr="00ED22EE" w:rsidRDefault="00ED22EE" w:rsidP="00ED22EE">
            <w:pPr>
              <w:autoSpaceDE w:val="0"/>
              <w:autoSpaceDN w:val="0"/>
              <w:adjustRightInd w:val="0"/>
              <w:rPr>
                <w:rFonts w:ascii="Arial" w:hAnsi="Arial" w:cs="Arial"/>
                <w:color w:val="000000" w:themeColor="text1"/>
                <w:sz w:val="22"/>
                <w:szCs w:val="22"/>
              </w:rPr>
            </w:pPr>
            <w:r w:rsidRPr="00ED22EE">
              <w:rPr>
                <w:rFonts w:ascii="Arial" w:hAnsi="Arial" w:cs="Arial"/>
                <w:color w:val="000000" w:themeColor="text1"/>
                <w:sz w:val="22"/>
                <w:szCs w:val="22"/>
              </w:rPr>
              <w:t>To achieve this aim, the proposal will:</w:t>
            </w:r>
          </w:p>
          <w:p w14:paraId="5A5B074A" w14:textId="77777777" w:rsidR="00ED22EE" w:rsidRPr="00ED22EE" w:rsidRDefault="00ED22EE" w:rsidP="00ED22EE">
            <w:pPr>
              <w:autoSpaceDE w:val="0"/>
              <w:autoSpaceDN w:val="0"/>
              <w:adjustRightInd w:val="0"/>
              <w:rPr>
                <w:rFonts w:ascii="Arial" w:hAnsi="Arial" w:cs="Arial"/>
                <w:color w:val="000000" w:themeColor="text1"/>
                <w:sz w:val="22"/>
                <w:szCs w:val="22"/>
              </w:rPr>
            </w:pPr>
          </w:p>
          <w:p w14:paraId="7133780C" w14:textId="6E24F688" w:rsidR="00ED22EE" w:rsidRPr="00ED22EE" w:rsidRDefault="00ED22EE" w:rsidP="00ED22EE">
            <w:pPr>
              <w:pStyle w:val="ListParagraph"/>
              <w:numPr>
                <w:ilvl w:val="0"/>
                <w:numId w:val="28"/>
              </w:numPr>
              <w:autoSpaceDE w:val="0"/>
              <w:autoSpaceDN w:val="0"/>
              <w:adjustRightInd w:val="0"/>
              <w:rPr>
                <w:rFonts w:ascii="Arial" w:hAnsi="Arial" w:cs="Arial"/>
                <w:color w:val="000000" w:themeColor="text1"/>
                <w:sz w:val="22"/>
                <w:szCs w:val="22"/>
              </w:rPr>
            </w:pPr>
            <w:r w:rsidRPr="00ED22EE">
              <w:rPr>
                <w:rFonts w:ascii="Arial" w:hAnsi="Arial" w:cs="Arial"/>
                <w:color w:val="000000" w:themeColor="text1"/>
                <w:sz w:val="22"/>
                <w:szCs w:val="22"/>
              </w:rPr>
              <w:t>Analyse the UK and local yoga and wellbeing market using secondary data to identify demand patterns and sector developments.</w:t>
            </w:r>
          </w:p>
          <w:p w14:paraId="5E916037" w14:textId="77777777" w:rsidR="00ED22EE" w:rsidRPr="00ED22EE" w:rsidRDefault="00ED22EE" w:rsidP="00ED22EE">
            <w:pPr>
              <w:autoSpaceDE w:val="0"/>
              <w:autoSpaceDN w:val="0"/>
              <w:adjustRightInd w:val="0"/>
              <w:rPr>
                <w:rFonts w:ascii="Arial" w:hAnsi="Arial" w:cs="Arial"/>
                <w:color w:val="000000" w:themeColor="text1"/>
                <w:sz w:val="22"/>
                <w:szCs w:val="22"/>
              </w:rPr>
            </w:pPr>
          </w:p>
          <w:p w14:paraId="0A250190" w14:textId="73A833D1" w:rsidR="00ED22EE" w:rsidRPr="00ED22EE" w:rsidRDefault="00ED22EE" w:rsidP="00ED22EE">
            <w:pPr>
              <w:pStyle w:val="ListParagraph"/>
              <w:numPr>
                <w:ilvl w:val="0"/>
                <w:numId w:val="28"/>
              </w:numPr>
              <w:autoSpaceDE w:val="0"/>
              <w:autoSpaceDN w:val="0"/>
              <w:adjustRightInd w:val="0"/>
              <w:rPr>
                <w:rFonts w:ascii="Arial" w:hAnsi="Arial" w:cs="Arial"/>
                <w:color w:val="000000" w:themeColor="text1"/>
                <w:sz w:val="22"/>
                <w:szCs w:val="22"/>
              </w:rPr>
            </w:pPr>
            <w:r w:rsidRPr="00ED22EE">
              <w:rPr>
                <w:rFonts w:ascii="Arial" w:hAnsi="Arial" w:cs="Arial"/>
                <w:color w:val="000000" w:themeColor="text1"/>
                <w:sz w:val="22"/>
                <w:szCs w:val="22"/>
              </w:rPr>
              <w:t xml:space="preserve"> Review relevant academic literature and professional industry frameworks to contextualise the role of yoga within contemporary wellbeing practices.</w:t>
            </w:r>
          </w:p>
          <w:p w14:paraId="48B9B426" w14:textId="77777777" w:rsidR="00ED22EE" w:rsidRPr="00ED22EE" w:rsidRDefault="00ED22EE" w:rsidP="00ED22EE">
            <w:pPr>
              <w:autoSpaceDE w:val="0"/>
              <w:autoSpaceDN w:val="0"/>
              <w:adjustRightInd w:val="0"/>
              <w:rPr>
                <w:rFonts w:ascii="Arial" w:hAnsi="Arial" w:cs="Arial"/>
                <w:color w:val="000000" w:themeColor="text1"/>
                <w:sz w:val="22"/>
                <w:szCs w:val="22"/>
              </w:rPr>
            </w:pPr>
          </w:p>
          <w:p w14:paraId="1740F08C" w14:textId="6B3B3247" w:rsidR="00ED22EE" w:rsidRPr="00ED22EE" w:rsidRDefault="00ED22EE" w:rsidP="00ED22EE">
            <w:pPr>
              <w:pStyle w:val="ListParagraph"/>
              <w:numPr>
                <w:ilvl w:val="0"/>
                <w:numId w:val="28"/>
              </w:numPr>
              <w:autoSpaceDE w:val="0"/>
              <w:autoSpaceDN w:val="0"/>
              <w:adjustRightInd w:val="0"/>
              <w:rPr>
                <w:rFonts w:ascii="Arial" w:hAnsi="Arial" w:cs="Arial"/>
                <w:color w:val="000000" w:themeColor="text1"/>
                <w:sz w:val="22"/>
                <w:szCs w:val="22"/>
              </w:rPr>
            </w:pPr>
            <w:r w:rsidRPr="00ED22EE">
              <w:rPr>
                <w:rFonts w:ascii="Arial" w:hAnsi="Arial" w:cs="Arial"/>
                <w:color w:val="000000" w:themeColor="text1"/>
                <w:sz w:val="22"/>
                <w:szCs w:val="22"/>
              </w:rPr>
              <w:t>Evaluate the operational feasibility of a low-overhead freelance yoga business model.</w:t>
            </w:r>
          </w:p>
          <w:p w14:paraId="3158DD10" w14:textId="77777777" w:rsidR="00ED22EE" w:rsidRPr="00ED22EE" w:rsidRDefault="00ED22EE" w:rsidP="00ED22EE">
            <w:pPr>
              <w:autoSpaceDE w:val="0"/>
              <w:autoSpaceDN w:val="0"/>
              <w:adjustRightInd w:val="0"/>
              <w:rPr>
                <w:rFonts w:ascii="Arial" w:hAnsi="Arial" w:cs="Arial"/>
                <w:color w:val="000000" w:themeColor="text1"/>
                <w:sz w:val="22"/>
                <w:szCs w:val="22"/>
              </w:rPr>
            </w:pPr>
          </w:p>
          <w:p w14:paraId="39257D1D" w14:textId="40CE8A0C" w:rsidR="00ED22EE" w:rsidRPr="00ED22EE" w:rsidRDefault="00ED22EE" w:rsidP="00ED22EE">
            <w:pPr>
              <w:pStyle w:val="ListParagraph"/>
              <w:numPr>
                <w:ilvl w:val="0"/>
                <w:numId w:val="28"/>
              </w:numPr>
              <w:autoSpaceDE w:val="0"/>
              <w:autoSpaceDN w:val="0"/>
              <w:adjustRightInd w:val="0"/>
              <w:rPr>
                <w:rFonts w:ascii="Arial" w:hAnsi="Arial" w:cs="Arial"/>
                <w:color w:val="000000" w:themeColor="text1"/>
                <w:sz w:val="22"/>
                <w:szCs w:val="22"/>
              </w:rPr>
            </w:pPr>
            <w:r w:rsidRPr="00ED22EE">
              <w:rPr>
                <w:rFonts w:ascii="Arial" w:hAnsi="Arial" w:cs="Arial"/>
                <w:color w:val="000000" w:themeColor="text1"/>
                <w:sz w:val="22"/>
                <w:szCs w:val="22"/>
              </w:rPr>
              <w:t>Identify and assess potential business risks and appropriate mitigation strategies.</w:t>
            </w:r>
          </w:p>
          <w:p w14:paraId="6E3D9441" w14:textId="77777777" w:rsidR="00ED22EE" w:rsidRPr="00ED22EE" w:rsidRDefault="00ED22EE" w:rsidP="00ED22EE">
            <w:pPr>
              <w:autoSpaceDE w:val="0"/>
              <w:autoSpaceDN w:val="0"/>
              <w:adjustRightInd w:val="0"/>
              <w:rPr>
                <w:rFonts w:ascii="Arial" w:hAnsi="Arial" w:cs="Arial"/>
                <w:color w:val="000000" w:themeColor="text1"/>
                <w:sz w:val="22"/>
                <w:szCs w:val="22"/>
              </w:rPr>
            </w:pPr>
          </w:p>
          <w:p w14:paraId="1F851057" w14:textId="6DD9FA47" w:rsidR="003F1A54" w:rsidRPr="00ED22EE" w:rsidRDefault="00ED22EE" w:rsidP="00ED22EE">
            <w:pPr>
              <w:pStyle w:val="ListParagraph"/>
              <w:numPr>
                <w:ilvl w:val="0"/>
                <w:numId w:val="28"/>
              </w:numPr>
              <w:rPr>
                <w:rFonts w:ascii="Arial" w:hAnsi="Arial" w:cs="Arial"/>
                <w:b/>
                <w:bCs/>
                <w:color w:val="000000" w:themeColor="text1"/>
                <w:sz w:val="22"/>
                <w:szCs w:val="22"/>
              </w:rPr>
            </w:pPr>
            <w:r w:rsidRPr="00ED22EE">
              <w:rPr>
                <w:rFonts w:ascii="Arial" w:hAnsi="Arial" w:cs="Arial"/>
                <w:color w:val="000000" w:themeColor="text1"/>
                <w:sz w:val="22"/>
                <w:szCs w:val="22"/>
              </w:rPr>
              <w:t>Develop a phased timeline to support realistic and sustainable business development.</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3B29B22E" w14:textId="3EA67617" w:rsidR="00A7457B" w:rsidRPr="00A7457B" w:rsidRDefault="00A7457B" w:rsidP="00A7457B">
            <w:pPr>
              <w:autoSpaceDE w:val="0"/>
              <w:autoSpaceDN w:val="0"/>
              <w:adjustRightInd w:val="0"/>
              <w:rPr>
                <w:rFonts w:ascii="Arial" w:hAnsi="Arial" w:cs="Arial"/>
                <w:color w:val="000000" w:themeColor="text1"/>
                <w:sz w:val="22"/>
                <w:szCs w:val="22"/>
              </w:rPr>
            </w:pPr>
            <w:r w:rsidRPr="00A7457B">
              <w:rPr>
                <w:rFonts w:ascii="Arial" w:hAnsi="Arial" w:cs="Arial"/>
                <w:color w:val="000000" w:themeColor="text1"/>
                <w:sz w:val="22"/>
                <w:szCs w:val="22"/>
              </w:rPr>
              <w:lastRenderedPageBreak/>
              <w:t>This research is situated within the growing field of preventative wellbeing and small-scale ethical entrepreneurship. The UK has experienced increasing awareness of stress-related conditions, sedentary lifestyles and the importance of accessible mental and physical wellbeing support. Within this context, yoga is increasingly recognised as a preventative and supportive wellbeing practice.</w:t>
            </w:r>
          </w:p>
          <w:p w14:paraId="6A94704A" w14:textId="5646D4B7" w:rsidR="00A7457B" w:rsidRPr="00A7457B" w:rsidRDefault="00A7457B" w:rsidP="00A7457B">
            <w:pPr>
              <w:autoSpaceDE w:val="0"/>
              <w:autoSpaceDN w:val="0"/>
              <w:adjustRightInd w:val="0"/>
              <w:rPr>
                <w:rFonts w:ascii="Arial" w:hAnsi="Arial" w:cs="Arial"/>
                <w:color w:val="000000" w:themeColor="text1"/>
                <w:sz w:val="22"/>
                <w:szCs w:val="22"/>
              </w:rPr>
            </w:pPr>
            <w:r w:rsidRPr="00A7457B">
              <w:rPr>
                <w:rFonts w:ascii="Arial" w:hAnsi="Arial" w:cs="Arial"/>
                <w:color w:val="000000" w:themeColor="text1"/>
                <w:sz w:val="22"/>
                <w:szCs w:val="22"/>
              </w:rPr>
              <w:t>The proposed Business Development Proposal seeks to explore how a small-scale yoga enterprise can operate sustainably within a competitive market while responding to contemporary wellbeing needs. The project aligns with broader public health priorities, including stress reduction, self-regulation and community-based wellbeing provision.</w:t>
            </w:r>
          </w:p>
          <w:p w14:paraId="56BF1EFB" w14:textId="65100FE5" w:rsidR="00A7457B" w:rsidRPr="00A7457B" w:rsidRDefault="00A7457B" w:rsidP="00A7457B">
            <w:pPr>
              <w:autoSpaceDE w:val="0"/>
              <w:autoSpaceDN w:val="0"/>
              <w:adjustRightInd w:val="0"/>
              <w:rPr>
                <w:rFonts w:ascii="Arial" w:hAnsi="Arial" w:cs="Arial"/>
                <w:color w:val="000000" w:themeColor="text1"/>
                <w:sz w:val="22"/>
                <w:szCs w:val="22"/>
              </w:rPr>
            </w:pPr>
            <w:r w:rsidRPr="00A7457B">
              <w:rPr>
                <w:rFonts w:ascii="Arial" w:hAnsi="Arial" w:cs="Arial"/>
                <w:color w:val="000000" w:themeColor="text1"/>
                <w:sz w:val="22"/>
                <w:szCs w:val="22"/>
              </w:rPr>
              <w:t>Beyond assessing business feasibility, the research also contributes to understanding how low-overhead micro-enterprises may operate sustainably within local wellbeing sectors. The proposal considers potential future development pathways, including studio-based and digital delivery, while maintaining appropriate professional standards.</w:t>
            </w:r>
          </w:p>
          <w:p w14:paraId="54A60189" w14:textId="7D146111" w:rsidR="003F1A54" w:rsidRPr="008F5D20" w:rsidRDefault="00A7457B" w:rsidP="00A7457B">
            <w:pPr>
              <w:rPr>
                <w:rFonts w:ascii="Arial" w:hAnsi="Arial" w:cs="Arial"/>
                <w:b/>
                <w:bCs/>
                <w:color w:val="000000" w:themeColor="text1"/>
                <w:sz w:val="22"/>
                <w:szCs w:val="22"/>
              </w:rPr>
            </w:pPr>
            <w:r w:rsidRPr="00A7457B">
              <w:rPr>
                <w:rFonts w:ascii="Arial" w:hAnsi="Arial" w:cs="Arial"/>
                <w:color w:val="000000" w:themeColor="text1"/>
                <w:sz w:val="22"/>
                <w:szCs w:val="22"/>
              </w:rPr>
              <w:t>The research is timely given current economic pressures, increased demand for flexible wellbeing services and the growing role of complementary practices within community and wellbeing settings.</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F6AE762" w14:textId="3C54F91A" w:rsidR="00CB50F4" w:rsidRPr="00CB50F4" w:rsidRDefault="00CB50F4" w:rsidP="00CB50F4">
            <w:pPr>
              <w:autoSpaceDE w:val="0"/>
              <w:autoSpaceDN w:val="0"/>
              <w:adjustRightInd w:val="0"/>
              <w:rPr>
                <w:rFonts w:ascii="Arial" w:hAnsi="Arial" w:cs="Arial"/>
                <w:color w:val="000000" w:themeColor="text1"/>
                <w:sz w:val="22"/>
                <w:szCs w:val="22"/>
              </w:rPr>
            </w:pPr>
            <w:r w:rsidRPr="00CB50F4">
              <w:rPr>
                <w:rFonts w:ascii="Arial" w:hAnsi="Arial" w:cs="Arial"/>
                <w:color w:val="000000" w:themeColor="text1"/>
                <w:sz w:val="22"/>
                <w:szCs w:val="22"/>
              </w:rPr>
              <w:t>This Business Development Proposal adopts a qualitative, exploratory research design based exclusively on secondary data. The methodological approach is appropriate for early-stage feasibility assessment and does not involve primary data collection or human participants.</w:t>
            </w:r>
          </w:p>
          <w:p w14:paraId="1A174E6D" w14:textId="1FA3D1C7" w:rsidR="00CB50F4" w:rsidRPr="00CB50F4" w:rsidRDefault="00CB50F4" w:rsidP="00CB50F4">
            <w:pPr>
              <w:autoSpaceDE w:val="0"/>
              <w:autoSpaceDN w:val="0"/>
              <w:adjustRightInd w:val="0"/>
              <w:rPr>
                <w:rFonts w:ascii="Arial" w:hAnsi="Arial" w:cs="Arial"/>
                <w:color w:val="000000" w:themeColor="text1"/>
                <w:sz w:val="22"/>
                <w:szCs w:val="22"/>
              </w:rPr>
            </w:pPr>
            <w:r w:rsidRPr="00CB50F4">
              <w:rPr>
                <w:rFonts w:ascii="Arial" w:hAnsi="Arial" w:cs="Arial"/>
                <w:color w:val="000000" w:themeColor="text1"/>
                <w:sz w:val="22"/>
                <w:szCs w:val="22"/>
              </w:rPr>
              <w:t>Data sources include academic literature accessed through the University library, professional publications from recognised yoga and wellbeing organisations, publicly available market reports and industry standards. These sources are analysed using qualitative thematic and comparative analysis to identify relevant market trends, professional requirements and sector characteristics.</w:t>
            </w:r>
          </w:p>
          <w:p w14:paraId="2716619B" w14:textId="70E3D264" w:rsidR="00CB50F4" w:rsidRPr="00CB50F4" w:rsidRDefault="00CB50F4" w:rsidP="00CB50F4">
            <w:pPr>
              <w:autoSpaceDE w:val="0"/>
              <w:autoSpaceDN w:val="0"/>
              <w:adjustRightInd w:val="0"/>
              <w:rPr>
                <w:rFonts w:ascii="Arial" w:hAnsi="Arial" w:cs="Arial"/>
                <w:color w:val="000000" w:themeColor="text1"/>
                <w:sz w:val="22"/>
                <w:szCs w:val="22"/>
              </w:rPr>
            </w:pPr>
            <w:r w:rsidRPr="00CB50F4">
              <w:rPr>
                <w:rFonts w:ascii="Arial" w:hAnsi="Arial" w:cs="Arial"/>
                <w:color w:val="000000" w:themeColor="text1"/>
                <w:sz w:val="22"/>
                <w:szCs w:val="22"/>
              </w:rPr>
              <w:t>No primary research methods, such as interviews, surveys or observation, are used, and no personal or sensitive data are collected.</w:t>
            </w:r>
          </w:p>
          <w:p w14:paraId="63332011" w14:textId="374F2812" w:rsidR="00CB50F4" w:rsidRPr="00CB50F4" w:rsidRDefault="00CB50F4" w:rsidP="00CB50F4">
            <w:pPr>
              <w:autoSpaceDE w:val="0"/>
              <w:autoSpaceDN w:val="0"/>
              <w:adjustRightInd w:val="0"/>
              <w:rPr>
                <w:rFonts w:ascii="Arial" w:hAnsi="Arial" w:cs="Arial"/>
                <w:color w:val="000000" w:themeColor="text1"/>
                <w:sz w:val="22"/>
                <w:szCs w:val="22"/>
              </w:rPr>
            </w:pPr>
            <w:r w:rsidRPr="00CB50F4">
              <w:rPr>
                <w:rFonts w:ascii="Arial" w:hAnsi="Arial" w:cs="Arial"/>
                <w:color w:val="000000" w:themeColor="text1"/>
                <w:sz w:val="22"/>
                <w:szCs w:val="22"/>
              </w:rPr>
              <w:t>This approach is appropriate and ethically proportionate for evaluating the feasibility of a small-scale freelance wellbeing business. It enables structured assessment of market conditions, operational feasibility and potential business risks.</w:t>
            </w:r>
          </w:p>
          <w:p w14:paraId="45E8B681" w14:textId="3B6219F2" w:rsidR="003F1A54" w:rsidRPr="007E594D" w:rsidRDefault="00CB50F4" w:rsidP="00CB50F4">
            <w:pPr>
              <w:autoSpaceDE w:val="0"/>
              <w:autoSpaceDN w:val="0"/>
              <w:adjustRightInd w:val="0"/>
              <w:rPr>
                <w:rFonts w:ascii="Arial" w:hAnsi="Arial" w:cs="Arial"/>
                <w:b/>
                <w:bCs/>
                <w:color w:val="000000" w:themeColor="text1"/>
                <w:sz w:val="22"/>
                <w:szCs w:val="22"/>
              </w:rPr>
            </w:pPr>
            <w:r w:rsidRPr="00CB50F4">
              <w:rPr>
                <w:rFonts w:ascii="Arial" w:hAnsi="Arial" w:cs="Arial"/>
                <w:color w:val="000000" w:themeColor="text1"/>
                <w:sz w:val="22"/>
                <w:szCs w:val="22"/>
              </w:rPr>
              <w:t>The findings of this research will inform the development of the full Business Development Proposal and support evidence-based business planning.</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505245D1" w14:textId="56833B0E" w:rsidR="002A40EE" w:rsidRPr="002A40EE" w:rsidRDefault="002A40EE" w:rsidP="002A40EE">
            <w:pPr>
              <w:pStyle w:val="ListParagraph"/>
              <w:numPr>
                <w:ilvl w:val="0"/>
                <w:numId w:val="26"/>
              </w:numPr>
              <w:rPr>
                <w:rFonts w:ascii="Arial" w:hAnsi="Arial" w:cs="Arial"/>
                <w:color w:val="000000" w:themeColor="text1"/>
                <w:sz w:val="22"/>
                <w:szCs w:val="22"/>
              </w:rPr>
            </w:pPr>
            <w:r w:rsidRPr="002A40EE">
              <w:rPr>
                <w:rFonts w:ascii="Arial" w:hAnsi="Arial" w:cs="Arial"/>
                <w:color w:val="000000" w:themeColor="text1"/>
                <w:sz w:val="22"/>
                <w:szCs w:val="22"/>
              </w:rPr>
              <w:t>Desk-based research conducted remotely</w:t>
            </w:r>
            <w:r>
              <w:rPr>
                <w:rFonts w:ascii="Arial" w:hAnsi="Arial" w:cs="Arial"/>
                <w:color w:val="000000" w:themeColor="text1"/>
                <w:sz w:val="22"/>
                <w:szCs w:val="22"/>
              </w:rPr>
              <w:t>-</w:t>
            </w:r>
            <w:r w:rsidRPr="002A40EE">
              <w:rPr>
                <w:rFonts w:ascii="Arial" w:hAnsi="Arial" w:cs="Arial"/>
                <w:color w:val="000000" w:themeColor="text1"/>
                <w:sz w:val="22"/>
                <w:szCs w:val="22"/>
              </w:rPr>
              <w:t>Home</w:t>
            </w:r>
            <w:r>
              <w:rPr>
                <w:rFonts w:ascii="Arial" w:hAnsi="Arial" w:cs="Arial"/>
                <w:color w:val="000000" w:themeColor="text1"/>
                <w:sz w:val="22"/>
                <w:szCs w:val="22"/>
              </w:rPr>
              <w:t xml:space="preserve"> and University/Quay Place</w:t>
            </w:r>
          </w:p>
          <w:p w14:paraId="50FE7E6D" w14:textId="7B36DD5F" w:rsidR="002A40EE" w:rsidRDefault="002A40EE" w:rsidP="002A40EE">
            <w:pPr>
              <w:pStyle w:val="ListParagraph"/>
              <w:numPr>
                <w:ilvl w:val="0"/>
                <w:numId w:val="26"/>
              </w:numPr>
              <w:rPr>
                <w:rFonts w:ascii="Arial" w:hAnsi="Arial" w:cs="Arial"/>
                <w:color w:val="000000" w:themeColor="text1"/>
                <w:sz w:val="22"/>
                <w:szCs w:val="22"/>
              </w:rPr>
            </w:pPr>
            <w:r w:rsidRPr="002A40EE">
              <w:rPr>
                <w:rFonts w:ascii="Arial" w:hAnsi="Arial" w:cs="Arial"/>
                <w:color w:val="000000" w:themeColor="text1"/>
                <w:sz w:val="22"/>
                <w:szCs w:val="22"/>
              </w:rPr>
              <w:t xml:space="preserve">University of Wales Trinity Saint David </w:t>
            </w:r>
            <w:r>
              <w:rPr>
                <w:rFonts w:ascii="Arial" w:hAnsi="Arial" w:cs="Arial"/>
                <w:color w:val="000000" w:themeColor="text1"/>
                <w:sz w:val="22"/>
                <w:szCs w:val="22"/>
              </w:rPr>
              <w:t>-</w:t>
            </w:r>
            <w:r w:rsidRPr="002A40EE">
              <w:rPr>
                <w:rFonts w:ascii="Arial" w:hAnsi="Arial" w:cs="Arial"/>
                <w:color w:val="000000" w:themeColor="text1"/>
                <w:sz w:val="22"/>
                <w:szCs w:val="22"/>
              </w:rPr>
              <w:t xml:space="preserve"> online library access</w:t>
            </w:r>
          </w:p>
          <w:p w14:paraId="69B5749C" w14:textId="47F49AB0" w:rsidR="002A40EE" w:rsidRPr="00644CDC" w:rsidRDefault="002A40EE" w:rsidP="00644CDC">
            <w:pPr>
              <w:ind w:left="360"/>
              <w:rPr>
                <w:rFonts w:ascii="Arial" w:hAnsi="Arial" w:cs="Arial"/>
                <w:color w:val="000000" w:themeColor="text1"/>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22CE0F46" w:rsidR="00A35E44" w:rsidRPr="003C7DED" w:rsidRDefault="002A40EE" w:rsidP="00BC7917">
            <w:pPr>
              <w:autoSpaceDE w:val="0"/>
              <w:autoSpaceDN w:val="0"/>
              <w:adjustRightInd w:val="0"/>
              <w:jc w:val="center"/>
              <w:rPr>
                <w:rFonts w:ascii="Arial" w:hAnsi="Arial" w:cs="Arial"/>
                <w:b/>
                <w:sz w:val="22"/>
                <w:szCs w:val="22"/>
              </w:rPr>
            </w:pPr>
            <w:sdt>
              <w:sdtPr>
                <w:rPr>
                  <w:rFonts w:ascii="Arial" w:hAnsi="Arial" w:cs="Arial"/>
                  <w:sz w:val="22"/>
                  <w:szCs w:val="22"/>
                </w:rPr>
                <w:id w:val="197502006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r w:rsidRPr="003C7DED">
              <w:rPr>
                <w:rFonts w:ascii="MS Gothic" w:eastAsia="MS Gothic" w:hAnsi="MS Gothic" w:cs="Arial"/>
                <w:sz w:val="22"/>
                <w:szCs w:val="22"/>
              </w:rPr>
              <w:t xml:space="preserve"> </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0ED170D2" w:rsidR="00BD363F" w:rsidRPr="003C7DED" w:rsidRDefault="002A40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5AEF5D6B" w:rsidR="00BD363F" w:rsidRPr="003C7DED" w:rsidRDefault="002A40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3E7D9A48" w:rsidR="00BD363F" w:rsidRPr="003C7DED" w:rsidRDefault="002A40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25A750AF" w:rsidR="00BD363F" w:rsidRPr="003C7DED" w:rsidRDefault="002A40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067565E6" w:rsidR="00BD363F" w:rsidRPr="003C7DED" w:rsidRDefault="002A40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12EB809E" w:rsidR="00BD363F" w:rsidRPr="003C7DED" w:rsidRDefault="002A40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17D2EE9E" w:rsidR="00BD363F" w:rsidRPr="003C7DED" w:rsidRDefault="002A40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5E0F2003" w:rsidR="00BD363F" w:rsidRPr="003C7DED" w:rsidRDefault="002A40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4D8AEF99" w:rsidR="00BD363F" w:rsidRPr="003C7DED" w:rsidRDefault="002A40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0B9979A2" w:rsidR="00BD363F" w:rsidRPr="003C7DED" w:rsidRDefault="002A40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28C6552B" w:rsidR="00BD363F" w:rsidRPr="003C7DED" w:rsidRDefault="002A40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2652A3DB" w:rsidR="00BD363F" w:rsidRPr="003C7DED" w:rsidRDefault="002A40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76430C43" w:rsidR="00BD363F" w:rsidRPr="003C7DED" w:rsidRDefault="002A40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29D652C4" w:rsidR="00BD363F" w:rsidRPr="003C7DED" w:rsidRDefault="002A40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7CEB4E59" w:rsidR="00BD363F" w:rsidRPr="003C7DED" w:rsidRDefault="002A40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5D902123" w:rsidR="00BD363F" w:rsidRPr="003C7DED" w:rsidRDefault="002A40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20BA29E3" w:rsidR="00BD363F" w:rsidRPr="003C7DED" w:rsidRDefault="002A40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Wherever possible, participants should be able to withdraw from a study or choose not to answer particular questions.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This is particularly important if you research includes participants with disabilities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Is there any way that participants could be affected by how you process their data? If not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Explain that your research will have no direct impact on your participants, for instance if it is educational research then no decisions about the student will be made on the basis of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how will you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1D08598D" w:rsidR="007F0207" w:rsidRPr="003C7DED" w:rsidRDefault="00823F4D" w:rsidP="00BC7917">
            <w:pPr>
              <w:autoSpaceDE w:val="0"/>
              <w:autoSpaceDN w:val="0"/>
              <w:adjustRightInd w:val="0"/>
              <w:jc w:val="center"/>
              <w:rPr>
                <w:rFonts w:ascii="Arial" w:hAnsi="Arial" w:cs="Arial"/>
                <w:b/>
                <w:sz w:val="22"/>
                <w:szCs w:val="22"/>
              </w:rPr>
            </w:pPr>
            <w:sdt>
              <w:sdtPr>
                <w:rPr>
                  <w:rFonts w:ascii="Arial" w:hAnsi="Arial" w:cs="Arial"/>
                  <w:sz w:val="22"/>
                  <w:szCs w:val="22"/>
                </w:rPr>
                <w:id w:val="-213686001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r w:rsidRPr="003C7DED">
              <w:rPr>
                <w:rFonts w:ascii="MS Gothic" w:eastAsia="MS Gothic" w:hAnsi="MS Gothic" w:cs="Arial"/>
                <w:sz w:val="22"/>
                <w:szCs w:val="22"/>
              </w:rPr>
              <w:t xml:space="preserve"> </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578DB0A7" w:rsidR="00AA4E90" w:rsidRPr="003C7DED" w:rsidRDefault="00BF02F7"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3A247549" w:rsidR="006E7E24" w:rsidRDefault="00BF02F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5B0DB458" w:rsidR="006E7E24" w:rsidRDefault="00BF02F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1408E9F0" w14:textId="592C5E30" w:rsidR="006E7E24" w:rsidRDefault="00823F4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5E9D595E" w14:textId="54B2C624" w:rsidR="006E7E24" w:rsidRDefault="00823F4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766454E6" w14:textId="5F394664" w:rsidR="006E7E24" w:rsidRPr="003C7DED" w:rsidRDefault="00823F4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4877953D" w:rsidR="006E7E24" w:rsidRPr="003C7DED" w:rsidRDefault="001805E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5FA4F43E" w:rsidR="006E7E24" w:rsidRPr="003C7DED" w:rsidRDefault="00823F4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110A6482" w:rsidR="006E7E24" w:rsidRPr="003C7DED" w:rsidRDefault="001805E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68E1FFF2" w:rsidR="006E7E24" w:rsidRPr="003C7DED" w:rsidRDefault="001805E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3AEC534F" w:rsidR="00E44410" w:rsidRDefault="001805E8"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Copilot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lastRenderedPageBreak/>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402B454A" w14:textId="6491AE30" w:rsidR="0017075D" w:rsidRDefault="0017075D" w:rsidP="0017075D">
            <w:pPr>
              <w:pStyle w:val="ListParagraph"/>
              <w:numPr>
                <w:ilvl w:val="0"/>
                <w:numId w:val="13"/>
              </w:numPr>
              <w:rPr>
                <w:rFonts w:ascii="Arial" w:hAnsi="Arial" w:cs="Arial"/>
                <w:bCs/>
                <w:color w:val="000000" w:themeColor="text1"/>
                <w:sz w:val="22"/>
                <w:szCs w:val="22"/>
              </w:rPr>
            </w:pPr>
            <w:r>
              <w:rPr>
                <w:rFonts w:ascii="Arial" w:hAnsi="Arial" w:cs="Arial"/>
                <w:bCs/>
                <w:color w:val="000000" w:themeColor="text1"/>
                <w:sz w:val="22"/>
                <w:szCs w:val="22"/>
              </w:rPr>
              <w:t>UWTSD Library</w:t>
            </w:r>
          </w:p>
          <w:p w14:paraId="24EFA9F3" w14:textId="77777777" w:rsidR="0017075D" w:rsidRDefault="0017075D" w:rsidP="0017075D">
            <w:pPr>
              <w:pStyle w:val="ListParagraph"/>
              <w:numPr>
                <w:ilvl w:val="0"/>
                <w:numId w:val="13"/>
              </w:numPr>
              <w:rPr>
                <w:rFonts w:ascii="Arial" w:hAnsi="Arial" w:cs="Arial"/>
                <w:bCs/>
                <w:color w:val="000000" w:themeColor="text1"/>
                <w:sz w:val="22"/>
                <w:szCs w:val="22"/>
              </w:rPr>
            </w:pPr>
            <w:r>
              <w:rPr>
                <w:rFonts w:ascii="Arial" w:hAnsi="Arial" w:cs="Arial"/>
                <w:bCs/>
                <w:color w:val="000000" w:themeColor="text1"/>
                <w:sz w:val="22"/>
                <w:szCs w:val="22"/>
              </w:rPr>
              <w:t>Google Schoolar</w:t>
            </w:r>
          </w:p>
          <w:p w14:paraId="0DBB3342" w14:textId="040A9480" w:rsidR="0017075D" w:rsidRPr="0017075D" w:rsidRDefault="0017075D" w:rsidP="0017075D">
            <w:pPr>
              <w:pStyle w:val="ListParagraph"/>
              <w:numPr>
                <w:ilvl w:val="0"/>
                <w:numId w:val="13"/>
              </w:numPr>
              <w:rPr>
                <w:rFonts w:ascii="Arial" w:hAnsi="Arial" w:cs="Arial"/>
                <w:bCs/>
                <w:color w:val="000000" w:themeColor="text1"/>
                <w:sz w:val="22"/>
                <w:szCs w:val="22"/>
              </w:rPr>
            </w:pPr>
            <w:r w:rsidRPr="0017075D">
              <w:rPr>
                <w:rFonts w:ascii="Arial" w:hAnsi="Arial" w:cs="Arial"/>
                <w:bCs/>
                <w:color w:val="000000" w:themeColor="text1"/>
                <w:sz w:val="22"/>
                <w:szCs w:val="22"/>
              </w:rPr>
              <w:t>Academic journal articles</w:t>
            </w:r>
          </w:p>
          <w:p w14:paraId="58700204" w14:textId="290684E7" w:rsidR="0017075D" w:rsidRPr="0017075D" w:rsidRDefault="0017075D" w:rsidP="0017075D">
            <w:pPr>
              <w:pStyle w:val="ListParagraph"/>
              <w:numPr>
                <w:ilvl w:val="0"/>
                <w:numId w:val="13"/>
              </w:numPr>
              <w:rPr>
                <w:rFonts w:ascii="Arial" w:hAnsi="Arial" w:cs="Arial"/>
                <w:bCs/>
                <w:color w:val="000000" w:themeColor="text1"/>
                <w:sz w:val="22"/>
                <w:szCs w:val="22"/>
              </w:rPr>
            </w:pPr>
            <w:r w:rsidRPr="0017075D">
              <w:rPr>
                <w:rFonts w:ascii="Arial" w:hAnsi="Arial" w:cs="Arial"/>
                <w:bCs/>
                <w:color w:val="000000" w:themeColor="text1"/>
                <w:sz w:val="22"/>
                <w:szCs w:val="22"/>
              </w:rPr>
              <w:t>Books and academic texts</w:t>
            </w:r>
          </w:p>
          <w:p w14:paraId="0EC0192E" w14:textId="6C560985" w:rsidR="0017075D" w:rsidRPr="0017075D" w:rsidRDefault="0017075D" w:rsidP="0017075D">
            <w:pPr>
              <w:pStyle w:val="ListParagraph"/>
              <w:numPr>
                <w:ilvl w:val="0"/>
                <w:numId w:val="13"/>
              </w:numPr>
              <w:rPr>
                <w:rFonts w:ascii="Arial" w:hAnsi="Arial" w:cs="Arial"/>
                <w:bCs/>
                <w:color w:val="000000" w:themeColor="text1"/>
                <w:sz w:val="22"/>
                <w:szCs w:val="22"/>
              </w:rPr>
            </w:pPr>
            <w:r w:rsidRPr="0017075D">
              <w:rPr>
                <w:rFonts w:ascii="Arial" w:hAnsi="Arial" w:cs="Arial"/>
                <w:bCs/>
                <w:color w:val="000000" w:themeColor="text1"/>
                <w:sz w:val="22"/>
                <w:szCs w:val="22"/>
              </w:rPr>
              <w:t>Professional body publications (e.g. industry guidelines)</w:t>
            </w:r>
          </w:p>
          <w:p w14:paraId="668F6D2E" w14:textId="20EAC5D9" w:rsidR="0017075D" w:rsidRPr="0017075D" w:rsidRDefault="0017075D" w:rsidP="0017075D">
            <w:pPr>
              <w:pStyle w:val="ListParagraph"/>
              <w:numPr>
                <w:ilvl w:val="0"/>
                <w:numId w:val="13"/>
              </w:numPr>
              <w:rPr>
                <w:rFonts w:ascii="Arial" w:hAnsi="Arial" w:cs="Arial"/>
                <w:bCs/>
                <w:color w:val="000000" w:themeColor="text1"/>
                <w:sz w:val="22"/>
                <w:szCs w:val="22"/>
              </w:rPr>
            </w:pPr>
            <w:r w:rsidRPr="0017075D">
              <w:rPr>
                <w:rFonts w:ascii="Arial" w:hAnsi="Arial" w:cs="Arial"/>
                <w:bCs/>
                <w:color w:val="000000" w:themeColor="text1"/>
                <w:sz w:val="22"/>
                <w:szCs w:val="22"/>
              </w:rPr>
              <w:t>Publicly available market information</w:t>
            </w:r>
          </w:p>
          <w:p w14:paraId="1D948284" w14:textId="48D16339" w:rsidR="0017075D" w:rsidRPr="0017075D" w:rsidRDefault="0017075D" w:rsidP="0017075D">
            <w:pPr>
              <w:pStyle w:val="ListParagraph"/>
              <w:numPr>
                <w:ilvl w:val="0"/>
                <w:numId w:val="13"/>
              </w:numPr>
              <w:rPr>
                <w:rFonts w:ascii="Arial" w:hAnsi="Arial" w:cs="Arial"/>
                <w:bCs/>
                <w:color w:val="000000" w:themeColor="text1"/>
                <w:sz w:val="22"/>
                <w:szCs w:val="22"/>
              </w:rPr>
            </w:pPr>
            <w:r w:rsidRPr="0017075D">
              <w:rPr>
                <w:rFonts w:ascii="Arial" w:hAnsi="Arial" w:cs="Arial"/>
                <w:bCs/>
                <w:color w:val="000000" w:themeColor="text1"/>
                <w:sz w:val="22"/>
                <w:szCs w:val="22"/>
              </w:rPr>
              <w:t>Publicly accessible websites of yoga providers</w:t>
            </w:r>
          </w:p>
          <w:p w14:paraId="598E87D1" w14:textId="655FC9F5" w:rsidR="00CD54AD" w:rsidRPr="003C7DED" w:rsidRDefault="0017075D" w:rsidP="0017075D">
            <w:pPr>
              <w:numPr>
                <w:ilvl w:val="0"/>
                <w:numId w:val="13"/>
              </w:numPr>
              <w:rPr>
                <w:rFonts w:ascii="Arial" w:hAnsi="Arial" w:cs="Arial"/>
                <w:bCs/>
                <w:sz w:val="22"/>
                <w:szCs w:val="22"/>
              </w:rPr>
            </w:pPr>
            <w:r w:rsidRPr="0017075D">
              <w:rPr>
                <w:rFonts w:ascii="Arial" w:hAnsi="Arial" w:cs="Arial"/>
                <w:bCs/>
                <w:color w:val="000000" w:themeColor="text1"/>
                <w:sz w:val="22"/>
                <w:szCs w:val="22"/>
              </w:rPr>
              <w:t>Industry reports</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1DCF4126" w14:textId="22E5B13C" w:rsidR="00CD54AD" w:rsidRPr="0017075D" w:rsidRDefault="0017075D" w:rsidP="0017075D">
            <w:pPr>
              <w:pStyle w:val="ListParagraph"/>
              <w:rPr>
                <w:rFonts w:ascii="Arial" w:hAnsi="Arial" w:cs="Arial"/>
                <w:color w:val="000000" w:themeColor="text1"/>
                <w:sz w:val="22"/>
                <w:szCs w:val="22"/>
              </w:rPr>
            </w:pPr>
            <w:r w:rsidRPr="0017075D">
              <w:rPr>
                <w:rFonts w:ascii="Arial" w:hAnsi="Arial" w:cs="Arial"/>
                <w:color w:val="000000" w:themeColor="text1"/>
                <w:sz w:val="22"/>
                <w:szCs w:val="22"/>
              </w:rPr>
              <w:t>Yordanka Kancheva</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6E0FD34" w14:textId="439B1B28" w:rsidR="00816B24" w:rsidRPr="00816B24" w:rsidRDefault="00816B24" w:rsidP="00816B24">
            <w:pPr>
              <w:pStyle w:val="ListParagraph"/>
              <w:rPr>
                <w:rFonts w:ascii="Arial" w:hAnsi="Arial" w:cs="Arial"/>
                <w:sz w:val="22"/>
                <w:szCs w:val="22"/>
              </w:rPr>
            </w:pPr>
            <w:r w:rsidRPr="00816B24">
              <w:rPr>
                <w:rFonts w:ascii="Arial" w:hAnsi="Arial" w:cs="Arial"/>
                <w:sz w:val="22"/>
                <w:szCs w:val="22"/>
              </w:rPr>
              <w:t>This research is based exclusively on secondary and publicly available data. Sources include peer-reviewed academic literature accessed through the University library, professional publications from recognised yoga and wellbeing organisations, and publicly available industry reports. These sources provide sufficient information to evaluate market conditions, professional requirements and the feasibility of the proposed business model.</w:t>
            </w:r>
          </w:p>
          <w:p w14:paraId="07CBE0F6" w14:textId="05A26C3A" w:rsidR="00816B24" w:rsidRPr="00816B24" w:rsidRDefault="00816B24" w:rsidP="00816B24">
            <w:pPr>
              <w:pStyle w:val="ListParagraph"/>
              <w:rPr>
                <w:rFonts w:ascii="Arial" w:hAnsi="Arial" w:cs="Arial"/>
                <w:sz w:val="22"/>
                <w:szCs w:val="22"/>
              </w:rPr>
            </w:pPr>
            <w:r w:rsidRPr="00816B24">
              <w:rPr>
                <w:rFonts w:ascii="Arial" w:hAnsi="Arial" w:cs="Arial"/>
                <w:sz w:val="22"/>
                <w:szCs w:val="22"/>
              </w:rPr>
              <w:t>As the research does not involve primary data collection, personal data, confidential information or human participants, there are no ethical risks related to data privacy or consent.</w:t>
            </w:r>
          </w:p>
          <w:p w14:paraId="7A32DC52" w14:textId="3381F078" w:rsidR="00CD54AD" w:rsidRPr="003C7DED" w:rsidRDefault="00816B24" w:rsidP="00816B24">
            <w:pPr>
              <w:pStyle w:val="ListParagraph"/>
              <w:rPr>
                <w:rFonts w:ascii="Arial" w:hAnsi="Arial" w:cs="Arial"/>
                <w:sz w:val="22"/>
                <w:szCs w:val="22"/>
              </w:rPr>
            </w:pPr>
            <w:r w:rsidRPr="00816B24">
              <w:rPr>
                <w:rFonts w:ascii="Arial" w:hAnsi="Arial" w:cs="Arial"/>
                <w:sz w:val="22"/>
                <w:szCs w:val="22"/>
              </w:rPr>
              <w:t>A limitation of using secondary data is that it may not reflect highly specific local market conditions or individual business performance. However, for the purpose of an early-stage feasibility assessment, the available academic and industry data are appropriate and sufficient to support the research objectives.</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276BC1CD" w:rsidR="00CD54AD" w:rsidRPr="003C7DED" w:rsidRDefault="00F154CA" w:rsidP="004135AB">
            <w:pPr>
              <w:rPr>
                <w:rFonts w:ascii="Arial" w:hAnsi="Arial" w:cs="Arial"/>
                <w:sz w:val="22"/>
                <w:szCs w:val="22"/>
              </w:rPr>
            </w:pPr>
            <w:r w:rsidRPr="00F154CA">
              <w:rPr>
                <w:rFonts w:ascii="Arial" w:hAnsi="Arial" w:cs="Arial"/>
                <w:sz w:val="22"/>
                <w:szCs w:val="22"/>
              </w:rPr>
              <w:t>All research data will consist of secondary sources, including academic articles, industry publications and publicly available reports. These materials will be organised and managed using Microsoft 365 tools, including Word and OneDrive.</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555B584B" w:rsidR="00CD54AD" w:rsidRPr="003C7DED" w:rsidRDefault="00233647" w:rsidP="004135AB">
            <w:pPr>
              <w:rPr>
                <w:rFonts w:ascii="Arial" w:hAnsi="Arial" w:cs="Arial"/>
                <w:sz w:val="22"/>
                <w:szCs w:val="22"/>
              </w:rPr>
            </w:pPr>
            <w:r w:rsidRPr="00233647">
              <w:rPr>
                <w:rFonts w:ascii="Arial" w:hAnsi="Arial" w:cs="Arial"/>
                <w:sz w:val="22"/>
                <w:szCs w:val="22"/>
              </w:rPr>
              <w:t xml:space="preserve">Quality assurance will be ensured </w:t>
            </w:r>
            <w:r w:rsidRPr="00233647">
              <w:rPr>
                <w:rFonts w:ascii="Arial" w:hAnsi="Arial" w:cs="Arial"/>
                <w:sz w:val="22"/>
                <w:szCs w:val="22"/>
              </w:rPr>
              <w:t>using</w:t>
            </w:r>
            <w:r w:rsidRPr="00233647">
              <w:rPr>
                <w:rFonts w:ascii="Arial" w:hAnsi="Arial" w:cs="Arial"/>
                <w:sz w:val="22"/>
                <w:szCs w:val="22"/>
              </w:rPr>
              <w:t xml:space="preserve"> the Critical Appraisal Skills Programme (CASP) framework to evaluate the credibility, relevance and quality of academic literature used in this research. This includes assessing the validity, methodology and applicability of published sources before inclusion in the proposal.</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F56A0F" w:rsidRDefault="000747E1" w:rsidP="00927121">
            <w:pPr>
              <w:jc w:val="center"/>
              <w:rPr>
                <w:rFonts w:ascii="Arial" w:hAnsi="Arial" w:cs="Arial"/>
                <w:color w:val="000000" w:themeColor="text1"/>
                <w:sz w:val="22"/>
                <w:szCs w:val="22"/>
              </w:rPr>
            </w:pPr>
            <w:r w:rsidRPr="00F56A0F">
              <w:rPr>
                <w:rFonts w:ascii="Arial" w:hAnsi="Arial" w:cs="Arial"/>
                <w:color w:val="000000" w:themeColor="text1"/>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49E7C189" w14:textId="05BEE3CE" w:rsidR="00162F1C" w:rsidRPr="00F56A0F" w:rsidRDefault="00162F1C" w:rsidP="000747E1">
            <w:pPr>
              <w:pStyle w:val="ListParagraph"/>
              <w:numPr>
                <w:ilvl w:val="0"/>
                <w:numId w:val="9"/>
              </w:numPr>
              <w:rPr>
                <w:rFonts w:ascii="Arial" w:hAnsi="Arial" w:cs="Arial"/>
                <w:color w:val="000000" w:themeColor="text1"/>
                <w:sz w:val="22"/>
                <w:szCs w:val="22"/>
              </w:rPr>
            </w:pPr>
            <w:r w:rsidRPr="00F56A0F">
              <w:rPr>
                <w:rFonts w:ascii="Arial" w:hAnsi="Arial" w:cs="Arial"/>
                <w:color w:val="000000" w:themeColor="text1"/>
                <w:sz w:val="22"/>
                <w:szCs w:val="22"/>
              </w:rPr>
              <w:t>University One drive</w:t>
            </w:r>
          </w:p>
          <w:p w14:paraId="07A10F42" w14:textId="2488AC58" w:rsidR="00162F1C" w:rsidRPr="00F56A0F" w:rsidRDefault="00162F1C" w:rsidP="000747E1">
            <w:pPr>
              <w:pStyle w:val="ListParagraph"/>
              <w:numPr>
                <w:ilvl w:val="0"/>
                <w:numId w:val="9"/>
              </w:numPr>
              <w:rPr>
                <w:rFonts w:ascii="Arial" w:hAnsi="Arial" w:cs="Arial"/>
                <w:color w:val="000000" w:themeColor="text1"/>
                <w:sz w:val="22"/>
                <w:szCs w:val="22"/>
              </w:rPr>
            </w:pPr>
            <w:r w:rsidRPr="00F56A0F">
              <w:rPr>
                <w:rFonts w:ascii="Arial" w:hAnsi="Arial" w:cs="Arial"/>
                <w:color w:val="000000" w:themeColor="text1"/>
                <w:sz w:val="22"/>
                <w:szCs w:val="22"/>
              </w:rPr>
              <w:t>The programme manager (Vasilios</w:t>
            </w:r>
            <w:r w:rsidR="00F56A0F" w:rsidRPr="00F56A0F">
              <w:rPr>
                <w:rFonts w:ascii="Arial" w:hAnsi="Arial" w:cs="Arial"/>
                <w:color w:val="000000" w:themeColor="text1"/>
                <w:sz w:val="22"/>
                <w:szCs w:val="22"/>
              </w:rPr>
              <w:t xml:space="preserve"> Tavlaridis</w:t>
            </w:r>
            <w:r w:rsidRPr="00F56A0F">
              <w:rPr>
                <w:rFonts w:ascii="Arial" w:hAnsi="Arial" w:cs="Arial"/>
                <w:color w:val="000000" w:themeColor="text1"/>
                <w:sz w:val="22"/>
                <w:szCs w:val="22"/>
              </w:rPr>
              <w:t>) and Supervisor (Musad Ibrahim)</w:t>
            </w:r>
          </w:p>
          <w:p w14:paraId="3D04EB46" w14:textId="746EE5F6" w:rsidR="00162F1C" w:rsidRPr="00F56A0F" w:rsidRDefault="00162F1C" w:rsidP="000747E1">
            <w:pPr>
              <w:pStyle w:val="ListParagraph"/>
              <w:numPr>
                <w:ilvl w:val="0"/>
                <w:numId w:val="9"/>
              </w:numPr>
              <w:rPr>
                <w:rFonts w:ascii="Arial" w:hAnsi="Arial" w:cs="Arial"/>
                <w:color w:val="000000" w:themeColor="text1"/>
                <w:sz w:val="22"/>
                <w:szCs w:val="22"/>
              </w:rPr>
            </w:pPr>
            <w:r w:rsidRPr="00F56A0F">
              <w:rPr>
                <w:rFonts w:ascii="Arial" w:hAnsi="Arial" w:cs="Arial"/>
                <w:color w:val="000000" w:themeColor="text1"/>
                <w:sz w:val="22"/>
                <w:szCs w:val="22"/>
              </w:rPr>
              <w:t>My one computer</w:t>
            </w:r>
          </w:p>
          <w:p w14:paraId="1E57CFBB" w14:textId="02350DB1" w:rsidR="00CD54AD" w:rsidRPr="00F56A0F" w:rsidRDefault="00CD54AD" w:rsidP="004135AB">
            <w:pPr>
              <w:rPr>
                <w:rFonts w:ascii="Arial" w:hAnsi="Arial" w:cs="Arial"/>
                <w:color w:val="000000" w:themeColor="text1"/>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4D18F04D" w14:textId="50BBAB18" w:rsidR="00162F1C" w:rsidRPr="00053327" w:rsidRDefault="00162F1C" w:rsidP="007C3C51">
            <w:pPr>
              <w:pStyle w:val="ListParagraph"/>
              <w:numPr>
                <w:ilvl w:val="0"/>
                <w:numId w:val="9"/>
              </w:numPr>
              <w:rPr>
                <w:rFonts w:ascii="Arial" w:hAnsi="Arial" w:cs="Arial"/>
                <w:color w:val="000000" w:themeColor="text1"/>
                <w:sz w:val="22"/>
                <w:szCs w:val="22"/>
              </w:rPr>
            </w:pPr>
            <w:r w:rsidRPr="00053327">
              <w:rPr>
                <w:rFonts w:ascii="Arial" w:hAnsi="Arial" w:cs="Arial"/>
                <w:color w:val="000000" w:themeColor="text1"/>
                <w:sz w:val="22"/>
                <w:szCs w:val="22"/>
              </w:rPr>
              <w:t>My one computer</w:t>
            </w:r>
          </w:p>
          <w:p w14:paraId="528C9AA6" w14:textId="77777777" w:rsidR="00CD54AD" w:rsidRPr="003C7DED" w:rsidRDefault="00CD54AD" w:rsidP="00053327">
            <w:pPr>
              <w:pStyle w:val="ListParagraph"/>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153AD084" w:rsidR="00CD54AD" w:rsidRPr="003C7DED" w:rsidRDefault="00364922" w:rsidP="00364922">
            <w:pPr>
              <w:pStyle w:val="ListParagraph"/>
              <w:rPr>
                <w:rFonts w:ascii="Arial" w:hAnsi="Arial" w:cs="Arial"/>
                <w:sz w:val="22"/>
                <w:szCs w:val="22"/>
              </w:rPr>
            </w:pPr>
            <w:r w:rsidRPr="00364922">
              <w:rPr>
                <w:rFonts w:ascii="Arial" w:hAnsi="Arial" w:cs="Arial"/>
                <w:bCs/>
                <w:color w:val="000000" w:themeColor="text1"/>
                <w:sz w:val="22"/>
                <w:szCs w:val="22"/>
              </w:rPr>
              <w:lastRenderedPageBreak/>
              <w:t>N/A</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FC2736D" w14:textId="77777777" w:rsidR="00143AEC" w:rsidRPr="00364922" w:rsidRDefault="00143AEC" w:rsidP="00143AEC">
            <w:pPr>
              <w:pStyle w:val="ListParagraph"/>
              <w:numPr>
                <w:ilvl w:val="0"/>
                <w:numId w:val="11"/>
              </w:numPr>
              <w:rPr>
                <w:rFonts w:ascii="Arial" w:hAnsi="Arial" w:cs="Arial"/>
                <w:color w:val="000000" w:themeColor="text1"/>
                <w:sz w:val="22"/>
                <w:szCs w:val="22"/>
              </w:rPr>
            </w:pPr>
            <w:r w:rsidRPr="00364922">
              <w:rPr>
                <w:rFonts w:ascii="Arial" w:hAnsi="Arial" w:cs="Arial"/>
                <w:color w:val="000000" w:themeColor="text1"/>
                <w:sz w:val="22"/>
                <w:szCs w:val="22"/>
              </w:rPr>
              <w:t>University One drive</w:t>
            </w:r>
          </w:p>
          <w:p w14:paraId="2DE7C6CD" w14:textId="7D663A12" w:rsidR="00143AEC" w:rsidRPr="00364922" w:rsidRDefault="00143AEC" w:rsidP="00143AEC">
            <w:pPr>
              <w:pStyle w:val="ListParagraph"/>
              <w:numPr>
                <w:ilvl w:val="0"/>
                <w:numId w:val="11"/>
              </w:numPr>
              <w:rPr>
                <w:rFonts w:ascii="Arial" w:hAnsi="Arial" w:cs="Arial"/>
                <w:color w:val="000000" w:themeColor="text1"/>
                <w:sz w:val="22"/>
                <w:szCs w:val="22"/>
              </w:rPr>
            </w:pPr>
            <w:r w:rsidRPr="00364922">
              <w:rPr>
                <w:rFonts w:ascii="Arial" w:hAnsi="Arial" w:cs="Arial"/>
                <w:color w:val="000000" w:themeColor="text1"/>
                <w:sz w:val="22"/>
                <w:szCs w:val="22"/>
              </w:rPr>
              <w:t xml:space="preserve">The programme manager (Vasilios </w:t>
            </w:r>
            <w:r w:rsidR="00364922" w:rsidRPr="00364922">
              <w:rPr>
                <w:rFonts w:ascii="Arial" w:hAnsi="Arial" w:cs="Arial"/>
                <w:color w:val="000000" w:themeColor="text1"/>
                <w:sz w:val="22"/>
                <w:szCs w:val="22"/>
              </w:rPr>
              <w:t>Tavlaridis</w:t>
            </w:r>
            <w:r w:rsidRPr="00364922">
              <w:rPr>
                <w:rFonts w:ascii="Arial" w:hAnsi="Arial" w:cs="Arial"/>
                <w:color w:val="000000" w:themeColor="text1"/>
                <w:sz w:val="22"/>
                <w:szCs w:val="22"/>
              </w:rPr>
              <w:t>) and Supervisor (Musad Ibrahim)</w:t>
            </w:r>
          </w:p>
          <w:p w14:paraId="4E60E314" w14:textId="663C0AC5" w:rsidR="00143AEC" w:rsidRPr="003C7DED" w:rsidRDefault="00143AEC" w:rsidP="00364922">
            <w:pPr>
              <w:pStyle w:val="ListParagraph"/>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39048B4A" w:rsidR="00CD54AD" w:rsidRPr="003C7DED" w:rsidRDefault="00143AEC" w:rsidP="004135AB">
            <w:pPr>
              <w:rPr>
                <w:rFonts w:ascii="Arial" w:hAnsi="Arial" w:cs="Arial"/>
                <w:sz w:val="22"/>
                <w:szCs w:val="22"/>
              </w:rPr>
            </w:pPr>
            <w:r>
              <w:rPr>
                <w:rFonts w:ascii="Arial" w:hAnsi="Arial" w:cs="Arial"/>
                <w:sz w:val="22"/>
                <w:szCs w:val="22"/>
              </w:rPr>
              <w:t>N/A</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3A6A795A" w14:textId="329E3682" w:rsidR="007C0218" w:rsidRPr="007C0218" w:rsidRDefault="007C0218" w:rsidP="007C0218">
            <w:pPr>
              <w:ind w:left="360"/>
              <w:rPr>
                <w:rFonts w:ascii="Arial" w:hAnsi="Arial" w:cs="Arial"/>
                <w:color w:val="000000" w:themeColor="text1"/>
                <w:sz w:val="22"/>
                <w:szCs w:val="22"/>
              </w:rPr>
            </w:pPr>
            <w:r w:rsidRPr="007C0218">
              <w:rPr>
                <w:rFonts w:ascii="Arial" w:hAnsi="Arial" w:cs="Arial"/>
                <w:color w:val="000000" w:themeColor="text1"/>
                <w:sz w:val="22"/>
                <w:szCs w:val="22"/>
              </w:rPr>
              <w:t>This research is based entirely on secondary data and does not require specialised resources or additional storage facilities. All academic literature and industry sources will be accessed through the University library and publicly available online platforms</w:t>
            </w:r>
          </w:p>
          <w:p w14:paraId="1D280FA6" w14:textId="7CDFA7ED" w:rsidR="007C0218" w:rsidRPr="007C0218" w:rsidRDefault="007C0218" w:rsidP="007C0218">
            <w:pPr>
              <w:ind w:left="360"/>
              <w:rPr>
                <w:rFonts w:ascii="Arial" w:hAnsi="Arial" w:cs="Arial"/>
                <w:color w:val="000000" w:themeColor="text1"/>
                <w:sz w:val="22"/>
                <w:szCs w:val="22"/>
              </w:rPr>
            </w:pPr>
            <w:r w:rsidRPr="007C0218">
              <w:rPr>
                <w:rFonts w:ascii="Arial" w:hAnsi="Arial" w:cs="Arial"/>
                <w:color w:val="000000" w:themeColor="text1"/>
                <w:sz w:val="22"/>
                <w:szCs w:val="22"/>
              </w:rPr>
              <w:t>Data will be stored electronically using Microsoft 365 and the University-provided OneDrive account, which offers secure and appropriate storage for academic research. No physical storage or additional data storage costs are required.</w:t>
            </w:r>
          </w:p>
          <w:p w14:paraId="7C28CA4E" w14:textId="24ED2102" w:rsidR="00CD54AD" w:rsidRPr="007C0218" w:rsidRDefault="007C0218" w:rsidP="007C0218">
            <w:pPr>
              <w:ind w:left="360"/>
              <w:rPr>
                <w:rFonts w:ascii="Arial" w:hAnsi="Arial" w:cs="Arial"/>
                <w:color w:val="000000" w:themeColor="text1"/>
                <w:sz w:val="22"/>
                <w:szCs w:val="22"/>
              </w:rPr>
            </w:pPr>
            <w:r w:rsidRPr="007C0218">
              <w:rPr>
                <w:rFonts w:ascii="Arial" w:hAnsi="Arial" w:cs="Arial"/>
                <w:color w:val="000000" w:themeColor="text1"/>
                <w:sz w:val="22"/>
                <w:szCs w:val="22"/>
              </w:rPr>
              <w:t>As no external funding or specialised data storage is needed, there are no additional resource or storage costs associated with this research project.</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26B6D9C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143AEC">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72E5D32"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143AEC">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lastRenderedPageBreak/>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lastRenderedPageBreak/>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74ED736C"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143AEC">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45E091F"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143AEC">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4844A7B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143AEC">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0C2234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143AEC">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74C8D6C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143AEC">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lastRenderedPageBreak/>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ACC018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143AEC">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7D1C004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143AEC">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F8105F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143AEC">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2347397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143AEC">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1920EB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143AEC">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11A9C6A2"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143AEC">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2B89C35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143AEC">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0747C3FF"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143AEC">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34930B0" w:rsidR="00CD54AD" w:rsidRPr="003C7DED" w:rsidRDefault="00143AEC" w:rsidP="004135AB">
            <w:pPr>
              <w:pStyle w:val="NoSpacing"/>
              <w:rPr>
                <w:rFonts w:ascii="Arial" w:hAnsi="Arial" w:cs="Arial"/>
                <w:sz w:val="22"/>
                <w:szCs w:val="22"/>
              </w:rPr>
            </w:pPr>
            <w:r>
              <w:rPr>
                <w:rFonts w:ascii="Arial" w:hAnsi="Arial" w:cs="Arial"/>
                <w:sz w:val="22"/>
                <w:szCs w:val="22"/>
              </w:rPr>
              <w:t>Yordanka Kancheva</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0A36CCE8" w:rsidR="00CD54AD" w:rsidRPr="003C7DED" w:rsidRDefault="00143AEC" w:rsidP="004135AB">
            <w:pPr>
              <w:pStyle w:val="NoSpacing"/>
              <w:rPr>
                <w:rFonts w:ascii="Arial" w:hAnsi="Arial" w:cs="Arial"/>
                <w:b/>
                <w:bCs/>
                <w:sz w:val="22"/>
                <w:szCs w:val="22"/>
              </w:rPr>
            </w:pPr>
            <w:r>
              <w:rPr>
                <w:rFonts w:ascii="Arial" w:hAnsi="Arial" w:cs="Arial"/>
                <w:b/>
                <w:bCs/>
                <w:sz w:val="22"/>
                <w:szCs w:val="22"/>
              </w:rPr>
              <w:t>YK</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46900B56" w:rsidR="00CD54AD" w:rsidRPr="003C7DED" w:rsidRDefault="00143AEC" w:rsidP="004135AB">
            <w:pPr>
              <w:pStyle w:val="NoSpacing"/>
              <w:rPr>
                <w:rFonts w:ascii="Arial" w:hAnsi="Arial" w:cs="Arial"/>
                <w:b/>
                <w:bCs/>
                <w:sz w:val="22"/>
                <w:szCs w:val="22"/>
              </w:rPr>
            </w:pPr>
            <w:r>
              <w:rPr>
                <w:rFonts w:ascii="Arial" w:hAnsi="Arial" w:cs="Arial"/>
                <w:b/>
                <w:bCs/>
                <w:sz w:val="22"/>
                <w:szCs w:val="22"/>
              </w:rPr>
              <w:t>17/02/2026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4463904E" w:rsidR="007F0207" w:rsidRPr="003C7DED" w:rsidRDefault="00143AEC" w:rsidP="007F0207">
            <w:pPr>
              <w:pStyle w:val="NoSpacing"/>
              <w:rPr>
                <w:rFonts w:ascii="Arial" w:hAnsi="Arial" w:cs="Arial"/>
                <w:b/>
                <w:bCs/>
                <w:sz w:val="22"/>
                <w:szCs w:val="22"/>
              </w:rPr>
            </w:pPr>
            <w:r>
              <w:rPr>
                <w:rFonts w:ascii="Arial" w:hAnsi="Arial" w:cs="Arial"/>
                <w:b/>
                <w:bCs/>
                <w:sz w:val="22"/>
                <w:szCs w:val="22"/>
              </w:rPr>
              <w:t>Masud Ibrahim</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3A23EB76" w:rsidR="00237489" w:rsidRPr="003C7DED" w:rsidRDefault="00143AEC"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7C27C7AC" w:rsidR="00237489" w:rsidRPr="003C7DED" w:rsidRDefault="00143AEC"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73EDF4AE" w:rsidR="00237489" w:rsidRPr="003C7DED" w:rsidRDefault="00143AEC"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00FFD2F4" w:rsidR="00237489" w:rsidRPr="003C7DED" w:rsidRDefault="00143AEC"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1FE9929A" w:rsidR="00237489" w:rsidRPr="003C7DED" w:rsidRDefault="00143AEC"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334BC885" w:rsidR="00C70845" w:rsidRPr="00391075" w:rsidRDefault="00143AEC"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Content>
              <w:p w14:paraId="71C69FB3" w14:textId="4055B3EF" w:rsidR="00C70845" w:rsidRPr="00391075" w:rsidRDefault="00143AEC"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620BCFE8" w:rsidR="00C70845" w:rsidRPr="00391075" w:rsidRDefault="00143AEC"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3571DB49" w:rsidR="00C70845" w:rsidRPr="00391075" w:rsidRDefault="00143AEC"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lastRenderedPageBreak/>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87AD1" w14:textId="77777777" w:rsidR="00A062F4" w:rsidRDefault="00A062F4" w:rsidP="00E12CE5">
      <w:r>
        <w:separator/>
      </w:r>
    </w:p>
  </w:endnote>
  <w:endnote w:type="continuationSeparator" w:id="0">
    <w:p w14:paraId="7AB708BF" w14:textId="77777777" w:rsidR="00A062F4" w:rsidRDefault="00A062F4"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CBF0E" w14:textId="77777777" w:rsidR="00A062F4" w:rsidRDefault="00A062F4" w:rsidP="00E12CE5">
      <w:r>
        <w:separator/>
      </w:r>
    </w:p>
  </w:footnote>
  <w:footnote w:type="continuationSeparator" w:id="0">
    <w:p w14:paraId="589DBD62" w14:textId="77777777" w:rsidR="00A062F4" w:rsidRDefault="00A062F4"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3C5ECC"/>
    <w:multiLevelType w:val="hybridMultilevel"/>
    <w:tmpl w:val="0F8CD342"/>
    <w:lvl w:ilvl="0" w:tplc="0809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519F10B0"/>
    <w:multiLevelType w:val="hybridMultilevel"/>
    <w:tmpl w:val="744CFFBA"/>
    <w:lvl w:ilvl="0" w:tplc="9822DD1E">
      <w:numFmt w:val="bullet"/>
      <w:lvlText w:val="•"/>
      <w:lvlJc w:val="left"/>
      <w:pPr>
        <w:ind w:left="720" w:hanging="360"/>
      </w:pPr>
      <w:rPr>
        <w:rFonts w:ascii="Arial" w:eastAsia="Times New Roman"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91A23"/>
    <w:multiLevelType w:val="hybridMultilevel"/>
    <w:tmpl w:val="E66E9518"/>
    <w:lvl w:ilvl="0" w:tplc="0809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7C2FE6"/>
    <w:multiLevelType w:val="hybridMultilevel"/>
    <w:tmpl w:val="452E6D34"/>
    <w:lvl w:ilvl="0" w:tplc="0409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4"/>
  </w:num>
  <w:num w:numId="2" w16cid:durableId="1803111271">
    <w:abstractNumId w:val="25"/>
  </w:num>
  <w:num w:numId="3" w16cid:durableId="1433432699">
    <w:abstractNumId w:val="6"/>
  </w:num>
  <w:num w:numId="4" w16cid:durableId="401568497">
    <w:abstractNumId w:val="13"/>
  </w:num>
  <w:num w:numId="5" w16cid:durableId="766847571">
    <w:abstractNumId w:val="23"/>
  </w:num>
  <w:num w:numId="6" w16cid:durableId="373045099">
    <w:abstractNumId w:val="16"/>
  </w:num>
  <w:num w:numId="7" w16cid:durableId="1633293279">
    <w:abstractNumId w:val="2"/>
  </w:num>
  <w:num w:numId="8" w16cid:durableId="341976480">
    <w:abstractNumId w:val="8"/>
  </w:num>
  <w:num w:numId="9" w16cid:durableId="1639147443">
    <w:abstractNumId w:val="1"/>
  </w:num>
  <w:num w:numId="10" w16cid:durableId="478347702">
    <w:abstractNumId w:val="17"/>
  </w:num>
  <w:num w:numId="11" w16cid:durableId="1092507101">
    <w:abstractNumId w:val="11"/>
  </w:num>
  <w:num w:numId="12" w16cid:durableId="1634867012">
    <w:abstractNumId w:val="9"/>
  </w:num>
  <w:num w:numId="13" w16cid:durableId="211886364">
    <w:abstractNumId w:val="20"/>
  </w:num>
  <w:num w:numId="14" w16cid:durableId="400373362">
    <w:abstractNumId w:val="27"/>
  </w:num>
  <w:num w:numId="15" w16cid:durableId="405424760">
    <w:abstractNumId w:val="18"/>
  </w:num>
  <w:num w:numId="16" w16cid:durableId="1295477818">
    <w:abstractNumId w:val="19"/>
  </w:num>
  <w:num w:numId="17" w16cid:durableId="117528784">
    <w:abstractNumId w:val="3"/>
  </w:num>
  <w:num w:numId="18" w16cid:durableId="632056397">
    <w:abstractNumId w:val="12"/>
  </w:num>
  <w:num w:numId="19" w16cid:durableId="496456405">
    <w:abstractNumId w:val="0"/>
  </w:num>
  <w:num w:numId="20" w16cid:durableId="332225287">
    <w:abstractNumId w:val="7"/>
  </w:num>
  <w:num w:numId="21" w16cid:durableId="2066251191">
    <w:abstractNumId w:val="24"/>
  </w:num>
  <w:num w:numId="22" w16cid:durableId="366488901">
    <w:abstractNumId w:val="21"/>
  </w:num>
  <w:num w:numId="23" w16cid:durableId="2130974721">
    <w:abstractNumId w:val="4"/>
  </w:num>
  <w:num w:numId="24" w16cid:durableId="1330137503">
    <w:abstractNumId w:val="5"/>
  </w:num>
  <w:num w:numId="25" w16cid:durableId="544947912">
    <w:abstractNumId w:val="10"/>
  </w:num>
  <w:num w:numId="26" w16cid:durableId="781262158">
    <w:abstractNumId w:val="22"/>
  </w:num>
  <w:num w:numId="27" w16cid:durableId="155461108">
    <w:abstractNumId w:val="15"/>
  </w:num>
  <w:num w:numId="28" w16cid:durableId="129822018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327"/>
    <w:rsid w:val="00053E70"/>
    <w:rsid w:val="00061B1B"/>
    <w:rsid w:val="000639EB"/>
    <w:rsid w:val="00064A8D"/>
    <w:rsid w:val="000737CD"/>
    <w:rsid w:val="000747E1"/>
    <w:rsid w:val="00076294"/>
    <w:rsid w:val="0008065F"/>
    <w:rsid w:val="000B5B9A"/>
    <w:rsid w:val="000B651C"/>
    <w:rsid w:val="000C5261"/>
    <w:rsid w:val="000D4B03"/>
    <w:rsid w:val="0011250F"/>
    <w:rsid w:val="00132F6E"/>
    <w:rsid w:val="00143AEC"/>
    <w:rsid w:val="00155B27"/>
    <w:rsid w:val="00162F1C"/>
    <w:rsid w:val="001640AB"/>
    <w:rsid w:val="0017075D"/>
    <w:rsid w:val="001805E8"/>
    <w:rsid w:val="0018385C"/>
    <w:rsid w:val="001901D4"/>
    <w:rsid w:val="001B256C"/>
    <w:rsid w:val="001D79E4"/>
    <w:rsid w:val="001F4B7F"/>
    <w:rsid w:val="001F7B84"/>
    <w:rsid w:val="00220E9B"/>
    <w:rsid w:val="00233647"/>
    <w:rsid w:val="00237489"/>
    <w:rsid w:val="0023753B"/>
    <w:rsid w:val="002575DF"/>
    <w:rsid w:val="00257A43"/>
    <w:rsid w:val="00276276"/>
    <w:rsid w:val="00285476"/>
    <w:rsid w:val="002854C0"/>
    <w:rsid w:val="00286853"/>
    <w:rsid w:val="002A40EE"/>
    <w:rsid w:val="002B36F0"/>
    <w:rsid w:val="002D2DC1"/>
    <w:rsid w:val="002D6AAF"/>
    <w:rsid w:val="002E5348"/>
    <w:rsid w:val="002E77B7"/>
    <w:rsid w:val="003014CE"/>
    <w:rsid w:val="00301D05"/>
    <w:rsid w:val="00303FD8"/>
    <w:rsid w:val="003160BB"/>
    <w:rsid w:val="00316ADF"/>
    <w:rsid w:val="00323056"/>
    <w:rsid w:val="00346811"/>
    <w:rsid w:val="00346AB3"/>
    <w:rsid w:val="00360EBA"/>
    <w:rsid w:val="00364922"/>
    <w:rsid w:val="00383018"/>
    <w:rsid w:val="00386B11"/>
    <w:rsid w:val="00391075"/>
    <w:rsid w:val="00395AF2"/>
    <w:rsid w:val="003A3C4A"/>
    <w:rsid w:val="003A63AA"/>
    <w:rsid w:val="003B181B"/>
    <w:rsid w:val="003C2EC9"/>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71343"/>
    <w:rsid w:val="004927BA"/>
    <w:rsid w:val="004A10DC"/>
    <w:rsid w:val="004C456C"/>
    <w:rsid w:val="004C4AC8"/>
    <w:rsid w:val="004F06DA"/>
    <w:rsid w:val="00502B12"/>
    <w:rsid w:val="00502DDC"/>
    <w:rsid w:val="00503433"/>
    <w:rsid w:val="00510BD2"/>
    <w:rsid w:val="00510FFC"/>
    <w:rsid w:val="005477AF"/>
    <w:rsid w:val="00551218"/>
    <w:rsid w:val="00551CE5"/>
    <w:rsid w:val="00557E49"/>
    <w:rsid w:val="005907A9"/>
    <w:rsid w:val="005B20B8"/>
    <w:rsid w:val="005B3301"/>
    <w:rsid w:val="005C690A"/>
    <w:rsid w:val="005D3F15"/>
    <w:rsid w:val="005D6DB1"/>
    <w:rsid w:val="006151A9"/>
    <w:rsid w:val="00627EC2"/>
    <w:rsid w:val="00630E2A"/>
    <w:rsid w:val="00637D02"/>
    <w:rsid w:val="00644CDC"/>
    <w:rsid w:val="0064650F"/>
    <w:rsid w:val="00647C75"/>
    <w:rsid w:val="006525E2"/>
    <w:rsid w:val="00652AA9"/>
    <w:rsid w:val="006836B4"/>
    <w:rsid w:val="00695179"/>
    <w:rsid w:val="00697855"/>
    <w:rsid w:val="0069797A"/>
    <w:rsid w:val="006A6DD1"/>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0218"/>
    <w:rsid w:val="007C2961"/>
    <w:rsid w:val="007C3C51"/>
    <w:rsid w:val="007D2929"/>
    <w:rsid w:val="007D5980"/>
    <w:rsid w:val="007E594D"/>
    <w:rsid w:val="007F0207"/>
    <w:rsid w:val="00812269"/>
    <w:rsid w:val="00816B24"/>
    <w:rsid w:val="0082336B"/>
    <w:rsid w:val="00823F4D"/>
    <w:rsid w:val="00824CB6"/>
    <w:rsid w:val="00841382"/>
    <w:rsid w:val="00864354"/>
    <w:rsid w:val="00872452"/>
    <w:rsid w:val="008774E7"/>
    <w:rsid w:val="00886A02"/>
    <w:rsid w:val="008978F6"/>
    <w:rsid w:val="008A1E4E"/>
    <w:rsid w:val="008A7843"/>
    <w:rsid w:val="008C4D8C"/>
    <w:rsid w:val="008E1354"/>
    <w:rsid w:val="008E37A3"/>
    <w:rsid w:val="008E5FA5"/>
    <w:rsid w:val="008F5D20"/>
    <w:rsid w:val="009019A1"/>
    <w:rsid w:val="00904D5B"/>
    <w:rsid w:val="00927121"/>
    <w:rsid w:val="009358B1"/>
    <w:rsid w:val="00940625"/>
    <w:rsid w:val="00942D08"/>
    <w:rsid w:val="00960376"/>
    <w:rsid w:val="00975C54"/>
    <w:rsid w:val="009914D7"/>
    <w:rsid w:val="009A3155"/>
    <w:rsid w:val="009D1B48"/>
    <w:rsid w:val="009E5E57"/>
    <w:rsid w:val="00A010DD"/>
    <w:rsid w:val="00A062F4"/>
    <w:rsid w:val="00A12FB0"/>
    <w:rsid w:val="00A147F6"/>
    <w:rsid w:val="00A225BC"/>
    <w:rsid w:val="00A3228E"/>
    <w:rsid w:val="00A35E44"/>
    <w:rsid w:val="00A45BB9"/>
    <w:rsid w:val="00A54125"/>
    <w:rsid w:val="00A56AD8"/>
    <w:rsid w:val="00A57055"/>
    <w:rsid w:val="00A70A75"/>
    <w:rsid w:val="00A70E38"/>
    <w:rsid w:val="00A718A3"/>
    <w:rsid w:val="00A73BCD"/>
    <w:rsid w:val="00A7457B"/>
    <w:rsid w:val="00A75883"/>
    <w:rsid w:val="00A80868"/>
    <w:rsid w:val="00A91940"/>
    <w:rsid w:val="00AA4E90"/>
    <w:rsid w:val="00AB2FEE"/>
    <w:rsid w:val="00AD3877"/>
    <w:rsid w:val="00AE6E5A"/>
    <w:rsid w:val="00B20EC5"/>
    <w:rsid w:val="00B2789A"/>
    <w:rsid w:val="00B36605"/>
    <w:rsid w:val="00B45BCD"/>
    <w:rsid w:val="00B60A98"/>
    <w:rsid w:val="00B63D8E"/>
    <w:rsid w:val="00BA3725"/>
    <w:rsid w:val="00BB2615"/>
    <w:rsid w:val="00BD363F"/>
    <w:rsid w:val="00BF02F7"/>
    <w:rsid w:val="00C13F75"/>
    <w:rsid w:val="00C159B7"/>
    <w:rsid w:val="00C22B1F"/>
    <w:rsid w:val="00C70845"/>
    <w:rsid w:val="00C74D6C"/>
    <w:rsid w:val="00C803DB"/>
    <w:rsid w:val="00C81BCB"/>
    <w:rsid w:val="00CA2AE1"/>
    <w:rsid w:val="00CA7C6A"/>
    <w:rsid w:val="00CB3C3E"/>
    <w:rsid w:val="00CB50F4"/>
    <w:rsid w:val="00CB7212"/>
    <w:rsid w:val="00CB7B54"/>
    <w:rsid w:val="00CC4B1D"/>
    <w:rsid w:val="00CC617C"/>
    <w:rsid w:val="00CD54AD"/>
    <w:rsid w:val="00CE73C2"/>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E0211"/>
    <w:rsid w:val="00DE4FB9"/>
    <w:rsid w:val="00DF55B3"/>
    <w:rsid w:val="00E12CE5"/>
    <w:rsid w:val="00E17B52"/>
    <w:rsid w:val="00E35762"/>
    <w:rsid w:val="00E42A6F"/>
    <w:rsid w:val="00E44410"/>
    <w:rsid w:val="00E44CFB"/>
    <w:rsid w:val="00E56F81"/>
    <w:rsid w:val="00E64D2C"/>
    <w:rsid w:val="00E771B1"/>
    <w:rsid w:val="00E84F7B"/>
    <w:rsid w:val="00E91E66"/>
    <w:rsid w:val="00E964B1"/>
    <w:rsid w:val="00EA5481"/>
    <w:rsid w:val="00EB3364"/>
    <w:rsid w:val="00EC2BC0"/>
    <w:rsid w:val="00ED22EE"/>
    <w:rsid w:val="00EF1692"/>
    <w:rsid w:val="00EF622F"/>
    <w:rsid w:val="00EF6287"/>
    <w:rsid w:val="00F02E39"/>
    <w:rsid w:val="00F11B19"/>
    <w:rsid w:val="00F14A3F"/>
    <w:rsid w:val="00F150A6"/>
    <w:rsid w:val="00F154CA"/>
    <w:rsid w:val="00F1771F"/>
    <w:rsid w:val="00F20A10"/>
    <w:rsid w:val="00F344E1"/>
    <w:rsid w:val="00F56A0F"/>
    <w:rsid w:val="00F56BE1"/>
    <w:rsid w:val="00F60A15"/>
    <w:rsid w:val="00F82CFD"/>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730e359-ea60-4bf4-a90a-e4633981635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5" ma:contentTypeDescription="Create a new document." ma:contentTypeScope="" ma:versionID="70b841f4697d4ea94af166b7f2ee2848">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4e23e9c799be26f2fec682e18659e9eb"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6730e359-ea60-4bf4-a90a-e46339816358"/>
  </ds:schemaRefs>
</ds:datastoreItem>
</file>

<file path=customXml/itemProps4.xml><?xml version="1.0" encoding="utf-8"?>
<ds:datastoreItem xmlns:ds="http://schemas.openxmlformats.org/officeDocument/2006/customXml" ds:itemID="{8EB0196C-019E-4DFA-A082-BB70BD029D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1667</TotalTime>
  <Pages>33</Pages>
  <Words>10521</Words>
  <Characters>59976</Characters>
  <Application>Microsoft Office Word</Application>
  <DocSecurity>0</DocSecurity>
  <Lines>499</Lines>
  <Paragraphs>140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70357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Yordanka Kancheva (2017633)</cp:lastModifiedBy>
  <cp:revision>23</cp:revision>
  <dcterms:created xsi:type="dcterms:W3CDTF">2026-02-15T12:05:00Z</dcterms:created>
  <dcterms:modified xsi:type="dcterms:W3CDTF">2026-02-18T13:48:00Z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y fmtid="{D5CDD505-2E9C-101B-9397-08002B2CF9AE}" pid="3" name="MediaServiceImageTags">
    <vt:lpwstr/>
  </property>
</Properties>
</file>