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D7264" w14:textId="77777777" w:rsidR="00443D5E" w:rsidRPr="0019754F" w:rsidRDefault="00443D5E" w:rsidP="0019754F">
      <w:pPr>
        <w:spacing w:line="480" w:lineRule="auto"/>
        <w:jc w:val="center"/>
        <w:rPr>
          <w:rFonts w:eastAsia="Times New Roman" w:cs="Times New Roman"/>
          <w:b/>
          <w:szCs w:val="24"/>
        </w:rPr>
      </w:pPr>
    </w:p>
    <w:p w14:paraId="0FBA27AB" w14:textId="77777777" w:rsidR="00443D5E" w:rsidRPr="0019754F" w:rsidRDefault="00443D5E" w:rsidP="0019754F">
      <w:pPr>
        <w:spacing w:line="480" w:lineRule="auto"/>
        <w:jc w:val="center"/>
        <w:rPr>
          <w:rFonts w:eastAsia="Times New Roman" w:cs="Times New Roman"/>
          <w:b/>
          <w:szCs w:val="24"/>
        </w:rPr>
      </w:pPr>
    </w:p>
    <w:p w14:paraId="73908D94" w14:textId="77777777" w:rsidR="00443D5E" w:rsidRPr="0019754F" w:rsidRDefault="00443D5E" w:rsidP="0019754F">
      <w:pPr>
        <w:spacing w:line="480" w:lineRule="auto"/>
        <w:jc w:val="center"/>
        <w:rPr>
          <w:rFonts w:eastAsia="Times New Roman" w:cs="Times New Roman"/>
          <w:b/>
          <w:szCs w:val="24"/>
        </w:rPr>
      </w:pPr>
    </w:p>
    <w:p w14:paraId="4A090728" w14:textId="77777777" w:rsidR="002C47A9" w:rsidRDefault="002C47A9" w:rsidP="002C47A9">
      <w:pPr>
        <w:tabs>
          <w:tab w:val="left" w:pos="3720"/>
        </w:tabs>
        <w:spacing w:line="480" w:lineRule="auto"/>
        <w:rPr>
          <w:rFonts w:eastAsia="Times New Roman" w:cs="Times New Roman"/>
          <w:b/>
          <w:szCs w:val="24"/>
        </w:rPr>
      </w:pPr>
    </w:p>
    <w:p w14:paraId="12A6A4E3" w14:textId="5DB7CE10" w:rsidR="00443D5E" w:rsidRDefault="002C47A9" w:rsidP="002C47A9">
      <w:pPr>
        <w:tabs>
          <w:tab w:val="left" w:pos="3720"/>
        </w:tabs>
        <w:spacing w:line="480" w:lineRule="auto"/>
        <w:rPr>
          <w:rFonts w:eastAsia="Times New Roman" w:cs="Times New Roman"/>
          <w:b/>
          <w:sz w:val="40"/>
          <w:szCs w:val="40"/>
        </w:rPr>
      </w:pPr>
      <w:r w:rsidRPr="002C47A9">
        <w:rPr>
          <w:rFonts w:eastAsia="Times New Roman" w:cs="Times New Roman"/>
          <w:b/>
          <w:sz w:val="32"/>
          <w:szCs w:val="32"/>
        </w:rPr>
        <w:t xml:space="preserve">                       </w:t>
      </w:r>
      <w:r>
        <w:rPr>
          <w:rFonts w:eastAsia="Times New Roman" w:cs="Times New Roman"/>
          <w:b/>
          <w:sz w:val="32"/>
          <w:szCs w:val="32"/>
        </w:rPr>
        <w:t xml:space="preserve">       </w:t>
      </w:r>
      <w:r w:rsidR="00347DA5">
        <w:rPr>
          <w:rFonts w:eastAsia="Times New Roman" w:cs="Times New Roman"/>
          <w:b/>
          <w:sz w:val="32"/>
          <w:szCs w:val="32"/>
        </w:rPr>
        <w:t xml:space="preserve">  </w:t>
      </w:r>
      <w:r w:rsidRPr="002C47A9">
        <w:rPr>
          <w:rFonts w:eastAsia="Times New Roman" w:cs="Times New Roman"/>
          <w:b/>
          <w:sz w:val="32"/>
          <w:szCs w:val="32"/>
        </w:rPr>
        <w:t xml:space="preserve"> </w:t>
      </w:r>
      <w:r>
        <w:rPr>
          <w:rFonts w:eastAsia="Times New Roman" w:cs="Times New Roman"/>
          <w:b/>
          <w:sz w:val="40"/>
          <w:szCs w:val="40"/>
        </w:rPr>
        <w:t xml:space="preserve">Md </w:t>
      </w:r>
      <w:proofErr w:type="spellStart"/>
      <w:r>
        <w:rPr>
          <w:rFonts w:eastAsia="Times New Roman" w:cs="Times New Roman"/>
          <w:b/>
          <w:sz w:val="40"/>
          <w:szCs w:val="40"/>
        </w:rPr>
        <w:t>Wahidur</w:t>
      </w:r>
      <w:proofErr w:type="spellEnd"/>
      <w:r>
        <w:rPr>
          <w:rFonts w:eastAsia="Times New Roman" w:cs="Times New Roman"/>
          <w:b/>
          <w:sz w:val="40"/>
          <w:szCs w:val="40"/>
        </w:rPr>
        <w:t xml:space="preserve"> Rahman</w:t>
      </w:r>
    </w:p>
    <w:p w14:paraId="6BDD8A3F" w14:textId="3F86E792" w:rsidR="002C47A9" w:rsidRDefault="002C47A9" w:rsidP="002C47A9">
      <w:pPr>
        <w:tabs>
          <w:tab w:val="left" w:pos="3720"/>
        </w:tabs>
        <w:spacing w:line="480" w:lineRule="auto"/>
        <w:rPr>
          <w:rFonts w:eastAsia="Times New Roman" w:cs="Times New Roman"/>
          <w:b/>
          <w:sz w:val="40"/>
          <w:szCs w:val="40"/>
        </w:rPr>
      </w:pPr>
      <w:r>
        <w:rPr>
          <w:rFonts w:eastAsia="Times New Roman" w:cs="Times New Roman"/>
          <w:b/>
          <w:sz w:val="40"/>
          <w:szCs w:val="40"/>
        </w:rPr>
        <w:t xml:space="preserve">                                </w:t>
      </w:r>
      <w:r w:rsidR="00347DA5">
        <w:rPr>
          <w:rFonts w:eastAsia="Times New Roman" w:cs="Times New Roman"/>
          <w:b/>
          <w:sz w:val="40"/>
          <w:szCs w:val="40"/>
        </w:rPr>
        <w:t>ST ID: 1908557</w:t>
      </w:r>
    </w:p>
    <w:p w14:paraId="6FD3266F" w14:textId="5235CCB4" w:rsidR="00347DA5" w:rsidRPr="002C47A9" w:rsidRDefault="00347DA5" w:rsidP="002C47A9">
      <w:pPr>
        <w:tabs>
          <w:tab w:val="left" w:pos="3720"/>
        </w:tabs>
        <w:spacing w:line="480" w:lineRule="auto"/>
        <w:rPr>
          <w:rFonts w:eastAsia="Times New Roman" w:cs="Times New Roman"/>
          <w:b/>
          <w:sz w:val="40"/>
          <w:szCs w:val="40"/>
        </w:rPr>
      </w:pPr>
      <w:r>
        <w:rPr>
          <w:rFonts w:eastAsia="Times New Roman" w:cs="Times New Roman"/>
          <w:b/>
          <w:sz w:val="40"/>
          <w:szCs w:val="40"/>
        </w:rPr>
        <w:t xml:space="preserve">                           Lecturer: Julia Ault</w:t>
      </w:r>
    </w:p>
    <w:p w14:paraId="1E104E31" w14:textId="77777777" w:rsidR="00443D5E" w:rsidRPr="0019754F" w:rsidRDefault="00443D5E" w:rsidP="0019754F">
      <w:pPr>
        <w:spacing w:line="480" w:lineRule="auto"/>
        <w:jc w:val="center"/>
        <w:rPr>
          <w:rFonts w:eastAsia="Times New Roman" w:cs="Times New Roman"/>
          <w:b/>
          <w:szCs w:val="24"/>
        </w:rPr>
      </w:pPr>
    </w:p>
    <w:p w14:paraId="72946A57" w14:textId="77777777" w:rsidR="00443D5E" w:rsidRPr="0019754F" w:rsidRDefault="00443D5E" w:rsidP="0019754F">
      <w:pPr>
        <w:spacing w:line="480" w:lineRule="auto"/>
        <w:jc w:val="center"/>
        <w:rPr>
          <w:rFonts w:eastAsia="Times New Roman" w:cs="Times New Roman"/>
          <w:b/>
          <w:szCs w:val="24"/>
        </w:rPr>
      </w:pPr>
    </w:p>
    <w:p w14:paraId="42C082D1" w14:textId="77777777" w:rsidR="00443D5E" w:rsidRPr="0019754F" w:rsidRDefault="00443D5E" w:rsidP="0019754F">
      <w:pPr>
        <w:spacing w:line="480" w:lineRule="auto"/>
        <w:jc w:val="center"/>
        <w:rPr>
          <w:rFonts w:eastAsia="Times New Roman" w:cs="Times New Roman"/>
          <w:b/>
          <w:szCs w:val="24"/>
        </w:rPr>
      </w:pPr>
    </w:p>
    <w:p w14:paraId="6E676576" w14:textId="77777777" w:rsidR="00443D5E" w:rsidRPr="0019754F" w:rsidRDefault="00443D5E" w:rsidP="0019754F">
      <w:pPr>
        <w:spacing w:line="480" w:lineRule="auto"/>
        <w:jc w:val="center"/>
        <w:rPr>
          <w:rFonts w:eastAsia="Times New Roman" w:cs="Times New Roman"/>
          <w:b/>
          <w:szCs w:val="24"/>
        </w:rPr>
      </w:pPr>
    </w:p>
    <w:p w14:paraId="6BD424A8" w14:textId="77777777" w:rsidR="0003258C" w:rsidRDefault="00DB7A33" w:rsidP="0019754F">
      <w:pPr>
        <w:spacing w:line="480" w:lineRule="auto"/>
        <w:jc w:val="center"/>
        <w:rPr>
          <w:rFonts w:eastAsia="Times New Roman" w:cs="Times New Roman"/>
          <w:b/>
          <w:sz w:val="40"/>
          <w:szCs w:val="40"/>
        </w:rPr>
      </w:pPr>
      <w:r w:rsidRPr="0003258C">
        <w:rPr>
          <w:rFonts w:eastAsia="Times New Roman" w:cs="Times New Roman"/>
          <w:b/>
          <w:sz w:val="40"/>
          <w:szCs w:val="40"/>
        </w:rPr>
        <w:t>Management and Organisational Behaviour</w:t>
      </w:r>
    </w:p>
    <w:p w14:paraId="5C524F51" w14:textId="77777777" w:rsidR="0003258C" w:rsidRDefault="0003258C" w:rsidP="0019754F">
      <w:pPr>
        <w:spacing w:line="480" w:lineRule="auto"/>
        <w:jc w:val="center"/>
        <w:rPr>
          <w:rFonts w:eastAsia="Times New Roman" w:cs="Times New Roman"/>
          <w:b/>
          <w:sz w:val="40"/>
          <w:szCs w:val="40"/>
        </w:rPr>
      </w:pPr>
      <w:r>
        <w:rPr>
          <w:rFonts w:eastAsia="Times New Roman" w:cs="Times New Roman"/>
          <w:b/>
          <w:sz w:val="40"/>
          <w:szCs w:val="40"/>
        </w:rPr>
        <w:t>BMIH5004</w:t>
      </w:r>
    </w:p>
    <w:p w14:paraId="57F7A12D" w14:textId="2F4D4B6C" w:rsidR="0003258C" w:rsidRDefault="0003258C" w:rsidP="0019754F">
      <w:pPr>
        <w:spacing w:line="480" w:lineRule="auto"/>
        <w:jc w:val="center"/>
        <w:rPr>
          <w:rFonts w:eastAsia="Times New Roman" w:cs="Times New Roman"/>
          <w:b/>
          <w:sz w:val="40"/>
          <w:szCs w:val="40"/>
        </w:rPr>
      </w:pPr>
      <w:r>
        <w:rPr>
          <w:rFonts w:eastAsia="Times New Roman" w:cs="Times New Roman"/>
          <w:b/>
          <w:sz w:val="40"/>
          <w:szCs w:val="40"/>
        </w:rPr>
        <w:t xml:space="preserve">Craig </w:t>
      </w:r>
      <w:proofErr w:type="spellStart"/>
      <w:r>
        <w:rPr>
          <w:rFonts w:eastAsia="Times New Roman" w:cs="Times New Roman"/>
          <w:b/>
          <w:sz w:val="40"/>
          <w:szCs w:val="40"/>
        </w:rPr>
        <w:t>poole</w:t>
      </w:r>
      <w:proofErr w:type="spellEnd"/>
      <w:r>
        <w:rPr>
          <w:rFonts w:eastAsia="Times New Roman" w:cs="Times New Roman"/>
          <w:b/>
          <w:sz w:val="40"/>
          <w:szCs w:val="40"/>
        </w:rPr>
        <w:t xml:space="preserve"> -</w:t>
      </w:r>
      <w:r w:rsidR="005A2841">
        <w:rPr>
          <w:rFonts w:eastAsia="Times New Roman" w:cs="Times New Roman"/>
          <w:b/>
          <w:sz w:val="40"/>
          <w:szCs w:val="40"/>
        </w:rPr>
        <w:t xml:space="preserve"> </w:t>
      </w:r>
      <w:r>
        <w:rPr>
          <w:rFonts w:eastAsia="Times New Roman" w:cs="Times New Roman"/>
          <w:b/>
          <w:sz w:val="40"/>
          <w:szCs w:val="40"/>
        </w:rPr>
        <w:t>Hotel Manager</w:t>
      </w:r>
    </w:p>
    <w:p w14:paraId="0FAC6265" w14:textId="431000B3" w:rsidR="0054091C" w:rsidRPr="0003258C" w:rsidRDefault="00DB7A33" w:rsidP="0019754F">
      <w:pPr>
        <w:spacing w:line="480" w:lineRule="auto"/>
        <w:jc w:val="center"/>
        <w:rPr>
          <w:rFonts w:eastAsia="Times New Roman" w:cs="Times New Roman"/>
          <w:b/>
          <w:sz w:val="40"/>
          <w:szCs w:val="40"/>
        </w:rPr>
      </w:pPr>
      <w:r w:rsidRPr="0003258C">
        <w:rPr>
          <w:rFonts w:cs="Times New Roman"/>
          <w:sz w:val="40"/>
          <w:szCs w:val="40"/>
        </w:rPr>
        <w:br w:type="page"/>
      </w:r>
    </w:p>
    <w:p w14:paraId="67168F3F" w14:textId="77777777" w:rsidR="0019754F" w:rsidRPr="0019754F" w:rsidRDefault="0019754F" w:rsidP="0019754F">
      <w:pPr>
        <w:pStyle w:val="Heading1"/>
        <w:spacing w:line="480" w:lineRule="auto"/>
        <w:rPr>
          <w:rFonts w:cs="Times New Roman"/>
          <w:color w:val="252525"/>
          <w:sz w:val="24"/>
          <w:szCs w:val="24"/>
        </w:rPr>
      </w:pPr>
      <w:bookmarkStart w:id="0" w:name="_Toc135899122"/>
      <w:r w:rsidRPr="0019754F">
        <w:rPr>
          <w:rFonts w:cs="Times New Roman"/>
          <w:color w:val="252525"/>
          <w:sz w:val="24"/>
          <w:szCs w:val="24"/>
        </w:rPr>
        <w:lastRenderedPageBreak/>
        <w:t>Introduction</w:t>
      </w:r>
      <w:bookmarkEnd w:id="0"/>
    </w:p>
    <w:p w14:paraId="678241D8" w14:textId="77777777" w:rsidR="0019754F" w:rsidRPr="0019754F" w:rsidRDefault="0019754F" w:rsidP="0019754F">
      <w:pPr>
        <w:pStyle w:val="NormalWeb"/>
        <w:spacing w:line="480" w:lineRule="auto"/>
        <w:rPr>
          <w:color w:val="252525"/>
          <w:lang w:val="en-GB"/>
        </w:rPr>
      </w:pPr>
      <w:r w:rsidRPr="0019754F">
        <w:rPr>
          <w:color w:val="252525"/>
          <w:lang w:val="en-GB"/>
        </w:rPr>
        <w:t>The essay aims to evaluate the key leadership style of Craige Poole, who is the general manager of Hilton. To describe the key leadership style, the essay includes a description of the Blake and Mouton managerial grid that helps identify five different combinations of the two and the leadership styles produced by managers. The essay additionally assists with recognising key authority elements of Craige Poole that he uses in Hilton to deal with their representatives or staff. The conclusion point will provide an overview of the entire discussion at the end of the essay.</w:t>
      </w:r>
    </w:p>
    <w:p w14:paraId="0B24F322" w14:textId="77777777" w:rsidR="0019754F" w:rsidRPr="0019754F" w:rsidRDefault="0019754F" w:rsidP="0019754F">
      <w:pPr>
        <w:pStyle w:val="Heading1"/>
        <w:spacing w:line="480" w:lineRule="auto"/>
        <w:rPr>
          <w:rFonts w:cs="Times New Roman"/>
          <w:color w:val="252525"/>
          <w:sz w:val="24"/>
          <w:szCs w:val="24"/>
        </w:rPr>
      </w:pPr>
      <w:bookmarkStart w:id="1" w:name="_Toc135899123"/>
      <w:r w:rsidRPr="0019754F">
        <w:rPr>
          <w:rFonts w:cs="Times New Roman"/>
          <w:color w:val="252525"/>
          <w:sz w:val="24"/>
          <w:szCs w:val="24"/>
        </w:rPr>
        <w:t>Blake and Mouton's managerial grid</w:t>
      </w:r>
      <w:bookmarkEnd w:id="1"/>
    </w:p>
    <w:p w14:paraId="239015E7" w14:textId="77777777" w:rsidR="0019754F" w:rsidRPr="0019754F" w:rsidRDefault="0019754F" w:rsidP="0019754F">
      <w:pPr>
        <w:pStyle w:val="Heading2"/>
        <w:spacing w:line="480" w:lineRule="auto"/>
        <w:rPr>
          <w:rFonts w:cs="Times New Roman"/>
          <w:color w:val="252525"/>
          <w:sz w:val="24"/>
          <w:szCs w:val="24"/>
        </w:rPr>
      </w:pPr>
      <w:bookmarkStart w:id="2" w:name="_Toc135899124"/>
      <w:r w:rsidRPr="0019754F">
        <w:rPr>
          <w:rFonts w:cs="Times New Roman"/>
          <w:color w:val="252525"/>
          <w:sz w:val="24"/>
          <w:szCs w:val="24"/>
        </w:rPr>
        <w:t>Blake and Mouton's managerial grid</w:t>
      </w:r>
      <w:bookmarkEnd w:id="2"/>
    </w:p>
    <w:p w14:paraId="69A4FB62" w14:textId="77777777" w:rsidR="0019754F" w:rsidRPr="0019754F" w:rsidRDefault="0019754F" w:rsidP="0019754F">
      <w:pPr>
        <w:pStyle w:val="NormalWeb"/>
        <w:spacing w:line="480" w:lineRule="auto"/>
        <w:rPr>
          <w:color w:val="252525"/>
          <w:lang w:val="en-GB"/>
        </w:rPr>
      </w:pPr>
      <w:r w:rsidRPr="0019754F">
        <w:rPr>
          <w:color w:val="252525"/>
          <w:lang w:val="en-GB"/>
        </w:rPr>
        <w:t>The Blake Mouton Administrative Network is a structure that means to classify a pioneer's methodology towards the initiative. It helps to classify leaders based on their concern for people and their concern for production (Mullins and Dosser, 2013). Leaders are assessed on a scale of 1–9 on each of the two dimensions, resulting in five different leadership styles. This leadership style includes impoverished management, club management, product management, team management, and a middle-of-the-road management style. The first leadership style is the impoverished style, featuring leaders who have low concern for both production and people. This style results in an unhealthy work environment, low morale, and poor productivity (</w:t>
      </w:r>
      <w:proofErr w:type="spellStart"/>
      <w:r w:rsidRPr="0019754F">
        <w:rPr>
          <w:color w:val="252525"/>
          <w:lang w:val="en-GB"/>
        </w:rPr>
        <w:t>Mindapa</w:t>
      </w:r>
      <w:proofErr w:type="spellEnd"/>
      <w:r w:rsidRPr="0019754F">
        <w:rPr>
          <w:color w:val="252525"/>
          <w:lang w:val="en-GB"/>
        </w:rPr>
        <w:t xml:space="preserve">, 2022). The second style is the country club management style, where leaders have a high concern for people but a low concern for production (Mullins, 2020). This style results in a friendly work environment but low productivity. The third style is the produce or perish" style, </w:t>
      </w:r>
      <w:r w:rsidRPr="0019754F">
        <w:rPr>
          <w:color w:val="252525"/>
          <w:lang w:val="en-GB"/>
        </w:rPr>
        <w:lastRenderedPageBreak/>
        <w:t xml:space="preserve">featuring leaders who have a high concern for production but a low concern for people. This style results in a results-driven but uncreative work environment with low job satisfaction and high turnover (Mullins, 2016). The fourth style is the middle-of-the-road style, </w:t>
      </w:r>
      <w:proofErr w:type="gramStart"/>
      <w:r w:rsidRPr="0019754F">
        <w:rPr>
          <w:color w:val="252525"/>
          <w:lang w:val="en-GB"/>
        </w:rPr>
        <w:t>where</w:t>
      </w:r>
      <w:proofErr w:type="gramEnd"/>
      <w:r w:rsidRPr="0019754F">
        <w:rPr>
          <w:color w:val="252525"/>
          <w:lang w:val="en-GB"/>
        </w:rPr>
        <w:t xml:space="preserve"> leaders balance concern for people and production, but to a moderate extent. This style results in a satisfactory work environment but does not achieve excellence in either area (Roy, 2019). Finally, the ideal style is the team style, where leaders have a high concern for both production and people. This style results in a collaborative work environment, high productivity, and job satisfaction.</w:t>
      </w:r>
    </w:p>
    <w:p w14:paraId="794CCED7" w14:textId="77777777" w:rsidR="0019754F" w:rsidRPr="0019754F" w:rsidRDefault="0019754F" w:rsidP="0019754F">
      <w:pPr>
        <w:pStyle w:val="NormalWeb"/>
        <w:spacing w:line="480" w:lineRule="auto"/>
        <w:rPr>
          <w:color w:val="252525"/>
          <w:lang w:val="en-GB"/>
        </w:rPr>
      </w:pPr>
      <w:r w:rsidRPr="0019754F">
        <w:rPr>
          <w:color w:val="252525"/>
          <w:lang w:val="en-GB"/>
        </w:rPr>
        <w:t>The Blake and Mouton managerial grid has been widely used in organisations to assess leadership styles as well as enhance the effectiveness of leaders. Through this model, organisations can be able to attain effective leaders as they can provide specific instruction to leaders to attain effective leadership styles. The model has many strengths, including its simplicity, practicality, and use of a measurable framework for assessing leadership behaviour (Armstrong, 2012). The five leadership styles provide useful factors for discussing leadership and identifying areas for improvement.</w:t>
      </w:r>
    </w:p>
    <w:p w14:paraId="12A8120F" w14:textId="77777777" w:rsidR="0019754F" w:rsidRPr="0019754F" w:rsidRDefault="0019754F" w:rsidP="0019754F">
      <w:pPr>
        <w:pStyle w:val="Heading2"/>
        <w:spacing w:line="480" w:lineRule="auto"/>
        <w:rPr>
          <w:rFonts w:cs="Times New Roman"/>
          <w:color w:val="252525"/>
          <w:sz w:val="24"/>
          <w:szCs w:val="24"/>
        </w:rPr>
      </w:pPr>
      <w:bookmarkStart w:id="3" w:name="_Toc135899125"/>
      <w:r w:rsidRPr="0019754F">
        <w:rPr>
          <w:rFonts w:cs="Times New Roman"/>
          <w:color w:val="252525"/>
          <w:sz w:val="24"/>
          <w:szCs w:val="24"/>
        </w:rPr>
        <w:t>The management style of Craige Poole</w:t>
      </w:r>
      <w:bookmarkEnd w:id="3"/>
    </w:p>
    <w:p w14:paraId="54C977FB" w14:textId="77777777" w:rsidR="0019754F" w:rsidRPr="0019754F" w:rsidRDefault="0019754F" w:rsidP="0019754F">
      <w:pPr>
        <w:pStyle w:val="NormalWeb"/>
        <w:spacing w:line="480" w:lineRule="auto"/>
        <w:rPr>
          <w:color w:val="252525"/>
          <w:lang w:val="en-GB"/>
        </w:rPr>
      </w:pPr>
      <w:r w:rsidRPr="0019754F">
        <w:rPr>
          <w:color w:val="252525"/>
          <w:lang w:val="en-GB"/>
        </w:rPr>
        <w:t xml:space="preserve">Craige Poole, CEO of the Hilton Company, manages overall activities using his unique approach to maximising hotel performance. Craig spent 50 years in the hospitality world, and he has various experiences in management aspects. He has also worked in senior leadership roles and received many awards based on his leadership and management style. He first became the general manager at Hilton, and now he is the CEO of the company. Hilton is a famous global brand that offers luxury hotel services to its customers (Deng, 2022). The brand targets both </w:t>
      </w:r>
      <w:r w:rsidRPr="0019754F">
        <w:rPr>
          <w:color w:val="252525"/>
          <w:lang w:val="en-GB"/>
        </w:rPr>
        <w:lastRenderedPageBreak/>
        <w:t>leisure and business travellers to increase its revenue. After becoming the manager of the Hilton Company, Craige has replaced most of the employees in the management department of Hilton based on his perceptions and earpieces. The reason behind adopting this approach is to focus on the productivity of the hotel company. This leadership approach of the CEO matches the authority compliance management style, as this management style concerns production rather than the development of people (follow me and I will be behind you in the full documentary, 2023). As per the research, it can also be found that the CEO of Hilton focuses on developing the efficiency of employees or staff of the company, though he has not achieved the approach of employee turnover at Hilton. He said that he wants to hire happy people who have hope, so he expressed his concerns about hiring people who have dedication towards improving their efficiency and work performance. He also said that it is simple to empower people who have hope and dedication. In this aspect, Craig spent most of his time building relationships with employees by making them effective through paper training. This effective approach helped the respective company attain success (Adair, 2009). Craig also says that he has built club-style locker rooms and created healthy meals for those employees to make them feel like valuable assets for the company.</w:t>
      </w:r>
    </w:p>
    <w:p w14:paraId="500CAA4E" w14:textId="77777777" w:rsidR="0019754F" w:rsidRPr="0019754F" w:rsidRDefault="0019754F" w:rsidP="0019754F">
      <w:pPr>
        <w:pStyle w:val="NormalWeb"/>
        <w:spacing w:line="480" w:lineRule="auto"/>
        <w:rPr>
          <w:color w:val="252525"/>
          <w:lang w:val="en-GB"/>
        </w:rPr>
      </w:pPr>
      <w:r w:rsidRPr="0019754F">
        <w:rPr>
          <w:color w:val="252525"/>
          <w:lang w:val="en-GB"/>
        </w:rPr>
        <w:t>By analysing the management aspects or approaches of the CEO of Hilton, it can be stated that first his management style was based on authority compliance management style, but the latter management style matches the team management style (Pannozzo, 2022). The team management style represents concerns for both people and production. This management has been most effective for the company to attain success and mitigate its business challenges (</w:t>
      </w:r>
      <w:proofErr w:type="spellStart"/>
      <w:r w:rsidRPr="0019754F">
        <w:rPr>
          <w:color w:val="252525"/>
          <w:lang w:val="en-GB"/>
        </w:rPr>
        <w:t>Bloisi</w:t>
      </w:r>
      <w:proofErr w:type="spellEnd"/>
      <w:r w:rsidRPr="0019754F">
        <w:rPr>
          <w:color w:val="252525"/>
          <w:lang w:val="en-GB"/>
        </w:rPr>
        <w:t xml:space="preserve"> et al., 2007). The team management style of Craige helped to foster collaboration among the employees and increased the work efficiency of each employee in the respective company.</w:t>
      </w:r>
    </w:p>
    <w:p w14:paraId="2B342E56" w14:textId="77777777" w:rsidR="00F13913" w:rsidRPr="0019754F" w:rsidRDefault="00F13913" w:rsidP="0019754F">
      <w:pPr>
        <w:spacing w:after="240" w:line="480" w:lineRule="auto"/>
        <w:jc w:val="center"/>
        <w:rPr>
          <w:rFonts w:eastAsia="Times New Roman" w:cs="Times New Roman"/>
          <w:szCs w:val="24"/>
          <w:lang w:eastAsia="en-US"/>
        </w:rPr>
      </w:pPr>
      <w:r w:rsidRPr="0019754F">
        <w:rPr>
          <w:rFonts w:eastAsia="Times New Roman" w:cs="Times New Roman"/>
          <w:szCs w:val="24"/>
          <w:lang w:eastAsia="en-US"/>
        </w:rPr>
        <w:lastRenderedPageBreak/>
        <w:br/>
      </w:r>
      <w:r w:rsidRPr="0019754F">
        <w:rPr>
          <w:rFonts w:eastAsia="Times New Roman" w:cs="Times New Roman"/>
          <w:szCs w:val="24"/>
          <w:lang w:eastAsia="en-US"/>
        </w:rPr>
        <w:br/>
      </w:r>
      <w:r w:rsidRPr="0019754F">
        <w:rPr>
          <w:rFonts w:cs="Times New Roman"/>
          <w:noProof/>
          <w:szCs w:val="24"/>
          <w:lang w:eastAsia="en-US"/>
        </w:rPr>
        <w:drawing>
          <wp:inline distT="0" distB="0" distL="0" distR="0" wp14:anchorId="5D6177F9" wp14:editId="7F448596">
            <wp:extent cx="3209925" cy="3133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209925" cy="3133725"/>
                    </a:xfrm>
                    <a:prstGeom prst="rect">
                      <a:avLst/>
                    </a:prstGeom>
                  </pic:spPr>
                </pic:pic>
              </a:graphicData>
            </a:graphic>
          </wp:inline>
        </w:drawing>
      </w:r>
      <w:r w:rsidRPr="0019754F">
        <w:rPr>
          <w:rFonts w:eastAsia="Times New Roman" w:cs="Times New Roman"/>
          <w:szCs w:val="24"/>
          <w:lang w:eastAsia="en-US"/>
        </w:rPr>
        <w:br/>
      </w:r>
      <w:r w:rsidRPr="0019754F">
        <w:rPr>
          <w:rFonts w:eastAsia="Times New Roman" w:cs="Times New Roman"/>
          <w:b/>
          <w:bCs/>
          <w:color w:val="000000"/>
          <w:szCs w:val="24"/>
          <w:lang w:eastAsia="en-US"/>
        </w:rPr>
        <w:t>Figure1: The Blake and Mouton Managerial Grid</w:t>
      </w:r>
    </w:p>
    <w:p w14:paraId="0BE275C8" w14:textId="77777777" w:rsidR="00F13913" w:rsidRPr="0019754F" w:rsidRDefault="00F13913" w:rsidP="0019754F">
      <w:pPr>
        <w:spacing w:line="480" w:lineRule="auto"/>
        <w:jc w:val="center"/>
        <w:rPr>
          <w:rFonts w:eastAsia="Times New Roman" w:cs="Times New Roman"/>
          <w:szCs w:val="24"/>
          <w:lang w:eastAsia="en-US"/>
        </w:rPr>
      </w:pPr>
      <w:r w:rsidRPr="0019754F">
        <w:rPr>
          <w:rFonts w:eastAsia="Times New Roman" w:cs="Times New Roman"/>
          <w:color w:val="000000"/>
          <w:szCs w:val="24"/>
          <w:lang w:eastAsia="en-US"/>
        </w:rPr>
        <w:t>Source: (</w:t>
      </w:r>
      <w:r w:rsidRPr="0019754F">
        <w:rPr>
          <w:rFonts w:eastAsia="Times New Roman" w:cs="Times New Roman"/>
          <w:iCs/>
          <w:color w:val="000000"/>
          <w:szCs w:val="24"/>
          <w:lang w:eastAsia="en-US"/>
        </w:rPr>
        <w:t>Take online courses. earn college credit,</w:t>
      </w:r>
      <w:r w:rsidRPr="0019754F">
        <w:rPr>
          <w:rFonts w:eastAsia="Times New Roman" w:cs="Times New Roman"/>
          <w:color w:val="000000"/>
          <w:szCs w:val="24"/>
          <w:lang w:eastAsia="en-US"/>
        </w:rPr>
        <w:t xml:space="preserve"> 2023)</w:t>
      </w:r>
    </w:p>
    <w:p w14:paraId="4190C799" w14:textId="77777777" w:rsidR="0019754F" w:rsidRPr="0019754F" w:rsidRDefault="0019754F" w:rsidP="0019754F">
      <w:pPr>
        <w:pStyle w:val="Heading1"/>
        <w:spacing w:line="480" w:lineRule="auto"/>
        <w:rPr>
          <w:rFonts w:cs="Times New Roman"/>
          <w:color w:val="252525"/>
          <w:sz w:val="24"/>
          <w:szCs w:val="24"/>
        </w:rPr>
      </w:pPr>
      <w:bookmarkStart w:id="4" w:name="_Toc135899126"/>
      <w:r w:rsidRPr="0019754F">
        <w:rPr>
          <w:rFonts w:cs="Times New Roman"/>
          <w:color w:val="252525"/>
          <w:sz w:val="24"/>
          <w:szCs w:val="24"/>
        </w:rPr>
        <w:t>Identification of three key functions of managerial leadership at Hilton through ACL</w:t>
      </w:r>
      <w:bookmarkEnd w:id="4"/>
    </w:p>
    <w:p w14:paraId="6A4614E4" w14:textId="77777777" w:rsidR="0019754F" w:rsidRPr="0019754F" w:rsidRDefault="0019754F" w:rsidP="0019754F">
      <w:pPr>
        <w:pStyle w:val="Heading2"/>
        <w:spacing w:line="480" w:lineRule="auto"/>
        <w:rPr>
          <w:rFonts w:cs="Times New Roman"/>
          <w:color w:val="252525"/>
          <w:sz w:val="24"/>
          <w:szCs w:val="24"/>
        </w:rPr>
      </w:pPr>
      <w:bookmarkStart w:id="5" w:name="_Toc135899127"/>
      <w:r w:rsidRPr="0019754F">
        <w:rPr>
          <w:rFonts w:cs="Times New Roman"/>
          <w:color w:val="252525"/>
          <w:sz w:val="24"/>
          <w:szCs w:val="24"/>
        </w:rPr>
        <w:t>Understanding action-</w:t>
      </w:r>
      <w:proofErr w:type="spellStart"/>
      <w:r w:rsidRPr="0019754F">
        <w:rPr>
          <w:rFonts w:cs="Times New Roman"/>
          <w:color w:val="252525"/>
          <w:sz w:val="24"/>
          <w:szCs w:val="24"/>
        </w:rPr>
        <w:t>centered</w:t>
      </w:r>
      <w:proofErr w:type="spellEnd"/>
      <w:r w:rsidRPr="0019754F">
        <w:rPr>
          <w:rFonts w:cs="Times New Roman"/>
          <w:color w:val="252525"/>
          <w:sz w:val="24"/>
          <w:szCs w:val="24"/>
        </w:rPr>
        <w:t xml:space="preserve"> leadership</w:t>
      </w:r>
      <w:bookmarkEnd w:id="5"/>
    </w:p>
    <w:p w14:paraId="1D9C66A4" w14:textId="77777777" w:rsidR="0019754F" w:rsidRPr="0019754F" w:rsidRDefault="0019754F" w:rsidP="0019754F">
      <w:pPr>
        <w:pStyle w:val="NormalWeb"/>
        <w:spacing w:line="480" w:lineRule="auto"/>
        <w:rPr>
          <w:color w:val="252525"/>
          <w:lang w:val="en-GB"/>
        </w:rPr>
      </w:pPr>
      <w:r w:rsidRPr="0019754F">
        <w:rPr>
          <w:color w:val="252525"/>
          <w:lang w:val="en-GB"/>
        </w:rPr>
        <w:t>John Adair’s action-</w:t>
      </w:r>
      <w:proofErr w:type="spellStart"/>
      <w:r w:rsidRPr="0019754F">
        <w:rPr>
          <w:color w:val="252525"/>
          <w:lang w:val="en-GB"/>
        </w:rPr>
        <w:t>centered</w:t>
      </w:r>
      <w:proofErr w:type="spellEnd"/>
      <w:r w:rsidRPr="0019754F">
        <w:rPr>
          <w:color w:val="252525"/>
          <w:lang w:val="en-GB"/>
        </w:rPr>
        <w:t xml:space="preserve"> leadership can be evaluated as a significant framework with the help of which an important leadership approach or style can be depicted. In order to operate any team, organisation, or individual, this form of leadership style can be crucial with the objective of regulating the business, through which productivity as well as profitability can be enhanced. In this respect, it can be articulated that Adair’s faith in the action-centred leadership style can be significant, as he thought that leadership can be taught and is not dependent on the features or </w:t>
      </w:r>
      <w:r w:rsidRPr="0019754F">
        <w:rPr>
          <w:color w:val="252525"/>
          <w:lang w:val="en-GB"/>
        </w:rPr>
        <w:lastRenderedPageBreak/>
        <w:t>characteristic traits of human beings since the leadership traits can be transferable as well (Ackah, 2019). With the help of his logical approaches, Adair has remained effective in differentiating between leadership and management. By utilising the action-centred leadership style, the essential actions or initiatives that have been necessary with the objective of efficiently regulating the team or group can be undertaken so that the performance of the group or any individual can be developed and the profitability can be increased. The three significant responsibilities of an action-centred leadership style can be:</w:t>
      </w:r>
    </w:p>
    <w:p w14:paraId="141A6611" w14:textId="77777777" w:rsidR="0019754F" w:rsidRPr="0019754F" w:rsidRDefault="0019754F" w:rsidP="0019754F">
      <w:pPr>
        <w:numPr>
          <w:ilvl w:val="0"/>
          <w:numId w:val="3"/>
        </w:numPr>
        <w:spacing w:before="100" w:beforeAutospacing="1" w:after="100" w:afterAutospacing="1" w:line="480" w:lineRule="auto"/>
        <w:jc w:val="left"/>
        <w:rPr>
          <w:rFonts w:cs="Times New Roman"/>
          <w:color w:val="252525"/>
          <w:szCs w:val="24"/>
        </w:rPr>
      </w:pPr>
      <w:r w:rsidRPr="0019754F">
        <w:rPr>
          <w:rFonts w:cs="Times New Roman"/>
          <w:color w:val="252525"/>
          <w:szCs w:val="24"/>
        </w:rPr>
        <w:t>Achieving the task</w:t>
      </w:r>
    </w:p>
    <w:p w14:paraId="53CA4E66" w14:textId="77777777" w:rsidR="0019754F" w:rsidRPr="0019754F" w:rsidRDefault="0019754F" w:rsidP="0019754F">
      <w:pPr>
        <w:numPr>
          <w:ilvl w:val="0"/>
          <w:numId w:val="3"/>
        </w:numPr>
        <w:spacing w:before="100" w:beforeAutospacing="1" w:after="100" w:afterAutospacing="1" w:line="480" w:lineRule="auto"/>
        <w:jc w:val="left"/>
        <w:rPr>
          <w:rFonts w:cs="Times New Roman"/>
          <w:color w:val="252525"/>
          <w:szCs w:val="24"/>
        </w:rPr>
      </w:pPr>
      <w:r w:rsidRPr="0019754F">
        <w:rPr>
          <w:rFonts w:cs="Times New Roman"/>
          <w:color w:val="252525"/>
          <w:szCs w:val="24"/>
        </w:rPr>
        <w:t>Managing the team or group</w:t>
      </w:r>
    </w:p>
    <w:p w14:paraId="132E900D" w14:textId="77777777" w:rsidR="0019754F" w:rsidRPr="0019754F" w:rsidRDefault="0019754F" w:rsidP="0019754F">
      <w:pPr>
        <w:numPr>
          <w:ilvl w:val="0"/>
          <w:numId w:val="3"/>
        </w:numPr>
        <w:spacing w:before="100" w:beforeAutospacing="1" w:after="100" w:afterAutospacing="1" w:line="480" w:lineRule="auto"/>
        <w:jc w:val="left"/>
        <w:rPr>
          <w:rFonts w:cs="Times New Roman"/>
          <w:color w:val="252525"/>
          <w:szCs w:val="24"/>
        </w:rPr>
      </w:pPr>
      <w:r w:rsidRPr="0019754F">
        <w:rPr>
          <w:rFonts w:cs="Times New Roman"/>
          <w:color w:val="252525"/>
          <w:szCs w:val="24"/>
        </w:rPr>
        <w:t>Managing individual</w:t>
      </w:r>
    </w:p>
    <w:p w14:paraId="7C58F2E6" w14:textId="77777777" w:rsidR="0019754F" w:rsidRPr="0019754F" w:rsidRDefault="0019754F" w:rsidP="0019754F">
      <w:pPr>
        <w:pStyle w:val="NormalWeb"/>
        <w:spacing w:line="480" w:lineRule="auto"/>
        <w:rPr>
          <w:color w:val="252525"/>
          <w:lang w:val="en-GB"/>
        </w:rPr>
      </w:pPr>
      <w:r w:rsidRPr="0019754F">
        <w:rPr>
          <w:rStyle w:val="Strong"/>
          <w:color w:val="252525"/>
          <w:lang w:val="en-GB"/>
        </w:rPr>
        <w:t>Achieving the task</w:t>
      </w:r>
    </w:p>
    <w:p w14:paraId="7B6B59E3" w14:textId="77777777" w:rsidR="0019754F" w:rsidRPr="0019754F" w:rsidRDefault="0019754F" w:rsidP="0019754F">
      <w:pPr>
        <w:pStyle w:val="NormalWeb"/>
        <w:spacing w:line="480" w:lineRule="auto"/>
        <w:rPr>
          <w:color w:val="252525"/>
          <w:lang w:val="en-GB"/>
        </w:rPr>
      </w:pPr>
      <w:r w:rsidRPr="0019754F">
        <w:rPr>
          <w:color w:val="252525"/>
          <w:lang w:val="en-GB"/>
        </w:rPr>
        <w:t>In this respect, the aims or targets, vision, and missions of a group can be identified. The necessary plans or schemes can be created or established in order to complete the task. In this regard, responsibility as well as accountability can be established. Along with that, standard, quality, and time or duration can be measured in this respect (Rajamohan, 2016). Apart from that, the entire performance of the team can be monitored and preserved. In the context of this, it can be mentioned that progress or accomplishment towards the target of the team can be reported as well.</w:t>
      </w:r>
    </w:p>
    <w:p w14:paraId="60644EE0" w14:textId="77777777" w:rsidR="0019754F" w:rsidRPr="0019754F" w:rsidRDefault="0019754F" w:rsidP="0019754F">
      <w:pPr>
        <w:pStyle w:val="NormalWeb"/>
        <w:spacing w:line="480" w:lineRule="auto"/>
        <w:rPr>
          <w:color w:val="252525"/>
          <w:lang w:val="en-GB"/>
        </w:rPr>
      </w:pPr>
      <w:r w:rsidRPr="0019754F">
        <w:rPr>
          <w:rStyle w:val="Strong"/>
          <w:color w:val="252525"/>
          <w:lang w:val="en-GB"/>
        </w:rPr>
        <w:t>Managing the team or group</w:t>
      </w:r>
    </w:p>
    <w:p w14:paraId="0332D97F" w14:textId="77777777" w:rsidR="0019754F" w:rsidRPr="0019754F" w:rsidRDefault="0019754F" w:rsidP="0019754F">
      <w:pPr>
        <w:pStyle w:val="NormalWeb"/>
        <w:spacing w:line="480" w:lineRule="auto"/>
        <w:rPr>
          <w:color w:val="252525"/>
          <w:lang w:val="en-GB"/>
        </w:rPr>
      </w:pPr>
      <w:r w:rsidRPr="0019754F">
        <w:rPr>
          <w:color w:val="252525"/>
          <w:lang w:val="en-GB"/>
        </w:rPr>
        <w:t xml:space="preserve">In this respect, communication can be viewed as an important aspect of managing a team or group for maintaining performance, manners, or conduct. A significant culture and style can be </w:t>
      </w:r>
      <w:r w:rsidRPr="0019754F">
        <w:rPr>
          <w:color w:val="252525"/>
          <w:lang w:val="en-GB"/>
        </w:rPr>
        <w:lastRenderedPageBreak/>
        <w:t>established in order to effectively conduct the task among the groups or teams. With the help of this leadership style, the procedures of teamwork as well as cooperation and coordination can be developed (</w:t>
      </w:r>
      <w:proofErr w:type="spellStart"/>
      <w:r w:rsidRPr="0019754F">
        <w:rPr>
          <w:color w:val="252525"/>
          <w:lang w:val="en-GB"/>
        </w:rPr>
        <w:t>Orukwowu</w:t>
      </w:r>
      <w:proofErr w:type="spellEnd"/>
      <w:r w:rsidRPr="0019754F">
        <w:rPr>
          <w:color w:val="252525"/>
          <w:lang w:val="en-GB"/>
        </w:rPr>
        <w:t>, 2022). Internal as well as external communication or interaction among groups and teams can be crucial in order to observe the functionality and operation of the group and team.</w:t>
      </w:r>
    </w:p>
    <w:p w14:paraId="50CE82C0" w14:textId="77777777" w:rsidR="0019754F" w:rsidRPr="0019754F" w:rsidRDefault="0019754F" w:rsidP="0019754F">
      <w:pPr>
        <w:pStyle w:val="NormalWeb"/>
        <w:spacing w:line="480" w:lineRule="auto"/>
        <w:rPr>
          <w:color w:val="252525"/>
          <w:lang w:val="en-GB"/>
        </w:rPr>
      </w:pPr>
      <w:r w:rsidRPr="0019754F">
        <w:rPr>
          <w:rStyle w:val="Strong"/>
          <w:color w:val="252525"/>
          <w:lang w:val="en-GB"/>
        </w:rPr>
        <w:t xml:space="preserve">Managing individual </w:t>
      </w:r>
    </w:p>
    <w:p w14:paraId="1D7AE0A3" w14:textId="77777777" w:rsidR="0019754F" w:rsidRPr="0019754F" w:rsidRDefault="0019754F" w:rsidP="0019754F">
      <w:pPr>
        <w:pStyle w:val="NormalWeb"/>
        <w:spacing w:line="480" w:lineRule="auto"/>
        <w:rPr>
          <w:color w:val="252525"/>
          <w:lang w:val="en-GB"/>
        </w:rPr>
      </w:pPr>
      <w:r w:rsidRPr="0019754F">
        <w:rPr>
          <w:color w:val="252525"/>
          <w:lang w:val="en-GB"/>
        </w:rPr>
        <w:t>With the help of the mentioned leadership styles, the team members can be perceived as individuals who can be significant in regulating the team. In this respect, the team leaders must assist the individuals so that the employees can get help mitigating the challenges and come out of the problems or hardships. With the help of this leadership style, the strengths and capabilities of every individual can be developed and utilised so that the style can be effective in helping the employees perform their roles and responsibilities in an organised manner.</w:t>
      </w:r>
    </w:p>
    <w:p w14:paraId="0E089261" w14:textId="77777777" w:rsidR="0019754F" w:rsidRPr="0019754F" w:rsidRDefault="0019754F" w:rsidP="0019754F">
      <w:pPr>
        <w:pStyle w:val="Heading2"/>
        <w:spacing w:line="480" w:lineRule="auto"/>
        <w:rPr>
          <w:rFonts w:cs="Times New Roman"/>
          <w:color w:val="252525"/>
          <w:sz w:val="24"/>
          <w:szCs w:val="24"/>
        </w:rPr>
      </w:pPr>
      <w:bookmarkStart w:id="6" w:name="_Toc135899128"/>
      <w:r w:rsidRPr="0019754F">
        <w:rPr>
          <w:rFonts w:cs="Times New Roman"/>
          <w:color w:val="252525"/>
          <w:sz w:val="24"/>
          <w:szCs w:val="24"/>
        </w:rPr>
        <w:t>Alignment of the action-</w:t>
      </w:r>
      <w:proofErr w:type="spellStart"/>
      <w:r w:rsidRPr="0019754F">
        <w:rPr>
          <w:rFonts w:cs="Times New Roman"/>
          <w:color w:val="252525"/>
          <w:sz w:val="24"/>
          <w:szCs w:val="24"/>
        </w:rPr>
        <w:t>centered</w:t>
      </w:r>
      <w:proofErr w:type="spellEnd"/>
      <w:r w:rsidRPr="0019754F">
        <w:rPr>
          <w:rFonts w:cs="Times New Roman"/>
          <w:color w:val="252525"/>
          <w:sz w:val="24"/>
          <w:szCs w:val="24"/>
        </w:rPr>
        <w:t xml:space="preserve"> leadership style with the management approach of Craig Poole</w:t>
      </w:r>
      <w:bookmarkEnd w:id="6"/>
    </w:p>
    <w:p w14:paraId="79E43973" w14:textId="77777777" w:rsidR="0019754F" w:rsidRPr="0019754F" w:rsidRDefault="0019754F" w:rsidP="0019754F">
      <w:pPr>
        <w:pStyle w:val="NormalWeb"/>
        <w:spacing w:line="480" w:lineRule="auto"/>
        <w:rPr>
          <w:color w:val="252525"/>
          <w:lang w:val="en-GB"/>
        </w:rPr>
      </w:pPr>
      <w:r w:rsidRPr="0019754F">
        <w:rPr>
          <w:color w:val="252525"/>
          <w:lang w:val="en-GB"/>
        </w:rPr>
        <w:t xml:space="preserve">With the objective of identifying the management style of Craig Poole, it can be stated that at first, Craig Poole showed an authoritative approach as he fired the employees from the maintenance department. But he realised that in order to operate the business, the recruitment of new talents or employees has been necessary. Apart from that, the people in the location as well as the neighbourhood of the hotel have been involved in criminal activity. In this regard, he understood that if people who have been engaged in criminal activities can return to normal life if they are able to perform certain tasks and have a proper approach to life, it can be beneficial to </w:t>
      </w:r>
      <w:r w:rsidRPr="0019754F">
        <w:rPr>
          <w:color w:val="252525"/>
          <w:lang w:val="en-GB"/>
        </w:rPr>
        <w:lastRenderedPageBreak/>
        <w:t>construct life in a concrete way. By utilising the instances of Craig Poole, it can be perceived that he has maintained the action-centred leadership style in an appropriate way. With the help of discussion about the management approach of Craig Poole, it can be noted that an action-centred leadership style can be appropriate with the objective of mitigating the challenges that have developed in life and in order to operate the business, along with gaining help from the employees. In terms of managing working groups or people in Hilton, Craige has effectively focused on hiring local people and observed them individually to identify their key areas of weakness. He also encourages employees to open communication among team members so that they can work collaboratively and efficiently. This approach has been accomplished through regular meetings and feedback sessions. The leader also assigned tasks based on the strengths of each team member so they could perform at their best. This can result in increased efficiency and productivity for the company. The leader has ensured that the team has the necessary resources to perform their tasks by taking feedback from each team member. To obtain feedback from each team member, Craige has conducted training sessions for them. The reward approaches have also been attained by him to ensure each employee gets motivated and increases their commitment to achieving organisational goals (</w:t>
      </w:r>
      <w:proofErr w:type="spellStart"/>
      <w:r w:rsidRPr="0019754F">
        <w:rPr>
          <w:color w:val="252525"/>
          <w:lang w:val="en-GB"/>
        </w:rPr>
        <w:t>Pradarelli</w:t>
      </w:r>
      <w:proofErr w:type="spellEnd"/>
      <w:r w:rsidRPr="0019754F">
        <w:rPr>
          <w:color w:val="252525"/>
          <w:lang w:val="en-GB"/>
        </w:rPr>
        <w:t xml:space="preserve"> </w:t>
      </w:r>
      <w:r w:rsidRPr="0019754F">
        <w:rPr>
          <w:rStyle w:val="Emphasis"/>
          <w:color w:val="252525"/>
          <w:lang w:val="en-GB"/>
        </w:rPr>
        <w:t xml:space="preserve">et al., </w:t>
      </w:r>
      <w:r w:rsidRPr="0019754F">
        <w:rPr>
          <w:color w:val="252525"/>
          <w:lang w:val="en-GB"/>
        </w:rPr>
        <w:t xml:space="preserve">2021). The leader has also monitored the processes of each team member to grow tier efficiencies towards achieving better work productivity. This helped him identify areas for improvement and provide opportunities for coaching and mentoring. The reprieve leader helps individuals develop their skills by providing them with training, coaching, and mentoring. Craige Poole can provide individuals with the necessary resources and support to achieve their goals and address any weaknesses. Craige Poole has recognised and celebrated the achievements of individuals on their team to inspire others. </w:t>
      </w:r>
      <w:r w:rsidRPr="0019754F">
        <w:rPr>
          <w:color w:val="252525"/>
          <w:lang w:val="en-GB"/>
        </w:rPr>
        <w:lastRenderedPageBreak/>
        <w:t>Recognition and celebration have helped him in the form of public acknowledgement, bonuses, promotions, or other rewards.</w:t>
      </w:r>
    </w:p>
    <w:p w14:paraId="437CE30B" w14:textId="77777777" w:rsidR="0019754F" w:rsidRPr="0019754F" w:rsidRDefault="0019754F" w:rsidP="0019754F">
      <w:pPr>
        <w:pStyle w:val="Heading1"/>
        <w:spacing w:line="480" w:lineRule="auto"/>
        <w:rPr>
          <w:rFonts w:cs="Times New Roman"/>
          <w:color w:val="252525"/>
          <w:sz w:val="24"/>
          <w:szCs w:val="24"/>
        </w:rPr>
      </w:pPr>
      <w:bookmarkStart w:id="7" w:name="_Toc135899129"/>
      <w:r w:rsidRPr="0019754F">
        <w:rPr>
          <w:rFonts w:cs="Times New Roman"/>
          <w:color w:val="252525"/>
          <w:sz w:val="24"/>
          <w:szCs w:val="24"/>
        </w:rPr>
        <w:t>Conclusion</w:t>
      </w:r>
      <w:bookmarkEnd w:id="7"/>
    </w:p>
    <w:p w14:paraId="291EF6FD" w14:textId="77777777" w:rsidR="0019754F" w:rsidRPr="0019754F" w:rsidRDefault="0019754F" w:rsidP="0019754F">
      <w:pPr>
        <w:pStyle w:val="NormalWeb"/>
        <w:spacing w:line="480" w:lineRule="auto"/>
        <w:rPr>
          <w:color w:val="252525"/>
          <w:lang w:val="en-GB"/>
        </w:rPr>
      </w:pPr>
      <w:r w:rsidRPr="0019754F">
        <w:rPr>
          <w:color w:val="252525"/>
          <w:lang w:val="en-GB"/>
        </w:rPr>
        <w:t>In conclusion, the management style of Craige, CEO of Hilton, focused on both employee turnover and retention. Through turnover, the manager has created an effective working environment, and he has also focused on hiring an effective employee who has hope towards attaining the best working practises. The employee retention approach is matched with the team management style that has been discussed with the help of the Blake and Mouton Managerial Grid, which is the framework to identify the leadership or management style of a specific leader. The essay has also identified the key functions that have been played by Craig in managing Hilton's employees.</w:t>
      </w:r>
    </w:p>
    <w:p w14:paraId="23F60128" w14:textId="77777777" w:rsidR="0019754F" w:rsidRPr="0019754F" w:rsidRDefault="0019754F" w:rsidP="0019754F">
      <w:pPr>
        <w:pStyle w:val="NormalWeb"/>
        <w:spacing w:line="480" w:lineRule="auto"/>
        <w:rPr>
          <w:color w:val="252525"/>
          <w:lang w:val="en-GB"/>
        </w:rPr>
      </w:pPr>
      <w:r w:rsidRPr="0019754F">
        <w:rPr>
          <w:color w:val="252525"/>
          <w:lang w:val="en-GB"/>
        </w:rPr>
        <w:t> </w:t>
      </w:r>
    </w:p>
    <w:p w14:paraId="2F972CAE" w14:textId="77777777" w:rsidR="0019754F" w:rsidRPr="0019754F" w:rsidRDefault="0019754F" w:rsidP="0019754F">
      <w:pPr>
        <w:pStyle w:val="NormalWeb"/>
        <w:spacing w:line="480" w:lineRule="auto"/>
        <w:rPr>
          <w:color w:val="252525"/>
          <w:lang w:val="en-GB"/>
        </w:rPr>
      </w:pPr>
      <w:r w:rsidRPr="0019754F">
        <w:rPr>
          <w:color w:val="252525"/>
          <w:lang w:val="en-GB"/>
        </w:rPr>
        <w:t> </w:t>
      </w:r>
    </w:p>
    <w:p w14:paraId="5599DE2F" w14:textId="77777777" w:rsidR="0019754F" w:rsidRPr="0019754F" w:rsidRDefault="0019754F" w:rsidP="0019754F">
      <w:pPr>
        <w:pStyle w:val="NormalWeb"/>
        <w:spacing w:line="480" w:lineRule="auto"/>
        <w:rPr>
          <w:color w:val="252525"/>
          <w:lang w:val="en-GB"/>
        </w:rPr>
      </w:pPr>
      <w:r w:rsidRPr="0019754F">
        <w:rPr>
          <w:color w:val="252525"/>
          <w:lang w:val="en-GB"/>
        </w:rPr>
        <w:t> </w:t>
      </w:r>
    </w:p>
    <w:p w14:paraId="1619AE94" w14:textId="77777777" w:rsidR="0054091C" w:rsidRPr="0019754F" w:rsidRDefault="0054091C" w:rsidP="0019754F">
      <w:pPr>
        <w:spacing w:line="480" w:lineRule="auto"/>
        <w:rPr>
          <w:rFonts w:eastAsia="Times New Roman" w:cs="Times New Roman"/>
          <w:szCs w:val="24"/>
        </w:rPr>
      </w:pPr>
    </w:p>
    <w:p w14:paraId="724B2B9E" w14:textId="77777777" w:rsidR="0054091C" w:rsidRPr="0019754F" w:rsidRDefault="00DB7A33" w:rsidP="0019754F">
      <w:pPr>
        <w:spacing w:line="480" w:lineRule="auto"/>
        <w:rPr>
          <w:rFonts w:eastAsia="Times New Roman" w:cs="Times New Roman"/>
          <w:b/>
          <w:szCs w:val="24"/>
        </w:rPr>
      </w:pPr>
      <w:r w:rsidRPr="0019754F">
        <w:rPr>
          <w:rFonts w:cs="Times New Roman"/>
          <w:szCs w:val="24"/>
        </w:rPr>
        <w:br w:type="page"/>
      </w:r>
    </w:p>
    <w:p w14:paraId="48D55405" w14:textId="77777777" w:rsidR="0054091C" w:rsidRPr="0019754F" w:rsidRDefault="00443D5E" w:rsidP="0019754F">
      <w:pPr>
        <w:pStyle w:val="Heading1"/>
        <w:spacing w:line="480" w:lineRule="auto"/>
        <w:rPr>
          <w:rFonts w:cs="Times New Roman"/>
          <w:sz w:val="24"/>
          <w:szCs w:val="24"/>
        </w:rPr>
      </w:pPr>
      <w:bookmarkStart w:id="8" w:name="_Toc135899130"/>
      <w:r w:rsidRPr="0019754F">
        <w:rPr>
          <w:rFonts w:cs="Times New Roman"/>
          <w:sz w:val="24"/>
          <w:szCs w:val="24"/>
        </w:rPr>
        <w:lastRenderedPageBreak/>
        <w:t>Reference List</w:t>
      </w:r>
      <w:bookmarkEnd w:id="8"/>
    </w:p>
    <w:p w14:paraId="1EE7A84A" w14:textId="77777777" w:rsidR="0019754F" w:rsidRPr="0019754F" w:rsidRDefault="0019754F" w:rsidP="0019754F">
      <w:pPr>
        <w:pStyle w:val="ListParagraph"/>
        <w:numPr>
          <w:ilvl w:val="0"/>
          <w:numId w:val="2"/>
        </w:numPr>
        <w:spacing w:line="480" w:lineRule="auto"/>
        <w:rPr>
          <w:rFonts w:eastAsia="Times New Roman" w:cs="Times New Roman"/>
          <w:szCs w:val="24"/>
        </w:rPr>
      </w:pPr>
      <w:r w:rsidRPr="0019754F">
        <w:rPr>
          <w:rFonts w:eastAsia="Times New Roman" w:cs="Times New Roman"/>
          <w:szCs w:val="24"/>
          <w:highlight w:val="white"/>
        </w:rPr>
        <w:t xml:space="preserve">Ackah, D., 2019. Models of Leadership and Teamwork: </w:t>
      </w:r>
      <w:proofErr w:type="spellStart"/>
      <w:r w:rsidRPr="0019754F">
        <w:rPr>
          <w:rFonts w:eastAsia="Times New Roman" w:cs="Times New Roman"/>
          <w:szCs w:val="24"/>
          <w:highlight w:val="white"/>
        </w:rPr>
        <w:t>Adairs</w:t>
      </w:r>
      <w:proofErr w:type="spellEnd"/>
      <w:r w:rsidRPr="0019754F">
        <w:rPr>
          <w:rFonts w:eastAsia="Times New Roman" w:cs="Times New Roman"/>
          <w:szCs w:val="24"/>
          <w:highlight w:val="white"/>
        </w:rPr>
        <w:t xml:space="preserve"> Action-Centred Leadership Model (1973). </w:t>
      </w:r>
      <w:r w:rsidRPr="0019754F">
        <w:rPr>
          <w:rFonts w:eastAsia="Times New Roman" w:cs="Times New Roman"/>
          <w:i/>
          <w:szCs w:val="24"/>
          <w:highlight w:val="white"/>
        </w:rPr>
        <w:t>Worldwide Journal of Multi-Disciplinary Studies</w:t>
      </w:r>
      <w:r w:rsidRPr="0019754F">
        <w:rPr>
          <w:rFonts w:eastAsia="Times New Roman" w:cs="Times New Roman"/>
          <w:szCs w:val="24"/>
          <w:highlight w:val="white"/>
        </w:rPr>
        <w:t xml:space="preserve">, </w:t>
      </w:r>
      <w:r w:rsidRPr="0019754F">
        <w:rPr>
          <w:rFonts w:eastAsia="Times New Roman" w:cs="Times New Roman"/>
          <w:i/>
          <w:szCs w:val="24"/>
          <w:highlight w:val="white"/>
        </w:rPr>
        <w:t>1</w:t>
      </w:r>
      <w:r w:rsidRPr="0019754F">
        <w:rPr>
          <w:rFonts w:eastAsia="Times New Roman" w:cs="Times New Roman"/>
          <w:szCs w:val="24"/>
          <w:highlight w:val="white"/>
        </w:rPr>
        <w:t>(5), pp.01-06.</w:t>
      </w:r>
    </w:p>
    <w:p w14:paraId="382FEA43" w14:textId="77777777" w:rsidR="0019754F" w:rsidRPr="0019754F" w:rsidRDefault="0019754F" w:rsidP="0019754F">
      <w:pPr>
        <w:pStyle w:val="ListParagraph"/>
        <w:numPr>
          <w:ilvl w:val="0"/>
          <w:numId w:val="2"/>
        </w:numPr>
        <w:spacing w:line="480" w:lineRule="auto"/>
        <w:rPr>
          <w:rFonts w:cs="Times New Roman"/>
          <w:szCs w:val="24"/>
        </w:rPr>
      </w:pPr>
      <w:r w:rsidRPr="0019754F">
        <w:rPr>
          <w:rFonts w:cs="Times New Roman"/>
          <w:szCs w:val="24"/>
        </w:rPr>
        <w:t>Adair, J. (2009) The Inspirational Leader (2nd Ed), London: Kogan Page</w:t>
      </w:r>
    </w:p>
    <w:p w14:paraId="213ADBD7" w14:textId="77777777" w:rsidR="0019754F" w:rsidRPr="0019754F" w:rsidRDefault="0019754F" w:rsidP="0019754F">
      <w:pPr>
        <w:pStyle w:val="ListParagraph"/>
        <w:numPr>
          <w:ilvl w:val="0"/>
          <w:numId w:val="2"/>
        </w:numPr>
        <w:spacing w:line="480" w:lineRule="auto"/>
        <w:rPr>
          <w:rFonts w:cs="Times New Roman"/>
          <w:szCs w:val="24"/>
        </w:rPr>
      </w:pPr>
      <w:r w:rsidRPr="0019754F">
        <w:rPr>
          <w:rFonts w:cs="Times New Roman"/>
          <w:szCs w:val="24"/>
        </w:rPr>
        <w:t>Armstrong, M. (2012) Armstrong’s Handbook of Management and Leadership (3rd Ed), London: Kogan Page.</w:t>
      </w:r>
    </w:p>
    <w:p w14:paraId="6A10963A" w14:textId="77777777" w:rsidR="0019754F" w:rsidRPr="0019754F" w:rsidRDefault="0019754F" w:rsidP="0019754F">
      <w:pPr>
        <w:pStyle w:val="ListParagraph"/>
        <w:numPr>
          <w:ilvl w:val="0"/>
          <w:numId w:val="2"/>
        </w:numPr>
        <w:spacing w:line="480" w:lineRule="auto"/>
        <w:rPr>
          <w:rFonts w:cs="Times New Roman"/>
          <w:szCs w:val="24"/>
        </w:rPr>
      </w:pPr>
      <w:r w:rsidRPr="0019754F">
        <w:rPr>
          <w:rFonts w:cs="Times New Roman"/>
          <w:szCs w:val="24"/>
        </w:rPr>
        <w:t>Arnold, J. (2005) Work Psychology (4th edition) Harlow: Prentice Hall.</w:t>
      </w:r>
    </w:p>
    <w:p w14:paraId="19602815" w14:textId="77777777" w:rsidR="0019754F" w:rsidRPr="0019754F" w:rsidRDefault="0019754F" w:rsidP="0019754F">
      <w:pPr>
        <w:pStyle w:val="ListParagraph"/>
        <w:numPr>
          <w:ilvl w:val="0"/>
          <w:numId w:val="2"/>
        </w:numPr>
        <w:spacing w:line="480" w:lineRule="auto"/>
        <w:rPr>
          <w:rFonts w:cs="Times New Roman"/>
          <w:szCs w:val="24"/>
        </w:rPr>
      </w:pPr>
      <w:proofErr w:type="spellStart"/>
      <w:r w:rsidRPr="0019754F">
        <w:rPr>
          <w:rFonts w:cs="Times New Roman"/>
          <w:szCs w:val="24"/>
        </w:rPr>
        <w:t>Bloisi</w:t>
      </w:r>
      <w:proofErr w:type="spellEnd"/>
      <w:r w:rsidRPr="0019754F">
        <w:rPr>
          <w:rFonts w:cs="Times New Roman"/>
          <w:szCs w:val="24"/>
        </w:rPr>
        <w:t>, W. et al (2007) Management and Organisational Behaviour, (2nd edition) Maidenhead: McGraw-Hill.</w:t>
      </w:r>
    </w:p>
    <w:p w14:paraId="18EE6E85" w14:textId="77777777" w:rsidR="0019754F" w:rsidRPr="0019754F" w:rsidRDefault="0019754F" w:rsidP="0019754F">
      <w:pPr>
        <w:pStyle w:val="ListParagraph"/>
        <w:numPr>
          <w:ilvl w:val="0"/>
          <w:numId w:val="2"/>
        </w:numPr>
        <w:spacing w:line="480" w:lineRule="auto"/>
        <w:rPr>
          <w:rFonts w:cs="Times New Roman"/>
          <w:szCs w:val="24"/>
        </w:rPr>
      </w:pPr>
      <w:r w:rsidRPr="0019754F">
        <w:rPr>
          <w:rFonts w:cs="Times New Roman"/>
          <w:szCs w:val="24"/>
        </w:rPr>
        <w:t>Boddy, D. (2014) Management: An Introduction (6th Ed), Harlow, Pearson</w:t>
      </w:r>
    </w:p>
    <w:p w14:paraId="0E12A356" w14:textId="77777777" w:rsidR="0019754F" w:rsidRPr="0019754F" w:rsidRDefault="0019754F" w:rsidP="0019754F">
      <w:pPr>
        <w:pStyle w:val="ListParagraph"/>
        <w:numPr>
          <w:ilvl w:val="0"/>
          <w:numId w:val="2"/>
        </w:numPr>
        <w:spacing w:line="480" w:lineRule="auto"/>
        <w:rPr>
          <w:rFonts w:cs="Times New Roman"/>
          <w:szCs w:val="24"/>
        </w:rPr>
      </w:pPr>
      <w:r w:rsidRPr="0019754F">
        <w:rPr>
          <w:rFonts w:cs="Times New Roman"/>
          <w:szCs w:val="24"/>
        </w:rPr>
        <w:t>Buchanan, D. And Huczynski, A. (2007) Organisational Behaviour: An Introductory Text (6th edition), Harlow: Prentice</w:t>
      </w:r>
    </w:p>
    <w:p w14:paraId="7C10C480" w14:textId="77777777" w:rsidR="0019754F" w:rsidRPr="0019754F" w:rsidRDefault="0019754F" w:rsidP="0019754F">
      <w:pPr>
        <w:pStyle w:val="NormalWeb"/>
        <w:numPr>
          <w:ilvl w:val="0"/>
          <w:numId w:val="2"/>
        </w:numPr>
        <w:spacing w:before="240" w:beforeAutospacing="0" w:after="240" w:afterAutospacing="0" w:line="480" w:lineRule="auto"/>
        <w:jc w:val="both"/>
        <w:rPr>
          <w:lang w:val="en-GB"/>
        </w:rPr>
      </w:pPr>
      <w:r w:rsidRPr="0019754F">
        <w:rPr>
          <w:bCs/>
          <w:color w:val="222222"/>
          <w:shd w:val="clear" w:color="auto" w:fill="FFFFFF"/>
          <w:lang w:val="en-GB"/>
        </w:rPr>
        <w:t xml:space="preserve">Deng, J., 2022. Hotel Brands and the Impact of Brand Differentiation on the Success of the Global Hotel Brands. </w:t>
      </w:r>
      <w:r w:rsidRPr="0019754F">
        <w:rPr>
          <w:bCs/>
          <w:i/>
          <w:iCs/>
          <w:color w:val="222222"/>
          <w:shd w:val="clear" w:color="auto" w:fill="FFFFFF"/>
          <w:lang w:val="en-GB"/>
        </w:rPr>
        <w:t>Highlights in Business, Economics and Management</w:t>
      </w:r>
      <w:r w:rsidRPr="0019754F">
        <w:rPr>
          <w:bCs/>
          <w:color w:val="222222"/>
          <w:shd w:val="clear" w:color="auto" w:fill="FFFFFF"/>
          <w:lang w:val="en-GB"/>
        </w:rPr>
        <w:t xml:space="preserve">, </w:t>
      </w:r>
      <w:r w:rsidRPr="0019754F">
        <w:rPr>
          <w:bCs/>
          <w:i/>
          <w:iCs/>
          <w:color w:val="222222"/>
          <w:shd w:val="clear" w:color="auto" w:fill="FFFFFF"/>
          <w:lang w:val="en-GB"/>
        </w:rPr>
        <w:t>1</w:t>
      </w:r>
      <w:r w:rsidRPr="0019754F">
        <w:rPr>
          <w:bCs/>
          <w:color w:val="222222"/>
          <w:shd w:val="clear" w:color="auto" w:fill="FFFFFF"/>
          <w:lang w:val="en-GB"/>
        </w:rPr>
        <w:t>, pp.265-276.</w:t>
      </w:r>
    </w:p>
    <w:p w14:paraId="2A4F4D6D" w14:textId="77777777" w:rsidR="0019754F" w:rsidRPr="0019754F" w:rsidRDefault="0019754F" w:rsidP="0019754F">
      <w:pPr>
        <w:pStyle w:val="NormalWeb"/>
        <w:numPr>
          <w:ilvl w:val="0"/>
          <w:numId w:val="2"/>
        </w:numPr>
        <w:spacing w:before="240" w:beforeAutospacing="0" w:after="240" w:afterAutospacing="0" w:line="480" w:lineRule="auto"/>
        <w:jc w:val="both"/>
        <w:rPr>
          <w:lang w:val="en-GB"/>
        </w:rPr>
      </w:pPr>
      <w:r w:rsidRPr="0019754F">
        <w:rPr>
          <w:bCs/>
          <w:i/>
          <w:iCs/>
          <w:color w:val="000000"/>
          <w:lang w:val="en-GB"/>
        </w:rPr>
        <w:t>Follow me and I will be behind you full documentary</w:t>
      </w:r>
      <w:r w:rsidRPr="0019754F">
        <w:rPr>
          <w:bCs/>
          <w:color w:val="000000"/>
          <w:lang w:val="en-GB"/>
        </w:rPr>
        <w:t xml:space="preserve"> (2023) </w:t>
      </w:r>
      <w:r w:rsidRPr="0019754F">
        <w:rPr>
          <w:bCs/>
          <w:i/>
          <w:iCs/>
          <w:color w:val="000000"/>
          <w:lang w:val="en-GB"/>
        </w:rPr>
        <w:t>YouTube</w:t>
      </w:r>
      <w:r w:rsidRPr="0019754F">
        <w:rPr>
          <w:bCs/>
          <w:color w:val="000000"/>
          <w:lang w:val="en-GB"/>
        </w:rPr>
        <w:t>. Available at: https://www.youtube.com/watch?v=Lrh5QIW67Mk (Accessed: 22 May 2023). </w:t>
      </w:r>
    </w:p>
    <w:p w14:paraId="3F5A09DE" w14:textId="77777777" w:rsidR="0019754F" w:rsidRPr="0019754F" w:rsidRDefault="0019754F" w:rsidP="0019754F">
      <w:pPr>
        <w:pStyle w:val="ListParagraph"/>
        <w:numPr>
          <w:ilvl w:val="0"/>
          <w:numId w:val="2"/>
        </w:numPr>
        <w:spacing w:line="480" w:lineRule="auto"/>
        <w:rPr>
          <w:rFonts w:cs="Times New Roman"/>
          <w:szCs w:val="24"/>
        </w:rPr>
      </w:pPr>
      <w:r w:rsidRPr="0019754F">
        <w:rPr>
          <w:rFonts w:cs="Times New Roman"/>
          <w:szCs w:val="24"/>
        </w:rPr>
        <w:t>Hall.</w:t>
      </w:r>
    </w:p>
    <w:p w14:paraId="7C39571F" w14:textId="77777777" w:rsidR="0019754F" w:rsidRPr="0019754F" w:rsidRDefault="0019754F" w:rsidP="0019754F">
      <w:pPr>
        <w:pStyle w:val="ListParagraph"/>
        <w:numPr>
          <w:ilvl w:val="0"/>
          <w:numId w:val="2"/>
        </w:numPr>
        <w:spacing w:line="480" w:lineRule="auto"/>
        <w:rPr>
          <w:rFonts w:cs="Times New Roman"/>
          <w:szCs w:val="24"/>
        </w:rPr>
      </w:pPr>
      <w:r w:rsidRPr="0019754F">
        <w:rPr>
          <w:rFonts w:cs="Times New Roman"/>
          <w:szCs w:val="24"/>
        </w:rPr>
        <w:t>Huczynski, A. &amp; Buchanan, D. (2013) Organisational Behaviour (8th Ed), Harlow: Pearson</w:t>
      </w:r>
    </w:p>
    <w:p w14:paraId="3ED0396C" w14:textId="77777777" w:rsidR="0019754F" w:rsidRPr="0019754F" w:rsidRDefault="0019754F" w:rsidP="0019754F">
      <w:pPr>
        <w:pStyle w:val="NormalWeb"/>
        <w:numPr>
          <w:ilvl w:val="0"/>
          <w:numId w:val="2"/>
        </w:numPr>
        <w:spacing w:before="240" w:beforeAutospacing="0" w:after="240" w:afterAutospacing="0" w:line="480" w:lineRule="auto"/>
        <w:jc w:val="both"/>
        <w:rPr>
          <w:lang w:val="en-GB"/>
        </w:rPr>
      </w:pPr>
      <w:proofErr w:type="spellStart"/>
      <w:r w:rsidRPr="0019754F">
        <w:rPr>
          <w:bCs/>
          <w:color w:val="222222"/>
          <w:shd w:val="clear" w:color="auto" w:fill="FFFFFF"/>
          <w:lang w:val="en-GB"/>
        </w:rPr>
        <w:t>Mindapa</w:t>
      </w:r>
      <w:proofErr w:type="spellEnd"/>
      <w:r w:rsidRPr="0019754F">
        <w:rPr>
          <w:bCs/>
          <w:color w:val="222222"/>
          <w:shd w:val="clear" w:color="auto" w:fill="FFFFFF"/>
          <w:lang w:val="en-GB"/>
        </w:rPr>
        <w:t xml:space="preserve">, A.K., 2022. Critical Evaluation of Blake </w:t>
      </w:r>
      <w:proofErr w:type="gramStart"/>
      <w:r w:rsidRPr="0019754F">
        <w:rPr>
          <w:bCs/>
          <w:color w:val="222222"/>
          <w:shd w:val="clear" w:color="auto" w:fill="FFFFFF"/>
          <w:lang w:val="en-GB"/>
        </w:rPr>
        <w:t>And</w:t>
      </w:r>
      <w:proofErr w:type="gramEnd"/>
      <w:r w:rsidRPr="0019754F">
        <w:rPr>
          <w:bCs/>
          <w:color w:val="222222"/>
          <w:shd w:val="clear" w:color="auto" w:fill="FFFFFF"/>
          <w:lang w:val="en-GB"/>
        </w:rPr>
        <w:t xml:space="preserve"> Mouton’s Managerial Grid and Its Application To Baze University Library. </w:t>
      </w:r>
      <w:r w:rsidRPr="0019754F">
        <w:rPr>
          <w:bCs/>
          <w:i/>
          <w:iCs/>
          <w:color w:val="222222"/>
          <w:shd w:val="clear" w:color="auto" w:fill="FFFFFF"/>
          <w:lang w:val="en-GB"/>
        </w:rPr>
        <w:t>Library Philosophy &amp; Practice</w:t>
      </w:r>
      <w:r w:rsidRPr="0019754F">
        <w:rPr>
          <w:bCs/>
          <w:color w:val="222222"/>
          <w:shd w:val="clear" w:color="auto" w:fill="FFFFFF"/>
          <w:lang w:val="en-GB"/>
        </w:rPr>
        <w:t>.</w:t>
      </w:r>
    </w:p>
    <w:p w14:paraId="5537B322" w14:textId="77777777" w:rsidR="0019754F" w:rsidRPr="0019754F" w:rsidRDefault="0019754F" w:rsidP="0019754F">
      <w:pPr>
        <w:pStyle w:val="ListParagraph"/>
        <w:numPr>
          <w:ilvl w:val="0"/>
          <w:numId w:val="2"/>
        </w:numPr>
        <w:spacing w:line="480" w:lineRule="auto"/>
        <w:rPr>
          <w:rFonts w:cs="Times New Roman"/>
          <w:szCs w:val="24"/>
        </w:rPr>
      </w:pPr>
      <w:r w:rsidRPr="0019754F">
        <w:rPr>
          <w:rFonts w:cs="Times New Roman"/>
          <w:szCs w:val="24"/>
        </w:rPr>
        <w:lastRenderedPageBreak/>
        <w:t xml:space="preserve">Mullins, L (2020) Organisational Behaviour in the Workplace (12th edition) </w:t>
      </w:r>
      <w:proofErr w:type="spellStart"/>
      <w:proofErr w:type="gramStart"/>
      <w:r w:rsidRPr="0019754F">
        <w:rPr>
          <w:rFonts w:cs="Times New Roman"/>
          <w:szCs w:val="24"/>
        </w:rPr>
        <w:t>Harlow:Pearson</w:t>
      </w:r>
      <w:proofErr w:type="spellEnd"/>
      <w:proofErr w:type="gramEnd"/>
    </w:p>
    <w:p w14:paraId="54E00374" w14:textId="77777777" w:rsidR="0019754F" w:rsidRPr="0019754F" w:rsidRDefault="0019754F" w:rsidP="0019754F">
      <w:pPr>
        <w:pStyle w:val="ListParagraph"/>
        <w:numPr>
          <w:ilvl w:val="0"/>
          <w:numId w:val="2"/>
        </w:numPr>
        <w:spacing w:line="480" w:lineRule="auto"/>
        <w:rPr>
          <w:rFonts w:cs="Times New Roman"/>
          <w:szCs w:val="24"/>
        </w:rPr>
      </w:pPr>
      <w:r w:rsidRPr="0019754F">
        <w:rPr>
          <w:rFonts w:cs="Times New Roman"/>
          <w:szCs w:val="24"/>
        </w:rPr>
        <w:t>Mullins, L &amp; Dosser, P. (2013) Hospitality Management and Organisational Behaviour (5th Ed) Harlow, Pearson.</w:t>
      </w:r>
    </w:p>
    <w:p w14:paraId="30F16CC2" w14:textId="77777777" w:rsidR="0019754F" w:rsidRPr="0019754F" w:rsidRDefault="0019754F" w:rsidP="0019754F">
      <w:pPr>
        <w:pStyle w:val="ListParagraph"/>
        <w:numPr>
          <w:ilvl w:val="0"/>
          <w:numId w:val="2"/>
        </w:numPr>
        <w:spacing w:line="480" w:lineRule="auto"/>
        <w:rPr>
          <w:rFonts w:cs="Times New Roman"/>
          <w:szCs w:val="24"/>
        </w:rPr>
      </w:pPr>
      <w:r w:rsidRPr="0019754F">
        <w:rPr>
          <w:rFonts w:cs="Times New Roman"/>
          <w:szCs w:val="24"/>
        </w:rPr>
        <w:t>Mullins, L. (2016) Management and Organisational Behaviour (11th edition) Harlow: Pearson</w:t>
      </w:r>
    </w:p>
    <w:p w14:paraId="38E60C5E" w14:textId="77777777" w:rsidR="0019754F" w:rsidRPr="0019754F" w:rsidRDefault="0019754F" w:rsidP="0019754F">
      <w:pPr>
        <w:pStyle w:val="ListParagraph"/>
        <w:numPr>
          <w:ilvl w:val="0"/>
          <w:numId w:val="2"/>
        </w:numPr>
        <w:spacing w:line="480" w:lineRule="auto"/>
        <w:rPr>
          <w:rFonts w:eastAsia="Times New Roman" w:cs="Times New Roman"/>
          <w:szCs w:val="24"/>
          <w:highlight w:val="white"/>
        </w:rPr>
      </w:pPr>
      <w:proofErr w:type="spellStart"/>
      <w:r w:rsidRPr="0019754F">
        <w:rPr>
          <w:rFonts w:eastAsia="Times New Roman" w:cs="Times New Roman"/>
          <w:szCs w:val="24"/>
          <w:highlight w:val="white"/>
        </w:rPr>
        <w:t>Orukwowu</w:t>
      </w:r>
      <w:proofErr w:type="spellEnd"/>
      <w:r w:rsidRPr="0019754F">
        <w:rPr>
          <w:rFonts w:eastAsia="Times New Roman" w:cs="Times New Roman"/>
          <w:szCs w:val="24"/>
          <w:highlight w:val="white"/>
        </w:rPr>
        <w:t xml:space="preserve">, U., 2022. Nursing leadership in healthcare: the impact of effective nurse leadership on quality healthcare outcomes. </w:t>
      </w:r>
      <w:r w:rsidRPr="0019754F">
        <w:rPr>
          <w:rFonts w:eastAsia="Times New Roman" w:cs="Times New Roman"/>
          <w:i/>
          <w:szCs w:val="24"/>
          <w:highlight w:val="white"/>
        </w:rPr>
        <w:t>IPS Interdisciplinary Journal of Social Sciences</w:t>
      </w:r>
      <w:r w:rsidRPr="0019754F">
        <w:rPr>
          <w:rFonts w:eastAsia="Times New Roman" w:cs="Times New Roman"/>
          <w:szCs w:val="24"/>
          <w:highlight w:val="white"/>
        </w:rPr>
        <w:t xml:space="preserve">, </w:t>
      </w:r>
      <w:r w:rsidRPr="0019754F">
        <w:rPr>
          <w:rFonts w:eastAsia="Times New Roman" w:cs="Times New Roman"/>
          <w:i/>
          <w:szCs w:val="24"/>
          <w:highlight w:val="white"/>
        </w:rPr>
        <w:t>1</w:t>
      </w:r>
      <w:r w:rsidRPr="0019754F">
        <w:rPr>
          <w:rFonts w:eastAsia="Times New Roman" w:cs="Times New Roman"/>
          <w:szCs w:val="24"/>
          <w:highlight w:val="white"/>
        </w:rPr>
        <w:t>(1), pp.1-6.</w:t>
      </w:r>
    </w:p>
    <w:p w14:paraId="6C754D55" w14:textId="77777777" w:rsidR="0019754F" w:rsidRPr="0019754F" w:rsidRDefault="0019754F" w:rsidP="0019754F">
      <w:pPr>
        <w:pStyle w:val="NormalWeb"/>
        <w:numPr>
          <w:ilvl w:val="0"/>
          <w:numId w:val="2"/>
        </w:numPr>
        <w:spacing w:before="240" w:beforeAutospacing="0" w:after="240" w:afterAutospacing="0" w:line="480" w:lineRule="auto"/>
        <w:jc w:val="both"/>
        <w:rPr>
          <w:lang w:val="en-GB"/>
        </w:rPr>
      </w:pPr>
      <w:r w:rsidRPr="0019754F">
        <w:rPr>
          <w:bCs/>
          <w:color w:val="000000"/>
          <w:lang w:val="en-GB"/>
        </w:rPr>
        <w:t xml:space="preserve">Pannozzo, S. (2012) </w:t>
      </w:r>
      <w:r w:rsidRPr="0019754F">
        <w:rPr>
          <w:bCs/>
          <w:i/>
          <w:iCs/>
          <w:color w:val="000000"/>
          <w:lang w:val="en-GB"/>
        </w:rPr>
        <w:t xml:space="preserve">EP #36 – </w:t>
      </w:r>
      <w:proofErr w:type="spellStart"/>
      <w:r w:rsidRPr="0019754F">
        <w:rPr>
          <w:bCs/>
          <w:i/>
          <w:iCs/>
          <w:color w:val="000000"/>
          <w:lang w:val="en-GB"/>
        </w:rPr>
        <w:t>ahla’s</w:t>
      </w:r>
      <w:proofErr w:type="spellEnd"/>
      <w:r w:rsidRPr="0019754F">
        <w:rPr>
          <w:bCs/>
          <w:i/>
          <w:iCs/>
          <w:color w:val="000000"/>
          <w:lang w:val="en-GB"/>
        </w:rPr>
        <w:t xml:space="preserve"> hotel GM of the Year, Craig Poole</w:t>
      </w:r>
      <w:r w:rsidRPr="0019754F">
        <w:rPr>
          <w:bCs/>
          <w:color w:val="000000"/>
          <w:lang w:val="en-GB"/>
        </w:rPr>
        <w:t xml:space="preserve">, </w:t>
      </w:r>
      <w:r w:rsidRPr="0019754F">
        <w:rPr>
          <w:bCs/>
          <w:i/>
          <w:iCs/>
          <w:color w:val="000000"/>
          <w:lang w:val="en-GB"/>
        </w:rPr>
        <w:t>Hospitality Academy</w:t>
      </w:r>
      <w:r w:rsidRPr="0019754F">
        <w:rPr>
          <w:bCs/>
          <w:color w:val="000000"/>
          <w:lang w:val="en-GB"/>
        </w:rPr>
        <w:t>. Available at: https://www.hospitalityacademy.net/36-craig-poole-gm/ (Accessed: 22 May 2023). </w:t>
      </w:r>
    </w:p>
    <w:p w14:paraId="6B24B840" w14:textId="77777777" w:rsidR="0019754F" w:rsidRPr="0019754F" w:rsidRDefault="0019754F" w:rsidP="0019754F">
      <w:pPr>
        <w:pStyle w:val="NormalWeb"/>
        <w:numPr>
          <w:ilvl w:val="0"/>
          <w:numId w:val="2"/>
        </w:numPr>
        <w:spacing w:before="240" w:beforeAutospacing="0" w:after="240" w:afterAutospacing="0" w:line="480" w:lineRule="auto"/>
        <w:jc w:val="both"/>
        <w:rPr>
          <w:lang w:val="en-GB"/>
        </w:rPr>
      </w:pPr>
      <w:proofErr w:type="spellStart"/>
      <w:r w:rsidRPr="0019754F">
        <w:rPr>
          <w:bCs/>
          <w:color w:val="222222"/>
          <w:shd w:val="clear" w:color="auto" w:fill="FFFFFF"/>
          <w:lang w:val="en-GB"/>
        </w:rPr>
        <w:t>Pradarelli</w:t>
      </w:r>
      <w:proofErr w:type="spellEnd"/>
      <w:r w:rsidRPr="0019754F">
        <w:rPr>
          <w:bCs/>
          <w:color w:val="222222"/>
          <w:shd w:val="clear" w:color="auto" w:fill="FFFFFF"/>
          <w:lang w:val="en-GB"/>
        </w:rPr>
        <w:t xml:space="preserve">, J.C., Yule, S., Panda, N., Craig, M., </w:t>
      </w:r>
      <w:proofErr w:type="spellStart"/>
      <w:r w:rsidRPr="0019754F">
        <w:rPr>
          <w:bCs/>
          <w:color w:val="222222"/>
          <w:shd w:val="clear" w:color="auto" w:fill="FFFFFF"/>
          <w:lang w:val="en-GB"/>
        </w:rPr>
        <w:t>Lowery</w:t>
      </w:r>
      <w:proofErr w:type="spellEnd"/>
      <w:r w:rsidRPr="0019754F">
        <w:rPr>
          <w:bCs/>
          <w:color w:val="222222"/>
          <w:shd w:val="clear" w:color="auto" w:fill="FFFFFF"/>
          <w:lang w:val="en-GB"/>
        </w:rPr>
        <w:t xml:space="preserve">, K.W., Ashley, S.W., Gee, D.W., Waters, P.M., Knight, J. and Smink, D.S., 2021. Optimizing the implementation of surgical coaching through feedback from practicing surgeons. </w:t>
      </w:r>
      <w:r w:rsidRPr="0019754F">
        <w:rPr>
          <w:bCs/>
          <w:i/>
          <w:iCs/>
          <w:color w:val="222222"/>
          <w:shd w:val="clear" w:color="auto" w:fill="FFFFFF"/>
          <w:lang w:val="en-GB"/>
        </w:rPr>
        <w:t>JAMA surgery</w:t>
      </w:r>
      <w:r w:rsidRPr="0019754F">
        <w:rPr>
          <w:bCs/>
          <w:color w:val="222222"/>
          <w:shd w:val="clear" w:color="auto" w:fill="FFFFFF"/>
          <w:lang w:val="en-GB"/>
        </w:rPr>
        <w:t xml:space="preserve">, </w:t>
      </w:r>
      <w:r w:rsidRPr="0019754F">
        <w:rPr>
          <w:bCs/>
          <w:i/>
          <w:iCs/>
          <w:color w:val="222222"/>
          <w:shd w:val="clear" w:color="auto" w:fill="FFFFFF"/>
          <w:lang w:val="en-GB"/>
        </w:rPr>
        <w:t>156</w:t>
      </w:r>
      <w:r w:rsidRPr="0019754F">
        <w:rPr>
          <w:bCs/>
          <w:color w:val="222222"/>
          <w:shd w:val="clear" w:color="auto" w:fill="FFFFFF"/>
          <w:lang w:val="en-GB"/>
        </w:rPr>
        <w:t>(1), pp.42-49.</w:t>
      </w:r>
    </w:p>
    <w:p w14:paraId="7ABD718C" w14:textId="77777777" w:rsidR="0019754F" w:rsidRPr="0019754F" w:rsidRDefault="0019754F" w:rsidP="0019754F">
      <w:pPr>
        <w:pStyle w:val="ListParagraph"/>
        <w:numPr>
          <w:ilvl w:val="0"/>
          <w:numId w:val="2"/>
        </w:numPr>
        <w:spacing w:line="480" w:lineRule="auto"/>
        <w:rPr>
          <w:rFonts w:eastAsia="Times New Roman" w:cs="Times New Roman"/>
          <w:szCs w:val="24"/>
          <w:highlight w:val="white"/>
        </w:rPr>
      </w:pPr>
      <w:r w:rsidRPr="0019754F">
        <w:rPr>
          <w:rFonts w:eastAsia="Times New Roman" w:cs="Times New Roman"/>
          <w:szCs w:val="24"/>
          <w:highlight w:val="white"/>
        </w:rPr>
        <w:t xml:space="preserve">Rajamohan, U., 2016. Effective Leadership–a secret of </w:t>
      </w:r>
      <w:proofErr w:type="gramStart"/>
      <w:r w:rsidRPr="0019754F">
        <w:rPr>
          <w:rFonts w:eastAsia="Times New Roman" w:cs="Times New Roman"/>
          <w:szCs w:val="24"/>
          <w:highlight w:val="white"/>
        </w:rPr>
        <w:t>success?.</w:t>
      </w:r>
      <w:proofErr w:type="gramEnd"/>
    </w:p>
    <w:p w14:paraId="50BA0344" w14:textId="77777777" w:rsidR="0019754F" w:rsidRPr="0019754F" w:rsidRDefault="0019754F" w:rsidP="0019754F">
      <w:pPr>
        <w:pStyle w:val="ListParagraph"/>
        <w:numPr>
          <w:ilvl w:val="0"/>
          <w:numId w:val="2"/>
        </w:numPr>
        <w:spacing w:line="480" w:lineRule="auto"/>
        <w:rPr>
          <w:rFonts w:cs="Times New Roman"/>
          <w:szCs w:val="24"/>
        </w:rPr>
      </w:pPr>
      <w:r w:rsidRPr="0019754F">
        <w:rPr>
          <w:rFonts w:cs="Times New Roman"/>
          <w:szCs w:val="24"/>
        </w:rPr>
        <w:t>Robbins, S. Et al (2008) Organizational Behaviour (5th edition) Harlow: Pearson Education Limited.</w:t>
      </w:r>
    </w:p>
    <w:p w14:paraId="0B1C27D7" w14:textId="77777777" w:rsidR="0019754F" w:rsidRPr="0019754F" w:rsidRDefault="0019754F" w:rsidP="0019754F">
      <w:pPr>
        <w:pStyle w:val="ListParagraph"/>
        <w:numPr>
          <w:ilvl w:val="0"/>
          <w:numId w:val="2"/>
        </w:numPr>
        <w:spacing w:line="480" w:lineRule="auto"/>
        <w:rPr>
          <w:rFonts w:cs="Times New Roman"/>
          <w:szCs w:val="24"/>
        </w:rPr>
      </w:pPr>
      <w:r w:rsidRPr="0019754F">
        <w:rPr>
          <w:rFonts w:cs="Times New Roman"/>
          <w:szCs w:val="24"/>
        </w:rPr>
        <w:t>Rollinson, D. et al (</w:t>
      </w:r>
      <w:proofErr w:type="gramStart"/>
      <w:r w:rsidRPr="0019754F">
        <w:rPr>
          <w:rFonts w:cs="Times New Roman"/>
          <w:szCs w:val="24"/>
        </w:rPr>
        <w:t>2008 )</w:t>
      </w:r>
      <w:proofErr w:type="gramEnd"/>
      <w:r w:rsidRPr="0019754F">
        <w:rPr>
          <w:rFonts w:cs="Times New Roman"/>
          <w:szCs w:val="24"/>
        </w:rPr>
        <w:t xml:space="preserve"> Organisational Behaviour and Analysis (4 </w:t>
      </w:r>
      <w:proofErr w:type="spellStart"/>
      <w:r w:rsidRPr="0019754F">
        <w:rPr>
          <w:rFonts w:cs="Times New Roman"/>
          <w:szCs w:val="24"/>
        </w:rPr>
        <w:t>th</w:t>
      </w:r>
      <w:proofErr w:type="spellEnd"/>
      <w:r w:rsidRPr="0019754F">
        <w:rPr>
          <w:rFonts w:cs="Times New Roman"/>
          <w:szCs w:val="24"/>
        </w:rPr>
        <w:t xml:space="preserve"> edition) Harlow: Addison-Wesley Longman.</w:t>
      </w:r>
    </w:p>
    <w:p w14:paraId="5231184E" w14:textId="77777777" w:rsidR="0019754F" w:rsidRPr="0019754F" w:rsidRDefault="0019754F" w:rsidP="0019754F">
      <w:pPr>
        <w:pStyle w:val="NormalWeb"/>
        <w:numPr>
          <w:ilvl w:val="0"/>
          <w:numId w:val="2"/>
        </w:numPr>
        <w:spacing w:before="240" w:beforeAutospacing="0" w:after="240" w:afterAutospacing="0" w:line="480" w:lineRule="auto"/>
        <w:jc w:val="both"/>
        <w:rPr>
          <w:lang w:val="en-GB"/>
        </w:rPr>
      </w:pPr>
      <w:r w:rsidRPr="0019754F">
        <w:rPr>
          <w:bCs/>
          <w:color w:val="222222"/>
          <w:shd w:val="clear" w:color="auto" w:fill="FFFFFF"/>
          <w:lang w:val="en-GB"/>
        </w:rPr>
        <w:t xml:space="preserve">Roy, D., 2019. Managerial grid in macroeconomic perspective: An empirical study (2008–2017). </w:t>
      </w:r>
      <w:r w:rsidRPr="0019754F">
        <w:rPr>
          <w:bCs/>
          <w:i/>
          <w:iCs/>
          <w:color w:val="222222"/>
          <w:shd w:val="clear" w:color="auto" w:fill="FFFFFF"/>
          <w:lang w:val="en-GB"/>
        </w:rPr>
        <w:t>Journal of Transnational Management</w:t>
      </w:r>
      <w:r w:rsidRPr="0019754F">
        <w:rPr>
          <w:bCs/>
          <w:color w:val="222222"/>
          <w:shd w:val="clear" w:color="auto" w:fill="FFFFFF"/>
          <w:lang w:val="en-GB"/>
        </w:rPr>
        <w:t xml:space="preserve">, </w:t>
      </w:r>
      <w:r w:rsidRPr="0019754F">
        <w:rPr>
          <w:bCs/>
          <w:i/>
          <w:iCs/>
          <w:color w:val="222222"/>
          <w:shd w:val="clear" w:color="auto" w:fill="FFFFFF"/>
          <w:lang w:val="en-GB"/>
        </w:rPr>
        <w:t>24</w:t>
      </w:r>
      <w:r w:rsidRPr="0019754F">
        <w:rPr>
          <w:bCs/>
          <w:color w:val="222222"/>
          <w:shd w:val="clear" w:color="auto" w:fill="FFFFFF"/>
          <w:lang w:val="en-GB"/>
        </w:rPr>
        <w:t>(3), pp.165-184.</w:t>
      </w:r>
    </w:p>
    <w:p w14:paraId="407E40D4" w14:textId="77777777" w:rsidR="0019754F" w:rsidRPr="0019754F" w:rsidRDefault="0019754F" w:rsidP="0019754F">
      <w:pPr>
        <w:pStyle w:val="NormalWeb"/>
        <w:numPr>
          <w:ilvl w:val="0"/>
          <w:numId w:val="2"/>
        </w:numPr>
        <w:spacing w:before="240" w:beforeAutospacing="0" w:after="240" w:afterAutospacing="0" w:line="480" w:lineRule="auto"/>
        <w:jc w:val="both"/>
        <w:rPr>
          <w:lang w:val="en-GB"/>
        </w:rPr>
      </w:pPr>
      <w:r w:rsidRPr="0019754F">
        <w:rPr>
          <w:bCs/>
          <w:color w:val="000000"/>
          <w:lang w:val="en-GB"/>
        </w:rPr>
        <w:lastRenderedPageBreak/>
        <w:t>Take online courses. earn college credit. Research Schools, Degrees &amp; Careers (2023) Study.com | Take Online Courses. Earn College Credit. Research Schools, Degrees &amp; Careers. Available at: https://study.com/academy/lesson/the-blake-mouton-managerial-grid-five-leadership-styles.html#:~:text=The%20five%20leadership%20styles%20identified%20in%20the%20Blake%20Mouton%20Managerial,perish%20management%2C%20and%20team%20management. (Accessed: 22 May 2023). </w:t>
      </w:r>
    </w:p>
    <w:p w14:paraId="31E2EDA1" w14:textId="77777777" w:rsidR="0019754F" w:rsidRPr="0019754F" w:rsidRDefault="0019754F" w:rsidP="0019754F">
      <w:pPr>
        <w:pStyle w:val="NormalWeb"/>
        <w:spacing w:before="240" w:beforeAutospacing="0" w:after="240" w:afterAutospacing="0" w:line="480" w:lineRule="auto"/>
        <w:jc w:val="both"/>
        <w:rPr>
          <w:lang w:val="en-GB"/>
        </w:rPr>
      </w:pPr>
    </w:p>
    <w:p w14:paraId="3D6F1EA2" w14:textId="77777777" w:rsidR="0019754F" w:rsidRPr="0019754F" w:rsidRDefault="0019754F">
      <w:pPr>
        <w:pStyle w:val="NormalWeb"/>
        <w:spacing w:before="240" w:beforeAutospacing="0" w:after="240" w:afterAutospacing="0" w:line="480" w:lineRule="auto"/>
        <w:jc w:val="both"/>
        <w:rPr>
          <w:lang w:val="en-GB"/>
        </w:rPr>
      </w:pPr>
    </w:p>
    <w:sectPr w:rsidR="0019754F" w:rsidRPr="0019754F" w:rsidSect="00443D5E">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8BD13" w14:textId="77777777" w:rsidR="00B666B4" w:rsidRDefault="00B666B4" w:rsidP="00443D5E">
      <w:pPr>
        <w:spacing w:line="240" w:lineRule="auto"/>
      </w:pPr>
      <w:r>
        <w:separator/>
      </w:r>
    </w:p>
  </w:endnote>
  <w:endnote w:type="continuationSeparator" w:id="0">
    <w:p w14:paraId="76231646" w14:textId="77777777" w:rsidR="00B666B4" w:rsidRDefault="00B666B4" w:rsidP="00443D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1"/>
    <w:family w:val="roman"/>
    <w:pitch w:val="variable"/>
    <w:sig w:usb0="0000A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2"/>
      </w:rPr>
      <w:id w:val="-1855340243"/>
      <w:docPartObj>
        <w:docPartGallery w:val="Page Numbers (Bottom of Page)"/>
        <w:docPartUnique/>
      </w:docPartObj>
    </w:sdtPr>
    <w:sdtContent>
      <w:sdt>
        <w:sdtPr>
          <w:rPr>
            <w:sz w:val="22"/>
          </w:rPr>
          <w:id w:val="-1769616900"/>
          <w:docPartObj>
            <w:docPartGallery w:val="Page Numbers (Top of Page)"/>
            <w:docPartUnique/>
          </w:docPartObj>
        </w:sdtPr>
        <w:sdtContent>
          <w:p w14:paraId="6158C1AF" w14:textId="77777777" w:rsidR="00443D5E" w:rsidRPr="00443D5E" w:rsidRDefault="00443D5E">
            <w:pPr>
              <w:pStyle w:val="Footer"/>
              <w:jc w:val="right"/>
              <w:rPr>
                <w:sz w:val="22"/>
              </w:rPr>
            </w:pPr>
            <w:r w:rsidRPr="00443D5E">
              <w:rPr>
                <w:sz w:val="22"/>
              </w:rPr>
              <w:t xml:space="preserve">Page </w:t>
            </w:r>
            <w:r w:rsidRPr="00443D5E">
              <w:rPr>
                <w:bCs/>
                <w:sz w:val="22"/>
              </w:rPr>
              <w:fldChar w:fldCharType="begin"/>
            </w:r>
            <w:r w:rsidRPr="00443D5E">
              <w:rPr>
                <w:bCs/>
                <w:sz w:val="22"/>
              </w:rPr>
              <w:instrText xml:space="preserve"> PAGE </w:instrText>
            </w:r>
            <w:r w:rsidRPr="00443D5E">
              <w:rPr>
                <w:bCs/>
                <w:sz w:val="22"/>
              </w:rPr>
              <w:fldChar w:fldCharType="separate"/>
            </w:r>
            <w:r w:rsidR="00FB483B">
              <w:rPr>
                <w:bCs/>
                <w:noProof/>
                <w:sz w:val="22"/>
              </w:rPr>
              <w:t>9</w:t>
            </w:r>
            <w:r w:rsidRPr="00443D5E">
              <w:rPr>
                <w:bCs/>
                <w:sz w:val="22"/>
              </w:rPr>
              <w:fldChar w:fldCharType="end"/>
            </w:r>
            <w:r w:rsidRPr="00443D5E">
              <w:rPr>
                <w:sz w:val="22"/>
              </w:rPr>
              <w:t xml:space="preserve"> of </w:t>
            </w:r>
            <w:r w:rsidRPr="00443D5E">
              <w:rPr>
                <w:bCs/>
                <w:sz w:val="22"/>
              </w:rPr>
              <w:fldChar w:fldCharType="begin"/>
            </w:r>
            <w:r w:rsidRPr="00443D5E">
              <w:rPr>
                <w:bCs/>
                <w:sz w:val="22"/>
              </w:rPr>
              <w:instrText xml:space="preserve"> NUMPAGES  </w:instrText>
            </w:r>
            <w:r w:rsidRPr="00443D5E">
              <w:rPr>
                <w:bCs/>
                <w:sz w:val="22"/>
              </w:rPr>
              <w:fldChar w:fldCharType="separate"/>
            </w:r>
            <w:r w:rsidR="00FB483B">
              <w:rPr>
                <w:bCs/>
                <w:noProof/>
                <w:sz w:val="22"/>
              </w:rPr>
              <w:t>10</w:t>
            </w:r>
            <w:r w:rsidRPr="00443D5E">
              <w:rPr>
                <w:bCs/>
                <w:sz w:val="22"/>
              </w:rPr>
              <w:fldChar w:fldCharType="end"/>
            </w:r>
          </w:p>
        </w:sdtContent>
      </w:sdt>
    </w:sdtContent>
  </w:sdt>
  <w:p w14:paraId="250B3A3B" w14:textId="77777777" w:rsidR="00443D5E" w:rsidRDefault="00443D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702E5" w14:textId="77777777" w:rsidR="00B666B4" w:rsidRDefault="00B666B4" w:rsidP="00443D5E">
      <w:pPr>
        <w:spacing w:line="240" w:lineRule="auto"/>
      </w:pPr>
      <w:r>
        <w:separator/>
      </w:r>
    </w:p>
  </w:footnote>
  <w:footnote w:type="continuationSeparator" w:id="0">
    <w:p w14:paraId="7D3971C0" w14:textId="77777777" w:rsidR="00B666B4" w:rsidRDefault="00B666B4" w:rsidP="00443D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3D23D7"/>
    <w:multiLevelType w:val="hybridMultilevel"/>
    <w:tmpl w:val="3E3A86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146BD2"/>
    <w:multiLevelType w:val="multilevel"/>
    <w:tmpl w:val="42841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CE944B1"/>
    <w:multiLevelType w:val="multilevel"/>
    <w:tmpl w:val="F06C15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352964">
    <w:abstractNumId w:val="2"/>
  </w:num>
  <w:num w:numId="2" w16cid:durableId="672149720">
    <w:abstractNumId w:val="0"/>
  </w:num>
  <w:num w:numId="3" w16cid:durableId="16406490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91C"/>
    <w:rsid w:val="0003258C"/>
    <w:rsid w:val="001102A6"/>
    <w:rsid w:val="0019754F"/>
    <w:rsid w:val="00250195"/>
    <w:rsid w:val="002B4FA6"/>
    <w:rsid w:val="002C47A9"/>
    <w:rsid w:val="003118D3"/>
    <w:rsid w:val="00347DA5"/>
    <w:rsid w:val="003A3930"/>
    <w:rsid w:val="00443D5E"/>
    <w:rsid w:val="0045186B"/>
    <w:rsid w:val="005200BF"/>
    <w:rsid w:val="0054091C"/>
    <w:rsid w:val="005A2841"/>
    <w:rsid w:val="00773F5D"/>
    <w:rsid w:val="007E7206"/>
    <w:rsid w:val="00843F8B"/>
    <w:rsid w:val="00863464"/>
    <w:rsid w:val="008D1D84"/>
    <w:rsid w:val="008F18C9"/>
    <w:rsid w:val="009618AD"/>
    <w:rsid w:val="00973682"/>
    <w:rsid w:val="00A846C7"/>
    <w:rsid w:val="00B666B4"/>
    <w:rsid w:val="00B7228B"/>
    <w:rsid w:val="00DB7A33"/>
    <w:rsid w:val="00EC7BAF"/>
    <w:rsid w:val="00EF37D5"/>
    <w:rsid w:val="00F13913"/>
    <w:rsid w:val="00FB483B"/>
    <w:rsid w:val="00FC2ADD"/>
  </w:rsids>
  <m:mathPr>
    <m:mathFont m:val="Cambria Math"/>
    <m:brkBin m:val="before"/>
    <m:brkBinSub m:val="--"/>
    <m:smallFrac m:val="0"/>
    <m:dispDef/>
    <m:lMargin m:val="0"/>
    <m:rMargin m:val="0"/>
    <m:defJc m:val="centerGroup"/>
    <m:wrapIndent m:val="1440"/>
    <m:intLim m:val="subSup"/>
    <m:naryLim m:val="undOvr"/>
  </m:mathPr>
  <w:themeFontLang w:val="en-AU"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FB093"/>
  <w15:docId w15:val="{999CF6AB-DB2C-8242-8D7E-6F2A099A0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A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43D5E"/>
    <w:pPr>
      <w:spacing w:line="360" w:lineRule="auto"/>
      <w:jc w:val="both"/>
    </w:pPr>
    <w:rPr>
      <w:rFonts w:ascii="Times New Roman" w:hAnsi="Times New Roman"/>
      <w:sz w:val="24"/>
    </w:rPr>
  </w:style>
  <w:style w:type="paragraph" w:styleId="Heading1">
    <w:name w:val="heading 1"/>
    <w:basedOn w:val="Normal"/>
    <w:next w:val="Normal"/>
    <w:rsid w:val="00443D5E"/>
    <w:pPr>
      <w:keepNext/>
      <w:keepLines/>
      <w:spacing w:before="400" w:after="120"/>
      <w:outlineLvl w:val="0"/>
    </w:pPr>
    <w:rPr>
      <w:b/>
      <w:sz w:val="28"/>
      <w:szCs w:val="40"/>
    </w:rPr>
  </w:style>
  <w:style w:type="paragraph" w:styleId="Heading2">
    <w:name w:val="heading 2"/>
    <w:basedOn w:val="Normal"/>
    <w:next w:val="Normal"/>
    <w:rsid w:val="00443D5E"/>
    <w:pPr>
      <w:keepNext/>
      <w:keepLines/>
      <w:spacing w:before="360" w:after="120"/>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443D5E"/>
    <w:pPr>
      <w:tabs>
        <w:tab w:val="center" w:pos="4513"/>
        <w:tab w:val="right" w:pos="9026"/>
      </w:tabs>
      <w:spacing w:line="240" w:lineRule="auto"/>
    </w:pPr>
  </w:style>
  <w:style w:type="character" w:customStyle="1" w:styleId="HeaderChar">
    <w:name w:val="Header Char"/>
    <w:basedOn w:val="DefaultParagraphFont"/>
    <w:link w:val="Header"/>
    <w:uiPriority w:val="99"/>
    <w:rsid w:val="00443D5E"/>
    <w:rPr>
      <w:rFonts w:ascii="Times New Roman" w:hAnsi="Times New Roman"/>
      <w:sz w:val="24"/>
    </w:rPr>
  </w:style>
  <w:style w:type="paragraph" w:styleId="Footer">
    <w:name w:val="footer"/>
    <w:basedOn w:val="Normal"/>
    <w:link w:val="FooterChar"/>
    <w:uiPriority w:val="99"/>
    <w:unhideWhenUsed/>
    <w:rsid w:val="00443D5E"/>
    <w:pPr>
      <w:tabs>
        <w:tab w:val="center" w:pos="4513"/>
        <w:tab w:val="right" w:pos="9026"/>
      </w:tabs>
      <w:spacing w:line="240" w:lineRule="auto"/>
    </w:pPr>
  </w:style>
  <w:style w:type="character" w:customStyle="1" w:styleId="FooterChar">
    <w:name w:val="Footer Char"/>
    <w:basedOn w:val="DefaultParagraphFont"/>
    <w:link w:val="Footer"/>
    <w:uiPriority w:val="99"/>
    <w:rsid w:val="00443D5E"/>
    <w:rPr>
      <w:rFonts w:ascii="Times New Roman" w:hAnsi="Times New Roman"/>
      <w:sz w:val="24"/>
    </w:rPr>
  </w:style>
  <w:style w:type="paragraph" w:styleId="TOCHeading">
    <w:name w:val="TOC Heading"/>
    <w:basedOn w:val="Heading1"/>
    <w:next w:val="Normal"/>
    <w:uiPriority w:val="39"/>
    <w:unhideWhenUsed/>
    <w:qFormat/>
    <w:rsid w:val="00443D5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43D5E"/>
    <w:pPr>
      <w:spacing w:after="100"/>
    </w:pPr>
  </w:style>
  <w:style w:type="paragraph" w:styleId="TOC2">
    <w:name w:val="toc 2"/>
    <w:basedOn w:val="Normal"/>
    <w:next w:val="Normal"/>
    <w:autoRedefine/>
    <w:uiPriority w:val="39"/>
    <w:unhideWhenUsed/>
    <w:rsid w:val="00443D5E"/>
    <w:pPr>
      <w:spacing w:after="100"/>
      <w:ind w:left="240"/>
    </w:pPr>
  </w:style>
  <w:style w:type="character" w:styleId="Hyperlink">
    <w:name w:val="Hyperlink"/>
    <w:basedOn w:val="DefaultParagraphFont"/>
    <w:uiPriority w:val="99"/>
    <w:unhideWhenUsed/>
    <w:rsid w:val="00443D5E"/>
    <w:rPr>
      <w:color w:val="0000FF" w:themeColor="hyperlink"/>
      <w:u w:val="single"/>
    </w:rPr>
  </w:style>
  <w:style w:type="paragraph" w:styleId="BalloonText">
    <w:name w:val="Balloon Text"/>
    <w:basedOn w:val="Normal"/>
    <w:link w:val="BalloonTextChar"/>
    <w:uiPriority w:val="99"/>
    <w:semiHidden/>
    <w:unhideWhenUsed/>
    <w:rsid w:val="00F1391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3913"/>
    <w:rPr>
      <w:rFonts w:ascii="Tahoma" w:hAnsi="Tahoma" w:cs="Tahoma"/>
      <w:sz w:val="16"/>
      <w:szCs w:val="16"/>
    </w:rPr>
  </w:style>
  <w:style w:type="paragraph" w:styleId="NormalWeb">
    <w:name w:val="Normal (Web)"/>
    <w:basedOn w:val="Normal"/>
    <w:uiPriority w:val="99"/>
    <w:unhideWhenUsed/>
    <w:rsid w:val="00F13913"/>
    <w:pPr>
      <w:spacing w:before="100" w:beforeAutospacing="1" w:after="100" w:afterAutospacing="1" w:line="240" w:lineRule="auto"/>
      <w:jc w:val="left"/>
    </w:pPr>
    <w:rPr>
      <w:rFonts w:eastAsia="Times New Roman" w:cs="Times New Roman"/>
      <w:szCs w:val="24"/>
      <w:lang w:val="en-US" w:eastAsia="en-US"/>
    </w:rPr>
  </w:style>
  <w:style w:type="paragraph" w:styleId="ListParagraph">
    <w:name w:val="List Paragraph"/>
    <w:basedOn w:val="Normal"/>
    <w:uiPriority w:val="34"/>
    <w:qFormat/>
    <w:rsid w:val="0019754F"/>
    <w:pPr>
      <w:ind w:left="720"/>
      <w:contextualSpacing/>
    </w:pPr>
  </w:style>
  <w:style w:type="character" w:styleId="Strong">
    <w:name w:val="Strong"/>
    <w:basedOn w:val="DefaultParagraphFont"/>
    <w:uiPriority w:val="22"/>
    <w:qFormat/>
    <w:rsid w:val="0019754F"/>
    <w:rPr>
      <w:b/>
      <w:bCs/>
    </w:rPr>
  </w:style>
  <w:style w:type="character" w:styleId="Emphasis">
    <w:name w:val="Emphasis"/>
    <w:basedOn w:val="DefaultParagraphFont"/>
    <w:uiPriority w:val="20"/>
    <w:qFormat/>
    <w:rsid w:val="0019754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137063">
      <w:bodyDiv w:val="1"/>
      <w:marLeft w:val="0"/>
      <w:marRight w:val="0"/>
      <w:marTop w:val="0"/>
      <w:marBottom w:val="0"/>
      <w:divBdr>
        <w:top w:val="none" w:sz="0" w:space="0" w:color="auto"/>
        <w:left w:val="none" w:sz="0" w:space="0" w:color="auto"/>
        <w:bottom w:val="none" w:sz="0" w:space="0" w:color="auto"/>
        <w:right w:val="none" w:sz="0" w:space="0" w:color="auto"/>
      </w:divBdr>
    </w:div>
    <w:div w:id="818687757">
      <w:bodyDiv w:val="1"/>
      <w:marLeft w:val="0"/>
      <w:marRight w:val="0"/>
      <w:marTop w:val="0"/>
      <w:marBottom w:val="0"/>
      <w:divBdr>
        <w:top w:val="none" w:sz="0" w:space="0" w:color="auto"/>
        <w:left w:val="none" w:sz="0" w:space="0" w:color="auto"/>
        <w:bottom w:val="none" w:sz="0" w:space="0" w:color="auto"/>
        <w:right w:val="none" w:sz="0" w:space="0" w:color="auto"/>
      </w:divBdr>
    </w:div>
    <w:div w:id="927805976">
      <w:bodyDiv w:val="1"/>
      <w:marLeft w:val="0"/>
      <w:marRight w:val="0"/>
      <w:marTop w:val="0"/>
      <w:marBottom w:val="0"/>
      <w:divBdr>
        <w:top w:val="none" w:sz="0" w:space="0" w:color="auto"/>
        <w:left w:val="none" w:sz="0" w:space="0" w:color="auto"/>
        <w:bottom w:val="none" w:sz="0" w:space="0" w:color="auto"/>
        <w:right w:val="none" w:sz="0" w:space="0" w:color="auto"/>
      </w:divBdr>
    </w:div>
    <w:div w:id="1482692496">
      <w:bodyDiv w:val="1"/>
      <w:marLeft w:val="0"/>
      <w:marRight w:val="0"/>
      <w:marTop w:val="0"/>
      <w:marBottom w:val="0"/>
      <w:divBdr>
        <w:top w:val="none" w:sz="0" w:space="0" w:color="auto"/>
        <w:left w:val="none" w:sz="0" w:space="0" w:color="auto"/>
        <w:bottom w:val="none" w:sz="0" w:space="0" w:color="auto"/>
        <w:right w:val="none" w:sz="0" w:space="0" w:color="auto"/>
      </w:divBdr>
    </w:div>
    <w:div w:id="1577401879">
      <w:bodyDiv w:val="1"/>
      <w:marLeft w:val="0"/>
      <w:marRight w:val="0"/>
      <w:marTop w:val="0"/>
      <w:marBottom w:val="0"/>
      <w:divBdr>
        <w:top w:val="none" w:sz="0" w:space="0" w:color="auto"/>
        <w:left w:val="none" w:sz="0" w:space="0" w:color="auto"/>
        <w:bottom w:val="none" w:sz="0" w:space="0" w:color="auto"/>
        <w:right w:val="none" w:sz="0" w:space="0" w:color="auto"/>
      </w:divBdr>
    </w:div>
    <w:div w:id="18246162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7999635-9992-4BD6-9900-F988E2C3B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12</Pages>
  <Words>2362</Words>
  <Characters>13467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dc:creator>
  <cp:keywords/>
  <dc:description/>
  <cp:lastModifiedBy>User1</cp:lastModifiedBy>
  <cp:revision>4</cp:revision>
  <dcterms:created xsi:type="dcterms:W3CDTF">2023-05-25T15:27:00Z</dcterms:created>
  <dcterms:modified xsi:type="dcterms:W3CDTF">2023-05-25T16:05:00Z</dcterms:modified>
  <cp:category/>
</cp:coreProperties>
</file>