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713951" w:rsidR="001C2901" w:rsidP="00713951" w:rsidRDefault="001C2901" w14:paraId="54B392E0" w14:textId="77777777">
      <w:pPr>
        <w:jc w:val="center"/>
        <w:rPr>
          <w:rFonts w:cs="Times New Roman"/>
          <w:b/>
          <w:szCs w:val="24"/>
        </w:rPr>
      </w:pPr>
    </w:p>
    <w:p w:rsidRPr="00713951" w:rsidR="001C2901" w:rsidP="00713951" w:rsidRDefault="001C2901" w14:paraId="08166DE0" w14:textId="77777777">
      <w:pPr>
        <w:jc w:val="center"/>
        <w:rPr>
          <w:rFonts w:cs="Times New Roman"/>
          <w:b/>
          <w:szCs w:val="24"/>
        </w:rPr>
      </w:pPr>
    </w:p>
    <w:p w:rsidRPr="00713951" w:rsidR="001C2901" w:rsidP="00713951" w:rsidRDefault="001C2901" w14:paraId="5F81DD53" w14:textId="77777777">
      <w:pPr>
        <w:jc w:val="center"/>
        <w:rPr>
          <w:rFonts w:cs="Times New Roman"/>
          <w:b/>
          <w:szCs w:val="24"/>
        </w:rPr>
      </w:pPr>
    </w:p>
    <w:p w:rsidRPr="00D12E8C" w:rsidR="009518D3" w:rsidP="00713951" w:rsidRDefault="00006402" w14:paraId="0930D14F" w14:textId="6AD58767">
      <w:pPr>
        <w:jc w:val="center"/>
        <w:rPr>
          <w:rFonts w:cs="Times New Roman"/>
          <w:b/>
          <w:bCs/>
          <w:szCs w:val="24"/>
        </w:rPr>
      </w:pPr>
      <w:r w:rsidRPr="00D12E8C">
        <w:rPr>
          <w:rFonts w:cs="Times New Roman"/>
          <w:b/>
          <w:bCs/>
          <w:szCs w:val="24"/>
        </w:rPr>
        <w:t>Programme: BA International Hotel Management</w:t>
      </w:r>
    </w:p>
    <w:p w:rsidRPr="00D12E8C" w:rsidR="00006402" w:rsidP="00713951" w:rsidRDefault="00006402" w14:paraId="1CB85DB3" w14:textId="7FD65453">
      <w:pPr>
        <w:jc w:val="center"/>
        <w:rPr>
          <w:rFonts w:cs="Times New Roman"/>
          <w:b/>
          <w:bCs/>
          <w:szCs w:val="24"/>
        </w:rPr>
      </w:pPr>
      <w:r w:rsidRPr="00D12E8C">
        <w:rPr>
          <w:rFonts w:cs="Times New Roman"/>
          <w:b/>
          <w:bCs/>
          <w:szCs w:val="24"/>
        </w:rPr>
        <w:t>Module: Managing Guest Service Operations</w:t>
      </w:r>
    </w:p>
    <w:p w:rsidRPr="00D12E8C" w:rsidR="00006402" w:rsidP="00713951" w:rsidRDefault="00006402" w14:paraId="5C6DF747" w14:textId="13682512">
      <w:pPr>
        <w:jc w:val="center"/>
        <w:rPr>
          <w:rFonts w:cs="Times New Roman"/>
          <w:b/>
          <w:bCs/>
          <w:szCs w:val="24"/>
        </w:rPr>
      </w:pPr>
      <w:r w:rsidRPr="00D12E8C">
        <w:rPr>
          <w:rFonts w:cs="Times New Roman"/>
          <w:b/>
          <w:bCs/>
          <w:szCs w:val="24"/>
        </w:rPr>
        <w:t>Module code: BMIH6003</w:t>
      </w:r>
    </w:p>
    <w:p w:rsidRPr="00D12E8C" w:rsidR="00BC12B7" w:rsidP="0A009F17" w:rsidRDefault="00006402" w14:paraId="3D54AD36" w14:noSpellErr="1" w14:textId="7AD62E6C">
      <w:pPr>
        <w:jc w:val="center"/>
        <w:rPr>
          <w:rFonts w:cs="Times New Roman"/>
          <w:b w:val="1"/>
          <w:bCs w:val="1"/>
        </w:rPr>
      </w:pPr>
      <w:r w:rsidRPr="0A009F17" w:rsidR="00006402">
        <w:rPr>
          <w:rFonts w:cs="Times New Roman"/>
          <w:b w:val="1"/>
          <w:bCs w:val="1"/>
        </w:rPr>
        <w:t>Lecturer</w:t>
      </w:r>
      <w:r w:rsidRPr="0A009F17" w:rsidR="209E188C">
        <w:rPr>
          <w:rFonts w:cs="Times New Roman"/>
          <w:b w:val="1"/>
          <w:bCs w:val="1"/>
        </w:rPr>
        <w:t>s</w:t>
      </w:r>
      <w:r w:rsidRPr="0A009F17" w:rsidR="00006402">
        <w:rPr>
          <w:rFonts w:cs="Times New Roman"/>
          <w:b w:val="1"/>
          <w:bCs w:val="1"/>
        </w:rPr>
        <w:t xml:space="preserve">: Jessica Newport, Daniel Payne, Ben Ka Po Chong, </w:t>
      </w:r>
      <w:r w:rsidRPr="0A009F17" w:rsidR="00BC12B7">
        <w:rPr>
          <w:rFonts w:cs="Times New Roman"/>
          <w:b w:val="1"/>
          <w:bCs w:val="1"/>
        </w:rPr>
        <w:t>Kathryn Roberts</w:t>
      </w:r>
    </w:p>
    <w:p w:rsidRPr="00D12E8C" w:rsidR="00BC12B7" w:rsidP="00713951" w:rsidRDefault="00BC12B7" w14:paraId="5B543EB4" w14:textId="01380819">
      <w:pPr>
        <w:jc w:val="center"/>
        <w:rPr>
          <w:rFonts w:cs="Times New Roman"/>
          <w:b/>
          <w:bCs/>
          <w:szCs w:val="24"/>
        </w:rPr>
      </w:pPr>
      <w:r w:rsidRPr="0A009F17" w:rsidR="00BC12B7">
        <w:rPr>
          <w:rFonts w:cs="Times New Roman"/>
          <w:b w:val="1"/>
          <w:bCs w:val="1"/>
        </w:rPr>
        <w:t>Assignment Title: Student Learning Log</w:t>
      </w:r>
    </w:p>
    <w:p w:rsidR="0FB503BC" w:rsidP="0A009F17" w:rsidRDefault="0FB503BC" w14:paraId="4A413CC8" w14:textId="2900E845">
      <w:pPr>
        <w:jc w:val="center"/>
        <w:rPr>
          <w:rFonts w:cs="Times New Roman"/>
          <w:b w:val="1"/>
          <w:bCs w:val="1"/>
        </w:rPr>
      </w:pPr>
      <w:r w:rsidRPr="0A009F17" w:rsidR="0FB503BC">
        <w:rPr>
          <w:rFonts w:cs="Times New Roman"/>
          <w:b w:val="1"/>
          <w:bCs w:val="1"/>
        </w:rPr>
        <w:t>Student name: Cristina Petrache</w:t>
      </w:r>
    </w:p>
    <w:p w:rsidR="0FB503BC" w:rsidP="0A009F17" w:rsidRDefault="0FB503BC" w14:paraId="6DAD7A11" w14:textId="2024CB5F">
      <w:pPr>
        <w:jc w:val="center"/>
        <w:rPr>
          <w:rFonts w:cs="Times New Roman"/>
          <w:b w:val="1"/>
          <w:bCs w:val="1"/>
        </w:rPr>
      </w:pPr>
      <w:r w:rsidRPr="0A009F17" w:rsidR="0FB503BC">
        <w:rPr>
          <w:rFonts w:cs="Times New Roman"/>
          <w:b w:val="1"/>
          <w:bCs w:val="1"/>
        </w:rPr>
        <w:t>Student no: 2234360</w:t>
      </w:r>
    </w:p>
    <w:p w:rsidR="0FB503BC" w:rsidP="0A009F17" w:rsidRDefault="0FB503BC" w14:paraId="76E9A3AF" w14:textId="4ECC7C15">
      <w:pPr>
        <w:jc w:val="center"/>
        <w:rPr>
          <w:rFonts w:cs="Times New Roman"/>
          <w:b w:val="1"/>
          <w:bCs w:val="1"/>
        </w:rPr>
      </w:pPr>
      <w:r w:rsidRPr="0A009F17" w:rsidR="0FB503BC">
        <w:rPr>
          <w:rFonts w:cs="Times New Roman"/>
          <w:b w:val="1"/>
          <w:bCs w:val="1"/>
        </w:rPr>
        <w:t>Date of submission: 14/11/2025</w:t>
      </w:r>
    </w:p>
    <w:p w:rsidRPr="00D12E8C" w:rsidR="001353E5" w:rsidP="00713951" w:rsidRDefault="004977B8" w14:paraId="09F9ED15" w14:textId="307258C5">
      <w:pPr>
        <w:jc w:val="center"/>
        <w:rPr>
          <w:rFonts w:cs="Times New Roman"/>
          <w:b/>
          <w:bCs/>
          <w:szCs w:val="24"/>
        </w:rPr>
      </w:pPr>
      <w:r w:rsidRPr="00D12E8C">
        <w:rPr>
          <w:rFonts w:cs="Times New Roman"/>
          <w:b/>
          <w:bCs/>
          <w:szCs w:val="24"/>
        </w:rPr>
        <w:t>Word count: 1,250 words</w:t>
      </w:r>
    </w:p>
    <w:p w:rsidRPr="00D12E8C" w:rsidR="00213232" w:rsidP="00713951" w:rsidRDefault="00213232" w14:paraId="17B0DACB" w14:textId="77777777">
      <w:pPr>
        <w:jc w:val="center"/>
        <w:rPr>
          <w:rFonts w:cs="Times New Roman"/>
          <w:szCs w:val="24"/>
        </w:rPr>
      </w:pPr>
    </w:p>
    <w:p w:rsidRPr="00D12E8C" w:rsidR="00213232" w:rsidP="00713951" w:rsidRDefault="00213232" w14:paraId="76C65FFB" w14:textId="77777777">
      <w:pPr>
        <w:jc w:val="center"/>
        <w:rPr>
          <w:rFonts w:cs="Times New Roman"/>
          <w:szCs w:val="24"/>
        </w:rPr>
      </w:pPr>
    </w:p>
    <w:p w:rsidRPr="00D12E8C" w:rsidR="00213232" w:rsidP="00713951" w:rsidRDefault="00213232" w14:paraId="335D0FE7" w14:textId="53AE8799">
      <w:pPr>
        <w:jc w:val="center"/>
        <w:rPr>
          <w:rFonts w:cs="Times New Roman"/>
          <w:szCs w:val="24"/>
        </w:rPr>
      </w:pPr>
      <w:r w:rsidRPr="00D12E8C">
        <w:rPr>
          <w:noProof/>
          <w:lang w:eastAsia="en-GB"/>
        </w:rPr>
        <w:drawing>
          <wp:inline distT="0" distB="0" distL="0" distR="0" wp14:anchorId="6994DC16" wp14:editId="2E0A1379">
            <wp:extent cx="5943600" cy="9150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915035"/>
                    </a:xfrm>
                    <a:prstGeom prst="rect">
                      <a:avLst/>
                    </a:prstGeom>
                  </pic:spPr>
                </pic:pic>
              </a:graphicData>
            </a:graphic>
          </wp:inline>
        </w:drawing>
      </w:r>
    </w:p>
    <w:p w:rsidRPr="00D12E8C" w:rsidR="001353E5" w:rsidP="00713951" w:rsidRDefault="001353E5" w14:paraId="2DC446EC" w14:textId="77777777">
      <w:pPr>
        <w:jc w:val="left"/>
        <w:rPr>
          <w:rFonts w:cs="Times New Roman"/>
          <w:szCs w:val="24"/>
        </w:rPr>
      </w:pPr>
      <w:r w:rsidRPr="00D12E8C">
        <w:rPr>
          <w:rFonts w:cs="Times New Roman"/>
          <w:szCs w:val="24"/>
        </w:rPr>
        <w:br w:type="page"/>
      </w:r>
    </w:p>
    <w:sdt>
      <w:sdtPr>
        <w:id w:val="-1226141692"/>
        <w:docPartObj>
          <w:docPartGallery w:val="Table of Contents"/>
          <w:docPartUnique/>
        </w:docPartObj>
        <w:rPr>
          <w:rFonts w:ascii="Times New Roman" w:hAnsi="Times New Roman" w:eastAsia="Calibri" w:cs="Times New Roman" w:eastAsiaTheme="minorAscii"/>
          <w:color w:val="auto"/>
          <w:sz w:val="24"/>
          <w:szCs w:val="24"/>
          <w:lang w:val="en-GB"/>
        </w:rPr>
      </w:sdtPr>
      <w:sdtEndPr>
        <w:rPr>
          <w:rFonts w:ascii="Times New Roman" w:hAnsi="Times New Roman" w:eastAsia="Calibri" w:cs="Times New Roman" w:eastAsiaTheme="minorAscii"/>
          <w:b w:val="1"/>
          <w:bCs w:val="1"/>
          <w:noProof/>
          <w:color w:val="auto"/>
          <w:sz w:val="24"/>
          <w:szCs w:val="24"/>
          <w:lang w:val="en-GB"/>
        </w:rPr>
      </w:sdtEndPr>
      <w:sdtContent>
        <w:p w:rsidRPr="00D12E8C" w:rsidR="001353E5" w:rsidP="00713951" w:rsidRDefault="001353E5" w14:paraId="27E0AB4B" w14:textId="752927EB">
          <w:pPr>
            <w:pStyle w:val="TOCHeading"/>
            <w:spacing w:before="0" w:line="360" w:lineRule="auto"/>
            <w:jc w:val="center"/>
            <w:rPr>
              <w:rFonts w:ascii="Times New Roman" w:hAnsi="Times New Roman" w:cs="Times New Roman"/>
              <w:b/>
              <w:color w:val="auto"/>
              <w:sz w:val="24"/>
              <w:szCs w:val="24"/>
            </w:rPr>
          </w:pPr>
          <w:r w:rsidRPr="00D12E8C">
            <w:rPr>
              <w:rFonts w:ascii="Times New Roman" w:hAnsi="Times New Roman" w:cs="Times New Roman"/>
              <w:b/>
              <w:color w:val="auto"/>
              <w:sz w:val="24"/>
              <w:szCs w:val="24"/>
            </w:rPr>
            <w:t>Table of Contents</w:t>
          </w:r>
        </w:p>
        <w:p w:rsidRPr="00D12E8C" w:rsidR="001353E5" w:rsidP="00713951" w:rsidRDefault="001353E5" w14:paraId="1A980644" w14:textId="77777777">
          <w:pPr>
            <w:pStyle w:val="TOC1"/>
            <w:tabs>
              <w:tab w:val="left" w:pos="480"/>
              <w:tab w:val="right" w:leader="dot" w:pos="9350"/>
            </w:tabs>
            <w:spacing w:after="0"/>
            <w:rPr>
              <w:rFonts w:cs="Times New Roman" w:eastAsiaTheme="minorEastAsia"/>
              <w:noProof/>
              <w:szCs w:val="24"/>
              <w:lang w:eastAsia="en-GB"/>
            </w:rPr>
          </w:pPr>
          <w:r w:rsidRPr="00D12E8C">
            <w:rPr>
              <w:rFonts w:cs="Times New Roman"/>
              <w:b/>
              <w:bCs/>
              <w:noProof/>
              <w:szCs w:val="24"/>
            </w:rPr>
            <w:fldChar w:fldCharType="begin"/>
          </w:r>
          <w:r w:rsidRPr="00D12E8C">
            <w:rPr>
              <w:rFonts w:cs="Times New Roman"/>
              <w:b/>
              <w:bCs/>
              <w:noProof/>
              <w:szCs w:val="24"/>
            </w:rPr>
            <w:instrText xml:space="preserve"> TOC \o "1-3" \h \z \u </w:instrText>
          </w:r>
          <w:r w:rsidRPr="00D12E8C">
            <w:rPr>
              <w:rFonts w:cs="Times New Roman"/>
              <w:b/>
              <w:bCs/>
              <w:noProof/>
              <w:szCs w:val="24"/>
            </w:rPr>
            <w:fldChar w:fldCharType="separate"/>
          </w:r>
          <w:hyperlink w:history="1" w:anchor="_Toc210771305">
            <w:r w:rsidRPr="00D12E8C">
              <w:rPr>
                <w:rStyle w:val="Hyperlink"/>
                <w:rFonts w:cs="Times New Roman"/>
                <w:noProof/>
                <w:color w:val="auto"/>
                <w:szCs w:val="24"/>
              </w:rPr>
              <w:t>1</w:t>
            </w:r>
            <w:r w:rsidRPr="00D12E8C">
              <w:rPr>
                <w:rFonts w:cs="Times New Roman" w:eastAsiaTheme="minorEastAsia"/>
                <w:noProof/>
                <w:szCs w:val="24"/>
                <w:lang w:eastAsia="en-GB"/>
              </w:rPr>
              <w:tab/>
            </w:r>
            <w:r w:rsidRPr="00D12E8C">
              <w:rPr>
                <w:rStyle w:val="Hyperlink"/>
                <w:rFonts w:cs="Times New Roman"/>
                <w:noProof/>
                <w:color w:val="auto"/>
                <w:szCs w:val="24"/>
              </w:rPr>
              <w:t>Introduction</w:t>
            </w:r>
            <w:r w:rsidRPr="00D12E8C">
              <w:rPr>
                <w:rFonts w:cs="Times New Roman"/>
                <w:noProof/>
                <w:webHidden/>
                <w:szCs w:val="24"/>
              </w:rPr>
              <w:tab/>
            </w:r>
            <w:r w:rsidRPr="00D12E8C">
              <w:rPr>
                <w:rFonts w:cs="Times New Roman"/>
                <w:noProof/>
                <w:webHidden/>
                <w:szCs w:val="24"/>
              </w:rPr>
              <w:fldChar w:fldCharType="begin"/>
            </w:r>
            <w:r w:rsidRPr="00D12E8C">
              <w:rPr>
                <w:rFonts w:cs="Times New Roman"/>
                <w:noProof/>
                <w:webHidden/>
                <w:szCs w:val="24"/>
              </w:rPr>
              <w:instrText xml:space="preserve"> PAGEREF _Toc210771305 \h </w:instrText>
            </w:r>
            <w:r w:rsidRPr="00D12E8C">
              <w:rPr>
                <w:rFonts w:cs="Times New Roman"/>
                <w:noProof/>
                <w:webHidden/>
                <w:szCs w:val="24"/>
              </w:rPr>
            </w:r>
            <w:r w:rsidRPr="00D12E8C">
              <w:rPr>
                <w:rFonts w:cs="Times New Roman"/>
                <w:noProof/>
                <w:webHidden/>
                <w:szCs w:val="24"/>
              </w:rPr>
              <w:fldChar w:fldCharType="separate"/>
            </w:r>
            <w:r w:rsidRPr="00D12E8C">
              <w:rPr>
                <w:rFonts w:cs="Times New Roman"/>
                <w:noProof/>
                <w:webHidden/>
                <w:szCs w:val="24"/>
              </w:rPr>
              <w:t>3</w:t>
            </w:r>
            <w:r w:rsidRPr="00D12E8C">
              <w:rPr>
                <w:rFonts w:cs="Times New Roman"/>
                <w:noProof/>
                <w:webHidden/>
                <w:szCs w:val="24"/>
              </w:rPr>
              <w:fldChar w:fldCharType="end"/>
            </w:r>
          </w:hyperlink>
        </w:p>
        <w:p w:rsidRPr="00D12E8C" w:rsidR="001353E5" w:rsidP="00713951" w:rsidRDefault="001353E5" w14:paraId="5535243C" w14:textId="77777777">
          <w:pPr>
            <w:pStyle w:val="TOC1"/>
            <w:tabs>
              <w:tab w:val="left" w:pos="480"/>
              <w:tab w:val="right" w:leader="dot" w:pos="9350"/>
            </w:tabs>
            <w:spacing w:after="0"/>
            <w:rPr>
              <w:rFonts w:cs="Times New Roman" w:eastAsiaTheme="minorEastAsia"/>
              <w:noProof/>
              <w:szCs w:val="24"/>
              <w:lang w:eastAsia="en-GB"/>
            </w:rPr>
          </w:pPr>
          <w:hyperlink w:history="1" w:anchor="_Toc210771306">
            <w:r w:rsidRPr="00D12E8C">
              <w:rPr>
                <w:rStyle w:val="Hyperlink"/>
                <w:rFonts w:cs="Times New Roman"/>
                <w:noProof/>
                <w:color w:val="auto"/>
                <w:szCs w:val="24"/>
              </w:rPr>
              <w:t>2</w:t>
            </w:r>
            <w:r w:rsidRPr="00D12E8C">
              <w:rPr>
                <w:rFonts w:cs="Times New Roman" w:eastAsiaTheme="minorEastAsia"/>
                <w:noProof/>
                <w:szCs w:val="24"/>
                <w:lang w:eastAsia="en-GB"/>
              </w:rPr>
              <w:tab/>
            </w:r>
            <w:r w:rsidRPr="00D12E8C">
              <w:rPr>
                <w:rStyle w:val="Hyperlink"/>
                <w:rFonts w:cs="Times New Roman"/>
                <w:noProof/>
                <w:color w:val="auto"/>
                <w:szCs w:val="24"/>
              </w:rPr>
              <w:t>Department Reflection</w:t>
            </w:r>
            <w:r w:rsidRPr="00D12E8C">
              <w:rPr>
                <w:rFonts w:cs="Times New Roman"/>
                <w:noProof/>
                <w:webHidden/>
                <w:szCs w:val="24"/>
              </w:rPr>
              <w:tab/>
            </w:r>
            <w:r w:rsidRPr="00D12E8C">
              <w:rPr>
                <w:rFonts w:cs="Times New Roman"/>
                <w:noProof/>
                <w:webHidden/>
                <w:szCs w:val="24"/>
              </w:rPr>
              <w:fldChar w:fldCharType="begin"/>
            </w:r>
            <w:r w:rsidRPr="00D12E8C">
              <w:rPr>
                <w:rFonts w:cs="Times New Roman"/>
                <w:noProof/>
                <w:webHidden/>
                <w:szCs w:val="24"/>
              </w:rPr>
              <w:instrText xml:space="preserve"> PAGEREF _Toc210771306 \h </w:instrText>
            </w:r>
            <w:r w:rsidRPr="00D12E8C">
              <w:rPr>
                <w:rFonts w:cs="Times New Roman"/>
                <w:noProof/>
                <w:webHidden/>
                <w:szCs w:val="24"/>
              </w:rPr>
            </w:r>
            <w:r w:rsidRPr="00D12E8C">
              <w:rPr>
                <w:rFonts w:cs="Times New Roman"/>
                <w:noProof/>
                <w:webHidden/>
                <w:szCs w:val="24"/>
              </w:rPr>
              <w:fldChar w:fldCharType="separate"/>
            </w:r>
            <w:r w:rsidRPr="00D12E8C">
              <w:rPr>
                <w:rFonts w:cs="Times New Roman"/>
                <w:noProof/>
                <w:webHidden/>
                <w:szCs w:val="24"/>
              </w:rPr>
              <w:t>3</w:t>
            </w:r>
            <w:r w:rsidRPr="00D12E8C">
              <w:rPr>
                <w:rFonts w:cs="Times New Roman"/>
                <w:noProof/>
                <w:webHidden/>
                <w:szCs w:val="24"/>
              </w:rPr>
              <w:fldChar w:fldCharType="end"/>
            </w:r>
          </w:hyperlink>
        </w:p>
        <w:p w:rsidRPr="00D12E8C" w:rsidR="001353E5" w:rsidP="00713951" w:rsidRDefault="001353E5" w14:paraId="72BC0136" w14:textId="77777777">
          <w:pPr>
            <w:pStyle w:val="TOC1"/>
            <w:tabs>
              <w:tab w:val="left" w:pos="480"/>
              <w:tab w:val="right" w:leader="dot" w:pos="9350"/>
            </w:tabs>
            <w:spacing w:after="0"/>
            <w:rPr>
              <w:rFonts w:cs="Times New Roman" w:eastAsiaTheme="minorEastAsia"/>
              <w:noProof/>
              <w:szCs w:val="24"/>
              <w:lang w:eastAsia="en-GB"/>
            </w:rPr>
          </w:pPr>
          <w:hyperlink w:history="1" w:anchor="_Toc210771307">
            <w:r w:rsidRPr="00D12E8C">
              <w:rPr>
                <w:rStyle w:val="Hyperlink"/>
                <w:rFonts w:cs="Times New Roman"/>
                <w:noProof/>
                <w:color w:val="auto"/>
                <w:szCs w:val="24"/>
              </w:rPr>
              <w:t>3</w:t>
            </w:r>
            <w:r w:rsidRPr="00D12E8C">
              <w:rPr>
                <w:rFonts w:cs="Times New Roman" w:eastAsiaTheme="minorEastAsia"/>
                <w:noProof/>
                <w:szCs w:val="24"/>
                <w:lang w:eastAsia="en-GB"/>
              </w:rPr>
              <w:tab/>
            </w:r>
            <w:r w:rsidRPr="00D12E8C">
              <w:rPr>
                <w:rStyle w:val="Hyperlink"/>
                <w:rFonts w:cs="Times New Roman"/>
                <w:noProof/>
                <w:color w:val="auto"/>
                <w:szCs w:val="24"/>
              </w:rPr>
              <w:t>Conclusion</w:t>
            </w:r>
            <w:r w:rsidRPr="00D12E8C">
              <w:rPr>
                <w:rFonts w:cs="Times New Roman"/>
                <w:noProof/>
                <w:webHidden/>
                <w:szCs w:val="24"/>
              </w:rPr>
              <w:tab/>
            </w:r>
            <w:r w:rsidRPr="00D12E8C">
              <w:rPr>
                <w:rFonts w:cs="Times New Roman"/>
                <w:noProof/>
                <w:webHidden/>
                <w:szCs w:val="24"/>
              </w:rPr>
              <w:fldChar w:fldCharType="begin"/>
            </w:r>
            <w:r w:rsidRPr="00D12E8C">
              <w:rPr>
                <w:rFonts w:cs="Times New Roman"/>
                <w:noProof/>
                <w:webHidden/>
                <w:szCs w:val="24"/>
              </w:rPr>
              <w:instrText xml:space="preserve"> PAGEREF _Toc210771307 \h </w:instrText>
            </w:r>
            <w:r w:rsidRPr="00D12E8C">
              <w:rPr>
                <w:rFonts w:cs="Times New Roman"/>
                <w:noProof/>
                <w:webHidden/>
                <w:szCs w:val="24"/>
              </w:rPr>
            </w:r>
            <w:r w:rsidRPr="00D12E8C">
              <w:rPr>
                <w:rFonts w:cs="Times New Roman"/>
                <w:noProof/>
                <w:webHidden/>
                <w:szCs w:val="24"/>
              </w:rPr>
              <w:fldChar w:fldCharType="separate"/>
            </w:r>
            <w:r w:rsidRPr="00D12E8C">
              <w:rPr>
                <w:rFonts w:cs="Times New Roman"/>
                <w:noProof/>
                <w:webHidden/>
                <w:szCs w:val="24"/>
              </w:rPr>
              <w:t>7</w:t>
            </w:r>
            <w:r w:rsidRPr="00D12E8C">
              <w:rPr>
                <w:rFonts w:cs="Times New Roman"/>
                <w:noProof/>
                <w:webHidden/>
                <w:szCs w:val="24"/>
              </w:rPr>
              <w:fldChar w:fldCharType="end"/>
            </w:r>
          </w:hyperlink>
        </w:p>
        <w:p w:rsidRPr="00D12E8C" w:rsidR="001353E5" w:rsidP="00713951" w:rsidRDefault="001353E5" w14:paraId="318778A4" w14:textId="77777777">
          <w:pPr>
            <w:pStyle w:val="TOC1"/>
            <w:tabs>
              <w:tab w:val="left" w:pos="480"/>
              <w:tab w:val="right" w:leader="dot" w:pos="9350"/>
            </w:tabs>
            <w:spacing w:after="0"/>
            <w:rPr>
              <w:rFonts w:cs="Times New Roman" w:eastAsiaTheme="minorEastAsia"/>
              <w:noProof/>
              <w:szCs w:val="24"/>
              <w:lang w:eastAsia="en-GB"/>
            </w:rPr>
          </w:pPr>
          <w:hyperlink w:history="1" w:anchor="_Toc210771308">
            <w:r w:rsidRPr="00D12E8C">
              <w:rPr>
                <w:rStyle w:val="Hyperlink"/>
                <w:rFonts w:cs="Times New Roman"/>
                <w:noProof/>
                <w:color w:val="auto"/>
                <w:szCs w:val="24"/>
              </w:rPr>
              <w:t>4</w:t>
            </w:r>
            <w:r w:rsidRPr="00D12E8C">
              <w:rPr>
                <w:rFonts w:cs="Times New Roman" w:eastAsiaTheme="minorEastAsia"/>
                <w:noProof/>
                <w:szCs w:val="24"/>
                <w:lang w:eastAsia="en-GB"/>
              </w:rPr>
              <w:tab/>
            </w:r>
            <w:r w:rsidRPr="00D12E8C">
              <w:rPr>
                <w:rStyle w:val="Hyperlink"/>
                <w:rFonts w:cs="Times New Roman"/>
                <w:noProof/>
                <w:color w:val="auto"/>
                <w:szCs w:val="24"/>
              </w:rPr>
              <w:t>References</w:t>
            </w:r>
            <w:r w:rsidRPr="00D12E8C">
              <w:rPr>
                <w:rFonts w:cs="Times New Roman"/>
                <w:noProof/>
                <w:webHidden/>
                <w:szCs w:val="24"/>
              </w:rPr>
              <w:tab/>
            </w:r>
            <w:r w:rsidRPr="00D12E8C">
              <w:rPr>
                <w:rFonts w:cs="Times New Roman"/>
                <w:noProof/>
                <w:webHidden/>
                <w:szCs w:val="24"/>
              </w:rPr>
              <w:fldChar w:fldCharType="begin"/>
            </w:r>
            <w:r w:rsidRPr="00D12E8C">
              <w:rPr>
                <w:rFonts w:cs="Times New Roman"/>
                <w:noProof/>
                <w:webHidden/>
                <w:szCs w:val="24"/>
              </w:rPr>
              <w:instrText xml:space="preserve"> PAGEREF _Toc210771308 \h </w:instrText>
            </w:r>
            <w:r w:rsidRPr="00D12E8C">
              <w:rPr>
                <w:rFonts w:cs="Times New Roman"/>
                <w:noProof/>
                <w:webHidden/>
                <w:szCs w:val="24"/>
              </w:rPr>
            </w:r>
            <w:r w:rsidRPr="00D12E8C">
              <w:rPr>
                <w:rFonts w:cs="Times New Roman"/>
                <w:noProof/>
                <w:webHidden/>
                <w:szCs w:val="24"/>
              </w:rPr>
              <w:fldChar w:fldCharType="separate"/>
            </w:r>
            <w:r w:rsidRPr="00D12E8C">
              <w:rPr>
                <w:rFonts w:cs="Times New Roman"/>
                <w:noProof/>
                <w:webHidden/>
                <w:szCs w:val="24"/>
              </w:rPr>
              <w:t>9</w:t>
            </w:r>
            <w:r w:rsidRPr="00D12E8C">
              <w:rPr>
                <w:rFonts w:cs="Times New Roman"/>
                <w:noProof/>
                <w:webHidden/>
                <w:szCs w:val="24"/>
              </w:rPr>
              <w:fldChar w:fldCharType="end"/>
            </w:r>
          </w:hyperlink>
        </w:p>
        <w:p w:rsidRPr="00D12E8C" w:rsidR="001353E5" w:rsidP="00713951" w:rsidRDefault="001353E5" w14:paraId="711814D0" w14:textId="352C0784">
          <w:pPr>
            <w:rPr>
              <w:rFonts w:cs="Times New Roman"/>
              <w:szCs w:val="24"/>
            </w:rPr>
          </w:pPr>
          <w:r w:rsidRPr="00D12E8C">
            <w:rPr>
              <w:rFonts w:cs="Times New Roman"/>
              <w:b/>
              <w:bCs/>
              <w:noProof/>
              <w:szCs w:val="24"/>
            </w:rPr>
            <w:fldChar w:fldCharType="end"/>
          </w:r>
        </w:p>
      </w:sdtContent>
    </w:sdt>
    <w:p w:rsidRPr="00D12E8C" w:rsidR="00FA2A1A" w:rsidP="00713951" w:rsidRDefault="00FA2A1A" w14:paraId="6F8A8738" w14:textId="77777777">
      <w:pPr>
        <w:rPr>
          <w:rFonts w:cs="Times New Roman"/>
          <w:szCs w:val="24"/>
        </w:rPr>
      </w:pPr>
    </w:p>
    <w:p w:rsidRPr="00D12E8C" w:rsidR="00FA2A1A" w:rsidP="00713951" w:rsidRDefault="00FA2A1A" w14:paraId="3E48E1EC" w14:textId="77777777">
      <w:pPr>
        <w:jc w:val="left"/>
        <w:rPr>
          <w:rFonts w:cs="Times New Roman"/>
          <w:szCs w:val="24"/>
        </w:rPr>
      </w:pPr>
      <w:r w:rsidRPr="00D12E8C">
        <w:rPr>
          <w:rFonts w:cs="Times New Roman"/>
          <w:szCs w:val="24"/>
        </w:rPr>
        <w:br w:type="page"/>
      </w:r>
    </w:p>
    <w:p w:rsidRPr="00D12E8C" w:rsidR="004977B8" w:rsidP="00713951" w:rsidRDefault="00FA2A1A" w14:paraId="3561829D" w14:textId="5F1489E4">
      <w:pPr>
        <w:pStyle w:val="Heading1"/>
        <w:rPr>
          <w:rFonts w:cs="Times New Roman"/>
          <w:szCs w:val="24"/>
        </w:rPr>
      </w:pPr>
      <w:bookmarkStart w:name="_Toc210771305" w:id="0"/>
      <w:r w:rsidRPr="00D12E8C">
        <w:rPr>
          <w:rFonts w:cs="Times New Roman"/>
          <w:szCs w:val="24"/>
        </w:rPr>
        <w:t>Introduction</w:t>
      </w:r>
      <w:bookmarkEnd w:id="0"/>
    </w:p>
    <w:p w:rsidRPr="00D12E8C" w:rsidR="00751627" w:rsidP="00713951" w:rsidRDefault="00751627" w14:paraId="5CADAC39" w14:textId="76228AA4">
      <w:pPr>
        <w:rPr>
          <w:rFonts w:cs="Times New Roman"/>
          <w:szCs w:val="24"/>
        </w:rPr>
      </w:pPr>
      <w:r w:rsidRPr="00D12E8C">
        <w:rPr>
          <w:rFonts w:cs="Times New Roman"/>
          <w:szCs w:val="24"/>
        </w:rPr>
        <w:t xml:space="preserve"> </w:t>
      </w:r>
      <w:r w:rsidRPr="00D12E8C">
        <w:rPr>
          <w:rFonts w:cs="Times New Roman"/>
          <w:szCs w:val="24"/>
        </w:rPr>
        <w:tab/>
      </w:r>
      <w:r w:rsidRPr="00D12E8C" w:rsidR="00796FD6">
        <w:rPr>
          <w:rFonts w:cs="Times New Roman"/>
          <w:szCs w:val="24"/>
        </w:rPr>
        <w:t xml:space="preserve">My placement </w:t>
      </w:r>
      <w:r w:rsidRPr="00D12E8C">
        <w:rPr>
          <w:rFonts w:cs="Times New Roman"/>
          <w:szCs w:val="24"/>
        </w:rPr>
        <w:t>was</w:t>
      </w:r>
      <w:r w:rsidRPr="00D12E8C" w:rsidR="00796FD6">
        <w:rPr>
          <w:rFonts w:cs="Times New Roman"/>
          <w:szCs w:val="24"/>
        </w:rPr>
        <w:t xml:space="preserve"> carried out in Cheltenham Chase Hotel</w:t>
      </w:r>
      <w:r w:rsidRPr="00D12E8C" w:rsidR="007B1CD9">
        <w:rPr>
          <w:rFonts w:cs="Times New Roman"/>
          <w:szCs w:val="24"/>
        </w:rPr>
        <w:t>,</w:t>
      </w:r>
      <w:r w:rsidRPr="00D12E8C" w:rsidR="00796FD6">
        <w:rPr>
          <w:rFonts w:cs="Times New Roman"/>
          <w:szCs w:val="24"/>
        </w:rPr>
        <w:t xml:space="preserve"> </w:t>
      </w:r>
      <w:r w:rsidRPr="00D12E8C" w:rsidR="007B1CD9">
        <w:rPr>
          <w:rFonts w:cs="Times New Roman"/>
          <w:szCs w:val="24"/>
        </w:rPr>
        <w:t xml:space="preserve">a </w:t>
      </w:r>
      <w:r w:rsidRPr="00D12E8C" w:rsidR="00B5549E">
        <w:rPr>
          <w:rFonts w:cs="Times New Roman"/>
          <w:szCs w:val="24"/>
        </w:rPr>
        <w:t>4</w:t>
      </w:r>
      <w:r w:rsidRPr="00D12E8C" w:rsidR="00796FD6">
        <w:rPr>
          <w:rFonts w:cs="Times New Roman"/>
          <w:szCs w:val="24"/>
        </w:rPr>
        <w:t xml:space="preserve"> stars hotel </w:t>
      </w:r>
      <w:r w:rsidRPr="00D12E8C" w:rsidR="007B1CD9">
        <w:rPr>
          <w:rFonts w:cs="Times New Roman"/>
          <w:szCs w:val="24"/>
        </w:rPr>
        <w:t xml:space="preserve">belonging to the </w:t>
      </w:r>
      <w:proofErr w:type="spellStart"/>
      <w:r w:rsidRPr="00D12E8C" w:rsidR="007B1CD9">
        <w:rPr>
          <w:rFonts w:cs="Times New Roman"/>
          <w:szCs w:val="24"/>
        </w:rPr>
        <w:t>QHotels</w:t>
      </w:r>
      <w:proofErr w:type="spellEnd"/>
      <w:r w:rsidRPr="00D12E8C" w:rsidR="007B1CD9">
        <w:rPr>
          <w:rFonts w:cs="Times New Roman"/>
          <w:szCs w:val="24"/>
        </w:rPr>
        <w:t xml:space="preserve"> Chain that </w:t>
      </w:r>
      <w:r w:rsidRPr="00D12E8C" w:rsidR="00796FD6">
        <w:rPr>
          <w:rFonts w:cs="Times New Roman"/>
          <w:szCs w:val="24"/>
        </w:rPr>
        <w:t>offer</w:t>
      </w:r>
      <w:r w:rsidRPr="00D12E8C" w:rsidR="007B1CD9">
        <w:rPr>
          <w:rFonts w:cs="Times New Roman"/>
          <w:szCs w:val="24"/>
        </w:rPr>
        <w:t>s</w:t>
      </w:r>
      <w:r w:rsidRPr="00D12E8C" w:rsidR="00796FD6">
        <w:rPr>
          <w:rFonts w:cs="Times New Roman"/>
          <w:szCs w:val="24"/>
        </w:rPr>
        <w:t xml:space="preserve"> a variety of leisure, business, and hospitality services</w:t>
      </w:r>
      <w:r w:rsidRPr="00D12E8C" w:rsidR="00B5549E">
        <w:rPr>
          <w:rFonts w:cs="Times New Roman"/>
          <w:szCs w:val="24"/>
        </w:rPr>
        <w:t xml:space="preserve"> (The Cheltenham Chase Hotel, 2025)</w:t>
      </w:r>
      <w:r w:rsidRPr="00D12E8C" w:rsidR="00796FD6">
        <w:rPr>
          <w:rFonts w:cs="Times New Roman"/>
          <w:szCs w:val="24"/>
        </w:rPr>
        <w:t xml:space="preserve">. During a period of ten weeks, I </w:t>
      </w:r>
      <w:r w:rsidRPr="00D12E8C" w:rsidR="007B1CD9">
        <w:rPr>
          <w:rFonts w:cs="Times New Roman"/>
          <w:szCs w:val="24"/>
        </w:rPr>
        <w:t xml:space="preserve">had </w:t>
      </w:r>
      <w:r w:rsidRPr="00D12E8C" w:rsidR="00796FD6">
        <w:rPr>
          <w:rFonts w:cs="Times New Roman"/>
          <w:szCs w:val="24"/>
        </w:rPr>
        <w:t xml:space="preserve">practical experience </w:t>
      </w:r>
      <w:r w:rsidRPr="00D12E8C" w:rsidR="000A31F2">
        <w:rPr>
          <w:rFonts w:cs="Times New Roman"/>
          <w:szCs w:val="24"/>
        </w:rPr>
        <w:t xml:space="preserve">with peers Vicky, Courtney, Michelle </w:t>
      </w:r>
      <w:r w:rsidRPr="00D12E8C" w:rsidR="00796FD6">
        <w:rPr>
          <w:rFonts w:cs="Times New Roman"/>
          <w:szCs w:val="24"/>
        </w:rPr>
        <w:t xml:space="preserve">in the hotel across </w:t>
      </w:r>
      <w:r w:rsidRPr="00D12E8C" w:rsidR="006E77D4">
        <w:rPr>
          <w:rFonts w:cs="Times New Roman"/>
          <w:szCs w:val="24"/>
        </w:rPr>
        <w:t>housekeeping department</w:t>
      </w:r>
      <w:r w:rsidRPr="00D12E8C" w:rsidR="00796FD6">
        <w:rPr>
          <w:rFonts w:cs="Times New Roman"/>
          <w:szCs w:val="24"/>
        </w:rPr>
        <w:t xml:space="preserve"> to make a comprehensive view of the hotel operation and delivery of service to the guests. The reflective log is </w:t>
      </w:r>
      <w:r w:rsidRPr="00D12E8C" w:rsidR="00F43CBA">
        <w:rPr>
          <w:rFonts w:cs="Times New Roman"/>
          <w:szCs w:val="24"/>
        </w:rPr>
        <w:t>centred</w:t>
      </w:r>
      <w:r w:rsidRPr="00D12E8C" w:rsidR="00796FD6">
        <w:rPr>
          <w:rFonts w:cs="Times New Roman"/>
          <w:szCs w:val="24"/>
        </w:rPr>
        <w:t xml:space="preserve"> on my research and experiences in the Housekeeping Department, which </w:t>
      </w:r>
      <w:r w:rsidRPr="00D12E8C" w:rsidR="00244902">
        <w:rPr>
          <w:rFonts w:cs="Times New Roman"/>
          <w:szCs w:val="24"/>
        </w:rPr>
        <w:t>a critical operational aspect involving is</w:t>
      </w:r>
      <w:r w:rsidRPr="00D12E8C" w:rsidR="00796FD6">
        <w:rPr>
          <w:rFonts w:cs="Times New Roman"/>
          <w:szCs w:val="24"/>
        </w:rPr>
        <w:t xml:space="preserve"> keeping the premises clean, hygienic,</w:t>
      </w:r>
      <w:r w:rsidRPr="00D12E8C" w:rsidR="007B1CD9">
        <w:rPr>
          <w:rFonts w:cs="Times New Roman"/>
          <w:szCs w:val="24"/>
        </w:rPr>
        <w:t xml:space="preserve"> and satisfied with the guests.</w:t>
      </w:r>
      <w:r w:rsidRPr="00D12E8C" w:rsidR="00BC1FD0">
        <w:rPr>
          <w:rFonts w:cs="Times New Roman"/>
          <w:szCs w:val="24"/>
        </w:rPr>
        <w:t xml:space="preserve"> </w:t>
      </w:r>
      <w:r w:rsidRPr="00D12E8C" w:rsidR="00796FD6">
        <w:rPr>
          <w:rFonts w:cs="Times New Roman"/>
          <w:szCs w:val="24"/>
        </w:rPr>
        <w:t xml:space="preserve">In Cheltenham Chase, the housekeeping department </w:t>
      </w:r>
      <w:r w:rsidRPr="00D12E8C" w:rsidR="007B1CD9">
        <w:rPr>
          <w:rFonts w:cs="Times New Roman"/>
          <w:szCs w:val="24"/>
        </w:rPr>
        <w:t>was</w:t>
      </w:r>
      <w:r w:rsidRPr="00D12E8C" w:rsidR="00796FD6">
        <w:rPr>
          <w:rFonts w:cs="Times New Roman"/>
          <w:szCs w:val="24"/>
        </w:rPr>
        <w:t xml:space="preserve"> in charge of cleaning and presentation of guest rooms, public areas, leisure fa</w:t>
      </w:r>
      <w:r w:rsidRPr="00D12E8C">
        <w:rPr>
          <w:rFonts w:cs="Times New Roman"/>
          <w:szCs w:val="24"/>
        </w:rPr>
        <w:t>cilities and conference spaces.</w:t>
      </w:r>
    </w:p>
    <w:p w:rsidRPr="00D12E8C" w:rsidR="00FA2A1A" w:rsidP="00713951" w:rsidRDefault="00751627" w14:paraId="405775B7" w14:textId="70CFAF79">
      <w:pPr>
        <w:rPr>
          <w:rFonts w:cs="Times New Roman"/>
          <w:szCs w:val="24"/>
        </w:rPr>
      </w:pPr>
      <w:r w:rsidRPr="00D12E8C">
        <w:rPr>
          <w:rFonts w:cs="Times New Roman"/>
          <w:szCs w:val="24"/>
        </w:rPr>
        <w:t xml:space="preserve"> </w:t>
      </w:r>
      <w:r w:rsidRPr="00D12E8C">
        <w:rPr>
          <w:rFonts w:cs="Times New Roman"/>
          <w:szCs w:val="24"/>
        </w:rPr>
        <w:tab/>
      </w:r>
      <w:r w:rsidRPr="00D12E8C" w:rsidR="00796FD6">
        <w:rPr>
          <w:rFonts w:cs="Times New Roman"/>
          <w:szCs w:val="24"/>
        </w:rPr>
        <w:t>It is very important in developing the guest experience through high standards of comfort, safety, and delivery of creativeness. This reflection will discuss the ways my practical experiences in housekeeping have helped me understand quality of service and efficiency of operations, working with other persons an</w:t>
      </w:r>
      <w:r w:rsidRPr="00D12E8C" w:rsidR="00AF67F2">
        <w:rPr>
          <w:rFonts w:cs="Times New Roman"/>
          <w:szCs w:val="24"/>
        </w:rPr>
        <w:t>d being a leader. It will utilis</w:t>
      </w:r>
      <w:r w:rsidRPr="00D12E8C" w:rsidR="00796FD6">
        <w:rPr>
          <w:rFonts w:cs="Times New Roman"/>
          <w:szCs w:val="24"/>
        </w:rPr>
        <w:t>e a corresponding theoretical framework in checking my learning journey, professional growth, and my increasing awareness of managerial issues in the hospitality operating area.</w:t>
      </w:r>
    </w:p>
    <w:p w:rsidRPr="00D12E8C" w:rsidR="00270B3D" w:rsidP="00713951" w:rsidRDefault="00FA2A1A" w14:paraId="46B92895" w14:textId="15D879CD">
      <w:pPr>
        <w:pStyle w:val="Heading1"/>
        <w:rPr>
          <w:rFonts w:cs="Times New Roman"/>
          <w:szCs w:val="24"/>
        </w:rPr>
      </w:pPr>
      <w:bookmarkStart w:name="_Toc210771306" w:id="1"/>
      <w:r w:rsidRPr="00D12E8C">
        <w:rPr>
          <w:rFonts w:cs="Times New Roman"/>
          <w:szCs w:val="24"/>
        </w:rPr>
        <w:t>Department Reflection</w:t>
      </w:r>
      <w:bookmarkEnd w:id="1"/>
    </w:p>
    <w:p w:rsidRPr="00D12E8C" w:rsidR="00270B3D" w:rsidP="00713951" w:rsidRDefault="00AF67F2" w14:paraId="3F0619FE" w14:textId="6DD22B98">
      <w:pPr>
        <w:rPr>
          <w:rFonts w:cs="Times New Roman"/>
          <w:szCs w:val="24"/>
        </w:rPr>
      </w:pPr>
      <w:r w:rsidRPr="00D12E8C">
        <w:rPr>
          <w:rFonts w:cs="Times New Roman"/>
          <w:szCs w:val="24"/>
        </w:rPr>
        <w:t xml:space="preserve"> </w:t>
      </w:r>
      <w:r w:rsidRPr="00D12E8C">
        <w:rPr>
          <w:rFonts w:cs="Times New Roman"/>
          <w:szCs w:val="24"/>
        </w:rPr>
        <w:tab/>
      </w:r>
      <w:r w:rsidRPr="00D12E8C" w:rsidR="00270B3D">
        <w:rPr>
          <w:rFonts w:cs="Times New Roman"/>
          <w:szCs w:val="24"/>
        </w:rPr>
        <w:t xml:space="preserve">My </w:t>
      </w:r>
      <w:r w:rsidRPr="00D12E8C" w:rsidR="00561F32">
        <w:rPr>
          <w:rFonts w:cs="Times New Roman"/>
          <w:szCs w:val="24"/>
        </w:rPr>
        <w:t xml:space="preserve">placement </w:t>
      </w:r>
      <w:r w:rsidRPr="00D12E8C" w:rsidR="00270B3D">
        <w:rPr>
          <w:rFonts w:cs="Times New Roman"/>
          <w:szCs w:val="24"/>
        </w:rPr>
        <w:t xml:space="preserve">at the Housekeeping Department of Cheltenham Chase Hotel provided me with a pleasing insight into the cleaning process, its importance, and the level of efficiency as one of the primary goals of an establishment to directly affect the experience of its guests. Being one of the </w:t>
      </w:r>
      <w:r w:rsidRPr="00D12E8C" w:rsidR="00B5549E">
        <w:rPr>
          <w:rFonts w:cs="Times New Roman"/>
          <w:szCs w:val="24"/>
        </w:rPr>
        <w:t>4</w:t>
      </w:r>
      <w:r w:rsidRPr="00D12E8C" w:rsidR="00270B3D">
        <w:rPr>
          <w:rFonts w:cs="Times New Roman"/>
          <w:szCs w:val="24"/>
        </w:rPr>
        <w:t xml:space="preserve"> stars hotels o</w:t>
      </w:r>
      <w:r w:rsidRPr="00D12E8C" w:rsidR="00561F32">
        <w:rPr>
          <w:rFonts w:cs="Times New Roman"/>
          <w:szCs w:val="24"/>
        </w:rPr>
        <w:t xml:space="preserve">f the </w:t>
      </w:r>
      <w:proofErr w:type="spellStart"/>
      <w:r w:rsidRPr="00D12E8C" w:rsidR="00561F32">
        <w:rPr>
          <w:rFonts w:cs="Times New Roman"/>
          <w:szCs w:val="24"/>
        </w:rPr>
        <w:t>QHotels</w:t>
      </w:r>
      <w:proofErr w:type="spellEnd"/>
      <w:r w:rsidRPr="00D12E8C" w:rsidR="00561F32">
        <w:rPr>
          <w:rFonts w:cs="Times New Roman"/>
          <w:szCs w:val="24"/>
        </w:rPr>
        <w:t xml:space="preserve"> chain, the hotel</w:t>
      </w:r>
      <w:r w:rsidRPr="00D12E8C" w:rsidR="00270B3D">
        <w:rPr>
          <w:rFonts w:cs="Times New Roman"/>
          <w:szCs w:val="24"/>
        </w:rPr>
        <w:t xml:space="preserve"> guarantee</w:t>
      </w:r>
      <w:r w:rsidRPr="00D12E8C" w:rsidR="00561F32">
        <w:rPr>
          <w:rFonts w:cs="Times New Roman"/>
          <w:szCs w:val="24"/>
        </w:rPr>
        <w:t>s</w:t>
      </w:r>
      <w:r w:rsidRPr="00D12E8C" w:rsidR="00270B3D">
        <w:rPr>
          <w:rFonts w:cs="Times New Roman"/>
          <w:szCs w:val="24"/>
        </w:rPr>
        <w:t xml:space="preserve"> its visitors a high level of service and comfort</w:t>
      </w:r>
      <w:r w:rsidRPr="00D12E8C" w:rsidR="00695785">
        <w:rPr>
          <w:rFonts w:cs="Times New Roman"/>
          <w:szCs w:val="24"/>
        </w:rPr>
        <w:t xml:space="preserve"> (</w:t>
      </w:r>
      <w:proofErr w:type="spellStart"/>
      <w:r w:rsidRPr="00D12E8C" w:rsidR="00695785">
        <w:rPr>
          <w:rFonts w:cs="Times New Roman"/>
          <w:szCs w:val="24"/>
        </w:rPr>
        <w:t>Olorunsola</w:t>
      </w:r>
      <w:proofErr w:type="spellEnd"/>
      <w:r w:rsidRPr="00D12E8C" w:rsidR="00695785">
        <w:rPr>
          <w:rFonts w:cs="Times New Roman"/>
          <w:szCs w:val="24"/>
        </w:rPr>
        <w:t xml:space="preserve"> et al., 2022)</w:t>
      </w:r>
      <w:r w:rsidRPr="00D12E8C" w:rsidR="00270B3D">
        <w:rPr>
          <w:rFonts w:cs="Times New Roman"/>
          <w:szCs w:val="24"/>
        </w:rPr>
        <w:t xml:space="preserve">. My experience in the housekeeping department </w:t>
      </w:r>
      <w:r w:rsidRPr="00D12E8C" w:rsidR="006F3828">
        <w:rPr>
          <w:rFonts w:cs="Times New Roman"/>
          <w:szCs w:val="24"/>
        </w:rPr>
        <w:t xml:space="preserve">along with peers Vicky, Courtney, Michelle </w:t>
      </w:r>
      <w:r w:rsidRPr="00D12E8C" w:rsidR="00270B3D">
        <w:rPr>
          <w:rFonts w:cs="Times New Roman"/>
          <w:szCs w:val="24"/>
        </w:rPr>
        <w:t>gave me an insight into the role of technical performance and emotional bond in regards to over</w:t>
      </w:r>
      <w:r w:rsidRPr="00D12E8C" w:rsidR="00561F32">
        <w:rPr>
          <w:rFonts w:cs="Times New Roman"/>
          <w:szCs w:val="24"/>
        </w:rPr>
        <w:t>all satisfaction of the guests.</w:t>
      </w:r>
    </w:p>
    <w:p w:rsidRPr="00D12E8C" w:rsidR="00270B3D" w:rsidP="00713951" w:rsidRDefault="00561F32" w14:paraId="3011BB9F" w14:textId="7950F9CA">
      <w:pPr>
        <w:rPr>
          <w:rFonts w:cs="Times New Roman"/>
          <w:szCs w:val="24"/>
        </w:rPr>
      </w:pPr>
      <w:r w:rsidRPr="00D12E8C">
        <w:rPr>
          <w:rFonts w:cs="Times New Roman"/>
          <w:szCs w:val="24"/>
        </w:rPr>
        <w:t xml:space="preserve"> </w:t>
      </w:r>
      <w:r w:rsidRPr="00D12E8C">
        <w:rPr>
          <w:rFonts w:cs="Times New Roman"/>
          <w:szCs w:val="24"/>
        </w:rPr>
        <w:tab/>
      </w:r>
      <w:r w:rsidRPr="00D12E8C" w:rsidR="00270B3D">
        <w:rPr>
          <w:rFonts w:cs="Times New Roman"/>
          <w:szCs w:val="24"/>
        </w:rPr>
        <w:t>One of the major challenges I had noticed in my placement was mismanagement of guest expectations in the event of room preparedness. Visitors were commonly considered to arrive at the hotel with the expectation that their rooms will be ready at the specified check-in time provided</w:t>
      </w:r>
      <w:r w:rsidRPr="00D12E8C">
        <w:rPr>
          <w:rFonts w:cs="Times New Roman"/>
          <w:szCs w:val="24"/>
        </w:rPr>
        <w:t xml:space="preserve"> in the advertisements to be 3:</w:t>
      </w:r>
      <w:r w:rsidRPr="00D12E8C" w:rsidR="00270B3D">
        <w:rPr>
          <w:rFonts w:cs="Times New Roman"/>
          <w:szCs w:val="24"/>
        </w:rPr>
        <w:t>00 PM</w:t>
      </w:r>
      <w:r w:rsidRPr="00D12E8C">
        <w:rPr>
          <w:rFonts w:cs="Times New Roman"/>
          <w:szCs w:val="24"/>
        </w:rPr>
        <w:t xml:space="preserve"> b</w:t>
      </w:r>
      <w:r w:rsidRPr="00D12E8C" w:rsidR="00270B3D">
        <w:rPr>
          <w:rFonts w:cs="Times New Roman"/>
          <w:szCs w:val="24"/>
        </w:rPr>
        <w:t>ut it stayed busy such as when there were events and high occupancy</w:t>
      </w:r>
      <w:r w:rsidRPr="00D12E8C" w:rsidR="004C3721">
        <w:rPr>
          <w:rFonts w:cs="Times New Roman"/>
          <w:szCs w:val="24"/>
        </w:rPr>
        <w:t xml:space="preserve"> </w:t>
      </w:r>
      <w:r w:rsidRPr="00D12E8C" w:rsidR="008D600B">
        <w:rPr>
          <w:rFonts w:cs="Times New Roman"/>
          <w:szCs w:val="24"/>
        </w:rPr>
        <w:t>(Vallen et al.,</w:t>
      </w:r>
      <w:r w:rsidRPr="00D12E8C" w:rsidR="001C5108">
        <w:rPr>
          <w:rFonts w:cs="Times New Roman"/>
          <w:szCs w:val="24"/>
        </w:rPr>
        <w:t xml:space="preserve"> </w:t>
      </w:r>
      <w:r w:rsidRPr="00D12E8C" w:rsidR="008D600B">
        <w:rPr>
          <w:rFonts w:cs="Times New Roman"/>
          <w:szCs w:val="24"/>
        </w:rPr>
        <w:t>2014)</w:t>
      </w:r>
      <w:r w:rsidRPr="00D12E8C" w:rsidR="00270B3D">
        <w:rPr>
          <w:rFonts w:cs="Times New Roman"/>
          <w:szCs w:val="24"/>
        </w:rPr>
        <w:t xml:space="preserve">. This caused frustration and complaint of guests who had anticipated having instant access. </w:t>
      </w:r>
      <w:r w:rsidRPr="00D12E8C" w:rsidR="00FE3E78">
        <w:rPr>
          <w:rFonts w:cs="Times New Roman"/>
          <w:szCs w:val="24"/>
        </w:rPr>
        <w:t>I</w:t>
      </w:r>
      <w:r w:rsidRPr="00D12E8C" w:rsidR="00A665BC">
        <w:rPr>
          <w:rFonts w:cs="Times New Roman"/>
          <w:szCs w:val="24"/>
        </w:rPr>
        <w:t xml:space="preserve"> and Vicky </w:t>
      </w:r>
      <w:r w:rsidRPr="00D12E8C" w:rsidR="00270B3D">
        <w:rPr>
          <w:rFonts w:cs="Times New Roman"/>
          <w:szCs w:val="24"/>
        </w:rPr>
        <w:t xml:space="preserve">soon got to understand that the slight delay when </w:t>
      </w:r>
      <w:r w:rsidRPr="00D12E8C" w:rsidR="00270B3D">
        <w:rPr>
          <w:rFonts w:cs="Times New Roman"/>
          <w:szCs w:val="24"/>
        </w:rPr>
        <w:t>providing in services can give a negative impression to the guest in spite of the final state of the room in cleanliness or presentation.</w:t>
      </w:r>
    </w:p>
    <w:p w:rsidRPr="00D12E8C" w:rsidR="00270B3D" w:rsidP="00713951" w:rsidRDefault="00561F32" w14:paraId="3F8D7ABE" w14:textId="7923359C">
      <w:pPr>
        <w:rPr>
          <w:rFonts w:cs="Times New Roman"/>
          <w:szCs w:val="24"/>
        </w:rPr>
      </w:pPr>
      <w:r w:rsidRPr="00D12E8C">
        <w:rPr>
          <w:rFonts w:cs="Times New Roman"/>
          <w:szCs w:val="24"/>
        </w:rPr>
        <w:t xml:space="preserve"> </w:t>
      </w:r>
      <w:r w:rsidRPr="00D12E8C">
        <w:rPr>
          <w:rFonts w:cs="Times New Roman"/>
          <w:szCs w:val="24"/>
        </w:rPr>
        <w:tab/>
      </w:r>
      <w:r w:rsidRPr="00D12E8C" w:rsidR="00270B3D">
        <w:rPr>
          <w:rFonts w:cs="Times New Roman"/>
          <w:szCs w:val="24"/>
        </w:rPr>
        <w:t>In</w:t>
      </w:r>
      <w:r w:rsidRPr="00D12E8C">
        <w:rPr>
          <w:rFonts w:cs="Times New Roman"/>
          <w:szCs w:val="24"/>
        </w:rPr>
        <w:t xml:space="preserve"> the</w:t>
      </w:r>
      <w:r w:rsidRPr="00D12E8C" w:rsidR="00270B3D">
        <w:rPr>
          <w:rFonts w:cs="Times New Roman"/>
          <w:szCs w:val="24"/>
        </w:rPr>
        <w:t xml:space="preserve"> reflection, I used a SERVQUAL model to comprehend the issue behind the experience</w:t>
      </w:r>
      <w:r w:rsidRPr="00D12E8C" w:rsidR="005717CA">
        <w:rPr>
          <w:rFonts w:cs="Times New Roman"/>
          <w:szCs w:val="24"/>
        </w:rPr>
        <w:t xml:space="preserve"> (Sumi and Kabir, 2021)</w:t>
      </w:r>
      <w:r w:rsidRPr="00D12E8C" w:rsidR="00270B3D">
        <w:rPr>
          <w:rFonts w:cs="Times New Roman"/>
          <w:szCs w:val="24"/>
        </w:rPr>
        <w:t>. The difference between the anticipated service (immediate room allocation and spotlessly clean rooms) and the perceived service (waiting times and incomplete updates) influenced the dimension of reliability and responsiveness of the service quality. Carrying out the Expectation-Confirmation Theory, satisfaction does rest on the expectations being met or surpassed</w:t>
      </w:r>
      <w:r w:rsidRPr="00D12E8C" w:rsidR="005717CA">
        <w:rPr>
          <w:rFonts w:cs="Times New Roman"/>
          <w:szCs w:val="24"/>
        </w:rPr>
        <w:t xml:space="preserve"> (Abdullah et al., 2024)</w:t>
      </w:r>
      <w:r w:rsidRPr="00D12E8C" w:rsidR="00270B3D">
        <w:rPr>
          <w:rFonts w:cs="Times New Roman"/>
          <w:szCs w:val="24"/>
        </w:rPr>
        <w:t xml:space="preserve">. The negative disconfirmation that arose as a result of the discrepancy between the marketing promises and the situation in the operations resulted in dissatisfaction in this instance. This has made me understand that the problem of keeping the guests trustful and </w:t>
      </w:r>
      <w:r w:rsidRPr="00D12E8C">
        <w:rPr>
          <w:rFonts w:cs="Times New Roman"/>
          <w:szCs w:val="24"/>
        </w:rPr>
        <w:t xml:space="preserve">satisfied </w:t>
      </w:r>
      <w:r w:rsidRPr="00D12E8C" w:rsidR="00270B3D">
        <w:rPr>
          <w:rFonts w:cs="Times New Roman"/>
          <w:szCs w:val="24"/>
        </w:rPr>
        <w:t>requires the use of efficient management of expectations</w:t>
      </w:r>
      <w:r w:rsidRPr="00D12E8C">
        <w:rPr>
          <w:rFonts w:cs="Times New Roman"/>
          <w:szCs w:val="24"/>
        </w:rPr>
        <w:t xml:space="preserve"> and informative communication.</w:t>
      </w:r>
    </w:p>
    <w:p w:rsidRPr="00D12E8C" w:rsidR="00270B3D" w:rsidP="00713951" w:rsidRDefault="00561F32" w14:paraId="7B5DFA20" w14:textId="72DCC975">
      <w:pPr>
        <w:rPr>
          <w:rFonts w:cs="Times New Roman"/>
          <w:szCs w:val="24"/>
        </w:rPr>
      </w:pPr>
      <w:r w:rsidRPr="00D12E8C">
        <w:rPr>
          <w:rFonts w:cs="Times New Roman"/>
          <w:szCs w:val="24"/>
        </w:rPr>
        <w:t xml:space="preserve"> </w:t>
      </w:r>
      <w:r w:rsidRPr="00D12E8C">
        <w:rPr>
          <w:rFonts w:cs="Times New Roman"/>
          <w:szCs w:val="24"/>
        </w:rPr>
        <w:tab/>
      </w:r>
      <w:r w:rsidRPr="00D12E8C">
        <w:rPr>
          <w:rFonts w:cs="Times New Roman"/>
          <w:szCs w:val="24"/>
        </w:rPr>
        <w:t>I also realis</w:t>
      </w:r>
      <w:r w:rsidRPr="00D12E8C" w:rsidR="00270B3D">
        <w:rPr>
          <w:rFonts w:cs="Times New Roman"/>
          <w:szCs w:val="24"/>
        </w:rPr>
        <w:t>ed that marketing determined these expectations at a significa</w:t>
      </w:r>
      <w:r w:rsidRPr="00D12E8C">
        <w:rPr>
          <w:rFonts w:cs="Times New Roman"/>
          <w:szCs w:val="24"/>
        </w:rPr>
        <w:t>nt level. The hotel business network</w:t>
      </w:r>
      <w:r w:rsidRPr="00D12E8C" w:rsidR="00270B3D">
        <w:rPr>
          <w:rFonts w:cs="Times New Roman"/>
          <w:szCs w:val="24"/>
        </w:rPr>
        <w:t xml:space="preserve"> and its advertisements guaranteed efficient comfort and timely service</w:t>
      </w:r>
      <w:r w:rsidRPr="00D12E8C" w:rsidR="00695785">
        <w:rPr>
          <w:rFonts w:cs="Times New Roman"/>
          <w:szCs w:val="24"/>
        </w:rPr>
        <w:t xml:space="preserve"> (Talukder et al., 2024)</w:t>
      </w:r>
      <w:r w:rsidRPr="00D12E8C" w:rsidR="00270B3D">
        <w:rPr>
          <w:rFonts w:cs="Times New Roman"/>
          <w:szCs w:val="24"/>
        </w:rPr>
        <w:t xml:space="preserve">. Consequently, visitors had preconceived ideas. This brought about the issue of internal marketing that there should be awareness of operational teams in order to deliver what had been promised by the marketing team. </w:t>
      </w:r>
      <w:r w:rsidRPr="00D12E8C" w:rsidR="00526837">
        <w:rPr>
          <w:rFonts w:cs="Times New Roman"/>
          <w:szCs w:val="24"/>
        </w:rPr>
        <w:t xml:space="preserve">Courtney and Michelle </w:t>
      </w:r>
      <w:r w:rsidRPr="00D12E8C" w:rsidR="00270B3D">
        <w:rPr>
          <w:rFonts w:cs="Times New Roman"/>
          <w:szCs w:val="24"/>
        </w:rPr>
        <w:t xml:space="preserve">perception of marketing also changed after this experience, as the field is what I previously regarded as something outside of the company, but it should be surrounded by the internal communication </w:t>
      </w:r>
      <w:r w:rsidRPr="00D12E8C">
        <w:rPr>
          <w:rFonts w:cs="Times New Roman"/>
          <w:szCs w:val="24"/>
        </w:rPr>
        <w:t>and employ qualified personnel</w:t>
      </w:r>
      <w:r w:rsidRPr="00D12E8C" w:rsidR="004C3721">
        <w:rPr>
          <w:rFonts w:cs="Times New Roman"/>
          <w:szCs w:val="24"/>
        </w:rPr>
        <w:t xml:space="preserve"> (</w:t>
      </w:r>
      <w:proofErr w:type="spellStart"/>
      <w:r w:rsidRPr="00D12E8C" w:rsidR="004C3721">
        <w:rPr>
          <w:rFonts w:cs="Times New Roman"/>
          <w:szCs w:val="24"/>
        </w:rPr>
        <w:t>Rughubalan</w:t>
      </w:r>
      <w:proofErr w:type="spellEnd"/>
      <w:r w:rsidRPr="00D12E8C" w:rsidR="004C3721">
        <w:rPr>
          <w:rFonts w:cs="Times New Roman"/>
          <w:szCs w:val="24"/>
        </w:rPr>
        <w:t>, 2009)</w:t>
      </w:r>
      <w:r w:rsidRPr="00D12E8C">
        <w:rPr>
          <w:rFonts w:cs="Times New Roman"/>
          <w:szCs w:val="24"/>
        </w:rPr>
        <w:t>.</w:t>
      </w:r>
    </w:p>
    <w:p w:rsidRPr="00D12E8C" w:rsidR="00270B3D" w:rsidP="00713951" w:rsidRDefault="00561F32" w14:paraId="5F519715" w14:textId="2B850542">
      <w:pPr>
        <w:rPr>
          <w:rFonts w:cs="Times New Roman"/>
          <w:szCs w:val="24"/>
        </w:rPr>
      </w:pPr>
      <w:r w:rsidRPr="00D12E8C">
        <w:rPr>
          <w:rFonts w:cs="Times New Roman"/>
          <w:szCs w:val="24"/>
        </w:rPr>
        <w:t xml:space="preserve"> </w:t>
      </w:r>
      <w:r w:rsidRPr="00D12E8C">
        <w:rPr>
          <w:rFonts w:cs="Times New Roman"/>
          <w:szCs w:val="24"/>
        </w:rPr>
        <w:tab/>
      </w:r>
      <w:r w:rsidRPr="00D12E8C" w:rsidR="00270B3D">
        <w:rPr>
          <w:rFonts w:cs="Times New Roman"/>
          <w:szCs w:val="24"/>
        </w:rPr>
        <w:t>Some guests complained of waiting long check-ins and this at first gave me anxiety leaving me not knowing what to do as my job was primarily on the operational side</w:t>
      </w:r>
      <w:r w:rsidRPr="00D12E8C" w:rsidR="00ED293D">
        <w:rPr>
          <w:rFonts w:cs="Times New Roman"/>
          <w:szCs w:val="24"/>
        </w:rPr>
        <w:t xml:space="preserve"> (Bardi, 2010)</w:t>
      </w:r>
      <w:r w:rsidRPr="00D12E8C" w:rsidR="00270B3D">
        <w:rPr>
          <w:rFonts w:cs="Times New Roman"/>
          <w:szCs w:val="24"/>
        </w:rPr>
        <w:t xml:space="preserve">. </w:t>
      </w:r>
      <w:r w:rsidRPr="00D12E8C">
        <w:rPr>
          <w:rFonts w:cs="Times New Roman"/>
          <w:szCs w:val="24"/>
        </w:rPr>
        <w:t>However</w:t>
      </w:r>
      <w:r w:rsidRPr="00D12E8C" w:rsidR="00270B3D">
        <w:rPr>
          <w:rFonts w:cs="Times New Roman"/>
          <w:szCs w:val="24"/>
        </w:rPr>
        <w:t>, through my observation of the supervisors and the front desk employees I was able to be introduced to the use of service recovery methods like empathy, cordial explanations and minute compensations which served to restore the level of satisfaction of guests</w:t>
      </w:r>
      <w:r w:rsidRPr="00D12E8C" w:rsidR="00ED293D">
        <w:rPr>
          <w:rFonts w:cs="Times New Roman"/>
          <w:szCs w:val="24"/>
        </w:rPr>
        <w:t xml:space="preserve"> (Anon, 2010)</w:t>
      </w:r>
      <w:r w:rsidRPr="00D12E8C" w:rsidR="00270B3D">
        <w:rPr>
          <w:rFonts w:cs="Times New Roman"/>
          <w:szCs w:val="24"/>
        </w:rPr>
        <w:t>. This lesson has enabled me to understand that emotional intelligence and inter personal skills are essential in hospitality</w:t>
      </w:r>
      <w:r w:rsidRPr="00D12E8C">
        <w:rPr>
          <w:rFonts w:cs="Times New Roman"/>
          <w:szCs w:val="24"/>
        </w:rPr>
        <w:t xml:space="preserve"> industry</w:t>
      </w:r>
      <w:r w:rsidRPr="00D12E8C" w:rsidR="00270B3D">
        <w:rPr>
          <w:rFonts w:cs="Times New Roman"/>
          <w:szCs w:val="24"/>
        </w:rPr>
        <w:t>.</w:t>
      </w:r>
    </w:p>
    <w:p w:rsidRPr="00D12E8C" w:rsidR="00270B3D" w:rsidP="00713951" w:rsidRDefault="00561F32" w14:paraId="41412862" w14:textId="53632FA5">
      <w:pPr>
        <w:rPr>
          <w:rFonts w:cs="Times New Roman"/>
          <w:szCs w:val="24"/>
        </w:rPr>
      </w:pPr>
      <w:r w:rsidRPr="00D12E8C">
        <w:rPr>
          <w:rFonts w:cs="Times New Roman"/>
          <w:szCs w:val="24"/>
        </w:rPr>
        <w:t xml:space="preserve"> </w:t>
      </w:r>
      <w:r w:rsidRPr="00D12E8C">
        <w:rPr>
          <w:rFonts w:cs="Times New Roman"/>
          <w:szCs w:val="24"/>
        </w:rPr>
        <w:tab/>
      </w:r>
      <w:r w:rsidRPr="00D12E8C" w:rsidR="00270B3D">
        <w:rPr>
          <w:rFonts w:cs="Times New Roman"/>
          <w:szCs w:val="24"/>
        </w:rPr>
        <w:t xml:space="preserve">Using the Experiential Learning Cycle developed by Kolb, I was able to </w:t>
      </w:r>
      <w:r w:rsidRPr="00D12E8C">
        <w:rPr>
          <w:rFonts w:cs="Times New Roman"/>
          <w:szCs w:val="24"/>
        </w:rPr>
        <w:t>cover</w:t>
      </w:r>
      <w:r w:rsidRPr="00D12E8C" w:rsidR="00270B3D">
        <w:rPr>
          <w:rFonts w:cs="Times New Roman"/>
          <w:szCs w:val="24"/>
        </w:rPr>
        <w:t xml:space="preserve"> four phases of my learning</w:t>
      </w:r>
      <w:r w:rsidRPr="00D12E8C" w:rsidR="005717CA">
        <w:rPr>
          <w:rFonts w:cs="Times New Roman"/>
          <w:szCs w:val="24"/>
        </w:rPr>
        <w:t xml:space="preserve"> (Meijer et al., 2022)</w:t>
      </w:r>
      <w:r w:rsidRPr="00D12E8C" w:rsidR="00270B3D">
        <w:rPr>
          <w:rFonts w:cs="Times New Roman"/>
          <w:szCs w:val="24"/>
        </w:rPr>
        <w:t xml:space="preserve">. The tangible occasion I felt is when I experienced the dissatisfaction of the guests with room delays. Reflective observation helped me to realise the emotional burden on the guests and the staff. In abstract conceptualisation, I associated this </w:t>
      </w:r>
      <w:r w:rsidRPr="00D12E8C" w:rsidR="00270B3D">
        <w:rPr>
          <w:rFonts w:cs="Times New Roman"/>
          <w:szCs w:val="24"/>
        </w:rPr>
        <w:t>experience with such theoretical concepts as SERVQUAL and Expectation-Confirmation Theory, understanding that it was not the only operational but the communicational issue</w:t>
      </w:r>
      <w:r w:rsidRPr="00D12E8C" w:rsidR="00ED293D">
        <w:rPr>
          <w:rFonts w:cs="Times New Roman"/>
          <w:szCs w:val="24"/>
        </w:rPr>
        <w:t xml:space="preserve"> (Jones, 2008)</w:t>
      </w:r>
      <w:r w:rsidRPr="00D12E8C" w:rsidR="00270B3D">
        <w:rPr>
          <w:rFonts w:cs="Times New Roman"/>
          <w:szCs w:val="24"/>
        </w:rPr>
        <w:t xml:space="preserve">. The active experimentation phase was when I started changing my style, communicating to supervisors about the priorities of the rooms, notifying the front desk about the availability of a room, </w:t>
      </w:r>
      <w:r w:rsidRPr="00D12E8C">
        <w:rPr>
          <w:rFonts w:cs="Times New Roman"/>
          <w:szCs w:val="24"/>
        </w:rPr>
        <w:t>and providing support to minimis</w:t>
      </w:r>
      <w:r w:rsidRPr="00D12E8C" w:rsidR="00270B3D">
        <w:rPr>
          <w:rFonts w:cs="Times New Roman"/>
          <w:szCs w:val="24"/>
        </w:rPr>
        <w:t xml:space="preserve">e </w:t>
      </w:r>
      <w:r w:rsidRPr="00D12E8C">
        <w:rPr>
          <w:rFonts w:cs="Times New Roman"/>
          <w:szCs w:val="24"/>
        </w:rPr>
        <w:t>turnovers.</w:t>
      </w:r>
    </w:p>
    <w:p w:rsidRPr="00D12E8C" w:rsidR="00270B3D" w:rsidP="00713951" w:rsidRDefault="00561F32" w14:paraId="50EB60BE" w14:textId="02D36D6F">
      <w:pPr>
        <w:rPr>
          <w:rFonts w:cs="Times New Roman"/>
          <w:szCs w:val="24"/>
        </w:rPr>
      </w:pPr>
      <w:r w:rsidRPr="00D12E8C">
        <w:rPr>
          <w:rFonts w:cs="Times New Roman"/>
          <w:szCs w:val="24"/>
        </w:rPr>
        <w:t xml:space="preserve"> </w:t>
      </w:r>
      <w:r w:rsidRPr="00D12E8C">
        <w:rPr>
          <w:rFonts w:cs="Times New Roman"/>
          <w:szCs w:val="24"/>
        </w:rPr>
        <w:tab/>
      </w:r>
      <w:r w:rsidRPr="00D12E8C" w:rsidR="00270B3D">
        <w:rPr>
          <w:rFonts w:cs="Times New Roman"/>
          <w:szCs w:val="24"/>
        </w:rPr>
        <w:t>In the p</w:t>
      </w:r>
      <w:r w:rsidRPr="00D12E8C">
        <w:rPr>
          <w:rFonts w:cs="Times New Roman"/>
          <w:szCs w:val="24"/>
        </w:rPr>
        <w:t>lacement</w:t>
      </w:r>
      <w:r w:rsidRPr="00D12E8C" w:rsidR="00270B3D">
        <w:rPr>
          <w:rFonts w:cs="Times New Roman"/>
          <w:szCs w:val="24"/>
        </w:rPr>
        <w:t>, I learn</w:t>
      </w:r>
      <w:r w:rsidRPr="00D12E8C">
        <w:rPr>
          <w:rFonts w:cs="Times New Roman"/>
          <w:szCs w:val="24"/>
        </w:rPr>
        <w:t>t</w:t>
      </w:r>
      <w:r w:rsidRPr="00D12E8C" w:rsidR="00270B3D">
        <w:rPr>
          <w:rFonts w:cs="Times New Roman"/>
          <w:szCs w:val="24"/>
        </w:rPr>
        <w:t xml:space="preserve"> that hospitality quality of the service whethe</w:t>
      </w:r>
      <w:r w:rsidRPr="00D12E8C">
        <w:rPr>
          <w:rFonts w:cs="Times New Roman"/>
          <w:szCs w:val="24"/>
        </w:rPr>
        <w:t>r in terms of technical quality</w:t>
      </w:r>
      <w:r w:rsidRPr="00D12E8C" w:rsidR="00270B3D">
        <w:rPr>
          <w:rFonts w:cs="Times New Roman"/>
          <w:szCs w:val="24"/>
        </w:rPr>
        <w:t xml:space="preserve"> or functional quality</w:t>
      </w:r>
      <w:r w:rsidRPr="00D12E8C">
        <w:rPr>
          <w:rFonts w:cs="Times New Roman"/>
          <w:szCs w:val="24"/>
        </w:rPr>
        <w:t>.</w:t>
      </w:r>
      <w:r w:rsidRPr="00D12E8C" w:rsidR="00270B3D">
        <w:rPr>
          <w:rFonts w:cs="Times New Roman"/>
          <w:szCs w:val="24"/>
        </w:rPr>
        <w:t xml:space="preserve"> </w:t>
      </w:r>
      <w:r w:rsidRPr="00D12E8C" w:rsidR="00AC5B8A">
        <w:rPr>
          <w:rFonts w:cs="Times New Roman"/>
          <w:szCs w:val="24"/>
        </w:rPr>
        <w:t xml:space="preserve">I </w:t>
      </w:r>
      <w:r w:rsidRPr="00D12E8C" w:rsidR="00270B3D">
        <w:rPr>
          <w:rFonts w:cs="Times New Roman"/>
          <w:szCs w:val="24"/>
        </w:rPr>
        <w:t>also came to understand the significance of the Two-Factor Theory of Herzberg</w:t>
      </w:r>
      <w:r w:rsidRPr="00D12E8C" w:rsidR="00AC5B8A">
        <w:rPr>
          <w:rFonts w:cs="Times New Roman"/>
          <w:szCs w:val="24"/>
        </w:rPr>
        <w:t xml:space="preserve"> </w:t>
      </w:r>
      <w:r w:rsidRPr="00D12E8C" w:rsidR="00270B3D">
        <w:rPr>
          <w:rFonts w:cs="Times New Roman"/>
          <w:szCs w:val="24"/>
        </w:rPr>
        <w:t>where by the hygiene factors such as timeliness and cleanliness cannot allow one to be dissatisfied whereas the motivators such as personalised attention bring delight</w:t>
      </w:r>
      <w:r w:rsidRPr="00D12E8C" w:rsidR="00D25CD6">
        <w:rPr>
          <w:rFonts w:cs="Times New Roman"/>
          <w:szCs w:val="24"/>
        </w:rPr>
        <w:t xml:space="preserve"> (Miah and Hasan, 2022)</w:t>
      </w:r>
      <w:r w:rsidRPr="00D12E8C" w:rsidR="00270B3D">
        <w:rPr>
          <w:rFonts w:cs="Times New Roman"/>
          <w:szCs w:val="24"/>
        </w:rPr>
        <w:t>. As an aspiring event planner, I seek to make more proactive contributions to the quality of motivators through personalised welcome notes or ensuring that the guest is safe while p</w:t>
      </w:r>
      <w:r w:rsidRPr="00D12E8C" w:rsidR="007249D3">
        <w:rPr>
          <w:rFonts w:cs="Times New Roman"/>
          <w:szCs w:val="24"/>
        </w:rPr>
        <w:t>lanning the event.</w:t>
      </w:r>
    </w:p>
    <w:p w:rsidRPr="00D12E8C" w:rsidR="00270B3D" w:rsidP="00713951" w:rsidRDefault="007249D3" w14:paraId="0A2D9869" w14:textId="31F5E4C9">
      <w:pPr>
        <w:rPr>
          <w:rFonts w:cs="Times New Roman"/>
          <w:szCs w:val="24"/>
        </w:rPr>
      </w:pPr>
      <w:r w:rsidRPr="00D12E8C">
        <w:rPr>
          <w:rFonts w:cs="Times New Roman"/>
          <w:szCs w:val="24"/>
        </w:rPr>
        <w:t xml:space="preserve"> </w:t>
      </w:r>
      <w:r w:rsidRPr="00D12E8C">
        <w:rPr>
          <w:rFonts w:cs="Times New Roman"/>
          <w:szCs w:val="24"/>
        </w:rPr>
        <w:tab/>
      </w:r>
      <w:r w:rsidRPr="00D12E8C" w:rsidR="00270B3D">
        <w:rPr>
          <w:rFonts w:cs="Times New Roman"/>
          <w:szCs w:val="24"/>
        </w:rPr>
        <w:t xml:space="preserve">The marketing </w:t>
      </w:r>
      <w:r w:rsidRPr="00D12E8C">
        <w:rPr>
          <w:rFonts w:cs="Times New Roman"/>
          <w:szCs w:val="24"/>
        </w:rPr>
        <w:t>communications</w:t>
      </w:r>
      <w:r w:rsidRPr="00D12E8C" w:rsidR="00270B3D">
        <w:rPr>
          <w:rFonts w:cs="Times New Roman"/>
          <w:szCs w:val="24"/>
        </w:rPr>
        <w:t xml:space="preserve"> of the hotel assure luxury, relaxation, and convenience. Whenever there is a failure in the operational delivery, even temporarily, it tarnishes the credibility of that brand</w:t>
      </w:r>
      <w:r w:rsidRPr="00D12E8C" w:rsidR="00ED293D">
        <w:rPr>
          <w:rFonts w:cs="Times New Roman"/>
          <w:szCs w:val="24"/>
        </w:rPr>
        <w:t xml:space="preserve"> (Wood, 2013)</w:t>
      </w:r>
      <w:r w:rsidRPr="00D12E8C" w:rsidR="00270B3D">
        <w:rPr>
          <w:rFonts w:cs="Times New Roman"/>
          <w:szCs w:val="24"/>
        </w:rPr>
        <w:t>. I got to know that good internal communication, periodic briefings and shared service standards contribute towards aligning marketing promises with the real service</w:t>
      </w:r>
      <w:r w:rsidRPr="00D12E8C" w:rsidR="00ED293D">
        <w:rPr>
          <w:rFonts w:cs="Times New Roman"/>
          <w:szCs w:val="24"/>
        </w:rPr>
        <w:t xml:space="preserve"> (</w:t>
      </w:r>
      <w:proofErr w:type="spellStart"/>
      <w:r w:rsidRPr="00D12E8C" w:rsidR="00ED293D">
        <w:rPr>
          <w:rFonts w:cs="Times New Roman"/>
          <w:szCs w:val="24"/>
        </w:rPr>
        <w:t>Felce</w:t>
      </w:r>
      <w:proofErr w:type="spellEnd"/>
      <w:r w:rsidRPr="00D12E8C" w:rsidR="00ED293D">
        <w:rPr>
          <w:rFonts w:cs="Times New Roman"/>
          <w:szCs w:val="24"/>
        </w:rPr>
        <w:t>, 2019)</w:t>
      </w:r>
      <w:r w:rsidRPr="00D12E8C" w:rsidR="00270B3D">
        <w:rPr>
          <w:rFonts w:cs="Times New Roman"/>
          <w:szCs w:val="24"/>
        </w:rPr>
        <w:t>. In my future job description, I will also seek to encourage cross-department meetings on a daily basis where occupancy rates, room priorities, and possible obstacles are addressed to promote team effort towards a com</w:t>
      </w:r>
      <w:r w:rsidRPr="00D12E8C">
        <w:rPr>
          <w:rFonts w:cs="Times New Roman"/>
          <w:szCs w:val="24"/>
        </w:rPr>
        <w:t>mon purpose.</w:t>
      </w:r>
    </w:p>
    <w:p w:rsidRPr="00D12E8C" w:rsidR="00270B3D" w:rsidP="00713951" w:rsidRDefault="007249D3" w14:paraId="1AF62D6D" w14:textId="62EE7C8E">
      <w:pPr>
        <w:rPr>
          <w:rFonts w:cs="Times New Roman"/>
          <w:szCs w:val="24"/>
        </w:rPr>
      </w:pPr>
      <w:r w:rsidRPr="00D12E8C">
        <w:rPr>
          <w:rFonts w:cs="Times New Roman"/>
          <w:szCs w:val="24"/>
        </w:rPr>
        <w:t xml:space="preserve"> </w:t>
      </w:r>
      <w:r w:rsidRPr="00D12E8C">
        <w:rPr>
          <w:rFonts w:cs="Times New Roman"/>
          <w:szCs w:val="24"/>
        </w:rPr>
        <w:tab/>
      </w:r>
      <w:r w:rsidRPr="00D12E8C" w:rsidR="00270B3D">
        <w:rPr>
          <w:rFonts w:cs="Times New Roman"/>
          <w:szCs w:val="24"/>
        </w:rPr>
        <w:t>In the course of the placement, I started to initiate action to deal with the problem. As an example, I began looking at the list with an arrival list every morning and was a priority in rooms. I also was in closer communication with the front office so that I kept them up to date on progress a</w:t>
      </w:r>
      <w:r w:rsidRPr="00D12E8C">
        <w:rPr>
          <w:rFonts w:cs="Times New Roman"/>
          <w:szCs w:val="24"/>
        </w:rPr>
        <w:t>nd</w:t>
      </w:r>
      <w:r w:rsidRPr="00D12E8C" w:rsidR="00270B3D">
        <w:rPr>
          <w:rFonts w:cs="Times New Roman"/>
          <w:szCs w:val="24"/>
        </w:rPr>
        <w:t xml:space="preserve"> detected probable delays beforehand</w:t>
      </w:r>
      <w:r w:rsidRPr="00D12E8C" w:rsidR="00ED293D">
        <w:rPr>
          <w:rFonts w:cs="Times New Roman"/>
          <w:szCs w:val="24"/>
        </w:rPr>
        <w:t xml:space="preserve"> (Hagg, 2013)</w:t>
      </w:r>
      <w:r w:rsidRPr="00D12E8C" w:rsidR="00270B3D">
        <w:rPr>
          <w:rFonts w:cs="Times New Roman"/>
          <w:szCs w:val="24"/>
        </w:rPr>
        <w:t xml:space="preserve">. My hosts demonstrated how to be polite whenever guests required more information about their rooms and referred to the reception with proper clarifications. </w:t>
      </w:r>
    </w:p>
    <w:p w:rsidRPr="00D12E8C" w:rsidR="00270B3D" w:rsidP="00713951" w:rsidRDefault="007249D3" w14:paraId="45D55223" w14:textId="171B6CBA">
      <w:pPr>
        <w:rPr>
          <w:rFonts w:cs="Times New Roman"/>
          <w:szCs w:val="24"/>
        </w:rPr>
      </w:pPr>
      <w:r w:rsidRPr="00D12E8C">
        <w:rPr>
          <w:rFonts w:cs="Times New Roman"/>
          <w:szCs w:val="24"/>
        </w:rPr>
        <w:t xml:space="preserve"> </w:t>
      </w:r>
      <w:r w:rsidRPr="00D12E8C">
        <w:rPr>
          <w:rFonts w:cs="Times New Roman"/>
          <w:szCs w:val="24"/>
        </w:rPr>
        <w:tab/>
      </w:r>
      <w:r w:rsidRPr="00D12E8C" w:rsidR="00270B3D">
        <w:rPr>
          <w:rFonts w:cs="Times New Roman"/>
          <w:szCs w:val="24"/>
        </w:rPr>
        <w:t>With reference to Hospitality &amp; Guest Services theory,</w:t>
      </w:r>
      <w:r w:rsidRPr="00D12E8C">
        <w:rPr>
          <w:rFonts w:cs="Times New Roman"/>
          <w:szCs w:val="24"/>
        </w:rPr>
        <w:t xml:space="preserve"> e</w:t>
      </w:r>
      <w:r w:rsidRPr="00D12E8C" w:rsidR="00270B3D">
        <w:rPr>
          <w:rFonts w:cs="Times New Roman"/>
          <w:szCs w:val="24"/>
        </w:rPr>
        <w:t xml:space="preserve">ach engagement contact </w:t>
      </w:r>
      <w:r w:rsidRPr="00D12E8C">
        <w:rPr>
          <w:rFonts w:cs="Times New Roman"/>
          <w:szCs w:val="24"/>
        </w:rPr>
        <w:t xml:space="preserve">whether it </w:t>
      </w:r>
      <w:r w:rsidRPr="00D12E8C" w:rsidR="00270B3D">
        <w:rPr>
          <w:rFonts w:cs="Times New Roman"/>
          <w:szCs w:val="24"/>
        </w:rPr>
        <w:t>is direct or indirect, it impacts on the perception of the guest</w:t>
      </w:r>
      <w:r w:rsidRPr="00D12E8C" w:rsidR="005717CA">
        <w:rPr>
          <w:rFonts w:cs="Times New Roman"/>
          <w:szCs w:val="24"/>
        </w:rPr>
        <w:t xml:space="preserve"> (Altinay and Arici, 2021)</w:t>
      </w:r>
      <w:r w:rsidRPr="00D12E8C" w:rsidR="00270B3D">
        <w:rPr>
          <w:rFonts w:cs="Times New Roman"/>
          <w:szCs w:val="24"/>
        </w:rPr>
        <w:t>. Even minor touches like welcoming guests at the corridors, smiling or assisting them can add up to a good impression. I tried to be a professional and hospitable person in all contacts unconsciously knowing that my actions demonstrated to represent hotel brand values.</w:t>
      </w:r>
    </w:p>
    <w:p w:rsidRPr="00D12E8C" w:rsidR="00FA2A1A" w:rsidP="00713951" w:rsidRDefault="00FA2A1A" w14:paraId="764BD208" w14:textId="5199DD11">
      <w:pPr>
        <w:pStyle w:val="Heading1"/>
        <w:rPr>
          <w:rFonts w:cs="Times New Roman"/>
          <w:szCs w:val="24"/>
        </w:rPr>
      </w:pPr>
      <w:bookmarkStart w:name="_Toc210771307" w:id="2"/>
      <w:r w:rsidRPr="00D12E8C">
        <w:rPr>
          <w:rFonts w:cs="Times New Roman"/>
          <w:szCs w:val="24"/>
        </w:rPr>
        <w:t>Conclusion</w:t>
      </w:r>
      <w:bookmarkEnd w:id="2"/>
    </w:p>
    <w:p w:rsidRPr="00D12E8C" w:rsidR="00A67E96" w:rsidP="00713951" w:rsidRDefault="00A91ACA" w14:paraId="18144D84" w14:textId="0F8409DD">
      <w:pPr>
        <w:rPr>
          <w:rFonts w:cs="Times New Roman"/>
          <w:szCs w:val="24"/>
        </w:rPr>
      </w:pPr>
      <w:r w:rsidRPr="00D12E8C">
        <w:rPr>
          <w:rFonts w:cs="Times New Roman"/>
          <w:szCs w:val="24"/>
        </w:rPr>
        <w:t xml:space="preserve"> </w:t>
      </w:r>
      <w:r w:rsidRPr="00D12E8C">
        <w:rPr>
          <w:rFonts w:cs="Times New Roman"/>
          <w:szCs w:val="24"/>
        </w:rPr>
        <w:tab/>
      </w:r>
      <w:r w:rsidRPr="00D12E8C" w:rsidR="00307E66">
        <w:rPr>
          <w:rFonts w:cs="Times New Roman"/>
          <w:szCs w:val="24"/>
        </w:rPr>
        <w:t xml:space="preserve">I </w:t>
      </w:r>
      <w:r w:rsidRPr="00D12E8C">
        <w:rPr>
          <w:rFonts w:cs="Times New Roman"/>
          <w:szCs w:val="24"/>
        </w:rPr>
        <w:t>learnt</w:t>
      </w:r>
      <w:r w:rsidRPr="00D12E8C" w:rsidR="00307E66">
        <w:rPr>
          <w:rFonts w:cs="Times New Roman"/>
          <w:szCs w:val="24"/>
        </w:rPr>
        <w:t xml:space="preserve"> that excellent service marketing depends on satisfying small roles in the body, as well as on personal impact, understanding and responsiveness to produce memorable experiences. I w</w:t>
      </w:r>
      <w:r w:rsidRPr="00D12E8C">
        <w:rPr>
          <w:rFonts w:cs="Times New Roman"/>
          <w:szCs w:val="24"/>
        </w:rPr>
        <w:t>ill</w:t>
      </w:r>
      <w:r w:rsidRPr="00D12E8C" w:rsidR="00307E66">
        <w:rPr>
          <w:rFonts w:cs="Times New Roman"/>
          <w:szCs w:val="24"/>
        </w:rPr>
        <w:t xml:space="preserve"> adopt a more effective practice of clear communication, frequent briefings, and individual strategies of engagement to serve the satisfaction of guests in the future. I also understand the essence of constant employee training to enable them have knowledge of the product and also confidence in the de</w:t>
      </w:r>
      <w:bookmarkStart w:name="_Toc210771308" w:id="3"/>
      <w:r w:rsidRPr="00D12E8C" w:rsidR="00A67E96">
        <w:rPr>
          <w:rFonts w:cs="Times New Roman"/>
          <w:szCs w:val="24"/>
        </w:rPr>
        <w:t>livery of an exemplary service.</w:t>
      </w:r>
      <w:r w:rsidRPr="00D12E8C" w:rsidR="00A67E96">
        <w:rPr>
          <w:rFonts w:cs="Times New Roman"/>
          <w:szCs w:val="24"/>
        </w:rPr>
        <w:br w:type="page"/>
      </w:r>
    </w:p>
    <w:p w:rsidRPr="00D12E8C" w:rsidR="00FA2A1A" w:rsidP="00713951" w:rsidRDefault="00FA2A1A" w14:paraId="16C2BE4E" w14:textId="1A0A4C0D">
      <w:pPr>
        <w:pStyle w:val="Heading1"/>
        <w:rPr>
          <w:rFonts w:cs="Times New Roman"/>
          <w:szCs w:val="24"/>
        </w:rPr>
      </w:pPr>
      <w:r w:rsidRPr="00D12E8C">
        <w:rPr>
          <w:rFonts w:cs="Times New Roman"/>
          <w:szCs w:val="24"/>
        </w:rPr>
        <w:t>References</w:t>
      </w:r>
      <w:bookmarkEnd w:id="3"/>
      <w:r w:rsidRPr="00D12E8C">
        <w:rPr>
          <w:rFonts w:cs="Times New Roman"/>
          <w:szCs w:val="24"/>
        </w:rPr>
        <w:t xml:space="preserve"> </w:t>
      </w:r>
    </w:p>
    <w:p w:rsidRPr="00D12E8C" w:rsidR="00DD3946" w:rsidP="00713951" w:rsidRDefault="00DD3946" w14:paraId="5228BBE4" w14:textId="3A801E77">
      <w:pPr>
        <w:widowControl w:val="0"/>
        <w:autoSpaceDE w:val="0"/>
        <w:autoSpaceDN w:val="0"/>
        <w:adjustRightInd w:val="0"/>
        <w:ind w:left="720" w:hanging="720"/>
        <w:rPr>
          <w:rFonts w:cs="Times New Roman"/>
          <w:szCs w:val="24"/>
          <w:lang w:val="en-US"/>
        </w:rPr>
      </w:pPr>
      <w:r w:rsidRPr="00D12E8C">
        <w:rPr>
          <w:rFonts w:cs="Times New Roman"/>
          <w:szCs w:val="24"/>
          <w:lang w:val="en-US"/>
        </w:rPr>
        <w:t>Abdullah, Law, E.</w:t>
      </w:r>
      <w:r w:rsidRPr="00D12E8C" w:rsidR="009F2064">
        <w:rPr>
          <w:rFonts w:cs="Times New Roman"/>
          <w:szCs w:val="24"/>
          <w:lang w:val="en-US"/>
        </w:rPr>
        <w:t xml:space="preserve"> </w:t>
      </w:r>
      <w:r w:rsidRPr="00D12E8C">
        <w:rPr>
          <w:rFonts w:cs="Times New Roman"/>
          <w:szCs w:val="24"/>
          <w:lang w:val="en-US"/>
        </w:rPr>
        <w:t>L.</w:t>
      </w:r>
      <w:r w:rsidRPr="00D12E8C" w:rsidR="009F2064">
        <w:rPr>
          <w:rFonts w:cs="Times New Roman"/>
          <w:szCs w:val="24"/>
          <w:lang w:val="en-US"/>
        </w:rPr>
        <w:t xml:space="preserve"> </w:t>
      </w:r>
      <w:r w:rsidRPr="00D12E8C">
        <w:rPr>
          <w:rFonts w:cs="Times New Roman"/>
          <w:szCs w:val="24"/>
          <w:lang w:val="en-US"/>
        </w:rPr>
        <w:t xml:space="preserve">C. </w:t>
      </w:r>
      <w:proofErr w:type="spellStart"/>
      <w:r w:rsidRPr="00D12E8C">
        <w:rPr>
          <w:rFonts w:cs="Times New Roman"/>
          <w:szCs w:val="24"/>
          <w:lang w:val="en-US"/>
        </w:rPr>
        <w:t>AlMajali</w:t>
      </w:r>
      <w:proofErr w:type="spellEnd"/>
      <w:r w:rsidRPr="00D12E8C">
        <w:rPr>
          <w:rFonts w:cs="Times New Roman"/>
          <w:szCs w:val="24"/>
          <w:lang w:val="en-US"/>
        </w:rPr>
        <w:t>, D.A., Al-</w:t>
      </w:r>
      <w:proofErr w:type="spellStart"/>
      <w:r w:rsidRPr="00D12E8C">
        <w:rPr>
          <w:rFonts w:cs="Times New Roman"/>
          <w:szCs w:val="24"/>
          <w:lang w:val="en-US"/>
        </w:rPr>
        <w:t>Gasawneh</w:t>
      </w:r>
      <w:proofErr w:type="spellEnd"/>
      <w:r w:rsidRPr="00D12E8C">
        <w:rPr>
          <w:rFonts w:cs="Times New Roman"/>
          <w:szCs w:val="24"/>
          <w:lang w:val="en-US"/>
        </w:rPr>
        <w:t xml:space="preserve">, J.A. and Alshinwan, M. (2024). An Indexed Approach for Expectation-Confirmation Theory: A Trust-based model. </w:t>
      </w:r>
      <w:r w:rsidRPr="00D12E8C">
        <w:rPr>
          <w:rFonts w:cs="Times New Roman"/>
          <w:i/>
          <w:iCs/>
          <w:szCs w:val="24"/>
          <w:lang w:val="en-US"/>
        </w:rPr>
        <w:t>Electronic Markets</w:t>
      </w:r>
      <w:r w:rsidRPr="00D12E8C">
        <w:rPr>
          <w:rFonts w:cs="Times New Roman"/>
          <w:szCs w:val="24"/>
          <w:lang w:val="en-US"/>
        </w:rPr>
        <w:t xml:space="preserve">, 34(1). </w:t>
      </w:r>
      <w:proofErr w:type="spellStart"/>
      <w:r w:rsidRPr="00D12E8C">
        <w:rPr>
          <w:rFonts w:cs="Times New Roman"/>
          <w:szCs w:val="24"/>
          <w:lang w:val="en-US"/>
        </w:rPr>
        <w:t>doi:</w:t>
      </w:r>
      <w:hyperlink w:history="1" r:id="rId9">
        <w:r w:rsidRPr="00D12E8C">
          <w:rPr>
            <w:rFonts w:cs="Times New Roman"/>
            <w:szCs w:val="24"/>
            <w:lang w:val="en-US"/>
          </w:rPr>
          <w:t>https</w:t>
        </w:r>
        <w:proofErr w:type="spellEnd"/>
        <w:r w:rsidRPr="00D12E8C">
          <w:rPr>
            <w:rFonts w:cs="Times New Roman"/>
            <w:szCs w:val="24"/>
            <w:lang w:val="en-US"/>
          </w:rPr>
          <w:t>://doi.org/10.1007/s12525-024-00694-3</w:t>
        </w:r>
      </w:hyperlink>
      <w:r w:rsidRPr="00D12E8C">
        <w:rPr>
          <w:rFonts w:cs="Times New Roman"/>
          <w:szCs w:val="24"/>
          <w:lang w:val="en-US"/>
        </w:rPr>
        <w:t>.</w:t>
      </w:r>
    </w:p>
    <w:p w:rsidRPr="00D12E8C" w:rsidR="00DD3946" w:rsidP="00713951" w:rsidRDefault="00DD3946" w14:paraId="7FBCFA68" w14:textId="77777777">
      <w:pPr>
        <w:widowControl w:val="0"/>
        <w:autoSpaceDE w:val="0"/>
        <w:autoSpaceDN w:val="0"/>
        <w:adjustRightInd w:val="0"/>
        <w:ind w:left="720" w:hanging="720"/>
        <w:rPr>
          <w:rFonts w:cs="Times New Roman"/>
          <w:szCs w:val="24"/>
          <w:lang w:val="en-US"/>
        </w:rPr>
      </w:pPr>
      <w:r w:rsidRPr="00D12E8C">
        <w:rPr>
          <w:rFonts w:cs="Times New Roman"/>
          <w:szCs w:val="24"/>
          <w:lang w:val="en-US"/>
        </w:rPr>
        <w:t xml:space="preserve">Altinay, L. and Arici, H.E. (2021). Transformation of the hospitality services marketing structure: a chaos theory perspective. </w:t>
      </w:r>
      <w:r w:rsidRPr="00D12E8C">
        <w:rPr>
          <w:rFonts w:cs="Times New Roman"/>
          <w:i/>
          <w:iCs/>
          <w:szCs w:val="24"/>
          <w:lang w:val="en-US"/>
        </w:rPr>
        <w:t>Journal of Services Marketing</w:t>
      </w:r>
      <w:r w:rsidRPr="00D12E8C">
        <w:rPr>
          <w:rFonts w:cs="Times New Roman"/>
          <w:szCs w:val="24"/>
          <w:lang w:val="en-US"/>
        </w:rPr>
        <w:t xml:space="preserve">, ahead-of-print(ahead-of-print). </w:t>
      </w:r>
      <w:proofErr w:type="spellStart"/>
      <w:r w:rsidRPr="00D12E8C">
        <w:rPr>
          <w:rFonts w:cs="Times New Roman"/>
          <w:szCs w:val="24"/>
          <w:lang w:val="en-US"/>
        </w:rPr>
        <w:t>doi:</w:t>
      </w:r>
      <w:hyperlink w:history="1" r:id="rId10">
        <w:r w:rsidRPr="00D12E8C">
          <w:rPr>
            <w:rFonts w:cs="Times New Roman"/>
            <w:szCs w:val="24"/>
            <w:lang w:val="en-US"/>
          </w:rPr>
          <w:t>https</w:t>
        </w:r>
        <w:proofErr w:type="spellEnd"/>
        <w:r w:rsidRPr="00D12E8C">
          <w:rPr>
            <w:rFonts w:cs="Times New Roman"/>
            <w:szCs w:val="24"/>
            <w:lang w:val="en-US"/>
          </w:rPr>
          <w:t>://doi.org/10.1108/JSM-01-2021-0017</w:t>
        </w:r>
      </w:hyperlink>
      <w:r w:rsidRPr="00D12E8C">
        <w:rPr>
          <w:rFonts w:cs="Times New Roman"/>
          <w:szCs w:val="24"/>
          <w:lang w:val="en-US"/>
        </w:rPr>
        <w:t>.</w:t>
      </w:r>
    </w:p>
    <w:p w:rsidRPr="00D12E8C" w:rsidR="00CB59D8" w:rsidP="00CB59D8" w:rsidRDefault="00CB59D8" w14:paraId="039735BD" w14:textId="12447B97">
      <w:pPr>
        <w:ind w:left="720" w:hanging="720"/>
        <w:rPr>
          <w:rFonts w:cs="Times New Roman"/>
          <w:szCs w:val="24"/>
        </w:rPr>
      </w:pPr>
      <w:r w:rsidRPr="00D12E8C">
        <w:rPr>
          <w:rFonts w:cs="Times New Roman"/>
          <w:szCs w:val="24"/>
        </w:rPr>
        <w:t xml:space="preserve">Anon (2010). A Good Practice Guide for Placement and Other Work-based Learning Opportunities in Higher Education. </w:t>
      </w:r>
      <w:r w:rsidRPr="00D12E8C">
        <w:rPr>
          <w:rFonts w:cs="Times New Roman"/>
          <w:i/>
          <w:iCs/>
          <w:szCs w:val="24"/>
        </w:rPr>
        <w:t>Good Practice for Placements Guides, 2.52</w:t>
      </w:r>
      <w:r w:rsidRPr="00D12E8C">
        <w:rPr>
          <w:rFonts w:cs="Times New Roman"/>
          <w:szCs w:val="24"/>
        </w:rPr>
        <w:t>(4). doi:10.1108/et.2010.00452dab.013</w:t>
      </w:r>
    </w:p>
    <w:p w:rsidRPr="00D12E8C" w:rsidR="00DD3946" w:rsidP="00CB59D8" w:rsidRDefault="00DD3946" w14:paraId="0FDF6D28" w14:textId="3E920A05">
      <w:pPr>
        <w:ind w:left="720" w:hanging="720"/>
        <w:rPr>
          <w:rFonts w:cs="Times New Roman"/>
          <w:szCs w:val="24"/>
        </w:rPr>
      </w:pPr>
      <w:r w:rsidRPr="00D12E8C">
        <w:rPr>
          <w:rFonts w:cs="Times New Roman"/>
          <w:szCs w:val="24"/>
        </w:rPr>
        <w:t>Bardi, J. (2010) Hotel Front Office Management. 5th Ed. London: Wiley.</w:t>
      </w:r>
    </w:p>
    <w:p w:rsidRPr="00D12E8C" w:rsidR="00DD3946" w:rsidP="00713951" w:rsidRDefault="00DD3946" w14:paraId="096B574D" w14:textId="77777777">
      <w:pPr>
        <w:ind w:left="720" w:hanging="720"/>
        <w:rPr>
          <w:rFonts w:cs="Times New Roman"/>
          <w:szCs w:val="24"/>
        </w:rPr>
      </w:pPr>
      <w:proofErr w:type="spellStart"/>
      <w:r w:rsidRPr="00D12E8C">
        <w:rPr>
          <w:rFonts w:cs="Times New Roman"/>
          <w:szCs w:val="24"/>
        </w:rPr>
        <w:t>Felce</w:t>
      </w:r>
      <w:proofErr w:type="spellEnd"/>
      <w:r w:rsidRPr="00D12E8C">
        <w:rPr>
          <w:rFonts w:cs="Times New Roman"/>
          <w:szCs w:val="24"/>
        </w:rPr>
        <w:t>, A. (2019) ‘Managing the quality of higher education in apprenticeships’, Higher education, skills and work-based learning, 9(2), pp. 141–148.</w:t>
      </w:r>
    </w:p>
    <w:p w:rsidRPr="00D12E8C" w:rsidR="00DD3946" w:rsidP="00713951" w:rsidRDefault="00DD3946" w14:paraId="7600C830" w14:textId="77777777">
      <w:pPr>
        <w:ind w:left="720" w:hanging="720"/>
        <w:rPr>
          <w:rFonts w:cs="Times New Roman"/>
          <w:szCs w:val="24"/>
        </w:rPr>
      </w:pPr>
      <w:r w:rsidRPr="00D12E8C">
        <w:rPr>
          <w:rFonts w:cs="Times New Roman"/>
          <w:szCs w:val="24"/>
        </w:rPr>
        <w:t>Hagg, E. (2013) Internship Guide: Work Placements Step by Step. 5th Ed. The Hague: Eleven International Publishing.</w:t>
      </w:r>
    </w:p>
    <w:p w:rsidRPr="00D12E8C" w:rsidR="00DD3946" w:rsidP="00713951" w:rsidRDefault="00DD3946" w14:paraId="170CC184" w14:textId="77777777">
      <w:pPr>
        <w:ind w:left="720" w:hanging="720"/>
        <w:rPr>
          <w:rFonts w:cs="Times New Roman"/>
          <w:szCs w:val="24"/>
        </w:rPr>
      </w:pPr>
      <w:r w:rsidRPr="00D12E8C">
        <w:rPr>
          <w:rFonts w:cs="Times New Roman"/>
          <w:szCs w:val="24"/>
        </w:rPr>
        <w:t>Jones, T.J.A. (2008) Professional management of housekeeping operations [electronic resource</w:t>
      </w:r>
      <w:proofErr w:type="gramStart"/>
      <w:r w:rsidRPr="00D12E8C">
        <w:rPr>
          <w:rFonts w:cs="Times New Roman"/>
          <w:szCs w:val="24"/>
        </w:rPr>
        <w:t>] .</w:t>
      </w:r>
      <w:proofErr w:type="gramEnd"/>
      <w:r w:rsidRPr="00D12E8C">
        <w:rPr>
          <w:rFonts w:cs="Times New Roman"/>
          <w:szCs w:val="24"/>
        </w:rPr>
        <w:t xml:space="preserve"> 5th ed. Hoboken, </w:t>
      </w:r>
      <w:proofErr w:type="gramStart"/>
      <w:r w:rsidRPr="00D12E8C">
        <w:rPr>
          <w:rFonts w:cs="Times New Roman"/>
          <w:szCs w:val="24"/>
        </w:rPr>
        <w:t>N.J. :</w:t>
      </w:r>
      <w:proofErr w:type="gramEnd"/>
      <w:r w:rsidRPr="00D12E8C">
        <w:rPr>
          <w:rFonts w:cs="Times New Roman"/>
          <w:szCs w:val="24"/>
        </w:rPr>
        <w:t>, John Wiley &amp; Sons.</w:t>
      </w:r>
    </w:p>
    <w:p w:rsidRPr="00D12E8C" w:rsidR="00DD3946" w:rsidP="00713951" w:rsidRDefault="00DD3946" w14:paraId="5F68A3F7" w14:textId="77777777">
      <w:pPr>
        <w:widowControl w:val="0"/>
        <w:autoSpaceDE w:val="0"/>
        <w:autoSpaceDN w:val="0"/>
        <w:adjustRightInd w:val="0"/>
        <w:ind w:left="720" w:hanging="720"/>
        <w:rPr>
          <w:rFonts w:cs="Times New Roman"/>
          <w:szCs w:val="24"/>
          <w:lang w:val="en-US"/>
        </w:rPr>
      </w:pPr>
      <w:r w:rsidRPr="00D12E8C">
        <w:rPr>
          <w:rFonts w:cs="Times New Roman"/>
          <w:szCs w:val="24"/>
          <w:lang w:val="en-US"/>
        </w:rPr>
        <w:t xml:space="preserve">Meijer, M.W., Brandhuber, T., Schneider, A. and </w:t>
      </w:r>
      <w:proofErr w:type="spellStart"/>
      <w:r w:rsidRPr="00D12E8C">
        <w:rPr>
          <w:rFonts w:cs="Times New Roman"/>
          <w:szCs w:val="24"/>
          <w:lang w:val="en-US"/>
        </w:rPr>
        <w:t>Berberat</w:t>
      </w:r>
      <w:proofErr w:type="spellEnd"/>
      <w:r w:rsidRPr="00D12E8C">
        <w:rPr>
          <w:rFonts w:cs="Times New Roman"/>
          <w:szCs w:val="24"/>
          <w:lang w:val="en-US"/>
        </w:rPr>
        <w:t xml:space="preserve">, P.O. (2022). Implementing Kolb´s Experiential Learning Cycle by Linking Real Experience, Case-Based Discussion and Simulation. </w:t>
      </w:r>
      <w:r w:rsidRPr="00D12E8C">
        <w:rPr>
          <w:rFonts w:cs="Times New Roman"/>
          <w:i/>
          <w:iCs/>
          <w:szCs w:val="24"/>
          <w:lang w:val="en-US"/>
        </w:rPr>
        <w:t>Journal of Medical Education and Curricular Development</w:t>
      </w:r>
      <w:r w:rsidRPr="00D12E8C">
        <w:rPr>
          <w:rFonts w:cs="Times New Roman"/>
          <w:szCs w:val="24"/>
          <w:lang w:val="en-US"/>
        </w:rPr>
        <w:t xml:space="preserve">, [online] 9(2), pp.1–5. </w:t>
      </w:r>
      <w:proofErr w:type="spellStart"/>
      <w:r w:rsidRPr="00D12E8C">
        <w:rPr>
          <w:rFonts w:cs="Times New Roman"/>
          <w:szCs w:val="24"/>
          <w:lang w:val="en-US"/>
        </w:rPr>
        <w:t>doi:</w:t>
      </w:r>
      <w:hyperlink w:history="1" r:id="rId11">
        <w:r w:rsidRPr="00D12E8C">
          <w:rPr>
            <w:rFonts w:cs="Times New Roman"/>
            <w:szCs w:val="24"/>
            <w:lang w:val="en-US"/>
          </w:rPr>
          <w:t>https</w:t>
        </w:r>
        <w:proofErr w:type="spellEnd"/>
        <w:r w:rsidRPr="00D12E8C">
          <w:rPr>
            <w:rFonts w:cs="Times New Roman"/>
            <w:szCs w:val="24"/>
            <w:lang w:val="en-US"/>
          </w:rPr>
          <w:t>://doi.org/10.1177/23821205221091511</w:t>
        </w:r>
      </w:hyperlink>
      <w:r w:rsidRPr="00D12E8C">
        <w:rPr>
          <w:rFonts w:cs="Times New Roman"/>
          <w:szCs w:val="24"/>
          <w:lang w:val="en-US"/>
        </w:rPr>
        <w:t>.</w:t>
      </w:r>
    </w:p>
    <w:p w:rsidRPr="00D12E8C" w:rsidR="00DD3946" w:rsidP="00713951" w:rsidRDefault="00DD3946" w14:paraId="4C6731B7" w14:textId="77777777">
      <w:pPr>
        <w:widowControl w:val="0"/>
        <w:autoSpaceDE w:val="0"/>
        <w:autoSpaceDN w:val="0"/>
        <w:adjustRightInd w:val="0"/>
        <w:ind w:left="720" w:hanging="720"/>
        <w:rPr>
          <w:rFonts w:cs="Times New Roman"/>
          <w:szCs w:val="24"/>
          <w:lang w:val="en-US"/>
        </w:rPr>
      </w:pPr>
      <w:r w:rsidRPr="00D12E8C">
        <w:rPr>
          <w:rFonts w:cs="Times New Roman"/>
          <w:szCs w:val="24"/>
          <w:lang w:val="en-US"/>
        </w:rPr>
        <w:t xml:space="preserve">Miah, T. and Hasan, J. (2022). Impact of Herzberg Two-Factor Theory on Teachers’ Job Satisfaction: An Implication to the Private Universities of Bangladesh. </w:t>
      </w:r>
      <w:r w:rsidRPr="00D12E8C">
        <w:rPr>
          <w:rFonts w:cs="Times New Roman"/>
          <w:i/>
          <w:iCs/>
          <w:szCs w:val="24"/>
          <w:lang w:val="en-US"/>
        </w:rPr>
        <w:t>International Journal of Business and Management Research</w:t>
      </w:r>
      <w:r w:rsidRPr="00D12E8C">
        <w:rPr>
          <w:rFonts w:cs="Times New Roman"/>
          <w:szCs w:val="24"/>
          <w:lang w:val="en-US"/>
        </w:rPr>
        <w:t xml:space="preserve">, [online] 10(1), pp.1–5. </w:t>
      </w:r>
      <w:proofErr w:type="spellStart"/>
      <w:r w:rsidRPr="00D12E8C">
        <w:rPr>
          <w:rFonts w:cs="Times New Roman"/>
          <w:szCs w:val="24"/>
          <w:lang w:val="en-US"/>
        </w:rPr>
        <w:t>doi:</w:t>
      </w:r>
      <w:hyperlink w:history="1" r:id="rId12">
        <w:r w:rsidRPr="00D12E8C">
          <w:rPr>
            <w:rFonts w:cs="Times New Roman"/>
            <w:szCs w:val="24"/>
            <w:lang w:val="en-US"/>
          </w:rPr>
          <w:t>https</w:t>
        </w:r>
        <w:proofErr w:type="spellEnd"/>
        <w:r w:rsidRPr="00D12E8C">
          <w:rPr>
            <w:rFonts w:cs="Times New Roman"/>
            <w:szCs w:val="24"/>
            <w:lang w:val="en-US"/>
          </w:rPr>
          <w:t>://doi.org/doi.org/10.37391/IJBMR.100101</w:t>
        </w:r>
      </w:hyperlink>
      <w:r w:rsidRPr="00D12E8C">
        <w:rPr>
          <w:rFonts w:cs="Times New Roman"/>
          <w:szCs w:val="24"/>
          <w:lang w:val="en-US"/>
        </w:rPr>
        <w:t>.</w:t>
      </w:r>
    </w:p>
    <w:p w:rsidRPr="00D12E8C" w:rsidR="00DD3946" w:rsidP="00713951" w:rsidRDefault="00DD3946" w14:paraId="2DEB2468" w14:textId="77777777">
      <w:pPr>
        <w:widowControl w:val="0"/>
        <w:autoSpaceDE w:val="0"/>
        <w:autoSpaceDN w:val="0"/>
        <w:adjustRightInd w:val="0"/>
        <w:ind w:left="720" w:hanging="720"/>
        <w:rPr>
          <w:rFonts w:cs="Times New Roman"/>
          <w:szCs w:val="24"/>
          <w:lang w:val="en-US"/>
        </w:rPr>
      </w:pPr>
      <w:proofErr w:type="spellStart"/>
      <w:r w:rsidRPr="00D12E8C">
        <w:rPr>
          <w:rFonts w:cs="Times New Roman"/>
          <w:szCs w:val="24"/>
          <w:lang w:val="en-US"/>
        </w:rPr>
        <w:t>Olorunsola</w:t>
      </w:r>
      <w:proofErr w:type="spellEnd"/>
      <w:r w:rsidRPr="00D12E8C">
        <w:rPr>
          <w:rFonts w:cs="Times New Roman"/>
          <w:szCs w:val="24"/>
          <w:lang w:val="en-US"/>
        </w:rPr>
        <w:t xml:space="preserve">, V.O., Saydam, M.B., Arasli, H. and Sulu, D. (2022). Guest service experience in eco-centric hotels: A content analysis. </w:t>
      </w:r>
      <w:r w:rsidRPr="00D12E8C">
        <w:rPr>
          <w:rFonts w:cs="Times New Roman"/>
          <w:i/>
          <w:iCs/>
          <w:szCs w:val="24"/>
          <w:lang w:val="en-US"/>
        </w:rPr>
        <w:t>International Hospitality Review</w:t>
      </w:r>
      <w:r w:rsidRPr="00D12E8C">
        <w:rPr>
          <w:rFonts w:cs="Times New Roman"/>
          <w:szCs w:val="24"/>
          <w:lang w:val="en-US"/>
        </w:rPr>
        <w:t xml:space="preserve">, 38(1), pp.81–100. </w:t>
      </w:r>
      <w:proofErr w:type="spellStart"/>
      <w:r w:rsidRPr="00D12E8C">
        <w:rPr>
          <w:rFonts w:cs="Times New Roman"/>
          <w:szCs w:val="24"/>
          <w:lang w:val="en-US"/>
        </w:rPr>
        <w:t>doi:</w:t>
      </w:r>
      <w:hyperlink w:history="1" r:id="rId13">
        <w:r w:rsidRPr="00D12E8C">
          <w:rPr>
            <w:rFonts w:cs="Times New Roman"/>
            <w:szCs w:val="24"/>
            <w:lang w:val="en-US"/>
          </w:rPr>
          <w:t>https</w:t>
        </w:r>
        <w:proofErr w:type="spellEnd"/>
        <w:r w:rsidRPr="00D12E8C">
          <w:rPr>
            <w:rFonts w:cs="Times New Roman"/>
            <w:szCs w:val="24"/>
            <w:lang w:val="en-US"/>
          </w:rPr>
          <w:t>://doi.org/10.1108/IHR-04-2022-0019</w:t>
        </w:r>
      </w:hyperlink>
      <w:r w:rsidRPr="00D12E8C">
        <w:rPr>
          <w:rFonts w:cs="Times New Roman"/>
          <w:szCs w:val="24"/>
          <w:lang w:val="en-US"/>
        </w:rPr>
        <w:t>.</w:t>
      </w:r>
    </w:p>
    <w:p w:rsidRPr="00D12E8C" w:rsidR="00DD3946" w:rsidP="00713951" w:rsidRDefault="00DD3946" w14:paraId="30E064FA" w14:textId="77777777">
      <w:pPr>
        <w:ind w:left="720" w:hanging="720"/>
        <w:rPr>
          <w:rFonts w:cs="Times New Roman"/>
          <w:szCs w:val="24"/>
        </w:rPr>
      </w:pPr>
      <w:proofErr w:type="spellStart"/>
      <w:r w:rsidRPr="00D12E8C">
        <w:rPr>
          <w:rFonts w:cs="Times New Roman"/>
          <w:szCs w:val="24"/>
        </w:rPr>
        <w:t>Rughubalan</w:t>
      </w:r>
      <w:proofErr w:type="spellEnd"/>
      <w:r w:rsidRPr="00D12E8C">
        <w:rPr>
          <w:rFonts w:cs="Times New Roman"/>
          <w:szCs w:val="24"/>
        </w:rPr>
        <w:t>, G. (2009) Hotel Housekeeping: Operations and Management. Oxford: Higher Education Press.</w:t>
      </w:r>
    </w:p>
    <w:p w:rsidRPr="00D12E8C" w:rsidR="00DD3946" w:rsidP="00713951" w:rsidRDefault="00DD3946" w14:paraId="2B8E9154" w14:textId="77777777">
      <w:pPr>
        <w:widowControl w:val="0"/>
        <w:autoSpaceDE w:val="0"/>
        <w:autoSpaceDN w:val="0"/>
        <w:adjustRightInd w:val="0"/>
        <w:ind w:left="720" w:hanging="720"/>
        <w:rPr>
          <w:rFonts w:cs="Times New Roman"/>
          <w:szCs w:val="24"/>
          <w:lang w:val="en-US"/>
        </w:rPr>
      </w:pPr>
      <w:r w:rsidRPr="00D12E8C">
        <w:rPr>
          <w:rFonts w:cs="Times New Roman"/>
          <w:szCs w:val="24"/>
          <w:lang w:val="en-US"/>
        </w:rPr>
        <w:t xml:space="preserve">Sumi, R.S. and Kabir, G. (2021). Satisfaction of E-Learners with Electronic Learning Service </w:t>
      </w:r>
      <w:r w:rsidRPr="00D12E8C">
        <w:rPr>
          <w:rFonts w:cs="Times New Roman"/>
          <w:szCs w:val="24"/>
          <w:lang w:val="en-US"/>
        </w:rPr>
        <w:t xml:space="preserve">Quality Using the SERVQUAL Model. </w:t>
      </w:r>
      <w:r w:rsidRPr="00D12E8C">
        <w:rPr>
          <w:rFonts w:cs="Times New Roman"/>
          <w:i/>
          <w:iCs/>
          <w:szCs w:val="24"/>
          <w:lang w:val="en-US"/>
        </w:rPr>
        <w:t>Journal of Open Innovation: Technology, Market, and Complexity</w:t>
      </w:r>
      <w:r w:rsidRPr="00D12E8C">
        <w:rPr>
          <w:rFonts w:cs="Times New Roman"/>
          <w:szCs w:val="24"/>
          <w:lang w:val="en-US"/>
        </w:rPr>
        <w:t xml:space="preserve">, 7(4), p.227. </w:t>
      </w:r>
      <w:proofErr w:type="spellStart"/>
      <w:r w:rsidRPr="00D12E8C">
        <w:rPr>
          <w:rFonts w:cs="Times New Roman"/>
          <w:szCs w:val="24"/>
          <w:lang w:val="en-US"/>
        </w:rPr>
        <w:t>doi:</w:t>
      </w:r>
      <w:hyperlink w:history="1" r:id="rId14">
        <w:r w:rsidRPr="00D12E8C">
          <w:rPr>
            <w:rFonts w:cs="Times New Roman"/>
            <w:szCs w:val="24"/>
            <w:lang w:val="en-US"/>
          </w:rPr>
          <w:t>https</w:t>
        </w:r>
        <w:proofErr w:type="spellEnd"/>
        <w:r w:rsidRPr="00D12E8C">
          <w:rPr>
            <w:rFonts w:cs="Times New Roman"/>
            <w:szCs w:val="24"/>
            <w:lang w:val="en-US"/>
          </w:rPr>
          <w:t>://doi.org/10.3390/joitmc7040227</w:t>
        </w:r>
      </w:hyperlink>
      <w:r w:rsidRPr="00D12E8C">
        <w:rPr>
          <w:rFonts w:cs="Times New Roman"/>
          <w:szCs w:val="24"/>
          <w:lang w:val="en-US"/>
        </w:rPr>
        <w:t>.</w:t>
      </w:r>
    </w:p>
    <w:p w:rsidRPr="00D12E8C" w:rsidR="00DD3946" w:rsidP="00713951" w:rsidRDefault="00DD3946" w14:paraId="176A1A6F" w14:textId="77777777">
      <w:pPr>
        <w:widowControl w:val="0"/>
        <w:autoSpaceDE w:val="0"/>
        <w:autoSpaceDN w:val="0"/>
        <w:adjustRightInd w:val="0"/>
        <w:ind w:left="720" w:hanging="720"/>
        <w:rPr>
          <w:rFonts w:cs="Times New Roman"/>
          <w:szCs w:val="24"/>
          <w:lang w:val="en-US"/>
        </w:rPr>
      </w:pPr>
      <w:r w:rsidRPr="00D12E8C">
        <w:rPr>
          <w:rFonts w:cs="Times New Roman"/>
          <w:szCs w:val="24"/>
          <w:lang w:val="en-US"/>
        </w:rPr>
        <w:t xml:space="preserve">Talukder, M.B., Rahman, M.Z. and Khan, M.R. (2024). Enhancing Guest Experience Through Smart Hotel Technologies. </w:t>
      </w:r>
      <w:r w:rsidRPr="00D12E8C">
        <w:rPr>
          <w:rFonts w:cs="Times New Roman"/>
          <w:i/>
          <w:iCs/>
          <w:szCs w:val="24"/>
          <w:lang w:val="en-US"/>
        </w:rPr>
        <w:t>Advances in hospitality, tourism and the services industry (AHTSI) book series</w:t>
      </w:r>
      <w:r w:rsidRPr="00D12E8C">
        <w:rPr>
          <w:rFonts w:cs="Times New Roman"/>
          <w:szCs w:val="24"/>
          <w:lang w:val="en-US"/>
        </w:rPr>
        <w:t xml:space="preserve">, [online] pp.301–324. </w:t>
      </w:r>
      <w:proofErr w:type="spellStart"/>
      <w:r w:rsidRPr="00D12E8C">
        <w:rPr>
          <w:rFonts w:cs="Times New Roman"/>
          <w:szCs w:val="24"/>
          <w:lang w:val="en-US"/>
        </w:rPr>
        <w:t>doi:</w:t>
      </w:r>
      <w:hyperlink w:history="1" r:id="rId15">
        <w:r w:rsidRPr="00D12E8C">
          <w:rPr>
            <w:rFonts w:cs="Times New Roman"/>
            <w:szCs w:val="24"/>
            <w:lang w:val="en-US"/>
          </w:rPr>
          <w:t>https</w:t>
        </w:r>
        <w:proofErr w:type="spellEnd"/>
        <w:r w:rsidRPr="00D12E8C">
          <w:rPr>
            <w:rFonts w:cs="Times New Roman"/>
            <w:szCs w:val="24"/>
            <w:lang w:val="en-US"/>
          </w:rPr>
          <w:t>://doi.org/10.4018/979-8-3693-7021-6.ch011</w:t>
        </w:r>
      </w:hyperlink>
      <w:r w:rsidRPr="00D12E8C">
        <w:rPr>
          <w:rFonts w:cs="Times New Roman"/>
          <w:szCs w:val="24"/>
          <w:lang w:val="en-US"/>
        </w:rPr>
        <w:t>.</w:t>
      </w:r>
    </w:p>
    <w:p w:rsidRPr="00D12E8C" w:rsidR="00DD3946" w:rsidP="00713951" w:rsidRDefault="00DD3946" w14:paraId="5C84E2C6" w14:textId="77777777">
      <w:pPr>
        <w:widowControl w:val="0"/>
        <w:autoSpaceDE w:val="0"/>
        <w:autoSpaceDN w:val="0"/>
        <w:adjustRightInd w:val="0"/>
        <w:ind w:left="720" w:hanging="720"/>
        <w:rPr>
          <w:rFonts w:cs="Times New Roman"/>
          <w:szCs w:val="24"/>
          <w:lang w:val="en-US"/>
        </w:rPr>
      </w:pPr>
      <w:r w:rsidRPr="00D12E8C">
        <w:rPr>
          <w:rFonts w:cs="Times New Roman"/>
          <w:szCs w:val="24"/>
          <w:lang w:val="en-US"/>
        </w:rPr>
        <w:t xml:space="preserve">The Cheltenham Chase Hotel (2025). </w:t>
      </w:r>
      <w:r w:rsidRPr="00D12E8C">
        <w:rPr>
          <w:rFonts w:cs="Times New Roman"/>
          <w:i/>
          <w:iCs/>
          <w:szCs w:val="24"/>
          <w:lang w:val="en-US"/>
        </w:rPr>
        <w:t>Explore The Cheltenham Chase Hotel in Gloucestershire</w:t>
      </w:r>
      <w:r w:rsidRPr="00D12E8C">
        <w:rPr>
          <w:rFonts w:cs="Times New Roman"/>
          <w:szCs w:val="24"/>
          <w:lang w:val="en-US"/>
        </w:rPr>
        <w:t xml:space="preserve">. [online] Thecheltenhamchase.co.uk. Available at: </w:t>
      </w:r>
      <w:hyperlink w:history="1" r:id="rId16">
        <w:r w:rsidRPr="00D12E8C">
          <w:rPr>
            <w:rFonts w:cs="Times New Roman"/>
            <w:szCs w:val="24"/>
            <w:lang w:val="en-US"/>
          </w:rPr>
          <w:t>https://www.thecheltenhamchase.co.uk/about-us/?_gl=1</w:t>
        </w:r>
      </w:hyperlink>
      <w:r w:rsidRPr="00D12E8C">
        <w:rPr>
          <w:rFonts w:cs="Times New Roman"/>
          <w:szCs w:val="24"/>
          <w:lang w:val="en-US"/>
        </w:rPr>
        <w:t xml:space="preserve"> [Accessed 8 Oct. 2025].</w:t>
      </w:r>
    </w:p>
    <w:p w:rsidRPr="00D12E8C" w:rsidR="00DD3946" w:rsidP="00713951" w:rsidRDefault="00DD3946" w14:paraId="70FCA696" w14:textId="77777777">
      <w:pPr>
        <w:ind w:left="720" w:hanging="720"/>
        <w:rPr>
          <w:rFonts w:cs="Times New Roman"/>
          <w:szCs w:val="24"/>
        </w:rPr>
      </w:pPr>
      <w:r w:rsidRPr="00D12E8C">
        <w:rPr>
          <w:rFonts w:cs="Times New Roman"/>
          <w:szCs w:val="24"/>
        </w:rPr>
        <w:t>Vallen, G.K. and Vallen, Jerome J. (2014) Check-In Check-Out: Managing Hotel Operations. 9th Ed. Harlow: Pearson Education Limited.</w:t>
      </w:r>
    </w:p>
    <w:p w:rsidRPr="00713951" w:rsidR="00DD3946" w:rsidP="00713951" w:rsidRDefault="00DD3946" w14:paraId="278FAE79" w14:textId="77777777">
      <w:pPr>
        <w:ind w:left="720" w:hanging="720"/>
        <w:rPr>
          <w:rFonts w:cs="Times New Roman"/>
          <w:szCs w:val="24"/>
        </w:rPr>
      </w:pPr>
      <w:r w:rsidRPr="00D12E8C">
        <w:rPr>
          <w:rFonts w:cs="Times New Roman"/>
          <w:szCs w:val="24"/>
        </w:rPr>
        <w:t>Wood, R.C. (2013) Key Concepts in Hospitality Management. London: SAGE Publications Ltd.</w:t>
      </w:r>
    </w:p>
    <w:sectPr w:rsidRPr="00713951" w:rsidR="00DD3946" w:rsidSect="00023A54">
      <w:footerReference w:type="default" r:id="rId17"/>
      <w:headerReference w:type="first" r:id="rId18"/>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672F0" w:rsidRDefault="00B672F0" w14:paraId="7212D223" w14:textId="77777777">
      <w:pPr>
        <w:spacing w:line="240" w:lineRule="auto"/>
      </w:pPr>
      <w:r>
        <w:separator/>
      </w:r>
    </w:p>
  </w:endnote>
  <w:endnote w:type="continuationSeparator" w:id="0">
    <w:p w:rsidR="00B672F0" w:rsidRDefault="00B672F0" w14:paraId="4815054B"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B4BC8" w:rsidP="006B4BC8" w:rsidRDefault="00D75B68" w14:paraId="70739EC6" w14:textId="77777777">
    <w:pPr>
      <w:pStyle w:val="Footer"/>
      <w:tabs>
        <w:tab w:val="clear" w:pos="4680"/>
        <w:tab w:val="clear" w:pos="9360"/>
        <w:tab w:val="left" w:pos="6899"/>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672F0" w:rsidRDefault="00B672F0" w14:paraId="32EF99BA" w14:textId="77777777">
      <w:pPr>
        <w:spacing w:line="240" w:lineRule="auto"/>
      </w:pPr>
      <w:r>
        <w:separator/>
      </w:r>
    </w:p>
  </w:footnote>
  <w:footnote w:type="continuationSeparator" w:id="0">
    <w:p w:rsidR="00B672F0" w:rsidRDefault="00B672F0" w14:paraId="0DCDDFAE"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56618D" w:rsidRDefault="0056618D" w14:paraId="0934BD0D" w14:textId="374F8351">
    <w:pPr>
      <w:pStyle w:val="Header"/>
      <w:jc w:val="right"/>
    </w:pPr>
  </w:p>
  <w:p w:rsidR="0056618D" w:rsidRDefault="0056618D" w14:paraId="6E848226"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86CC6"/>
    <w:multiLevelType w:val="hybridMultilevel"/>
    <w:tmpl w:val="8F8A41DE"/>
    <w:lvl w:ilvl="0" w:tplc="CEE25EEE">
      <w:start w:val="1"/>
      <w:numFmt w:val="bullet"/>
      <w:lvlText w:val=""/>
      <w:lvlJc w:val="left"/>
      <w:pPr>
        <w:ind w:left="720" w:hanging="360"/>
      </w:pPr>
      <w:rPr>
        <w:rFonts w:hint="default" w:ascii="Symbol" w:hAnsi="Symbol"/>
      </w:rPr>
    </w:lvl>
    <w:lvl w:ilvl="1" w:tplc="3FF4EB00">
      <w:start w:val="1"/>
      <w:numFmt w:val="bullet"/>
      <w:lvlText w:val="o"/>
      <w:lvlJc w:val="left"/>
      <w:pPr>
        <w:ind w:left="1440" w:hanging="360"/>
      </w:pPr>
      <w:rPr>
        <w:rFonts w:hint="default" w:ascii="Courier New" w:hAnsi="Courier New" w:cs="Courier New"/>
      </w:rPr>
    </w:lvl>
    <w:lvl w:ilvl="2" w:tplc="1A10480E">
      <w:start w:val="1"/>
      <w:numFmt w:val="bullet"/>
      <w:lvlText w:val=""/>
      <w:lvlJc w:val="left"/>
      <w:pPr>
        <w:ind w:left="2160" w:hanging="360"/>
      </w:pPr>
      <w:rPr>
        <w:rFonts w:hint="default" w:ascii="Wingdings" w:hAnsi="Wingdings"/>
      </w:rPr>
    </w:lvl>
    <w:lvl w:ilvl="3" w:tplc="CAE06C74">
      <w:start w:val="1"/>
      <w:numFmt w:val="bullet"/>
      <w:lvlText w:val=""/>
      <w:lvlJc w:val="left"/>
      <w:pPr>
        <w:ind w:left="2880" w:hanging="360"/>
      </w:pPr>
      <w:rPr>
        <w:rFonts w:hint="default" w:ascii="Symbol" w:hAnsi="Symbol"/>
      </w:rPr>
    </w:lvl>
    <w:lvl w:ilvl="4" w:tplc="16EE23FA">
      <w:start w:val="1"/>
      <w:numFmt w:val="bullet"/>
      <w:lvlText w:val="o"/>
      <w:lvlJc w:val="left"/>
      <w:pPr>
        <w:ind w:left="3600" w:hanging="360"/>
      </w:pPr>
      <w:rPr>
        <w:rFonts w:hint="default" w:ascii="Courier New" w:hAnsi="Courier New" w:cs="Courier New"/>
      </w:rPr>
    </w:lvl>
    <w:lvl w:ilvl="5" w:tplc="7D42D580">
      <w:start w:val="1"/>
      <w:numFmt w:val="bullet"/>
      <w:lvlText w:val=""/>
      <w:lvlJc w:val="left"/>
      <w:pPr>
        <w:ind w:left="4320" w:hanging="360"/>
      </w:pPr>
      <w:rPr>
        <w:rFonts w:hint="default" w:ascii="Wingdings" w:hAnsi="Wingdings"/>
      </w:rPr>
    </w:lvl>
    <w:lvl w:ilvl="6" w:tplc="37344D0E">
      <w:start w:val="1"/>
      <w:numFmt w:val="bullet"/>
      <w:lvlText w:val=""/>
      <w:lvlJc w:val="left"/>
      <w:pPr>
        <w:ind w:left="5040" w:hanging="360"/>
      </w:pPr>
      <w:rPr>
        <w:rFonts w:hint="default" w:ascii="Symbol" w:hAnsi="Symbol"/>
      </w:rPr>
    </w:lvl>
    <w:lvl w:ilvl="7" w:tplc="9252D7F6">
      <w:start w:val="1"/>
      <w:numFmt w:val="bullet"/>
      <w:lvlText w:val="o"/>
      <w:lvlJc w:val="left"/>
      <w:pPr>
        <w:ind w:left="5760" w:hanging="360"/>
      </w:pPr>
      <w:rPr>
        <w:rFonts w:hint="default" w:ascii="Courier New" w:hAnsi="Courier New" w:cs="Courier New"/>
      </w:rPr>
    </w:lvl>
    <w:lvl w:ilvl="8" w:tplc="A27602A8">
      <w:start w:val="1"/>
      <w:numFmt w:val="bullet"/>
      <w:lvlText w:val=""/>
      <w:lvlJc w:val="left"/>
      <w:pPr>
        <w:ind w:left="6480" w:hanging="360"/>
      </w:pPr>
      <w:rPr>
        <w:rFonts w:hint="default" w:ascii="Wingdings" w:hAnsi="Wingdings"/>
      </w:rPr>
    </w:lvl>
  </w:abstractNum>
  <w:abstractNum w:abstractNumId="1" w15:restartNumberingAfterBreak="0">
    <w:nsid w:val="09570B18"/>
    <w:multiLevelType w:val="hybridMultilevel"/>
    <w:tmpl w:val="6F9C22A6"/>
    <w:lvl w:ilvl="0" w:tplc="4E403B08">
      <w:start w:val="1"/>
      <w:numFmt w:val="bullet"/>
      <w:lvlText w:val=""/>
      <w:lvlJc w:val="left"/>
      <w:pPr>
        <w:ind w:left="720" w:hanging="360"/>
      </w:pPr>
      <w:rPr>
        <w:rFonts w:hint="default" w:ascii="Symbol" w:hAnsi="Symbol"/>
      </w:rPr>
    </w:lvl>
    <w:lvl w:ilvl="1" w:tplc="0EAC5BC2" w:tentative="1">
      <w:start w:val="1"/>
      <w:numFmt w:val="bullet"/>
      <w:lvlText w:val="o"/>
      <w:lvlJc w:val="left"/>
      <w:pPr>
        <w:ind w:left="1440" w:hanging="360"/>
      </w:pPr>
      <w:rPr>
        <w:rFonts w:hint="default" w:ascii="Courier New" w:hAnsi="Courier New" w:cs="Courier New"/>
      </w:rPr>
    </w:lvl>
    <w:lvl w:ilvl="2" w:tplc="86C25202" w:tentative="1">
      <w:start w:val="1"/>
      <w:numFmt w:val="bullet"/>
      <w:lvlText w:val=""/>
      <w:lvlJc w:val="left"/>
      <w:pPr>
        <w:ind w:left="2160" w:hanging="360"/>
      </w:pPr>
      <w:rPr>
        <w:rFonts w:hint="default" w:ascii="Wingdings" w:hAnsi="Wingdings"/>
      </w:rPr>
    </w:lvl>
    <w:lvl w:ilvl="3" w:tplc="964EC072" w:tentative="1">
      <w:start w:val="1"/>
      <w:numFmt w:val="bullet"/>
      <w:lvlText w:val=""/>
      <w:lvlJc w:val="left"/>
      <w:pPr>
        <w:ind w:left="2880" w:hanging="360"/>
      </w:pPr>
      <w:rPr>
        <w:rFonts w:hint="default" w:ascii="Symbol" w:hAnsi="Symbol"/>
      </w:rPr>
    </w:lvl>
    <w:lvl w:ilvl="4" w:tplc="5306665E" w:tentative="1">
      <w:start w:val="1"/>
      <w:numFmt w:val="bullet"/>
      <w:lvlText w:val="o"/>
      <w:lvlJc w:val="left"/>
      <w:pPr>
        <w:ind w:left="3600" w:hanging="360"/>
      </w:pPr>
      <w:rPr>
        <w:rFonts w:hint="default" w:ascii="Courier New" w:hAnsi="Courier New" w:cs="Courier New"/>
      </w:rPr>
    </w:lvl>
    <w:lvl w:ilvl="5" w:tplc="A052E072" w:tentative="1">
      <w:start w:val="1"/>
      <w:numFmt w:val="bullet"/>
      <w:lvlText w:val=""/>
      <w:lvlJc w:val="left"/>
      <w:pPr>
        <w:ind w:left="4320" w:hanging="360"/>
      </w:pPr>
      <w:rPr>
        <w:rFonts w:hint="default" w:ascii="Wingdings" w:hAnsi="Wingdings"/>
      </w:rPr>
    </w:lvl>
    <w:lvl w:ilvl="6" w:tplc="2500F254" w:tentative="1">
      <w:start w:val="1"/>
      <w:numFmt w:val="bullet"/>
      <w:lvlText w:val=""/>
      <w:lvlJc w:val="left"/>
      <w:pPr>
        <w:ind w:left="5040" w:hanging="360"/>
      </w:pPr>
      <w:rPr>
        <w:rFonts w:hint="default" w:ascii="Symbol" w:hAnsi="Symbol"/>
      </w:rPr>
    </w:lvl>
    <w:lvl w:ilvl="7" w:tplc="1BCEF566" w:tentative="1">
      <w:start w:val="1"/>
      <w:numFmt w:val="bullet"/>
      <w:lvlText w:val="o"/>
      <w:lvlJc w:val="left"/>
      <w:pPr>
        <w:ind w:left="5760" w:hanging="360"/>
      </w:pPr>
      <w:rPr>
        <w:rFonts w:hint="default" w:ascii="Courier New" w:hAnsi="Courier New" w:cs="Courier New"/>
      </w:rPr>
    </w:lvl>
    <w:lvl w:ilvl="8" w:tplc="E05E3A18" w:tentative="1">
      <w:start w:val="1"/>
      <w:numFmt w:val="bullet"/>
      <w:lvlText w:val=""/>
      <w:lvlJc w:val="left"/>
      <w:pPr>
        <w:ind w:left="6480" w:hanging="360"/>
      </w:pPr>
      <w:rPr>
        <w:rFonts w:hint="default" w:ascii="Wingdings" w:hAnsi="Wingdings"/>
      </w:rPr>
    </w:lvl>
  </w:abstractNum>
  <w:abstractNum w:abstractNumId="2" w15:restartNumberingAfterBreak="0">
    <w:nsid w:val="0B7D670C"/>
    <w:multiLevelType w:val="hybridMultilevel"/>
    <w:tmpl w:val="F49ED252"/>
    <w:lvl w:ilvl="0" w:tplc="77F0A770">
      <w:start w:val="1"/>
      <w:numFmt w:val="lowerLetter"/>
      <w:lvlText w:val="%1)"/>
      <w:lvlJc w:val="left"/>
      <w:pPr>
        <w:ind w:left="720" w:hanging="360"/>
      </w:pPr>
      <w:rPr>
        <w:rFonts w:hint="default"/>
      </w:rPr>
    </w:lvl>
    <w:lvl w:ilvl="1" w:tplc="0324EC4C" w:tentative="1">
      <w:start w:val="1"/>
      <w:numFmt w:val="lowerLetter"/>
      <w:lvlText w:val="%2."/>
      <w:lvlJc w:val="left"/>
      <w:pPr>
        <w:ind w:left="1440" w:hanging="360"/>
      </w:pPr>
    </w:lvl>
    <w:lvl w:ilvl="2" w:tplc="D0388E62" w:tentative="1">
      <w:start w:val="1"/>
      <w:numFmt w:val="lowerRoman"/>
      <w:lvlText w:val="%3."/>
      <w:lvlJc w:val="right"/>
      <w:pPr>
        <w:ind w:left="2160" w:hanging="180"/>
      </w:pPr>
    </w:lvl>
    <w:lvl w:ilvl="3" w:tplc="E18AE57E" w:tentative="1">
      <w:start w:val="1"/>
      <w:numFmt w:val="decimal"/>
      <w:lvlText w:val="%4."/>
      <w:lvlJc w:val="left"/>
      <w:pPr>
        <w:ind w:left="2880" w:hanging="360"/>
      </w:pPr>
    </w:lvl>
    <w:lvl w:ilvl="4" w:tplc="D70C9B90" w:tentative="1">
      <w:start w:val="1"/>
      <w:numFmt w:val="lowerLetter"/>
      <w:lvlText w:val="%5."/>
      <w:lvlJc w:val="left"/>
      <w:pPr>
        <w:ind w:left="3600" w:hanging="360"/>
      </w:pPr>
    </w:lvl>
    <w:lvl w:ilvl="5" w:tplc="5BAA11E4" w:tentative="1">
      <w:start w:val="1"/>
      <w:numFmt w:val="lowerRoman"/>
      <w:lvlText w:val="%6."/>
      <w:lvlJc w:val="right"/>
      <w:pPr>
        <w:ind w:left="4320" w:hanging="180"/>
      </w:pPr>
    </w:lvl>
    <w:lvl w:ilvl="6" w:tplc="DED650C6" w:tentative="1">
      <w:start w:val="1"/>
      <w:numFmt w:val="decimal"/>
      <w:lvlText w:val="%7."/>
      <w:lvlJc w:val="left"/>
      <w:pPr>
        <w:ind w:left="5040" w:hanging="360"/>
      </w:pPr>
    </w:lvl>
    <w:lvl w:ilvl="7" w:tplc="16D8C304" w:tentative="1">
      <w:start w:val="1"/>
      <w:numFmt w:val="lowerLetter"/>
      <w:lvlText w:val="%8."/>
      <w:lvlJc w:val="left"/>
      <w:pPr>
        <w:ind w:left="5760" w:hanging="360"/>
      </w:pPr>
    </w:lvl>
    <w:lvl w:ilvl="8" w:tplc="23D626F0" w:tentative="1">
      <w:start w:val="1"/>
      <w:numFmt w:val="lowerRoman"/>
      <w:lvlText w:val="%9."/>
      <w:lvlJc w:val="right"/>
      <w:pPr>
        <w:ind w:left="6480" w:hanging="180"/>
      </w:pPr>
    </w:lvl>
  </w:abstractNum>
  <w:abstractNum w:abstractNumId="3" w15:restartNumberingAfterBreak="0">
    <w:nsid w:val="0C4C6111"/>
    <w:multiLevelType w:val="hybridMultilevel"/>
    <w:tmpl w:val="42FACB4E"/>
    <w:lvl w:ilvl="0" w:tplc="94422440">
      <w:start w:val="1"/>
      <w:numFmt w:val="bullet"/>
      <w:lvlText w:val=""/>
      <w:lvlJc w:val="left"/>
      <w:pPr>
        <w:ind w:left="360" w:hanging="360"/>
      </w:pPr>
      <w:rPr>
        <w:rFonts w:ascii="Symbol" w:hAnsi="Symbol"/>
      </w:rPr>
    </w:lvl>
    <w:lvl w:ilvl="1" w:tplc="13643412">
      <w:start w:val="1"/>
      <w:numFmt w:val="bullet"/>
      <w:lvlText w:val=""/>
      <w:lvlJc w:val="left"/>
      <w:pPr>
        <w:ind w:left="1440" w:hanging="360"/>
      </w:pPr>
      <w:rPr>
        <w:rFonts w:ascii="Symbol" w:hAnsi="Symbol"/>
      </w:rPr>
    </w:lvl>
    <w:lvl w:ilvl="2" w:tplc="EA708AC2">
      <w:start w:val="1"/>
      <w:numFmt w:val="bullet"/>
      <w:lvlText w:val=""/>
      <w:lvlJc w:val="left"/>
      <w:pPr>
        <w:ind w:left="1440" w:hanging="360"/>
      </w:pPr>
      <w:rPr>
        <w:rFonts w:ascii="Symbol" w:hAnsi="Symbol"/>
      </w:rPr>
    </w:lvl>
    <w:lvl w:ilvl="3" w:tplc="9F5AF06E">
      <w:start w:val="1"/>
      <w:numFmt w:val="bullet"/>
      <w:lvlText w:val=""/>
      <w:lvlJc w:val="left"/>
      <w:pPr>
        <w:ind w:left="1440" w:hanging="360"/>
      </w:pPr>
      <w:rPr>
        <w:rFonts w:ascii="Symbol" w:hAnsi="Symbol"/>
      </w:rPr>
    </w:lvl>
    <w:lvl w:ilvl="4" w:tplc="559466AE">
      <w:start w:val="1"/>
      <w:numFmt w:val="bullet"/>
      <w:lvlText w:val=""/>
      <w:lvlJc w:val="left"/>
      <w:pPr>
        <w:ind w:left="1440" w:hanging="360"/>
      </w:pPr>
      <w:rPr>
        <w:rFonts w:ascii="Symbol" w:hAnsi="Symbol"/>
      </w:rPr>
    </w:lvl>
    <w:lvl w:ilvl="5" w:tplc="93966FC0">
      <w:start w:val="1"/>
      <w:numFmt w:val="bullet"/>
      <w:lvlText w:val=""/>
      <w:lvlJc w:val="left"/>
      <w:pPr>
        <w:ind w:left="1440" w:hanging="360"/>
      </w:pPr>
      <w:rPr>
        <w:rFonts w:ascii="Symbol" w:hAnsi="Symbol"/>
      </w:rPr>
    </w:lvl>
    <w:lvl w:ilvl="6" w:tplc="AAF87B24">
      <w:start w:val="1"/>
      <w:numFmt w:val="bullet"/>
      <w:lvlText w:val=""/>
      <w:lvlJc w:val="left"/>
      <w:pPr>
        <w:ind w:left="1440" w:hanging="360"/>
      </w:pPr>
      <w:rPr>
        <w:rFonts w:ascii="Symbol" w:hAnsi="Symbol"/>
      </w:rPr>
    </w:lvl>
    <w:lvl w:ilvl="7" w:tplc="85B87EF6">
      <w:start w:val="1"/>
      <w:numFmt w:val="bullet"/>
      <w:lvlText w:val=""/>
      <w:lvlJc w:val="left"/>
      <w:pPr>
        <w:ind w:left="1440" w:hanging="360"/>
      </w:pPr>
      <w:rPr>
        <w:rFonts w:ascii="Symbol" w:hAnsi="Symbol"/>
      </w:rPr>
    </w:lvl>
    <w:lvl w:ilvl="8" w:tplc="0BBA43AE">
      <w:start w:val="1"/>
      <w:numFmt w:val="bullet"/>
      <w:lvlText w:val=""/>
      <w:lvlJc w:val="left"/>
      <w:pPr>
        <w:ind w:left="1440" w:hanging="360"/>
      </w:pPr>
      <w:rPr>
        <w:rFonts w:ascii="Symbol" w:hAnsi="Symbol"/>
      </w:rPr>
    </w:lvl>
  </w:abstractNum>
  <w:abstractNum w:abstractNumId="4" w15:restartNumberingAfterBreak="0">
    <w:nsid w:val="10204493"/>
    <w:multiLevelType w:val="multilevel"/>
    <w:tmpl w:val="1E9EE3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0316548"/>
    <w:multiLevelType w:val="hybridMultilevel"/>
    <w:tmpl w:val="99EA0A48"/>
    <w:lvl w:ilvl="0" w:tplc="C02E5DCC">
      <w:start w:val="1"/>
      <w:numFmt w:val="bullet"/>
      <w:lvlText w:val=""/>
      <w:lvlJc w:val="left"/>
      <w:pPr>
        <w:ind w:left="720" w:hanging="360"/>
      </w:pPr>
      <w:rPr>
        <w:rFonts w:hint="default" w:ascii="Symbol" w:hAnsi="Symbol"/>
      </w:rPr>
    </w:lvl>
    <w:lvl w:ilvl="1" w:tplc="F6CCB920">
      <w:start w:val="1"/>
      <w:numFmt w:val="bullet"/>
      <w:lvlText w:val="o"/>
      <w:lvlJc w:val="left"/>
      <w:pPr>
        <w:ind w:left="1440" w:hanging="360"/>
      </w:pPr>
      <w:rPr>
        <w:rFonts w:hint="default" w:ascii="Courier New" w:hAnsi="Courier New" w:cs="Courier New"/>
      </w:rPr>
    </w:lvl>
    <w:lvl w:ilvl="2" w:tplc="7EE6C214">
      <w:start w:val="1"/>
      <w:numFmt w:val="bullet"/>
      <w:lvlText w:val=""/>
      <w:lvlJc w:val="left"/>
      <w:pPr>
        <w:ind w:left="2160" w:hanging="360"/>
      </w:pPr>
      <w:rPr>
        <w:rFonts w:hint="default" w:ascii="Wingdings" w:hAnsi="Wingdings"/>
      </w:rPr>
    </w:lvl>
    <w:lvl w:ilvl="3" w:tplc="2A6A7B82">
      <w:start w:val="1"/>
      <w:numFmt w:val="bullet"/>
      <w:lvlText w:val=""/>
      <w:lvlJc w:val="left"/>
      <w:pPr>
        <w:ind w:left="2880" w:hanging="360"/>
      </w:pPr>
      <w:rPr>
        <w:rFonts w:hint="default" w:ascii="Symbol" w:hAnsi="Symbol"/>
      </w:rPr>
    </w:lvl>
    <w:lvl w:ilvl="4" w:tplc="95C2BF76">
      <w:start w:val="1"/>
      <w:numFmt w:val="bullet"/>
      <w:lvlText w:val="o"/>
      <w:lvlJc w:val="left"/>
      <w:pPr>
        <w:ind w:left="3600" w:hanging="360"/>
      </w:pPr>
      <w:rPr>
        <w:rFonts w:hint="default" w:ascii="Courier New" w:hAnsi="Courier New" w:cs="Courier New"/>
      </w:rPr>
    </w:lvl>
    <w:lvl w:ilvl="5" w:tplc="C29ED92E">
      <w:start w:val="1"/>
      <w:numFmt w:val="bullet"/>
      <w:lvlText w:val=""/>
      <w:lvlJc w:val="left"/>
      <w:pPr>
        <w:ind w:left="4320" w:hanging="360"/>
      </w:pPr>
      <w:rPr>
        <w:rFonts w:hint="default" w:ascii="Wingdings" w:hAnsi="Wingdings"/>
      </w:rPr>
    </w:lvl>
    <w:lvl w:ilvl="6" w:tplc="4A587F42">
      <w:start w:val="1"/>
      <w:numFmt w:val="bullet"/>
      <w:lvlText w:val=""/>
      <w:lvlJc w:val="left"/>
      <w:pPr>
        <w:ind w:left="5040" w:hanging="360"/>
      </w:pPr>
      <w:rPr>
        <w:rFonts w:hint="default" w:ascii="Symbol" w:hAnsi="Symbol"/>
      </w:rPr>
    </w:lvl>
    <w:lvl w:ilvl="7" w:tplc="8CB22978">
      <w:start w:val="1"/>
      <w:numFmt w:val="bullet"/>
      <w:lvlText w:val="o"/>
      <w:lvlJc w:val="left"/>
      <w:pPr>
        <w:ind w:left="5760" w:hanging="360"/>
      </w:pPr>
      <w:rPr>
        <w:rFonts w:hint="default" w:ascii="Courier New" w:hAnsi="Courier New" w:cs="Courier New"/>
      </w:rPr>
    </w:lvl>
    <w:lvl w:ilvl="8" w:tplc="2784432C">
      <w:start w:val="1"/>
      <w:numFmt w:val="bullet"/>
      <w:lvlText w:val=""/>
      <w:lvlJc w:val="left"/>
      <w:pPr>
        <w:ind w:left="6480" w:hanging="360"/>
      </w:pPr>
      <w:rPr>
        <w:rFonts w:hint="default" w:ascii="Wingdings" w:hAnsi="Wingdings"/>
      </w:rPr>
    </w:lvl>
  </w:abstractNum>
  <w:abstractNum w:abstractNumId="6" w15:restartNumberingAfterBreak="0">
    <w:nsid w:val="1AE32A08"/>
    <w:multiLevelType w:val="hybridMultilevel"/>
    <w:tmpl w:val="51605E78"/>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1E8164FE"/>
    <w:multiLevelType w:val="hybridMultilevel"/>
    <w:tmpl w:val="7A3A985E"/>
    <w:lvl w:ilvl="0" w:tplc="BE3A443E">
      <w:start w:val="1"/>
      <w:numFmt w:val="bullet"/>
      <w:lvlText w:val=""/>
      <w:lvlJc w:val="left"/>
      <w:pPr>
        <w:ind w:left="360" w:hanging="360"/>
      </w:pPr>
      <w:rPr>
        <w:rFonts w:hint="default" w:ascii="Symbol" w:hAnsi="Symbol"/>
      </w:rPr>
    </w:lvl>
    <w:lvl w:ilvl="1" w:tplc="751C31BA" w:tentative="1">
      <w:start w:val="1"/>
      <w:numFmt w:val="bullet"/>
      <w:lvlText w:val="o"/>
      <w:lvlJc w:val="left"/>
      <w:pPr>
        <w:ind w:left="1440" w:hanging="360"/>
      </w:pPr>
      <w:rPr>
        <w:rFonts w:hint="default" w:ascii="Courier New" w:hAnsi="Courier New" w:cs="Courier New"/>
      </w:rPr>
    </w:lvl>
    <w:lvl w:ilvl="2" w:tplc="F54852DA" w:tentative="1">
      <w:start w:val="1"/>
      <w:numFmt w:val="bullet"/>
      <w:lvlText w:val=""/>
      <w:lvlJc w:val="left"/>
      <w:pPr>
        <w:ind w:left="2160" w:hanging="360"/>
      </w:pPr>
      <w:rPr>
        <w:rFonts w:hint="default" w:ascii="Wingdings" w:hAnsi="Wingdings"/>
      </w:rPr>
    </w:lvl>
    <w:lvl w:ilvl="3" w:tplc="EB14FE7A" w:tentative="1">
      <w:start w:val="1"/>
      <w:numFmt w:val="bullet"/>
      <w:lvlText w:val=""/>
      <w:lvlJc w:val="left"/>
      <w:pPr>
        <w:ind w:left="2880" w:hanging="360"/>
      </w:pPr>
      <w:rPr>
        <w:rFonts w:hint="default" w:ascii="Symbol" w:hAnsi="Symbol"/>
      </w:rPr>
    </w:lvl>
    <w:lvl w:ilvl="4" w:tplc="207CA0C6" w:tentative="1">
      <w:start w:val="1"/>
      <w:numFmt w:val="bullet"/>
      <w:lvlText w:val="o"/>
      <w:lvlJc w:val="left"/>
      <w:pPr>
        <w:ind w:left="3600" w:hanging="360"/>
      </w:pPr>
      <w:rPr>
        <w:rFonts w:hint="default" w:ascii="Courier New" w:hAnsi="Courier New" w:cs="Courier New"/>
      </w:rPr>
    </w:lvl>
    <w:lvl w:ilvl="5" w:tplc="3DB6F4E0" w:tentative="1">
      <w:start w:val="1"/>
      <w:numFmt w:val="bullet"/>
      <w:lvlText w:val=""/>
      <w:lvlJc w:val="left"/>
      <w:pPr>
        <w:ind w:left="4320" w:hanging="360"/>
      </w:pPr>
      <w:rPr>
        <w:rFonts w:hint="default" w:ascii="Wingdings" w:hAnsi="Wingdings"/>
      </w:rPr>
    </w:lvl>
    <w:lvl w:ilvl="6" w:tplc="E3BC4584" w:tentative="1">
      <w:start w:val="1"/>
      <w:numFmt w:val="bullet"/>
      <w:lvlText w:val=""/>
      <w:lvlJc w:val="left"/>
      <w:pPr>
        <w:ind w:left="5040" w:hanging="360"/>
      </w:pPr>
      <w:rPr>
        <w:rFonts w:hint="default" w:ascii="Symbol" w:hAnsi="Symbol"/>
      </w:rPr>
    </w:lvl>
    <w:lvl w:ilvl="7" w:tplc="26D2A4FE" w:tentative="1">
      <w:start w:val="1"/>
      <w:numFmt w:val="bullet"/>
      <w:lvlText w:val="o"/>
      <w:lvlJc w:val="left"/>
      <w:pPr>
        <w:ind w:left="5760" w:hanging="360"/>
      </w:pPr>
      <w:rPr>
        <w:rFonts w:hint="default" w:ascii="Courier New" w:hAnsi="Courier New" w:cs="Courier New"/>
      </w:rPr>
    </w:lvl>
    <w:lvl w:ilvl="8" w:tplc="38187DA6" w:tentative="1">
      <w:start w:val="1"/>
      <w:numFmt w:val="bullet"/>
      <w:lvlText w:val=""/>
      <w:lvlJc w:val="left"/>
      <w:pPr>
        <w:ind w:left="6480" w:hanging="360"/>
      </w:pPr>
      <w:rPr>
        <w:rFonts w:hint="default" w:ascii="Wingdings" w:hAnsi="Wingdings"/>
      </w:rPr>
    </w:lvl>
  </w:abstractNum>
  <w:abstractNum w:abstractNumId="8" w15:restartNumberingAfterBreak="0">
    <w:nsid w:val="223D281A"/>
    <w:multiLevelType w:val="multilevel"/>
    <w:tmpl w:val="6AC0B5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3AD537F"/>
    <w:multiLevelType w:val="hybridMultilevel"/>
    <w:tmpl w:val="0612471E"/>
    <w:lvl w:ilvl="0" w:tplc="D6064DA6">
      <w:start w:val="1"/>
      <w:numFmt w:val="bullet"/>
      <w:lvlText w:val=""/>
      <w:lvlJc w:val="left"/>
      <w:pPr>
        <w:ind w:left="720" w:hanging="360"/>
      </w:pPr>
      <w:rPr>
        <w:rFonts w:hint="default" w:ascii="Symbol" w:hAnsi="Symbol"/>
      </w:rPr>
    </w:lvl>
    <w:lvl w:ilvl="1" w:tplc="53A2D820" w:tentative="1">
      <w:start w:val="1"/>
      <w:numFmt w:val="bullet"/>
      <w:lvlText w:val="o"/>
      <w:lvlJc w:val="left"/>
      <w:pPr>
        <w:ind w:left="1440" w:hanging="360"/>
      </w:pPr>
      <w:rPr>
        <w:rFonts w:hint="default" w:ascii="Courier New" w:hAnsi="Courier New" w:cs="Courier New"/>
      </w:rPr>
    </w:lvl>
    <w:lvl w:ilvl="2" w:tplc="0582A0C2" w:tentative="1">
      <w:start w:val="1"/>
      <w:numFmt w:val="bullet"/>
      <w:lvlText w:val=""/>
      <w:lvlJc w:val="left"/>
      <w:pPr>
        <w:ind w:left="2160" w:hanging="360"/>
      </w:pPr>
      <w:rPr>
        <w:rFonts w:hint="default" w:ascii="Wingdings" w:hAnsi="Wingdings"/>
      </w:rPr>
    </w:lvl>
    <w:lvl w:ilvl="3" w:tplc="9C0051AA" w:tentative="1">
      <w:start w:val="1"/>
      <w:numFmt w:val="bullet"/>
      <w:lvlText w:val=""/>
      <w:lvlJc w:val="left"/>
      <w:pPr>
        <w:ind w:left="2880" w:hanging="360"/>
      </w:pPr>
      <w:rPr>
        <w:rFonts w:hint="default" w:ascii="Symbol" w:hAnsi="Symbol"/>
      </w:rPr>
    </w:lvl>
    <w:lvl w:ilvl="4" w:tplc="6EB459EE" w:tentative="1">
      <w:start w:val="1"/>
      <w:numFmt w:val="bullet"/>
      <w:lvlText w:val="o"/>
      <w:lvlJc w:val="left"/>
      <w:pPr>
        <w:ind w:left="3600" w:hanging="360"/>
      </w:pPr>
      <w:rPr>
        <w:rFonts w:hint="default" w:ascii="Courier New" w:hAnsi="Courier New" w:cs="Courier New"/>
      </w:rPr>
    </w:lvl>
    <w:lvl w:ilvl="5" w:tplc="8E442BBE" w:tentative="1">
      <w:start w:val="1"/>
      <w:numFmt w:val="bullet"/>
      <w:lvlText w:val=""/>
      <w:lvlJc w:val="left"/>
      <w:pPr>
        <w:ind w:left="4320" w:hanging="360"/>
      </w:pPr>
      <w:rPr>
        <w:rFonts w:hint="default" w:ascii="Wingdings" w:hAnsi="Wingdings"/>
      </w:rPr>
    </w:lvl>
    <w:lvl w:ilvl="6" w:tplc="7C9E5BD4" w:tentative="1">
      <w:start w:val="1"/>
      <w:numFmt w:val="bullet"/>
      <w:lvlText w:val=""/>
      <w:lvlJc w:val="left"/>
      <w:pPr>
        <w:ind w:left="5040" w:hanging="360"/>
      </w:pPr>
      <w:rPr>
        <w:rFonts w:hint="default" w:ascii="Symbol" w:hAnsi="Symbol"/>
      </w:rPr>
    </w:lvl>
    <w:lvl w:ilvl="7" w:tplc="329CE170" w:tentative="1">
      <w:start w:val="1"/>
      <w:numFmt w:val="bullet"/>
      <w:lvlText w:val="o"/>
      <w:lvlJc w:val="left"/>
      <w:pPr>
        <w:ind w:left="5760" w:hanging="360"/>
      </w:pPr>
      <w:rPr>
        <w:rFonts w:hint="default" w:ascii="Courier New" w:hAnsi="Courier New" w:cs="Courier New"/>
      </w:rPr>
    </w:lvl>
    <w:lvl w:ilvl="8" w:tplc="324278BC" w:tentative="1">
      <w:start w:val="1"/>
      <w:numFmt w:val="bullet"/>
      <w:lvlText w:val=""/>
      <w:lvlJc w:val="left"/>
      <w:pPr>
        <w:ind w:left="6480" w:hanging="360"/>
      </w:pPr>
      <w:rPr>
        <w:rFonts w:hint="default" w:ascii="Wingdings" w:hAnsi="Wingdings"/>
      </w:rPr>
    </w:lvl>
  </w:abstractNum>
  <w:abstractNum w:abstractNumId="10" w15:restartNumberingAfterBreak="0">
    <w:nsid w:val="2A5F2E63"/>
    <w:multiLevelType w:val="multilevel"/>
    <w:tmpl w:val="7FE280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B48128F"/>
    <w:multiLevelType w:val="hybridMultilevel"/>
    <w:tmpl w:val="3C56362A"/>
    <w:lvl w:ilvl="0" w:tplc="4332340E">
      <w:start w:val="1"/>
      <w:numFmt w:val="bullet"/>
      <w:lvlText w:val=""/>
      <w:lvlJc w:val="left"/>
      <w:pPr>
        <w:ind w:left="360" w:hanging="360"/>
      </w:pPr>
      <w:rPr>
        <w:rFonts w:hint="default" w:ascii="Symbol" w:hAnsi="Symbol"/>
      </w:rPr>
    </w:lvl>
    <w:lvl w:ilvl="1" w:tplc="83389C26">
      <w:start w:val="1"/>
      <w:numFmt w:val="bullet"/>
      <w:lvlText w:val="o"/>
      <w:lvlJc w:val="left"/>
      <w:pPr>
        <w:ind w:left="1080" w:hanging="360"/>
      </w:pPr>
      <w:rPr>
        <w:rFonts w:hint="default" w:ascii="Courier New" w:hAnsi="Courier New" w:cs="Courier New"/>
      </w:rPr>
    </w:lvl>
    <w:lvl w:ilvl="2" w:tplc="CCC8B92C">
      <w:start w:val="1"/>
      <w:numFmt w:val="bullet"/>
      <w:lvlText w:val=""/>
      <w:lvlJc w:val="left"/>
      <w:pPr>
        <w:ind w:left="1800" w:hanging="360"/>
      </w:pPr>
      <w:rPr>
        <w:rFonts w:hint="default" w:ascii="Wingdings" w:hAnsi="Wingdings"/>
      </w:rPr>
    </w:lvl>
    <w:lvl w:ilvl="3" w:tplc="639A638E">
      <w:start w:val="1"/>
      <w:numFmt w:val="bullet"/>
      <w:lvlText w:val=""/>
      <w:lvlJc w:val="left"/>
      <w:pPr>
        <w:ind w:left="2520" w:hanging="360"/>
      </w:pPr>
      <w:rPr>
        <w:rFonts w:hint="default" w:ascii="Symbol" w:hAnsi="Symbol"/>
      </w:rPr>
    </w:lvl>
    <w:lvl w:ilvl="4" w:tplc="C2944872">
      <w:start w:val="1"/>
      <w:numFmt w:val="bullet"/>
      <w:lvlText w:val="o"/>
      <w:lvlJc w:val="left"/>
      <w:pPr>
        <w:ind w:left="3240" w:hanging="360"/>
      </w:pPr>
      <w:rPr>
        <w:rFonts w:hint="default" w:ascii="Courier New" w:hAnsi="Courier New" w:cs="Courier New"/>
      </w:rPr>
    </w:lvl>
    <w:lvl w:ilvl="5" w:tplc="B9DCAFE8">
      <w:start w:val="1"/>
      <w:numFmt w:val="bullet"/>
      <w:lvlText w:val=""/>
      <w:lvlJc w:val="left"/>
      <w:pPr>
        <w:ind w:left="3960" w:hanging="360"/>
      </w:pPr>
      <w:rPr>
        <w:rFonts w:hint="default" w:ascii="Wingdings" w:hAnsi="Wingdings"/>
      </w:rPr>
    </w:lvl>
    <w:lvl w:ilvl="6" w:tplc="0BB0E1E0">
      <w:start w:val="1"/>
      <w:numFmt w:val="bullet"/>
      <w:lvlText w:val=""/>
      <w:lvlJc w:val="left"/>
      <w:pPr>
        <w:ind w:left="4680" w:hanging="360"/>
      </w:pPr>
      <w:rPr>
        <w:rFonts w:hint="default" w:ascii="Symbol" w:hAnsi="Symbol"/>
      </w:rPr>
    </w:lvl>
    <w:lvl w:ilvl="7" w:tplc="D8549622">
      <w:start w:val="1"/>
      <w:numFmt w:val="bullet"/>
      <w:lvlText w:val="o"/>
      <w:lvlJc w:val="left"/>
      <w:pPr>
        <w:ind w:left="5400" w:hanging="360"/>
      </w:pPr>
      <w:rPr>
        <w:rFonts w:hint="default" w:ascii="Courier New" w:hAnsi="Courier New" w:cs="Courier New"/>
      </w:rPr>
    </w:lvl>
    <w:lvl w:ilvl="8" w:tplc="099851DC">
      <w:start w:val="1"/>
      <w:numFmt w:val="bullet"/>
      <w:lvlText w:val=""/>
      <w:lvlJc w:val="left"/>
      <w:pPr>
        <w:ind w:left="6120" w:hanging="360"/>
      </w:pPr>
      <w:rPr>
        <w:rFonts w:hint="default" w:ascii="Wingdings" w:hAnsi="Wingdings"/>
      </w:rPr>
    </w:lvl>
  </w:abstractNum>
  <w:abstractNum w:abstractNumId="12" w15:restartNumberingAfterBreak="0">
    <w:nsid w:val="32EA69E4"/>
    <w:multiLevelType w:val="multilevel"/>
    <w:tmpl w:val="3EFA83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8D04BCB"/>
    <w:multiLevelType w:val="hybridMultilevel"/>
    <w:tmpl w:val="DB54CB68"/>
    <w:lvl w:ilvl="0" w:tplc="FE98A176">
      <w:start w:val="1"/>
      <w:numFmt w:val="bullet"/>
      <w:lvlText w:val=""/>
      <w:lvlJc w:val="left"/>
      <w:pPr>
        <w:ind w:left="360" w:hanging="360"/>
      </w:pPr>
      <w:rPr>
        <w:rFonts w:hint="default" w:ascii="Symbol" w:hAnsi="Symbol"/>
      </w:rPr>
    </w:lvl>
    <w:lvl w:ilvl="1" w:tplc="ADECB2B6" w:tentative="1">
      <w:start w:val="1"/>
      <w:numFmt w:val="bullet"/>
      <w:lvlText w:val="o"/>
      <w:lvlJc w:val="left"/>
      <w:pPr>
        <w:ind w:left="1080" w:hanging="360"/>
      </w:pPr>
      <w:rPr>
        <w:rFonts w:hint="default" w:ascii="Courier New" w:hAnsi="Courier New" w:cs="Courier New"/>
      </w:rPr>
    </w:lvl>
    <w:lvl w:ilvl="2" w:tplc="A5E829C6" w:tentative="1">
      <w:start w:val="1"/>
      <w:numFmt w:val="bullet"/>
      <w:lvlText w:val=""/>
      <w:lvlJc w:val="left"/>
      <w:pPr>
        <w:ind w:left="1800" w:hanging="360"/>
      </w:pPr>
      <w:rPr>
        <w:rFonts w:hint="default" w:ascii="Wingdings" w:hAnsi="Wingdings"/>
      </w:rPr>
    </w:lvl>
    <w:lvl w:ilvl="3" w:tplc="16F61C4C" w:tentative="1">
      <w:start w:val="1"/>
      <w:numFmt w:val="bullet"/>
      <w:lvlText w:val=""/>
      <w:lvlJc w:val="left"/>
      <w:pPr>
        <w:ind w:left="2520" w:hanging="360"/>
      </w:pPr>
      <w:rPr>
        <w:rFonts w:hint="default" w:ascii="Symbol" w:hAnsi="Symbol"/>
      </w:rPr>
    </w:lvl>
    <w:lvl w:ilvl="4" w:tplc="0F72EC82" w:tentative="1">
      <w:start w:val="1"/>
      <w:numFmt w:val="bullet"/>
      <w:lvlText w:val="o"/>
      <w:lvlJc w:val="left"/>
      <w:pPr>
        <w:ind w:left="3240" w:hanging="360"/>
      </w:pPr>
      <w:rPr>
        <w:rFonts w:hint="default" w:ascii="Courier New" w:hAnsi="Courier New" w:cs="Courier New"/>
      </w:rPr>
    </w:lvl>
    <w:lvl w:ilvl="5" w:tplc="EAB4A342" w:tentative="1">
      <w:start w:val="1"/>
      <w:numFmt w:val="bullet"/>
      <w:lvlText w:val=""/>
      <w:lvlJc w:val="left"/>
      <w:pPr>
        <w:ind w:left="3960" w:hanging="360"/>
      </w:pPr>
      <w:rPr>
        <w:rFonts w:hint="default" w:ascii="Wingdings" w:hAnsi="Wingdings"/>
      </w:rPr>
    </w:lvl>
    <w:lvl w:ilvl="6" w:tplc="A02C458C" w:tentative="1">
      <w:start w:val="1"/>
      <w:numFmt w:val="bullet"/>
      <w:lvlText w:val=""/>
      <w:lvlJc w:val="left"/>
      <w:pPr>
        <w:ind w:left="4680" w:hanging="360"/>
      </w:pPr>
      <w:rPr>
        <w:rFonts w:hint="default" w:ascii="Symbol" w:hAnsi="Symbol"/>
      </w:rPr>
    </w:lvl>
    <w:lvl w:ilvl="7" w:tplc="62165572" w:tentative="1">
      <w:start w:val="1"/>
      <w:numFmt w:val="bullet"/>
      <w:lvlText w:val="o"/>
      <w:lvlJc w:val="left"/>
      <w:pPr>
        <w:ind w:left="5400" w:hanging="360"/>
      </w:pPr>
      <w:rPr>
        <w:rFonts w:hint="default" w:ascii="Courier New" w:hAnsi="Courier New" w:cs="Courier New"/>
      </w:rPr>
    </w:lvl>
    <w:lvl w:ilvl="8" w:tplc="552AC574" w:tentative="1">
      <w:start w:val="1"/>
      <w:numFmt w:val="bullet"/>
      <w:lvlText w:val=""/>
      <w:lvlJc w:val="left"/>
      <w:pPr>
        <w:ind w:left="6120" w:hanging="360"/>
      </w:pPr>
      <w:rPr>
        <w:rFonts w:hint="default" w:ascii="Wingdings" w:hAnsi="Wingdings"/>
      </w:rPr>
    </w:lvl>
  </w:abstractNum>
  <w:abstractNum w:abstractNumId="14" w15:restartNumberingAfterBreak="0">
    <w:nsid w:val="3B5A3A65"/>
    <w:multiLevelType w:val="hybridMultilevel"/>
    <w:tmpl w:val="D9F2DA10"/>
    <w:lvl w:ilvl="0" w:tplc="F34C458C">
      <w:start w:val="1"/>
      <w:numFmt w:val="bullet"/>
      <w:lvlText w:val=""/>
      <w:lvlJc w:val="left"/>
      <w:pPr>
        <w:ind w:left="360" w:hanging="360"/>
      </w:pPr>
      <w:rPr>
        <w:rFonts w:hint="default" w:ascii="Symbol" w:hAnsi="Symbol"/>
      </w:rPr>
    </w:lvl>
    <w:lvl w:ilvl="1" w:tplc="5E961D5A">
      <w:start w:val="1"/>
      <w:numFmt w:val="bullet"/>
      <w:lvlText w:val="o"/>
      <w:lvlJc w:val="left"/>
      <w:pPr>
        <w:ind w:left="1080" w:hanging="360"/>
      </w:pPr>
      <w:rPr>
        <w:rFonts w:hint="default" w:ascii="Courier New" w:hAnsi="Courier New" w:cs="Courier New"/>
      </w:rPr>
    </w:lvl>
    <w:lvl w:ilvl="2" w:tplc="602E274A">
      <w:start w:val="1"/>
      <w:numFmt w:val="bullet"/>
      <w:lvlText w:val=""/>
      <w:lvlJc w:val="left"/>
      <w:pPr>
        <w:ind w:left="1800" w:hanging="360"/>
      </w:pPr>
      <w:rPr>
        <w:rFonts w:hint="default" w:ascii="Wingdings" w:hAnsi="Wingdings"/>
      </w:rPr>
    </w:lvl>
    <w:lvl w:ilvl="3" w:tplc="BD3050F4">
      <w:start w:val="1"/>
      <w:numFmt w:val="bullet"/>
      <w:lvlText w:val=""/>
      <w:lvlJc w:val="left"/>
      <w:pPr>
        <w:ind w:left="2520" w:hanging="360"/>
      </w:pPr>
      <w:rPr>
        <w:rFonts w:hint="default" w:ascii="Symbol" w:hAnsi="Symbol"/>
      </w:rPr>
    </w:lvl>
    <w:lvl w:ilvl="4" w:tplc="3A4285AA">
      <w:start w:val="1"/>
      <w:numFmt w:val="bullet"/>
      <w:lvlText w:val="o"/>
      <w:lvlJc w:val="left"/>
      <w:pPr>
        <w:ind w:left="3240" w:hanging="360"/>
      </w:pPr>
      <w:rPr>
        <w:rFonts w:hint="default" w:ascii="Courier New" w:hAnsi="Courier New" w:cs="Courier New"/>
      </w:rPr>
    </w:lvl>
    <w:lvl w:ilvl="5" w:tplc="305CB6F0">
      <w:start w:val="1"/>
      <w:numFmt w:val="bullet"/>
      <w:lvlText w:val=""/>
      <w:lvlJc w:val="left"/>
      <w:pPr>
        <w:ind w:left="3960" w:hanging="360"/>
      </w:pPr>
      <w:rPr>
        <w:rFonts w:hint="default" w:ascii="Wingdings" w:hAnsi="Wingdings"/>
      </w:rPr>
    </w:lvl>
    <w:lvl w:ilvl="6" w:tplc="BAE4384A">
      <w:start w:val="1"/>
      <w:numFmt w:val="bullet"/>
      <w:lvlText w:val=""/>
      <w:lvlJc w:val="left"/>
      <w:pPr>
        <w:ind w:left="4680" w:hanging="360"/>
      </w:pPr>
      <w:rPr>
        <w:rFonts w:hint="default" w:ascii="Symbol" w:hAnsi="Symbol"/>
      </w:rPr>
    </w:lvl>
    <w:lvl w:ilvl="7" w:tplc="C83AF38E">
      <w:start w:val="1"/>
      <w:numFmt w:val="bullet"/>
      <w:lvlText w:val="o"/>
      <w:lvlJc w:val="left"/>
      <w:pPr>
        <w:ind w:left="5400" w:hanging="360"/>
      </w:pPr>
      <w:rPr>
        <w:rFonts w:hint="default" w:ascii="Courier New" w:hAnsi="Courier New" w:cs="Courier New"/>
      </w:rPr>
    </w:lvl>
    <w:lvl w:ilvl="8" w:tplc="2F4E21C2">
      <w:start w:val="1"/>
      <w:numFmt w:val="bullet"/>
      <w:lvlText w:val=""/>
      <w:lvlJc w:val="left"/>
      <w:pPr>
        <w:ind w:left="6120" w:hanging="360"/>
      </w:pPr>
      <w:rPr>
        <w:rFonts w:hint="default" w:ascii="Wingdings" w:hAnsi="Wingdings"/>
      </w:rPr>
    </w:lvl>
  </w:abstractNum>
  <w:abstractNum w:abstractNumId="15" w15:restartNumberingAfterBreak="0">
    <w:nsid w:val="3D1F1BFA"/>
    <w:multiLevelType w:val="hybridMultilevel"/>
    <w:tmpl w:val="FDA0A4F2"/>
    <w:lvl w:ilvl="0" w:tplc="39EA11C0">
      <w:start w:val="1"/>
      <w:numFmt w:val="bullet"/>
      <w:lvlText w:val=""/>
      <w:lvlJc w:val="left"/>
      <w:pPr>
        <w:ind w:left="360" w:hanging="360"/>
      </w:pPr>
      <w:rPr>
        <w:rFonts w:hint="default" w:ascii="Symbol" w:hAnsi="Symbol"/>
      </w:rPr>
    </w:lvl>
    <w:lvl w:ilvl="1" w:tplc="36167142" w:tentative="1">
      <w:start w:val="1"/>
      <w:numFmt w:val="bullet"/>
      <w:lvlText w:val="o"/>
      <w:lvlJc w:val="left"/>
      <w:pPr>
        <w:ind w:left="1080" w:hanging="360"/>
      </w:pPr>
      <w:rPr>
        <w:rFonts w:hint="default" w:ascii="Courier New" w:hAnsi="Courier New" w:cs="Courier New"/>
      </w:rPr>
    </w:lvl>
    <w:lvl w:ilvl="2" w:tplc="8CCAC770" w:tentative="1">
      <w:start w:val="1"/>
      <w:numFmt w:val="bullet"/>
      <w:lvlText w:val=""/>
      <w:lvlJc w:val="left"/>
      <w:pPr>
        <w:ind w:left="1800" w:hanging="360"/>
      </w:pPr>
      <w:rPr>
        <w:rFonts w:hint="default" w:ascii="Wingdings" w:hAnsi="Wingdings"/>
      </w:rPr>
    </w:lvl>
    <w:lvl w:ilvl="3" w:tplc="BBD08CE0" w:tentative="1">
      <w:start w:val="1"/>
      <w:numFmt w:val="bullet"/>
      <w:lvlText w:val=""/>
      <w:lvlJc w:val="left"/>
      <w:pPr>
        <w:ind w:left="2520" w:hanging="360"/>
      </w:pPr>
      <w:rPr>
        <w:rFonts w:hint="default" w:ascii="Symbol" w:hAnsi="Symbol"/>
      </w:rPr>
    </w:lvl>
    <w:lvl w:ilvl="4" w:tplc="01F8CFB4" w:tentative="1">
      <w:start w:val="1"/>
      <w:numFmt w:val="bullet"/>
      <w:lvlText w:val="o"/>
      <w:lvlJc w:val="left"/>
      <w:pPr>
        <w:ind w:left="3240" w:hanging="360"/>
      </w:pPr>
      <w:rPr>
        <w:rFonts w:hint="default" w:ascii="Courier New" w:hAnsi="Courier New" w:cs="Courier New"/>
      </w:rPr>
    </w:lvl>
    <w:lvl w:ilvl="5" w:tplc="A82882A8" w:tentative="1">
      <w:start w:val="1"/>
      <w:numFmt w:val="bullet"/>
      <w:lvlText w:val=""/>
      <w:lvlJc w:val="left"/>
      <w:pPr>
        <w:ind w:left="3960" w:hanging="360"/>
      </w:pPr>
      <w:rPr>
        <w:rFonts w:hint="default" w:ascii="Wingdings" w:hAnsi="Wingdings"/>
      </w:rPr>
    </w:lvl>
    <w:lvl w:ilvl="6" w:tplc="D736E254" w:tentative="1">
      <w:start w:val="1"/>
      <w:numFmt w:val="bullet"/>
      <w:lvlText w:val=""/>
      <w:lvlJc w:val="left"/>
      <w:pPr>
        <w:ind w:left="4680" w:hanging="360"/>
      </w:pPr>
      <w:rPr>
        <w:rFonts w:hint="default" w:ascii="Symbol" w:hAnsi="Symbol"/>
      </w:rPr>
    </w:lvl>
    <w:lvl w:ilvl="7" w:tplc="4C7EE22C" w:tentative="1">
      <w:start w:val="1"/>
      <w:numFmt w:val="bullet"/>
      <w:lvlText w:val="o"/>
      <w:lvlJc w:val="left"/>
      <w:pPr>
        <w:ind w:left="5400" w:hanging="360"/>
      </w:pPr>
      <w:rPr>
        <w:rFonts w:hint="default" w:ascii="Courier New" w:hAnsi="Courier New" w:cs="Courier New"/>
      </w:rPr>
    </w:lvl>
    <w:lvl w:ilvl="8" w:tplc="6244566C" w:tentative="1">
      <w:start w:val="1"/>
      <w:numFmt w:val="bullet"/>
      <w:lvlText w:val=""/>
      <w:lvlJc w:val="left"/>
      <w:pPr>
        <w:ind w:left="6120" w:hanging="360"/>
      </w:pPr>
      <w:rPr>
        <w:rFonts w:hint="default" w:ascii="Wingdings" w:hAnsi="Wingdings"/>
      </w:rPr>
    </w:lvl>
  </w:abstractNum>
  <w:abstractNum w:abstractNumId="16" w15:restartNumberingAfterBreak="0">
    <w:nsid w:val="428705E5"/>
    <w:multiLevelType w:val="hybridMultilevel"/>
    <w:tmpl w:val="994454F0"/>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7" w15:restartNumberingAfterBreak="0">
    <w:nsid w:val="43386F3F"/>
    <w:multiLevelType w:val="hybridMultilevel"/>
    <w:tmpl w:val="8B70C754"/>
    <w:lvl w:ilvl="0" w:tplc="3620F24E">
      <w:start w:val="1"/>
      <w:numFmt w:val="decimal"/>
      <w:lvlText w:val="%1."/>
      <w:lvlJc w:val="left"/>
      <w:pPr>
        <w:ind w:left="360" w:hanging="360"/>
      </w:pPr>
      <w:rPr>
        <w:rFonts w:hint="default"/>
        <w:b/>
      </w:rPr>
    </w:lvl>
    <w:lvl w:ilvl="1" w:tplc="1C78AAF0" w:tentative="1">
      <w:start w:val="1"/>
      <w:numFmt w:val="lowerLetter"/>
      <w:lvlText w:val="%2."/>
      <w:lvlJc w:val="left"/>
      <w:pPr>
        <w:ind w:left="1080" w:hanging="360"/>
      </w:pPr>
    </w:lvl>
    <w:lvl w:ilvl="2" w:tplc="6186B7E8" w:tentative="1">
      <w:start w:val="1"/>
      <w:numFmt w:val="lowerRoman"/>
      <w:lvlText w:val="%3."/>
      <w:lvlJc w:val="right"/>
      <w:pPr>
        <w:ind w:left="1800" w:hanging="180"/>
      </w:pPr>
    </w:lvl>
    <w:lvl w:ilvl="3" w:tplc="CDBA147C" w:tentative="1">
      <w:start w:val="1"/>
      <w:numFmt w:val="decimal"/>
      <w:lvlText w:val="%4."/>
      <w:lvlJc w:val="left"/>
      <w:pPr>
        <w:ind w:left="2520" w:hanging="360"/>
      </w:pPr>
    </w:lvl>
    <w:lvl w:ilvl="4" w:tplc="55ECCED0" w:tentative="1">
      <w:start w:val="1"/>
      <w:numFmt w:val="lowerLetter"/>
      <w:lvlText w:val="%5."/>
      <w:lvlJc w:val="left"/>
      <w:pPr>
        <w:ind w:left="3240" w:hanging="360"/>
      </w:pPr>
    </w:lvl>
    <w:lvl w:ilvl="5" w:tplc="A4C258E8" w:tentative="1">
      <w:start w:val="1"/>
      <w:numFmt w:val="lowerRoman"/>
      <w:lvlText w:val="%6."/>
      <w:lvlJc w:val="right"/>
      <w:pPr>
        <w:ind w:left="3960" w:hanging="180"/>
      </w:pPr>
    </w:lvl>
    <w:lvl w:ilvl="6" w:tplc="107CE3BA" w:tentative="1">
      <w:start w:val="1"/>
      <w:numFmt w:val="decimal"/>
      <w:lvlText w:val="%7."/>
      <w:lvlJc w:val="left"/>
      <w:pPr>
        <w:ind w:left="4680" w:hanging="360"/>
      </w:pPr>
    </w:lvl>
    <w:lvl w:ilvl="7" w:tplc="1A3A6722" w:tentative="1">
      <w:start w:val="1"/>
      <w:numFmt w:val="lowerLetter"/>
      <w:lvlText w:val="%8."/>
      <w:lvlJc w:val="left"/>
      <w:pPr>
        <w:ind w:left="5400" w:hanging="360"/>
      </w:pPr>
    </w:lvl>
    <w:lvl w:ilvl="8" w:tplc="FBC6989A" w:tentative="1">
      <w:start w:val="1"/>
      <w:numFmt w:val="lowerRoman"/>
      <w:lvlText w:val="%9."/>
      <w:lvlJc w:val="right"/>
      <w:pPr>
        <w:ind w:left="6120" w:hanging="180"/>
      </w:pPr>
    </w:lvl>
  </w:abstractNum>
  <w:abstractNum w:abstractNumId="18" w15:restartNumberingAfterBreak="0">
    <w:nsid w:val="45BB5BF0"/>
    <w:multiLevelType w:val="multilevel"/>
    <w:tmpl w:val="14CAE83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9" w15:restartNumberingAfterBreak="0">
    <w:nsid w:val="4A210CA2"/>
    <w:multiLevelType w:val="hybridMultilevel"/>
    <w:tmpl w:val="BB72B0B4"/>
    <w:lvl w:ilvl="0" w:tplc="A32EA824">
      <w:start w:val="1"/>
      <w:numFmt w:val="decimal"/>
      <w:lvlText w:val="%1."/>
      <w:lvlJc w:val="left"/>
      <w:pPr>
        <w:ind w:left="360" w:hanging="360"/>
      </w:pPr>
    </w:lvl>
    <w:lvl w:ilvl="1" w:tplc="114837D4">
      <w:start w:val="1"/>
      <w:numFmt w:val="lowerLetter"/>
      <w:lvlText w:val="%2."/>
      <w:lvlJc w:val="left"/>
      <w:pPr>
        <w:ind w:left="1440" w:hanging="360"/>
      </w:pPr>
    </w:lvl>
    <w:lvl w:ilvl="2" w:tplc="3356EA4A">
      <w:start w:val="1"/>
      <w:numFmt w:val="lowerRoman"/>
      <w:lvlText w:val="%3."/>
      <w:lvlJc w:val="right"/>
      <w:pPr>
        <w:ind w:left="2160" w:hanging="180"/>
      </w:pPr>
    </w:lvl>
    <w:lvl w:ilvl="3" w:tplc="CF7C4538">
      <w:start w:val="1"/>
      <w:numFmt w:val="decimal"/>
      <w:lvlText w:val="%4."/>
      <w:lvlJc w:val="left"/>
      <w:pPr>
        <w:ind w:left="2880" w:hanging="360"/>
      </w:pPr>
    </w:lvl>
    <w:lvl w:ilvl="4" w:tplc="08E4795C">
      <w:start w:val="1"/>
      <w:numFmt w:val="lowerLetter"/>
      <w:lvlText w:val="%5."/>
      <w:lvlJc w:val="left"/>
      <w:pPr>
        <w:ind w:left="3600" w:hanging="360"/>
      </w:pPr>
    </w:lvl>
    <w:lvl w:ilvl="5" w:tplc="42A64312">
      <w:start w:val="1"/>
      <w:numFmt w:val="lowerRoman"/>
      <w:lvlText w:val="%6."/>
      <w:lvlJc w:val="right"/>
      <w:pPr>
        <w:ind w:left="4320" w:hanging="180"/>
      </w:pPr>
    </w:lvl>
    <w:lvl w:ilvl="6" w:tplc="5DF037A0">
      <w:start w:val="1"/>
      <w:numFmt w:val="decimal"/>
      <w:lvlText w:val="%7."/>
      <w:lvlJc w:val="left"/>
      <w:pPr>
        <w:ind w:left="5040" w:hanging="360"/>
      </w:pPr>
    </w:lvl>
    <w:lvl w:ilvl="7" w:tplc="46B4FD10">
      <w:start w:val="1"/>
      <w:numFmt w:val="lowerLetter"/>
      <w:lvlText w:val="%8."/>
      <w:lvlJc w:val="left"/>
      <w:pPr>
        <w:ind w:left="5760" w:hanging="360"/>
      </w:pPr>
    </w:lvl>
    <w:lvl w:ilvl="8" w:tplc="F8EE6422">
      <w:start w:val="1"/>
      <w:numFmt w:val="lowerRoman"/>
      <w:lvlText w:val="%9."/>
      <w:lvlJc w:val="right"/>
      <w:pPr>
        <w:ind w:left="6480" w:hanging="180"/>
      </w:pPr>
    </w:lvl>
  </w:abstractNum>
  <w:abstractNum w:abstractNumId="20" w15:restartNumberingAfterBreak="0">
    <w:nsid w:val="4B45569E"/>
    <w:multiLevelType w:val="hybridMultilevel"/>
    <w:tmpl w:val="42A4F19C"/>
    <w:lvl w:ilvl="0" w:tplc="689A4002">
      <w:start w:val="1"/>
      <w:numFmt w:val="bullet"/>
      <w:lvlText w:val=""/>
      <w:lvlJc w:val="left"/>
      <w:pPr>
        <w:ind w:left="360" w:hanging="360"/>
      </w:pPr>
      <w:rPr>
        <w:rFonts w:hint="default" w:ascii="Symbol" w:hAnsi="Symbol"/>
      </w:rPr>
    </w:lvl>
    <w:lvl w:ilvl="1" w:tplc="F0B2635C">
      <w:start w:val="1"/>
      <w:numFmt w:val="bullet"/>
      <w:lvlText w:val="o"/>
      <w:lvlJc w:val="left"/>
      <w:pPr>
        <w:ind w:left="1080" w:hanging="360"/>
      </w:pPr>
      <w:rPr>
        <w:rFonts w:hint="default" w:ascii="Courier New" w:hAnsi="Courier New" w:cs="Courier New"/>
      </w:rPr>
    </w:lvl>
    <w:lvl w:ilvl="2" w:tplc="250A492E">
      <w:start w:val="1"/>
      <w:numFmt w:val="bullet"/>
      <w:lvlText w:val=""/>
      <w:lvlJc w:val="left"/>
      <w:pPr>
        <w:ind w:left="1800" w:hanging="360"/>
      </w:pPr>
      <w:rPr>
        <w:rFonts w:hint="default" w:ascii="Wingdings" w:hAnsi="Wingdings"/>
      </w:rPr>
    </w:lvl>
    <w:lvl w:ilvl="3" w:tplc="ED6E30F8">
      <w:start w:val="1"/>
      <w:numFmt w:val="bullet"/>
      <w:lvlText w:val=""/>
      <w:lvlJc w:val="left"/>
      <w:pPr>
        <w:ind w:left="2520" w:hanging="360"/>
      </w:pPr>
      <w:rPr>
        <w:rFonts w:hint="default" w:ascii="Symbol" w:hAnsi="Symbol"/>
      </w:rPr>
    </w:lvl>
    <w:lvl w:ilvl="4" w:tplc="2146FFAA">
      <w:start w:val="1"/>
      <w:numFmt w:val="bullet"/>
      <w:lvlText w:val="o"/>
      <w:lvlJc w:val="left"/>
      <w:pPr>
        <w:ind w:left="3240" w:hanging="360"/>
      </w:pPr>
      <w:rPr>
        <w:rFonts w:hint="default" w:ascii="Courier New" w:hAnsi="Courier New" w:cs="Courier New"/>
      </w:rPr>
    </w:lvl>
    <w:lvl w:ilvl="5" w:tplc="C2583640">
      <w:start w:val="1"/>
      <w:numFmt w:val="bullet"/>
      <w:lvlText w:val=""/>
      <w:lvlJc w:val="left"/>
      <w:pPr>
        <w:ind w:left="3960" w:hanging="360"/>
      </w:pPr>
      <w:rPr>
        <w:rFonts w:hint="default" w:ascii="Wingdings" w:hAnsi="Wingdings"/>
      </w:rPr>
    </w:lvl>
    <w:lvl w:ilvl="6" w:tplc="8F82D1FA">
      <w:start w:val="1"/>
      <w:numFmt w:val="bullet"/>
      <w:lvlText w:val=""/>
      <w:lvlJc w:val="left"/>
      <w:pPr>
        <w:ind w:left="4680" w:hanging="360"/>
      </w:pPr>
      <w:rPr>
        <w:rFonts w:hint="default" w:ascii="Symbol" w:hAnsi="Symbol"/>
      </w:rPr>
    </w:lvl>
    <w:lvl w:ilvl="7" w:tplc="112E8FE0">
      <w:start w:val="1"/>
      <w:numFmt w:val="bullet"/>
      <w:lvlText w:val="o"/>
      <w:lvlJc w:val="left"/>
      <w:pPr>
        <w:ind w:left="5400" w:hanging="360"/>
      </w:pPr>
      <w:rPr>
        <w:rFonts w:hint="default" w:ascii="Courier New" w:hAnsi="Courier New" w:cs="Courier New"/>
      </w:rPr>
    </w:lvl>
    <w:lvl w:ilvl="8" w:tplc="1E12F830">
      <w:start w:val="1"/>
      <w:numFmt w:val="bullet"/>
      <w:lvlText w:val=""/>
      <w:lvlJc w:val="left"/>
      <w:pPr>
        <w:ind w:left="6120" w:hanging="360"/>
      </w:pPr>
      <w:rPr>
        <w:rFonts w:hint="default" w:ascii="Wingdings" w:hAnsi="Wingdings"/>
      </w:rPr>
    </w:lvl>
  </w:abstractNum>
  <w:abstractNum w:abstractNumId="21" w15:restartNumberingAfterBreak="0">
    <w:nsid w:val="4C506C1F"/>
    <w:multiLevelType w:val="hybridMultilevel"/>
    <w:tmpl w:val="2DC42CAE"/>
    <w:lvl w:ilvl="0" w:tplc="C3AAF956">
      <w:start w:val="1"/>
      <w:numFmt w:val="bullet"/>
      <w:lvlText w:val=""/>
      <w:lvlJc w:val="left"/>
      <w:pPr>
        <w:ind w:left="360" w:hanging="360"/>
      </w:pPr>
      <w:rPr>
        <w:rFonts w:hint="default" w:ascii="Symbol" w:hAnsi="Symbol"/>
      </w:rPr>
    </w:lvl>
    <w:lvl w:ilvl="1" w:tplc="0CD0E4AA" w:tentative="1">
      <w:start w:val="1"/>
      <w:numFmt w:val="bullet"/>
      <w:lvlText w:val="o"/>
      <w:lvlJc w:val="left"/>
      <w:pPr>
        <w:ind w:left="1080" w:hanging="360"/>
      </w:pPr>
      <w:rPr>
        <w:rFonts w:hint="default" w:ascii="Courier New" w:hAnsi="Courier New" w:cs="Courier New"/>
      </w:rPr>
    </w:lvl>
    <w:lvl w:ilvl="2" w:tplc="062416EE" w:tentative="1">
      <w:start w:val="1"/>
      <w:numFmt w:val="bullet"/>
      <w:lvlText w:val=""/>
      <w:lvlJc w:val="left"/>
      <w:pPr>
        <w:ind w:left="1800" w:hanging="360"/>
      </w:pPr>
      <w:rPr>
        <w:rFonts w:hint="default" w:ascii="Wingdings" w:hAnsi="Wingdings"/>
      </w:rPr>
    </w:lvl>
    <w:lvl w:ilvl="3" w:tplc="F4EC84E4" w:tentative="1">
      <w:start w:val="1"/>
      <w:numFmt w:val="bullet"/>
      <w:lvlText w:val=""/>
      <w:lvlJc w:val="left"/>
      <w:pPr>
        <w:ind w:left="2520" w:hanging="360"/>
      </w:pPr>
      <w:rPr>
        <w:rFonts w:hint="default" w:ascii="Symbol" w:hAnsi="Symbol"/>
      </w:rPr>
    </w:lvl>
    <w:lvl w:ilvl="4" w:tplc="91F847CE" w:tentative="1">
      <w:start w:val="1"/>
      <w:numFmt w:val="bullet"/>
      <w:lvlText w:val="o"/>
      <w:lvlJc w:val="left"/>
      <w:pPr>
        <w:ind w:left="3240" w:hanging="360"/>
      </w:pPr>
      <w:rPr>
        <w:rFonts w:hint="default" w:ascii="Courier New" w:hAnsi="Courier New" w:cs="Courier New"/>
      </w:rPr>
    </w:lvl>
    <w:lvl w:ilvl="5" w:tplc="209A3FAE" w:tentative="1">
      <w:start w:val="1"/>
      <w:numFmt w:val="bullet"/>
      <w:lvlText w:val=""/>
      <w:lvlJc w:val="left"/>
      <w:pPr>
        <w:ind w:left="3960" w:hanging="360"/>
      </w:pPr>
      <w:rPr>
        <w:rFonts w:hint="default" w:ascii="Wingdings" w:hAnsi="Wingdings"/>
      </w:rPr>
    </w:lvl>
    <w:lvl w:ilvl="6" w:tplc="827A11C8" w:tentative="1">
      <w:start w:val="1"/>
      <w:numFmt w:val="bullet"/>
      <w:lvlText w:val=""/>
      <w:lvlJc w:val="left"/>
      <w:pPr>
        <w:ind w:left="4680" w:hanging="360"/>
      </w:pPr>
      <w:rPr>
        <w:rFonts w:hint="default" w:ascii="Symbol" w:hAnsi="Symbol"/>
      </w:rPr>
    </w:lvl>
    <w:lvl w:ilvl="7" w:tplc="9CFCF8F6" w:tentative="1">
      <w:start w:val="1"/>
      <w:numFmt w:val="bullet"/>
      <w:lvlText w:val="o"/>
      <w:lvlJc w:val="left"/>
      <w:pPr>
        <w:ind w:left="5400" w:hanging="360"/>
      </w:pPr>
      <w:rPr>
        <w:rFonts w:hint="default" w:ascii="Courier New" w:hAnsi="Courier New" w:cs="Courier New"/>
      </w:rPr>
    </w:lvl>
    <w:lvl w:ilvl="8" w:tplc="97284D1A" w:tentative="1">
      <w:start w:val="1"/>
      <w:numFmt w:val="bullet"/>
      <w:lvlText w:val=""/>
      <w:lvlJc w:val="left"/>
      <w:pPr>
        <w:ind w:left="6120" w:hanging="360"/>
      </w:pPr>
      <w:rPr>
        <w:rFonts w:hint="default" w:ascii="Wingdings" w:hAnsi="Wingdings"/>
      </w:rPr>
    </w:lvl>
  </w:abstractNum>
  <w:abstractNum w:abstractNumId="22" w15:restartNumberingAfterBreak="0">
    <w:nsid w:val="51487F22"/>
    <w:multiLevelType w:val="multilevel"/>
    <w:tmpl w:val="3A5EAB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5747F02"/>
    <w:multiLevelType w:val="hybridMultilevel"/>
    <w:tmpl w:val="78EC7BAE"/>
    <w:lvl w:ilvl="0" w:tplc="D1B80598">
      <w:start w:val="1"/>
      <w:numFmt w:val="bullet"/>
      <w:lvlText w:val=""/>
      <w:lvlJc w:val="left"/>
      <w:pPr>
        <w:ind w:left="360" w:hanging="360"/>
      </w:pPr>
      <w:rPr>
        <w:rFonts w:hint="default" w:ascii="Symbol" w:hAnsi="Symbol"/>
      </w:rPr>
    </w:lvl>
    <w:lvl w:ilvl="1" w:tplc="F7865576">
      <w:start w:val="1"/>
      <w:numFmt w:val="bullet"/>
      <w:lvlText w:val="o"/>
      <w:lvlJc w:val="left"/>
      <w:pPr>
        <w:ind w:left="1080" w:hanging="360"/>
      </w:pPr>
      <w:rPr>
        <w:rFonts w:hint="default" w:ascii="Courier New" w:hAnsi="Courier New" w:cs="Courier New"/>
      </w:rPr>
    </w:lvl>
    <w:lvl w:ilvl="2" w:tplc="0CA2F0E4">
      <w:start w:val="1"/>
      <w:numFmt w:val="bullet"/>
      <w:lvlText w:val=""/>
      <w:lvlJc w:val="left"/>
      <w:pPr>
        <w:ind w:left="1800" w:hanging="360"/>
      </w:pPr>
      <w:rPr>
        <w:rFonts w:hint="default" w:ascii="Wingdings" w:hAnsi="Wingdings"/>
      </w:rPr>
    </w:lvl>
    <w:lvl w:ilvl="3" w:tplc="1318BE42">
      <w:start w:val="1"/>
      <w:numFmt w:val="bullet"/>
      <w:lvlText w:val=""/>
      <w:lvlJc w:val="left"/>
      <w:pPr>
        <w:ind w:left="2520" w:hanging="360"/>
      </w:pPr>
      <w:rPr>
        <w:rFonts w:hint="default" w:ascii="Symbol" w:hAnsi="Symbol"/>
      </w:rPr>
    </w:lvl>
    <w:lvl w:ilvl="4" w:tplc="9BFEF54A">
      <w:start w:val="1"/>
      <w:numFmt w:val="bullet"/>
      <w:lvlText w:val="o"/>
      <w:lvlJc w:val="left"/>
      <w:pPr>
        <w:ind w:left="3240" w:hanging="360"/>
      </w:pPr>
      <w:rPr>
        <w:rFonts w:hint="default" w:ascii="Courier New" w:hAnsi="Courier New" w:cs="Courier New"/>
      </w:rPr>
    </w:lvl>
    <w:lvl w:ilvl="5" w:tplc="C64E29B8">
      <w:start w:val="1"/>
      <w:numFmt w:val="bullet"/>
      <w:lvlText w:val=""/>
      <w:lvlJc w:val="left"/>
      <w:pPr>
        <w:ind w:left="3960" w:hanging="360"/>
      </w:pPr>
      <w:rPr>
        <w:rFonts w:hint="default" w:ascii="Wingdings" w:hAnsi="Wingdings"/>
      </w:rPr>
    </w:lvl>
    <w:lvl w:ilvl="6" w:tplc="D57CB30C">
      <w:start w:val="1"/>
      <w:numFmt w:val="bullet"/>
      <w:lvlText w:val=""/>
      <w:lvlJc w:val="left"/>
      <w:pPr>
        <w:ind w:left="4680" w:hanging="360"/>
      </w:pPr>
      <w:rPr>
        <w:rFonts w:hint="default" w:ascii="Symbol" w:hAnsi="Symbol"/>
      </w:rPr>
    </w:lvl>
    <w:lvl w:ilvl="7" w:tplc="51A481B4">
      <w:start w:val="1"/>
      <w:numFmt w:val="bullet"/>
      <w:lvlText w:val="o"/>
      <w:lvlJc w:val="left"/>
      <w:pPr>
        <w:ind w:left="5400" w:hanging="360"/>
      </w:pPr>
      <w:rPr>
        <w:rFonts w:hint="default" w:ascii="Courier New" w:hAnsi="Courier New" w:cs="Courier New"/>
      </w:rPr>
    </w:lvl>
    <w:lvl w:ilvl="8" w:tplc="4C1E99C2">
      <w:start w:val="1"/>
      <w:numFmt w:val="bullet"/>
      <w:lvlText w:val=""/>
      <w:lvlJc w:val="left"/>
      <w:pPr>
        <w:ind w:left="6120" w:hanging="360"/>
      </w:pPr>
      <w:rPr>
        <w:rFonts w:hint="default" w:ascii="Wingdings" w:hAnsi="Wingdings"/>
      </w:rPr>
    </w:lvl>
  </w:abstractNum>
  <w:abstractNum w:abstractNumId="24" w15:restartNumberingAfterBreak="0">
    <w:nsid w:val="57AA6514"/>
    <w:multiLevelType w:val="multilevel"/>
    <w:tmpl w:val="5EDA6D7A"/>
    <w:lvl w:ilvl="0">
      <w:start w:val="1"/>
      <w:numFmt w:val="decimal"/>
      <w:lvlText w:val="%1"/>
      <w:lvlJc w:val="left"/>
      <w:pPr>
        <w:ind w:left="432" w:hanging="432"/>
      </w:pPr>
      <w:rPr>
        <w:i w:val="0"/>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pStyle w:val="Heading5"/>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5" w15:restartNumberingAfterBreak="0">
    <w:nsid w:val="5B71364E"/>
    <w:multiLevelType w:val="hybridMultilevel"/>
    <w:tmpl w:val="1F72CF7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5D2F225C"/>
    <w:multiLevelType w:val="hybridMultilevel"/>
    <w:tmpl w:val="285468FC"/>
    <w:lvl w:ilvl="0" w:tplc="E430B1A4">
      <w:start w:val="1"/>
      <w:numFmt w:val="bullet"/>
      <w:lvlText w:val="-"/>
      <w:lvlJc w:val="left"/>
      <w:pPr>
        <w:ind w:left="720" w:hanging="360"/>
      </w:pPr>
      <w:rPr>
        <w:rFonts w:hint="default" w:ascii="Arial" w:hAnsi="Arial" w:eastAsia="Times New Roman" w:cs="Arial"/>
      </w:rPr>
    </w:lvl>
    <w:lvl w:ilvl="1" w:tplc="5B8EC1D0" w:tentative="1">
      <w:start w:val="1"/>
      <w:numFmt w:val="bullet"/>
      <w:lvlText w:val="o"/>
      <w:lvlJc w:val="left"/>
      <w:pPr>
        <w:ind w:left="1440" w:hanging="360"/>
      </w:pPr>
      <w:rPr>
        <w:rFonts w:hint="default" w:ascii="Courier New" w:hAnsi="Courier New" w:cs="Courier New"/>
      </w:rPr>
    </w:lvl>
    <w:lvl w:ilvl="2" w:tplc="CEAC52B0" w:tentative="1">
      <w:start w:val="1"/>
      <w:numFmt w:val="bullet"/>
      <w:lvlText w:val=""/>
      <w:lvlJc w:val="left"/>
      <w:pPr>
        <w:ind w:left="2160" w:hanging="360"/>
      </w:pPr>
      <w:rPr>
        <w:rFonts w:hint="default" w:ascii="Wingdings" w:hAnsi="Wingdings"/>
      </w:rPr>
    </w:lvl>
    <w:lvl w:ilvl="3" w:tplc="8B3CF5B4" w:tentative="1">
      <w:start w:val="1"/>
      <w:numFmt w:val="bullet"/>
      <w:lvlText w:val=""/>
      <w:lvlJc w:val="left"/>
      <w:pPr>
        <w:ind w:left="2880" w:hanging="360"/>
      </w:pPr>
      <w:rPr>
        <w:rFonts w:hint="default" w:ascii="Symbol" w:hAnsi="Symbol"/>
      </w:rPr>
    </w:lvl>
    <w:lvl w:ilvl="4" w:tplc="A9D847F8" w:tentative="1">
      <w:start w:val="1"/>
      <w:numFmt w:val="bullet"/>
      <w:lvlText w:val="o"/>
      <w:lvlJc w:val="left"/>
      <w:pPr>
        <w:ind w:left="3600" w:hanging="360"/>
      </w:pPr>
      <w:rPr>
        <w:rFonts w:hint="default" w:ascii="Courier New" w:hAnsi="Courier New" w:cs="Courier New"/>
      </w:rPr>
    </w:lvl>
    <w:lvl w:ilvl="5" w:tplc="88581374" w:tentative="1">
      <w:start w:val="1"/>
      <w:numFmt w:val="bullet"/>
      <w:lvlText w:val=""/>
      <w:lvlJc w:val="left"/>
      <w:pPr>
        <w:ind w:left="4320" w:hanging="360"/>
      </w:pPr>
      <w:rPr>
        <w:rFonts w:hint="default" w:ascii="Wingdings" w:hAnsi="Wingdings"/>
      </w:rPr>
    </w:lvl>
    <w:lvl w:ilvl="6" w:tplc="9CC48524" w:tentative="1">
      <w:start w:val="1"/>
      <w:numFmt w:val="bullet"/>
      <w:lvlText w:val=""/>
      <w:lvlJc w:val="left"/>
      <w:pPr>
        <w:ind w:left="5040" w:hanging="360"/>
      </w:pPr>
      <w:rPr>
        <w:rFonts w:hint="default" w:ascii="Symbol" w:hAnsi="Symbol"/>
      </w:rPr>
    </w:lvl>
    <w:lvl w:ilvl="7" w:tplc="20001998" w:tentative="1">
      <w:start w:val="1"/>
      <w:numFmt w:val="bullet"/>
      <w:lvlText w:val="o"/>
      <w:lvlJc w:val="left"/>
      <w:pPr>
        <w:ind w:left="5760" w:hanging="360"/>
      </w:pPr>
      <w:rPr>
        <w:rFonts w:hint="default" w:ascii="Courier New" w:hAnsi="Courier New" w:cs="Courier New"/>
      </w:rPr>
    </w:lvl>
    <w:lvl w:ilvl="8" w:tplc="3446E25C" w:tentative="1">
      <w:start w:val="1"/>
      <w:numFmt w:val="bullet"/>
      <w:lvlText w:val=""/>
      <w:lvlJc w:val="left"/>
      <w:pPr>
        <w:ind w:left="6480" w:hanging="360"/>
      </w:pPr>
      <w:rPr>
        <w:rFonts w:hint="default" w:ascii="Wingdings" w:hAnsi="Wingdings"/>
      </w:rPr>
    </w:lvl>
  </w:abstractNum>
  <w:abstractNum w:abstractNumId="27" w15:restartNumberingAfterBreak="0">
    <w:nsid w:val="5FD07120"/>
    <w:multiLevelType w:val="hybridMultilevel"/>
    <w:tmpl w:val="44D64420"/>
    <w:lvl w:ilvl="0" w:tplc="13108C66">
      <w:start w:val="1"/>
      <w:numFmt w:val="bullet"/>
      <w:lvlText w:val=""/>
      <w:lvlJc w:val="left"/>
      <w:pPr>
        <w:ind w:left="360" w:hanging="360"/>
      </w:pPr>
      <w:rPr>
        <w:rFonts w:hint="default" w:ascii="Symbol" w:hAnsi="Symbol"/>
      </w:rPr>
    </w:lvl>
    <w:lvl w:ilvl="1" w:tplc="8C30AF0E">
      <w:start w:val="1"/>
      <w:numFmt w:val="bullet"/>
      <w:lvlText w:val="o"/>
      <w:lvlJc w:val="left"/>
      <w:pPr>
        <w:ind w:left="1440" w:hanging="360"/>
      </w:pPr>
      <w:rPr>
        <w:rFonts w:hint="default" w:ascii="Courier New" w:hAnsi="Courier New" w:cs="Courier New"/>
      </w:rPr>
    </w:lvl>
    <w:lvl w:ilvl="2" w:tplc="19A055F6">
      <w:start w:val="1"/>
      <w:numFmt w:val="bullet"/>
      <w:lvlText w:val=""/>
      <w:lvlJc w:val="left"/>
      <w:pPr>
        <w:ind w:left="2160" w:hanging="360"/>
      </w:pPr>
      <w:rPr>
        <w:rFonts w:hint="default" w:ascii="Wingdings" w:hAnsi="Wingdings"/>
      </w:rPr>
    </w:lvl>
    <w:lvl w:ilvl="3" w:tplc="506A85A0">
      <w:start w:val="1"/>
      <w:numFmt w:val="bullet"/>
      <w:lvlText w:val=""/>
      <w:lvlJc w:val="left"/>
      <w:pPr>
        <w:ind w:left="2880" w:hanging="360"/>
      </w:pPr>
      <w:rPr>
        <w:rFonts w:hint="default" w:ascii="Symbol" w:hAnsi="Symbol"/>
      </w:rPr>
    </w:lvl>
    <w:lvl w:ilvl="4" w:tplc="B39619C4">
      <w:start w:val="1"/>
      <w:numFmt w:val="bullet"/>
      <w:lvlText w:val="o"/>
      <w:lvlJc w:val="left"/>
      <w:pPr>
        <w:ind w:left="3600" w:hanging="360"/>
      </w:pPr>
      <w:rPr>
        <w:rFonts w:hint="default" w:ascii="Courier New" w:hAnsi="Courier New" w:cs="Courier New"/>
      </w:rPr>
    </w:lvl>
    <w:lvl w:ilvl="5" w:tplc="E4E01CFA">
      <w:start w:val="1"/>
      <w:numFmt w:val="bullet"/>
      <w:lvlText w:val=""/>
      <w:lvlJc w:val="left"/>
      <w:pPr>
        <w:ind w:left="4320" w:hanging="360"/>
      </w:pPr>
      <w:rPr>
        <w:rFonts w:hint="default" w:ascii="Wingdings" w:hAnsi="Wingdings"/>
      </w:rPr>
    </w:lvl>
    <w:lvl w:ilvl="6" w:tplc="155CAC6C">
      <w:start w:val="1"/>
      <w:numFmt w:val="bullet"/>
      <w:lvlText w:val=""/>
      <w:lvlJc w:val="left"/>
      <w:pPr>
        <w:ind w:left="5040" w:hanging="360"/>
      </w:pPr>
      <w:rPr>
        <w:rFonts w:hint="default" w:ascii="Symbol" w:hAnsi="Symbol"/>
      </w:rPr>
    </w:lvl>
    <w:lvl w:ilvl="7" w:tplc="57E41916">
      <w:start w:val="1"/>
      <w:numFmt w:val="bullet"/>
      <w:lvlText w:val="o"/>
      <w:lvlJc w:val="left"/>
      <w:pPr>
        <w:ind w:left="5760" w:hanging="360"/>
      </w:pPr>
      <w:rPr>
        <w:rFonts w:hint="default" w:ascii="Courier New" w:hAnsi="Courier New" w:cs="Courier New"/>
      </w:rPr>
    </w:lvl>
    <w:lvl w:ilvl="8" w:tplc="A896ECBE">
      <w:start w:val="1"/>
      <w:numFmt w:val="bullet"/>
      <w:lvlText w:val=""/>
      <w:lvlJc w:val="left"/>
      <w:pPr>
        <w:ind w:left="6480" w:hanging="360"/>
      </w:pPr>
      <w:rPr>
        <w:rFonts w:hint="default" w:ascii="Wingdings" w:hAnsi="Wingdings"/>
      </w:rPr>
    </w:lvl>
  </w:abstractNum>
  <w:abstractNum w:abstractNumId="28" w15:restartNumberingAfterBreak="0">
    <w:nsid w:val="5FFE4CB4"/>
    <w:multiLevelType w:val="hybridMultilevel"/>
    <w:tmpl w:val="C7464AC8"/>
    <w:lvl w:ilvl="0" w:tplc="1018AD4C">
      <w:start w:val="1"/>
      <w:numFmt w:val="bullet"/>
      <w:lvlText w:val=""/>
      <w:lvlJc w:val="left"/>
      <w:pPr>
        <w:ind w:left="720" w:hanging="360"/>
      </w:pPr>
      <w:rPr>
        <w:rFonts w:hint="default" w:ascii="Symbol" w:hAnsi="Symbol"/>
      </w:rPr>
    </w:lvl>
    <w:lvl w:ilvl="1" w:tplc="C53650D6" w:tentative="1">
      <w:start w:val="1"/>
      <w:numFmt w:val="bullet"/>
      <w:lvlText w:val="o"/>
      <w:lvlJc w:val="left"/>
      <w:pPr>
        <w:ind w:left="1440" w:hanging="360"/>
      </w:pPr>
      <w:rPr>
        <w:rFonts w:hint="default" w:ascii="Courier New" w:hAnsi="Courier New" w:cs="Courier New"/>
      </w:rPr>
    </w:lvl>
    <w:lvl w:ilvl="2" w:tplc="B0D8BDE2" w:tentative="1">
      <w:start w:val="1"/>
      <w:numFmt w:val="bullet"/>
      <w:lvlText w:val=""/>
      <w:lvlJc w:val="left"/>
      <w:pPr>
        <w:ind w:left="2160" w:hanging="360"/>
      </w:pPr>
      <w:rPr>
        <w:rFonts w:hint="default" w:ascii="Wingdings" w:hAnsi="Wingdings"/>
      </w:rPr>
    </w:lvl>
    <w:lvl w:ilvl="3" w:tplc="1630759A" w:tentative="1">
      <w:start w:val="1"/>
      <w:numFmt w:val="bullet"/>
      <w:lvlText w:val=""/>
      <w:lvlJc w:val="left"/>
      <w:pPr>
        <w:ind w:left="2880" w:hanging="360"/>
      </w:pPr>
      <w:rPr>
        <w:rFonts w:hint="default" w:ascii="Symbol" w:hAnsi="Symbol"/>
      </w:rPr>
    </w:lvl>
    <w:lvl w:ilvl="4" w:tplc="2DFEEB5E" w:tentative="1">
      <w:start w:val="1"/>
      <w:numFmt w:val="bullet"/>
      <w:lvlText w:val="o"/>
      <w:lvlJc w:val="left"/>
      <w:pPr>
        <w:ind w:left="3600" w:hanging="360"/>
      </w:pPr>
      <w:rPr>
        <w:rFonts w:hint="default" w:ascii="Courier New" w:hAnsi="Courier New" w:cs="Courier New"/>
      </w:rPr>
    </w:lvl>
    <w:lvl w:ilvl="5" w:tplc="FB9E62EE" w:tentative="1">
      <w:start w:val="1"/>
      <w:numFmt w:val="bullet"/>
      <w:lvlText w:val=""/>
      <w:lvlJc w:val="left"/>
      <w:pPr>
        <w:ind w:left="4320" w:hanging="360"/>
      </w:pPr>
      <w:rPr>
        <w:rFonts w:hint="default" w:ascii="Wingdings" w:hAnsi="Wingdings"/>
      </w:rPr>
    </w:lvl>
    <w:lvl w:ilvl="6" w:tplc="D01E96D4" w:tentative="1">
      <w:start w:val="1"/>
      <w:numFmt w:val="bullet"/>
      <w:lvlText w:val=""/>
      <w:lvlJc w:val="left"/>
      <w:pPr>
        <w:ind w:left="5040" w:hanging="360"/>
      </w:pPr>
      <w:rPr>
        <w:rFonts w:hint="default" w:ascii="Symbol" w:hAnsi="Symbol"/>
      </w:rPr>
    </w:lvl>
    <w:lvl w:ilvl="7" w:tplc="E44E40D0" w:tentative="1">
      <w:start w:val="1"/>
      <w:numFmt w:val="bullet"/>
      <w:lvlText w:val="o"/>
      <w:lvlJc w:val="left"/>
      <w:pPr>
        <w:ind w:left="5760" w:hanging="360"/>
      </w:pPr>
      <w:rPr>
        <w:rFonts w:hint="default" w:ascii="Courier New" w:hAnsi="Courier New" w:cs="Courier New"/>
      </w:rPr>
    </w:lvl>
    <w:lvl w:ilvl="8" w:tplc="D6262760" w:tentative="1">
      <w:start w:val="1"/>
      <w:numFmt w:val="bullet"/>
      <w:lvlText w:val=""/>
      <w:lvlJc w:val="left"/>
      <w:pPr>
        <w:ind w:left="6480" w:hanging="360"/>
      </w:pPr>
      <w:rPr>
        <w:rFonts w:hint="default" w:ascii="Wingdings" w:hAnsi="Wingdings"/>
      </w:rPr>
    </w:lvl>
  </w:abstractNum>
  <w:abstractNum w:abstractNumId="29" w15:restartNumberingAfterBreak="0">
    <w:nsid w:val="639814EF"/>
    <w:multiLevelType w:val="hybridMultilevel"/>
    <w:tmpl w:val="A0D22844"/>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0" w15:restartNumberingAfterBreak="0">
    <w:nsid w:val="699012DA"/>
    <w:multiLevelType w:val="hybridMultilevel"/>
    <w:tmpl w:val="C03C55D6"/>
    <w:lvl w:ilvl="0" w:tplc="B542585C">
      <w:start w:val="1"/>
      <w:numFmt w:val="bullet"/>
      <w:lvlText w:val=""/>
      <w:lvlJc w:val="left"/>
      <w:pPr>
        <w:ind w:left="360" w:hanging="360"/>
      </w:pPr>
      <w:rPr>
        <w:rFonts w:hint="default" w:ascii="Symbol" w:hAnsi="Symbol"/>
      </w:rPr>
    </w:lvl>
    <w:lvl w:ilvl="1" w:tplc="4FD4F642" w:tentative="1">
      <w:start w:val="1"/>
      <w:numFmt w:val="bullet"/>
      <w:lvlText w:val="o"/>
      <w:lvlJc w:val="left"/>
      <w:pPr>
        <w:ind w:left="1080" w:hanging="360"/>
      </w:pPr>
      <w:rPr>
        <w:rFonts w:hint="default" w:ascii="Courier New" w:hAnsi="Courier New" w:cs="Courier New"/>
      </w:rPr>
    </w:lvl>
    <w:lvl w:ilvl="2" w:tplc="F0208D84" w:tentative="1">
      <w:start w:val="1"/>
      <w:numFmt w:val="bullet"/>
      <w:lvlText w:val=""/>
      <w:lvlJc w:val="left"/>
      <w:pPr>
        <w:ind w:left="1800" w:hanging="360"/>
      </w:pPr>
      <w:rPr>
        <w:rFonts w:hint="default" w:ascii="Wingdings" w:hAnsi="Wingdings"/>
      </w:rPr>
    </w:lvl>
    <w:lvl w:ilvl="3" w:tplc="8F9A6F14" w:tentative="1">
      <w:start w:val="1"/>
      <w:numFmt w:val="bullet"/>
      <w:lvlText w:val=""/>
      <w:lvlJc w:val="left"/>
      <w:pPr>
        <w:ind w:left="2520" w:hanging="360"/>
      </w:pPr>
      <w:rPr>
        <w:rFonts w:hint="default" w:ascii="Symbol" w:hAnsi="Symbol"/>
      </w:rPr>
    </w:lvl>
    <w:lvl w:ilvl="4" w:tplc="EC96B630" w:tentative="1">
      <w:start w:val="1"/>
      <w:numFmt w:val="bullet"/>
      <w:lvlText w:val="o"/>
      <w:lvlJc w:val="left"/>
      <w:pPr>
        <w:ind w:left="3240" w:hanging="360"/>
      </w:pPr>
      <w:rPr>
        <w:rFonts w:hint="default" w:ascii="Courier New" w:hAnsi="Courier New" w:cs="Courier New"/>
      </w:rPr>
    </w:lvl>
    <w:lvl w:ilvl="5" w:tplc="C9C4D9CC" w:tentative="1">
      <w:start w:val="1"/>
      <w:numFmt w:val="bullet"/>
      <w:lvlText w:val=""/>
      <w:lvlJc w:val="left"/>
      <w:pPr>
        <w:ind w:left="3960" w:hanging="360"/>
      </w:pPr>
      <w:rPr>
        <w:rFonts w:hint="default" w:ascii="Wingdings" w:hAnsi="Wingdings"/>
      </w:rPr>
    </w:lvl>
    <w:lvl w:ilvl="6" w:tplc="15747BE8" w:tentative="1">
      <w:start w:val="1"/>
      <w:numFmt w:val="bullet"/>
      <w:lvlText w:val=""/>
      <w:lvlJc w:val="left"/>
      <w:pPr>
        <w:ind w:left="4680" w:hanging="360"/>
      </w:pPr>
      <w:rPr>
        <w:rFonts w:hint="default" w:ascii="Symbol" w:hAnsi="Symbol"/>
      </w:rPr>
    </w:lvl>
    <w:lvl w:ilvl="7" w:tplc="D512B9CA" w:tentative="1">
      <w:start w:val="1"/>
      <w:numFmt w:val="bullet"/>
      <w:lvlText w:val="o"/>
      <w:lvlJc w:val="left"/>
      <w:pPr>
        <w:ind w:left="5400" w:hanging="360"/>
      </w:pPr>
      <w:rPr>
        <w:rFonts w:hint="default" w:ascii="Courier New" w:hAnsi="Courier New" w:cs="Courier New"/>
      </w:rPr>
    </w:lvl>
    <w:lvl w:ilvl="8" w:tplc="32D69990" w:tentative="1">
      <w:start w:val="1"/>
      <w:numFmt w:val="bullet"/>
      <w:lvlText w:val=""/>
      <w:lvlJc w:val="left"/>
      <w:pPr>
        <w:ind w:left="6120" w:hanging="360"/>
      </w:pPr>
      <w:rPr>
        <w:rFonts w:hint="default" w:ascii="Wingdings" w:hAnsi="Wingdings"/>
      </w:rPr>
    </w:lvl>
  </w:abstractNum>
  <w:abstractNum w:abstractNumId="31" w15:restartNumberingAfterBreak="0">
    <w:nsid w:val="6DEC46AB"/>
    <w:multiLevelType w:val="multilevel"/>
    <w:tmpl w:val="BD2A98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E4B1329"/>
    <w:multiLevelType w:val="hybridMultilevel"/>
    <w:tmpl w:val="9C329C1E"/>
    <w:lvl w:ilvl="0" w:tplc="126AF402">
      <w:start w:val="1"/>
      <w:numFmt w:val="bullet"/>
      <w:lvlText w:val=""/>
      <w:lvlJc w:val="left"/>
      <w:pPr>
        <w:ind w:left="360" w:hanging="360"/>
      </w:pPr>
      <w:rPr>
        <w:rFonts w:hint="default" w:ascii="Symbol" w:hAnsi="Symbol"/>
      </w:rPr>
    </w:lvl>
    <w:lvl w:ilvl="1" w:tplc="7A76A710" w:tentative="1">
      <w:start w:val="1"/>
      <w:numFmt w:val="bullet"/>
      <w:lvlText w:val="o"/>
      <w:lvlJc w:val="left"/>
      <w:pPr>
        <w:ind w:left="1080" w:hanging="360"/>
      </w:pPr>
      <w:rPr>
        <w:rFonts w:hint="default" w:ascii="Courier New" w:hAnsi="Courier New" w:cs="Courier New"/>
      </w:rPr>
    </w:lvl>
    <w:lvl w:ilvl="2" w:tplc="AB8817D4" w:tentative="1">
      <w:start w:val="1"/>
      <w:numFmt w:val="bullet"/>
      <w:lvlText w:val=""/>
      <w:lvlJc w:val="left"/>
      <w:pPr>
        <w:ind w:left="1800" w:hanging="360"/>
      </w:pPr>
      <w:rPr>
        <w:rFonts w:hint="default" w:ascii="Wingdings" w:hAnsi="Wingdings"/>
      </w:rPr>
    </w:lvl>
    <w:lvl w:ilvl="3" w:tplc="7902DFB6" w:tentative="1">
      <w:start w:val="1"/>
      <w:numFmt w:val="bullet"/>
      <w:lvlText w:val=""/>
      <w:lvlJc w:val="left"/>
      <w:pPr>
        <w:ind w:left="2520" w:hanging="360"/>
      </w:pPr>
      <w:rPr>
        <w:rFonts w:hint="default" w:ascii="Symbol" w:hAnsi="Symbol"/>
      </w:rPr>
    </w:lvl>
    <w:lvl w:ilvl="4" w:tplc="0D96AAD6" w:tentative="1">
      <w:start w:val="1"/>
      <w:numFmt w:val="bullet"/>
      <w:lvlText w:val="o"/>
      <w:lvlJc w:val="left"/>
      <w:pPr>
        <w:ind w:left="3240" w:hanging="360"/>
      </w:pPr>
      <w:rPr>
        <w:rFonts w:hint="default" w:ascii="Courier New" w:hAnsi="Courier New" w:cs="Courier New"/>
      </w:rPr>
    </w:lvl>
    <w:lvl w:ilvl="5" w:tplc="5358C0A8" w:tentative="1">
      <w:start w:val="1"/>
      <w:numFmt w:val="bullet"/>
      <w:lvlText w:val=""/>
      <w:lvlJc w:val="left"/>
      <w:pPr>
        <w:ind w:left="3960" w:hanging="360"/>
      </w:pPr>
      <w:rPr>
        <w:rFonts w:hint="default" w:ascii="Wingdings" w:hAnsi="Wingdings"/>
      </w:rPr>
    </w:lvl>
    <w:lvl w:ilvl="6" w:tplc="8F90F150" w:tentative="1">
      <w:start w:val="1"/>
      <w:numFmt w:val="bullet"/>
      <w:lvlText w:val=""/>
      <w:lvlJc w:val="left"/>
      <w:pPr>
        <w:ind w:left="4680" w:hanging="360"/>
      </w:pPr>
      <w:rPr>
        <w:rFonts w:hint="default" w:ascii="Symbol" w:hAnsi="Symbol"/>
      </w:rPr>
    </w:lvl>
    <w:lvl w:ilvl="7" w:tplc="1EA04C00" w:tentative="1">
      <w:start w:val="1"/>
      <w:numFmt w:val="bullet"/>
      <w:lvlText w:val="o"/>
      <w:lvlJc w:val="left"/>
      <w:pPr>
        <w:ind w:left="5400" w:hanging="360"/>
      </w:pPr>
      <w:rPr>
        <w:rFonts w:hint="default" w:ascii="Courier New" w:hAnsi="Courier New" w:cs="Courier New"/>
      </w:rPr>
    </w:lvl>
    <w:lvl w:ilvl="8" w:tplc="204E9F96" w:tentative="1">
      <w:start w:val="1"/>
      <w:numFmt w:val="bullet"/>
      <w:lvlText w:val=""/>
      <w:lvlJc w:val="left"/>
      <w:pPr>
        <w:ind w:left="6120" w:hanging="360"/>
      </w:pPr>
      <w:rPr>
        <w:rFonts w:hint="default" w:ascii="Wingdings" w:hAnsi="Wingdings"/>
      </w:rPr>
    </w:lvl>
  </w:abstractNum>
  <w:abstractNum w:abstractNumId="33" w15:restartNumberingAfterBreak="0">
    <w:nsid w:val="714E0C93"/>
    <w:multiLevelType w:val="hybridMultilevel"/>
    <w:tmpl w:val="0958D42E"/>
    <w:lvl w:ilvl="0" w:tplc="2120434E">
      <w:start w:val="1"/>
      <w:numFmt w:val="bullet"/>
      <w:lvlText w:val=""/>
      <w:lvlJc w:val="left"/>
      <w:pPr>
        <w:ind w:left="720" w:hanging="360"/>
      </w:pPr>
      <w:rPr>
        <w:rFonts w:hint="default" w:ascii="Symbol" w:hAnsi="Symbol"/>
      </w:rPr>
    </w:lvl>
    <w:lvl w:ilvl="1" w:tplc="8B048E48">
      <w:start w:val="1"/>
      <w:numFmt w:val="bullet"/>
      <w:lvlText w:val="o"/>
      <w:lvlJc w:val="left"/>
      <w:pPr>
        <w:ind w:left="1440" w:hanging="360"/>
      </w:pPr>
      <w:rPr>
        <w:rFonts w:hint="default" w:ascii="Courier New" w:hAnsi="Courier New" w:cs="Courier New"/>
      </w:rPr>
    </w:lvl>
    <w:lvl w:ilvl="2" w:tplc="03401B60">
      <w:start w:val="1"/>
      <w:numFmt w:val="bullet"/>
      <w:lvlText w:val=""/>
      <w:lvlJc w:val="left"/>
      <w:pPr>
        <w:ind w:left="2160" w:hanging="360"/>
      </w:pPr>
      <w:rPr>
        <w:rFonts w:hint="default" w:ascii="Wingdings" w:hAnsi="Wingdings"/>
      </w:rPr>
    </w:lvl>
    <w:lvl w:ilvl="3" w:tplc="72AA8820">
      <w:start w:val="1"/>
      <w:numFmt w:val="bullet"/>
      <w:lvlText w:val=""/>
      <w:lvlJc w:val="left"/>
      <w:pPr>
        <w:ind w:left="2880" w:hanging="360"/>
      </w:pPr>
      <w:rPr>
        <w:rFonts w:hint="default" w:ascii="Symbol" w:hAnsi="Symbol"/>
      </w:rPr>
    </w:lvl>
    <w:lvl w:ilvl="4" w:tplc="AE0EBA28">
      <w:start w:val="1"/>
      <w:numFmt w:val="bullet"/>
      <w:lvlText w:val="o"/>
      <w:lvlJc w:val="left"/>
      <w:pPr>
        <w:ind w:left="3600" w:hanging="360"/>
      </w:pPr>
      <w:rPr>
        <w:rFonts w:hint="default" w:ascii="Courier New" w:hAnsi="Courier New" w:cs="Courier New"/>
      </w:rPr>
    </w:lvl>
    <w:lvl w:ilvl="5" w:tplc="12ACCBF0">
      <w:start w:val="1"/>
      <w:numFmt w:val="bullet"/>
      <w:lvlText w:val=""/>
      <w:lvlJc w:val="left"/>
      <w:pPr>
        <w:ind w:left="4320" w:hanging="360"/>
      </w:pPr>
      <w:rPr>
        <w:rFonts w:hint="default" w:ascii="Wingdings" w:hAnsi="Wingdings"/>
      </w:rPr>
    </w:lvl>
    <w:lvl w:ilvl="6" w:tplc="2AD6B3AE">
      <w:start w:val="1"/>
      <w:numFmt w:val="bullet"/>
      <w:lvlText w:val=""/>
      <w:lvlJc w:val="left"/>
      <w:pPr>
        <w:ind w:left="5040" w:hanging="360"/>
      </w:pPr>
      <w:rPr>
        <w:rFonts w:hint="default" w:ascii="Symbol" w:hAnsi="Symbol"/>
      </w:rPr>
    </w:lvl>
    <w:lvl w:ilvl="7" w:tplc="9B5A4C32">
      <w:start w:val="1"/>
      <w:numFmt w:val="bullet"/>
      <w:lvlText w:val="o"/>
      <w:lvlJc w:val="left"/>
      <w:pPr>
        <w:ind w:left="5760" w:hanging="360"/>
      </w:pPr>
      <w:rPr>
        <w:rFonts w:hint="default" w:ascii="Courier New" w:hAnsi="Courier New" w:cs="Courier New"/>
      </w:rPr>
    </w:lvl>
    <w:lvl w:ilvl="8" w:tplc="A6E2D61C">
      <w:start w:val="1"/>
      <w:numFmt w:val="bullet"/>
      <w:lvlText w:val=""/>
      <w:lvlJc w:val="left"/>
      <w:pPr>
        <w:ind w:left="6480" w:hanging="360"/>
      </w:pPr>
      <w:rPr>
        <w:rFonts w:hint="default" w:ascii="Wingdings" w:hAnsi="Wingdings"/>
      </w:rPr>
    </w:lvl>
  </w:abstractNum>
  <w:abstractNum w:abstractNumId="34" w15:restartNumberingAfterBreak="0">
    <w:nsid w:val="73C52BB1"/>
    <w:multiLevelType w:val="hybridMultilevel"/>
    <w:tmpl w:val="E3889BF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5" w15:restartNumberingAfterBreak="0">
    <w:nsid w:val="75435B57"/>
    <w:multiLevelType w:val="hybridMultilevel"/>
    <w:tmpl w:val="C16CDFE4"/>
    <w:lvl w:ilvl="0" w:tplc="E4CE7210">
      <w:start w:val="1"/>
      <w:numFmt w:val="bullet"/>
      <w:lvlText w:val=""/>
      <w:lvlJc w:val="left"/>
      <w:pPr>
        <w:ind w:left="720" w:hanging="360"/>
      </w:pPr>
      <w:rPr>
        <w:rFonts w:hint="default" w:ascii="Symbol" w:hAnsi="Symbol"/>
      </w:rPr>
    </w:lvl>
    <w:lvl w:ilvl="1" w:tplc="6C06C364" w:tentative="1">
      <w:start w:val="1"/>
      <w:numFmt w:val="bullet"/>
      <w:lvlText w:val="o"/>
      <w:lvlJc w:val="left"/>
      <w:pPr>
        <w:ind w:left="1440" w:hanging="360"/>
      </w:pPr>
      <w:rPr>
        <w:rFonts w:hint="default" w:ascii="Courier New" w:hAnsi="Courier New" w:cs="Courier New"/>
      </w:rPr>
    </w:lvl>
    <w:lvl w:ilvl="2" w:tplc="8B6C3DEC" w:tentative="1">
      <w:start w:val="1"/>
      <w:numFmt w:val="bullet"/>
      <w:lvlText w:val=""/>
      <w:lvlJc w:val="left"/>
      <w:pPr>
        <w:ind w:left="2160" w:hanging="360"/>
      </w:pPr>
      <w:rPr>
        <w:rFonts w:hint="default" w:ascii="Wingdings" w:hAnsi="Wingdings"/>
      </w:rPr>
    </w:lvl>
    <w:lvl w:ilvl="3" w:tplc="F73ED01C" w:tentative="1">
      <w:start w:val="1"/>
      <w:numFmt w:val="bullet"/>
      <w:lvlText w:val=""/>
      <w:lvlJc w:val="left"/>
      <w:pPr>
        <w:ind w:left="2880" w:hanging="360"/>
      </w:pPr>
      <w:rPr>
        <w:rFonts w:hint="default" w:ascii="Symbol" w:hAnsi="Symbol"/>
      </w:rPr>
    </w:lvl>
    <w:lvl w:ilvl="4" w:tplc="69EE5EDC" w:tentative="1">
      <w:start w:val="1"/>
      <w:numFmt w:val="bullet"/>
      <w:lvlText w:val="o"/>
      <w:lvlJc w:val="left"/>
      <w:pPr>
        <w:ind w:left="3600" w:hanging="360"/>
      </w:pPr>
      <w:rPr>
        <w:rFonts w:hint="default" w:ascii="Courier New" w:hAnsi="Courier New" w:cs="Courier New"/>
      </w:rPr>
    </w:lvl>
    <w:lvl w:ilvl="5" w:tplc="B99AE4CA" w:tentative="1">
      <w:start w:val="1"/>
      <w:numFmt w:val="bullet"/>
      <w:lvlText w:val=""/>
      <w:lvlJc w:val="left"/>
      <w:pPr>
        <w:ind w:left="4320" w:hanging="360"/>
      </w:pPr>
      <w:rPr>
        <w:rFonts w:hint="default" w:ascii="Wingdings" w:hAnsi="Wingdings"/>
      </w:rPr>
    </w:lvl>
    <w:lvl w:ilvl="6" w:tplc="AA3C33FC" w:tentative="1">
      <w:start w:val="1"/>
      <w:numFmt w:val="bullet"/>
      <w:lvlText w:val=""/>
      <w:lvlJc w:val="left"/>
      <w:pPr>
        <w:ind w:left="5040" w:hanging="360"/>
      </w:pPr>
      <w:rPr>
        <w:rFonts w:hint="default" w:ascii="Symbol" w:hAnsi="Symbol"/>
      </w:rPr>
    </w:lvl>
    <w:lvl w:ilvl="7" w:tplc="D190421A" w:tentative="1">
      <w:start w:val="1"/>
      <w:numFmt w:val="bullet"/>
      <w:lvlText w:val="o"/>
      <w:lvlJc w:val="left"/>
      <w:pPr>
        <w:ind w:left="5760" w:hanging="360"/>
      </w:pPr>
      <w:rPr>
        <w:rFonts w:hint="default" w:ascii="Courier New" w:hAnsi="Courier New" w:cs="Courier New"/>
      </w:rPr>
    </w:lvl>
    <w:lvl w:ilvl="8" w:tplc="3AB6E70C" w:tentative="1">
      <w:start w:val="1"/>
      <w:numFmt w:val="bullet"/>
      <w:lvlText w:val=""/>
      <w:lvlJc w:val="left"/>
      <w:pPr>
        <w:ind w:left="6480" w:hanging="360"/>
      </w:pPr>
      <w:rPr>
        <w:rFonts w:hint="default" w:ascii="Wingdings" w:hAnsi="Wingdings"/>
      </w:rPr>
    </w:lvl>
  </w:abstractNum>
  <w:abstractNum w:abstractNumId="36" w15:restartNumberingAfterBreak="0">
    <w:nsid w:val="78C275A6"/>
    <w:multiLevelType w:val="hybridMultilevel"/>
    <w:tmpl w:val="56265D84"/>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7" w15:restartNumberingAfterBreak="0">
    <w:nsid w:val="7A56115F"/>
    <w:multiLevelType w:val="hybridMultilevel"/>
    <w:tmpl w:val="32F43132"/>
    <w:lvl w:ilvl="0" w:tplc="DE5CED4A">
      <w:start w:val="1"/>
      <w:numFmt w:val="bullet"/>
      <w:lvlText w:val=""/>
      <w:lvlJc w:val="left"/>
      <w:pPr>
        <w:ind w:left="360" w:hanging="360"/>
      </w:pPr>
      <w:rPr>
        <w:rFonts w:hint="default" w:ascii="Symbol" w:hAnsi="Symbol"/>
      </w:rPr>
    </w:lvl>
    <w:lvl w:ilvl="1" w:tplc="DF60F360">
      <w:start w:val="1"/>
      <w:numFmt w:val="bullet"/>
      <w:lvlText w:val="o"/>
      <w:lvlJc w:val="left"/>
      <w:pPr>
        <w:ind w:left="1080" w:hanging="360"/>
      </w:pPr>
      <w:rPr>
        <w:rFonts w:hint="default" w:ascii="Courier New" w:hAnsi="Courier New" w:cs="Courier New"/>
      </w:rPr>
    </w:lvl>
    <w:lvl w:ilvl="2" w:tplc="70560EDA">
      <w:start w:val="1"/>
      <w:numFmt w:val="bullet"/>
      <w:lvlText w:val=""/>
      <w:lvlJc w:val="left"/>
      <w:pPr>
        <w:ind w:left="1800" w:hanging="360"/>
      </w:pPr>
      <w:rPr>
        <w:rFonts w:hint="default" w:ascii="Wingdings" w:hAnsi="Wingdings"/>
      </w:rPr>
    </w:lvl>
    <w:lvl w:ilvl="3" w:tplc="391EC632">
      <w:start w:val="1"/>
      <w:numFmt w:val="bullet"/>
      <w:lvlText w:val=""/>
      <w:lvlJc w:val="left"/>
      <w:pPr>
        <w:ind w:left="2520" w:hanging="360"/>
      </w:pPr>
      <w:rPr>
        <w:rFonts w:hint="default" w:ascii="Symbol" w:hAnsi="Symbol"/>
      </w:rPr>
    </w:lvl>
    <w:lvl w:ilvl="4" w:tplc="E78EE226">
      <w:start w:val="1"/>
      <w:numFmt w:val="bullet"/>
      <w:lvlText w:val="o"/>
      <w:lvlJc w:val="left"/>
      <w:pPr>
        <w:ind w:left="3240" w:hanging="360"/>
      </w:pPr>
      <w:rPr>
        <w:rFonts w:hint="default" w:ascii="Courier New" w:hAnsi="Courier New" w:cs="Courier New"/>
      </w:rPr>
    </w:lvl>
    <w:lvl w:ilvl="5" w:tplc="80B66C54">
      <w:start w:val="1"/>
      <w:numFmt w:val="bullet"/>
      <w:lvlText w:val=""/>
      <w:lvlJc w:val="left"/>
      <w:pPr>
        <w:ind w:left="3960" w:hanging="360"/>
      </w:pPr>
      <w:rPr>
        <w:rFonts w:hint="default" w:ascii="Wingdings" w:hAnsi="Wingdings"/>
      </w:rPr>
    </w:lvl>
    <w:lvl w:ilvl="6" w:tplc="3F2C05B0">
      <w:start w:val="1"/>
      <w:numFmt w:val="bullet"/>
      <w:lvlText w:val=""/>
      <w:lvlJc w:val="left"/>
      <w:pPr>
        <w:ind w:left="4680" w:hanging="360"/>
      </w:pPr>
      <w:rPr>
        <w:rFonts w:hint="default" w:ascii="Symbol" w:hAnsi="Symbol"/>
      </w:rPr>
    </w:lvl>
    <w:lvl w:ilvl="7" w:tplc="8A4649E6">
      <w:start w:val="1"/>
      <w:numFmt w:val="bullet"/>
      <w:lvlText w:val="o"/>
      <w:lvlJc w:val="left"/>
      <w:pPr>
        <w:ind w:left="5400" w:hanging="360"/>
      </w:pPr>
      <w:rPr>
        <w:rFonts w:hint="default" w:ascii="Courier New" w:hAnsi="Courier New" w:cs="Courier New"/>
      </w:rPr>
    </w:lvl>
    <w:lvl w:ilvl="8" w:tplc="76423036">
      <w:start w:val="1"/>
      <w:numFmt w:val="bullet"/>
      <w:lvlText w:val=""/>
      <w:lvlJc w:val="left"/>
      <w:pPr>
        <w:ind w:left="6120" w:hanging="360"/>
      </w:pPr>
      <w:rPr>
        <w:rFonts w:hint="default" w:ascii="Wingdings" w:hAnsi="Wingdings"/>
      </w:rPr>
    </w:lvl>
  </w:abstractNum>
  <w:abstractNum w:abstractNumId="38" w15:restartNumberingAfterBreak="0">
    <w:nsid w:val="7CAE7CA6"/>
    <w:multiLevelType w:val="hybridMultilevel"/>
    <w:tmpl w:val="5B36947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089690653">
    <w:abstractNumId w:val="18"/>
  </w:num>
  <w:num w:numId="2" w16cid:durableId="1382628487">
    <w:abstractNumId w:val="18"/>
  </w:num>
  <w:num w:numId="3" w16cid:durableId="968050180">
    <w:abstractNumId w:val="32"/>
  </w:num>
  <w:num w:numId="4" w16cid:durableId="1297879023">
    <w:abstractNumId w:val="30"/>
  </w:num>
  <w:num w:numId="5" w16cid:durableId="51856339">
    <w:abstractNumId w:val="13"/>
  </w:num>
  <w:num w:numId="6" w16cid:durableId="1136492166">
    <w:abstractNumId w:val="9"/>
  </w:num>
  <w:num w:numId="7" w16cid:durableId="699623784">
    <w:abstractNumId w:val="15"/>
  </w:num>
  <w:num w:numId="8" w16cid:durableId="1426536962">
    <w:abstractNumId w:val="21"/>
  </w:num>
  <w:num w:numId="9" w16cid:durableId="577908581">
    <w:abstractNumId w:val="7"/>
  </w:num>
  <w:num w:numId="10" w16cid:durableId="309598750">
    <w:abstractNumId w:val="24"/>
  </w:num>
  <w:num w:numId="11" w16cid:durableId="361325509">
    <w:abstractNumId w:val="28"/>
  </w:num>
  <w:num w:numId="12" w16cid:durableId="1437747918">
    <w:abstractNumId w:val="35"/>
  </w:num>
  <w:num w:numId="13" w16cid:durableId="171648205">
    <w:abstractNumId w:val="12"/>
  </w:num>
  <w:num w:numId="14" w16cid:durableId="1435976799">
    <w:abstractNumId w:val="4"/>
  </w:num>
  <w:num w:numId="15" w16cid:durableId="1534688547">
    <w:abstractNumId w:val="31"/>
  </w:num>
  <w:num w:numId="16" w16cid:durableId="2047758060">
    <w:abstractNumId w:val="8"/>
  </w:num>
  <w:num w:numId="17" w16cid:durableId="249002387">
    <w:abstractNumId w:val="22"/>
  </w:num>
  <w:num w:numId="18" w16cid:durableId="1233348088">
    <w:abstractNumId w:val="10"/>
  </w:num>
  <w:num w:numId="19" w16cid:durableId="1734082797">
    <w:abstractNumId w:val="5"/>
  </w:num>
  <w:num w:numId="20" w16cid:durableId="436487941">
    <w:abstractNumId w:val="0"/>
  </w:num>
  <w:num w:numId="21" w16cid:durableId="1761441390">
    <w:abstractNumId w:val="3"/>
  </w:num>
  <w:num w:numId="22" w16cid:durableId="1945574208">
    <w:abstractNumId w:val="11"/>
  </w:num>
  <w:num w:numId="23" w16cid:durableId="481585289">
    <w:abstractNumId w:val="14"/>
  </w:num>
  <w:num w:numId="24" w16cid:durableId="2089769462">
    <w:abstractNumId w:val="37"/>
  </w:num>
  <w:num w:numId="25" w16cid:durableId="1048990558">
    <w:abstractNumId w:val="23"/>
  </w:num>
  <w:num w:numId="26" w16cid:durableId="1145119375">
    <w:abstractNumId w:val="20"/>
  </w:num>
  <w:num w:numId="27" w16cid:durableId="1781219110">
    <w:abstractNumId w:val="27"/>
  </w:num>
  <w:num w:numId="28" w16cid:durableId="1336110810">
    <w:abstractNumId w:val="17"/>
  </w:num>
  <w:num w:numId="29" w16cid:durableId="1784685954">
    <w:abstractNumId w:val="1"/>
  </w:num>
  <w:num w:numId="30" w16cid:durableId="1427189071">
    <w:abstractNumId w:val="26"/>
  </w:num>
  <w:num w:numId="31" w16cid:durableId="1724211802">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498036728">
    <w:abstractNumId w:val="19"/>
  </w:num>
  <w:num w:numId="33" w16cid:durableId="1651669612">
    <w:abstractNumId w:val="2"/>
  </w:num>
  <w:num w:numId="34" w16cid:durableId="971591395">
    <w:abstractNumId w:val="33"/>
  </w:num>
  <w:num w:numId="35" w16cid:durableId="2018728253">
    <w:abstractNumId w:val="25"/>
  </w:num>
  <w:num w:numId="36" w16cid:durableId="1577280841">
    <w:abstractNumId w:val="34"/>
  </w:num>
  <w:num w:numId="37" w16cid:durableId="1180967112">
    <w:abstractNumId w:val="38"/>
  </w:num>
  <w:num w:numId="38" w16cid:durableId="303897889">
    <w:abstractNumId w:val="18"/>
  </w:num>
  <w:num w:numId="39" w16cid:durableId="779492903">
    <w:abstractNumId w:val="16"/>
  </w:num>
  <w:num w:numId="40" w16cid:durableId="1667630736">
    <w:abstractNumId w:val="6"/>
  </w:num>
  <w:num w:numId="41" w16cid:durableId="1189224112">
    <w:abstractNumId w:val="36"/>
  </w:num>
  <w:num w:numId="42" w16cid:durableId="1086729525">
    <w:abstractNumId w:val="2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AxNDc2M7Q0NzQ3tDBQ0lEKTi0uzszPAykwrAUAVTPYnywAAAA="/>
  </w:docVars>
  <w:rsids>
    <w:rsidRoot w:val="00B12308"/>
    <w:rsid w:val="00003376"/>
    <w:rsid w:val="00005310"/>
    <w:rsid w:val="00006402"/>
    <w:rsid w:val="00007FD0"/>
    <w:rsid w:val="00012C6F"/>
    <w:rsid w:val="000173BD"/>
    <w:rsid w:val="0002129F"/>
    <w:rsid w:val="00022A94"/>
    <w:rsid w:val="00023955"/>
    <w:rsid w:val="00023FA1"/>
    <w:rsid w:val="00024706"/>
    <w:rsid w:val="00025412"/>
    <w:rsid w:val="000265B1"/>
    <w:rsid w:val="00026E3B"/>
    <w:rsid w:val="00033D47"/>
    <w:rsid w:val="000344C8"/>
    <w:rsid w:val="00036B86"/>
    <w:rsid w:val="00040402"/>
    <w:rsid w:val="00040CCF"/>
    <w:rsid w:val="000450FA"/>
    <w:rsid w:val="00045A91"/>
    <w:rsid w:val="000518F8"/>
    <w:rsid w:val="00054875"/>
    <w:rsid w:val="000565F2"/>
    <w:rsid w:val="00057934"/>
    <w:rsid w:val="000607B8"/>
    <w:rsid w:val="0006198A"/>
    <w:rsid w:val="00061C5C"/>
    <w:rsid w:val="000628B9"/>
    <w:rsid w:val="00064C37"/>
    <w:rsid w:val="00065CC0"/>
    <w:rsid w:val="00066226"/>
    <w:rsid w:val="0006635C"/>
    <w:rsid w:val="00066DC6"/>
    <w:rsid w:val="0006709B"/>
    <w:rsid w:val="00070EF4"/>
    <w:rsid w:val="000719D8"/>
    <w:rsid w:val="00071A80"/>
    <w:rsid w:val="00075814"/>
    <w:rsid w:val="00076C2C"/>
    <w:rsid w:val="0007714B"/>
    <w:rsid w:val="00082659"/>
    <w:rsid w:val="000836F8"/>
    <w:rsid w:val="0008449D"/>
    <w:rsid w:val="000872DF"/>
    <w:rsid w:val="000909F6"/>
    <w:rsid w:val="00090F08"/>
    <w:rsid w:val="00094750"/>
    <w:rsid w:val="00095139"/>
    <w:rsid w:val="00096D97"/>
    <w:rsid w:val="00096F86"/>
    <w:rsid w:val="00097698"/>
    <w:rsid w:val="000A015D"/>
    <w:rsid w:val="000A04F2"/>
    <w:rsid w:val="000A0B5F"/>
    <w:rsid w:val="000A14BE"/>
    <w:rsid w:val="000A1A1E"/>
    <w:rsid w:val="000A245C"/>
    <w:rsid w:val="000A24EE"/>
    <w:rsid w:val="000A31F2"/>
    <w:rsid w:val="000A3BBC"/>
    <w:rsid w:val="000A469B"/>
    <w:rsid w:val="000A6374"/>
    <w:rsid w:val="000A7C17"/>
    <w:rsid w:val="000B00FE"/>
    <w:rsid w:val="000B1464"/>
    <w:rsid w:val="000B2BFB"/>
    <w:rsid w:val="000B3403"/>
    <w:rsid w:val="000B4370"/>
    <w:rsid w:val="000B5978"/>
    <w:rsid w:val="000B73A0"/>
    <w:rsid w:val="000C0A8A"/>
    <w:rsid w:val="000C0E3F"/>
    <w:rsid w:val="000C11F5"/>
    <w:rsid w:val="000C13F8"/>
    <w:rsid w:val="000C2A3C"/>
    <w:rsid w:val="000C35BF"/>
    <w:rsid w:val="000C3CF1"/>
    <w:rsid w:val="000C3F40"/>
    <w:rsid w:val="000C4C88"/>
    <w:rsid w:val="000C77E6"/>
    <w:rsid w:val="000D1A94"/>
    <w:rsid w:val="000D51BD"/>
    <w:rsid w:val="000D7BC5"/>
    <w:rsid w:val="000D7C63"/>
    <w:rsid w:val="000E5870"/>
    <w:rsid w:val="000E6A42"/>
    <w:rsid w:val="000E742C"/>
    <w:rsid w:val="000F21AE"/>
    <w:rsid w:val="000F54E9"/>
    <w:rsid w:val="000F5993"/>
    <w:rsid w:val="000F6A4D"/>
    <w:rsid w:val="00100669"/>
    <w:rsid w:val="0010067E"/>
    <w:rsid w:val="00100D95"/>
    <w:rsid w:val="00101BD5"/>
    <w:rsid w:val="0010319C"/>
    <w:rsid w:val="00103591"/>
    <w:rsid w:val="0010375F"/>
    <w:rsid w:val="001051D0"/>
    <w:rsid w:val="001072D4"/>
    <w:rsid w:val="00107B62"/>
    <w:rsid w:val="00107FDE"/>
    <w:rsid w:val="001127B6"/>
    <w:rsid w:val="001143A9"/>
    <w:rsid w:val="00116134"/>
    <w:rsid w:val="00121B0F"/>
    <w:rsid w:val="0012255C"/>
    <w:rsid w:val="001226ED"/>
    <w:rsid w:val="001227C4"/>
    <w:rsid w:val="001231D5"/>
    <w:rsid w:val="00123F80"/>
    <w:rsid w:val="00124661"/>
    <w:rsid w:val="0012660D"/>
    <w:rsid w:val="001353E5"/>
    <w:rsid w:val="0013703C"/>
    <w:rsid w:val="0014122B"/>
    <w:rsid w:val="00141CA3"/>
    <w:rsid w:val="00145193"/>
    <w:rsid w:val="00151F9B"/>
    <w:rsid w:val="00152050"/>
    <w:rsid w:val="00156041"/>
    <w:rsid w:val="00161604"/>
    <w:rsid w:val="00164AEE"/>
    <w:rsid w:val="001653CB"/>
    <w:rsid w:val="00165D33"/>
    <w:rsid w:val="00165E6F"/>
    <w:rsid w:val="001708EB"/>
    <w:rsid w:val="001715B8"/>
    <w:rsid w:val="0017343D"/>
    <w:rsid w:val="00174E6A"/>
    <w:rsid w:val="00176B36"/>
    <w:rsid w:val="00180211"/>
    <w:rsid w:val="001833DD"/>
    <w:rsid w:val="0018344C"/>
    <w:rsid w:val="00183988"/>
    <w:rsid w:val="00184963"/>
    <w:rsid w:val="00191141"/>
    <w:rsid w:val="00191142"/>
    <w:rsid w:val="00194B61"/>
    <w:rsid w:val="00194DC2"/>
    <w:rsid w:val="00196337"/>
    <w:rsid w:val="001968D6"/>
    <w:rsid w:val="00197237"/>
    <w:rsid w:val="001978F6"/>
    <w:rsid w:val="001A312E"/>
    <w:rsid w:val="001A6795"/>
    <w:rsid w:val="001B03F2"/>
    <w:rsid w:val="001B4FE8"/>
    <w:rsid w:val="001B500A"/>
    <w:rsid w:val="001B7D60"/>
    <w:rsid w:val="001C0BDC"/>
    <w:rsid w:val="001C2901"/>
    <w:rsid w:val="001C320C"/>
    <w:rsid w:val="001C32C4"/>
    <w:rsid w:val="001C3EA3"/>
    <w:rsid w:val="001C45F2"/>
    <w:rsid w:val="001C5108"/>
    <w:rsid w:val="001C5A02"/>
    <w:rsid w:val="001C6409"/>
    <w:rsid w:val="001C65FD"/>
    <w:rsid w:val="001C684B"/>
    <w:rsid w:val="001C6890"/>
    <w:rsid w:val="001C7897"/>
    <w:rsid w:val="001D0616"/>
    <w:rsid w:val="001D187E"/>
    <w:rsid w:val="001D5BFF"/>
    <w:rsid w:val="001E0DF5"/>
    <w:rsid w:val="001E1291"/>
    <w:rsid w:val="001E1E9F"/>
    <w:rsid w:val="001E26BE"/>
    <w:rsid w:val="001E27DE"/>
    <w:rsid w:val="001F2D94"/>
    <w:rsid w:val="001F44C3"/>
    <w:rsid w:val="001F4758"/>
    <w:rsid w:val="001F4F59"/>
    <w:rsid w:val="001F5AB6"/>
    <w:rsid w:val="001F5C34"/>
    <w:rsid w:val="001F6D04"/>
    <w:rsid w:val="00202AE7"/>
    <w:rsid w:val="00206A10"/>
    <w:rsid w:val="00213232"/>
    <w:rsid w:val="00215D0F"/>
    <w:rsid w:val="00215D5A"/>
    <w:rsid w:val="0022007E"/>
    <w:rsid w:val="002218F1"/>
    <w:rsid w:val="00222D64"/>
    <w:rsid w:val="0022309E"/>
    <w:rsid w:val="002231AD"/>
    <w:rsid w:val="0022359F"/>
    <w:rsid w:val="002236D3"/>
    <w:rsid w:val="002248F2"/>
    <w:rsid w:val="0022774C"/>
    <w:rsid w:val="002300C1"/>
    <w:rsid w:val="00230413"/>
    <w:rsid w:val="00231AA9"/>
    <w:rsid w:val="00233CCA"/>
    <w:rsid w:val="002357FB"/>
    <w:rsid w:val="00236F1F"/>
    <w:rsid w:val="002402EB"/>
    <w:rsid w:val="00240887"/>
    <w:rsid w:val="002409E4"/>
    <w:rsid w:val="00244666"/>
    <w:rsid w:val="00244902"/>
    <w:rsid w:val="00244B55"/>
    <w:rsid w:val="0024520D"/>
    <w:rsid w:val="002563CA"/>
    <w:rsid w:val="00261AE9"/>
    <w:rsid w:val="00261BC1"/>
    <w:rsid w:val="00262358"/>
    <w:rsid w:val="00263247"/>
    <w:rsid w:val="00263576"/>
    <w:rsid w:val="00265566"/>
    <w:rsid w:val="00266CF0"/>
    <w:rsid w:val="0026705B"/>
    <w:rsid w:val="00270B3D"/>
    <w:rsid w:val="00270CEB"/>
    <w:rsid w:val="00273765"/>
    <w:rsid w:val="00285B5E"/>
    <w:rsid w:val="00286AAA"/>
    <w:rsid w:val="00287571"/>
    <w:rsid w:val="00290947"/>
    <w:rsid w:val="00290FF8"/>
    <w:rsid w:val="00294456"/>
    <w:rsid w:val="0029485D"/>
    <w:rsid w:val="002951A0"/>
    <w:rsid w:val="002968AC"/>
    <w:rsid w:val="00296A51"/>
    <w:rsid w:val="002A345F"/>
    <w:rsid w:val="002A4169"/>
    <w:rsid w:val="002A5B3D"/>
    <w:rsid w:val="002A6264"/>
    <w:rsid w:val="002A69DB"/>
    <w:rsid w:val="002B1F2A"/>
    <w:rsid w:val="002B306D"/>
    <w:rsid w:val="002B4C21"/>
    <w:rsid w:val="002B689E"/>
    <w:rsid w:val="002B768A"/>
    <w:rsid w:val="002C0ECE"/>
    <w:rsid w:val="002C401E"/>
    <w:rsid w:val="002C473D"/>
    <w:rsid w:val="002C4CD4"/>
    <w:rsid w:val="002C4F89"/>
    <w:rsid w:val="002D3423"/>
    <w:rsid w:val="002E229B"/>
    <w:rsid w:val="002E2EA7"/>
    <w:rsid w:val="002E4063"/>
    <w:rsid w:val="002F64F3"/>
    <w:rsid w:val="002F6BBD"/>
    <w:rsid w:val="002F7417"/>
    <w:rsid w:val="00301E94"/>
    <w:rsid w:val="003050E1"/>
    <w:rsid w:val="003053A4"/>
    <w:rsid w:val="00305879"/>
    <w:rsid w:val="0030600A"/>
    <w:rsid w:val="003067D9"/>
    <w:rsid w:val="0030772B"/>
    <w:rsid w:val="00307E66"/>
    <w:rsid w:val="00310F07"/>
    <w:rsid w:val="00312201"/>
    <w:rsid w:val="00313B88"/>
    <w:rsid w:val="00320E47"/>
    <w:rsid w:val="003216D5"/>
    <w:rsid w:val="003216F0"/>
    <w:rsid w:val="00322087"/>
    <w:rsid w:val="00325A27"/>
    <w:rsid w:val="00326B62"/>
    <w:rsid w:val="003302C9"/>
    <w:rsid w:val="00332C59"/>
    <w:rsid w:val="003347B8"/>
    <w:rsid w:val="00336728"/>
    <w:rsid w:val="003371F8"/>
    <w:rsid w:val="00341A2E"/>
    <w:rsid w:val="0034217F"/>
    <w:rsid w:val="0034634D"/>
    <w:rsid w:val="003475EF"/>
    <w:rsid w:val="003504A4"/>
    <w:rsid w:val="00351434"/>
    <w:rsid w:val="00351BB1"/>
    <w:rsid w:val="003543BF"/>
    <w:rsid w:val="00354AE6"/>
    <w:rsid w:val="003551E8"/>
    <w:rsid w:val="00355374"/>
    <w:rsid w:val="00355FA4"/>
    <w:rsid w:val="0035618C"/>
    <w:rsid w:val="00357801"/>
    <w:rsid w:val="00357BCC"/>
    <w:rsid w:val="003609BB"/>
    <w:rsid w:val="00361038"/>
    <w:rsid w:val="00361EB7"/>
    <w:rsid w:val="00361FAC"/>
    <w:rsid w:val="00365DEA"/>
    <w:rsid w:val="00377865"/>
    <w:rsid w:val="00380833"/>
    <w:rsid w:val="003830A6"/>
    <w:rsid w:val="00384972"/>
    <w:rsid w:val="003855A3"/>
    <w:rsid w:val="003900E9"/>
    <w:rsid w:val="003907B1"/>
    <w:rsid w:val="00391B41"/>
    <w:rsid w:val="00393B1D"/>
    <w:rsid w:val="00394EA3"/>
    <w:rsid w:val="003956B6"/>
    <w:rsid w:val="003A3070"/>
    <w:rsid w:val="003A410E"/>
    <w:rsid w:val="003A6349"/>
    <w:rsid w:val="003A7A6F"/>
    <w:rsid w:val="003B017E"/>
    <w:rsid w:val="003B3576"/>
    <w:rsid w:val="003B5A30"/>
    <w:rsid w:val="003B5C62"/>
    <w:rsid w:val="003B7032"/>
    <w:rsid w:val="003C09A0"/>
    <w:rsid w:val="003C0DDC"/>
    <w:rsid w:val="003C1D43"/>
    <w:rsid w:val="003C3070"/>
    <w:rsid w:val="003C39A5"/>
    <w:rsid w:val="003C4C82"/>
    <w:rsid w:val="003C4CAF"/>
    <w:rsid w:val="003C53E7"/>
    <w:rsid w:val="003C5CEC"/>
    <w:rsid w:val="003C5E40"/>
    <w:rsid w:val="003D1754"/>
    <w:rsid w:val="003D2D0F"/>
    <w:rsid w:val="003D2DF8"/>
    <w:rsid w:val="003D5FAE"/>
    <w:rsid w:val="003E2BD7"/>
    <w:rsid w:val="003E394D"/>
    <w:rsid w:val="003E4477"/>
    <w:rsid w:val="003E64DB"/>
    <w:rsid w:val="003E7F1F"/>
    <w:rsid w:val="003F0501"/>
    <w:rsid w:val="003F08A8"/>
    <w:rsid w:val="003F0D34"/>
    <w:rsid w:val="004054B4"/>
    <w:rsid w:val="0041008F"/>
    <w:rsid w:val="00410F71"/>
    <w:rsid w:val="004111A1"/>
    <w:rsid w:val="004114AA"/>
    <w:rsid w:val="00411FBE"/>
    <w:rsid w:val="0041465E"/>
    <w:rsid w:val="00414F59"/>
    <w:rsid w:val="00415E8B"/>
    <w:rsid w:val="0041717F"/>
    <w:rsid w:val="00417768"/>
    <w:rsid w:val="004231E7"/>
    <w:rsid w:val="00425593"/>
    <w:rsid w:val="00425C69"/>
    <w:rsid w:val="00431836"/>
    <w:rsid w:val="00431D98"/>
    <w:rsid w:val="00432958"/>
    <w:rsid w:val="00433EA2"/>
    <w:rsid w:val="00434BB5"/>
    <w:rsid w:val="00435D39"/>
    <w:rsid w:val="00437676"/>
    <w:rsid w:val="00440595"/>
    <w:rsid w:val="00442886"/>
    <w:rsid w:val="004429C5"/>
    <w:rsid w:val="004449B0"/>
    <w:rsid w:val="00445BD9"/>
    <w:rsid w:val="00445D99"/>
    <w:rsid w:val="00445DBE"/>
    <w:rsid w:val="00445E29"/>
    <w:rsid w:val="00446132"/>
    <w:rsid w:val="00453EF5"/>
    <w:rsid w:val="00460A66"/>
    <w:rsid w:val="0046106F"/>
    <w:rsid w:val="004615F4"/>
    <w:rsid w:val="00467B00"/>
    <w:rsid w:val="00473963"/>
    <w:rsid w:val="004755B9"/>
    <w:rsid w:val="0047768E"/>
    <w:rsid w:val="00491E40"/>
    <w:rsid w:val="0049224B"/>
    <w:rsid w:val="00493DAC"/>
    <w:rsid w:val="004949D1"/>
    <w:rsid w:val="004966DF"/>
    <w:rsid w:val="00496A61"/>
    <w:rsid w:val="004977B8"/>
    <w:rsid w:val="00497BC6"/>
    <w:rsid w:val="00497D1C"/>
    <w:rsid w:val="004A0828"/>
    <w:rsid w:val="004A457A"/>
    <w:rsid w:val="004B23C3"/>
    <w:rsid w:val="004B3002"/>
    <w:rsid w:val="004B401A"/>
    <w:rsid w:val="004B424A"/>
    <w:rsid w:val="004B4BCF"/>
    <w:rsid w:val="004B6B07"/>
    <w:rsid w:val="004B7941"/>
    <w:rsid w:val="004B79A6"/>
    <w:rsid w:val="004C3721"/>
    <w:rsid w:val="004C3936"/>
    <w:rsid w:val="004D0355"/>
    <w:rsid w:val="004D055C"/>
    <w:rsid w:val="004D34D6"/>
    <w:rsid w:val="004D432E"/>
    <w:rsid w:val="004D4944"/>
    <w:rsid w:val="004D5D0D"/>
    <w:rsid w:val="004D65DB"/>
    <w:rsid w:val="004D7CEA"/>
    <w:rsid w:val="004E0480"/>
    <w:rsid w:val="004E37F5"/>
    <w:rsid w:val="004E49E7"/>
    <w:rsid w:val="004E6BA7"/>
    <w:rsid w:val="004E7623"/>
    <w:rsid w:val="004E778F"/>
    <w:rsid w:val="004F0B2A"/>
    <w:rsid w:val="004F3986"/>
    <w:rsid w:val="00502416"/>
    <w:rsid w:val="00504916"/>
    <w:rsid w:val="0050523B"/>
    <w:rsid w:val="005068CF"/>
    <w:rsid w:val="00506F2E"/>
    <w:rsid w:val="005077BA"/>
    <w:rsid w:val="00510AFB"/>
    <w:rsid w:val="0051242F"/>
    <w:rsid w:val="00517275"/>
    <w:rsid w:val="00517446"/>
    <w:rsid w:val="00522536"/>
    <w:rsid w:val="00522B34"/>
    <w:rsid w:val="005230D9"/>
    <w:rsid w:val="00523D50"/>
    <w:rsid w:val="00523E3B"/>
    <w:rsid w:val="0052516D"/>
    <w:rsid w:val="00526837"/>
    <w:rsid w:val="00526AB1"/>
    <w:rsid w:val="00530BAC"/>
    <w:rsid w:val="005329E6"/>
    <w:rsid w:val="00532FBD"/>
    <w:rsid w:val="005334CD"/>
    <w:rsid w:val="00533A53"/>
    <w:rsid w:val="00533AC3"/>
    <w:rsid w:val="00534DFA"/>
    <w:rsid w:val="005350DD"/>
    <w:rsid w:val="00535AA8"/>
    <w:rsid w:val="00535B1F"/>
    <w:rsid w:val="005368DE"/>
    <w:rsid w:val="005417FC"/>
    <w:rsid w:val="00544E50"/>
    <w:rsid w:val="005454E7"/>
    <w:rsid w:val="00545DF9"/>
    <w:rsid w:val="00554159"/>
    <w:rsid w:val="005572D1"/>
    <w:rsid w:val="00557649"/>
    <w:rsid w:val="00561F32"/>
    <w:rsid w:val="0056266C"/>
    <w:rsid w:val="005650D6"/>
    <w:rsid w:val="0056618D"/>
    <w:rsid w:val="005716AB"/>
    <w:rsid w:val="005717CA"/>
    <w:rsid w:val="00573D07"/>
    <w:rsid w:val="005745C3"/>
    <w:rsid w:val="00574BE1"/>
    <w:rsid w:val="00576DFE"/>
    <w:rsid w:val="005778E1"/>
    <w:rsid w:val="00577A0D"/>
    <w:rsid w:val="00580589"/>
    <w:rsid w:val="00580A81"/>
    <w:rsid w:val="00581B29"/>
    <w:rsid w:val="0058287C"/>
    <w:rsid w:val="0059262A"/>
    <w:rsid w:val="005926E3"/>
    <w:rsid w:val="00593143"/>
    <w:rsid w:val="00593309"/>
    <w:rsid w:val="00593371"/>
    <w:rsid w:val="00593D73"/>
    <w:rsid w:val="00594BCA"/>
    <w:rsid w:val="0059524B"/>
    <w:rsid w:val="00595F6E"/>
    <w:rsid w:val="005964AE"/>
    <w:rsid w:val="005A2A87"/>
    <w:rsid w:val="005A4CE9"/>
    <w:rsid w:val="005A63B1"/>
    <w:rsid w:val="005A65BC"/>
    <w:rsid w:val="005B040F"/>
    <w:rsid w:val="005B1E6F"/>
    <w:rsid w:val="005B28F8"/>
    <w:rsid w:val="005C69B9"/>
    <w:rsid w:val="005D0811"/>
    <w:rsid w:val="005D0916"/>
    <w:rsid w:val="005D0B59"/>
    <w:rsid w:val="005D2C6A"/>
    <w:rsid w:val="005D54BB"/>
    <w:rsid w:val="005E1274"/>
    <w:rsid w:val="005E4AC3"/>
    <w:rsid w:val="005E4BC0"/>
    <w:rsid w:val="005E6815"/>
    <w:rsid w:val="005E68DA"/>
    <w:rsid w:val="005E72D5"/>
    <w:rsid w:val="005E764A"/>
    <w:rsid w:val="005F0CB3"/>
    <w:rsid w:val="005F1693"/>
    <w:rsid w:val="005F4A62"/>
    <w:rsid w:val="005F64BD"/>
    <w:rsid w:val="005F6FC6"/>
    <w:rsid w:val="00600AFA"/>
    <w:rsid w:val="00600C51"/>
    <w:rsid w:val="0060553F"/>
    <w:rsid w:val="00610B97"/>
    <w:rsid w:val="00614149"/>
    <w:rsid w:val="0061416C"/>
    <w:rsid w:val="0061446C"/>
    <w:rsid w:val="0061581B"/>
    <w:rsid w:val="00616D6D"/>
    <w:rsid w:val="00617210"/>
    <w:rsid w:val="00620465"/>
    <w:rsid w:val="006218D2"/>
    <w:rsid w:val="00622151"/>
    <w:rsid w:val="006246FE"/>
    <w:rsid w:val="0062505F"/>
    <w:rsid w:val="00625F2F"/>
    <w:rsid w:val="00626B82"/>
    <w:rsid w:val="006270CF"/>
    <w:rsid w:val="00631896"/>
    <w:rsid w:val="00633C74"/>
    <w:rsid w:val="00633F5B"/>
    <w:rsid w:val="0063512E"/>
    <w:rsid w:val="00635D3F"/>
    <w:rsid w:val="006365F9"/>
    <w:rsid w:val="00645297"/>
    <w:rsid w:val="00646139"/>
    <w:rsid w:val="00651174"/>
    <w:rsid w:val="00652346"/>
    <w:rsid w:val="00654042"/>
    <w:rsid w:val="0065418F"/>
    <w:rsid w:val="00655231"/>
    <w:rsid w:val="006552B9"/>
    <w:rsid w:val="006555AB"/>
    <w:rsid w:val="006607CA"/>
    <w:rsid w:val="00665427"/>
    <w:rsid w:val="00670D93"/>
    <w:rsid w:val="00671A2A"/>
    <w:rsid w:val="006728E1"/>
    <w:rsid w:val="00673F0F"/>
    <w:rsid w:val="00675792"/>
    <w:rsid w:val="00675E64"/>
    <w:rsid w:val="0067746A"/>
    <w:rsid w:val="006805F4"/>
    <w:rsid w:val="0069449B"/>
    <w:rsid w:val="00695521"/>
    <w:rsid w:val="0069562F"/>
    <w:rsid w:val="00695785"/>
    <w:rsid w:val="006959BF"/>
    <w:rsid w:val="00695D51"/>
    <w:rsid w:val="00695F4E"/>
    <w:rsid w:val="006A03FC"/>
    <w:rsid w:val="006A1034"/>
    <w:rsid w:val="006A3C2A"/>
    <w:rsid w:val="006A52D5"/>
    <w:rsid w:val="006B0EA6"/>
    <w:rsid w:val="006B149E"/>
    <w:rsid w:val="006B372E"/>
    <w:rsid w:val="006B3C5C"/>
    <w:rsid w:val="006B4483"/>
    <w:rsid w:val="006B4BC8"/>
    <w:rsid w:val="006B4DD0"/>
    <w:rsid w:val="006B70DE"/>
    <w:rsid w:val="006B7727"/>
    <w:rsid w:val="006C1BF0"/>
    <w:rsid w:val="006C55ED"/>
    <w:rsid w:val="006C5743"/>
    <w:rsid w:val="006C575A"/>
    <w:rsid w:val="006C5D25"/>
    <w:rsid w:val="006C794C"/>
    <w:rsid w:val="006D285A"/>
    <w:rsid w:val="006D3224"/>
    <w:rsid w:val="006D3B0C"/>
    <w:rsid w:val="006D46F9"/>
    <w:rsid w:val="006D4C12"/>
    <w:rsid w:val="006D50E3"/>
    <w:rsid w:val="006D5124"/>
    <w:rsid w:val="006E32E8"/>
    <w:rsid w:val="006E35E9"/>
    <w:rsid w:val="006E385B"/>
    <w:rsid w:val="006E48D0"/>
    <w:rsid w:val="006E77D4"/>
    <w:rsid w:val="006F0370"/>
    <w:rsid w:val="006F3828"/>
    <w:rsid w:val="006F4D4E"/>
    <w:rsid w:val="006F73B1"/>
    <w:rsid w:val="00700916"/>
    <w:rsid w:val="00701B70"/>
    <w:rsid w:val="00702F83"/>
    <w:rsid w:val="00705C86"/>
    <w:rsid w:val="00705D61"/>
    <w:rsid w:val="0071277A"/>
    <w:rsid w:val="007127C5"/>
    <w:rsid w:val="00713563"/>
    <w:rsid w:val="00713951"/>
    <w:rsid w:val="0071525F"/>
    <w:rsid w:val="00715FF3"/>
    <w:rsid w:val="00720FAA"/>
    <w:rsid w:val="007249D3"/>
    <w:rsid w:val="00727AEB"/>
    <w:rsid w:val="00730BD4"/>
    <w:rsid w:val="00732436"/>
    <w:rsid w:val="00733930"/>
    <w:rsid w:val="007361D7"/>
    <w:rsid w:val="00736284"/>
    <w:rsid w:val="007371C4"/>
    <w:rsid w:val="00737351"/>
    <w:rsid w:val="007376E9"/>
    <w:rsid w:val="00740E16"/>
    <w:rsid w:val="0074189B"/>
    <w:rsid w:val="00743F54"/>
    <w:rsid w:val="007459A2"/>
    <w:rsid w:val="00745AF1"/>
    <w:rsid w:val="00745FDA"/>
    <w:rsid w:val="00746802"/>
    <w:rsid w:val="00747F01"/>
    <w:rsid w:val="00751627"/>
    <w:rsid w:val="00753B03"/>
    <w:rsid w:val="00760B88"/>
    <w:rsid w:val="00765F7E"/>
    <w:rsid w:val="00770B19"/>
    <w:rsid w:val="00772BD6"/>
    <w:rsid w:val="00773171"/>
    <w:rsid w:val="007743D2"/>
    <w:rsid w:val="00775ABA"/>
    <w:rsid w:val="00775EA0"/>
    <w:rsid w:val="007820CD"/>
    <w:rsid w:val="007823A5"/>
    <w:rsid w:val="00782A1B"/>
    <w:rsid w:val="00784B92"/>
    <w:rsid w:val="007863B9"/>
    <w:rsid w:val="00786422"/>
    <w:rsid w:val="007864A6"/>
    <w:rsid w:val="00787960"/>
    <w:rsid w:val="00787E38"/>
    <w:rsid w:val="0079099A"/>
    <w:rsid w:val="00790D42"/>
    <w:rsid w:val="00792582"/>
    <w:rsid w:val="00792CF0"/>
    <w:rsid w:val="00792D80"/>
    <w:rsid w:val="007957C7"/>
    <w:rsid w:val="00796C07"/>
    <w:rsid w:val="00796FD6"/>
    <w:rsid w:val="007A07E7"/>
    <w:rsid w:val="007A2A5D"/>
    <w:rsid w:val="007A2B8E"/>
    <w:rsid w:val="007A31F3"/>
    <w:rsid w:val="007A355E"/>
    <w:rsid w:val="007A45AD"/>
    <w:rsid w:val="007A5C82"/>
    <w:rsid w:val="007B05BA"/>
    <w:rsid w:val="007B0AFD"/>
    <w:rsid w:val="007B1549"/>
    <w:rsid w:val="007B1CD9"/>
    <w:rsid w:val="007B34E6"/>
    <w:rsid w:val="007B5376"/>
    <w:rsid w:val="007B6491"/>
    <w:rsid w:val="007B78FF"/>
    <w:rsid w:val="007C2759"/>
    <w:rsid w:val="007C363E"/>
    <w:rsid w:val="007C6FD8"/>
    <w:rsid w:val="007D0C20"/>
    <w:rsid w:val="007D298C"/>
    <w:rsid w:val="007D2B2E"/>
    <w:rsid w:val="007D3E19"/>
    <w:rsid w:val="007D5EC0"/>
    <w:rsid w:val="007E069A"/>
    <w:rsid w:val="007E11A3"/>
    <w:rsid w:val="007E2268"/>
    <w:rsid w:val="007E2821"/>
    <w:rsid w:val="007E2BAF"/>
    <w:rsid w:val="007E3CEE"/>
    <w:rsid w:val="007E4058"/>
    <w:rsid w:val="007E7D39"/>
    <w:rsid w:val="007F50A5"/>
    <w:rsid w:val="007F7C61"/>
    <w:rsid w:val="007F7F86"/>
    <w:rsid w:val="0080099B"/>
    <w:rsid w:val="00803800"/>
    <w:rsid w:val="008053A8"/>
    <w:rsid w:val="008054D9"/>
    <w:rsid w:val="00806A38"/>
    <w:rsid w:val="00811E9D"/>
    <w:rsid w:val="00811F89"/>
    <w:rsid w:val="00812B73"/>
    <w:rsid w:val="00812C87"/>
    <w:rsid w:val="00812D90"/>
    <w:rsid w:val="00815BCD"/>
    <w:rsid w:val="0081653F"/>
    <w:rsid w:val="00816D3B"/>
    <w:rsid w:val="0081759E"/>
    <w:rsid w:val="00820274"/>
    <w:rsid w:val="0082053F"/>
    <w:rsid w:val="0082162C"/>
    <w:rsid w:val="00821D67"/>
    <w:rsid w:val="008223A3"/>
    <w:rsid w:val="008253A1"/>
    <w:rsid w:val="008259E7"/>
    <w:rsid w:val="008269AF"/>
    <w:rsid w:val="00832231"/>
    <w:rsid w:val="00833FFF"/>
    <w:rsid w:val="008351E2"/>
    <w:rsid w:val="0083689D"/>
    <w:rsid w:val="00836CD2"/>
    <w:rsid w:val="00836E59"/>
    <w:rsid w:val="008375F1"/>
    <w:rsid w:val="00842FCA"/>
    <w:rsid w:val="0084693E"/>
    <w:rsid w:val="00846F04"/>
    <w:rsid w:val="00846FF7"/>
    <w:rsid w:val="008547A2"/>
    <w:rsid w:val="00854C2A"/>
    <w:rsid w:val="008566BB"/>
    <w:rsid w:val="008605A0"/>
    <w:rsid w:val="008609FC"/>
    <w:rsid w:val="0086171E"/>
    <w:rsid w:val="00861DE1"/>
    <w:rsid w:val="00863A50"/>
    <w:rsid w:val="00864AD9"/>
    <w:rsid w:val="00866C78"/>
    <w:rsid w:val="0087261E"/>
    <w:rsid w:val="00874241"/>
    <w:rsid w:val="00877CF9"/>
    <w:rsid w:val="00877F52"/>
    <w:rsid w:val="00883DB6"/>
    <w:rsid w:val="00886C2C"/>
    <w:rsid w:val="00887E76"/>
    <w:rsid w:val="00891461"/>
    <w:rsid w:val="00896598"/>
    <w:rsid w:val="00896CE3"/>
    <w:rsid w:val="008A507E"/>
    <w:rsid w:val="008A7C09"/>
    <w:rsid w:val="008B0BA8"/>
    <w:rsid w:val="008B131C"/>
    <w:rsid w:val="008B2F17"/>
    <w:rsid w:val="008B45F6"/>
    <w:rsid w:val="008B604C"/>
    <w:rsid w:val="008B7338"/>
    <w:rsid w:val="008C0A2A"/>
    <w:rsid w:val="008C2589"/>
    <w:rsid w:val="008C3C5A"/>
    <w:rsid w:val="008C4413"/>
    <w:rsid w:val="008C535B"/>
    <w:rsid w:val="008D11BD"/>
    <w:rsid w:val="008D1738"/>
    <w:rsid w:val="008D1DB1"/>
    <w:rsid w:val="008D49E1"/>
    <w:rsid w:val="008D600B"/>
    <w:rsid w:val="008D7835"/>
    <w:rsid w:val="008E090C"/>
    <w:rsid w:val="008E51E5"/>
    <w:rsid w:val="008E6B35"/>
    <w:rsid w:val="008F146C"/>
    <w:rsid w:val="008F49E3"/>
    <w:rsid w:val="008F54CC"/>
    <w:rsid w:val="008F6519"/>
    <w:rsid w:val="008F6AF7"/>
    <w:rsid w:val="00902F16"/>
    <w:rsid w:val="00903D74"/>
    <w:rsid w:val="0090511B"/>
    <w:rsid w:val="00906F56"/>
    <w:rsid w:val="00906FBE"/>
    <w:rsid w:val="009077F3"/>
    <w:rsid w:val="009156B3"/>
    <w:rsid w:val="00916593"/>
    <w:rsid w:val="00916A8C"/>
    <w:rsid w:val="00917B6C"/>
    <w:rsid w:val="00917C6A"/>
    <w:rsid w:val="00924589"/>
    <w:rsid w:val="00924A67"/>
    <w:rsid w:val="00925A94"/>
    <w:rsid w:val="00926CBF"/>
    <w:rsid w:val="0093388A"/>
    <w:rsid w:val="009340EC"/>
    <w:rsid w:val="00934338"/>
    <w:rsid w:val="00935BBC"/>
    <w:rsid w:val="009372F6"/>
    <w:rsid w:val="009373EB"/>
    <w:rsid w:val="00937BC5"/>
    <w:rsid w:val="009433CB"/>
    <w:rsid w:val="00946933"/>
    <w:rsid w:val="00947006"/>
    <w:rsid w:val="00947739"/>
    <w:rsid w:val="009518D3"/>
    <w:rsid w:val="009534C0"/>
    <w:rsid w:val="009537AC"/>
    <w:rsid w:val="00954B63"/>
    <w:rsid w:val="00956ECB"/>
    <w:rsid w:val="0095745B"/>
    <w:rsid w:val="00957745"/>
    <w:rsid w:val="009609B3"/>
    <w:rsid w:val="00961A7B"/>
    <w:rsid w:val="00961BC9"/>
    <w:rsid w:val="00965463"/>
    <w:rsid w:val="0097082A"/>
    <w:rsid w:val="00970AE1"/>
    <w:rsid w:val="00973768"/>
    <w:rsid w:val="00974A0F"/>
    <w:rsid w:val="009765DA"/>
    <w:rsid w:val="00976D32"/>
    <w:rsid w:val="00982E48"/>
    <w:rsid w:val="00983765"/>
    <w:rsid w:val="00991295"/>
    <w:rsid w:val="009927EE"/>
    <w:rsid w:val="00993FBF"/>
    <w:rsid w:val="00993FF4"/>
    <w:rsid w:val="009942EF"/>
    <w:rsid w:val="0099434B"/>
    <w:rsid w:val="00994356"/>
    <w:rsid w:val="00995EA9"/>
    <w:rsid w:val="009A1CAB"/>
    <w:rsid w:val="009A24D5"/>
    <w:rsid w:val="009A256B"/>
    <w:rsid w:val="009A4843"/>
    <w:rsid w:val="009A4B10"/>
    <w:rsid w:val="009A7113"/>
    <w:rsid w:val="009B2C6B"/>
    <w:rsid w:val="009B3250"/>
    <w:rsid w:val="009B3CEE"/>
    <w:rsid w:val="009B3F42"/>
    <w:rsid w:val="009B5B5B"/>
    <w:rsid w:val="009B61C6"/>
    <w:rsid w:val="009B73D3"/>
    <w:rsid w:val="009B7DA1"/>
    <w:rsid w:val="009C1AAC"/>
    <w:rsid w:val="009C2F39"/>
    <w:rsid w:val="009C776E"/>
    <w:rsid w:val="009D24E1"/>
    <w:rsid w:val="009D2BEE"/>
    <w:rsid w:val="009D5296"/>
    <w:rsid w:val="009E27F8"/>
    <w:rsid w:val="009E459D"/>
    <w:rsid w:val="009E484D"/>
    <w:rsid w:val="009E7F85"/>
    <w:rsid w:val="009F1707"/>
    <w:rsid w:val="009F2064"/>
    <w:rsid w:val="009F2D23"/>
    <w:rsid w:val="009F4F95"/>
    <w:rsid w:val="009F5898"/>
    <w:rsid w:val="009F5FA6"/>
    <w:rsid w:val="009F71CF"/>
    <w:rsid w:val="00A003C1"/>
    <w:rsid w:val="00A00B1F"/>
    <w:rsid w:val="00A02521"/>
    <w:rsid w:val="00A02E0D"/>
    <w:rsid w:val="00A02E67"/>
    <w:rsid w:val="00A03965"/>
    <w:rsid w:val="00A048C3"/>
    <w:rsid w:val="00A169AF"/>
    <w:rsid w:val="00A1764D"/>
    <w:rsid w:val="00A22DA6"/>
    <w:rsid w:val="00A2655C"/>
    <w:rsid w:val="00A27616"/>
    <w:rsid w:val="00A323A6"/>
    <w:rsid w:val="00A334BA"/>
    <w:rsid w:val="00A34B38"/>
    <w:rsid w:val="00A42AF3"/>
    <w:rsid w:val="00A4308D"/>
    <w:rsid w:val="00A438A1"/>
    <w:rsid w:val="00A5374B"/>
    <w:rsid w:val="00A55E66"/>
    <w:rsid w:val="00A575D4"/>
    <w:rsid w:val="00A57B60"/>
    <w:rsid w:val="00A60B34"/>
    <w:rsid w:val="00A62266"/>
    <w:rsid w:val="00A62C31"/>
    <w:rsid w:val="00A6349A"/>
    <w:rsid w:val="00A64B57"/>
    <w:rsid w:val="00A658DB"/>
    <w:rsid w:val="00A665BC"/>
    <w:rsid w:val="00A669BA"/>
    <w:rsid w:val="00A671B6"/>
    <w:rsid w:val="00A673A4"/>
    <w:rsid w:val="00A67539"/>
    <w:rsid w:val="00A67CF0"/>
    <w:rsid w:val="00A67E96"/>
    <w:rsid w:val="00A7010B"/>
    <w:rsid w:val="00A7027D"/>
    <w:rsid w:val="00A70902"/>
    <w:rsid w:val="00A70D20"/>
    <w:rsid w:val="00A7193B"/>
    <w:rsid w:val="00A7208D"/>
    <w:rsid w:val="00A73574"/>
    <w:rsid w:val="00A7765A"/>
    <w:rsid w:val="00A812B4"/>
    <w:rsid w:val="00A8197B"/>
    <w:rsid w:val="00A81E1A"/>
    <w:rsid w:val="00A82120"/>
    <w:rsid w:val="00A8276F"/>
    <w:rsid w:val="00A82FBE"/>
    <w:rsid w:val="00A831C2"/>
    <w:rsid w:val="00A83B74"/>
    <w:rsid w:val="00A84359"/>
    <w:rsid w:val="00A85365"/>
    <w:rsid w:val="00A91503"/>
    <w:rsid w:val="00A91639"/>
    <w:rsid w:val="00A91ACA"/>
    <w:rsid w:val="00A91B39"/>
    <w:rsid w:val="00A9267A"/>
    <w:rsid w:val="00A92DBA"/>
    <w:rsid w:val="00A93BE2"/>
    <w:rsid w:val="00A94621"/>
    <w:rsid w:val="00A947C7"/>
    <w:rsid w:val="00A9604F"/>
    <w:rsid w:val="00A96065"/>
    <w:rsid w:val="00A9648A"/>
    <w:rsid w:val="00AA1885"/>
    <w:rsid w:val="00AA67DF"/>
    <w:rsid w:val="00AA783C"/>
    <w:rsid w:val="00AB06AA"/>
    <w:rsid w:val="00AB0B40"/>
    <w:rsid w:val="00AB140D"/>
    <w:rsid w:val="00AB2DD8"/>
    <w:rsid w:val="00AB3D17"/>
    <w:rsid w:val="00AB3F5A"/>
    <w:rsid w:val="00AB49DA"/>
    <w:rsid w:val="00AB6E40"/>
    <w:rsid w:val="00AB7530"/>
    <w:rsid w:val="00AB75EC"/>
    <w:rsid w:val="00AC0DA7"/>
    <w:rsid w:val="00AC49B1"/>
    <w:rsid w:val="00AC5B61"/>
    <w:rsid w:val="00AC5B8A"/>
    <w:rsid w:val="00AC5C04"/>
    <w:rsid w:val="00AC78F1"/>
    <w:rsid w:val="00AC7AC3"/>
    <w:rsid w:val="00AD14C0"/>
    <w:rsid w:val="00AD2A09"/>
    <w:rsid w:val="00AD31E3"/>
    <w:rsid w:val="00AD4B39"/>
    <w:rsid w:val="00AD5839"/>
    <w:rsid w:val="00AD6F4A"/>
    <w:rsid w:val="00AD7097"/>
    <w:rsid w:val="00AE310A"/>
    <w:rsid w:val="00AE4889"/>
    <w:rsid w:val="00AE5F63"/>
    <w:rsid w:val="00AE69F6"/>
    <w:rsid w:val="00AE718B"/>
    <w:rsid w:val="00AF1839"/>
    <w:rsid w:val="00AF35A1"/>
    <w:rsid w:val="00AF4761"/>
    <w:rsid w:val="00AF67F2"/>
    <w:rsid w:val="00AF68FB"/>
    <w:rsid w:val="00AF7FF1"/>
    <w:rsid w:val="00B02886"/>
    <w:rsid w:val="00B03342"/>
    <w:rsid w:val="00B0389B"/>
    <w:rsid w:val="00B03976"/>
    <w:rsid w:val="00B05E03"/>
    <w:rsid w:val="00B07F3D"/>
    <w:rsid w:val="00B10340"/>
    <w:rsid w:val="00B11E11"/>
    <w:rsid w:val="00B12308"/>
    <w:rsid w:val="00B12A5E"/>
    <w:rsid w:val="00B13F9E"/>
    <w:rsid w:val="00B14927"/>
    <w:rsid w:val="00B16F38"/>
    <w:rsid w:val="00B214F6"/>
    <w:rsid w:val="00B225A8"/>
    <w:rsid w:val="00B22D9A"/>
    <w:rsid w:val="00B25D87"/>
    <w:rsid w:val="00B31FAC"/>
    <w:rsid w:val="00B36DCA"/>
    <w:rsid w:val="00B40F4A"/>
    <w:rsid w:val="00B41A77"/>
    <w:rsid w:val="00B430CF"/>
    <w:rsid w:val="00B46F1A"/>
    <w:rsid w:val="00B47507"/>
    <w:rsid w:val="00B47909"/>
    <w:rsid w:val="00B5014F"/>
    <w:rsid w:val="00B53204"/>
    <w:rsid w:val="00B54D48"/>
    <w:rsid w:val="00B5549E"/>
    <w:rsid w:val="00B56E76"/>
    <w:rsid w:val="00B57B94"/>
    <w:rsid w:val="00B60D1B"/>
    <w:rsid w:val="00B6148C"/>
    <w:rsid w:val="00B61FDF"/>
    <w:rsid w:val="00B664C9"/>
    <w:rsid w:val="00B67284"/>
    <w:rsid w:val="00B672F0"/>
    <w:rsid w:val="00B70568"/>
    <w:rsid w:val="00B72C43"/>
    <w:rsid w:val="00B738E8"/>
    <w:rsid w:val="00B74D4C"/>
    <w:rsid w:val="00B750C4"/>
    <w:rsid w:val="00B80024"/>
    <w:rsid w:val="00B828C6"/>
    <w:rsid w:val="00B82E34"/>
    <w:rsid w:val="00B83B3C"/>
    <w:rsid w:val="00B845FD"/>
    <w:rsid w:val="00B84D74"/>
    <w:rsid w:val="00B85DC9"/>
    <w:rsid w:val="00B90893"/>
    <w:rsid w:val="00B91E36"/>
    <w:rsid w:val="00B92663"/>
    <w:rsid w:val="00B92C5A"/>
    <w:rsid w:val="00B93EC3"/>
    <w:rsid w:val="00B94889"/>
    <w:rsid w:val="00B95698"/>
    <w:rsid w:val="00B959D9"/>
    <w:rsid w:val="00B96E9C"/>
    <w:rsid w:val="00B97860"/>
    <w:rsid w:val="00BA0299"/>
    <w:rsid w:val="00BA041C"/>
    <w:rsid w:val="00BA1066"/>
    <w:rsid w:val="00BA1997"/>
    <w:rsid w:val="00BA29BF"/>
    <w:rsid w:val="00BA4216"/>
    <w:rsid w:val="00BA4B72"/>
    <w:rsid w:val="00BB005F"/>
    <w:rsid w:val="00BB0317"/>
    <w:rsid w:val="00BB0C97"/>
    <w:rsid w:val="00BB7560"/>
    <w:rsid w:val="00BC052A"/>
    <w:rsid w:val="00BC12B7"/>
    <w:rsid w:val="00BC1FD0"/>
    <w:rsid w:val="00BC56D3"/>
    <w:rsid w:val="00BC5D3E"/>
    <w:rsid w:val="00BC5F93"/>
    <w:rsid w:val="00BC7AE3"/>
    <w:rsid w:val="00BD024C"/>
    <w:rsid w:val="00BD3EE8"/>
    <w:rsid w:val="00BD4945"/>
    <w:rsid w:val="00BD6471"/>
    <w:rsid w:val="00BD7A2B"/>
    <w:rsid w:val="00BE1CC3"/>
    <w:rsid w:val="00BE1FC8"/>
    <w:rsid w:val="00BE3400"/>
    <w:rsid w:val="00BE58E7"/>
    <w:rsid w:val="00BE747C"/>
    <w:rsid w:val="00BE7BDF"/>
    <w:rsid w:val="00BF0807"/>
    <w:rsid w:val="00BF5936"/>
    <w:rsid w:val="00BF601C"/>
    <w:rsid w:val="00BF6799"/>
    <w:rsid w:val="00C01664"/>
    <w:rsid w:val="00C020B7"/>
    <w:rsid w:val="00C032E8"/>
    <w:rsid w:val="00C03A9D"/>
    <w:rsid w:val="00C04A6C"/>
    <w:rsid w:val="00C061EF"/>
    <w:rsid w:val="00C07243"/>
    <w:rsid w:val="00C106EE"/>
    <w:rsid w:val="00C1159D"/>
    <w:rsid w:val="00C151CD"/>
    <w:rsid w:val="00C158B6"/>
    <w:rsid w:val="00C173A0"/>
    <w:rsid w:val="00C26BC7"/>
    <w:rsid w:val="00C30849"/>
    <w:rsid w:val="00C3285F"/>
    <w:rsid w:val="00C32E4F"/>
    <w:rsid w:val="00C33B8A"/>
    <w:rsid w:val="00C34215"/>
    <w:rsid w:val="00C3452F"/>
    <w:rsid w:val="00C34D6F"/>
    <w:rsid w:val="00C412AF"/>
    <w:rsid w:val="00C41B1D"/>
    <w:rsid w:val="00C420FF"/>
    <w:rsid w:val="00C43217"/>
    <w:rsid w:val="00C432CD"/>
    <w:rsid w:val="00C44296"/>
    <w:rsid w:val="00C47B6E"/>
    <w:rsid w:val="00C50A73"/>
    <w:rsid w:val="00C519FD"/>
    <w:rsid w:val="00C52998"/>
    <w:rsid w:val="00C52C0C"/>
    <w:rsid w:val="00C53BC7"/>
    <w:rsid w:val="00C54827"/>
    <w:rsid w:val="00C56768"/>
    <w:rsid w:val="00C56D91"/>
    <w:rsid w:val="00C56ED1"/>
    <w:rsid w:val="00C56ED7"/>
    <w:rsid w:val="00C5722E"/>
    <w:rsid w:val="00C60172"/>
    <w:rsid w:val="00C6027A"/>
    <w:rsid w:val="00C6037E"/>
    <w:rsid w:val="00C60760"/>
    <w:rsid w:val="00C670EB"/>
    <w:rsid w:val="00C71A4F"/>
    <w:rsid w:val="00C7481C"/>
    <w:rsid w:val="00C7617D"/>
    <w:rsid w:val="00C77A7E"/>
    <w:rsid w:val="00C81EC7"/>
    <w:rsid w:val="00C84853"/>
    <w:rsid w:val="00C84F27"/>
    <w:rsid w:val="00C86863"/>
    <w:rsid w:val="00C928AB"/>
    <w:rsid w:val="00C9320F"/>
    <w:rsid w:val="00C93CA6"/>
    <w:rsid w:val="00C9407C"/>
    <w:rsid w:val="00C94541"/>
    <w:rsid w:val="00C95661"/>
    <w:rsid w:val="00C95C4F"/>
    <w:rsid w:val="00C97172"/>
    <w:rsid w:val="00C97881"/>
    <w:rsid w:val="00C97AC6"/>
    <w:rsid w:val="00CA2517"/>
    <w:rsid w:val="00CA33D1"/>
    <w:rsid w:val="00CA388B"/>
    <w:rsid w:val="00CA480B"/>
    <w:rsid w:val="00CA59D3"/>
    <w:rsid w:val="00CA7DE2"/>
    <w:rsid w:val="00CB37DB"/>
    <w:rsid w:val="00CB59D8"/>
    <w:rsid w:val="00CC2507"/>
    <w:rsid w:val="00CC2CB7"/>
    <w:rsid w:val="00CC3F0A"/>
    <w:rsid w:val="00CC6FBC"/>
    <w:rsid w:val="00CD12E8"/>
    <w:rsid w:val="00CD19CE"/>
    <w:rsid w:val="00CD2141"/>
    <w:rsid w:val="00CD2782"/>
    <w:rsid w:val="00CD2B2E"/>
    <w:rsid w:val="00CD2E9B"/>
    <w:rsid w:val="00CD7E84"/>
    <w:rsid w:val="00CE2A56"/>
    <w:rsid w:val="00CE2F59"/>
    <w:rsid w:val="00CE4C5B"/>
    <w:rsid w:val="00CE53FA"/>
    <w:rsid w:val="00CE63E6"/>
    <w:rsid w:val="00CE64AF"/>
    <w:rsid w:val="00CF3AD9"/>
    <w:rsid w:val="00CF4BB6"/>
    <w:rsid w:val="00CF69AE"/>
    <w:rsid w:val="00CF7EF9"/>
    <w:rsid w:val="00D00703"/>
    <w:rsid w:val="00D024E0"/>
    <w:rsid w:val="00D06270"/>
    <w:rsid w:val="00D0725D"/>
    <w:rsid w:val="00D11658"/>
    <w:rsid w:val="00D11D6B"/>
    <w:rsid w:val="00D12905"/>
    <w:rsid w:val="00D1295B"/>
    <w:rsid w:val="00D12E8C"/>
    <w:rsid w:val="00D13929"/>
    <w:rsid w:val="00D13DFD"/>
    <w:rsid w:val="00D152AF"/>
    <w:rsid w:val="00D15CC8"/>
    <w:rsid w:val="00D16894"/>
    <w:rsid w:val="00D16D27"/>
    <w:rsid w:val="00D16DE9"/>
    <w:rsid w:val="00D17C0A"/>
    <w:rsid w:val="00D21351"/>
    <w:rsid w:val="00D21AD4"/>
    <w:rsid w:val="00D227D1"/>
    <w:rsid w:val="00D24E90"/>
    <w:rsid w:val="00D25CD6"/>
    <w:rsid w:val="00D305EA"/>
    <w:rsid w:val="00D30F55"/>
    <w:rsid w:val="00D33A02"/>
    <w:rsid w:val="00D33CF6"/>
    <w:rsid w:val="00D35222"/>
    <w:rsid w:val="00D407CB"/>
    <w:rsid w:val="00D40A79"/>
    <w:rsid w:val="00D41D87"/>
    <w:rsid w:val="00D44A3D"/>
    <w:rsid w:val="00D46C0D"/>
    <w:rsid w:val="00D476C2"/>
    <w:rsid w:val="00D5052E"/>
    <w:rsid w:val="00D51F8D"/>
    <w:rsid w:val="00D54253"/>
    <w:rsid w:val="00D60A46"/>
    <w:rsid w:val="00D64AE0"/>
    <w:rsid w:val="00D65051"/>
    <w:rsid w:val="00D67527"/>
    <w:rsid w:val="00D72131"/>
    <w:rsid w:val="00D7375A"/>
    <w:rsid w:val="00D74374"/>
    <w:rsid w:val="00D74882"/>
    <w:rsid w:val="00D75B68"/>
    <w:rsid w:val="00D75E15"/>
    <w:rsid w:val="00D7636B"/>
    <w:rsid w:val="00D80F3F"/>
    <w:rsid w:val="00D820B1"/>
    <w:rsid w:val="00D83004"/>
    <w:rsid w:val="00D834B7"/>
    <w:rsid w:val="00D83F46"/>
    <w:rsid w:val="00D85819"/>
    <w:rsid w:val="00D85A64"/>
    <w:rsid w:val="00D8683A"/>
    <w:rsid w:val="00D8784D"/>
    <w:rsid w:val="00D90639"/>
    <w:rsid w:val="00D93699"/>
    <w:rsid w:val="00D95216"/>
    <w:rsid w:val="00D97EA5"/>
    <w:rsid w:val="00DA0EE6"/>
    <w:rsid w:val="00DA207B"/>
    <w:rsid w:val="00DA2228"/>
    <w:rsid w:val="00DA38C8"/>
    <w:rsid w:val="00DA41A6"/>
    <w:rsid w:val="00DA509D"/>
    <w:rsid w:val="00DB0A5B"/>
    <w:rsid w:val="00DB4EFF"/>
    <w:rsid w:val="00DB59B7"/>
    <w:rsid w:val="00DC1C68"/>
    <w:rsid w:val="00DC4209"/>
    <w:rsid w:val="00DC6A6A"/>
    <w:rsid w:val="00DC7737"/>
    <w:rsid w:val="00DD0A14"/>
    <w:rsid w:val="00DD17B7"/>
    <w:rsid w:val="00DD3226"/>
    <w:rsid w:val="00DD360F"/>
    <w:rsid w:val="00DD3946"/>
    <w:rsid w:val="00DD4050"/>
    <w:rsid w:val="00DD4E3F"/>
    <w:rsid w:val="00DD6666"/>
    <w:rsid w:val="00DE1E8D"/>
    <w:rsid w:val="00DE5F46"/>
    <w:rsid w:val="00DE7198"/>
    <w:rsid w:val="00DE7C8E"/>
    <w:rsid w:val="00DF12A1"/>
    <w:rsid w:val="00DF2414"/>
    <w:rsid w:val="00DF26F3"/>
    <w:rsid w:val="00DF4920"/>
    <w:rsid w:val="00DF4AF0"/>
    <w:rsid w:val="00DF5A38"/>
    <w:rsid w:val="00DF7C9A"/>
    <w:rsid w:val="00DF7CEA"/>
    <w:rsid w:val="00E00765"/>
    <w:rsid w:val="00E0171A"/>
    <w:rsid w:val="00E0618D"/>
    <w:rsid w:val="00E06619"/>
    <w:rsid w:val="00E07C49"/>
    <w:rsid w:val="00E11447"/>
    <w:rsid w:val="00E14150"/>
    <w:rsid w:val="00E157F1"/>
    <w:rsid w:val="00E168E3"/>
    <w:rsid w:val="00E2175E"/>
    <w:rsid w:val="00E227AE"/>
    <w:rsid w:val="00E23AFE"/>
    <w:rsid w:val="00E25928"/>
    <w:rsid w:val="00E27754"/>
    <w:rsid w:val="00E27B7A"/>
    <w:rsid w:val="00E316A1"/>
    <w:rsid w:val="00E33866"/>
    <w:rsid w:val="00E34FB3"/>
    <w:rsid w:val="00E35FC6"/>
    <w:rsid w:val="00E4342A"/>
    <w:rsid w:val="00E434A9"/>
    <w:rsid w:val="00E43E61"/>
    <w:rsid w:val="00E4576A"/>
    <w:rsid w:val="00E4588D"/>
    <w:rsid w:val="00E45D29"/>
    <w:rsid w:val="00E505C6"/>
    <w:rsid w:val="00E50CA8"/>
    <w:rsid w:val="00E51A89"/>
    <w:rsid w:val="00E62989"/>
    <w:rsid w:val="00E641E9"/>
    <w:rsid w:val="00E656F6"/>
    <w:rsid w:val="00E65C90"/>
    <w:rsid w:val="00E70810"/>
    <w:rsid w:val="00E73EBD"/>
    <w:rsid w:val="00E773F3"/>
    <w:rsid w:val="00E81760"/>
    <w:rsid w:val="00E823D1"/>
    <w:rsid w:val="00E83149"/>
    <w:rsid w:val="00E83C96"/>
    <w:rsid w:val="00E84756"/>
    <w:rsid w:val="00E848AF"/>
    <w:rsid w:val="00E85D9C"/>
    <w:rsid w:val="00E951A6"/>
    <w:rsid w:val="00E96D10"/>
    <w:rsid w:val="00EA0B2E"/>
    <w:rsid w:val="00EA2931"/>
    <w:rsid w:val="00EA7FB0"/>
    <w:rsid w:val="00EB27D6"/>
    <w:rsid w:val="00EB4A06"/>
    <w:rsid w:val="00EB553F"/>
    <w:rsid w:val="00EB7015"/>
    <w:rsid w:val="00EC0A70"/>
    <w:rsid w:val="00EC4D96"/>
    <w:rsid w:val="00EC6439"/>
    <w:rsid w:val="00EC6AC7"/>
    <w:rsid w:val="00ED19CA"/>
    <w:rsid w:val="00ED1A98"/>
    <w:rsid w:val="00ED293D"/>
    <w:rsid w:val="00ED4B9F"/>
    <w:rsid w:val="00ED54A5"/>
    <w:rsid w:val="00ED56EB"/>
    <w:rsid w:val="00ED6F24"/>
    <w:rsid w:val="00EE0FA2"/>
    <w:rsid w:val="00EE6A5C"/>
    <w:rsid w:val="00EE748A"/>
    <w:rsid w:val="00EE76F7"/>
    <w:rsid w:val="00EE7FAD"/>
    <w:rsid w:val="00EF5304"/>
    <w:rsid w:val="00EF5426"/>
    <w:rsid w:val="00EF58C0"/>
    <w:rsid w:val="00EF6C5E"/>
    <w:rsid w:val="00EF72E4"/>
    <w:rsid w:val="00F02670"/>
    <w:rsid w:val="00F02AC7"/>
    <w:rsid w:val="00F0524E"/>
    <w:rsid w:val="00F1121C"/>
    <w:rsid w:val="00F13755"/>
    <w:rsid w:val="00F145B2"/>
    <w:rsid w:val="00F15D2E"/>
    <w:rsid w:val="00F16BAF"/>
    <w:rsid w:val="00F1728C"/>
    <w:rsid w:val="00F20D3A"/>
    <w:rsid w:val="00F21C5E"/>
    <w:rsid w:val="00F23FDA"/>
    <w:rsid w:val="00F3215F"/>
    <w:rsid w:val="00F32C0F"/>
    <w:rsid w:val="00F35025"/>
    <w:rsid w:val="00F360AE"/>
    <w:rsid w:val="00F36B10"/>
    <w:rsid w:val="00F434E5"/>
    <w:rsid w:val="00F43691"/>
    <w:rsid w:val="00F43CBA"/>
    <w:rsid w:val="00F4469C"/>
    <w:rsid w:val="00F474BC"/>
    <w:rsid w:val="00F47DEB"/>
    <w:rsid w:val="00F50469"/>
    <w:rsid w:val="00F55C7D"/>
    <w:rsid w:val="00F562FD"/>
    <w:rsid w:val="00F56664"/>
    <w:rsid w:val="00F5742C"/>
    <w:rsid w:val="00F61C1E"/>
    <w:rsid w:val="00F64880"/>
    <w:rsid w:val="00F66668"/>
    <w:rsid w:val="00F67E91"/>
    <w:rsid w:val="00F7086F"/>
    <w:rsid w:val="00F70ACD"/>
    <w:rsid w:val="00F74605"/>
    <w:rsid w:val="00F761CE"/>
    <w:rsid w:val="00F811BE"/>
    <w:rsid w:val="00F82809"/>
    <w:rsid w:val="00F83765"/>
    <w:rsid w:val="00F8468C"/>
    <w:rsid w:val="00F86F43"/>
    <w:rsid w:val="00F872CF"/>
    <w:rsid w:val="00F87B71"/>
    <w:rsid w:val="00F90112"/>
    <w:rsid w:val="00F902A8"/>
    <w:rsid w:val="00F90FD0"/>
    <w:rsid w:val="00F941DE"/>
    <w:rsid w:val="00F95809"/>
    <w:rsid w:val="00F95D6E"/>
    <w:rsid w:val="00F96DC5"/>
    <w:rsid w:val="00FA1241"/>
    <w:rsid w:val="00FA29B4"/>
    <w:rsid w:val="00FA2A1A"/>
    <w:rsid w:val="00FA4CCB"/>
    <w:rsid w:val="00FA5E45"/>
    <w:rsid w:val="00FA6BF4"/>
    <w:rsid w:val="00FB036C"/>
    <w:rsid w:val="00FB0FD0"/>
    <w:rsid w:val="00FB229B"/>
    <w:rsid w:val="00FB250A"/>
    <w:rsid w:val="00FB5399"/>
    <w:rsid w:val="00FB7098"/>
    <w:rsid w:val="00FB7C4C"/>
    <w:rsid w:val="00FC2FC2"/>
    <w:rsid w:val="00FC51E0"/>
    <w:rsid w:val="00FD0B27"/>
    <w:rsid w:val="00FD29A0"/>
    <w:rsid w:val="00FD3B05"/>
    <w:rsid w:val="00FD4C74"/>
    <w:rsid w:val="00FE28B6"/>
    <w:rsid w:val="00FE3E78"/>
    <w:rsid w:val="00FE4921"/>
    <w:rsid w:val="00FE5CDF"/>
    <w:rsid w:val="00FE6225"/>
    <w:rsid w:val="00FE7660"/>
    <w:rsid w:val="00FF184E"/>
    <w:rsid w:val="00FF446D"/>
    <w:rsid w:val="00FF6AD0"/>
    <w:rsid w:val="00FF6B6D"/>
    <w:rsid w:val="00FF724D"/>
    <w:rsid w:val="00FF7B23"/>
    <w:rsid w:val="08DBD5B4"/>
    <w:rsid w:val="0A009F17"/>
    <w:rsid w:val="0FB503BC"/>
    <w:rsid w:val="209E188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5F1827"/>
  <w15:chartTrackingRefBased/>
  <w15:docId w15:val="{316C5CF5-0AAA-4FF7-B2B3-582D3EEB0E8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96A61"/>
    <w:pPr>
      <w:spacing w:after="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A24EE"/>
    <w:pPr>
      <w:numPr>
        <w:numId w:val="2"/>
      </w:numPr>
      <w:outlineLvl w:val="0"/>
    </w:pPr>
    <w:rPr>
      <w:b/>
    </w:rPr>
  </w:style>
  <w:style w:type="paragraph" w:styleId="Heading2">
    <w:name w:val="heading 2"/>
    <w:basedOn w:val="Normal"/>
    <w:next w:val="Normal"/>
    <w:link w:val="Heading2Char"/>
    <w:uiPriority w:val="9"/>
    <w:unhideWhenUsed/>
    <w:qFormat/>
    <w:rsid w:val="000A24EE"/>
    <w:pPr>
      <w:keepNext/>
      <w:keepLines/>
      <w:numPr>
        <w:ilvl w:val="1"/>
        <w:numId w:val="2"/>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0A24EE"/>
    <w:pPr>
      <w:keepNext/>
      <w:keepLines/>
      <w:numPr>
        <w:ilvl w:val="2"/>
        <w:numId w:val="1"/>
      </w:numPr>
      <w:spacing w:before="4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3A3070"/>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unhideWhenUsed/>
    <w:qFormat/>
    <w:rsid w:val="003D2D0F"/>
    <w:pPr>
      <w:keepNext/>
      <w:keepLines/>
      <w:numPr>
        <w:ilvl w:val="4"/>
        <w:numId w:val="10"/>
      </w:numPr>
      <w:spacing w:before="200" w:after="160" w:line="259" w:lineRule="auto"/>
      <w:outlineLvl w:val="4"/>
    </w:pPr>
    <w:rPr>
      <w:rFonts w:eastAsiaTheme="majorEastAsia" w:cstheme="majorBidi"/>
      <w:lang w:val="en-US"/>
    </w:rPr>
  </w:style>
  <w:style w:type="paragraph" w:styleId="Heading6">
    <w:name w:val="heading 6"/>
    <w:basedOn w:val="Normal"/>
    <w:next w:val="Normal"/>
    <w:link w:val="Heading6Char"/>
    <w:uiPriority w:val="9"/>
    <w:semiHidden/>
    <w:unhideWhenUsed/>
    <w:qFormat/>
    <w:rsid w:val="003A307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307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307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3070"/>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91503"/>
    <w:rPr>
      <w:rFonts w:ascii="Times New Roman" w:hAnsi="Times New Roman"/>
      <w:b/>
      <w:sz w:val="24"/>
      <w:lang w:val="en-GB"/>
    </w:rPr>
  </w:style>
  <w:style w:type="character" w:styleId="Heading2Char" w:customStyle="1">
    <w:name w:val="Heading 2 Char"/>
    <w:basedOn w:val="DefaultParagraphFont"/>
    <w:link w:val="Heading2"/>
    <w:uiPriority w:val="9"/>
    <w:rsid w:val="00A91503"/>
    <w:rPr>
      <w:rFonts w:ascii="Times New Roman" w:hAnsi="Times New Roman" w:eastAsiaTheme="majorEastAsia" w:cstheme="majorBidi"/>
      <w:b/>
      <w:sz w:val="24"/>
      <w:szCs w:val="26"/>
      <w:lang w:val="en-GB"/>
    </w:rPr>
  </w:style>
  <w:style w:type="character" w:styleId="Heading3Char" w:customStyle="1">
    <w:name w:val="Heading 3 Char"/>
    <w:basedOn w:val="DefaultParagraphFont"/>
    <w:link w:val="Heading3"/>
    <w:uiPriority w:val="9"/>
    <w:rsid w:val="000A24EE"/>
    <w:rPr>
      <w:rFonts w:ascii="Times New Roman" w:hAnsi="Times New Roman" w:eastAsiaTheme="majorEastAsia" w:cstheme="majorBidi"/>
      <w:b/>
      <w:sz w:val="24"/>
      <w:szCs w:val="24"/>
      <w:lang w:val="en-GB"/>
    </w:rPr>
  </w:style>
  <w:style w:type="character" w:styleId="Strong">
    <w:name w:val="Strong"/>
    <w:basedOn w:val="DefaultParagraphFont"/>
    <w:uiPriority w:val="22"/>
    <w:qFormat/>
    <w:rsid w:val="00593D73"/>
    <w:rPr>
      <w:b/>
      <w:bCs/>
    </w:rPr>
  </w:style>
  <w:style w:type="paragraph" w:styleId="Caption">
    <w:name w:val="caption"/>
    <w:basedOn w:val="Normal"/>
    <w:next w:val="Normal"/>
    <w:uiPriority w:val="35"/>
    <w:unhideWhenUsed/>
    <w:qFormat/>
    <w:rsid w:val="00F4469C"/>
    <w:pPr>
      <w:spacing w:after="200" w:line="240" w:lineRule="auto"/>
    </w:pPr>
    <w:rPr>
      <w:i/>
      <w:iCs/>
      <w:color w:val="44546A" w:themeColor="text2"/>
      <w:sz w:val="18"/>
      <w:szCs w:val="18"/>
    </w:rPr>
  </w:style>
  <w:style w:type="character" w:styleId="hgkelc" w:customStyle="1">
    <w:name w:val="hgkelc"/>
    <w:basedOn w:val="DefaultParagraphFont"/>
    <w:rsid w:val="00D93699"/>
  </w:style>
  <w:style w:type="paragraph" w:styleId="ListParagraph">
    <w:name w:val="List Paragraph"/>
    <w:aliases w:val="Table Text Heading"/>
    <w:basedOn w:val="Normal"/>
    <w:uiPriority w:val="34"/>
    <w:qFormat/>
    <w:rsid w:val="00E4342A"/>
    <w:pPr>
      <w:ind w:left="720"/>
      <w:contextualSpacing/>
    </w:pPr>
  </w:style>
  <w:style w:type="paragraph" w:styleId="TOCHeading">
    <w:name w:val="TOC Heading"/>
    <w:basedOn w:val="Heading1"/>
    <w:next w:val="Normal"/>
    <w:uiPriority w:val="39"/>
    <w:unhideWhenUsed/>
    <w:qFormat/>
    <w:rsid w:val="00C53BC7"/>
    <w:pPr>
      <w:keepNext/>
      <w:keepLines/>
      <w:numPr>
        <w:numId w:val="0"/>
      </w:numPr>
      <w:spacing w:before="240" w:line="259" w:lineRule="auto"/>
      <w:outlineLvl w:val="9"/>
    </w:pPr>
    <w:rPr>
      <w:rFonts w:asciiTheme="majorHAnsi" w:hAnsiTheme="majorHAnsi" w:eastAsiaTheme="majorEastAsia" w:cstheme="majorBidi"/>
      <w:b w:val="0"/>
      <w:color w:val="2E74B5" w:themeColor="accent1" w:themeShade="BF"/>
      <w:sz w:val="32"/>
      <w:szCs w:val="32"/>
      <w:lang w:val="en-US"/>
    </w:rPr>
  </w:style>
  <w:style w:type="paragraph" w:styleId="TOC1">
    <w:name w:val="toc 1"/>
    <w:basedOn w:val="Normal"/>
    <w:next w:val="Normal"/>
    <w:autoRedefine/>
    <w:uiPriority w:val="39"/>
    <w:unhideWhenUsed/>
    <w:rsid w:val="00C53BC7"/>
    <w:pPr>
      <w:spacing w:after="100"/>
    </w:pPr>
  </w:style>
  <w:style w:type="paragraph" w:styleId="TOC2">
    <w:name w:val="toc 2"/>
    <w:basedOn w:val="Normal"/>
    <w:next w:val="Normal"/>
    <w:autoRedefine/>
    <w:uiPriority w:val="39"/>
    <w:unhideWhenUsed/>
    <w:rsid w:val="00C53BC7"/>
    <w:pPr>
      <w:spacing w:after="100"/>
      <w:ind w:left="240"/>
    </w:pPr>
  </w:style>
  <w:style w:type="character" w:styleId="Hyperlink">
    <w:name w:val="Hyperlink"/>
    <w:basedOn w:val="DefaultParagraphFont"/>
    <w:uiPriority w:val="99"/>
    <w:unhideWhenUsed/>
    <w:rsid w:val="00C53BC7"/>
    <w:rPr>
      <w:color w:val="0563C1" w:themeColor="hyperlink"/>
      <w:u w:val="single"/>
    </w:rPr>
  </w:style>
  <w:style w:type="character" w:styleId="CommentReference">
    <w:name w:val="annotation reference"/>
    <w:basedOn w:val="DefaultParagraphFont"/>
    <w:uiPriority w:val="99"/>
    <w:semiHidden/>
    <w:unhideWhenUsed/>
    <w:rsid w:val="00842FCA"/>
    <w:rPr>
      <w:sz w:val="16"/>
      <w:szCs w:val="16"/>
    </w:rPr>
  </w:style>
  <w:style w:type="paragraph" w:styleId="CommentText">
    <w:name w:val="annotation text"/>
    <w:basedOn w:val="Normal"/>
    <w:link w:val="CommentTextChar"/>
    <w:uiPriority w:val="99"/>
    <w:unhideWhenUsed/>
    <w:rsid w:val="00842FCA"/>
    <w:pPr>
      <w:spacing w:line="240" w:lineRule="auto"/>
    </w:pPr>
    <w:rPr>
      <w:sz w:val="20"/>
      <w:szCs w:val="20"/>
    </w:rPr>
  </w:style>
  <w:style w:type="character" w:styleId="CommentTextChar" w:customStyle="1">
    <w:name w:val="Comment Text Char"/>
    <w:basedOn w:val="DefaultParagraphFont"/>
    <w:link w:val="CommentText"/>
    <w:uiPriority w:val="99"/>
    <w:rsid w:val="00842FCA"/>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842FCA"/>
    <w:rPr>
      <w:b/>
      <w:bCs/>
    </w:rPr>
  </w:style>
  <w:style w:type="character" w:styleId="CommentSubjectChar" w:customStyle="1">
    <w:name w:val="Comment Subject Char"/>
    <w:basedOn w:val="CommentTextChar"/>
    <w:link w:val="CommentSubject"/>
    <w:uiPriority w:val="99"/>
    <w:semiHidden/>
    <w:rsid w:val="00842FCA"/>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10319C"/>
    <w:pPr>
      <w:spacing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10319C"/>
    <w:rPr>
      <w:rFonts w:ascii="Segoe UI" w:hAnsi="Segoe UI" w:cs="Segoe UI"/>
      <w:sz w:val="18"/>
      <w:szCs w:val="18"/>
      <w:lang w:val="en-GB"/>
    </w:rPr>
  </w:style>
  <w:style w:type="table" w:styleId="TableGrid">
    <w:name w:val="Table Grid"/>
    <w:basedOn w:val="TableNormal"/>
    <w:uiPriority w:val="39"/>
    <w:rsid w:val="00A7027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UnresolvedMention1" w:customStyle="1">
    <w:name w:val="Unresolved Mention1"/>
    <w:basedOn w:val="DefaultParagraphFont"/>
    <w:uiPriority w:val="99"/>
    <w:semiHidden/>
    <w:unhideWhenUsed/>
    <w:rsid w:val="003053A4"/>
    <w:rPr>
      <w:color w:val="605E5C"/>
      <w:shd w:val="clear" w:color="auto" w:fill="E1DFDD"/>
    </w:rPr>
  </w:style>
  <w:style w:type="table" w:styleId="GridTable6Colorful-Accent5">
    <w:name w:val="Grid Table 6 Colorful Accent 5"/>
    <w:basedOn w:val="TableNormal"/>
    <w:uiPriority w:val="51"/>
    <w:rsid w:val="002A345F"/>
    <w:pPr>
      <w:spacing w:after="0" w:line="240" w:lineRule="auto"/>
    </w:pPr>
    <w:rPr>
      <w:color w:val="2F5496" w:themeColor="accent5" w:themeShade="BF"/>
    </w:rPr>
    <w:tblPr>
      <w:tblStyleRowBandSize w:val="1"/>
      <w:tblStyleColBandSize w:val="1"/>
      <w:tblBorders>
        <w:top w:val="single" w:color="8EAADB" w:themeColor="accent5" w:themeTint="99" w:sz="4" w:space="0"/>
        <w:left w:val="single" w:color="8EAADB" w:themeColor="accent5" w:themeTint="99" w:sz="4" w:space="0"/>
        <w:bottom w:val="single" w:color="8EAADB" w:themeColor="accent5" w:themeTint="99" w:sz="4" w:space="0"/>
        <w:right w:val="single" w:color="8EAADB" w:themeColor="accent5" w:themeTint="99" w:sz="4" w:space="0"/>
        <w:insideH w:val="single" w:color="8EAADB" w:themeColor="accent5" w:themeTint="99" w:sz="4" w:space="0"/>
        <w:insideV w:val="single" w:color="8EAADB" w:themeColor="accent5" w:themeTint="99" w:sz="4" w:space="0"/>
      </w:tblBorders>
    </w:tblPr>
    <w:tblStylePr w:type="firstRow">
      <w:rPr>
        <w:b/>
        <w:bCs/>
      </w:rPr>
      <w:tblPr/>
      <w:tcPr>
        <w:tcBorders>
          <w:bottom w:val="single" w:color="8EAADB" w:themeColor="accent5" w:themeTint="99" w:sz="12" w:space="0"/>
        </w:tcBorders>
      </w:tcPr>
    </w:tblStylePr>
    <w:tblStylePr w:type="lastRow">
      <w:rPr>
        <w:b/>
        <w:bCs/>
      </w:rPr>
      <w:tblPr/>
      <w:tcPr>
        <w:tcBorders>
          <w:top w:val="double" w:color="8EAADB" w:themeColor="accent5" w:themeTint="99" w:sz="4" w:space="0"/>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NormalWeb">
    <w:name w:val="Normal (Web)"/>
    <w:basedOn w:val="Normal"/>
    <w:uiPriority w:val="99"/>
    <w:unhideWhenUsed/>
    <w:rsid w:val="004114AA"/>
    <w:pPr>
      <w:spacing w:before="100" w:beforeAutospacing="1" w:after="100" w:afterAutospacing="1" w:line="240" w:lineRule="auto"/>
    </w:pPr>
    <w:rPr>
      <w:rFonts w:eastAsia="Times New Roman" w:cs="Times New Roman"/>
      <w:szCs w:val="24"/>
      <w:lang w:val="en-US"/>
    </w:rPr>
  </w:style>
  <w:style w:type="table" w:styleId="PlainTable5">
    <w:name w:val="Plain Table 5"/>
    <w:basedOn w:val="TableNormal"/>
    <w:uiPriority w:val="45"/>
    <w:rsid w:val="004114AA"/>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3-Accent3">
    <w:name w:val="Grid Table 3 Accent 3"/>
    <w:basedOn w:val="TableNormal"/>
    <w:uiPriority w:val="48"/>
    <w:rsid w:val="004114AA"/>
    <w:pPr>
      <w:spacing w:after="0" w:line="240" w:lineRule="auto"/>
    </w:pPr>
    <w:tblPr>
      <w:tblStyleRowBandSize w:val="1"/>
      <w:tblStyleColBandSize w:val="1"/>
      <w:tblBorders>
        <w:top w:val="single" w:color="C9C9C9" w:themeColor="accent3" w:themeTint="99" w:sz="4" w:space="0"/>
        <w:left w:val="single" w:color="C9C9C9" w:themeColor="accent3" w:themeTint="99" w:sz="4" w:space="0"/>
        <w:bottom w:val="single" w:color="C9C9C9" w:themeColor="accent3" w:themeTint="99" w:sz="4" w:space="0"/>
        <w:right w:val="single" w:color="C9C9C9" w:themeColor="accent3" w:themeTint="99" w:sz="4" w:space="0"/>
        <w:insideH w:val="single" w:color="C9C9C9" w:themeColor="accent3" w:themeTint="99" w:sz="4" w:space="0"/>
        <w:insideV w:val="single" w:color="C9C9C9"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color="C9C9C9" w:themeColor="accent3" w:themeTint="99" w:sz="4" w:space="0"/>
        </w:tcBorders>
      </w:tcPr>
    </w:tblStylePr>
    <w:tblStylePr w:type="nwCell">
      <w:tblPr/>
      <w:tcPr>
        <w:tcBorders>
          <w:bottom w:val="single" w:color="C9C9C9" w:themeColor="accent3" w:themeTint="99" w:sz="4" w:space="0"/>
        </w:tcBorders>
      </w:tcPr>
    </w:tblStylePr>
    <w:tblStylePr w:type="seCell">
      <w:tblPr/>
      <w:tcPr>
        <w:tcBorders>
          <w:top w:val="single" w:color="C9C9C9" w:themeColor="accent3" w:themeTint="99" w:sz="4" w:space="0"/>
        </w:tcBorders>
      </w:tcPr>
    </w:tblStylePr>
    <w:tblStylePr w:type="swCell">
      <w:tblPr/>
      <w:tcPr>
        <w:tcBorders>
          <w:top w:val="single" w:color="C9C9C9" w:themeColor="accent3" w:themeTint="99" w:sz="4" w:space="0"/>
        </w:tcBorders>
      </w:tcPr>
    </w:tblStylePr>
  </w:style>
  <w:style w:type="paragraph" w:styleId="TOC3">
    <w:name w:val="toc 3"/>
    <w:basedOn w:val="Normal"/>
    <w:next w:val="Normal"/>
    <w:autoRedefine/>
    <w:uiPriority w:val="39"/>
    <w:unhideWhenUsed/>
    <w:rsid w:val="00530BAC"/>
    <w:pPr>
      <w:spacing w:after="100"/>
      <w:ind w:left="480"/>
    </w:pPr>
  </w:style>
  <w:style w:type="character" w:styleId="Heading5Char" w:customStyle="1">
    <w:name w:val="Heading 5 Char"/>
    <w:basedOn w:val="DefaultParagraphFont"/>
    <w:link w:val="Heading5"/>
    <w:uiPriority w:val="9"/>
    <w:rsid w:val="003D2D0F"/>
    <w:rPr>
      <w:rFonts w:ascii="Times New Roman" w:hAnsi="Times New Roman" w:eastAsiaTheme="majorEastAsia" w:cstheme="majorBidi"/>
      <w:sz w:val="24"/>
    </w:rPr>
  </w:style>
  <w:style w:type="character" w:styleId="cursor-pointer" w:customStyle="1">
    <w:name w:val="cursor-pointer"/>
    <w:basedOn w:val="DefaultParagraphFont"/>
    <w:rsid w:val="003D2D0F"/>
  </w:style>
  <w:style w:type="table" w:styleId="Style52" w:customStyle="1">
    <w:name w:val="_Style 52"/>
    <w:basedOn w:val="TableNormal"/>
    <w:rsid w:val="0006709B"/>
    <w:pPr>
      <w:spacing w:after="200" w:line="276" w:lineRule="auto"/>
    </w:pPr>
    <w:rPr>
      <w:rFonts w:ascii="Tahoma" w:hAnsi="Tahoma" w:eastAsia="Tahoma" w:cs="Tahoma"/>
      <w:sz w:val="20"/>
      <w:szCs w:val="20"/>
    </w:rPr>
    <w:tblPr>
      <w:tblCellMar>
        <w:left w:w="0" w:type="dxa"/>
        <w:right w:w="0" w:type="dxa"/>
      </w:tblCellMar>
    </w:tblPr>
  </w:style>
  <w:style w:type="table" w:styleId="Style53" w:customStyle="1">
    <w:name w:val="_Style 53"/>
    <w:basedOn w:val="TableNormal"/>
    <w:rsid w:val="0006709B"/>
    <w:pPr>
      <w:spacing w:after="200" w:line="276" w:lineRule="auto"/>
    </w:pPr>
    <w:rPr>
      <w:rFonts w:ascii="Tahoma" w:hAnsi="Tahoma" w:eastAsia="Tahoma" w:cs="Tahoma"/>
      <w:sz w:val="20"/>
      <w:szCs w:val="20"/>
    </w:rPr>
    <w:tblPr>
      <w:tblCellMar>
        <w:left w:w="113" w:type="dxa"/>
        <w:right w:w="113" w:type="dxa"/>
      </w:tblCellMar>
    </w:tblPr>
  </w:style>
  <w:style w:type="paragraph" w:styleId="Header">
    <w:name w:val="header"/>
    <w:basedOn w:val="Normal"/>
    <w:link w:val="HeaderChar"/>
    <w:uiPriority w:val="99"/>
    <w:unhideWhenUsed/>
    <w:rsid w:val="0006709B"/>
    <w:pPr>
      <w:tabs>
        <w:tab w:val="center" w:pos="4513"/>
        <w:tab w:val="right" w:pos="9026"/>
      </w:tabs>
      <w:spacing w:line="240" w:lineRule="auto"/>
      <w:ind w:left="176"/>
    </w:pPr>
    <w:rPr>
      <w:rFonts w:ascii="Tahoma" w:hAnsi="Tahoma" w:eastAsia="Times New Roman" w:cs="Times New Roman"/>
      <w:sz w:val="22"/>
      <w:szCs w:val="20"/>
    </w:rPr>
  </w:style>
  <w:style w:type="character" w:styleId="HeaderChar" w:customStyle="1">
    <w:name w:val="Header Char"/>
    <w:basedOn w:val="DefaultParagraphFont"/>
    <w:link w:val="Header"/>
    <w:uiPriority w:val="99"/>
    <w:rsid w:val="0006709B"/>
    <w:rPr>
      <w:rFonts w:ascii="Tahoma" w:hAnsi="Tahoma" w:eastAsia="Times New Roman" w:cs="Times New Roman"/>
      <w:szCs w:val="20"/>
      <w:lang w:val="en-GB"/>
    </w:rPr>
  </w:style>
  <w:style w:type="table" w:styleId="TableGridLight">
    <w:name w:val="Grid Table Light"/>
    <w:basedOn w:val="TableNormal"/>
    <w:uiPriority w:val="40"/>
    <w:rsid w:val="00A9267A"/>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paragraph" w:styleId="Footer">
    <w:name w:val="footer"/>
    <w:basedOn w:val="Normal"/>
    <w:link w:val="FooterChar"/>
    <w:uiPriority w:val="99"/>
    <w:unhideWhenUsed/>
    <w:rsid w:val="00902F16"/>
    <w:pPr>
      <w:tabs>
        <w:tab w:val="center" w:pos="4680"/>
        <w:tab w:val="right" w:pos="9360"/>
      </w:tabs>
      <w:spacing w:line="240" w:lineRule="auto"/>
    </w:pPr>
  </w:style>
  <w:style w:type="character" w:styleId="FooterChar" w:customStyle="1">
    <w:name w:val="Footer Char"/>
    <w:basedOn w:val="DefaultParagraphFont"/>
    <w:link w:val="Footer"/>
    <w:uiPriority w:val="99"/>
    <w:rsid w:val="00902F16"/>
    <w:rPr>
      <w:rFonts w:ascii="Times New Roman" w:hAnsi="Times New Roman"/>
      <w:sz w:val="24"/>
      <w:lang w:val="en-GB"/>
    </w:rPr>
  </w:style>
  <w:style w:type="character" w:styleId="Heading4Char" w:customStyle="1">
    <w:name w:val="Heading 4 Char"/>
    <w:basedOn w:val="DefaultParagraphFont"/>
    <w:link w:val="Heading4"/>
    <w:uiPriority w:val="9"/>
    <w:semiHidden/>
    <w:rsid w:val="003A3070"/>
    <w:rPr>
      <w:rFonts w:ascii="Times New Roman" w:hAnsi="Times New Roman" w:eastAsiaTheme="majorEastAsia" w:cstheme="majorBidi"/>
      <w:i/>
      <w:iCs/>
      <w:color w:val="2E74B5" w:themeColor="accent1" w:themeShade="BF"/>
      <w:sz w:val="24"/>
      <w:lang w:val="en-GB"/>
    </w:rPr>
  </w:style>
  <w:style w:type="character" w:styleId="Heading6Char" w:customStyle="1">
    <w:name w:val="Heading 6 Char"/>
    <w:basedOn w:val="DefaultParagraphFont"/>
    <w:link w:val="Heading6"/>
    <w:uiPriority w:val="9"/>
    <w:semiHidden/>
    <w:rsid w:val="003A3070"/>
    <w:rPr>
      <w:rFonts w:ascii="Times New Roman" w:hAnsi="Times New Roman" w:eastAsiaTheme="majorEastAsia" w:cstheme="majorBidi"/>
      <w:i/>
      <w:iCs/>
      <w:color w:val="595959" w:themeColor="text1" w:themeTint="A6"/>
      <w:sz w:val="24"/>
      <w:lang w:val="en-GB"/>
    </w:rPr>
  </w:style>
  <w:style w:type="character" w:styleId="Heading7Char" w:customStyle="1">
    <w:name w:val="Heading 7 Char"/>
    <w:basedOn w:val="DefaultParagraphFont"/>
    <w:link w:val="Heading7"/>
    <w:uiPriority w:val="9"/>
    <w:semiHidden/>
    <w:rsid w:val="003A3070"/>
    <w:rPr>
      <w:rFonts w:ascii="Times New Roman" w:hAnsi="Times New Roman" w:eastAsiaTheme="majorEastAsia" w:cstheme="majorBidi"/>
      <w:color w:val="595959" w:themeColor="text1" w:themeTint="A6"/>
      <w:sz w:val="24"/>
      <w:lang w:val="en-GB"/>
    </w:rPr>
  </w:style>
  <w:style w:type="character" w:styleId="Heading8Char" w:customStyle="1">
    <w:name w:val="Heading 8 Char"/>
    <w:basedOn w:val="DefaultParagraphFont"/>
    <w:link w:val="Heading8"/>
    <w:uiPriority w:val="9"/>
    <w:semiHidden/>
    <w:rsid w:val="003A3070"/>
    <w:rPr>
      <w:rFonts w:ascii="Times New Roman" w:hAnsi="Times New Roman" w:eastAsiaTheme="majorEastAsia" w:cstheme="majorBidi"/>
      <w:i/>
      <w:iCs/>
      <w:color w:val="272727" w:themeColor="text1" w:themeTint="D8"/>
      <w:sz w:val="24"/>
      <w:lang w:val="en-GB"/>
    </w:rPr>
  </w:style>
  <w:style w:type="character" w:styleId="Heading9Char" w:customStyle="1">
    <w:name w:val="Heading 9 Char"/>
    <w:basedOn w:val="DefaultParagraphFont"/>
    <w:link w:val="Heading9"/>
    <w:uiPriority w:val="9"/>
    <w:semiHidden/>
    <w:rsid w:val="003A3070"/>
    <w:rPr>
      <w:rFonts w:ascii="Times New Roman" w:hAnsi="Times New Roman"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3A3070"/>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A3070"/>
    <w:rPr>
      <w:rFonts w:asciiTheme="majorHAnsi" w:hAnsiTheme="majorHAnsi" w:eastAsiaTheme="majorEastAsia" w:cstheme="majorBidi"/>
      <w:spacing w:val="-10"/>
      <w:kern w:val="28"/>
      <w:sz w:val="56"/>
      <w:szCs w:val="56"/>
      <w:lang w:val="en-GB"/>
    </w:rPr>
  </w:style>
  <w:style w:type="paragraph" w:styleId="Subtitle">
    <w:name w:val="Subtitle"/>
    <w:basedOn w:val="Normal"/>
    <w:next w:val="Normal"/>
    <w:link w:val="SubtitleChar"/>
    <w:uiPriority w:val="11"/>
    <w:qFormat/>
    <w:rsid w:val="003A3070"/>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A3070"/>
    <w:rPr>
      <w:rFonts w:ascii="Times New Roman" w:hAnsi="Times New Roman"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A3070"/>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3A3070"/>
    <w:rPr>
      <w:rFonts w:ascii="Times New Roman" w:hAnsi="Times New Roman"/>
      <w:i/>
      <w:iCs/>
      <w:color w:val="404040" w:themeColor="text1" w:themeTint="BF"/>
      <w:sz w:val="24"/>
      <w:lang w:val="en-GB"/>
    </w:rPr>
  </w:style>
  <w:style w:type="character" w:styleId="IntenseEmphasis">
    <w:name w:val="Intense Emphasis"/>
    <w:basedOn w:val="DefaultParagraphFont"/>
    <w:uiPriority w:val="21"/>
    <w:qFormat/>
    <w:rsid w:val="003A3070"/>
    <w:rPr>
      <w:i/>
      <w:iCs/>
      <w:color w:val="2E74B5" w:themeColor="accent1" w:themeShade="BF"/>
    </w:rPr>
  </w:style>
  <w:style w:type="paragraph" w:styleId="IntenseQuote">
    <w:name w:val="Intense Quote"/>
    <w:basedOn w:val="Normal"/>
    <w:next w:val="Normal"/>
    <w:link w:val="IntenseQuoteChar"/>
    <w:uiPriority w:val="30"/>
    <w:qFormat/>
    <w:rsid w:val="003A3070"/>
    <w:pPr>
      <w:pBdr>
        <w:top w:val="single" w:color="2E74B5" w:themeColor="accent1" w:themeShade="BF" w:sz="4" w:space="10"/>
        <w:bottom w:val="single" w:color="2E74B5" w:themeColor="accent1" w:themeShade="BF" w:sz="4" w:space="10"/>
      </w:pBdr>
      <w:spacing w:before="360" w:after="360"/>
      <w:ind w:left="864" w:right="864"/>
      <w:jc w:val="center"/>
    </w:pPr>
    <w:rPr>
      <w:i/>
      <w:iCs/>
      <w:color w:val="2E74B5" w:themeColor="accent1" w:themeShade="BF"/>
    </w:rPr>
  </w:style>
  <w:style w:type="character" w:styleId="IntenseQuoteChar" w:customStyle="1">
    <w:name w:val="Intense Quote Char"/>
    <w:basedOn w:val="DefaultParagraphFont"/>
    <w:link w:val="IntenseQuote"/>
    <w:uiPriority w:val="30"/>
    <w:rsid w:val="003A3070"/>
    <w:rPr>
      <w:rFonts w:ascii="Times New Roman" w:hAnsi="Times New Roman"/>
      <w:i/>
      <w:iCs/>
      <w:color w:val="2E74B5" w:themeColor="accent1" w:themeShade="BF"/>
      <w:sz w:val="24"/>
      <w:lang w:val="en-GB"/>
    </w:rPr>
  </w:style>
  <w:style w:type="character" w:styleId="IntenseReference">
    <w:name w:val="Intense Reference"/>
    <w:basedOn w:val="DefaultParagraphFont"/>
    <w:uiPriority w:val="32"/>
    <w:qFormat/>
    <w:rsid w:val="003A3070"/>
    <w:rPr>
      <w:b/>
      <w:bCs/>
      <w:smallCaps/>
      <w:color w:val="2E74B5" w:themeColor="accent1" w:themeShade="BF"/>
      <w:spacing w:val="5"/>
    </w:rPr>
  </w:style>
  <w:style w:type="character" w:styleId="UnresolvedMention2" w:customStyle="1">
    <w:name w:val="Unresolved Mention2"/>
    <w:basedOn w:val="DefaultParagraphFont"/>
    <w:uiPriority w:val="99"/>
    <w:semiHidden/>
    <w:unhideWhenUsed/>
    <w:rsid w:val="003A3070"/>
    <w:rPr>
      <w:color w:val="605E5C"/>
      <w:shd w:val="clear" w:color="auto" w:fill="E1DFDD"/>
    </w:rPr>
  </w:style>
  <w:style w:type="table" w:styleId="PlainTable1">
    <w:name w:val="Plain Table 1"/>
    <w:basedOn w:val="TableNormal"/>
    <w:uiPriority w:val="41"/>
    <w:rsid w:val="003A3070"/>
    <w:pPr>
      <w:spacing w:after="0" w:line="240" w:lineRule="auto"/>
    </w:pPr>
    <w:rPr>
      <w:kern w:val="2"/>
      <w:sz w:val="24"/>
      <w:szCs w:val="24"/>
      <w:lang w:val="en-IN"/>
      <w14:ligatures w14:val="standardContextual"/>
    </w:r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Emphasis">
    <w:name w:val="Emphasis"/>
    <w:basedOn w:val="DefaultParagraphFont"/>
    <w:uiPriority w:val="20"/>
    <w:qFormat/>
    <w:rsid w:val="003A307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503041">
      <w:bodyDiv w:val="1"/>
      <w:marLeft w:val="0"/>
      <w:marRight w:val="0"/>
      <w:marTop w:val="0"/>
      <w:marBottom w:val="0"/>
      <w:divBdr>
        <w:top w:val="none" w:sz="0" w:space="0" w:color="auto"/>
        <w:left w:val="none" w:sz="0" w:space="0" w:color="auto"/>
        <w:bottom w:val="none" w:sz="0" w:space="0" w:color="auto"/>
        <w:right w:val="none" w:sz="0" w:space="0" w:color="auto"/>
      </w:divBdr>
    </w:div>
    <w:div w:id="887226948">
      <w:bodyDiv w:val="1"/>
      <w:marLeft w:val="0"/>
      <w:marRight w:val="0"/>
      <w:marTop w:val="0"/>
      <w:marBottom w:val="0"/>
      <w:divBdr>
        <w:top w:val="none" w:sz="0" w:space="0" w:color="auto"/>
        <w:left w:val="none" w:sz="0" w:space="0" w:color="auto"/>
        <w:bottom w:val="none" w:sz="0" w:space="0" w:color="auto"/>
        <w:right w:val="none" w:sz="0" w:space="0" w:color="auto"/>
      </w:divBdr>
      <w:divsChild>
        <w:div w:id="746270664">
          <w:marLeft w:val="0"/>
          <w:marRight w:val="0"/>
          <w:marTop w:val="360"/>
          <w:marBottom w:val="240"/>
          <w:divBdr>
            <w:top w:val="none" w:sz="0" w:space="0" w:color="auto"/>
            <w:left w:val="none" w:sz="0" w:space="0" w:color="auto"/>
            <w:bottom w:val="none" w:sz="0" w:space="0" w:color="auto"/>
            <w:right w:val="none" w:sz="0" w:space="0" w:color="auto"/>
          </w:divBdr>
        </w:div>
      </w:divsChild>
    </w:div>
    <w:div w:id="1379814820">
      <w:bodyDiv w:val="1"/>
      <w:marLeft w:val="0"/>
      <w:marRight w:val="0"/>
      <w:marTop w:val="0"/>
      <w:marBottom w:val="0"/>
      <w:divBdr>
        <w:top w:val="none" w:sz="0" w:space="0" w:color="auto"/>
        <w:left w:val="none" w:sz="0" w:space="0" w:color="auto"/>
        <w:bottom w:val="none" w:sz="0" w:space="0" w:color="auto"/>
        <w:right w:val="none" w:sz="0" w:space="0" w:color="auto"/>
      </w:divBdr>
    </w:div>
    <w:div w:id="1959607663">
      <w:bodyDiv w:val="1"/>
      <w:marLeft w:val="0"/>
      <w:marRight w:val="0"/>
      <w:marTop w:val="0"/>
      <w:marBottom w:val="0"/>
      <w:divBdr>
        <w:top w:val="none" w:sz="0" w:space="0" w:color="auto"/>
        <w:left w:val="none" w:sz="0" w:space="0" w:color="auto"/>
        <w:bottom w:val="none" w:sz="0" w:space="0" w:color="auto"/>
        <w:right w:val="none" w:sz="0" w:space="0" w:color="auto"/>
      </w:divBdr>
      <w:divsChild>
        <w:div w:id="1536461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doi.org/10.1108/IHR-04-2022-0019" TargetMode="External" Id="rId13" /><Relationship Type="http://schemas.openxmlformats.org/officeDocument/2006/relationships/header" Target="header1.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https://doi.org/doi.org/10.37391/IJBMR.100101" TargetMode="External" Id="rId12" /><Relationship Type="http://schemas.openxmlformats.org/officeDocument/2006/relationships/footer" Target="footer1.xml" Id="rId17" /><Relationship Type="http://schemas.openxmlformats.org/officeDocument/2006/relationships/numbering" Target="numbering.xml" Id="rId2" /><Relationship Type="http://schemas.openxmlformats.org/officeDocument/2006/relationships/hyperlink" Target="https://www.thecheltenhamchase.co.uk/about-us/?_gl=1" TargetMode="Externa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doi.org/10.1177/23821205221091511" TargetMode="External" Id="rId11" /><Relationship Type="http://schemas.openxmlformats.org/officeDocument/2006/relationships/webSettings" Target="webSettings.xml" Id="rId5" /><Relationship Type="http://schemas.openxmlformats.org/officeDocument/2006/relationships/hyperlink" Target="https://doi.org/10.4018/979-8-3693-7021-6.ch011" TargetMode="External" Id="rId15" /><Relationship Type="http://schemas.openxmlformats.org/officeDocument/2006/relationships/hyperlink" Target="https://doi.org/10.1108/JSM-01-2021-0017" TargetMode="External" Id="rId10" /><Relationship Type="http://schemas.openxmlformats.org/officeDocument/2006/relationships/fontTable" Target="fontTable.xml" Id="rId19" /><Relationship Type="http://schemas.openxmlformats.org/officeDocument/2006/relationships/settings" Target="settings.xml" Id="rId4" /><Relationship Type="http://schemas.openxmlformats.org/officeDocument/2006/relationships/hyperlink" Target="https://doi.org/10.1007/s12525-024-00694-3" TargetMode="External" Id="rId9" /><Relationship Type="http://schemas.openxmlformats.org/officeDocument/2006/relationships/hyperlink" Target="https://doi.org/10.3390/joitmc7040227" TargetMode="Externa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46D8E710-D81C-4EFF-B8CB-FCD0BB9DE3A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abc</dc:creator>
  <lastModifiedBy>Christina Maria Petrache (2234360)</lastModifiedBy>
  <revision>79</revision>
  <dcterms:created xsi:type="dcterms:W3CDTF">2025-10-07T16:10:00.0000000Z</dcterms:created>
  <dcterms:modified xsi:type="dcterms:W3CDTF">2025-11-11T20:49:01.8724461Z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d9c271d33ecdcd78c84436402eebd76bbe273ecf307de40b804e102c73ed8a57</vt:lpwstr>
  </property>
</Properties>
</file>