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A689F6" w14:textId="77777777" w:rsidR="005D2E34" w:rsidRDefault="005D2E34" w:rsidP="005D2E34">
      <w:pPr>
        <w:pStyle w:val="Header"/>
        <w:jc w:val="right"/>
        <w:rPr>
          <w:rFonts w:ascii="Arial" w:hAnsi="Arial" w:cs="Arial"/>
          <w:b/>
          <w:sz w:val="28"/>
          <w:szCs w:val="28"/>
        </w:rPr>
      </w:pPr>
      <w:bookmarkStart w:id="0" w:name="page2"/>
      <w:bookmarkEnd w:id="0"/>
      <w:r w:rsidRPr="00A406E5">
        <w:rPr>
          <w:rFonts w:ascii="Arial" w:hAnsi="Arial" w:cs="Arial"/>
          <w:noProof/>
        </w:rPr>
        <w:drawing>
          <wp:anchor distT="0" distB="0" distL="114300" distR="114300" simplePos="0" relativeHeight="251659264" behindDoc="0" locked="0" layoutInCell="1" allowOverlap="1" wp14:anchorId="701B70E5" wp14:editId="67C6E3A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br w:type="textWrapping" w:clear="all"/>
      </w:r>
    </w:p>
    <w:p w14:paraId="65079382" w14:textId="77777777" w:rsidR="005D2E34" w:rsidRPr="00A406E5" w:rsidRDefault="005D2E34" w:rsidP="005D2E34">
      <w:pPr>
        <w:pStyle w:val="Header"/>
        <w:jc w:val="right"/>
        <w:rPr>
          <w:rFonts w:ascii="Arial" w:hAnsi="Arial" w:cs="Arial"/>
        </w:rPr>
      </w:pPr>
    </w:p>
    <w:p w14:paraId="05C07FB3" w14:textId="77777777" w:rsidR="005D2E34" w:rsidRPr="00A406E5" w:rsidRDefault="005D2E34" w:rsidP="005D2E34">
      <w:pPr>
        <w:jc w:val="center"/>
        <w:rPr>
          <w:rFonts w:ascii="Arial" w:hAnsi="Arial" w:cs="Arial"/>
          <w:b/>
          <w:i/>
          <w:sz w:val="32"/>
        </w:rPr>
      </w:pPr>
    </w:p>
    <w:p w14:paraId="6106A72B" w14:textId="77777777" w:rsidR="00243548" w:rsidRDefault="00243548" w:rsidP="00243548">
      <w:pPr>
        <w:jc w:val="center"/>
        <w:rPr>
          <w:rFonts w:ascii="Times New Roman" w:hAnsi="Times New Roman" w:cs="Times New Roman"/>
          <w:sz w:val="32"/>
          <w:szCs w:val="32"/>
        </w:rPr>
      </w:pPr>
    </w:p>
    <w:p w14:paraId="102CCDEE" w14:textId="4C89E442" w:rsidR="00243548" w:rsidRDefault="00243548" w:rsidP="00243548">
      <w:pPr>
        <w:jc w:val="center"/>
        <w:rPr>
          <w:rFonts w:ascii="Times New Roman" w:hAnsi="Times New Roman" w:cs="Times New Roman"/>
          <w:sz w:val="32"/>
          <w:szCs w:val="32"/>
        </w:rPr>
      </w:pPr>
      <w:r>
        <w:rPr>
          <w:rFonts w:ascii="Times New Roman" w:hAnsi="Times New Roman" w:cs="Times New Roman"/>
          <w:sz w:val="32"/>
          <w:szCs w:val="32"/>
        </w:rPr>
        <w:t>British Council Youth Connect</w:t>
      </w:r>
    </w:p>
    <w:p w14:paraId="01F739D1" w14:textId="77777777" w:rsidR="00243548" w:rsidRDefault="00243548" w:rsidP="00243548">
      <w:pPr>
        <w:jc w:val="center"/>
        <w:rPr>
          <w:rFonts w:ascii="Times New Roman" w:hAnsi="Times New Roman" w:cs="Times New Roman"/>
          <w:sz w:val="32"/>
          <w:szCs w:val="32"/>
        </w:rPr>
      </w:pPr>
    </w:p>
    <w:p w14:paraId="104F2AD1" w14:textId="77777777" w:rsidR="00326A07" w:rsidRDefault="00326A07" w:rsidP="00243548">
      <w:pPr>
        <w:jc w:val="center"/>
        <w:rPr>
          <w:rFonts w:ascii="Times New Roman" w:hAnsi="Times New Roman" w:cs="Times New Roman"/>
          <w:sz w:val="32"/>
          <w:szCs w:val="32"/>
        </w:rPr>
      </w:pPr>
    </w:p>
    <w:p w14:paraId="170C357F" w14:textId="77777777" w:rsidR="00243548" w:rsidRDefault="00243548" w:rsidP="00243548">
      <w:pPr>
        <w:jc w:val="center"/>
        <w:rPr>
          <w:rFonts w:ascii="Times New Roman" w:hAnsi="Times New Roman" w:cs="Times New Roman"/>
          <w:sz w:val="32"/>
          <w:szCs w:val="32"/>
        </w:rPr>
      </w:pPr>
    </w:p>
    <w:p w14:paraId="53121DFF" w14:textId="07513783" w:rsidR="00243548" w:rsidRDefault="00243548" w:rsidP="00243548">
      <w:pPr>
        <w:rPr>
          <w:rFonts w:ascii="Times New Roman" w:hAnsi="Times New Roman" w:cs="Times New Roman"/>
          <w:sz w:val="28"/>
          <w:szCs w:val="28"/>
        </w:rPr>
      </w:pPr>
      <w:r w:rsidRPr="00243548">
        <w:rPr>
          <w:rFonts w:ascii="Times New Roman" w:hAnsi="Times New Roman" w:cs="Times New Roman"/>
          <w:sz w:val="28"/>
          <w:szCs w:val="28"/>
        </w:rPr>
        <w:t>Assessment Component 1 – Community Engagement Portfolio</w:t>
      </w:r>
    </w:p>
    <w:p w14:paraId="1366836F" w14:textId="50425C7D" w:rsidR="00243548" w:rsidRDefault="00243548" w:rsidP="00243548">
      <w:pPr>
        <w:rPr>
          <w:rFonts w:ascii="Times New Roman" w:hAnsi="Times New Roman" w:cs="Times New Roman"/>
          <w:sz w:val="28"/>
          <w:szCs w:val="28"/>
        </w:rPr>
      </w:pPr>
      <w:proofErr w:type="spellStart"/>
      <w:r>
        <w:rPr>
          <w:rFonts w:ascii="Times New Roman" w:hAnsi="Times New Roman" w:cs="Times New Roman"/>
          <w:sz w:val="28"/>
          <w:szCs w:val="28"/>
        </w:rPr>
        <w:t>Programme</w:t>
      </w:r>
      <w:proofErr w:type="spellEnd"/>
      <w:r>
        <w:rPr>
          <w:rFonts w:ascii="Times New Roman" w:hAnsi="Times New Roman" w:cs="Times New Roman"/>
          <w:sz w:val="28"/>
          <w:szCs w:val="28"/>
        </w:rPr>
        <w:t xml:space="preserve">: BA Business Management </w:t>
      </w:r>
      <w:r>
        <w:rPr>
          <w:rFonts w:ascii="Times New Roman" w:hAnsi="Times New Roman" w:cs="Times New Roman"/>
          <w:sz w:val="28"/>
          <w:szCs w:val="28"/>
        </w:rPr>
        <w:tab/>
      </w:r>
    </w:p>
    <w:p w14:paraId="4BB6A5CB" w14:textId="16F35B18" w:rsidR="00243548" w:rsidRDefault="00243548" w:rsidP="00243548">
      <w:pPr>
        <w:rPr>
          <w:rFonts w:ascii="Times New Roman" w:hAnsi="Times New Roman" w:cs="Times New Roman"/>
          <w:sz w:val="28"/>
          <w:szCs w:val="28"/>
        </w:rPr>
      </w:pPr>
      <w:r>
        <w:rPr>
          <w:rFonts w:ascii="Times New Roman" w:hAnsi="Times New Roman" w:cs="Times New Roman"/>
          <w:sz w:val="28"/>
          <w:szCs w:val="28"/>
        </w:rPr>
        <w:t>Module: Community Engagement</w:t>
      </w:r>
    </w:p>
    <w:p w14:paraId="7274BD35" w14:textId="1408180C" w:rsidR="00243548" w:rsidRDefault="00243548" w:rsidP="00243548">
      <w:pPr>
        <w:rPr>
          <w:rFonts w:ascii="Times New Roman" w:hAnsi="Times New Roman" w:cs="Times New Roman"/>
          <w:sz w:val="28"/>
          <w:szCs w:val="28"/>
        </w:rPr>
      </w:pPr>
      <w:r>
        <w:rPr>
          <w:rFonts w:ascii="Times New Roman" w:hAnsi="Times New Roman" w:cs="Times New Roman"/>
          <w:sz w:val="28"/>
          <w:szCs w:val="28"/>
        </w:rPr>
        <w:t xml:space="preserve">Module </w:t>
      </w:r>
      <w:r w:rsidR="00326A07">
        <w:rPr>
          <w:rFonts w:ascii="Times New Roman" w:hAnsi="Times New Roman" w:cs="Times New Roman"/>
          <w:sz w:val="28"/>
          <w:szCs w:val="28"/>
        </w:rPr>
        <w:t>c</w:t>
      </w:r>
      <w:r>
        <w:rPr>
          <w:rFonts w:ascii="Times New Roman" w:hAnsi="Times New Roman" w:cs="Times New Roman"/>
          <w:sz w:val="28"/>
          <w:szCs w:val="28"/>
        </w:rPr>
        <w:t>ode: LCBB40</w:t>
      </w:r>
      <w:r w:rsidR="00326A07">
        <w:rPr>
          <w:rFonts w:ascii="Times New Roman" w:hAnsi="Times New Roman" w:cs="Times New Roman"/>
          <w:sz w:val="28"/>
          <w:szCs w:val="28"/>
        </w:rPr>
        <w:t>11</w:t>
      </w:r>
    </w:p>
    <w:p w14:paraId="33B3EF06" w14:textId="47A503F6" w:rsidR="00326A07" w:rsidRDefault="00326A07" w:rsidP="00243548">
      <w:pPr>
        <w:rPr>
          <w:rFonts w:ascii="Times New Roman" w:hAnsi="Times New Roman" w:cs="Times New Roman"/>
          <w:sz w:val="28"/>
          <w:szCs w:val="28"/>
        </w:rPr>
      </w:pPr>
      <w:r>
        <w:rPr>
          <w:rFonts w:ascii="Times New Roman" w:hAnsi="Times New Roman" w:cs="Times New Roman"/>
          <w:sz w:val="28"/>
          <w:szCs w:val="28"/>
        </w:rPr>
        <w:t>Student name: Andrei-Florin Zaharia</w:t>
      </w:r>
    </w:p>
    <w:p w14:paraId="2FD224E2" w14:textId="7BB1C18D" w:rsidR="00326A07" w:rsidRDefault="00326A07" w:rsidP="00243548">
      <w:pPr>
        <w:rPr>
          <w:rFonts w:ascii="Times New Roman" w:hAnsi="Times New Roman" w:cs="Times New Roman"/>
          <w:sz w:val="28"/>
          <w:szCs w:val="28"/>
        </w:rPr>
      </w:pPr>
      <w:r>
        <w:rPr>
          <w:rFonts w:ascii="Times New Roman" w:hAnsi="Times New Roman" w:cs="Times New Roman"/>
          <w:sz w:val="28"/>
          <w:szCs w:val="28"/>
        </w:rPr>
        <w:t>Student ID: 2311195</w:t>
      </w:r>
    </w:p>
    <w:p w14:paraId="5D96CE73" w14:textId="63D02494" w:rsidR="00326A07" w:rsidRDefault="00326A07" w:rsidP="00243548">
      <w:pPr>
        <w:rPr>
          <w:rFonts w:ascii="Times New Roman" w:hAnsi="Times New Roman" w:cs="Times New Roman"/>
          <w:sz w:val="28"/>
          <w:szCs w:val="28"/>
        </w:rPr>
      </w:pPr>
      <w:r>
        <w:rPr>
          <w:rFonts w:ascii="Times New Roman" w:hAnsi="Times New Roman" w:cs="Times New Roman"/>
          <w:sz w:val="28"/>
          <w:szCs w:val="28"/>
        </w:rPr>
        <w:t>Submission deadline: 28/07/2024</w:t>
      </w:r>
    </w:p>
    <w:p w14:paraId="7196691D" w14:textId="77777777" w:rsidR="00326A07" w:rsidRPr="00243548" w:rsidRDefault="00326A07" w:rsidP="00243548">
      <w:pPr>
        <w:rPr>
          <w:rFonts w:ascii="Times New Roman" w:hAnsi="Times New Roman" w:cs="Times New Roman"/>
          <w:sz w:val="28"/>
          <w:szCs w:val="28"/>
        </w:rPr>
      </w:pPr>
    </w:p>
    <w:p w14:paraId="64023C41" w14:textId="77777777" w:rsidR="00243548" w:rsidRDefault="00243548" w:rsidP="00243548">
      <w:pPr>
        <w:jc w:val="center"/>
        <w:rPr>
          <w:rFonts w:ascii="Times New Roman" w:hAnsi="Times New Roman" w:cs="Times New Roman"/>
          <w:sz w:val="32"/>
          <w:szCs w:val="32"/>
        </w:rPr>
      </w:pPr>
    </w:p>
    <w:p w14:paraId="3DD29EEA" w14:textId="77777777" w:rsidR="00243548" w:rsidRDefault="00243548" w:rsidP="00243548">
      <w:pPr>
        <w:jc w:val="center"/>
        <w:rPr>
          <w:rFonts w:ascii="Times New Roman" w:hAnsi="Times New Roman" w:cs="Times New Roman"/>
          <w:sz w:val="32"/>
          <w:szCs w:val="32"/>
        </w:rPr>
      </w:pPr>
    </w:p>
    <w:p w14:paraId="4C9673C1" w14:textId="44CE6A59" w:rsidR="005D2E34" w:rsidRDefault="005D2E34" w:rsidP="00243548">
      <w:r>
        <w:br w:type="page"/>
      </w:r>
    </w:p>
    <w:p w14:paraId="42E3A082" w14:textId="77777777" w:rsidR="00EE49EC" w:rsidRDefault="00EE49EC"/>
    <w:sdt>
      <w:sdtPr>
        <w:rPr>
          <w:rFonts w:ascii="Times New Roman" w:eastAsiaTheme="minorHAnsi" w:hAnsi="Times New Roman" w:cs="Times New Roman"/>
          <w:color w:val="auto"/>
          <w:sz w:val="24"/>
          <w:szCs w:val="24"/>
        </w:rPr>
        <w:id w:val="-821970984"/>
        <w:docPartObj>
          <w:docPartGallery w:val="Table of Contents"/>
          <w:docPartUnique/>
        </w:docPartObj>
      </w:sdtPr>
      <w:sdtEndPr>
        <w:rPr>
          <w:b/>
          <w:bCs/>
          <w:noProof/>
          <w:sz w:val="22"/>
        </w:rPr>
      </w:sdtEndPr>
      <w:sdtContent>
        <w:p w14:paraId="31917C8F" w14:textId="77777777" w:rsidR="00F707C7" w:rsidRPr="00B82BCC" w:rsidRDefault="00F707C7" w:rsidP="00FB4A27">
          <w:pPr>
            <w:pStyle w:val="TOCHeading"/>
            <w:spacing w:line="240" w:lineRule="auto"/>
            <w:rPr>
              <w:rFonts w:ascii="Times New Roman" w:hAnsi="Times New Roman" w:cs="Times New Roman"/>
              <w:b/>
              <w:color w:val="auto"/>
              <w:sz w:val="28"/>
              <w:szCs w:val="24"/>
            </w:rPr>
          </w:pPr>
          <w:r w:rsidRPr="00E44929">
            <w:rPr>
              <w:rFonts w:ascii="Times New Roman" w:hAnsi="Times New Roman" w:cs="Times New Roman"/>
              <w:b/>
              <w:color w:val="auto"/>
              <w:sz w:val="36"/>
              <w:szCs w:val="24"/>
            </w:rPr>
            <w:t>C</w:t>
          </w:r>
          <w:r w:rsidRPr="00FB4A27">
            <w:rPr>
              <w:rFonts w:ascii="Times New Roman" w:hAnsi="Times New Roman" w:cs="Times New Roman"/>
              <w:b/>
              <w:color w:val="auto"/>
              <w:szCs w:val="24"/>
            </w:rPr>
            <w:t>ontents</w:t>
          </w:r>
        </w:p>
        <w:p w14:paraId="356451EA" w14:textId="77777777" w:rsidR="00B82BCC" w:rsidRDefault="00F707C7" w:rsidP="00D570D3">
          <w:pPr>
            <w:pStyle w:val="TOC1"/>
            <w:tabs>
              <w:tab w:val="left" w:pos="440"/>
              <w:tab w:val="right" w:leader="dot" w:pos="9350"/>
            </w:tabs>
            <w:spacing w:line="360" w:lineRule="auto"/>
            <w:rPr>
              <w:rFonts w:eastAsiaTheme="minorEastAsia"/>
              <w:noProof/>
            </w:rPr>
          </w:pPr>
          <w:r w:rsidRPr="00B82BCC">
            <w:rPr>
              <w:rFonts w:ascii="Times New Roman" w:hAnsi="Times New Roman" w:cs="Times New Roman"/>
              <w:sz w:val="20"/>
              <w:szCs w:val="24"/>
            </w:rPr>
            <w:fldChar w:fldCharType="begin"/>
          </w:r>
          <w:r w:rsidRPr="00B82BCC">
            <w:rPr>
              <w:rFonts w:ascii="Times New Roman" w:hAnsi="Times New Roman" w:cs="Times New Roman"/>
              <w:sz w:val="20"/>
              <w:szCs w:val="24"/>
            </w:rPr>
            <w:instrText xml:space="preserve"> TOC \o "1-3" \h \z \u </w:instrText>
          </w:r>
          <w:r w:rsidRPr="00B82BCC">
            <w:rPr>
              <w:rFonts w:ascii="Times New Roman" w:hAnsi="Times New Roman" w:cs="Times New Roman"/>
              <w:sz w:val="20"/>
              <w:szCs w:val="24"/>
            </w:rPr>
            <w:fldChar w:fldCharType="separate"/>
          </w:r>
          <w:hyperlink w:anchor="_Toc171834605" w:history="1">
            <w:r w:rsidR="00B82BCC" w:rsidRPr="00763DBA">
              <w:rPr>
                <w:rStyle w:val="Hyperlink"/>
                <w:noProof/>
              </w:rPr>
              <w:t>1</w:t>
            </w:r>
            <w:r w:rsidR="00B82BCC">
              <w:rPr>
                <w:rFonts w:eastAsiaTheme="minorEastAsia"/>
                <w:noProof/>
              </w:rPr>
              <w:tab/>
            </w:r>
            <w:r w:rsidR="00B82BCC" w:rsidRPr="00763DBA">
              <w:rPr>
                <w:rStyle w:val="Hyperlink"/>
                <w:noProof/>
              </w:rPr>
              <w:t>Introduction</w:t>
            </w:r>
            <w:r w:rsidR="00B82BCC">
              <w:rPr>
                <w:noProof/>
                <w:webHidden/>
              </w:rPr>
              <w:tab/>
            </w:r>
            <w:r w:rsidR="00B82BCC">
              <w:rPr>
                <w:noProof/>
                <w:webHidden/>
              </w:rPr>
              <w:fldChar w:fldCharType="begin"/>
            </w:r>
            <w:r w:rsidR="00B82BCC">
              <w:rPr>
                <w:noProof/>
                <w:webHidden/>
              </w:rPr>
              <w:instrText xml:space="preserve"> PAGEREF _Toc171834605 \h </w:instrText>
            </w:r>
            <w:r w:rsidR="00B82BCC">
              <w:rPr>
                <w:noProof/>
                <w:webHidden/>
              </w:rPr>
            </w:r>
            <w:r w:rsidR="00B82BCC">
              <w:rPr>
                <w:noProof/>
                <w:webHidden/>
              </w:rPr>
              <w:fldChar w:fldCharType="separate"/>
            </w:r>
            <w:r w:rsidR="00B82BCC">
              <w:rPr>
                <w:noProof/>
                <w:webHidden/>
              </w:rPr>
              <w:t>4</w:t>
            </w:r>
            <w:r w:rsidR="00B82BCC">
              <w:rPr>
                <w:noProof/>
                <w:webHidden/>
              </w:rPr>
              <w:fldChar w:fldCharType="end"/>
            </w:r>
          </w:hyperlink>
        </w:p>
        <w:p w14:paraId="64A76149" w14:textId="77777777" w:rsidR="00B82BCC" w:rsidRDefault="00000000" w:rsidP="00D570D3">
          <w:pPr>
            <w:pStyle w:val="TOC1"/>
            <w:tabs>
              <w:tab w:val="left" w:pos="440"/>
              <w:tab w:val="right" w:leader="dot" w:pos="9350"/>
            </w:tabs>
            <w:spacing w:line="360" w:lineRule="auto"/>
            <w:rPr>
              <w:rFonts w:eastAsiaTheme="minorEastAsia"/>
              <w:noProof/>
            </w:rPr>
          </w:pPr>
          <w:hyperlink w:anchor="_Toc171834606" w:history="1">
            <w:r w:rsidR="00B82BCC" w:rsidRPr="00763DBA">
              <w:rPr>
                <w:rStyle w:val="Hyperlink"/>
                <w:noProof/>
              </w:rPr>
              <w:t>2</w:t>
            </w:r>
            <w:r w:rsidR="00B82BCC">
              <w:rPr>
                <w:rFonts w:eastAsiaTheme="minorEastAsia"/>
                <w:noProof/>
              </w:rPr>
              <w:tab/>
            </w:r>
            <w:r w:rsidR="00B82BCC" w:rsidRPr="00763DBA">
              <w:rPr>
                <w:rStyle w:val="Hyperlink"/>
                <w:noProof/>
              </w:rPr>
              <w:t>Linking with the Community</w:t>
            </w:r>
            <w:r w:rsidR="00B82BCC">
              <w:rPr>
                <w:noProof/>
                <w:webHidden/>
              </w:rPr>
              <w:tab/>
            </w:r>
            <w:r w:rsidR="00B82BCC">
              <w:rPr>
                <w:noProof/>
                <w:webHidden/>
              </w:rPr>
              <w:fldChar w:fldCharType="begin"/>
            </w:r>
            <w:r w:rsidR="00B82BCC">
              <w:rPr>
                <w:noProof/>
                <w:webHidden/>
              </w:rPr>
              <w:instrText xml:space="preserve"> PAGEREF _Toc171834606 \h </w:instrText>
            </w:r>
            <w:r w:rsidR="00B82BCC">
              <w:rPr>
                <w:noProof/>
                <w:webHidden/>
              </w:rPr>
            </w:r>
            <w:r w:rsidR="00B82BCC">
              <w:rPr>
                <w:noProof/>
                <w:webHidden/>
              </w:rPr>
              <w:fldChar w:fldCharType="separate"/>
            </w:r>
            <w:r w:rsidR="00B82BCC">
              <w:rPr>
                <w:noProof/>
                <w:webHidden/>
              </w:rPr>
              <w:t>5</w:t>
            </w:r>
            <w:r w:rsidR="00B82BCC">
              <w:rPr>
                <w:noProof/>
                <w:webHidden/>
              </w:rPr>
              <w:fldChar w:fldCharType="end"/>
            </w:r>
          </w:hyperlink>
        </w:p>
        <w:p w14:paraId="044C2136" w14:textId="77777777" w:rsidR="00B82BCC" w:rsidRDefault="00000000" w:rsidP="00D570D3">
          <w:pPr>
            <w:pStyle w:val="TOC2"/>
            <w:tabs>
              <w:tab w:val="left" w:pos="880"/>
              <w:tab w:val="right" w:leader="dot" w:pos="9350"/>
            </w:tabs>
            <w:spacing w:line="360" w:lineRule="auto"/>
            <w:rPr>
              <w:rFonts w:eastAsiaTheme="minorEastAsia"/>
              <w:noProof/>
            </w:rPr>
          </w:pPr>
          <w:hyperlink w:anchor="_Toc171834607" w:history="1">
            <w:r w:rsidR="00B82BCC" w:rsidRPr="00763DBA">
              <w:rPr>
                <w:rStyle w:val="Hyperlink"/>
                <w:noProof/>
              </w:rPr>
              <w:t>6.2.</w:t>
            </w:r>
            <w:r w:rsidR="00B82BCC">
              <w:rPr>
                <w:rFonts w:eastAsiaTheme="minorEastAsia"/>
                <w:noProof/>
              </w:rPr>
              <w:tab/>
            </w:r>
            <w:r w:rsidR="00B82BCC" w:rsidRPr="00763DBA">
              <w:rPr>
                <w:rStyle w:val="Hyperlink"/>
                <w:noProof/>
              </w:rPr>
              <w:t>Community Engagement Principles</w:t>
            </w:r>
            <w:r w:rsidR="00B82BCC">
              <w:rPr>
                <w:noProof/>
                <w:webHidden/>
              </w:rPr>
              <w:tab/>
            </w:r>
            <w:r w:rsidR="00B82BCC">
              <w:rPr>
                <w:noProof/>
                <w:webHidden/>
              </w:rPr>
              <w:fldChar w:fldCharType="begin"/>
            </w:r>
            <w:r w:rsidR="00B82BCC">
              <w:rPr>
                <w:noProof/>
                <w:webHidden/>
              </w:rPr>
              <w:instrText xml:space="preserve"> PAGEREF _Toc171834607 \h </w:instrText>
            </w:r>
            <w:r w:rsidR="00B82BCC">
              <w:rPr>
                <w:noProof/>
                <w:webHidden/>
              </w:rPr>
            </w:r>
            <w:r w:rsidR="00B82BCC">
              <w:rPr>
                <w:noProof/>
                <w:webHidden/>
              </w:rPr>
              <w:fldChar w:fldCharType="separate"/>
            </w:r>
            <w:r w:rsidR="00B82BCC">
              <w:rPr>
                <w:noProof/>
                <w:webHidden/>
              </w:rPr>
              <w:t>5</w:t>
            </w:r>
            <w:r w:rsidR="00B82BCC">
              <w:rPr>
                <w:noProof/>
                <w:webHidden/>
              </w:rPr>
              <w:fldChar w:fldCharType="end"/>
            </w:r>
          </w:hyperlink>
        </w:p>
        <w:p w14:paraId="77A2D979" w14:textId="77777777" w:rsidR="00B82BCC" w:rsidRDefault="00000000" w:rsidP="00D570D3">
          <w:pPr>
            <w:pStyle w:val="TOC3"/>
            <w:tabs>
              <w:tab w:val="left" w:pos="1320"/>
              <w:tab w:val="right" w:leader="dot" w:pos="9350"/>
            </w:tabs>
            <w:spacing w:line="360" w:lineRule="auto"/>
            <w:rPr>
              <w:rFonts w:eastAsiaTheme="minorEastAsia"/>
              <w:noProof/>
            </w:rPr>
          </w:pPr>
          <w:hyperlink w:anchor="_Toc171834608" w:history="1">
            <w:r w:rsidR="00B82BCC" w:rsidRPr="00763DBA">
              <w:rPr>
                <w:rStyle w:val="Hyperlink"/>
                <w:noProof/>
              </w:rPr>
              <w:t>2.1.1</w:t>
            </w:r>
            <w:r w:rsidR="00B82BCC">
              <w:rPr>
                <w:rFonts w:eastAsiaTheme="minorEastAsia"/>
                <w:noProof/>
              </w:rPr>
              <w:tab/>
            </w:r>
            <w:r w:rsidR="00B82BCC" w:rsidRPr="00763DBA">
              <w:rPr>
                <w:rStyle w:val="Hyperlink"/>
                <w:noProof/>
              </w:rPr>
              <w:t>Careful Planning and Preparation</w:t>
            </w:r>
            <w:r w:rsidR="00B82BCC">
              <w:rPr>
                <w:noProof/>
                <w:webHidden/>
              </w:rPr>
              <w:tab/>
            </w:r>
            <w:r w:rsidR="00B82BCC">
              <w:rPr>
                <w:noProof/>
                <w:webHidden/>
              </w:rPr>
              <w:fldChar w:fldCharType="begin"/>
            </w:r>
            <w:r w:rsidR="00B82BCC">
              <w:rPr>
                <w:noProof/>
                <w:webHidden/>
              </w:rPr>
              <w:instrText xml:space="preserve"> PAGEREF _Toc171834608 \h </w:instrText>
            </w:r>
            <w:r w:rsidR="00B82BCC">
              <w:rPr>
                <w:noProof/>
                <w:webHidden/>
              </w:rPr>
            </w:r>
            <w:r w:rsidR="00B82BCC">
              <w:rPr>
                <w:noProof/>
                <w:webHidden/>
              </w:rPr>
              <w:fldChar w:fldCharType="separate"/>
            </w:r>
            <w:r w:rsidR="00B82BCC">
              <w:rPr>
                <w:noProof/>
                <w:webHidden/>
              </w:rPr>
              <w:t>5</w:t>
            </w:r>
            <w:r w:rsidR="00B82BCC">
              <w:rPr>
                <w:noProof/>
                <w:webHidden/>
              </w:rPr>
              <w:fldChar w:fldCharType="end"/>
            </w:r>
          </w:hyperlink>
        </w:p>
        <w:p w14:paraId="3D7DF463" w14:textId="77777777" w:rsidR="00B82BCC" w:rsidRDefault="00000000" w:rsidP="00D570D3">
          <w:pPr>
            <w:pStyle w:val="TOC3"/>
            <w:tabs>
              <w:tab w:val="left" w:pos="1320"/>
              <w:tab w:val="right" w:leader="dot" w:pos="9350"/>
            </w:tabs>
            <w:spacing w:line="360" w:lineRule="auto"/>
            <w:rPr>
              <w:rFonts w:eastAsiaTheme="minorEastAsia"/>
              <w:noProof/>
            </w:rPr>
          </w:pPr>
          <w:hyperlink w:anchor="_Toc171834609" w:history="1">
            <w:r w:rsidR="00B82BCC" w:rsidRPr="00763DBA">
              <w:rPr>
                <w:rStyle w:val="Hyperlink"/>
                <w:noProof/>
              </w:rPr>
              <w:t>2.1.2</w:t>
            </w:r>
            <w:r w:rsidR="00B82BCC">
              <w:rPr>
                <w:rFonts w:eastAsiaTheme="minorEastAsia"/>
                <w:noProof/>
              </w:rPr>
              <w:tab/>
            </w:r>
            <w:r w:rsidR="00B82BCC" w:rsidRPr="00763DBA">
              <w:rPr>
                <w:rStyle w:val="Hyperlink"/>
                <w:noProof/>
              </w:rPr>
              <w:t>Inclusion and Demographic Diversity</w:t>
            </w:r>
            <w:r w:rsidR="00B82BCC">
              <w:rPr>
                <w:noProof/>
                <w:webHidden/>
              </w:rPr>
              <w:tab/>
            </w:r>
            <w:r w:rsidR="00B82BCC">
              <w:rPr>
                <w:noProof/>
                <w:webHidden/>
              </w:rPr>
              <w:fldChar w:fldCharType="begin"/>
            </w:r>
            <w:r w:rsidR="00B82BCC">
              <w:rPr>
                <w:noProof/>
                <w:webHidden/>
              </w:rPr>
              <w:instrText xml:space="preserve"> PAGEREF _Toc171834609 \h </w:instrText>
            </w:r>
            <w:r w:rsidR="00B82BCC">
              <w:rPr>
                <w:noProof/>
                <w:webHidden/>
              </w:rPr>
            </w:r>
            <w:r w:rsidR="00B82BCC">
              <w:rPr>
                <w:noProof/>
                <w:webHidden/>
              </w:rPr>
              <w:fldChar w:fldCharType="separate"/>
            </w:r>
            <w:r w:rsidR="00B82BCC">
              <w:rPr>
                <w:noProof/>
                <w:webHidden/>
              </w:rPr>
              <w:t>6</w:t>
            </w:r>
            <w:r w:rsidR="00B82BCC">
              <w:rPr>
                <w:noProof/>
                <w:webHidden/>
              </w:rPr>
              <w:fldChar w:fldCharType="end"/>
            </w:r>
          </w:hyperlink>
        </w:p>
        <w:p w14:paraId="24155681" w14:textId="77777777" w:rsidR="00B82BCC" w:rsidRDefault="00000000" w:rsidP="00D570D3">
          <w:pPr>
            <w:pStyle w:val="TOC3"/>
            <w:tabs>
              <w:tab w:val="left" w:pos="1320"/>
              <w:tab w:val="right" w:leader="dot" w:pos="9350"/>
            </w:tabs>
            <w:spacing w:line="360" w:lineRule="auto"/>
            <w:rPr>
              <w:rFonts w:eastAsiaTheme="minorEastAsia"/>
              <w:noProof/>
            </w:rPr>
          </w:pPr>
          <w:hyperlink w:anchor="_Toc171834610" w:history="1">
            <w:r w:rsidR="00B82BCC" w:rsidRPr="00763DBA">
              <w:rPr>
                <w:rStyle w:val="Hyperlink"/>
                <w:noProof/>
              </w:rPr>
              <w:t>2.1.3</w:t>
            </w:r>
            <w:r w:rsidR="00B82BCC">
              <w:rPr>
                <w:rFonts w:eastAsiaTheme="minorEastAsia"/>
                <w:noProof/>
              </w:rPr>
              <w:tab/>
            </w:r>
            <w:r w:rsidR="00B82BCC" w:rsidRPr="00763DBA">
              <w:rPr>
                <w:rStyle w:val="Hyperlink"/>
                <w:noProof/>
              </w:rPr>
              <w:t>Collaboration and Shared Purpose</w:t>
            </w:r>
            <w:r w:rsidR="00B82BCC">
              <w:rPr>
                <w:noProof/>
                <w:webHidden/>
              </w:rPr>
              <w:tab/>
            </w:r>
            <w:r w:rsidR="00B82BCC">
              <w:rPr>
                <w:noProof/>
                <w:webHidden/>
              </w:rPr>
              <w:fldChar w:fldCharType="begin"/>
            </w:r>
            <w:r w:rsidR="00B82BCC">
              <w:rPr>
                <w:noProof/>
                <w:webHidden/>
              </w:rPr>
              <w:instrText xml:space="preserve"> PAGEREF _Toc171834610 \h </w:instrText>
            </w:r>
            <w:r w:rsidR="00B82BCC">
              <w:rPr>
                <w:noProof/>
                <w:webHidden/>
              </w:rPr>
            </w:r>
            <w:r w:rsidR="00B82BCC">
              <w:rPr>
                <w:noProof/>
                <w:webHidden/>
              </w:rPr>
              <w:fldChar w:fldCharType="separate"/>
            </w:r>
            <w:r w:rsidR="00B82BCC">
              <w:rPr>
                <w:noProof/>
                <w:webHidden/>
              </w:rPr>
              <w:t>6</w:t>
            </w:r>
            <w:r w:rsidR="00B82BCC">
              <w:rPr>
                <w:noProof/>
                <w:webHidden/>
              </w:rPr>
              <w:fldChar w:fldCharType="end"/>
            </w:r>
          </w:hyperlink>
        </w:p>
        <w:p w14:paraId="61A452DA" w14:textId="77777777" w:rsidR="00B82BCC" w:rsidRDefault="00000000" w:rsidP="00D570D3">
          <w:pPr>
            <w:pStyle w:val="TOC3"/>
            <w:tabs>
              <w:tab w:val="left" w:pos="1320"/>
              <w:tab w:val="right" w:leader="dot" w:pos="9350"/>
            </w:tabs>
            <w:spacing w:line="360" w:lineRule="auto"/>
            <w:rPr>
              <w:rFonts w:eastAsiaTheme="minorEastAsia"/>
              <w:noProof/>
            </w:rPr>
          </w:pPr>
          <w:hyperlink w:anchor="_Toc171834611" w:history="1">
            <w:r w:rsidR="00B82BCC" w:rsidRPr="00763DBA">
              <w:rPr>
                <w:rStyle w:val="Hyperlink"/>
                <w:noProof/>
              </w:rPr>
              <w:t>2.1.4</w:t>
            </w:r>
            <w:r w:rsidR="00B82BCC">
              <w:rPr>
                <w:rFonts w:eastAsiaTheme="minorEastAsia"/>
                <w:noProof/>
              </w:rPr>
              <w:tab/>
            </w:r>
            <w:r w:rsidR="00B82BCC" w:rsidRPr="00763DBA">
              <w:rPr>
                <w:rStyle w:val="Hyperlink"/>
                <w:noProof/>
              </w:rPr>
              <w:t>Openness and Learning</w:t>
            </w:r>
            <w:r w:rsidR="00B82BCC">
              <w:rPr>
                <w:noProof/>
                <w:webHidden/>
              </w:rPr>
              <w:tab/>
            </w:r>
            <w:r w:rsidR="00B82BCC">
              <w:rPr>
                <w:noProof/>
                <w:webHidden/>
              </w:rPr>
              <w:fldChar w:fldCharType="begin"/>
            </w:r>
            <w:r w:rsidR="00B82BCC">
              <w:rPr>
                <w:noProof/>
                <w:webHidden/>
              </w:rPr>
              <w:instrText xml:space="preserve"> PAGEREF _Toc171834611 \h </w:instrText>
            </w:r>
            <w:r w:rsidR="00B82BCC">
              <w:rPr>
                <w:noProof/>
                <w:webHidden/>
              </w:rPr>
            </w:r>
            <w:r w:rsidR="00B82BCC">
              <w:rPr>
                <w:noProof/>
                <w:webHidden/>
              </w:rPr>
              <w:fldChar w:fldCharType="separate"/>
            </w:r>
            <w:r w:rsidR="00B82BCC">
              <w:rPr>
                <w:noProof/>
                <w:webHidden/>
              </w:rPr>
              <w:t>7</w:t>
            </w:r>
            <w:r w:rsidR="00B82BCC">
              <w:rPr>
                <w:noProof/>
                <w:webHidden/>
              </w:rPr>
              <w:fldChar w:fldCharType="end"/>
            </w:r>
          </w:hyperlink>
        </w:p>
        <w:p w14:paraId="780B53AD" w14:textId="77777777" w:rsidR="00B82BCC" w:rsidRDefault="00000000" w:rsidP="00D570D3">
          <w:pPr>
            <w:pStyle w:val="TOC3"/>
            <w:tabs>
              <w:tab w:val="left" w:pos="1320"/>
              <w:tab w:val="right" w:leader="dot" w:pos="9350"/>
            </w:tabs>
            <w:spacing w:line="360" w:lineRule="auto"/>
            <w:rPr>
              <w:rFonts w:eastAsiaTheme="minorEastAsia"/>
              <w:noProof/>
            </w:rPr>
          </w:pPr>
          <w:hyperlink w:anchor="_Toc171834612" w:history="1">
            <w:r w:rsidR="00B82BCC" w:rsidRPr="00763DBA">
              <w:rPr>
                <w:rStyle w:val="Hyperlink"/>
                <w:noProof/>
              </w:rPr>
              <w:t>2.1.5</w:t>
            </w:r>
            <w:r w:rsidR="00B82BCC">
              <w:rPr>
                <w:rFonts w:eastAsiaTheme="minorEastAsia"/>
                <w:noProof/>
              </w:rPr>
              <w:tab/>
            </w:r>
            <w:r w:rsidR="00B82BCC" w:rsidRPr="00763DBA">
              <w:rPr>
                <w:rStyle w:val="Hyperlink"/>
                <w:noProof/>
              </w:rPr>
              <w:t>Transparency and Trust</w:t>
            </w:r>
            <w:r w:rsidR="00B82BCC">
              <w:rPr>
                <w:noProof/>
                <w:webHidden/>
              </w:rPr>
              <w:tab/>
            </w:r>
            <w:r w:rsidR="00B82BCC">
              <w:rPr>
                <w:noProof/>
                <w:webHidden/>
              </w:rPr>
              <w:fldChar w:fldCharType="begin"/>
            </w:r>
            <w:r w:rsidR="00B82BCC">
              <w:rPr>
                <w:noProof/>
                <w:webHidden/>
              </w:rPr>
              <w:instrText xml:space="preserve"> PAGEREF _Toc171834612 \h </w:instrText>
            </w:r>
            <w:r w:rsidR="00B82BCC">
              <w:rPr>
                <w:noProof/>
                <w:webHidden/>
              </w:rPr>
            </w:r>
            <w:r w:rsidR="00B82BCC">
              <w:rPr>
                <w:noProof/>
                <w:webHidden/>
              </w:rPr>
              <w:fldChar w:fldCharType="separate"/>
            </w:r>
            <w:r w:rsidR="00B82BCC">
              <w:rPr>
                <w:noProof/>
                <w:webHidden/>
              </w:rPr>
              <w:t>7</w:t>
            </w:r>
            <w:r w:rsidR="00B82BCC">
              <w:rPr>
                <w:noProof/>
                <w:webHidden/>
              </w:rPr>
              <w:fldChar w:fldCharType="end"/>
            </w:r>
          </w:hyperlink>
        </w:p>
        <w:p w14:paraId="659615EC" w14:textId="77777777" w:rsidR="00B82BCC" w:rsidRDefault="00000000" w:rsidP="00D570D3">
          <w:pPr>
            <w:pStyle w:val="TOC3"/>
            <w:tabs>
              <w:tab w:val="left" w:pos="1320"/>
              <w:tab w:val="right" w:leader="dot" w:pos="9350"/>
            </w:tabs>
            <w:spacing w:line="360" w:lineRule="auto"/>
            <w:rPr>
              <w:rFonts w:eastAsiaTheme="minorEastAsia"/>
              <w:noProof/>
            </w:rPr>
          </w:pPr>
          <w:hyperlink w:anchor="_Toc171834613" w:history="1">
            <w:r w:rsidR="00B82BCC" w:rsidRPr="00763DBA">
              <w:rPr>
                <w:rStyle w:val="Hyperlink"/>
                <w:noProof/>
              </w:rPr>
              <w:t>2.1.6</w:t>
            </w:r>
            <w:r w:rsidR="00B82BCC">
              <w:rPr>
                <w:rFonts w:eastAsiaTheme="minorEastAsia"/>
                <w:noProof/>
              </w:rPr>
              <w:tab/>
            </w:r>
            <w:r w:rsidR="00B82BCC" w:rsidRPr="00763DBA">
              <w:rPr>
                <w:rStyle w:val="Hyperlink"/>
                <w:noProof/>
              </w:rPr>
              <w:t>Impact and Action</w:t>
            </w:r>
            <w:r w:rsidR="00B82BCC">
              <w:rPr>
                <w:noProof/>
                <w:webHidden/>
              </w:rPr>
              <w:tab/>
            </w:r>
            <w:r w:rsidR="00B82BCC">
              <w:rPr>
                <w:noProof/>
                <w:webHidden/>
              </w:rPr>
              <w:fldChar w:fldCharType="begin"/>
            </w:r>
            <w:r w:rsidR="00B82BCC">
              <w:rPr>
                <w:noProof/>
                <w:webHidden/>
              </w:rPr>
              <w:instrText xml:space="preserve"> PAGEREF _Toc171834613 \h </w:instrText>
            </w:r>
            <w:r w:rsidR="00B82BCC">
              <w:rPr>
                <w:noProof/>
                <w:webHidden/>
              </w:rPr>
            </w:r>
            <w:r w:rsidR="00B82BCC">
              <w:rPr>
                <w:noProof/>
                <w:webHidden/>
              </w:rPr>
              <w:fldChar w:fldCharType="separate"/>
            </w:r>
            <w:r w:rsidR="00B82BCC">
              <w:rPr>
                <w:noProof/>
                <w:webHidden/>
              </w:rPr>
              <w:t>8</w:t>
            </w:r>
            <w:r w:rsidR="00B82BCC">
              <w:rPr>
                <w:noProof/>
                <w:webHidden/>
              </w:rPr>
              <w:fldChar w:fldCharType="end"/>
            </w:r>
          </w:hyperlink>
        </w:p>
        <w:p w14:paraId="49D3E529" w14:textId="77777777" w:rsidR="00B82BCC" w:rsidRDefault="00000000" w:rsidP="00D570D3">
          <w:pPr>
            <w:pStyle w:val="TOC3"/>
            <w:tabs>
              <w:tab w:val="left" w:pos="1320"/>
              <w:tab w:val="right" w:leader="dot" w:pos="9350"/>
            </w:tabs>
            <w:spacing w:line="360" w:lineRule="auto"/>
            <w:rPr>
              <w:rFonts w:eastAsiaTheme="minorEastAsia"/>
              <w:noProof/>
            </w:rPr>
          </w:pPr>
          <w:hyperlink w:anchor="_Toc171834614" w:history="1">
            <w:r w:rsidR="00B82BCC" w:rsidRPr="00763DBA">
              <w:rPr>
                <w:rStyle w:val="Hyperlink"/>
                <w:noProof/>
              </w:rPr>
              <w:t>2.1.7</w:t>
            </w:r>
            <w:r w:rsidR="00B82BCC">
              <w:rPr>
                <w:rFonts w:eastAsiaTheme="minorEastAsia"/>
                <w:noProof/>
              </w:rPr>
              <w:tab/>
            </w:r>
            <w:r w:rsidR="00B82BCC" w:rsidRPr="00763DBA">
              <w:rPr>
                <w:rStyle w:val="Hyperlink"/>
                <w:noProof/>
              </w:rPr>
              <w:t>Sustained Engagement and Participatory Culture</w:t>
            </w:r>
            <w:r w:rsidR="00B82BCC">
              <w:rPr>
                <w:noProof/>
                <w:webHidden/>
              </w:rPr>
              <w:tab/>
            </w:r>
            <w:r w:rsidR="00B82BCC">
              <w:rPr>
                <w:noProof/>
                <w:webHidden/>
              </w:rPr>
              <w:fldChar w:fldCharType="begin"/>
            </w:r>
            <w:r w:rsidR="00B82BCC">
              <w:rPr>
                <w:noProof/>
                <w:webHidden/>
              </w:rPr>
              <w:instrText xml:space="preserve"> PAGEREF _Toc171834614 \h </w:instrText>
            </w:r>
            <w:r w:rsidR="00B82BCC">
              <w:rPr>
                <w:noProof/>
                <w:webHidden/>
              </w:rPr>
            </w:r>
            <w:r w:rsidR="00B82BCC">
              <w:rPr>
                <w:noProof/>
                <w:webHidden/>
              </w:rPr>
              <w:fldChar w:fldCharType="separate"/>
            </w:r>
            <w:r w:rsidR="00B82BCC">
              <w:rPr>
                <w:noProof/>
                <w:webHidden/>
              </w:rPr>
              <w:t>8</w:t>
            </w:r>
            <w:r w:rsidR="00B82BCC">
              <w:rPr>
                <w:noProof/>
                <w:webHidden/>
              </w:rPr>
              <w:fldChar w:fldCharType="end"/>
            </w:r>
          </w:hyperlink>
        </w:p>
        <w:p w14:paraId="610B3B59" w14:textId="77777777" w:rsidR="00B82BCC" w:rsidRDefault="00000000" w:rsidP="00D570D3">
          <w:pPr>
            <w:pStyle w:val="TOC1"/>
            <w:tabs>
              <w:tab w:val="left" w:pos="440"/>
              <w:tab w:val="right" w:leader="dot" w:pos="9350"/>
            </w:tabs>
            <w:spacing w:line="360" w:lineRule="auto"/>
            <w:rPr>
              <w:rFonts w:eastAsiaTheme="minorEastAsia"/>
              <w:noProof/>
            </w:rPr>
          </w:pPr>
          <w:hyperlink w:anchor="_Toc171834615" w:history="1">
            <w:r w:rsidR="00B82BCC" w:rsidRPr="00763DBA">
              <w:rPr>
                <w:rStyle w:val="Hyperlink"/>
                <w:noProof/>
              </w:rPr>
              <w:t>3</w:t>
            </w:r>
            <w:r w:rsidR="00B82BCC">
              <w:rPr>
                <w:rFonts w:eastAsiaTheme="minorEastAsia"/>
                <w:noProof/>
              </w:rPr>
              <w:tab/>
            </w:r>
            <w:r w:rsidR="00B82BCC" w:rsidRPr="00763DBA">
              <w:rPr>
                <w:rStyle w:val="Hyperlink"/>
                <w:noProof/>
              </w:rPr>
              <w:t>Planning and Design</w:t>
            </w:r>
            <w:r w:rsidR="00B82BCC">
              <w:rPr>
                <w:noProof/>
                <w:webHidden/>
              </w:rPr>
              <w:tab/>
            </w:r>
            <w:r w:rsidR="00B82BCC">
              <w:rPr>
                <w:noProof/>
                <w:webHidden/>
              </w:rPr>
              <w:fldChar w:fldCharType="begin"/>
            </w:r>
            <w:r w:rsidR="00B82BCC">
              <w:rPr>
                <w:noProof/>
                <w:webHidden/>
              </w:rPr>
              <w:instrText xml:space="preserve"> PAGEREF _Toc171834615 \h </w:instrText>
            </w:r>
            <w:r w:rsidR="00B82BCC">
              <w:rPr>
                <w:noProof/>
                <w:webHidden/>
              </w:rPr>
            </w:r>
            <w:r w:rsidR="00B82BCC">
              <w:rPr>
                <w:noProof/>
                <w:webHidden/>
              </w:rPr>
              <w:fldChar w:fldCharType="separate"/>
            </w:r>
            <w:r w:rsidR="00B82BCC">
              <w:rPr>
                <w:noProof/>
                <w:webHidden/>
              </w:rPr>
              <w:t>9</w:t>
            </w:r>
            <w:r w:rsidR="00B82BCC">
              <w:rPr>
                <w:noProof/>
                <w:webHidden/>
              </w:rPr>
              <w:fldChar w:fldCharType="end"/>
            </w:r>
          </w:hyperlink>
        </w:p>
        <w:p w14:paraId="06F09CED" w14:textId="77777777" w:rsidR="00B82BCC" w:rsidRDefault="00000000" w:rsidP="00D570D3">
          <w:pPr>
            <w:pStyle w:val="TOC2"/>
            <w:tabs>
              <w:tab w:val="left" w:pos="880"/>
              <w:tab w:val="right" w:leader="dot" w:pos="9350"/>
            </w:tabs>
            <w:spacing w:line="360" w:lineRule="auto"/>
            <w:rPr>
              <w:rFonts w:eastAsiaTheme="minorEastAsia"/>
              <w:noProof/>
            </w:rPr>
          </w:pPr>
          <w:hyperlink w:anchor="_Toc171834616" w:history="1">
            <w:r w:rsidR="00B82BCC" w:rsidRPr="00763DBA">
              <w:rPr>
                <w:rStyle w:val="Hyperlink"/>
                <w:noProof/>
              </w:rPr>
              <w:t>6.3.</w:t>
            </w:r>
            <w:r w:rsidR="00B82BCC">
              <w:rPr>
                <w:rFonts w:eastAsiaTheme="minorEastAsia"/>
                <w:noProof/>
              </w:rPr>
              <w:tab/>
            </w:r>
            <w:r w:rsidR="00B82BCC" w:rsidRPr="00763DBA">
              <w:rPr>
                <w:rStyle w:val="Hyperlink"/>
                <w:noProof/>
              </w:rPr>
              <w:t>Stage 1: Defining the Purpose and Goals of the Community Engagement Project</w:t>
            </w:r>
            <w:r w:rsidR="00B82BCC">
              <w:rPr>
                <w:noProof/>
                <w:webHidden/>
              </w:rPr>
              <w:tab/>
            </w:r>
            <w:r w:rsidR="00B82BCC">
              <w:rPr>
                <w:noProof/>
                <w:webHidden/>
              </w:rPr>
              <w:fldChar w:fldCharType="begin"/>
            </w:r>
            <w:r w:rsidR="00B82BCC">
              <w:rPr>
                <w:noProof/>
                <w:webHidden/>
              </w:rPr>
              <w:instrText xml:space="preserve"> PAGEREF _Toc171834616 \h </w:instrText>
            </w:r>
            <w:r w:rsidR="00B82BCC">
              <w:rPr>
                <w:noProof/>
                <w:webHidden/>
              </w:rPr>
            </w:r>
            <w:r w:rsidR="00B82BCC">
              <w:rPr>
                <w:noProof/>
                <w:webHidden/>
              </w:rPr>
              <w:fldChar w:fldCharType="separate"/>
            </w:r>
            <w:r w:rsidR="00B82BCC">
              <w:rPr>
                <w:noProof/>
                <w:webHidden/>
              </w:rPr>
              <w:t>9</w:t>
            </w:r>
            <w:r w:rsidR="00B82BCC">
              <w:rPr>
                <w:noProof/>
                <w:webHidden/>
              </w:rPr>
              <w:fldChar w:fldCharType="end"/>
            </w:r>
          </w:hyperlink>
        </w:p>
        <w:p w14:paraId="57C0F089" w14:textId="77777777" w:rsidR="00B82BCC" w:rsidRDefault="00000000" w:rsidP="00D570D3">
          <w:pPr>
            <w:pStyle w:val="TOC2"/>
            <w:tabs>
              <w:tab w:val="left" w:pos="880"/>
              <w:tab w:val="right" w:leader="dot" w:pos="9350"/>
            </w:tabs>
            <w:spacing w:line="360" w:lineRule="auto"/>
            <w:rPr>
              <w:rFonts w:eastAsiaTheme="minorEastAsia"/>
              <w:noProof/>
            </w:rPr>
          </w:pPr>
          <w:hyperlink w:anchor="_Toc171834617" w:history="1">
            <w:r w:rsidR="00B82BCC" w:rsidRPr="00763DBA">
              <w:rPr>
                <w:rStyle w:val="Hyperlink"/>
                <w:noProof/>
              </w:rPr>
              <w:t>6.4.</w:t>
            </w:r>
            <w:r w:rsidR="00B82BCC">
              <w:rPr>
                <w:rFonts w:eastAsiaTheme="minorEastAsia"/>
                <w:noProof/>
              </w:rPr>
              <w:tab/>
            </w:r>
            <w:r w:rsidR="00B82BCC" w:rsidRPr="00763DBA">
              <w:rPr>
                <w:rStyle w:val="Hyperlink"/>
                <w:noProof/>
              </w:rPr>
              <w:t>Stage 2: Determine public engagement level and select methods to be used</w:t>
            </w:r>
            <w:r w:rsidR="00B82BCC">
              <w:rPr>
                <w:noProof/>
                <w:webHidden/>
              </w:rPr>
              <w:tab/>
            </w:r>
            <w:r w:rsidR="00B82BCC">
              <w:rPr>
                <w:noProof/>
                <w:webHidden/>
              </w:rPr>
              <w:fldChar w:fldCharType="begin"/>
            </w:r>
            <w:r w:rsidR="00B82BCC">
              <w:rPr>
                <w:noProof/>
                <w:webHidden/>
              </w:rPr>
              <w:instrText xml:space="preserve"> PAGEREF _Toc171834617 \h </w:instrText>
            </w:r>
            <w:r w:rsidR="00B82BCC">
              <w:rPr>
                <w:noProof/>
                <w:webHidden/>
              </w:rPr>
            </w:r>
            <w:r w:rsidR="00B82BCC">
              <w:rPr>
                <w:noProof/>
                <w:webHidden/>
              </w:rPr>
              <w:fldChar w:fldCharType="separate"/>
            </w:r>
            <w:r w:rsidR="00B82BCC">
              <w:rPr>
                <w:noProof/>
                <w:webHidden/>
              </w:rPr>
              <w:t>10</w:t>
            </w:r>
            <w:r w:rsidR="00B82BCC">
              <w:rPr>
                <w:noProof/>
                <w:webHidden/>
              </w:rPr>
              <w:fldChar w:fldCharType="end"/>
            </w:r>
          </w:hyperlink>
        </w:p>
        <w:p w14:paraId="1FD899B4" w14:textId="77777777" w:rsidR="00B82BCC" w:rsidRDefault="00000000" w:rsidP="00D570D3">
          <w:pPr>
            <w:pStyle w:val="TOC2"/>
            <w:tabs>
              <w:tab w:val="left" w:pos="880"/>
              <w:tab w:val="right" w:leader="dot" w:pos="9350"/>
            </w:tabs>
            <w:spacing w:line="360" w:lineRule="auto"/>
            <w:rPr>
              <w:rFonts w:eastAsiaTheme="minorEastAsia"/>
              <w:noProof/>
            </w:rPr>
          </w:pPr>
          <w:hyperlink w:anchor="_Toc171834618" w:history="1">
            <w:r w:rsidR="00B82BCC" w:rsidRPr="00763DBA">
              <w:rPr>
                <w:rStyle w:val="Hyperlink"/>
                <w:noProof/>
              </w:rPr>
              <w:t>6.5.</w:t>
            </w:r>
            <w:r w:rsidR="00B82BCC">
              <w:rPr>
                <w:rFonts w:eastAsiaTheme="minorEastAsia"/>
                <w:noProof/>
              </w:rPr>
              <w:tab/>
            </w:r>
            <w:r w:rsidR="00B82BCC" w:rsidRPr="00763DBA">
              <w:rPr>
                <w:rStyle w:val="Hyperlink"/>
                <w:noProof/>
              </w:rPr>
              <w:t>Stage 3: Implement the public engagement plan</w:t>
            </w:r>
            <w:r w:rsidR="00B82BCC">
              <w:rPr>
                <w:noProof/>
                <w:webHidden/>
              </w:rPr>
              <w:tab/>
            </w:r>
            <w:r w:rsidR="00B82BCC">
              <w:rPr>
                <w:noProof/>
                <w:webHidden/>
              </w:rPr>
              <w:fldChar w:fldCharType="begin"/>
            </w:r>
            <w:r w:rsidR="00B82BCC">
              <w:rPr>
                <w:noProof/>
                <w:webHidden/>
              </w:rPr>
              <w:instrText xml:space="preserve"> PAGEREF _Toc171834618 \h </w:instrText>
            </w:r>
            <w:r w:rsidR="00B82BCC">
              <w:rPr>
                <w:noProof/>
                <w:webHidden/>
              </w:rPr>
            </w:r>
            <w:r w:rsidR="00B82BCC">
              <w:rPr>
                <w:noProof/>
                <w:webHidden/>
              </w:rPr>
              <w:fldChar w:fldCharType="separate"/>
            </w:r>
            <w:r w:rsidR="00B82BCC">
              <w:rPr>
                <w:noProof/>
                <w:webHidden/>
              </w:rPr>
              <w:t>12</w:t>
            </w:r>
            <w:r w:rsidR="00B82BCC">
              <w:rPr>
                <w:noProof/>
                <w:webHidden/>
              </w:rPr>
              <w:fldChar w:fldCharType="end"/>
            </w:r>
          </w:hyperlink>
        </w:p>
        <w:p w14:paraId="538D5160" w14:textId="77777777" w:rsidR="00B82BCC" w:rsidRDefault="00000000" w:rsidP="00D570D3">
          <w:pPr>
            <w:pStyle w:val="TOC2"/>
            <w:tabs>
              <w:tab w:val="left" w:pos="880"/>
              <w:tab w:val="right" w:leader="dot" w:pos="9350"/>
            </w:tabs>
            <w:spacing w:line="360" w:lineRule="auto"/>
            <w:rPr>
              <w:rFonts w:eastAsiaTheme="minorEastAsia"/>
              <w:noProof/>
            </w:rPr>
          </w:pPr>
          <w:hyperlink w:anchor="_Toc171834619" w:history="1">
            <w:r w:rsidR="00B82BCC" w:rsidRPr="00763DBA">
              <w:rPr>
                <w:rStyle w:val="Hyperlink"/>
                <w:noProof/>
              </w:rPr>
              <w:t>6.6.</w:t>
            </w:r>
            <w:r w:rsidR="00B82BCC">
              <w:rPr>
                <w:rFonts w:eastAsiaTheme="minorEastAsia"/>
                <w:noProof/>
              </w:rPr>
              <w:tab/>
            </w:r>
            <w:r w:rsidR="00B82BCC" w:rsidRPr="00763DBA">
              <w:rPr>
                <w:rStyle w:val="Hyperlink"/>
                <w:noProof/>
              </w:rPr>
              <w:t>Stage 4: Evaluate the public engagement process</w:t>
            </w:r>
            <w:r w:rsidR="00B82BCC">
              <w:rPr>
                <w:noProof/>
                <w:webHidden/>
              </w:rPr>
              <w:tab/>
            </w:r>
            <w:r w:rsidR="00B82BCC">
              <w:rPr>
                <w:noProof/>
                <w:webHidden/>
              </w:rPr>
              <w:fldChar w:fldCharType="begin"/>
            </w:r>
            <w:r w:rsidR="00B82BCC">
              <w:rPr>
                <w:noProof/>
                <w:webHidden/>
              </w:rPr>
              <w:instrText xml:space="preserve"> PAGEREF _Toc171834619 \h </w:instrText>
            </w:r>
            <w:r w:rsidR="00B82BCC">
              <w:rPr>
                <w:noProof/>
                <w:webHidden/>
              </w:rPr>
            </w:r>
            <w:r w:rsidR="00B82BCC">
              <w:rPr>
                <w:noProof/>
                <w:webHidden/>
              </w:rPr>
              <w:fldChar w:fldCharType="separate"/>
            </w:r>
            <w:r w:rsidR="00B82BCC">
              <w:rPr>
                <w:noProof/>
                <w:webHidden/>
              </w:rPr>
              <w:t>13</w:t>
            </w:r>
            <w:r w:rsidR="00B82BCC">
              <w:rPr>
                <w:noProof/>
                <w:webHidden/>
              </w:rPr>
              <w:fldChar w:fldCharType="end"/>
            </w:r>
          </w:hyperlink>
        </w:p>
        <w:p w14:paraId="6F77B88C" w14:textId="77777777" w:rsidR="00B82BCC" w:rsidRDefault="00000000" w:rsidP="00D570D3">
          <w:pPr>
            <w:pStyle w:val="TOC1"/>
            <w:tabs>
              <w:tab w:val="left" w:pos="440"/>
              <w:tab w:val="right" w:leader="dot" w:pos="9350"/>
            </w:tabs>
            <w:spacing w:line="360" w:lineRule="auto"/>
            <w:rPr>
              <w:rFonts w:eastAsiaTheme="minorEastAsia"/>
              <w:noProof/>
            </w:rPr>
          </w:pPr>
          <w:hyperlink w:anchor="_Toc171834620" w:history="1">
            <w:r w:rsidR="00B82BCC" w:rsidRPr="00763DBA">
              <w:rPr>
                <w:rStyle w:val="Hyperlink"/>
                <w:noProof/>
              </w:rPr>
              <w:t>4</w:t>
            </w:r>
            <w:r w:rsidR="00B82BCC">
              <w:rPr>
                <w:rFonts w:eastAsiaTheme="minorEastAsia"/>
                <w:noProof/>
              </w:rPr>
              <w:tab/>
            </w:r>
            <w:r w:rsidR="00B82BCC" w:rsidRPr="00763DBA">
              <w:rPr>
                <w:rStyle w:val="Hyperlink"/>
                <w:noProof/>
              </w:rPr>
              <w:t>Community Engagement Standards</w:t>
            </w:r>
            <w:r w:rsidR="00B82BCC">
              <w:rPr>
                <w:noProof/>
                <w:webHidden/>
              </w:rPr>
              <w:tab/>
            </w:r>
            <w:r w:rsidR="00B82BCC">
              <w:rPr>
                <w:noProof/>
                <w:webHidden/>
              </w:rPr>
              <w:fldChar w:fldCharType="begin"/>
            </w:r>
            <w:r w:rsidR="00B82BCC">
              <w:rPr>
                <w:noProof/>
                <w:webHidden/>
              </w:rPr>
              <w:instrText xml:space="preserve"> PAGEREF _Toc171834620 \h </w:instrText>
            </w:r>
            <w:r w:rsidR="00B82BCC">
              <w:rPr>
                <w:noProof/>
                <w:webHidden/>
              </w:rPr>
            </w:r>
            <w:r w:rsidR="00B82BCC">
              <w:rPr>
                <w:noProof/>
                <w:webHidden/>
              </w:rPr>
              <w:fldChar w:fldCharType="separate"/>
            </w:r>
            <w:r w:rsidR="00B82BCC">
              <w:rPr>
                <w:noProof/>
                <w:webHidden/>
              </w:rPr>
              <w:t>13</w:t>
            </w:r>
            <w:r w:rsidR="00B82BCC">
              <w:rPr>
                <w:noProof/>
                <w:webHidden/>
              </w:rPr>
              <w:fldChar w:fldCharType="end"/>
            </w:r>
          </w:hyperlink>
        </w:p>
        <w:p w14:paraId="5EEFC98B" w14:textId="77777777" w:rsidR="00B82BCC" w:rsidRDefault="00000000" w:rsidP="00D570D3">
          <w:pPr>
            <w:pStyle w:val="TOC2"/>
            <w:tabs>
              <w:tab w:val="left" w:pos="880"/>
              <w:tab w:val="right" w:leader="dot" w:pos="9350"/>
            </w:tabs>
            <w:spacing w:line="360" w:lineRule="auto"/>
            <w:rPr>
              <w:rFonts w:eastAsiaTheme="minorEastAsia"/>
              <w:noProof/>
            </w:rPr>
          </w:pPr>
          <w:hyperlink w:anchor="_Toc171834621" w:history="1">
            <w:r w:rsidR="00B82BCC" w:rsidRPr="00763DBA">
              <w:rPr>
                <w:rStyle w:val="Hyperlink"/>
                <w:noProof/>
              </w:rPr>
              <w:t>6.7.</w:t>
            </w:r>
            <w:r w:rsidR="00B82BCC">
              <w:rPr>
                <w:rFonts w:eastAsiaTheme="minorEastAsia"/>
                <w:noProof/>
              </w:rPr>
              <w:tab/>
            </w:r>
            <w:r w:rsidR="00B82BCC" w:rsidRPr="00763DBA">
              <w:rPr>
                <w:rStyle w:val="Hyperlink"/>
                <w:noProof/>
              </w:rPr>
              <w:t>Inclusion standard</w:t>
            </w:r>
            <w:r w:rsidR="00B82BCC">
              <w:rPr>
                <w:noProof/>
                <w:webHidden/>
              </w:rPr>
              <w:tab/>
            </w:r>
            <w:r w:rsidR="00B82BCC">
              <w:rPr>
                <w:noProof/>
                <w:webHidden/>
              </w:rPr>
              <w:fldChar w:fldCharType="begin"/>
            </w:r>
            <w:r w:rsidR="00B82BCC">
              <w:rPr>
                <w:noProof/>
                <w:webHidden/>
              </w:rPr>
              <w:instrText xml:space="preserve"> PAGEREF _Toc171834621 \h </w:instrText>
            </w:r>
            <w:r w:rsidR="00B82BCC">
              <w:rPr>
                <w:noProof/>
                <w:webHidden/>
              </w:rPr>
            </w:r>
            <w:r w:rsidR="00B82BCC">
              <w:rPr>
                <w:noProof/>
                <w:webHidden/>
              </w:rPr>
              <w:fldChar w:fldCharType="separate"/>
            </w:r>
            <w:r w:rsidR="00B82BCC">
              <w:rPr>
                <w:noProof/>
                <w:webHidden/>
              </w:rPr>
              <w:t>13</w:t>
            </w:r>
            <w:r w:rsidR="00B82BCC">
              <w:rPr>
                <w:noProof/>
                <w:webHidden/>
              </w:rPr>
              <w:fldChar w:fldCharType="end"/>
            </w:r>
          </w:hyperlink>
        </w:p>
        <w:p w14:paraId="3013CEE9" w14:textId="77777777" w:rsidR="00B82BCC" w:rsidRDefault="00000000" w:rsidP="00D570D3">
          <w:pPr>
            <w:pStyle w:val="TOC2"/>
            <w:tabs>
              <w:tab w:val="left" w:pos="880"/>
              <w:tab w:val="right" w:leader="dot" w:pos="9350"/>
            </w:tabs>
            <w:spacing w:line="360" w:lineRule="auto"/>
            <w:rPr>
              <w:rFonts w:eastAsiaTheme="minorEastAsia"/>
              <w:noProof/>
            </w:rPr>
          </w:pPr>
          <w:hyperlink w:anchor="_Toc171834622" w:history="1">
            <w:r w:rsidR="00B82BCC" w:rsidRPr="00763DBA">
              <w:rPr>
                <w:rStyle w:val="Hyperlink"/>
                <w:noProof/>
              </w:rPr>
              <w:t>6.8.</w:t>
            </w:r>
            <w:r w:rsidR="00B82BCC">
              <w:rPr>
                <w:rFonts w:eastAsiaTheme="minorEastAsia"/>
                <w:noProof/>
              </w:rPr>
              <w:tab/>
            </w:r>
            <w:r w:rsidR="00B82BCC" w:rsidRPr="00763DBA">
              <w:rPr>
                <w:rStyle w:val="Hyperlink"/>
                <w:noProof/>
              </w:rPr>
              <w:t>Involvement standards</w:t>
            </w:r>
            <w:r w:rsidR="00B82BCC">
              <w:rPr>
                <w:noProof/>
                <w:webHidden/>
              </w:rPr>
              <w:tab/>
            </w:r>
            <w:r w:rsidR="00B82BCC">
              <w:rPr>
                <w:noProof/>
                <w:webHidden/>
              </w:rPr>
              <w:fldChar w:fldCharType="begin"/>
            </w:r>
            <w:r w:rsidR="00B82BCC">
              <w:rPr>
                <w:noProof/>
                <w:webHidden/>
              </w:rPr>
              <w:instrText xml:space="preserve"> PAGEREF _Toc171834622 \h </w:instrText>
            </w:r>
            <w:r w:rsidR="00B82BCC">
              <w:rPr>
                <w:noProof/>
                <w:webHidden/>
              </w:rPr>
            </w:r>
            <w:r w:rsidR="00B82BCC">
              <w:rPr>
                <w:noProof/>
                <w:webHidden/>
              </w:rPr>
              <w:fldChar w:fldCharType="separate"/>
            </w:r>
            <w:r w:rsidR="00B82BCC">
              <w:rPr>
                <w:noProof/>
                <w:webHidden/>
              </w:rPr>
              <w:t>13</w:t>
            </w:r>
            <w:r w:rsidR="00B82BCC">
              <w:rPr>
                <w:noProof/>
                <w:webHidden/>
              </w:rPr>
              <w:fldChar w:fldCharType="end"/>
            </w:r>
          </w:hyperlink>
        </w:p>
        <w:p w14:paraId="02F58C53" w14:textId="77777777" w:rsidR="00B82BCC" w:rsidRDefault="00000000" w:rsidP="00D570D3">
          <w:pPr>
            <w:pStyle w:val="TOC2"/>
            <w:tabs>
              <w:tab w:val="left" w:pos="880"/>
              <w:tab w:val="right" w:leader="dot" w:pos="9350"/>
            </w:tabs>
            <w:spacing w:line="360" w:lineRule="auto"/>
            <w:rPr>
              <w:rFonts w:eastAsiaTheme="minorEastAsia"/>
              <w:noProof/>
            </w:rPr>
          </w:pPr>
          <w:hyperlink w:anchor="_Toc171834623" w:history="1">
            <w:r w:rsidR="00B82BCC" w:rsidRPr="00763DBA">
              <w:rPr>
                <w:rStyle w:val="Hyperlink"/>
                <w:noProof/>
              </w:rPr>
              <w:t>6.9.</w:t>
            </w:r>
            <w:r w:rsidR="00B82BCC">
              <w:rPr>
                <w:rFonts w:eastAsiaTheme="minorEastAsia"/>
                <w:noProof/>
              </w:rPr>
              <w:tab/>
            </w:r>
            <w:r w:rsidR="00B82BCC" w:rsidRPr="00763DBA">
              <w:rPr>
                <w:rStyle w:val="Hyperlink"/>
                <w:noProof/>
              </w:rPr>
              <w:t>Support standard</w:t>
            </w:r>
            <w:r w:rsidR="00B82BCC">
              <w:rPr>
                <w:noProof/>
                <w:webHidden/>
              </w:rPr>
              <w:tab/>
            </w:r>
            <w:r w:rsidR="00B82BCC">
              <w:rPr>
                <w:noProof/>
                <w:webHidden/>
              </w:rPr>
              <w:fldChar w:fldCharType="begin"/>
            </w:r>
            <w:r w:rsidR="00B82BCC">
              <w:rPr>
                <w:noProof/>
                <w:webHidden/>
              </w:rPr>
              <w:instrText xml:space="preserve"> PAGEREF _Toc171834623 \h </w:instrText>
            </w:r>
            <w:r w:rsidR="00B82BCC">
              <w:rPr>
                <w:noProof/>
                <w:webHidden/>
              </w:rPr>
            </w:r>
            <w:r w:rsidR="00B82BCC">
              <w:rPr>
                <w:noProof/>
                <w:webHidden/>
              </w:rPr>
              <w:fldChar w:fldCharType="separate"/>
            </w:r>
            <w:r w:rsidR="00B82BCC">
              <w:rPr>
                <w:noProof/>
                <w:webHidden/>
              </w:rPr>
              <w:t>14</w:t>
            </w:r>
            <w:r w:rsidR="00B82BCC">
              <w:rPr>
                <w:noProof/>
                <w:webHidden/>
              </w:rPr>
              <w:fldChar w:fldCharType="end"/>
            </w:r>
          </w:hyperlink>
        </w:p>
        <w:p w14:paraId="2115112A" w14:textId="77777777" w:rsidR="00B82BCC" w:rsidRDefault="00000000" w:rsidP="00D570D3">
          <w:pPr>
            <w:pStyle w:val="TOC2"/>
            <w:tabs>
              <w:tab w:val="left" w:pos="1100"/>
              <w:tab w:val="right" w:leader="dot" w:pos="9350"/>
            </w:tabs>
            <w:spacing w:line="360" w:lineRule="auto"/>
            <w:rPr>
              <w:rFonts w:eastAsiaTheme="minorEastAsia"/>
              <w:noProof/>
            </w:rPr>
          </w:pPr>
          <w:hyperlink w:anchor="_Toc171834624" w:history="1">
            <w:r w:rsidR="00B82BCC" w:rsidRPr="00763DBA">
              <w:rPr>
                <w:rStyle w:val="Hyperlink"/>
                <w:noProof/>
              </w:rPr>
              <w:t>6.10.</w:t>
            </w:r>
            <w:r w:rsidR="00B82BCC">
              <w:rPr>
                <w:rFonts w:eastAsiaTheme="minorEastAsia"/>
                <w:noProof/>
              </w:rPr>
              <w:tab/>
            </w:r>
            <w:r w:rsidR="00B82BCC" w:rsidRPr="00763DBA">
              <w:rPr>
                <w:rStyle w:val="Hyperlink"/>
                <w:noProof/>
              </w:rPr>
              <w:t>Planning standard</w:t>
            </w:r>
            <w:r w:rsidR="00B82BCC">
              <w:rPr>
                <w:noProof/>
                <w:webHidden/>
              </w:rPr>
              <w:tab/>
            </w:r>
            <w:r w:rsidR="00B82BCC">
              <w:rPr>
                <w:noProof/>
                <w:webHidden/>
              </w:rPr>
              <w:fldChar w:fldCharType="begin"/>
            </w:r>
            <w:r w:rsidR="00B82BCC">
              <w:rPr>
                <w:noProof/>
                <w:webHidden/>
              </w:rPr>
              <w:instrText xml:space="preserve"> PAGEREF _Toc171834624 \h </w:instrText>
            </w:r>
            <w:r w:rsidR="00B82BCC">
              <w:rPr>
                <w:noProof/>
                <w:webHidden/>
              </w:rPr>
            </w:r>
            <w:r w:rsidR="00B82BCC">
              <w:rPr>
                <w:noProof/>
                <w:webHidden/>
              </w:rPr>
              <w:fldChar w:fldCharType="separate"/>
            </w:r>
            <w:r w:rsidR="00B82BCC">
              <w:rPr>
                <w:noProof/>
                <w:webHidden/>
              </w:rPr>
              <w:t>14</w:t>
            </w:r>
            <w:r w:rsidR="00B82BCC">
              <w:rPr>
                <w:noProof/>
                <w:webHidden/>
              </w:rPr>
              <w:fldChar w:fldCharType="end"/>
            </w:r>
          </w:hyperlink>
        </w:p>
        <w:p w14:paraId="404036E7" w14:textId="77777777" w:rsidR="00B82BCC" w:rsidRDefault="00000000" w:rsidP="00D570D3">
          <w:pPr>
            <w:pStyle w:val="TOC2"/>
            <w:tabs>
              <w:tab w:val="left" w:pos="1100"/>
              <w:tab w:val="right" w:leader="dot" w:pos="9350"/>
            </w:tabs>
            <w:spacing w:line="360" w:lineRule="auto"/>
            <w:rPr>
              <w:rFonts w:eastAsiaTheme="minorEastAsia"/>
              <w:noProof/>
            </w:rPr>
          </w:pPr>
          <w:hyperlink w:anchor="_Toc171834625" w:history="1">
            <w:r w:rsidR="00B82BCC" w:rsidRPr="00763DBA">
              <w:rPr>
                <w:rStyle w:val="Hyperlink"/>
                <w:noProof/>
              </w:rPr>
              <w:t>6.11.</w:t>
            </w:r>
            <w:r w:rsidR="00B82BCC">
              <w:rPr>
                <w:rFonts w:eastAsiaTheme="minorEastAsia"/>
                <w:noProof/>
              </w:rPr>
              <w:tab/>
            </w:r>
            <w:r w:rsidR="00B82BCC" w:rsidRPr="00763DBA">
              <w:rPr>
                <w:rStyle w:val="Hyperlink"/>
                <w:noProof/>
              </w:rPr>
              <w:t>Working together standard</w:t>
            </w:r>
            <w:r w:rsidR="00B82BCC">
              <w:rPr>
                <w:noProof/>
                <w:webHidden/>
              </w:rPr>
              <w:tab/>
            </w:r>
            <w:r w:rsidR="00B82BCC">
              <w:rPr>
                <w:noProof/>
                <w:webHidden/>
              </w:rPr>
              <w:fldChar w:fldCharType="begin"/>
            </w:r>
            <w:r w:rsidR="00B82BCC">
              <w:rPr>
                <w:noProof/>
                <w:webHidden/>
              </w:rPr>
              <w:instrText xml:space="preserve"> PAGEREF _Toc171834625 \h </w:instrText>
            </w:r>
            <w:r w:rsidR="00B82BCC">
              <w:rPr>
                <w:noProof/>
                <w:webHidden/>
              </w:rPr>
            </w:r>
            <w:r w:rsidR="00B82BCC">
              <w:rPr>
                <w:noProof/>
                <w:webHidden/>
              </w:rPr>
              <w:fldChar w:fldCharType="separate"/>
            </w:r>
            <w:r w:rsidR="00B82BCC">
              <w:rPr>
                <w:noProof/>
                <w:webHidden/>
              </w:rPr>
              <w:t>14</w:t>
            </w:r>
            <w:r w:rsidR="00B82BCC">
              <w:rPr>
                <w:noProof/>
                <w:webHidden/>
              </w:rPr>
              <w:fldChar w:fldCharType="end"/>
            </w:r>
          </w:hyperlink>
        </w:p>
        <w:p w14:paraId="7A8700B3" w14:textId="77777777" w:rsidR="00B82BCC" w:rsidRDefault="00000000" w:rsidP="00D570D3">
          <w:pPr>
            <w:pStyle w:val="TOC2"/>
            <w:tabs>
              <w:tab w:val="left" w:pos="1100"/>
              <w:tab w:val="right" w:leader="dot" w:pos="9350"/>
            </w:tabs>
            <w:spacing w:line="360" w:lineRule="auto"/>
            <w:rPr>
              <w:rFonts w:eastAsiaTheme="minorEastAsia"/>
              <w:noProof/>
            </w:rPr>
          </w:pPr>
          <w:hyperlink w:anchor="_Toc171834626" w:history="1">
            <w:r w:rsidR="00B82BCC" w:rsidRPr="00763DBA">
              <w:rPr>
                <w:rStyle w:val="Hyperlink"/>
                <w:noProof/>
              </w:rPr>
              <w:t>6.12.</w:t>
            </w:r>
            <w:r w:rsidR="00B82BCC">
              <w:rPr>
                <w:rFonts w:eastAsiaTheme="minorEastAsia"/>
                <w:noProof/>
              </w:rPr>
              <w:tab/>
            </w:r>
            <w:r w:rsidR="00B82BCC" w:rsidRPr="00763DBA">
              <w:rPr>
                <w:rStyle w:val="Hyperlink"/>
                <w:noProof/>
              </w:rPr>
              <w:t>Methods standard</w:t>
            </w:r>
            <w:r w:rsidR="00B82BCC">
              <w:rPr>
                <w:noProof/>
                <w:webHidden/>
              </w:rPr>
              <w:tab/>
            </w:r>
            <w:r w:rsidR="00B82BCC">
              <w:rPr>
                <w:noProof/>
                <w:webHidden/>
              </w:rPr>
              <w:fldChar w:fldCharType="begin"/>
            </w:r>
            <w:r w:rsidR="00B82BCC">
              <w:rPr>
                <w:noProof/>
                <w:webHidden/>
              </w:rPr>
              <w:instrText xml:space="preserve"> PAGEREF _Toc171834626 \h </w:instrText>
            </w:r>
            <w:r w:rsidR="00B82BCC">
              <w:rPr>
                <w:noProof/>
                <w:webHidden/>
              </w:rPr>
            </w:r>
            <w:r w:rsidR="00B82BCC">
              <w:rPr>
                <w:noProof/>
                <w:webHidden/>
              </w:rPr>
              <w:fldChar w:fldCharType="separate"/>
            </w:r>
            <w:r w:rsidR="00B82BCC">
              <w:rPr>
                <w:noProof/>
                <w:webHidden/>
              </w:rPr>
              <w:t>14</w:t>
            </w:r>
            <w:r w:rsidR="00B82BCC">
              <w:rPr>
                <w:noProof/>
                <w:webHidden/>
              </w:rPr>
              <w:fldChar w:fldCharType="end"/>
            </w:r>
          </w:hyperlink>
        </w:p>
        <w:p w14:paraId="2832C97E" w14:textId="77777777" w:rsidR="00B82BCC" w:rsidRDefault="00000000" w:rsidP="00D570D3">
          <w:pPr>
            <w:pStyle w:val="TOC2"/>
            <w:tabs>
              <w:tab w:val="left" w:pos="1100"/>
              <w:tab w:val="right" w:leader="dot" w:pos="9350"/>
            </w:tabs>
            <w:spacing w:line="360" w:lineRule="auto"/>
            <w:rPr>
              <w:rFonts w:eastAsiaTheme="minorEastAsia"/>
              <w:noProof/>
            </w:rPr>
          </w:pPr>
          <w:hyperlink w:anchor="_Toc171834627" w:history="1">
            <w:r w:rsidR="00B82BCC" w:rsidRPr="00763DBA">
              <w:rPr>
                <w:rStyle w:val="Hyperlink"/>
                <w:noProof/>
              </w:rPr>
              <w:t>6.13.</w:t>
            </w:r>
            <w:r w:rsidR="00B82BCC">
              <w:rPr>
                <w:rFonts w:eastAsiaTheme="minorEastAsia"/>
                <w:noProof/>
              </w:rPr>
              <w:tab/>
            </w:r>
            <w:r w:rsidR="00B82BCC" w:rsidRPr="00763DBA">
              <w:rPr>
                <w:rStyle w:val="Hyperlink"/>
                <w:noProof/>
              </w:rPr>
              <w:t>Communication Standards</w:t>
            </w:r>
            <w:r w:rsidR="00B82BCC">
              <w:rPr>
                <w:noProof/>
                <w:webHidden/>
              </w:rPr>
              <w:tab/>
            </w:r>
            <w:r w:rsidR="00B82BCC">
              <w:rPr>
                <w:noProof/>
                <w:webHidden/>
              </w:rPr>
              <w:fldChar w:fldCharType="begin"/>
            </w:r>
            <w:r w:rsidR="00B82BCC">
              <w:rPr>
                <w:noProof/>
                <w:webHidden/>
              </w:rPr>
              <w:instrText xml:space="preserve"> PAGEREF _Toc171834627 \h </w:instrText>
            </w:r>
            <w:r w:rsidR="00B82BCC">
              <w:rPr>
                <w:noProof/>
                <w:webHidden/>
              </w:rPr>
            </w:r>
            <w:r w:rsidR="00B82BCC">
              <w:rPr>
                <w:noProof/>
                <w:webHidden/>
              </w:rPr>
              <w:fldChar w:fldCharType="separate"/>
            </w:r>
            <w:r w:rsidR="00B82BCC">
              <w:rPr>
                <w:noProof/>
                <w:webHidden/>
              </w:rPr>
              <w:t>15</w:t>
            </w:r>
            <w:r w:rsidR="00B82BCC">
              <w:rPr>
                <w:noProof/>
                <w:webHidden/>
              </w:rPr>
              <w:fldChar w:fldCharType="end"/>
            </w:r>
          </w:hyperlink>
        </w:p>
        <w:p w14:paraId="3F68A0FE" w14:textId="77777777" w:rsidR="00B82BCC" w:rsidRDefault="00000000" w:rsidP="00D570D3">
          <w:pPr>
            <w:pStyle w:val="TOC1"/>
            <w:tabs>
              <w:tab w:val="left" w:pos="440"/>
              <w:tab w:val="right" w:leader="dot" w:pos="9350"/>
            </w:tabs>
            <w:spacing w:line="360" w:lineRule="auto"/>
            <w:rPr>
              <w:rFonts w:eastAsiaTheme="minorEastAsia"/>
              <w:noProof/>
            </w:rPr>
          </w:pPr>
          <w:hyperlink w:anchor="_Toc171834628" w:history="1">
            <w:r w:rsidR="00B82BCC" w:rsidRPr="00763DBA">
              <w:rPr>
                <w:rStyle w:val="Hyperlink"/>
                <w:noProof/>
              </w:rPr>
              <w:t>5</w:t>
            </w:r>
            <w:r w:rsidR="00B82BCC">
              <w:rPr>
                <w:rFonts w:eastAsiaTheme="minorEastAsia"/>
                <w:noProof/>
              </w:rPr>
              <w:tab/>
            </w:r>
            <w:r w:rsidR="00B82BCC" w:rsidRPr="00763DBA">
              <w:rPr>
                <w:rStyle w:val="Hyperlink"/>
                <w:noProof/>
              </w:rPr>
              <w:t>Evaluation and Impact</w:t>
            </w:r>
            <w:r w:rsidR="00B82BCC">
              <w:rPr>
                <w:noProof/>
                <w:webHidden/>
              </w:rPr>
              <w:tab/>
            </w:r>
            <w:r w:rsidR="00B82BCC">
              <w:rPr>
                <w:noProof/>
                <w:webHidden/>
              </w:rPr>
              <w:fldChar w:fldCharType="begin"/>
            </w:r>
            <w:r w:rsidR="00B82BCC">
              <w:rPr>
                <w:noProof/>
                <w:webHidden/>
              </w:rPr>
              <w:instrText xml:space="preserve"> PAGEREF _Toc171834628 \h </w:instrText>
            </w:r>
            <w:r w:rsidR="00B82BCC">
              <w:rPr>
                <w:noProof/>
                <w:webHidden/>
              </w:rPr>
            </w:r>
            <w:r w:rsidR="00B82BCC">
              <w:rPr>
                <w:noProof/>
                <w:webHidden/>
              </w:rPr>
              <w:fldChar w:fldCharType="separate"/>
            </w:r>
            <w:r w:rsidR="00B82BCC">
              <w:rPr>
                <w:noProof/>
                <w:webHidden/>
              </w:rPr>
              <w:t>15</w:t>
            </w:r>
            <w:r w:rsidR="00B82BCC">
              <w:rPr>
                <w:noProof/>
                <w:webHidden/>
              </w:rPr>
              <w:fldChar w:fldCharType="end"/>
            </w:r>
          </w:hyperlink>
        </w:p>
        <w:p w14:paraId="2BF50F49" w14:textId="77777777" w:rsidR="00B82BCC" w:rsidRDefault="00000000" w:rsidP="00D570D3">
          <w:pPr>
            <w:pStyle w:val="TOC1"/>
            <w:tabs>
              <w:tab w:val="left" w:pos="440"/>
              <w:tab w:val="right" w:leader="dot" w:pos="9350"/>
            </w:tabs>
            <w:spacing w:line="360" w:lineRule="auto"/>
            <w:rPr>
              <w:rFonts w:eastAsiaTheme="minorEastAsia"/>
              <w:noProof/>
            </w:rPr>
          </w:pPr>
          <w:hyperlink w:anchor="_Toc171834629" w:history="1">
            <w:r w:rsidR="00B82BCC" w:rsidRPr="00763DBA">
              <w:rPr>
                <w:rStyle w:val="Hyperlink"/>
                <w:noProof/>
              </w:rPr>
              <w:t>6</w:t>
            </w:r>
            <w:r w:rsidR="00B82BCC">
              <w:rPr>
                <w:rFonts w:eastAsiaTheme="minorEastAsia"/>
                <w:noProof/>
              </w:rPr>
              <w:tab/>
            </w:r>
            <w:r w:rsidR="00B82BCC" w:rsidRPr="00763DBA">
              <w:rPr>
                <w:rStyle w:val="Hyperlink"/>
                <w:noProof/>
              </w:rPr>
              <w:t>My Skills in Facilitating the Project</w:t>
            </w:r>
            <w:r w:rsidR="00B82BCC">
              <w:rPr>
                <w:noProof/>
                <w:webHidden/>
              </w:rPr>
              <w:tab/>
            </w:r>
            <w:r w:rsidR="00B82BCC">
              <w:rPr>
                <w:noProof/>
                <w:webHidden/>
              </w:rPr>
              <w:fldChar w:fldCharType="begin"/>
            </w:r>
            <w:r w:rsidR="00B82BCC">
              <w:rPr>
                <w:noProof/>
                <w:webHidden/>
              </w:rPr>
              <w:instrText xml:space="preserve"> PAGEREF _Toc171834629 \h </w:instrText>
            </w:r>
            <w:r w:rsidR="00B82BCC">
              <w:rPr>
                <w:noProof/>
                <w:webHidden/>
              </w:rPr>
            </w:r>
            <w:r w:rsidR="00B82BCC">
              <w:rPr>
                <w:noProof/>
                <w:webHidden/>
              </w:rPr>
              <w:fldChar w:fldCharType="separate"/>
            </w:r>
            <w:r w:rsidR="00B82BCC">
              <w:rPr>
                <w:noProof/>
                <w:webHidden/>
              </w:rPr>
              <w:t>16</w:t>
            </w:r>
            <w:r w:rsidR="00B82BCC">
              <w:rPr>
                <w:noProof/>
                <w:webHidden/>
              </w:rPr>
              <w:fldChar w:fldCharType="end"/>
            </w:r>
          </w:hyperlink>
        </w:p>
        <w:p w14:paraId="73582348" w14:textId="77777777" w:rsidR="00B82BCC" w:rsidRDefault="00000000" w:rsidP="00D570D3">
          <w:pPr>
            <w:pStyle w:val="TOC2"/>
            <w:tabs>
              <w:tab w:val="left" w:pos="880"/>
              <w:tab w:val="right" w:leader="dot" w:pos="9350"/>
            </w:tabs>
            <w:spacing w:line="360" w:lineRule="auto"/>
            <w:rPr>
              <w:rFonts w:eastAsiaTheme="minorEastAsia"/>
              <w:noProof/>
            </w:rPr>
          </w:pPr>
          <w:hyperlink w:anchor="_Toc171834630" w:history="1">
            <w:r w:rsidR="00B82BCC" w:rsidRPr="00763DBA">
              <w:rPr>
                <w:rStyle w:val="Hyperlink"/>
                <w:noProof/>
              </w:rPr>
              <w:t>6.1.</w:t>
            </w:r>
            <w:r w:rsidR="00B82BCC">
              <w:rPr>
                <w:rFonts w:eastAsiaTheme="minorEastAsia"/>
                <w:noProof/>
              </w:rPr>
              <w:tab/>
            </w:r>
            <w:r w:rsidR="00B82BCC" w:rsidRPr="00763DBA">
              <w:rPr>
                <w:rStyle w:val="Hyperlink"/>
                <w:noProof/>
              </w:rPr>
              <w:t>Communication Skills</w:t>
            </w:r>
            <w:r w:rsidR="00B82BCC">
              <w:rPr>
                <w:noProof/>
                <w:webHidden/>
              </w:rPr>
              <w:tab/>
            </w:r>
            <w:r w:rsidR="00B82BCC">
              <w:rPr>
                <w:noProof/>
                <w:webHidden/>
              </w:rPr>
              <w:fldChar w:fldCharType="begin"/>
            </w:r>
            <w:r w:rsidR="00B82BCC">
              <w:rPr>
                <w:noProof/>
                <w:webHidden/>
              </w:rPr>
              <w:instrText xml:space="preserve"> PAGEREF _Toc171834630 \h </w:instrText>
            </w:r>
            <w:r w:rsidR="00B82BCC">
              <w:rPr>
                <w:noProof/>
                <w:webHidden/>
              </w:rPr>
            </w:r>
            <w:r w:rsidR="00B82BCC">
              <w:rPr>
                <w:noProof/>
                <w:webHidden/>
              </w:rPr>
              <w:fldChar w:fldCharType="separate"/>
            </w:r>
            <w:r w:rsidR="00B82BCC">
              <w:rPr>
                <w:noProof/>
                <w:webHidden/>
              </w:rPr>
              <w:t>16</w:t>
            </w:r>
            <w:r w:rsidR="00B82BCC">
              <w:rPr>
                <w:noProof/>
                <w:webHidden/>
              </w:rPr>
              <w:fldChar w:fldCharType="end"/>
            </w:r>
          </w:hyperlink>
        </w:p>
        <w:p w14:paraId="174E711A" w14:textId="77777777" w:rsidR="00B82BCC" w:rsidRDefault="00000000" w:rsidP="00D570D3">
          <w:pPr>
            <w:pStyle w:val="TOC2"/>
            <w:tabs>
              <w:tab w:val="left" w:pos="880"/>
              <w:tab w:val="right" w:leader="dot" w:pos="9350"/>
            </w:tabs>
            <w:spacing w:line="360" w:lineRule="auto"/>
            <w:rPr>
              <w:rFonts w:eastAsiaTheme="minorEastAsia"/>
              <w:noProof/>
            </w:rPr>
          </w:pPr>
          <w:hyperlink w:anchor="_Toc171834631" w:history="1">
            <w:r w:rsidR="00B82BCC" w:rsidRPr="00763DBA">
              <w:rPr>
                <w:rStyle w:val="Hyperlink"/>
                <w:noProof/>
              </w:rPr>
              <w:t>6.2.</w:t>
            </w:r>
            <w:r w:rsidR="00B82BCC">
              <w:rPr>
                <w:rFonts w:eastAsiaTheme="minorEastAsia"/>
                <w:noProof/>
              </w:rPr>
              <w:tab/>
            </w:r>
            <w:r w:rsidR="00B82BCC" w:rsidRPr="00763DBA">
              <w:rPr>
                <w:rStyle w:val="Hyperlink"/>
                <w:noProof/>
              </w:rPr>
              <w:t>Problem-solving skills</w:t>
            </w:r>
            <w:r w:rsidR="00B82BCC">
              <w:rPr>
                <w:noProof/>
                <w:webHidden/>
              </w:rPr>
              <w:tab/>
            </w:r>
            <w:r w:rsidR="00B82BCC">
              <w:rPr>
                <w:noProof/>
                <w:webHidden/>
              </w:rPr>
              <w:fldChar w:fldCharType="begin"/>
            </w:r>
            <w:r w:rsidR="00B82BCC">
              <w:rPr>
                <w:noProof/>
                <w:webHidden/>
              </w:rPr>
              <w:instrText xml:space="preserve"> PAGEREF _Toc171834631 \h </w:instrText>
            </w:r>
            <w:r w:rsidR="00B82BCC">
              <w:rPr>
                <w:noProof/>
                <w:webHidden/>
              </w:rPr>
            </w:r>
            <w:r w:rsidR="00B82BCC">
              <w:rPr>
                <w:noProof/>
                <w:webHidden/>
              </w:rPr>
              <w:fldChar w:fldCharType="separate"/>
            </w:r>
            <w:r w:rsidR="00B82BCC">
              <w:rPr>
                <w:noProof/>
                <w:webHidden/>
              </w:rPr>
              <w:t>16</w:t>
            </w:r>
            <w:r w:rsidR="00B82BCC">
              <w:rPr>
                <w:noProof/>
                <w:webHidden/>
              </w:rPr>
              <w:fldChar w:fldCharType="end"/>
            </w:r>
          </w:hyperlink>
        </w:p>
        <w:p w14:paraId="3755B44F" w14:textId="77777777" w:rsidR="00B82BCC" w:rsidRDefault="00000000" w:rsidP="00D570D3">
          <w:pPr>
            <w:pStyle w:val="TOC2"/>
            <w:tabs>
              <w:tab w:val="left" w:pos="880"/>
              <w:tab w:val="right" w:leader="dot" w:pos="9350"/>
            </w:tabs>
            <w:spacing w:line="360" w:lineRule="auto"/>
            <w:rPr>
              <w:rFonts w:eastAsiaTheme="minorEastAsia"/>
              <w:noProof/>
            </w:rPr>
          </w:pPr>
          <w:hyperlink w:anchor="_Toc171834632" w:history="1">
            <w:r w:rsidR="00B82BCC" w:rsidRPr="00763DBA">
              <w:rPr>
                <w:rStyle w:val="Hyperlink"/>
                <w:noProof/>
              </w:rPr>
              <w:t>6.3.</w:t>
            </w:r>
            <w:r w:rsidR="00B82BCC">
              <w:rPr>
                <w:rFonts w:eastAsiaTheme="minorEastAsia"/>
                <w:noProof/>
              </w:rPr>
              <w:tab/>
            </w:r>
            <w:r w:rsidR="00B82BCC" w:rsidRPr="00763DBA">
              <w:rPr>
                <w:rStyle w:val="Hyperlink"/>
                <w:noProof/>
              </w:rPr>
              <w:t>Relationship-building skills</w:t>
            </w:r>
            <w:r w:rsidR="00B82BCC">
              <w:rPr>
                <w:noProof/>
                <w:webHidden/>
              </w:rPr>
              <w:tab/>
            </w:r>
            <w:r w:rsidR="00B82BCC">
              <w:rPr>
                <w:noProof/>
                <w:webHidden/>
              </w:rPr>
              <w:fldChar w:fldCharType="begin"/>
            </w:r>
            <w:r w:rsidR="00B82BCC">
              <w:rPr>
                <w:noProof/>
                <w:webHidden/>
              </w:rPr>
              <w:instrText xml:space="preserve"> PAGEREF _Toc171834632 \h </w:instrText>
            </w:r>
            <w:r w:rsidR="00B82BCC">
              <w:rPr>
                <w:noProof/>
                <w:webHidden/>
              </w:rPr>
            </w:r>
            <w:r w:rsidR="00B82BCC">
              <w:rPr>
                <w:noProof/>
                <w:webHidden/>
              </w:rPr>
              <w:fldChar w:fldCharType="separate"/>
            </w:r>
            <w:r w:rsidR="00B82BCC">
              <w:rPr>
                <w:noProof/>
                <w:webHidden/>
              </w:rPr>
              <w:t>16</w:t>
            </w:r>
            <w:r w:rsidR="00B82BCC">
              <w:rPr>
                <w:noProof/>
                <w:webHidden/>
              </w:rPr>
              <w:fldChar w:fldCharType="end"/>
            </w:r>
          </w:hyperlink>
        </w:p>
        <w:p w14:paraId="6DF30793" w14:textId="77777777" w:rsidR="00B82BCC" w:rsidRDefault="00000000" w:rsidP="00D570D3">
          <w:pPr>
            <w:pStyle w:val="TOC2"/>
            <w:tabs>
              <w:tab w:val="left" w:pos="880"/>
              <w:tab w:val="right" w:leader="dot" w:pos="9350"/>
            </w:tabs>
            <w:spacing w:line="360" w:lineRule="auto"/>
            <w:rPr>
              <w:rFonts w:eastAsiaTheme="minorEastAsia"/>
              <w:noProof/>
            </w:rPr>
          </w:pPr>
          <w:hyperlink w:anchor="_Toc171834633" w:history="1">
            <w:r w:rsidR="00B82BCC" w:rsidRPr="00763DBA">
              <w:rPr>
                <w:rStyle w:val="Hyperlink"/>
                <w:noProof/>
              </w:rPr>
              <w:t>6.4.</w:t>
            </w:r>
            <w:r w:rsidR="00B82BCC">
              <w:rPr>
                <w:rFonts w:eastAsiaTheme="minorEastAsia"/>
                <w:noProof/>
              </w:rPr>
              <w:tab/>
            </w:r>
            <w:r w:rsidR="00B82BCC" w:rsidRPr="00763DBA">
              <w:rPr>
                <w:rStyle w:val="Hyperlink"/>
                <w:noProof/>
              </w:rPr>
              <w:t>Reflective Skills</w:t>
            </w:r>
            <w:r w:rsidR="00B82BCC">
              <w:rPr>
                <w:noProof/>
                <w:webHidden/>
              </w:rPr>
              <w:tab/>
            </w:r>
            <w:r w:rsidR="00B82BCC">
              <w:rPr>
                <w:noProof/>
                <w:webHidden/>
              </w:rPr>
              <w:fldChar w:fldCharType="begin"/>
            </w:r>
            <w:r w:rsidR="00B82BCC">
              <w:rPr>
                <w:noProof/>
                <w:webHidden/>
              </w:rPr>
              <w:instrText xml:space="preserve"> PAGEREF _Toc171834633 \h </w:instrText>
            </w:r>
            <w:r w:rsidR="00B82BCC">
              <w:rPr>
                <w:noProof/>
                <w:webHidden/>
              </w:rPr>
            </w:r>
            <w:r w:rsidR="00B82BCC">
              <w:rPr>
                <w:noProof/>
                <w:webHidden/>
              </w:rPr>
              <w:fldChar w:fldCharType="separate"/>
            </w:r>
            <w:r w:rsidR="00B82BCC">
              <w:rPr>
                <w:noProof/>
                <w:webHidden/>
              </w:rPr>
              <w:t>17</w:t>
            </w:r>
            <w:r w:rsidR="00B82BCC">
              <w:rPr>
                <w:noProof/>
                <w:webHidden/>
              </w:rPr>
              <w:fldChar w:fldCharType="end"/>
            </w:r>
          </w:hyperlink>
        </w:p>
        <w:p w14:paraId="1F767A2E" w14:textId="77777777" w:rsidR="00B82BCC" w:rsidRDefault="00000000" w:rsidP="00D570D3">
          <w:pPr>
            <w:pStyle w:val="TOC1"/>
            <w:tabs>
              <w:tab w:val="left" w:pos="440"/>
              <w:tab w:val="right" w:leader="dot" w:pos="9350"/>
            </w:tabs>
            <w:spacing w:line="360" w:lineRule="auto"/>
            <w:rPr>
              <w:rFonts w:eastAsiaTheme="minorEastAsia"/>
              <w:noProof/>
            </w:rPr>
          </w:pPr>
          <w:hyperlink w:anchor="_Toc171834634" w:history="1">
            <w:r w:rsidR="00B82BCC" w:rsidRPr="00763DBA">
              <w:rPr>
                <w:rStyle w:val="Hyperlink"/>
                <w:noProof/>
              </w:rPr>
              <w:t>7</w:t>
            </w:r>
            <w:r w:rsidR="00B82BCC">
              <w:rPr>
                <w:rFonts w:eastAsiaTheme="minorEastAsia"/>
                <w:noProof/>
              </w:rPr>
              <w:tab/>
            </w:r>
            <w:r w:rsidR="00B82BCC" w:rsidRPr="00763DBA">
              <w:rPr>
                <w:rStyle w:val="Hyperlink"/>
                <w:noProof/>
              </w:rPr>
              <w:t>Conclusion</w:t>
            </w:r>
            <w:r w:rsidR="00B82BCC">
              <w:rPr>
                <w:noProof/>
                <w:webHidden/>
              </w:rPr>
              <w:tab/>
            </w:r>
            <w:r w:rsidR="00B82BCC">
              <w:rPr>
                <w:noProof/>
                <w:webHidden/>
              </w:rPr>
              <w:fldChar w:fldCharType="begin"/>
            </w:r>
            <w:r w:rsidR="00B82BCC">
              <w:rPr>
                <w:noProof/>
                <w:webHidden/>
              </w:rPr>
              <w:instrText xml:space="preserve"> PAGEREF _Toc171834634 \h </w:instrText>
            </w:r>
            <w:r w:rsidR="00B82BCC">
              <w:rPr>
                <w:noProof/>
                <w:webHidden/>
              </w:rPr>
            </w:r>
            <w:r w:rsidR="00B82BCC">
              <w:rPr>
                <w:noProof/>
                <w:webHidden/>
              </w:rPr>
              <w:fldChar w:fldCharType="separate"/>
            </w:r>
            <w:r w:rsidR="00B82BCC">
              <w:rPr>
                <w:noProof/>
                <w:webHidden/>
              </w:rPr>
              <w:t>17</w:t>
            </w:r>
            <w:r w:rsidR="00B82BCC">
              <w:rPr>
                <w:noProof/>
                <w:webHidden/>
              </w:rPr>
              <w:fldChar w:fldCharType="end"/>
            </w:r>
          </w:hyperlink>
        </w:p>
        <w:p w14:paraId="1F3A0038" w14:textId="77777777" w:rsidR="00B82BCC" w:rsidRDefault="00000000" w:rsidP="00D570D3">
          <w:pPr>
            <w:pStyle w:val="TOC1"/>
            <w:tabs>
              <w:tab w:val="right" w:leader="dot" w:pos="9350"/>
            </w:tabs>
            <w:spacing w:line="360" w:lineRule="auto"/>
            <w:rPr>
              <w:rFonts w:eastAsiaTheme="minorEastAsia"/>
              <w:noProof/>
            </w:rPr>
          </w:pPr>
          <w:hyperlink w:anchor="_Toc171834635" w:history="1">
            <w:r w:rsidR="00B82BCC" w:rsidRPr="00763DBA">
              <w:rPr>
                <w:rStyle w:val="Hyperlink"/>
                <w:noProof/>
              </w:rPr>
              <w:t>Reference List</w:t>
            </w:r>
            <w:r w:rsidR="00B82BCC">
              <w:rPr>
                <w:noProof/>
                <w:webHidden/>
              </w:rPr>
              <w:tab/>
            </w:r>
            <w:r w:rsidR="00B82BCC">
              <w:rPr>
                <w:noProof/>
                <w:webHidden/>
              </w:rPr>
              <w:fldChar w:fldCharType="begin"/>
            </w:r>
            <w:r w:rsidR="00B82BCC">
              <w:rPr>
                <w:noProof/>
                <w:webHidden/>
              </w:rPr>
              <w:instrText xml:space="preserve"> PAGEREF _Toc171834635 \h </w:instrText>
            </w:r>
            <w:r w:rsidR="00B82BCC">
              <w:rPr>
                <w:noProof/>
                <w:webHidden/>
              </w:rPr>
            </w:r>
            <w:r w:rsidR="00B82BCC">
              <w:rPr>
                <w:noProof/>
                <w:webHidden/>
              </w:rPr>
              <w:fldChar w:fldCharType="separate"/>
            </w:r>
            <w:r w:rsidR="00B82BCC">
              <w:rPr>
                <w:noProof/>
                <w:webHidden/>
              </w:rPr>
              <w:t>18</w:t>
            </w:r>
            <w:r w:rsidR="00B82BCC">
              <w:rPr>
                <w:noProof/>
                <w:webHidden/>
              </w:rPr>
              <w:fldChar w:fldCharType="end"/>
            </w:r>
          </w:hyperlink>
        </w:p>
        <w:p w14:paraId="0F271F17" w14:textId="77777777" w:rsidR="00B82BCC" w:rsidRDefault="00000000" w:rsidP="00D570D3">
          <w:pPr>
            <w:pStyle w:val="TOC1"/>
            <w:tabs>
              <w:tab w:val="right" w:leader="dot" w:pos="9350"/>
            </w:tabs>
            <w:spacing w:line="360" w:lineRule="auto"/>
            <w:rPr>
              <w:rFonts w:eastAsiaTheme="minorEastAsia"/>
              <w:noProof/>
            </w:rPr>
          </w:pPr>
          <w:hyperlink w:anchor="_Toc171834636" w:history="1">
            <w:r w:rsidR="00B82BCC" w:rsidRPr="00763DBA">
              <w:rPr>
                <w:rStyle w:val="Hyperlink"/>
                <w:noProof/>
              </w:rPr>
              <w:t>Appendix</w:t>
            </w:r>
            <w:r w:rsidR="00B82BCC">
              <w:rPr>
                <w:noProof/>
                <w:webHidden/>
              </w:rPr>
              <w:tab/>
            </w:r>
            <w:r w:rsidR="00B82BCC">
              <w:rPr>
                <w:noProof/>
                <w:webHidden/>
              </w:rPr>
              <w:fldChar w:fldCharType="begin"/>
            </w:r>
            <w:r w:rsidR="00B82BCC">
              <w:rPr>
                <w:noProof/>
                <w:webHidden/>
              </w:rPr>
              <w:instrText xml:space="preserve"> PAGEREF _Toc171834636 \h </w:instrText>
            </w:r>
            <w:r w:rsidR="00B82BCC">
              <w:rPr>
                <w:noProof/>
                <w:webHidden/>
              </w:rPr>
            </w:r>
            <w:r w:rsidR="00B82BCC">
              <w:rPr>
                <w:noProof/>
                <w:webHidden/>
              </w:rPr>
              <w:fldChar w:fldCharType="separate"/>
            </w:r>
            <w:r w:rsidR="00B82BCC">
              <w:rPr>
                <w:noProof/>
                <w:webHidden/>
              </w:rPr>
              <w:t>21</w:t>
            </w:r>
            <w:r w:rsidR="00B82BCC">
              <w:rPr>
                <w:noProof/>
                <w:webHidden/>
              </w:rPr>
              <w:fldChar w:fldCharType="end"/>
            </w:r>
          </w:hyperlink>
        </w:p>
        <w:p w14:paraId="6AE0786A" w14:textId="77777777" w:rsidR="00B82BCC" w:rsidRDefault="00000000" w:rsidP="00D570D3">
          <w:pPr>
            <w:pStyle w:val="TOC2"/>
            <w:tabs>
              <w:tab w:val="left" w:pos="880"/>
              <w:tab w:val="right" w:leader="dot" w:pos="9350"/>
            </w:tabs>
            <w:spacing w:line="360" w:lineRule="auto"/>
            <w:rPr>
              <w:rFonts w:eastAsiaTheme="minorEastAsia"/>
              <w:noProof/>
            </w:rPr>
          </w:pPr>
          <w:hyperlink w:anchor="_Toc171834637" w:history="1">
            <w:r w:rsidR="00B82BCC" w:rsidRPr="00763DBA">
              <w:rPr>
                <w:rStyle w:val="Hyperlink"/>
                <w:noProof/>
              </w:rPr>
              <w:t>6.5.</w:t>
            </w:r>
            <w:r w:rsidR="00B82BCC">
              <w:rPr>
                <w:rFonts w:eastAsiaTheme="minorEastAsia"/>
                <w:noProof/>
              </w:rPr>
              <w:tab/>
            </w:r>
            <w:r w:rsidR="00B82BCC" w:rsidRPr="00763DBA">
              <w:rPr>
                <w:rStyle w:val="Hyperlink"/>
                <w:noProof/>
              </w:rPr>
              <w:t>CPD Record</w:t>
            </w:r>
            <w:r w:rsidR="00B82BCC">
              <w:rPr>
                <w:noProof/>
                <w:webHidden/>
              </w:rPr>
              <w:tab/>
            </w:r>
            <w:r w:rsidR="00B82BCC">
              <w:rPr>
                <w:noProof/>
                <w:webHidden/>
              </w:rPr>
              <w:fldChar w:fldCharType="begin"/>
            </w:r>
            <w:r w:rsidR="00B82BCC">
              <w:rPr>
                <w:noProof/>
                <w:webHidden/>
              </w:rPr>
              <w:instrText xml:space="preserve"> PAGEREF _Toc171834637 \h </w:instrText>
            </w:r>
            <w:r w:rsidR="00B82BCC">
              <w:rPr>
                <w:noProof/>
                <w:webHidden/>
              </w:rPr>
            </w:r>
            <w:r w:rsidR="00B82BCC">
              <w:rPr>
                <w:noProof/>
                <w:webHidden/>
              </w:rPr>
              <w:fldChar w:fldCharType="separate"/>
            </w:r>
            <w:r w:rsidR="00B82BCC">
              <w:rPr>
                <w:noProof/>
                <w:webHidden/>
              </w:rPr>
              <w:t>21</w:t>
            </w:r>
            <w:r w:rsidR="00B82BCC">
              <w:rPr>
                <w:noProof/>
                <w:webHidden/>
              </w:rPr>
              <w:fldChar w:fldCharType="end"/>
            </w:r>
          </w:hyperlink>
        </w:p>
        <w:p w14:paraId="40786A27" w14:textId="77777777" w:rsidR="00B82BCC" w:rsidRDefault="00F707C7" w:rsidP="00D570D3">
          <w:pPr>
            <w:spacing w:line="360" w:lineRule="auto"/>
            <w:rPr>
              <w:rFonts w:ascii="Times New Roman" w:hAnsi="Times New Roman" w:cs="Times New Roman"/>
              <w:b/>
              <w:bCs/>
              <w:noProof/>
              <w:szCs w:val="24"/>
            </w:rPr>
          </w:pPr>
          <w:r w:rsidRPr="00B82BCC">
            <w:rPr>
              <w:rFonts w:ascii="Times New Roman" w:hAnsi="Times New Roman" w:cs="Times New Roman"/>
              <w:b/>
              <w:bCs/>
              <w:noProof/>
              <w:sz w:val="20"/>
              <w:szCs w:val="24"/>
            </w:rPr>
            <w:fldChar w:fldCharType="end"/>
          </w:r>
        </w:p>
      </w:sdtContent>
    </w:sdt>
    <w:p w14:paraId="668D2685" w14:textId="77777777" w:rsidR="0005506D" w:rsidRPr="00B82BCC" w:rsidRDefault="009D4FD7" w:rsidP="00B82BCC">
      <w:pPr>
        <w:pStyle w:val="Heading1"/>
        <w:rPr>
          <w:noProof/>
        </w:rPr>
      </w:pPr>
      <w:r>
        <w:br w:type="page"/>
      </w:r>
      <w:bookmarkStart w:id="1" w:name="_Toc171834605"/>
      <w:r w:rsidR="007E0EE1" w:rsidRPr="007074BF">
        <w:lastRenderedPageBreak/>
        <w:t>Introduction</w:t>
      </w:r>
      <w:bookmarkEnd w:id="1"/>
      <w:r w:rsidR="007E0EE1" w:rsidRPr="007074BF">
        <w:t xml:space="preserve"> </w:t>
      </w:r>
    </w:p>
    <w:p w14:paraId="500B99AD" w14:textId="77777777" w:rsidR="003803BF" w:rsidRPr="007074BF" w:rsidRDefault="003803BF" w:rsidP="007074BF">
      <w:pPr>
        <w:spacing w:line="480" w:lineRule="auto"/>
        <w:ind w:firstLine="432"/>
        <w:rPr>
          <w:rFonts w:ascii="Times New Roman" w:hAnsi="Times New Roman" w:cs="Times New Roman"/>
          <w:sz w:val="24"/>
          <w:szCs w:val="24"/>
        </w:rPr>
      </w:pPr>
      <w:r w:rsidRPr="007074BF">
        <w:rPr>
          <w:rFonts w:ascii="Times New Roman" w:hAnsi="Times New Roman" w:cs="Times New Roman"/>
          <w:sz w:val="24"/>
          <w:szCs w:val="24"/>
        </w:rPr>
        <w:t>Community engagement is a transformative and powerful process that promotes a sense of unity, strengthens connections, and fosters shared understanding among members (Rijal, 2023). In thi</w:t>
      </w:r>
      <w:r w:rsidR="00185F6A" w:rsidRPr="007074BF">
        <w:rPr>
          <w:rFonts w:ascii="Times New Roman" w:hAnsi="Times New Roman" w:cs="Times New Roman"/>
          <w:sz w:val="24"/>
          <w:szCs w:val="24"/>
        </w:rPr>
        <w:t>s</w:t>
      </w:r>
      <w:r w:rsidRPr="007074BF">
        <w:rPr>
          <w:rFonts w:ascii="Times New Roman" w:hAnsi="Times New Roman" w:cs="Times New Roman"/>
          <w:sz w:val="24"/>
          <w:szCs w:val="24"/>
        </w:rPr>
        <w:t xml:space="preserve"> respect, community engagement entails working jointly through and with groups of individuals connected by particular interests, geographical location, or related circumstances to address issues that affect their well-being. It is a powerful and transformative tool used to bring about behavio</w:t>
      </w:r>
      <w:r w:rsidR="00191632" w:rsidRPr="007074BF">
        <w:rPr>
          <w:rFonts w:ascii="Times New Roman" w:hAnsi="Times New Roman" w:cs="Times New Roman"/>
          <w:sz w:val="24"/>
          <w:szCs w:val="24"/>
        </w:rPr>
        <w:t>u</w:t>
      </w:r>
      <w:r w:rsidRPr="007074BF">
        <w:rPr>
          <w:rFonts w:ascii="Times New Roman" w:hAnsi="Times New Roman" w:cs="Times New Roman"/>
          <w:sz w:val="24"/>
          <w:szCs w:val="24"/>
        </w:rPr>
        <w:t>ral and environmental changes that can improve the health of a community and its members (Ohmer et al., 2022). Community engagement often involves coalitions and partnerships that help influence systems, modify partner relationships, and cataly</w:t>
      </w:r>
      <w:r w:rsidR="00191632" w:rsidRPr="007074BF">
        <w:rPr>
          <w:rFonts w:ascii="Times New Roman" w:hAnsi="Times New Roman" w:cs="Times New Roman"/>
          <w:sz w:val="24"/>
          <w:szCs w:val="24"/>
        </w:rPr>
        <w:t>s</w:t>
      </w:r>
      <w:r w:rsidRPr="007074BF">
        <w:rPr>
          <w:rFonts w:ascii="Times New Roman" w:hAnsi="Times New Roman" w:cs="Times New Roman"/>
          <w:sz w:val="24"/>
          <w:szCs w:val="24"/>
        </w:rPr>
        <w:t xml:space="preserve">e changing practices, programs, and policies.  </w:t>
      </w:r>
    </w:p>
    <w:p w14:paraId="6813681F" w14:textId="77777777" w:rsidR="003803BF" w:rsidRPr="007074BF" w:rsidRDefault="003803BF" w:rsidP="007074BF">
      <w:pPr>
        <w:spacing w:line="480" w:lineRule="auto"/>
        <w:ind w:firstLine="432"/>
        <w:rPr>
          <w:rFonts w:ascii="Times New Roman" w:hAnsi="Times New Roman" w:cs="Times New Roman"/>
          <w:sz w:val="24"/>
          <w:szCs w:val="24"/>
        </w:rPr>
      </w:pPr>
      <w:r w:rsidRPr="007074BF">
        <w:rPr>
          <w:rFonts w:ascii="Times New Roman" w:hAnsi="Times New Roman" w:cs="Times New Roman"/>
          <w:sz w:val="24"/>
          <w:szCs w:val="24"/>
        </w:rPr>
        <w:t>In the future, I plan to work with the British Council Youth Connect. This global youth leadership program supports young individuals in developing the skills, inspirations, and connections to address major challenges like inequality, employability, and climate change. Youth mentorship programs are instrumental in shaping young people</w:t>
      </w:r>
      <w:r w:rsidR="00191632" w:rsidRPr="007074BF">
        <w:rPr>
          <w:rFonts w:ascii="Times New Roman" w:hAnsi="Times New Roman" w:cs="Times New Roman"/>
          <w:sz w:val="24"/>
          <w:szCs w:val="24"/>
        </w:rPr>
        <w:t>'</w:t>
      </w:r>
      <w:r w:rsidRPr="007074BF">
        <w:rPr>
          <w:rFonts w:ascii="Times New Roman" w:hAnsi="Times New Roman" w:cs="Times New Roman"/>
          <w:sz w:val="24"/>
          <w:szCs w:val="24"/>
        </w:rPr>
        <w:t>s futures by offering them support, aspiration, and guidance. In this respect, I plan to volunteer with the British Council Youth Connect to establish a long-term supportive connection with young individuals to provide them with companionship and guidance. The British Council Youth Connect partners with government ministries, institutions, and civil society in the UK and worldwide to deliver quality projects. The Council works in youth and community engagement, equal opportunity and diversity, social entrepreneurship, active citizenship, and sport.</w:t>
      </w:r>
    </w:p>
    <w:p w14:paraId="4B8E6B24" w14:textId="77777777" w:rsidR="003803BF" w:rsidRPr="007074BF" w:rsidRDefault="003803BF" w:rsidP="007074BF">
      <w:pPr>
        <w:spacing w:line="480" w:lineRule="auto"/>
        <w:ind w:firstLine="432"/>
        <w:rPr>
          <w:rFonts w:ascii="Times New Roman" w:hAnsi="Times New Roman" w:cs="Times New Roman"/>
          <w:sz w:val="24"/>
          <w:szCs w:val="24"/>
        </w:rPr>
      </w:pPr>
      <w:r w:rsidRPr="007074BF">
        <w:rPr>
          <w:rFonts w:ascii="Times New Roman" w:hAnsi="Times New Roman" w:cs="Times New Roman"/>
          <w:sz w:val="24"/>
          <w:szCs w:val="24"/>
        </w:rPr>
        <w:t xml:space="preserve">In this assessment, I will create a reflective portfolio of my community engagement skills outlining how I will effectively coordinate a community engagement program in the future. The assessment covers the introduction section, which describes the community engagement </w:t>
      </w:r>
      <w:r w:rsidRPr="007074BF">
        <w:rPr>
          <w:rFonts w:ascii="Times New Roman" w:hAnsi="Times New Roman" w:cs="Times New Roman"/>
          <w:sz w:val="24"/>
          <w:szCs w:val="24"/>
        </w:rPr>
        <w:lastRenderedPageBreak/>
        <w:t xml:space="preserve">program, and the body section, which describes community engagement principles, planning and design, standards, evaluation, and impact. The assessment will also explain how the specific skills outlined in the CPD log will help me steer and manage this community engagement project in the future. </w:t>
      </w:r>
    </w:p>
    <w:p w14:paraId="31B123EA" w14:textId="77777777" w:rsidR="00860628" w:rsidRPr="007074BF" w:rsidRDefault="00860628" w:rsidP="00860628">
      <w:pPr>
        <w:pStyle w:val="Heading1"/>
        <w:rPr>
          <w:szCs w:val="24"/>
        </w:rPr>
      </w:pPr>
      <w:bookmarkStart w:id="2" w:name="_Toc171834606"/>
      <w:r w:rsidRPr="007074BF">
        <w:rPr>
          <w:szCs w:val="24"/>
        </w:rPr>
        <w:t>Linking with the Community</w:t>
      </w:r>
      <w:bookmarkEnd w:id="2"/>
      <w:r w:rsidRPr="007074BF">
        <w:rPr>
          <w:szCs w:val="24"/>
        </w:rPr>
        <w:t xml:space="preserve"> </w:t>
      </w:r>
    </w:p>
    <w:p w14:paraId="73BB87B2" w14:textId="77777777" w:rsidR="00860628" w:rsidRPr="007074BF" w:rsidRDefault="00860628" w:rsidP="006A3276">
      <w:pPr>
        <w:pStyle w:val="Heading2"/>
      </w:pPr>
      <w:bookmarkStart w:id="3" w:name="_Toc171284456"/>
      <w:bookmarkStart w:id="4" w:name="_Toc171834607"/>
      <w:r w:rsidRPr="007074BF">
        <w:t>Community Engagement Principles</w:t>
      </w:r>
      <w:bookmarkEnd w:id="3"/>
      <w:bookmarkEnd w:id="4"/>
      <w:r w:rsidRPr="007074BF">
        <w:t xml:space="preserve"> </w:t>
      </w:r>
    </w:p>
    <w:p w14:paraId="7C51A0A3" w14:textId="77777777" w:rsidR="00860628" w:rsidRPr="007074BF" w:rsidRDefault="00860628" w:rsidP="007074BF">
      <w:pPr>
        <w:spacing w:line="480" w:lineRule="auto"/>
        <w:ind w:firstLine="360"/>
        <w:rPr>
          <w:rFonts w:ascii="Times New Roman" w:hAnsi="Times New Roman" w:cs="Times New Roman"/>
          <w:sz w:val="24"/>
          <w:szCs w:val="24"/>
        </w:rPr>
      </w:pPr>
      <w:r w:rsidRPr="007074BF">
        <w:rPr>
          <w:rFonts w:ascii="Times New Roman" w:hAnsi="Times New Roman" w:cs="Times New Roman"/>
          <w:sz w:val="24"/>
          <w:szCs w:val="24"/>
        </w:rPr>
        <w:t>Community engagement principles offer practical guidelines regarding how our organi</w:t>
      </w:r>
      <w:r w:rsidR="00191632" w:rsidRPr="007074BF">
        <w:rPr>
          <w:rFonts w:ascii="Times New Roman" w:hAnsi="Times New Roman" w:cs="Times New Roman"/>
          <w:sz w:val="24"/>
          <w:szCs w:val="24"/>
        </w:rPr>
        <w:t>s</w:t>
      </w:r>
      <w:r w:rsidRPr="007074BF">
        <w:rPr>
          <w:rFonts w:ascii="Times New Roman" w:hAnsi="Times New Roman" w:cs="Times New Roman"/>
          <w:sz w:val="24"/>
          <w:szCs w:val="24"/>
        </w:rPr>
        <w:t>ation will engage the public in community decision-making and action to support youths in developing the skills, inspirations, and connections to address major challenges affecting them</w:t>
      </w:r>
      <w:r w:rsidR="00185F6A" w:rsidRPr="007074BF">
        <w:rPr>
          <w:rFonts w:ascii="Times New Roman" w:hAnsi="Times New Roman" w:cs="Times New Roman"/>
          <w:sz w:val="24"/>
          <w:szCs w:val="24"/>
        </w:rPr>
        <w:t xml:space="preserve"> (</w:t>
      </w:r>
      <w:r w:rsidR="00185F6A" w:rsidRPr="007074BF">
        <w:rPr>
          <w:rFonts w:ascii="Times New Roman" w:eastAsia="Times New Roman" w:hAnsi="Times New Roman" w:cs="Times New Roman"/>
          <w:sz w:val="24"/>
          <w:szCs w:val="24"/>
        </w:rPr>
        <w:t>Bowen, Newenham-Kahindi and Herremans, 2010</w:t>
      </w:r>
      <w:r w:rsidR="00185F6A" w:rsidRPr="007074BF">
        <w:rPr>
          <w:rFonts w:ascii="Times New Roman" w:hAnsi="Times New Roman" w:cs="Times New Roman"/>
          <w:sz w:val="24"/>
          <w:szCs w:val="24"/>
        </w:rPr>
        <w:t>)</w:t>
      </w:r>
      <w:r w:rsidRPr="007074BF">
        <w:rPr>
          <w:rFonts w:ascii="Times New Roman" w:hAnsi="Times New Roman" w:cs="Times New Roman"/>
          <w:sz w:val="24"/>
          <w:szCs w:val="24"/>
        </w:rPr>
        <w:t>. These guidelines will help us improve communication, promote shared understanding, and strengthen collaboration, coordination, and partnership efforts among ourselves, community members, and institutions. The community engagement project will adhere to the following principles:</w:t>
      </w:r>
    </w:p>
    <w:p w14:paraId="628C797C" w14:textId="77777777" w:rsidR="00860628" w:rsidRPr="007074BF" w:rsidRDefault="00860628" w:rsidP="00860628">
      <w:pPr>
        <w:pStyle w:val="Heading3"/>
        <w:rPr>
          <w:szCs w:val="24"/>
        </w:rPr>
      </w:pPr>
      <w:bookmarkStart w:id="5" w:name="_Toc171284457"/>
      <w:bookmarkStart w:id="6" w:name="_Toc171834608"/>
      <w:r w:rsidRPr="007074BF">
        <w:rPr>
          <w:szCs w:val="24"/>
        </w:rPr>
        <w:t>Careful Planning and Preparation</w:t>
      </w:r>
      <w:bookmarkEnd w:id="5"/>
      <w:bookmarkEnd w:id="6"/>
      <w:r w:rsidRPr="007074BF">
        <w:rPr>
          <w:szCs w:val="24"/>
        </w:rPr>
        <w:t xml:space="preserve"> </w:t>
      </w:r>
    </w:p>
    <w:p w14:paraId="421D7605" w14:textId="77777777" w:rsidR="00860628" w:rsidRPr="007074BF" w:rsidRDefault="00860628" w:rsidP="007074BF">
      <w:pPr>
        <w:spacing w:line="480" w:lineRule="auto"/>
        <w:ind w:firstLine="720"/>
        <w:rPr>
          <w:rFonts w:ascii="Times New Roman" w:hAnsi="Times New Roman" w:cs="Times New Roman"/>
          <w:sz w:val="24"/>
          <w:szCs w:val="24"/>
        </w:rPr>
      </w:pPr>
      <w:r w:rsidRPr="007074BF">
        <w:rPr>
          <w:rFonts w:ascii="Times New Roman" w:hAnsi="Times New Roman" w:cs="Times New Roman"/>
          <w:sz w:val="24"/>
          <w:szCs w:val="24"/>
        </w:rPr>
        <w:t>The first community engagement principle that our project will adhere to is careful planning and preparation to understand why we are engaging the youths. Careful planning and preparation will enable us to define our purpose for engagement and what we hope to attain from our community engagement. The objective of our community engagement program will be to help youth reach their full potential, build their futures, and enhance their confidence. Furthermore, the community engagement program will strengthen communities by promoting connections that can transform the youths</w:t>
      </w:r>
      <w:r w:rsidR="00191632" w:rsidRPr="007074BF">
        <w:rPr>
          <w:rFonts w:ascii="Times New Roman" w:hAnsi="Times New Roman" w:cs="Times New Roman"/>
          <w:sz w:val="24"/>
          <w:szCs w:val="24"/>
        </w:rPr>
        <w:t>'</w:t>
      </w:r>
      <w:r w:rsidRPr="007074BF">
        <w:rPr>
          <w:rFonts w:ascii="Times New Roman" w:hAnsi="Times New Roman" w:cs="Times New Roman"/>
          <w:sz w:val="24"/>
          <w:szCs w:val="24"/>
        </w:rPr>
        <w:t xml:space="preserve"> lives and those of the volunteers. </w:t>
      </w:r>
    </w:p>
    <w:p w14:paraId="7F456DD6" w14:textId="77777777" w:rsidR="00860628" w:rsidRPr="007074BF" w:rsidRDefault="00860628" w:rsidP="007074BF">
      <w:pPr>
        <w:spacing w:line="480" w:lineRule="auto"/>
        <w:ind w:firstLine="720"/>
        <w:rPr>
          <w:rFonts w:ascii="Times New Roman" w:hAnsi="Times New Roman" w:cs="Times New Roman"/>
          <w:sz w:val="24"/>
          <w:szCs w:val="24"/>
        </w:rPr>
      </w:pPr>
      <w:r w:rsidRPr="007074BF">
        <w:rPr>
          <w:rFonts w:ascii="Times New Roman" w:hAnsi="Times New Roman" w:cs="Times New Roman"/>
          <w:sz w:val="24"/>
          <w:szCs w:val="24"/>
        </w:rPr>
        <w:t>Careful planning and preparation will enable volunteers to lay down the plan and associated procedures so that participants can see the roadmap for our engagement (</w:t>
      </w:r>
      <w:r w:rsidR="00437097" w:rsidRPr="007074BF">
        <w:rPr>
          <w:rFonts w:ascii="Times New Roman" w:eastAsia="Times New Roman" w:hAnsi="Times New Roman" w:cs="Times New Roman"/>
          <w:sz w:val="24"/>
          <w:szCs w:val="24"/>
        </w:rPr>
        <w:t xml:space="preserve">Bowen, </w:t>
      </w:r>
      <w:r w:rsidR="00437097" w:rsidRPr="007074BF">
        <w:rPr>
          <w:rFonts w:ascii="Times New Roman" w:eastAsia="Times New Roman" w:hAnsi="Times New Roman" w:cs="Times New Roman"/>
          <w:sz w:val="24"/>
          <w:szCs w:val="24"/>
        </w:rPr>
        <w:lastRenderedPageBreak/>
        <w:t>Newenham-Kahindi and Herremans, 2010</w:t>
      </w:r>
      <w:r w:rsidRPr="007074BF">
        <w:rPr>
          <w:rFonts w:ascii="Times New Roman" w:hAnsi="Times New Roman" w:cs="Times New Roman"/>
          <w:sz w:val="24"/>
          <w:szCs w:val="24"/>
        </w:rPr>
        <w:t xml:space="preserve">). This principle will allow us to develop accessible and accurate communication vital for equitable, representative, and prosperous community engagement. We shall use communication channels, including social media platforms, to make it easier for community members to access information and participate in the community engagement project. The volunteers will start by providing discussion prompts in our online community spaces to spur conversation among the youth. These discussion prompts will be fun questions for all members to respond to, irrespective of their expertise level. They will publish weekly prompts regarding guidance, support, and empowerment of our youths. </w:t>
      </w:r>
    </w:p>
    <w:p w14:paraId="2593AAA6" w14:textId="77777777" w:rsidR="00860628" w:rsidRPr="007074BF" w:rsidRDefault="00860628" w:rsidP="00860628">
      <w:pPr>
        <w:pStyle w:val="Heading3"/>
        <w:rPr>
          <w:szCs w:val="24"/>
        </w:rPr>
      </w:pPr>
      <w:bookmarkStart w:id="7" w:name="_Toc171284458"/>
      <w:bookmarkStart w:id="8" w:name="_Toc171834609"/>
      <w:r w:rsidRPr="007074BF">
        <w:rPr>
          <w:szCs w:val="24"/>
        </w:rPr>
        <w:t>Inclusion and Demographic Diversity</w:t>
      </w:r>
      <w:bookmarkEnd w:id="7"/>
      <w:bookmarkEnd w:id="8"/>
      <w:r w:rsidRPr="007074BF">
        <w:rPr>
          <w:szCs w:val="24"/>
        </w:rPr>
        <w:t xml:space="preserve"> </w:t>
      </w:r>
    </w:p>
    <w:p w14:paraId="2D06582E" w14:textId="77777777" w:rsidR="00860628" w:rsidRPr="007074BF" w:rsidRDefault="00860628" w:rsidP="007074BF">
      <w:pPr>
        <w:spacing w:line="480" w:lineRule="auto"/>
        <w:ind w:firstLine="720"/>
        <w:rPr>
          <w:rFonts w:ascii="Times New Roman" w:hAnsi="Times New Roman" w:cs="Times New Roman"/>
          <w:sz w:val="24"/>
          <w:szCs w:val="24"/>
        </w:rPr>
      </w:pPr>
      <w:r w:rsidRPr="007074BF">
        <w:rPr>
          <w:rFonts w:ascii="Times New Roman" w:hAnsi="Times New Roman" w:cs="Times New Roman"/>
          <w:sz w:val="24"/>
          <w:szCs w:val="24"/>
        </w:rPr>
        <w:t>The second community engagement principle my proposed project will adhere to is inclusion and demographic diversity. Volunteers will consider all community members' thoughts, ideas, sentiments, and voices irrespective of colo</w:t>
      </w:r>
      <w:r w:rsidR="00191632" w:rsidRPr="007074BF">
        <w:rPr>
          <w:rFonts w:ascii="Times New Roman" w:hAnsi="Times New Roman" w:cs="Times New Roman"/>
          <w:sz w:val="24"/>
          <w:szCs w:val="24"/>
        </w:rPr>
        <w:t>u</w:t>
      </w:r>
      <w:r w:rsidRPr="007074BF">
        <w:rPr>
          <w:rFonts w:ascii="Times New Roman" w:hAnsi="Times New Roman" w:cs="Times New Roman"/>
          <w:sz w:val="24"/>
          <w:szCs w:val="24"/>
        </w:rPr>
        <w:t>r, location, socioeconomic status, beliefs, and gender. This community engagement will not be a selective effort, as all youths in the community will be considered. This principle will enhance our understanding of the affected individuals, stakeholders, communities, and those interested in this community engagement project (</w:t>
      </w:r>
      <w:r w:rsidR="003A7855" w:rsidRPr="007074BF">
        <w:rPr>
          <w:rFonts w:ascii="Times New Roman" w:eastAsia="Times New Roman" w:hAnsi="Times New Roman" w:cs="Times New Roman"/>
          <w:sz w:val="24"/>
          <w:szCs w:val="24"/>
        </w:rPr>
        <w:t>Dodge et al., 2019</w:t>
      </w:r>
      <w:r w:rsidRPr="007074BF">
        <w:rPr>
          <w:rFonts w:ascii="Times New Roman" w:hAnsi="Times New Roman" w:cs="Times New Roman"/>
          <w:sz w:val="24"/>
          <w:szCs w:val="24"/>
        </w:rPr>
        <w:t>). Apart from considering only those affected, our project will also consider the views of the interested participants who may not be affected but have strong opinions, ideas, and views regarding youth mentorship to enhance inclusion and demographic diversity. This principle will enable us to understand what interests and motivates participants, including extrinsic and intrinsic motivators, to know how to encourage participation in our community engagement (</w:t>
      </w:r>
      <w:r w:rsidR="00437097" w:rsidRPr="007074BF">
        <w:rPr>
          <w:rFonts w:ascii="Times New Roman" w:eastAsia="Times New Roman" w:hAnsi="Times New Roman" w:cs="Times New Roman"/>
          <w:sz w:val="24"/>
          <w:szCs w:val="24"/>
        </w:rPr>
        <w:t>Dodge et al., 2019</w:t>
      </w:r>
      <w:r w:rsidRPr="007074BF">
        <w:rPr>
          <w:rFonts w:ascii="Times New Roman" w:hAnsi="Times New Roman" w:cs="Times New Roman"/>
          <w:sz w:val="24"/>
          <w:szCs w:val="24"/>
        </w:rPr>
        <w:t xml:space="preserve">). </w:t>
      </w:r>
    </w:p>
    <w:p w14:paraId="6771A730" w14:textId="77777777" w:rsidR="00860628" w:rsidRPr="007074BF" w:rsidRDefault="00860628" w:rsidP="00860628">
      <w:pPr>
        <w:pStyle w:val="Heading3"/>
        <w:rPr>
          <w:szCs w:val="24"/>
        </w:rPr>
      </w:pPr>
      <w:bookmarkStart w:id="9" w:name="_Toc171284459"/>
      <w:bookmarkStart w:id="10" w:name="_Toc171834610"/>
      <w:r w:rsidRPr="007074BF">
        <w:rPr>
          <w:szCs w:val="24"/>
        </w:rPr>
        <w:t>Collaboration and Shared Purpose</w:t>
      </w:r>
      <w:bookmarkEnd w:id="9"/>
      <w:bookmarkEnd w:id="10"/>
      <w:r w:rsidRPr="007074BF">
        <w:rPr>
          <w:szCs w:val="24"/>
        </w:rPr>
        <w:t xml:space="preserve"> </w:t>
      </w:r>
    </w:p>
    <w:p w14:paraId="0E27CB69" w14:textId="77777777" w:rsidR="00860628" w:rsidRPr="007074BF" w:rsidRDefault="00860628" w:rsidP="007074BF">
      <w:pPr>
        <w:spacing w:line="480" w:lineRule="auto"/>
        <w:ind w:firstLine="720"/>
        <w:rPr>
          <w:rFonts w:ascii="Times New Roman" w:hAnsi="Times New Roman" w:cs="Times New Roman"/>
          <w:sz w:val="24"/>
          <w:szCs w:val="24"/>
        </w:rPr>
      </w:pPr>
      <w:r w:rsidRPr="007074BF">
        <w:rPr>
          <w:rFonts w:ascii="Times New Roman" w:hAnsi="Times New Roman" w:cs="Times New Roman"/>
          <w:sz w:val="24"/>
          <w:szCs w:val="24"/>
        </w:rPr>
        <w:t xml:space="preserve">Community engagement involves every member of the group. </w:t>
      </w:r>
      <w:r w:rsidR="00191632" w:rsidRPr="007074BF">
        <w:rPr>
          <w:rFonts w:ascii="Times New Roman" w:hAnsi="Times New Roman" w:cs="Times New Roman"/>
          <w:sz w:val="24"/>
          <w:szCs w:val="24"/>
        </w:rPr>
        <w:t>C</w:t>
      </w:r>
      <w:r w:rsidRPr="007074BF">
        <w:rPr>
          <w:rFonts w:ascii="Times New Roman" w:hAnsi="Times New Roman" w:cs="Times New Roman"/>
          <w:sz w:val="24"/>
          <w:szCs w:val="24"/>
        </w:rPr>
        <w:t>ooperation and collaboration are preconditioned principles (</w:t>
      </w:r>
      <w:r w:rsidR="00437097" w:rsidRPr="007074BF">
        <w:rPr>
          <w:rFonts w:ascii="Times New Roman" w:eastAsia="Times New Roman" w:hAnsi="Times New Roman" w:cs="Times New Roman"/>
          <w:sz w:val="24"/>
          <w:szCs w:val="24"/>
        </w:rPr>
        <w:t>Dodge et al., 2019)</w:t>
      </w:r>
      <w:r w:rsidRPr="007074BF">
        <w:rPr>
          <w:rFonts w:ascii="Times New Roman" w:hAnsi="Times New Roman" w:cs="Times New Roman"/>
          <w:sz w:val="24"/>
          <w:szCs w:val="24"/>
        </w:rPr>
        <w:t xml:space="preserve">. Consequently, this community </w:t>
      </w:r>
      <w:r w:rsidRPr="007074BF">
        <w:rPr>
          <w:rFonts w:ascii="Times New Roman" w:hAnsi="Times New Roman" w:cs="Times New Roman"/>
          <w:sz w:val="24"/>
          <w:szCs w:val="24"/>
        </w:rPr>
        <w:lastRenderedPageBreak/>
        <w:t>engagement project will adhere to collaboration and shared purpose principles. The project will seek to encourage and support the youths, community institutions, and government to collaborate to promote the shared good. The project will seek to partner and collaborate with key stakeholders interested in the community engagement project, including local government, NGOs, advocacy groups, and academic institutions, such as universities and high schools. According to Hoy and Johnson (2013), interested stakeholders can be instrumental in providing insight and knowledge that complements the experience of the affected communities and stakeholders. Moreover, stakeholders will support our engagement with the affected communities by advising on accessing and working with youths.</w:t>
      </w:r>
    </w:p>
    <w:p w14:paraId="27B32EFF" w14:textId="77777777" w:rsidR="00860628" w:rsidRPr="007074BF" w:rsidRDefault="00860628" w:rsidP="00860628">
      <w:pPr>
        <w:pStyle w:val="Heading3"/>
        <w:rPr>
          <w:szCs w:val="24"/>
        </w:rPr>
      </w:pPr>
      <w:bookmarkStart w:id="11" w:name="_Toc171284460"/>
      <w:bookmarkStart w:id="12" w:name="_Toc171834611"/>
      <w:r w:rsidRPr="007074BF">
        <w:rPr>
          <w:szCs w:val="24"/>
        </w:rPr>
        <w:t>Openness and Learning</w:t>
      </w:r>
      <w:bookmarkEnd w:id="11"/>
      <w:bookmarkEnd w:id="12"/>
      <w:r w:rsidRPr="007074BF">
        <w:rPr>
          <w:szCs w:val="24"/>
        </w:rPr>
        <w:t xml:space="preserve"> </w:t>
      </w:r>
    </w:p>
    <w:p w14:paraId="201EBACA" w14:textId="77777777" w:rsidR="00860628" w:rsidRPr="007074BF" w:rsidRDefault="00860628" w:rsidP="007074BF">
      <w:pPr>
        <w:spacing w:line="480" w:lineRule="auto"/>
        <w:ind w:firstLine="720"/>
        <w:rPr>
          <w:rFonts w:ascii="Times New Roman" w:hAnsi="Times New Roman" w:cs="Times New Roman"/>
          <w:sz w:val="24"/>
          <w:szCs w:val="24"/>
        </w:rPr>
      </w:pPr>
      <w:r w:rsidRPr="007074BF">
        <w:rPr>
          <w:rFonts w:ascii="Times New Roman" w:hAnsi="Times New Roman" w:cs="Times New Roman"/>
          <w:sz w:val="24"/>
          <w:szCs w:val="24"/>
        </w:rPr>
        <w:t>Moreover, our community engagement project will also adhere to the principles of openness and learning. Based on this principle, the project will seek to pool sentiments and thoughts to better evaluate the scenarios in the community in preparation for our community engagement plan. According to Ohmer et al. (2022), the more suggestions a community project can pool, the more ideas and perspectives to select from. In this respect, the project will uphold the community engagement principle of openness and learning to help everyone listen to one another and discover new ideas unrestricted by fixed results, study and use data to produce new alternatives, and thoroughly assess our community engagement activities for effectiveness.</w:t>
      </w:r>
    </w:p>
    <w:p w14:paraId="55F09C2A" w14:textId="77777777" w:rsidR="00860628" w:rsidRPr="007074BF" w:rsidRDefault="00860628" w:rsidP="00860628">
      <w:pPr>
        <w:pStyle w:val="Heading3"/>
        <w:rPr>
          <w:szCs w:val="24"/>
        </w:rPr>
      </w:pPr>
      <w:bookmarkStart w:id="13" w:name="_Toc171284461"/>
      <w:bookmarkStart w:id="14" w:name="_Toc171834612"/>
      <w:r w:rsidRPr="007074BF">
        <w:rPr>
          <w:szCs w:val="24"/>
        </w:rPr>
        <w:t>Transparency and Trust</w:t>
      </w:r>
      <w:bookmarkEnd w:id="13"/>
      <w:bookmarkEnd w:id="14"/>
      <w:r w:rsidRPr="007074BF">
        <w:rPr>
          <w:szCs w:val="24"/>
        </w:rPr>
        <w:t xml:space="preserve"> </w:t>
      </w:r>
    </w:p>
    <w:p w14:paraId="0AA3EDB9" w14:textId="77777777" w:rsidR="00860628" w:rsidRPr="007074BF" w:rsidRDefault="007074BF" w:rsidP="007074BF">
      <w:pPr>
        <w:spacing w:line="480" w:lineRule="auto"/>
        <w:ind w:firstLine="720"/>
        <w:rPr>
          <w:rFonts w:ascii="Times New Roman" w:hAnsi="Times New Roman" w:cs="Times New Roman"/>
          <w:sz w:val="24"/>
          <w:szCs w:val="24"/>
        </w:rPr>
      </w:pPr>
      <w:r w:rsidRPr="007074BF">
        <w:rPr>
          <w:rFonts w:ascii="Times New Roman" w:hAnsi="Times New Roman" w:cs="Times New Roman"/>
          <w:sz w:val="24"/>
          <w:szCs w:val="24"/>
        </w:rPr>
        <w:t>Our</w:t>
      </w:r>
      <w:r w:rsidR="00860628" w:rsidRPr="007074BF">
        <w:rPr>
          <w:rFonts w:ascii="Times New Roman" w:hAnsi="Times New Roman" w:cs="Times New Roman"/>
          <w:sz w:val="24"/>
          <w:szCs w:val="24"/>
        </w:rPr>
        <w:t xml:space="preserve"> community engagement plan and activities will be transparent so all community members can see to avert doubts. Furthermore, in line with this principle of community engagement, we will strive to be transparent and open regarding the process by providing a clear public record of the sponsors, organi</w:t>
      </w:r>
      <w:r w:rsidR="00191632" w:rsidRPr="007074BF">
        <w:rPr>
          <w:rFonts w:ascii="Times New Roman" w:hAnsi="Times New Roman" w:cs="Times New Roman"/>
          <w:sz w:val="24"/>
          <w:szCs w:val="24"/>
        </w:rPr>
        <w:t>s</w:t>
      </w:r>
      <w:r w:rsidR="00860628" w:rsidRPr="007074BF">
        <w:rPr>
          <w:rFonts w:ascii="Times New Roman" w:hAnsi="Times New Roman" w:cs="Times New Roman"/>
          <w:sz w:val="24"/>
          <w:szCs w:val="24"/>
        </w:rPr>
        <w:t>ers, and ideas and perspectives articulated</w:t>
      </w:r>
      <w:r w:rsidR="00437097" w:rsidRPr="007074BF">
        <w:rPr>
          <w:rFonts w:ascii="Times New Roman" w:hAnsi="Times New Roman" w:cs="Times New Roman"/>
          <w:sz w:val="24"/>
          <w:szCs w:val="24"/>
        </w:rPr>
        <w:t xml:space="preserve"> (Taffere et al., </w:t>
      </w:r>
      <w:r w:rsidR="00437097" w:rsidRPr="007074BF">
        <w:rPr>
          <w:rFonts w:ascii="Times New Roman" w:hAnsi="Times New Roman" w:cs="Times New Roman"/>
          <w:sz w:val="24"/>
          <w:szCs w:val="24"/>
        </w:rPr>
        <w:lastRenderedPageBreak/>
        <w:t>2023)</w:t>
      </w:r>
      <w:r w:rsidR="00860628" w:rsidRPr="007074BF">
        <w:rPr>
          <w:rFonts w:ascii="Times New Roman" w:hAnsi="Times New Roman" w:cs="Times New Roman"/>
          <w:sz w:val="24"/>
          <w:szCs w:val="24"/>
        </w:rPr>
        <w:t xml:space="preserve">. Also, as volunteers, we will provide the names of all the partners involved, including their affiliations, to help build trust with the participants. </w:t>
      </w:r>
    </w:p>
    <w:p w14:paraId="4DE38C5A" w14:textId="77777777" w:rsidR="00860628" w:rsidRPr="007074BF" w:rsidRDefault="00860628" w:rsidP="00860628">
      <w:pPr>
        <w:pStyle w:val="Heading3"/>
        <w:rPr>
          <w:szCs w:val="24"/>
        </w:rPr>
      </w:pPr>
      <w:bookmarkStart w:id="15" w:name="_Toc171284462"/>
      <w:bookmarkStart w:id="16" w:name="_Toc171834613"/>
      <w:r w:rsidRPr="007074BF">
        <w:rPr>
          <w:szCs w:val="24"/>
        </w:rPr>
        <w:t>Impact and Action</w:t>
      </w:r>
      <w:bookmarkEnd w:id="15"/>
      <w:bookmarkEnd w:id="16"/>
      <w:r w:rsidRPr="007074BF">
        <w:rPr>
          <w:szCs w:val="24"/>
        </w:rPr>
        <w:t xml:space="preserve"> </w:t>
      </w:r>
    </w:p>
    <w:p w14:paraId="2D8C30BD" w14:textId="77777777" w:rsidR="00860628" w:rsidRPr="007074BF" w:rsidRDefault="00860628" w:rsidP="007074BF">
      <w:pPr>
        <w:spacing w:line="480" w:lineRule="auto"/>
        <w:ind w:firstLine="720"/>
        <w:rPr>
          <w:rFonts w:ascii="Times New Roman" w:hAnsi="Times New Roman" w:cs="Times New Roman"/>
          <w:sz w:val="24"/>
          <w:szCs w:val="24"/>
        </w:rPr>
      </w:pPr>
      <w:r w:rsidRPr="007074BF">
        <w:rPr>
          <w:rFonts w:ascii="Times New Roman" w:hAnsi="Times New Roman" w:cs="Times New Roman"/>
          <w:sz w:val="24"/>
          <w:szCs w:val="24"/>
        </w:rPr>
        <w:t xml:space="preserve">Furthermore, our community engagement project will also adhere to the principle of impact and action. Based on this principle, volunteers will strive to provide the desired assurance of positive development as the outcome of our rigorous effort. According to De Weger et al. (2018), the activity involved in community engagement must suggest possible change instead of becoming a liability to the target community. Furthermore, we will ensure that participants and all the interested stakeholders understand the potential of our community engagement through our weekly prompts on all our social media platforms. </w:t>
      </w:r>
    </w:p>
    <w:p w14:paraId="7636868B" w14:textId="77777777" w:rsidR="00860628" w:rsidRPr="007074BF" w:rsidRDefault="00860628" w:rsidP="007074BF">
      <w:pPr>
        <w:spacing w:line="480" w:lineRule="auto"/>
        <w:ind w:firstLine="720"/>
        <w:rPr>
          <w:rFonts w:ascii="Times New Roman" w:hAnsi="Times New Roman" w:cs="Times New Roman"/>
          <w:sz w:val="24"/>
          <w:szCs w:val="24"/>
        </w:rPr>
      </w:pPr>
      <w:r w:rsidRPr="007074BF">
        <w:rPr>
          <w:rFonts w:ascii="Times New Roman" w:hAnsi="Times New Roman" w:cs="Times New Roman"/>
          <w:sz w:val="24"/>
          <w:szCs w:val="24"/>
        </w:rPr>
        <w:t>Therefore, this community engagement program will help demonstrate mentorship's power and the fundamental impact of one-on-one support. The project will also seek to underscore the significance of having good role models in young individuals</w:t>
      </w:r>
      <w:r w:rsidR="00191632" w:rsidRPr="007074BF">
        <w:rPr>
          <w:rFonts w:ascii="Times New Roman" w:hAnsi="Times New Roman" w:cs="Times New Roman"/>
          <w:sz w:val="24"/>
          <w:szCs w:val="24"/>
        </w:rPr>
        <w:t>'</w:t>
      </w:r>
      <w:r w:rsidRPr="007074BF">
        <w:rPr>
          <w:rFonts w:ascii="Times New Roman" w:hAnsi="Times New Roman" w:cs="Times New Roman"/>
          <w:sz w:val="24"/>
          <w:szCs w:val="24"/>
        </w:rPr>
        <w:t xml:space="preserve"> lives and show how mentorship programs can promote a strong sense of community and mutual support.</w:t>
      </w:r>
    </w:p>
    <w:p w14:paraId="24D47211" w14:textId="77777777" w:rsidR="00860628" w:rsidRPr="007074BF" w:rsidRDefault="00860628" w:rsidP="00860628">
      <w:pPr>
        <w:pStyle w:val="Heading3"/>
        <w:rPr>
          <w:szCs w:val="24"/>
        </w:rPr>
      </w:pPr>
      <w:bookmarkStart w:id="17" w:name="_Toc171284463"/>
      <w:bookmarkStart w:id="18" w:name="_Toc171834614"/>
      <w:r w:rsidRPr="007074BF">
        <w:rPr>
          <w:szCs w:val="24"/>
        </w:rPr>
        <w:t>Sustained Engagement and Participatory Culture</w:t>
      </w:r>
      <w:bookmarkEnd w:id="17"/>
      <w:bookmarkEnd w:id="18"/>
    </w:p>
    <w:p w14:paraId="0528BB7D" w14:textId="77777777" w:rsidR="00860628" w:rsidRPr="007074BF" w:rsidRDefault="00860628" w:rsidP="007074BF">
      <w:pPr>
        <w:spacing w:line="480" w:lineRule="auto"/>
        <w:ind w:firstLine="432"/>
        <w:rPr>
          <w:rFonts w:ascii="Times New Roman" w:hAnsi="Times New Roman" w:cs="Times New Roman"/>
          <w:sz w:val="24"/>
          <w:szCs w:val="24"/>
        </w:rPr>
      </w:pPr>
      <w:r w:rsidRPr="007074BF">
        <w:rPr>
          <w:rFonts w:ascii="Times New Roman" w:hAnsi="Times New Roman" w:cs="Times New Roman"/>
          <w:sz w:val="24"/>
          <w:szCs w:val="24"/>
        </w:rPr>
        <w:t>Lastly, the community engagement project will adhere to sustained engagement and participatory culture principles. Volunteers will ensure that all our scheduled activities enhance the participative nature and sense of volunteerism among all community members. Every new engagement endeavo</w:t>
      </w:r>
      <w:r w:rsidR="00191632" w:rsidRPr="007074BF">
        <w:rPr>
          <w:rFonts w:ascii="Times New Roman" w:hAnsi="Times New Roman" w:cs="Times New Roman"/>
          <w:sz w:val="24"/>
          <w:szCs w:val="24"/>
        </w:rPr>
        <w:t>u</w:t>
      </w:r>
      <w:r w:rsidRPr="007074BF">
        <w:rPr>
          <w:rFonts w:ascii="Times New Roman" w:hAnsi="Times New Roman" w:cs="Times New Roman"/>
          <w:sz w:val="24"/>
          <w:szCs w:val="24"/>
        </w:rPr>
        <w:t>r will be intentionally connected to the existing efforts to foster sustained engagement (</w:t>
      </w:r>
      <w:r w:rsidR="00185F6A" w:rsidRPr="007074BF">
        <w:rPr>
          <w:rFonts w:ascii="Times New Roman" w:eastAsia="Times New Roman" w:hAnsi="Times New Roman" w:cs="Times New Roman"/>
          <w:sz w:val="24"/>
          <w:szCs w:val="24"/>
        </w:rPr>
        <w:t>Dodge et al., 2019</w:t>
      </w:r>
      <w:r w:rsidRPr="007074BF">
        <w:rPr>
          <w:rFonts w:ascii="Times New Roman" w:hAnsi="Times New Roman" w:cs="Times New Roman"/>
          <w:sz w:val="24"/>
          <w:szCs w:val="24"/>
        </w:rPr>
        <w:t>). More importantly, our project will be characteri</w:t>
      </w:r>
      <w:r w:rsidR="00191632" w:rsidRPr="007074BF">
        <w:rPr>
          <w:rFonts w:ascii="Times New Roman" w:hAnsi="Times New Roman" w:cs="Times New Roman"/>
          <w:sz w:val="24"/>
          <w:szCs w:val="24"/>
        </w:rPr>
        <w:t>s</w:t>
      </w:r>
      <w:r w:rsidRPr="007074BF">
        <w:rPr>
          <w:rFonts w:ascii="Times New Roman" w:hAnsi="Times New Roman" w:cs="Times New Roman"/>
          <w:sz w:val="24"/>
          <w:szCs w:val="24"/>
        </w:rPr>
        <w:t>ed by democratic participation and quality engagement to build a sense of ownership and buy-in among participants and all interested stakeholders.</w:t>
      </w:r>
    </w:p>
    <w:p w14:paraId="06AD5E90" w14:textId="77777777" w:rsidR="00860628" w:rsidRPr="007074BF" w:rsidRDefault="00860628" w:rsidP="00860628">
      <w:pPr>
        <w:pStyle w:val="Heading1"/>
        <w:rPr>
          <w:szCs w:val="24"/>
        </w:rPr>
      </w:pPr>
      <w:bookmarkStart w:id="19" w:name="_Toc171284464"/>
      <w:bookmarkStart w:id="20" w:name="_Toc171834615"/>
      <w:r w:rsidRPr="007074BF">
        <w:rPr>
          <w:szCs w:val="24"/>
        </w:rPr>
        <w:lastRenderedPageBreak/>
        <w:t>Planning and Design</w:t>
      </w:r>
      <w:bookmarkEnd w:id="19"/>
      <w:bookmarkEnd w:id="20"/>
      <w:r w:rsidRPr="007074BF">
        <w:rPr>
          <w:szCs w:val="24"/>
        </w:rPr>
        <w:t xml:space="preserve"> </w:t>
      </w:r>
    </w:p>
    <w:p w14:paraId="44117DF9" w14:textId="77777777" w:rsidR="00860628" w:rsidRPr="007074BF" w:rsidRDefault="00860628" w:rsidP="007074BF">
      <w:pPr>
        <w:spacing w:line="480" w:lineRule="auto"/>
        <w:ind w:firstLine="360"/>
        <w:rPr>
          <w:rFonts w:ascii="Times New Roman" w:hAnsi="Times New Roman" w:cs="Times New Roman"/>
          <w:sz w:val="24"/>
          <w:szCs w:val="24"/>
        </w:rPr>
      </w:pPr>
      <w:r w:rsidRPr="007074BF">
        <w:rPr>
          <w:rFonts w:ascii="Times New Roman" w:hAnsi="Times New Roman" w:cs="Times New Roman"/>
          <w:sz w:val="24"/>
          <w:szCs w:val="24"/>
        </w:rPr>
        <w:t>Planning and designing in community engagement is the step-by-step roadmap of the activities, including the purpose, community members, engagement approach, action plan, evaluation and measurement of outcome, and fostering continuous improvement (</w:t>
      </w:r>
      <w:r w:rsidR="00437097" w:rsidRPr="007074BF">
        <w:rPr>
          <w:rFonts w:ascii="Times New Roman" w:hAnsi="Times New Roman" w:cs="Times New Roman"/>
          <w:sz w:val="24"/>
          <w:szCs w:val="24"/>
        </w:rPr>
        <w:t>Taffere et al., 2023</w:t>
      </w:r>
      <w:r w:rsidRPr="007074BF">
        <w:rPr>
          <w:rFonts w:ascii="Times New Roman" w:hAnsi="Times New Roman" w:cs="Times New Roman"/>
          <w:sz w:val="24"/>
          <w:szCs w:val="24"/>
        </w:rPr>
        <w:t>). According</w:t>
      </w:r>
      <w:r w:rsidR="00191632" w:rsidRPr="007074BF">
        <w:rPr>
          <w:rFonts w:ascii="Times New Roman" w:hAnsi="Times New Roman" w:cs="Times New Roman"/>
          <w:sz w:val="24"/>
          <w:szCs w:val="24"/>
        </w:rPr>
        <w:t xml:space="preserve"> to</w:t>
      </w:r>
      <w:r w:rsidRPr="007074BF">
        <w:rPr>
          <w:rFonts w:ascii="Times New Roman" w:hAnsi="Times New Roman" w:cs="Times New Roman"/>
          <w:sz w:val="24"/>
          <w:szCs w:val="24"/>
        </w:rPr>
        <w:t xml:space="preserve"> </w:t>
      </w:r>
      <w:r w:rsidR="003A7855" w:rsidRPr="007074BF">
        <w:rPr>
          <w:rFonts w:ascii="Times New Roman" w:hAnsi="Times New Roman" w:cs="Times New Roman"/>
          <w:sz w:val="24"/>
          <w:szCs w:val="24"/>
        </w:rPr>
        <w:t>Taffere et al. (2023)</w:t>
      </w:r>
      <w:r w:rsidRPr="007074BF">
        <w:rPr>
          <w:rFonts w:ascii="Times New Roman" w:hAnsi="Times New Roman" w:cs="Times New Roman"/>
          <w:sz w:val="24"/>
          <w:szCs w:val="24"/>
        </w:rPr>
        <w:t>, planning and design of community engagement is the framework for planning, organi</w:t>
      </w:r>
      <w:r w:rsidR="00191632" w:rsidRPr="007074BF">
        <w:rPr>
          <w:rFonts w:ascii="Times New Roman" w:hAnsi="Times New Roman" w:cs="Times New Roman"/>
          <w:sz w:val="24"/>
          <w:szCs w:val="24"/>
        </w:rPr>
        <w:t>s</w:t>
      </w:r>
      <w:r w:rsidRPr="007074BF">
        <w:rPr>
          <w:rFonts w:ascii="Times New Roman" w:hAnsi="Times New Roman" w:cs="Times New Roman"/>
          <w:sz w:val="24"/>
          <w:szCs w:val="24"/>
        </w:rPr>
        <w:t>ing, coordinating, executing, monitoring and controlling, and feed-backing c</w:t>
      </w:r>
      <w:r w:rsidR="003A7855" w:rsidRPr="007074BF">
        <w:rPr>
          <w:rFonts w:ascii="Times New Roman" w:hAnsi="Times New Roman" w:cs="Times New Roman"/>
          <w:sz w:val="24"/>
          <w:szCs w:val="24"/>
        </w:rPr>
        <w:t>ommunity engagement activities</w:t>
      </w:r>
      <w:r w:rsidRPr="007074BF">
        <w:rPr>
          <w:rFonts w:ascii="Times New Roman" w:hAnsi="Times New Roman" w:cs="Times New Roman"/>
          <w:sz w:val="24"/>
          <w:szCs w:val="24"/>
        </w:rPr>
        <w:t>. This community engagement project will align with the target community</w:t>
      </w:r>
      <w:r w:rsidR="00191632" w:rsidRPr="007074BF">
        <w:rPr>
          <w:rFonts w:ascii="Times New Roman" w:hAnsi="Times New Roman" w:cs="Times New Roman"/>
          <w:sz w:val="24"/>
          <w:szCs w:val="24"/>
        </w:rPr>
        <w:t>'</w:t>
      </w:r>
      <w:r w:rsidRPr="007074BF">
        <w:rPr>
          <w:rFonts w:ascii="Times New Roman" w:hAnsi="Times New Roman" w:cs="Times New Roman"/>
          <w:sz w:val="24"/>
          <w:szCs w:val="24"/>
        </w:rPr>
        <w:t>s goals through effective planning and designing. Our community engagement project's planning and designing process will involve transparency, trust, equity/inclusion, and educated individuals.</w:t>
      </w:r>
    </w:p>
    <w:p w14:paraId="6E1A941E" w14:textId="77777777" w:rsidR="00860628" w:rsidRPr="007074BF" w:rsidRDefault="00860628" w:rsidP="007074BF">
      <w:pPr>
        <w:spacing w:line="480" w:lineRule="auto"/>
        <w:ind w:firstLine="360"/>
        <w:rPr>
          <w:rFonts w:ascii="Times New Roman" w:hAnsi="Times New Roman" w:cs="Times New Roman"/>
          <w:sz w:val="24"/>
          <w:szCs w:val="24"/>
        </w:rPr>
      </w:pPr>
      <w:r w:rsidRPr="007074BF">
        <w:rPr>
          <w:rFonts w:ascii="Times New Roman" w:hAnsi="Times New Roman" w:cs="Times New Roman"/>
          <w:sz w:val="24"/>
          <w:szCs w:val="24"/>
        </w:rPr>
        <w:t xml:space="preserve"> Planning and designing will also enable volunteers to allow the target community to contribute to decision-making. Furthermore, it will enable the youths to </w:t>
      </w:r>
      <w:r w:rsidR="003A7855" w:rsidRPr="007074BF">
        <w:rPr>
          <w:rFonts w:ascii="Times New Roman" w:hAnsi="Times New Roman" w:cs="Times New Roman"/>
          <w:sz w:val="24"/>
          <w:szCs w:val="24"/>
        </w:rPr>
        <w:t>collectively make the change they desire to see</w:t>
      </w:r>
      <w:r w:rsidRPr="007074BF">
        <w:rPr>
          <w:rFonts w:ascii="Times New Roman" w:hAnsi="Times New Roman" w:cs="Times New Roman"/>
          <w:sz w:val="24"/>
          <w:szCs w:val="24"/>
        </w:rPr>
        <w:t>, empower them, and make them self-sufficient (</w:t>
      </w:r>
      <w:r w:rsidR="003A7855" w:rsidRPr="007074BF">
        <w:rPr>
          <w:rFonts w:ascii="Times New Roman" w:hAnsi="Times New Roman" w:cs="Times New Roman"/>
          <w:sz w:val="24"/>
          <w:szCs w:val="24"/>
        </w:rPr>
        <w:t>De Weger et al., 2018</w:t>
      </w:r>
      <w:r w:rsidRPr="007074BF">
        <w:rPr>
          <w:rFonts w:ascii="Times New Roman" w:hAnsi="Times New Roman" w:cs="Times New Roman"/>
          <w:sz w:val="24"/>
          <w:szCs w:val="24"/>
        </w:rPr>
        <w:t>). There are various planning stages, each focusing on vital components of community engagement. Moreover, these planning stages comprise pertinent aspects of social inclusiveness like participation, information, empowerment, collaboration, and consultation.</w:t>
      </w:r>
    </w:p>
    <w:p w14:paraId="0CB13ADD" w14:textId="77777777" w:rsidR="00860628" w:rsidRPr="007074BF" w:rsidRDefault="00860628" w:rsidP="006A3276">
      <w:pPr>
        <w:pStyle w:val="Heading2"/>
      </w:pPr>
      <w:bookmarkStart w:id="21" w:name="_Toc171284465"/>
      <w:bookmarkStart w:id="22" w:name="_Toc171834616"/>
      <w:r w:rsidRPr="007074BF">
        <w:t xml:space="preserve">Stage 1: Defining </w:t>
      </w:r>
      <w:r w:rsidR="00FB4A27" w:rsidRPr="007074BF">
        <w:t>the</w:t>
      </w:r>
      <w:r w:rsidRPr="007074BF">
        <w:t xml:space="preserve"> Purpose and Goals of the Community Engagement Project</w:t>
      </w:r>
      <w:bookmarkEnd w:id="21"/>
      <w:bookmarkEnd w:id="22"/>
    </w:p>
    <w:p w14:paraId="062BDC6C" w14:textId="77777777" w:rsidR="00860628" w:rsidRPr="007074BF" w:rsidRDefault="00860628" w:rsidP="007074BF">
      <w:pPr>
        <w:spacing w:line="480" w:lineRule="auto"/>
        <w:ind w:firstLine="360"/>
        <w:rPr>
          <w:rFonts w:ascii="Times New Roman" w:hAnsi="Times New Roman" w:cs="Times New Roman"/>
          <w:sz w:val="24"/>
          <w:szCs w:val="24"/>
        </w:rPr>
      </w:pPr>
      <w:r w:rsidRPr="007074BF">
        <w:rPr>
          <w:rFonts w:ascii="Times New Roman" w:hAnsi="Times New Roman" w:cs="Times New Roman"/>
          <w:sz w:val="24"/>
          <w:szCs w:val="24"/>
        </w:rPr>
        <w:t>This stage will clearly define our project</w:t>
      </w:r>
      <w:r w:rsidR="00191632" w:rsidRPr="007074BF">
        <w:rPr>
          <w:rFonts w:ascii="Times New Roman" w:hAnsi="Times New Roman" w:cs="Times New Roman"/>
          <w:sz w:val="24"/>
          <w:szCs w:val="24"/>
        </w:rPr>
        <w:t>'</w:t>
      </w:r>
      <w:r w:rsidRPr="007074BF">
        <w:rPr>
          <w:rFonts w:ascii="Times New Roman" w:hAnsi="Times New Roman" w:cs="Times New Roman"/>
          <w:sz w:val="24"/>
          <w:szCs w:val="24"/>
        </w:rPr>
        <w:t xml:space="preserve">s purpose and goals to set the basis for the entire planning process and ensure our involved </w:t>
      </w:r>
      <w:r w:rsidR="00FB4A27" w:rsidRPr="007074BF">
        <w:rPr>
          <w:rFonts w:ascii="Times New Roman" w:hAnsi="Times New Roman" w:cs="Times New Roman"/>
          <w:sz w:val="24"/>
          <w:szCs w:val="24"/>
        </w:rPr>
        <w:t>endeavors</w:t>
      </w:r>
      <w:r w:rsidRPr="007074BF">
        <w:rPr>
          <w:rFonts w:ascii="Times New Roman" w:hAnsi="Times New Roman" w:cs="Times New Roman"/>
          <w:sz w:val="24"/>
          <w:szCs w:val="24"/>
        </w:rPr>
        <w:t xml:space="preserve"> are practical and focused. It will also help clarify assumptions, identify key stakeholders and their varying interests, define roles, plan for the resources, plan for the risks, plan the timeline, plan how to communicate effectively and plan the engagement methods. The project volunteers will also conduct a formative evaluation to </w:t>
      </w:r>
      <w:r w:rsidRPr="007074BF">
        <w:rPr>
          <w:rFonts w:ascii="Times New Roman" w:hAnsi="Times New Roman" w:cs="Times New Roman"/>
          <w:sz w:val="24"/>
          <w:szCs w:val="24"/>
        </w:rPr>
        <w:lastRenderedPageBreak/>
        <w:t>identify participants' and stakeholders' preferences, expectations, and needs to refine the engagement methods and design.</w:t>
      </w:r>
    </w:p>
    <w:p w14:paraId="5BB3CE2F" w14:textId="77777777" w:rsidR="00860628" w:rsidRPr="007074BF" w:rsidRDefault="00860628" w:rsidP="007074BF">
      <w:pPr>
        <w:spacing w:line="480" w:lineRule="auto"/>
        <w:ind w:firstLine="360"/>
        <w:rPr>
          <w:rFonts w:ascii="Times New Roman" w:hAnsi="Times New Roman" w:cs="Times New Roman"/>
          <w:sz w:val="24"/>
          <w:szCs w:val="24"/>
        </w:rPr>
      </w:pPr>
      <w:r w:rsidRPr="007074BF">
        <w:rPr>
          <w:rFonts w:ascii="Times New Roman" w:hAnsi="Times New Roman" w:cs="Times New Roman"/>
          <w:sz w:val="24"/>
          <w:szCs w:val="24"/>
        </w:rPr>
        <w:t>Moreover, volunteers will seek to help youths reach their full potential, build their futures, and enhance their confidence. Furthermore, they will seek to strengthen communities by promoting connections that can transform the youths</w:t>
      </w:r>
      <w:r w:rsidR="00191632" w:rsidRPr="007074BF">
        <w:rPr>
          <w:rFonts w:ascii="Times New Roman" w:hAnsi="Times New Roman" w:cs="Times New Roman"/>
          <w:sz w:val="24"/>
          <w:szCs w:val="24"/>
        </w:rPr>
        <w:t>'</w:t>
      </w:r>
      <w:r w:rsidRPr="007074BF">
        <w:rPr>
          <w:rFonts w:ascii="Times New Roman" w:hAnsi="Times New Roman" w:cs="Times New Roman"/>
          <w:sz w:val="24"/>
          <w:szCs w:val="24"/>
        </w:rPr>
        <w:t xml:space="preserve"> and mentors' lives within one year. The proposed community engagement will significantly impact the lives of many young individuals in the UK. Moreover, the program will help youths evade risky behavio</w:t>
      </w:r>
      <w:r w:rsidR="00191632" w:rsidRPr="007074BF">
        <w:rPr>
          <w:rFonts w:ascii="Times New Roman" w:hAnsi="Times New Roman" w:cs="Times New Roman"/>
          <w:sz w:val="24"/>
          <w:szCs w:val="24"/>
        </w:rPr>
        <w:t>u</w:t>
      </w:r>
      <w:r w:rsidRPr="007074BF">
        <w:rPr>
          <w:rFonts w:ascii="Times New Roman" w:hAnsi="Times New Roman" w:cs="Times New Roman"/>
          <w:sz w:val="24"/>
          <w:szCs w:val="24"/>
        </w:rPr>
        <w:t>rs, improve their school performance, and develop strong connections with their peers and families. Furthermore, the program will seek to transform the participants' lives and enrich the volunteers' lives. Also, the program will help to highlight the mentorships</w:t>
      </w:r>
      <w:r w:rsidR="00191632" w:rsidRPr="007074BF">
        <w:rPr>
          <w:rFonts w:ascii="Times New Roman" w:hAnsi="Times New Roman" w:cs="Times New Roman"/>
          <w:sz w:val="24"/>
          <w:szCs w:val="24"/>
        </w:rPr>
        <w:t>'</w:t>
      </w:r>
      <w:r w:rsidRPr="007074BF">
        <w:rPr>
          <w:rFonts w:ascii="Times New Roman" w:hAnsi="Times New Roman" w:cs="Times New Roman"/>
          <w:sz w:val="24"/>
          <w:szCs w:val="24"/>
        </w:rPr>
        <w:t xml:space="preserve"> reciprocal benefits, as both the mentees and mentors will grow from this relationship.</w:t>
      </w:r>
    </w:p>
    <w:p w14:paraId="1BF9CEB2" w14:textId="77777777" w:rsidR="00860628" w:rsidRPr="007074BF" w:rsidRDefault="00860628" w:rsidP="006A3276">
      <w:pPr>
        <w:pStyle w:val="Heading2"/>
      </w:pPr>
      <w:bookmarkStart w:id="23" w:name="_Toc171284466"/>
      <w:bookmarkStart w:id="24" w:name="_Toc171834617"/>
      <w:r w:rsidRPr="007074BF">
        <w:t>Stage 2: Determine public engagement level and select methods to be used</w:t>
      </w:r>
      <w:bookmarkEnd w:id="23"/>
      <w:bookmarkEnd w:id="24"/>
      <w:r w:rsidRPr="007074BF">
        <w:t xml:space="preserve"> </w:t>
      </w:r>
    </w:p>
    <w:p w14:paraId="597B5289" w14:textId="77777777" w:rsidR="00860628" w:rsidRPr="007074BF" w:rsidRDefault="00860628" w:rsidP="007074BF">
      <w:pPr>
        <w:spacing w:line="480" w:lineRule="auto"/>
        <w:ind w:firstLine="360"/>
        <w:rPr>
          <w:rFonts w:ascii="Times New Roman" w:hAnsi="Times New Roman" w:cs="Times New Roman"/>
          <w:sz w:val="24"/>
          <w:szCs w:val="24"/>
        </w:rPr>
      </w:pPr>
      <w:r w:rsidRPr="007074BF">
        <w:rPr>
          <w:rFonts w:ascii="Times New Roman" w:hAnsi="Times New Roman" w:cs="Times New Roman"/>
          <w:sz w:val="24"/>
          <w:szCs w:val="24"/>
        </w:rPr>
        <w:t>Formulating community engagement strategies requires organi</w:t>
      </w:r>
      <w:r w:rsidR="00191632" w:rsidRPr="007074BF">
        <w:rPr>
          <w:rFonts w:ascii="Times New Roman" w:hAnsi="Times New Roman" w:cs="Times New Roman"/>
          <w:sz w:val="24"/>
          <w:szCs w:val="24"/>
        </w:rPr>
        <w:t>s</w:t>
      </w:r>
      <w:r w:rsidRPr="007074BF">
        <w:rPr>
          <w:rFonts w:ascii="Times New Roman" w:hAnsi="Times New Roman" w:cs="Times New Roman"/>
          <w:sz w:val="24"/>
          <w:szCs w:val="24"/>
        </w:rPr>
        <w:t>ers to devise strategic communication plans and select appropriate methods for community engagements. This approach is instrumental in ensuring detailed outreach and caters to different behavio</w:t>
      </w:r>
      <w:r w:rsidR="00191632" w:rsidRPr="007074BF">
        <w:rPr>
          <w:rFonts w:ascii="Times New Roman" w:hAnsi="Times New Roman" w:cs="Times New Roman"/>
          <w:sz w:val="24"/>
          <w:szCs w:val="24"/>
        </w:rPr>
        <w:t>u</w:t>
      </w:r>
      <w:r w:rsidRPr="007074BF">
        <w:rPr>
          <w:rFonts w:ascii="Times New Roman" w:hAnsi="Times New Roman" w:cs="Times New Roman"/>
          <w:sz w:val="24"/>
          <w:szCs w:val="24"/>
        </w:rPr>
        <w:t xml:space="preserve">rs and interests, thus facilitating engagement with a broader audience (Ohmer et al., 2022). This community engagement project will seek to inform, consult, involve, collaborate, and empower participants.  </w:t>
      </w:r>
    </w:p>
    <w:p w14:paraId="6B1A43BC" w14:textId="77777777" w:rsidR="00860628" w:rsidRPr="007074BF" w:rsidRDefault="007074BF" w:rsidP="007074BF">
      <w:pPr>
        <w:rPr>
          <w:rFonts w:ascii="Times New Roman" w:hAnsi="Times New Roman" w:cs="Times New Roman"/>
          <w:sz w:val="24"/>
          <w:szCs w:val="24"/>
        </w:rPr>
      </w:pPr>
      <w:r w:rsidRPr="007074BF">
        <w:rPr>
          <w:rFonts w:ascii="Times New Roman" w:hAnsi="Times New Roman" w:cs="Times New Roman"/>
          <w:sz w:val="24"/>
          <w:szCs w:val="24"/>
        </w:rPr>
        <w:br w:type="page"/>
      </w:r>
    </w:p>
    <w:tbl>
      <w:tblPr>
        <w:tblStyle w:val="TableGrid"/>
        <w:tblW w:w="0" w:type="auto"/>
        <w:tblLook w:val="04A0" w:firstRow="1" w:lastRow="0" w:firstColumn="1" w:lastColumn="0" w:noHBand="0" w:noVBand="1"/>
      </w:tblPr>
      <w:tblGrid>
        <w:gridCol w:w="1329"/>
        <w:gridCol w:w="1433"/>
        <w:gridCol w:w="1490"/>
        <w:gridCol w:w="1855"/>
        <w:gridCol w:w="1913"/>
        <w:gridCol w:w="1330"/>
      </w:tblGrid>
      <w:tr w:rsidR="00860628" w:rsidRPr="007074BF" w14:paraId="6A426671" w14:textId="77777777" w:rsidTr="00185F6A">
        <w:tc>
          <w:tcPr>
            <w:tcW w:w="1504" w:type="dxa"/>
          </w:tcPr>
          <w:p w14:paraId="69A567B3" w14:textId="77777777" w:rsidR="00860628" w:rsidRPr="007074BF" w:rsidRDefault="00860628" w:rsidP="007074BF">
            <w:pPr>
              <w:rPr>
                <w:rFonts w:ascii="Times New Roman" w:hAnsi="Times New Roman" w:cs="Times New Roman"/>
                <w:sz w:val="24"/>
                <w:szCs w:val="24"/>
              </w:rPr>
            </w:pPr>
          </w:p>
        </w:tc>
        <w:tc>
          <w:tcPr>
            <w:tcW w:w="1527" w:type="dxa"/>
          </w:tcPr>
          <w:p w14:paraId="09882728" w14:textId="77777777" w:rsidR="00860628" w:rsidRPr="007074BF" w:rsidRDefault="00860628" w:rsidP="007074BF">
            <w:pPr>
              <w:rPr>
                <w:rFonts w:ascii="Times New Roman" w:hAnsi="Times New Roman" w:cs="Times New Roman"/>
                <w:b/>
                <w:sz w:val="24"/>
                <w:szCs w:val="24"/>
              </w:rPr>
            </w:pPr>
            <w:r w:rsidRPr="007074BF">
              <w:rPr>
                <w:rFonts w:ascii="Times New Roman" w:hAnsi="Times New Roman" w:cs="Times New Roman"/>
                <w:b/>
                <w:sz w:val="24"/>
                <w:szCs w:val="24"/>
              </w:rPr>
              <w:t xml:space="preserve">Inform </w:t>
            </w:r>
          </w:p>
        </w:tc>
        <w:tc>
          <w:tcPr>
            <w:tcW w:w="1541" w:type="dxa"/>
          </w:tcPr>
          <w:p w14:paraId="4752D6F0" w14:textId="77777777" w:rsidR="00860628" w:rsidRPr="007074BF" w:rsidRDefault="00860628" w:rsidP="007074BF">
            <w:pPr>
              <w:rPr>
                <w:rFonts w:ascii="Times New Roman" w:hAnsi="Times New Roman" w:cs="Times New Roman"/>
                <w:b/>
                <w:sz w:val="24"/>
                <w:szCs w:val="24"/>
              </w:rPr>
            </w:pPr>
            <w:r w:rsidRPr="007074BF">
              <w:rPr>
                <w:rFonts w:ascii="Times New Roman" w:hAnsi="Times New Roman" w:cs="Times New Roman"/>
                <w:b/>
                <w:sz w:val="24"/>
                <w:szCs w:val="24"/>
              </w:rPr>
              <w:t xml:space="preserve">Consult </w:t>
            </w:r>
          </w:p>
        </w:tc>
        <w:tc>
          <w:tcPr>
            <w:tcW w:w="1851" w:type="dxa"/>
          </w:tcPr>
          <w:p w14:paraId="500C91E0" w14:textId="77777777" w:rsidR="00860628" w:rsidRPr="007074BF" w:rsidRDefault="00860628" w:rsidP="007074BF">
            <w:pPr>
              <w:rPr>
                <w:rFonts w:ascii="Times New Roman" w:hAnsi="Times New Roman" w:cs="Times New Roman"/>
                <w:b/>
                <w:sz w:val="24"/>
                <w:szCs w:val="24"/>
              </w:rPr>
            </w:pPr>
            <w:r w:rsidRPr="007074BF">
              <w:rPr>
                <w:rFonts w:ascii="Times New Roman" w:hAnsi="Times New Roman" w:cs="Times New Roman"/>
                <w:b/>
                <w:sz w:val="24"/>
                <w:szCs w:val="24"/>
              </w:rPr>
              <w:t xml:space="preserve">Involve </w:t>
            </w:r>
          </w:p>
        </w:tc>
        <w:tc>
          <w:tcPr>
            <w:tcW w:w="1485" w:type="dxa"/>
          </w:tcPr>
          <w:p w14:paraId="0D450C4E" w14:textId="77777777" w:rsidR="00860628" w:rsidRPr="007074BF" w:rsidRDefault="00860628" w:rsidP="007074BF">
            <w:pPr>
              <w:rPr>
                <w:rFonts w:ascii="Times New Roman" w:hAnsi="Times New Roman" w:cs="Times New Roman"/>
                <w:b/>
                <w:sz w:val="24"/>
                <w:szCs w:val="24"/>
              </w:rPr>
            </w:pPr>
            <w:r w:rsidRPr="007074BF">
              <w:rPr>
                <w:rFonts w:ascii="Times New Roman" w:hAnsi="Times New Roman" w:cs="Times New Roman"/>
                <w:b/>
                <w:sz w:val="24"/>
                <w:szCs w:val="24"/>
              </w:rPr>
              <w:t xml:space="preserve">Collaborate </w:t>
            </w:r>
          </w:p>
        </w:tc>
        <w:tc>
          <w:tcPr>
            <w:tcW w:w="1442" w:type="dxa"/>
          </w:tcPr>
          <w:p w14:paraId="2CF5BC37" w14:textId="77777777" w:rsidR="00860628" w:rsidRPr="007074BF" w:rsidRDefault="00860628" w:rsidP="007074BF">
            <w:pPr>
              <w:rPr>
                <w:rFonts w:ascii="Times New Roman" w:hAnsi="Times New Roman" w:cs="Times New Roman"/>
                <w:b/>
                <w:sz w:val="24"/>
                <w:szCs w:val="24"/>
              </w:rPr>
            </w:pPr>
            <w:r w:rsidRPr="007074BF">
              <w:rPr>
                <w:rFonts w:ascii="Times New Roman" w:hAnsi="Times New Roman" w:cs="Times New Roman"/>
                <w:b/>
                <w:sz w:val="24"/>
                <w:szCs w:val="24"/>
              </w:rPr>
              <w:t xml:space="preserve">Empower </w:t>
            </w:r>
          </w:p>
        </w:tc>
      </w:tr>
      <w:tr w:rsidR="00860628" w:rsidRPr="007074BF" w14:paraId="5FA12024" w14:textId="77777777" w:rsidTr="00185F6A">
        <w:tc>
          <w:tcPr>
            <w:tcW w:w="1504" w:type="dxa"/>
          </w:tcPr>
          <w:p w14:paraId="1060DC70" w14:textId="77777777" w:rsidR="00860628" w:rsidRPr="007074BF" w:rsidRDefault="00860628" w:rsidP="007074BF">
            <w:pPr>
              <w:rPr>
                <w:rFonts w:ascii="Times New Roman" w:hAnsi="Times New Roman" w:cs="Times New Roman"/>
                <w:sz w:val="24"/>
                <w:szCs w:val="24"/>
              </w:rPr>
            </w:pPr>
            <w:r w:rsidRPr="007074BF">
              <w:rPr>
                <w:rFonts w:ascii="Times New Roman" w:hAnsi="Times New Roman" w:cs="Times New Roman"/>
                <w:sz w:val="24"/>
                <w:szCs w:val="24"/>
              </w:rPr>
              <w:t xml:space="preserve">Public engagement goal </w:t>
            </w:r>
          </w:p>
        </w:tc>
        <w:tc>
          <w:tcPr>
            <w:tcW w:w="1527" w:type="dxa"/>
          </w:tcPr>
          <w:p w14:paraId="6EF570ED" w14:textId="77777777" w:rsidR="00860628" w:rsidRPr="007074BF" w:rsidRDefault="00860628" w:rsidP="007074BF">
            <w:pPr>
              <w:rPr>
                <w:rFonts w:ascii="Times New Roman" w:hAnsi="Times New Roman" w:cs="Times New Roman"/>
                <w:sz w:val="24"/>
                <w:szCs w:val="24"/>
              </w:rPr>
            </w:pPr>
            <w:r w:rsidRPr="007074BF">
              <w:rPr>
                <w:rFonts w:ascii="Times New Roman" w:hAnsi="Times New Roman" w:cs="Times New Roman"/>
                <w:sz w:val="24"/>
                <w:szCs w:val="24"/>
              </w:rPr>
              <w:t>Provide the youths and stakeholders with objective and balanced information to help them understand the existing youth problems, solutions, and opportunities to make the effort successful.</w:t>
            </w:r>
          </w:p>
        </w:tc>
        <w:tc>
          <w:tcPr>
            <w:tcW w:w="1541" w:type="dxa"/>
          </w:tcPr>
          <w:p w14:paraId="58FA35CC" w14:textId="77777777" w:rsidR="00860628" w:rsidRPr="007074BF" w:rsidRDefault="00860628" w:rsidP="007074BF">
            <w:pPr>
              <w:rPr>
                <w:rFonts w:ascii="Times New Roman" w:hAnsi="Times New Roman" w:cs="Times New Roman"/>
                <w:sz w:val="24"/>
                <w:szCs w:val="24"/>
              </w:rPr>
            </w:pPr>
            <w:r w:rsidRPr="007074BF">
              <w:rPr>
                <w:rFonts w:ascii="Times New Roman" w:hAnsi="Times New Roman" w:cs="Times New Roman"/>
                <w:sz w:val="24"/>
                <w:szCs w:val="24"/>
              </w:rPr>
              <w:t xml:space="preserve">Engage the youths and other interested stakeholders to get their feedback about the youth's problems, solutions, and opportunities. </w:t>
            </w:r>
          </w:p>
        </w:tc>
        <w:tc>
          <w:tcPr>
            <w:tcW w:w="1851" w:type="dxa"/>
          </w:tcPr>
          <w:p w14:paraId="11EEBD23" w14:textId="77777777" w:rsidR="00860628" w:rsidRPr="007074BF" w:rsidRDefault="00860628" w:rsidP="007074BF">
            <w:pPr>
              <w:rPr>
                <w:rFonts w:ascii="Times New Roman" w:hAnsi="Times New Roman" w:cs="Times New Roman"/>
                <w:sz w:val="24"/>
                <w:szCs w:val="24"/>
              </w:rPr>
            </w:pPr>
            <w:r w:rsidRPr="007074BF">
              <w:rPr>
                <w:rFonts w:ascii="Times New Roman" w:hAnsi="Times New Roman" w:cs="Times New Roman"/>
                <w:sz w:val="24"/>
                <w:szCs w:val="24"/>
              </w:rPr>
              <w:t>Working directly with the youths and other interested stakeholders throughout the process, drawing on their knowledge and expertise to make informed recommendations regarding the youths</w:t>
            </w:r>
            <w:r w:rsidR="00191632" w:rsidRPr="007074BF">
              <w:rPr>
                <w:rFonts w:ascii="Times New Roman" w:hAnsi="Times New Roman" w:cs="Times New Roman"/>
                <w:sz w:val="24"/>
                <w:szCs w:val="24"/>
              </w:rPr>
              <w:t>'</w:t>
            </w:r>
            <w:r w:rsidRPr="007074BF">
              <w:rPr>
                <w:rFonts w:ascii="Times New Roman" w:hAnsi="Times New Roman" w:cs="Times New Roman"/>
                <w:sz w:val="24"/>
                <w:szCs w:val="24"/>
              </w:rPr>
              <w:t xml:space="preserve"> problems and concerns</w:t>
            </w:r>
          </w:p>
        </w:tc>
        <w:tc>
          <w:tcPr>
            <w:tcW w:w="1485" w:type="dxa"/>
          </w:tcPr>
          <w:p w14:paraId="0EDA9C05" w14:textId="77777777" w:rsidR="00860628" w:rsidRPr="007074BF" w:rsidRDefault="00860628" w:rsidP="007074BF">
            <w:pPr>
              <w:rPr>
                <w:rFonts w:ascii="Times New Roman" w:hAnsi="Times New Roman" w:cs="Times New Roman"/>
                <w:sz w:val="24"/>
                <w:szCs w:val="24"/>
              </w:rPr>
            </w:pPr>
            <w:r w:rsidRPr="007074BF">
              <w:rPr>
                <w:rFonts w:ascii="Times New Roman" w:hAnsi="Times New Roman" w:cs="Times New Roman"/>
                <w:sz w:val="24"/>
                <w:szCs w:val="24"/>
              </w:rPr>
              <w:t>Create longstanding partnerships with participants and community groups to encourage them to implement our recommendations.</w:t>
            </w:r>
          </w:p>
        </w:tc>
        <w:tc>
          <w:tcPr>
            <w:tcW w:w="1442" w:type="dxa"/>
          </w:tcPr>
          <w:p w14:paraId="73A0170C" w14:textId="77777777" w:rsidR="00860628" w:rsidRPr="007074BF" w:rsidRDefault="00860628" w:rsidP="007074BF">
            <w:pPr>
              <w:rPr>
                <w:rFonts w:ascii="Times New Roman" w:hAnsi="Times New Roman" w:cs="Times New Roman"/>
                <w:sz w:val="24"/>
                <w:szCs w:val="24"/>
              </w:rPr>
            </w:pPr>
            <w:r w:rsidRPr="007074BF">
              <w:rPr>
                <w:rFonts w:ascii="Times New Roman" w:hAnsi="Times New Roman" w:cs="Times New Roman"/>
                <w:sz w:val="24"/>
                <w:szCs w:val="24"/>
              </w:rPr>
              <w:t>Encourage the youths to take the initiative of reaching their full potential, building their futures, and improving their confidence  in their own hands</w:t>
            </w:r>
          </w:p>
        </w:tc>
      </w:tr>
      <w:tr w:rsidR="00860628" w:rsidRPr="007074BF" w14:paraId="3E4DFCD5" w14:textId="77777777" w:rsidTr="00185F6A">
        <w:tc>
          <w:tcPr>
            <w:tcW w:w="1504" w:type="dxa"/>
          </w:tcPr>
          <w:p w14:paraId="435AFDCA" w14:textId="77777777" w:rsidR="00860628" w:rsidRPr="007074BF" w:rsidRDefault="00860628" w:rsidP="007074BF">
            <w:pPr>
              <w:rPr>
                <w:rFonts w:ascii="Times New Roman" w:hAnsi="Times New Roman" w:cs="Times New Roman"/>
                <w:sz w:val="24"/>
                <w:szCs w:val="24"/>
              </w:rPr>
            </w:pPr>
            <w:r w:rsidRPr="007074BF">
              <w:rPr>
                <w:rFonts w:ascii="Times New Roman" w:hAnsi="Times New Roman" w:cs="Times New Roman"/>
                <w:sz w:val="24"/>
                <w:szCs w:val="24"/>
              </w:rPr>
              <w:t xml:space="preserve">Methods used </w:t>
            </w:r>
          </w:p>
        </w:tc>
        <w:tc>
          <w:tcPr>
            <w:tcW w:w="1527" w:type="dxa"/>
          </w:tcPr>
          <w:p w14:paraId="14C6F9C3" w14:textId="77777777" w:rsidR="00860628" w:rsidRPr="007074BF" w:rsidRDefault="00860628" w:rsidP="007074BF">
            <w:pPr>
              <w:rPr>
                <w:rFonts w:ascii="Times New Roman" w:hAnsi="Times New Roman" w:cs="Times New Roman"/>
                <w:sz w:val="24"/>
                <w:szCs w:val="24"/>
              </w:rPr>
            </w:pPr>
            <w:r w:rsidRPr="007074BF">
              <w:rPr>
                <w:rFonts w:ascii="Times New Roman" w:hAnsi="Times New Roman" w:cs="Times New Roman"/>
                <w:sz w:val="24"/>
                <w:szCs w:val="24"/>
              </w:rPr>
              <w:t>Keep the youths and interested stakeholders informed</w:t>
            </w:r>
          </w:p>
        </w:tc>
        <w:tc>
          <w:tcPr>
            <w:tcW w:w="1541" w:type="dxa"/>
          </w:tcPr>
          <w:p w14:paraId="30687D57" w14:textId="77777777" w:rsidR="00860628" w:rsidRPr="007074BF" w:rsidRDefault="00860628" w:rsidP="007074BF">
            <w:pPr>
              <w:rPr>
                <w:rFonts w:ascii="Times New Roman" w:hAnsi="Times New Roman" w:cs="Times New Roman"/>
                <w:sz w:val="24"/>
                <w:szCs w:val="24"/>
              </w:rPr>
            </w:pPr>
            <w:r w:rsidRPr="007074BF">
              <w:rPr>
                <w:rFonts w:ascii="Times New Roman" w:hAnsi="Times New Roman" w:cs="Times New Roman"/>
                <w:sz w:val="24"/>
                <w:szCs w:val="24"/>
              </w:rPr>
              <w:t>Listen and acknowledge the youths</w:t>
            </w:r>
            <w:r w:rsidR="00191632" w:rsidRPr="007074BF">
              <w:rPr>
                <w:rFonts w:ascii="Times New Roman" w:hAnsi="Times New Roman" w:cs="Times New Roman"/>
                <w:sz w:val="24"/>
                <w:szCs w:val="24"/>
              </w:rPr>
              <w:t>'</w:t>
            </w:r>
            <w:r w:rsidRPr="007074BF">
              <w:rPr>
                <w:rFonts w:ascii="Times New Roman" w:hAnsi="Times New Roman" w:cs="Times New Roman"/>
                <w:sz w:val="24"/>
                <w:szCs w:val="24"/>
              </w:rPr>
              <w:t xml:space="preserve"> aspirations, perceptions, values, and concerns and give them our feedback on how their input will shape their futures </w:t>
            </w:r>
          </w:p>
        </w:tc>
        <w:tc>
          <w:tcPr>
            <w:tcW w:w="1851" w:type="dxa"/>
          </w:tcPr>
          <w:p w14:paraId="339D41BB" w14:textId="77777777" w:rsidR="00860628" w:rsidRPr="007074BF" w:rsidRDefault="00860628" w:rsidP="007074BF">
            <w:pPr>
              <w:rPr>
                <w:rFonts w:ascii="Times New Roman" w:hAnsi="Times New Roman" w:cs="Times New Roman"/>
                <w:sz w:val="24"/>
                <w:szCs w:val="24"/>
              </w:rPr>
            </w:pPr>
            <w:r w:rsidRPr="007074BF">
              <w:rPr>
                <w:rFonts w:ascii="Times New Roman" w:hAnsi="Times New Roman" w:cs="Times New Roman"/>
                <w:sz w:val="24"/>
                <w:szCs w:val="24"/>
              </w:rPr>
              <w:t>Work with the youths in the communities and all other interested parties to ensure their aspirations and concerns are reflected in our recommendations and developed solutions. Also, we will provide feedback on how their input will influence our recommendations</w:t>
            </w:r>
          </w:p>
        </w:tc>
        <w:tc>
          <w:tcPr>
            <w:tcW w:w="1485" w:type="dxa"/>
          </w:tcPr>
          <w:p w14:paraId="32EF7595" w14:textId="77777777" w:rsidR="00860628" w:rsidRPr="007074BF" w:rsidRDefault="00860628" w:rsidP="007074BF">
            <w:pPr>
              <w:rPr>
                <w:rFonts w:ascii="Times New Roman" w:hAnsi="Times New Roman" w:cs="Times New Roman"/>
                <w:sz w:val="24"/>
                <w:szCs w:val="24"/>
              </w:rPr>
            </w:pPr>
            <w:r w:rsidRPr="007074BF">
              <w:rPr>
                <w:rFonts w:ascii="Times New Roman" w:hAnsi="Times New Roman" w:cs="Times New Roman"/>
                <w:sz w:val="24"/>
                <w:szCs w:val="24"/>
              </w:rPr>
              <w:t xml:space="preserve">Working with the youths and all the interested parties to formulate the best possible solutions for existing youth problems and integrate their perspectives and ideas into the recommendations </w:t>
            </w:r>
          </w:p>
        </w:tc>
        <w:tc>
          <w:tcPr>
            <w:tcW w:w="1442" w:type="dxa"/>
          </w:tcPr>
          <w:p w14:paraId="277E9605" w14:textId="77777777" w:rsidR="00860628" w:rsidRPr="007074BF" w:rsidRDefault="00860628" w:rsidP="007074BF">
            <w:pPr>
              <w:rPr>
                <w:rFonts w:ascii="Times New Roman" w:hAnsi="Times New Roman" w:cs="Times New Roman"/>
                <w:sz w:val="24"/>
                <w:szCs w:val="24"/>
              </w:rPr>
            </w:pPr>
            <w:r w:rsidRPr="007074BF">
              <w:rPr>
                <w:rFonts w:ascii="Times New Roman" w:hAnsi="Times New Roman" w:cs="Times New Roman"/>
                <w:sz w:val="24"/>
                <w:szCs w:val="24"/>
              </w:rPr>
              <w:t>Encourage the youths and all the interested parties to implement what they have decided after our public engagement process</w:t>
            </w:r>
          </w:p>
        </w:tc>
      </w:tr>
    </w:tbl>
    <w:p w14:paraId="50E94800" w14:textId="77777777" w:rsidR="00860628" w:rsidRPr="007074BF" w:rsidRDefault="00860628" w:rsidP="00860628">
      <w:pPr>
        <w:spacing w:line="480" w:lineRule="auto"/>
        <w:rPr>
          <w:rFonts w:ascii="Times New Roman" w:hAnsi="Times New Roman" w:cs="Times New Roman"/>
          <w:sz w:val="24"/>
          <w:szCs w:val="24"/>
        </w:rPr>
      </w:pPr>
    </w:p>
    <w:p w14:paraId="207C12ED" w14:textId="77777777" w:rsidR="00860628" w:rsidRPr="007074BF" w:rsidRDefault="00860628" w:rsidP="007074BF">
      <w:pPr>
        <w:spacing w:line="480" w:lineRule="auto"/>
        <w:ind w:firstLine="360"/>
        <w:rPr>
          <w:rFonts w:ascii="Times New Roman" w:hAnsi="Times New Roman" w:cs="Times New Roman"/>
          <w:sz w:val="24"/>
          <w:szCs w:val="24"/>
        </w:rPr>
      </w:pPr>
      <w:r w:rsidRPr="007074BF">
        <w:rPr>
          <w:rFonts w:ascii="Times New Roman" w:hAnsi="Times New Roman" w:cs="Times New Roman"/>
          <w:sz w:val="24"/>
          <w:szCs w:val="24"/>
        </w:rPr>
        <w:t xml:space="preserve">Regarding the communication strategy, the community engagement plan will ensure accessibility for diverse audiences, balance online and offline engagement methods, address language barriers with translations, and conduct research to understand their preferences and </w:t>
      </w:r>
      <w:r w:rsidRPr="007074BF">
        <w:rPr>
          <w:rFonts w:ascii="Times New Roman" w:hAnsi="Times New Roman" w:cs="Times New Roman"/>
          <w:sz w:val="24"/>
          <w:szCs w:val="24"/>
        </w:rPr>
        <w:lastRenderedPageBreak/>
        <w:t>needs. According to De Weger et al. (2018), the most effective communication methods entail understanding the participants, providing weekly discussion prompts, promoting reciprocal communication, and upholding a consensus-driven approach. The project will start with social feeds to promote open discussions and direct messaging.</w:t>
      </w:r>
    </w:p>
    <w:p w14:paraId="52EEC94A" w14:textId="77777777" w:rsidR="00860628" w:rsidRPr="007074BF" w:rsidRDefault="00860628" w:rsidP="00860628">
      <w:pPr>
        <w:spacing w:line="480" w:lineRule="auto"/>
        <w:rPr>
          <w:rFonts w:ascii="Times New Roman" w:hAnsi="Times New Roman" w:cs="Times New Roman"/>
          <w:b/>
          <w:sz w:val="24"/>
          <w:szCs w:val="24"/>
        </w:rPr>
      </w:pPr>
    </w:p>
    <w:p w14:paraId="2DAD08C1" w14:textId="77777777" w:rsidR="00860628" w:rsidRPr="007074BF" w:rsidRDefault="00860628" w:rsidP="006A3276">
      <w:pPr>
        <w:pStyle w:val="Heading2"/>
      </w:pPr>
      <w:bookmarkStart w:id="25" w:name="_Toc171284467"/>
      <w:bookmarkStart w:id="26" w:name="_Toc171834618"/>
      <w:r w:rsidRPr="007074BF">
        <w:t>Stage 3: Implement the public engagement plan</w:t>
      </w:r>
      <w:bookmarkEnd w:id="25"/>
      <w:bookmarkEnd w:id="26"/>
      <w:r w:rsidRPr="007074BF">
        <w:t xml:space="preserve"> </w:t>
      </w:r>
    </w:p>
    <w:p w14:paraId="6235AB07" w14:textId="77777777" w:rsidR="00860628" w:rsidRPr="007074BF" w:rsidRDefault="00860628" w:rsidP="007074BF">
      <w:pPr>
        <w:spacing w:line="480" w:lineRule="auto"/>
        <w:ind w:firstLine="360"/>
        <w:rPr>
          <w:rFonts w:ascii="Times New Roman" w:hAnsi="Times New Roman" w:cs="Times New Roman"/>
          <w:sz w:val="24"/>
          <w:szCs w:val="24"/>
        </w:rPr>
      </w:pPr>
      <w:r w:rsidRPr="007074BF">
        <w:rPr>
          <w:rFonts w:ascii="Times New Roman" w:hAnsi="Times New Roman" w:cs="Times New Roman"/>
          <w:sz w:val="24"/>
          <w:szCs w:val="24"/>
        </w:rPr>
        <w:t>The next stage is to implement the community engagement plan by putting it into action. This implementation stage will focus on the following activities:</w:t>
      </w:r>
    </w:p>
    <w:p w14:paraId="3FEF205B" w14:textId="77777777" w:rsidR="00860628" w:rsidRPr="007074BF" w:rsidRDefault="00860628" w:rsidP="00860628">
      <w:pPr>
        <w:pStyle w:val="ListParagraph"/>
        <w:numPr>
          <w:ilvl w:val="0"/>
          <w:numId w:val="2"/>
        </w:numPr>
        <w:spacing w:line="480" w:lineRule="auto"/>
        <w:rPr>
          <w:rFonts w:ascii="Times New Roman" w:hAnsi="Times New Roman" w:cs="Times New Roman"/>
          <w:sz w:val="24"/>
          <w:szCs w:val="24"/>
        </w:rPr>
      </w:pPr>
      <w:r w:rsidRPr="007074BF">
        <w:rPr>
          <w:rFonts w:ascii="Times New Roman" w:hAnsi="Times New Roman" w:cs="Times New Roman"/>
          <w:sz w:val="24"/>
          <w:szCs w:val="24"/>
        </w:rPr>
        <w:t>Implement the engagement strategies outlined in our community engagement plan and actively involve the target community using the selected engagement tools and methods.</w:t>
      </w:r>
    </w:p>
    <w:p w14:paraId="53B923B7" w14:textId="77777777" w:rsidR="00860628" w:rsidRPr="007074BF" w:rsidRDefault="00860628" w:rsidP="00860628">
      <w:pPr>
        <w:pStyle w:val="ListParagraph"/>
        <w:numPr>
          <w:ilvl w:val="0"/>
          <w:numId w:val="2"/>
        </w:numPr>
        <w:spacing w:line="480" w:lineRule="auto"/>
        <w:rPr>
          <w:rFonts w:ascii="Times New Roman" w:hAnsi="Times New Roman" w:cs="Times New Roman"/>
          <w:sz w:val="24"/>
          <w:szCs w:val="24"/>
        </w:rPr>
      </w:pPr>
      <w:r w:rsidRPr="007074BF">
        <w:rPr>
          <w:rFonts w:ascii="Times New Roman" w:hAnsi="Times New Roman" w:cs="Times New Roman"/>
          <w:sz w:val="24"/>
          <w:szCs w:val="24"/>
        </w:rPr>
        <w:t xml:space="preserve">We will maintain an open communication line and actively listen to the ideas and viewpoints of community members. </w:t>
      </w:r>
    </w:p>
    <w:p w14:paraId="009C0976" w14:textId="77777777" w:rsidR="00860628" w:rsidRPr="007074BF" w:rsidRDefault="00860628" w:rsidP="00860628">
      <w:pPr>
        <w:pStyle w:val="ListParagraph"/>
        <w:numPr>
          <w:ilvl w:val="0"/>
          <w:numId w:val="2"/>
        </w:numPr>
        <w:spacing w:line="480" w:lineRule="auto"/>
        <w:rPr>
          <w:rFonts w:ascii="Times New Roman" w:hAnsi="Times New Roman" w:cs="Times New Roman"/>
          <w:sz w:val="24"/>
          <w:szCs w:val="24"/>
        </w:rPr>
      </w:pPr>
      <w:r w:rsidRPr="007074BF">
        <w:rPr>
          <w:rFonts w:ascii="Times New Roman" w:hAnsi="Times New Roman" w:cs="Times New Roman"/>
          <w:sz w:val="24"/>
          <w:szCs w:val="24"/>
        </w:rPr>
        <w:t xml:space="preserve">Create an inclusive and collective environment that will encourage participation and collaboration. </w:t>
      </w:r>
    </w:p>
    <w:p w14:paraId="7D23AF82" w14:textId="77777777" w:rsidR="00860628" w:rsidRPr="007074BF" w:rsidRDefault="00860628" w:rsidP="00860628">
      <w:pPr>
        <w:pStyle w:val="ListParagraph"/>
        <w:numPr>
          <w:ilvl w:val="0"/>
          <w:numId w:val="2"/>
        </w:numPr>
        <w:spacing w:line="480" w:lineRule="auto"/>
        <w:rPr>
          <w:rFonts w:ascii="Times New Roman" w:hAnsi="Times New Roman" w:cs="Times New Roman"/>
          <w:sz w:val="24"/>
          <w:szCs w:val="24"/>
        </w:rPr>
      </w:pPr>
      <w:r w:rsidRPr="007074BF">
        <w:rPr>
          <w:rFonts w:ascii="Times New Roman" w:hAnsi="Times New Roman" w:cs="Times New Roman"/>
          <w:sz w:val="24"/>
          <w:szCs w:val="24"/>
        </w:rPr>
        <w:t>Organi</w:t>
      </w:r>
      <w:r w:rsidR="00191632" w:rsidRPr="007074BF">
        <w:rPr>
          <w:rFonts w:ascii="Times New Roman" w:hAnsi="Times New Roman" w:cs="Times New Roman"/>
          <w:sz w:val="24"/>
          <w:szCs w:val="24"/>
        </w:rPr>
        <w:t>s</w:t>
      </w:r>
      <w:r w:rsidRPr="007074BF">
        <w:rPr>
          <w:rFonts w:ascii="Times New Roman" w:hAnsi="Times New Roman" w:cs="Times New Roman"/>
          <w:sz w:val="24"/>
          <w:szCs w:val="24"/>
        </w:rPr>
        <w:t>e the town hall meeting to share our progress with the youths and other stakeholders to get their support and involvement.</w:t>
      </w:r>
    </w:p>
    <w:p w14:paraId="5D10FE8B" w14:textId="77777777" w:rsidR="00860628" w:rsidRPr="007074BF" w:rsidRDefault="00860628" w:rsidP="00860628">
      <w:pPr>
        <w:pStyle w:val="ListParagraph"/>
        <w:numPr>
          <w:ilvl w:val="0"/>
          <w:numId w:val="2"/>
        </w:numPr>
        <w:spacing w:line="480" w:lineRule="auto"/>
        <w:rPr>
          <w:rFonts w:ascii="Times New Roman" w:hAnsi="Times New Roman" w:cs="Times New Roman"/>
          <w:sz w:val="24"/>
          <w:szCs w:val="24"/>
        </w:rPr>
      </w:pPr>
      <w:r w:rsidRPr="007074BF">
        <w:rPr>
          <w:rFonts w:ascii="Times New Roman" w:hAnsi="Times New Roman" w:cs="Times New Roman"/>
          <w:sz w:val="24"/>
          <w:szCs w:val="24"/>
        </w:rPr>
        <w:t>Listen to participants</w:t>
      </w:r>
      <w:r w:rsidR="00191632" w:rsidRPr="007074BF">
        <w:rPr>
          <w:rFonts w:ascii="Times New Roman" w:hAnsi="Times New Roman" w:cs="Times New Roman"/>
          <w:sz w:val="24"/>
          <w:szCs w:val="24"/>
        </w:rPr>
        <w:t>'</w:t>
      </w:r>
      <w:r w:rsidRPr="007074BF">
        <w:rPr>
          <w:rFonts w:ascii="Times New Roman" w:hAnsi="Times New Roman" w:cs="Times New Roman"/>
          <w:sz w:val="24"/>
          <w:szCs w:val="24"/>
        </w:rPr>
        <w:t xml:space="preserve"> opinions and thoughts to integrate them into our recommendations</w:t>
      </w:r>
      <w:r w:rsidR="00191632" w:rsidRPr="007074BF">
        <w:rPr>
          <w:rFonts w:ascii="Times New Roman" w:hAnsi="Times New Roman" w:cs="Times New Roman"/>
          <w:sz w:val="24"/>
          <w:szCs w:val="24"/>
        </w:rPr>
        <w:t>.</w:t>
      </w:r>
    </w:p>
    <w:p w14:paraId="70020AA9" w14:textId="77777777" w:rsidR="00860628" w:rsidRPr="007074BF" w:rsidRDefault="00860628" w:rsidP="00860628">
      <w:pPr>
        <w:pStyle w:val="ListParagraph"/>
        <w:numPr>
          <w:ilvl w:val="0"/>
          <w:numId w:val="2"/>
        </w:numPr>
        <w:spacing w:line="480" w:lineRule="auto"/>
        <w:rPr>
          <w:rFonts w:ascii="Times New Roman" w:hAnsi="Times New Roman" w:cs="Times New Roman"/>
          <w:sz w:val="24"/>
          <w:szCs w:val="24"/>
        </w:rPr>
      </w:pPr>
      <w:r w:rsidRPr="007074BF">
        <w:rPr>
          <w:rFonts w:ascii="Times New Roman" w:hAnsi="Times New Roman" w:cs="Times New Roman"/>
          <w:sz w:val="24"/>
          <w:szCs w:val="24"/>
        </w:rPr>
        <w:t xml:space="preserve"> Organi</w:t>
      </w:r>
      <w:r w:rsidR="00191632" w:rsidRPr="007074BF">
        <w:rPr>
          <w:rFonts w:ascii="Times New Roman" w:hAnsi="Times New Roman" w:cs="Times New Roman"/>
          <w:sz w:val="24"/>
          <w:szCs w:val="24"/>
        </w:rPr>
        <w:t>s</w:t>
      </w:r>
      <w:r w:rsidRPr="007074BF">
        <w:rPr>
          <w:rFonts w:ascii="Times New Roman" w:hAnsi="Times New Roman" w:cs="Times New Roman"/>
          <w:sz w:val="24"/>
          <w:szCs w:val="24"/>
        </w:rPr>
        <w:t xml:space="preserve">ing community events using community platforms that can guide us through an end-to-end process, including creating events, announcing them to participants through social media platforms, tracking attendance, and providing participation reports. </w:t>
      </w:r>
    </w:p>
    <w:p w14:paraId="195FF261" w14:textId="77777777" w:rsidR="00860628" w:rsidRPr="007074BF" w:rsidRDefault="00860628" w:rsidP="006A3276">
      <w:pPr>
        <w:pStyle w:val="Heading2"/>
      </w:pPr>
      <w:bookmarkStart w:id="27" w:name="_Toc171284468"/>
      <w:bookmarkStart w:id="28" w:name="_Toc171834619"/>
      <w:r w:rsidRPr="007074BF">
        <w:lastRenderedPageBreak/>
        <w:t>Stage 4: Evaluate the public engagement process</w:t>
      </w:r>
      <w:bookmarkEnd w:id="27"/>
      <w:bookmarkEnd w:id="28"/>
      <w:r w:rsidRPr="007074BF">
        <w:t xml:space="preserve"> </w:t>
      </w:r>
    </w:p>
    <w:p w14:paraId="10E225D1" w14:textId="77777777" w:rsidR="00860628" w:rsidRPr="007074BF" w:rsidRDefault="00860628" w:rsidP="007074BF">
      <w:pPr>
        <w:spacing w:line="480" w:lineRule="auto"/>
        <w:ind w:firstLine="360"/>
        <w:rPr>
          <w:rFonts w:ascii="Times New Roman" w:hAnsi="Times New Roman" w:cs="Times New Roman"/>
          <w:sz w:val="24"/>
          <w:szCs w:val="24"/>
        </w:rPr>
      </w:pPr>
      <w:r w:rsidRPr="007074BF">
        <w:rPr>
          <w:rFonts w:ascii="Times New Roman" w:hAnsi="Times New Roman" w:cs="Times New Roman"/>
          <w:sz w:val="24"/>
          <w:szCs w:val="24"/>
        </w:rPr>
        <w:t>Evaluation is a vital aspect of public engagement, as it helps community engagement organi</w:t>
      </w:r>
      <w:r w:rsidR="00191632" w:rsidRPr="007074BF">
        <w:rPr>
          <w:rFonts w:ascii="Times New Roman" w:hAnsi="Times New Roman" w:cs="Times New Roman"/>
          <w:sz w:val="24"/>
          <w:szCs w:val="24"/>
        </w:rPr>
        <w:t>s</w:t>
      </w:r>
      <w:r w:rsidRPr="007074BF">
        <w:rPr>
          <w:rFonts w:ascii="Times New Roman" w:hAnsi="Times New Roman" w:cs="Times New Roman"/>
          <w:sz w:val="24"/>
          <w:szCs w:val="24"/>
        </w:rPr>
        <w:t xml:space="preserve">ers assess the impact and results of their engagement strategies. Volunteers will conduct process evaluations to monitor activities, inputs, feedback, and outputs throughout the public engagement process. They will also use the focus group method to evaluate the public engagement process through group discussions that generate ideas, insights, and participant feedback. </w:t>
      </w:r>
    </w:p>
    <w:p w14:paraId="4ED18DB4" w14:textId="77777777" w:rsidR="00860628" w:rsidRPr="007074BF" w:rsidRDefault="00860628" w:rsidP="00860628">
      <w:pPr>
        <w:pStyle w:val="Heading1"/>
        <w:rPr>
          <w:szCs w:val="24"/>
        </w:rPr>
      </w:pPr>
      <w:bookmarkStart w:id="29" w:name="_Toc171284469"/>
      <w:bookmarkStart w:id="30" w:name="_Toc171834620"/>
      <w:r w:rsidRPr="007074BF">
        <w:rPr>
          <w:szCs w:val="24"/>
        </w:rPr>
        <w:t>Community Engagement Standards</w:t>
      </w:r>
      <w:bookmarkEnd w:id="29"/>
      <w:bookmarkEnd w:id="30"/>
      <w:r w:rsidRPr="007074BF">
        <w:rPr>
          <w:szCs w:val="24"/>
        </w:rPr>
        <w:t xml:space="preserve"> </w:t>
      </w:r>
    </w:p>
    <w:p w14:paraId="583616DE" w14:textId="77777777" w:rsidR="00860628" w:rsidRPr="007074BF" w:rsidRDefault="00860628" w:rsidP="007074BF">
      <w:pPr>
        <w:spacing w:line="480" w:lineRule="auto"/>
        <w:ind w:firstLine="360"/>
        <w:rPr>
          <w:rFonts w:ascii="Times New Roman" w:hAnsi="Times New Roman" w:cs="Times New Roman"/>
          <w:sz w:val="24"/>
          <w:szCs w:val="24"/>
        </w:rPr>
      </w:pPr>
      <w:r w:rsidRPr="007074BF">
        <w:rPr>
          <w:rFonts w:ascii="Times New Roman" w:hAnsi="Times New Roman" w:cs="Times New Roman"/>
          <w:sz w:val="24"/>
          <w:szCs w:val="24"/>
        </w:rPr>
        <w:t>Standards are the measurements or benchmarks of best practices that will be adopted in my community engagement project. They will act as our reference point for accountability and quality (</w:t>
      </w:r>
      <w:r w:rsidR="00185F6A" w:rsidRPr="007074BF">
        <w:rPr>
          <w:rFonts w:ascii="Times New Roman" w:hAnsi="Times New Roman" w:cs="Times New Roman"/>
          <w:sz w:val="24"/>
          <w:szCs w:val="24"/>
        </w:rPr>
        <w:t>SCDC, 2023</w:t>
      </w:r>
      <w:r w:rsidRPr="007074BF">
        <w:rPr>
          <w:rFonts w:ascii="Times New Roman" w:hAnsi="Times New Roman" w:cs="Times New Roman"/>
          <w:sz w:val="24"/>
          <w:szCs w:val="24"/>
        </w:rPr>
        <w:t xml:space="preserve">). </w:t>
      </w:r>
      <w:r w:rsidR="00185F6A" w:rsidRPr="007074BF">
        <w:rPr>
          <w:rFonts w:ascii="Times New Roman" w:hAnsi="Times New Roman" w:cs="Times New Roman"/>
          <w:sz w:val="24"/>
          <w:szCs w:val="24"/>
        </w:rPr>
        <w:t>According to SCDC (2023)</w:t>
      </w:r>
      <w:r w:rsidRPr="007074BF">
        <w:rPr>
          <w:rFonts w:ascii="Times New Roman" w:hAnsi="Times New Roman" w:cs="Times New Roman"/>
          <w:sz w:val="24"/>
          <w:szCs w:val="24"/>
        </w:rPr>
        <w:t xml:space="preserve">, standards are designed to echo the principles of engagement, </w:t>
      </w:r>
      <w:r w:rsidR="00185F6A" w:rsidRPr="007074BF">
        <w:rPr>
          <w:rFonts w:ascii="Times New Roman" w:hAnsi="Times New Roman" w:cs="Times New Roman"/>
          <w:sz w:val="24"/>
          <w:szCs w:val="24"/>
        </w:rPr>
        <w:t>participation, and empowerment</w:t>
      </w:r>
      <w:r w:rsidRPr="007074BF">
        <w:rPr>
          <w:rFonts w:ascii="Times New Roman" w:hAnsi="Times New Roman" w:cs="Times New Roman"/>
          <w:sz w:val="24"/>
          <w:szCs w:val="24"/>
        </w:rPr>
        <w:t xml:space="preserve">. Therefore, community engagement standards provide detailed performance statements that can be embraced and applied to attain the highest quality outcomes. In our community engagement project, the standards will be based on policies that reflect inclusion, fairness, equality, and participation. </w:t>
      </w:r>
    </w:p>
    <w:p w14:paraId="2E1832BE" w14:textId="77777777" w:rsidR="00860628" w:rsidRPr="007074BF" w:rsidRDefault="00860628" w:rsidP="006A3276">
      <w:pPr>
        <w:pStyle w:val="Heading2"/>
      </w:pPr>
      <w:bookmarkStart w:id="31" w:name="_Toc171284470"/>
      <w:bookmarkStart w:id="32" w:name="_Toc171834621"/>
      <w:r w:rsidRPr="007074BF">
        <w:t>Inclusion standard</w:t>
      </w:r>
      <w:bookmarkEnd w:id="31"/>
      <w:bookmarkEnd w:id="32"/>
    </w:p>
    <w:p w14:paraId="715F72AB" w14:textId="77777777" w:rsidR="00860628" w:rsidRPr="007074BF" w:rsidRDefault="00860628" w:rsidP="00860628">
      <w:pPr>
        <w:spacing w:line="480" w:lineRule="auto"/>
        <w:rPr>
          <w:rFonts w:ascii="Times New Roman" w:hAnsi="Times New Roman" w:cs="Times New Roman"/>
          <w:sz w:val="24"/>
          <w:szCs w:val="24"/>
        </w:rPr>
      </w:pPr>
      <w:r w:rsidRPr="007074BF">
        <w:rPr>
          <w:rFonts w:ascii="Times New Roman" w:hAnsi="Times New Roman" w:cs="Times New Roman"/>
          <w:sz w:val="24"/>
          <w:szCs w:val="24"/>
        </w:rPr>
        <w:t xml:space="preserve"> The project will ensure that all youths in the UK have equal access to mentorship and other opportunities irrespective of race, religion, disability, gender, and sex. </w:t>
      </w:r>
    </w:p>
    <w:p w14:paraId="75BF0D8B" w14:textId="77777777" w:rsidR="00860628" w:rsidRPr="007074BF" w:rsidRDefault="00860628" w:rsidP="006A3276">
      <w:pPr>
        <w:pStyle w:val="Heading2"/>
      </w:pPr>
      <w:bookmarkStart w:id="33" w:name="_Toc171284471"/>
      <w:bookmarkStart w:id="34" w:name="_Toc171834622"/>
      <w:r w:rsidRPr="007074BF">
        <w:t>Involvement standards</w:t>
      </w:r>
      <w:bookmarkEnd w:id="33"/>
      <w:bookmarkEnd w:id="34"/>
    </w:p>
    <w:p w14:paraId="3D777E6A" w14:textId="77777777" w:rsidR="00860628" w:rsidRPr="007074BF" w:rsidRDefault="00860628" w:rsidP="007074BF">
      <w:pPr>
        <w:spacing w:line="480" w:lineRule="auto"/>
        <w:ind w:firstLine="360"/>
        <w:rPr>
          <w:rFonts w:ascii="Times New Roman" w:hAnsi="Times New Roman" w:cs="Times New Roman"/>
          <w:sz w:val="24"/>
          <w:szCs w:val="24"/>
        </w:rPr>
      </w:pPr>
      <w:r w:rsidRPr="007074BF">
        <w:rPr>
          <w:rFonts w:ascii="Times New Roman" w:hAnsi="Times New Roman" w:cs="Times New Roman"/>
          <w:sz w:val="24"/>
          <w:szCs w:val="24"/>
        </w:rPr>
        <w:t xml:space="preserve"> The project will focus on helping the youths reach their full potential, build their futures, and enhance their confidence. The program will strengthen communities by promoting connections that can transform the youths</w:t>
      </w:r>
      <w:r w:rsidR="00191632" w:rsidRPr="007074BF">
        <w:rPr>
          <w:rFonts w:ascii="Times New Roman" w:hAnsi="Times New Roman" w:cs="Times New Roman"/>
          <w:sz w:val="24"/>
          <w:szCs w:val="24"/>
        </w:rPr>
        <w:t>'</w:t>
      </w:r>
      <w:r w:rsidRPr="007074BF">
        <w:rPr>
          <w:rFonts w:ascii="Times New Roman" w:hAnsi="Times New Roman" w:cs="Times New Roman"/>
          <w:sz w:val="24"/>
          <w:szCs w:val="24"/>
        </w:rPr>
        <w:t xml:space="preserve"> and mentors</w:t>
      </w:r>
      <w:r w:rsidR="00191632" w:rsidRPr="007074BF">
        <w:rPr>
          <w:rFonts w:ascii="Times New Roman" w:hAnsi="Times New Roman" w:cs="Times New Roman"/>
          <w:sz w:val="24"/>
          <w:szCs w:val="24"/>
        </w:rPr>
        <w:t>'</w:t>
      </w:r>
      <w:r w:rsidRPr="007074BF">
        <w:rPr>
          <w:rFonts w:ascii="Times New Roman" w:hAnsi="Times New Roman" w:cs="Times New Roman"/>
          <w:sz w:val="24"/>
          <w:szCs w:val="24"/>
        </w:rPr>
        <w:t xml:space="preserve"> lives. </w:t>
      </w:r>
    </w:p>
    <w:p w14:paraId="2C397828" w14:textId="77777777" w:rsidR="00860628" w:rsidRPr="007074BF" w:rsidRDefault="00860628" w:rsidP="006A3276">
      <w:pPr>
        <w:pStyle w:val="Heading2"/>
      </w:pPr>
      <w:bookmarkStart w:id="35" w:name="_Toc171834623"/>
      <w:r w:rsidRPr="007074BF">
        <w:lastRenderedPageBreak/>
        <w:t>Support standard</w:t>
      </w:r>
      <w:bookmarkEnd w:id="35"/>
    </w:p>
    <w:p w14:paraId="33C37398" w14:textId="77777777" w:rsidR="00860628" w:rsidRPr="007074BF" w:rsidRDefault="00860628" w:rsidP="007074BF">
      <w:pPr>
        <w:spacing w:line="480" w:lineRule="auto"/>
        <w:ind w:firstLine="360"/>
        <w:rPr>
          <w:rFonts w:ascii="Times New Roman" w:hAnsi="Times New Roman" w:cs="Times New Roman"/>
          <w:sz w:val="24"/>
          <w:szCs w:val="24"/>
        </w:rPr>
      </w:pPr>
      <w:r w:rsidRPr="007074BF">
        <w:rPr>
          <w:rFonts w:ascii="Times New Roman" w:hAnsi="Times New Roman" w:cs="Times New Roman"/>
          <w:sz w:val="24"/>
          <w:szCs w:val="24"/>
        </w:rPr>
        <w:t xml:space="preserve"> The project will seek to identify and overcome challenges and break barriers to participating by facilitating access to interpreters and communication aids, suitable transport, social media, and access to balanced and expert advice. </w:t>
      </w:r>
    </w:p>
    <w:p w14:paraId="6C36589F" w14:textId="77777777" w:rsidR="00860628" w:rsidRPr="007074BF" w:rsidRDefault="00860628" w:rsidP="006A3276">
      <w:pPr>
        <w:pStyle w:val="Heading2"/>
      </w:pPr>
      <w:bookmarkStart w:id="36" w:name="_Toc171284472"/>
      <w:bookmarkStart w:id="37" w:name="_Toc171834624"/>
      <w:r w:rsidRPr="007074BF">
        <w:t>Planning standard</w:t>
      </w:r>
      <w:bookmarkEnd w:id="36"/>
      <w:bookmarkEnd w:id="37"/>
    </w:p>
    <w:p w14:paraId="7BF2B3C2" w14:textId="77777777" w:rsidR="00860628" w:rsidRPr="007074BF" w:rsidRDefault="00860628" w:rsidP="007074BF">
      <w:pPr>
        <w:spacing w:line="480" w:lineRule="auto"/>
        <w:ind w:firstLine="360"/>
        <w:rPr>
          <w:rFonts w:ascii="Times New Roman" w:hAnsi="Times New Roman" w:cs="Times New Roman"/>
          <w:sz w:val="24"/>
          <w:szCs w:val="24"/>
        </w:rPr>
      </w:pPr>
      <w:r w:rsidRPr="007074BF">
        <w:rPr>
          <w:rFonts w:ascii="Times New Roman" w:hAnsi="Times New Roman" w:cs="Times New Roman"/>
          <w:sz w:val="24"/>
          <w:szCs w:val="24"/>
        </w:rPr>
        <w:t xml:space="preserve"> Based on this standard, volunteers will ensure that the youths and other interested stakeholders are involved at the beginning of the engagement process and that a clear and approved engagement plan is developed. They will also ensure that the timelines for community engagement are realistic and that communication structures are clearly defined</w:t>
      </w:r>
      <w:r w:rsidR="00185F6A" w:rsidRPr="007074BF">
        <w:rPr>
          <w:rFonts w:ascii="Times New Roman" w:hAnsi="Times New Roman" w:cs="Times New Roman"/>
          <w:sz w:val="24"/>
          <w:szCs w:val="24"/>
        </w:rPr>
        <w:t xml:space="preserve"> (SCDC, 2023)</w:t>
      </w:r>
      <w:r w:rsidRPr="007074BF">
        <w:rPr>
          <w:rFonts w:ascii="Times New Roman" w:hAnsi="Times New Roman" w:cs="Times New Roman"/>
          <w:sz w:val="24"/>
          <w:szCs w:val="24"/>
        </w:rPr>
        <w:t>. They will also ensure that resources for community engagement are sufficient to facilitate this process.</w:t>
      </w:r>
    </w:p>
    <w:p w14:paraId="28E71E2D" w14:textId="77777777" w:rsidR="00860628" w:rsidRPr="007074BF" w:rsidRDefault="00860628" w:rsidP="006A3276">
      <w:pPr>
        <w:pStyle w:val="Heading2"/>
      </w:pPr>
      <w:bookmarkStart w:id="38" w:name="_Toc171284473"/>
      <w:bookmarkStart w:id="39" w:name="_Toc171834625"/>
      <w:r w:rsidRPr="007074BF">
        <w:t>Working together standard</w:t>
      </w:r>
      <w:bookmarkEnd w:id="38"/>
      <w:bookmarkEnd w:id="39"/>
    </w:p>
    <w:p w14:paraId="457D7233" w14:textId="77777777" w:rsidR="00860628" w:rsidRPr="007074BF" w:rsidRDefault="00860628" w:rsidP="00860628">
      <w:pPr>
        <w:spacing w:line="480" w:lineRule="auto"/>
        <w:rPr>
          <w:rFonts w:ascii="Times New Roman" w:hAnsi="Times New Roman" w:cs="Times New Roman"/>
          <w:sz w:val="24"/>
          <w:szCs w:val="24"/>
        </w:rPr>
      </w:pPr>
      <w:r w:rsidRPr="007074BF">
        <w:rPr>
          <w:rFonts w:ascii="Times New Roman" w:hAnsi="Times New Roman" w:cs="Times New Roman"/>
          <w:sz w:val="24"/>
          <w:szCs w:val="24"/>
        </w:rPr>
        <w:t xml:space="preserve"> </w:t>
      </w:r>
      <w:r w:rsidR="007074BF" w:rsidRPr="007074BF">
        <w:rPr>
          <w:rFonts w:ascii="Times New Roman" w:hAnsi="Times New Roman" w:cs="Times New Roman"/>
          <w:sz w:val="24"/>
          <w:szCs w:val="24"/>
        </w:rPr>
        <w:tab/>
        <w:t>Our</w:t>
      </w:r>
      <w:r w:rsidRPr="007074BF">
        <w:rPr>
          <w:rFonts w:ascii="Times New Roman" w:hAnsi="Times New Roman" w:cs="Times New Roman"/>
          <w:sz w:val="24"/>
          <w:szCs w:val="24"/>
        </w:rPr>
        <w:t xml:space="preserve"> project will focus on working with all the stakeholders to attain the engagement goals. The project organi</w:t>
      </w:r>
      <w:r w:rsidR="00191632" w:rsidRPr="007074BF">
        <w:rPr>
          <w:rFonts w:ascii="Times New Roman" w:hAnsi="Times New Roman" w:cs="Times New Roman"/>
          <w:sz w:val="24"/>
          <w:szCs w:val="24"/>
        </w:rPr>
        <w:t>s</w:t>
      </w:r>
      <w:r w:rsidRPr="007074BF">
        <w:rPr>
          <w:rFonts w:ascii="Times New Roman" w:hAnsi="Times New Roman" w:cs="Times New Roman"/>
          <w:sz w:val="24"/>
          <w:szCs w:val="24"/>
        </w:rPr>
        <w:t>ers will discriminate against anyone and value all participants' input</w:t>
      </w:r>
      <w:r w:rsidR="00185F6A" w:rsidRPr="007074BF">
        <w:rPr>
          <w:rFonts w:ascii="Times New Roman" w:hAnsi="Times New Roman" w:cs="Times New Roman"/>
          <w:sz w:val="24"/>
          <w:szCs w:val="24"/>
        </w:rPr>
        <w:t xml:space="preserve"> (SCDC, 2023)</w:t>
      </w:r>
      <w:r w:rsidRPr="007074BF">
        <w:rPr>
          <w:rFonts w:ascii="Times New Roman" w:hAnsi="Times New Roman" w:cs="Times New Roman"/>
          <w:sz w:val="24"/>
          <w:szCs w:val="24"/>
        </w:rPr>
        <w:t xml:space="preserve">. </w:t>
      </w:r>
      <w:r w:rsidR="007074BF" w:rsidRPr="007074BF">
        <w:rPr>
          <w:rFonts w:ascii="Times New Roman" w:hAnsi="Times New Roman" w:cs="Times New Roman"/>
          <w:sz w:val="24"/>
          <w:szCs w:val="24"/>
        </w:rPr>
        <w:t>Our</w:t>
      </w:r>
      <w:r w:rsidRPr="007074BF">
        <w:rPr>
          <w:rFonts w:ascii="Times New Roman" w:hAnsi="Times New Roman" w:cs="Times New Roman"/>
          <w:sz w:val="24"/>
          <w:szCs w:val="24"/>
        </w:rPr>
        <w:t xml:space="preserve"> communication will be open, transparent, and honest to capture all the participants. More importantly, volunteers will adopt an engagement process based on mutual respect, trust, self/group development, and support.  </w:t>
      </w:r>
    </w:p>
    <w:p w14:paraId="7892DDCC" w14:textId="77777777" w:rsidR="00860628" w:rsidRPr="007074BF" w:rsidRDefault="00860628" w:rsidP="006A3276">
      <w:pPr>
        <w:pStyle w:val="Heading2"/>
      </w:pPr>
      <w:bookmarkStart w:id="40" w:name="_Toc171284474"/>
      <w:bookmarkStart w:id="41" w:name="_Toc171834626"/>
      <w:r w:rsidRPr="007074BF">
        <w:t>Methods standard</w:t>
      </w:r>
      <w:bookmarkEnd w:id="40"/>
      <w:bookmarkEnd w:id="41"/>
    </w:p>
    <w:p w14:paraId="3553E20E" w14:textId="77777777" w:rsidR="00860628" w:rsidRPr="007074BF" w:rsidRDefault="00860628" w:rsidP="00860628">
      <w:pPr>
        <w:spacing w:line="480" w:lineRule="auto"/>
        <w:rPr>
          <w:rFonts w:ascii="Times New Roman" w:hAnsi="Times New Roman" w:cs="Times New Roman"/>
          <w:sz w:val="24"/>
          <w:szCs w:val="24"/>
        </w:rPr>
      </w:pPr>
      <w:r w:rsidRPr="007074BF">
        <w:rPr>
          <w:rFonts w:ascii="Times New Roman" w:hAnsi="Times New Roman" w:cs="Times New Roman"/>
          <w:sz w:val="24"/>
          <w:szCs w:val="24"/>
        </w:rPr>
        <w:t xml:space="preserve"> </w:t>
      </w:r>
      <w:r w:rsidR="007074BF" w:rsidRPr="007074BF">
        <w:rPr>
          <w:rFonts w:ascii="Times New Roman" w:hAnsi="Times New Roman" w:cs="Times New Roman"/>
          <w:sz w:val="24"/>
          <w:szCs w:val="24"/>
        </w:rPr>
        <w:tab/>
      </w:r>
      <w:r w:rsidRPr="007074BF">
        <w:rPr>
          <w:rFonts w:ascii="Times New Roman" w:hAnsi="Times New Roman" w:cs="Times New Roman"/>
          <w:sz w:val="24"/>
          <w:szCs w:val="24"/>
        </w:rPr>
        <w:t xml:space="preserve">Our community engagement project will adopt acceptable engagement methods that fit our purpose. Moreover, based on this standard, volunteers will ensure the adopted engagement methods are fit for the purpose and define the sequence of the activities that would be done. </w:t>
      </w:r>
    </w:p>
    <w:p w14:paraId="6E14122B" w14:textId="77777777" w:rsidR="00860628" w:rsidRPr="007074BF" w:rsidRDefault="00860628" w:rsidP="006A3276">
      <w:pPr>
        <w:pStyle w:val="Heading2"/>
      </w:pPr>
      <w:bookmarkStart w:id="42" w:name="_Toc171284475"/>
      <w:bookmarkStart w:id="43" w:name="_Toc171834627"/>
      <w:r w:rsidRPr="007074BF">
        <w:lastRenderedPageBreak/>
        <w:t>Communication Standards</w:t>
      </w:r>
      <w:bookmarkEnd w:id="42"/>
      <w:bookmarkEnd w:id="43"/>
    </w:p>
    <w:p w14:paraId="1309E8B8" w14:textId="77777777" w:rsidR="00860628" w:rsidRPr="007074BF" w:rsidRDefault="00860628" w:rsidP="00860628">
      <w:pPr>
        <w:spacing w:line="480" w:lineRule="auto"/>
        <w:rPr>
          <w:rFonts w:ascii="Times New Roman" w:hAnsi="Times New Roman" w:cs="Times New Roman"/>
          <w:sz w:val="24"/>
          <w:szCs w:val="24"/>
        </w:rPr>
      </w:pPr>
      <w:r w:rsidRPr="007074BF">
        <w:rPr>
          <w:rFonts w:ascii="Times New Roman" w:hAnsi="Times New Roman" w:cs="Times New Roman"/>
          <w:sz w:val="24"/>
          <w:szCs w:val="24"/>
        </w:rPr>
        <w:t xml:space="preserve"> </w:t>
      </w:r>
      <w:r w:rsidR="007074BF" w:rsidRPr="007074BF">
        <w:rPr>
          <w:rFonts w:ascii="Times New Roman" w:hAnsi="Times New Roman" w:cs="Times New Roman"/>
          <w:sz w:val="24"/>
          <w:szCs w:val="24"/>
        </w:rPr>
        <w:tab/>
      </w:r>
      <w:r w:rsidRPr="007074BF">
        <w:rPr>
          <w:rFonts w:ascii="Times New Roman" w:hAnsi="Times New Roman" w:cs="Times New Roman"/>
          <w:sz w:val="24"/>
          <w:szCs w:val="24"/>
        </w:rPr>
        <w:t>As volunteers, we will ensure we communicate clearly and regularly with the youth and all interested stakeholders. Also, volunteers will share transparent information regarding the engagement process and update members on the way forward</w:t>
      </w:r>
      <w:r w:rsidR="00185F6A" w:rsidRPr="007074BF">
        <w:rPr>
          <w:rFonts w:ascii="Times New Roman" w:hAnsi="Times New Roman" w:cs="Times New Roman"/>
          <w:sz w:val="24"/>
          <w:szCs w:val="24"/>
        </w:rPr>
        <w:t xml:space="preserve"> (SCDC, 2023)</w:t>
      </w:r>
      <w:r w:rsidRPr="007074BF">
        <w:rPr>
          <w:rFonts w:ascii="Times New Roman" w:hAnsi="Times New Roman" w:cs="Times New Roman"/>
          <w:sz w:val="24"/>
          <w:szCs w:val="24"/>
        </w:rPr>
        <w:t>. Furthermore, as volunteers, we will ensure they make clear and easy-to-understand information available to all participants in suitable formats.</w:t>
      </w:r>
    </w:p>
    <w:p w14:paraId="7E31A04C" w14:textId="77777777" w:rsidR="00860628" w:rsidRPr="007074BF" w:rsidRDefault="00860628" w:rsidP="00860628">
      <w:pPr>
        <w:pStyle w:val="Heading1"/>
        <w:rPr>
          <w:szCs w:val="24"/>
        </w:rPr>
      </w:pPr>
      <w:bookmarkStart w:id="44" w:name="_Toc171284476"/>
      <w:bookmarkStart w:id="45" w:name="_Toc171834628"/>
      <w:r w:rsidRPr="007074BF">
        <w:rPr>
          <w:szCs w:val="24"/>
        </w:rPr>
        <w:t>Evaluation and Impact</w:t>
      </w:r>
      <w:bookmarkEnd w:id="44"/>
      <w:bookmarkEnd w:id="45"/>
      <w:r w:rsidRPr="007074BF">
        <w:rPr>
          <w:szCs w:val="24"/>
        </w:rPr>
        <w:t xml:space="preserve"> </w:t>
      </w:r>
    </w:p>
    <w:p w14:paraId="50DF926C" w14:textId="77777777" w:rsidR="00860628" w:rsidRPr="007074BF" w:rsidRDefault="00860628" w:rsidP="007074BF">
      <w:pPr>
        <w:spacing w:line="480" w:lineRule="auto"/>
        <w:ind w:firstLine="432"/>
        <w:rPr>
          <w:rFonts w:ascii="Times New Roman" w:hAnsi="Times New Roman" w:cs="Times New Roman"/>
          <w:sz w:val="24"/>
          <w:szCs w:val="24"/>
        </w:rPr>
      </w:pPr>
      <w:r w:rsidRPr="007074BF">
        <w:rPr>
          <w:rFonts w:ascii="Times New Roman" w:hAnsi="Times New Roman" w:cs="Times New Roman"/>
          <w:sz w:val="24"/>
          <w:szCs w:val="24"/>
        </w:rPr>
        <w:t>The project volunteers will also prioriti</w:t>
      </w:r>
      <w:r w:rsidR="00191632" w:rsidRPr="007074BF">
        <w:rPr>
          <w:rFonts w:ascii="Times New Roman" w:hAnsi="Times New Roman" w:cs="Times New Roman"/>
          <w:sz w:val="24"/>
          <w:szCs w:val="24"/>
        </w:rPr>
        <w:t>s</w:t>
      </w:r>
      <w:r w:rsidRPr="007074BF">
        <w:rPr>
          <w:rFonts w:ascii="Times New Roman" w:hAnsi="Times New Roman" w:cs="Times New Roman"/>
          <w:sz w:val="24"/>
          <w:szCs w:val="24"/>
        </w:rPr>
        <w:t>e evaluating the community engagement process by assessing the impact of our engagement outcomes on the youths. Moreover, the team will adopt evaluation methods to assess our project's long-term impacts and consequences, including the solutions' scalability and sustainability. Evaluating the impact of our project will also help us understand the broader implications of community engagement and learn from challenges and successes (</w:t>
      </w:r>
      <w:r w:rsidR="004672CC" w:rsidRPr="007074BF">
        <w:rPr>
          <w:rFonts w:ascii="Times New Roman" w:eastAsia="Times New Roman" w:hAnsi="Times New Roman" w:cs="Times New Roman"/>
          <w:sz w:val="24"/>
          <w:szCs w:val="24"/>
        </w:rPr>
        <w:t>Ki et al., 2015</w:t>
      </w:r>
      <w:r w:rsidRPr="007074BF">
        <w:rPr>
          <w:rFonts w:ascii="Times New Roman" w:hAnsi="Times New Roman" w:cs="Times New Roman"/>
          <w:sz w:val="24"/>
          <w:szCs w:val="24"/>
        </w:rPr>
        <w:t>). A summative evaluation will help measure the engagement process's outcomes, including the satisfaction level among the youths and other interested stakeholders (</w:t>
      </w:r>
      <w:r w:rsidR="003A7855" w:rsidRPr="007074BF">
        <w:rPr>
          <w:rFonts w:ascii="Times New Roman" w:eastAsia="Times New Roman" w:hAnsi="Times New Roman" w:cs="Times New Roman"/>
          <w:sz w:val="24"/>
          <w:szCs w:val="24"/>
        </w:rPr>
        <w:t>Ki et al., 2015</w:t>
      </w:r>
      <w:r w:rsidRPr="007074BF">
        <w:rPr>
          <w:rFonts w:ascii="Times New Roman" w:hAnsi="Times New Roman" w:cs="Times New Roman"/>
          <w:sz w:val="24"/>
          <w:szCs w:val="24"/>
        </w:rPr>
        <w:t>). It will also help to assess the quality of dialogue, the influence of engagement on the youths</w:t>
      </w:r>
      <w:r w:rsidR="00191632" w:rsidRPr="007074BF">
        <w:rPr>
          <w:rFonts w:ascii="Times New Roman" w:hAnsi="Times New Roman" w:cs="Times New Roman"/>
          <w:sz w:val="24"/>
          <w:szCs w:val="24"/>
        </w:rPr>
        <w:t>'</w:t>
      </w:r>
      <w:r w:rsidRPr="007074BF">
        <w:rPr>
          <w:rFonts w:ascii="Times New Roman" w:hAnsi="Times New Roman" w:cs="Times New Roman"/>
          <w:sz w:val="24"/>
          <w:szCs w:val="24"/>
        </w:rPr>
        <w:t xml:space="preserve"> decision-making, and changes in youths</w:t>
      </w:r>
      <w:r w:rsidR="00191632" w:rsidRPr="007074BF">
        <w:rPr>
          <w:rFonts w:ascii="Times New Roman" w:hAnsi="Times New Roman" w:cs="Times New Roman"/>
          <w:sz w:val="24"/>
          <w:szCs w:val="24"/>
        </w:rPr>
        <w:t>'</w:t>
      </w:r>
      <w:r w:rsidRPr="007074BF">
        <w:rPr>
          <w:rFonts w:ascii="Times New Roman" w:hAnsi="Times New Roman" w:cs="Times New Roman"/>
          <w:sz w:val="24"/>
          <w:szCs w:val="24"/>
        </w:rPr>
        <w:t xml:space="preserve"> knowledge, behavio</w:t>
      </w:r>
      <w:r w:rsidR="00191632" w:rsidRPr="007074BF">
        <w:rPr>
          <w:rFonts w:ascii="Times New Roman" w:hAnsi="Times New Roman" w:cs="Times New Roman"/>
          <w:sz w:val="24"/>
          <w:szCs w:val="24"/>
        </w:rPr>
        <w:t>u</w:t>
      </w:r>
      <w:r w:rsidRPr="007074BF">
        <w:rPr>
          <w:rFonts w:ascii="Times New Roman" w:hAnsi="Times New Roman" w:cs="Times New Roman"/>
          <w:sz w:val="24"/>
          <w:szCs w:val="24"/>
        </w:rPr>
        <w:t>r, or attitudes.</w:t>
      </w:r>
    </w:p>
    <w:p w14:paraId="2C011B2B" w14:textId="77777777" w:rsidR="00860628" w:rsidRPr="007074BF" w:rsidRDefault="00860628" w:rsidP="007074BF">
      <w:pPr>
        <w:spacing w:line="480" w:lineRule="auto"/>
        <w:ind w:firstLine="432"/>
        <w:rPr>
          <w:rFonts w:ascii="Times New Roman" w:hAnsi="Times New Roman" w:cs="Times New Roman"/>
          <w:sz w:val="24"/>
          <w:szCs w:val="24"/>
        </w:rPr>
      </w:pPr>
      <w:r w:rsidRPr="007074BF">
        <w:rPr>
          <w:rFonts w:ascii="Times New Roman" w:hAnsi="Times New Roman" w:cs="Times New Roman"/>
          <w:sz w:val="24"/>
          <w:szCs w:val="24"/>
        </w:rPr>
        <w:t>Moreover, as volunteers</w:t>
      </w:r>
      <w:r w:rsidR="003A7855" w:rsidRPr="007074BF">
        <w:rPr>
          <w:rFonts w:ascii="Times New Roman" w:hAnsi="Times New Roman" w:cs="Times New Roman"/>
          <w:sz w:val="24"/>
          <w:szCs w:val="24"/>
        </w:rPr>
        <w:t xml:space="preserve">, we will use the focus group method to evaluate the public engagement process through group discussions that generate ideas, insights, and participant feedback (Taffere et al., 2023). The project team will also </w:t>
      </w:r>
      <w:r w:rsidRPr="007074BF">
        <w:rPr>
          <w:rFonts w:ascii="Times New Roman" w:hAnsi="Times New Roman" w:cs="Times New Roman"/>
          <w:sz w:val="24"/>
          <w:szCs w:val="24"/>
        </w:rPr>
        <w:t xml:space="preserve">use the document analysis method to review documents generated during or after the public engagement process to identify patterns, themes, or gaps in the quality and content of the documents. </w:t>
      </w:r>
    </w:p>
    <w:p w14:paraId="417C039B" w14:textId="77777777" w:rsidR="00860628" w:rsidRPr="007074BF" w:rsidRDefault="00860628" w:rsidP="007074BF">
      <w:pPr>
        <w:spacing w:line="480" w:lineRule="auto"/>
        <w:ind w:firstLine="432"/>
        <w:rPr>
          <w:rFonts w:ascii="Times New Roman" w:hAnsi="Times New Roman" w:cs="Times New Roman"/>
          <w:sz w:val="24"/>
          <w:szCs w:val="24"/>
        </w:rPr>
      </w:pPr>
      <w:r w:rsidRPr="007074BF">
        <w:rPr>
          <w:rFonts w:ascii="Times New Roman" w:hAnsi="Times New Roman" w:cs="Times New Roman"/>
          <w:sz w:val="24"/>
          <w:szCs w:val="24"/>
        </w:rPr>
        <w:t xml:space="preserve">Lastly, the project team will conduct reviews, communicate outcomes and findings, and celebrate success. Focus groups, document analysis, and team reviews will help collect vital </w:t>
      </w:r>
      <w:r w:rsidRPr="007074BF">
        <w:rPr>
          <w:rFonts w:ascii="Times New Roman" w:hAnsi="Times New Roman" w:cs="Times New Roman"/>
          <w:sz w:val="24"/>
          <w:szCs w:val="24"/>
        </w:rPr>
        <w:lastRenderedPageBreak/>
        <w:t>information from the participants and key stakeholders and monitor progress (</w:t>
      </w:r>
      <w:r w:rsidR="00437097" w:rsidRPr="007074BF">
        <w:rPr>
          <w:rFonts w:ascii="Times New Roman" w:eastAsia="Times New Roman" w:hAnsi="Times New Roman" w:cs="Times New Roman"/>
          <w:sz w:val="24"/>
          <w:szCs w:val="24"/>
        </w:rPr>
        <w:t>Bowen, Newenham-Kahindi</w:t>
      </w:r>
      <w:r w:rsidR="003A7855" w:rsidRPr="007074BF">
        <w:rPr>
          <w:rFonts w:ascii="Times New Roman" w:eastAsia="Times New Roman" w:hAnsi="Times New Roman" w:cs="Times New Roman"/>
          <w:sz w:val="24"/>
          <w:szCs w:val="24"/>
        </w:rPr>
        <w:t>,</w:t>
      </w:r>
      <w:r w:rsidR="00437097" w:rsidRPr="007074BF">
        <w:rPr>
          <w:rFonts w:ascii="Times New Roman" w:eastAsia="Times New Roman" w:hAnsi="Times New Roman" w:cs="Times New Roman"/>
          <w:sz w:val="24"/>
          <w:szCs w:val="24"/>
        </w:rPr>
        <w:t xml:space="preserve"> and Herremans, 2010</w:t>
      </w:r>
      <w:r w:rsidRPr="007074BF">
        <w:rPr>
          <w:rFonts w:ascii="Times New Roman" w:hAnsi="Times New Roman" w:cs="Times New Roman"/>
          <w:sz w:val="24"/>
          <w:szCs w:val="24"/>
        </w:rPr>
        <w:t>). Moreover, evaluation and impact will enable the project organi</w:t>
      </w:r>
      <w:r w:rsidR="00191632" w:rsidRPr="007074BF">
        <w:rPr>
          <w:rFonts w:ascii="Times New Roman" w:hAnsi="Times New Roman" w:cs="Times New Roman"/>
          <w:sz w:val="24"/>
          <w:szCs w:val="24"/>
        </w:rPr>
        <w:t>s</w:t>
      </w:r>
      <w:r w:rsidRPr="007074BF">
        <w:rPr>
          <w:rFonts w:ascii="Times New Roman" w:hAnsi="Times New Roman" w:cs="Times New Roman"/>
          <w:sz w:val="24"/>
          <w:szCs w:val="24"/>
        </w:rPr>
        <w:t>ers to record evidence of good practices, behavio</w:t>
      </w:r>
      <w:r w:rsidR="00191632" w:rsidRPr="007074BF">
        <w:rPr>
          <w:rFonts w:ascii="Times New Roman" w:hAnsi="Times New Roman" w:cs="Times New Roman"/>
          <w:sz w:val="24"/>
          <w:szCs w:val="24"/>
        </w:rPr>
        <w:t>u</w:t>
      </w:r>
      <w:r w:rsidRPr="007074BF">
        <w:rPr>
          <w:rFonts w:ascii="Times New Roman" w:hAnsi="Times New Roman" w:cs="Times New Roman"/>
          <w:sz w:val="24"/>
          <w:szCs w:val="24"/>
        </w:rPr>
        <w:t>ral changes, and knowledge acquisition among the youths and other stakeholders and log lessons learned throughout the engagement process.</w:t>
      </w:r>
    </w:p>
    <w:p w14:paraId="4DA339FC" w14:textId="77777777" w:rsidR="00860628" w:rsidRPr="007074BF" w:rsidRDefault="00860628" w:rsidP="00860628">
      <w:pPr>
        <w:pStyle w:val="Heading1"/>
        <w:rPr>
          <w:szCs w:val="24"/>
        </w:rPr>
      </w:pPr>
      <w:bookmarkStart w:id="46" w:name="_Toc171834629"/>
      <w:r w:rsidRPr="007074BF">
        <w:rPr>
          <w:szCs w:val="24"/>
        </w:rPr>
        <w:t>My Skills in Facilitating the Project</w:t>
      </w:r>
      <w:bookmarkEnd w:id="46"/>
    </w:p>
    <w:p w14:paraId="09F448E0" w14:textId="77777777" w:rsidR="00860628" w:rsidRPr="007074BF" w:rsidRDefault="00860628" w:rsidP="006A3276">
      <w:pPr>
        <w:pStyle w:val="Heading2"/>
        <w:numPr>
          <w:ilvl w:val="1"/>
          <w:numId w:val="16"/>
        </w:numPr>
      </w:pPr>
      <w:bookmarkStart w:id="47" w:name="_Toc171834630"/>
      <w:r w:rsidRPr="007074BF">
        <w:t>Communication Skills</w:t>
      </w:r>
      <w:bookmarkEnd w:id="47"/>
      <w:r w:rsidRPr="007074BF">
        <w:t xml:space="preserve"> </w:t>
      </w:r>
    </w:p>
    <w:p w14:paraId="7B9C620F" w14:textId="77777777" w:rsidR="00860628" w:rsidRPr="007074BF" w:rsidRDefault="00860628" w:rsidP="007074BF">
      <w:pPr>
        <w:spacing w:line="480" w:lineRule="auto"/>
        <w:ind w:firstLine="360"/>
        <w:rPr>
          <w:rFonts w:ascii="Times New Roman" w:hAnsi="Times New Roman" w:cs="Times New Roman"/>
          <w:sz w:val="24"/>
          <w:szCs w:val="24"/>
        </w:rPr>
      </w:pPr>
      <w:r w:rsidRPr="007074BF">
        <w:rPr>
          <w:rFonts w:ascii="Times New Roman" w:hAnsi="Times New Roman" w:cs="Times New Roman"/>
          <w:sz w:val="24"/>
          <w:szCs w:val="24"/>
        </w:rPr>
        <w:t>Communication is the basis of community engagement processes. Communication skills will enable me to share ideas, information, and feedback with the youth and other interested stakeholders. Engaging a community effectively requires active listening, good communication skills, adaptability, empathy, and a genuine interest in understanding and addressing community needs (</w:t>
      </w:r>
      <w:r w:rsidR="003A7855" w:rsidRPr="007074BF">
        <w:rPr>
          <w:rFonts w:ascii="Times New Roman" w:hAnsi="Times New Roman" w:cs="Times New Roman"/>
          <w:sz w:val="24"/>
          <w:szCs w:val="24"/>
        </w:rPr>
        <w:t>Doyle, 2017</w:t>
      </w:r>
      <w:r w:rsidRPr="007074BF">
        <w:rPr>
          <w:rFonts w:ascii="Times New Roman" w:hAnsi="Times New Roman" w:cs="Times New Roman"/>
          <w:sz w:val="24"/>
          <w:szCs w:val="24"/>
        </w:rPr>
        <w:t>). Moreover, communication skills will enable me to articulate our organi</w:t>
      </w:r>
      <w:r w:rsidR="00191632" w:rsidRPr="007074BF">
        <w:rPr>
          <w:rFonts w:ascii="Times New Roman" w:hAnsi="Times New Roman" w:cs="Times New Roman"/>
          <w:sz w:val="24"/>
          <w:szCs w:val="24"/>
        </w:rPr>
        <w:t>s</w:t>
      </w:r>
      <w:r w:rsidRPr="007074BF">
        <w:rPr>
          <w:rFonts w:ascii="Times New Roman" w:hAnsi="Times New Roman" w:cs="Times New Roman"/>
          <w:sz w:val="24"/>
          <w:szCs w:val="24"/>
        </w:rPr>
        <w:t>ation</w:t>
      </w:r>
      <w:r w:rsidR="00191632" w:rsidRPr="007074BF">
        <w:rPr>
          <w:rFonts w:ascii="Times New Roman" w:hAnsi="Times New Roman" w:cs="Times New Roman"/>
          <w:sz w:val="24"/>
          <w:szCs w:val="24"/>
        </w:rPr>
        <w:t>'</w:t>
      </w:r>
      <w:r w:rsidRPr="007074BF">
        <w:rPr>
          <w:rFonts w:ascii="Times New Roman" w:hAnsi="Times New Roman" w:cs="Times New Roman"/>
          <w:sz w:val="24"/>
          <w:szCs w:val="24"/>
        </w:rPr>
        <w:t>s objectives and goals in a manner resonating with the youth.</w:t>
      </w:r>
    </w:p>
    <w:p w14:paraId="396ACB7E" w14:textId="77777777" w:rsidR="00860628" w:rsidRPr="007074BF" w:rsidRDefault="00860628" w:rsidP="006A3276">
      <w:pPr>
        <w:pStyle w:val="Heading2"/>
        <w:numPr>
          <w:ilvl w:val="1"/>
          <w:numId w:val="16"/>
        </w:numPr>
      </w:pPr>
      <w:bookmarkStart w:id="48" w:name="_Toc171834631"/>
      <w:r w:rsidRPr="007074BF">
        <w:t>Problem-solving skills</w:t>
      </w:r>
      <w:bookmarkEnd w:id="48"/>
    </w:p>
    <w:p w14:paraId="510D65EE" w14:textId="77777777" w:rsidR="00860628" w:rsidRPr="007074BF" w:rsidRDefault="00860628" w:rsidP="007074BF">
      <w:pPr>
        <w:spacing w:line="480" w:lineRule="auto"/>
        <w:ind w:firstLine="360"/>
        <w:rPr>
          <w:rFonts w:ascii="Times New Roman" w:hAnsi="Times New Roman" w:cs="Times New Roman"/>
          <w:sz w:val="24"/>
          <w:szCs w:val="24"/>
        </w:rPr>
      </w:pPr>
      <w:r w:rsidRPr="007074BF">
        <w:rPr>
          <w:rFonts w:ascii="Times New Roman" w:hAnsi="Times New Roman" w:cs="Times New Roman"/>
          <w:sz w:val="24"/>
          <w:szCs w:val="24"/>
        </w:rPr>
        <w:t>Community engagement involves addressing complex social challenges. Therefore, my problem-solving skills will enable me to identify issues affecting youths, analy</w:t>
      </w:r>
      <w:r w:rsidR="00191632" w:rsidRPr="007074BF">
        <w:rPr>
          <w:rFonts w:ascii="Times New Roman" w:hAnsi="Times New Roman" w:cs="Times New Roman"/>
          <w:sz w:val="24"/>
          <w:szCs w:val="24"/>
        </w:rPr>
        <w:t>s</w:t>
      </w:r>
      <w:r w:rsidRPr="007074BF">
        <w:rPr>
          <w:rFonts w:ascii="Times New Roman" w:hAnsi="Times New Roman" w:cs="Times New Roman"/>
          <w:sz w:val="24"/>
          <w:szCs w:val="24"/>
        </w:rPr>
        <w:t>e their situations, and generate eff</w:t>
      </w:r>
      <w:r w:rsidR="00583358" w:rsidRPr="007074BF">
        <w:rPr>
          <w:rFonts w:ascii="Times New Roman" w:hAnsi="Times New Roman" w:cs="Times New Roman"/>
          <w:sz w:val="24"/>
          <w:szCs w:val="24"/>
        </w:rPr>
        <w:t>ective solutions. According to Doyle (2017</w:t>
      </w:r>
      <w:r w:rsidRPr="007074BF">
        <w:rPr>
          <w:rFonts w:ascii="Times New Roman" w:hAnsi="Times New Roman" w:cs="Times New Roman"/>
          <w:sz w:val="24"/>
          <w:szCs w:val="24"/>
        </w:rPr>
        <w:t xml:space="preserve">), community engagement officers must be able to think outside the box and adapt to changing </w:t>
      </w:r>
      <w:r w:rsidR="003A7855" w:rsidRPr="007074BF">
        <w:rPr>
          <w:rFonts w:ascii="Times New Roman" w:hAnsi="Times New Roman" w:cs="Times New Roman"/>
          <w:sz w:val="24"/>
          <w:szCs w:val="24"/>
        </w:rPr>
        <w:t>conditions</w:t>
      </w:r>
      <w:r w:rsidRPr="007074BF">
        <w:rPr>
          <w:rFonts w:ascii="Times New Roman" w:hAnsi="Times New Roman" w:cs="Times New Roman"/>
          <w:sz w:val="24"/>
          <w:szCs w:val="24"/>
        </w:rPr>
        <w:t xml:space="preserve"> while keeping the community</w:t>
      </w:r>
      <w:r w:rsidR="00191632" w:rsidRPr="007074BF">
        <w:rPr>
          <w:rFonts w:ascii="Times New Roman" w:hAnsi="Times New Roman" w:cs="Times New Roman"/>
          <w:sz w:val="24"/>
          <w:szCs w:val="24"/>
        </w:rPr>
        <w:t>'</w:t>
      </w:r>
      <w:r w:rsidRPr="007074BF">
        <w:rPr>
          <w:rFonts w:ascii="Times New Roman" w:hAnsi="Times New Roman" w:cs="Times New Roman"/>
          <w:sz w:val="24"/>
          <w:szCs w:val="24"/>
        </w:rPr>
        <w:t xml:space="preserve">s interests at heart. </w:t>
      </w:r>
    </w:p>
    <w:p w14:paraId="0A0C4E68" w14:textId="77777777" w:rsidR="00860628" w:rsidRPr="007074BF" w:rsidRDefault="00860628" w:rsidP="006A3276">
      <w:pPr>
        <w:pStyle w:val="Heading2"/>
      </w:pPr>
      <w:bookmarkStart w:id="49" w:name="_Toc171834632"/>
      <w:r w:rsidRPr="007074BF">
        <w:t>Relationship-building skills</w:t>
      </w:r>
      <w:bookmarkEnd w:id="49"/>
    </w:p>
    <w:p w14:paraId="15289153" w14:textId="77777777" w:rsidR="00860628" w:rsidRPr="007074BF" w:rsidRDefault="00860628" w:rsidP="007074BF">
      <w:pPr>
        <w:spacing w:line="480" w:lineRule="auto"/>
        <w:ind w:firstLine="360"/>
        <w:rPr>
          <w:rFonts w:ascii="Times New Roman" w:hAnsi="Times New Roman" w:cs="Times New Roman"/>
          <w:sz w:val="24"/>
          <w:szCs w:val="24"/>
        </w:rPr>
      </w:pPr>
      <w:r w:rsidRPr="007074BF">
        <w:rPr>
          <w:rFonts w:ascii="Times New Roman" w:hAnsi="Times New Roman" w:cs="Times New Roman"/>
          <w:sz w:val="24"/>
          <w:szCs w:val="24"/>
        </w:rPr>
        <w:t>Relationship-building skills are vital for community engagement as they enable me to establish trust, rapport, and mutual understanding with community members and other interes</w:t>
      </w:r>
      <w:r w:rsidR="00BB2855" w:rsidRPr="007074BF">
        <w:rPr>
          <w:rFonts w:ascii="Times New Roman" w:hAnsi="Times New Roman" w:cs="Times New Roman"/>
          <w:sz w:val="24"/>
          <w:szCs w:val="24"/>
        </w:rPr>
        <w:t xml:space="preserve">ted </w:t>
      </w:r>
      <w:r w:rsidR="00BB2855" w:rsidRPr="007074BF">
        <w:rPr>
          <w:rFonts w:ascii="Times New Roman" w:hAnsi="Times New Roman" w:cs="Times New Roman"/>
          <w:sz w:val="24"/>
          <w:szCs w:val="24"/>
        </w:rPr>
        <w:lastRenderedPageBreak/>
        <w:t xml:space="preserve">stakeholders. According to </w:t>
      </w:r>
      <w:r w:rsidR="00BB2855" w:rsidRPr="007074BF">
        <w:rPr>
          <w:rFonts w:ascii="Times New Roman" w:eastAsia="Times New Roman" w:hAnsi="Times New Roman" w:cs="Times New Roman"/>
          <w:sz w:val="24"/>
          <w:szCs w:val="24"/>
        </w:rPr>
        <w:t>Ki et al. (2015</w:t>
      </w:r>
      <w:r w:rsidRPr="007074BF">
        <w:rPr>
          <w:rFonts w:ascii="Times New Roman" w:hAnsi="Times New Roman" w:cs="Times New Roman"/>
          <w:sz w:val="24"/>
          <w:szCs w:val="24"/>
        </w:rPr>
        <w:t>), relationship-building skills include being honest, respectful, supportive, and reliable. I will use these skills to show genuine curiosity and interest in the community</w:t>
      </w:r>
      <w:r w:rsidR="00191632" w:rsidRPr="007074BF">
        <w:rPr>
          <w:rFonts w:ascii="Times New Roman" w:hAnsi="Times New Roman" w:cs="Times New Roman"/>
          <w:sz w:val="24"/>
          <w:szCs w:val="24"/>
        </w:rPr>
        <w:t>'</w:t>
      </w:r>
      <w:r w:rsidRPr="007074BF">
        <w:rPr>
          <w:rFonts w:ascii="Times New Roman" w:hAnsi="Times New Roman" w:cs="Times New Roman"/>
          <w:sz w:val="24"/>
          <w:szCs w:val="24"/>
        </w:rPr>
        <w:t>s aspirations, experiences, and perspectives. Moreover, my relationship-building skills will enable me to acknowledge and address existing conflicts, imbalances, and challenges arising during the engagement process.</w:t>
      </w:r>
      <w:r w:rsidR="00956AA2" w:rsidRPr="007074BF">
        <w:rPr>
          <w:rFonts w:ascii="Times New Roman" w:hAnsi="Times New Roman" w:cs="Times New Roman"/>
          <w:sz w:val="24"/>
          <w:szCs w:val="24"/>
        </w:rPr>
        <w:t xml:space="preserve"> </w:t>
      </w:r>
    </w:p>
    <w:p w14:paraId="505BD0B4" w14:textId="77777777" w:rsidR="00860628" w:rsidRPr="007074BF" w:rsidRDefault="00860628" w:rsidP="006A3276">
      <w:pPr>
        <w:pStyle w:val="Heading2"/>
      </w:pPr>
      <w:bookmarkStart w:id="50" w:name="_Toc171834633"/>
      <w:r w:rsidRPr="007074BF">
        <w:t>Reflective Skills</w:t>
      </w:r>
      <w:bookmarkEnd w:id="50"/>
    </w:p>
    <w:p w14:paraId="6D626207" w14:textId="77777777" w:rsidR="00860628" w:rsidRPr="007074BF" w:rsidRDefault="00860628" w:rsidP="007074BF">
      <w:pPr>
        <w:spacing w:line="480" w:lineRule="auto"/>
        <w:ind w:firstLine="360"/>
        <w:rPr>
          <w:rFonts w:ascii="Times New Roman" w:hAnsi="Times New Roman" w:cs="Times New Roman"/>
          <w:sz w:val="24"/>
          <w:szCs w:val="24"/>
        </w:rPr>
      </w:pPr>
      <w:r w:rsidRPr="007074BF">
        <w:rPr>
          <w:rFonts w:ascii="Times New Roman" w:hAnsi="Times New Roman" w:cs="Times New Roman"/>
          <w:sz w:val="24"/>
          <w:szCs w:val="24"/>
        </w:rPr>
        <w:t>Reflective skills are vital for community engagement. They will enable me to monitor and improve my practice and performance. Moreover, my reflective skills will help me improve the quality and impact of our community engagement process and outcomes. Community engagement is a challenging and rewarding aspect of social work practice that requires the combination of attitudes, skills, and knowledge that can improve my competence (</w:t>
      </w:r>
      <w:r w:rsidR="00185F6A" w:rsidRPr="007074BF">
        <w:rPr>
          <w:rFonts w:ascii="Times New Roman" w:hAnsi="Times New Roman" w:cs="Times New Roman"/>
          <w:sz w:val="24"/>
          <w:szCs w:val="24"/>
        </w:rPr>
        <w:t>Lillo, 2019</w:t>
      </w:r>
      <w:r w:rsidRPr="007074BF">
        <w:rPr>
          <w:rFonts w:ascii="Times New Roman" w:hAnsi="Times New Roman" w:cs="Times New Roman"/>
          <w:sz w:val="24"/>
          <w:szCs w:val="24"/>
        </w:rPr>
        <w:t xml:space="preserve">). Reflective skills will enable me to engage communities effectively and ethically and contribute to positive social change. </w:t>
      </w:r>
    </w:p>
    <w:p w14:paraId="7257A22C" w14:textId="77777777" w:rsidR="00583358" w:rsidRPr="007074BF" w:rsidRDefault="00583358" w:rsidP="00185F6A">
      <w:pPr>
        <w:pStyle w:val="Heading1"/>
        <w:rPr>
          <w:szCs w:val="24"/>
        </w:rPr>
      </w:pPr>
      <w:bookmarkStart w:id="51" w:name="_Toc171834634"/>
      <w:r w:rsidRPr="007074BF">
        <w:rPr>
          <w:szCs w:val="24"/>
        </w:rPr>
        <w:t>Conclusion</w:t>
      </w:r>
      <w:bookmarkEnd w:id="51"/>
      <w:r w:rsidRPr="007074BF">
        <w:rPr>
          <w:szCs w:val="24"/>
        </w:rPr>
        <w:t xml:space="preserve"> </w:t>
      </w:r>
    </w:p>
    <w:p w14:paraId="26F56719" w14:textId="77777777" w:rsidR="00A231BB" w:rsidRPr="00F707C7" w:rsidRDefault="00583358" w:rsidP="007074BF">
      <w:pPr>
        <w:spacing w:line="480" w:lineRule="auto"/>
        <w:ind w:firstLine="432"/>
        <w:rPr>
          <w:rFonts w:ascii="Times New Roman" w:hAnsi="Times New Roman" w:cs="Times New Roman"/>
          <w:sz w:val="24"/>
          <w:szCs w:val="24"/>
        </w:rPr>
      </w:pPr>
      <w:r w:rsidRPr="007074BF">
        <w:rPr>
          <w:rFonts w:ascii="Times New Roman" w:hAnsi="Times New Roman" w:cs="Times New Roman"/>
          <w:sz w:val="24"/>
          <w:szCs w:val="24"/>
        </w:rPr>
        <w:t xml:space="preserve">Community engagement is a sequence of activities </w:t>
      </w:r>
      <w:r w:rsidR="00191632" w:rsidRPr="007074BF">
        <w:rPr>
          <w:rFonts w:ascii="Times New Roman" w:hAnsi="Times New Roman" w:cs="Times New Roman"/>
          <w:sz w:val="24"/>
          <w:szCs w:val="24"/>
        </w:rPr>
        <w:t>organisations execute to work jointly with other groups of individuals in the communities to solve fundamental problems affecting</w:t>
      </w:r>
      <w:r w:rsidR="00C344B2" w:rsidRPr="007074BF">
        <w:rPr>
          <w:rFonts w:ascii="Times New Roman" w:hAnsi="Times New Roman" w:cs="Times New Roman"/>
          <w:sz w:val="24"/>
          <w:szCs w:val="24"/>
        </w:rPr>
        <w:t xml:space="preserve"> their social well-being. It endeavo</w:t>
      </w:r>
      <w:r w:rsidR="00191632" w:rsidRPr="007074BF">
        <w:rPr>
          <w:rFonts w:ascii="Times New Roman" w:hAnsi="Times New Roman" w:cs="Times New Roman"/>
          <w:sz w:val="24"/>
          <w:szCs w:val="24"/>
        </w:rPr>
        <w:t>u</w:t>
      </w:r>
      <w:r w:rsidR="00C344B2" w:rsidRPr="007074BF">
        <w:rPr>
          <w:rFonts w:ascii="Times New Roman" w:hAnsi="Times New Roman" w:cs="Times New Roman"/>
          <w:sz w:val="24"/>
          <w:szCs w:val="24"/>
        </w:rPr>
        <w:t xml:space="preserve">rs to advance inclusivity by </w:t>
      </w:r>
      <w:r w:rsidR="00191632" w:rsidRPr="007074BF">
        <w:rPr>
          <w:rFonts w:ascii="Times New Roman" w:hAnsi="Times New Roman" w:cs="Times New Roman"/>
          <w:sz w:val="24"/>
          <w:szCs w:val="24"/>
        </w:rPr>
        <w:t>allowing all individuals</w:t>
      </w:r>
      <w:r w:rsidRPr="007074BF">
        <w:rPr>
          <w:rFonts w:ascii="Times New Roman" w:hAnsi="Times New Roman" w:cs="Times New Roman"/>
          <w:sz w:val="24"/>
          <w:szCs w:val="24"/>
        </w:rPr>
        <w:t xml:space="preserve"> to be engaged </w:t>
      </w:r>
      <w:r w:rsidR="008167E8" w:rsidRPr="007074BF">
        <w:rPr>
          <w:rFonts w:ascii="Times New Roman" w:hAnsi="Times New Roman" w:cs="Times New Roman"/>
          <w:sz w:val="24"/>
          <w:szCs w:val="24"/>
        </w:rPr>
        <w:t xml:space="preserve">in finding solutions to the issues affecting them in the </w:t>
      </w:r>
      <w:r w:rsidR="00DB0E47" w:rsidRPr="007074BF">
        <w:rPr>
          <w:rFonts w:ascii="Times New Roman" w:hAnsi="Times New Roman" w:cs="Times New Roman"/>
          <w:sz w:val="24"/>
          <w:szCs w:val="24"/>
        </w:rPr>
        <w:t>community</w:t>
      </w:r>
      <w:r w:rsidRPr="007074BF">
        <w:rPr>
          <w:rFonts w:ascii="Times New Roman" w:hAnsi="Times New Roman" w:cs="Times New Roman"/>
          <w:sz w:val="24"/>
          <w:szCs w:val="24"/>
        </w:rPr>
        <w:t xml:space="preserve">. </w:t>
      </w:r>
      <w:r w:rsidR="00DB0E47" w:rsidRPr="007074BF">
        <w:rPr>
          <w:rFonts w:ascii="Times New Roman" w:hAnsi="Times New Roman" w:cs="Times New Roman"/>
          <w:sz w:val="24"/>
          <w:szCs w:val="24"/>
        </w:rPr>
        <w:t>There are various techniques and tools, as well as standards, that can be utili</w:t>
      </w:r>
      <w:r w:rsidR="00191632" w:rsidRPr="007074BF">
        <w:rPr>
          <w:rFonts w:ascii="Times New Roman" w:hAnsi="Times New Roman" w:cs="Times New Roman"/>
          <w:sz w:val="24"/>
          <w:szCs w:val="24"/>
        </w:rPr>
        <w:t>s</w:t>
      </w:r>
      <w:r w:rsidR="00DB0E47" w:rsidRPr="007074BF">
        <w:rPr>
          <w:rFonts w:ascii="Times New Roman" w:hAnsi="Times New Roman" w:cs="Times New Roman"/>
          <w:sz w:val="24"/>
          <w:szCs w:val="24"/>
        </w:rPr>
        <w:t>ed to enhance the success of community engagement projects.</w:t>
      </w:r>
      <w:r w:rsidR="004A47CA" w:rsidRPr="007074BF">
        <w:rPr>
          <w:rFonts w:ascii="Times New Roman" w:hAnsi="Times New Roman" w:cs="Times New Roman"/>
          <w:sz w:val="24"/>
          <w:szCs w:val="24"/>
        </w:rPr>
        <w:t xml:space="preserve"> This assessment focused on the reflective portfolio of my community engagement skills and how I will effectively coordinate a community engagement project in the future.</w:t>
      </w:r>
    </w:p>
    <w:p w14:paraId="2F810053" w14:textId="77777777" w:rsidR="009D4D18" w:rsidRPr="00F707C7" w:rsidRDefault="009D4D18" w:rsidP="00F707C7">
      <w:pPr>
        <w:spacing w:line="480" w:lineRule="auto"/>
        <w:rPr>
          <w:rFonts w:ascii="Times New Roman" w:hAnsi="Times New Roman" w:cs="Times New Roman"/>
          <w:sz w:val="24"/>
          <w:szCs w:val="24"/>
        </w:rPr>
      </w:pPr>
    </w:p>
    <w:p w14:paraId="02F64C9E" w14:textId="77777777" w:rsidR="007856D0" w:rsidRPr="007074BF" w:rsidRDefault="007856D0" w:rsidP="009D4FD7">
      <w:pPr>
        <w:pStyle w:val="Heading1"/>
        <w:numPr>
          <w:ilvl w:val="0"/>
          <w:numId w:val="0"/>
        </w:numPr>
        <w:ind w:left="432"/>
      </w:pPr>
      <w:r w:rsidRPr="00F707C7">
        <w:rPr>
          <w:szCs w:val="24"/>
        </w:rPr>
        <w:br w:type="page"/>
      </w:r>
      <w:bookmarkStart w:id="52" w:name="_Toc171834635"/>
      <w:r w:rsidRPr="007074BF">
        <w:lastRenderedPageBreak/>
        <w:t>Reference List</w:t>
      </w:r>
      <w:bookmarkEnd w:id="52"/>
    </w:p>
    <w:p w14:paraId="3DE6026B" w14:textId="77777777" w:rsidR="00AB2D53" w:rsidRPr="00583358" w:rsidRDefault="00AB2D53" w:rsidP="00AB2D53">
      <w:pPr>
        <w:spacing w:before="100" w:beforeAutospacing="1" w:after="100" w:afterAutospacing="1" w:line="480" w:lineRule="auto"/>
        <w:ind w:left="567" w:hanging="567"/>
        <w:rPr>
          <w:rFonts w:ascii="Times New Roman" w:eastAsia="Times New Roman" w:hAnsi="Times New Roman" w:cs="Times New Roman"/>
          <w:sz w:val="24"/>
          <w:szCs w:val="24"/>
        </w:rPr>
      </w:pPr>
      <w:r w:rsidRPr="00583358">
        <w:rPr>
          <w:rFonts w:ascii="Times New Roman" w:eastAsia="Times New Roman" w:hAnsi="Times New Roman" w:cs="Times New Roman"/>
          <w:sz w:val="24"/>
          <w:szCs w:val="24"/>
        </w:rPr>
        <w:t xml:space="preserve">Bowen, F., Newenham-Kahindi, A. and Herremans, I. (2010) </w:t>
      </w:r>
      <w:r w:rsidR="00191632">
        <w:rPr>
          <w:rFonts w:ascii="Times New Roman" w:eastAsia="Times New Roman" w:hAnsi="Times New Roman" w:cs="Times New Roman"/>
          <w:sz w:val="24"/>
          <w:szCs w:val="24"/>
        </w:rPr>
        <w:t>'</w:t>
      </w:r>
      <w:r w:rsidRPr="00583358">
        <w:rPr>
          <w:rFonts w:ascii="Times New Roman" w:eastAsia="Times New Roman" w:hAnsi="Times New Roman" w:cs="Times New Roman"/>
          <w:sz w:val="24"/>
          <w:szCs w:val="24"/>
        </w:rPr>
        <w:t>When suits meet roots: The antecedents and Consequences of Community engagement strategy</w:t>
      </w:r>
      <w:r>
        <w:rPr>
          <w:rFonts w:ascii="Times New Roman" w:eastAsia="Times New Roman" w:hAnsi="Times New Roman" w:cs="Times New Roman"/>
          <w:sz w:val="24"/>
          <w:szCs w:val="24"/>
        </w:rPr>
        <w:t>,</w:t>
      </w:r>
      <w:r w:rsidR="00191632">
        <w:rPr>
          <w:rFonts w:ascii="Times New Roman" w:eastAsia="Times New Roman" w:hAnsi="Times New Roman" w:cs="Times New Roman"/>
          <w:sz w:val="24"/>
          <w:szCs w:val="24"/>
        </w:rPr>
        <w:t>'</w:t>
      </w:r>
      <w:r w:rsidRPr="00583358">
        <w:rPr>
          <w:rFonts w:ascii="Times New Roman" w:eastAsia="Times New Roman" w:hAnsi="Times New Roman" w:cs="Times New Roman"/>
          <w:sz w:val="24"/>
          <w:szCs w:val="24"/>
        </w:rPr>
        <w:t xml:space="preserve"> </w:t>
      </w:r>
      <w:r w:rsidRPr="00583358">
        <w:rPr>
          <w:rFonts w:ascii="Times New Roman" w:eastAsia="Times New Roman" w:hAnsi="Times New Roman" w:cs="Times New Roman"/>
          <w:i/>
          <w:iCs/>
          <w:sz w:val="24"/>
          <w:szCs w:val="24"/>
        </w:rPr>
        <w:t>Journal of Business Ethics</w:t>
      </w:r>
      <w:r w:rsidRPr="00583358">
        <w:rPr>
          <w:rFonts w:ascii="Times New Roman" w:eastAsia="Times New Roman" w:hAnsi="Times New Roman" w:cs="Times New Roman"/>
          <w:sz w:val="24"/>
          <w:szCs w:val="24"/>
        </w:rPr>
        <w:t xml:space="preserve">, 95(2), pp. 297–318. Available at: 10.1007/s10551-009-0360-1 (Accessed: 07 July 2024). </w:t>
      </w:r>
    </w:p>
    <w:p w14:paraId="3BF7A57B" w14:textId="77777777" w:rsidR="00AB2D53" w:rsidRPr="0090294D" w:rsidRDefault="00AB2D53" w:rsidP="00AB2D53">
      <w:pPr>
        <w:spacing w:before="100" w:beforeAutospacing="1" w:after="100" w:afterAutospacing="1" w:line="480" w:lineRule="auto"/>
        <w:ind w:left="567" w:hanging="567"/>
        <w:rPr>
          <w:rFonts w:ascii="Times New Roman" w:eastAsia="Times New Roman" w:hAnsi="Times New Roman" w:cs="Times New Roman"/>
          <w:sz w:val="24"/>
          <w:szCs w:val="24"/>
        </w:rPr>
      </w:pPr>
      <w:r w:rsidRPr="0090294D">
        <w:rPr>
          <w:rFonts w:ascii="Times New Roman" w:eastAsia="Times New Roman" w:hAnsi="Times New Roman" w:cs="Times New Roman"/>
          <w:sz w:val="24"/>
          <w:szCs w:val="24"/>
        </w:rPr>
        <w:t>Broom, G.M.</w:t>
      </w:r>
      <w:r>
        <w:rPr>
          <w:rFonts w:ascii="Times New Roman" w:eastAsia="Times New Roman" w:hAnsi="Times New Roman" w:cs="Times New Roman"/>
          <w:sz w:val="24"/>
          <w:szCs w:val="24"/>
        </w:rPr>
        <w:t xml:space="preserve">, Casey, S., and Ritchey, J. (2000) </w:t>
      </w:r>
      <w:r w:rsidR="00191632">
        <w:rPr>
          <w:rFonts w:ascii="Times New Roman" w:eastAsia="Times New Roman" w:hAnsi="Times New Roman" w:cs="Times New Roman"/>
          <w:sz w:val="24"/>
          <w:szCs w:val="24"/>
        </w:rPr>
        <w:t>'</w:t>
      </w:r>
      <w:r>
        <w:rPr>
          <w:rFonts w:ascii="Times New Roman" w:eastAsia="Times New Roman" w:hAnsi="Times New Roman" w:cs="Times New Roman"/>
          <w:sz w:val="24"/>
          <w:szCs w:val="24"/>
        </w:rPr>
        <w:t>Toward a concept and theory of organi</w:t>
      </w:r>
      <w:r w:rsidR="00191632">
        <w:rPr>
          <w:rFonts w:ascii="Times New Roman" w:eastAsia="Times New Roman" w:hAnsi="Times New Roman" w:cs="Times New Roman"/>
          <w:sz w:val="24"/>
          <w:szCs w:val="24"/>
        </w:rPr>
        <w:t>s</w:t>
      </w:r>
      <w:r>
        <w:rPr>
          <w:rFonts w:ascii="Times New Roman" w:eastAsia="Times New Roman" w:hAnsi="Times New Roman" w:cs="Times New Roman"/>
          <w:sz w:val="24"/>
          <w:szCs w:val="24"/>
        </w:rPr>
        <w:t>ation-public relationships,</w:t>
      </w:r>
      <w:r w:rsidR="00191632">
        <w:rPr>
          <w:rFonts w:ascii="Times New Roman" w:eastAsia="Times New Roman" w:hAnsi="Times New Roman" w:cs="Times New Roman"/>
          <w:sz w:val="24"/>
          <w:szCs w:val="24"/>
        </w:rPr>
        <w:t>'</w:t>
      </w:r>
      <w:r w:rsidRPr="0090294D">
        <w:rPr>
          <w:rFonts w:ascii="Times New Roman" w:eastAsia="Times New Roman" w:hAnsi="Times New Roman" w:cs="Times New Roman"/>
          <w:sz w:val="24"/>
          <w:szCs w:val="24"/>
        </w:rPr>
        <w:t xml:space="preserve"> </w:t>
      </w:r>
      <w:r w:rsidRPr="0090294D">
        <w:rPr>
          <w:rFonts w:ascii="Times New Roman" w:eastAsia="Times New Roman" w:hAnsi="Times New Roman" w:cs="Times New Roman"/>
          <w:i/>
          <w:iCs/>
          <w:sz w:val="24"/>
          <w:szCs w:val="24"/>
        </w:rPr>
        <w:t>Journal of Public Relations Research</w:t>
      </w:r>
      <w:r w:rsidRPr="0090294D">
        <w:rPr>
          <w:rFonts w:ascii="Times New Roman" w:eastAsia="Times New Roman" w:hAnsi="Times New Roman" w:cs="Times New Roman"/>
          <w:sz w:val="24"/>
          <w:szCs w:val="24"/>
        </w:rPr>
        <w:t xml:space="preserve">, 9(2), pp. 83–98. Available at: 10.1207/s1532754xjprr0902_01 (Accessed: 07 July 2024). </w:t>
      </w:r>
    </w:p>
    <w:p w14:paraId="26942BAA" w14:textId="77777777" w:rsidR="00AB2D53" w:rsidRPr="00F707C7" w:rsidRDefault="00AB2D53" w:rsidP="00AB2D53">
      <w:pPr>
        <w:pStyle w:val="NormalWeb"/>
        <w:spacing w:line="480" w:lineRule="auto"/>
        <w:ind w:left="567" w:hanging="567"/>
      </w:pPr>
      <w:r w:rsidRPr="00F707C7">
        <w:t>De Weger, E., Van Vooren, N</w:t>
      </w:r>
      <w:r>
        <w:t>., Luijkx, K. G., Baan, C. A., and</w:t>
      </w:r>
      <w:r w:rsidRPr="00F707C7">
        <w:t xml:space="preserve"> Drewes, H. W. (2018) </w:t>
      </w:r>
      <w:r w:rsidR="00191632">
        <w:t>'</w:t>
      </w:r>
      <w:r w:rsidRPr="00F707C7">
        <w:t>Achieving successful community engagement: A rapid realist review,</w:t>
      </w:r>
      <w:r w:rsidR="00191632">
        <w:t>'</w:t>
      </w:r>
      <w:r w:rsidRPr="00F707C7">
        <w:t xml:space="preserve"> </w:t>
      </w:r>
      <w:r w:rsidRPr="00F707C7">
        <w:rPr>
          <w:i/>
          <w:iCs/>
        </w:rPr>
        <w:t>BMC Health Services Research</w:t>
      </w:r>
      <w:r w:rsidRPr="00F707C7">
        <w:t xml:space="preserve">, 18(1). Available at: 10.1186/s12913-018-3090-1 (Accessed: 07 July 2024). </w:t>
      </w:r>
    </w:p>
    <w:p w14:paraId="1D5BD347" w14:textId="77777777" w:rsidR="00AB2D53" w:rsidRPr="0090294D" w:rsidRDefault="00AB2D53" w:rsidP="00AB2D53">
      <w:pPr>
        <w:spacing w:before="100" w:beforeAutospacing="1" w:after="100" w:afterAutospacing="1" w:line="480" w:lineRule="auto"/>
        <w:ind w:left="567" w:hanging="567"/>
        <w:rPr>
          <w:rFonts w:ascii="Times New Roman" w:eastAsia="Times New Roman" w:hAnsi="Times New Roman" w:cs="Times New Roman"/>
          <w:sz w:val="24"/>
          <w:szCs w:val="24"/>
        </w:rPr>
      </w:pPr>
      <w:r w:rsidRPr="0090294D">
        <w:rPr>
          <w:rFonts w:ascii="Times New Roman" w:eastAsia="Times New Roman" w:hAnsi="Times New Roman" w:cs="Times New Roman"/>
          <w:sz w:val="24"/>
          <w:szCs w:val="24"/>
        </w:rPr>
        <w:t>Dodge, K. S.,</w:t>
      </w:r>
      <w:r>
        <w:rPr>
          <w:rFonts w:ascii="Times New Roman" w:eastAsia="Times New Roman" w:hAnsi="Times New Roman" w:cs="Times New Roman"/>
          <w:sz w:val="24"/>
          <w:szCs w:val="24"/>
        </w:rPr>
        <w:t xml:space="preserve"> Starke, A., Smith-Howell, D., and</w:t>
      </w:r>
      <w:r w:rsidRPr="0090294D">
        <w:rPr>
          <w:rFonts w:ascii="Times New Roman" w:eastAsia="Times New Roman" w:hAnsi="Times New Roman" w:cs="Times New Roman"/>
          <w:sz w:val="24"/>
          <w:szCs w:val="24"/>
        </w:rPr>
        <w:t xml:space="preserve"> Woods, S. (2019) </w:t>
      </w:r>
      <w:r w:rsidR="00191632">
        <w:rPr>
          <w:rFonts w:ascii="Times New Roman" w:eastAsia="Times New Roman" w:hAnsi="Times New Roman" w:cs="Times New Roman"/>
          <w:sz w:val="24"/>
          <w:szCs w:val="24"/>
        </w:rPr>
        <w:t>'</w:t>
      </w:r>
      <w:r w:rsidRPr="0090294D">
        <w:rPr>
          <w:rFonts w:ascii="Times New Roman" w:eastAsia="Times New Roman" w:hAnsi="Times New Roman" w:cs="Times New Roman"/>
          <w:sz w:val="24"/>
          <w:szCs w:val="24"/>
        </w:rPr>
        <w:t>Fostering an integrated culture of community engagement</w:t>
      </w:r>
      <w:r>
        <w:rPr>
          <w:rFonts w:ascii="Times New Roman" w:eastAsia="Times New Roman" w:hAnsi="Times New Roman" w:cs="Times New Roman"/>
          <w:sz w:val="24"/>
          <w:szCs w:val="24"/>
        </w:rPr>
        <w:t>,</w:t>
      </w:r>
      <w:r w:rsidR="00191632">
        <w:rPr>
          <w:rFonts w:ascii="Times New Roman" w:eastAsia="Times New Roman" w:hAnsi="Times New Roman" w:cs="Times New Roman"/>
          <w:sz w:val="24"/>
          <w:szCs w:val="24"/>
        </w:rPr>
        <w:t>'</w:t>
      </w:r>
      <w:r w:rsidRPr="0090294D">
        <w:rPr>
          <w:rFonts w:ascii="Times New Roman" w:eastAsia="Times New Roman" w:hAnsi="Times New Roman" w:cs="Times New Roman"/>
          <w:sz w:val="24"/>
          <w:szCs w:val="24"/>
        </w:rPr>
        <w:t xml:space="preserve"> </w:t>
      </w:r>
      <w:r w:rsidRPr="0090294D">
        <w:rPr>
          <w:rFonts w:ascii="Times New Roman" w:eastAsia="Times New Roman" w:hAnsi="Times New Roman" w:cs="Times New Roman"/>
          <w:i/>
          <w:iCs/>
          <w:sz w:val="24"/>
          <w:szCs w:val="24"/>
        </w:rPr>
        <w:t>The Cambridge Handbook of Organizational Community Engagement and Outreach</w:t>
      </w:r>
      <w:r w:rsidRPr="0090294D">
        <w:rPr>
          <w:rFonts w:ascii="Times New Roman" w:eastAsia="Times New Roman" w:hAnsi="Times New Roman" w:cs="Times New Roman"/>
          <w:sz w:val="24"/>
          <w:szCs w:val="24"/>
        </w:rPr>
        <w:t xml:space="preserve">, pp. 333–353. Available at: 10.1017/9781108277693.019 (Accessed: 07 July 2024). </w:t>
      </w:r>
    </w:p>
    <w:p w14:paraId="66C51F4F" w14:textId="77777777" w:rsidR="00AB2D53" w:rsidRPr="00F707C7" w:rsidRDefault="00AB2D53" w:rsidP="00AB2D53">
      <w:pPr>
        <w:pStyle w:val="NormalWeb"/>
        <w:spacing w:line="480" w:lineRule="auto"/>
        <w:ind w:left="567" w:hanging="567"/>
      </w:pPr>
      <w:r w:rsidRPr="00F707C7">
        <w:t xml:space="preserve">Doyle, A. (2017) </w:t>
      </w:r>
      <w:r w:rsidR="00191632">
        <w:t>'</w:t>
      </w:r>
      <w:r w:rsidRPr="00F707C7">
        <w:t>Adaptive challenges require adaptive leaders,</w:t>
      </w:r>
      <w:r w:rsidR="00191632">
        <w:t>'</w:t>
      </w:r>
      <w:r w:rsidRPr="00F707C7">
        <w:t xml:space="preserve"> </w:t>
      </w:r>
      <w:r w:rsidRPr="00F707C7">
        <w:rPr>
          <w:i/>
          <w:iCs/>
        </w:rPr>
        <w:t>Performance Improvement</w:t>
      </w:r>
      <w:r w:rsidRPr="00F707C7">
        <w:t xml:space="preserve">, 56(9), pp. 18–26. Available at: 10.1002/pfi.21735 (Accessed: 07 July 2024). </w:t>
      </w:r>
    </w:p>
    <w:p w14:paraId="334F15B5" w14:textId="77777777" w:rsidR="00AB2D53" w:rsidRPr="00F707C7" w:rsidRDefault="00AB2D53" w:rsidP="00AB2D53">
      <w:pPr>
        <w:pStyle w:val="NormalWeb"/>
        <w:spacing w:line="480" w:lineRule="auto"/>
        <w:ind w:left="567" w:hanging="567"/>
      </w:pPr>
      <w:r w:rsidRPr="00F707C7">
        <w:t xml:space="preserve">Hoy, A. and Johnson, M. (2013) </w:t>
      </w:r>
      <w:r w:rsidR="00191632">
        <w:t>'</w:t>
      </w:r>
      <w:r w:rsidRPr="00F707C7">
        <w:t>Strategic planning for centers: Fostering pervasive, deep, integrated, Developmental Community engagement,</w:t>
      </w:r>
      <w:r w:rsidR="00191632">
        <w:t>'</w:t>
      </w:r>
      <w:r w:rsidRPr="00F707C7">
        <w:t xml:space="preserve"> </w:t>
      </w:r>
      <w:r w:rsidRPr="00F707C7">
        <w:rPr>
          <w:i/>
          <w:iCs/>
        </w:rPr>
        <w:t xml:space="preserve">Deepening Community Engagement </w:t>
      </w:r>
      <w:r w:rsidRPr="00F707C7">
        <w:rPr>
          <w:i/>
          <w:iCs/>
        </w:rPr>
        <w:lastRenderedPageBreak/>
        <w:t>in Higher Education</w:t>
      </w:r>
      <w:r w:rsidRPr="00F707C7">
        <w:t xml:space="preserve">, pp. 227–242. Available at: 10.1057/9781137315984_17 (Accessed: 07 July 2024). </w:t>
      </w:r>
    </w:p>
    <w:p w14:paraId="7C008BD4" w14:textId="77777777" w:rsidR="00AB2D53" w:rsidRPr="0090294D" w:rsidRDefault="00AB2D53" w:rsidP="00AB2D53">
      <w:pPr>
        <w:spacing w:before="100" w:beforeAutospacing="1" w:after="100" w:afterAutospacing="1" w:line="480" w:lineRule="auto"/>
        <w:ind w:left="567" w:hanging="567"/>
        <w:rPr>
          <w:rFonts w:ascii="Times New Roman" w:eastAsia="Times New Roman" w:hAnsi="Times New Roman" w:cs="Times New Roman"/>
          <w:sz w:val="24"/>
          <w:szCs w:val="24"/>
        </w:rPr>
      </w:pPr>
      <w:r w:rsidRPr="0090294D">
        <w:rPr>
          <w:rFonts w:ascii="Times New Roman" w:eastAsia="Times New Roman" w:hAnsi="Times New Roman" w:cs="Times New Roman"/>
          <w:sz w:val="24"/>
          <w:szCs w:val="24"/>
        </w:rPr>
        <w:t xml:space="preserve">Ki, E.-J., Kim, J.-N. and Ledingham, J.A. (2015) </w:t>
      </w:r>
      <w:r w:rsidRPr="0090294D">
        <w:rPr>
          <w:rFonts w:ascii="Times New Roman" w:eastAsia="Times New Roman" w:hAnsi="Times New Roman" w:cs="Times New Roman"/>
          <w:i/>
          <w:iCs/>
          <w:sz w:val="24"/>
          <w:szCs w:val="24"/>
        </w:rPr>
        <w:t>Public relations as relationship management: A relational approach to the study and practice of public relations</w:t>
      </w:r>
      <w:r w:rsidRPr="0090294D">
        <w:rPr>
          <w:rFonts w:ascii="Times New Roman" w:eastAsia="Times New Roman" w:hAnsi="Times New Roman" w:cs="Times New Roman"/>
          <w:sz w:val="24"/>
          <w:szCs w:val="24"/>
        </w:rPr>
        <w:t xml:space="preserve">. New York, NY: Routledge. Available at: ISBN 9781138853829 (Accessed: 07 July 2024). </w:t>
      </w:r>
    </w:p>
    <w:p w14:paraId="3C01445E" w14:textId="77777777" w:rsidR="00AB2D53" w:rsidRDefault="00AB2D53" w:rsidP="00AB2D53">
      <w:pPr>
        <w:pStyle w:val="NormalWeb"/>
        <w:spacing w:line="480" w:lineRule="auto"/>
        <w:ind w:left="567" w:hanging="567"/>
      </w:pPr>
      <w:r>
        <w:t xml:space="preserve">Lillo, S.R. (2019) </w:t>
      </w:r>
      <w:r w:rsidR="00191632">
        <w:t>'</w:t>
      </w:r>
      <w:r>
        <w:t>In pursuit of community engagement: Unpacking the knowledge and skills associated with service-learning efforts,</w:t>
      </w:r>
      <w:r w:rsidR="00191632">
        <w:t>'</w:t>
      </w:r>
      <w:r>
        <w:t xml:space="preserve"> </w:t>
      </w:r>
      <w:r>
        <w:rPr>
          <w:i/>
          <w:iCs/>
        </w:rPr>
        <w:t>Journal of Research in International Education</w:t>
      </w:r>
      <w:r>
        <w:t xml:space="preserve">, 18(1), pp. 3–22. Available at: 10.1177/1475240919829997 (Accessed: 07 July 2024). </w:t>
      </w:r>
    </w:p>
    <w:p w14:paraId="17A8A9D6" w14:textId="77777777" w:rsidR="00AB2D53" w:rsidRPr="00F707C7" w:rsidRDefault="00AB2D53" w:rsidP="00AB2D53">
      <w:pPr>
        <w:pStyle w:val="NormalWeb"/>
        <w:spacing w:line="480" w:lineRule="auto"/>
        <w:ind w:left="567" w:hanging="567"/>
      </w:pPr>
      <w:r w:rsidRPr="00F707C7">
        <w:t>Ohmer, M. L., Mende</w:t>
      </w:r>
      <w:r>
        <w:t>nhall, A. N., Mohr Carney, M., and</w:t>
      </w:r>
      <w:r w:rsidRPr="00F707C7">
        <w:t xml:space="preserve"> Adams, D. (2022) </w:t>
      </w:r>
      <w:r w:rsidR="00191632">
        <w:t>'</w:t>
      </w:r>
      <w:r w:rsidRPr="00F707C7">
        <w:t>Community engagement: Evolution, challenges, and opportunities for change,</w:t>
      </w:r>
      <w:r w:rsidR="00191632">
        <w:t>'</w:t>
      </w:r>
      <w:r w:rsidRPr="00F707C7">
        <w:t xml:space="preserve"> </w:t>
      </w:r>
      <w:r w:rsidRPr="00F707C7">
        <w:rPr>
          <w:i/>
          <w:iCs/>
        </w:rPr>
        <w:t>Journal of Community Practice</w:t>
      </w:r>
      <w:r w:rsidRPr="00F707C7">
        <w:t xml:space="preserve">, 30(4), pp. 351–358. Available at: 10.1080/10705422.2022.2144061 (Accessed: 07 July 2024). </w:t>
      </w:r>
    </w:p>
    <w:p w14:paraId="3C88287F" w14:textId="77777777" w:rsidR="00AB2D53" w:rsidRPr="00F707C7" w:rsidRDefault="00AB2D53" w:rsidP="00AB2D53">
      <w:pPr>
        <w:pStyle w:val="NormalWeb"/>
        <w:spacing w:line="480" w:lineRule="auto"/>
        <w:ind w:left="567" w:hanging="567"/>
      </w:pPr>
      <w:r w:rsidRPr="00F707C7">
        <w:t xml:space="preserve">Rijal, S. (2023) </w:t>
      </w:r>
      <w:r w:rsidR="00191632">
        <w:t>'</w:t>
      </w:r>
      <w:r w:rsidRPr="00F707C7">
        <w:t>The importance of community involvement in public management planning and decision-making processes,</w:t>
      </w:r>
      <w:r w:rsidR="00191632">
        <w:t>'</w:t>
      </w:r>
      <w:r w:rsidRPr="00F707C7">
        <w:t xml:space="preserve"> </w:t>
      </w:r>
      <w:r w:rsidRPr="00F707C7">
        <w:rPr>
          <w:i/>
          <w:iCs/>
        </w:rPr>
        <w:t>Journal of Contemporary Administration and Management (ADMAN)</w:t>
      </w:r>
      <w:r w:rsidRPr="00F707C7">
        <w:t xml:space="preserve">, 1(2), pp. 84–92. Available at: 10.61100/adman.v1i2.27 (Accessed: 07 July 2024). </w:t>
      </w:r>
    </w:p>
    <w:p w14:paraId="4E865AFD" w14:textId="77777777" w:rsidR="00AB2D53" w:rsidRDefault="00AB2D53" w:rsidP="00AB2D53">
      <w:pPr>
        <w:pStyle w:val="NormalWeb"/>
        <w:spacing w:line="480" w:lineRule="auto"/>
        <w:ind w:left="567" w:hanging="567"/>
      </w:pPr>
      <w:r>
        <w:t>SCDC (2023)</w:t>
      </w:r>
      <w:r>
        <w:rPr>
          <w:i/>
          <w:iCs/>
        </w:rPr>
        <w:t>. National Standards for Community Engagement: SCDC—We believe communities matter</w:t>
      </w:r>
      <w:r>
        <w:t xml:space="preserve">. Available at: https://www.scdc.org.uk/what/national-standards (Accessed: 08 July 2024). </w:t>
      </w:r>
    </w:p>
    <w:p w14:paraId="135D875C" w14:textId="77777777" w:rsidR="00AB2D53" w:rsidRPr="00F707C7" w:rsidRDefault="00AB2D53" w:rsidP="00AB2D53">
      <w:pPr>
        <w:pStyle w:val="NormalWeb"/>
        <w:spacing w:line="480" w:lineRule="auto"/>
        <w:ind w:left="567" w:hanging="567"/>
      </w:pPr>
      <w:r w:rsidRPr="00F707C7">
        <w:lastRenderedPageBreak/>
        <w:t>Taffere, G. R., Abebe, H. T., Zerihun,</w:t>
      </w:r>
      <w:r>
        <w:t xml:space="preserve"> Z., Mallen, C., Price, H. P., and</w:t>
      </w:r>
      <w:r w:rsidRPr="00F707C7">
        <w:t xml:space="preserve"> Mulugeta, A. (2023) </w:t>
      </w:r>
      <w:r w:rsidR="00191632">
        <w:t>'</w:t>
      </w:r>
      <w:r w:rsidRPr="00F707C7">
        <w:t>Systematic review of Community Engagement Approach in research: Describing partnership approaches, challenges, and benefits</w:t>
      </w:r>
      <w:r w:rsidR="00191632">
        <w:t>'</w:t>
      </w:r>
      <w:r w:rsidRPr="00F707C7">
        <w:t xml:space="preserve">, </w:t>
      </w:r>
      <w:r w:rsidRPr="00F707C7">
        <w:rPr>
          <w:i/>
          <w:iCs/>
        </w:rPr>
        <w:t>Journal of Public Health</w:t>
      </w:r>
      <w:r w:rsidRPr="00F707C7">
        <w:t xml:space="preserve">, 32(2), pp. 185–205. Available at: 10.1007/s10389-022-01799-9 (Accessed: 07 July 2024). </w:t>
      </w:r>
    </w:p>
    <w:p w14:paraId="061E9A09" w14:textId="77777777" w:rsidR="00AB2D53" w:rsidRPr="00F707C7" w:rsidRDefault="00AB2D53" w:rsidP="00AB2D53">
      <w:pPr>
        <w:pStyle w:val="NormalWeb"/>
        <w:spacing w:line="480" w:lineRule="auto"/>
        <w:ind w:left="567" w:hanging="567"/>
      </w:pPr>
      <w:r w:rsidRPr="00F707C7">
        <w:t xml:space="preserve">UNICEF (2020) </w:t>
      </w:r>
      <w:r w:rsidRPr="00F707C7">
        <w:rPr>
          <w:i/>
          <w:iCs/>
        </w:rPr>
        <w:t>Minimum quality standards and indicators in community engagement</w:t>
      </w:r>
      <w:r w:rsidRPr="00F707C7">
        <w:t xml:space="preserve">, </w:t>
      </w:r>
      <w:r w:rsidRPr="00F707C7">
        <w:rPr>
          <w:i/>
          <w:iCs/>
        </w:rPr>
        <w:t>UNICEF Middle East and North Africa</w:t>
      </w:r>
      <w:r w:rsidRPr="00F707C7">
        <w:t xml:space="preserve">. Available at: https://www.unicef.org/mena/reports/community-engagement-standards (Accessed: 07 July 2024). </w:t>
      </w:r>
    </w:p>
    <w:p w14:paraId="5F07F4EE" w14:textId="77777777" w:rsidR="006764C6" w:rsidRPr="00F707C7" w:rsidRDefault="006764C6" w:rsidP="006764C6">
      <w:pPr>
        <w:spacing w:line="480" w:lineRule="auto"/>
        <w:rPr>
          <w:rFonts w:ascii="Times New Roman" w:hAnsi="Times New Roman" w:cs="Times New Roman"/>
          <w:sz w:val="24"/>
          <w:szCs w:val="24"/>
        </w:rPr>
      </w:pPr>
    </w:p>
    <w:p w14:paraId="4F4C2800" w14:textId="77777777" w:rsidR="00E77646" w:rsidRDefault="006764C6" w:rsidP="006764C6">
      <w:pPr>
        <w:pStyle w:val="Heading1"/>
        <w:numPr>
          <w:ilvl w:val="0"/>
          <w:numId w:val="0"/>
        </w:numPr>
        <w:sectPr w:rsidR="00E77646" w:rsidSect="005D2E34">
          <w:headerReference w:type="default" r:id="rId10"/>
          <w:headerReference w:type="first" r:id="rId11"/>
          <w:pgSz w:w="12240" w:h="15840"/>
          <w:pgMar w:top="1440" w:right="1440" w:bottom="1440" w:left="1440" w:header="720" w:footer="720" w:gutter="0"/>
          <w:cols w:space="720"/>
          <w:titlePg/>
          <w:docGrid w:linePitch="360"/>
        </w:sectPr>
      </w:pPr>
      <w:r w:rsidRPr="00F707C7">
        <w:rPr>
          <w:szCs w:val="24"/>
        </w:rPr>
        <w:br w:type="page"/>
      </w:r>
    </w:p>
    <w:p w14:paraId="37A7642A" w14:textId="77777777" w:rsidR="00184741" w:rsidRDefault="00034F85" w:rsidP="006E3996">
      <w:pPr>
        <w:pStyle w:val="Heading1"/>
        <w:numPr>
          <w:ilvl w:val="0"/>
          <w:numId w:val="0"/>
        </w:numPr>
      </w:pPr>
      <w:bookmarkStart w:id="53" w:name="_Toc171834636"/>
      <w:r w:rsidRPr="006E3996">
        <w:lastRenderedPageBreak/>
        <w:t>Appendix</w:t>
      </w:r>
      <w:bookmarkEnd w:id="53"/>
      <w:r>
        <w:t xml:space="preserve"> </w:t>
      </w:r>
    </w:p>
    <w:p w14:paraId="2BBA62C5" w14:textId="77777777" w:rsidR="00034F85" w:rsidRPr="00572E76" w:rsidRDefault="00034F85" w:rsidP="006A3276">
      <w:pPr>
        <w:pStyle w:val="Heading2"/>
      </w:pPr>
      <w:bookmarkStart w:id="54" w:name="_Toc171834637"/>
      <w:r w:rsidRPr="00572E76">
        <w:t xml:space="preserve">CPD </w:t>
      </w:r>
      <w:r w:rsidRPr="006E3996">
        <w:t>Record</w:t>
      </w:r>
      <w:bookmarkEnd w:id="54"/>
      <w:r w:rsidRPr="00572E76">
        <w:t xml:space="preserve"> </w:t>
      </w:r>
    </w:p>
    <w:p w14:paraId="286BEC4B" w14:textId="77777777" w:rsidR="00034F85" w:rsidRPr="00572E76" w:rsidRDefault="00034F85" w:rsidP="00034F85">
      <w:pPr>
        <w:pStyle w:val="BodyText"/>
        <w:spacing w:after="60"/>
        <w:rPr>
          <w:rFonts w:ascii="Times New Roman" w:hAnsi="Times New Roman"/>
          <w:szCs w:val="24"/>
        </w:rPr>
      </w:pPr>
    </w:p>
    <w:tbl>
      <w:tblPr>
        <w:tblW w:w="15175" w:type="dxa"/>
        <w:tblInd w:w="-11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40"/>
        <w:gridCol w:w="4950"/>
        <w:gridCol w:w="7885"/>
      </w:tblGrid>
      <w:tr w:rsidR="00034F85" w:rsidRPr="00572E76" w14:paraId="03427DAA" w14:textId="77777777" w:rsidTr="00F707C7">
        <w:trPr>
          <w:trHeight w:val="819"/>
        </w:trPr>
        <w:tc>
          <w:tcPr>
            <w:tcW w:w="2340" w:type="dxa"/>
          </w:tcPr>
          <w:p w14:paraId="4F54D316" w14:textId="50E429D3" w:rsidR="00034F85" w:rsidRPr="00572E76" w:rsidRDefault="00034F85" w:rsidP="00E02E52">
            <w:pPr>
              <w:rPr>
                <w:rFonts w:ascii="Times New Roman" w:hAnsi="Times New Roman" w:cs="Times New Roman"/>
                <w:b/>
                <w:sz w:val="24"/>
                <w:szCs w:val="24"/>
              </w:rPr>
            </w:pPr>
            <w:r w:rsidRPr="00572E76">
              <w:rPr>
                <w:rFonts w:ascii="Times New Roman" w:hAnsi="Times New Roman" w:cs="Times New Roman"/>
                <w:b/>
                <w:sz w:val="24"/>
                <w:szCs w:val="24"/>
              </w:rPr>
              <w:t xml:space="preserve">Name: </w:t>
            </w:r>
            <w:r w:rsidR="00592019">
              <w:rPr>
                <w:rFonts w:ascii="Times New Roman" w:hAnsi="Times New Roman" w:cs="Times New Roman"/>
                <w:b/>
                <w:sz w:val="24"/>
                <w:szCs w:val="24"/>
              </w:rPr>
              <w:t>Andrei-Florin Zaharia</w:t>
            </w:r>
          </w:p>
        </w:tc>
        <w:tc>
          <w:tcPr>
            <w:tcW w:w="4950" w:type="dxa"/>
          </w:tcPr>
          <w:p w14:paraId="0432C4AB" w14:textId="77777777" w:rsidR="00034F85" w:rsidRPr="00572E76" w:rsidRDefault="00034F85" w:rsidP="00E02E52">
            <w:pPr>
              <w:rPr>
                <w:rFonts w:ascii="Times New Roman" w:hAnsi="Times New Roman" w:cs="Times New Roman"/>
                <w:i/>
                <w:sz w:val="24"/>
                <w:szCs w:val="24"/>
              </w:rPr>
            </w:pPr>
            <w:r w:rsidRPr="00572E76">
              <w:rPr>
                <w:rFonts w:ascii="Times New Roman" w:hAnsi="Times New Roman" w:cs="Times New Roman"/>
                <w:i/>
                <w:sz w:val="24"/>
                <w:szCs w:val="24"/>
              </w:rPr>
              <w:t>LCBB4011 – Community Engagement Reflection log</w:t>
            </w:r>
          </w:p>
        </w:tc>
        <w:tc>
          <w:tcPr>
            <w:tcW w:w="7885" w:type="dxa"/>
          </w:tcPr>
          <w:p w14:paraId="2AAF8726" w14:textId="77777777" w:rsidR="00034F85" w:rsidRPr="00572E76" w:rsidRDefault="00034F85" w:rsidP="00E02E52">
            <w:pPr>
              <w:rPr>
                <w:rFonts w:ascii="Times New Roman" w:hAnsi="Times New Roman" w:cs="Times New Roman"/>
                <w:b/>
                <w:sz w:val="24"/>
                <w:szCs w:val="24"/>
              </w:rPr>
            </w:pPr>
            <w:r w:rsidRPr="00572E76">
              <w:rPr>
                <w:rFonts w:ascii="Times New Roman" w:hAnsi="Times New Roman" w:cs="Times New Roman"/>
                <w:b/>
                <w:sz w:val="24"/>
                <w:szCs w:val="24"/>
              </w:rPr>
              <w:t>Covering the period from:</w:t>
            </w:r>
          </w:p>
          <w:p w14:paraId="2AE08B08" w14:textId="77777777" w:rsidR="00034F85" w:rsidRPr="00572E76" w:rsidRDefault="00034F85" w:rsidP="00AE0186">
            <w:pPr>
              <w:rPr>
                <w:rFonts w:ascii="Times New Roman" w:hAnsi="Times New Roman" w:cs="Times New Roman"/>
                <w:sz w:val="24"/>
                <w:szCs w:val="24"/>
              </w:rPr>
            </w:pPr>
            <w:r w:rsidRPr="00572E76">
              <w:rPr>
                <w:rFonts w:ascii="Times New Roman" w:hAnsi="Times New Roman" w:cs="Times New Roman"/>
                <w:b/>
                <w:sz w:val="24"/>
                <w:szCs w:val="24"/>
              </w:rPr>
              <w:t xml:space="preserve">To: </w:t>
            </w:r>
            <w:r w:rsidR="00AE0186">
              <w:rPr>
                <w:rFonts w:ascii="Times New Roman" w:hAnsi="Times New Roman" w:cs="Times New Roman"/>
                <w:i/>
                <w:sz w:val="24"/>
                <w:szCs w:val="24"/>
              </w:rPr>
              <w:t>May</w:t>
            </w:r>
            <w:r w:rsidRPr="00572E76">
              <w:rPr>
                <w:rFonts w:ascii="Times New Roman" w:hAnsi="Times New Roman" w:cs="Times New Roman"/>
                <w:i/>
                <w:sz w:val="24"/>
                <w:szCs w:val="24"/>
              </w:rPr>
              <w:t xml:space="preserve"> 2024 to </w:t>
            </w:r>
            <w:r w:rsidR="00AE0186">
              <w:rPr>
                <w:rFonts w:ascii="Times New Roman" w:hAnsi="Times New Roman" w:cs="Times New Roman"/>
                <w:i/>
                <w:sz w:val="24"/>
                <w:szCs w:val="24"/>
              </w:rPr>
              <w:t xml:space="preserve">July </w:t>
            </w:r>
            <w:r w:rsidRPr="00572E76">
              <w:rPr>
                <w:rFonts w:ascii="Times New Roman" w:hAnsi="Times New Roman" w:cs="Times New Roman"/>
                <w:i/>
                <w:sz w:val="24"/>
                <w:szCs w:val="24"/>
              </w:rPr>
              <w:t xml:space="preserve"> 2024</w:t>
            </w:r>
            <w:r w:rsidRPr="00572E76">
              <w:rPr>
                <w:rFonts w:ascii="Times New Roman" w:hAnsi="Times New Roman" w:cs="Times New Roman"/>
                <w:b/>
                <w:sz w:val="24"/>
                <w:szCs w:val="24"/>
              </w:rPr>
              <w:t xml:space="preserve"> </w:t>
            </w:r>
          </w:p>
        </w:tc>
      </w:tr>
    </w:tbl>
    <w:p w14:paraId="28DB8860" w14:textId="77777777" w:rsidR="00034F85" w:rsidRPr="00572E76" w:rsidRDefault="00034F85" w:rsidP="00034F85">
      <w:pPr>
        <w:rPr>
          <w:rFonts w:ascii="Times New Roman" w:hAnsi="Times New Roman" w:cs="Times New Roman"/>
          <w:sz w:val="24"/>
          <w:szCs w:val="24"/>
        </w:rPr>
      </w:pPr>
    </w:p>
    <w:tbl>
      <w:tblPr>
        <w:tblW w:w="1520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75"/>
        <w:gridCol w:w="1710"/>
        <w:gridCol w:w="3690"/>
        <w:gridCol w:w="3690"/>
        <w:gridCol w:w="5039"/>
      </w:tblGrid>
      <w:tr w:rsidR="00034F85" w:rsidRPr="00572E76" w14:paraId="33E4B3B9" w14:textId="77777777" w:rsidTr="00E77646">
        <w:trPr>
          <w:trHeight w:val="578"/>
          <w:jc w:val="center"/>
        </w:trPr>
        <w:tc>
          <w:tcPr>
            <w:tcW w:w="1075" w:type="dxa"/>
            <w:tcBorders>
              <w:bottom w:val="single" w:sz="4" w:space="0" w:color="auto"/>
            </w:tcBorders>
          </w:tcPr>
          <w:p w14:paraId="090B8566" w14:textId="77777777" w:rsidR="00034F85" w:rsidRPr="00572E76" w:rsidRDefault="00034F85" w:rsidP="00E02E52">
            <w:pPr>
              <w:tabs>
                <w:tab w:val="center" w:pos="719"/>
              </w:tabs>
              <w:rPr>
                <w:rFonts w:ascii="Times New Roman" w:hAnsi="Times New Roman" w:cs="Times New Roman"/>
                <w:b/>
                <w:sz w:val="24"/>
                <w:szCs w:val="24"/>
              </w:rPr>
            </w:pPr>
            <w:r w:rsidRPr="00572E76">
              <w:rPr>
                <w:rFonts w:ascii="Times New Roman" w:hAnsi="Times New Roman" w:cs="Times New Roman"/>
                <w:b/>
                <w:sz w:val="24"/>
                <w:szCs w:val="24"/>
              </w:rPr>
              <w:t>Date of lesson</w:t>
            </w:r>
          </w:p>
        </w:tc>
        <w:tc>
          <w:tcPr>
            <w:tcW w:w="1710" w:type="dxa"/>
            <w:tcBorders>
              <w:bottom w:val="single" w:sz="4" w:space="0" w:color="auto"/>
            </w:tcBorders>
          </w:tcPr>
          <w:p w14:paraId="1A095F37" w14:textId="77777777" w:rsidR="00034F85" w:rsidRPr="00572E76" w:rsidRDefault="00034F85" w:rsidP="00E02E52">
            <w:pPr>
              <w:jc w:val="center"/>
              <w:rPr>
                <w:rFonts w:ascii="Times New Roman" w:hAnsi="Times New Roman" w:cs="Times New Roman"/>
                <w:b/>
                <w:sz w:val="24"/>
                <w:szCs w:val="24"/>
              </w:rPr>
            </w:pPr>
            <w:r w:rsidRPr="00572E76">
              <w:rPr>
                <w:rFonts w:ascii="Times New Roman" w:hAnsi="Times New Roman" w:cs="Times New Roman"/>
                <w:b/>
                <w:sz w:val="24"/>
                <w:szCs w:val="24"/>
              </w:rPr>
              <w:t>What did you do in the lesson?</w:t>
            </w:r>
          </w:p>
        </w:tc>
        <w:tc>
          <w:tcPr>
            <w:tcW w:w="3690" w:type="dxa"/>
            <w:tcBorders>
              <w:bottom w:val="single" w:sz="4" w:space="0" w:color="auto"/>
            </w:tcBorders>
          </w:tcPr>
          <w:p w14:paraId="74968D8E" w14:textId="77777777" w:rsidR="00034F85" w:rsidRPr="00572E76" w:rsidRDefault="00034F85" w:rsidP="00E02E52">
            <w:pPr>
              <w:jc w:val="center"/>
              <w:rPr>
                <w:rFonts w:ascii="Times New Roman" w:hAnsi="Times New Roman" w:cs="Times New Roman"/>
                <w:b/>
                <w:sz w:val="24"/>
                <w:szCs w:val="24"/>
              </w:rPr>
            </w:pPr>
            <w:r w:rsidRPr="00572E76">
              <w:rPr>
                <w:rFonts w:ascii="Times New Roman" w:hAnsi="Times New Roman" w:cs="Times New Roman"/>
                <w:b/>
                <w:sz w:val="24"/>
                <w:szCs w:val="24"/>
              </w:rPr>
              <w:t>What did you learn from this?</w:t>
            </w:r>
          </w:p>
        </w:tc>
        <w:tc>
          <w:tcPr>
            <w:tcW w:w="3690" w:type="dxa"/>
            <w:tcBorders>
              <w:bottom w:val="single" w:sz="4" w:space="0" w:color="auto"/>
            </w:tcBorders>
          </w:tcPr>
          <w:p w14:paraId="4EC172DA" w14:textId="77777777" w:rsidR="00034F85" w:rsidRPr="00572E76" w:rsidRDefault="00034F85" w:rsidP="00E02E52">
            <w:pPr>
              <w:jc w:val="center"/>
              <w:rPr>
                <w:rFonts w:ascii="Times New Roman" w:hAnsi="Times New Roman" w:cs="Times New Roman"/>
                <w:b/>
                <w:sz w:val="24"/>
                <w:szCs w:val="24"/>
              </w:rPr>
            </w:pPr>
            <w:r w:rsidRPr="00572E76">
              <w:rPr>
                <w:rFonts w:ascii="Times New Roman" w:hAnsi="Times New Roman" w:cs="Times New Roman"/>
                <w:b/>
                <w:sz w:val="24"/>
                <w:szCs w:val="24"/>
              </w:rPr>
              <w:t>How will you use this in the future?</w:t>
            </w:r>
          </w:p>
          <w:p w14:paraId="6E5FEF2F" w14:textId="77777777" w:rsidR="00034F85" w:rsidRPr="00572E76" w:rsidRDefault="00034F85" w:rsidP="00E02E52">
            <w:pPr>
              <w:rPr>
                <w:rFonts w:ascii="Times New Roman" w:hAnsi="Times New Roman" w:cs="Times New Roman"/>
                <w:b/>
                <w:sz w:val="24"/>
                <w:szCs w:val="24"/>
              </w:rPr>
            </w:pPr>
          </w:p>
        </w:tc>
        <w:tc>
          <w:tcPr>
            <w:tcW w:w="5039" w:type="dxa"/>
            <w:tcBorders>
              <w:bottom w:val="single" w:sz="4" w:space="0" w:color="auto"/>
            </w:tcBorders>
          </w:tcPr>
          <w:p w14:paraId="7167BDAE" w14:textId="77777777" w:rsidR="00034F85" w:rsidRPr="00572E76" w:rsidRDefault="00034F85" w:rsidP="00E02E52">
            <w:pPr>
              <w:jc w:val="center"/>
              <w:rPr>
                <w:rFonts w:ascii="Times New Roman" w:hAnsi="Times New Roman" w:cs="Times New Roman"/>
                <w:b/>
                <w:sz w:val="24"/>
                <w:szCs w:val="24"/>
              </w:rPr>
            </w:pPr>
            <w:r w:rsidRPr="00572E76">
              <w:rPr>
                <w:rFonts w:ascii="Times New Roman" w:hAnsi="Times New Roman" w:cs="Times New Roman"/>
                <w:b/>
                <w:sz w:val="24"/>
                <w:szCs w:val="24"/>
              </w:rPr>
              <w:t>What actions (outside of the lesson) will you take to improve this skill/knowledge further?</w:t>
            </w:r>
          </w:p>
        </w:tc>
      </w:tr>
      <w:tr w:rsidR="00034F85" w:rsidRPr="00572E76" w14:paraId="7450BF95" w14:textId="77777777" w:rsidTr="00E77646">
        <w:trPr>
          <w:trHeight w:val="481"/>
          <w:jc w:val="center"/>
        </w:trPr>
        <w:tc>
          <w:tcPr>
            <w:tcW w:w="1075" w:type="dxa"/>
            <w:tcBorders>
              <w:top w:val="single" w:sz="4" w:space="0" w:color="auto"/>
              <w:left w:val="single" w:sz="4" w:space="0" w:color="auto"/>
              <w:bottom w:val="single" w:sz="4" w:space="0" w:color="auto"/>
              <w:right w:val="single" w:sz="4" w:space="0" w:color="auto"/>
            </w:tcBorders>
          </w:tcPr>
          <w:p w14:paraId="67CF8F41" w14:textId="77777777" w:rsidR="00034F85" w:rsidRPr="00572E76" w:rsidRDefault="00AE0186" w:rsidP="00E77646">
            <w:pPr>
              <w:rPr>
                <w:rFonts w:ascii="Times New Roman" w:hAnsi="Times New Roman" w:cs="Times New Roman"/>
                <w:sz w:val="24"/>
                <w:szCs w:val="24"/>
              </w:rPr>
            </w:pPr>
            <w:r>
              <w:rPr>
                <w:rFonts w:ascii="Times New Roman" w:hAnsi="Times New Roman" w:cs="Times New Roman"/>
                <w:sz w:val="24"/>
                <w:szCs w:val="24"/>
              </w:rPr>
              <w:t>1 May</w:t>
            </w:r>
            <w:r w:rsidR="00034F85" w:rsidRPr="00572E76">
              <w:rPr>
                <w:rFonts w:ascii="Times New Roman" w:hAnsi="Times New Roman" w:cs="Times New Roman"/>
                <w:sz w:val="24"/>
                <w:szCs w:val="24"/>
              </w:rPr>
              <w:t xml:space="preserve">  </w:t>
            </w:r>
          </w:p>
        </w:tc>
        <w:tc>
          <w:tcPr>
            <w:tcW w:w="1710" w:type="dxa"/>
            <w:tcBorders>
              <w:top w:val="single" w:sz="4" w:space="0" w:color="auto"/>
              <w:left w:val="single" w:sz="4" w:space="0" w:color="auto"/>
              <w:bottom w:val="single" w:sz="4" w:space="0" w:color="auto"/>
              <w:right w:val="single" w:sz="4" w:space="0" w:color="auto"/>
            </w:tcBorders>
          </w:tcPr>
          <w:p w14:paraId="20B7A2A8" w14:textId="77777777" w:rsidR="00034F85" w:rsidRPr="00572E76" w:rsidRDefault="00034F85" w:rsidP="00E44929">
            <w:pPr>
              <w:rPr>
                <w:rFonts w:ascii="Times New Roman" w:hAnsi="Times New Roman" w:cs="Times New Roman"/>
                <w:sz w:val="24"/>
                <w:szCs w:val="24"/>
              </w:rPr>
            </w:pPr>
            <w:r w:rsidRPr="00572E76">
              <w:rPr>
                <w:rFonts w:ascii="Times New Roman" w:hAnsi="Times New Roman" w:cs="Times New Roman"/>
                <w:sz w:val="24"/>
                <w:szCs w:val="24"/>
              </w:rPr>
              <w:t>We discussed the concepts and benefits of community engagement in addressing issues that affect people</w:t>
            </w:r>
            <w:r w:rsidR="00E44929">
              <w:rPr>
                <w:rFonts w:ascii="Times New Roman" w:hAnsi="Times New Roman" w:cs="Times New Roman"/>
                <w:sz w:val="24"/>
                <w:szCs w:val="24"/>
              </w:rPr>
              <w:t>'</w:t>
            </w:r>
            <w:r w:rsidRPr="00572E76">
              <w:rPr>
                <w:rFonts w:ascii="Times New Roman" w:hAnsi="Times New Roman" w:cs="Times New Roman"/>
                <w:sz w:val="24"/>
                <w:szCs w:val="24"/>
              </w:rPr>
              <w:t xml:space="preserve">s well-being in communities.  </w:t>
            </w:r>
          </w:p>
        </w:tc>
        <w:tc>
          <w:tcPr>
            <w:tcW w:w="3690" w:type="dxa"/>
            <w:tcBorders>
              <w:top w:val="single" w:sz="4" w:space="0" w:color="auto"/>
              <w:left w:val="single" w:sz="4" w:space="0" w:color="auto"/>
              <w:bottom w:val="single" w:sz="4" w:space="0" w:color="auto"/>
              <w:right w:val="single" w:sz="4" w:space="0" w:color="auto"/>
            </w:tcBorders>
          </w:tcPr>
          <w:p w14:paraId="3FE7CC0A" w14:textId="77777777" w:rsidR="00034F85" w:rsidRPr="00572E76" w:rsidRDefault="00034F85" w:rsidP="00191632">
            <w:pPr>
              <w:rPr>
                <w:rFonts w:ascii="Times New Roman" w:hAnsi="Times New Roman" w:cs="Times New Roman"/>
                <w:sz w:val="24"/>
                <w:szCs w:val="24"/>
              </w:rPr>
            </w:pPr>
            <w:r w:rsidRPr="00572E76">
              <w:rPr>
                <w:rFonts w:ascii="Times New Roman" w:hAnsi="Times New Roman" w:cs="Times New Roman"/>
                <w:sz w:val="24"/>
                <w:szCs w:val="24"/>
              </w:rPr>
              <w:t>Through this lesson, I learned that community engagement is a series of activities organi</w:t>
            </w:r>
            <w:r w:rsidR="00191632">
              <w:rPr>
                <w:rFonts w:ascii="Times New Roman" w:hAnsi="Times New Roman" w:cs="Times New Roman"/>
                <w:sz w:val="24"/>
                <w:szCs w:val="24"/>
              </w:rPr>
              <w:t>s</w:t>
            </w:r>
            <w:r w:rsidRPr="00572E76">
              <w:rPr>
                <w:rFonts w:ascii="Times New Roman" w:hAnsi="Times New Roman" w:cs="Times New Roman"/>
                <w:sz w:val="24"/>
                <w:szCs w:val="24"/>
              </w:rPr>
              <w:t>ations can execute to work collaboratively with and through groups of individuals to address issues affecting their social well-being. Moreover, learning about this lesson enabled me to understand how to engage the community to help activate groups of people themselves and their families to meaningfully participate in their care, equipping them with strategies to impact their outcomes.</w:t>
            </w:r>
          </w:p>
        </w:tc>
        <w:tc>
          <w:tcPr>
            <w:tcW w:w="3690" w:type="dxa"/>
            <w:tcBorders>
              <w:top w:val="single" w:sz="4" w:space="0" w:color="auto"/>
              <w:left w:val="single" w:sz="4" w:space="0" w:color="auto"/>
              <w:bottom w:val="single" w:sz="4" w:space="0" w:color="auto"/>
              <w:right w:val="single" w:sz="4" w:space="0" w:color="auto"/>
            </w:tcBorders>
          </w:tcPr>
          <w:p w14:paraId="3A8B80A3" w14:textId="77777777" w:rsidR="00034F85" w:rsidRPr="00572E76" w:rsidRDefault="00034F85" w:rsidP="00E02E52">
            <w:pPr>
              <w:rPr>
                <w:rFonts w:ascii="Times New Roman" w:hAnsi="Times New Roman" w:cs="Times New Roman"/>
                <w:sz w:val="24"/>
                <w:szCs w:val="24"/>
              </w:rPr>
            </w:pPr>
            <w:r w:rsidRPr="00572E76">
              <w:rPr>
                <w:rFonts w:ascii="Times New Roman" w:hAnsi="Times New Roman" w:cs="Times New Roman"/>
                <w:sz w:val="24"/>
                <w:szCs w:val="24"/>
              </w:rPr>
              <w:t xml:space="preserve">I will use the knowledge gained from this lesson to understand the needs and concerns of youth and develop appropriate action plans for establishing a community engagement project. Moreover, the knowledge learned in this lesson will also enhance my ability to identify opportunities for improving my future community engagement project. I will use the knowledge learned from this lesson to communicate clearly, respectfully, and consistently with my community, using simple and accessible language to address the </w:t>
            </w:r>
            <w:r w:rsidRPr="00572E76">
              <w:rPr>
                <w:rFonts w:ascii="Times New Roman" w:hAnsi="Times New Roman" w:cs="Times New Roman"/>
                <w:sz w:val="24"/>
                <w:szCs w:val="24"/>
              </w:rPr>
              <w:lastRenderedPageBreak/>
              <w:t xml:space="preserve">community's expectations and concerns. </w:t>
            </w:r>
          </w:p>
        </w:tc>
        <w:tc>
          <w:tcPr>
            <w:tcW w:w="5039" w:type="dxa"/>
            <w:tcBorders>
              <w:top w:val="single" w:sz="4" w:space="0" w:color="auto"/>
              <w:left w:val="single" w:sz="4" w:space="0" w:color="auto"/>
              <w:bottom w:val="single" w:sz="4" w:space="0" w:color="auto"/>
              <w:right w:val="single" w:sz="4" w:space="0" w:color="auto"/>
            </w:tcBorders>
          </w:tcPr>
          <w:p w14:paraId="14D2C15D" w14:textId="77777777" w:rsidR="00034F85" w:rsidRPr="00572E76" w:rsidRDefault="00034F85" w:rsidP="00191632">
            <w:pPr>
              <w:rPr>
                <w:rFonts w:ascii="Times New Roman" w:hAnsi="Times New Roman" w:cs="Times New Roman"/>
                <w:sz w:val="24"/>
                <w:szCs w:val="24"/>
              </w:rPr>
            </w:pPr>
            <w:r w:rsidRPr="00572E76">
              <w:rPr>
                <w:rFonts w:ascii="Times New Roman" w:hAnsi="Times New Roman" w:cs="Times New Roman"/>
                <w:sz w:val="24"/>
                <w:szCs w:val="24"/>
              </w:rPr>
              <w:lastRenderedPageBreak/>
              <w:t>Community engagement skills enhance one</w:t>
            </w:r>
            <w:r w:rsidR="00E44929">
              <w:rPr>
                <w:rFonts w:ascii="Times New Roman" w:hAnsi="Times New Roman" w:cs="Times New Roman"/>
                <w:sz w:val="24"/>
                <w:szCs w:val="24"/>
              </w:rPr>
              <w:t>'</w:t>
            </w:r>
            <w:r w:rsidRPr="00572E76">
              <w:rPr>
                <w:rFonts w:ascii="Times New Roman" w:hAnsi="Times New Roman" w:cs="Times New Roman"/>
                <w:sz w:val="24"/>
                <w:szCs w:val="24"/>
              </w:rPr>
              <w:t xml:space="preserve">s ability </w:t>
            </w:r>
            <w:r w:rsidR="003A7855">
              <w:rPr>
                <w:rFonts w:ascii="Times New Roman" w:hAnsi="Times New Roman" w:cs="Times New Roman"/>
                <w:sz w:val="24"/>
                <w:szCs w:val="24"/>
              </w:rPr>
              <w:t>to persuade individuals to consistently make great contributions to the community</w:t>
            </w:r>
            <w:r w:rsidRPr="00572E76">
              <w:rPr>
                <w:rFonts w:ascii="Times New Roman" w:hAnsi="Times New Roman" w:cs="Times New Roman"/>
                <w:sz w:val="24"/>
                <w:szCs w:val="24"/>
              </w:rPr>
              <w:t xml:space="preserve">. According to </w:t>
            </w:r>
            <w:r w:rsidRPr="00B0418E">
              <w:rPr>
                <w:rFonts w:ascii="Times New Roman" w:hAnsi="Times New Roman" w:cs="Times New Roman"/>
              </w:rPr>
              <w:t>Hoy and Johnson (2013</w:t>
            </w:r>
            <w:r w:rsidRPr="00B0418E">
              <w:rPr>
                <w:rFonts w:ascii="Times New Roman" w:hAnsi="Times New Roman" w:cs="Times New Roman"/>
                <w:sz w:val="24"/>
                <w:szCs w:val="24"/>
              </w:rPr>
              <w:t>),</w:t>
            </w:r>
            <w:r w:rsidRPr="00572E76">
              <w:rPr>
                <w:rFonts w:ascii="Times New Roman" w:hAnsi="Times New Roman" w:cs="Times New Roman"/>
                <w:sz w:val="24"/>
                <w:szCs w:val="24"/>
              </w:rPr>
              <w:t xml:space="preserve"> communication is a vital skill for community engagement as it helps build trust, understanding, and rapport with the participants. Therefore, one of the fundamental actions I will take to improve my community engagement skills is to improve my communication skills through active listening, being mindful of nonverbal communication, watching my tone, and building my emotional intelligence. </w:t>
            </w:r>
          </w:p>
        </w:tc>
      </w:tr>
      <w:tr w:rsidR="00034F85" w:rsidRPr="00572E76" w14:paraId="1DA154C5" w14:textId="77777777" w:rsidTr="00E77646">
        <w:trPr>
          <w:trHeight w:val="481"/>
          <w:jc w:val="center"/>
        </w:trPr>
        <w:tc>
          <w:tcPr>
            <w:tcW w:w="1075" w:type="dxa"/>
            <w:tcBorders>
              <w:top w:val="single" w:sz="4" w:space="0" w:color="auto"/>
              <w:left w:val="single" w:sz="4" w:space="0" w:color="auto"/>
              <w:bottom w:val="single" w:sz="4" w:space="0" w:color="auto"/>
              <w:right w:val="single" w:sz="4" w:space="0" w:color="auto"/>
            </w:tcBorders>
          </w:tcPr>
          <w:p w14:paraId="58D2BD2D" w14:textId="77777777" w:rsidR="00034F85" w:rsidRPr="00572E76" w:rsidRDefault="00034F85" w:rsidP="00E77646">
            <w:pPr>
              <w:rPr>
                <w:rFonts w:ascii="Times New Roman" w:hAnsi="Times New Roman" w:cs="Times New Roman"/>
                <w:sz w:val="24"/>
                <w:szCs w:val="24"/>
              </w:rPr>
            </w:pPr>
            <w:r w:rsidRPr="00572E76">
              <w:rPr>
                <w:rFonts w:ascii="Times New Roman" w:hAnsi="Times New Roman" w:cs="Times New Roman"/>
                <w:sz w:val="24"/>
                <w:szCs w:val="24"/>
              </w:rPr>
              <w:t xml:space="preserve">4 </w:t>
            </w:r>
            <w:r w:rsidR="00E77646">
              <w:rPr>
                <w:rFonts w:ascii="Times New Roman" w:hAnsi="Times New Roman" w:cs="Times New Roman"/>
                <w:sz w:val="24"/>
                <w:szCs w:val="24"/>
              </w:rPr>
              <w:t>June</w:t>
            </w:r>
            <w:r w:rsidRPr="00572E76">
              <w:rPr>
                <w:rFonts w:ascii="Times New Roman" w:hAnsi="Times New Roman" w:cs="Times New Roman"/>
                <w:sz w:val="24"/>
                <w:szCs w:val="24"/>
              </w:rPr>
              <w:t xml:space="preserve"> </w:t>
            </w:r>
          </w:p>
        </w:tc>
        <w:tc>
          <w:tcPr>
            <w:tcW w:w="1710" w:type="dxa"/>
            <w:tcBorders>
              <w:top w:val="single" w:sz="4" w:space="0" w:color="auto"/>
              <w:left w:val="single" w:sz="4" w:space="0" w:color="auto"/>
              <w:bottom w:val="single" w:sz="4" w:space="0" w:color="auto"/>
              <w:right w:val="single" w:sz="4" w:space="0" w:color="auto"/>
            </w:tcBorders>
          </w:tcPr>
          <w:p w14:paraId="27B03F8A" w14:textId="77777777" w:rsidR="00034F85" w:rsidRPr="00572E76" w:rsidRDefault="00034F85" w:rsidP="00191632">
            <w:pPr>
              <w:rPr>
                <w:rFonts w:ascii="Times New Roman" w:hAnsi="Times New Roman" w:cs="Times New Roman"/>
                <w:sz w:val="24"/>
                <w:szCs w:val="24"/>
              </w:rPr>
            </w:pPr>
            <w:r w:rsidRPr="00572E76">
              <w:rPr>
                <w:rFonts w:ascii="Times New Roman" w:hAnsi="Times New Roman" w:cs="Times New Roman"/>
                <w:sz w:val="24"/>
                <w:szCs w:val="24"/>
              </w:rPr>
              <w:t>We discussed researching community needs for which we intend to design community engagement programs. During this lesson, we also discussed the diverse platforms and tools utili</w:t>
            </w:r>
            <w:r w:rsidR="00191632">
              <w:rPr>
                <w:rFonts w:ascii="Times New Roman" w:hAnsi="Times New Roman" w:cs="Times New Roman"/>
                <w:sz w:val="24"/>
                <w:szCs w:val="24"/>
              </w:rPr>
              <w:t>s</w:t>
            </w:r>
            <w:r w:rsidRPr="00572E76">
              <w:rPr>
                <w:rFonts w:ascii="Times New Roman" w:hAnsi="Times New Roman" w:cs="Times New Roman"/>
                <w:sz w:val="24"/>
                <w:szCs w:val="24"/>
              </w:rPr>
              <w:t xml:space="preserve">ed in community engagement, as well as how to deploy them. </w:t>
            </w:r>
          </w:p>
        </w:tc>
        <w:tc>
          <w:tcPr>
            <w:tcW w:w="3690" w:type="dxa"/>
            <w:tcBorders>
              <w:top w:val="single" w:sz="4" w:space="0" w:color="auto"/>
              <w:left w:val="single" w:sz="4" w:space="0" w:color="auto"/>
              <w:bottom w:val="single" w:sz="4" w:space="0" w:color="auto"/>
              <w:right w:val="single" w:sz="4" w:space="0" w:color="auto"/>
            </w:tcBorders>
          </w:tcPr>
          <w:p w14:paraId="2F8262F5" w14:textId="77777777" w:rsidR="00034F85" w:rsidRPr="00572E76" w:rsidRDefault="00034F85" w:rsidP="00E02E52">
            <w:pPr>
              <w:rPr>
                <w:rFonts w:ascii="Times New Roman" w:hAnsi="Times New Roman" w:cs="Times New Roman"/>
                <w:sz w:val="24"/>
                <w:szCs w:val="24"/>
              </w:rPr>
            </w:pPr>
            <w:r w:rsidRPr="00572E76">
              <w:rPr>
                <w:rFonts w:ascii="Times New Roman" w:hAnsi="Times New Roman" w:cs="Times New Roman"/>
                <w:sz w:val="24"/>
                <w:szCs w:val="24"/>
              </w:rPr>
              <w:t xml:space="preserve">From this lesson, I learned the importance of knowing your community and other interested parties to enhance the success of a community engagement project. According to </w:t>
            </w:r>
            <w:r>
              <w:t>Hoy and Johnson (2013</w:t>
            </w:r>
            <w:r w:rsidRPr="00572E76">
              <w:rPr>
                <w:rFonts w:ascii="Times New Roman" w:hAnsi="Times New Roman" w:cs="Times New Roman"/>
                <w:sz w:val="24"/>
                <w:szCs w:val="24"/>
              </w:rPr>
              <w:t>), we need to comprehend our target community, including their concerns, interests, needs, and preferences, to engage them effectively. We also learned about the various research methods that I can use to segment my audience, including interviews, surveys, social media analysis, focus groups, and observation.</w:t>
            </w:r>
          </w:p>
        </w:tc>
        <w:tc>
          <w:tcPr>
            <w:tcW w:w="3690" w:type="dxa"/>
            <w:tcBorders>
              <w:top w:val="single" w:sz="4" w:space="0" w:color="auto"/>
              <w:left w:val="single" w:sz="4" w:space="0" w:color="auto"/>
              <w:bottom w:val="single" w:sz="4" w:space="0" w:color="auto"/>
              <w:right w:val="single" w:sz="4" w:space="0" w:color="auto"/>
            </w:tcBorders>
          </w:tcPr>
          <w:p w14:paraId="381B11F8" w14:textId="77777777" w:rsidR="00034F85" w:rsidRPr="00572E76" w:rsidRDefault="00034F85" w:rsidP="003A7855">
            <w:pPr>
              <w:rPr>
                <w:rFonts w:ascii="Times New Roman" w:hAnsi="Times New Roman" w:cs="Times New Roman"/>
                <w:sz w:val="24"/>
                <w:szCs w:val="24"/>
              </w:rPr>
            </w:pPr>
            <w:r w:rsidRPr="00572E76">
              <w:rPr>
                <w:rFonts w:ascii="Times New Roman" w:hAnsi="Times New Roman" w:cs="Times New Roman"/>
                <w:sz w:val="24"/>
                <w:szCs w:val="24"/>
              </w:rPr>
              <w:t>I will use the knowledge and skills acquired during this lesson to research the youths</w:t>
            </w:r>
            <w:r w:rsidR="00E44929">
              <w:rPr>
                <w:rFonts w:ascii="Times New Roman" w:hAnsi="Times New Roman" w:cs="Times New Roman"/>
                <w:sz w:val="24"/>
                <w:szCs w:val="24"/>
              </w:rPr>
              <w:t>'</w:t>
            </w:r>
            <w:r w:rsidRPr="00572E76">
              <w:rPr>
                <w:rFonts w:ascii="Times New Roman" w:hAnsi="Times New Roman" w:cs="Times New Roman"/>
                <w:sz w:val="24"/>
                <w:szCs w:val="24"/>
              </w:rPr>
              <w:t xml:space="preserve"> needs and concerns in our community to be able to design appropriate community engagement projects that can address them. Moreover, the knowledge acquired about community engagement platforms and tools will be instrumental in enabling me to employ </w:t>
            </w:r>
            <w:r w:rsidR="003A7855">
              <w:rPr>
                <w:rFonts w:ascii="Times New Roman" w:hAnsi="Times New Roman" w:cs="Times New Roman"/>
                <w:sz w:val="24"/>
                <w:szCs w:val="24"/>
              </w:rPr>
              <w:t>proper</w:t>
            </w:r>
            <w:r w:rsidRPr="00572E76">
              <w:rPr>
                <w:rFonts w:ascii="Times New Roman" w:hAnsi="Times New Roman" w:cs="Times New Roman"/>
                <w:sz w:val="24"/>
                <w:szCs w:val="24"/>
              </w:rPr>
              <w:t xml:space="preserve"> platforms and tools in my future community engagement project. Moreover, researching community engagement </w:t>
            </w:r>
            <w:r w:rsidR="003A7855">
              <w:rPr>
                <w:rFonts w:ascii="Times New Roman" w:hAnsi="Times New Roman" w:cs="Times New Roman"/>
                <w:sz w:val="24"/>
                <w:szCs w:val="24"/>
              </w:rPr>
              <w:t>allows individuals to</w:t>
            </w:r>
            <w:r w:rsidRPr="00572E76">
              <w:rPr>
                <w:rFonts w:ascii="Times New Roman" w:hAnsi="Times New Roman" w:cs="Times New Roman"/>
                <w:sz w:val="24"/>
                <w:szCs w:val="24"/>
              </w:rPr>
              <w:t xml:space="preserve"> tailor their channels, messages, and engagement methods to their needs, preferences, and interests, thus increasing their chances of getting their support, feedback, and attention.</w:t>
            </w:r>
          </w:p>
        </w:tc>
        <w:tc>
          <w:tcPr>
            <w:tcW w:w="5039" w:type="dxa"/>
            <w:tcBorders>
              <w:top w:val="single" w:sz="4" w:space="0" w:color="auto"/>
              <w:left w:val="single" w:sz="4" w:space="0" w:color="auto"/>
              <w:bottom w:val="single" w:sz="4" w:space="0" w:color="auto"/>
              <w:right w:val="single" w:sz="4" w:space="0" w:color="auto"/>
            </w:tcBorders>
          </w:tcPr>
          <w:p w14:paraId="018D1D15" w14:textId="77777777" w:rsidR="00034F85" w:rsidRPr="00572E76" w:rsidRDefault="00034F85" w:rsidP="00191632">
            <w:pPr>
              <w:rPr>
                <w:rFonts w:ascii="Times New Roman" w:hAnsi="Times New Roman" w:cs="Times New Roman"/>
                <w:sz w:val="24"/>
                <w:szCs w:val="24"/>
              </w:rPr>
            </w:pPr>
            <w:r w:rsidRPr="00572E76">
              <w:rPr>
                <w:rFonts w:ascii="Times New Roman" w:hAnsi="Times New Roman" w:cs="Times New Roman"/>
                <w:sz w:val="24"/>
                <w:szCs w:val="24"/>
              </w:rPr>
              <w:t xml:space="preserve">I will improve my research skills by learning advanced data-collection techniques through online research materials to enhance my ability to collect and </w:t>
            </w:r>
            <w:r w:rsidR="00E02E52">
              <w:rPr>
                <w:rFonts w:ascii="Times New Roman" w:hAnsi="Times New Roman"/>
                <w:szCs w:val="24"/>
              </w:rPr>
              <w:t>analy</w:t>
            </w:r>
            <w:r w:rsidR="00191632">
              <w:rPr>
                <w:rFonts w:ascii="Times New Roman" w:hAnsi="Times New Roman"/>
                <w:szCs w:val="24"/>
              </w:rPr>
              <w:t>s</w:t>
            </w:r>
            <w:r w:rsidR="00E02E52">
              <w:rPr>
                <w:rFonts w:ascii="Times New Roman" w:hAnsi="Times New Roman"/>
                <w:szCs w:val="24"/>
              </w:rPr>
              <w:t>e</w:t>
            </w:r>
            <w:r w:rsidRPr="00572E76">
              <w:rPr>
                <w:rFonts w:ascii="Times New Roman" w:hAnsi="Times New Roman" w:cs="Times New Roman"/>
                <w:sz w:val="24"/>
                <w:szCs w:val="24"/>
              </w:rPr>
              <w:t xml:space="preserve"> data.</w:t>
            </w:r>
          </w:p>
        </w:tc>
      </w:tr>
      <w:tr w:rsidR="00034F85" w:rsidRPr="00572E76" w14:paraId="31AEDC35" w14:textId="77777777" w:rsidTr="00E77646">
        <w:trPr>
          <w:trHeight w:val="481"/>
          <w:jc w:val="center"/>
        </w:trPr>
        <w:tc>
          <w:tcPr>
            <w:tcW w:w="1075" w:type="dxa"/>
            <w:tcBorders>
              <w:top w:val="single" w:sz="4" w:space="0" w:color="auto"/>
              <w:left w:val="single" w:sz="4" w:space="0" w:color="auto"/>
              <w:bottom w:val="single" w:sz="4" w:space="0" w:color="auto"/>
              <w:right w:val="single" w:sz="4" w:space="0" w:color="auto"/>
            </w:tcBorders>
          </w:tcPr>
          <w:p w14:paraId="513DCE80" w14:textId="77777777" w:rsidR="00034F85" w:rsidRPr="00572E76" w:rsidRDefault="00034F85" w:rsidP="00E77646">
            <w:pPr>
              <w:rPr>
                <w:rFonts w:ascii="Times New Roman" w:hAnsi="Times New Roman" w:cs="Times New Roman"/>
                <w:sz w:val="24"/>
                <w:szCs w:val="24"/>
              </w:rPr>
            </w:pPr>
            <w:r w:rsidRPr="00572E76">
              <w:rPr>
                <w:rFonts w:ascii="Times New Roman" w:hAnsi="Times New Roman" w:cs="Times New Roman"/>
                <w:sz w:val="24"/>
                <w:szCs w:val="24"/>
              </w:rPr>
              <w:t xml:space="preserve">6 </w:t>
            </w:r>
            <w:r w:rsidR="00E77646">
              <w:rPr>
                <w:rFonts w:ascii="Times New Roman" w:hAnsi="Times New Roman" w:cs="Times New Roman"/>
                <w:sz w:val="24"/>
                <w:szCs w:val="24"/>
              </w:rPr>
              <w:t>June</w:t>
            </w:r>
            <w:r w:rsidRPr="00572E76">
              <w:rPr>
                <w:rFonts w:ascii="Times New Roman" w:hAnsi="Times New Roman" w:cs="Times New Roman"/>
                <w:sz w:val="24"/>
                <w:szCs w:val="24"/>
              </w:rPr>
              <w:t xml:space="preserve"> </w:t>
            </w:r>
          </w:p>
        </w:tc>
        <w:tc>
          <w:tcPr>
            <w:tcW w:w="1710" w:type="dxa"/>
            <w:tcBorders>
              <w:top w:val="single" w:sz="4" w:space="0" w:color="auto"/>
              <w:left w:val="single" w:sz="4" w:space="0" w:color="auto"/>
              <w:bottom w:val="single" w:sz="4" w:space="0" w:color="auto"/>
              <w:right w:val="single" w:sz="4" w:space="0" w:color="auto"/>
            </w:tcBorders>
          </w:tcPr>
          <w:p w14:paraId="4B27EE09" w14:textId="77777777" w:rsidR="00034F85" w:rsidRPr="00572E76" w:rsidRDefault="00034F85" w:rsidP="00E02E52">
            <w:pPr>
              <w:rPr>
                <w:rFonts w:ascii="Times New Roman" w:hAnsi="Times New Roman" w:cs="Times New Roman"/>
                <w:sz w:val="24"/>
                <w:szCs w:val="24"/>
              </w:rPr>
            </w:pPr>
            <w:r w:rsidRPr="00572E76">
              <w:rPr>
                <w:rFonts w:ascii="Times New Roman" w:hAnsi="Times New Roman" w:cs="Times New Roman"/>
                <w:sz w:val="24"/>
                <w:szCs w:val="24"/>
              </w:rPr>
              <w:t xml:space="preserve">During this lesson, we discussed planning and designing a community engagement </w:t>
            </w:r>
            <w:r w:rsidRPr="00572E76">
              <w:rPr>
                <w:rFonts w:ascii="Times New Roman" w:hAnsi="Times New Roman" w:cs="Times New Roman"/>
                <w:sz w:val="24"/>
                <w:szCs w:val="24"/>
              </w:rPr>
              <w:lastRenderedPageBreak/>
              <w:t xml:space="preserve">project. We also discussed the barriers hindering the effective planning and design of community engagement projects and the support and training required when planning and designing a community engagement plan. </w:t>
            </w:r>
          </w:p>
        </w:tc>
        <w:tc>
          <w:tcPr>
            <w:tcW w:w="3690" w:type="dxa"/>
            <w:tcBorders>
              <w:top w:val="single" w:sz="4" w:space="0" w:color="auto"/>
              <w:left w:val="single" w:sz="4" w:space="0" w:color="auto"/>
              <w:bottom w:val="single" w:sz="4" w:space="0" w:color="auto"/>
              <w:right w:val="single" w:sz="4" w:space="0" w:color="auto"/>
            </w:tcBorders>
          </w:tcPr>
          <w:p w14:paraId="55E3B638" w14:textId="77777777" w:rsidR="00034F85" w:rsidRDefault="00034F85" w:rsidP="00E02E52">
            <w:pPr>
              <w:rPr>
                <w:rFonts w:ascii="Times New Roman" w:hAnsi="Times New Roman"/>
                <w:szCs w:val="24"/>
              </w:rPr>
            </w:pPr>
            <w:r w:rsidRPr="00572E76">
              <w:rPr>
                <w:rFonts w:ascii="Times New Roman" w:hAnsi="Times New Roman" w:cs="Times New Roman"/>
                <w:sz w:val="24"/>
                <w:szCs w:val="24"/>
              </w:rPr>
              <w:lastRenderedPageBreak/>
              <w:t>I learned the importance of planning and designing a community engagement project to align with the community</w:t>
            </w:r>
            <w:r w:rsidR="00E44929">
              <w:rPr>
                <w:rFonts w:ascii="Times New Roman" w:hAnsi="Times New Roman" w:cs="Times New Roman"/>
                <w:sz w:val="24"/>
                <w:szCs w:val="24"/>
              </w:rPr>
              <w:t>'</w:t>
            </w:r>
            <w:r w:rsidRPr="00572E76">
              <w:rPr>
                <w:rFonts w:ascii="Times New Roman" w:hAnsi="Times New Roman" w:cs="Times New Roman"/>
                <w:sz w:val="24"/>
                <w:szCs w:val="24"/>
              </w:rPr>
              <w:t>s goals. I learned that planning and designing is a framework utili</w:t>
            </w:r>
            <w:r w:rsidR="00191632">
              <w:rPr>
                <w:rFonts w:ascii="Times New Roman" w:hAnsi="Times New Roman" w:cs="Times New Roman"/>
                <w:sz w:val="24"/>
                <w:szCs w:val="24"/>
              </w:rPr>
              <w:t>s</w:t>
            </w:r>
            <w:r w:rsidRPr="00572E76">
              <w:rPr>
                <w:rFonts w:ascii="Times New Roman" w:hAnsi="Times New Roman" w:cs="Times New Roman"/>
                <w:sz w:val="24"/>
                <w:szCs w:val="24"/>
              </w:rPr>
              <w:t>ed to plan, coordinate, organi</w:t>
            </w:r>
            <w:r w:rsidR="00191632">
              <w:rPr>
                <w:rFonts w:ascii="Times New Roman" w:hAnsi="Times New Roman" w:cs="Times New Roman"/>
                <w:sz w:val="24"/>
                <w:szCs w:val="24"/>
              </w:rPr>
              <w:t>s</w:t>
            </w:r>
            <w:r w:rsidRPr="00572E76">
              <w:rPr>
                <w:rFonts w:ascii="Times New Roman" w:hAnsi="Times New Roman" w:cs="Times New Roman"/>
                <w:sz w:val="24"/>
                <w:szCs w:val="24"/>
              </w:rPr>
              <w:t xml:space="preserve">e, monitor, </w:t>
            </w:r>
            <w:r w:rsidRPr="00572E76">
              <w:rPr>
                <w:rFonts w:ascii="Times New Roman" w:hAnsi="Times New Roman" w:cs="Times New Roman"/>
                <w:sz w:val="24"/>
                <w:szCs w:val="24"/>
              </w:rPr>
              <w:lastRenderedPageBreak/>
              <w:t>control, and give feedback on community engagement activities. I also learned that planning and designing community engagement is instrumental in providing the community with objective and balanced information to understand their challenges and develop possible solutions.</w:t>
            </w:r>
          </w:p>
          <w:p w14:paraId="1BD27237" w14:textId="77777777" w:rsidR="00034F85" w:rsidRPr="00572E76" w:rsidRDefault="00034F85" w:rsidP="00E44929">
            <w:pPr>
              <w:rPr>
                <w:rFonts w:ascii="Times New Roman" w:hAnsi="Times New Roman" w:cs="Times New Roman"/>
                <w:sz w:val="24"/>
                <w:szCs w:val="24"/>
              </w:rPr>
            </w:pPr>
            <w:r>
              <w:rPr>
                <w:rFonts w:ascii="Times New Roman" w:hAnsi="Times New Roman"/>
                <w:szCs w:val="24"/>
              </w:rPr>
              <w:t>Communication is the cornerstone of an effective community engagement strategy, as it promotes understanding and builds trust (</w:t>
            </w:r>
            <w:r>
              <w:t>Hoy and Johnson, 2013</w:t>
            </w:r>
            <w:r>
              <w:rPr>
                <w:rFonts w:ascii="Times New Roman" w:hAnsi="Times New Roman"/>
                <w:szCs w:val="24"/>
              </w:rPr>
              <w:t>). Moreover, I also learned the importance of involving participants in the decision-making and implementation processes. Consultation is instrumental in ensuring the public</w:t>
            </w:r>
            <w:r w:rsidR="00E44929">
              <w:rPr>
                <w:rFonts w:ascii="Times New Roman" w:hAnsi="Times New Roman"/>
                <w:szCs w:val="24"/>
              </w:rPr>
              <w:t>'</w:t>
            </w:r>
            <w:r>
              <w:rPr>
                <w:rFonts w:ascii="Times New Roman" w:hAnsi="Times New Roman"/>
                <w:szCs w:val="24"/>
              </w:rPr>
              <w:t>s perspectives are genuinely considered in the planning and designing process, enhancing the effectiveness and relevance of community engagement planning and design.</w:t>
            </w:r>
          </w:p>
        </w:tc>
        <w:tc>
          <w:tcPr>
            <w:tcW w:w="3690" w:type="dxa"/>
            <w:tcBorders>
              <w:top w:val="single" w:sz="4" w:space="0" w:color="auto"/>
              <w:left w:val="single" w:sz="4" w:space="0" w:color="auto"/>
              <w:bottom w:val="single" w:sz="4" w:space="0" w:color="auto"/>
              <w:right w:val="single" w:sz="4" w:space="0" w:color="auto"/>
            </w:tcBorders>
          </w:tcPr>
          <w:p w14:paraId="737462B9" w14:textId="77777777" w:rsidR="00034F85" w:rsidRPr="00572E76" w:rsidRDefault="00034F85" w:rsidP="00E02E52">
            <w:pPr>
              <w:rPr>
                <w:rFonts w:ascii="Times New Roman" w:hAnsi="Times New Roman" w:cs="Times New Roman"/>
                <w:sz w:val="24"/>
                <w:szCs w:val="24"/>
              </w:rPr>
            </w:pPr>
            <w:r w:rsidRPr="00572E76">
              <w:rPr>
                <w:rFonts w:ascii="Times New Roman" w:hAnsi="Times New Roman" w:cs="Times New Roman"/>
                <w:sz w:val="24"/>
                <w:szCs w:val="24"/>
              </w:rPr>
              <w:lastRenderedPageBreak/>
              <w:t xml:space="preserve">I will use the information and skills gained during this lesson to develop a plan and design for my community engagement project, including public engagement purpose, methods, community members, action plan, evaluation, </w:t>
            </w:r>
            <w:r w:rsidRPr="00572E76">
              <w:rPr>
                <w:rFonts w:ascii="Times New Roman" w:hAnsi="Times New Roman" w:cs="Times New Roman"/>
                <w:sz w:val="24"/>
                <w:szCs w:val="24"/>
              </w:rPr>
              <w:lastRenderedPageBreak/>
              <w:t>and timelines. Moreover, planning and designing will enable us to provide the community with objective and balanced information to comprehend the challenges and develop possible solutions (</w:t>
            </w:r>
            <w:r>
              <w:t>Hoy and Johnson, 2013</w:t>
            </w:r>
            <w:r w:rsidRPr="00572E76">
              <w:rPr>
                <w:rFonts w:ascii="Times New Roman" w:hAnsi="Times New Roman" w:cs="Times New Roman"/>
                <w:sz w:val="24"/>
                <w:szCs w:val="24"/>
              </w:rPr>
              <w:t>).</w:t>
            </w:r>
            <w:r>
              <w:rPr>
                <w:rFonts w:ascii="Times New Roman" w:hAnsi="Times New Roman"/>
                <w:szCs w:val="24"/>
              </w:rPr>
              <w:t xml:space="preserve"> Therefore, I will use the planning and designing skills acquired during this lesson to enable the youth and other interested stakeholders to contribute to the decision-making process.</w:t>
            </w:r>
          </w:p>
        </w:tc>
        <w:tc>
          <w:tcPr>
            <w:tcW w:w="5039" w:type="dxa"/>
            <w:tcBorders>
              <w:top w:val="single" w:sz="4" w:space="0" w:color="auto"/>
              <w:left w:val="single" w:sz="4" w:space="0" w:color="auto"/>
              <w:bottom w:val="single" w:sz="4" w:space="0" w:color="auto"/>
              <w:right w:val="single" w:sz="4" w:space="0" w:color="auto"/>
            </w:tcBorders>
          </w:tcPr>
          <w:p w14:paraId="52FC3CA1" w14:textId="77777777" w:rsidR="00034F85" w:rsidRPr="00572E76" w:rsidRDefault="00034F85" w:rsidP="00E02E52">
            <w:pPr>
              <w:rPr>
                <w:rFonts w:ascii="Times New Roman" w:hAnsi="Times New Roman" w:cs="Times New Roman"/>
                <w:sz w:val="24"/>
                <w:szCs w:val="24"/>
              </w:rPr>
            </w:pPr>
            <w:r>
              <w:rPr>
                <w:rFonts w:ascii="Times New Roman" w:hAnsi="Times New Roman"/>
                <w:szCs w:val="24"/>
              </w:rPr>
              <w:lastRenderedPageBreak/>
              <w:t>Communication, collaboration, and consultation are vital in planning and designing community engagement to enhance participants' engagement. Consequently, I will seek to improve my communication, consultation, and collaboration skills through working in teamwork and reading materials.</w:t>
            </w:r>
          </w:p>
        </w:tc>
      </w:tr>
      <w:tr w:rsidR="00034F85" w:rsidRPr="00572E76" w14:paraId="6457D38C" w14:textId="77777777" w:rsidTr="00E77646">
        <w:trPr>
          <w:trHeight w:val="481"/>
          <w:jc w:val="center"/>
        </w:trPr>
        <w:tc>
          <w:tcPr>
            <w:tcW w:w="1075" w:type="dxa"/>
            <w:tcBorders>
              <w:top w:val="single" w:sz="4" w:space="0" w:color="auto"/>
              <w:left w:val="single" w:sz="4" w:space="0" w:color="auto"/>
              <w:bottom w:val="single" w:sz="4" w:space="0" w:color="auto"/>
              <w:right w:val="single" w:sz="4" w:space="0" w:color="auto"/>
            </w:tcBorders>
          </w:tcPr>
          <w:p w14:paraId="1C42B06D" w14:textId="77777777" w:rsidR="00034F85" w:rsidRPr="00572E76" w:rsidRDefault="00AE0186" w:rsidP="00E77646">
            <w:pPr>
              <w:rPr>
                <w:rFonts w:ascii="Times New Roman" w:hAnsi="Times New Roman" w:cs="Times New Roman"/>
                <w:sz w:val="24"/>
                <w:szCs w:val="24"/>
              </w:rPr>
            </w:pPr>
            <w:r>
              <w:rPr>
                <w:rFonts w:ascii="Times New Roman" w:hAnsi="Times New Roman"/>
                <w:szCs w:val="24"/>
              </w:rPr>
              <w:t>20</w:t>
            </w:r>
            <w:r w:rsidR="00034F85">
              <w:rPr>
                <w:rFonts w:ascii="Times New Roman" w:hAnsi="Times New Roman"/>
                <w:szCs w:val="24"/>
              </w:rPr>
              <w:t xml:space="preserve"> </w:t>
            </w:r>
            <w:r w:rsidR="00E77646">
              <w:rPr>
                <w:rFonts w:ascii="Times New Roman" w:hAnsi="Times New Roman"/>
                <w:szCs w:val="24"/>
              </w:rPr>
              <w:t>June</w:t>
            </w:r>
            <w:r w:rsidR="00034F85">
              <w:rPr>
                <w:rFonts w:ascii="Times New Roman" w:hAnsi="Times New Roman"/>
                <w:szCs w:val="24"/>
              </w:rPr>
              <w:t xml:space="preserve"> </w:t>
            </w:r>
          </w:p>
        </w:tc>
        <w:tc>
          <w:tcPr>
            <w:tcW w:w="1710" w:type="dxa"/>
            <w:tcBorders>
              <w:top w:val="single" w:sz="4" w:space="0" w:color="auto"/>
              <w:left w:val="single" w:sz="4" w:space="0" w:color="auto"/>
              <w:bottom w:val="single" w:sz="4" w:space="0" w:color="auto"/>
              <w:right w:val="single" w:sz="4" w:space="0" w:color="auto"/>
            </w:tcBorders>
          </w:tcPr>
          <w:p w14:paraId="457710E7" w14:textId="77777777" w:rsidR="00034F85" w:rsidRPr="00572E76" w:rsidRDefault="00034F85" w:rsidP="00E02E52">
            <w:pPr>
              <w:rPr>
                <w:rFonts w:ascii="Times New Roman" w:hAnsi="Times New Roman" w:cs="Times New Roman"/>
                <w:sz w:val="24"/>
                <w:szCs w:val="24"/>
              </w:rPr>
            </w:pPr>
            <w:r>
              <w:rPr>
                <w:rFonts w:ascii="Times New Roman" w:hAnsi="Times New Roman"/>
                <w:szCs w:val="24"/>
              </w:rPr>
              <w:t>We discussed the quality and standards used for community engagement</w:t>
            </w:r>
            <w:r w:rsidR="00E02E52">
              <w:rPr>
                <w:rFonts w:ascii="Times New Roman" w:hAnsi="Times New Roman"/>
                <w:szCs w:val="24"/>
              </w:rPr>
              <w:t>, including</w:t>
            </w:r>
            <w:r>
              <w:rPr>
                <w:rFonts w:ascii="Times New Roman" w:hAnsi="Times New Roman"/>
                <w:szCs w:val="24"/>
              </w:rPr>
              <w:t xml:space="preserve"> inclusivity, fairness, </w:t>
            </w:r>
            <w:r>
              <w:rPr>
                <w:rFonts w:ascii="Times New Roman" w:hAnsi="Times New Roman"/>
                <w:szCs w:val="24"/>
              </w:rPr>
              <w:lastRenderedPageBreak/>
              <w:t xml:space="preserve">equality, and participation. </w:t>
            </w:r>
          </w:p>
        </w:tc>
        <w:tc>
          <w:tcPr>
            <w:tcW w:w="3690" w:type="dxa"/>
            <w:tcBorders>
              <w:top w:val="single" w:sz="4" w:space="0" w:color="auto"/>
              <w:left w:val="single" w:sz="4" w:space="0" w:color="auto"/>
              <w:bottom w:val="single" w:sz="4" w:space="0" w:color="auto"/>
              <w:right w:val="single" w:sz="4" w:space="0" w:color="auto"/>
            </w:tcBorders>
          </w:tcPr>
          <w:p w14:paraId="03D03674" w14:textId="77777777" w:rsidR="00034F85" w:rsidRPr="00572E76" w:rsidRDefault="00034F85" w:rsidP="00191632">
            <w:pPr>
              <w:rPr>
                <w:rFonts w:ascii="Times New Roman" w:hAnsi="Times New Roman" w:cs="Times New Roman"/>
                <w:sz w:val="24"/>
                <w:szCs w:val="24"/>
              </w:rPr>
            </w:pPr>
            <w:r>
              <w:rPr>
                <w:rFonts w:ascii="Times New Roman" w:hAnsi="Times New Roman"/>
                <w:szCs w:val="24"/>
              </w:rPr>
              <w:lastRenderedPageBreak/>
              <w:t>I learned that standards are the measurements or benchmarks of best practices that are designed to reflect the principles of engagement</w:t>
            </w:r>
            <w:r w:rsidR="00E02E52">
              <w:rPr>
                <w:rFonts w:ascii="Times New Roman" w:hAnsi="Times New Roman"/>
                <w:szCs w:val="24"/>
              </w:rPr>
              <w:t>: participation</w:t>
            </w:r>
            <w:r>
              <w:rPr>
                <w:rFonts w:ascii="Times New Roman" w:hAnsi="Times New Roman"/>
                <w:szCs w:val="24"/>
              </w:rPr>
              <w:t xml:space="preserve"> and empowerment. Therefore, standards are instrumental in guiding the entire community engagement process, enhancing the </w:t>
            </w:r>
            <w:r>
              <w:rPr>
                <w:rFonts w:ascii="Times New Roman" w:hAnsi="Times New Roman"/>
                <w:szCs w:val="24"/>
              </w:rPr>
              <w:lastRenderedPageBreak/>
              <w:t xml:space="preserve">efficiency and effectiveness of community </w:t>
            </w:r>
            <w:r w:rsidRPr="00573BF2">
              <w:rPr>
                <w:rFonts w:ascii="Times New Roman" w:hAnsi="Times New Roman" w:cs="Times New Roman"/>
                <w:szCs w:val="24"/>
              </w:rPr>
              <w:t>engagement (</w:t>
            </w:r>
            <w:r w:rsidRPr="00573BF2">
              <w:rPr>
                <w:rFonts w:ascii="Times New Roman" w:hAnsi="Times New Roman" w:cs="Times New Roman"/>
              </w:rPr>
              <w:t>UNICEF, 2020</w:t>
            </w:r>
            <w:r w:rsidRPr="00573BF2">
              <w:rPr>
                <w:rFonts w:ascii="Times New Roman" w:hAnsi="Times New Roman" w:cs="Times New Roman"/>
                <w:szCs w:val="24"/>
              </w:rPr>
              <w:t>).</w:t>
            </w:r>
            <w:r>
              <w:rPr>
                <w:rFonts w:ascii="Times New Roman" w:hAnsi="Times New Roman"/>
                <w:szCs w:val="24"/>
              </w:rPr>
              <w:t xml:space="preserve"> More importantly, I also learned the significant role </w:t>
            </w:r>
            <w:r w:rsidR="00191632">
              <w:rPr>
                <w:rFonts w:ascii="Times New Roman" w:hAnsi="Times New Roman"/>
                <w:szCs w:val="24"/>
              </w:rPr>
              <w:t>of community engagement standards</w:t>
            </w:r>
            <w:r>
              <w:rPr>
                <w:rFonts w:ascii="Times New Roman" w:hAnsi="Times New Roman"/>
                <w:szCs w:val="24"/>
              </w:rPr>
              <w:t xml:space="preserve"> in providing comprehensive performance statements for adoption and implementation to attain the highest quality results.</w:t>
            </w:r>
          </w:p>
        </w:tc>
        <w:tc>
          <w:tcPr>
            <w:tcW w:w="3690" w:type="dxa"/>
            <w:tcBorders>
              <w:top w:val="single" w:sz="4" w:space="0" w:color="auto"/>
              <w:left w:val="single" w:sz="4" w:space="0" w:color="auto"/>
              <w:bottom w:val="single" w:sz="4" w:space="0" w:color="auto"/>
              <w:right w:val="single" w:sz="4" w:space="0" w:color="auto"/>
            </w:tcBorders>
          </w:tcPr>
          <w:p w14:paraId="65C5AD05" w14:textId="77777777" w:rsidR="00034F85" w:rsidRPr="00572E76" w:rsidRDefault="00034F85" w:rsidP="00E02E52">
            <w:pPr>
              <w:rPr>
                <w:rFonts w:ascii="Times New Roman" w:hAnsi="Times New Roman" w:cs="Times New Roman"/>
                <w:sz w:val="24"/>
                <w:szCs w:val="24"/>
              </w:rPr>
            </w:pPr>
            <w:r>
              <w:rPr>
                <w:rFonts w:ascii="Times New Roman" w:hAnsi="Times New Roman"/>
                <w:szCs w:val="24"/>
              </w:rPr>
              <w:lastRenderedPageBreak/>
              <w:t xml:space="preserve"> I will use the knowledge and skills gained this week to ensure I provide a comprehensive performance statement for adoption and implementation to attain the highest quality results for my engagement project.</w:t>
            </w:r>
          </w:p>
        </w:tc>
        <w:tc>
          <w:tcPr>
            <w:tcW w:w="5039" w:type="dxa"/>
            <w:tcBorders>
              <w:top w:val="single" w:sz="4" w:space="0" w:color="auto"/>
              <w:left w:val="single" w:sz="4" w:space="0" w:color="auto"/>
              <w:bottom w:val="single" w:sz="4" w:space="0" w:color="auto"/>
              <w:right w:val="single" w:sz="4" w:space="0" w:color="auto"/>
            </w:tcBorders>
          </w:tcPr>
          <w:p w14:paraId="6B8B9173" w14:textId="77777777" w:rsidR="00034F85" w:rsidRPr="00572E76" w:rsidRDefault="00034F85" w:rsidP="003A7855">
            <w:pPr>
              <w:rPr>
                <w:rFonts w:ascii="Times New Roman" w:hAnsi="Times New Roman" w:cs="Times New Roman"/>
                <w:sz w:val="24"/>
                <w:szCs w:val="24"/>
              </w:rPr>
            </w:pPr>
            <w:r>
              <w:rPr>
                <w:rFonts w:ascii="Times New Roman" w:hAnsi="Times New Roman"/>
                <w:szCs w:val="24"/>
              </w:rPr>
              <w:t xml:space="preserve">I will actively participate in group work comprising individuals from diverse cultural backgrounds to enhance my understanding of the importance of inclusivity, fairness, and equality. Teamwork will also </w:t>
            </w:r>
            <w:r w:rsidR="003A7855">
              <w:rPr>
                <w:rFonts w:ascii="Times New Roman" w:hAnsi="Times New Roman"/>
                <w:szCs w:val="24"/>
              </w:rPr>
              <w:t>improve</w:t>
            </w:r>
            <w:r>
              <w:rPr>
                <w:rFonts w:ascii="Times New Roman" w:hAnsi="Times New Roman"/>
                <w:szCs w:val="24"/>
              </w:rPr>
              <w:t xml:space="preserve"> my ability to work with individuals from diverse cultural backgrounds, races, or religions.</w:t>
            </w:r>
          </w:p>
        </w:tc>
      </w:tr>
      <w:tr w:rsidR="00034F85" w:rsidRPr="00572E76" w14:paraId="061D4F25" w14:textId="77777777" w:rsidTr="00E77646">
        <w:trPr>
          <w:trHeight w:val="481"/>
          <w:jc w:val="center"/>
        </w:trPr>
        <w:tc>
          <w:tcPr>
            <w:tcW w:w="1075" w:type="dxa"/>
            <w:tcBorders>
              <w:top w:val="single" w:sz="4" w:space="0" w:color="auto"/>
              <w:left w:val="single" w:sz="4" w:space="0" w:color="auto"/>
              <w:bottom w:val="single" w:sz="4" w:space="0" w:color="auto"/>
              <w:right w:val="single" w:sz="4" w:space="0" w:color="auto"/>
            </w:tcBorders>
          </w:tcPr>
          <w:p w14:paraId="185B9BEC" w14:textId="77777777" w:rsidR="00034F85" w:rsidRPr="00572E76" w:rsidRDefault="00AE0186" w:rsidP="00E77646">
            <w:pPr>
              <w:rPr>
                <w:rFonts w:ascii="Times New Roman" w:hAnsi="Times New Roman" w:cs="Times New Roman"/>
                <w:sz w:val="24"/>
                <w:szCs w:val="24"/>
              </w:rPr>
            </w:pPr>
            <w:r>
              <w:rPr>
                <w:rFonts w:ascii="Times New Roman" w:hAnsi="Times New Roman"/>
                <w:szCs w:val="24"/>
              </w:rPr>
              <w:t>5</w:t>
            </w:r>
            <w:r w:rsidR="00E77646">
              <w:rPr>
                <w:rFonts w:ascii="Times New Roman" w:hAnsi="Times New Roman"/>
                <w:szCs w:val="24"/>
              </w:rPr>
              <w:t xml:space="preserve"> Ju</w:t>
            </w:r>
            <w:r>
              <w:rPr>
                <w:rFonts w:ascii="Times New Roman" w:hAnsi="Times New Roman"/>
                <w:szCs w:val="24"/>
              </w:rPr>
              <w:t>ly</w:t>
            </w:r>
            <w:r w:rsidR="00E77646">
              <w:rPr>
                <w:rFonts w:ascii="Times New Roman" w:hAnsi="Times New Roman"/>
                <w:szCs w:val="24"/>
              </w:rPr>
              <w:t xml:space="preserve"> </w:t>
            </w:r>
          </w:p>
        </w:tc>
        <w:tc>
          <w:tcPr>
            <w:tcW w:w="1710" w:type="dxa"/>
            <w:tcBorders>
              <w:top w:val="single" w:sz="4" w:space="0" w:color="auto"/>
              <w:left w:val="single" w:sz="4" w:space="0" w:color="auto"/>
              <w:bottom w:val="single" w:sz="4" w:space="0" w:color="auto"/>
              <w:right w:val="single" w:sz="4" w:space="0" w:color="auto"/>
            </w:tcBorders>
          </w:tcPr>
          <w:p w14:paraId="0D795C18" w14:textId="77777777" w:rsidR="00034F85" w:rsidRPr="00572E76" w:rsidRDefault="00034F85" w:rsidP="00191632">
            <w:pPr>
              <w:rPr>
                <w:rFonts w:ascii="Times New Roman" w:hAnsi="Times New Roman" w:cs="Times New Roman"/>
                <w:sz w:val="24"/>
                <w:szCs w:val="24"/>
              </w:rPr>
            </w:pPr>
            <w:r>
              <w:rPr>
                <w:rFonts w:ascii="Times New Roman" w:hAnsi="Times New Roman"/>
                <w:szCs w:val="24"/>
              </w:rPr>
              <w:t>We discussed the problem-laden nature of community engagement work, as well as the various problem-solving techniques that can be utili</w:t>
            </w:r>
            <w:r w:rsidR="00191632">
              <w:rPr>
                <w:rFonts w:ascii="Times New Roman" w:hAnsi="Times New Roman"/>
                <w:szCs w:val="24"/>
              </w:rPr>
              <w:t>s</w:t>
            </w:r>
            <w:r>
              <w:rPr>
                <w:rFonts w:ascii="Times New Roman" w:hAnsi="Times New Roman"/>
                <w:szCs w:val="24"/>
              </w:rPr>
              <w:t>ed in community development</w:t>
            </w:r>
            <w:r w:rsidR="00E02E52">
              <w:rPr>
                <w:rFonts w:ascii="Times New Roman" w:hAnsi="Times New Roman"/>
                <w:szCs w:val="24"/>
              </w:rPr>
              <w:t>.</w:t>
            </w:r>
          </w:p>
        </w:tc>
        <w:tc>
          <w:tcPr>
            <w:tcW w:w="3690" w:type="dxa"/>
            <w:tcBorders>
              <w:top w:val="single" w:sz="4" w:space="0" w:color="auto"/>
              <w:left w:val="single" w:sz="4" w:space="0" w:color="auto"/>
              <w:bottom w:val="single" w:sz="4" w:space="0" w:color="auto"/>
              <w:right w:val="single" w:sz="4" w:space="0" w:color="auto"/>
            </w:tcBorders>
          </w:tcPr>
          <w:p w14:paraId="03CEB068" w14:textId="77777777" w:rsidR="00034F85" w:rsidRPr="00572E76" w:rsidRDefault="00034F85" w:rsidP="00191632">
            <w:pPr>
              <w:rPr>
                <w:rFonts w:ascii="Times New Roman" w:hAnsi="Times New Roman" w:cs="Times New Roman"/>
                <w:sz w:val="24"/>
                <w:szCs w:val="24"/>
              </w:rPr>
            </w:pPr>
            <w:r>
              <w:rPr>
                <w:rFonts w:ascii="Times New Roman" w:hAnsi="Times New Roman"/>
                <w:szCs w:val="24"/>
              </w:rPr>
              <w:t xml:space="preserve">I learned that community engagement projects often encounter various issues, including limited resources, lack of sustained interest, communication barriers, resistance to change, power dynamics, stakeholder conflicts, sustainability concerns, evaluation, and accountability. According to </w:t>
            </w:r>
            <w:r w:rsidRPr="00AB7610">
              <w:rPr>
                <w:rFonts w:ascii="Times New Roman" w:hAnsi="Times New Roman"/>
                <w:szCs w:val="24"/>
              </w:rPr>
              <w:t>Doyle</w:t>
            </w:r>
            <w:r w:rsidRPr="00AB7610">
              <w:rPr>
                <w:rFonts w:ascii="Times New Roman" w:hAnsi="Times New Roman" w:cs="Times New Roman"/>
                <w:sz w:val="24"/>
                <w:szCs w:val="24"/>
              </w:rPr>
              <w:t xml:space="preserve"> (2017),</w:t>
            </w:r>
            <w:r>
              <w:rPr>
                <w:rFonts w:ascii="Times New Roman" w:hAnsi="Times New Roman"/>
                <w:szCs w:val="24"/>
              </w:rPr>
              <w:t xml:space="preserve"> community engagement organi</w:t>
            </w:r>
            <w:r w:rsidR="00191632">
              <w:rPr>
                <w:rFonts w:ascii="Times New Roman" w:hAnsi="Times New Roman"/>
                <w:szCs w:val="24"/>
              </w:rPr>
              <w:t>s</w:t>
            </w:r>
            <w:r>
              <w:rPr>
                <w:rFonts w:ascii="Times New Roman" w:hAnsi="Times New Roman"/>
                <w:szCs w:val="24"/>
              </w:rPr>
              <w:t xml:space="preserve">ers need to adopt various problem-solving methods to find better solutions for these problems and enhance the engagement project's success. </w:t>
            </w:r>
          </w:p>
        </w:tc>
        <w:tc>
          <w:tcPr>
            <w:tcW w:w="3690" w:type="dxa"/>
            <w:tcBorders>
              <w:top w:val="single" w:sz="4" w:space="0" w:color="auto"/>
              <w:left w:val="single" w:sz="4" w:space="0" w:color="auto"/>
              <w:bottom w:val="single" w:sz="4" w:space="0" w:color="auto"/>
              <w:right w:val="single" w:sz="4" w:space="0" w:color="auto"/>
            </w:tcBorders>
          </w:tcPr>
          <w:p w14:paraId="2B52354A" w14:textId="77777777" w:rsidR="00034F85" w:rsidRDefault="00034F85" w:rsidP="00E02E52">
            <w:pPr>
              <w:rPr>
                <w:rFonts w:ascii="Times New Roman" w:hAnsi="Times New Roman"/>
                <w:szCs w:val="24"/>
              </w:rPr>
            </w:pPr>
            <w:r>
              <w:rPr>
                <w:rFonts w:ascii="Times New Roman" w:hAnsi="Times New Roman"/>
                <w:szCs w:val="24"/>
              </w:rPr>
              <w:t xml:space="preserve">I will use the skills and knowledge acquired during this lesson to identify various issues that might affect the success of my engagement project in the future. Moreover, I will use the skills acquired in this lesson to adopt appropriate problem-solving methods to find the ideal solutions to the identified problems. </w:t>
            </w:r>
          </w:p>
          <w:p w14:paraId="0BD31182" w14:textId="77777777" w:rsidR="00034F85" w:rsidRPr="00572E76" w:rsidRDefault="00034F85" w:rsidP="00E02E52">
            <w:pPr>
              <w:rPr>
                <w:rFonts w:ascii="Times New Roman" w:hAnsi="Times New Roman" w:cs="Times New Roman"/>
                <w:sz w:val="24"/>
                <w:szCs w:val="24"/>
              </w:rPr>
            </w:pPr>
            <w:r>
              <w:rPr>
                <w:rFonts w:ascii="Times New Roman" w:hAnsi="Times New Roman"/>
                <w:szCs w:val="24"/>
              </w:rPr>
              <w:t>I will also use the skills acquired during this lesson to promote a culture of curiosity and openness and encourage the youth to explore unconventional perspectives and ideas.</w:t>
            </w:r>
          </w:p>
        </w:tc>
        <w:tc>
          <w:tcPr>
            <w:tcW w:w="5039" w:type="dxa"/>
            <w:tcBorders>
              <w:top w:val="single" w:sz="4" w:space="0" w:color="auto"/>
              <w:left w:val="single" w:sz="4" w:space="0" w:color="auto"/>
              <w:bottom w:val="single" w:sz="4" w:space="0" w:color="auto"/>
              <w:right w:val="single" w:sz="4" w:space="0" w:color="auto"/>
            </w:tcBorders>
          </w:tcPr>
          <w:p w14:paraId="3B534F7D" w14:textId="77777777" w:rsidR="00034F85" w:rsidRPr="00572E76" w:rsidRDefault="00034F85" w:rsidP="00E02E52">
            <w:pPr>
              <w:rPr>
                <w:rFonts w:ascii="Times New Roman" w:hAnsi="Times New Roman" w:cs="Times New Roman"/>
                <w:sz w:val="24"/>
                <w:szCs w:val="24"/>
              </w:rPr>
            </w:pPr>
            <w:r>
              <w:rPr>
                <w:rFonts w:ascii="Times New Roman" w:hAnsi="Times New Roman"/>
                <w:szCs w:val="24"/>
              </w:rPr>
              <w:t>I will use online materials to improve my problem-solving skills, including lateral thinking, mind-mapping techniques, and storyboard exercises.</w:t>
            </w:r>
          </w:p>
        </w:tc>
      </w:tr>
    </w:tbl>
    <w:p w14:paraId="2D720506" w14:textId="77777777" w:rsidR="00034F85" w:rsidRDefault="00034F85" w:rsidP="00034F85">
      <w:pPr>
        <w:rPr>
          <w:rFonts w:ascii="Times New Roman" w:hAnsi="Times New Roman"/>
          <w:szCs w:val="24"/>
        </w:rPr>
      </w:pPr>
    </w:p>
    <w:p w14:paraId="0A379512" w14:textId="77777777" w:rsidR="00034F85" w:rsidRDefault="00034F85" w:rsidP="00034F85">
      <w:pPr>
        <w:rPr>
          <w:rFonts w:ascii="Times New Roman" w:hAnsi="Times New Roman"/>
          <w:szCs w:val="24"/>
        </w:rPr>
      </w:pPr>
    </w:p>
    <w:p w14:paraId="115E7782" w14:textId="77777777" w:rsidR="00034F85" w:rsidRDefault="00034F85" w:rsidP="00343057"/>
    <w:sectPr w:rsidR="00034F85" w:rsidSect="00E77646">
      <w:pgSz w:w="15840" w:h="12240" w:orient="landscape"/>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3D1582" w14:textId="77777777" w:rsidR="00985054" w:rsidRDefault="00985054" w:rsidP="005D2E34">
      <w:pPr>
        <w:spacing w:after="0" w:line="240" w:lineRule="auto"/>
      </w:pPr>
      <w:r>
        <w:separator/>
      </w:r>
    </w:p>
  </w:endnote>
  <w:endnote w:type="continuationSeparator" w:id="0">
    <w:p w14:paraId="1629EA94" w14:textId="77777777" w:rsidR="00985054" w:rsidRDefault="00985054" w:rsidP="005D2E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altName w:val="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AD5581" w14:textId="77777777" w:rsidR="00985054" w:rsidRDefault="00985054" w:rsidP="005D2E34">
      <w:pPr>
        <w:spacing w:after="0" w:line="240" w:lineRule="auto"/>
      </w:pPr>
      <w:r>
        <w:separator/>
      </w:r>
    </w:p>
  </w:footnote>
  <w:footnote w:type="continuationSeparator" w:id="0">
    <w:p w14:paraId="64421C20" w14:textId="77777777" w:rsidR="00985054" w:rsidRDefault="00985054" w:rsidP="005D2E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85046494"/>
      <w:docPartObj>
        <w:docPartGallery w:val="Page Numbers (Top of Page)"/>
        <w:docPartUnique/>
      </w:docPartObj>
    </w:sdtPr>
    <w:sdtEndPr>
      <w:rPr>
        <w:noProof/>
      </w:rPr>
    </w:sdtEndPr>
    <w:sdtContent>
      <w:p w14:paraId="538C8D00" w14:textId="77777777" w:rsidR="009D4FD7" w:rsidRDefault="009D4FD7">
        <w:pPr>
          <w:pStyle w:val="Header"/>
          <w:jc w:val="right"/>
        </w:pPr>
        <w:r>
          <w:fldChar w:fldCharType="begin"/>
        </w:r>
        <w:r>
          <w:instrText xml:space="preserve"> PAGE   \* MERGEFORMAT </w:instrText>
        </w:r>
        <w:r>
          <w:fldChar w:fldCharType="separate"/>
        </w:r>
        <w:r w:rsidR="00D570D3">
          <w:rPr>
            <w:noProof/>
          </w:rPr>
          <w:t>20</w:t>
        </w:r>
        <w:r>
          <w:rPr>
            <w:noProof/>
          </w:rPr>
          <w:fldChar w:fldCharType="end"/>
        </w:r>
      </w:p>
    </w:sdtContent>
  </w:sdt>
  <w:p w14:paraId="520A1BD4" w14:textId="77777777" w:rsidR="009D4FD7" w:rsidRDefault="009D4FD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87543126"/>
      <w:docPartObj>
        <w:docPartGallery w:val="Page Numbers (Top of Page)"/>
        <w:docPartUnique/>
      </w:docPartObj>
    </w:sdtPr>
    <w:sdtEndPr>
      <w:rPr>
        <w:noProof/>
      </w:rPr>
    </w:sdtEndPr>
    <w:sdtContent>
      <w:p w14:paraId="2210B590" w14:textId="77777777" w:rsidR="00B82BCC" w:rsidRDefault="00B82BCC">
        <w:pPr>
          <w:pStyle w:val="Header"/>
          <w:jc w:val="right"/>
        </w:pPr>
        <w:r>
          <w:fldChar w:fldCharType="begin"/>
        </w:r>
        <w:r>
          <w:instrText xml:space="preserve"> PAGE   \* MERGEFORMAT </w:instrText>
        </w:r>
        <w:r>
          <w:fldChar w:fldCharType="separate"/>
        </w:r>
        <w:r w:rsidR="00D570D3">
          <w:rPr>
            <w:noProof/>
          </w:rPr>
          <w:t>21</w:t>
        </w:r>
        <w:r>
          <w:rPr>
            <w:noProof/>
          </w:rPr>
          <w:fldChar w:fldCharType="end"/>
        </w:r>
      </w:p>
    </w:sdtContent>
  </w:sdt>
  <w:p w14:paraId="76122A21" w14:textId="77777777" w:rsidR="009D4FD7" w:rsidRDefault="009D4F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F62618"/>
    <w:multiLevelType w:val="hybridMultilevel"/>
    <w:tmpl w:val="8932CA7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AA170E6"/>
    <w:multiLevelType w:val="multilevel"/>
    <w:tmpl w:val="ACDA9C7E"/>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14483382"/>
    <w:multiLevelType w:val="hybridMultilevel"/>
    <w:tmpl w:val="08A04406"/>
    <w:lvl w:ilvl="0" w:tplc="24342BA4">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145112D8"/>
    <w:multiLevelType w:val="hybridMultilevel"/>
    <w:tmpl w:val="C776B5C8"/>
    <w:lvl w:ilvl="0" w:tplc="57748DF2">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A9603CC"/>
    <w:multiLevelType w:val="multilevel"/>
    <w:tmpl w:val="B6DEEB88"/>
    <w:lvl w:ilvl="0">
      <w:start w:val="6"/>
      <w:numFmt w:val="decimal"/>
      <w:lvlText w:val="%1."/>
      <w:lvlJc w:val="left"/>
      <w:pPr>
        <w:ind w:left="360" w:hanging="360"/>
      </w:pPr>
      <w:rPr>
        <w:rFonts w:hint="default"/>
      </w:rPr>
    </w:lvl>
    <w:lvl w:ilvl="1">
      <w:start w:val="2"/>
      <w:numFmt w:val="decimal"/>
      <w:pStyle w:val="Heading2"/>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3AC2593C"/>
    <w:multiLevelType w:val="hybridMultilevel"/>
    <w:tmpl w:val="27B2272A"/>
    <w:lvl w:ilvl="0" w:tplc="0DEC9538">
      <w:start w:val="3"/>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5A047AB"/>
    <w:multiLevelType w:val="multilevel"/>
    <w:tmpl w:val="A2B0BD6C"/>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45FC10AC"/>
    <w:multiLevelType w:val="multilevel"/>
    <w:tmpl w:val="94EEE6D4"/>
    <w:lvl w:ilvl="0">
      <w:start w:val="6"/>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4DAD2551"/>
    <w:multiLevelType w:val="multilevel"/>
    <w:tmpl w:val="14BA8A10"/>
    <w:lvl w:ilvl="0">
      <w:start w:val="1"/>
      <w:numFmt w:val="decimal"/>
      <w:pStyle w:val="Heading1"/>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7730439F"/>
    <w:multiLevelType w:val="multilevel"/>
    <w:tmpl w:val="B476B9EE"/>
    <w:lvl w:ilvl="0">
      <w:start w:val="6"/>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2009013013">
    <w:abstractNumId w:val="0"/>
  </w:num>
  <w:num w:numId="2" w16cid:durableId="1730300496">
    <w:abstractNumId w:val="5"/>
  </w:num>
  <w:num w:numId="3" w16cid:durableId="996609339">
    <w:abstractNumId w:val="8"/>
  </w:num>
  <w:num w:numId="4" w16cid:durableId="2062435781">
    <w:abstractNumId w:val="9"/>
  </w:num>
  <w:num w:numId="5" w16cid:durableId="1639650808">
    <w:abstractNumId w:val="3"/>
  </w:num>
  <w:num w:numId="6" w16cid:durableId="350224691">
    <w:abstractNumId w:val="1"/>
  </w:num>
  <w:num w:numId="7" w16cid:durableId="63064865">
    <w:abstractNumId w:val="1"/>
    <w:lvlOverride w:ilvl="0">
      <w:startOverride w:val="3"/>
    </w:lvlOverride>
    <w:lvlOverride w:ilvl="1">
      <w:startOverride w:val="1"/>
    </w:lvlOverride>
  </w:num>
  <w:num w:numId="8" w16cid:durableId="1443451728">
    <w:abstractNumId w:val="1"/>
    <w:lvlOverride w:ilvl="0">
      <w:startOverride w:val="3"/>
    </w:lvlOverride>
    <w:lvlOverride w:ilvl="1">
      <w:startOverride w:val="1"/>
    </w:lvlOverride>
  </w:num>
  <w:num w:numId="9" w16cid:durableId="103500121">
    <w:abstractNumId w:val="6"/>
  </w:num>
  <w:num w:numId="10" w16cid:durableId="1611622502">
    <w:abstractNumId w:val="6"/>
    <w:lvlOverride w:ilvl="0">
      <w:startOverride w:val="3"/>
    </w:lvlOverride>
    <w:lvlOverride w:ilvl="1">
      <w:startOverride w:val="1"/>
    </w:lvlOverride>
  </w:num>
  <w:num w:numId="11" w16cid:durableId="1301957248">
    <w:abstractNumId w:val="6"/>
    <w:lvlOverride w:ilvl="0">
      <w:startOverride w:val="3"/>
    </w:lvlOverride>
    <w:lvlOverride w:ilvl="1">
      <w:startOverride w:val="1"/>
    </w:lvlOverride>
  </w:num>
  <w:num w:numId="12" w16cid:durableId="43871647">
    <w:abstractNumId w:val="2"/>
  </w:num>
  <w:num w:numId="13" w16cid:durableId="900096932">
    <w:abstractNumId w:val="7"/>
  </w:num>
  <w:num w:numId="14" w16cid:durableId="1915968434">
    <w:abstractNumId w:val="10"/>
  </w:num>
  <w:num w:numId="15" w16cid:durableId="2033991707">
    <w:abstractNumId w:val="4"/>
  </w:num>
  <w:num w:numId="16" w16cid:durableId="1206940888">
    <w:abstractNumId w:val="4"/>
    <w:lvlOverride w:ilvl="0">
      <w:startOverride w:val="6"/>
    </w:lvlOverride>
    <w:lvlOverride w:ilvl="1">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7EwNTWxtAAyjQ0tzZR0lIJTi4sz8/NACoxrAYYSf/YsAAAA"/>
  </w:docVars>
  <w:rsids>
    <w:rsidRoot w:val="0005506D"/>
    <w:rsid w:val="0000307A"/>
    <w:rsid w:val="00034F85"/>
    <w:rsid w:val="00040D9C"/>
    <w:rsid w:val="000473BF"/>
    <w:rsid w:val="000525A7"/>
    <w:rsid w:val="0005506D"/>
    <w:rsid w:val="00061BCF"/>
    <w:rsid w:val="0007194B"/>
    <w:rsid w:val="00073A01"/>
    <w:rsid w:val="0008328B"/>
    <w:rsid w:val="00085096"/>
    <w:rsid w:val="000878B6"/>
    <w:rsid w:val="0009305E"/>
    <w:rsid w:val="000C2371"/>
    <w:rsid w:val="000D3E1F"/>
    <w:rsid w:val="000E174F"/>
    <w:rsid w:val="000F0C4C"/>
    <w:rsid w:val="000F7329"/>
    <w:rsid w:val="00101A68"/>
    <w:rsid w:val="00104C48"/>
    <w:rsid w:val="00112FE0"/>
    <w:rsid w:val="00126707"/>
    <w:rsid w:val="00127A8E"/>
    <w:rsid w:val="00135D02"/>
    <w:rsid w:val="00147FB5"/>
    <w:rsid w:val="00152F81"/>
    <w:rsid w:val="00154B3E"/>
    <w:rsid w:val="00156808"/>
    <w:rsid w:val="0015708F"/>
    <w:rsid w:val="0017622F"/>
    <w:rsid w:val="00182E48"/>
    <w:rsid w:val="00184741"/>
    <w:rsid w:val="00185F6A"/>
    <w:rsid w:val="00191632"/>
    <w:rsid w:val="00191879"/>
    <w:rsid w:val="001B28E0"/>
    <w:rsid w:val="001B6AEE"/>
    <w:rsid w:val="001C2ADE"/>
    <w:rsid w:val="001C4B63"/>
    <w:rsid w:val="001C6C5A"/>
    <w:rsid w:val="0020445E"/>
    <w:rsid w:val="00205ED3"/>
    <w:rsid w:val="002140FF"/>
    <w:rsid w:val="002257A1"/>
    <w:rsid w:val="00240889"/>
    <w:rsid w:val="002421D8"/>
    <w:rsid w:val="00243548"/>
    <w:rsid w:val="00243A7D"/>
    <w:rsid w:val="00252724"/>
    <w:rsid w:val="00257FA1"/>
    <w:rsid w:val="00280D76"/>
    <w:rsid w:val="00287CFA"/>
    <w:rsid w:val="002A7A33"/>
    <w:rsid w:val="002B2FBC"/>
    <w:rsid w:val="002B47B2"/>
    <w:rsid w:val="002B4ABC"/>
    <w:rsid w:val="002B75A0"/>
    <w:rsid w:val="002C50A8"/>
    <w:rsid w:val="002D7072"/>
    <w:rsid w:val="002D73DD"/>
    <w:rsid w:val="002E47E1"/>
    <w:rsid w:val="0030469B"/>
    <w:rsid w:val="00316953"/>
    <w:rsid w:val="00326A07"/>
    <w:rsid w:val="00332505"/>
    <w:rsid w:val="00343057"/>
    <w:rsid w:val="00351388"/>
    <w:rsid w:val="00361852"/>
    <w:rsid w:val="003803BF"/>
    <w:rsid w:val="00383849"/>
    <w:rsid w:val="0038776E"/>
    <w:rsid w:val="00396709"/>
    <w:rsid w:val="003A7855"/>
    <w:rsid w:val="003B65D8"/>
    <w:rsid w:val="003C1198"/>
    <w:rsid w:val="003C392D"/>
    <w:rsid w:val="003C3A8D"/>
    <w:rsid w:val="003D7ACE"/>
    <w:rsid w:val="003E05B2"/>
    <w:rsid w:val="003E47F7"/>
    <w:rsid w:val="00401FA8"/>
    <w:rsid w:val="0041744E"/>
    <w:rsid w:val="00420BDD"/>
    <w:rsid w:val="00422324"/>
    <w:rsid w:val="00437097"/>
    <w:rsid w:val="004443D7"/>
    <w:rsid w:val="004448D2"/>
    <w:rsid w:val="0044680B"/>
    <w:rsid w:val="00450BE1"/>
    <w:rsid w:val="00453711"/>
    <w:rsid w:val="004672CC"/>
    <w:rsid w:val="004708C0"/>
    <w:rsid w:val="0047205D"/>
    <w:rsid w:val="00477AB4"/>
    <w:rsid w:val="00483FCD"/>
    <w:rsid w:val="00485FC9"/>
    <w:rsid w:val="004864BA"/>
    <w:rsid w:val="00486D47"/>
    <w:rsid w:val="004875EC"/>
    <w:rsid w:val="00491599"/>
    <w:rsid w:val="004940F9"/>
    <w:rsid w:val="004A47CA"/>
    <w:rsid w:val="004B198B"/>
    <w:rsid w:val="004B5692"/>
    <w:rsid w:val="004C0069"/>
    <w:rsid w:val="004D2F94"/>
    <w:rsid w:val="004D4887"/>
    <w:rsid w:val="004F5606"/>
    <w:rsid w:val="00500683"/>
    <w:rsid w:val="00504BA4"/>
    <w:rsid w:val="005050AD"/>
    <w:rsid w:val="0050795F"/>
    <w:rsid w:val="005466BF"/>
    <w:rsid w:val="00554368"/>
    <w:rsid w:val="00583358"/>
    <w:rsid w:val="00584138"/>
    <w:rsid w:val="005878E5"/>
    <w:rsid w:val="00592019"/>
    <w:rsid w:val="005A00B2"/>
    <w:rsid w:val="005B054C"/>
    <w:rsid w:val="005C5E0D"/>
    <w:rsid w:val="005D0028"/>
    <w:rsid w:val="005D2E34"/>
    <w:rsid w:val="005E7862"/>
    <w:rsid w:val="005F67F0"/>
    <w:rsid w:val="00600F4C"/>
    <w:rsid w:val="00604828"/>
    <w:rsid w:val="00616B37"/>
    <w:rsid w:val="006256F4"/>
    <w:rsid w:val="0063366B"/>
    <w:rsid w:val="00634865"/>
    <w:rsid w:val="0064276E"/>
    <w:rsid w:val="00651417"/>
    <w:rsid w:val="0065300F"/>
    <w:rsid w:val="00667433"/>
    <w:rsid w:val="00667898"/>
    <w:rsid w:val="006764C6"/>
    <w:rsid w:val="00677661"/>
    <w:rsid w:val="00690F34"/>
    <w:rsid w:val="006917B1"/>
    <w:rsid w:val="006A3276"/>
    <w:rsid w:val="006A54E8"/>
    <w:rsid w:val="006A5DEC"/>
    <w:rsid w:val="006C44DC"/>
    <w:rsid w:val="006D6B2E"/>
    <w:rsid w:val="006E3996"/>
    <w:rsid w:val="00702688"/>
    <w:rsid w:val="007074BF"/>
    <w:rsid w:val="007342F4"/>
    <w:rsid w:val="0074798F"/>
    <w:rsid w:val="00755A16"/>
    <w:rsid w:val="00756D3D"/>
    <w:rsid w:val="0076007B"/>
    <w:rsid w:val="0076237E"/>
    <w:rsid w:val="00767C46"/>
    <w:rsid w:val="007856D0"/>
    <w:rsid w:val="00786718"/>
    <w:rsid w:val="00792288"/>
    <w:rsid w:val="00795788"/>
    <w:rsid w:val="007A1AD0"/>
    <w:rsid w:val="007D28BD"/>
    <w:rsid w:val="007D7F17"/>
    <w:rsid w:val="007E0EE1"/>
    <w:rsid w:val="007E31EF"/>
    <w:rsid w:val="007E6BCF"/>
    <w:rsid w:val="008065C3"/>
    <w:rsid w:val="008142D2"/>
    <w:rsid w:val="008167E8"/>
    <w:rsid w:val="00816802"/>
    <w:rsid w:val="00817DEE"/>
    <w:rsid w:val="00826B56"/>
    <w:rsid w:val="008318CA"/>
    <w:rsid w:val="00842319"/>
    <w:rsid w:val="0084536A"/>
    <w:rsid w:val="00851EEC"/>
    <w:rsid w:val="0085751E"/>
    <w:rsid w:val="00860628"/>
    <w:rsid w:val="0086228D"/>
    <w:rsid w:val="008904A6"/>
    <w:rsid w:val="00890ADB"/>
    <w:rsid w:val="00891A4B"/>
    <w:rsid w:val="008A3CD3"/>
    <w:rsid w:val="008C208F"/>
    <w:rsid w:val="008C3816"/>
    <w:rsid w:val="008D6BCA"/>
    <w:rsid w:val="008D7132"/>
    <w:rsid w:val="008E1A3B"/>
    <w:rsid w:val="008E4BE9"/>
    <w:rsid w:val="008E4C23"/>
    <w:rsid w:val="008F4902"/>
    <w:rsid w:val="0090294D"/>
    <w:rsid w:val="009066B8"/>
    <w:rsid w:val="00946DCB"/>
    <w:rsid w:val="00950A0C"/>
    <w:rsid w:val="00956AA2"/>
    <w:rsid w:val="00956BA0"/>
    <w:rsid w:val="00957B89"/>
    <w:rsid w:val="009749BC"/>
    <w:rsid w:val="00981716"/>
    <w:rsid w:val="00985054"/>
    <w:rsid w:val="00993D38"/>
    <w:rsid w:val="0099707E"/>
    <w:rsid w:val="009B6672"/>
    <w:rsid w:val="009C419D"/>
    <w:rsid w:val="009D4D18"/>
    <w:rsid w:val="009D4FD7"/>
    <w:rsid w:val="009E0376"/>
    <w:rsid w:val="009E085E"/>
    <w:rsid w:val="009F3CCF"/>
    <w:rsid w:val="00A132A3"/>
    <w:rsid w:val="00A177F7"/>
    <w:rsid w:val="00A20BD7"/>
    <w:rsid w:val="00A231BB"/>
    <w:rsid w:val="00A24326"/>
    <w:rsid w:val="00A31F15"/>
    <w:rsid w:val="00A47C54"/>
    <w:rsid w:val="00A54A52"/>
    <w:rsid w:val="00A57C57"/>
    <w:rsid w:val="00A638AA"/>
    <w:rsid w:val="00A71CE1"/>
    <w:rsid w:val="00A85CAF"/>
    <w:rsid w:val="00A866AE"/>
    <w:rsid w:val="00A94765"/>
    <w:rsid w:val="00AB2D53"/>
    <w:rsid w:val="00AB5054"/>
    <w:rsid w:val="00AE0186"/>
    <w:rsid w:val="00B05CBE"/>
    <w:rsid w:val="00B129B0"/>
    <w:rsid w:val="00B1388A"/>
    <w:rsid w:val="00B145B9"/>
    <w:rsid w:val="00B20038"/>
    <w:rsid w:val="00B202D4"/>
    <w:rsid w:val="00B234F0"/>
    <w:rsid w:val="00B36D50"/>
    <w:rsid w:val="00B45B00"/>
    <w:rsid w:val="00B82BCC"/>
    <w:rsid w:val="00B86139"/>
    <w:rsid w:val="00B95ECE"/>
    <w:rsid w:val="00BB2855"/>
    <w:rsid w:val="00BB799C"/>
    <w:rsid w:val="00BC3A8F"/>
    <w:rsid w:val="00BE302C"/>
    <w:rsid w:val="00BE7C05"/>
    <w:rsid w:val="00C07640"/>
    <w:rsid w:val="00C172B0"/>
    <w:rsid w:val="00C2679D"/>
    <w:rsid w:val="00C344B2"/>
    <w:rsid w:val="00C4046E"/>
    <w:rsid w:val="00C435E4"/>
    <w:rsid w:val="00C442FB"/>
    <w:rsid w:val="00CC2C1F"/>
    <w:rsid w:val="00CD4995"/>
    <w:rsid w:val="00CE2B7E"/>
    <w:rsid w:val="00CF0E56"/>
    <w:rsid w:val="00CF22CD"/>
    <w:rsid w:val="00D05A7A"/>
    <w:rsid w:val="00D245F0"/>
    <w:rsid w:val="00D26042"/>
    <w:rsid w:val="00D41253"/>
    <w:rsid w:val="00D476E7"/>
    <w:rsid w:val="00D50148"/>
    <w:rsid w:val="00D570D3"/>
    <w:rsid w:val="00D647C4"/>
    <w:rsid w:val="00D70FC5"/>
    <w:rsid w:val="00D86CFE"/>
    <w:rsid w:val="00D963F6"/>
    <w:rsid w:val="00DA59E9"/>
    <w:rsid w:val="00DA5B10"/>
    <w:rsid w:val="00DB0E47"/>
    <w:rsid w:val="00DB58D3"/>
    <w:rsid w:val="00DD4604"/>
    <w:rsid w:val="00DE1F46"/>
    <w:rsid w:val="00DE291D"/>
    <w:rsid w:val="00DE5F6F"/>
    <w:rsid w:val="00DE66D8"/>
    <w:rsid w:val="00E02E52"/>
    <w:rsid w:val="00E25362"/>
    <w:rsid w:val="00E40812"/>
    <w:rsid w:val="00E44929"/>
    <w:rsid w:val="00E45301"/>
    <w:rsid w:val="00E4690F"/>
    <w:rsid w:val="00E55D60"/>
    <w:rsid w:val="00E57569"/>
    <w:rsid w:val="00E60C81"/>
    <w:rsid w:val="00E65281"/>
    <w:rsid w:val="00E725B8"/>
    <w:rsid w:val="00E77646"/>
    <w:rsid w:val="00E85E2C"/>
    <w:rsid w:val="00E95B77"/>
    <w:rsid w:val="00E96A6D"/>
    <w:rsid w:val="00EC5C22"/>
    <w:rsid w:val="00EC7963"/>
    <w:rsid w:val="00ED5C6F"/>
    <w:rsid w:val="00ED6462"/>
    <w:rsid w:val="00ED650D"/>
    <w:rsid w:val="00EE49EC"/>
    <w:rsid w:val="00F158EC"/>
    <w:rsid w:val="00F23353"/>
    <w:rsid w:val="00F306D7"/>
    <w:rsid w:val="00F35D28"/>
    <w:rsid w:val="00F37D51"/>
    <w:rsid w:val="00F419DB"/>
    <w:rsid w:val="00F43E8B"/>
    <w:rsid w:val="00F50AB6"/>
    <w:rsid w:val="00F707C7"/>
    <w:rsid w:val="00F75590"/>
    <w:rsid w:val="00F76DF9"/>
    <w:rsid w:val="00F84251"/>
    <w:rsid w:val="00F963E9"/>
    <w:rsid w:val="00FA6D02"/>
    <w:rsid w:val="00FB0FC3"/>
    <w:rsid w:val="00FB4A27"/>
    <w:rsid w:val="00FC3B58"/>
    <w:rsid w:val="00FC3FDC"/>
    <w:rsid w:val="00FC602B"/>
    <w:rsid w:val="00FE3534"/>
    <w:rsid w:val="00FF67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B38AB5"/>
  <w15:chartTrackingRefBased/>
  <w15:docId w15:val="{CF0DFEA9-5217-4CA5-8589-72129912E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E02E52"/>
    <w:pPr>
      <w:keepNext/>
      <w:keepLines/>
      <w:numPr>
        <w:numId w:val="3"/>
      </w:numPr>
      <w:spacing w:before="240" w:after="120" w:line="240" w:lineRule="auto"/>
      <w:contextualSpacing/>
      <w:outlineLvl w:val="0"/>
    </w:pPr>
    <w:rPr>
      <w:rFonts w:ascii="Times New Roman" w:eastAsia="Times New Roman" w:hAnsi="Times New Roman" w:cs="Times New Roman"/>
      <w:b/>
      <w:bCs/>
      <w:sz w:val="24"/>
      <w:szCs w:val="28"/>
      <w:lang w:val="en-GB"/>
    </w:rPr>
  </w:style>
  <w:style w:type="paragraph" w:styleId="Heading2">
    <w:name w:val="heading 2"/>
    <w:basedOn w:val="Normal"/>
    <w:next w:val="BodyText"/>
    <w:link w:val="Heading2Char"/>
    <w:autoRedefine/>
    <w:qFormat/>
    <w:rsid w:val="006A3276"/>
    <w:pPr>
      <w:keepNext/>
      <w:numPr>
        <w:ilvl w:val="1"/>
        <w:numId w:val="15"/>
      </w:numPr>
      <w:tabs>
        <w:tab w:val="center" w:pos="1134"/>
      </w:tabs>
      <w:spacing w:after="60" w:line="480" w:lineRule="auto"/>
      <w:outlineLvl w:val="1"/>
    </w:pPr>
    <w:rPr>
      <w:rFonts w:ascii="Times New Roman" w:eastAsia="Times New Roman" w:hAnsi="Times New Roman" w:cs="Times New Roman"/>
      <w:b/>
      <w:sz w:val="24"/>
      <w:szCs w:val="24"/>
      <w:lang w:val="en-GB"/>
    </w:rPr>
  </w:style>
  <w:style w:type="paragraph" w:styleId="Heading3">
    <w:name w:val="heading 3"/>
    <w:basedOn w:val="Normal"/>
    <w:next w:val="Normal"/>
    <w:link w:val="Heading3Char"/>
    <w:qFormat/>
    <w:rsid w:val="00185F6A"/>
    <w:pPr>
      <w:keepNext/>
      <w:keepLines/>
      <w:numPr>
        <w:ilvl w:val="2"/>
        <w:numId w:val="3"/>
      </w:numPr>
      <w:spacing w:before="120" w:after="60" w:line="240" w:lineRule="auto"/>
      <w:contextualSpacing/>
      <w:outlineLvl w:val="2"/>
    </w:pPr>
    <w:rPr>
      <w:rFonts w:ascii="Times New Roman" w:eastAsia="Times New Roman" w:hAnsi="Times New Roman" w:cs="Times New Roman"/>
      <w:b/>
      <w:bCs/>
      <w:sz w:val="24"/>
      <w:lang w:val="en-GB"/>
    </w:rPr>
  </w:style>
  <w:style w:type="paragraph" w:styleId="Heading4">
    <w:name w:val="heading 4"/>
    <w:basedOn w:val="Normal"/>
    <w:next w:val="Normal"/>
    <w:link w:val="Heading4Char"/>
    <w:rsid w:val="00034F85"/>
    <w:pPr>
      <w:keepNext/>
      <w:numPr>
        <w:ilvl w:val="3"/>
        <w:numId w:val="3"/>
      </w:numPr>
      <w:spacing w:before="240" w:after="60" w:line="240" w:lineRule="auto"/>
      <w:outlineLvl w:val="3"/>
    </w:pPr>
    <w:rPr>
      <w:rFonts w:ascii="Calibri" w:eastAsia="Times New Roman" w:hAnsi="Calibri" w:cs="Times New Roman"/>
      <w:b/>
      <w:bCs/>
      <w:sz w:val="28"/>
      <w:szCs w:val="28"/>
      <w:lang w:val="en-GB"/>
    </w:rPr>
  </w:style>
  <w:style w:type="paragraph" w:styleId="Heading5">
    <w:name w:val="heading 5"/>
    <w:basedOn w:val="Normal"/>
    <w:next w:val="Normal"/>
    <w:link w:val="Heading5Char"/>
    <w:qFormat/>
    <w:rsid w:val="00034F85"/>
    <w:pPr>
      <w:numPr>
        <w:ilvl w:val="4"/>
        <w:numId w:val="3"/>
      </w:numPr>
      <w:spacing w:before="240" w:after="60" w:line="240" w:lineRule="auto"/>
      <w:outlineLvl w:val="4"/>
    </w:pPr>
    <w:rPr>
      <w:rFonts w:ascii="Calibri" w:eastAsia="Times New Roman" w:hAnsi="Calibri" w:cs="Times New Roman"/>
      <w:b/>
      <w:bCs/>
      <w:i/>
      <w:iCs/>
      <w:sz w:val="26"/>
      <w:szCs w:val="26"/>
      <w:lang w:val="en-GB"/>
    </w:rPr>
  </w:style>
  <w:style w:type="paragraph" w:styleId="Heading6">
    <w:name w:val="heading 6"/>
    <w:basedOn w:val="Normal"/>
    <w:next w:val="Normal"/>
    <w:link w:val="Heading6Char"/>
    <w:qFormat/>
    <w:rsid w:val="00034F85"/>
    <w:pPr>
      <w:numPr>
        <w:ilvl w:val="5"/>
        <w:numId w:val="3"/>
      </w:numPr>
      <w:spacing w:before="240" w:after="60" w:line="240" w:lineRule="auto"/>
      <w:outlineLvl w:val="5"/>
    </w:pPr>
    <w:rPr>
      <w:rFonts w:ascii="Calibri" w:eastAsia="Times New Roman" w:hAnsi="Calibri" w:cs="Times New Roman"/>
      <w:b/>
      <w:bCs/>
      <w:lang w:val="en-GB"/>
    </w:rPr>
  </w:style>
  <w:style w:type="paragraph" w:styleId="Heading7">
    <w:name w:val="heading 7"/>
    <w:basedOn w:val="Normal"/>
    <w:next w:val="Normal"/>
    <w:link w:val="Heading7Char"/>
    <w:qFormat/>
    <w:rsid w:val="00034F85"/>
    <w:pPr>
      <w:numPr>
        <w:ilvl w:val="6"/>
        <w:numId w:val="3"/>
      </w:numPr>
      <w:spacing w:before="240" w:after="60" w:line="240" w:lineRule="auto"/>
      <w:outlineLvl w:val="6"/>
    </w:pPr>
    <w:rPr>
      <w:rFonts w:ascii="Calibri" w:eastAsia="Times New Roman" w:hAnsi="Calibri" w:cs="Times New Roman"/>
      <w:sz w:val="24"/>
      <w:szCs w:val="24"/>
      <w:lang w:val="en-GB"/>
    </w:rPr>
  </w:style>
  <w:style w:type="paragraph" w:styleId="Heading8">
    <w:name w:val="heading 8"/>
    <w:basedOn w:val="Normal"/>
    <w:next w:val="Normal"/>
    <w:link w:val="Heading8Char"/>
    <w:qFormat/>
    <w:rsid w:val="00034F85"/>
    <w:pPr>
      <w:numPr>
        <w:ilvl w:val="7"/>
        <w:numId w:val="3"/>
      </w:numPr>
      <w:spacing w:before="240" w:after="60" w:line="240" w:lineRule="auto"/>
      <w:outlineLvl w:val="7"/>
    </w:pPr>
    <w:rPr>
      <w:rFonts w:ascii="Calibri" w:eastAsia="Times New Roman" w:hAnsi="Calibri" w:cs="Times New Roman"/>
      <w:i/>
      <w:iCs/>
      <w:sz w:val="24"/>
      <w:szCs w:val="24"/>
      <w:lang w:val="en-GB"/>
    </w:rPr>
  </w:style>
  <w:style w:type="paragraph" w:styleId="Heading9">
    <w:name w:val="heading 9"/>
    <w:basedOn w:val="Normal"/>
    <w:next w:val="Normal"/>
    <w:link w:val="Heading9Char"/>
    <w:qFormat/>
    <w:rsid w:val="00034F85"/>
    <w:pPr>
      <w:numPr>
        <w:ilvl w:val="8"/>
        <w:numId w:val="3"/>
      </w:numPr>
      <w:spacing w:before="240" w:after="60" w:line="240" w:lineRule="auto"/>
      <w:outlineLvl w:val="8"/>
    </w:pPr>
    <w:rPr>
      <w:rFonts w:ascii="Cambria" w:eastAsia="Times New Roman" w:hAnsi="Cambria" w:cs="Times New Roman"/>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4B3E"/>
    <w:pPr>
      <w:ind w:left="720"/>
      <w:contextualSpacing/>
    </w:pPr>
  </w:style>
  <w:style w:type="table" w:styleId="TableGrid">
    <w:name w:val="Table Grid"/>
    <w:basedOn w:val="TableNormal"/>
    <w:uiPriority w:val="39"/>
    <w:rsid w:val="00FC3F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856D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rsid w:val="00E02E52"/>
    <w:rPr>
      <w:rFonts w:ascii="Times New Roman" w:eastAsia="Times New Roman" w:hAnsi="Times New Roman" w:cs="Times New Roman"/>
      <w:b/>
      <w:bCs/>
      <w:sz w:val="24"/>
      <w:szCs w:val="28"/>
      <w:lang w:val="en-GB"/>
    </w:rPr>
  </w:style>
  <w:style w:type="character" w:customStyle="1" w:styleId="Heading2Char">
    <w:name w:val="Heading 2 Char"/>
    <w:basedOn w:val="DefaultParagraphFont"/>
    <w:link w:val="Heading2"/>
    <w:rsid w:val="006A3276"/>
    <w:rPr>
      <w:rFonts w:ascii="Times New Roman" w:eastAsia="Times New Roman" w:hAnsi="Times New Roman" w:cs="Times New Roman"/>
      <w:b/>
      <w:sz w:val="24"/>
      <w:szCs w:val="24"/>
      <w:lang w:val="en-GB"/>
    </w:rPr>
  </w:style>
  <w:style w:type="character" w:customStyle="1" w:styleId="Heading3Char">
    <w:name w:val="Heading 3 Char"/>
    <w:basedOn w:val="DefaultParagraphFont"/>
    <w:link w:val="Heading3"/>
    <w:rsid w:val="00185F6A"/>
    <w:rPr>
      <w:rFonts w:ascii="Times New Roman" w:eastAsia="Times New Roman" w:hAnsi="Times New Roman" w:cs="Times New Roman"/>
      <w:b/>
      <w:bCs/>
      <w:sz w:val="24"/>
      <w:lang w:val="en-GB"/>
    </w:rPr>
  </w:style>
  <w:style w:type="character" w:customStyle="1" w:styleId="Heading4Char">
    <w:name w:val="Heading 4 Char"/>
    <w:basedOn w:val="DefaultParagraphFont"/>
    <w:link w:val="Heading4"/>
    <w:rsid w:val="00034F85"/>
    <w:rPr>
      <w:rFonts w:ascii="Calibri" w:eastAsia="Times New Roman" w:hAnsi="Calibri" w:cs="Times New Roman"/>
      <w:b/>
      <w:bCs/>
      <w:sz w:val="28"/>
      <w:szCs w:val="28"/>
      <w:lang w:val="en-GB"/>
    </w:rPr>
  </w:style>
  <w:style w:type="character" w:customStyle="1" w:styleId="Heading5Char">
    <w:name w:val="Heading 5 Char"/>
    <w:basedOn w:val="DefaultParagraphFont"/>
    <w:link w:val="Heading5"/>
    <w:rsid w:val="00034F85"/>
    <w:rPr>
      <w:rFonts w:ascii="Calibri" w:eastAsia="Times New Roman" w:hAnsi="Calibri" w:cs="Times New Roman"/>
      <w:b/>
      <w:bCs/>
      <w:i/>
      <w:iCs/>
      <w:sz w:val="26"/>
      <w:szCs w:val="26"/>
      <w:lang w:val="en-GB"/>
    </w:rPr>
  </w:style>
  <w:style w:type="character" w:customStyle="1" w:styleId="Heading6Char">
    <w:name w:val="Heading 6 Char"/>
    <w:basedOn w:val="DefaultParagraphFont"/>
    <w:link w:val="Heading6"/>
    <w:rsid w:val="00034F85"/>
    <w:rPr>
      <w:rFonts w:ascii="Calibri" w:eastAsia="Times New Roman" w:hAnsi="Calibri" w:cs="Times New Roman"/>
      <w:b/>
      <w:bCs/>
      <w:lang w:val="en-GB"/>
    </w:rPr>
  </w:style>
  <w:style w:type="character" w:customStyle="1" w:styleId="Heading7Char">
    <w:name w:val="Heading 7 Char"/>
    <w:basedOn w:val="DefaultParagraphFont"/>
    <w:link w:val="Heading7"/>
    <w:rsid w:val="00034F85"/>
    <w:rPr>
      <w:rFonts w:ascii="Calibri" w:eastAsia="Times New Roman" w:hAnsi="Calibri" w:cs="Times New Roman"/>
      <w:sz w:val="24"/>
      <w:szCs w:val="24"/>
      <w:lang w:val="en-GB"/>
    </w:rPr>
  </w:style>
  <w:style w:type="character" w:customStyle="1" w:styleId="Heading8Char">
    <w:name w:val="Heading 8 Char"/>
    <w:basedOn w:val="DefaultParagraphFont"/>
    <w:link w:val="Heading8"/>
    <w:rsid w:val="00034F85"/>
    <w:rPr>
      <w:rFonts w:ascii="Calibri" w:eastAsia="Times New Roman" w:hAnsi="Calibri" w:cs="Times New Roman"/>
      <w:i/>
      <w:iCs/>
      <w:sz w:val="24"/>
      <w:szCs w:val="24"/>
      <w:lang w:val="en-GB"/>
    </w:rPr>
  </w:style>
  <w:style w:type="character" w:customStyle="1" w:styleId="Heading9Char">
    <w:name w:val="Heading 9 Char"/>
    <w:basedOn w:val="DefaultParagraphFont"/>
    <w:link w:val="Heading9"/>
    <w:rsid w:val="00034F85"/>
    <w:rPr>
      <w:rFonts w:ascii="Cambria" w:eastAsia="Times New Roman" w:hAnsi="Cambria" w:cs="Times New Roman"/>
      <w:lang w:val="en-GB"/>
    </w:rPr>
  </w:style>
  <w:style w:type="paragraph" w:styleId="BodyText">
    <w:name w:val="Body Text"/>
    <w:basedOn w:val="Normal"/>
    <w:link w:val="BodyTextChar"/>
    <w:unhideWhenUsed/>
    <w:rsid w:val="00034F85"/>
    <w:pPr>
      <w:spacing w:after="120" w:line="240" w:lineRule="auto"/>
    </w:pPr>
    <w:rPr>
      <w:rFonts w:ascii="Tahoma" w:eastAsia="Calibri" w:hAnsi="Tahoma" w:cs="Times New Roman"/>
      <w:sz w:val="24"/>
      <w:lang w:val="en-GB"/>
    </w:rPr>
  </w:style>
  <w:style w:type="character" w:customStyle="1" w:styleId="BodyTextChar">
    <w:name w:val="Body Text Char"/>
    <w:basedOn w:val="DefaultParagraphFont"/>
    <w:link w:val="BodyText"/>
    <w:rsid w:val="00034F85"/>
    <w:rPr>
      <w:rFonts w:ascii="Tahoma" w:eastAsia="Calibri" w:hAnsi="Tahoma" w:cs="Times New Roman"/>
      <w:sz w:val="24"/>
      <w:lang w:val="en-GB"/>
    </w:rPr>
  </w:style>
  <w:style w:type="paragraph" w:styleId="Header">
    <w:name w:val="header"/>
    <w:basedOn w:val="Normal"/>
    <w:link w:val="HeaderChar"/>
    <w:uiPriority w:val="99"/>
    <w:unhideWhenUsed/>
    <w:rsid w:val="005D2E3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D2E34"/>
  </w:style>
  <w:style w:type="paragraph" w:styleId="Footer">
    <w:name w:val="footer"/>
    <w:basedOn w:val="Normal"/>
    <w:link w:val="FooterChar"/>
    <w:uiPriority w:val="99"/>
    <w:unhideWhenUsed/>
    <w:rsid w:val="005D2E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2E34"/>
  </w:style>
  <w:style w:type="paragraph" w:styleId="TOCHeading">
    <w:name w:val="TOC Heading"/>
    <w:basedOn w:val="Heading1"/>
    <w:next w:val="Normal"/>
    <w:uiPriority w:val="39"/>
    <w:unhideWhenUsed/>
    <w:qFormat/>
    <w:rsid w:val="00F707C7"/>
    <w:pPr>
      <w:numPr>
        <w:numId w:val="0"/>
      </w:numPr>
      <w:spacing w:after="0" w:line="259" w:lineRule="auto"/>
      <w:contextualSpacing w:val="0"/>
      <w:outlineLvl w:val="9"/>
    </w:pPr>
    <w:rPr>
      <w:rFonts w:asciiTheme="majorHAnsi" w:eastAsiaTheme="majorEastAsia" w:hAnsiTheme="majorHAnsi" w:cstheme="majorBidi"/>
      <w:b w:val="0"/>
      <w:bCs w:val="0"/>
      <w:color w:val="2E74B5" w:themeColor="accent1" w:themeShade="BF"/>
      <w:sz w:val="32"/>
      <w:szCs w:val="32"/>
      <w:lang w:val="en-US"/>
    </w:rPr>
  </w:style>
  <w:style w:type="paragraph" w:styleId="TOC2">
    <w:name w:val="toc 2"/>
    <w:basedOn w:val="Normal"/>
    <w:next w:val="Normal"/>
    <w:autoRedefine/>
    <w:uiPriority w:val="39"/>
    <w:unhideWhenUsed/>
    <w:rsid w:val="00F707C7"/>
    <w:pPr>
      <w:spacing w:after="100"/>
      <w:ind w:left="220"/>
    </w:pPr>
  </w:style>
  <w:style w:type="paragraph" w:styleId="TOC1">
    <w:name w:val="toc 1"/>
    <w:basedOn w:val="Normal"/>
    <w:next w:val="Normal"/>
    <w:autoRedefine/>
    <w:uiPriority w:val="39"/>
    <w:unhideWhenUsed/>
    <w:rsid w:val="00F707C7"/>
    <w:pPr>
      <w:spacing w:after="100"/>
    </w:pPr>
  </w:style>
  <w:style w:type="character" w:styleId="Hyperlink">
    <w:name w:val="Hyperlink"/>
    <w:basedOn w:val="DefaultParagraphFont"/>
    <w:uiPriority w:val="99"/>
    <w:unhideWhenUsed/>
    <w:rsid w:val="00F707C7"/>
    <w:rPr>
      <w:color w:val="0563C1" w:themeColor="hyperlink"/>
      <w:u w:val="single"/>
    </w:rPr>
  </w:style>
  <w:style w:type="paragraph" w:styleId="TOC3">
    <w:name w:val="toc 3"/>
    <w:basedOn w:val="Normal"/>
    <w:next w:val="Normal"/>
    <w:autoRedefine/>
    <w:uiPriority w:val="39"/>
    <w:unhideWhenUsed/>
    <w:rsid w:val="00185F6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9483001">
      <w:bodyDiv w:val="1"/>
      <w:marLeft w:val="0"/>
      <w:marRight w:val="0"/>
      <w:marTop w:val="0"/>
      <w:marBottom w:val="0"/>
      <w:divBdr>
        <w:top w:val="none" w:sz="0" w:space="0" w:color="auto"/>
        <w:left w:val="none" w:sz="0" w:space="0" w:color="auto"/>
        <w:bottom w:val="none" w:sz="0" w:space="0" w:color="auto"/>
        <w:right w:val="none" w:sz="0" w:space="0" w:color="auto"/>
      </w:divBdr>
    </w:div>
    <w:div w:id="1730300858">
      <w:bodyDiv w:val="1"/>
      <w:marLeft w:val="0"/>
      <w:marRight w:val="0"/>
      <w:marTop w:val="0"/>
      <w:marBottom w:val="0"/>
      <w:divBdr>
        <w:top w:val="none" w:sz="0" w:space="0" w:color="auto"/>
        <w:left w:val="none" w:sz="0" w:space="0" w:color="auto"/>
        <w:bottom w:val="none" w:sz="0" w:space="0" w:color="auto"/>
        <w:right w:val="none" w:sz="0" w:space="0" w:color="auto"/>
      </w:divBdr>
    </w:div>
    <w:div w:id="1739864898">
      <w:bodyDiv w:val="1"/>
      <w:marLeft w:val="0"/>
      <w:marRight w:val="0"/>
      <w:marTop w:val="0"/>
      <w:marBottom w:val="0"/>
      <w:divBdr>
        <w:top w:val="none" w:sz="0" w:space="0" w:color="auto"/>
        <w:left w:val="none" w:sz="0" w:space="0" w:color="auto"/>
        <w:bottom w:val="none" w:sz="0" w:space="0" w:color="auto"/>
        <w:right w:val="none" w:sz="0" w:space="0" w:color="auto"/>
      </w:divBdr>
    </w:div>
    <w:div w:id="2071490983">
      <w:bodyDiv w:val="1"/>
      <w:marLeft w:val="0"/>
      <w:marRight w:val="0"/>
      <w:marTop w:val="0"/>
      <w:marBottom w:val="0"/>
      <w:divBdr>
        <w:top w:val="none" w:sz="0" w:space="0" w:color="auto"/>
        <w:left w:val="none" w:sz="0" w:space="0" w:color="auto"/>
        <w:bottom w:val="none" w:sz="0" w:space="0" w:color="auto"/>
        <w:right w:val="none" w:sz="0" w:space="0" w:color="auto"/>
      </w:divBdr>
    </w:div>
    <w:div w:id="2122069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9CC8D0-0977-4A9A-9475-7422E2650E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5896</Words>
  <Characters>33609</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Zaharia</dc:creator>
  <cp:keywords/>
  <dc:description/>
  <cp:lastModifiedBy>Andrei Zaharia (2311195)</cp:lastModifiedBy>
  <cp:revision>2</cp:revision>
  <dcterms:created xsi:type="dcterms:W3CDTF">2024-07-14T15:56:00Z</dcterms:created>
  <dcterms:modified xsi:type="dcterms:W3CDTF">2024-07-14T15:56:00Z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af26f953-aaa0-4c14-b30f-f529bef3aa14</vt:lpwstr>
  </property>
</Properties>
</file>