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B5065" w14:textId="35C1386C" w:rsidR="00683CC8" w:rsidRDefault="00683CC8" w:rsidP="006F7CED">
      <w:pPr>
        <w:spacing w:before="120" w:after="120" w:line="360" w:lineRule="auto"/>
        <w:jc w:val="center"/>
        <w:rPr>
          <w:rFonts w:ascii="Arial" w:hAnsi="Arial" w:cs="Arial"/>
          <w:b/>
          <w:bCs/>
          <w:i/>
          <w:iCs/>
          <w:u w:val="single"/>
        </w:rPr>
      </w:pPr>
      <w:r w:rsidRPr="00683CC8">
        <w:rPr>
          <w:rFonts w:ascii="Arial" w:hAnsi="Arial" w:cs="Arial"/>
          <w:b/>
          <w:bCs/>
          <w:i/>
          <w:iCs/>
          <w:noProof/>
          <w:u w:val="single"/>
        </w:rPr>
        <w:drawing>
          <wp:inline distT="0" distB="0" distL="0" distR="0" wp14:anchorId="03B6F4C9" wp14:editId="752C133C">
            <wp:extent cx="3848100" cy="1535131"/>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50184" cy="1535962"/>
                    </a:xfrm>
                    <a:prstGeom prst="rect">
                      <a:avLst/>
                    </a:prstGeom>
                    <a:noFill/>
                    <a:ln>
                      <a:noFill/>
                    </a:ln>
                  </pic:spPr>
                </pic:pic>
              </a:graphicData>
            </a:graphic>
          </wp:inline>
        </w:drawing>
      </w:r>
    </w:p>
    <w:p w14:paraId="509E61E6" w14:textId="67797544" w:rsidR="00683CC8" w:rsidRDefault="00683CC8" w:rsidP="006F7CED">
      <w:pPr>
        <w:spacing w:before="120" w:after="120" w:line="360" w:lineRule="auto"/>
        <w:jc w:val="center"/>
        <w:rPr>
          <w:rFonts w:ascii="Arial" w:hAnsi="Arial" w:cs="Arial"/>
          <w:b/>
          <w:bCs/>
          <w:i/>
          <w:iCs/>
          <w:u w:val="single"/>
        </w:rPr>
      </w:pPr>
    </w:p>
    <w:p w14:paraId="4CF94899" w14:textId="6342CFE2" w:rsidR="00683CC8" w:rsidRPr="00683CC8" w:rsidRDefault="00683CC8" w:rsidP="00683CC8">
      <w:pPr>
        <w:pStyle w:val="Default"/>
        <w:jc w:val="center"/>
        <w:rPr>
          <w:rFonts w:ascii="Arial" w:hAnsi="Arial" w:cs="Arial"/>
          <w:b/>
          <w:bCs/>
          <w:sz w:val="32"/>
          <w:szCs w:val="32"/>
        </w:rPr>
      </w:pPr>
      <w:r w:rsidRPr="00683CC8">
        <w:rPr>
          <w:rFonts w:ascii="Arial" w:hAnsi="Arial" w:cs="Arial"/>
          <w:b/>
          <w:bCs/>
          <w:sz w:val="32"/>
          <w:szCs w:val="32"/>
        </w:rPr>
        <w:t>“A Glorious Unitarian Church in Wales”: an examination of the theological reasons for the founding of the South Wales Unitarian Society in 1802</w:t>
      </w:r>
    </w:p>
    <w:p w14:paraId="152DEBEB" w14:textId="77777777" w:rsidR="00683CC8" w:rsidRDefault="00683CC8" w:rsidP="00683CC8">
      <w:pPr>
        <w:pStyle w:val="Default"/>
        <w:jc w:val="center"/>
        <w:rPr>
          <w:rFonts w:ascii="Arial" w:hAnsi="Arial" w:cs="Arial"/>
          <w:sz w:val="28"/>
          <w:szCs w:val="28"/>
        </w:rPr>
      </w:pPr>
    </w:p>
    <w:p w14:paraId="7757219D" w14:textId="77777777" w:rsidR="00683CC8" w:rsidRDefault="00683CC8" w:rsidP="00683CC8">
      <w:pPr>
        <w:pStyle w:val="Default"/>
        <w:jc w:val="center"/>
        <w:rPr>
          <w:rFonts w:ascii="Arial" w:hAnsi="Arial" w:cs="Arial"/>
          <w:sz w:val="28"/>
          <w:szCs w:val="28"/>
        </w:rPr>
      </w:pPr>
    </w:p>
    <w:p w14:paraId="7BD6B959" w14:textId="1DC04F8B" w:rsidR="00683CC8" w:rsidRPr="00683CC8" w:rsidRDefault="00683CC8" w:rsidP="00683CC8">
      <w:pPr>
        <w:pStyle w:val="Default"/>
        <w:jc w:val="center"/>
        <w:rPr>
          <w:rFonts w:ascii="Arial" w:hAnsi="Arial" w:cs="Arial"/>
          <w:sz w:val="32"/>
          <w:szCs w:val="32"/>
        </w:rPr>
      </w:pPr>
      <w:r w:rsidRPr="00683CC8">
        <w:rPr>
          <w:rFonts w:ascii="Arial" w:hAnsi="Arial" w:cs="Arial"/>
          <w:sz w:val="32"/>
          <w:szCs w:val="32"/>
        </w:rPr>
        <w:t>Rory Castle Jones</w:t>
      </w:r>
    </w:p>
    <w:p w14:paraId="75B851AC" w14:textId="77777777" w:rsidR="00683CC8" w:rsidRDefault="00683CC8" w:rsidP="00683CC8">
      <w:pPr>
        <w:pStyle w:val="Default"/>
        <w:jc w:val="center"/>
        <w:rPr>
          <w:rFonts w:ascii="Arial" w:hAnsi="Arial" w:cs="Arial"/>
          <w:sz w:val="28"/>
          <w:szCs w:val="28"/>
        </w:rPr>
      </w:pPr>
    </w:p>
    <w:p w14:paraId="6BF9F618" w14:textId="77777777" w:rsidR="00683CC8" w:rsidRPr="00683CC8" w:rsidRDefault="00683CC8" w:rsidP="00683CC8">
      <w:pPr>
        <w:pStyle w:val="Default"/>
        <w:jc w:val="center"/>
        <w:rPr>
          <w:rFonts w:ascii="Arial" w:hAnsi="Arial" w:cs="Arial"/>
          <w:sz w:val="28"/>
          <w:szCs w:val="28"/>
        </w:rPr>
      </w:pPr>
    </w:p>
    <w:p w14:paraId="77918024" w14:textId="03EAA231" w:rsidR="00683CC8" w:rsidRPr="00683CC8" w:rsidRDefault="00683CC8" w:rsidP="00683CC8">
      <w:pPr>
        <w:pStyle w:val="Default"/>
        <w:jc w:val="center"/>
        <w:rPr>
          <w:rFonts w:ascii="Arial" w:hAnsi="Arial" w:cs="Arial"/>
          <w:sz w:val="36"/>
          <w:szCs w:val="36"/>
        </w:rPr>
      </w:pPr>
      <w:r w:rsidRPr="00683CC8">
        <w:rPr>
          <w:rFonts w:ascii="Arial" w:hAnsi="Arial" w:cs="Arial"/>
          <w:sz w:val="36"/>
          <w:szCs w:val="36"/>
        </w:rPr>
        <w:t>Graduate Diploma in Bible and Theology</w:t>
      </w:r>
    </w:p>
    <w:p w14:paraId="29230453" w14:textId="77777777" w:rsidR="00683CC8" w:rsidRDefault="00683CC8" w:rsidP="00683CC8">
      <w:pPr>
        <w:pStyle w:val="Default"/>
        <w:jc w:val="center"/>
        <w:rPr>
          <w:rFonts w:ascii="Arial" w:hAnsi="Arial" w:cs="Arial"/>
          <w:sz w:val="22"/>
          <w:szCs w:val="22"/>
        </w:rPr>
      </w:pPr>
    </w:p>
    <w:p w14:paraId="23EDEC2D" w14:textId="3F69B7C6" w:rsidR="00683CC8" w:rsidRPr="00683CC8" w:rsidRDefault="00683CC8" w:rsidP="00683CC8">
      <w:pPr>
        <w:pStyle w:val="Default"/>
        <w:jc w:val="center"/>
        <w:rPr>
          <w:rFonts w:ascii="Arial" w:hAnsi="Arial" w:cs="Arial"/>
          <w:sz w:val="32"/>
          <w:szCs w:val="32"/>
        </w:rPr>
      </w:pPr>
      <w:r w:rsidRPr="00683CC8">
        <w:rPr>
          <w:rFonts w:ascii="Arial" w:hAnsi="Arial" w:cs="Arial"/>
          <w:sz w:val="32"/>
          <w:szCs w:val="32"/>
        </w:rPr>
        <w:t>Independent Project TRDL6022</w:t>
      </w:r>
    </w:p>
    <w:p w14:paraId="55BBF5AE" w14:textId="77777777" w:rsidR="00683CC8" w:rsidRDefault="00683CC8" w:rsidP="00683CC8">
      <w:pPr>
        <w:pStyle w:val="Default"/>
        <w:jc w:val="center"/>
        <w:rPr>
          <w:rFonts w:ascii="Arial" w:hAnsi="Arial" w:cs="Arial"/>
          <w:sz w:val="22"/>
          <w:szCs w:val="22"/>
        </w:rPr>
      </w:pPr>
    </w:p>
    <w:p w14:paraId="0BC1F3E2" w14:textId="77777777" w:rsidR="00683CC8" w:rsidRPr="00683CC8" w:rsidRDefault="00683CC8" w:rsidP="00683CC8">
      <w:pPr>
        <w:pStyle w:val="Default"/>
        <w:jc w:val="center"/>
        <w:rPr>
          <w:rFonts w:ascii="Arial" w:hAnsi="Arial" w:cs="Arial"/>
          <w:sz w:val="22"/>
          <w:szCs w:val="22"/>
        </w:rPr>
      </w:pPr>
    </w:p>
    <w:p w14:paraId="798A4100" w14:textId="1433D938" w:rsidR="00683CC8" w:rsidRPr="00683CC8" w:rsidRDefault="00683CC8" w:rsidP="00683CC8">
      <w:pPr>
        <w:pStyle w:val="Default"/>
        <w:jc w:val="center"/>
        <w:rPr>
          <w:rFonts w:ascii="Arial" w:hAnsi="Arial" w:cs="Arial"/>
          <w:sz w:val="28"/>
          <w:szCs w:val="28"/>
        </w:rPr>
      </w:pPr>
      <w:r w:rsidRPr="00683CC8">
        <w:rPr>
          <w:rFonts w:ascii="Arial" w:hAnsi="Arial" w:cs="Arial"/>
          <w:sz w:val="28"/>
          <w:szCs w:val="28"/>
        </w:rPr>
        <w:t>I certify that this project is my own work, and that any use of other people’s work is fully acknowledged in the references.</w:t>
      </w:r>
    </w:p>
    <w:p w14:paraId="5BD60983" w14:textId="77777777" w:rsidR="00683CC8" w:rsidRDefault="00683CC8" w:rsidP="00683CC8">
      <w:pPr>
        <w:pStyle w:val="Default"/>
        <w:jc w:val="center"/>
        <w:rPr>
          <w:rFonts w:ascii="Arial" w:hAnsi="Arial" w:cs="Arial"/>
          <w:sz w:val="28"/>
          <w:szCs w:val="28"/>
        </w:rPr>
      </w:pPr>
    </w:p>
    <w:p w14:paraId="43B3C96A" w14:textId="77777777" w:rsidR="00683CC8" w:rsidRDefault="00683CC8" w:rsidP="00683CC8">
      <w:pPr>
        <w:pStyle w:val="Default"/>
        <w:rPr>
          <w:rFonts w:ascii="Arial" w:hAnsi="Arial" w:cs="Arial"/>
          <w:sz w:val="28"/>
          <w:szCs w:val="28"/>
        </w:rPr>
      </w:pPr>
    </w:p>
    <w:p w14:paraId="447F58A1" w14:textId="77777777" w:rsidR="00683CC8" w:rsidRDefault="00683CC8" w:rsidP="00683CC8">
      <w:pPr>
        <w:pStyle w:val="Default"/>
        <w:jc w:val="center"/>
        <w:rPr>
          <w:rFonts w:ascii="Arial" w:hAnsi="Arial" w:cs="Arial"/>
          <w:sz w:val="28"/>
          <w:szCs w:val="28"/>
        </w:rPr>
      </w:pPr>
    </w:p>
    <w:p w14:paraId="47ECA837" w14:textId="379788A0" w:rsidR="00683CC8" w:rsidRDefault="00683CC8" w:rsidP="00683CC8">
      <w:pPr>
        <w:pStyle w:val="Default"/>
        <w:jc w:val="center"/>
        <w:rPr>
          <w:rFonts w:ascii="Arial" w:hAnsi="Arial" w:cs="Arial"/>
          <w:sz w:val="28"/>
          <w:szCs w:val="28"/>
        </w:rPr>
      </w:pPr>
      <w:r w:rsidRPr="00683CC8">
        <w:rPr>
          <w:rFonts w:ascii="Arial" w:hAnsi="Arial" w:cs="Arial"/>
          <w:sz w:val="28"/>
          <w:szCs w:val="28"/>
        </w:rPr>
        <w:t>Student signature</w:t>
      </w:r>
      <w:r>
        <w:rPr>
          <w:rFonts w:ascii="Arial" w:hAnsi="Arial" w:cs="Arial"/>
          <w:sz w:val="28"/>
          <w:szCs w:val="28"/>
        </w:rPr>
        <w:t>:</w:t>
      </w:r>
    </w:p>
    <w:p w14:paraId="474164D0" w14:textId="32C56278" w:rsidR="00683CC8" w:rsidRDefault="00683CC8" w:rsidP="00683CC8">
      <w:pPr>
        <w:pStyle w:val="Default"/>
        <w:jc w:val="center"/>
        <w:rPr>
          <w:rFonts w:ascii="Arial" w:hAnsi="Arial" w:cs="Arial"/>
          <w:sz w:val="28"/>
          <w:szCs w:val="28"/>
        </w:rPr>
      </w:pPr>
    </w:p>
    <w:p w14:paraId="595F6671" w14:textId="3BE9D684" w:rsidR="00683CC8" w:rsidRDefault="00683CC8" w:rsidP="00683CC8">
      <w:pPr>
        <w:pStyle w:val="Default"/>
        <w:jc w:val="center"/>
        <w:rPr>
          <w:rFonts w:ascii="Arial" w:hAnsi="Arial" w:cs="Arial"/>
          <w:sz w:val="28"/>
          <w:szCs w:val="28"/>
        </w:rPr>
      </w:pPr>
    </w:p>
    <w:p w14:paraId="14D75B26" w14:textId="40B5BAAE" w:rsidR="00683CC8" w:rsidRPr="00465C76" w:rsidRDefault="00465C76" w:rsidP="00683CC8">
      <w:pPr>
        <w:pStyle w:val="Default"/>
        <w:jc w:val="center"/>
        <w:rPr>
          <w:rFonts w:ascii="Arial" w:hAnsi="Arial" w:cs="Arial"/>
          <w:i/>
          <w:iCs/>
          <w:sz w:val="28"/>
          <w:szCs w:val="28"/>
        </w:rPr>
      </w:pPr>
      <w:r w:rsidRPr="00465C76">
        <w:rPr>
          <w:rFonts w:ascii="Arial" w:hAnsi="Arial" w:cs="Arial"/>
          <w:i/>
          <w:iCs/>
          <w:sz w:val="28"/>
          <w:szCs w:val="28"/>
        </w:rPr>
        <w:t>Rory Castle Jones</w:t>
      </w:r>
    </w:p>
    <w:p w14:paraId="48AD9D46" w14:textId="47776D4E" w:rsidR="00683CC8" w:rsidRDefault="00683CC8" w:rsidP="00683CC8">
      <w:pPr>
        <w:pStyle w:val="Default"/>
        <w:jc w:val="center"/>
        <w:rPr>
          <w:rFonts w:ascii="Arial" w:hAnsi="Arial" w:cs="Arial"/>
          <w:sz w:val="28"/>
          <w:szCs w:val="28"/>
        </w:rPr>
      </w:pPr>
    </w:p>
    <w:p w14:paraId="466F5187" w14:textId="77777777" w:rsidR="00683CC8" w:rsidRPr="00683CC8" w:rsidRDefault="00683CC8" w:rsidP="00683CC8">
      <w:pPr>
        <w:pStyle w:val="Default"/>
        <w:rPr>
          <w:rFonts w:ascii="Arial" w:hAnsi="Arial" w:cs="Arial"/>
          <w:sz w:val="28"/>
          <w:szCs w:val="28"/>
        </w:rPr>
      </w:pPr>
    </w:p>
    <w:p w14:paraId="3994A791" w14:textId="67665115" w:rsidR="00683CC8" w:rsidRDefault="00683CC8" w:rsidP="00683CC8">
      <w:pPr>
        <w:spacing w:before="120" w:after="120" w:line="360" w:lineRule="auto"/>
        <w:jc w:val="center"/>
        <w:rPr>
          <w:rFonts w:ascii="Arial" w:hAnsi="Arial" w:cs="Arial"/>
          <w:sz w:val="28"/>
          <w:szCs w:val="28"/>
        </w:rPr>
      </w:pPr>
      <w:r w:rsidRPr="00683CC8">
        <w:rPr>
          <w:rFonts w:ascii="Arial" w:hAnsi="Arial" w:cs="Arial"/>
          <w:sz w:val="28"/>
          <w:szCs w:val="28"/>
        </w:rPr>
        <w:t>Word Count:</w:t>
      </w:r>
      <w:r w:rsidR="00465C76">
        <w:rPr>
          <w:rFonts w:ascii="Arial" w:hAnsi="Arial" w:cs="Arial"/>
          <w:sz w:val="28"/>
          <w:szCs w:val="28"/>
        </w:rPr>
        <w:t xml:space="preserve"> 4,9</w:t>
      </w:r>
      <w:r w:rsidR="00AF7C44">
        <w:rPr>
          <w:rFonts w:ascii="Arial" w:hAnsi="Arial" w:cs="Arial"/>
          <w:sz w:val="28"/>
          <w:szCs w:val="28"/>
        </w:rPr>
        <w:t>81</w:t>
      </w:r>
    </w:p>
    <w:p w14:paraId="69EA7EFE" w14:textId="6416C3D1" w:rsidR="00683CC8" w:rsidRDefault="00683CC8" w:rsidP="00683CC8">
      <w:pPr>
        <w:spacing w:before="120" w:after="120" w:line="360" w:lineRule="auto"/>
        <w:jc w:val="center"/>
        <w:rPr>
          <w:rFonts w:ascii="Arial" w:hAnsi="Arial" w:cs="Arial"/>
          <w:sz w:val="28"/>
          <w:szCs w:val="28"/>
        </w:rPr>
      </w:pPr>
    </w:p>
    <w:p w14:paraId="58631831" w14:textId="6CA405E3" w:rsidR="00683CC8" w:rsidRDefault="00683CC8" w:rsidP="00683CC8">
      <w:pPr>
        <w:spacing w:before="120" w:after="120" w:line="360" w:lineRule="auto"/>
        <w:jc w:val="center"/>
        <w:rPr>
          <w:rFonts w:ascii="Arial" w:hAnsi="Arial" w:cs="Arial"/>
          <w:sz w:val="28"/>
          <w:szCs w:val="28"/>
        </w:rPr>
      </w:pPr>
    </w:p>
    <w:p w14:paraId="6B82B97E" w14:textId="1113037F" w:rsidR="00683CC8" w:rsidRDefault="00683CC8" w:rsidP="00683CC8">
      <w:pPr>
        <w:spacing w:before="120" w:after="120" w:line="360" w:lineRule="auto"/>
        <w:jc w:val="center"/>
        <w:rPr>
          <w:rFonts w:ascii="Arial" w:hAnsi="Arial" w:cs="Arial"/>
          <w:sz w:val="28"/>
          <w:szCs w:val="28"/>
        </w:rPr>
      </w:pPr>
    </w:p>
    <w:p w14:paraId="1332FF16" w14:textId="5B418C50" w:rsidR="00643A77" w:rsidRDefault="00643A77" w:rsidP="00683CC8">
      <w:pPr>
        <w:spacing w:before="120" w:after="120" w:line="360" w:lineRule="auto"/>
        <w:jc w:val="center"/>
        <w:rPr>
          <w:rFonts w:ascii="Arial" w:hAnsi="Arial" w:cs="Arial"/>
          <w:b/>
          <w:bCs/>
          <w:sz w:val="36"/>
          <w:szCs w:val="36"/>
        </w:rPr>
      </w:pPr>
    </w:p>
    <w:p w14:paraId="7CB0B24C" w14:textId="21B51AA0" w:rsidR="00AF7C44" w:rsidRDefault="00AF7C44" w:rsidP="00683CC8">
      <w:pPr>
        <w:spacing w:before="120" w:after="120" w:line="360" w:lineRule="auto"/>
        <w:jc w:val="center"/>
        <w:rPr>
          <w:rFonts w:ascii="Arial" w:hAnsi="Arial" w:cs="Arial"/>
          <w:b/>
          <w:bCs/>
          <w:sz w:val="36"/>
          <w:szCs w:val="36"/>
        </w:rPr>
      </w:pPr>
    </w:p>
    <w:p w14:paraId="3BCB4045" w14:textId="7F6D703A" w:rsidR="00AF7C44" w:rsidRDefault="00AF7C44" w:rsidP="00683CC8">
      <w:pPr>
        <w:spacing w:before="120" w:after="120" w:line="360" w:lineRule="auto"/>
        <w:jc w:val="center"/>
        <w:rPr>
          <w:rFonts w:ascii="Arial" w:hAnsi="Arial" w:cs="Arial"/>
          <w:b/>
          <w:bCs/>
          <w:sz w:val="36"/>
          <w:szCs w:val="36"/>
        </w:rPr>
      </w:pPr>
    </w:p>
    <w:p w14:paraId="2477671E" w14:textId="13BBC218" w:rsidR="00AF7C44" w:rsidRDefault="00AF7C44" w:rsidP="00683CC8">
      <w:pPr>
        <w:spacing w:before="120" w:after="120" w:line="360" w:lineRule="auto"/>
        <w:jc w:val="center"/>
        <w:rPr>
          <w:rFonts w:ascii="Arial" w:hAnsi="Arial" w:cs="Arial"/>
          <w:b/>
          <w:bCs/>
          <w:sz w:val="36"/>
          <w:szCs w:val="36"/>
        </w:rPr>
      </w:pPr>
    </w:p>
    <w:p w14:paraId="2511BE2E" w14:textId="34B9ABAD" w:rsidR="00AF7C44" w:rsidRDefault="00AF7C44" w:rsidP="00683CC8">
      <w:pPr>
        <w:spacing w:before="120" w:after="120" w:line="360" w:lineRule="auto"/>
        <w:jc w:val="center"/>
        <w:rPr>
          <w:rFonts w:ascii="Arial" w:hAnsi="Arial" w:cs="Arial"/>
          <w:b/>
          <w:bCs/>
          <w:sz w:val="36"/>
          <w:szCs w:val="36"/>
        </w:rPr>
      </w:pPr>
    </w:p>
    <w:p w14:paraId="51FBD1D4" w14:textId="77777777" w:rsidR="00AF7C44" w:rsidRDefault="00AF7C44" w:rsidP="00683CC8">
      <w:pPr>
        <w:spacing w:before="120" w:after="120" w:line="360" w:lineRule="auto"/>
        <w:jc w:val="center"/>
        <w:rPr>
          <w:rFonts w:ascii="Arial" w:hAnsi="Arial" w:cs="Arial"/>
          <w:b/>
          <w:bCs/>
          <w:sz w:val="36"/>
          <w:szCs w:val="36"/>
        </w:rPr>
      </w:pPr>
    </w:p>
    <w:p w14:paraId="45AEEDBD" w14:textId="217197EC" w:rsidR="00643A77" w:rsidRPr="00643A77" w:rsidRDefault="00643A77" w:rsidP="00643A77">
      <w:pPr>
        <w:rPr>
          <w:rFonts w:ascii="Arial" w:hAnsi="Arial" w:cs="Arial"/>
          <w:b/>
          <w:sz w:val="36"/>
          <w:szCs w:val="36"/>
        </w:rPr>
      </w:pPr>
      <w:r w:rsidRPr="00643A77">
        <w:rPr>
          <w:rFonts w:ascii="Arial" w:hAnsi="Arial" w:cs="Arial"/>
          <w:b/>
          <w:sz w:val="36"/>
          <w:szCs w:val="36"/>
        </w:rPr>
        <w:t>Abstract</w:t>
      </w:r>
    </w:p>
    <w:p w14:paraId="62E33C82" w14:textId="77777777" w:rsidR="00643A77" w:rsidRDefault="00643A77" w:rsidP="00643A77">
      <w:pPr>
        <w:rPr>
          <w:rFonts w:ascii="Arial" w:hAnsi="Arial" w:cs="Arial"/>
        </w:rPr>
      </w:pPr>
    </w:p>
    <w:p w14:paraId="429520B1" w14:textId="77777777" w:rsidR="00643A77" w:rsidRPr="00643A77" w:rsidRDefault="00643A77" w:rsidP="00643A77">
      <w:pPr>
        <w:rPr>
          <w:rFonts w:ascii="Arial" w:hAnsi="Arial" w:cs="Arial"/>
          <w:sz w:val="28"/>
          <w:szCs w:val="28"/>
        </w:rPr>
      </w:pPr>
      <w:r w:rsidRPr="00643A77">
        <w:rPr>
          <w:rFonts w:ascii="Arial" w:hAnsi="Arial" w:cs="Arial"/>
          <w:sz w:val="28"/>
          <w:szCs w:val="28"/>
        </w:rPr>
        <w:t xml:space="preserve">A study of the theological reasons for the establishment of the Welsh Unitarian Church in 1802, formalised by the founding of the South Wales Unitarian Society at </w:t>
      </w:r>
      <w:proofErr w:type="spellStart"/>
      <w:r w:rsidRPr="00643A77">
        <w:rPr>
          <w:rFonts w:ascii="Arial" w:hAnsi="Arial" w:cs="Arial"/>
          <w:sz w:val="28"/>
          <w:szCs w:val="28"/>
        </w:rPr>
        <w:t>Gellionnen</w:t>
      </w:r>
      <w:proofErr w:type="spellEnd"/>
      <w:r w:rsidRPr="00643A77">
        <w:rPr>
          <w:rFonts w:ascii="Arial" w:hAnsi="Arial" w:cs="Arial"/>
          <w:sz w:val="28"/>
          <w:szCs w:val="28"/>
        </w:rPr>
        <w:t xml:space="preserve"> Chapel, </w:t>
      </w:r>
      <w:proofErr w:type="spellStart"/>
      <w:r w:rsidRPr="00643A77">
        <w:rPr>
          <w:rFonts w:ascii="Arial" w:hAnsi="Arial" w:cs="Arial"/>
          <w:sz w:val="28"/>
          <w:szCs w:val="28"/>
        </w:rPr>
        <w:t>Pontardawe</w:t>
      </w:r>
      <w:proofErr w:type="spellEnd"/>
      <w:r w:rsidRPr="00643A77">
        <w:rPr>
          <w:rFonts w:ascii="Arial" w:hAnsi="Arial" w:cs="Arial"/>
          <w:sz w:val="28"/>
          <w:szCs w:val="28"/>
        </w:rPr>
        <w:t xml:space="preserve">, on 8 October 1802 by Edward Williams (Iolo </w:t>
      </w:r>
      <w:proofErr w:type="spellStart"/>
      <w:r w:rsidRPr="00643A77">
        <w:rPr>
          <w:rFonts w:ascii="Arial" w:hAnsi="Arial" w:cs="Arial"/>
          <w:sz w:val="28"/>
          <w:szCs w:val="28"/>
        </w:rPr>
        <w:t>Morganwg</w:t>
      </w:r>
      <w:proofErr w:type="spellEnd"/>
      <w:r w:rsidRPr="00643A77">
        <w:rPr>
          <w:rFonts w:ascii="Arial" w:hAnsi="Arial" w:cs="Arial"/>
          <w:sz w:val="28"/>
          <w:szCs w:val="28"/>
        </w:rPr>
        <w:t>), Rev. Josiah Rees, Rev. David Davis and others. The dissertation explores the central theological debate between Trinitarianism and Unitarianism which led to the formation of the Unitarian denomination in Wales, as well as examining the role played by other factors.</w:t>
      </w:r>
    </w:p>
    <w:p w14:paraId="4A6623A5" w14:textId="1DDDEFBC" w:rsidR="00643A77" w:rsidRDefault="00643A77" w:rsidP="00683CC8">
      <w:pPr>
        <w:spacing w:before="120" w:after="120" w:line="360" w:lineRule="auto"/>
        <w:jc w:val="center"/>
        <w:rPr>
          <w:rFonts w:ascii="Arial" w:hAnsi="Arial" w:cs="Arial"/>
          <w:b/>
          <w:bCs/>
          <w:sz w:val="36"/>
          <w:szCs w:val="36"/>
        </w:rPr>
      </w:pPr>
    </w:p>
    <w:p w14:paraId="6642BF35" w14:textId="29AE5223" w:rsidR="00643A77" w:rsidRDefault="00643A77" w:rsidP="00683CC8">
      <w:pPr>
        <w:spacing w:before="120" w:after="120" w:line="360" w:lineRule="auto"/>
        <w:jc w:val="center"/>
        <w:rPr>
          <w:rFonts w:ascii="Arial" w:hAnsi="Arial" w:cs="Arial"/>
          <w:b/>
          <w:bCs/>
          <w:sz w:val="36"/>
          <w:szCs w:val="36"/>
        </w:rPr>
      </w:pPr>
    </w:p>
    <w:p w14:paraId="1F91C230" w14:textId="35D36B21" w:rsidR="00643A77" w:rsidRDefault="00643A77" w:rsidP="00683CC8">
      <w:pPr>
        <w:spacing w:before="120" w:after="120" w:line="360" w:lineRule="auto"/>
        <w:jc w:val="center"/>
        <w:rPr>
          <w:rFonts w:ascii="Arial" w:hAnsi="Arial" w:cs="Arial"/>
          <w:b/>
          <w:bCs/>
          <w:sz w:val="36"/>
          <w:szCs w:val="36"/>
        </w:rPr>
      </w:pPr>
    </w:p>
    <w:p w14:paraId="0AC1939A" w14:textId="3F4840C7" w:rsidR="00643A77" w:rsidRDefault="00643A77" w:rsidP="00683CC8">
      <w:pPr>
        <w:spacing w:before="120" w:after="120" w:line="360" w:lineRule="auto"/>
        <w:jc w:val="center"/>
        <w:rPr>
          <w:rFonts w:ascii="Arial" w:hAnsi="Arial" w:cs="Arial"/>
          <w:b/>
          <w:bCs/>
          <w:sz w:val="36"/>
          <w:szCs w:val="36"/>
        </w:rPr>
      </w:pPr>
    </w:p>
    <w:p w14:paraId="51E9F738" w14:textId="17BE12E3" w:rsidR="00643A77" w:rsidRDefault="00643A77" w:rsidP="00683CC8">
      <w:pPr>
        <w:spacing w:before="120" w:after="120" w:line="360" w:lineRule="auto"/>
        <w:jc w:val="center"/>
        <w:rPr>
          <w:rFonts w:ascii="Arial" w:hAnsi="Arial" w:cs="Arial"/>
          <w:b/>
          <w:bCs/>
          <w:sz w:val="36"/>
          <w:szCs w:val="36"/>
        </w:rPr>
      </w:pPr>
    </w:p>
    <w:p w14:paraId="71E74562" w14:textId="505DC646" w:rsidR="00643A77" w:rsidRDefault="00643A77" w:rsidP="00683CC8">
      <w:pPr>
        <w:spacing w:before="120" w:after="120" w:line="360" w:lineRule="auto"/>
        <w:jc w:val="center"/>
        <w:rPr>
          <w:rFonts w:ascii="Arial" w:hAnsi="Arial" w:cs="Arial"/>
          <w:b/>
          <w:bCs/>
          <w:sz w:val="36"/>
          <w:szCs w:val="36"/>
        </w:rPr>
      </w:pPr>
    </w:p>
    <w:p w14:paraId="388C4711" w14:textId="788F36A2" w:rsidR="00643A77" w:rsidRDefault="00643A77" w:rsidP="00683CC8">
      <w:pPr>
        <w:spacing w:before="120" w:after="120" w:line="360" w:lineRule="auto"/>
        <w:jc w:val="center"/>
        <w:rPr>
          <w:rFonts w:ascii="Arial" w:hAnsi="Arial" w:cs="Arial"/>
          <w:b/>
          <w:bCs/>
          <w:sz w:val="36"/>
          <w:szCs w:val="36"/>
        </w:rPr>
      </w:pPr>
    </w:p>
    <w:p w14:paraId="292FCE6D" w14:textId="2A0F02E4" w:rsidR="00643A77" w:rsidRDefault="00643A77" w:rsidP="00683CC8">
      <w:pPr>
        <w:spacing w:before="120" w:after="120" w:line="360" w:lineRule="auto"/>
        <w:jc w:val="center"/>
        <w:rPr>
          <w:rFonts w:ascii="Arial" w:hAnsi="Arial" w:cs="Arial"/>
          <w:b/>
          <w:bCs/>
          <w:sz w:val="36"/>
          <w:szCs w:val="36"/>
        </w:rPr>
      </w:pPr>
    </w:p>
    <w:p w14:paraId="1F4D5434" w14:textId="74A40390" w:rsidR="00643A77" w:rsidRDefault="00643A77" w:rsidP="00683CC8">
      <w:pPr>
        <w:spacing w:before="120" w:after="120" w:line="360" w:lineRule="auto"/>
        <w:jc w:val="center"/>
        <w:rPr>
          <w:rFonts w:ascii="Arial" w:hAnsi="Arial" w:cs="Arial"/>
          <w:b/>
          <w:bCs/>
          <w:sz w:val="36"/>
          <w:szCs w:val="36"/>
        </w:rPr>
      </w:pPr>
    </w:p>
    <w:p w14:paraId="53299FC0" w14:textId="77777777" w:rsidR="00643A77" w:rsidRDefault="00643A77" w:rsidP="00683CC8">
      <w:pPr>
        <w:spacing w:before="120" w:after="120" w:line="360" w:lineRule="auto"/>
        <w:jc w:val="center"/>
        <w:rPr>
          <w:rFonts w:ascii="Arial" w:hAnsi="Arial" w:cs="Arial"/>
          <w:b/>
          <w:bCs/>
          <w:sz w:val="36"/>
          <w:szCs w:val="36"/>
        </w:rPr>
      </w:pPr>
    </w:p>
    <w:p w14:paraId="2179E832" w14:textId="6E6E294A" w:rsidR="00683CC8" w:rsidRPr="00683CC8" w:rsidRDefault="00683CC8" w:rsidP="00683CC8">
      <w:pPr>
        <w:spacing w:before="120" w:after="120" w:line="360" w:lineRule="auto"/>
        <w:jc w:val="center"/>
        <w:rPr>
          <w:rFonts w:ascii="Arial" w:hAnsi="Arial" w:cs="Arial"/>
          <w:b/>
          <w:bCs/>
          <w:sz w:val="36"/>
          <w:szCs w:val="36"/>
        </w:rPr>
      </w:pPr>
      <w:r w:rsidRPr="00683CC8">
        <w:rPr>
          <w:rFonts w:ascii="Arial" w:hAnsi="Arial" w:cs="Arial"/>
          <w:b/>
          <w:bCs/>
          <w:sz w:val="36"/>
          <w:szCs w:val="36"/>
        </w:rPr>
        <w:t>Contents</w:t>
      </w:r>
    </w:p>
    <w:p w14:paraId="5252F3A7" w14:textId="77777777" w:rsidR="00683CC8" w:rsidRPr="00683CC8" w:rsidRDefault="00683CC8" w:rsidP="00683CC8">
      <w:pPr>
        <w:spacing w:before="120" w:after="120" w:line="360" w:lineRule="auto"/>
        <w:jc w:val="center"/>
        <w:rPr>
          <w:rFonts w:ascii="Arial" w:hAnsi="Arial" w:cs="Arial"/>
          <w:b/>
          <w:bCs/>
          <w:i/>
          <w:iCs/>
          <w:u w:val="single"/>
        </w:rPr>
      </w:pPr>
    </w:p>
    <w:p w14:paraId="2CBD5537" w14:textId="52FDC359" w:rsidR="00683CC8" w:rsidRDefault="00683CC8" w:rsidP="00683CC8">
      <w:pPr>
        <w:spacing w:before="120" w:after="120" w:line="360" w:lineRule="auto"/>
        <w:rPr>
          <w:rFonts w:ascii="Arial" w:hAnsi="Arial" w:cs="Arial"/>
        </w:rPr>
      </w:pPr>
      <w:r>
        <w:rPr>
          <w:rFonts w:ascii="Arial" w:hAnsi="Arial" w:cs="Arial"/>
        </w:rPr>
        <w:t>Introduction ……………………………………………………….</w:t>
      </w:r>
      <w:r w:rsidR="00BA46E4">
        <w:rPr>
          <w:rFonts w:ascii="Arial" w:hAnsi="Arial" w:cs="Arial"/>
        </w:rPr>
        <w:t xml:space="preserve"> </w:t>
      </w:r>
      <w:r w:rsidR="00917EDD">
        <w:rPr>
          <w:rFonts w:ascii="Arial" w:hAnsi="Arial" w:cs="Arial"/>
        </w:rPr>
        <w:t>p</w:t>
      </w:r>
      <w:r w:rsidR="00161405">
        <w:rPr>
          <w:rFonts w:ascii="Arial" w:hAnsi="Arial" w:cs="Arial"/>
        </w:rPr>
        <w:t>p</w:t>
      </w:r>
      <w:r w:rsidR="00917EDD">
        <w:rPr>
          <w:rFonts w:ascii="Arial" w:hAnsi="Arial" w:cs="Arial"/>
        </w:rPr>
        <w:t>. 4</w:t>
      </w:r>
      <w:r w:rsidR="00161405">
        <w:rPr>
          <w:rFonts w:ascii="Arial" w:hAnsi="Arial" w:cs="Arial"/>
        </w:rPr>
        <w:t>-5</w:t>
      </w:r>
    </w:p>
    <w:p w14:paraId="5FB58DC5" w14:textId="786D9704" w:rsidR="00683CC8" w:rsidRDefault="00683CC8" w:rsidP="00683CC8">
      <w:pPr>
        <w:spacing w:before="120" w:after="120" w:line="360" w:lineRule="auto"/>
        <w:rPr>
          <w:rFonts w:ascii="Arial" w:hAnsi="Arial" w:cs="Arial"/>
        </w:rPr>
      </w:pPr>
      <w:r w:rsidRPr="00683CC8">
        <w:rPr>
          <w:rFonts w:ascii="Arial" w:hAnsi="Arial" w:cs="Arial"/>
        </w:rPr>
        <w:t>I.</w:t>
      </w:r>
      <w:r>
        <w:rPr>
          <w:rFonts w:ascii="Arial" w:hAnsi="Arial" w:cs="Arial"/>
        </w:rPr>
        <w:t xml:space="preserve"> </w:t>
      </w:r>
      <w:r w:rsidRPr="00683CC8">
        <w:rPr>
          <w:rFonts w:ascii="Arial" w:hAnsi="Arial" w:cs="Arial"/>
        </w:rPr>
        <w:t>Background and Context</w:t>
      </w:r>
      <w:r>
        <w:rPr>
          <w:rFonts w:ascii="Arial" w:hAnsi="Arial" w:cs="Arial"/>
        </w:rPr>
        <w:t xml:space="preserve"> …………………………………</w:t>
      </w:r>
      <w:proofErr w:type="gramStart"/>
      <w:r>
        <w:rPr>
          <w:rFonts w:ascii="Arial" w:hAnsi="Arial" w:cs="Arial"/>
        </w:rPr>
        <w:t>…..</w:t>
      </w:r>
      <w:proofErr w:type="gramEnd"/>
      <w:r w:rsidR="00917EDD">
        <w:rPr>
          <w:rFonts w:ascii="Arial" w:hAnsi="Arial" w:cs="Arial"/>
        </w:rPr>
        <w:t xml:space="preserve"> p</w:t>
      </w:r>
      <w:r w:rsidR="00B2316C">
        <w:rPr>
          <w:rFonts w:ascii="Arial" w:hAnsi="Arial" w:cs="Arial"/>
        </w:rPr>
        <w:t>p</w:t>
      </w:r>
      <w:r w:rsidR="00917EDD">
        <w:rPr>
          <w:rFonts w:ascii="Arial" w:hAnsi="Arial" w:cs="Arial"/>
        </w:rPr>
        <w:t xml:space="preserve">. </w:t>
      </w:r>
      <w:r w:rsidR="00161405">
        <w:rPr>
          <w:rFonts w:ascii="Arial" w:hAnsi="Arial" w:cs="Arial"/>
        </w:rPr>
        <w:t>5</w:t>
      </w:r>
      <w:r w:rsidR="00917EDD">
        <w:rPr>
          <w:rFonts w:ascii="Arial" w:hAnsi="Arial" w:cs="Arial"/>
        </w:rPr>
        <w:t>-</w:t>
      </w:r>
      <w:r w:rsidR="00465C76">
        <w:rPr>
          <w:rFonts w:ascii="Arial" w:hAnsi="Arial" w:cs="Arial"/>
        </w:rPr>
        <w:t>8</w:t>
      </w:r>
    </w:p>
    <w:p w14:paraId="0A1E81B3" w14:textId="0A2FE096" w:rsidR="00683CC8" w:rsidRDefault="00683CC8" w:rsidP="00683CC8">
      <w:pPr>
        <w:spacing w:before="120" w:after="120" w:line="360" w:lineRule="auto"/>
        <w:rPr>
          <w:rFonts w:ascii="Arial" w:hAnsi="Arial" w:cs="Arial"/>
        </w:rPr>
      </w:pPr>
      <w:r>
        <w:rPr>
          <w:rFonts w:ascii="Arial" w:hAnsi="Arial" w:cs="Arial"/>
        </w:rPr>
        <w:t>II. The Unitarian Controversy ………………………………</w:t>
      </w:r>
      <w:proofErr w:type="gramStart"/>
      <w:r>
        <w:rPr>
          <w:rFonts w:ascii="Arial" w:hAnsi="Arial" w:cs="Arial"/>
        </w:rPr>
        <w:t>…..</w:t>
      </w:r>
      <w:proofErr w:type="gramEnd"/>
      <w:r w:rsidR="00B2316C">
        <w:rPr>
          <w:rFonts w:ascii="Arial" w:hAnsi="Arial" w:cs="Arial"/>
        </w:rPr>
        <w:t xml:space="preserve"> pp. </w:t>
      </w:r>
      <w:r w:rsidR="008E41EF">
        <w:rPr>
          <w:rFonts w:ascii="Arial" w:hAnsi="Arial" w:cs="Arial"/>
        </w:rPr>
        <w:t>8-9</w:t>
      </w:r>
    </w:p>
    <w:p w14:paraId="4ADBF0AE" w14:textId="4DE3B116" w:rsidR="00683CC8" w:rsidRDefault="00683CC8" w:rsidP="00683CC8">
      <w:pPr>
        <w:spacing w:before="120" w:after="120" w:line="360" w:lineRule="auto"/>
        <w:rPr>
          <w:rFonts w:ascii="Arial" w:hAnsi="Arial" w:cs="Arial"/>
        </w:rPr>
      </w:pPr>
      <w:r>
        <w:rPr>
          <w:rFonts w:ascii="Arial" w:hAnsi="Arial" w:cs="Arial"/>
        </w:rPr>
        <w:t>III. Welsh Unitarianism ………………………………………….</w:t>
      </w:r>
      <w:r w:rsidR="00B2316C">
        <w:rPr>
          <w:rFonts w:ascii="Arial" w:hAnsi="Arial" w:cs="Arial"/>
        </w:rPr>
        <w:t xml:space="preserve"> pp. </w:t>
      </w:r>
      <w:r w:rsidR="008317AE">
        <w:rPr>
          <w:rFonts w:ascii="Arial" w:hAnsi="Arial" w:cs="Arial"/>
        </w:rPr>
        <w:t>10</w:t>
      </w:r>
      <w:r w:rsidR="00B2316C">
        <w:rPr>
          <w:rFonts w:ascii="Arial" w:hAnsi="Arial" w:cs="Arial"/>
        </w:rPr>
        <w:t>-</w:t>
      </w:r>
      <w:r w:rsidR="0058561A">
        <w:rPr>
          <w:rFonts w:ascii="Arial" w:hAnsi="Arial" w:cs="Arial"/>
        </w:rPr>
        <w:t>1</w:t>
      </w:r>
      <w:r w:rsidR="008E41EF">
        <w:rPr>
          <w:rFonts w:ascii="Arial" w:hAnsi="Arial" w:cs="Arial"/>
        </w:rPr>
        <w:t>2</w:t>
      </w:r>
    </w:p>
    <w:p w14:paraId="1F65EB9F" w14:textId="35DC3BB8" w:rsidR="008E41EF" w:rsidRDefault="008E41EF" w:rsidP="00683CC8">
      <w:pPr>
        <w:spacing w:before="120" w:after="120" w:line="360" w:lineRule="auto"/>
        <w:rPr>
          <w:rFonts w:ascii="Arial" w:hAnsi="Arial" w:cs="Arial"/>
        </w:rPr>
      </w:pPr>
      <w:r>
        <w:rPr>
          <w:rFonts w:ascii="Arial" w:hAnsi="Arial" w:cs="Arial"/>
        </w:rPr>
        <w:t>IV. The Founders ……………………………………………</w:t>
      </w:r>
      <w:proofErr w:type="gramStart"/>
      <w:r>
        <w:rPr>
          <w:rFonts w:ascii="Arial" w:hAnsi="Arial" w:cs="Arial"/>
        </w:rPr>
        <w:t>…..</w:t>
      </w:r>
      <w:proofErr w:type="gramEnd"/>
      <w:r>
        <w:rPr>
          <w:rFonts w:ascii="Arial" w:hAnsi="Arial" w:cs="Arial"/>
        </w:rPr>
        <w:t xml:space="preserve"> pp. 12-1</w:t>
      </w:r>
      <w:r w:rsidR="00465C76">
        <w:rPr>
          <w:rFonts w:ascii="Arial" w:hAnsi="Arial" w:cs="Arial"/>
        </w:rPr>
        <w:t>8</w:t>
      </w:r>
    </w:p>
    <w:p w14:paraId="144753FD" w14:textId="7E5ED995" w:rsidR="00683CC8" w:rsidRPr="00683CC8" w:rsidRDefault="00683CC8" w:rsidP="00683CC8">
      <w:pPr>
        <w:spacing w:before="120" w:after="120" w:line="360" w:lineRule="auto"/>
        <w:rPr>
          <w:rFonts w:ascii="Arial" w:hAnsi="Arial" w:cs="Arial"/>
        </w:rPr>
      </w:pPr>
      <w:r>
        <w:rPr>
          <w:rFonts w:ascii="Arial" w:hAnsi="Arial" w:cs="Arial"/>
        </w:rPr>
        <w:t>V. Other Factors ………………………………………………</w:t>
      </w:r>
      <w:r w:rsidR="008E41EF">
        <w:rPr>
          <w:rFonts w:ascii="Arial" w:hAnsi="Arial" w:cs="Arial"/>
        </w:rPr>
        <w:t>…</w:t>
      </w:r>
      <w:r w:rsidR="0058561A">
        <w:rPr>
          <w:rFonts w:ascii="Arial" w:hAnsi="Arial" w:cs="Arial"/>
        </w:rPr>
        <w:t xml:space="preserve"> pp. </w:t>
      </w:r>
      <w:r w:rsidR="008E41EF">
        <w:rPr>
          <w:rFonts w:ascii="Arial" w:hAnsi="Arial" w:cs="Arial"/>
        </w:rPr>
        <w:t>18-19</w:t>
      </w:r>
    </w:p>
    <w:p w14:paraId="61CC4B1F" w14:textId="4CB85374" w:rsidR="00683CC8" w:rsidRDefault="00683CC8" w:rsidP="00683CC8">
      <w:pPr>
        <w:spacing w:before="120" w:after="120" w:line="360" w:lineRule="auto"/>
        <w:rPr>
          <w:rFonts w:ascii="Arial" w:hAnsi="Arial" w:cs="Arial"/>
        </w:rPr>
      </w:pPr>
      <w:r>
        <w:rPr>
          <w:rFonts w:ascii="Arial" w:hAnsi="Arial" w:cs="Arial"/>
        </w:rPr>
        <w:t>Conclusion ……………………………………………………</w:t>
      </w:r>
      <w:proofErr w:type="gramStart"/>
      <w:r>
        <w:rPr>
          <w:rFonts w:ascii="Arial" w:hAnsi="Arial" w:cs="Arial"/>
        </w:rPr>
        <w:t>….</w:t>
      </w:r>
      <w:r w:rsidR="008E41EF">
        <w:rPr>
          <w:rFonts w:ascii="Arial" w:hAnsi="Arial" w:cs="Arial"/>
        </w:rPr>
        <w:t>.</w:t>
      </w:r>
      <w:proofErr w:type="gramEnd"/>
      <w:r w:rsidR="0058561A">
        <w:rPr>
          <w:rFonts w:ascii="Arial" w:hAnsi="Arial" w:cs="Arial"/>
        </w:rPr>
        <w:t xml:space="preserve"> </w:t>
      </w:r>
      <w:r w:rsidR="008E41EF">
        <w:rPr>
          <w:rFonts w:ascii="Arial" w:hAnsi="Arial" w:cs="Arial"/>
        </w:rPr>
        <w:t>p</w:t>
      </w:r>
      <w:r w:rsidR="000D745D">
        <w:rPr>
          <w:rFonts w:ascii="Arial" w:hAnsi="Arial" w:cs="Arial"/>
        </w:rPr>
        <w:t>p. 19-20</w:t>
      </w:r>
    </w:p>
    <w:p w14:paraId="20381C52" w14:textId="368568E1" w:rsidR="00683CC8" w:rsidRDefault="00683CC8" w:rsidP="00683CC8">
      <w:pPr>
        <w:spacing w:before="120" w:after="120" w:line="360" w:lineRule="auto"/>
        <w:rPr>
          <w:rFonts w:ascii="Arial" w:hAnsi="Arial" w:cs="Arial"/>
        </w:rPr>
      </w:pPr>
      <w:r>
        <w:rPr>
          <w:rFonts w:ascii="Arial" w:hAnsi="Arial" w:cs="Arial"/>
        </w:rPr>
        <w:t>Bibliography ………………………………………………………</w:t>
      </w:r>
      <w:r w:rsidR="0058561A">
        <w:rPr>
          <w:rFonts w:ascii="Arial" w:hAnsi="Arial" w:cs="Arial"/>
        </w:rPr>
        <w:t xml:space="preserve"> pp. </w:t>
      </w:r>
      <w:r w:rsidR="000D745D">
        <w:rPr>
          <w:rFonts w:ascii="Arial" w:hAnsi="Arial" w:cs="Arial"/>
        </w:rPr>
        <w:t>20</w:t>
      </w:r>
      <w:r w:rsidR="008E41EF">
        <w:rPr>
          <w:rFonts w:ascii="Arial" w:hAnsi="Arial" w:cs="Arial"/>
        </w:rPr>
        <w:t>-2</w:t>
      </w:r>
      <w:r w:rsidR="000D745D">
        <w:rPr>
          <w:rFonts w:ascii="Arial" w:hAnsi="Arial" w:cs="Arial"/>
        </w:rPr>
        <w:t>3</w:t>
      </w:r>
    </w:p>
    <w:p w14:paraId="0FC53855" w14:textId="1C0EC609" w:rsidR="00643A77" w:rsidRDefault="00643A77" w:rsidP="00683CC8">
      <w:pPr>
        <w:spacing w:before="120" w:after="120" w:line="360" w:lineRule="auto"/>
        <w:rPr>
          <w:rFonts w:ascii="Arial" w:hAnsi="Arial" w:cs="Arial"/>
        </w:rPr>
      </w:pPr>
    </w:p>
    <w:p w14:paraId="7DD000BC" w14:textId="2FB938B7" w:rsidR="00643A77" w:rsidRDefault="00643A77" w:rsidP="00683CC8">
      <w:pPr>
        <w:spacing w:before="120" w:after="120" w:line="360" w:lineRule="auto"/>
        <w:rPr>
          <w:rFonts w:ascii="Arial" w:hAnsi="Arial" w:cs="Arial"/>
        </w:rPr>
      </w:pPr>
    </w:p>
    <w:p w14:paraId="6FC1873D" w14:textId="77777777" w:rsidR="00643A77" w:rsidRDefault="00643A77" w:rsidP="00683CC8">
      <w:pPr>
        <w:spacing w:before="120" w:after="120" w:line="360" w:lineRule="auto"/>
        <w:rPr>
          <w:rFonts w:ascii="Arial" w:hAnsi="Arial" w:cs="Arial"/>
        </w:rPr>
      </w:pPr>
    </w:p>
    <w:p w14:paraId="255CE5F3" w14:textId="77777777" w:rsidR="00683CC8" w:rsidRPr="00683CC8" w:rsidRDefault="00683CC8" w:rsidP="00683CC8">
      <w:pPr>
        <w:spacing w:before="120" w:after="120" w:line="360" w:lineRule="auto"/>
        <w:rPr>
          <w:rFonts w:ascii="Arial" w:hAnsi="Arial" w:cs="Arial"/>
        </w:rPr>
      </w:pPr>
    </w:p>
    <w:p w14:paraId="4AB11228" w14:textId="0612764E" w:rsidR="00683CC8" w:rsidRDefault="00683CC8" w:rsidP="006F7CED">
      <w:pPr>
        <w:spacing w:before="120" w:after="120" w:line="360" w:lineRule="auto"/>
        <w:jc w:val="center"/>
        <w:rPr>
          <w:rFonts w:ascii="Arial" w:hAnsi="Arial" w:cs="Arial"/>
          <w:b/>
          <w:bCs/>
          <w:i/>
          <w:iCs/>
          <w:u w:val="single"/>
        </w:rPr>
      </w:pPr>
    </w:p>
    <w:p w14:paraId="0D5145C9" w14:textId="01EEF362" w:rsidR="00683CC8" w:rsidRDefault="00683CC8" w:rsidP="006F7CED">
      <w:pPr>
        <w:spacing w:before="120" w:after="120" w:line="360" w:lineRule="auto"/>
        <w:jc w:val="center"/>
        <w:rPr>
          <w:rFonts w:ascii="Arial" w:hAnsi="Arial" w:cs="Arial"/>
          <w:b/>
          <w:bCs/>
          <w:i/>
          <w:iCs/>
          <w:u w:val="single"/>
        </w:rPr>
      </w:pPr>
    </w:p>
    <w:p w14:paraId="46FBB564" w14:textId="416A9F69" w:rsidR="00683CC8" w:rsidRDefault="00683CC8" w:rsidP="006F7CED">
      <w:pPr>
        <w:spacing w:before="120" w:after="120" w:line="360" w:lineRule="auto"/>
        <w:jc w:val="center"/>
        <w:rPr>
          <w:rFonts w:ascii="Arial" w:hAnsi="Arial" w:cs="Arial"/>
          <w:b/>
          <w:bCs/>
          <w:i/>
          <w:iCs/>
          <w:u w:val="single"/>
        </w:rPr>
      </w:pPr>
    </w:p>
    <w:p w14:paraId="32726712" w14:textId="69E8F4E7" w:rsidR="00683CC8" w:rsidRDefault="00683CC8" w:rsidP="006F7CED">
      <w:pPr>
        <w:spacing w:before="120" w:after="120" w:line="360" w:lineRule="auto"/>
        <w:jc w:val="center"/>
        <w:rPr>
          <w:rFonts w:ascii="Arial" w:hAnsi="Arial" w:cs="Arial"/>
          <w:b/>
          <w:bCs/>
          <w:i/>
          <w:iCs/>
          <w:u w:val="single"/>
        </w:rPr>
      </w:pPr>
    </w:p>
    <w:p w14:paraId="29083A2E" w14:textId="3BACBEA5" w:rsidR="00683CC8" w:rsidRDefault="00683CC8" w:rsidP="006F7CED">
      <w:pPr>
        <w:spacing w:before="120" w:after="120" w:line="360" w:lineRule="auto"/>
        <w:jc w:val="center"/>
        <w:rPr>
          <w:rFonts w:ascii="Arial" w:hAnsi="Arial" w:cs="Arial"/>
          <w:b/>
          <w:bCs/>
          <w:i/>
          <w:iCs/>
          <w:u w:val="single"/>
        </w:rPr>
      </w:pPr>
    </w:p>
    <w:p w14:paraId="6D1A81CD" w14:textId="2CF288B7" w:rsidR="00683CC8" w:rsidRDefault="00683CC8" w:rsidP="006F7CED">
      <w:pPr>
        <w:spacing w:before="120" w:after="120" w:line="360" w:lineRule="auto"/>
        <w:jc w:val="center"/>
        <w:rPr>
          <w:rFonts w:ascii="Arial" w:hAnsi="Arial" w:cs="Arial"/>
          <w:b/>
          <w:bCs/>
          <w:i/>
          <w:iCs/>
          <w:u w:val="single"/>
        </w:rPr>
      </w:pPr>
    </w:p>
    <w:p w14:paraId="6F73960A" w14:textId="404FFB5D" w:rsidR="00683CC8" w:rsidRDefault="00683CC8" w:rsidP="006F7CED">
      <w:pPr>
        <w:spacing w:before="120" w:after="120" w:line="360" w:lineRule="auto"/>
        <w:jc w:val="center"/>
        <w:rPr>
          <w:rFonts w:ascii="Arial" w:hAnsi="Arial" w:cs="Arial"/>
          <w:b/>
          <w:bCs/>
          <w:i/>
          <w:iCs/>
          <w:u w:val="single"/>
        </w:rPr>
      </w:pPr>
    </w:p>
    <w:p w14:paraId="576AF0D5" w14:textId="3CA5F13F" w:rsidR="00683CC8" w:rsidRDefault="00683CC8" w:rsidP="006F7CED">
      <w:pPr>
        <w:spacing w:before="120" w:after="120" w:line="360" w:lineRule="auto"/>
        <w:jc w:val="center"/>
        <w:rPr>
          <w:rFonts w:ascii="Arial" w:hAnsi="Arial" w:cs="Arial"/>
          <w:b/>
          <w:bCs/>
          <w:i/>
          <w:iCs/>
          <w:u w:val="single"/>
        </w:rPr>
      </w:pPr>
    </w:p>
    <w:p w14:paraId="4524DDDF" w14:textId="326081A3" w:rsidR="00683CC8" w:rsidRDefault="00683CC8" w:rsidP="006F7CED">
      <w:pPr>
        <w:spacing w:before="120" w:after="120" w:line="360" w:lineRule="auto"/>
        <w:jc w:val="center"/>
        <w:rPr>
          <w:rFonts w:ascii="Arial" w:hAnsi="Arial" w:cs="Arial"/>
          <w:b/>
          <w:bCs/>
          <w:i/>
          <w:iCs/>
          <w:u w:val="single"/>
        </w:rPr>
      </w:pPr>
    </w:p>
    <w:p w14:paraId="79C96908" w14:textId="79682E18" w:rsidR="00C31E3C" w:rsidRPr="00C31E3C" w:rsidRDefault="00C31E3C" w:rsidP="006F7CED">
      <w:pPr>
        <w:spacing w:before="120" w:after="120" w:line="360" w:lineRule="auto"/>
        <w:jc w:val="center"/>
        <w:rPr>
          <w:rFonts w:ascii="Arial" w:hAnsi="Arial" w:cs="Arial"/>
          <w:b/>
          <w:bCs/>
          <w:u w:val="single"/>
        </w:rPr>
      </w:pPr>
      <w:r w:rsidRPr="00C31E3C">
        <w:rPr>
          <w:rFonts w:ascii="Arial" w:hAnsi="Arial" w:cs="Arial"/>
          <w:b/>
          <w:bCs/>
          <w:i/>
          <w:iCs/>
          <w:u w:val="single"/>
        </w:rPr>
        <w:lastRenderedPageBreak/>
        <w:t>“A Glorious Unitarian Church in Wales”:</w:t>
      </w:r>
      <w:r w:rsidRPr="00C31E3C">
        <w:rPr>
          <w:rFonts w:ascii="Arial" w:hAnsi="Arial" w:cs="Arial"/>
          <w:b/>
          <w:bCs/>
          <w:u w:val="single"/>
        </w:rPr>
        <w:t xml:space="preserve"> an examination of the theological reasons for the founding of the South Wales Unitarian Society in 1802</w:t>
      </w:r>
    </w:p>
    <w:p w14:paraId="5232DB28" w14:textId="77777777" w:rsidR="008E41EF" w:rsidRPr="006F7CED" w:rsidRDefault="008E41EF" w:rsidP="006F7CED">
      <w:pPr>
        <w:spacing w:before="120" w:after="120"/>
        <w:rPr>
          <w:rFonts w:ascii="Arial" w:hAnsi="Arial" w:cs="Arial"/>
          <w:b/>
          <w:bCs/>
          <w:u w:val="single"/>
        </w:rPr>
      </w:pPr>
    </w:p>
    <w:p w14:paraId="1C1690AA" w14:textId="0D7DDAC3" w:rsidR="00E440C8" w:rsidRDefault="00E440C8" w:rsidP="00161405">
      <w:pPr>
        <w:spacing w:before="120" w:after="120" w:line="360" w:lineRule="auto"/>
        <w:rPr>
          <w:rFonts w:ascii="Arial" w:hAnsi="Arial" w:cs="Arial"/>
        </w:rPr>
      </w:pPr>
      <w:r>
        <w:rPr>
          <w:rFonts w:ascii="Arial" w:hAnsi="Arial" w:cs="Arial"/>
        </w:rPr>
        <w:t xml:space="preserve">On Friday 8 October 1802, a group of men from across south and west Wales gathered for a meeting </w:t>
      </w:r>
      <w:r w:rsidR="00BA46E4">
        <w:rPr>
          <w:rFonts w:ascii="Arial" w:hAnsi="Arial" w:cs="Arial"/>
        </w:rPr>
        <w:t xml:space="preserve">at </w:t>
      </w:r>
      <w:proofErr w:type="spellStart"/>
      <w:r w:rsidR="00BA46E4">
        <w:rPr>
          <w:rFonts w:ascii="Arial" w:hAnsi="Arial" w:cs="Arial"/>
        </w:rPr>
        <w:t>Gellionnen</w:t>
      </w:r>
      <w:proofErr w:type="spellEnd"/>
      <w:r w:rsidR="00BA46E4">
        <w:rPr>
          <w:rFonts w:ascii="Arial" w:hAnsi="Arial" w:cs="Arial"/>
        </w:rPr>
        <w:t xml:space="preserve"> Chapel </w:t>
      </w:r>
      <w:r>
        <w:rPr>
          <w:rFonts w:ascii="Arial" w:hAnsi="Arial" w:cs="Arial"/>
        </w:rPr>
        <w:t xml:space="preserve">on a remote hilltop </w:t>
      </w:r>
      <w:r w:rsidR="00D70D46">
        <w:rPr>
          <w:rFonts w:ascii="Arial" w:hAnsi="Arial" w:cs="Arial"/>
        </w:rPr>
        <w:t xml:space="preserve">near </w:t>
      </w:r>
      <w:proofErr w:type="spellStart"/>
      <w:r w:rsidR="00D70D46">
        <w:rPr>
          <w:rFonts w:ascii="Arial" w:hAnsi="Arial" w:cs="Arial"/>
        </w:rPr>
        <w:t>Pontardawe</w:t>
      </w:r>
      <w:proofErr w:type="spellEnd"/>
      <w:r w:rsidR="00D70D46">
        <w:rPr>
          <w:rFonts w:ascii="Arial" w:hAnsi="Arial" w:cs="Arial"/>
        </w:rPr>
        <w:t xml:space="preserve"> </w:t>
      </w:r>
      <w:r>
        <w:rPr>
          <w:rFonts w:ascii="Arial" w:hAnsi="Arial" w:cs="Arial"/>
        </w:rPr>
        <w:t>in the Swansea</w:t>
      </w:r>
      <w:r w:rsidR="00BA46E4">
        <w:rPr>
          <w:rFonts w:ascii="Arial" w:hAnsi="Arial" w:cs="Arial"/>
        </w:rPr>
        <w:t xml:space="preserve"> Valley</w:t>
      </w:r>
      <w:r>
        <w:rPr>
          <w:rFonts w:ascii="Arial" w:hAnsi="Arial" w:cs="Arial"/>
        </w:rPr>
        <w:t xml:space="preserve">. By the end of their </w:t>
      </w:r>
      <w:proofErr w:type="gramStart"/>
      <w:r>
        <w:rPr>
          <w:rFonts w:ascii="Arial" w:hAnsi="Arial" w:cs="Arial"/>
        </w:rPr>
        <w:t>meeting</w:t>
      </w:r>
      <w:proofErr w:type="gramEnd"/>
      <w:r>
        <w:rPr>
          <w:rFonts w:ascii="Arial" w:hAnsi="Arial" w:cs="Arial"/>
        </w:rPr>
        <w:t xml:space="preserve"> they had established the South Wales Unitarian Society</w:t>
      </w:r>
      <w:r w:rsidR="00D70D46">
        <w:rPr>
          <w:rFonts w:ascii="Arial" w:hAnsi="Arial" w:cs="Arial"/>
        </w:rPr>
        <w:t>,</w:t>
      </w:r>
      <w:r>
        <w:rPr>
          <w:rFonts w:ascii="Arial" w:hAnsi="Arial" w:cs="Arial"/>
        </w:rPr>
        <w:t xml:space="preserve"> the first organised </w:t>
      </w:r>
      <w:r w:rsidR="000D745D">
        <w:rPr>
          <w:rFonts w:ascii="Arial" w:hAnsi="Arial" w:cs="Arial"/>
        </w:rPr>
        <w:t xml:space="preserve">and </w:t>
      </w:r>
      <w:r>
        <w:rPr>
          <w:rFonts w:ascii="Arial" w:hAnsi="Arial" w:cs="Arial"/>
        </w:rPr>
        <w:t xml:space="preserve">official Unitarian grouping in Wales and the forerunner of the Welsh Unitarian denomination which </w:t>
      </w:r>
      <w:r w:rsidR="000D745D">
        <w:rPr>
          <w:rFonts w:ascii="Arial" w:hAnsi="Arial" w:cs="Arial"/>
        </w:rPr>
        <w:t>is today made up</w:t>
      </w:r>
      <w:r>
        <w:rPr>
          <w:rFonts w:ascii="Arial" w:hAnsi="Arial" w:cs="Arial"/>
        </w:rPr>
        <w:t xml:space="preserve"> of twenty-one congregations. Among the men gathered on that day was </w:t>
      </w:r>
      <w:r w:rsidR="00BA46E4">
        <w:rPr>
          <w:rFonts w:ascii="Arial" w:hAnsi="Arial" w:cs="Arial"/>
        </w:rPr>
        <w:t>Edward Williams (</w:t>
      </w:r>
      <w:r>
        <w:rPr>
          <w:rFonts w:ascii="Arial" w:hAnsi="Arial" w:cs="Arial"/>
        </w:rPr>
        <w:t xml:space="preserve">Iolo </w:t>
      </w:r>
      <w:proofErr w:type="spellStart"/>
      <w:r>
        <w:rPr>
          <w:rFonts w:ascii="Arial" w:hAnsi="Arial" w:cs="Arial"/>
        </w:rPr>
        <w:t>Morganwg</w:t>
      </w:r>
      <w:proofErr w:type="spellEnd"/>
      <w:r w:rsidR="00BA46E4">
        <w:rPr>
          <w:rFonts w:ascii="Arial" w:hAnsi="Arial" w:cs="Arial"/>
        </w:rPr>
        <w:t>)</w:t>
      </w:r>
      <w:r>
        <w:rPr>
          <w:rFonts w:ascii="Arial" w:hAnsi="Arial" w:cs="Arial"/>
        </w:rPr>
        <w:t xml:space="preserve">, whose contribution to </w:t>
      </w:r>
      <w:r w:rsidR="00BA46E4">
        <w:rPr>
          <w:rFonts w:ascii="Arial" w:hAnsi="Arial" w:cs="Arial"/>
        </w:rPr>
        <w:t xml:space="preserve">the </w:t>
      </w:r>
      <w:r>
        <w:rPr>
          <w:rFonts w:ascii="Arial" w:hAnsi="Arial" w:cs="Arial"/>
        </w:rPr>
        <w:t>history, language and culture</w:t>
      </w:r>
      <w:r w:rsidR="00BA46E4">
        <w:rPr>
          <w:rFonts w:ascii="Arial" w:hAnsi="Arial" w:cs="Arial"/>
        </w:rPr>
        <w:t xml:space="preserve"> of Wales</w:t>
      </w:r>
      <w:r>
        <w:rPr>
          <w:rFonts w:ascii="Arial" w:hAnsi="Arial" w:cs="Arial"/>
        </w:rPr>
        <w:t xml:space="preserve"> is well-known</w:t>
      </w:r>
      <w:r w:rsidR="00BA46E4">
        <w:rPr>
          <w:rFonts w:ascii="Arial" w:hAnsi="Arial" w:cs="Arial"/>
        </w:rPr>
        <w:t xml:space="preserve"> and </w:t>
      </w:r>
      <w:r>
        <w:rPr>
          <w:rFonts w:ascii="Arial" w:hAnsi="Arial" w:cs="Arial"/>
        </w:rPr>
        <w:t xml:space="preserve">who boldly dreamt of </w:t>
      </w:r>
      <w:r w:rsidR="00BA46E4">
        <w:rPr>
          <w:rFonts w:ascii="Arial" w:hAnsi="Arial" w:cs="Arial"/>
        </w:rPr>
        <w:t>‘</w:t>
      </w:r>
      <w:r>
        <w:rPr>
          <w:rFonts w:ascii="Arial" w:hAnsi="Arial" w:cs="Arial"/>
        </w:rPr>
        <w:t>a glorious Unitarian Church in Wales</w:t>
      </w:r>
      <w:r w:rsidR="00BA46E4">
        <w:rPr>
          <w:rFonts w:ascii="Arial" w:hAnsi="Arial" w:cs="Arial"/>
        </w:rPr>
        <w:t>’.</w:t>
      </w:r>
      <w:r>
        <w:rPr>
          <w:rStyle w:val="FootnoteReference"/>
          <w:rFonts w:ascii="Arial" w:hAnsi="Arial" w:cs="Arial"/>
        </w:rPr>
        <w:footnoteReference w:id="1"/>
      </w:r>
    </w:p>
    <w:p w14:paraId="649FC4B9" w14:textId="55D994D6" w:rsidR="00161405" w:rsidRDefault="00E440C8" w:rsidP="00161405">
      <w:pPr>
        <w:spacing w:before="120" w:after="120" w:line="360" w:lineRule="auto"/>
        <w:rPr>
          <w:rFonts w:ascii="Arial" w:hAnsi="Arial" w:cs="Arial"/>
        </w:rPr>
      </w:pPr>
      <w:r>
        <w:rPr>
          <w:rFonts w:ascii="Arial" w:hAnsi="Arial" w:cs="Arial"/>
        </w:rPr>
        <w:t>Drawing on a range of primary and secondary sources in both Welsh and English, t</w:t>
      </w:r>
      <w:r w:rsidR="006F7CED">
        <w:rPr>
          <w:rFonts w:ascii="Arial" w:hAnsi="Arial" w:cs="Arial"/>
        </w:rPr>
        <w:t xml:space="preserve">his dissertation </w:t>
      </w:r>
      <w:r w:rsidR="00643A77">
        <w:rPr>
          <w:rFonts w:ascii="Arial" w:hAnsi="Arial" w:cs="Arial"/>
        </w:rPr>
        <w:t>explores</w:t>
      </w:r>
      <w:r w:rsidR="006F7CED">
        <w:rPr>
          <w:rFonts w:ascii="Arial" w:hAnsi="Arial" w:cs="Arial"/>
        </w:rPr>
        <w:t xml:space="preserve"> the theological reasons for the split </w:t>
      </w:r>
      <w:r w:rsidR="000D745D">
        <w:rPr>
          <w:rFonts w:ascii="Arial" w:hAnsi="Arial" w:cs="Arial"/>
        </w:rPr>
        <w:t>between Trinitarians and Unitarians</w:t>
      </w:r>
      <w:r w:rsidR="000D745D">
        <w:rPr>
          <w:rFonts w:ascii="Arial" w:hAnsi="Arial" w:cs="Arial"/>
        </w:rPr>
        <w:t xml:space="preserve"> with</w:t>
      </w:r>
      <w:r w:rsidR="006F7CED">
        <w:rPr>
          <w:rFonts w:ascii="Arial" w:hAnsi="Arial" w:cs="Arial"/>
        </w:rPr>
        <w:t xml:space="preserve">in Welsh </w:t>
      </w:r>
      <w:r w:rsidR="00643A77">
        <w:rPr>
          <w:rFonts w:ascii="Arial" w:hAnsi="Arial" w:cs="Arial"/>
        </w:rPr>
        <w:t>dissent</w:t>
      </w:r>
      <w:r w:rsidR="006F7CED">
        <w:rPr>
          <w:rFonts w:ascii="Arial" w:hAnsi="Arial" w:cs="Arial"/>
        </w:rPr>
        <w:t xml:space="preserve"> at the dawn of the nineteenth</w:t>
      </w:r>
      <w:r w:rsidR="000D745D">
        <w:rPr>
          <w:rFonts w:ascii="Arial" w:hAnsi="Arial" w:cs="Arial"/>
        </w:rPr>
        <w:t xml:space="preserve"> </w:t>
      </w:r>
      <w:r w:rsidR="006F7CED">
        <w:rPr>
          <w:rFonts w:ascii="Arial" w:hAnsi="Arial" w:cs="Arial"/>
        </w:rPr>
        <w:t>century, formalised by the establishment of the Society in 1802.</w:t>
      </w:r>
      <w:r w:rsidR="00161405">
        <w:rPr>
          <w:rFonts w:ascii="Arial" w:hAnsi="Arial" w:cs="Arial"/>
        </w:rPr>
        <w:t xml:space="preserve"> </w:t>
      </w:r>
      <w:r w:rsidR="00161405" w:rsidRPr="002F59DA">
        <w:rPr>
          <w:rFonts w:ascii="Arial" w:hAnsi="Arial" w:cs="Arial"/>
        </w:rPr>
        <w:t>The research project will examine the thought of the leading thinkers</w:t>
      </w:r>
      <w:r w:rsidR="00161405">
        <w:rPr>
          <w:rFonts w:ascii="Arial" w:hAnsi="Arial" w:cs="Arial"/>
        </w:rPr>
        <w:t xml:space="preserve"> involved in the debates</w:t>
      </w:r>
      <w:r w:rsidR="00161405" w:rsidRPr="002F59DA">
        <w:rPr>
          <w:rFonts w:ascii="Arial" w:hAnsi="Arial" w:cs="Arial"/>
        </w:rPr>
        <w:t xml:space="preserve">, including </w:t>
      </w:r>
      <w:r w:rsidR="00161405">
        <w:rPr>
          <w:rFonts w:ascii="Arial" w:hAnsi="Arial" w:cs="Arial"/>
        </w:rPr>
        <w:t>Edward Williams (</w:t>
      </w:r>
      <w:r w:rsidR="00161405" w:rsidRPr="002F59DA">
        <w:rPr>
          <w:rFonts w:ascii="Arial" w:hAnsi="Arial" w:cs="Arial"/>
        </w:rPr>
        <w:t xml:space="preserve">Iolo </w:t>
      </w:r>
      <w:proofErr w:type="spellStart"/>
      <w:r w:rsidR="00161405" w:rsidRPr="002F59DA">
        <w:rPr>
          <w:rFonts w:ascii="Arial" w:hAnsi="Arial" w:cs="Arial"/>
        </w:rPr>
        <w:t>Morganwg</w:t>
      </w:r>
      <w:proofErr w:type="spellEnd"/>
      <w:r w:rsidR="00161405">
        <w:rPr>
          <w:rFonts w:ascii="Arial" w:hAnsi="Arial" w:cs="Arial"/>
        </w:rPr>
        <w:t>)</w:t>
      </w:r>
      <w:r w:rsidR="00161405" w:rsidRPr="002F59DA">
        <w:rPr>
          <w:rFonts w:ascii="Arial" w:hAnsi="Arial" w:cs="Arial"/>
        </w:rPr>
        <w:t>, Josiah Rees, David Davi</w:t>
      </w:r>
      <w:r w:rsidR="00D70D46">
        <w:rPr>
          <w:rFonts w:ascii="Arial" w:hAnsi="Arial" w:cs="Arial"/>
        </w:rPr>
        <w:t xml:space="preserve">s, Castell </w:t>
      </w:r>
      <w:proofErr w:type="spellStart"/>
      <w:r w:rsidR="00D70D46">
        <w:rPr>
          <w:rFonts w:ascii="Arial" w:hAnsi="Arial" w:cs="Arial"/>
        </w:rPr>
        <w:t>Nedd</w:t>
      </w:r>
      <w:proofErr w:type="spellEnd"/>
      <w:r w:rsidR="00161405" w:rsidRPr="002F59DA">
        <w:rPr>
          <w:rFonts w:ascii="Arial" w:hAnsi="Arial" w:cs="Arial"/>
        </w:rPr>
        <w:t>,</w:t>
      </w:r>
      <w:r w:rsidR="00161405">
        <w:rPr>
          <w:rFonts w:ascii="Arial" w:hAnsi="Arial" w:cs="Arial"/>
        </w:rPr>
        <w:t xml:space="preserve"> Thomas Evans (</w:t>
      </w:r>
      <w:proofErr w:type="spellStart"/>
      <w:r w:rsidR="00161405" w:rsidRPr="002F59DA">
        <w:rPr>
          <w:rFonts w:ascii="Arial" w:hAnsi="Arial" w:cs="Arial"/>
        </w:rPr>
        <w:t>Tomos</w:t>
      </w:r>
      <w:proofErr w:type="spellEnd"/>
      <w:r w:rsidR="00161405" w:rsidRPr="002F59DA">
        <w:rPr>
          <w:rFonts w:ascii="Arial" w:hAnsi="Arial" w:cs="Arial"/>
        </w:rPr>
        <w:t xml:space="preserve"> Glyn </w:t>
      </w:r>
      <w:proofErr w:type="spellStart"/>
      <w:r w:rsidR="00161405" w:rsidRPr="002F59DA">
        <w:rPr>
          <w:rFonts w:ascii="Arial" w:hAnsi="Arial" w:cs="Arial"/>
        </w:rPr>
        <w:t>Cothi</w:t>
      </w:r>
      <w:proofErr w:type="spellEnd"/>
      <w:r w:rsidR="00161405">
        <w:rPr>
          <w:rFonts w:ascii="Arial" w:hAnsi="Arial" w:cs="Arial"/>
        </w:rPr>
        <w:t xml:space="preserve">), and </w:t>
      </w:r>
      <w:proofErr w:type="spellStart"/>
      <w:r w:rsidR="00161405" w:rsidRPr="002F59DA">
        <w:rPr>
          <w:rFonts w:ascii="Arial" w:hAnsi="Arial" w:cs="Arial"/>
        </w:rPr>
        <w:t>Dafydd</w:t>
      </w:r>
      <w:proofErr w:type="spellEnd"/>
      <w:r w:rsidR="00161405" w:rsidRPr="002F59DA">
        <w:rPr>
          <w:rFonts w:ascii="Arial" w:hAnsi="Arial" w:cs="Arial"/>
        </w:rPr>
        <w:t xml:space="preserve"> </w:t>
      </w:r>
      <w:proofErr w:type="spellStart"/>
      <w:r w:rsidR="00161405" w:rsidRPr="002F59DA">
        <w:rPr>
          <w:rFonts w:ascii="Arial" w:hAnsi="Arial" w:cs="Arial"/>
        </w:rPr>
        <w:t>Dafis</w:t>
      </w:r>
      <w:proofErr w:type="spellEnd"/>
      <w:r w:rsidR="00D70D46">
        <w:rPr>
          <w:rFonts w:ascii="Arial" w:hAnsi="Arial" w:cs="Arial"/>
        </w:rPr>
        <w:t>,</w:t>
      </w:r>
      <w:r w:rsidR="00161405" w:rsidRPr="002F59DA">
        <w:rPr>
          <w:rFonts w:ascii="Arial" w:hAnsi="Arial" w:cs="Arial"/>
        </w:rPr>
        <w:t xml:space="preserve"> Castell Hywel.</w:t>
      </w:r>
      <w:r w:rsidR="00161405">
        <w:rPr>
          <w:rFonts w:ascii="Arial" w:hAnsi="Arial" w:cs="Arial"/>
        </w:rPr>
        <w:t xml:space="preserve"> It will explore and engage with scholarly debate around the </w:t>
      </w:r>
      <w:r w:rsidR="000D745D">
        <w:rPr>
          <w:rFonts w:ascii="Arial" w:hAnsi="Arial" w:cs="Arial"/>
        </w:rPr>
        <w:t xml:space="preserve">theological </w:t>
      </w:r>
      <w:r w:rsidR="00161405">
        <w:rPr>
          <w:rFonts w:ascii="Arial" w:hAnsi="Arial" w:cs="Arial"/>
        </w:rPr>
        <w:t>reasons for the split and the formation of a separate Unitarian church in Wales.</w:t>
      </w:r>
    </w:p>
    <w:p w14:paraId="6ED27892" w14:textId="5A2E0C3B" w:rsidR="00161405" w:rsidRDefault="00161405" w:rsidP="00161405">
      <w:pPr>
        <w:spacing w:before="120" w:after="120" w:line="360" w:lineRule="auto"/>
        <w:rPr>
          <w:rFonts w:ascii="Arial" w:hAnsi="Arial" w:cs="Arial"/>
        </w:rPr>
      </w:pPr>
      <w:r>
        <w:rPr>
          <w:rFonts w:ascii="Arial" w:hAnsi="Arial" w:cs="Arial"/>
        </w:rPr>
        <w:t xml:space="preserve">The primary objective of the research project is to examine and reassess the theological reasons for the founding of the South Wales Unitarian Society in 1802 and the split between Trinitarian and Unitarian Christianity in Wales which this event represented and solidified. Secondary objectives include assessing the importance of other </w:t>
      </w:r>
      <w:r w:rsidR="000D745D">
        <w:rPr>
          <w:rFonts w:ascii="Arial" w:hAnsi="Arial" w:cs="Arial"/>
        </w:rPr>
        <w:t>political and cultural factors</w:t>
      </w:r>
      <w:r>
        <w:rPr>
          <w:rFonts w:ascii="Arial" w:hAnsi="Arial" w:cs="Arial"/>
        </w:rPr>
        <w:t>.</w:t>
      </w:r>
    </w:p>
    <w:p w14:paraId="42FBA932" w14:textId="5763DC5D" w:rsidR="00161405" w:rsidRPr="006F7CED" w:rsidRDefault="00E440C8" w:rsidP="00E440C8">
      <w:pPr>
        <w:spacing w:before="120" w:after="120" w:line="360" w:lineRule="auto"/>
        <w:rPr>
          <w:rFonts w:ascii="Arial" w:hAnsi="Arial" w:cs="Arial"/>
        </w:rPr>
      </w:pPr>
      <w:r>
        <w:rPr>
          <w:rFonts w:ascii="Arial" w:hAnsi="Arial" w:cs="Arial"/>
        </w:rPr>
        <w:t>The</w:t>
      </w:r>
      <w:r w:rsidR="00B3459F">
        <w:rPr>
          <w:rFonts w:ascii="Arial" w:hAnsi="Arial" w:cs="Arial"/>
        </w:rPr>
        <w:t xml:space="preserve"> first section</w:t>
      </w:r>
      <w:r>
        <w:rPr>
          <w:rFonts w:ascii="Arial" w:hAnsi="Arial" w:cs="Arial"/>
        </w:rPr>
        <w:t xml:space="preserve"> </w:t>
      </w:r>
      <w:r w:rsidR="00B3459F">
        <w:rPr>
          <w:rFonts w:ascii="Arial" w:hAnsi="Arial" w:cs="Arial"/>
        </w:rPr>
        <w:t>outline</w:t>
      </w:r>
      <w:r>
        <w:rPr>
          <w:rFonts w:ascii="Arial" w:hAnsi="Arial" w:cs="Arial"/>
        </w:rPr>
        <w:t>s</w:t>
      </w:r>
      <w:r w:rsidR="00B3459F">
        <w:rPr>
          <w:rFonts w:ascii="Arial" w:hAnsi="Arial" w:cs="Arial"/>
        </w:rPr>
        <w:t xml:space="preserve"> the background and context </w:t>
      </w:r>
      <w:r w:rsidR="000D745D">
        <w:rPr>
          <w:rFonts w:ascii="Arial" w:hAnsi="Arial" w:cs="Arial"/>
        </w:rPr>
        <w:t>of</w:t>
      </w:r>
      <w:r w:rsidR="00B3459F">
        <w:rPr>
          <w:rFonts w:ascii="Arial" w:hAnsi="Arial" w:cs="Arial"/>
        </w:rPr>
        <w:t xml:space="preserve"> the 1802 split</w:t>
      </w:r>
      <w:r w:rsidR="00643A77">
        <w:rPr>
          <w:rFonts w:ascii="Arial" w:hAnsi="Arial" w:cs="Arial"/>
        </w:rPr>
        <w:t xml:space="preserve"> through two strands: the development of Protestant Dissent and of Unitarianism.</w:t>
      </w:r>
      <w:r w:rsidR="00B3459F">
        <w:rPr>
          <w:rFonts w:ascii="Arial" w:hAnsi="Arial" w:cs="Arial"/>
        </w:rPr>
        <w:t xml:space="preserve"> </w:t>
      </w:r>
      <w:r>
        <w:rPr>
          <w:rFonts w:ascii="Arial" w:hAnsi="Arial" w:cs="Arial"/>
        </w:rPr>
        <w:t>The second</w:t>
      </w:r>
      <w:r w:rsidR="00B3459F">
        <w:rPr>
          <w:rFonts w:ascii="Arial" w:hAnsi="Arial" w:cs="Arial"/>
        </w:rPr>
        <w:t xml:space="preserve"> examine</w:t>
      </w:r>
      <w:r>
        <w:rPr>
          <w:rFonts w:ascii="Arial" w:hAnsi="Arial" w:cs="Arial"/>
        </w:rPr>
        <w:t>s</w:t>
      </w:r>
      <w:r w:rsidR="00B3459F">
        <w:rPr>
          <w:rFonts w:ascii="Arial" w:hAnsi="Arial" w:cs="Arial"/>
        </w:rPr>
        <w:t xml:space="preserve"> the Unitarian controversy at the end of the </w:t>
      </w:r>
      <w:r w:rsidR="00E818D5">
        <w:rPr>
          <w:rFonts w:ascii="Arial" w:hAnsi="Arial" w:cs="Arial"/>
        </w:rPr>
        <w:t xml:space="preserve">eighteenth </w:t>
      </w:r>
      <w:r w:rsidR="00B3459F">
        <w:rPr>
          <w:rFonts w:ascii="Arial" w:hAnsi="Arial" w:cs="Arial"/>
        </w:rPr>
        <w:t>century</w:t>
      </w:r>
      <w:r w:rsidR="00643A77">
        <w:rPr>
          <w:rFonts w:ascii="Arial" w:hAnsi="Arial" w:cs="Arial"/>
        </w:rPr>
        <w:t>, including the key theological ideas and thinkers</w:t>
      </w:r>
      <w:r>
        <w:rPr>
          <w:rFonts w:ascii="Arial" w:hAnsi="Arial" w:cs="Arial"/>
        </w:rPr>
        <w:t xml:space="preserve">. </w:t>
      </w:r>
      <w:r w:rsidR="00B3459F">
        <w:rPr>
          <w:rFonts w:ascii="Arial" w:hAnsi="Arial" w:cs="Arial"/>
        </w:rPr>
        <w:t xml:space="preserve">The third section </w:t>
      </w:r>
      <w:r>
        <w:rPr>
          <w:rFonts w:ascii="Arial" w:hAnsi="Arial" w:cs="Arial"/>
        </w:rPr>
        <w:t xml:space="preserve">looks at the Unitarian </w:t>
      </w:r>
      <w:r>
        <w:rPr>
          <w:rFonts w:ascii="Arial" w:hAnsi="Arial" w:cs="Arial"/>
        </w:rPr>
        <w:lastRenderedPageBreak/>
        <w:t>movement in Wales</w:t>
      </w:r>
      <w:r w:rsidR="00477FDB">
        <w:rPr>
          <w:rFonts w:ascii="Arial" w:hAnsi="Arial" w:cs="Arial"/>
        </w:rPr>
        <w:t xml:space="preserve"> and the fourth examines in more detail t</w:t>
      </w:r>
      <w:r>
        <w:rPr>
          <w:rFonts w:ascii="Arial" w:hAnsi="Arial" w:cs="Arial"/>
        </w:rPr>
        <w:t xml:space="preserve">he theological positions of the key figures. The </w:t>
      </w:r>
      <w:r w:rsidR="008E41EF">
        <w:rPr>
          <w:rFonts w:ascii="Arial" w:hAnsi="Arial" w:cs="Arial"/>
        </w:rPr>
        <w:t xml:space="preserve">fifth </w:t>
      </w:r>
      <w:r>
        <w:rPr>
          <w:rFonts w:ascii="Arial" w:hAnsi="Arial" w:cs="Arial"/>
        </w:rPr>
        <w:t>section looks at other factors influencing the split. Finally, conclusions are drawn about the theological reasons for the 1802 split in Welsh Dissent</w:t>
      </w:r>
      <w:r w:rsidR="00917EDD">
        <w:rPr>
          <w:rFonts w:ascii="Arial" w:hAnsi="Arial" w:cs="Arial"/>
        </w:rPr>
        <w:t xml:space="preserve"> and the role of other contributing factors.</w:t>
      </w:r>
    </w:p>
    <w:p w14:paraId="2AC8DCD2" w14:textId="77777777" w:rsidR="006F7CED" w:rsidRDefault="006F7CED" w:rsidP="006F7CED">
      <w:pPr>
        <w:spacing w:before="120" w:after="120"/>
        <w:rPr>
          <w:rFonts w:ascii="Arial" w:hAnsi="Arial" w:cs="Arial"/>
          <w:b/>
          <w:bCs/>
        </w:rPr>
      </w:pPr>
    </w:p>
    <w:p w14:paraId="66223BC1" w14:textId="20E34A72" w:rsidR="00C31E3C" w:rsidRPr="008E41EF" w:rsidRDefault="00C31E3C" w:rsidP="008E41EF">
      <w:pPr>
        <w:pStyle w:val="ListParagraph"/>
        <w:numPr>
          <w:ilvl w:val="0"/>
          <w:numId w:val="7"/>
        </w:numPr>
        <w:spacing w:before="120" w:after="120"/>
        <w:ind w:left="720"/>
        <w:rPr>
          <w:rFonts w:ascii="Arial" w:hAnsi="Arial" w:cs="Arial"/>
          <w:b/>
          <w:bCs/>
          <w:u w:val="single"/>
        </w:rPr>
      </w:pPr>
      <w:r w:rsidRPr="008E41EF">
        <w:rPr>
          <w:rFonts w:ascii="Arial" w:hAnsi="Arial" w:cs="Arial"/>
          <w:b/>
          <w:bCs/>
          <w:u w:val="single"/>
        </w:rPr>
        <w:t>Background and Context</w:t>
      </w:r>
    </w:p>
    <w:p w14:paraId="09FDB549" w14:textId="7B432752" w:rsidR="00C31E3C" w:rsidRDefault="00C31E3C" w:rsidP="00C31E3C">
      <w:pPr>
        <w:spacing w:before="120" w:after="120"/>
        <w:rPr>
          <w:rFonts w:ascii="Arial" w:hAnsi="Arial" w:cs="Arial"/>
          <w:b/>
          <w:bCs/>
          <w:u w:val="single"/>
        </w:rPr>
      </w:pPr>
    </w:p>
    <w:p w14:paraId="5BAAA0C5" w14:textId="2B2FCE8A" w:rsidR="0077254D" w:rsidRDefault="0077254D" w:rsidP="00E440C8">
      <w:pPr>
        <w:spacing w:before="120" w:after="120" w:line="360" w:lineRule="auto"/>
        <w:rPr>
          <w:rFonts w:ascii="Arial" w:hAnsi="Arial" w:cs="Arial"/>
        </w:rPr>
      </w:pPr>
      <w:r>
        <w:rPr>
          <w:rFonts w:ascii="Arial" w:hAnsi="Arial" w:cs="Arial"/>
        </w:rPr>
        <w:t xml:space="preserve">Two theological strands combine to provide the background and context to 1802. The first is the Protestant dissenting tradition </w:t>
      </w:r>
      <w:r w:rsidR="00E440C8">
        <w:rPr>
          <w:rFonts w:ascii="Arial" w:hAnsi="Arial" w:cs="Arial"/>
        </w:rPr>
        <w:t xml:space="preserve">which grew out of the Reformation </w:t>
      </w:r>
      <w:r>
        <w:rPr>
          <w:rFonts w:ascii="Arial" w:hAnsi="Arial" w:cs="Arial"/>
        </w:rPr>
        <w:t xml:space="preserve">and the second </w:t>
      </w:r>
      <w:r w:rsidR="00E440C8">
        <w:rPr>
          <w:rFonts w:ascii="Arial" w:hAnsi="Arial" w:cs="Arial"/>
        </w:rPr>
        <w:t xml:space="preserve">is </w:t>
      </w:r>
      <w:r>
        <w:rPr>
          <w:rFonts w:ascii="Arial" w:hAnsi="Arial" w:cs="Arial"/>
        </w:rPr>
        <w:t>the Unitarian tradition</w:t>
      </w:r>
      <w:r w:rsidR="00917EDD">
        <w:rPr>
          <w:rFonts w:ascii="Arial" w:hAnsi="Arial" w:cs="Arial"/>
        </w:rPr>
        <w:t>, which stretches back to theological disputes amongst the early Christians</w:t>
      </w:r>
      <w:r>
        <w:rPr>
          <w:rFonts w:ascii="Arial" w:hAnsi="Arial" w:cs="Arial"/>
        </w:rPr>
        <w:t>.</w:t>
      </w:r>
      <w:r w:rsidR="00E440C8">
        <w:rPr>
          <w:rFonts w:ascii="Arial" w:hAnsi="Arial" w:cs="Arial"/>
        </w:rPr>
        <w:t xml:space="preserve"> In this section, we examine both strands</w:t>
      </w:r>
      <w:r w:rsidR="00234E14">
        <w:rPr>
          <w:rFonts w:ascii="Arial" w:hAnsi="Arial" w:cs="Arial"/>
        </w:rPr>
        <w:t>, focussing on how they relate to the theological questions around the 1802 split.</w:t>
      </w:r>
    </w:p>
    <w:p w14:paraId="154243FD" w14:textId="0EF829D5" w:rsidR="0077254D" w:rsidRDefault="0077254D" w:rsidP="00E440C8">
      <w:pPr>
        <w:spacing w:before="120" w:after="120" w:line="360" w:lineRule="auto"/>
        <w:rPr>
          <w:rFonts w:ascii="Arial" w:hAnsi="Arial" w:cs="Arial"/>
        </w:rPr>
      </w:pPr>
      <w:r>
        <w:rPr>
          <w:rFonts w:ascii="Arial" w:hAnsi="Arial" w:cs="Arial"/>
        </w:rPr>
        <w:t>The Protestant Dissenters emerged from</w:t>
      </w:r>
      <w:r w:rsidR="00687421">
        <w:rPr>
          <w:rFonts w:ascii="Arial" w:hAnsi="Arial" w:cs="Arial"/>
        </w:rPr>
        <w:t>,</w:t>
      </w:r>
      <w:r>
        <w:rPr>
          <w:rFonts w:ascii="Arial" w:hAnsi="Arial" w:cs="Arial"/>
        </w:rPr>
        <w:t xml:space="preserve"> and in opposition to</w:t>
      </w:r>
      <w:r w:rsidR="00687421">
        <w:rPr>
          <w:rFonts w:ascii="Arial" w:hAnsi="Arial" w:cs="Arial"/>
        </w:rPr>
        <w:t>,</w:t>
      </w:r>
      <w:r>
        <w:rPr>
          <w:rFonts w:ascii="Arial" w:hAnsi="Arial" w:cs="Arial"/>
        </w:rPr>
        <w:t xml:space="preserve"> the Church of England </w:t>
      </w:r>
      <w:r w:rsidR="00917EDD">
        <w:rPr>
          <w:rFonts w:ascii="Arial" w:hAnsi="Arial" w:cs="Arial"/>
        </w:rPr>
        <w:t>in</w:t>
      </w:r>
      <w:r>
        <w:rPr>
          <w:rFonts w:ascii="Arial" w:hAnsi="Arial" w:cs="Arial"/>
        </w:rPr>
        <w:t xml:space="preserve"> the </w:t>
      </w:r>
      <w:r w:rsidR="00234E14">
        <w:rPr>
          <w:rFonts w:ascii="Arial" w:hAnsi="Arial" w:cs="Arial"/>
        </w:rPr>
        <w:t>seventeenth</w:t>
      </w:r>
      <w:r>
        <w:rPr>
          <w:rFonts w:ascii="Arial" w:hAnsi="Arial" w:cs="Arial"/>
        </w:rPr>
        <w:t xml:space="preserve"> century, particularly during the Civil War</w:t>
      </w:r>
      <w:r w:rsidR="00E440C8">
        <w:rPr>
          <w:rFonts w:ascii="Arial" w:hAnsi="Arial" w:cs="Arial"/>
        </w:rPr>
        <w:t>, although their theological origins l</w:t>
      </w:r>
      <w:r w:rsidR="00687421">
        <w:rPr>
          <w:rFonts w:ascii="Arial" w:hAnsi="Arial" w:cs="Arial"/>
        </w:rPr>
        <w:t>ay</w:t>
      </w:r>
      <w:r w:rsidR="00E440C8">
        <w:rPr>
          <w:rFonts w:ascii="Arial" w:hAnsi="Arial" w:cs="Arial"/>
        </w:rPr>
        <w:t xml:space="preserve"> in the </w:t>
      </w:r>
      <w:r w:rsidR="00917EDD">
        <w:rPr>
          <w:rFonts w:ascii="Arial" w:hAnsi="Arial" w:cs="Arial"/>
        </w:rPr>
        <w:t xml:space="preserve">earlier </w:t>
      </w:r>
      <w:r w:rsidR="00E440C8">
        <w:rPr>
          <w:rFonts w:ascii="Arial" w:hAnsi="Arial" w:cs="Arial"/>
        </w:rPr>
        <w:t>Reformation.</w:t>
      </w:r>
      <w:r w:rsidR="00917EDD">
        <w:rPr>
          <w:rStyle w:val="FootnoteReference"/>
          <w:rFonts w:ascii="Arial" w:hAnsi="Arial" w:cs="Arial"/>
        </w:rPr>
        <w:footnoteReference w:id="2"/>
      </w:r>
      <w:r w:rsidR="00E440C8">
        <w:rPr>
          <w:rFonts w:ascii="Arial" w:hAnsi="Arial" w:cs="Arial"/>
        </w:rPr>
        <w:t xml:space="preserve"> </w:t>
      </w:r>
      <w:r w:rsidR="00E30C8A">
        <w:rPr>
          <w:rFonts w:ascii="Arial" w:hAnsi="Arial" w:cs="Arial"/>
        </w:rPr>
        <w:t>The first dissenting congregation in Wales was established in Monmouths</w:t>
      </w:r>
      <w:r w:rsidR="00234E14">
        <w:rPr>
          <w:rFonts w:ascii="Arial" w:hAnsi="Arial" w:cs="Arial"/>
        </w:rPr>
        <w:t>h</w:t>
      </w:r>
      <w:r w:rsidR="00E30C8A">
        <w:rPr>
          <w:rFonts w:ascii="Arial" w:hAnsi="Arial" w:cs="Arial"/>
        </w:rPr>
        <w:t>ire in 1639</w:t>
      </w:r>
      <w:r w:rsidR="00E440C8">
        <w:rPr>
          <w:rFonts w:ascii="Arial" w:hAnsi="Arial" w:cs="Arial"/>
        </w:rPr>
        <w:t xml:space="preserve"> and</w:t>
      </w:r>
      <w:r w:rsidR="00E30C8A">
        <w:rPr>
          <w:rFonts w:ascii="Arial" w:hAnsi="Arial" w:cs="Arial"/>
        </w:rPr>
        <w:t xml:space="preserve"> the second on the Gower in 1649.</w:t>
      </w:r>
      <w:r w:rsidR="00E30C8A">
        <w:rPr>
          <w:rStyle w:val="FootnoteReference"/>
          <w:rFonts w:ascii="Arial" w:hAnsi="Arial" w:cs="Arial"/>
        </w:rPr>
        <w:footnoteReference w:id="3"/>
      </w:r>
      <w:r w:rsidR="00E30C8A">
        <w:rPr>
          <w:rFonts w:ascii="Arial" w:hAnsi="Arial" w:cs="Arial"/>
        </w:rPr>
        <w:t xml:space="preserve"> </w:t>
      </w:r>
      <w:r>
        <w:rPr>
          <w:rFonts w:ascii="Arial" w:hAnsi="Arial" w:cs="Arial"/>
        </w:rPr>
        <w:t>The Great Ejection following the Act of Uniformity in 1662 saw over 2,000 clergymen in England and Wales leave the Church and become dissenting ministers</w:t>
      </w:r>
      <w:r w:rsidR="00917EDD">
        <w:rPr>
          <w:rFonts w:ascii="Arial" w:hAnsi="Arial" w:cs="Arial"/>
        </w:rPr>
        <w:t>, providing a major boost to Protestant Dissent.</w:t>
      </w:r>
      <w:r>
        <w:rPr>
          <w:rFonts w:ascii="Arial" w:hAnsi="Arial" w:cs="Arial"/>
        </w:rPr>
        <w:t xml:space="preserve"> After the Act of Toleration in 1689, many of these persecuted dissenting congregations became legal</w:t>
      </w:r>
      <w:r w:rsidR="00917EDD">
        <w:rPr>
          <w:rFonts w:ascii="Arial" w:hAnsi="Arial" w:cs="Arial"/>
        </w:rPr>
        <w:t xml:space="preserve">, albeit still persecuted, </w:t>
      </w:r>
      <w:r w:rsidR="00E440C8">
        <w:rPr>
          <w:rFonts w:ascii="Arial" w:hAnsi="Arial" w:cs="Arial"/>
        </w:rPr>
        <w:t>and were able to flourish</w:t>
      </w:r>
      <w:r>
        <w:rPr>
          <w:rFonts w:ascii="Arial" w:hAnsi="Arial" w:cs="Arial"/>
        </w:rPr>
        <w:t xml:space="preserve">. For the next hundred years they maintained a strong and growing presence, </w:t>
      </w:r>
      <w:r w:rsidR="00E440C8">
        <w:rPr>
          <w:rFonts w:ascii="Arial" w:hAnsi="Arial" w:cs="Arial"/>
        </w:rPr>
        <w:t>with many theological currents</w:t>
      </w:r>
      <w:r w:rsidR="00687421">
        <w:rPr>
          <w:rFonts w:ascii="Arial" w:hAnsi="Arial" w:cs="Arial"/>
        </w:rPr>
        <w:t>,</w:t>
      </w:r>
      <w:r w:rsidR="00E440C8">
        <w:rPr>
          <w:rFonts w:ascii="Arial" w:hAnsi="Arial" w:cs="Arial"/>
        </w:rPr>
        <w:t xml:space="preserve"> but </w:t>
      </w:r>
      <w:r w:rsidR="00917EDD">
        <w:rPr>
          <w:rFonts w:ascii="Arial" w:hAnsi="Arial" w:cs="Arial"/>
        </w:rPr>
        <w:t xml:space="preserve">generally </w:t>
      </w:r>
      <w:r w:rsidR="00E440C8">
        <w:rPr>
          <w:rFonts w:ascii="Arial" w:hAnsi="Arial" w:cs="Arial"/>
        </w:rPr>
        <w:t>without major splits</w:t>
      </w:r>
      <w:r>
        <w:rPr>
          <w:rFonts w:ascii="Arial" w:hAnsi="Arial" w:cs="Arial"/>
        </w:rPr>
        <w:t>.</w:t>
      </w:r>
    </w:p>
    <w:p w14:paraId="53E77C01" w14:textId="61697F6F" w:rsidR="00E30C8A" w:rsidRDefault="00E30C8A" w:rsidP="00E440C8">
      <w:pPr>
        <w:spacing w:before="120" w:after="120" w:line="360" w:lineRule="auto"/>
        <w:rPr>
          <w:rFonts w:ascii="Arial" w:hAnsi="Arial" w:cs="Arial"/>
        </w:rPr>
      </w:pPr>
      <w:r>
        <w:rPr>
          <w:rFonts w:ascii="Arial" w:hAnsi="Arial" w:cs="Arial"/>
        </w:rPr>
        <w:t>In Wales, as elsewhere, the end of the eighteenth-century</w:t>
      </w:r>
      <w:r w:rsidR="00917EDD">
        <w:rPr>
          <w:rFonts w:ascii="Arial" w:hAnsi="Arial" w:cs="Arial"/>
        </w:rPr>
        <w:t xml:space="preserve"> was a time of</w:t>
      </w:r>
      <w:r>
        <w:rPr>
          <w:rFonts w:ascii="Arial" w:hAnsi="Arial" w:cs="Arial"/>
        </w:rPr>
        <w:t xml:space="preserve"> theological innovation</w:t>
      </w:r>
      <w:r w:rsidR="00917EDD">
        <w:rPr>
          <w:rFonts w:ascii="Arial" w:hAnsi="Arial" w:cs="Arial"/>
        </w:rPr>
        <w:t xml:space="preserve"> and the flourishing of new ideas</w:t>
      </w:r>
      <w:r>
        <w:rPr>
          <w:rFonts w:ascii="Arial" w:hAnsi="Arial" w:cs="Arial"/>
        </w:rPr>
        <w:t xml:space="preserve">. There was increased (although still limited) religious freedom, advances in education, science and industry, and a new generation of Christian men and women raised in a dissenting tradition committed to </w:t>
      </w:r>
      <w:r>
        <w:rPr>
          <w:rFonts w:ascii="Arial" w:hAnsi="Arial" w:cs="Arial"/>
        </w:rPr>
        <w:lastRenderedPageBreak/>
        <w:t>challenging established theological concepts.</w:t>
      </w:r>
      <w:r w:rsidR="00E440C8" w:rsidRPr="00E440C8">
        <w:rPr>
          <w:rFonts w:ascii="Arial" w:hAnsi="Arial" w:cs="Arial"/>
        </w:rPr>
        <w:t xml:space="preserve"> </w:t>
      </w:r>
      <w:r w:rsidR="00E440C8">
        <w:rPr>
          <w:rFonts w:ascii="Arial" w:hAnsi="Arial" w:cs="Arial"/>
        </w:rPr>
        <w:t xml:space="preserve">Among the Protestant Dissenters were Independents, Baptists and Presbyterians, of whom many of the latter developed Arian, Arminian and Unitarian views in the second half of the </w:t>
      </w:r>
      <w:r w:rsidR="00234E14">
        <w:rPr>
          <w:rFonts w:ascii="Arial" w:hAnsi="Arial" w:cs="Arial"/>
        </w:rPr>
        <w:t>eighteenth</w:t>
      </w:r>
      <w:r w:rsidR="00E440C8">
        <w:rPr>
          <w:rFonts w:ascii="Arial" w:hAnsi="Arial" w:cs="Arial"/>
        </w:rPr>
        <w:t xml:space="preserve"> century.</w:t>
      </w:r>
      <w:r w:rsidR="00687421">
        <w:rPr>
          <w:rStyle w:val="FootnoteReference"/>
          <w:rFonts w:ascii="Arial" w:hAnsi="Arial" w:cs="Arial"/>
        </w:rPr>
        <w:footnoteReference w:id="4"/>
      </w:r>
    </w:p>
    <w:p w14:paraId="10D6E440" w14:textId="0544CACB" w:rsidR="00AD79E8" w:rsidRDefault="00E30C8A" w:rsidP="00E440C8">
      <w:pPr>
        <w:spacing w:before="120" w:after="120" w:line="360" w:lineRule="auto"/>
        <w:rPr>
          <w:rFonts w:ascii="Arial" w:hAnsi="Arial" w:cs="Arial"/>
        </w:rPr>
      </w:pPr>
      <w:r>
        <w:rPr>
          <w:rFonts w:ascii="Arial" w:hAnsi="Arial" w:cs="Arial"/>
        </w:rPr>
        <w:t xml:space="preserve">The second </w:t>
      </w:r>
      <w:r w:rsidR="00234E14">
        <w:rPr>
          <w:rFonts w:ascii="Arial" w:hAnsi="Arial" w:cs="Arial"/>
        </w:rPr>
        <w:t xml:space="preserve">theological </w:t>
      </w:r>
      <w:r>
        <w:rPr>
          <w:rFonts w:ascii="Arial" w:hAnsi="Arial" w:cs="Arial"/>
        </w:rPr>
        <w:t xml:space="preserve">strand, </w:t>
      </w:r>
      <w:r w:rsidR="00234E14">
        <w:rPr>
          <w:rFonts w:ascii="Arial" w:hAnsi="Arial" w:cs="Arial"/>
        </w:rPr>
        <w:t>that of</w:t>
      </w:r>
      <w:r>
        <w:rPr>
          <w:rFonts w:ascii="Arial" w:hAnsi="Arial" w:cs="Arial"/>
        </w:rPr>
        <w:t xml:space="preserve"> Unitarian</w:t>
      </w:r>
      <w:r w:rsidR="00234E14">
        <w:rPr>
          <w:rFonts w:ascii="Arial" w:hAnsi="Arial" w:cs="Arial"/>
        </w:rPr>
        <w:t>ism</w:t>
      </w:r>
      <w:r>
        <w:rPr>
          <w:rFonts w:ascii="Arial" w:hAnsi="Arial" w:cs="Arial"/>
        </w:rPr>
        <w:t>,</w:t>
      </w:r>
      <w:r w:rsidR="004E2B94">
        <w:rPr>
          <w:rFonts w:ascii="Arial" w:hAnsi="Arial" w:cs="Arial"/>
        </w:rPr>
        <w:t xml:space="preserve"> goes all the way back to the first Christians in first</w:t>
      </w:r>
      <w:r w:rsidR="00234E14">
        <w:rPr>
          <w:rFonts w:ascii="Arial" w:hAnsi="Arial" w:cs="Arial"/>
        </w:rPr>
        <w:t>-</w:t>
      </w:r>
      <w:r w:rsidR="004E2B94">
        <w:rPr>
          <w:rFonts w:ascii="Arial" w:hAnsi="Arial" w:cs="Arial"/>
        </w:rPr>
        <w:t xml:space="preserve">century Palestine and can be traced through centuries of theological debate concerning the Trinity, through the </w:t>
      </w:r>
      <w:r w:rsidR="004C70D2">
        <w:rPr>
          <w:rFonts w:ascii="Arial" w:hAnsi="Arial" w:cs="Arial"/>
        </w:rPr>
        <w:t xml:space="preserve">Monarchians, </w:t>
      </w:r>
      <w:r w:rsidR="00E440C8">
        <w:rPr>
          <w:rFonts w:ascii="Arial" w:hAnsi="Arial" w:cs="Arial"/>
        </w:rPr>
        <w:t xml:space="preserve">the </w:t>
      </w:r>
      <w:r w:rsidR="004E2B94">
        <w:rPr>
          <w:rFonts w:ascii="Arial" w:hAnsi="Arial" w:cs="Arial"/>
        </w:rPr>
        <w:t xml:space="preserve">Council of </w:t>
      </w:r>
      <w:proofErr w:type="spellStart"/>
      <w:r w:rsidR="004E2B94">
        <w:rPr>
          <w:rFonts w:ascii="Arial" w:hAnsi="Arial" w:cs="Arial"/>
        </w:rPr>
        <w:t>Nicea</w:t>
      </w:r>
      <w:proofErr w:type="spellEnd"/>
      <w:r w:rsidR="004E2B94">
        <w:rPr>
          <w:rFonts w:ascii="Arial" w:hAnsi="Arial" w:cs="Arial"/>
        </w:rPr>
        <w:t xml:space="preserve">, Arianism, </w:t>
      </w:r>
      <w:proofErr w:type="spellStart"/>
      <w:r w:rsidR="004E2B94">
        <w:rPr>
          <w:rFonts w:ascii="Arial" w:hAnsi="Arial" w:cs="Arial"/>
        </w:rPr>
        <w:t>Socianism</w:t>
      </w:r>
      <w:proofErr w:type="spellEnd"/>
      <w:r w:rsidR="004E2B94">
        <w:rPr>
          <w:rFonts w:ascii="Arial" w:hAnsi="Arial" w:cs="Arial"/>
        </w:rPr>
        <w:t xml:space="preserve">, the Polish Brethren, the emergence of Unitarianism in Transylvania and Hungary, through </w:t>
      </w:r>
      <w:r w:rsidR="00687421">
        <w:rPr>
          <w:rFonts w:ascii="Arial" w:hAnsi="Arial" w:cs="Arial"/>
        </w:rPr>
        <w:t xml:space="preserve">to </w:t>
      </w:r>
      <w:r w:rsidR="004E2B94">
        <w:rPr>
          <w:rFonts w:ascii="Arial" w:hAnsi="Arial" w:cs="Arial"/>
        </w:rPr>
        <w:t>the Reformation</w:t>
      </w:r>
      <w:r w:rsidR="00E440C8">
        <w:rPr>
          <w:rFonts w:ascii="Arial" w:hAnsi="Arial" w:cs="Arial"/>
        </w:rPr>
        <w:t xml:space="preserve"> and beyond.</w:t>
      </w:r>
      <w:r w:rsidR="00917EDD">
        <w:rPr>
          <w:rStyle w:val="FootnoteReference"/>
          <w:rFonts w:ascii="Arial" w:hAnsi="Arial" w:cs="Arial"/>
        </w:rPr>
        <w:footnoteReference w:id="5"/>
      </w:r>
      <w:r w:rsidR="00E440C8">
        <w:rPr>
          <w:rFonts w:ascii="Arial" w:hAnsi="Arial" w:cs="Arial"/>
        </w:rPr>
        <w:t xml:space="preserve"> </w:t>
      </w:r>
      <w:r w:rsidR="00AD79E8">
        <w:rPr>
          <w:rFonts w:ascii="Arial" w:hAnsi="Arial" w:cs="Arial"/>
        </w:rPr>
        <w:t xml:space="preserve">Christianity was born, of course, out of monotheistic Judaism, and is </w:t>
      </w:r>
      <w:r w:rsidR="00E440C8">
        <w:rPr>
          <w:rFonts w:ascii="Arial" w:hAnsi="Arial" w:cs="Arial"/>
        </w:rPr>
        <w:t xml:space="preserve">generally accepted </w:t>
      </w:r>
      <w:r w:rsidR="00AD79E8">
        <w:rPr>
          <w:rFonts w:ascii="Arial" w:hAnsi="Arial" w:cs="Arial"/>
        </w:rPr>
        <w:t xml:space="preserve">to be a monotheistic religion. However, disagreements grew up among the early Christians about the relationship between God the Father, his son Jesus Christ, and the Holy Spirit, with some arguing that the </w:t>
      </w:r>
      <w:r w:rsidR="00234E14">
        <w:rPr>
          <w:rFonts w:ascii="Arial" w:hAnsi="Arial" w:cs="Arial"/>
        </w:rPr>
        <w:t>doctrine</w:t>
      </w:r>
      <w:r w:rsidR="00AD79E8">
        <w:rPr>
          <w:rFonts w:ascii="Arial" w:hAnsi="Arial" w:cs="Arial"/>
        </w:rPr>
        <w:t xml:space="preserve"> of the Trinity, which </w:t>
      </w:r>
      <w:r w:rsidR="00234E14">
        <w:rPr>
          <w:rFonts w:ascii="Arial" w:hAnsi="Arial" w:cs="Arial"/>
        </w:rPr>
        <w:t xml:space="preserve">was </w:t>
      </w:r>
      <w:r w:rsidR="00AD79E8">
        <w:rPr>
          <w:rFonts w:ascii="Arial" w:hAnsi="Arial" w:cs="Arial"/>
        </w:rPr>
        <w:t>not explicitly found in scripture, ran the risk of endangering the monotheistic nature of Christianity.</w:t>
      </w:r>
      <w:r w:rsidR="00234E14">
        <w:rPr>
          <w:rStyle w:val="FootnoteReference"/>
          <w:rFonts w:ascii="Arial" w:hAnsi="Arial" w:cs="Arial"/>
        </w:rPr>
        <w:footnoteReference w:id="6"/>
      </w:r>
      <w:r w:rsidR="00AD79E8">
        <w:rPr>
          <w:rFonts w:ascii="Arial" w:hAnsi="Arial" w:cs="Arial"/>
        </w:rPr>
        <w:t xml:space="preserve"> </w:t>
      </w:r>
    </w:p>
    <w:p w14:paraId="09C868AF" w14:textId="48C148BA" w:rsidR="00AD79E8" w:rsidRDefault="00AD79E8" w:rsidP="00E440C8">
      <w:pPr>
        <w:spacing w:before="120" w:after="120" w:line="360" w:lineRule="auto"/>
        <w:rPr>
          <w:rFonts w:ascii="Arial" w:hAnsi="Arial" w:cs="Arial"/>
        </w:rPr>
      </w:pPr>
      <w:r>
        <w:rPr>
          <w:rFonts w:ascii="Arial" w:hAnsi="Arial" w:cs="Arial"/>
        </w:rPr>
        <w:t xml:space="preserve">Some of the first proto-Unitarians were the Monarchians. Paul of Samosata (200-275AD), a Dynamic Monarchian, argued that there was one God only, whose spirit was manifested in Jesus, a human being. </w:t>
      </w:r>
      <w:proofErr w:type="spellStart"/>
      <w:r>
        <w:rPr>
          <w:rFonts w:ascii="Arial" w:hAnsi="Arial" w:cs="Arial"/>
        </w:rPr>
        <w:t>Sabellius</w:t>
      </w:r>
      <w:proofErr w:type="spellEnd"/>
      <w:r>
        <w:rPr>
          <w:rFonts w:ascii="Arial" w:hAnsi="Arial" w:cs="Arial"/>
        </w:rPr>
        <w:t xml:space="preserve"> (c. 215AD), a </w:t>
      </w:r>
      <w:proofErr w:type="spellStart"/>
      <w:r>
        <w:rPr>
          <w:rFonts w:ascii="Arial" w:hAnsi="Arial" w:cs="Arial"/>
        </w:rPr>
        <w:t>Modalistic</w:t>
      </w:r>
      <w:proofErr w:type="spellEnd"/>
      <w:r>
        <w:rPr>
          <w:rFonts w:ascii="Arial" w:hAnsi="Arial" w:cs="Arial"/>
        </w:rPr>
        <w:t xml:space="preserve"> Monarchian, considered the Father, Son and Holy Spirit as three modes of the one God.</w:t>
      </w:r>
      <w:r w:rsidR="00166BA2">
        <w:rPr>
          <w:rStyle w:val="FootnoteReference"/>
          <w:rFonts w:ascii="Arial" w:hAnsi="Arial" w:cs="Arial"/>
        </w:rPr>
        <w:footnoteReference w:id="7"/>
      </w:r>
      <w:r>
        <w:rPr>
          <w:rFonts w:ascii="Arial" w:hAnsi="Arial" w:cs="Arial"/>
        </w:rPr>
        <w:t xml:space="preserve"> </w:t>
      </w:r>
      <w:r w:rsidR="00E440C8">
        <w:rPr>
          <w:rFonts w:ascii="Arial" w:hAnsi="Arial" w:cs="Arial"/>
        </w:rPr>
        <w:t>Impassioned</w:t>
      </w:r>
      <w:r>
        <w:rPr>
          <w:rFonts w:ascii="Arial" w:hAnsi="Arial" w:cs="Arial"/>
        </w:rPr>
        <w:t xml:space="preserve"> debates came to a head at the Council of </w:t>
      </w:r>
      <w:proofErr w:type="spellStart"/>
      <w:r>
        <w:rPr>
          <w:rFonts w:ascii="Arial" w:hAnsi="Arial" w:cs="Arial"/>
        </w:rPr>
        <w:t>Nicea</w:t>
      </w:r>
      <w:proofErr w:type="spellEnd"/>
      <w:r>
        <w:rPr>
          <w:rFonts w:ascii="Arial" w:hAnsi="Arial" w:cs="Arial"/>
        </w:rPr>
        <w:t xml:space="preserve"> (325AD) when supporters of Arius (</w:t>
      </w:r>
      <w:r w:rsidR="00CF659D">
        <w:rPr>
          <w:rFonts w:ascii="Arial" w:hAnsi="Arial" w:cs="Arial"/>
        </w:rPr>
        <w:t>c.</w:t>
      </w:r>
      <w:r>
        <w:rPr>
          <w:rFonts w:ascii="Arial" w:hAnsi="Arial" w:cs="Arial"/>
        </w:rPr>
        <w:t>256-336AD), who argued that Christ was not eternal, clashed with supporters of Athan</w:t>
      </w:r>
      <w:r w:rsidR="00917EDD">
        <w:rPr>
          <w:rFonts w:ascii="Arial" w:hAnsi="Arial" w:cs="Arial"/>
        </w:rPr>
        <w:t>a</w:t>
      </w:r>
      <w:r>
        <w:rPr>
          <w:rFonts w:ascii="Arial" w:hAnsi="Arial" w:cs="Arial"/>
        </w:rPr>
        <w:t xml:space="preserve">sius (c. </w:t>
      </w:r>
      <w:r w:rsidRPr="00AD79E8">
        <w:rPr>
          <w:rFonts w:ascii="Arial" w:hAnsi="Arial" w:cs="Arial"/>
        </w:rPr>
        <w:t>296–373</w:t>
      </w:r>
      <w:r>
        <w:rPr>
          <w:rFonts w:ascii="Arial" w:hAnsi="Arial" w:cs="Arial"/>
        </w:rPr>
        <w:t>AD), who presented the case for the Trinity.</w:t>
      </w:r>
      <w:r w:rsidR="00CF659D">
        <w:rPr>
          <w:rStyle w:val="FootnoteReference"/>
          <w:rFonts w:ascii="Arial" w:hAnsi="Arial" w:cs="Arial"/>
        </w:rPr>
        <w:footnoteReference w:id="8"/>
      </w:r>
      <w:r>
        <w:rPr>
          <w:rFonts w:ascii="Arial" w:hAnsi="Arial" w:cs="Arial"/>
        </w:rPr>
        <w:t xml:space="preserve"> The Council condemned Arius’ ideas and the Nicene Creed was introduced to enforce orthodoxy, but the conflict did not end there</w:t>
      </w:r>
      <w:r w:rsidR="003D25C6">
        <w:rPr>
          <w:rFonts w:ascii="Arial" w:hAnsi="Arial" w:cs="Arial"/>
        </w:rPr>
        <w:t>. L</w:t>
      </w:r>
      <w:r>
        <w:rPr>
          <w:rFonts w:ascii="Arial" w:hAnsi="Arial" w:cs="Arial"/>
        </w:rPr>
        <w:t>ater</w:t>
      </w:r>
      <w:r w:rsidR="003D25C6">
        <w:rPr>
          <w:rFonts w:ascii="Arial" w:hAnsi="Arial" w:cs="Arial"/>
        </w:rPr>
        <w:t>,</w:t>
      </w:r>
      <w:r>
        <w:rPr>
          <w:rFonts w:ascii="Arial" w:hAnsi="Arial" w:cs="Arial"/>
        </w:rPr>
        <w:t xml:space="preserve"> the Athanasian Creed was also introduce</w:t>
      </w:r>
      <w:r w:rsidR="00875308">
        <w:rPr>
          <w:rFonts w:ascii="Arial" w:hAnsi="Arial" w:cs="Arial"/>
        </w:rPr>
        <w:t xml:space="preserve">d, which viewed the Father, Son and Holy Spirit as interrelated aspects of the one God. In the </w:t>
      </w:r>
      <w:r w:rsidR="00B647AE">
        <w:rPr>
          <w:rFonts w:ascii="Arial" w:hAnsi="Arial" w:cs="Arial"/>
        </w:rPr>
        <w:t>fourteenth</w:t>
      </w:r>
      <w:r w:rsidR="00875308">
        <w:rPr>
          <w:rFonts w:ascii="Arial" w:hAnsi="Arial" w:cs="Arial"/>
        </w:rPr>
        <w:t xml:space="preserve"> century, the Alexandrian school emphasised the deity of Christ while the Antioch school emphasised his humanity – and disputes continued.</w:t>
      </w:r>
      <w:r w:rsidR="00875308">
        <w:rPr>
          <w:rStyle w:val="FootnoteReference"/>
          <w:rFonts w:ascii="Arial" w:hAnsi="Arial" w:cs="Arial"/>
        </w:rPr>
        <w:footnoteReference w:id="9"/>
      </w:r>
    </w:p>
    <w:p w14:paraId="50CE2EA5" w14:textId="77777777" w:rsidR="00B50C2C" w:rsidRDefault="00875308" w:rsidP="00E440C8">
      <w:pPr>
        <w:spacing w:before="120" w:after="120" w:line="360" w:lineRule="auto"/>
        <w:rPr>
          <w:rFonts w:ascii="Arial" w:hAnsi="Arial" w:cs="Arial"/>
        </w:rPr>
      </w:pPr>
      <w:r>
        <w:rPr>
          <w:rFonts w:ascii="Arial" w:hAnsi="Arial" w:cs="Arial"/>
        </w:rPr>
        <w:lastRenderedPageBreak/>
        <w:t>The Reformation breathed new life into Unitarian theology, as</w:t>
      </w:r>
      <w:r w:rsidR="00461313">
        <w:rPr>
          <w:rFonts w:ascii="Arial" w:hAnsi="Arial" w:cs="Arial"/>
        </w:rPr>
        <w:t xml:space="preserve"> it did for</w:t>
      </w:r>
      <w:r>
        <w:rPr>
          <w:rFonts w:ascii="Arial" w:hAnsi="Arial" w:cs="Arial"/>
        </w:rPr>
        <w:t xml:space="preserve"> other radical, unorthodox theologies. Michael Servetus </w:t>
      </w:r>
      <w:r w:rsidR="00B50C2C">
        <w:rPr>
          <w:rFonts w:ascii="Arial" w:hAnsi="Arial" w:cs="Arial"/>
        </w:rPr>
        <w:t xml:space="preserve">(c. 1509-53) </w:t>
      </w:r>
      <w:r>
        <w:rPr>
          <w:rFonts w:ascii="Arial" w:hAnsi="Arial" w:cs="Arial"/>
        </w:rPr>
        <w:t>was burnt at the stake at Geneva in 1553 for his denial of the doctrine of the Trinity.</w:t>
      </w:r>
      <w:r w:rsidR="00461313">
        <w:rPr>
          <w:rStyle w:val="FootnoteReference"/>
          <w:rFonts w:ascii="Arial" w:hAnsi="Arial" w:cs="Arial"/>
        </w:rPr>
        <w:footnoteReference w:id="10"/>
      </w:r>
      <w:r>
        <w:rPr>
          <w:rFonts w:ascii="Arial" w:hAnsi="Arial" w:cs="Arial"/>
        </w:rPr>
        <w:t xml:space="preserve"> In Hungary and Transylvania, </w:t>
      </w:r>
      <w:r w:rsidR="00B50C2C" w:rsidRPr="00B50C2C">
        <w:rPr>
          <w:rFonts w:ascii="Arial" w:hAnsi="Arial" w:cs="Arial"/>
        </w:rPr>
        <w:t xml:space="preserve">Ferenc </w:t>
      </w:r>
      <w:proofErr w:type="spellStart"/>
      <w:r w:rsidR="00B50C2C" w:rsidRPr="00B50C2C">
        <w:rPr>
          <w:rFonts w:ascii="Arial" w:hAnsi="Arial" w:cs="Arial"/>
        </w:rPr>
        <w:t>Dávid</w:t>
      </w:r>
      <w:proofErr w:type="spellEnd"/>
      <w:r w:rsidR="00B50C2C">
        <w:rPr>
          <w:rFonts w:ascii="Arial" w:hAnsi="Arial" w:cs="Arial"/>
        </w:rPr>
        <w:t xml:space="preserve"> (</w:t>
      </w:r>
      <w:r>
        <w:rPr>
          <w:rFonts w:ascii="Arial" w:hAnsi="Arial" w:cs="Arial"/>
        </w:rPr>
        <w:t xml:space="preserve">Francis </w:t>
      </w:r>
      <w:proofErr w:type="gramStart"/>
      <w:r>
        <w:rPr>
          <w:rFonts w:ascii="Arial" w:hAnsi="Arial" w:cs="Arial"/>
        </w:rPr>
        <w:t>David</w:t>
      </w:r>
      <w:r w:rsidR="00B50C2C">
        <w:rPr>
          <w:rFonts w:ascii="Arial" w:hAnsi="Arial" w:cs="Arial"/>
        </w:rPr>
        <w:t>( (</w:t>
      </w:r>
      <w:proofErr w:type="gramEnd"/>
      <w:r w:rsidR="00B50C2C">
        <w:rPr>
          <w:rFonts w:ascii="Arial" w:hAnsi="Arial" w:cs="Arial"/>
        </w:rPr>
        <w:t>c. 1520-79)</w:t>
      </w:r>
      <w:r>
        <w:rPr>
          <w:rFonts w:ascii="Arial" w:hAnsi="Arial" w:cs="Arial"/>
        </w:rPr>
        <w:t>, councillor to the Unitarian King John Sigismund of Hungary</w:t>
      </w:r>
      <w:r w:rsidR="00B50C2C">
        <w:rPr>
          <w:rFonts w:ascii="Arial" w:hAnsi="Arial" w:cs="Arial"/>
        </w:rPr>
        <w:t xml:space="preserve"> (1540-71)</w:t>
      </w:r>
      <w:r>
        <w:rPr>
          <w:rFonts w:ascii="Arial" w:hAnsi="Arial" w:cs="Arial"/>
        </w:rPr>
        <w:t xml:space="preserve">, died in a prison cell in 1579. Under </w:t>
      </w:r>
      <w:proofErr w:type="spellStart"/>
      <w:r w:rsidR="00B50C2C" w:rsidRPr="00B50C2C">
        <w:rPr>
          <w:rFonts w:ascii="Arial" w:hAnsi="Arial" w:cs="Arial"/>
        </w:rPr>
        <w:t>Dávid</w:t>
      </w:r>
      <w:proofErr w:type="spellEnd"/>
      <w:r>
        <w:rPr>
          <w:rFonts w:ascii="Arial" w:hAnsi="Arial" w:cs="Arial"/>
        </w:rPr>
        <w:t>, the word ‘</w:t>
      </w:r>
      <w:proofErr w:type="spellStart"/>
      <w:r>
        <w:rPr>
          <w:rFonts w:ascii="Arial" w:hAnsi="Arial" w:cs="Arial"/>
        </w:rPr>
        <w:t>Unitarius</w:t>
      </w:r>
      <w:proofErr w:type="spellEnd"/>
      <w:r>
        <w:rPr>
          <w:rFonts w:ascii="Arial" w:hAnsi="Arial" w:cs="Arial"/>
        </w:rPr>
        <w:t>’ first appeared and the first explicitly Unitarian church was established.</w:t>
      </w:r>
      <w:r>
        <w:rPr>
          <w:rStyle w:val="FootnoteReference"/>
          <w:rFonts w:ascii="Arial" w:hAnsi="Arial" w:cs="Arial"/>
        </w:rPr>
        <w:footnoteReference w:id="11"/>
      </w:r>
      <w:r>
        <w:rPr>
          <w:rFonts w:ascii="Arial" w:hAnsi="Arial" w:cs="Arial"/>
        </w:rPr>
        <w:t xml:space="preserve"> </w:t>
      </w:r>
    </w:p>
    <w:p w14:paraId="652DEB11" w14:textId="79DFF305" w:rsidR="00875308" w:rsidRDefault="00875308" w:rsidP="00E440C8">
      <w:pPr>
        <w:spacing w:before="120" w:after="120" w:line="360" w:lineRule="auto"/>
        <w:rPr>
          <w:rFonts w:ascii="Arial" w:hAnsi="Arial" w:cs="Arial"/>
        </w:rPr>
      </w:pPr>
      <w:r>
        <w:rPr>
          <w:rFonts w:ascii="Arial" w:hAnsi="Arial" w:cs="Arial"/>
        </w:rPr>
        <w:t xml:space="preserve">Fausto </w:t>
      </w:r>
      <w:proofErr w:type="spellStart"/>
      <w:r>
        <w:rPr>
          <w:rFonts w:ascii="Arial" w:hAnsi="Arial" w:cs="Arial"/>
        </w:rPr>
        <w:t>Sozzini</w:t>
      </w:r>
      <w:proofErr w:type="spellEnd"/>
      <w:r>
        <w:rPr>
          <w:rFonts w:ascii="Arial" w:hAnsi="Arial" w:cs="Arial"/>
        </w:rPr>
        <w:t xml:space="preserve"> (1539-1604) was an Italian who became a leading Unitarian theologian in Transylvania and Poland. His followers, known as Socinians, emphasised the unity of God, whose holy spirit was sent to mankind. Jesus was a man, not a deity.</w:t>
      </w:r>
      <w:r w:rsidRPr="00875308">
        <w:rPr>
          <w:rStyle w:val="FootnoteReference"/>
          <w:rFonts w:ascii="Arial" w:hAnsi="Arial" w:cs="Arial"/>
        </w:rPr>
        <w:t xml:space="preserve"> </w:t>
      </w:r>
      <w:r>
        <w:rPr>
          <w:rStyle w:val="FootnoteReference"/>
          <w:rFonts w:ascii="Arial" w:hAnsi="Arial" w:cs="Arial"/>
        </w:rPr>
        <w:footnoteReference w:id="12"/>
      </w:r>
      <w:r>
        <w:rPr>
          <w:rFonts w:ascii="Arial" w:hAnsi="Arial" w:cs="Arial"/>
        </w:rPr>
        <w:t xml:space="preserve"> </w:t>
      </w:r>
      <w:r w:rsidR="00B50C2C">
        <w:rPr>
          <w:rFonts w:ascii="Arial" w:hAnsi="Arial" w:cs="Arial"/>
        </w:rPr>
        <w:t xml:space="preserve">His influence was such that as late as the twentieth century, Unitarians in Wales were still referred to by their opponents as </w:t>
      </w:r>
      <w:proofErr w:type="spellStart"/>
      <w:r w:rsidR="00B50C2C">
        <w:rPr>
          <w:rFonts w:ascii="Arial" w:hAnsi="Arial" w:cs="Arial"/>
          <w:i/>
          <w:iCs/>
        </w:rPr>
        <w:t>Sosins</w:t>
      </w:r>
      <w:proofErr w:type="spellEnd"/>
      <w:r w:rsidR="00B50C2C">
        <w:rPr>
          <w:rFonts w:ascii="Arial" w:hAnsi="Arial" w:cs="Arial"/>
        </w:rPr>
        <w:t xml:space="preserve">, or Socinians. </w:t>
      </w:r>
      <w:r>
        <w:rPr>
          <w:rFonts w:ascii="Arial" w:hAnsi="Arial" w:cs="Arial"/>
        </w:rPr>
        <w:t xml:space="preserve">The movement </w:t>
      </w:r>
      <w:r w:rsidR="00B50C2C">
        <w:rPr>
          <w:rFonts w:ascii="Arial" w:hAnsi="Arial" w:cs="Arial"/>
        </w:rPr>
        <w:t xml:space="preserve">that </w:t>
      </w:r>
      <w:proofErr w:type="spellStart"/>
      <w:r w:rsidR="00B50C2C">
        <w:rPr>
          <w:rFonts w:ascii="Arial" w:hAnsi="Arial" w:cs="Arial"/>
        </w:rPr>
        <w:t>Sozzini</w:t>
      </w:r>
      <w:proofErr w:type="spellEnd"/>
      <w:r>
        <w:rPr>
          <w:rFonts w:ascii="Arial" w:hAnsi="Arial" w:cs="Arial"/>
        </w:rPr>
        <w:t xml:space="preserve"> helped spark in Poland, the Polish Brethren, produced the </w:t>
      </w:r>
      <w:proofErr w:type="spellStart"/>
      <w:r>
        <w:rPr>
          <w:rFonts w:ascii="Arial" w:hAnsi="Arial" w:cs="Arial"/>
        </w:rPr>
        <w:t>Racovian</w:t>
      </w:r>
      <w:proofErr w:type="spellEnd"/>
      <w:r>
        <w:rPr>
          <w:rFonts w:ascii="Arial" w:hAnsi="Arial" w:cs="Arial"/>
        </w:rPr>
        <w:t xml:space="preserve"> Catechism (1605) which helped to spread Unitarianism across Europe.</w:t>
      </w:r>
      <w:r>
        <w:rPr>
          <w:rStyle w:val="FootnoteReference"/>
          <w:rFonts w:ascii="Arial" w:hAnsi="Arial" w:cs="Arial"/>
        </w:rPr>
        <w:footnoteReference w:id="13"/>
      </w:r>
      <w:r>
        <w:rPr>
          <w:rFonts w:ascii="Arial" w:hAnsi="Arial" w:cs="Arial"/>
        </w:rPr>
        <w:t xml:space="preserve"> The Dutchman Jacob Arminius (1560-1609) gave birth to Arminianism. </w:t>
      </w:r>
      <w:proofErr w:type="spellStart"/>
      <w:r>
        <w:rPr>
          <w:rFonts w:ascii="Arial" w:hAnsi="Arial" w:cs="Arial"/>
        </w:rPr>
        <w:t>Arminians</w:t>
      </w:r>
      <w:proofErr w:type="spellEnd"/>
      <w:r>
        <w:rPr>
          <w:rFonts w:ascii="Arial" w:hAnsi="Arial" w:cs="Arial"/>
        </w:rPr>
        <w:t xml:space="preserve"> believed that Christ lived and died for all humanity, not </w:t>
      </w:r>
      <w:r w:rsidR="00B50C2C">
        <w:rPr>
          <w:rFonts w:ascii="Arial" w:hAnsi="Arial" w:cs="Arial"/>
        </w:rPr>
        <w:t xml:space="preserve">just </w:t>
      </w:r>
      <w:r>
        <w:rPr>
          <w:rFonts w:ascii="Arial" w:hAnsi="Arial" w:cs="Arial"/>
        </w:rPr>
        <w:t>the elect, rejecting Calvinism.</w:t>
      </w:r>
      <w:r w:rsidR="004F0468">
        <w:rPr>
          <w:rFonts w:ascii="Arial" w:hAnsi="Arial" w:cs="Arial"/>
        </w:rPr>
        <w:t xml:space="preserve"> They also believed in man’s free choice to accept God’s grace. These theological positions were essential to the birth of modern Unitarianism.</w:t>
      </w:r>
      <w:r w:rsidR="004F0468">
        <w:rPr>
          <w:rStyle w:val="FootnoteReference"/>
          <w:rFonts w:ascii="Arial" w:hAnsi="Arial" w:cs="Arial"/>
        </w:rPr>
        <w:footnoteReference w:id="14"/>
      </w:r>
    </w:p>
    <w:p w14:paraId="11BABFB8" w14:textId="4EBE6B3F" w:rsidR="004F0468" w:rsidRDefault="004F0468" w:rsidP="008C06B0">
      <w:pPr>
        <w:spacing w:before="120" w:after="120" w:line="360" w:lineRule="auto"/>
        <w:rPr>
          <w:rFonts w:ascii="Arial" w:hAnsi="Arial" w:cs="Arial"/>
        </w:rPr>
      </w:pPr>
      <w:r>
        <w:rPr>
          <w:rFonts w:ascii="Arial" w:hAnsi="Arial" w:cs="Arial"/>
        </w:rPr>
        <w:t>At this point, the two</w:t>
      </w:r>
      <w:r w:rsidR="00B647AE">
        <w:rPr>
          <w:rFonts w:ascii="Arial" w:hAnsi="Arial" w:cs="Arial"/>
        </w:rPr>
        <w:t xml:space="preserve"> theological</w:t>
      </w:r>
      <w:r>
        <w:rPr>
          <w:rFonts w:ascii="Arial" w:hAnsi="Arial" w:cs="Arial"/>
        </w:rPr>
        <w:t xml:space="preserve"> strands </w:t>
      </w:r>
      <w:r w:rsidR="00B647AE">
        <w:rPr>
          <w:rFonts w:ascii="Arial" w:hAnsi="Arial" w:cs="Arial"/>
        </w:rPr>
        <w:t>of</w:t>
      </w:r>
      <w:r>
        <w:rPr>
          <w:rFonts w:ascii="Arial" w:hAnsi="Arial" w:cs="Arial"/>
        </w:rPr>
        <w:t xml:space="preserve"> Protestant Dissent and Unitarianism</w:t>
      </w:r>
      <w:r w:rsidR="00B647AE">
        <w:rPr>
          <w:rFonts w:ascii="Arial" w:hAnsi="Arial" w:cs="Arial"/>
        </w:rPr>
        <w:t xml:space="preserve"> </w:t>
      </w:r>
      <w:r>
        <w:rPr>
          <w:rFonts w:ascii="Arial" w:hAnsi="Arial" w:cs="Arial"/>
        </w:rPr>
        <w:t xml:space="preserve">began to coalesce in Britain, including in Wales. </w:t>
      </w:r>
      <w:r w:rsidR="00234E14">
        <w:rPr>
          <w:rFonts w:ascii="Arial" w:hAnsi="Arial" w:cs="Arial"/>
        </w:rPr>
        <w:t>In searching for the origins of Unitarianism, as Raymond V. Holt warns, there is a danger of oversimplifying matters. Those who left the Church in 1662 and founded dissenting congregations were not Unitarians, but from those congregations British Unitarianism</w:t>
      </w:r>
      <w:r w:rsidR="00E125EA">
        <w:rPr>
          <w:rFonts w:ascii="Arial" w:hAnsi="Arial" w:cs="Arial"/>
        </w:rPr>
        <w:t xml:space="preserve"> did</w:t>
      </w:r>
      <w:r w:rsidR="00234E14">
        <w:rPr>
          <w:rFonts w:ascii="Arial" w:hAnsi="Arial" w:cs="Arial"/>
        </w:rPr>
        <w:t xml:space="preserve"> later emerge</w:t>
      </w:r>
      <w:r w:rsidR="00B647AE">
        <w:rPr>
          <w:rFonts w:ascii="Arial" w:hAnsi="Arial" w:cs="Arial"/>
        </w:rPr>
        <w:t xml:space="preserve">, </w:t>
      </w:r>
      <w:r w:rsidR="00E125EA">
        <w:rPr>
          <w:rFonts w:ascii="Arial" w:hAnsi="Arial" w:cs="Arial"/>
        </w:rPr>
        <w:t xml:space="preserve">although </w:t>
      </w:r>
      <w:r w:rsidR="00B647AE">
        <w:rPr>
          <w:rFonts w:ascii="Arial" w:hAnsi="Arial" w:cs="Arial"/>
        </w:rPr>
        <w:t>only in the eighteenth century</w:t>
      </w:r>
      <w:r w:rsidR="00234E14">
        <w:rPr>
          <w:rFonts w:ascii="Arial" w:hAnsi="Arial" w:cs="Arial"/>
        </w:rPr>
        <w:t>.</w:t>
      </w:r>
      <w:r w:rsidR="00234E14">
        <w:rPr>
          <w:rStyle w:val="FootnoteReference"/>
          <w:rFonts w:ascii="Arial" w:hAnsi="Arial" w:cs="Arial"/>
        </w:rPr>
        <w:footnoteReference w:id="15"/>
      </w:r>
      <w:r w:rsidR="00234E14">
        <w:rPr>
          <w:rFonts w:ascii="Arial" w:hAnsi="Arial" w:cs="Arial"/>
        </w:rPr>
        <w:t xml:space="preserve"> </w:t>
      </w:r>
      <w:r>
        <w:rPr>
          <w:rFonts w:ascii="Arial" w:hAnsi="Arial" w:cs="Arial"/>
        </w:rPr>
        <w:t xml:space="preserve">In 1719, Protestant Dissenters (now divided into Presbyterians, Independents and Baptists) gathered at Salter’s Hall in London to vote on whether belief in the doctrine of the Trinity was essential for its </w:t>
      </w:r>
      <w:r>
        <w:rPr>
          <w:rFonts w:ascii="Arial" w:hAnsi="Arial" w:cs="Arial"/>
        </w:rPr>
        <w:lastRenderedPageBreak/>
        <w:t xml:space="preserve">members. The proposal passed, but only narrowly, exposing the growth in Unitarian </w:t>
      </w:r>
      <w:r w:rsidR="00E125EA">
        <w:rPr>
          <w:rFonts w:ascii="Arial" w:hAnsi="Arial" w:cs="Arial"/>
        </w:rPr>
        <w:t>theology among dissenters</w:t>
      </w:r>
      <w:r>
        <w:rPr>
          <w:rFonts w:ascii="Arial" w:hAnsi="Arial" w:cs="Arial"/>
        </w:rPr>
        <w:t>.</w:t>
      </w:r>
      <w:r w:rsidR="00461313">
        <w:rPr>
          <w:rStyle w:val="FootnoteReference"/>
          <w:rFonts w:ascii="Arial" w:hAnsi="Arial" w:cs="Arial"/>
        </w:rPr>
        <w:footnoteReference w:id="16"/>
      </w:r>
    </w:p>
    <w:p w14:paraId="767546F9" w14:textId="6D6F27EA" w:rsidR="008C06B0" w:rsidRDefault="008C06B0" w:rsidP="008C06B0">
      <w:pPr>
        <w:spacing w:before="120" w:after="120" w:line="360" w:lineRule="auto"/>
        <w:rPr>
          <w:rFonts w:ascii="Arial" w:hAnsi="Arial" w:cs="Arial"/>
        </w:rPr>
      </w:pPr>
      <w:r>
        <w:rPr>
          <w:rFonts w:ascii="Arial" w:hAnsi="Arial" w:cs="Arial"/>
        </w:rPr>
        <w:t>Increased freedom of religion, new (or re-emerging) radical theological ideas</w:t>
      </w:r>
      <w:r w:rsidR="00C83D7F">
        <w:rPr>
          <w:rFonts w:ascii="Arial" w:hAnsi="Arial" w:cs="Arial"/>
        </w:rPr>
        <w:t>,</w:t>
      </w:r>
      <w:r>
        <w:rPr>
          <w:rFonts w:ascii="Arial" w:hAnsi="Arial" w:cs="Arial"/>
        </w:rPr>
        <w:t xml:space="preserve"> including Unitarianism</w:t>
      </w:r>
      <w:r w:rsidR="00C83D7F">
        <w:rPr>
          <w:rFonts w:ascii="Arial" w:hAnsi="Arial" w:cs="Arial"/>
        </w:rPr>
        <w:t>,</w:t>
      </w:r>
      <w:r>
        <w:rPr>
          <w:rFonts w:ascii="Arial" w:hAnsi="Arial" w:cs="Arial"/>
        </w:rPr>
        <w:t xml:space="preserve"> and a general trend towards sectarianism and schism </w:t>
      </w:r>
      <w:r w:rsidR="00C83D7F">
        <w:rPr>
          <w:rFonts w:ascii="Arial" w:hAnsi="Arial" w:cs="Arial"/>
        </w:rPr>
        <w:t xml:space="preserve">within Protestant Dissent </w:t>
      </w:r>
      <w:r>
        <w:rPr>
          <w:rFonts w:ascii="Arial" w:hAnsi="Arial" w:cs="Arial"/>
        </w:rPr>
        <w:t xml:space="preserve">created the perfect conditions for the 1802 spilt. Before examining that event in more detail, we turn our attention to the </w:t>
      </w:r>
      <w:r w:rsidR="00B647AE">
        <w:rPr>
          <w:rFonts w:ascii="Arial" w:hAnsi="Arial" w:cs="Arial"/>
        </w:rPr>
        <w:t xml:space="preserve">theological dispute known as ‘the </w:t>
      </w:r>
      <w:r>
        <w:rPr>
          <w:rFonts w:ascii="Arial" w:hAnsi="Arial" w:cs="Arial"/>
        </w:rPr>
        <w:t>Unitarian controversy</w:t>
      </w:r>
      <w:r w:rsidR="00B647AE">
        <w:rPr>
          <w:rFonts w:ascii="Arial" w:hAnsi="Arial" w:cs="Arial"/>
        </w:rPr>
        <w:t>’</w:t>
      </w:r>
      <w:r>
        <w:rPr>
          <w:rFonts w:ascii="Arial" w:hAnsi="Arial" w:cs="Arial"/>
        </w:rPr>
        <w:t xml:space="preserve"> itself.</w:t>
      </w:r>
    </w:p>
    <w:p w14:paraId="1E78091D" w14:textId="77777777" w:rsidR="00687421" w:rsidRPr="008E41EF" w:rsidRDefault="00687421" w:rsidP="008C06B0">
      <w:pPr>
        <w:spacing w:before="120" w:after="120" w:line="360" w:lineRule="auto"/>
        <w:rPr>
          <w:rFonts w:ascii="Arial" w:hAnsi="Arial" w:cs="Arial"/>
        </w:rPr>
      </w:pPr>
    </w:p>
    <w:p w14:paraId="768622C7" w14:textId="13379577" w:rsidR="00C31E3C" w:rsidRPr="008E41EF" w:rsidRDefault="00C31E3C" w:rsidP="008E41EF">
      <w:pPr>
        <w:pStyle w:val="ListParagraph"/>
        <w:numPr>
          <w:ilvl w:val="0"/>
          <w:numId w:val="7"/>
        </w:numPr>
        <w:spacing w:before="120" w:after="120"/>
        <w:ind w:left="720"/>
        <w:rPr>
          <w:rFonts w:ascii="Arial" w:hAnsi="Arial" w:cs="Arial"/>
          <w:b/>
          <w:bCs/>
          <w:u w:val="single"/>
        </w:rPr>
      </w:pPr>
      <w:r w:rsidRPr="008E41EF">
        <w:rPr>
          <w:rFonts w:ascii="Arial" w:hAnsi="Arial" w:cs="Arial"/>
          <w:b/>
          <w:bCs/>
          <w:u w:val="single"/>
        </w:rPr>
        <w:t>The Unitarian Controversy</w:t>
      </w:r>
    </w:p>
    <w:p w14:paraId="601773D3" w14:textId="5AB135D8" w:rsidR="004E2B94" w:rsidRDefault="004E2B94" w:rsidP="004E2B94">
      <w:pPr>
        <w:spacing w:before="120" w:after="120"/>
        <w:rPr>
          <w:rFonts w:ascii="Arial" w:hAnsi="Arial" w:cs="Arial"/>
          <w:b/>
          <w:bCs/>
          <w:u w:val="single"/>
        </w:rPr>
      </w:pPr>
    </w:p>
    <w:p w14:paraId="4C73998C" w14:textId="306A14A9" w:rsidR="004C70D2" w:rsidRDefault="004E2B94" w:rsidP="00A154AE">
      <w:pPr>
        <w:spacing w:before="120" w:after="120" w:line="360" w:lineRule="auto"/>
        <w:rPr>
          <w:rFonts w:ascii="Arial" w:hAnsi="Arial" w:cs="Arial"/>
        </w:rPr>
      </w:pPr>
      <w:r>
        <w:rPr>
          <w:rFonts w:ascii="Arial" w:hAnsi="Arial" w:cs="Arial"/>
        </w:rPr>
        <w:t xml:space="preserve">In the late </w:t>
      </w:r>
      <w:r w:rsidR="00940D57">
        <w:rPr>
          <w:rFonts w:ascii="Arial" w:hAnsi="Arial" w:cs="Arial"/>
        </w:rPr>
        <w:t>eighteenth</w:t>
      </w:r>
      <w:r>
        <w:rPr>
          <w:rFonts w:ascii="Arial" w:hAnsi="Arial" w:cs="Arial"/>
        </w:rPr>
        <w:t xml:space="preserve"> century, what became known as ‘the Unitarian controversy’ erupted within dissenting Protestant churches, both in Britain and the United States.</w:t>
      </w:r>
      <w:r w:rsidR="00A154AE">
        <w:rPr>
          <w:rFonts w:ascii="Arial" w:hAnsi="Arial" w:cs="Arial"/>
        </w:rPr>
        <w:t xml:space="preserve"> </w:t>
      </w:r>
      <w:r w:rsidR="00D25B0F">
        <w:rPr>
          <w:rFonts w:ascii="Arial" w:hAnsi="Arial" w:cs="Arial"/>
        </w:rPr>
        <w:t>In some regards, the controversy was a continuation or revival of the dispute between Trinitarians and Unitarians which</w:t>
      </w:r>
      <w:r w:rsidR="008C06B0">
        <w:rPr>
          <w:rFonts w:ascii="Arial" w:hAnsi="Arial" w:cs="Arial"/>
        </w:rPr>
        <w:t>, as we have seen above,</w:t>
      </w:r>
      <w:r w:rsidR="00D25B0F">
        <w:rPr>
          <w:rFonts w:ascii="Arial" w:hAnsi="Arial" w:cs="Arial"/>
        </w:rPr>
        <w:t xml:space="preserve"> raged – sometimes explosively but more often bubbling below the surface – within Christianity from the beginning. On the one side were the Trinitarians, those who upheld the ‘orthodox’ view of the Trinity that the one God is made up of three persons: the Father, Son and the Holy Spirit. On the other side were the Unitarians, who adhered to a strict monotheism with one God alone, and with various and wide-ranging understandings of Jesus and the Holy Spirit.</w:t>
      </w:r>
    </w:p>
    <w:p w14:paraId="1ACA8B39" w14:textId="5B714466" w:rsidR="009543AC" w:rsidRDefault="008C06B0" w:rsidP="00A154AE">
      <w:pPr>
        <w:spacing w:before="120" w:after="120" w:line="360" w:lineRule="auto"/>
        <w:rPr>
          <w:rFonts w:ascii="Arial" w:hAnsi="Arial" w:cs="Arial"/>
        </w:rPr>
      </w:pPr>
      <w:r>
        <w:rPr>
          <w:rFonts w:ascii="Arial" w:hAnsi="Arial" w:cs="Arial"/>
        </w:rPr>
        <w:t xml:space="preserve">In England, </w:t>
      </w:r>
      <w:r w:rsidR="00940D57">
        <w:rPr>
          <w:rFonts w:ascii="Arial" w:hAnsi="Arial" w:cs="Arial"/>
        </w:rPr>
        <w:t xml:space="preserve">the </w:t>
      </w:r>
      <w:r w:rsidR="00D25B0F">
        <w:rPr>
          <w:rFonts w:ascii="Arial" w:hAnsi="Arial" w:cs="Arial"/>
        </w:rPr>
        <w:t>Anglican priest Theophilus Lindsey</w:t>
      </w:r>
      <w:r w:rsidR="00C83D7F">
        <w:rPr>
          <w:rFonts w:ascii="Arial" w:hAnsi="Arial" w:cs="Arial"/>
        </w:rPr>
        <w:t xml:space="preserve"> (1723-1808)</w:t>
      </w:r>
      <w:r w:rsidR="00D25B0F">
        <w:rPr>
          <w:rFonts w:ascii="Arial" w:hAnsi="Arial" w:cs="Arial"/>
        </w:rPr>
        <w:t xml:space="preserve"> left the </w:t>
      </w:r>
      <w:r w:rsidR="00C83D7F">
        <w:rPr>
          <w:rFonts w:ascii="Arial" w:hAnsi="Arial" w:cs="Arial"/>
        </w:rPr>
        <w:t>C</w:t>
      </w:r>
      <w:r w:rsidR="00D25B0F">
        <w:rPr>
          <w:rFonts w:ascii="Arial" w:hAnsi="Arial" w:cs="Arial"/>
        </w:rPr>
        <w:t>hurch for reasons of theological freedom and established a Unitarian church at Essex Street, London, in 1774</w:t>
      </w:r>
      <w:r w:rsidR="00C83D7F">
        <w:rPr>
          <w:rFonts w:ascii="Arial" w:hAnsi="Arial" w:cs="Arial"/>
        </w:rPr>
        <w:t>,</w:t>
      </w:r>
      <w:r w:rsidR="00D25B0F">
        <w:rPr>
          <w:rFonts w:ascii="Arial" w:hAnsi="Arial" w:cs="Arial"/>
        </w:rPr>
        <w:t xml:space="preserve"> the first explicitly Unitarian church in Britain</w:t>
      </w:r>
      <w:r w:rsidR="00940D57">
        <w:rPr>
          <w:rFonts w:ascii="Arial" w:hAnsi="Arial" w:cs="Arial"/>
        </w:rPr>
        <w:t>. He</w:t>
      </w:r>
      <w:r w:rsidR="00D25B0F">
        <w:rPr>
          <w:rFonts w:ascii="Arial" w:hAnsi="Arial" w:cs="Arial"/>
        </w:rPr>
        <w:t xml:space="preserve"> attract</w:t>
      </w:r>
      <w:r w:rsidR="00940D57">
        <w:rPr>
          <w:rFonts w:ascii="Arial" w:hAnsi="Arial" w:cs="Arial"/>
        </w:rPr>
        <w:t>ed</w:t>
      </w:r>
      <w:r w:rsidR="00D25B0F">
        <w:rPr>
          <w:rFonts w:ascii="Arial" w:hAnsi="Arial" w:cs="Arial"/>
        </w:rPr>
        <w:t xml:space="preserve"> a large congregation with notable attendees including Joseph Priestl</w:t>
      </w:r>
      <w:r w:rsidR="00A154AE">
        <w:rPr>
          <w:rFonts w:ascii="Arial" w:hAnsi="Arial" w:cs="Arial"/>
        </w:rPr>
        <w:t>e</w:t>
      </w:r>
      <w:r w:rsidR="00D25B0F">
        <w:rPr>
          <w:rFonts w:ascii="Arial" w:hAnsi="Arial" w:cs="Arial"/>
        </w:rPr>
        <w:t>y and Benjamin Franklin</w:t>
      </w:r>
      <w:r w:rsidR="00940D57">
        <w:rPr>
          <w:rFonts w:ascii="Arial" w:hAnsi="Arial" w:cs="Arial"/>
        </w:rPr>
        <w:t>,</w:t>
      </w:r>
      <w:r>
        <w:rPr>
          <w:rFonts w:ascii="Arial" w:hAnsi="Arial" w:cs="Arial"/>
        </w:rPr>
        <w:t xml:space="preserve"> as well as the Welshman Iolo </w:t>
      </w:r>
      <w:proofErr w:type="spellStart"/>
      <w:r>
        <w:rPr>
          <w:rFonts w:ascii="Arial" w:hAnsi="Arial" w:cs="Arial"/>
        </w:rPr>
        <w:t>Morganwg</w:t>
      </w:r>
      <w:proofErr w:type="spellEnd"/>
      <w:r w:rsidR="00D25B0F">
        <w:rPr>
          <w:rFonts w:ascii="Arial" w:hAnsi="Arial" w:cs="Arial"/>
        </w:rPr>
        <w:t xml:space="preserve">. </w:t>
      </w:r>
      <w:r w:rsidR="00E54B29">
        <w:rPr>
          <w:rFonts w:ascii="Arial" w:hAnsi="Arial" w:cs="Arial"/>
        </w:rPr>
        <w:t>Central to Lind</w:t>
      </w:r>
      <w:r w:rsidR="00940D57">
        <w:rPr>
          <w:rFonts w:ascii="Arial" w:hAnsi="Arial" w:cs="Arial"/>
        </w:rPr>
        <w:t>se</w:t>
      </w:r>
      <w:r w:rsidR="00E54B29">
        <w:rPr>
          <w:rFonts w:ascii="Arial" w:hAnsi="Arial" w:cs="Arial"/>
        </w:rPr>
        <w:t>y’s theological beliefs was that Jesus, who he viewed as human, ought not to be the object of worship.</w:t>
      </w:r>
      <w:r w:rsidR="00E54B29">
        <w:rPr>
          <w:rStyle w:val="FootnoteReference"/>
          <w:rFonts w:ascii="Arial" w:hAnsi="Arial" w:cs="Arial"/>
        </w:rPr>
        <w:footnoteReference w:id="17"/>
      </w:r>
    </w:p>
    <w:p w14:paraId="0A33F7FF" w14:textId="17A75E72" w:rsidR="00CA1D51" w:rsidRDefault="00C83D7F" w:rsidP="00A154AE">
      <w:pPr>
        <w:spacing w:before="120" w:after="120" w:line="360" w:lineRule="auto"/>
        <w:rPr>
          <w:rFonts w:ascii="Arial" w:hAnsi="Arial" w:cs="Arial"/>
        </w:rPr>
      </w:pPr>
      <w:r>
        <w:rPr>
          <w:rFonts w:ascii="Arial" w:hAnsi="Arial" w:cs="Arial"/>
        </w:rPr>
        <w:t>The</w:t>
      </w:r>
      <w:r w:rsidR="00D25B0F">
        <w:rPr>
          <w:rFonts w:ascii="Arial" w:hAnsi="Arial" w:cs="Arial"/>
        </w:rPr>
        <w:t xml:space="preserve"> theological views </w:t>
      </w:r>
      <w:r>
        <w:rPr>
          <w:rFonts w:ascii="Arial" w:hAnsi="Arial" w:cs="Arial"/>
        </w:rPr>
        <w:t xml:space="preserve">of the scientist and theologian Joseph Priestley (1733-1804) </w:t>
      </w:r>
      <w:r w:rsidR="00D25B0F">
        <w:rPr>
          <w:rFonts w:ascii="Arial" w:hAnsi="Arial" w:cs="Arial"/>
        </w:rPr>
        <w:t>aroused great controversy</w:t>
      </w:r>
      <w:r w:rsidR="00E54B29">
        <w:rPr>
          <w:rFonts w:ascii="Arial" w:hAnsi="Arial" w:cs="Arial"/>
        </w:rPr>
        <w:t xml:space="preserve"> and he was a much more public figure than Lindsey</w:t>
      </w:r>
      <w:r w:rsidR="00D25B0F">
        <w:rPr>
          <w:rFonts w:ascii="Arial" w:hAnsi="Arial" w:cs="Arial"/>
        </w:rPr>
        <w:t xml:space="preserve">, </w:t>
      </w:r>
      <w:r w:rsidR="00D25B0F">
        <w:rPr>
          <w:rFonts w:ascii="Arial" w:hAnsi="Arial" w:cs="Arial"/>
        </w:rPr>
        <w:lastRenderedPageBreak/>
        <w:t xml:space="preserve">especially </w:t>
      </w:r>
      <w:r w:rsidR="00940D57">
        <w:rPr>
          <w:rFonts w:ascii="Arial" w:hAnsi="Arial" w:cs="Arial"/>
        </w:rPr>
        <w:t xml:space="preserve">for </w:t>
      </w:r>
      <w:r w:rsidR="00D25B0F">
        <w:rPr>
          <w:rFonts w:ascii="Arial" w:hAnsi="Arial" w:cs="Arial"/>
        </w:rPr>
        <w:t xml:space="preserve">his denial </w:t>
      </w:r>
      <w:r w:rsidR="00FD5A7E">
        <w:rPr>
          <w:rFonts w:ascii="Arial" w:hAnsi="Arial" w:cs="Arial"/>
        </w:rPr>
        <w:t xml:space="preserve">of </w:t>
      </w:r>
      <w:r w:rsidR="00D25B0F">
        <w:rPr>
          <w:rFonts w:ascii="Arial" w:hAnsi="Arial" w:cs="Arial"/>
        </w:rPr>
        <w:t>the miraculous birth of Jesus.</w:t>
      </w:r>
      <w:r w:rsidR="00B2316C">
        <w:rPr>
          <w:rStyle w:val="FootnoteReference"/>
          <w:rFonts w:ascii="Arial" w:hAnsi="Arial" w:cs="Arial"/>
        </w:rPr>
        <w:footnoteReference w:id="18"/>
      </w:r>
      <w:r w:rsidR="00D25B0F">
        <w:rPr>
          <w:rFonts w:ascii="Arial" w:hAnsi="Arial" w:cs="Arial"/>
        </w:rPr>
        <w:t xml:space="preserve"> </w:t>
      </w:r>
      <w:r w:rsidR="009543AC">
        <w:rPr>
          <w:rFonts w:ascii="Arial" w:hAnsi="Arial" w:cs="Arial"/>
        </w:rPr>
        <w:t xml:space="preserve">As early as the 1750s, </w:t>
      </w:r>
      <w:r w:rsidR="00940D57">
        <w:rPr>
          <w:rFonts w:ascii="Arial" w:hAnsi="Arial" w:cs="Arial"/>
        </w:rPr>
        <w:t>Priestley</w:t>
      </w:r>
      <w:r w:rsidR="009543AC">
        <w:rPr>
          <w:rFonts w:ascii="Arial" w:hAnsi="Arial" w:cs="Arial"/>
        </w:rPr>
        <w:t xml:space="preserve"> wrote publicly denying the atonement and the Trinity.</w:t>
      </w:r>
      <w:r w:rsidR="009543AC">
        <w:rPr>
          <w:rStyle w:val="FootnoteReference"/>
          <w:rFonts w:ascii="Arial" w:hAnsi="Arial" w:cs="Arial"/>
        </w:rPr>
        <w:footnoteReference w:id="19"/>
      </w:r>
      <w:r w:rsidR="009543AC">
        <w:rPr>
          <w:rFonts w:ascii="Arial" w:hAnsi="Arial" w:cs="Arial"/>
        </w:rPr>
        <w:t xml:space="preserve"> In the 1760s he became a Socinian. Priestley can be described as</w:t>
      </w:r>
      <w:r w:rsidR="00940D57">
        <w:rPr>
          <w:rFonts w:ascii="Arial" w:hAnsi="Arial" w:cs="Arial"/>
        </w:rPr>
        <w:t>:</w:t>
      </w:r>
      <w:r w:rsidR="009543AC">
        <w:rPr>
          <w:rFonts w:ascii="Arial" w:hAnsi="Arial" w:cs="Arial"/>
        </w:rPr>
        <w:t xml:space="preserve"> a determinist, in the belief that everything is governed by laws of nature</w:t>
      </w:r>
      <w:r w:rsidR="00940D57">
        <w:rPr>
          <w:rFonts w:ascii="Arial" w:hAnsi="Arial" w:cs="Arial"/>
        </w:rPr>
        <w:t>;</w:t>
      </w:r>
      <w:r w:rsidR="009543AC">
        <w:rPr>
          <w:rFonts w:ascii="Arial" w:hAnsi="Arial" w:cs="Arial"/>
        </w:rPr>
        <w:t xml:space="preserve"> a necessarian, in the belief that actions are determined by prior history</w:t>
      </w:r>
      <w:r w:rsidR="00940D57">
        <w:rPr>
          <w:rFonts w:ascii="Arial" w:hAnsi="Arial" w:cs="Arial"/>
        </w:rPr>
        <w:t>;</w:t>
      </w:r>
      <w:r w:rsidR="009543AC">
        <w:rPr>
          <w:rFonts w:ascii="Arial" w:hAnsi="Arial" w:cs="Arial"/>
        </w:rPr>
        <w:t xml:space="preserve"> and a materialist, in the belief that </w:t>
      </w:r>
      <w:r w:rsidR="00CA1D51">
        <w:rPr>
          <w:rFonts w:ascii="Arial" w:hAnsi="Arial" w:cs="Arial"/>
        </w:rPr>
        <w:t>everything is wholly dependent on matter for its existence.</w:t>
      </w:r>
      <w:r w:rsidR="00CA1D51">
        <w:rPr>
          <w:rStyle w:val="FootnoteReference"/>
          <w:rFonts w:ascii="Arial" w:hAnsi="Arial" w:cs="Arial"/>
        </w:rPr>
        <w:footnoteReference w:id="20"/>
      </w:r>
      <w:r w:rsidR="00CA1D51">
        <w:rPr>
          <w:rFonts w:ascii="Arial" w:hAnsi="Arial" w:cs="Arial"/>
        </w:rPr>
        <w:t xml:space="preserve"> </w:t>
      </w:r>
      <w:r w:rsidR="009543AC">
        <w:rPr>
          <w:rFonts w:ascii="Arial" w:hAnsi="Arial" w:cs="Arial"/>
        </w:rPr>
        <w:t xml:space="preserve">Priestley’s unorthodox theology </w:t>
      </w:r>
      <w:r w:rsidR="00D25B0F">
        <w:rPr>
          <w:rFonts w:ascii="Arial" w:hAnsi="Arial" w:cs="Arial"/>
        </w:rPr>
        <w:t xml:space="preserve">combined with his radical political and social beliefs made him the target of </w:t>
      </w:r>
      <w:r w:rsidR="008D4343">
        <w:rPr>
          <w:rFonts w:ascii="Arial" w:hAnsi="Arial" w:cs="Arial"/>
        </w:rPr>
        <w:t xml:space="preserve">an </w:t>
      </w:r>
      <w:r w:rsidR="00D25B0F">
        <w:rPr>
          <w:rFonts w:ascii="Arial" w:hAnsi="Arial" w:cs="Arial"/>
        </w:rPr>
        <w:t>angry mob which destroyed his home and laboratory.</w:t>
      </w:r>
      <w:r w:rsidR="00A154AE">
        <w:rPr>
          <w:rFonts w:ascii="Arial" w:hAnsi="Arial" w:cs="Arial"/>
        </w:rPr>
        <w:t xml:space="preserve"> </w:t>
      </w:r>
      <w:r w:rsidR="00940D57">
        <w:rPr>
          <w:rFonts w:ascii="Arial" w:hAnsi="Arial" w:cs="Arial"/>
        </w:rPr>
        <w:t xml:space="preserve">His </w:t>
      </w:r>
      <w:r w:rsidR="00CA1D51">
        <w:rPr>
          <w:rFonts w:ascii="Arial" w:hAnsi="Arial" w:cs="Arial"/>
        </w:rPr>
        <w:t>theology can be</w:t>
      </w:r>
      <w:r w:rsidR="00940D57">
        <w:rPr>
          <w:rFonts w:ascii="Arial" w:hAnsi="Arial" w:cs="Arial"/>
        </w:rPr>
        <w:t xml:space="preserve"> distilled into three elements</w:t>
      </w:r>
      <w:r w:rsidR="00CA1D51">
        <w:rPr>
          <w:rFonts w:ascii="Arial" w:hAnsi="Arial" w:cs="Arial"/>
        </w:rPr>
        <w:t>. Firstly, in transitioning from Calvinism to Unitarianism he questioned and abandoned ideas of original sin and atonement. Secondly, he came to accept and adopt a critical approach to Scripture, which led him to reject the Virgin Birth (although not the miracles or Resurrection). Thirdly, his social and political radicalism was inseparable from his theology and faith.</w:t>
      </w:r>
      <w:r w:rsidR="00CA1D51">
        <w:rPr>
          <w:rStyle w:val="FootnoteReference"/>
          <w:rFonts w:ascii="Arial" w:hAnsi="Arial" w:cs="Arial"/>
        </w:rPr>
        <w:footnoteReference w:id="21"/>
      </w:r>
    </w:p>
    <w:p w14:paraId="75CC804B" w14:textId="5D9C9D3A" w:rsidR="00CA1D51" w:rsidRDefault="00A154AE" w:rsidP="00A154AE">
      <w:pPr>
        <w:spacing w:before="120" w:after="120" w:line="360" w:lineRule="auto"/>
        <w:rPr>
          <w:rFonts w:ascii="Arial" w:hAnsi="Arial" w:cs="Arial"/>
        </w:rPr>
      </w:pPr>
      <w:r>
        <w:rPr>
          <w:rFonts w:ascii="Arial" w:hAnsi="Arial" w:cs="Arial"/>
        </w:rPr>
        <w:t>At the same time</w:t>
      </w:r>
      <w:r w:rsidR="00902246">
        <w:rPr>
          <w:rFonts w:ascii="Arial" w:hAnsi="Arial" w:cs="Arial"/>
        </w:rPr>
        <w:t xml:space="preserve"> as</w:t>
      </w:r>
      <w:r w:rsidR="008D4343">
        <w:rPr>
          <w:rFonts w:ascii="Arial" w:hAnsi="Arial" w:cs="Arial"/>
        </w:rPr>
        <w:t xml:space="preserve"> these developments</w:t>
      </w:r>
      <w:r w:rsidR="00902246">
        <w:rPr>
          <w:rFonts w:ascii="Arial" w:hAnsi="Arial" w:cs="Arial"/>
        </w:rPr>
        <w:t xml:space="preserve"> in Britain</w:t>
      </w:r>
      <w:r>
        <w:rPr>
          <w:rFonts w:ascii="Arial" w:hAnsi="Arial" w:cs="Arial"/>
        </w:rPr>
        <w:t>, simultaneously but at first largely separately, Unitarianism was emerging in the United States</w:t>
      </w:r>
      <w:r w:rsidR="00CA1D51">
        <w:rPr>
          <w:rFonts w:ascii="Arial" w:hAnsi="Arial" w:cs="Arial"/>
        </w:rPr>
        <w:t xml:space="preserve"> and had long been present in central eastern Europe. </w:t>
      </w:r>
      <w:r w:rsidR="00CF659D">
        <w:rPr>
          <w:rFonts w:ascii="Arial" w:hAnsi="Arial" w:cs="Arial"/>
        </w:rPr>
        <w:t>There has been lively scholarly debate about the extent to which the development of Unitarianism in Britain, America</w:t>
      </w:r>
      <w:r w:rsidR="008D4343">
        <w:rPr>
          <w:rFonts w:ascii="Arial" w:hAnsi="Arial" w:cs="Arial"/>
        </w:rPr>
        <w:t>,</w:t>
      </w:r>
      <w:r w:rsidR="00CF659D">
        <w:rPr>
          <w:rFonts w:ascii="Arial" w:hAnsi="Arial" w:cs="Arial"/>
        </w:rPr>
        <w:t xml:space="preserve"> Transylvania and Poland influenced each other. Some, like Gaston Bonet-Maury have argued that British Unitarianism was influenced by Socinian missionaries and the distribution of the </w:t>
      </w:r>
      <w:proofErr w:type="spellStart"/>
      <w:r w:rsidR="00CF659D">
        <w:rPr>
          <w:rFonts w:ascii="Arial" w:hAnsi="Arial" w:cs="Arial"/>
        </w:rPr>
        <w:t>Racovian</w:t>
      </w:r>
      <w:proofErr w:type="spellEnd"/>
      <w:r w:rsidR="00CF659D">
        <w:rPr>
          <w:rFonts w:ascii="Arial" w:hAnsi="Arial" w:cs="Arial"/>
        </w:rPr>
        <w:t xml:space="preserve"> catechism.</w:t>
      </w:r>
      <w:r w:rsidR="00CF659D">
        <w:rPr>
          <w:rStyle w:val="FootnoteReference"/>
          <w:rFonts w:ascii="Arial" w:hAnsi="Arial" w:cs="Arial"/>
        </w:rPr>
        <w:footnoteReference w:id="22"/>
      </w:r>
      <w:r w:rsidR="00F47CDC">
        <w:rPr>
          <w:rFonts w:ascii="Arial" w:hAnsi="Arial" w:cs="Arial"/>
        </w:rPr>
        <w:t xml:space="preserve"> Others, like J. J. Tayler and Alexander Gordon believed Bonet-Maury to be exaggerat</w:t>
      </w:r>
      <w:r w:rsidR="00FD5A7E">
        <w:rPr>
          <w:rFonts w:ascii="Arial" w:hAnsi="Arial" w:cs="Arial"/>
        </w:rPr>
        <w:t>ing</w:t>
      </w:r>
      <w:r w:rsidR="00F47CDC">
        <w:rPr>
          <w:rFonts w:ascii="Arial" w:hAnsi="Arial" w:cs="Arial"/>
        </w:rPr>
        <w:t xml:space="preserve"> foreign influences, instead seeing the origins of British Unitarianism in the theology of proto-Unitarian John Biddle</w:t>
      </w:r>
      <w:r w:rsidR="008D4343">
        <w:rPr>
          <w:rFonts w:ascii="Arial" w:hAnsi="Arial" w:cs="Arial"/>
        </w:rPr>
        <w:t xml:space="preserve"> (1615-62)</w:t>
      </w:r>
      <w:r w:rsidR="00F47CDC">
        <w:rPr>
          <w:rFonts w:ascii="Arial" w:hAnsi="Arial" w:cs="Arial"/>
        </w:rPr>
        <w:t>.</w:t>
      </w:r>
      <w:r w:rsidR="00F47CDC">
        <w:rPr>
          <w:rStyle w:val="FootnoteReference"/>
          <w:rFonts w:ascii="Arial" w:hAnsi="Arial" w:cs="Arial"/>
        </w:rPr>
        <w:footnoteReference w:id="23"/>
      </w:r>
      <w:r w:rsidR="00F47CDC">
        <w:rPr>
          <w:rFonts w:ascii="Arial" w:hAnsi="Arial" w:cs="Arial"/>
        </w:rPr>
        <w:t xml:space="preserve"> Leonard Smith argues that there is some truth in both arguments, as well as finding the origins of modern British Unitarianism in other sources.</w:t>
      </w:r>
      <w:r w:rsidR="00F47CDC">
        <w:rPr>
          <w:rStyle w:val="FootnoteReference"/>
          <w:rFonts w:ascii="Arial" w:hAnsi="Arial" w:cs="Arial"/>
        </w:rPr>
        <w:footnoteReference w:id="24"/>
      </w:r>
      <w:r w:rsidR="00B2316C">
        <w:rPr>
          <w:rFonts w:ascii="Arial" w:hAnsi="Arial" w:cs="Arial"/>
        </w:rPr>
        <w:t xml:space="preserve"> </w:t>
      </w:r>
      <w:r w:rsidR="00E54B29">
        <w:rPr>
          <w:rFonts w:ascii="Arial" w:hAnsi="Arial" w:cs="Arial"/>
        </w:rPr>
        <w:t xml:space="preserve">Wherever and whenever it emerged, the common thread </w:t>
      </w:r>
      <w:r w:rsidR="00B2316C">
        <w:rPr>
          <w:rFonts w:ascii="Arial" w:hAnsi="Arial" w:cs="Arial"/>
        </w:rPr>
        <w:t xml:space="preserve">within Unitarianism </w:t>
      </w:r>
      <w:r w:rsidR="008D4343">
        <w:rPr>
          <w:rFonts w:ascii="Arial" w:hAnsi="Arial" w:cs="Arial"/>
        </w:rPr>
        <w:t xml:space="preserve">has been </w:t>
      </w:r>
      <w:r w:rsidR="00E54B29">
        <w:rPr>
          <w:rFonts w:ascii="Arial" w:hAnsi="Arial" w:cs="Arial"/>
        </w:rPr>
        <w:t xml:space="preserve">deeply religious individuals and groups reading Scripture for themselves and </w:t>
      </w:r>
      <w:r w:rsidR="00B2316C">
        <w:rPr>
          <w:rFonts w:ascii="Arial" w:hAnsi="Arial" w:cs="Arial"/>
        </w:rPr>
        <w:t>coming to the belief</w:t>
      </w:r>
      <w:r w:rsidR="00E54B29">
        <w:rPr>
          <w:rFonts w:ascii="Arial" w:hAnsi="Arial" w:cs="Arial"/>
        </w:rPr>
        <w:t xml:space="preserve"> that the doctrine of the Trinity could not be found there. </w:t>
      </w:r>
    </w:p>
    <w:p w14:paraId="3E9EA398" w14:textId="4F5B84A7" w:rsidR="00352F4A" w:rsidRPr="008E41EF" w:rsidRDefault="00C31E3C" w:rsidP="008E41EF">
      <w:pPr>
        <w:pStyle w:val="ListParagraph"/>
        <w:numPr>
          <w:ilvl w:val="0"/>
          <w:numId w:val="7"/>
        </w:numPr>
        <w:spacing w:before="120" w:after="120"/>
        <w:ind w:left="720"/>
        <w:rPr>
          <w:rFonts w:ascii="Arial" w:hAnsi="Arial" w:cs="Arial"/>
        </w:rPr>
      </w:pPr>
      <w:r w:rsidRPr="008E41EF">
        <w:rPr>
          <w:rFonts w:ascii="Arial" w:hAnsi="Arial" w:cs="Arial"/>
          <w:b/>
          <w:bCs/>
          <w:u w:val="single"/>
        </w:rPr>
        <w:lastRenderedPageBreak/>
        <w:t xml:space="preserve">Welsh Unitarianism </w:t>
      </w:r>
    </w:p>
    <w:p w14:paraId="2F4C599E" w14:textId="77777777" w:rsidR="008E41EF" w:rsidRPr="008E41EF" w:rsidRDefault="008E41EF" w:rsidP="008E41EF">
      <w:pPr>
        <w:pStyle w:val="ListParagraph"/>
        <w:spacing w:before="120" w:after="120"/>
        <w:ind w:left="1080"/>
        <w:rPr>
          <w:rFonts w:ascii="Arial" w:hAnsi="Arial" w:cs="Arial"/>
        </w:rPr>
      </w:pPr>
    </w:p>
    <w:p w14:paraId="46E22C67" w14:textId="24EBE41F" w:rsidR="0077254D" w:rsidRDefault="00731BD6" w:rsidP="00DD3147">
      <w:pPr>
        <w:spacing w:before="120" w:after="120" w:line="360" w:lineRule="auto"/>
        <w:rPr>
          <w:rFonts w:ascii="Arial" w:hAnsi="Arial" w:cs="Arial"/>
        </w:rPr>
      </w:pPr>
      <w:r>
        <w:rPr>
          <w:rFonts w:ascii="Arial" w:hAnsi="Arial" w:cs="Arial"/>
        </w:rPr>
        <w:t xml:space="preserve">We now turn our attention specifically to the development of Unitarianism in Wales, as it emerged within the dissenting Protestant congregations in south and west Wales towards the end of the </w:t>
      </w:r>
      <w:r w:rsidR="00902246">
        <w:rPr>
          <w:rFonts w:ascii="Arial" w:hAnsi="Arial" w:cs="Arial"/>
        </w:rPr>
        <w:t>eighteenth</w:t>
      </w:r>
      <w:r>
        <w:rPr>
          <w:rFonts w:ascii="Arial" w:hAnsi="Arial" w:cs="Arial"/>
        </w:rPr>
        <w:t xml:space="preserve"> century. </w:t>
      </w:r>
      <w:r w:rsidR="00375BE2">
        <w:rPr>
          <w:rFonts w:ascii="Arial" w:hAnsi="Arial" w:cs="Arial"/>
        </w:rPr>
        <w:t>As historian Thomas Rees noted, from the Protestant Dissenters emerged the Independents, who spread far and wide, and Unitarians, who ‘for some reason or other, never prospered’ and remained a tiny denomination.</w:t>
      </w:r>
      <w:r w:rsidR="00375BE2" w:rsidRPr="00AA6440">
        <w:rPr>
          <w:rStyle w:val="FootnoteReference"/>
          <w:rFonts w:ascii="Arial" w:hAnsi="Arial" w:cs="Arial"/>
          <w:i/>
          <w:iCs/>
        </w:rPr>
        <w:footnoteReference w:id="25"/>
      </w:r>
      <w:r w:rsidR="00D526E7">
        <w:rPr>
          <w:rFonts w:ascii="Arial" w:hAnsi="Arial" w:cs="Arial"/>
        </w:rPr>
        <w:t xml:space="preserve"> </w:t>
      </w:r>
    </w:p>
    <w:p w14:paraId="59547E76" w14:textId="193EBE99" w:rsidR="00DD3147" w:rsidRDefault="00DD3147" w:rsidP="00DD3147">
      <w:pPr>
        <w:spacing w:before="120" w:after="120" w:line="360" w:lineRule="auto"/>
        <w:rPr>
          <w:rFonts w:ascii="Arial" w:hAnsi="Arial" w:cs="Arial"/>
        </w:rPr>
      </w:pPr>
      <w:r>
        <w:rPr>
          <w:rFonts w:ascii="Arial" w:hAnsi="Arial" w:cs="Arial"/>
        </w:rPr>
        <w:t xml:space="preserve">The </w:t>
      </w:r>
      <w:r w:rsidR="00902246">
        <w:rPr>
          <w:rFonts w:ascii="Arial" w:hAnsi="Arial" w:cs="Arial"/>
        </w:rPr>
        <w:t>Welsh Unitarians</w:t>
      </w:r>
      <w:r>
        <w:rPr>
          <w:rFonts w:ascii="Arial" w:hAnsi="Arial" w:cs="Arial"/>
        </w:rPr>
        <w:t xml:space="preserve"> who founded the Society in 1802 were predominantly from the three counties of Carmarthenshire, Cardiganshire and Glamorganshire. They were ministers and lay people within the Dissenting chapels and meeting houses which had thrived in the previous century. Many of these ministers had discovered Unitarian ideas whilst studying at Carmarthen Academy, where dissenting ministers were trained and where Arian theological ideas had become well-established.</w:t>
      </w:r>
      <w:r>
        <w:rPr>
          <w:rStyle w:val="FootnoteReference"/>
          <w:rFonts w:ascii="Arial" w:hAnsi="Arial" w:cs="Arial"/>
        </w:rPr>
        <w:footnoteReference w:id="26"/>
      </w:r>
    </w:p>
    <w:p w14:paraId="66A253C4" w14:textId="698092CB" w:rsidR="0060556A" w:rsidRDefault="0060556A" w:rsidP="00DD3147">
      <w:pPr>
        <w:spacing w:before="120" w:after="120" w:line="360" w:lineRule="auto"/>
        <w:rPr>
          <w:rFonts w:ascii="Arial" w:hAnsi="Arial" w:cs="Arial"/>
        </w:rPr>
      </w:pPr>
      <w:r>
        <w:rPr>
          <w:rFonts w:ascii="Arial" w:hAnsi="Arial" w:cs="Arial"/>
        </w:rPr>
        <w:t xml:space="preserve">Iolo </w:t>
      </w:r>
      <w:proofErr w:type="spellStart"/>
      <w:r>
        <w:rPr>
          <w:rFonts w:ascii="Arial" w:hAnsi="Arial" w:cs="Arial"/>
        </w:rPr>
        <w:t>Morganwg</w:t>
      </w:r>
      <w:proofErr w:type="spellEnd"/>
      <w:r>
        <w:rPr>
          <w:rFonts w:ascii="Arial" w:hAnsi="Arial" w:cs="Arial"/>
        </w:rPr>
        <w:t xml:space="preserve"> describe</w:t>
      </w:r>
      <w:r w:rsidR="008D4343">
        <w:rPr>
          <w:rFonts w:ascii="Arial" w:hAnsi="Arial" w:cs="Arial"/>
        </w:rPr>
        <w:t>d</w:t>
      </w:r>
      <w:r>
        <w:rPr>
          <w:rFonts w:ascii="Arial" w:hAnsi="Arial" w:cs="Arial"/>
        </w:rPr>
        <w:t xml:space="preserve"> the formation of the Society in a letter of 1815:</w:t>
      </w:r>
    </w:p>
    <w:p w14:paraId="738FCBE2" w14:textId="37DEC809" w:rsidR="0060556A" w:rsidRPr="008D4343" w:rsidRDefault="0060556A" w:rsidP="00DD3147">
      <w:pPr>
        <w:spacing w:before="120" w:after="120" w:line="360" w:lineRule="auto"/>
        <w:rPr>
          <w:rFonts w:ascii="Arial" w:hAnsi="Arial" w:cs="Arial"/>
          <w:i/>
          <w:iCs/>
        </w:rPr>
      </w:pPr>
      <w:r w:rsidRPr="008D4343">
        <w:rPr>
          <w:rFonts w:ascii="Arial" w:hAnsi="Arial" w:cs="Arial"/>
          <w:i/>
          <w:iCs/>
        </w:rPr>
        <w:t xml:space="preserve">‘In the summer of 1801, being at Carmarthen, I sketched the outline of a </w:t>
      </w:r>
      <w:proofErr w:type="spellStart"/>
      <w:r w:rsidRPr="008D4343">
        <w:rPr>
          <w:rFonts w:ascii="Arial" w:hAnsi="Arial" w:cs="Arial"/>
          <w:i/>
          <w:iCs/>
        </w:rPr>
        <w:t>Southwalian</w:t>
      </w:r>
      <w:proofErr w:type="spellEnd"/>
      <w:r w:rsidRPr="008D4343">
        <w:rPr>
          <w:rFonts w:ascii="Arial" w:hAnsi="Arial" w:cs="Arial"/>
          <w:i/>
          <w:iCs/>
        </w:rPr>
        <w:t xml:space="preserve"> Unitarian Society for the diffusion of religious knowledge by the distribution of books… In June 1802, we held our first annual meeting at </w:t>
      </w:r>
      <w:proofErr w:type="spellStart"/>
      <w:r w:rsidRPr="008D4343">
        <w:rPr>
          <w:rFonts w:ascii="Arial" w:hAnsi="Arial" w:cs="Arial"/>
          <w:i/>
          <w:iCs/>
        </w:rPr>
        <w:t>Gelly</w:t>
      </w:r>
      <w:proofErr w:type="spellEnd"/>
      <w:r w:rsidRPr="008D4343">
        <w:rPr>
          <w:rFonts w:ascii="Arial" w:hAnsi="Arial" w:cs="Arial"/>
          <w:i/>
          <w:iCs/>
        </w:rPr>
        <w:t xml:space="preserve"> </w:t>
      </w:r>
      <w:proofErr w:type="spellStart"/>
      <w:r w:rsidRPr="008D4343">
        <w:rPr>
          <w:rFonts w:ascii="Arial" w:hAnsi="Arial" w:cs="Arial"/>
          <w:i/>
          <w:iCs/>
        </w:rPr>
        <w:t>Onnen</w:t>
      </w:r>
      <w:proofErr w:type="spellEnd"/>
      <w:r w:rsidRPr="008D4343">
        <w:rPr>
          <w:rFonts w:ascii="Arial" w:hAnsi="Arial" w:cs="Arial"/>
          <w:i/>
          <w:iCs/>
        </w:rPr>
        <w:t>, our number being about 18 or 20’.</w:t>
      </w:r>
      <w:r w:rsidRPr="008D4343">
        <w:rPr>
          <w:rStyle w:val="FootnoteReference"/>
          <w:rFonts w:ascii="Arial" w:hAnsi="Arial" w:cs="Arial"/>
          <w:i/>
          <w:iCs/>
        </w:rPr>
        <w:footnoteReference w:id="27"/>
      </w:r>
    </w:p>
    <w:p w14:paraId="2F1A9C5F" w14:textId="27D733B1" w:rsidR="001C1D9E" w:rsidRDefault="00731BD6" w:rsidP="001C1D9E">
      <w:pPr>
        <w:spacing w:before="120" w:after="120" w:line="360" w:lineRule="auto"/>
        <w:rPr>
          <w:rFonts w:ascii="Arial" w:hAnsi="Arial" w:cs="Arial"/>
        </w:rPr>
      </w:pPr>
      <w:r>
        <w:rPr>
          <w:rFonts w:ascii="Arial" w:hAnsi="Arial" w:cs="Arial"/>
        </w:rPr>
        <w:t xml:space="preserve">Historical records and scholarship provide with us a great deal of information about the founders of the Society in 1802 and its early membership. Iolo </w:t>
      </w:r>
      <w:proofErr w:type="spellStart"/>
      <w:r>
        <w:rPr>
          <w:rFonts w:ascii="Arial" w:hAnsi="Arial" w:cs="Arial"/>
        </w:rPr>
        <w:t>Morganwg</w:t>
      </w:r>
      <w:proofErr w:type="spellEnd"/>
      <w:r>
        <w:rPr>
          <w:rFonts w:ascii="Arial" w:hAnsi="Arial" w:cs="Arial"/>
        </w:rPr>
        <w:t xml:space="preserve"> wrote</w:t>
      </w:r>
      <w:r w:rsidR="003B605E">
        <w:rPr>
          <w:rFonts w:ascii="Arial" w:hAnsi="Arial" w:cs="Arial"/>
        </w:rPr>
        <w:t xml:space="preserve"> in 1802 </w:t>
      </w:r>
      <w:r>
        <w:rPr>
          <w:rFonts w:ascii="Arial" w:hAnsi="Arial" w:cs="Arial"/>
        </w:rPr>
        <w:t>that at its founding the Society had</w:t>
      </w:r>
      <w:r w:rsidR="00546804">
        <w:rPr>
          <w:rFonts w:ascii="Arial" w:hAnsi="Arial" w:cs="Arial"/>
        </w:rPr>
        <w:t xml:space="preserve"> ‘about fifteen ministers of Unitarian congregations’ with ‘about 100 other members’.</w:t>
      </w:r>
      <w:r w:rsidR="00546804">
        <w:rPr>
          <w:rStyle w:val="FootnoteReference"/>
          <w:rFonts w:ascii="Arial" w:hAnsi="Arial" w:cs="Arial"/>
        </w:rPr>
        <w:footnoteReference w:id="28"/>
      </w:r>
      <w:r w:rsidR="007E731D">
        <w:rPr>
          <w:rFonts w:ascii="Arial" w:hAnsi="Arial" w:cs="Arial"/>
        </w:rPr>
        <w:t xml:space="preserve"> </w:t>
      </w:r>
      <w:r>
        <w:rPr>
          <w:rFonts w:ascii="Arial" w:hAnsi="Arial" w:cs="Arial"/>
        </w:rPr>
        <w:t>The rules of the Society, published in 1803, list the six founding members: Rev. Josiah Rees (</w:t>
      </w:r>
      <w:proofErr w:type="spellStart"/>
      <w:r>
        <w:rPr>
          <w:rFonts w:ascii="Arial" w:hAnsi="Arial" w:cs="Arial"/>
        </w:rPr>
        <w:t>Gellionnen</w:t>
      </w:r>
      <w:proofErr w:type="spellEnd"/>
      <w:r>
        <w:rPr>
          <w:rFonts w:ascii="Arial" w:hAnsi="Arial" w:cs="Arial"/>
        </w:rPr>
        <w:t>),  Rev. Thomas Morgan (</w:t>
      </w:r>
      <w:proofErr w:type="spellStart"/>
      <w:r>
        <w:rPr>
          <w:rFonts w:ascii="Arial" w:hAnsi="Arial" w:cs="Arial"/>
        </w:rPr>
        <w:t>Blaengwrach</w:t>
      </w:r>
      <w:proofErr w:type="spellEnd"/>
      <w:r>
        <w:rPr>
          <w:rFonts w:ascii="Arial" w:hAnsi="Arial" w:cs="Arial"/>
        </w:rPr>
        <w:t>), Rev. Thomas Davies</w:t>
      </w:r>
      <w:r w:rsidR="003B605E">
        <w:rPr>
          <w:rFonts w:ascii="Arial" w:hAnsi="Arial" w:cs="Arial"/>
        </w:rPr>
        <w:t xml:space="preserve"> (</w:t>
      </w:r>
      <w:proofErr w:type="spellStart"/>
      <w:r w:rsidR="003B605E">
        <w:rPr>
          <w:rFonts w:ascii="Arial" w:hAnsi="Arial" w:cs="Arial"/>
        </w:rPr>
        <w:t>Cefn</w:t>
      </w:r>
      <w:proofErr w:type="spellEnd"/>
      <w:r w:rsidR="003B605E">
        <w:rPr>
          <w:rFonts w:ascii="Arial" w:hAnsi="Arial" w:cs="Arial"/>
        </w:rPr>
        <w:t xml:space="preserve"> </w:t>
      </w:r>
      <w:proofErr w:type="spellStart"/>
      <w:r w:rsidR="003B605E">
        <w:rPr>
          <w:rFonts w:ascii="Arial" w:hAnsi="Arial" w:cs="Arial"/>
        </w:rPr>
        <w:t>Coed</w:t>
      </w:r>
      <w:proofErr w:type="spellEnd"/>
      <w:r w:rsidR="003B605E">
        <w:rPr>
          <w:rFonts w:ascii="Arial" w:hAnsi="Arial" w:cs="Arial"/>
        </w:rPr>
        <w:t xml:space="preserve"> y Cymer)</w:t>
      </w:r>
      <w:r>
        <w:rPr>
          <w:rFonts w:ascii="Arial" w:hAnsi="Arial" w:cs="Arial"/>
        </w:rPr>
        <w:t xml:space="preserve">, </w:t>
      </w:r>
      <w:r w:rsidR="00D70D46" w:rsidRPr="002F59DA">
        <w:rPr>
          <w:rFonts w:ascii="Arial" w:hAnsi="Arial" w:cs="Arial"/>
        </w:rPr>
        <w:t>David Davi</w:t>
      </w:r>
      <w:r w:rsidR="00D70D46">
        <w:rPr>
          <w:rFonts w:ascii="Arial" w:hAnsi="Arial" w:cs="Arial"/>
        </w:rPr>
        <w:t xml:space="preserve">s, Castell </w:t>
      </w:r>
      <w:proofErr w:type="spellStart"/>
      <w:r w:rsidR="00D70D46">
        <w:rPr>
          <w:rFonts w:ascii="Arial" w:hAnsi="Arial" w:cs="Arial"/>
        </w:rPr>
        <w:t>Nedd</w:t>
      </w:r>
      <w:proofErr w:type="spellEnd"/>
      <w:r w:rsidR="00D70D46">
        <w:rPr>
          <w:rFonts w:ascii="Arial" w:hAnsi="Arial" w:cs="Arial"/>
        </w:rPr>
        <w:t xml:space="preserve"> (Neath)</w:t>
      </w:r>
      <w:r>
        <w:rPr>
          <w:rFonts w:ascii="Arial" w:hAnsi="Arial" w:cs="Arial"/>
        </w:rPr>
        <w:t xml:space="preserve">, Mr. John Rowlands (Swansea), and Mr. Edward </w:t>
      </w:r>
      <w:r>
        <w:rPr>
          <w:rFonts w:ascii="Arial" w:hAnsi="Arial" w:cs="Arial"/>
        </w:rPr>
        <w:lastRenderedPageBreak/>
        <w:t xml:space="preserve">Williams (Iolo </w:t>
      </w:r>
      <w:proofErr w:type="spellStart"/>
      <w:r>
        <w:rPr>
          <w:rFonts w:ascii="Arial" w:hAnsi="Arial" w:cs="Arial"/>
        </w:rPr>
        <w:t>Morganwg</w:t>
      </w:r>
      <w:proofErr w:type="spellEnd"/>
      <w:r>
        <w:rPr>
          <w:rFonts w:ascii="Arial" w:hAnsi="Arial" w:cs="Arial"/>
        </w:rPr>
        <w:t>).</w:t>
      </w:r>
      <w:r w:rsidR="00B2316C">
        <w:rPr>
          <w:rStyle w:val="FootnoteReference"/>
          <w:rFonts w:ascii="Arial" w:hAnsi="Arial" w:cs="Arial"/>
        </w:rPr>
        <w:footnoteReference w:id="29"/>
      </w:r>
      <w:r>
        <w:rPr>
          <w:rFonts w:ascii="Arial" w:hAnsi="Arial" w:cs="Arial"/>
        </w:rPr>
        <w:t xml:space="preserve"> </w:t>
      </w:r>
      <w:r w:rsidR="001C1D9E">
        <w:rPr>
          <w:rFonts w:ascii="Arial" w:hAnsi="Arial" w:cs="Arial"/>
        </w:rPr>
        <w:t xml:space="preserve">The three </w:t>
      </w:r>
      <w:r w:rsidR="008D4343">
        <w:rPr>
          <w:rFonts w:ascii="Arial" w:hAnsi="Arial" w:cs="Arial"/>
        </w:rPr>
        <w:t>most important</w:t>
      </w:r>
      <w:r w:rsidR="001C1D9E">
        <w:rPr>
          <w:rFonts w:ascii="Arial" w:hAnsi="Arial" w:cs="Arial"/>
        </w:rPr>
        <w:t xml:space="preserve"> figures in the founding of the Society were</w:t>
      </w:r>
      <w:r w:rsidR="008D4343">
        <w:rPr>
          <w:rFonts w:ascii="Arial" w:hAnsi="Arial" w:cs="Arial"/>
        </w:rPr>
        <w:t xml:space="preserve"> undoubtedly</w:t>
      </w:r>
      <w:r w:rsidR="001C1D9E">
        <w:rPr>
          <w:rFonts w:ascii="Arial" w:hAnsi="Arial" w:cs="Arial"/>
        </w:rPr>
        <w:t xml:space="preserve"> Iolo </w:t>
      </w:r>
      <w:proofErr w:type="spellStart"/>
      <w:r w:rsidR="001C1D9E">
        <w:rPr>
          <w:rFonts w:ascii="Arial" w:hAnsi="Arial" w:cs="Arial"/>
        </w:rPr>
        <w:t>Morganwg</w:t>
      </w:r>
      <w:proofErr w:type="spellEnd"/>
      <w:r w:rsidR="001C1D9E">
        <w:rPr>
          <w:rFonts w:ascii="Arial" w:hAnsi="Arial" w:cs="Arial"/>
        </w:rPr>
        <w:t>, David Davis and Josiah Rees.</w:t>
      </w:r>
      <w:r w:rsidR="001C1D9E">
        <w:rPr>
          <w:rStyle w:val="FootnoteReference"/>
          <w:rFonts w:ascii="Arial" w:hAnsi="Arial" w:cs="Arial"/>
        </w:rPr>
        <w:footnoteReference w:id="30"/>
      </w:r>
    </w:p>
    <w:p w14:paraId="156941F1" w14:textId="46A527D2" w:rsidR="00DC16CA" w:rsidRDefault="00B2316C" w:rsidP="001C1D9E">
      <w:pPr>
        <w:spacing w:before="120" w:after="120" w:line="360" w:lineRule="auto"/>
        <w:rPr>
          <w:rFonts w:ascii="Arial" w:hAnsi="Arial" w:cs="Arial"/>
        </w:rPr>
      </w:pPr>
      <w:r>
        <w:rPr>
          <w:rFonts w:ascii="Arial" w:hAnsi="Arial" w:cs="Arial"/>
        </w:rPr>
        <w:t xml:space="preserve">The </w:t>
      </w:r>
      <w:r>
        <w:rPr>
          <w:rFonts w:ascii="Arial" w:hAnsi="Arial" w:cs="Arial"/>
          <w:i/>
          <w:iCs/>
        </w:rPr>
        <w:t xml:space="preserve">Rules </w:t>
      </w:r>
      <w:r w:rsidR="00731BD6">
        <w:rPr>
          <w:rFonts w:ascii="Arial" w:hAnsi="Arial" w:cs="Arial"/>
        </w:rPr>
        <w:t xml:space="preserve">also lists </w:t>
      </w:r>
      <w:r w:rsidR="008D4343">
        <w:rPr>
          <w:rFonts w:ascii="Arial" w:hAnsi="Arial" w:cs="Arial"/>
        </w:rPr>
        <w:t>forty-nine</w:t>
      </w:r>
      <w:r w:rsidR="00731BD6">
        <w:rPr>
          <w:rFonts w:ascii="Arial" w:hAnsi="Arial" w:cs="Arial"/>
        </w:rPr>
        <w:t xml:space="preserve"> members, </w:t>
      </w:r>
      <w:r w:rsidR="00AF2A4F">
        <w:rPr>
          <w:rFonts w:ascii="Arial" w:hAnsi="Arial" w:cs="Arial"/>
        </w:rPr>
        <w:t xml:space="preserve">including prominent dissenting ministers and lay people from across south and west Wales, as well as some </w:t>
      </w:r>
      <w:r>
        <w:rPr>
          <w:rFonts w:ascii="Arial" w:hAnsi="Arial" w:cs="Arial"/>
        </w:rPr>
        <w:t xml:space="preserve">sympathetic </w:t>
      </w:r>
      <w:r w:rsidR="00AF2A4F">
        <w:rPr>
          <w:rFonts w:ascii="Arial" w:hAnsi="Arial" w:cs="Arial"/>
        </w:rPr>
        <w:t xml:space="preserve">English dissenting ministers such as Theophilus Lindsey and Thomas </w:t>
      </w:r>
      <w:proofErr w:type="spellStart"/>
      <w:r w:rsidR="00AF2A4F">
        <w:rPr>
          <w:rFonts w:ascii="Arial" w:hAnsi="Arial" w:cs="Arial"/>
        </w:rPr>
        <w:t>Belsham</w:t>
      </w:r>
      <w:proofErr w:type="spellEnd"/>
      <w:r w:rsidR="00AF2A4F">
        <w:rPr>
          <w:rFonts w:ascii="Arial" w:hAnsi="Arial" w:cs="Arial"/>
        </w:rPr>
        <w:t>.</w:t>
      </w:r>
      <w:r w:rsidR="007071DE">
        <w:rPr>
          <w:rStyle w:val="FootnoteReference"/>
          <w:rFonts w:ascii="Arial" w:hAnsi="Arial" w:cs="Arial"/>
        </w:rPr>
        <w:footnoteReference w:id="31"/>
      </w:r>
      <w:r w:rsidR="001C1D9E">
        <w:rPr>
          <w:rFonts w:ascii="Arial" w:hAnsi="Arial" w:cs="Arial"/>
        </w:rPr>
        <w:t xml:space="preserve"> </w:t>
      </w:r>
      <w:r w:rsidR="00DC16CA">
        <w:rPr>
          <w:rFonts w:ascii="Arial" w:hAnsi="Arial" w:cs="Arial"/>
        </w:rPr>
        <w:t>In total, the members represented eleven congregations</w:t>
      </w:r>
      <w:r w:rsidR="00AF2A4F">
        <w:rPr>
          <w:rFonts w:ascii="Arial" w:hAnsi="Arial" w:cs="Arial"/>
        </w:rPr>
        <w:t xml:space="preserve"> in Wales</w:t>
      </w:r>
      <w:r>
        <w:rPr>
          <w:rFonts w:ascii="Arial" w:hAnsi="Arial" w:cs="Arial"/>
        </w:rPr>
        <w:t>:</w:t>
      </w:r>
      <w:r w:rsidR="00DC16CA">
        <w:rPr>
          <w:rFonts w:ascii="Arial" w:hAnsi="Arial" w:cs="Arial"/>
        </w:rPr>
        <w:t xml:space="preserve"> </w:t>
      </w:r>
      <w:proofErr w:type="spellStart"/>
      <w:r w:rsidR="00DC16CA">
        <w:rPr>
          <w:rFonts w:ascii="Arial" w:hAnsi="Arial" w:cs="Arial"/>
        </w:rPr>
        <w:t>Pantydefaid</w:t>
      </w:r>
      <w:proofErr w:type="spellEnd"/>
      <w:r w:rsidR="00DC16CA">
        <w:rPr>
          <w:rFonts w:ascii="Arial" w:hAnsi="Arial" w:cs="Arial"/>
        </w:rPr>
        <w:t xml:space="preserve">, </w:t>
      </w:r>
      <w:proofErr w:type="spellStart"/>
      <w:r w:rsidR="00DC16CA">
        <w:rPr>
          <w:rFonts w:ascii="Arial" w:hAnsi="Arial" w:cs="Arial"/>
        </w:rPr>
        <w:t>Capelygroes</w:t>
      </w:r>
      <w:proofErr w:type="spellEnd"/>
      <w:r w:rsidR="00DC16CA">
        <w:rPr>
          <w:rFonts w:ascii="Arial" w:hAnsi="Arial" w:cs="Arial"/>
        </w:rPr>
        <w:t xml:space="preserve">, and </w:t>
      </w:r>
      <w:proofErr w:type="spellStart"/>
      <w:r w:rsidR="00DC16CA">
        <w:rPr>
          <w:rFonts w:ascii="Arial" w:hAnsi="Arial" w:cs="Arial"/>
        </w:rPr>
        <w:t>Ystrad</w:t>
      </w:r>
      <w:proofErr w:type="spellEnd"/>
      <w:r w:rsidR="00DC16CA">
        <w:rPr>
          <w:rFonts w:ascii="Arial" w:hAnsi="Arial" w:cs="Arial"/>
        </w:rPr>
        <w:t xml:space="preserve"> (</w:t>
      </w:r>
      <w:proofErr w:type="spellStart"/>
      <w:r w:rsidR="00DC16CA">
        <w:rPr>
          <w:rFonts w:ascii="Arial" w:hAnsi="Arial" w:cs="Arial"/>
        </w:rPr>
        <w:t>Rhydygwin</w:t>
      </w:r>
      <w:proofErr w:type="spellEnd"/>
      <w:r w:rsidR="00DC16CA">
        <w:rPr>
          <w:rFonts w:ascii="Arial" w:hAnsi="Arial" w:cs="Arial"/>
        </w:rPr>
        <w:t>)</w:t>
      </w:r>
      <w:r>
        <w:rPr>
          <w:rFonts w:ascii="Arial" w:hAnsi="Arial" w:cs="Arial"/>
        </w:rPr>
        <w:t xml:space="preserve"> in Cardiganshire;</w:t>
      </w:r>
      <w:r w:rsidR="00DC16CA">
        <w:rPr>
          <w:rFonts w:ascii="Arial" w:hAnsi="Arial" w:cs="Arial"/>
        </w:rPr>
        <w:t xml:space="preserve"> </w:t>
      </w:r>
      <w:proofErr w:type="spellStart"/>
      <w:r w:rsidR="00DC16CA">
        <w:rPr>
          <w:rFonts w:ascii="Arial" w:hAnsi="Arial" w:cs="Arial"/>
        </w:rPr>
        <w:t>Rhydyparc</w:t>
      </w:r>
      <w:proofErr w:type="spellEnd"/>
      <w:r w:rsidR="00E46AAB">
        <w:rPr>
          <w:rFonts w:ascii="Arial" w:hAnsi="Arial" w:cs="Arial"/>
        </w:rPr>
        <w:t xml:space="preserve">, Salem </w:t>
      </w:r>
      <w:proofErr w:type="spellStart"/>
      <w:r w:rsidR="00E46AAB">
        <w:rPr>
          <w:rFonts w:ascii="Arial" w:hAnsi="Arial" w:cs="Arial"/>
        </w:rPr>
        <w:t>Meidrim</w:t>
      </w:r>
      <w:proofErr w:type="spellEnd"/>
      <w:r w:rsidR="00E46AAB">
        <w:rPr>
          <w:rFonts w:ascii="Arial" w:hAnsi="Arial" w:cs="Arial"/>
        </w:rPr>
        <w:t>,</w:t>
      </w:r>
      <w:r w:rsidR="00DC16CA">
        <w:rPr>
          <w:rFonts w:ascii="Arial" w:hAnsi="Arial" w:cs="Arial"/>
        </w:rPr>
        <w:t xml:space="preserve"> and </w:t>
      </w:r>
      <w:proofErr w:type="spellStart"/>
      <w:r w:rsidR="00DC16CA">
        <w:rPr>
          <w:rFonts w:ascii="Arial" w:hAnsi="Arial" w:cs="Arial"/>
        </w:rPr>
        <w:t>Llangyndeyrn</w:t>
      </w:r>
      <w:proofErr w:type="spellEnd"/>
      <w:r>
        <w:rPr>
          <w:rFonts w:ascii="Arial" w:hAnsi="Arial" w:cs="Arial"/>
        </w:rPr>
        <w:t xml:space="preserve"> in Carmarthenshire; and </w:t>
      </w:r>
      <w:proofErr w:type="spellStart"/>
      <w:r w:rsidR="00DC16CA">
        <w:rPr>
          <w:rFonts w:ascii="Arial" w:hAnsi="Arial" w:cs="Arial"/>
        </w:rPr>
        <w:t>Blaengwrach</w:t>
      </w:r>
      <w:proofErr w:type="spellEnd"/>
      <w:r w:rsidR="00DC16CA">
        <w:rPr>
          <w:rFonts w:ascii="Arial" w:hAnsi="Arial" w:cs="Arial"/>
        </w:rPr>
        <w:t xml:space="preserve">, </w:t>
      </w:r>
      <w:proofErr w:type="spellStart"/>
      <w:r w:rsidR="00DC16CA">
        <w:rPr>
          <w:rFonts w:ascii="Arial" w:hAnsi="Arial" w:cs="Arial"/>
        </w:rPr>
        <w:t>Cefn</w:t>
      </w:r>
      <w:proofErr w:type="spellEnd"/>
      <w:r w:rsidR="00DC16CA">
        <w:rPr>
          <w:rFonts w:ascii="Arial" w:hAnsi="Arial" w:cs="Arial"/>
        </w:rPr>
        <w:t xml:space="preserve"> </w:t>
      </w:r>
      <w:proofErr w:type="spellStart"/>
      <w:r w:rsidR="00DC16CA">
        <w:rPr>
          <w:rFonts w:ascii="Arial" w:hAnsi="Arial" w:cs="Arial"/>
        </w:rPr>
        <w:t>Coed</w:t>
      </w:r>
      <w:proofErr w:type="spellEnd"/>
      <w:r w:rsidR="00DC16CA">
        <w:rPr>
          <w:rFonts w:ascii="Arial" w:hAnsi="Arial" w:cs="Arial"/>
        </w:rPr>
        <w:t xml:space="preserve"> y Cymer, </w:t>
      </w:r>
      <w:proofErr w:type="spellStart"/>
      <w:r w:rsidR="00DC16CA">
        <w:rPr>
          <w:rFonts w:ascii="Arial" w:hAnsi="Arial" w:cs="Arial"/>
        </w:rPr>
        <w:t>Gellionnen</w:t>
      </w:r>
      <w:proofErr w:type="spellEnd"/>
      <w:r w:rsidR="00DC16CA">
        <w:rPr>
          <w:rFonts w:ascii="Arial" w:hAnsi="Arial" w:cs="Arial"/>
        </w:rPr>
        <w:t>, Neath</w:t>
      </w:r>
      <w:r>
        <w:rPr>
          <w:rFonts w:ascii="Arial" w:hAnsi="Arial" w:cs="Arial"/>
        </w:rPr>
        <w:t>,</w:t>
      </w:r>
      <w:r w:rsidR="00DC16CA">
        <w:rPr>
          <w:rFonts w:ascii="Arial" w:hAnsi="Arial" w:cs="Arial"/>
        </w:rPr>
        <w:t xml:space="preserve"> and Swansea</w:t>
      </w:r>
      <w:r>
        <w:rPr>
          <w:rFonts w:ascii="Arial" w:hAnsi="Arial" w:cs="Arial"/>
        </w:rPr>
        <w:t xml:space="preserve"> in Glamorganshire</w:t>
      </w:r>
      <w:r w:rsidR="00E46AAB">
        <w:rPr>
          <w:rFonts w:ascii="Arial" w:hAnsi="Arial" w:cs="Arial"/>
        </w:rPr>
        <w:t>.</w:t>
      </w:r>
      <w:r w:rsidR="00E46AAB">
        <w:rPr>
          <w:rStyle w:val="FootnoteReference"/>
          <w:rFonts w:ascii="Arial" w:hAnsi="Arial" w:cs="Arial"/>
        </w:rPr>
        <w:footnoteReference w:id="32"/>
      </w:r>
    </w:p>
    <w:p w14:paraId="3733E3FA" w14:textId="2DAC870B" w:rsidR="00F840A3" w:rsidRDefault="00AF2A4F" w:rsidP="001C1D9E">
      <w:pPr>
        <w:spacing w:before="120" w:after="120" w:line="360" w:lineRule="auto"/>
        <w:rPr>
          <w:rFonts w:ascii="Arial" w:hAnsi="Arial" w:cs="Arial"/>
        </w:rPr>
      </w:pPr>
      <w:r>
        <w:rPr>
          <w:rFonts w:ascii="Arial" w:hAnsi="Arial" w:cs="Arial"/>
        </w:rPr>
        <w:t xml:space="preserve">The central uniting belief of the new Society was, </w:t>
      </w:r>
      <w:r w:rsidR="00902246">
        <w:rPr>
          <w:rFonts w:ascii="Arial" w:hAnsi="Arial" w:cs="Arial"/>
        </w:rPr>
        <w:t xml:space="preserve">perhaps </w:t>
      </w:r>
      <w:r>
        <w:rPr>
          <w:rFonts w:ascii="Arial" w:hAnsi="Arial" w:cs="Arial"/>
        </w:rPr>
        <w:t xml:space="preserve">unsurprisingly, belief in the unity of God and a denial of the doctrine of the Trinity. </w:t>
      </w:r>
      <w:r w:rsidR="00D526E7">
        <w:rPr>
          <w:rFonts w:ascii="Arial" w:hAnsi="Arial" w:cs="Arial"/>
        </w:rPr>
        <w:t>Elwyn Davies write</w:t>
      </w:r>
      <w:r w:rsidR="00902246">
        <w:rPr>
          <w:rFonts w:ascii="Arial" w:hAnsi="Arial" w:cs="Arial"/>
        </w:rPr>
        <w:t>s</w:t>
      </w:r>
      <w:r w:rsidR="00D526E7">
        <w:rPr>
          <w:rFonts w:ascii="Arial" w:hAnsi="Arial" w:cs="Arial"/>
        </w:rPr>
        <w:t xml:space="preserve"> that ‘the theme of “unity” – of God, of man, and of life – can be discerned running through the movement’s history, from its 16</w:t>
      </w:r>
      <w:r w:rsidR="00D526E7" w:rsidRPr="00D526E7">
        <w:rPr>
          <w:rFonts w:ascii="Arial" w:hAnsi="Arial" w:cs="Arial"/>
          <w:vertAlign w:val="superscript"/>
        </w:rPr>
        <w:t>th</w:t>
      </w:r>
      <w:r w:rsidR="00D526E7">
        <w:rPr>
          <w:rFonts w:ascii="Arial" w:hAnsi="Arial" w:cs="Arial"/>
        </w:rPr>
        <w:t xml:space="preserve"> century founder to present Unitarians’.</w:t>
      </w:r>
      <w:r w:rsidR="00D526E7">
        <w:rPr>
          <w:rStyle w:val="FootnoteReference"/>
          <w:rFonts w:ascii="Arial" w:hAnsi="Arial" w:cs="Arial"/>
        </w:rPr>
        <w:footnoteReference w:id="33"/>
      </w:r>
      <w:r w:rsidR="008D4343">
        <w:rPr>
          <w:rFonts w:ascii="Arial" w:hAnsi="Arial" w:cs="Arial"/>
        </w:rPr>
        <w:t xml:space="preserve"> </w:t>
      </w:r>
      <w:r>
        <w:rPr>
          <w:rFonts w:ascii="Arial" w:hAnsi="Arial" w:cs="Arial"/>
        </w:rPr>
        <w:t xml:space="preserve">The society founded in 1802 was called the </w:t>
      </w:r>
      <w:proofErr w:type="spellStart"/>
      <w:r w:rsidRPr="00F840A3">
        <w:rPr>
          <w:rFonts w:ascii="Arial" w:hAnsi="Arial" w:cs="Arial"/>
          <w:i/>
          <w:iCs/>
        </w:rPr>
        <w:t>Cymdeithas</w:t>
      </w:r>
      <w:proofErr w:type="spellEnd"/>
      <w:r w:rsidRPr="00F840A3">
        <w:rPr>
          <w:rFonts w:ascii="Arial" w:hAnsi="Arial" w:cs="Arial"/>
          <w:i/>
          <w:iCs/>
        </w:rPr>
        <w:t xml:space="preserve"> y </w:t>
      </w:r>
      <w:proofErr w:type="spellStart"/>
      <w:r w:rsidRPr="00F840A3">
        <w:rPr>
          <w:rFonts w:ascii="Arial" w:hAnsi="Arial" w:cs="Arial"/>
          <w:i/>
          <w:iCs/>
        </w:rPr>
        <w:t>Dwyfundodiaid</w:t>
      </w:r>
      <w:proofErr w:type="spellEnd"/>
      <w:r>
        <w:rPr>
          <w:rFonts w:ascii="Arial" w:hAnsi="Arial" w:cs="Arial"/>
        </w:rPr>
        <w:t xml:space="preserve"> with its followers</w:t>
      </w:r>
      <w:r>
        <w:rPr>
          <w:rFonts w:ascii="Arial" w:hAnsi="Arial" w:cs="Arial"/>
          <w:i/>
          <w:iCs/>
        </w:rPr>
        <w:t xml:space="preserve"> </w:t>
      </w:r>
      <w:r>
        <w:rPr>
          <w:rFonts w:ascii="Arial" w:hAnsi="Arial" w:cs="Arial"/>
        </w:rPr>
        <w:t xml:space="preserve">only later becoming </w:t>
      </w:r>
      <w:proofErr w:type="spellStart"/>
      <w:r>
        <w:rPr>
          <w:rFonts w:ascii="Arial" w:hAnsi="Arial" w:cs="Arial"/>
          <w:i/>
          <w:iCs/>
        </w:rPr>
        <w:t>Undodiaid</w:t>
      </w:r>
      <w:proofErr w:type="spellEnd"/>
      <w:r>
        <w:rPr>
          <w:rFonts w:ascii="Arial" w:hAnsi="Arial" w:cs="Arial"/>
          <w:i/>
          <w:iCs/>
        </w:rPr>
        <w:t xml:space="preserve">, </w:t>
      </w:r>
      <w:r>
        <w:rPr>
          <w:rFonts w:ascii="Arial" w:hAnsi="Arial" w:cs="Arial"/>
        </w:rPr>
        <w:t xml:space="preserve">or Unitarians. The English translation of </w:t>
      </w:r>
      <w:proofErr w:type="spellStart"/>
      <w:r>
        <w:rPr>
          <w:rFonts w:ascii="Arial" w:hAnsi="Arial" w:cs="Arial"/>
          <w:i/>
          <w:iCs/>
        </w:rPr>
        <w:t>Dwyfundodiaid</w:t>
      </w:r>
      <w:proofErr w:type="spellEnd"/>
      <w:r>
        <w:rPr>
          <w:rFonts w:ascii="Arial" w:hAnsi="Arial" w:cs="Arial"/>
          <w:i/>
          <w:iCs/>
        </w:rPr>
        <w:t xml:space="preserve"> </w:t>
      </w:r>
      <w:r>
        <w:rPr>
          <w:rFonts w:ascii="Arial" w:hAnsi="Arial" w:cs="Arial"/>
        </w:rPr>
        <w:t xml:space="preserve">(a word invented by Iolo </w:t>
      </w:r>
      <w:proofErr w:type="spellStart"/>
      <w:r>
        <w:rPr>
          <w:rFonts w:ascii="Arial" w:hAnsi="Arial" w:cs="Arial"/>
        </w:rPr>
        <w:t>Morganwg</w:t>
      </w:r>
      <w:proofErr w:type="spellEnd"/>
      <w:r>
        <w:rPr>
          <w:rFonts w:ascii="Arial" w:hAnsi="Arial" w:cs="Arial"/>
        </w:rPr>
        <w:t xml:space="preserve">) </w:t>
      </w:r>
      <w:r w:rsidR="008D4343">
        <w:rPr>
          <w:rFonts w:ascii="Arial" w:hAnsi="Arial" w:cs="Arial"/>
        </w:rPr>
        <w:t xml:space="preserve">provided </w:t>
      </w:r>
      <w:r>
        <w:rPr>
          <w:rFonts w:ascii="Arial" w:hAnsi="Arial" w:cs="Arial"/>
        </w:rPr>
        <w:t>was ‘believers in the Divine Unity’.</w:t>
      </w:r>
      <w:r>
        <w:rPr>
          <w:rStyle w:val="FootnoteReference"/>
          <w:rFonts w:ascii="Arial" w:hAnsi="Arial" w:cs="Arial"/>
        </w:rPr>
        <w:footnoteReference w:id="34"/>
      </w:r>
      <w:r>
        <w:rPr>
          <w:rFonts w:ascii="Arial" w:hAnsi="Arial" w:cs="Arial"/>
        </w:rPr>
        <w:t xml:space="preserve"> </w:t>
      </w:r>
      <w:r w:rsidR="008D4343">
        <w:rPr>
          <w:rFonts w:ascii="Arial" w:hAnsi="Arial" w:cs="Arial"/>
        </w:rPr>
        <w:t>However, o</w:t>
      </w:r>
      <w:r>
        <w:rPr>
          <w:rFonts w:ascii="Arial" w:hAnsi="Arial" w:cs="Arial"/>
        </w:rPr>
        <w:t>ne of the society’s founders, David Davis</w:t>
      </w:r>
      <w:r w:rsidR="00787914">
        <w:rPr>
          <w:rFonts w:ascii="Arial" w:hAnsi="Arial" w:cs="Arial"/>
        </w:rPr>
        <w:t xml:space="preserve">, Castell </w:t>
      </w:r>
      <w:proofErr w:type="spellStart"/>
      <w:r w:rsidR="00787914">
        <w:rPr>
          <w:rFonts w:ascii="Arial" w:hAnsi="Arial" w:cs="Arial"/>
        </w:rPr>
        <w:t>Nedd</w:t>
      </w:r>
      <w:proofErr w:type="spellEnd"/>
      <w:r w:rsidR="00787914">
        <w:rPr>
          <w:rFonts w:ascii="Arial" w:hAnsi="Arial" w:cs="Arial"/>
        </w:rPr>
        <w:t xml:space="preserve">, </w:t>
      </w:r>
      <w:r>
        <w:rPr>
          <w:rFonts w:ascii="Arial" w:hAnsi="Arial" w:cs="Arial"/>
        </w:rPr>
        <w:t xml:space="preserve">wrote that the best translation of </w:t>
      </w:r>
      <w:proofErr w:type="spellStart"/>
      <w:r>
        <w:rPr>
          <w:rFonts w:ascii="Arial" w:hAnsi="Arial" w:cs="Arial"/>
          <w:i/>
          <w:iCs/>
        </w:rPr>
        <w:t>Dwyfundodiaid</w:t>
      </w:r>
      <w:proofErr w:type="spellEnd"/>
      <w:r>
        <w:rPr>
          <w:rFonts w:ascii="Arial" w:hAnsi="Arial" w:cs="Arial"/>
          <w:i/>
          <w:iCs/>
        </w:rPr>
        <w:t xml:space="preserve"> </w:t>
      </w:r>
      <w:r>
        <w:rPr>
          <w:rFonts w:ascii="Arial" w:hAnsi="Arial" w:cs="Arial"/>
        </w:rPr>
        <w:t>was ‘Theo Unitarians’ and he described the Society as ‘the Welsh society for promoting the knowledge and worship of the one only Living and True God’.</w:t>
      </w:r>
      <w:r>
        <w:rPr>
          <w:rStyle w:val="FootnoteReference"/>
          <w:rFonts w:ascii="Arial" w:hAnsi="Arial" w:cs="Arial"/>
        </w:rPr>
        <w:footnoteReference w:id="35"/>
      </w:r>
      <w:r>
        <w:rPr>
          <w:rFonts w:ascii="Arial" w:hAnsi="Arial" w:cs="Arial"/>
        </w:rPr>
        <w:t xml:space="preserve"> The central belief of the Society was</w:t>
      </w:r>
      <w:r w:rsidR="00787914">
        <w:rPr>
          <w:rFonts w:ascii="Arial" w:hAnsi="Arial" w:cs="Arial"/>
        </w:rPr>
        <w:t xml:space="preserve"> also</w:t>
      </w:r>
      <w:r>
        <w:rPr>
          <w:rFonts w:ascii="Arial" w:hAnsi="Arial" w:cs="Arial"/>
        </w:rPr>
        <w:t xml:space="preserve"> set out on the front cover of its </w:t>
      </w:r>
      <w:r>
        <w:rPr>
          <w:rFonts w:ascii="Arial" w:hAnsi="Arial" w:cs="Arial"/>
          <w:i/>
          <w:iCs/>
        </w:rPr>
        <w:t>Rules</w:t>
      </w:r>
      <w:r>
        <w:rPr>
          <w:rFonts w:ascii="Arial" w:hAnsi="Arial" w:cs="Arial"/>
        </w:rPr>
        <w:t xml:space="preserve">, </w:t>
      </w:r>
      <w:r>
        <w:rPr>
          <w:rFonts w:ascii="Arial" w:hAnsi="Arial" w:cs="Arial"/>
          <w:i/>
          <w:iCs/>
        </w:rPr>
        <w:t xml:space="preserve">‘I </w:t>
      </w:r>
      <w:proofErr w:type="spellStart"/>
      <w:r>
        <w:rPr>
          <w:rFonts w:ascii="Arial" w:hAnsi="Arial" w:cs="Arial"/>
          <w:i/>
          <w:iCs/>
        </w:rPr>
        <w:t>ni</w:t>
      </w:r>
      <w:proofErr w:type="spellEnd"/>
      <w:r>
        <w:rPr>
          <w:rFonts w:ascii="Arial" w:hAnsi="Arial" w:cs="Arial"/>
          <w:i/>
          <w:iCs/>
        </w:rPr>
        <w:t xml:space="preserve"> </w:t>
      </w:r>
      <w:proofErr w:type="spellStart"/>
      <w:r>
        <w:rPr>
          <w:rFonts w:ascii="Arial" w:hAnsi="Arial" w:cs="Arial"/>
          <w:i/>
          <w:iCs/>
        </w:rPr>
        <w:t>nid</w:t>
      </w:r>
      <w:proofErr w:type="spellEnd"/>
      <w:r>
        <w:rPr>
          <w:rFonts w:ascii="Arial" w:hAnsi="Arial" w:cs="Arial"/>
          <w:i/>
          <w:iCs/>
        </w:rPr>
        <w:t xml:space="preserve"> </w:t>
      </w:r>
      <w:proofErr w:type="spellStart"/>
      <w:r>
        <w:rPr>
          <w:rFonts w:ascii="Arial" w:hAnsi="Arial" w:cs="Arial"/>
          <w:i/>
          <w:iCs/>
        </w:rPr>
        <w:t>oes</w:t>
      </w:r>
      <w:proofErr w:type="spellEnd"/>
      <w:r>
        <w:rPr>
          <w:rFonts w:ascii="Arial" w:hAnsi="Arial" w:cs="Arial"/>
          <w:i/>
          <w:iCs/>
        </w:rPr>
        <w:t xml:space="preserve"> </w:t>
      </w:r>
      <w:proofErr w:type="spellStart"/>
      <w:r>
        <w:rPr>
          <w:rFonts w:ascii="Arial" w:hAnsi="Arial" w:cs="Arial"/>
          <w:i/>
          <w:iCs/>
        </w:rPr>
        <w:t>ond</w:t>
      </w:r>
      <w:proofErr w:type="spellEnd"/>
      <w:r>
        <w:rPr>
          <w:rFonts w:ascii="Arial" w:hAnsi="Arial" w:cs="Arial"/>
          <w:i/>
          <w:iCs/>
        </w:rPr>
        <w:t xml:space="preserve"> un </w:t>
      </w:r>
      <w:proofErr w:type="spellStart"/>
      <w:r>
        <w:rPr>
          <w:rFonts w:ascii="Arial" w:hAnsi="Arial" w:cs="Arial"/>
          <w:i/>
          <w:iCs/>
        </w:rPr>
        <w:t>Duw</w:t>
      </w:r>
      <w:proofErr w:type="spellEnd"/>
      <w:r>
        <w:rPr>
          <w:rFonts w:ascii="Arial" w:hAnsi="Arial" w:cs="Arial"/>
          <w:i/>
          <w:iCs/>
        </w:rPr>
        <w:t xml:space="preserve"> – Paul’ </w:t>
      </w:r>
      <w:r>
        <w:rPr>
          <w:rFonts w:ascii="Arial" w:hAnsi="Arial" w:cs="Arial"/>
        </w:rPr>
        <w:t>and ‘</w:t>
      </w:r>
      <w:proofErr w:type="spellStart"/>
      <w:r>
        <w:rPr>
          <w:rFonts w:ascii="Arial" w:hAnsi="Arial" w:cs="Arial"/>
          <w:i/>
          <w:iCs/>
        </w:rPr>
        <w:t>Fy</w:t>
      </w:r>
      <w:proofErr w:type="spellEnd"/>
      <w:r>
        <w:rPr>
          <w:rFonts w:ascii="Arial" w:hAnsi="Arial" w:cs="Arial"/>
          <w:i/>
          <w:iCs/>
        </w:rPr>
        <w:t xml:space="preserve"> </w:t>
      </w:r>
      <w:proofErr w:type="spellStart"/>
      <w:r>
        <w:rPr>
          <w:rFonts w:ascii="Arial" w:hAnsi="Arial" w:cs="Arial"/>
          <w:i/>
          <w:iCs/>
        </w:rPr>
        <w:t>Nhad</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a’ch</w:t>
      </w:r>
      <w:proofErr w:type="spellEnd"/>
      <w:r>
        <w:rPr>
          <w:rFonts w:ascii="Arial" w:hAnsi="Arial" w:cs="Arial"/>
          <w:i/>
          <w:iCs/>
        </w:rPr>
        <w:t xml:space="preserve"> Tad </w:t>
      </w:r>
      <w:proofErr w:type="spellStart"/>
      <w:r>
        <w:rPr>
          <w:rFonts w:ascii="Arial" w:hAnsi="Arial" w:cs="Arial"/>
          <w:i/>
          <w:iCs/>
        </w:rPr>
        <w:t>chwithau</w:t>
      </w:r>
      <w:proofErr w:type="spellEnd"/>
      <w:r>
        <w:rPr>
          <w:rFonts w:ascii="Arial" w:hAnsi="Arial" w:cs="Arial"/>
          <w:i/>
          <w:iCs/>
        </w:rPr>
        <w:t xml:space="preserve">, </w:t>
      </w:r>
      <w:proofErr w:type="spellStart"/>
      <w:r>
        <w:rPr>
          <w:rFonts w:ascii="Arial" w:hAnsi="Arial" w:cs="Arial"/>
          <w:i/>
          <w:iCs/>
        </w:rPr>
        <w:t>Fy</w:t>
      </w:r>
      <w:proofErr w:type="spellEnd"/>
      <w:r>
        <w:rPr>
          <w:rFonts w:ascii="Arial" w:hAnsi="Arial" w:cs="Arial"/>
          <w:i/>
          <w:iCs/>
        </w:rPr>
        <w:t xml:space="preserve"> </w:t>
      </w:r>
      <w:proofErr w:type="spellStart"/>
      <w:r>
        <w:rPr>
          <w:rFonts w:ascii="Arial" w:hAnsi="Arial" w:cs="Arial"/>
          <w:i/>
          <w:iCs/>
        </w:rPr>
        <w:t>Nuw</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a’ch</w:t>
      </w:r>
      <w:proofErr w:type="spellEnd"/>
      <w:r>
        <w:rPr>
          <w:rFonts w:ascii="Arial" w:hAnsi="Arial" w:cs="Arial"/>
          <w:i/>
          <w:iCs/>
        </w:rPr>
        <w:t xml:space="preserve"> </w:t>
      </w:r>
      <w:proofErr w:type="spellStart"/>
      <w:r>
        <w:rPr>
          <w:rFonts w:ascii="Arial" w:hAnsi="Arial" w:cs="Arial"/>
          <w:i/>
          <w:iCs/>
        </w:rPr>
        <w:t>Duw</w:t>
      </w:r>
      <w:proofErr w:type="spellEnd"/>
      <w:r>
        <w:rPr>
          <w:rFonts w:ascii="Arial" w:hAnsi="Arial" w:cs="Arial"/>
          <w:i/>
          <w:iCs/>
        </w:rPr>
        <w:t xml:space="preserve"> </w:t>
      </w:r>
      <w:proofErr w:type="spellStart"/>
      <w:r>
        <w:rPr>
          <w:rFonts w:ascii="Arial" w:hAnsi="Arial" w:cs="Arial"/>
          <w:i/>
          <w:iCs/>
        </w:rPr>
        <w:t>chwithau</w:t>
      </w:r>
      <w:proofErr w:type="spellEnd"/>
      <w:r>
        <w:rPr>
          <w:rFonts w:ascii="Arial" w:hAnsi="Arial" w:cs="Arial"/>
          <w:i/>
          <w:iCs/>
        </w:rPr>
        <w:t xml:space="preserve"> – </w:t>
      </w:r>
      <w:proofErr w:type="spellStart"/>
      <w:r>
        <w:rPr>
          <w:rFonts w:ascii="Arial" w:hAnsi="Arial" w:cs="Arial"/>
          <w:i/>
          <w:iCs/>
        </w:rPr>
        <w:t>Iesu</w:t>
      </w:r>
      <w:proofErr w:type="spellEnd"/>
      <w:r>
        <w:rPr>
          <w:rFonts w:ascii="Arial" w:hAnsi="Arial" w:cs="Arial"/>
          <w:i/>
          <w:iCs/>
        </w:rPr>
        <w:t xml:space="preserve"> Grist’.</w:t>
      </w:r>
      <w:r>
        <w:rPr>
          <w:rStyle w:val="FootnoteReference"/>
          <w:rFonts w:ascii="Arial" w:hAnsi="Arial" w:cs="Arial"/>
          <w:i/>
          <w:iCs/>
        </w:rPr>
        <w:footnoteReference w:id="36"/>
      </w:r>
      <w:r w:rsidR="001C1D9E">
        <w:rPr>
          <w:rFonts w:ascii="Arial" w:hAnsi="Arial" w:cs="Arial"/>
          <w:i/>
          <w:iCs/>
        </w:rPr>
        <w:t xml:space="preserve"> </w:t>
      </w:r>
      <w:r w:rsidR="001C1D9E">
        <w:rPr>
          <w:rFonts w:ascii="Arial" w:hAnsi="Arial" w:cs="Arial"/>
        </w:rPr>
        <w:t xml:space="preserve">In English, ‘For us there is only one God – Paul’ and ‘My Father and Your Father, My God and Your God – Jesus Christ’. These scriptural quotations from 1 Corinthians 8:6 and </w:t>
      </w:r>
      <w:r w:rsidR="001C1D9E" w:rsidRPr="001C1D9E">
        <w:rPr>
          <w:rFonts w:ascii="Arial" w:hAnsi="Arial" w:cs="Arial"/>
        </w:rPr>
        <w:t>John 20:17</w:t>
      </w:r>
      <w:r w:rsidR="001C1D9E">
        <w:rPr>
          <w:rFonts w:ascii="Arial" w:hAnsi="Arial" w:cs="Arial"/>
        </w:rPr>
        <w:t xml:space="preserve"> </w:t>
      </w:r>
      <w:r w:rsidR="00787914">
        <w:rPr>
          <w:rFonts w:ascii="Arial" w:hAnsi="Arial" w:cs="Arial"/>
        </w:rPr>
        <w:t xml:space="preserve">clearly and unambiguously </w:t>
      </w:r>
      <w:r w:rsidR="001C1D9E">
        <w:rPr>
          <w:rFonts w:ascii="Arial" w:hAnsi="Arial" w:cs="Arial"/>
        </w:rPr>
        <w:t>set out the Unitarian theological position on the nature of God and Jesus.</w:t>
      </w:r>
      <w:r w:rsidR="00F840A3">
        <w:rPr>
          <w:rFonts w:ascii="Arial" w:hAnsi="Arial" w:cs="Arial"/>
        </w:rPr>
        <w:t xml:space="preserve"> </w:t>
      </w:r>
    </w:p>
    <w:p w14:paraId="7C8B8FAF" w14:textId="2E3C6DE1" w:rsidR="00546804" w:rsidRDefault="001C1D9E" w:rsidP="001C1D9E">
      <w:pPr>
        <w:spacing w:before="120" w:after="120" w:line="360" w:lineRule="auto"/>
        <w:rPr>
          <w:rFonts w:ascii="Arial" w:hAnsi="Arial" w:cs="Arial"/>
        </w:rPr>
      </w:pPr>
      <w:r>
        <w:rPr>
          <w:rFonts w:ascii="Arial" w:hAnsi="Arial" w:cs="Arial"/>
        </w:rPr>
        <w:lastRenderedPageBreak/>
        <w:t>Despite this shared belief, t</w:t>
      </w:r>
      <w:r w:rsidR="00D826EE">
        <w:rPr>
          <w:rFonts w:ascii="Arial" w:hAnsi="Arial" w:cs="Arial"/>
        </w:rPr>
        <w:t xml:space="preserve">he founders of Welsh Unitarianism certainly did not hold uniform theological views. Some among them, such as Dr William Richards </w:t>
      </w:r>
      <w:r w:rsidR="00F840A3">
        <w:rPr>
          <w:rFonts w:ascii="Arial" w:hAnsi="Arial" w:cs="Arial"/>
        </w:rPr>
        <w:t xml:space="preserve">of </w:t>
      </w:r>
      <w:r w:rsidR="00D826EE">
        <w:rPr>
          <w:rFonts w:ascii="Arial" w:hAnsi="Arial" w:cs="Arial"/>
        </w:rPr>
        <w:t>Lynn</w:t>
      </w:r>
      <w:r w:rsidR="0060556A">
        <w:rPr>
          <w:rFonts w:ascii="Arial" w:hAnsi="Arial" w:cs="Arial"/>
        </w:rPr>
        <w:t xml:space="preserve"> (1749-1818)</w:t>
      </w:r>
      <w:r w:rsidR="00D826EE">
        <w:rPr>
          <w:rFonts w:ascii="Arial" w:hAnsi="Arial" w:cs="Arial"/>
        </w:rPr>
        <w:t>,</w:t>
      </w:r>
      <w:r w:rsidR="007071DE">
        <w:rPr>
          <w:rFonts w:ascii="Arial" w:hAnsi="Arial" w:cs="Arial"/>
        </w:rPr>
        <w:t xml:space="preserve"> </w:t>
      </w:r>
      <w:r w:rsidR="0060556A">
        <w:rPr>
          <w:rFonts w:ascii="Arial" w:hAnsi="Arial" w:cs="Arial"/>
        </w:rPr>
        <w:t xml:space="preserve">who was one of the first to support Iolo </w:t>
      </w:r>
      <w:proofErr w:type="spellStart"/>
      <w:r w:rsidR="0060556A">
        <w:rPr>
          <w:rFonts w:ascii="Arial" w:hAnsi="Arial" w:cs="Arial"/>
        </w:rPr>
        <w:t>Morganwg’s</w:t>
      </w:r>
      <w:proofErr w:type="spellEnd"/>
      <w:r w:rsidR="0060556A">
        <w:rPr>
          <w:rFonts w:ascii="Arial" w:hAnsi="Arial" w:cs="Arial"/>
        </w:rPr>
        <w:t xml:space="preserve"> idea for a Unitarian Society, </w:t>
      </w:r>
      <w:r w:rsidR="007071DE">
        <w:rPr>
          <w:rFonts w:ascii="Arial" w:hAnsi="Arial" w:cs="Arial"/>
        </w:rPr>
        <w:t>were General Baptists, and did not adopt the term ‘Unitarian’ at all.</w:t>
      </w:r>
      <w:r w:rsidR="007071DE">
        <w:rPr>
          <w:rStyle w:val="FootnoteReference"/>
          <w:rFonts w:ascii="Arial" w:hAnsi="Arial" w:cs="Arial"/>
        </w:rPr>
        <w:footnoteReference w:id="37"/>
      </w:r>
      <w:r w:rsidR="00AC213A">
        <w:rPr>
          <w:rFonts w:ascii="Arial" w:hAnsi="Arial" w:cs="Arial"/>
        </w:rPr>
        <w:t xml:space="preserve"> The General Baptists were a radical group, for whom ‘a church was created by free and equal relationships with each other and with God, and not by doctrine’. They were Universalist and, in many cases, theologically Unitarian.</w:t>
      </w:r>
      <w:r w:rsidR="00AC213A">
        <w:rPr>
          <w:rStyle w:val="FootnoteReference"/>
          <w:rFonts w:ascii="Arial" w:hAnsi="Arial" w:cs="Arial"/>
        </w:rPr>
        <w:footnoteReference w:id="38"/>
      </w:r>
      <w:r w:rsidR="00F840A3">
        <w:rPr>
          <w:rFonts w:ascii="Arial" w:hAnsi="Arial" w:cs="Arial"/>
        </w:rPr>
        <w:t xml:space="preserve"> Richards was a Sabellian Baptist </w:t>
      </w:r>
      <w:r w:rsidR="003B605E">
        <w:rPr>
          <w:rFonts w:ascii="Arial" w:hAnsi="Arial" w:cs="Arial"/>
        </w:rPr>
        <w:t xml:space="preserve">with radical political views </w:t>
      </w:r>
      <w:r w:rsidR="00F840A3">
        <w:rPr>
          <w:rFonts w:ascii="Arial" w:hAnsi="Arial" w:cs="Arial"/>
        </w:rPr>
        <w:t xml:space="preserve">who exercised a ‘considerable’ influence over </w:t>
      </w:r>
      <w:r w:rsidR="00161405">
        <w:rPr>
          <w:rFonts w:ascii="Arial" w:hAnsi="Arial" w:cs="Arial"/>
        </w:rPr>
        <w:t xml:space="preserve">the General Baptists in bringing them into the new Unitarian movement in 1802 from his base in Salem </w:t>
      </w:r>
      <w:proofErr w:type="spellStart"/>
      <w:r w:rsidR="00161405">
        <w:rPr>
          <w:rFonts w:ascii="Arial" w:hAnsi="Arial" w:cs="Arial"/>
        </w:rPr>
        <w:t>Meidrym</w:t>
      </w:r>
      <w:proofErr w:type="spellEnd"/>
      <w:r w:rsidR="00161405">
        <w:rPr>
          <w:rFonts w:ascii="Arial" w:hAnsi="Arial" w:cs="Arial"/>
        </w:rPr>
        <w:t>.</w:t>
      </w:r>
      <w:r w:rsidR="0060556A">
        <w:rPr>
          <w:rFonts w:ascii="Arial" w:hAnsi="Arial" w:cs="Arial"/>
        </w:rPr>
        <w:t xml:space="preserve"> Born in </w:t>
      </w:r>
      <w:proofErr w:type="spellStart"/>
      <w:r w:rsidR="0060556A">
        <w:rPr>
          <w:rFonts w:ascii="Arial" w:hAnsi="Arial" w:cs="Arial"/>
        </w:rPr>
        <w:t>Penrhydd</w:t>
      </w:r>
      <w:proofErr w:type="spellEnd"/>
      <w:r w:rsidR="0060556A">
        <w:rPr>
          <w:rFonts w:ascii="Arial" w:hAnsi="Arial" w:cs="Arial"/>
        </w:rPr>
        <w:t>, Pembrokeshire,</w:t>
      </w:r>
      <w:r w:rsidR="003B605E">
        <w:rPr>
          <w:rFonts w:ascii="Arial" w:hAnsi="Arial" w:cs="Arial"/>
        </w:rPr>
        <w:t xml:space="preserve"> but spending his adult life in England,</w:t>
      </w:r>
      <w:r w:rsidR="0060556A">
        <w:rPr>
          <w:rFonts w:ascii="Arial" w:hAnsi="Arial" w:cs="Arial"/>
        </w:rPr>
        <w:t xml:space="preserve"> Dr Lynn</w:t>
      </w:r>
      <w:r w:rsidR="003B605E">
        <w:rPr>
          <w:rFonts w:ascii="Arial" w:hAnsi="Arial" w:cs="Arial"/>
        </w:rPr>
        <w:t xml:space="preserve"> remained a lifelong Baptist, despite his involvement with the Unitarians.</w:t>
      </w:r>
      <w:r w:rsidR="003B605E">
        <w:rPr>
          <w:rStyle w:val="FootnoteReference"/>
          <w:rFonts w:ascii="Arial" w:hAnsi="Arial" w:cs="Arial"/>
        </w:rPr>
        <w:footnoteReference w:id="39"/>
      </w:r>
    </w:p>
    <w:p w14:paraId="1D3FBD4D" w14:textId="44ADA4E1" w:rsidR="008317AE" w:rsidRDefault="00D526E7" w:rsidP="001C1D9E">
      <w:pPr>
        <w:spacing w:before="120" w:after="120" w:line="360" w:lineRule="auto"/>
        <w:rPr>
          <w:rFonts w:ascii="Arial" w:hAnsi="Arial" w:cs="Arial"/>
        </w:rPr>
      </w:pPr>
      <w:r>
        <w:rPr>
          <w:rFonts w:ascii="Arial" w:hAnsi="Arial" w:cs="Arial"/>
        </w:rPr>
        <w:t>A more important division within Welsh Unitarianism was between the ‘moderates’ who favoured a more theologically open church, along the lines of that envisaged by Richard Baxter (1615-91) and the ‘extreme’ Unitarians who adhered more to the ideas of Priestley and sought a distinctly theologically Unitarian church, which excluded Trinitarians.</w:t>
      </w:r>
      <w:r>
        <w:rPr>
          <w:rStyle w:val="FootnoteReference"/>
          <w:rFonts w:ascii="Arial" w:hAnsi="Arial" w:cs="Arial"/>
        </w:rPr>
        <w:footnoteReference w:id="40"/>
      </w:r>
      <w:r>
        <w:rPr>
          <w:rFonts w:ascii="Arial" w:hAnsi="Arial" w:cs="Arial"/>
        </w:rPr>
        <w:t xml:space="preserve"> </w:t>
      </w:r>
      <w:r w:rsidR="003B48F2">
        <w:rPr>
          <w:rFonts w:ascii="Arial" w:hAnsi="Arial" w:cs="Arial"/>
        </w:rPr>
        <w:t xml:space="preserve">The </w:t>
      </w:r>
      <w:r w:rsidR="008317AE">
        <w:rPr>
          <w:rFonts w:ascii="Arial" w:hAnsi="Arial" w:cs="Arial"/>
        </w:rPr>
        <w:t>new Society</w:t>
      </w:r>
      <w:r>
        <w:rPr>
          <w:rFonts w:ascii="Arial" w:hAnsi="Arial" w:cs="Arial"/>
        </w:rPr>
        <w:t xml:space="preserve"> </w:t>
      </w:r>
      <w:r w:rsidR="003B48F2">
        <w:rPr>
          <w:rFonts w:ascii="Arial" w:hAnsi="Arial" w:cs="Arial"/>
        </w:rPr>
        <w:t>aimed to welcome, in David Davis</w:t>
      </w:r>
      <w:r w:rsidR="003B605E">
        <w:rPr>
          <w:rFonts w:ascii="Arial" w:hAnsi="Arial" w:cs="Arial"/>
        </w:rPr>
        <w:t xml:space="preserve">, Castell </w:t>
      </w:r>
      <w:proofErr w:type="spellStart"/>
      <w:r w:rsidR="003B605E">
        <w:rPr>
          <w:rFonts w:ascii="Arial" w:hAnsi="Arial" w:cs="Arial"/>
        </w:rPr>
        <w:t>Nedd</w:t>
      </w:r>
      <w:r w:rsidR="003B48F2">
        <w:rPr>
          <w:rFonts w:ascii="Arial" w:hAnsi="Arial" w:cs="Arial"/>
        </w:rPr>
        <w:t>’</w:t>
      </w:r>
      <w:r w:rsidR="003B605E">
        <w:rPr>
          <w:rFonts w:ascii="Arial" w:hAnsi="Arial" w:cs="Arial"/>
        </w:rPr>
        <w:t>s</w:t>
      </w:r>
      <w:proofErr w:type="spellEnd"/>
      <w:r w:rsidR="003B48F2">
        <w:rPr>
          <w:rFonts w:ascii="Arial" w:hAnsi="Arial" w:cs="Arial"/>
        </w:rPr>
        <w:t xml:space="preserve"> words, all ‘friends of rational religion’ although they deliberately excluded Trinitarians.</w:t>
      </w:r>
      <w:r w:rsidR="003B48F2">
        <w:rPr>
          <w:rStyle w:val="FootnoteReference"/>
          <w:rFonts w:ascii="Arial" w:hAnsi="Arial" w:cs="Arial"/>
        </w:rPr>
        <w:footnoteReference w:id="41"/>
      </w:r>
      <w:r w:rsidR="00161405">
        <w:rPr>
          <w:rFonts w:ascii="Arial" w:hAnsi="Arial" w:cs="Arial"/>
        </w:rPr>
        <w:t xml:space="preserve"> F</w:t>
      </w:r>
      <w:r w:rsidR="003B48F2">
        <w:rPr>
          <w:rFonts w:ascii="Arial" w:hAnsi="Arial" w:cs="Arial"/>
        </w:rPr>
        <w:t xml:space="preserve">rom Iolo </w:t>
      </w:r>
      <w:proofErr w:type="spellStart"/>
      <w:r w:rsidR="003B48F2">
        <w:rPr>
          <w:rFonts w:ascii="Arial" w:hAnsi="Arial" w:cs="Arial"/>
        </w:rPr>
        <w:t>Morganwg’s</w:t>
      </w:r>
      <w:proofErr w:type="spellEnd"/>
      <w:r w:rsidR="003B48F2">
        <w:rPr>
          <w:rFonts w:ascii="Arial" w:hAnsi="Arial" w:cs="Arial"/>
        </w:rPr>
        <w:t xml:space="preserve"> letters, we can see that the first aims of the new Association were to publish two works. Firstly, ‘a defence of revealed religion against atheists and deists’ and secondly ‘on the genuine doctrines of Christianity as exhibited in the Bible, against all fanatics, Trinitarians, Methodists, &amp;c.’</w:t>
      </w:r>
      <w:r w:rsidR="003B48F2">
        <w:rPr>
          <w:rStyle w:val="FootnoteReference"/>
          <w:rFonts w:ascii="Arial" w:hAnsi="Arial" w:cs="Arial"/>
        </w:rPr>
        <w:footnoteReference w:id="42"/>
      </w:r>
    </w:p>
    <w:p w14:paraId="193A65A7" w14:textId="549B3709" w:rsidR="008317AE" w:rsidRDefault="008317AE" w:rsidP="001C1D9E">
      <w:pPr>
        <w:spacing w:before="120" w:after="120" w:line="360" w:lineRule="auto"/>
        <w:rPr>
          <w:rFonts w:ascii="Arial" w:hAnsi="Arial" w:cs="Arial"/>
        </w:rPr>
      </w:pPr>
    </w:p>
    <w:p w14:paraId="619B324E" w14:textId="19E5B29B" w:rsidR="00AF7C44" w:rsidRDefault="00AF7C44" w:rsidP="001C1D9E">
      <w:pPr>
        <w:spacing w:before="120" w:after="120" w:line="360" w:lineRule="auto"/>
        <w:rPr>
          <w:rFonts w:ascii="Arial" w:hAnsi="Arial" w:cs="Arial"/>
        </w:rPr>
      </w:pPr>
    </w:p>
    <w:p w14:paraId="1C0196BD" w14:textId="04008D82" w:rsidR="00AF7C44" w:rsidRDefault="00AF7C44" w:rsidP="001C1D9E">
      <w:pPr>
        <w:spacing w:before="120" w:after="120" w:line="360" w:lineRule="auto"/>
        <w:rPr>
          <w:rFonts w:ascii="Arial" w:hAnsi="Arial" w:cs="Arial"/>
        </w:rPr>
      </w:pPr>
    </w:p>
    <w:p w14:paraId="24415439" w14:textId="77777777" w:rsidR="00AF7C44" w:rsidRDefault="00AF7C44" w:rsidP="001C1D9E">
      <w:pPr>
        <w:spacing w:before="120" w:after="120" w:line="360" w:lineRule="auto"/>
        <w:rPr>
          <w:rFonts w:ascii="Arial" w:hAnsi="Arial" w:cs="Arial"/>
        </w:rPr>
      </w:pPr>
    </w:p>
    <w:p w14:paraId="4E426473" w14:textId="5D367407" w:rsidR="00D826EE" w:rsidRDefault="008E41EF" w:rsidP="008E41EF">
      <w:pPr>
        <w:spacing w:before="120" w:after="120"/>
        <w:rPr>
          <w:rFonts w:ascii="Arial" w:hAnsi="Arial" w:cs="Arial"/>
          <w:b/>
          <w:bCs/>
          <w:u w:val="single"/>
        </w:rPr>
      </w:pPr>
      <w:r w:rsidRPr="008E41EF">
        <w:rPr>
          <w:rFonts w:ascii="Arial" w:hAnsi="Arial" w:cs="Arial"/>
          <w:b/>
          <w:bCs/>
          <w:u w:val="single"/>
        </w:rPr>
        <w:lastRenderedPageBreak/>
        <w:t xml:space="preserve">IV. </w:t>
      </w:r>
      <w:r>
        <w:rPr>
          <w:rFonts w:ascii="Arial" w:hAnsi="Arial" w:cs="Arial"/>
          <w:b/>
          <w:bCs/>
          <w:u w:val="single"/>
        </w:rPr>
        <w:tab/>
      </w:r>
      <w:r w:rsidRPr="008E41EF">
        <w:rPr>
          <w:rFonts w:ascii="Arial" w:hAnsi="Arial" w:cs="Arial"/>
          <w:b/>
          <w:bCs/>
          <w:u w:val="single"/>
        </w:rPr>
        <w:t>The Founders</w:t>
      </w:r>
    </w:p>
    <w:p w14:paraId="0D0E1DDE" w14:textId="77777777" w:rsidR="008E41EF" w:rsidRPr="008E41EF" w:rsidRDefault="008E41EF" w:rsidP="008E41EF">
      <w:pPr>
        <w:spacing w:before="120" w:after="120"/>
        <w:rPr>
          <w:rFonts w:ascii="Arial" w:hAnsi="Arial" w:cs="Arial"/>
          <w:b/>
          <w:bCs/>
          <w:u w:val="single"/>
        </w:rPr>
      </w:pPr>
    </w:p>
    <w:p w14:paraId="1D9EB4B9" w14:textId="47A30ECB" w:rsidR="00546804" w:rsidRDefault="001C1D9E" w:rsidP="001108EF">
      <w:pPr>
        <w:spacing w:before="120" w:after="120" w:line="360" w:lineRule="auto"/>
        <w:rPr>
          <w:rFonts w:ascii="Arial" w:hAnsi="Arial" w:cs="Arial"/>
        </w:rPr>
      </w:pPr>
      <w:r>
        <w:rPr>
          <w:rFonts w:ascii="Arial" w:hAnsi="Arial" w:cs="Arial"/>
        </w:rPr>
        <w:t>We now turn to examine the key figures involved in</w:t>
      </w:r>
      <w:r w:rsidR="008317AE">
        <w:rPr>
          <w:rFonts w:ascii="Arial" w:hAnsi="Arial" w:cs="Arial"/>
        </w:rPr>
        <w:t xml:space="preserve"> founding the new Society in</w:t>
      </w:r>
      <w:r>
        <w:rPr>
          <w:rFonts w:ascii="Arial" w:hAnsi="Arial" w:cs="Arial"/>
        </w:rPr>
        <w:t xml:space="preserve"> more detail, focussing on their theological positions. </w:t>
      </w:r>
    </w:p>
    <w:p w14:paraId="76A96FDA" w14:textId="77777777" w:rsidR="008317AE" w:rsidRDefault="001C1D9E" w:rsidP="001108EF">
      <w:pPr>
        <w:spacing w:before="120" w:after="120" w:line="360" w:lineRule="auto"/>
        <w:rPr>
          <w:rFonts w:ascii="Arial" w:hAnsi="Arial" w:cs="Arial"/>
        </w:rPr>
      </w:pPr>
      <w:r>
        <w:rPr>
          <w:rFonts w:ascii="Arial" w:hAnsi="Arial" w:cs="Arial"/>
        </w:rPr>
        <w:t>There is little doubt that the driving force behind the founding of the Society was</w:t>
      </w:r>
      <w:r w:rsidR="00161405">
        <w:rPr>
          <w:rFonts w:ascii="Arial" w:hAnsi="Arial" w:cs="Arial"/>
        </w:rPr>
        <w:t xml:space="preserve"> Edward Williams</w:t>
      </w:r>
      <w:r>
        <w:rPr>
          <w:rFonts w:ascii="Arial" w:hAnsi="Arial" w:cs="Arial"/>
        </w:rPr>
        <w:t xml:space="preserve"> </w:t>
      </w:r>
      <w:r w:rsidR="00161405">
        <w:rPr>
          <w:rFonts w:ascii="Arial" w:hAnsi="Arial" w:cs="Arial"/>
        </w:rPr>
        <w:t>(</w:t>
      </w:r>
      <w:r w:rsidR="00352F4A">
        <w:rPr>
          <w:rFonts w:ascii="Arial" w:hAnsi="Arial" w:cs="Arial"/>
        </w:rPr>
        <w:t xml:space="preserve">Iolo </w:t>
      </w:r>
      <w:proofErr w:type="spellStart"/>
      <w:r w:rsidR="00352F4A">
        <w:rPr>
          <w:rFonts w:ascii="Arial" w:hAnsi="Arial" w:cs="Arial"/>
        </w:rPr>
        <w:t>Morganwg</w:t>
      </w:r>
      <w:proofErr w:type="spellEnd"/>
      <w:r w:rsidR="00161405">
        <w:rPr>
          <w:rFonts w:ascii="Arial" w:hAnsi="Arial" w:cs="Arial"/>
        </w:rPr>
        <w:t>)</w:t>
      </w:r>
      <w:r w:rsidR="0087098C">
        <w:rPr>
          <w:rFonts w:ascii="Arial" w:hAnsi="Arial" w:cs="Arial"/>
        </w:rPr>
        <w:t xml:space="preserve"> (1747-1826)</w:t>
      </w:r>
      <w:r w:rsidR="00161405">
        <w:rPr>
          <w:rFonts w:ascii="Arial" w:hAnsi="Arial" w:cs="Arial"/>
        </w:rPr>
        <w:t>, the stonemason, antiquarian, bard and druid, born in the Vale of Glamorgan</w:t>
      </w:r>
      <w:r>
        <w:rPr>
          <w:rFonts w:ascii="Arial" w:hAnsi="Arial" w:cs="Arial"/>
        </w:rPr>
        <w:t>.</w:t>
      </w:r>
      <w:r w:rsidR="00AE1A3C">
        <w:rPr>
          <w:rStyle w:val="FootnoteReference"/>
          <w:rFonts w:ascii="Arial" w:hAnsi="Arial" w:cs="Arial"/>
        </w:rPr>
        <w:footnoteReference w:id="43"/>
      </w:r>
      <w:r w:rsidR="001108EF">
        <w:rPr>
          <w:rFonts w:ascii="Arial" w:hAnsi="Arial" w:cs="Arial"/>
        </w:rPr>
        <w:t xml:space="preserve"> Geraint H. Jenkins writes that</w:t>
      </w:r>
      <w:r w:rsidR="00352F4A">
        <w:rPr>
          <w:rFonts w:ascii="Arial" w:hAnsi="Arial" w:cs="Arial"/>
        </w:rPr>
        <w:t xml:space="preserve"> </w:t>
      </w:r>
      <w:r w:rsidR="001108EF">
        <w:rPr>
          <w:rFonts w:ascii="Arial" w:hAnsi="Arial" w:cs="Arial"/>
        </w:rPr>
        <w:t>Iolo was ‘chiefly responsible for preparing and translating the rules and regulations of the Society’</w:t>
      </w:r>
      <w:r w:rsidR="0087098C">
        <w:rPr>
          <w:rFonts w:ascii="Arial" w:hAnsi="Arial" w:cs="Arial"/>
        </w:rPr>
        <w:t xml:space="preserve"> and Iolo’s own letters testify that he spent a year and a half planning the Society</w:t>
      </w:r>
      <w:r w:rsidR="001108EF">
        <w:rPr>
          <w:rFonts w:ascii="Arial" w:hAnsi="Arial" w:cs="Arial"/>
        </w:rPr>
        <w:t>.</w:t>
      </w:r>
      <w:r w:rsidR="001108EF">
        <w:rPr>
          <w:rStyle w:val="FootnoteReference"/>
          <w:rFonts w:ascii="Arial" w:hAnsi="Arial" w:cs="Arial"/>
        </w:rPr>
        <w:footnoteReference w:id="44"/>
      </w:r>
      <w:r w:rsidR="001108EF">
        <w:rPr>
          <w:rFonts w:ascii="Arial" w:hAnsi="Arial" w:cs="Arial"/>
        </w:rPr>
        <w:t xml:space="preserve"> Whilst in London, Iolo worshipped with </w:t>
      </w:r>
      <w:r w:rsidR="00161405">
        <w:rPr>
          <w:rFonts w:ascii="Arial" w:hAnsi="Arial" w:cs="Arial"/>
        </w:rPr>
        <w:t>Lindsey’s</w:t>
      </w:r>
      <w:r w:rsidR="001108EF">
        <w:rPr>
          <w:rFonts w:ascii="Arial" w:hAnsi="Arial" w:cs="Arial"/>
        </w:rPr>
        <w:t xml:space="preserve"> Essex Street congregation, the first Unitarian church in Britain, and was friends with both Lindsey</w:t>
      </w:r>
      <w:r w:rsidR="00161405">
        <w:rPr>
          <w:rFonts w:ascii="Arial" w:hAnsi="Arial" w:cs="Arial"/>
        </w:rPr>
        <w:t xml:space="preserve"> and Priestley</w:t>
      </w:r>
      <w:r w:rsidR="001108EF">
        <w:rPr>
          <w:rFonts w:ascii="Arial" w:hAnsi="Arial" w:cs="Arial"/>
        </w:rPr>
        <w:t>.</w:t>
      </w:r>
      <w:r w:rsidR="001108EF">
        <w:rPr>
          <w:rStyle w:val="FootnoteReference"/>
          <w:rFonts w:ascii="Arial" w:hAnsi="Arial" w:cs="Arial"/>
        </w:rPr>
        <w:footnoteReference w:id="45"/>
      </w:r>
      <w:r w:rsidR="0046103D">
        <w:rPr>
          <w:rFonts w:ascii="Arial" w:hAnsi="Arial" w:cs="Arial"/>
        </w:rPr>
        <w:t xml:space="preserve"> Elwyn Davies describes him as ‘the only living link between the Unitarian pioneers in London and the Movement in Wales’.</w:t>
      </w:r>
      <w:r w:rsidR="0046103D">
        <w:rPr>
          <w:rStyle w:val="FootnoteReference"/>
          <w:rFonts w:ascii="Arial" w:hAnsi="Arial" w:cs="Arial"/>
        </w:rPr>
        <w:footnoteReference w:id="46"/>
      </w:r>
      <w:r w:rsidR="001108EF">
        <w:rPr>
          <w:rFonts w:ascii="Arial" w:hAnsi="Arial" w:cs="Arial"/>
        </w:rPr>
        <w:t xml:space="preserve"> His influence on Welsh Unitarianism was enormous. </w:t>
      </w:r>
    </w:p>
    <w:p w14:paraId="6936185E" w14:textId="094EA16D" w:rsidR="001108EF" w:rsidRDefault="001C1D9E" w:rsidP="001108EF">
      <w:pPr>
        <w:spacing w:before="120" w:after="120" w:line="360" w:lineRule="auto"/>
        <w:rPr>
          <w:rFonts w:ascii="Arial" w:hAnsi="Arial" w:cs="Arial"/>
        </w:rPr>
      </w:pPr>
      <w:r>
        <w:rPr>
          <w:rFonts w:ascii="Arial" w:hAnsi="Arial" w:cs="Arial"/>
        </w:rPr>
        <w:t xml:space="preserve">An eccentric and controversial figure, revealed in the </w:t>
      </w:r>
      <w:r w:rsidR="00614554">
        <w:rPr>
          <w:rFonts w:ascii="Arial" w:hAnsi="Arial" w:cs="Arial"/>
        </w:rPr>
        <w:t>twentieth</w:t>
      </w:r>
      <w:r>
        <w:rPr>
          <w:rFonts w:ascii="Arial" w:hAnsi="Arial" w:cs="Arial"/>
        </w:rPr>
        <w:t xml:space="preserve"> century to </w:t>
      </w:r>
      <w:r w:rsidR="00FD5A7E">
        <w:rPr>
          <w:rFonts w:ascii="Arial" w:hAnsi="Arial" w:cs="Arial"/>
        </w:rPr>
        <w:t xml:space="preserve">be </w:t>
      </w:r>
      <w:r>
        <w:rPr>
          <w:rFonts w:ascii="Arial" w:hAnsi="Arial" w:cs="Arial"/>
        </w:rPr>
        <w:t xml:space="preserve">one of the greatest forgers in modern times, Iolo incorporated druidism with Christianity to create a uniquely Welsh brand of Unitarianism, which was not necessarily shared by all other members of the Society. Iolo </w:t>
      </w:r>
      <w:r w:rsidR="00352F4A">
        <w:rPr>
          <w:rFonts w:ascii="Arial" w:hAnsi="Arial" w:cs="Arial"/>
        </w:rPr>
        <w:t>believed that Unitarianism was related to the pure religion of the ancient druids, who had also been monotheistic and who</w:t>
      </w:r>
      <w:r w:rsidR="008317AE">
        <w:rPr>
          <w:rFonts w:ascii="Arial" w:hAnsi="Arial" w:cs="Arial"/>
        </w:rPr>
        <w:t>,</w:t>
      </w:r>
      <w:r w:rsidR="00352F4A">
        <w:rPr>
          <w:rFonts w:ascii="Arial" w:hAnsi="Arial" w:cs="Arial"/>
        </w:rPr>
        <w:t xml:space="preserve"> he believed</w:t>
      </w:r>
      <w:r w:rsidR="008317AE">
        <w:rPr>
          <w:rFonts w:ascii="Arial" w:hAnsi="Arial" w:cs="Arial"/>
        </w:rPr>
        <w:t xml:space="preserve">, </w:t>
      </w:r>
      <w:r w:rsidR="00352F4A">
        <w:rPr>
          <w:rFonts w:ascii="Arial" w:hAnsi="Arial" w:cs="Arial"/>
        </w:rPr>
        <w:t xml:space="preserve">had become Unitarians after the coming of Christianity to Wales. </w:t>
      </w:r>
      <w:r w:rsidR="00614554">
        <w:rPr>
          <w:rFonts w:ascii="Arial" w:hAnsi="Arial" w:cs="Arial"/>
        </w:rPr>
        <w:t xml:space="preserve">This unusual theological perspective </w:t>
      </w:r>
      <w:r w:rsidR="008317AE">
        <w:rPr>
          <w:rFonts w:ascii="Arial" w:hAnsi="Arial" w:cs="Arial"/>
        </w:rPr>
        <w:t>may help</w:t>
      </w:r>
      <w:r w:rsidR="00614554">
        <w:rPr>
          <w:rFonts w:ascii="Arial" w:hAnsi="Arial" w:cs="Arial"/>
        </w:rPr>
        <w:t xml:space="preserve"> to explain the openness of Welsh Unitarians to earth-spirit and neo-Pagan influences in the twentieth century.</w:t>
      </w:r>
    </w:p>
    <w:p w14:paraId="500EDF05" w14:textId="143DAC36" w:rsidR="001108EF" w:rsidRDefault="001108EF" w:rsidP="001108EF">
      <w:pPr>
        <w:spacing w:before="120" w:after="120" w:line="360" w:lineRule="auto"/>
        <w:rPr>
          <w:rFonts w:ascii="Arial" w:hAnsi="Arial" w:cs="Arial"/>
        </w:rPr>
      </w:pPr>
      <w:r>
        <w:rPr>
          <w:rFonts w:ascii="Arial" w:hAnsi="Arial" w:cs="Arial"/>
        </w:rPr>
        <w:t>Iolo himself</w:t>
      </w:r>
      <w:r w:rsidR="00352F4A">
        <w:rPr>
          <w:rFonts w:ascii="Arial" w:hAnsi="Arial" w:cs="Arial"/>
        </w:rPr>
        <w:t xml:space="preserve"> became a Unitarian through the radical group </w:t>
      </w:r>
      <w:proofErr w:type="spellStart"/>
      <w:r w:rsidR="00352F4A">
        <w:rPr>
          <w:rFonts w:ascii="Arial" w:hAnsi="Arial" w:cs="Arial"/>
        </w:rPr>
        <w:t>Gwŷr</w:t>
      </w:r>
      <w:proofErr w:type="spellEnd"/>
      <w:r w:rsidR="00352F4A">
        <w:rPr>
          <w:rFonts w:ascii="Arial" w:hAnsi="Arial" w:cs="Arial"/>
        </w:rPr>
        <w:t xml:space="preserve"> Cwm-y-</w:t>
      </w:r>
      <w:proofErr w:type="spellStart"/>
      <w:r w:rsidR="00352F4A">
        <w:rPr>
          <w:rFonts w:ascii="Arial" w:hAnsi="Arial" w:cs="Arial"/>
        </w:rPr>
        <w:t>Felin</w:t>
      </w:r>
      <w:proofErr w:type="spellEnd"/>
      <w:r w:rsidR="00352F4A">
        <w:rPr>
          <w:rFonts w:ascii="Arial" w:hAnsi="Arial" w:cs="Arial"/>
        </w:rPr>
        <w:t xml:space="preserve">, whose members were interested in </w:t>
      </w:r>
      <w:proofErr w:type="spellStart"/>
      <w:r w:rsidR="00352F4A">
        <w:rPr>
          <w:rFonts w:ascii="Arial" w:hAnsi="Arial" w:cs="Arial"/>
        </w:rPr>
        <w:t>bardism</w:t>
      </w:r>
      <w:proofErr w:type="spellEnd"/>
      <w:r w:rsidR="00352F4A">
        <w:rPr>
          <w:rFonts w:ascii="Arial" w:hAnsi="Arial" w:cs="Arial"/>
        </w:rPr>
        <w:t xml:space="preserve"> and were theologically Unitarian. Among them </w:t>
      </w:r>
      <w:proofErr w:type="gramStart"/>
      <w:r w:rsidR="00352F4A">
        <w:rPr>
          <w:rFonts w:ascii="Arial" w:hAnsi="Arial" w:cs="Arial"/>
        </w:rPr>
        <w:t>were</w:t>
      </w:r>
      <w:proofErr w:type="gramEnd"/>
      <w:r w:rsidR="00352F4A">
        <w:rPr>
          <w:rFonts w:ascii="Arial" w:hAnsi="Arial" w:cs="Arial"/>
        </w:rPr>
        <w:t xml:space="preserve"> Unitarian ministers Solomon Harries (Swansea), Charles Winter (</w:t>
      </w:r>
      <w:proofErr w:type="spellStart"/>
      <w:r w:rsidR="00352F4A">
        <w:rPr>
          <w:rFonts w:ascii="Arial" w:hAnsi="Arial" w:cs="Arial"/>
        </w:rPr>
        <w:t>Graigfargod</w:t>
      </w:r>
      <w:proofErr w:type="spellEnd"/>
      <w:r w:rsidR="00352F4A">
        <w:rPr>
          <w:rFonts w:ascii="Arial" w:hAnsi="Arial" w:cs="Arial"/>
        </w:rPr>
        <w:t>)</w:t>
      </w:r>
      <w:r w:rsidR="00614554">
        <w:rPr>
          <w:rFonts w:ascii="Arial" w:hAnsi="Arial" w:cs="Arial"/>
        </w:rPr>
        <w:t xml:space="preserve"> and </w:t>
      </w:r>
      <w:r w:rsidR="00352F4A">
        <w:rPr>
          <w:rFonts w:ascii="Arial" w:hAnsi="Arial" w:cs="Arial"/>
        </w:rPr>
        <w:t xml:space="preserve">Edward Evan (Aberdare). Elwyn Davies sees strong similarities between the </w:t>
      </w:r>
      <w:r w:rsidR="00352F4A">
        <w:rPr>
          <w:rFonts w:ascii="Arial" w:hAnsi="Arial" w:cs="Arial"/>
        </w:rPr>
        <w:lastRenderedPageBreak/>
        <w:t>emerging bardic movement in Wales, the influence of the French Revolution, and Welsh Unitarianism, particularly the importance of freedom as a guiding principle and motto.</w:t>
      </w:r>
      <w:r w:rsidR="00352F4A">
        <w:rPr>
          <w:rStyle w:val="FootnoteReference"/>
          <w:rFonts w:ascii="Arial" w:hAnsi="Arial" w:cs="Arial"/>
        </w:rPr>
        <w:footnoteReference w:id="47"/>
      </w:r>
      <w:r w:rsidR="00352F4A">
        <w:rPr>
          <w:rFonts w:ascii="Arial" w:hAnsi="Arial" w:cs="Arial"/>
        </w:rPr>
        <w:t xml:space="preserve"> The influence of </w:t>
      </w:r>
      <w:proofErr w:type="spellStart"/>
      <w:r w:rsidR="00352F4A">
        <w:rPr>
          <w:rFonts w:ascii="Arial" w:hAnsi="Arial" w:cs="Arial"/>
        </w:rPr>
        <w:t>bardism</w:t>
      </w:r>
      <w:proofErr w:type="spellEnd"/>
      <w:r w:rsidR="00352F4A">
        <w:rPr>
          <w:rFonts w:ascii="Arial" w:hAnsi="Arial" w:cs="Arial"/>
        </w:rPr>
        <w:t xml:space="preserve"> on Welsh Unitarianism is hard to overestimate</w:t>
      </w:r>
      <w:r w:rsidR="008317AE">
        <w:rPr>
          <w:rFonts w:ascii="Arial" w:hAnsi="Arial" w:cs="Arial"/>
        </w:rPr>
        <w:t>:</w:t>
      </w:r>
      <w:r w:rsidR="00352F4A">
        <w:rPr>
          <w:rFonts w:ascii="Arial" w:hAnsi="Arial" w:cs="Arial"/>
        </w:rPr>
        <w:t xml:space="preserve"> in many ways the two were one and the same.</w:t>
      </w:r>
      <w:r w:rsidR="00352F4A">
        <w:rPr>
          <w:rStyle w:val="FootnoteReference"/>
          <w:rFonts w:ascii="Arial" w:hAnsi="Arial" w:cs="Arial"/>
        </w:rPr>
        <w:footnoteReference w:id="48"/>
      </w:r>
      <w:r w:rsidR="00DC55E6">
        <w:rPr>
          <w:rFonts w:ascii="Arial" w:hAnsi="Arial" w:cs="Arial"/>
        </w:rPr>
        <w:t xml:space="preserve"> </w:t>
      </w:r>
    </w:p>
    <w:p w14:paraId="43EAFE12" w14:textId="59B9EB11" w:rsidR="00B13959" w:rsidRDefault="00B13959" w:rsidP="001108EF">
      <w:pPr>
        <w:spacing w:before="120" w:after="120" w:line="360" w:lineRule="auto"/>
        <w:rPr>
          <w:rFonts w:ascii="Arial" w:hAnsi="Arial" w:cs="Arial"/>
        </w:rPr>
      </w:pPr>
      <w:r>
        <w:rPr>
          <w:rFonts w:ascii="Arial" w:hAnsi="Arial" w:cs="Arial"/>
        </w:rPr>
        <w:t>Deeply involved in the establish</w:t>
      </w:r>
      <w:r w:rsidR="00FD5A7E">
        <w:rPr>
          <w:rFonts w:ascii="Arial" w:hAnsi="Arial" w:cs="Arial"/>
        </w:rPr>
        <w:t>ment</w:t>
      </w:r>
      <w:r>
        <w:rPr>
          <w:rFonts w:ascii="Arial" w:hAnsi="Arial" w:cs="Arial"/>
        </w:rPr>
        <w:t xml:space="preserve"> of </w:t>
      </w:r>
      <w:r w:rsidR="008317AE">
        <w:rPr>
          <w:rFonts w:ascii="Arial" w:hAnsi="Arial" w:cs="Arial"/>
        </w:rPr>
        <w:t xml:space="preserve">Welsh </w:t>
      </w:r>
      <w:r>
        <w:rPr>
          <w:rFonts w:ascii="Arial" w:hAnsi="Arial" w:cs="Arial"/>
        </w:rPr>
        <w:t>Unitarian congregations in 1802 and later, Iolo</w:t>
      </w:r>
      <w:r w:rsidR="00614554">
        <w:rPr>
          <w:rFonts w:ascii="Arial" w:hAnsi="Arial" w:cs="Arial"/>
        </w:rPr>
        <w:t xml:space="preserve">, </w:t>
      </w:r>
      <w:r>
        <w:rPr>
          <w:rFonts w:ascii="Arial" w:hAnsi="Arial" w:cs="Arial"/>
        </w:rPr>
        <w:t>a stonemason</w:t>
      </w:r>
      <w:r w:rsidR="00614554">
        <w:rPr>
          <w:rFonts w:ascii="Arial" w:hAnsi="Arial" w:cs="Arial"/>
        </w:rPr>
        <w:t xml:space="preserve">, </w:t>
      </w:r>
      <w:r>
        <w:rPr>
          <w:rFonts w:ascii="Arial" w:hAnsi="Arial" w:cs="Arial"/>
        </w:rPr>
        <w:t>carved stones reading ‘To us there</w:t>
      </w:r>
      <w:r w:rsidR="00FD5A7E">
        <w:rPr>
          <w:rFonts w:ascii="Arial" w:hAnsi="Arial" w:cs="Arial"/>
        </w:rPr>
        <w:t xml:space="preserve"> </w:t>
      </w:r>
      <w:r>
        <w:rPr>
          <w:rFonts w:ascii="Arial" w:hAnsi="Arial" w:cs="Arial"/>
        </w:rPr>
        <w:t xml:space="preserve">is only One God the Father’ </w:t>
      </w:r>
      <w:r w:rsidR="00614554">
        <w:rPr>
          <w:rFonts w:ascii="Arial" w:hAnsi="Arial" w:cs="Arial"/>
        </w:rPr>
        <w:t>pl</w:t>
      </w:r>
      <w:r>
        <w:rPr>
          <w:rFonts w:ascii="Arial" w:hAnsi="Arial" w:cs="Arial"/>
        </w:rPr>
        <w:t xml:space="preserve">aced on the outside wall of the new </w:t>
      </w:r>
      <w:proofErr w:type="spellStart"/>
      <w:r>
        <w:rPr>
          <w:rFonts w:ascii="Arial" w:hAnsi="Arial" w:cs="Arial"/>
        </w:rPr>
        <w:t>Pantydefaid</w:t>
      </w:r>
      <w:proofErr w:type="spellEnd"/>
      <w:r>
        <w:rPr>
          <w:rFonts w:ascii="Arial" w:hAnsi="Arial" w:cs="Arial"/>
        </w:rPr>
        <w:t xml:space="preserve"> and Capel-y-</w:t>
      </w:r>
      <w:proofErr w:type="spellStart"/>
      <w:r>
        <w:rPr>
          <w:rFonts w:ascii="Arial" w:hAnsi="Arial" w:cs="Arial"/>
        </w:rPr>
        <w:t>Groes</w:t>
      </w:r>
      <w:proofErr w:type="spellEnd"/>
      <w:r>
        <w:rPr>
          <w:rFonts w:ascii="Arial" w:hAnsi="Arial" w:cs="Arial"/>
        </w:rPr>
        <w:t xml:space="preserve"> chapels in 1802.</w:t>
      </w:r>
      <w:r>
        <w:rPr>
          <w:rStyle w:val="FootnoteReference"/>
          <w:rFonts w:ascii="Arial" w:hAnsi="Arial" w:cs="Arial"/>
        </w:rPr>
        <w:footnoteReference w:id="49"/>
      </w:r>
      <w:r w:rsidR="0043219D">
        <w:rPr>
          <w:rFonts w:ascii="Arial" w:hAnsi="Arial" w:cs="Arial"/>
        </w:rPr>
        <w:t xml:space="preserve"> </w:t>
      </w:r>
      <w:r w:rsidR="00614554">
        <w:rPr>
          <w:rFonts w:ascii="Arial" w:hAnsi="Arial" w:cs="Arial"/>
        </w:rPr>
        <w:t>This was ‘extreme’ Unitarianism of the Priestley school, clearly demarcating these chapels as Unitarian, to the exclusion of Trinitarians. Heavily involved in the early years of the new Society, l</w:t>
      </w:r>
      <w:r w:rsidR="0043219D">
        <w:rPr>
          <w:rFonts w:ascii="Arial" w:hAnsi="Arial" w:cs="Arial"/>
        </w:rPr>
        <w:t xml:space="preserve">ater Iolo became </w:t>
      </w:r>
      <w:r w:rsidR="002B4575">
        <w:rPr>
          <w:rFonts w:ascii="Arial" w:hAnsi="Arial" w:cs="Arial"/>
        </w:rPr>
        <w:t>disillusioned and by 1816 felt unable to attends its meetings.</w:t>
      </w:r>
      <w:r w:rsidR="002B4575">
        <w:rPr>
          <w:rStyle w:val="FootnoteReference"/>
          <w:rFonts w:ascii="Arial" w:hAnsi="Arial" w:cs="Arial"/>
        </w:rPr>
        <w:footnoteReference w:id="50"/>
      </w:r>
    </w:p>
    <w:p w14:paraId="4B98A6B2" w14:textId="2CB5C006" w:rsidR="00614554" w:rsidRDefault="001108EF" w:rsidP="003B48F2">
      <w:pPr>
        <w:spacing w:before="120" w:after="120" w:line="360" w:lineRule="auto"/>
        <w:rPr>
          <w:rFonts w:ascii="Arial" w:hAnsi="Arial" w:cs="Arial"/>
        </w:rPr>
      </w:pPr>
      <w:r>
        <w:rPr>
          <w:rFonts w:ascii="Arial" w:hAnsi="Arial" w:cs="Arial"/>
        </w:rPr>
        <w:t xml:space="preserve">Perhaps the only man to rival Iolo’s claim as the founder of Welsh Unitarianism is </w:t>
      </w:r>
      <w:r w:rsidR="00161405">
        <w:rPr>
          <w:rFonts w:ascii="Arial" w:hAnsi="Arial" w:cs="Arial"/>
        </w:rPr>
        <w:t>Thomas Evans (</w:t>
      </w:r>
      <w:proofErr w:type="spellStart"/>
      <w:r w:rsidR="00DD549A">
        <w:rPr>
          <w:rFonts w:ascii="Arial" w:hAnsi="Arial" w:cs="Arial"/>
        </w:rPr>
        <w:t>Tomos</w:t>
      </w:r>
      <w:proofErr w:type="spellEnd"/>
      <w:r w:rsidR="00DD549A">
        <w:rPr>
          <w:rFonts w:ascii="Arial" w:hAnsi="Arial" w:cs="Arial"/>
        </w:rPr>
        <w:t xml:space="preserve"> Glyn </w:t>
      </w:r>
      <w:proofErr w:type="spellStart"/>
      <w:r w:rsidR="00DD549A">
        <w:rPr>
          <w:rFonts w:ascii="Arial" w:hAnsi="Arial" w:cs="Arial"/>
        </w:rPr>
        <w:t>Cothi</w:t>
      </w:r>
      <w:proofErr w:type="spellEnd"/>
      <w:r w:rsidR="00161405">
        <w:rPr>
          <w:rFonts w:ascii="Arial" w:hAnsi="Arial" w:cs="Arial"/>
        </w:rPr>
        <w:t>)</w:t>
      </w:r>
      <w:r w:rsidR="00614554">
        <w:rPr>
          <w:rFonts w:ascii="Arial" w:hAnsi="Arial" w:cs="Arial"/>
        </w:rPr>
        <w:t xml:space="preserve"> (1764-1833)</w:t>
      </w:r>
      <w:r w:rsidR="00161405">
        <w:rPr>
          <w:rFonts w:ascii="Arial" w:hAnsi="Arial" w:cs="Arial"/>
        </w:rPr>
        <w:t xml:space="preserve">, the radical poet, minister and activist </w:t>
      </w:r>
      <w:r w:rsidR="00614554">
        <w:rPr>
          <w:rFonts w:ascii="Arial" w:hAnsi="Arial" w:cs="Arial"/>
        </w:rPr>
        <w:t>from</w:t>
      </w:r>
      <w:r w:rsidR="00161405">
        <w:rPr>
          <w:rFonts w:ascii="Arial" w:hAnsi="Arial" w:cs="Arial"/>
        </w:rPr>
        <w:t xml:space="preserve"> </w:t>
      </w:r>
      <w:proofErr w:type="spellStart"/>
      <w:r w:rsidR="00161405">
        <w:rPr>
          <w:rFonts w:ascii="Arial" w:hAnsi="Arial" w:cs="Arial"/>
        </w:rPr>
        <w:t>Gwernogle</w:t>
      </w:r>
      <w:proofErr w:type="spellEnd"/>
      <w:r w:rsidR="00161405">
        <w:rPr>
          <w:rFonts w:ascii="Arial" w:hAnsi="Arial" w:cs="Arial"/>
        </w:rPr>
        <w:t xml:space="preserve"> in the </w:t>
      </w:r>
      <w:proofErr w:type="spellStart"/>
      <w:r w:rsidR="00161405">
        <w:rPr>
          <w:rFonts w:ascii="Arial" w:hAnsi="Arial" w:cs="Arial"/>
        </w:rPr>
        <w:t>Cothi</w:t>
      </w:r>
      <w:proofErr w:type="spellEnd"/>
      <w:r w:rsidR="00161405">
        <w:rPr>
          <w:rFonts w:ascii="Arial" w:hAnsi="Arial" w:cs="Arial"/>
        </w:rPr>
        <w:t xml:space="preserve"> Valley, Carmarthenshire. He</w:t>
      </w:r>
      <w:r>
        <w:rPr>
          <w:rFonts w:ascii="Arial" w:hAnsi="Arial" w:cs="Arial"/>
        </w:rPr>
        <w:t xml:space="preserve"> was not actively involved in the founding of the Society because he was in prison at the time, but </w:t>
      </w:r>
      <w:r w:rsidR="00614554">
        <w:rPr>
          <w:rFonts w:ascii="Arial" w:hAnsi="Arial" w:cs="Arial"/>
        </w:rPr>
        <w:t>his</w:t>
      </w:r>
      <w:r>
        <w:rPr>
          <w:rFonts w:ascii="Arial" w:hAnsi="Arial" w:cs="Arial"/>
        </w:rPr>
        <w:t xml:space="preserve"> ideas and influence were of great importance nonetheless.</w:t>
      </w:r>
      <w:r w:rsidR="007071DE">
        <w:rPr>
          <w:rStyle w:val="FootnoteReference"/>
          <w:rFonts w:ascii="Arial" w:hAnsi="Arial" w:cs="Arial"/>
        </w:rPr>
        <w:footnoteReference w:id="51"/>
      </w:r>
      <w:r>
        <w:rPr>
          <w:rFonts w:ascii="Arial" w:hAnsi="Arial" w:cs="Arial"/>
        </w:rPr>
        <w:t xml:space="preserve"> </w:t>
      </w:r>
      <w:r w:rsidR="002C36CF">
        <w:rPr>
          <w:rFonts w:ascii="Arial" w:hAnsi="Arial" w:cs="Arial"/>
        </w:rPr>
        <w:t>Evans was preaching Unitarian ideas as early as the 1780</w:t>
      </w:r>
      <w:r w:rsidR="007A58EB">
        <w:rPr>
          <w:rFonts w:ascii="Arial" w:hAnsi="Arial" w:cs="Arial"/>
        </w:rPr>
        <w:t>s,</w:t>
      </w:r>
      <w:r w:rsidR="002C36CF">
        <w:rPr>
          <w:rFonts w:ascii="Arial" w:hAnsi="Arial" w:cs="Arial"/>
        </w:rPr>
        <w:t xml:space="preserve"> opened the first </w:t>
      </w:r>
      <w:r w:rsidR="00587CA9">
        <w:rPr>
          <w:rFonts w:ascii="Arial" w:hAnsi="Arial" w:cs="Arial"/>
        </w:rPr>
        <w:t xml:space="preserve">Welsh </w:t>
      </w:r>
      <w:r w:rsidR="002C36CF">
        <w:rPr>
          <w:rFonts w:ascii="Arial" w:hAnsi="Arial" w:cs="Arial"/>
        </w:rPr>
        <w:t>Unitarian chapel in 17</w:t>
      </w:r>
      <w:r w:rsidR="00B54DBA">
        <w:rPr>
          <w:rFonts w:ascii="Arial" w:hAnsi="Arial" w:cs="Arial"/>
        </w:rPr>
        <w:t>92-95</w:t>
      </w:r>
      <w:r w:rsidR="007A58EB">
        <w:rPr>
          <w:rFonts w:ascii="Arial" w:hAnsi="Arial" w:cs="Arial"/>
        </w:rPr>
        <w:t>, and is considered the first Unitarian minister in Wales.</w:t>
      </w:r>
      <w:r w:rsidR="007A58EB">
        <w:rPr>
          <w:rStyle w:val="FootnoteReference"/>
          <w:rFonts w:ascii="Arial" w:hAnsi="Arial" w:cs="Arial"/>
        </w:rPr>
        <w:footnoteReference w:id="52"/>
      </w:r>
      <w:r w:rsidR="002C36CF">
        <w:rPr>
          <w:rFonts w:ascii="Arial" w:hAnsi="Arial" w:cs="Arial"/>
        </w:rPr>
        <w:t xml:space="preserve"> In 1797, he was reported to have sung a </w:t>
      </w:r>
      <w:r w:rsidR="007A58EB">
        <w:rPr>
          <w:rFonts w:ascii="Arial" w:hAnsi="Arial" w:cs="Arial"/>
        </w:rPr>
        <w:t>radical song at a meeting</w:t>
      </w:r>
      <w:r w:rsidR="00587CA9">
        <w:rPr>
          <w:rFonts w:ascii="Arial" w:hAnsi="Arial" w:cs="Arial"/>
        </w:rPr>
        <w:t>,</w:t>
      </w:r>
      <w:r w:rsidR="007A58EB">
        <w:rPr>
          <w:rFonts w:ascii="Arial" w:hAnsi="Arial" w:cs="Arial"/>
        </w:rPr>
        <w:t xml:space="preserve"> was </w:t>
      </w:r>
      <w:r w:rsidR="00B13959">
        <w:rPr>
          <w:rFonts w:ascii="Arial" w:hAnsi="Arial" w:cs="Arial"/>
        </w:rPr>
        <w:t xml:space="preserve">imprisoned in 1801 and </w:t>
      </w:r>
      <w:r w:rsidR="007A58EB">
        <w:rPr>
          <w:rFonts w:ascii="Arial" w:hAnsi="Arial" w:cs="Arial"/>
        </w:rPr>
        <w:t>put on trial</w:t>
      </w:r>
      <w:r w:rsidR="00B13959">
        <w:rPr>
          <w:rFonts w:ascii="Arial" w:hAnsi="Arial" w:cs="Arial"/>
        </w:rPr>
        <w:t xml:space="preserve"> soon after</w:t>
      </w:r>
      <w:r w:rsidR="007A58EB">
        <w:rPr>
          <w:rFonts w:ascii="Arial" w:hAnsi="Arial" w:cs="Arial"/>
        </w:rPr>
        <w:t xml:space="preserve">, drawing great public attention to the radical and Unitarian causes. </w:t>
      </w:r>
    </w:p>
    <w:p w14:paraId="22F2FFDE" w14:textId="3DEC8610" w:rsidR="00DD549A" w:rsidRDefault="00614554" w:rsidP="003B48F2">
      <w:pPr>
        <w:spacing w:before="120" w:after="120" w:line="360" w:lineRule="auto"/>
        <w:rPr>
          <w:rFonts w:ascii="Arial" w:hAnsi="Arial" w:cs="Arial"/>
        </w:rPr>
      </w:pPr>
      <w:proofErr w:type="spellStart"/>
      <w:r>
        <w:rPr>
          <w:rFonts w:ascii="Arial" w:hAnsi="Arial" w:cs="Arial"/>
        </w:rPr>
        <w:t>Tomos</w:t>
      </w:r>
      <w:proofErr w:type="spellEnd"/>
      <w:r w:rsidR="00DD549A">
        <w:rPr>
          <w:rFonts w:ascii="Arial" w:hAnsi="Arial" w:cs="Arial"/>
        </w:rPr>
        <w:t xml:space="preserve"> believed</w:t>
      </w:r>
      <w:r>
        <w:rPr>
          <w:rFonts w:ascii="Arial" w:hAnsi="Arial" w:cs="Arial"/>
        </w:rPr>
        <w:t>, according to his</w:t>
      </w:r>
      <w:r w:rsidR="00DD549A">
        <w:rPr>
          <w:rFonts w:ascii="Arial" w:hAnsi="Arial" w:cs="Arial"/>
        </w:rPr>
        <w:t xml:space="preserve"> </w:t>
      </w:r>
      <w:r w:rsidRPr="007A58EB">
        <w:rPr>
          <w:rFonts w:ascii="Arial" w:hAnsi="Arial" w:cs="Arial"/>
          <w:i/>
          <w:iCs/>
        </w:rPr>
        <w:t>Declaration of Faith</w:t>
      </w:r>
      <w:r>
        <w:rPr>
          <w:rFonts w:ascii="Arial" w:hAnsi="Arial" w:cs="Arial"/>
        </w:rPr>
        <w:t xml:space="preserve"> (1794)</w:t>
      </w:r>
      <w:r>
        <w:rPr>
          <w:rFonts w:ascii="Arial" w:hAnsi="Arial" w:cs="Arial"/>
        </w:rPr>
        <w:t>,</w:t>
      </w:r>
      <w:r>
        <w:rPr>
          <w:rFonts w:ascii="Arial" w:hAnsi="Arial" w:cs="Arial"/>
        </w:rPr>
        <w:t xml:space="preserve"> </w:t>
      </w:r>
      <w:r w:rsidR="00DD549A">
        <w:rPr>
          <w:rFonts w:ascii="Arial" w:hAnsi="Arial" w:cs="Arial"/>
        </w:rPr>
        <w:t xml:space="preserve">‘that there is One God, and only </w:t>
      </w:r>
      <w:r w:rsidR="00DD549A">
        <w:rPr>
          <w:rFonts w:ascii="Arial" w:hAnsi="Arial" w:cs="Arial"/>
          <w:i/>
          <w:iCs/>
        </w:rPr>
        <w:t xml:space="preserve">one </w:t>
      </w:r>
      <w:r w:rsidR="00DD549A">
        <w:rPr>
          <w:rFonts w:ascii="Arial" w:hAnsi="Arial" w:cs="Arial"/>
        </w:rPr>
        <w:t xml:space="preserve">living and true God – God and Father of all – God and Father of our Lord and Saviour Jesus Christ’. </w:t>
      </w:r>
      <w:r>
        <w:rPr>
          <w:rFonts w:ascii="Arial" w:hAnsi="Arial" w:cs="Arial"/>
        </w:rPr>
        <w:t>He</w:t>
      </w:r>
      <w:r w:rsidR="00DD549A">
        <w:rPr>
          <w:rFonts w:ascii="Arial" w:hAnsi="Arial" w:cs="Arial"/>
        </w:rPr>
        <w:t xml:space="preserve"> emphasised human reason and argued that only God should be worshipped, not Jesus Christ, who was a man.</w:t>
      </w:r>
      <w:r w:rsidR="00DD549A">
        <w:rPr>
          <w:rStyle w:val="FootnoteReference"/>
          <w:rFonts w:ascii="Arial" w:hAnsi="Arial" w:cs="Arial"/>
        </w:rPr>
        <w:footnoteReference w:id="53"/>
      </w:r>
      <w:r w:rsidR="001108EF">
        <w:rPr>
          <w:rFonts w:ascii="Arial" w:hAnsi="Arial" w:cs="Arial"/>
        </w:rPr>
        <w:t xml:space="preserve"> He was influenced greatly by both Lindsey and Priestley</w:t>
      </w:r>
      <w:r>
        <w:rPr>
          <w:rFonts w:ascii="Arial" w:hAnsi="Arial" w:cs="Arial"/>
        </w:rPr>
        <w:t xml:space="preserve"> (to the extent that he was known as </w:t>
      </w:r>
      <w:r w:rsidRPr="00614554">
        <w:rPr>
          <w:rFonts w:ascii="Arial" w:hAnsi="Arial" w:cs="Arial"/>
          <w:i/>
          <w:iCs/>
        </w:rPr>
        <w:t xml:space="preserve">‘Priestley </w:t>
      </w:r>
      <w:proofErr w:type="spellStart"/>
      <w:r w:rsidRPr="00614554">
        <w:rPr>
          <w:rFonts w:ascii="Arial" w:hAnsi="Arial" w:cs="Arial"/>
          <w:i/>
          <w:iCs/>
        </w:rPr>
        <w:lastRenderedPageBreak/>
        <w:t>bach</w:t>
      </w:r>
      <w:proofErr w:type="spellEnd"/>
      <w:r w:rsidRPr="00614554">
        <w:rPr>
          <w:rFonts w:ascii="Arial" w:hAnsi="Arial" w:cs="Arial"/>
          <w:i/>
          <w:iCs/>
        </w:rPr>
        <w:t>’</w:t>
      </w:r>
      <w:r>
        <w:rPr>
          <w:rFonts w:ascii="Arial" w:hAnsi="Arial" w:cs="Arial"/>
        </w:rPr>
        <w:t xml:space="preserve"> (little Priestley)</w:t>
      </w:r>
      <w:r w:rsidR="001108EF">
        <w:rPr>
          <w:rFonts w:ascii="Arial" w:hAnsi="Arial" w:cs="Arial"/>
        </w:rPr>
        <w:t xml:space="preserve"> and was described by his biographer</w:t>
      </w:r>
      <w:r>
        <w:rPr>
          <w:rFonts w:ascii="Arial" w:hAnsi="Arial" w:cs="Arial"/>
        </w:rPr>
        <w:t xml:space="preserve"> D. Owen</w:t>
      </w:r>
      <w:r w:rsidR="001108EF">
        <w:rPr>
          <w:rFonts w:ascii="Arial" w:hAnsi="Arial" w:cs="Arial"/>
        </w:rPr>
        <w:t xml:space="preserve"> as ‘</w:t>
      </w:r>
      <w:r w:rsidR="001108EF" w:rsidRPr="001108EF">
        <w:rPr>
          <w:rFonts w:ascii="Arial" w:hAnsi="Arial" w:cs="Arial"/>
        </w:rPr>
        <w:t>an apostle of freedom - political, social, and religious</w:t>
      </w:r>
      <w:r w:rsidR="001108EF">
        <w:rPr>
          <w:rFonts w:ascii="Arial" w:hAnsi="Arial" w:cs="Arial"/>
        </w:rPr>
        <w:t>’.</w:t>
      </w:r>
      <w:r w:rsidR="001108EF">
        <w:rPr>
          <w:rStyle w:val="FootnoteReference"/>
          <w:rFonts w:ascii="Arial" w:hAnsi="Arial" w:cs="Arial"/>
        </w:rPr>
        <w:footnoteReference w:id="54"/>
      </w:r>
    </w:p>
    <w:p w14:paraId="30BD2CB1" w14:textId="53945E3A" w:rsidR="003957A6" w:rsidRDefault="007A58EB" w:rsidP="003B48F2">
      <w:pPr>
        <w:spacing w:before="120" w:after="120" w:line="360" w:lineRule="auto"/>
        <w:rPr>
          <w:rFonts w:ascii="Arial" w:hAnsi="Arial" w:cs="Arial"/>
        </w:rPr>
      </w:pPr>
      <w:r>
        <w:rPr>
          <w:rFonts w:ascii="Arial" w:hAnsi="Arial" w:cs="Arial"/>
        </w:rPr>
        <w:t xml:space="preserve">After Iolo </w:t>
      </w:r>
      <w:proofErr w:type="spellStart"/>
      <w:r>
        <w:rPr>
          <w:rFonts w:ascii="Arial" w:hAnsi="Arial" w:cs="Arial"/>
        </w:rPr>
        <w:t>Morganwg</w:t>
      </w:r>
      <w:proofErr w:type="spellEnd"/>
      <w:r>
        <w:rPr>
          <w:rFonts w:ascii="Arial" w:hAnsi="Arial" w:cs="Arial"/>
        </w:rPr>
        <w:t xml:space="preserve"> and </w:t>
      </w:r>
      <w:proofErr w:type="spellStart"/>
      <w:r>
        <w:rPr>
          <w:rFonts w:ascii="Arial" w:hAnsi="Arial" w:cs="Arial"/>
        </w:rPr>
        <w:t>Tomos</w:t>
      </w:r>
      <w:proofErr w:type="spellEnd"/>
      <w:r>
        <w:rPr>
          <w:rFonts w:ascii="Arial" w:hAnsi="Arial" w:cs="Arial"/>
        </w:rPr>
        <w:t xml:space="preserve"> Glyn </w:t>
      </w:r>
      <w:proofErr w:type="spellStart"/>
      <w:r>
        <w:rPr>
          <w:rFonts w:ascii="Arial" w:hAnsi="Arial" w:cs="Arial"/>
        </w:rPr>
        <w:t>Cothi</w:t>
      </w:r>
      <w:proofErr w:type="spellEnd"/>
      <w:r>
        <w:rPr>
          <w:rFonts w:ascii="Arial" w:hAnsi="Arial" w:cs="Arial"/>
        </w:rPr>
        <w:t xml:space="preserve">, the next most important figure in the birth of Welsh Unitarianism </w:t>
      </w:r>
      <w:r w:rsidR="00614554">
        <w:rPr>
          <w:rFonts w:ascii="Arial" w:hAnsi="Arial" w:cs="Arial"/>
        </w:rPr>
        <w:t xml:space="preserve">was </w:t>
      </w:r>
      <w:r w:rsidR="00671F3C">
        <w:rPr>
          <w:rFonts w:ascii="Arial" w:hAnsi="Arial" w:cs="Arial"/>
        </w:rPr>
        <w:t>Josiah Rees</w:t>
      </w:r>
      <w:r w:rsidR="00614554">
        <w:rPr>
          <w:rFonts w:ascii="Arial" w:hAnsi="Arial" w:cs="Arial"/>
        </w:rPr>
        <w:t xml:space="preserve"> (1744-1804)</w:t>
      </w:r>
      <w:r>
        <w:rPr>
          <w:rFonts w:ascii="Arial" w:hAnsi="Arial" w:cs="Arial"/>
        </w:rPr>
        <w:t>.</w:t>
      </w:r>
      <w:r w:rsidR="001108EF">
        <w:rPr>
          <w:rStyle w:val="FootnoteReference"/>
          <w:rFonts w:ascii="Arial" w:hAnsi="Arial" w:cs="Arial"/>
        </w:rPr>
        <w:footnoteReference w:id="55"/>
      </w:r>
      <w:r>
        <w:rPr>
          <w:rFonts w:ascii="Arial" w:hAnsi="Arial" w:cs="Arial"/>
        </w:rPr>
        <w:t xml:space="preserve"> Rees was a dissenting minister, antiquarian, hymn-writer, and magazine editor, </w:t>
      </w:r>
      <w:r w:rsidR="00614554">
        <w:rPr>
          <w:rFonts w:ascii="Arial" w:hAnsi="Arial" w:cs="Arial"/>
        </w:rPr>
        <w:t>from</w:t>
      </w:r>
      <w:r>
        <w:rPr>
          <w:rFonts w:ascii="Arial" w:hAnsi="Arial" w:cs="Arial"/>
        </w:rPr>
        <w:t xml:space="preserve"> Llandovery</w:t>
      </w:r>
      <w:r w:rsidR="00614554">
        <w:rPr>
          <w:rFonts w:ascii="Arial" w:hAnsi="Arial" w:cs="Arial"/>
        </w:rPr>
        <w:t xml:space="preserve">, </w:t>
      </w:r>
      <w:r>
        <w:rPr>
          <w:rFonts w:ascii="Arial" w:hAnsi="Arial" w:cs="Arial"/>
        </w:rPr>
        <w:t>Carmarthenshire</w:t>
      </w:r>
      <w:r w:rsidR="00614554">
        <w:rPr>
          <w:rFonts w:ascii="Arial" w:hAnsi="Arial" w:cs="Arial"/>
        </w:rPr>
        <w:t>, who</w:t>
      </w:r>
      <w:r>
        <w:rPr>
          <w:rFonts w:ascii="Arial" w:hAnsi="Arial" w:cs="Arial"/>
        </w:rPr>
        <w:t xml:space="preserve"> </w:t>
      </w:r>
      <w:r w:rsidR="00B912D5">
        <w:rPr>
          <w:rFonts w:ascii="Arial" w:hAnsi="Arial" w:cs="Arial"/>
        </w:rPr>
        <w:t>travelled theologically through Arminianism, Arianism to Unitarianism.</w:t>
      </w:r>
      <w:r w:rsidR="00B912D5">
        <w:rPr>
          <w:rStyle w:val="FootnoteReference"/>
          <w:rFonts w:ascii="Arial" w:hAnsi="Arial" w:cs="Arial"/>
        </w:rPr>
        <w:footnoteReference w:id="56"/>
      </w:r>
      <w:r w:rsidR="00ED09B0">
        <w:rPr>
          <w:rFonts w:ascii="Arial" w:hAnsi="Arial" w:cs="Arial"/>
        </w:rPr>
        <w:t xml:space="preserve"> </w:t>
      </w:r>
      <w:r w:rsidR="00614554">
        <w:rPr>
          <w:rFonts w:ascii="Arial" w:hAnsi="Arial" w:cs="Arial"/>
        </w:rPr>
        <w:t>Rees</w:t>
      </w:r>
      <w:r w:rsidR="00E05930">
        <w:rPr>
          <w:rFonts w:ascii="Arial" w:hAnsi="Arial" w:cs="Arial"/>
        </w:rPr>
        <w:t xml:space="preserve"> was responsible for the first Welsh-language magazine in 1770, produced a popular hymn book in 1796 and taught at the Carmarthen Academy. </w:t>
      </w:r>
      <w:r w:rsidR="00ED09B0">
        <w:rPr>
          <w:rFonts w:ascii="Arial" w:hAnsi="Arial" w:cs="Arial"/>
        </w:rPr>
        <w:t xml:space="preserve">In August 1802, </w:t>
      </w:r>
      <w:r w:rsidR="003957A6">
        <w:rPr>
          <w:rFonts w:ascii="Arial" w:hAnsi="Arial" w:cs="Arial"/>
        </w:rPr>
        <w:t>he</w:t>
      </w:r>
      <w:r w:rsidR="00ED09B0">
        <w:rPr>
          <w:rFonts w:ascii="Arial" w:hAnsi="Arial" w:cs="Arial"/>
        </w:rPr>
        <w:t xml:space="preserve"> was not convinced that founding a new Unitarian society was wise, but by the autumn had clearly changed his mind.</w:t>
      </w:r>
      <w:r w:rsidR="00ED09B0">
        <w:rPr>
          <w:rStyle w:val="FootnoteReference"/>
          <w:rFonts w:ascii="Arial" w:hAnsi="Arial" w:cs="Arial"/>
        </w:rPr>
        <w:footnoteReference w:id="57"/>
      </w:r>
      <w:r w:rsidR="00E05930">
        <w:rPr>
          <w:rFonts w:ascii="Arial" w:hAnsi="Arial" w:cs="Arial"/>
        </w:rPr>
        <w:t xml:space="preserve"> </w:t>
      </w:r>
      <w:r w:rsidR="003957A6">
        <w:rPr>
          <w:rFonts w:ascii="Arial" w:hAnsi="Arial" w:cs="Arial"/>
        </w:rPr>
        <w:t>His key role is demonstrat</w:t>
      </w:r>
      <w:r w:rsidR="00614554">
        <w:rPr>
          <w:rFonts w:ascii="Arial" w:hAnsi="Arial" w:cs="Arial"/>
        </w:rPr>
        <w:t>ed</w:t>
      </w:r>
      <w:r w:rsidR="003957A6">
        <w:rPr>
          <w:rFonts w:ascii="Arial" w:hAnsi="Arial" w:cs="Arial"/>
        </w:rPr>
        <w:t xml:space="preserve"> by the fact that the 1802 meeting took place at his home at </w:t>
      </w:r>
      <w:proofErr w:type="spellStart"/>
      <w:r w:rsidR="003957A6">
        <w:rPr>
          <w:rFonts w:ascii="Arial" w:hAnsi="Arial" w:cs="Arial"/>
        </w:rPr>
        <w:t>Gelligron</w:t>
      </w:r>
      <w:proofErr w:type="spellEnd"/>
      <w:r w:rsidR="003957A6">
        <w:rPr>
          <w:rFonts w:ascii="Arial" w:hAnsi="Arial" w:cs="Arial"/>
        </w:rPr>
        <w:t xml:space="preserve">, </w:t>
      </w:r>
      <w:proofErr w:type="spellStart"/>
      <w:r w:rsidR="003957A6">
        <w:rPr>
          <w:rFonts w:ascii="Arial" w:hAnsi="Arial" w:cs="Arial"/>
        </w:rPr>
        <w:t>Pontardawe</w:t>
      </w:r>
      <w:proofErr w:type="spellEnd"/>
      <w:r w:rsidR="003957A6">
        <w:rPr>
          <w:rFonts w:ascii="Arial" w:hAnsi="Arial" w:cs="Arial"/>
        </w:rPr>
        <w:t xml:space="preserve">, and then at his chapel at </w:t>
      </w:r>
      <w:proofErr w:type="spellStart"/>
      <w:r w:rsidR="003957A6">
        <w:rPr>
          <w:rFonts w:ascii="Arial" w:hAnsi="Arial" w:cs="Arial"/>
        </w:rPr>
        <w:t>Gellionnen</w:t>
      </w:r>
      <w:proofErr w:type="spellEnd"/>
      <w:r w:rsidR="003957A6">
        <w:rPr>
          <w:rFonts w:ascii="Arial" w:hAnsi="Arial" w:cs="Arial"/>
        </w:rPr>
        <w:t xml:space="preserve">, and also by the fact that gave the sermon at the Society’s next meeting at </w:t>
      </w:r>
      <w:proofErr w:type="spellStart"/>
      <w:r w:rsidR="003957A6">
        <w:rPr>
          <w:rFonts w:ascii="Arial" w:hAnsi="Arial" w:cs="Arial"/>
        </w:rPr>
        <w:t>Cefn</w:t>
      </w:r>
      <w:proofErr w:type="spellEnd"/>
      <w:r w:rsidR="00614554">
        <w:rPr>
          <w:rFonts w:ascii="Arial" w:hAnsi="Arial" w:cs="Arial"/>
        </w:rPr>
        <w:t xml:space="preserve"> </w:t>
      </w:r>
      <w:proofErr w:type="spellStart"/>
      <w:r w:rsidR="003957A6">
        <w:rPr>
          <w:rFonts w:ascii="Arial" w:hAnsi="Arial" w:cs="Arial"/>
        </w:rPr>
        <w:t>Coed</w:t>
      </w:r>
      <w:proofErr w:type="spellEnd"/>
      <w:r w:rsidR="00614554">
        <w:rPr>
          <w:rFonts w:ascii="Arial" w:hAnsi="Arial" w:cs="Arial"/>
        </w:rPr>
        <w:t xml:space="preserve"> </w:t>
      </w:r>
      <w:r w:rsidR="003957A6">
        <w:rPr>
          <w:rFonts w:ascii="Arial" w:hAnsi="Arial" w:cs="Arial"/>
        </w:rPr>
        <w:t>y</w:t>
      </w:r>
      <w:r w:rsidR="00614554">
        <w:rPr>
          <w:rFonts w:ascii="Arial" w:hAnsi="Arial" w:cs="Arial"/>
        </w:rPr>
        <w:t xml:space="preserve"> </w:t>
      </w:r>
      <w:r w:rsidR="003957A6">
        <w:rPr>
          <w:rFonts w:ascii="Arial" w:hAnsi="Arial" w:cs="Arial"/>
        </w:rPr>
        <w:t>Cymer in 1803.</w:t>
      </w:r>
    </w:p>
    <w:p w14:paraId="3CBBF3BE" w14:textId="72A3B30D" w:rsidR="00671F3C" w:rsidRDefault="00E05930" w:rsidP="003B48F2">
      <w:pPr>
        <w:spacing w:before="120" w:after="120" w:line="360" w:lineRule="auto"/>
        <w:rPr>
          <w:rFonts w:ascii="Arial" w:hAnsi="Arial" w:cs="Arial"/>
        </w:rPr>
      </w:pPr>
      <w:r>
        <w:rPr>
          <w:rFonts w:ascii="Arial" w:hAnsi="Arial" w:cs="Arial"/>
        </w:rPr>
        <w:t xml:space="preserve">In 1804, on behalf of the Society, </w:t>
      </w:r>
      <w:r w:rsidR="003957A6">
        <w:rPr>
          <w:rFonts w:ascii="Arial" w:hAnsi="Arial" w:cs="Arial"/>
        </w:rPr>
        <w:t>Rees</w:t>
      </w:r>
      <w:r>
        <w:rPr>
          <w:rFonts w:ascii="Arial" w:hAnsi="Arial" w:cs="Arial"/>
        </w:rPr>
        <w:t xml:space="preserve"> published a tra</w:t>
      </w:r>
      <w:r w:rsidR="003B48F2">
        <w:rPr>
          <w:rFonts w:ascii="Arial" w:hAnsi="Arial" w:cs="Arial"/>
        </w:rPr>
        <w:t xml:space="preserve">ct (which does not survive) which prompted </w:t>
      </w:r>
      <w:r w:rsidR="003957A6">
        <w:rPr>
          <w:rFonts w:ascii="Arial" w:hAnsi="Arial" w:cs="Arial"/>
        </w:rPr>
        <w:t xml:space="preserve">the great Baptist minister Rev. </w:t>
      </w:r>
      <w:r w:rsidR="003B48F2" w:rsidRPr="003B48F2">
        <w:rPr>
          <w:rFonts w:ascii="Arial" w:hAnsi="Arial" w:cs="Arial"/>
        </w:rPr>
        <w:t xml:space="preserve">Joseph Harris (Gomer) </w:t>
      </w:r>
      <w:r w:rsidR="003957A6">
        <w:rPr>
          <w:rFonts w:ascii="Arial" w:hAnsi="Arial" w:cs="Arial"/>
        </w:rPr>
        <w:t>to write a response</w:t>
      </w:r>
      <w:r w:rsidR="003B48F2" w:rsidRPr="003B48F2">
        <w:rPr>
          <w:rFonts w:ascii="Arial" w:hAnsi="Arial" w:cs="Arial"/>
        </w:rPr>
        <w:t xml:space="preserve"> with the name </w:t>
      </w:r>
      <w:proofErr w:type="spellStart"/>
      <w:r w:rsidR="003B48F2" w:rsidRPr="003957A6">
        <w:rPr>
          <w:rFonts w:ascii="Arial" w:hAnsi="Arial" w:cs="Arial"/>
          <w:i/>
          <w:iCs/>
        </w:rPr>
        <w:t>Bywall</w:t>
      </w:r>
      <w:proofErr w:type="spellEnd"/>
      <w:r w:rsidR="003B48F2" w:rsidRPr="003957A6">
        <w:rPr>
          <w:rFonts w:ascii="Arial" w:hAnsi="Arial" w:cs="Arial"/>
          <w:i/>
          <w:iCs/>
        </w:rPr>
        <w:t xml:space="preserve"> </w:t>
      </w:r>
      <w:proofErr w:type="spellStart"/>
      <w:r w:rsidR="003B48F2" w:rsidRPr="003957A6">
        <w:rPr>
          <w:rFonts w:ascii="Arial" w:hAnsi="Arial" w:cs="Arial"/>
          <w:i/>
          <w:iCs/>
        </w:rPr>
        <w:t>Crist</w:t>
      </w:r>
      <w:proofErr w:type="spellEnd"/>
      <w:r w:rsidR="003B48F2" w:rsidRPr="003957A6">
        <w:rPr>
          <w:rFonts w:ascii="Arial" w:hAnsi="Arial" w:cs="Arial"/>
          <w:i/>
          <w:iCs/>
        </w:rPr>
        <w:t xml:space="preserve"> </w:t>
      </w:r>
      <w:proofErr w:type="spellStart"/>
      <w:r w:rsidR="003B48F2" w:rsidRPr="003957A6">
        <w:rPr>
          <w:rFonts w:ascii="Arial" w:hAnsi="Arial" w:cs="Arial"/>
          <w:i/>
          <w:iCs/>
        </w:rPr>
        <w:t>yng</w:t>
      </w:r>
      <w:proofErr w:type="spellEnd"/>
      <w:r w:rsidR="003B48F2" w:rsidRPr="003957A6">
        <w:rPr>
          <w:rFonts w:ascii="Arial" w:hAnsi="Arial" w:cs="Arial"/>
          <w:i/>
          <w:iCs/>
        </w:rPr>
        <w:t xml:space="preserve"> </w:t>
      </w:r>
      <w:proofErr w:type="spellStart"/>
      <w:r w:rsidR="003B48F2" w:rsidRPr="003957A6">
        <w:rPr>
          <w:rFonts w:ascii="Arial" w:hAnsi="Arial" w:cs="Arial"/>
          <w:i/>
          <w:iCs/>
        </w:rPr>
        <w:t>Nghoed</w:t>
      </w:r>
      <w:proofErr w:type="spellEnd"/>
      <w:r w:rsidR="003B48F2" w:rsidRPr="003957A6">
        <w:rPr>
          <w:rFonts w:ascii="Arial" w:hAnsi="Arial" w:cs="Arial"/>
          <w:i/>
          <w:iCs/>
        </w:rPr>
        <w:t xml:space="preserve"> </w:t>
      </w:r>
      <w:proofErr w:type="spellStart"/>
      <w:r w:rsidR="003B48F2" w:rsidRPr="003957A6">
        <w:rPr>
          <w:rFonts w:ascii="Arial" w:hAnsi="Arial" w:cs="Arial"/>
          <w:i/>
          <w:iCs/>
        </w:rPr>
        <w:t>Anghrist</w:t>
      </w:r>
      <w:proofErr w:type="spellEnd"/>
      <w:r w:rsidR="003957A6">
        <w:rPr>
          <w:rFonts w:ascii="Arial" w:hAnsi="Arial" w:cs="Arial"/>
        </w:rPr>
        <w:t>, or ‘</w:t>
      </w:r>
      <w:r w:rsidR="003B48F2" w:rsidRPr="003B48F2">
        <w:rPr>
          <w:rFonts w:ascii="Arial" w:hAnsi="Arial" w:cs="Arial"/>
        </w:rPr>
        <w:t>The Axe of Christ in the Forest of the Antichrist</w:t>
      </w:r>
      <w:r w:rsidR="003957A6">
        <w:rPr>
          <w:rFonts w:ascii="Arial" w:hAnsi="Arial" w:cs="Arial"/>
        </w:rPr>
        <w:t>’</w:t>
      </w:r>
      <w:r w:rsidR="003B48F2" w:rsidRPr="003B48F2">
        <w:rPr>
          <w:rFonts w:ascii="Arial" w:hAnsi="Arial" w:cs="Arial"/>
        </w:rPr>
        <w:t xml:space="preserve">, in which he called Rees </w:t>
      </w:r>
      <w:r w:rsidR="003B48F2" w:rsidRPr="00614554">
        <w:rPr>
          <w:rFonts w:ascii="Arial" w:hAnsi="Arial" w:cs="Arial"/>
          <w:i/>
          <w:iCs/>
        </w:rPr>
        <w:t>‘</w:t>
      </w:r>
      <w:proofErr w:type="spellStart"/>
      <w:r w:rsidR="003B48F2" w:rsidRPr="00614554">
        <w:rPr>
          <w:rFonts w:ascii="Arial" w:hAnsi="Arial" w:cs="Arial"/>
          <w:i/>
          <w:iCs/>
        </w:rPr>
        <w:t>Blaenwr</w:t>
      </w:r>
      <w:proofErr w:type="spellEnd"/>
      <w:r w:rsidR="003B48F2" w:rsidRPr="00614554">
        <w:rPr>
          <w:rFonts w:ascii="Arial" w:hAnsi="Arial" w:cs="Arial"/>
          <w:i/>
          <w:iCs/>
        </w:rPr>
        <w:t xml:space="preserve"> </w:t>
      </w:r>
      <w:proofErr w:type="spellStart"/>
      <w:r w:rsidR="003B48F2" w:rsidRPr="00614554">
        <w:rPr>
          <w:rFonts w:ascii="Arial" w:hAnsi="Arial" w:cs="Arial"/>
          <w:i/>
          <w:iCs/>
        </w:rPr>
        <w:t>ym</w:t>
      </w:r>
      <w:proofErr w:type="spellEnd"/>
      <w:r w:rsidR="003B48F2" w:rsidRPr="00614554">
        <w:rPr>
          <w:rFonts w:ascii="Arial" w:hAnsi="Arial" w:cs="Arial"/>
          <w:i/>
          <w:iCs/>
        </w:rPr>
        <w:t xml:space="preserve"> </w:t>
      </w:r>
      <w:proofErr w:type="spellStart"/>
      <w:r w:rsidR="003B48F2" w:rsidRPr="00614554">
        <w:rPr>
          <w:rFonts w:ascii="Arial" w:hAnsi="Arial" w:cs="Arial"/>
          <w:i/>
          <w:iCs/>
        </w:rPr>
        <w:t>Myddin</w:t>
      </w:r>
      <w:proofErr w:type="spellEnd"/>
      <w:r w:rsidR="003B48F2" w:rsidRPr="00614554">
        <w:rPr>
          <w:rFonts w:ascii="Arial" w:hAnsi="Arial" w:cs="Arial"/>
          <w:i/>
          <w:iCs/>
        </w:rPr>
        <w:t xml:space="preserve"> y </w:t>
      </w:r>
      <w:proofErr w:type="spellStart"/>
      <w:r w:rsidR="003B48F2" w:rsidRPr="00614554">
        <w:rPr>
          <w:rFonts w:ascii="Arial" w:hAnsi="Arial" w:cs="Arial"/>
          <w:i/>
          <w:iCs/>
        </w:rPr>
        <w:t>Dwyfundodiaid</w:t>
      </w:r>
      <w:proofErr w:type="spellEnd"/>
      <w:r w:rsidR="003B48F2" w:rsidRPr="00614554">
        <w:rPr>
          <w:rFonts w:ascii="Arial" w:hAnsi="Arial" w:cs="Arial"/>
          <w:i/>
          <w:iCs/>
        </w:rPr>
        <w:t xml:space="preserve"> </w:t>
      </w:r>
      <w:proofErr w:type="spellStart"/>
      <w:r w:rsidR="003B48F2" w:rsidRPr="00614554">
        <w:rPr>
          <w:rFonts w:ascii="Arial" w:hAnsi="Arial" w:cs="Arial"/>
          <w:i/>
          <w:iCs/>
        </w:rPr>
        <w:t>yng</w:t>
      </w:r>
      <w:proofErr w:type="spellEnd"/>
      <w:r w:rsidR="003B48F2" w:rsidRPr="00614554">
        <w:rPr>
          <w:rFonts w:ascii="Arial" w:hAnsi="Arial" w:cs="Arial"/>
          <w:i/>
          <w:iCs/>
        </w:rPr>
        <w:t xml:space="preserve"> </w:t>
      </w:r>
      <w:proofErr w:type="spellStart"/>
      <w:r w:rsidR="003B48F2" w:rsidRPr="00614554">
        <w:rPr>
          <w:rFonts w:ascii="Arial" w:hAnsi="Arial" w:cs="Arial"/>
          <w:i/>
          <w:iCs/>
        </w:rPr>
        <w:t>Nghmru</w:t>
      </w:r>
      <w:proofErr w:type="spellEnd"/>
      <w:r w:rsidR="003B48F2" w:rsidRPr="00614554">
        <w:rPr>
          <w:rFonts w:ascii="Arial" w:hAnsi="Arial" w:cs="Arial"/>
          <w:i/>
          <w:iCs/>
        </w:rPr>
        <w:t xml:space="preserve">' </w:t>
      </w:r>
      <w:r w:rsidR="003B48F2" w:rsidRPr="003B48F2">
        <w:rPr>
          <w:rFonts w:ascii="Arial" w:hAnsi="Arial" w:cs="Arial"/>
        </w:rPr>
        <w:t>(‘</w:t>
      </w:r>
      <w:r w:rsidR="00FD5A7E" w:rsidRPr="00FD5A7E">
        <w:rPr>
          <w:rFonts w:ascii="Arial" w:hAnsi="Arial" w:cs="Arial"/>
        </w:rPr>
        <w:t>a</w:t>
      </w:r>
      <w:r w:rsidR="00FD5A7E">
        <w:rPr>
          <w:rFonts w:ascii="Arial" w:hAnsi="Arial" w:cs="Arial"/>
        </w:rPr>
        <w:t xml:space="preserve"> </w:t>
      </w:r>
      <w:r w:rsidR="00FD5A7E" w:rsidRPr="00FD5A7E">
        <w:rPr>
          <w:rFonts w:ascii="Arial" w:hAnsi="Arial" w:cs="Arial"/>
        </w:rPr>
        <w:t>leader in</w:t>
      </w:r>
      <w:r w:rsidR="00FD5A7E">
        <w:rPr>
          <w:rFonts w:ascii="Arial" w:hAnsi="Arial" w:cs="Arial"/>
        </w:rPr>
        <w:t xml:space="preserve"> </w:t>
      </w:r>
      <w:r w:rsidR="00FD5A7E" w:rsidRPr="00FD5A7E">
        <w:rPr>
          <w:rFonts w:ascii="Arial" w:hAnsi="Arial" w:cs="Arial"/>
        </w:rPr>
        <w:t>the army of Welsh Unitarians’</w:t>
      </w:r>
      <w:r w:rsidR="003B48F2" w:rsidRPr="003B48F2">
        <w:rPr>
          <w:rFonts w:ascii="Arial" w:hAnsi="Arial" w:cs="Arial"/>
        </w:rPr>
        <w:t>).</w:t>
      </w:r>
      <w:r w:rsidR="003957A6">
        <w:rPr>
          <w:rStyle w:val="FootnoteReference"/>
          <w:rFonts w:ascii="Arial" w:hAnsi="Arial" w:cs="Arial"/>
        </w:rPr>
        <w:footnoteReference w:id="58"/>
      </w:r>
    </w:p>
    <w:p w14:paraId="528D5EF6" w14:textId="40ADE1F4" w:rsidR="003B48F2" w:rsidRDefault="003B48F2" w:rsidP="003B48F2">
      <w:pPr>
        <w:spacing w:before="120" w:after="120" w:line="360" w:lineRule="auto"/>
        <w:rPr>
          <w:rFonts w:ascii="Arial" w:hAnsi="Arial" w:cs="Arial"/>
        </w:rPr>
      </w:pPr>
      <w:proofErr w:type="spellStart"/>
      <w:r>
        <w:rPr>
          <w:rFonts w:ascii="Arial" w:hAnsi="Arial" w:cs="Arial"/>
        </w:rPr>
        <w:t>Rees’</w:t>
      </w:r>
      <w:proofErr w:type="spellEnd"/>
      <w:r>
        <w:rPr>
          <w:rFonts w:ascii="Arial" w:hAnsi="Arial" w:cs="Arial"/>
        </w:rPr>
        <w:t xml:space="preserve"> theology can be summarised in the following four features: </w:t>
      </w:r>
      <w:r w:rsidRPr="003B48F2">
        <w:rPr>
          <w:rFonts w:ascii="Arial" w:hAnsi="Arial" w:cs="Arial"/>
        </w:rPr>
        <w:t xml:space="preserve">the goodness of God; </w:t>
      </w:r>
      <w:r w:rsidR="00614554">
        <w:rPr>
          <w:rFonts w:ascii="Arial" w:hAnsi="Arial" w:cs="Arial"/>
        </w:rPr>
        <w:t>the centrality of</w:t>
      </w:r>
      <w:r w:rsidRPr="003B48F2">
        <w:rPr>
          <w:rFonts w:ascii="Arial" w:hAnsi="Arial" w:cs="Arial"/>
        </w:rPr>
        <w:t xml:space="preserve"> preaching the gospel and teachings of Jesus; </w:t>
      </w:r>
      <w:r w:rsidR="00614554">
        <w:rPr>
          <w:rFonts w:ascii="Arial" w:hAnsi="Arial" w:cs="Arial"/>
        </w:rPr>
        <w:t>the importance</w:t>
      </w:r>
      <w:r w:rsidRPr="003B48F2">
        <w:rPr>
          <w:rFonts w:ascii="Arial" w:hAnsi="Arial" w:cs="Arial"/>
        </w:rPr>
        <w:t xml:space="preserve"> of pastoral care; and in Unitarianism being the one true doctrine.</w:t>
      </w:r>
      <w:r>
        <w:rPr>
          <w:rFonts w:ascii="Arial" w:hAnsi="Arial" w:cs="Arial"/>
        </w:rPr>
        <w:t xml:space="preserve"> According to Elwyn Davies, Josiah’s surviving sermons show a commitment to arguing for freedom and tolerance. He believed that all churches should be open and impartial</w:t>
      </w:r>
      <w:r w:rsidR="00614554">
        <w:rPr>
          <w:rFonts w:ascii="Arial" w:hAnsi="Arial" w:cs="Arial"/>
        </w:rPr>
        <w:t>.</w:t>
      </w:r>
      <w:r>
        <w:rPr>
          <w:rStyle w:val="FootnoteReference"/>
          <w:rFonts w:ascii="Arial" w:hAnsi="Arial" w:cs="Arial"/>
        </w:rPr>
        <w:footnoteReference w:id="59"/>
      </w:r>
    </w:p>
    <w:p w14:paraId="23D03460" w14:textId="7CF96056" w:rsidR="00D63F74" w:rsidRDefault="00D63F74" w:rsidP="00904057">
      <w:pPr>
        <w:spacing w:before="120" w:after="120" w:line="360" w:lineRule="auto"/>
        <w:rPr>
          <w:rFonts w:ascii="Arial" w:hAnsi="Arial" w:cs="Arial"/>
        </w:rPr>
      </w:pPr>
      <w:proofErr w:type="spellStart"/>
      <w:r>
        <w:rPr>
          <w:rFonts w:ascii="Arial" w:hAnsi="Arial" w:cs="Arial"/>
        </w:rPr>
        <w:t>Dafydd</w:t>
      </w:r>
      <w:proofErr w:type="spellEnd"/>
      <w:r>
        <w:rPr>
          <w:rFonts w:ascii="Arial" w:hAnsi="Arial" w:cs="Arial"/>
        </w:rPr>
        <w:t xml:space="preserve"> </w:t>
      </w:r>
      <w:proofErr w:type="spellStart"/>
      <w:r>
        <w:rPr>
          <w:rFonts w:ascii="Arial" w:hAnsi="Arial" w:cs="Arial"/>
        </w:rPr>
        <w:t>Dafis</w:t>
      </w:r>
      <w:proofErr w:type="spellEnd"/>
      <w:r>
        <w:rPr>
          <w:rFonts w:ascii="Arial" w:hAnsi="Arial" w:cs="Arial"/>
        </w:rPr>
        <w:t xml:space="preserve"> </w:t>
      </w:r>
      <w:proofErr w:type="spellStart"/>
      <w:r>
        <w:rPr>
          <w:rFonts w:ascii="Arial" w:hAnsi="Arial" w:cs="Arial"/>
        </w:rPr>
        <w:t>Castellhywel</w:t>
      </w:r>
      <w:proofErr w:type="spellEnd"/>
      <w:r w:rsidR="00614554">
        <w:rPr>
          <w:rFonts w:ascii="Arial" w:hAnsi="Arial" w:cs="Arial"/>
        </w:rPr>
        <w:t xml:space="preserve"> (1745-1827)</w:t>
      </w:r>
      <w:r w:rsidR="00587CA9">
        <w:rPr>
          <w:rFonts w:ascii="Arial" w:hAnsi="Arial" w:cs="Arial"/>
        </w:rPr>
        <w:t xml:space="preserve"> was an important </w:t>
      </w:r>
      <w:r>
        <w:rPr>
          <w:rFonts w:ascii="Arial" w:hAnsi="Arial" w:cs="Arial"/>
        </w:rPr>
        <w:t>Arian minister and schoolmaster.</w:t>
      </w:r>
      <w:r w:rsidR="003957A6">
        <w:rPr>
          <w:rFonts w:ascii="Arial" w:hAnsi="Arial" w:cs="Arial"/>
        </w:rPr>
        <w:t xml:space="preserve"> </w:t>
      </w:r>
      <w:r w:rsidR="00587CA9">
        <w:rPr>
          <w:rFonts w:ascii="Arial" w:hAnsi="Arial" w:cs="Arial"/>
        </w:rPr>
        <w:t>He</w:t>
      </w:r>
      <w:r w:rsidR="00614554">
        <w:rPr>
          <w:rFonts w:ascii="Arial" w:hAnsi="Arial" w:cs="Arial"/>
        </w:rPr>
        <w:t xml:space="preserve"> was hugely influential through his school at </w:t>
      </w:r>
      <w:proofErr w:type="spellStart"/>
      <w:r w:rsidR="00614554">
        <w:rPr>
          <w:rFonts w:ascii="Arial" w:hAnsi="Arial" w:cs="Arial"/>
        </w:rPr>
        <w:t>Castellhywel</w:t>
      </w:r>
      <w:proofErr w:type="spellEnd"/>
      <w:r w:rsidR="00614554">
        <w:rPr>
          <w:rFonts w:ascii="Arial" w:hAnsi="Arial" w:cs="Arial"/>
        </w:rPr>
        <w:t xml:space="preserve"> (‘the </w:t>
      </w:r>
      <w:r w:rsidR="00614554">
        <w:rPr>
          <w:rFonts w:ascii="Arial" w:hAnsi="Arial" w:cs="Arial"/>
        </w:rPr>
        <w:lastRenderedPageBreak/>
        <w:t xml:space="preserve">Athens of </w:t>
      </w:r>
      <w:proofErr w:type="spellStart"/>
      <w:r w:rsidR="00614554">
        <w:rPr>
          <w:rFonts w:ascii="Arial" w:hAnsi="Arial" w:cs="Arial"/>
        </w:rPr>
        <w:t>Wales’</w:t>
      </w:r>
      <w:proofErr w:type="spellEnd"/>
      <w:r w:rsidR="00614554">
        <w:rPr>
          <w:rFonts w:ascii="Arial" w:hAnsi="Arial" w:cs="Arial"/>
        </w:rPr>
        <w:t xml:space="preserve">) and his chapels. He was close to Iolo </w:t>
      </w:r>
      <w:proofErr w:type="spellStart"/>
      <w:r w:rsidR="00614554">
        <w:rPr>
          <w:rFonts w:ascii="Arial" w:hAnsi="Arial" w:cs="Arial"/>
        </w:rPr>
        <w:t>Morganwg</w:t>
      </w:r>
      <w:proofErr w:type="spellEnd"/>
      <w:r w:rsidR="00614554">
        <w:rPr>
          <w:rFonts w:ascii="Arial" w:hAnsi="Arial" w:cs="Arial"/>
        </w:rPr>
        <w:t xml:space="preserve">, </w:t>
      </w:r>
      <w:proofErr w:type="spellStart"/>
      <w:r w:rsidR="00614554">
        <w:rPr>
          <w:rFonts w:ascii="Arial" w:hAnsi="Arial" w:cs="Arial"/>
        </w:rPr>
        <w:t>Tomos</w:t>
      </w:r>
      <w:proofErr w:type="spellEnd"/>
      <w:r w:rsidR="00614554">
        <w:rPr>
          <w:rFonts w:ascii="Arial" w:hAnsi="Arial" w:cs="Arial"/>
        </w:rPr>
        <w:t xml:space="preserve"> Glyn </w:t>
      </w:r>
      <w:proofErr w:type="spellStart"/>
      <w:r w:rsidR="00614554">
        <w:rPr>
          <w:rFonts w:ascii="Arial" w:hAnsi="Arial" w:cs="Arial"/>
        </w:rPr>
        <w:t>Cothi</w:t>
      </w:r>
      <w:proofErr w:type="spellEnd"/>
      <w:r w:rsidR="00614554">
        <w:rPr>
          <w:rFonts w:ascii="Arial" w:hAnsi="Arial" w:cs="Arial"/>
        </w:rPr>
        <w:t xml:space="preserve"> and other leading Unitarians. Although did not embrace Unitarianism himself and did not join the new Society, his influence upon the new movement was nevertheless enormous.</w:t>
      </w:r>
      <w:r w:rsidR="006A6247">
        <w:rPr>
          <w:rStyle w:val="FootnoteReference"/>
          <w:rFonts w:ascii="Arial" w:hAnsi="Arial" w:cs="Arial"/>
        </w:rPr>
        <w:footnoteReference w:id="60"/>
      </w:r>
      <w:r w:rsidR="00614554">
        <w:rPr>
          <w:rFonts w:ascii="Arial" w:hAnsi="Arial" w:cs="Arial"/>
        </w:rPr>
        <w:t xml:space="preserve"> </w:t>
      </w:r>
      <w:r w:rsidR="006A6247">
        <w:rPr>
          <w:rFonts w:ascii="Arial" w:hAnsi="Arial" w:cs="Arial"/>
        </w:rPr>
        <w:t xml:space="preserve">His eldest son, </w:t>
      </w:r>
      <w:r w:rsidR="006A6247">
        <w:rPr>
          <w:rFonts w:ascii="Arial" w:hAnsi="Arial" w:cs="Arial"/>
        </w:rPr>
        <w:t xml:space="preserve">David Davis, Castell </w:t>
      </w:r>
      <w:proofErr w:type="spellStart"/>
      <w:r w:rsidR="006A6247">
        <w:rPr>
          <w:rFonts w:ascii="Arial" w:hAnsi="Arial" w:cs="Arial"/>
        </w:rPr>
        <w:t>Nedd</w:t>
      </w:r>
      <w:proofErr w:type="spellEnd"/>
      <w:r w:rsidR="006A6247">
        <w:rPr>
          <w:rFonts w:ascii="Arial" w:hAnsi="Arial" w:cs="Arial"/>
        </w:rPr>
        <w:t xml:space="preserve"> (1778-1846),</w:t>
      </w:r>
      <w:r w:rsidR="006A6247">
        <w:rPr>
          <w:rFonts w:ascii="Arial" w:hAnsi="Arial" w:cs="Arial"/>
        </w:rPr>
        <w:t xml:space="preserve"> was the main organiser of the new Society. B</w:t>
      </w:r>
      <w:r w:rsidR="00614554">
        <w:rPr>
          <w:rFonts w:ascii="Arial" w:hAnsi="Arial" w:cs="Arial"/>
        </w:rPr>
        <w:t>o</w:t>
      </w:r>
      <w:r w:rsidR="00904057">
        <w:rPr>
          <w:rFonts w:ascii="Arial" w:hAnsi="Arial" w:cs="Arial"/>
        </w:rPr>
        <w:t xml:space="preserve">rn and raised at </w:t>
      </w:r>
      <w:proofErr w:type="spellStart"/>
      <w:r w:rsidR="00904057">
        <w:rPr>
          <w:rFonts w:ascii="Arial" w:hAnsi="Arial" w:cs="Arial"/>
        </w:rPr>
        <w:t>Castellhywel</w:t>
      </w:r>
      <w:proofErr w:type="spellEnd"/>
      <w:r w:rsidR="00904057">
        <w:rPr>
          <w:rFonts w:ascii="Arial" w:hAnsi="Arial" w:cs="Arial"/>
        </w:rPr>
        <w:t>, Cardiganshire, and educated at Carmarthen Academy, t</w:t>
      </w:r>
      <w:r w:rsidR="003957A6">
        <w:rPr>
          <w:rFonts w:ascii="Arial" w:hAnsi="Arial" w:cs="Arial"/>
        </w:rPr>
        <w:t>he younger Davis was a dissenting minister and schoolmaster in Neath</w:t>
      </w:r>
      <w:r w:rsidR="00C540B4">
        <w:rPr>
          <w:rFonts w:ascii="Arial" w:hAnsi="Arial" w:cs="Arial"/>
        </w:rPr>
        <w:t xml:space="preserve"> from 1800</w:t>
      </w:r>
      <w:r w:rsidR="003957A6">
        <w:rPr>
          <w:rFonts w:ascii="Arial" w:hAnsi="Arial" w:cs="Arial"/>
        </w:rPr>
        <w:t xml:space="preserve"> </w:t>
      </w:r>
      <w:r w:rsidR="003D1B26">
        <w:rPr>
          <w:rFonts w:ascii="Arial" w:hAnsi="Arial" w:cs="Arial"/>
        </w:rPr>
        <w:t xml:space="preserve">to 1824, </w:t>
      </w:r>
      <w:r w:rsidR="003957A6">
        <w:rPr>
          <w:rFonts w:ascii="Arial" w:hAnsi="Arial" w:cs="Arial"/>
        </w:rPr>
        <w:t>who was strongly influenced by the ideas of Joseph Priestley.</w:t>
      </w:r>
      <w:r w:rsidR="003957A6">
        <w:rPr>
          <w:rStyle w:val="FootnoteReference"/>
          <w:rFonts w:ascii="Arial" w:hAnsi="Arial" w:cs="Arial"/>
        </w:rPr>
        <w:footnoteReference w:id="61"/>
      </w:r>
      <w:r w:rsidR="00A167E1">
        <w:rPr>
          <w:rFonts w:ascii="Arial" w:hAnsi="Arial" w:cs="Arial"/>
        </w:rPr>
        <w:t xml:space="preserve"> He was a founder of the RSPCA</w:t>
      </w:r>
      <w:r w:rsidR="006F2ECA">
        <w:rPr>
          <w:rFonts w:ascii="Arial" w:hAnsi="Arial" w:cs="Arial"/>
        </w:rPr>
        <w:t xml:space="preserve"> and a keen animal lover, influencing later Unitarian theological attitudes towards</w:t>
      </w:r>
      <w:r w:rsidR="00A167E1">
        <w:rPr>
          <w:rFonts w:ascii="Arial" w:hAnsi="Arial" w:cs="Arial"/>
        </w:rPr>
        <w:t xml:space="preserve"> </w:t>
      </w:r>
      <w:r w:rsidR="006F2ECA">
        <w:rPr>
          <w:rFonts w:ascii="Arial" w:hAnsi="Arial" w:cs="Arial"/>
        </w:rPr>
        <w:t>the animal world, nature and creation. He was also the</w:t>
      </w:r>
      <w:r w:rsidR="00A167E1">
        <w:rPr>
          <w:rFonts w:ascii="Arial" w:hAnsi="Arial" w:cs="Arial"/>
        </w:rPr>
        <w:t xml:space="preserve"> uncle of Anna </w:t>
      </w:r>
      <w:proofErr w:type="spellStart"/>
      <w:r w:rsidR="00A167E1">
        <w:rPr>
          <w:rFonts w:ascii="Arial" w:hAnsi="Arial" w:cs="Arial"/>
        </w:rPr>
        <w:t>Adaliza</w:t>
      </w:r>
      <w:proofErr w:type="spellEnd"/>
      <w:r w:rsidR="00A167E1">
        <w:rPr>
          <w:rFonts w:ascii="Arial" w:hAnsi="Arial" w:cs="Arial"/>
        </w:rPr>
        <w:t xml:space="preserve"> </w:t>
      </w:r>
      <w:proofErr w:type="spellStart"/>
      <w:r w:rsidR="00A167E1">
        <w:rPr>
          <w:rFonts w:ascii="Arial" w:hAnsi="Arial" w:cs="Arial"/>
        </w:rPr>
        <w:t>Puddicombe</w:t>
      </w:r>
      <w:proofErr w:type="spellEnd"/>
      <w:r w:rsidR="00A167E1">
        <w:rPr>
          <w:rFonts w:ascii="Arial" w:hAnsi="Arial" w:cs="Arial"/>
        </w:rPr>
        <w:t>, the novelist better known under the pseudonym ‘Allen Raine’.</w:t>
      </w:r>
      <w:r w:rsidR="00A167E1">
        <w:rPr>
          <w:rStyle w:val="FootnoteReference"/>
          <w:rFonts w:ascii="Arial" w:hAnsi="Arial" w:cs="Arial"/>
        </w:rPr>
        <w:footnoteReference w:id="62"/>
      </w:r>
      <w:r w:rsidR="00A167E1">
        <w:rPr>
          <w:rFonts w:ascii="Arial" w:hAnsi="Arial" w:cs="Arial"/>
        </w:rPr>
        <w:t xml:space="preserve"> </w:t>
      </w:r>
      <w:r w:rsidR="006F2ECA">
        <w:rPr>
          <w:rFonts w:ascii="Arial" w:hAnsi="Arial" w:cs="Arial"/>
        </w:rPr>
        <w:t>Davis was the secretary of the Society in 1802</w:t>
      </w:r>
      <w:r w:rsidR="006F2ECA">
        <w:rPr>
          <w:rFonts w:ascii="Arial" w:hAnsi="Arial" w:cs="Arial"/>
        </w:rPr>
        <w:t xml:space="preserve"> and a long-time supporter of Welsh Unitarianism.</w:t>
      </w:r>
      <w:r w:rsidR="006F2ECA">
        <w:rPr>
          <w:rStyle w:val="FootnoteReference"/>
          <w:rFonts w:ascii="Arial" w:hAnsi="Arial" w:cs="Arial"/>
        </w:rPr>
        <w:footnoteReference w:id="63"/>
      </w:r>
      <w:r w:rsidR="00587CA9">
        <w:rPr>
          <w:rFonts w:ascii="Arial" w:hAnsi="Arial" w:cs="Arial"/>
        </w:rPr>
        <w:t xml:space="preserve"> </w:t>
      </w:r>
      <w:r w:rsidR="00A167E1">
        <w:rPr>
          <w:rFonts w:ascii="Arial" w:hAnsi="Arial" w:cs="Arial"/>
        </w:rPr>
        <w:t>He died in Carmarthen in 1846.</w:t>
      </w:r>
      <w:r w:rsidR="00A167E1">
        <w:rPr>
          <w:rStyle w:val="FootnoteReference"/>
          <w:rFonts w:ascii="Arial" w:hAnsi="Arial" w:cs="Arial"/>
        </w:rPr>
        <w:footnoteReference w:id="64"/>
      </w:r>
      <w:r w:rsidR="003D1B26">
        <w:rPr>
          <w:rFonts w:ascii="Arial" w:hAnsi="Arial" w:cs="Arial"/>
        </w:rPr>
        <w:t xml:space="preserve"> </w:t>
      </w:r>
    </w:p>
    <w:p w14:paraId="1DC57B07" w14:textId="473817AD" w:rsidR="00D26B66" w:rsidRDefault="00904057" w:rsidP="00D26B66">
      <w:pPr>
        <w:spacing w:before="120" w:after="120" w:line="360" w:lineRule="auto"/>
        <w:rPr>
          <w:rFonts w:ascii="Arial" w:hAnsi="Arial" w:cs="Arial"/>
        </w:rPr>
      </w:pPr>
      <w:r>
        <w:rPr>
          <w:rFonts w:ascii="Arial" w:hAnsi="Arial" w:cs="Arial"/>
        </w:rPr>
        <w:t xml:space="preserve">Another of the six co-founders was Rev. </w:t>
      </w:r>
      <w:r w:rsidR="00D26B66">
        <w:rPr>
          <w:rFonts w:ascii="Arial" w:hAnsi="Arial" w:cs="Arial"/>
        </w:rPr>
        <w:t>Thomas Morgan (1737-1813)</w:t>
      </w:r>
      <w:r>
        <w:rPr>
          <w:rFonts w:ascii="Arial" w:hAnsi="Arial" w:cs="Arial"/>
        </w:rPr>
        <w:t>, the</w:t>
      </w:r>
      <w:r w:rsidR="00D26B66">
        <w:rPr>
          <w:rFonts w:ascii="Arial" w:hAnsi="Arial" w:cs="Arial"/>
        </w:rPr>
        <w:t xml:space="preserve"> minister, herbalist and teacher, </w:t>
      </w:r>
      <w:r>
        <w:rPr>
          <w:rFonts w:ascii="Arial" w:hAnsi="Arial" w:cs="Arial"/>
        </w:rPr>
        <w:t xml:space="preserve">born in </w:t>
      </w:r>
      <w:proofErr w:type="spellStart"/>
      <w:r>
        <w:rPr>
          <w:rFonts w:ascii="Arial" w:hAnsi="Arial" w:cs="Arial"/>
        </w:rPr>
        <w:t>Llan-nonn</w:t>
      </w:r>
      <w:proofErr w:type="spellEnd"/>
      <w:r>
        <w:rPr>
          <w:rFonts w:ascii="Arial" w:hAnsi="Arial" w:cs="Arial"/>
        </w:rPr>
        <w:t xml:space="preserve">, </w:t>
      </w:r>
      <w:proofErr w:type="spellStart"/>
      <w:r>
        <w:rPr>
          <w:rFonts w:ascii="Arial" w:hAnsi="Arial" w:cs="Arial"/>
        </w:rPr>
        <w:t>Carmathenshire</w:t>
      </w:r>
      <w:proofErr w:type="spellEnd"/>
      <w:r>
        <w:rPr>
          <w:rFonts w:ascii="Arial" w:hAnsi="Arial" w:cs="Arial"/>
        </w:rPr>
        <w:t xml:space="preserve">. Morgan was probably educated at Carmarthen Academy and was ordained at </w:t>
      </w:r>
      <w:proofErr w:type="spellStart"/>
      <w:r w:rsidR="00D26B66">
        <w:rPr>
          <w:rFonts w:ascii="Arial" w:hAnsi="Arial" w:cs="Arial"/>
        </w:rPr>
        <w:t>Blaengwrach</w:t>
      </w:r>
      <w:proofErr w:type="spellEnd"/>
      <w:r w:rsidR="00D26B66">
        <w:rPr>
          <w:rFonts w:ascii="Arial" w:hAnsi="Arial" w:cs="Arial"/>
        </w:rPr>
        <w:t xml:space="preserve"> in the Neath Valley </w:t>
      </w:r>
      <w:r>
        <w:rPr>
          <w:rFonts w:ascii="Arial" w:hAnsi="Arial" w:cs="Arial"/>
        </w:rPr>
        <w:t>in</w:t>
      </w:r>
      <w:r w:rsidR="00D26B66">
        <w:rPr>
          <w:rFonts w:ascii="Arial" w:hAnsi="Arial" w:cs="Arial"/>
        </w:rPr>
        <w:t xml:space="preserve"> 1772</w:t>
      </w:r>
      <w:r>
        <w:rPr>
          <w:rFonts w:ascii="Arial" w:hAnsi="Arial" w:cs="Arial"/>
        </w:rPr>
        <w:t>, ministering there from then</w:t>
      </w:r>
      <w:r w:rsidR="00D26B66">
        <w:rPr>
          <w:rFonts w:ascii="Arial" w:hAnsi="Arial" w:cs="Arial"/>
        </w:rPr>
        <w:t xml:space="preserve"> onwards</w:t>
      </w:r>
      <w:r>
        <w:rPr>
          <w:rFonts w:ascii="Arial" w:hAnsi="Arial" w:cs="Arial"/>
        </w:rPr>
        <w:t xml:space="preserve">. He </w:t>
      </w:r>
      <w:r w:rsidR="00D26B66">
        <w:rPr>
          <w:rFonts w:ascii="Arial" w:hAnsi="Arial" w:cs="Arial"/>
        </w:rPr>
        <w:t xml:space="preserve">was </w:t>
      </w:r>
      <w:r>
        <w:rPr>
          <w:rFonts w:ascii="Arial" w:hAnsi="Arial" w:cs="Arial"/>
        </w:rPr>
        <w:t xml:space="preserve">a </w:t>
      </w:r>
      <w:r w:rsidR="00D26B66">
        <w:rPr>
          <w:rFonts w:ascii="Arial" w:hAnsi="Arial" w:cs="Arial"/>
        </w:rPr>
        <w:t>close friend of Josiah Rees.</w:t>
      </w:r>
      <w:r w:rsidR="00D26B66">
        <w:rPr>
          <w:rStyle w:val="FootnoteReference"/>
          <w:rFonts w:ascii="Arial" w:hAnsi="Arial" w:cs="Arial"/>
        </w:rPr>
        <w:footnoteReference w:id="65"/>
      </w:r>
      <w:r w:rsidR="00D26B66">
        <w:rPr>
          <w:rFonts w:ascii="Arial" w:hAnsi="Arial" w:cs="Arial"/>
        </w:rPr>
        <w:t xml:space="preserve"> An Arian at first, he became Unitarian in theology by 1802.</w:t>
      </w:r>
      <w:r w:rsidR="00D26B66">
        <w:rPr>
          <w:rStyle w:val="FootnoteReference"/>
          <w:rFonts w:ascii="Arial" w:hAnsi="Arial" w:cs="Arial"/>
        </w:rPr>
        <w:footnoteReference w:id="66"/>
      </w:r>
      <w:r w:rsidR="00D26B66">
        <w:rPr>
          <w:rFonts w:ascii="Arial" w:hAnsi="Arial" w:cs="Arial"/>
        </w:rPr>
        <w:t xml:space="preserve"> </w:t>
      </w:r>
    </w:p>
    <w:p w14:paraId="1DBF5918" w14:textId="4CCA832B" w:rsidR="00D26B66" w:rsidRDefault="006F2ECA" w:rsidP="003B48F2">
      <w:pPr>
        <w:spacing w:before="120" w:after="120" w:line="360" w:lineRule="auto"/>
        <w:rPr>
          <w:rFonts w:ascii="Arial" w:hAnsi="Arial" w:cs="Arial"/>
        </w:rPr>
      </w:pPr>
      <w:r>
        <w:rPr>
          <w:rFonts w:ascii="Arial" w:hAnsi="Arial" w:cs="Arial"/>
        </w:rPr>
        <w:t xml:space="preserve">Little is known about another of the founders, </w:t>
      </w:r>
      <w:r w:rsidR="00022CAD">
        <w:rPr>
          <w:rFonts w:ascii="Arial" w:hAnsi="Arial" w:cs="Arial"/>
        </w:rPr>
        <w:t xml:space="preserve">Rev. </w:t>
      </w:r>
      <w:r w:rsidR="00D26B66">
        <w:rPr>
          <w:rFonts w:ascii="Arial" w:hAnsi="Arial" w:cs="Arial"/>
        </w:rPr>
        <w:t xml:space="preserve">Thomas Davies </w:t>
      </w:r>
      <w:r>
        <w:rPr>
          <w:rFonts w:ascii="Arial" w:hAnsi="Arial" w:cs="Arial"/>
        </w:rPr>
        <w:t xml:space="preserve">(c. 1759-1832). He </w:t>
      </w:r>
      <w:r w:rsidR="00022CAD">
        <w:rPr>
          <w:rFonts w:ascii="Arial" w:hAnsi="Arial" w:cs="Arial"/>
        </w:rPr>
        <w:t xml:space="preserve">was the minister of Hen </w:t>
      </w:r>
      <w:proofErr w:type="spellStart"/>
      <w:r w:rsidR="00022CAD">
        <w:rPr>
          <w:rFonts w:ascii="Arial" w:hAnsi="Arial" w:cs="Arial"/>
        </w:rPr>
        <w:t>Dŷ</w:t>
      </w:r>
      <w:proofErr w:type="spellEnd"/>
      <w:r w:rsidR="00022CAD">
        <w:rPr>
          <w:rFonts w:ascii="Arial" w:hAnsi="Arial" w:cs="Arial"/>
        </w:rPr>
        <w:t xml:space="preserve"> </w:t>
      </w:r>
      <w:proofErr w:type="spellStart"/>
      <w:r w:rsidR="00022CAD">
        <w:rPr>
          <w:rFonts w:ascii="Arial" w:hAnsi="Arial" w:cs="Arial"/>
        </w:rPr>
        <w:t>Cwrdd</w:t>
      </w:r>
      <w:proofErr w:type="spellEnd"/>
      <w:r w:rsidR="00022CAD">
        <w:rPr>
          <w:rFonts w:ascii="Arial" w:hAnsi="Arial" w:cs="Arial"/>
        </w:rPr>
        <w:t xml:space="preserve">, </w:t>
      </w:r>
      <w:proofErr w:type="spellStart"/>
      <w:r w:rsidR="00022CAD">
        <w:rPr>
          <w:rFonts w:ascii="Arial" w:hAnsi="Arial" w:cs="Arial"/>
        </w:rPr>
        <w:t>Cefn</w:t>
      </w:r>
      <w:proofErr w:type="spellEnd"/>
      <w:r w:rsidR="00022CAD">
        <w:rPr>
          <w:rFonts w:ascii="Arial" w:hAnsi="Arial" w:cs="Arial"/>
        </w:rPr>
        <w:t xml:space="preserve"> </w:t>
      </w:r>
      <w:proofErr w:type="spellStart"/>
      <w:r w:rsidR="00022CAD">
        <w:rPr>
          <w:rFonts w:ascii="Arial" w:hAnsi="Arial" w:cs="Arial"/>
        </w:rPr>
        <w:t>Coed</w:t>
      </w:r>
      <w:proofErr w:type="spellEnd"/>
      <w:r w:rsidR="00022CAD">
        <w:rPr>
          <w:rFonts w:ascii="Arial" w:hAnsi="Arial" w:cs="Arial"/>
        </w:rPr>
        <w:t xml:space="preserve"> y </w:t>
      </w:r>
      <w:proofErr w:type="spellStart"/>
      <w:r w:rsidR="00022CAD">
        <w:rPr>
          <w:rFonts w:ascii="Arial" w:hAnsi="Arial" w:cs="Arial"/>
        </w:rPr>
        <w:t>Cymmer</w:t>
      </w:r>
      <w:proofErr w:type="spellEnd"/>
      <w:r w:rsidR="00022CAD">
        <w:rPr>
          <w:rFonts w:ascii="Arial" w:hAnsi="Arial" w:cs="Arial"/>
        </w:rPr>
        <w:t xml:space="preserve"> from </w:t>
      </w:r>
      <w:r w:rsidR="00022CAD" w:rsidRPr="00022CAD">
        <w:rPr>
          <w:rFonts w:ascii="Arial" w:hAnsi="Arial" w:cs="Arial"/>
        </w:rPr>
        <w:t xml:space="preserve">1790 </w:t>
      </w:r>
      <w:r w:rsidR="00022CAD">
        <w:rPr>
          <w:rFonts w:ascii="Arial" w:hAnsi="Arial" w:cs="Arial"/>
        </w:rPr>
        <w:t xml:space="preserve">until </w:t>
      </w:r>
      <w:r>
        <w:rPr>
          <w:rFonts w:ascii="Arial" w:hAnsi="Arial" w:cs="Arial"/>
        </w:rPr>
        <w:t>his death</w:t>
      </w:r>
      <w:r w:rsidR="00022CAD">
        <w:rPr>
          <w:rFonts w:ascii="Arial" w:hAnsi="Arial" w:cs="Arial"/>
        </w:rPr>
        <w:t>.</w:t>
      </w:r>
      <w:r>
        <w:rPr>
          <w:rFonts w:ascii="Arial" w:hAnsi="Arial" w:cs="Arial"/>
        </w:rPr>
        <w:t xml:space="preserve"> Davies too was educated at the Carmarthen Academy. He was ‘a modest, silent man who abhorred all strife and contention’, a peace-maker with </w:t>
      </w:r>
      <w:r w:rsidR="006A03AE">
        <w:rPr>
          <w:rFonts w:ascii="Arial" w:hAnsi="Arial" w:cs="Arial"/>
        </w:rPr>
        <w:t>‘</w:t>
      </w:r>
      <w:r>
        <w:rPr>
          <w:rFonts w:ascii="Arial" w:hAnsi="Arial" w:cs="Arial"/>
        </w:rPr>
        <w:t>a gentle tongue</w:t>
      </w:r>
      <w:r w:rsidR="006A03AE">
        <w:rPr>
          <w:rFonts w:ascii="Arial" w:hAnsi="Arial" w:cs="Arial"/>
        </w:rPr>
        <w:t>’</w:t>
      </w:r>
      <w:r>
        <w:rPr>
          <w:rFonts w:ascii="Arial" w:hAnsi="Arial" w:cs="Arial"/>
        </w:rPr>
        <w:t>.</w:t>
      </w:r>
      <w:r>
        <w:rPr>
          <w:rStyle w:val="FootnoteReference"/>
          <w:rFonts w:ascii="Arial" w:hAnsi="Arial" w:cs="Arial"/>
        </w:rPr>
        <w:footnoteReference w:id="67"/>
      </w:r>
    </w:p>
    <w:p w14:paraId="43989924" w14:textId="045F6CAF" w:rsidR="002B4575" w:rsidRDefault="006F2ECA" w:rsidP="003B48F2">
      <w:pPr>
        <w:spacing w:before="120" w:after="120" w:line="360" w:lineRule="auto"/>
        <w:rPr>
          <w:rFonts w:ascii="Arial" w:hAnsi="Arial" w:cs="Arial"/>
        </w:rPr>
      </w:pPr>
      <w:r>
        <w:rPr>
          <w:rFonts w:ascii="Arial" w:hAnsi="Arial" w:cs="Arial"/>
        </w:rPr>
        <w:t xml:space="preserve">The sixth founder, </w:t>
      </w:r>
      <w:r w:rsidR="00D26B66">
        <w:rPr>
          <w:rFonts w:ascii="Arial" w:hAnsi="Arial" w:cs="Arial"/>
        </w:rPr>
        <w:t>John Rowland</w:t>
      </w:r>
      <w:r>
        <w:rPr>
          <w:rFonts w:ascii="Arial" w:hAnsi="Arial" w:cs="Arial"/>
        </w:rPr>
        <w:t>, was not a minister but a layman. He</w:t>
      </w:r>
      <w:r w:rsidR="002B4575">
        <w:rPr>
          <w:rFonts w:ascii="Arial" w:hAnsi="Arial" w:cs="Arial"/>
        </w:rPr>
        <w:t xml:space="preserve"> was ‘a man of influence’ in Swansea and a leading figure in the Swansea Presbyterian Church </w:t>
      </w:r>
      <w:r w:rsidR="002B4575">
        <w:rPr>
          <w:rFonts w:ascii="Arial" w:hAnsi="Arial" w:cs="Arial"/>
        </w:rPr>
        <w:lastRenderedPageBreak/>
        <w:t xml:space="preserve">(later the Unitarian Church). </w:t>
      </w:r>
      <w:r w:rsidR="006A03AE">
        <w:rPr>
          <w:rFonts w:ascii="Arial" w:hAnsi="Arial" w:cs="Arial"/>
        </w:rPr>
        <w:t>He</w:t>
      </w:r>
      <w:r w:rsidR="002B4575">
        <w:rPr>
          <w:rFonts w:ascii="Arial" w:hAnsi="Arial" w:cs="Arial"/>
        </w:rPr>
        <w:t xml:space="preserve"> was the brother-in-law of the Swansea church’s minister, Rev. Richard Awbrey (d. 1836). </w:t>
      </w:r>
      <w:r w:rsidR="006A03AE">
        <w:rPr>
          <w:rFonts w:ascii="Arial" w:hAnsi="Arial" w:cs="Arial"/>
        </w:rPr>
        <w:t>Rowland</w:t>
      </w:r>
      <w:r w:rsidR="002B4575">
        <w:rPr>
          <w:rFonts w:ascii="Arial" w:hAnsi="Arial" w:cs="Arial"/>
        </w:rPr>
        <w:t xml:space="preserve"> became the treasurer and secretary of the Welsh Unitarian Society and was still prominent in the late 1820s.</w:t>
      </w:r>
      <w:r w:rsidR="002B4575">
        <w:rPr>
          <w:rStyle w:val="FootnoteReference"/>
          <w:rFonts w:ascii="Arial" w:hAnsi="Arial" w:cs="Arial"/>
        </w:rPr>
        <w:footnoteReference w:id="68"/>
      </w:r>
      <w:r w:rsidR="003D1B26">
        <w:rPr>
          <w:rFonts w:ascii="Arial" w:hAnsi="Arial" w:cs="Arial"/>
        </w:rPr>
        <w:t xml:space="preserve"> He was Chief Cashier of the Glamorganshire Bank, </w:t>
      </w:r>
      <w:r w:rsidR="003D1B26" w:rsidRPr="003D1B26">
        <w:rPr>
          <w:rFonts w:ascii="Arial" w:hAnsi="Arial" w:cs="Arial"/>
        </w:rPr>
        <w:t>president of the Neath Mechanics Institute,</w:t>
      </w:r>
      <w:r>
        <w:rPr>
          <w:rFonts w:ascii="Arial" w:hAnsi="Arial" w:cs="Arial"/>
        </w:rPr>
        <w:t xml:space="preserve"> </w:t>
      </w:r>
      <w:r w:rsidR="003D1B26">
        <w:rPr>
          <w:rFonts w:ascii="Arial" w:hAnsi="Arial" w:cs="Arial"/>
        </w:rPr>
        <w:t>and mayor of Neath.</w:t>
      </w:r>
      <w:r w:rsidR="003D1B26">
        <w:rPr>
          <w:rStyle w:val="FootnoteReference"/>
          <w:rFonts w:ascii="Arial" w:hAnsi="Arial" w:cs="Arial"/>
        </w:rPr>
        <w:footnoteReference w:id="69"/>
      </w:r>
      <w:r>
        <w:rPr>
          <w:rFonts w:ascii="Arial" w:hAnsi="Arial" w:cs="Arial"/>
        </w:rPr>
        <w:t xml:space="preserve"> Little is known about his theological views, except</w:t>
      </w:r>
      <w:r w:rsidR="006A03AE">
        <w:rPr>
          <w:rFonts w:ascii="Arial" w:hAnsi="Arial" w:cs="Arial"/>
        </w:rPr>
        <w:t xml:space="preserve"> </w:t>
      </w:r>
      <w:r>
        <w:rPr>
          <w:rFonts w:ascii="Arial" w:hAnsi="Arial" w:cs="Arial"/>
        </w:rPr>
        <w:t>that he was a committed Unitarian.</w:t>
      </w:r>
    </w:p>
    <w:p w14:paraId="485B26B3" w14:textId="6B483C26" w:rsidR="00C6268C" w:rsidRDefault="00D63F74" w:rsidP="00D63F74">
      <w:pPr>
        <w:spacing w:before="120" w:after="120" w:line="360" w:lineRule="auto"/>
        <w:rPr>
          <w:rFonts w:ascii="Arial" w:hAnsi="Arial" w:cs="Arial"/>
        </w:rPr>
      </w:pPr>
      <w:r>
        <w:rPr>
          <w:rFonts w:ascii="Arial" w:hAnsi="Arial" w:cs="Arial"/>
        </w:rPr>
        <w:t xml:space="preserve">Besides the six founders (and </w:t>
      </w:r>
      <w:proofErr w:type="spellStart"/>
      <w:r>
        <w:rPr>
          <w:rFonts w:ascii="Arial" w:hAnsi="Arial" w:cs="Arial"/>
        </w:rPr>
        <w:t>Tomos</w:t>
      </w:r>
      <w:proofErr w:type="spellEnd"/>
      <w:r>
        <w:rPr>
          <w:rFonts w:ascii="Arial" w:hAnsi="Arial" w:cs="Arial"/>
        </w:rPr>
        <w:t xml:space="preserve"> Glyn </w:t>
      </w:r>
      <w:proofErr w:type="spellStart"/>
      <w:r>
        <w:rPr>
          <w:rFonts w:ascii="Arial" w:hAnsi="Arial" w:cs="Arial"/>
        </w:rPr>
        <w:t>Cothi</w:t>
      </w:r>
      <w:proofErr w:type="spellEnd"/>
      <w:r>
        <w:rPr>
          <w:rFonts w:ascii="Arial" w:hAnsi="Arial" w:cs="Arial"/>
        </w:rPr>
        <w:t xml:space="preserve">) above, another notable founding member was </w:t>
      </w:r>
      <w:r w:rsidR="00C6268C">
        <w:rPr>
          <w:rFonts w:ascii="Arial" w:hAnsi="Arial" w:cs="Arial"/>
        </w:rPr>
        <w:t xml:space="preserve">Rev. </w:t>
      </w:r>
      <w:r w:rsidR="00786B7B">
        <w:rPr>
          <w:rFonts w:ascii="Arial" w:hAnsi="Arial" w:cs="Arial"/>
        </w:rPr>
        <w:t>Charles Lloyd</w:t>
      </w:r>
      <w:r>
        <w:rPr>
          <w:rFonts w:ascii="Arial" w:hAnsi="Arial" w:cs="Arial"/>
        </w:rPr>
        <w:t xml:space="preserve">, </w:t>
      </w:r>
      <w:r w:rsidR="00786B7B">
        <w:rPr>
          <w:rFonts w:ascii="Arial" w:hAnsi="Arial" w:cs="Arial"/>
        </w:rPr>
        <w:t xml:space="preserve">a die-hard Unitarian, who led </w:t>
      </w:r>
      <w:r w:rsidR="00B54DBA">
        <w:rPr>
          <w:rFonts w:ascii="Arial" w:hAnsi="Arial" w:cs="Arial"/>
        </w:rPr>
        <w:t>a</w:t>
      </w:r>
      <w:r w:rsidR="00786B7B">
        <w:rPr>
          <w:rFonts w:ascii="Arial" w:hAnsi="Arial" w:cs="Arial"/>
        </w:rPr>
        <w:t xml:space="preserve"> secession of Unitarians from </w:t>
      </w:r>
      <w:proofErr w:type="spellStart"/>
      <w:r w:rsidR="00786B7B">
        <w:rPr>
          <w:rFonts w:ascii="Arial" w:hAnsi="Arial" w:cs="Arial"/>
        </w:rPr>
        <w:t>Llwynrhydowen</w:t>
      </w:r>
      <w:proofErr w:type="spellEnd"/>
      <w:r w:rsidR="00786B7B">
        <w:rPr>
          <w:rFonts w:ascii="Arial" w:hAnsi="Arial" w:cs="Arial"/>
        </w:rPr>
        <w:t xml:space="preserve"> congregation to establish explicitly Unitarian chapels at </w:t>
      </w:r>
      <w:proofErr w:type="spellStart"/>
      <w:r w:rsidR="00786B7B">
        <w:rPr>
          <w:rFonts w:ascii="Arial" w:hAnsi="Arial" w:cs="Arial"/>
        </w:rPr>
        <w:t>Pantydefaid</w:t>
      </w:r>
      <w:proofErr w:type="spellEnd"/>
      <w:r w:rsidR="00786B7B">
        <w:rPr>
          <w:rFonts w:ascii="Arial" w:hAnsi="Arial" w:cs="Arial"/>
        </w:rPr>
        <w:t xml:space="preserve"> and Capel-y-</w:t>
      </w:r>
      <w:proofErr w:type="spellStart"/>
      <w:r w:rsidR="00786B7B">
        <w:rPr>
          <w:rFonts w:ascii="Arial" w:hAnsi="Arial" w:cs="Arial"/>
        </w:rPr>
        <w:t>Groes</w:t>
      </w:r>
      <w:proofErr w:type="spellEnd"/>
      <w:r w:rsidR="00786B7B">
        <w:rPr>
          <w:rFonts w:ascii="Arial" w:hAnsi="Arial" w:cs="Arial"/>
        </w:rPr>
        <w:t xml:space="preserve"> in 1802.</w:t>
      </w:r>
      <w:r w:rsidR="007071DE">
        <w:rPr>
          <w:rStyle w:val="FootnoteReference"/>
          <w:rFonts w:ascii="Arial" w:hAnsi="Arial" w:cs="Arial"/>
        </w:rPr>
        <w:footnoteReference w:id="70"/>
      </w:r>
      <w:r w:rsidR="00B13959">
        <w:rPr>
          <w:rFonts w:ascii="Arial" w:hAnsi="Arial" w:cs="Arial"/>
        </w:rPr>
        <w:t xml:space="preserve"> Sectarian in approach, he praised the new chapels as ‘pure and unmixed’ in their Unitarianism.</w:t>
      </w:r>
      <w:r w:rsidR="00B13959">
        <w:rPr>
          <w:rStyle w:val="FootnoteReference"/>
          <w:rFonts w:ascii="Arial" w:hAnsi="Arial" w:cs="Arial"/>
        </w:rPr>
        <w:footnoteReference w:id="71"/>
      </w:r>
      <w:r w:rsidR="00786B7B">
        <w:rPr>
          <w:rFonts w:ascii="Arial" w:hAnsi="Arial" w:cs="Arial"/>
        </w:rPr>
        <w:t xml:space="preserve"> In adulthood, </w:t>
      </w:r>
      <w:r w:rsidR="006F2ECA">
        <w:rPr>
          <w:rFonts w:ascii="Arial" w:hAnsi="Arial" w:cs="Arial"/>
        </w:rPr>
        <w:t>Lloyd</w:t>
      </w:r>
      <w:r w:rsidR="00786B7B">
        <w:rPr>
          <w:rFonts w:ascii="Arial" w:hAnsi="Arial" w:cs="Arial"/>
        </w:rPr>
        <w:t xml:space="preserve"> spent only 1799-</w:t>
      </w:r>
      <w:r w:rsidR="00A3626E">
        <w:rPr>
          <w:rFonts w:ascii="Arial" w:hAnsi="Arial" w:cs="Arial"/>
        </w:rPr>
        <w:t>1803 in Wales (the rest in England) but made a great impression in that time and can be regarded as a ‘father’ of Welsh Unitarianism.</w:t>
      </w:r>
      <w:r w:rsidR="00A3626E">
        <w:rPr>
          <w:rStyle w:val="FootnoteReference"/>
          <w:rFonts w:ascii="Arial" w:hAnsi="Arial" w:cs="Arial"/>
        </w:rPr>
        <w:footnoteReference w:id="72"/>
      </w:r>
      <w:r>
        <w:rPr>
          <w:rFonts w:ascii="Arial" w:hAnsi="Arial" w:cs="Arial"/>
        </w:rPr>
        <w:t xml:space="preserve"> </w:t>
      </w:r>
      <w:r w:rsidR="00C6268C">
        <w:rPr>
          <w:rFonts w:ascii="Arial" w:hAnsi="Arial" w:cs="Arial"/>
        </w:rPr>
        <w:t>He was a General Baptist as well as a Unitarian and aroused controversy because he did not believe in human ordination or infant baptism.</w:t>
      </w:r>
      <w:r w:rsidR="00C6268C">
        <w:rPr>
          <w:rStyle w:val="FootnoteReference"/>
          <w:rFonts w:ascii="Arial" w:hAnsi="Arial" w:cs="Arial"/>
        </w:rPr>
        <w:footnoteReference w:id="73"/>
      </w:r>
    </w:p>
    <w:p w14:paraId="57AFF62B" w14:textId="746044FF" w:rsidR="004A06A9" w:rsidRDefault="00D63F74" w:rsidP="00D63F74">
      <w:pPr>
        <w:spacing w:before="120" w:after="120" w:line="360" w:lineRule="auto"/>
        <w:rPr>
          <w:rFonts w:ascii="Arial" w:hAnsi="Arial" w:cs="Arial"/>
        </w:rPr>
      </w:pPr>
      <w:r>
        <w:rPr>
          <w:rFonts w:ascii="Arial" w:hAnsi="Arial" w:cs="Arial"/>
        </w:rPr>
        <w:t xml:space="preserve">Also worth noting were the </w:t>
      </w:r>
      <w:r w:rsidR="00333FAE">
        <w:rPr>
          <w:rFonts w:ascii="Arial" w:hAnsi="Arial" w:cs="Arial"/>
        </w:rPr>
        <w:t xml:space="preserve">important Unitarian </w:t>
      </w:r>
      <w:r>
        <w:rPr>
          <w:rFonts w:ascii="Arial" w:hAnsi="Arial" w:cs="Arial"/>
        </w:rPr>
        <w:t xml:space="preserve">laymen </w:t>
      </w:r>
      <w:r w:rsidR="00671F3C">
        <w:rPr>
          <w:rFonts w:ascii="Arial" w:hAnsi="Arial" w:cs="Arial"/>
        </w:rPr>
        <w:t>D</w:t>
      </w:r>
      <w:r w:rsidR="00D0054B">
        <w:rPr>
          <w:rFonts w:ascii="Arial" w:hAnsi="Arial" w:cs="Arial"/>
        </w:rPr>
        <w:t>avid</w:t>
      </w:r>
      <w:r w:rsidR="00671F3C">
        <w:rPr>
          <w:rFonts w:ascii="Arial" w:hAnsi="Arial" w:cs="Arial"/>
        </w:rPr>
        <w:t xml:space="preserve"> J</w:t>
      </w:r>
      <w:r w:rsidR="00D0054B">
        <w:rPr>
          <w:rFonts w:ascii="Arial" w:hAnsi="Arial" w:cs="Arial"/>
        </w:rPr>
        <w:t>enkins</w:t>
      </w:r>
      <w:r w:rsidR="00671F3C">
        <w:rPr>
          <w:rFonts w:ascii="Arial" w:hAnsi="Arial" w:cs="Arial"/>
        </w:rPr>
        <w:t xml:space="preserve"> Rees (Lloyd Jack) and Thomas Jenkins (</w:t>
      </w:r>
      <w:proofErr w:type="spellStart"/>
      <w:r w:rsidR="00671F3C">
        <w:rPr>
          <w:rFonts w:ascii="Arial" w:hAnsi="Arial" w:cs="Arial"/>
        </w:rPr>
        <w:t>Rhydybene</w:t>
      </w:r>
      <w:proofErr w:type="spellEnd"/>
      <w:r w:rsidR="00671F3C">
        <w:rPr>
          <w:rFonts w:ascii="Arial" w:hAnsi="Arial" w:cs="Arial"/>
        </w:rPr>
        <w:t>)</w:t>
      </w:r>
      <w:r>
        <w:rPr>
          <w:rFonts w:ascii="Arial" w:hAnsi="Arial" w:cs="Arial"/>
        </w:rPr>
        <w:t xml:space="preserve">, who </w:t>
      </w:r>
      <w:r w:rsidR="00671F3C">
        <w:rPr>
          <w:rFonts w:ascii="Arial" w:hAnsi="Arial" w:cs="Arial"/>
        </w:rPr>
        <w:t xml:space="preserve">were both founding members of </w:t>
      </w:r>
      <w:proofErr w:type="spellStart"/>
      <w:r w:rsidR="00671F3C">
        <w:rPr>
          <w:rFonts w:ascii="Arial" w:hAnsi="Arial" w:cs="Arial"/>
        </w:rPr>
        <w:t>Pantydefaid</w:t>
      </w:r>
      <w:proofErr w:type="spellEnd"/>
      <w:r w:rsidR="00671F3C">
        <w:rPr>
          <w:rFonts w:ascii="Arial" w:hAnsi="Arial" w:cs="Arial"/>
        </w:rPr>
        <w:t xml:space="preserve"> and Capel-y-</w:t>
      </w:r>
      <w:proofErr w:type="spellStart"/>
      <w:r w:rsidR="00671F3C">
        <w:rPr>
          <w:rFonts w:ascii="Arial" w:hAnsi="Arial" w:cs="Arial"/>
        </w:rPr>
        <w:t>Groes</w:t>
      </w:r>
      <w:proofErr w:type="spellEnd"/>
      <w:r w:rsidR="00333FAE">
        <w:rPr>
          <w:rFonts w:ascii="Arial" w:hAnsi="Arial" w:cs="Arial"/>
        </w:rPr>
        <w:t xml:space="preserve"> in 1802, as well as of the new Society the same year.</w:t>
      </w:r>
      <w:r w:rsidR="00671F3C">
        <w:rPr>
          <w:rStyle w:val="FootnoteReference"/>
          <w:rFonts w:ascii="Arial" w:hAnsi="Arial" w:cs="Arial"/>
        </w:rPr>
        <w:footnoteReference w:id="74"/>
      </w:r>
      <w:r w:rsidR="00333FAE">
        <w:rPr>
          <w:rFonts w:ascii="Arial" w:hAnsi="Arial" w:cs="Arial"/>
        </w:rPr>
        <w:t xml:space="preserve"> </w:t>
      </w:r>
      <w:r w:rsidR="006F2ECA">
        <w:rPr>
          <w:rFonts w:ascii="Arial" w:hAnsi="Arial" w:cs="Arial"/>
        </w:rPr>
        <w:t>Jenkins</w:t>
      </w:r>
      <w:r w:rsidR="00D0054B">
        <w:rPr>
          <w:rFonts w:ascii="Arial" w:hAnsi="Arial" w:cs="Arial"/>
        </w:rPr>
        <w:t xml:space="preserve"> </w:t>
      </w:r>
      <w:r w:rsidR="006F2ECA">
        <w:rPr>
          <w:rFonts w:ascii="Arial" w:hAnsi="Arial" w:cs="Arial"/>
        </w:rPr>
        <w:t xml:space="preserve">also </w:t>
      </w:r>
      <w:r w:rsidR="006F2ECA">
        <w:rPr>
          <w:rFonts w:ascii="Arial" w:hAnsi="Arial" w:cs="Arial"/>
        </w:rPr>
        <w:t xml:space="preserve">helped found </w:t>
      </w:r>
      <w:proofErr w:type="spellStart"/>
      <w:r w:rsidR="006F2ECA">
        <w:rPr>
          <w:rFonts w:ascii="Arial" w:hAnsi="Arial" w:cs="Arial"/>
        </w:rPr>
        <w:t>Cribyn</w:t>
      </w:r>
      <w:proofErr w:type="spellEnd"/>
      <w:r w:rsidR="006F2ECA">
        <w:rPr>
          <w:rFonts w:ascii="Arial" w:hAnsi="Arial" w:cs="Arial"/>
        </w:rPr>
        <w:t xml:space="preserve"> chapel.</w:t>
      </w:r>
      <w:r w:rsidR="006F2ECA">
        <w:rPr>
          <w:rStyle w:val="FootnoteReference"/>
          <w:rFonts w:ascii="Arial" w:hAnsi="Arial" w:cs="Arial"/>
        </w:rPr>
        <w:footnoteReference w:id="75"/>
      </w:r>
      <w:r w:rsidR="006F2ECA">
        <w:rPr>
          <w:rFonts w:ascii="Arial" w:hAnsi="Arial" w:cs="Arial"/>
        </w:rPr>
        <w:t xml:space="preserve"> </w:t>
      </w:r>
      <w:r w:rsidR="004A06A9">
        <w:rPr>
          <w:rFonts w:ascii="Arial" w:hAnsi="Arial" w:cs="Arial"/>
        </w:rPr>
        <w:t xml:space="preserve">Rees was the farmer of Lloyd Jack (or </w:t>
      </w:r>
      <w:proofErr w:type="spellStart"/>
      <w:r w:rsidR="004A06A9">
        <w:rPr>
          <w:rFonts w:ascii="Arial" w:hAnsi="Arial" w:cs="Arial"/>
        </w:rPr>
        <w:t>Llwyd</w:t>
      </w:r>
      <w:proofErr w:type="spellEnd"/>
      <w:r w:rsidR="004A06A9">
        <w:rPr>
          <w:rFonts w:ascii="Arial" w:hAnsi="Arial" w:cs="Arial"/>
        </w:rPr>
        <w:t xml:space="preserve"> Jack) farm and he registered his own home for use as a place of worship and Sunday school. He was largely responsible for the Unitarian congregation of </w:t>
      </w:r>
      <w:proofErr w:type="spellStart"/>
      <w:r w:rsidR="004A06A9">
        <w:rPr>
          <w:rFonts w:ascii="Arial" w:hAnsi="Arial" w:cs="Arial"/>
        </w:rPr>
        <w:t>Rhydygwin</w:t>
      </w:r>
      <w:proofErr w:type="spellEnd"/>
      <w:r w:rsidR="004A06A9">
        <w:rPr>
          <w:rFonts w:ascii="Arial" w:hAnsi="Arial" w:cs="Arial"/>
        </w:rPr>
        <w:t xml:space="preserve"> (</w:t>
      </w:r>
      <w:proofErr w:type="spellStart"/>
      <w:r w:rsidR="004A06A9">
        <w:rPr>
          <w:rFonts w:ascii="Arial" w:hAnsi="Arial" w:cs="Arial"/>
        </w:rPr>
        <w:t>Ystrad</w:t>
      </w:r>
      <w:proofErr w:type="spellEnd"/>
      <w:r w:rsidR="004A06A9">
        <w:rPr>
          <w:rFonts w:ascii="Arial" w:hAnsi="Arial" w:cs="Arial"/>
        </w:rPr>
        <w:t>)</w:t>
      </w:r>
      <w:r w:rsidR="00B13959">
        <w:rPr>
          <w:rFonts w:ascii="Arial" w:hAnsi="Arial" w:cs="Arial"/>
        </w:rPr>
        <w:t xml:space="preserve">, as well as playing a leading role in founding the </w:t>
      </w:r>
      <w:proofErr w:type="spellStart"/>
      <w:r w:rsidR="00B13959">
        <w:rPr>
          <w:rFonts w:ascii="Arial" w:hAnsi="Arial" w:cs="Arial"/>
        </w:rPr>
        <w:t>Pantydefaid</w:t>
      </w:r>
      <w:proofErr w:type="spellEnd"/>
      <w:r w:rsidR="00B13959">
        <w:rPr>
          <w:rFonts w:ascii="Arial" w:hAnsi="Arial" w:cs="Arial"/>
        </w:rPr>
        <w:t xml:space="preserve"> and Capel-y-</w:t>
      </w:r>
      <w:proofErr w:type="spellStart"/>
      <w:r w:rsidR="00B13959">
        <w:rPr>
          <w:rFonts w:ascii="Arial" w:hAnsi="Arial" w:cs="Arial"/>
        </w:rPr>
        <w:t>Croes</w:t>
      </w:r>
      <w:proofErr w:type="spellEnd"/>
      <w:r w:rsidR="00B13959">
        <w:rPr>
          <w:rFonts w:ascii="Arial" w:hAnsi="Arial" w:cs="Arial"/>
        </w:rPr>
        <w:t xml:space="preserve"> congregations in 1802.</w:t>
      </w:r>
      <w:r w:rsidR="00B13959">
        <w:rPr>
          <w:rStyle w:val="FootnoteReference"/>
          <w:rFonts w:ascii="Arial" w:hAnsi="Arial" w:cs="Arial"/>
        </w:rPr>
        <w:footnoteReference w:id="76"/>
      </w:r>
      <w:r w:rsidR="00B13959">
        <w:rPr>
          <w:rFonts w:ascii="Arial" w:hAnsi="Arial" w:cs="Arial"/>
        </w:rPr>
        <w:t xml:space="preserve"> In 1811 he</w:t>
      </w:r>
      <w:r w:rsidR="004A06A9">
        <w:rPr>
          <w:rFonts w:ascii="Arial" w:hAnsi="Arial" w:cs="Arial"/>
        </w:rPr>
        <w:t xml:space="preserve"> was described as having ‘been of utmost service to the cause of Unitarianism’ in the area.</w:t>
      </w:r>
      <w:r w:rsidR="004A06A9">
        <w:rPr>
          <w:rStyle w:val="FootnoteReference"/>
          <w:rFonts w:ascii="Arial" w:hAnsi="Arial" w:cs="Arial"/>
        </w:rPr>
        <w:footnoteReference w:id="77"/>
      </w:r>
      <w:r w:rsidR="004A06A9">
        <w:rPr>
          <w:rFonts w:ascii="Arial" w:hAnsi="Arial" w:cs="Arial"/>
        </w:rPr>
        <w:t xml:space="preserve"> Elwyn </w:t>
      </w:r>
      <w:r w:rsidR="004A06A9">
        <w:rPr>
          <w:rFonts w:ascii="Arial" w:hAnsi="Arial" w:cs="Arial"/>
        </w:rPr>
        <w:lastRenderedPageBreak/>
        <w:t xml:space="preserve">Davies’ describes </w:t>
      </w:r>
      <w:proofErr w:type="spellStart"/>
      <w:r w:rsidR="004A06A9">
        <w:rPr>
          <w:rFonts w:ascii="Arial" w:hAnsi="Arial" w:cs="Arial"/>
        </w:rPr>
        <w:t>Rees’</w:t>
      </w:r>
      <w:proofErr w:type="spellEnd"/>
      <w:r w:rsidR="004A06A9">
        <w:rPr>
          <w:rFonts w:ascii="Arial" w:hAnsi="Arial" w:cs="Arial"/>
        </w:rPr>
        <w:t xml:space="preserve"> as having made an ‘inestimable’ contribution to the propagating of Unitarian ideas in Cardiganshire and in founding new churches.</w:t>
      </w:r>
      <w:r w:rsidR="00B13959">
        <w:rPr>
          <w:rStyle w:val="FootnoteReference"/>
          <w:rFonts w:ascii="Arial" w:hAnsi="Arial" w:cs="Arial"/>
        </w:rPr>
        <w:footnoteReference w:id="78"/>
      </w:r>
      <w:r w:rsidR="00B13959" w:rsidRPr="00B13959">
        <w:rPr>
          <w:rStyle w:val="FootnoteReference"/>
          <w:rFonts w:ascii="Arial" w:hAnsi="Arial" w:cs="Arial"/>
        </w:rPr>
        <w:t xml:space="preserve"> </w:t>
      </w:r>
    </w:p>
    <w:p w14:paraId="24D19FE2" w14:textId="07FC23D1" w:rsidR="00352F4A" w:rsidRPr="00352F4A" w:rsidRDefault="00D63F74" w:rsidP="00D14E18">
      <w:pPr>
        <w:spacing w:before="120" w:after="120" w:line="360" w:lineRule="auto"/>
        <w:rPr>
          <w:rFonts w:ascii="Arial" w:hAnsi="Arial" w:cs="Arial"/>
        </w:rPr>
      </w:pPr>
      <w:r>
        <w:rPr>
          <w:rFonts w:ascii="Arial" w:hAnsi="Arial" w:cs="Arial"/>
        </w:rPr>
        <w:t xml:space="preserve">This deeper investigation into the theological beliefs of the men involved in establishing the Society reveals that they were drawn from the ‘radical’ wing of the Protestant Dissenters, those Presbyterian ministers and lay people who had moved into Arianism and Arminianism and were now embracing Unitarianism. </w:t>
      </w:r>
      <w:r w:rsidR="006410BD">
        <w:rPr>
          <w:rFonts w:ascii="Arial" w:hAnsi="Arial" w:cs="Arial"/>
        </w:rPr>
        <w:t>They came almost entirely from three counties and many of them were part of a network and knew each other well, either through family connections or having studied alongside one another at Carmarthen College.</w:t>
      </w:r>
      <w:r w:rsidR="00FD6346">
        <w:rPr>
          <w:rFonts w:ascii="Arial" w:hAnsi="Arial" w:cs="Arial"/>
        </w:rPr>
        <w:t xml:space="preserve"> The central unifying theological position was undoubtedly the belief in the unity of God. However, there was wider theological shared beliefs in the goodness of God, in the importance of freedom of faith and inquiry, </w:t>
      </w:r>
      <w:r w:rsidR="00AF7C44">
        <w:rPr>
          <w:rFonts w:ascii="Arial" w:hAnsi="Arial" w:cs="Arial"/>
        </w:rPr>
        <w:t>as well as</w:t>
      </w:r>
      <w:r w:rsidR="00D14E18">
        <w:rPr>
          <w:rFonts w:ascii="Arial" w:hAnsi="Arial" w:cs="Arial"/>
        </w:rPr>
        <w:t xml:space="preserve"> a shared commitment to radical politics, democracy and liberty.</w:t>
      </w:r>
      <w:r w:rsidR="00FD6346">
        <w:rPr>
          <w:rFonts w:ascii="Arial" w:hAnsi="Arial" w:cs="Arial"/>
        </w:rPr>
        <w:t xml:space="preserve"> </w:t>
      </w:r>
    </w:p>
    <w:p w14:paraId="0317C7AA" w14:textId="77777777" w:rsidR="00D20A61" w:rsidRDefault="00D20A61" w:rsidP="008E41EF">
      <w:pPr>
        <w:spacing w:before="120" w:after="120"/>
        <w:rPr>
          <w:rFonts w:ascii="Arial" w:hAnsi="Arial" w:cs="Arial"/>
          <w:b/>
          <w:bCs/>
          <w:u w:val="single"/>
        </w:rPr>
      </w:pPr>
    </w:p>
    <w:p w14:paraId="0A1EBCD8" w14:textId="6677201C" w:rsidR="00C31E3C" w:rsidRPr="008E41EF" w:rsidRDefault="008E41EF" w:rsidP="008E41EF">
      <w:pPr>
        <w:spacing w:before="120" w:after="120"/>
        <w:rPr>
          <w:rFonts w:ascii="Arial" w:hAnsi="Arial" w:cs="Arial"/>
          <w:b/>
          <w:bCs/>
          <w:u w:val="single"/>
        </w:rPr>
      </w:pPr>
      <w:r>
        <w:rPr>
          <w:rFonts w:ascii="Arial" w:hAnsi="Arial" w:cs="Arial"/>
          <w:b/>
          <w:bCs/>
          <w:u w:val="single"/>
        </w:rPr>
        <w:t xml:space="preserve">V. </w:t>
      </w:r>
      <w:r>
        <w:rPr>
          <w:rFonts w:ascii="Arial" w:hAnsi="Arial" w:cs="Arial"/>
          <w:b/>
          <w:bCs/>
          <w:u w:val="single"/>
        </w:rPr>
        <w:tab/>
      </w:r>
      <w:r w:rsidR="00C31E3C" w:rsidRPr="008E41EF">
        <w:rPr>
          <w:rFonts w:ascii="Arial" w:hAnsi="Arial" w:cs="Arial"/>
          <w:b/>
          <w:bCs/>
          <w:u w:val="single"/>
        </w:rPr>
        <w:t xml:space="preserve">Other Factors </w:t>
      </w:r>
    </w:p>
    <w:p w14:paraId="0E38B5C5" w14:textId="77777777" w:rsidR="004F0468" w:rsidRDefault="004F0468" w:rsidP="0031044D">
      <w:pPr>
        <w:spacing w:before="120" w:after="120"/>
        <w:rPr>
          <w:rFonts w:ascii="Arial" w:hAnsi="Arial" w:cs="Arial"/>
        </w:rPr>
      </w:pPr>
    </w:p>
    <w:p w14:paraId="6C5091FF" w14:textId="2E947E64" w:rsidR="00731BD6" w:rsidRDefault="00731BD6" w:rsidP="00FD6346">
      <w:pPr>
        <w:spacing w:before="120" w:after="120" w:line="360" w:lineRule="auto"/>
        <w:rPr>
          <w:rFonts w:ascii="Arial" w:hAnsi="Arial" w:cs="Arial"/>
        </w:rPr>
      </w:pPr>
      <w:r>
        <w:rPr>
          <w:rFonts w:ascii="Arial" w:hAnsi="Arial" w:cs="Arial"/>
        </w:rPr>
        <w:t xml:space="preserve">As we have seen, the central theological element of Unitarianism </w:t>
      </w:r>
      <w:r w:rsidR="00AF7C44">
        <w:rPr>
          <w:rFonts w:ascii="Arial" w:hAnsi="Arial" w:cs="Arial"/>
        </w:rPr>
        <w:t>was</w:t>
      </w:r>
      <w:r>
        <w:rPr>
          <w:rFonts w:ascii="Arial" w:hAnsi="Arial" w:cs="Arial"/>
        </w:rPr>
        <w:t xml:space="preserve"> the monotheistic belief in one God. This was as true for early Welsh Unitarians as for their counterparts elsewhere. However, Welsh Unitarianism also b</w:t>
      </w:r>
      <w:r w:rsidR="00AF7C44">
        <w:rPr>
          <w:rFonts w:ascii="Arial" w:hAnsi="Arial" w:cs="Arial"/>
        </w:rPr>
        <w:t>ore</w:t>
      </w:r>
      <w:r>
        <w:rPr>
          <w:rFonts w:ascii="Arial" w:hAnsi="Arial" w:cs="Arial"/>
        </w:rPr>
        <w:t xml:space="preserve"> certain striking differences from elsewhere, particularly from English Unitarianism. This difference can be attributed to the fact that Welsh Unitarianism was, in Elwyn Davies’ words, ‘moulded in the hands of a minority people whose every-day life was mingled with poems and poetry, songs and suffering, and who could proclaim the newer ideas of Priestley and </w:t>
      </w:r>
      <w:r w:rsidR="004A06A9">
        <w:rPr>
          <w:rFonts w:ascii="Arial" w:hAnsi="Arial" w:cs="Arial"/>
        </w:rPr>
        <w:t xml:space="preserve">[James] </w:t>
      </w:r>
      <w:r>
        <w:rPr>
          <w:rFonts w:ascii="Arial" w:hAnsi="Arial" w:cs="Arial"/>
        </w:rPr>
        <w:t xml:space="preserve">Martineau, </w:t>
      </w:r>
      <w:r w:rsidR="004A06A9">
        <w:rPr>
          <w:rFonts w:ascii="Arial" w:hAnsi="Arial" w:cs="Arial"/>
        </w:rPr>
        <w:t xml:space="preserve">[William Ellery] </w:t>
      </w:r>
      <w:r>
        <w:rPr>
          <w:rFonts w:ascii="Arial" w:hAnsi="Arial" w:cs="Arial"/>
        </w:rPr>
        <w:t xml:space="preserve">Channing and </w:t>
      </w:r>
      <w:r w:rsidR="004A06A9">
        <w:rPr>
          <w:rFonts w:ascii="Arial" w:hAnsi="Arial" w:cs="Arial"/>
        </w:rPr>
        <w:t xml:space="preserve">[Theodore] </w:t>
      </w:r>
      <w:r>
        <w:rPr>
          <w:rFonts w:ascii="Arial" w:hAnsi="Arial" w:cs="Arial"/>
        </w:rPr>
        <w:t>Parker, in one of the oldest languages in Europe’.</w:t>
      </w:r>
      <w:r>
        <w:rPr>
          <w:rStyle w:val="FootnoteReference"/>
          <w:rFonts w:ascii="Arial" w:hAnsi="Arial" w:cs="Arial"/>
        </w:rPr>
        <w:footnoteReference w:id="79"/>
      </w:r>
      <w:r>
        <w:rPr>
          <w:rFonts w:ascii="Arial" w:hAnsi="Arial" w:cs="Arial"/>
        </w:rPr>
        <w:t xml:space="preserve"> In essence, the particular social, linguistic, cultural and historical situation in Wales at the end of the </w:t>
      </w:r>
      <w:r w:rsidR="00AF7C44">
        <w:rPr>
          <w:rFonts w:ascii="Arial" w:hAnsi="Arial" w:cs="Arial"/>
        </w:rPr>
        <w:t>eighteenth</w:t>
      </w:r>
      <w:r>
        <w:rPr>
          <w:rFonts w:ascii="Arial" w:hAnsi="Arial" w:cs="Arial"/>
        </w:rPr>
        <w:t xml:space="preserve"> century is inseparable from the theological developments.</w:t>
      </w:r>
    </w:p>
    <w:p w14:paraId="5983CDCE" w14:textId="307B4F33" w:rsidR="00D14E18" w:rsidRDefault="00FD6346" w:rsidP="00D14E18">
      <w:pPr>
        <w:spacing w:before="120" w:after="120" w:line="360" w:lineRule="auto"/>
        <w:rPr>
          <w:rFonts w:ascii="Arial" w:hAnsi="Arial" w:cs="Arial"/>
        </w:rPr>
      </w:pPr>
      <w:r>
        <w:rPr>
          <w:rFonts w:ascii="Arial" w:hAnsi="Arial" w:cs="Arial"/>
        </w:rPr>
        <w:t>The stated aim of the new Society was to publish tracts to further spread Unitarianism.</w:t>
      </w:r>
      <w:r w:rsidR="00D14E18">
        <w:rPr>
          <w:rFonts w:ascii="Arial" w:hAnsi="Arial" w:cs="Arial"/>
        </w:rPr>
        <w:t xml:space="preserve"> However, a</w:t>
      </w:r>
      <w:r>
        <w:rPr>
          <w:rFonts w:ascii="Arial" w:hAnsi="Arial" w:cs="Arial"/>
        </w:rPr>
        <w:t xml:space="preserve"> hidden aim of the new Society was to raise funds to support Unitarians who were being persecuted by the authorities because of their unorthodox faith and radical politics.</w:t>
      </w:r>
      <w:r w:rsidR="004A06A9" w:rsidRPr="004A06A9">
        <w:rPr>
          <w:rFonts w:ascii="Arial" w:hAnsi="Arial" w:cs="Arial"/>
        </w:rPr>
        <w:t xml:space="preserve"> </w:t>
      </w:r>
      <w:r w:rsidR="004A06A9">
        <w:rPr>
          <w:rFonts w:ascii="Arial" w:hAnsi="Arial" w:cs="Arial"/>
        </w:rPr>
        <w:t xml:space="preserve">Political persecution </w:t>
      </w:r>
      <w:r w:rsidR="00D14E18">
        <w:rPr>
          <w:rFonts w:ascii="Arial" w:hAnsi="Arial" w:cs="Arial"/>
        </w:rPr>
        <w:t xml:space="preserve">cannot be ignored as an important factor in founding </w:t>
      </w:r>
      <w:r w:rsidR="004A06A9">
        <w:rPr>
          <w:rFonts w:ascii="Arial" w:hAnsi="Arial" w:cs="Arial"/>
        </w:rPr>
        <w:t>the Society</w:t>
      </w:r>
      <w:r w:rsidR="00D14E18">
        <w:rPr>
          <w:rFonts w:ascii="Arial" w:hAnsi="Arial" w:cs="Arial"/>
        </w:rPr>
        <w:t>, which</w:t>
      </w:r>
      <w:r w:rsidR="004A06A9">
        <w:rPr>
          <w:rFonts w:ascii="Arial" w:hAnsi="Arial" w:cs="Arial"/>
        </w:rPr>
        <w:t xml:space="preserve"> was set up</w:t>
      </w:r>
      <w:r w:rsidR="00D14E18">
        <w:rPr>
          <w:rFonts w:ascii="Arial" w:hAnsi="Arial" w:cs="Arial"/>
        </w:rPr>
        <w:t xml:space="preserve">, in part at least, </w:t>
      </w:r>
      <w:r w:rsidR="004A06A9">
        <w:rPr>
          <w:rFonts w:ascii="Arial" w:hAnsi="Arial" w:cs="Arial"/>
        </w:rPr>
        <w:t xml:space="preserve">in reaction </w:t>
      </w:r>
      <w:r w:rsidR="004A06A9">
        <w:rPr>
          <w:rFonts w:ascii="Arial" w:hAnsi="Arial" w:cs="Arial"/>
        </w:rPr>
        <w:lastRenderedPageBreak/>
        <w:t xml:space="preserve">to the imprisonment of </w:t>
      </w:r>
      <w:proofErr w:type="spellStart"/>
      <w:r w:rsidR="00B13959">
        <w:rPr>
          <w:rFonts w:ascii="Arial" w:hAnsi="Arial" w:cs="Arial"/>
        </w:rPr>
        <w:t>Tomos</w:t>
      </w:r>
      <w:proofErr w:type="spellEnd"/>
      <w:r w:rsidR="00B13959">
        <w:rPr>
          <w:rFonts w:ascii="Arial" w:hAnsi="Arial" w:cs="Arial"/>
        </w:rPr>
        <w:t xml:space="preserve"> </w:t>
      </w:r>
      <w:r w:rsidR="004A06A9">
        <w:rPr>
          <w:rFonts w:ascii="Arial" w:hAnsi="Arial" w:cs="Arial"/>
        </w:rPr>
        <w:t xml:space="preserve">Glyn </w:t>
      </w:r>
      <w:proofErr w:type="spellStart"/>
      <w:r w:rsidR="004A06A9">
        <w:rPr>
          <w:rFonts w:ascii="Arial" w:hAnsi="Arial" w:cs="Arial"/>
        </w:rPr>
        <w:t>Cothi</w:t>
      </w:r>
      <w:proofErr w:type="spellEnd"/>
      <w:r w:rsidR="004A06A9">
        <w:rPr>
          <w:rFonts w:ascii="Arial" w:hAnsi="Arial" w:cs="Arial"/>
        </w:rPr>
        <w:t xml:space="preserve"> in 1801.</w:t>
      </w:r>
      <w:r w:rsidR="004A06A9">
        <w:rPr>
          <w:rStyle w:val="FootnoteReference"/>
          <w:rFonts w:ascii="Arial" w:hAnsi="Arial" w:cs="Arial"/>
        </w:rPr>
        <w:footnoteReference w:id="80"/>
      </w:r>
      <w:r w:rsidR="00B13959">
        <w:rPr>
          <w:rFonts w:ascii="Arial" w:hAnsi="Arial" w:cs="Arial"/>
        </w:rPr>
        <w:t xml:space="preserve"> Elwyn Davies argues that the founders of the Society ‘decided to consolidate their powers by forming the Unitarian Society’ because of, in part, Glyn </w:t>
      </w:r>
      <w:proofErr w:type="spellStart"/>
      <w:r w:rsidR="00B13959">
        <w:rPr>
          <w:rFonts w:ascii="Arial" w:hAnsi="Arial" w:cs="Arial"/>
        </w:rPr>
        <w:t>Cothi’s</w:t>
      </w:r>
      <w:proofErr w:type="spellEnd"/>
      <w:r w:rsidR="00B13959">
        <w:rPr>
          <w:rFonts w:ascii="Arial" w:hAnsi="Arial" w:cs="Arial"/>
        </w:rPr>
        <w:t xml:space="preserve"> trial, which was taking place at the same time.</w:t>
      </w:r>
      <w:r w:rsidR="00B13959">
        <w:rPr>
          <w:rStyle w:val="FootnoteReference"/>
          <w:rFonts w:ascii="Arial" w:hAnsi="Arial" w:cs="Arial"/>
        </w:rPr>
        <w:footnoteReference w:id="81"/>
      </w:r>
    </w:p>
    <w:p w14:paraId="0E9BE37E" w14:textId="32981D9F" w:rsidR="004F0468" w:rsidRDefault="0046103D" w:rsidP="00974DD9">
      <w:pPr>
        <w:spacing w:before="120" w:after="120" w:line="360" w:lineRule="auto"/>
        <w:rPr>
          <w:rFonts w:ascii="Arial" w:hAnsi="Arial" w:cs="Arial"/>
        </w:rPr>
      </w:pPr>
      <w:r>
        <w:rPr>
          <w:rFonts w:ascii="Arial" w:hAnsi="Arial" w:cs="Arial"/>
        </w:rPr>
        <w:t xml:space="preserve">As we saw above, </w:t>
      </w:r>
      <w:proofErr w:type="spellStart"/>
      <w:r>
        <w:rPr>
          <w:rFonts w:ascii="Arial" w:hAnsi="Arial" w:cs="Arial"/>
        </w:rPr>
        <w:t>bardism</w:t>
      </w:r>
      <w:proofErr w:type="spellEnd"/>
      <w:r>
        <w:rPr>
          <w:rFonts w:ascii="Arial" w:hAnsi="Arial" w:cs="Arial"/>
        </w:rPr>
        <w:t xml:space="preserve"> was an important influence on the new Welsh Unitarian movement, particularly for Iolo </w:t>
      </w:r>
      <w:proofErr w:type="spellStart"/>
      <w:r>
        <w:rPr>
          <w:rFonts w:ascii="Arial" w:hAnsi="Arial" w:cs="Arial"/>
        </w:rPr>
        <w:t>Morganwg</w:t>
      </w:r>
      <w:proofErr w:type="spellEnd"/>
      <w:r>
        <w:rPr>
          <w:rFonts w:ascii="Arial" w:hAnsi="Arial" w:cs="Arial"/>
        </w:rPr>
        <w:t xml:space="preserve"> but also for the other founders</w:t>
      </w:r>
      <w:r w:rsidR="00D14E18">
        <w:rPr>
          <w:rFonts w:ascii="Arial" w:hAnsi="Arial" w:cs="Arial"/>
        </w:rPr>
        <w:t xml:space="preserve">. This was part of the </w:t>
      </w:r>
      <w:r w:rsidR="00AF7C44">
        <w:rPr>
          <w:rFonts w:ascii="Arial" w:hAnsi="Arial" w:cs="Arial"/>
        </w:rPr>
        <w:t xml:space="preserve">movement to </w:t>
      </w:r>
      <w:r w:rsidR="00D14E18">
        <w:rPr>
          <w:rFonts w:ascii="Arial" w:hAnsi="Arial" w:cs="Arial"/>
        </w:rPr>
        <w:t xml:space="preserve">protect and </w:t>
      </w:r>
      <w:r w:rsidR="00AF7C44">
        <w:rPr>
          <w:rFonts w:ascii="Arial" w:hAnsi="Arial" w:cs="Arial"/>
        </w:rPr>
        <w:t>develop the</w:t>
      </w:r>
      <w:r w:rsidR="00D14E18">
        <w:rPr>
          <w:rFonts w:ascii="Arial" w:hAnsi="Arial" w:cs="Arial"/>
        </w:rPr>
        <w:t xml:space="preserve"> Welsh language and Welsh culture, as very distinct and separate from English or British culture, </w:t>
      </w:r>
      <w:r w:rsidR="00AF7C44">
        <w:rPr>
          <w:rFonts w:ascii="Arial" w:hAnsi="Arial" w:cs="Arial"/>
        </w:rPr>
        <w:t xml:space="preserve">and </w:t>
      </w:r>
      <w:r w:rsidR="00D14E18">
        <w:rPr>
          <w:rFonts w:ascii="Arial" w:hAnsi="Arial" w:cs="Arial"/>
        </w:rPr>
        <w:t xml:space="preserve">was also certainly an important factor in the founding of the distinctly Welsh Unitarian society, which was never merely a branch of English Unitarianism. The uniquely important role of Iolo </w:t>
      </w:r>
      <w:proofErr w:type="spellStart"/>
      <w:r w:rsidR="00D14E18">
        <w:rPr>
          <w:rFonts w:ascii="Arial" w:hAnsi="Arial" w:cs="Arial"/>
        </w:rPr>
        <w:t>Morganwg</w:t>
      </w:r>
      <w:proofErr w:type="spellEnd"/>
      <w:r w:rsidR="00D14E18">
        <w:rPr>
          <w:rFonts w:ascii="Arial" w:hAnsi="Arial" w:cs="Arial"/>
        </w:rPr>
        <w:t xml:space="preserve"> in this realm is not unique. Josiah Rees and several, if not all, of the other founders, contributed greatly to the Welsh language and culture, through history, poetry, music, and </w:t>
      </w:r>
      <w:r w:rsidR="00AF7C44">
        <w:rPr>
          <w:rFonts w:ascii="Arial" w:hAnsi="Arial" w:cs="Arial"/>
        </w:rPr>
        <w:t>writing.</w:t>
      </w:r>
    </w:p>
    <w:p w14:paraId="513BC39A" w14:textId="77777777" w:rsidR="0031044D" w:rsidRPr="0031044D" w:rsidRDefault="0031044D" w:rsidP="0031044D">
      <w:pPr>
        <w:spacing w:before="120" w:after="120"/>
        <w:rPr>
          <w:rFonts w:ascii="Arial" w:hAnsi="Arial" w:cs="Arial"/>
        </w:rPr>
      </w:pPr>
    </w:p>
    <w:p w14:paraId="69893964" w14:textId="16C78892" w:rsidR="00C31E3C" w:rsidRPr="00465C76" w:rsidRDefault="00C31E3C" w:rsidP="00465C76">
      <w:pPr>
        <w:spacing w:before="120" w:after="120"/>
        <w:rPr>
          <w:rFonts w:ascii="Arial" w:hAnsi="Arial" w:cs="Arial"/>
          <w:b/>
          <w:bCs/>
          <w:u w:val="single"/>
        </w:rPr>
      </w:pPr>
      <w:r w:rsidRPr="00465C76">
        <w:rPr>
          <w:rFonts w:ascii="Arial" w:hAnsi="Arial" w:cs="Arial"/>
          <w:b/>
          <w:bCs/>
          <w:u w:val="single"/>
        </w:rPr>
        <w:t xml:space="preserve">Conclusion </w:t>
      </w:r>
    </w:p>
    <w:p w14:paraId="4B56B47A" w14:textId="46061F01" w:rsidR="00671F3C" w:rsidRDefault="00671F3C" w:rsidP="00671F3C">
      <w:pPr>
        <w:spacing w:before="120" w:after="120"/>
        <w:rPr>
          <w:rFonts w:ascii="Arial" w:hAnsi="Arial" w:cs="Arial"/>
          <w:b/>
          <w:bCs/>
          <w:u w:val="single"/>
        </w:rPr>
      </w:pPr>
    </w:p>
    <w:p w14:paraId="73E03A6F" w14:textId="4BE3F163" w:rsidR="00671F3C" w:rsidRDefault="00E24320" w:rsidP="0093389B">
      <w:pPr>
        <w:spacing w:before="120" w:after="120" w:line="360" w:lineRule="auto"/>
        <w:rPr>
          <w:rFonts w:ascii="Arial" w:hAnsi="Arial" w:cs="Arial"/>
        </w:rPr>
      </w:pPr>
      <w:r>
        <w:rPr>
          <w:rFonts w:ascii="Arial" w:hAnsi="Arial" w:cs="Arial"/>
        </w:rPr>
        <w:t>In conclusion, the primary theological reason for the establishment of the Welsh Unitarian Church in 1802 was the dispute over the Trinity. Within Protestant Dissent, Unitarianism had grown over the preceding decades</w:t>
      </w:r>
      <w:r w:rsidR="00355A02">
        <w:rPr>
          <w:rFonts w:ascii="Arial" w:hAnsi="Arial" w:cs="Arial"/>
        </w:rPr>
        <w:t xml:space="preserve"> and the gulf between those holding Trinitarian and Unitarian beliefs had grown wider. Intolerance on both sides had grown, with the Trinitarians fearing the Unitarian heresy and the Unitarians increasingly seeking ‘pure</w:t>
      </w:r>
      <w:r w:rsidR="0046103D">
        <w:rPr>
          <w:rFonts w:ascii="Arial" w:hAnsi="Arial" w:cs="Arial"/>
        </w:rPr>
        <w:t xml:space="preserve"> and unmixed</w:t>
      </w:r>
      <w:r w:rsidR="00355A02">
        <w:rPr>
          <w:rFonts w:ascii="Arial" w:hAnsi="Arial" w:cs="Arial"/>
        </w:rPr>
        <w:t xml:space="preserve">’ Unitarian congregations, as advocated by Iolo </w:t>
      </w:r>
      <w:proofErr w:type="spellStart"/>
      <w:r w:rsidR="00355A02">
        <w:rPr>
          <w:rFonts w:ascii="Arial" w:hAnsi="Arial" w:cs="Arial"/>
        </w:rPr>
        <w:t>Morganwg</w:t>
      </w:r>
      <w:proofErr w:type="spellEnd"/>
      <w:r w:rsidR="00355A02">
        <w:rPr>
          <w:rFonts w:ascii="Arial" w:hAnsi="Arial" w:cs="Arial"/>
        </w:rPr>
        <w:t xml:space="preserve">, Charles Lloyd and others. </w:t>
      </w:r>
    </w:p>
    <w:p w14:paraId="00824896" w14:textId="51C21196" w:rsidR="00974DD9" w:rsidRDefault="005943F2" w:rsidP="0093389B">
      <w:pPr>
        <w:spacing w:before="120" w:after="120" w:line="360" w:lineRule="auto"/>
        <w:rPr>
          <w:rFonts w:ascii="Arial" w:hAnsi="Arial" w:cs="Arial"/>
        </w:rPr>
      </w:pPr>
      <w:r>
        <w:rPr>
          <w:rFonts w:ascii="Arial" w:hAnsi="Arial" w:cs="Arial"/>
        </w:rPr>
        <w:t>However, the theological differences between Unitarians and Trinitarians need not inevitably have led to a split in the dissenting churches in 1802. Other factors, particularly the threat of persecution by the authorities</w:t>
      </w:r>
      <w:r w:rsidR="00974DD9">
        <w:rPr>
          <w:rFonts w:ascii="Arial" w:hAnsi="Arial" w:cs="Arial"/>
        </w:rPr>
        <w:t>,</w:t>
      </w:r>
      <w:r>
        <w:rPr>
          <w:rFonts w:ascii="Arial" w:hAnsi="Arial" w:cs="Arial"/>
        </w:rPr>
        <w:t xml:space="preserve"> as highlighted dramatically by the imprisonment of </w:t>
      </w:r>
      <w:proofErr w:type="spellStart"/>
      <w:r>
        <w:rPr>
          <w:rFonts w:ascii="Arial" w:hAnsi="Arial" w:cs="Arial"/>
        </w:rPr>
        <w:t>Tomos</w:t>
      </w:r>
      <w:proofErr w:type="spellEnd"/>
      <w:r>
        <w:rPr>
          <w:rFonts w:ascii="Arial" w:hAnsi="Arial" w:cs="Arial"/>
        </w:rPr>
        <w:t xml:space="preserve"> Glyn </w:t>
      </w:r>
      <w:proofErr w:type="spellStart"/>
      <w:r>
        <w:rPr>
          <w:rFonts w:ascii="Arial" w:hAnsi="Arial" w:cs="Arial"/>
        </w:rPr>
        <w:t>Cothi</w:t>
      </w:r>
      <w:proofErr w:type="spellEnd"/>
      <w:r w:rsidR="00974DD9">
        <w:rPr>
          <w:rFonts w:ascii="Arial" w:hAnsi="Arial" w:cs="Arial"/>
        </w:rPr>
        <w:t>,</w:t>
      </w:r>
      <w:r>
        <w:rPr>
          <w:rFonts w:ascii="Arial" w:hAnsi="Arial" w:cs="Arial"/>
        </w:rPr>
        <w:t xml:space="preserve"> spurred the founders into action. They organised the Society for theological reasons, but also for practical reasons as they came together in solidarity for protection and to raise funds and support for not only the cause of Unitarian Christianity, but the political causes of liberty, democracy and </w:t>
      </w:r>
      <w:r>
        <w:rPr>
          <w:rFonts w:ascii="Arial" w:hAnsi="Arial" w:cs="Arial"/>
        </w:rPr>
        <w:lastRenderedPageBreak/>
        <w:t>freedom</w:t>
      </w:r>
      <w:r w:rsidR="00974DD9">
        <w:rPr>
          <w:rFonts w:ascii="Arial" w:hAnsi="Arial" w:cs="Arial"/>
        </w:rPr>
        <w:t>, as well as to create a distinctly Welsh Unitarian Church at the same time as an English Unitarian Church was emerged across the border.</w:t>
      </w:r>
    </w:p>
    <w:p w14:paraId="4619993D" w14:textId="77777777" w:rsidR="0058561A" w:rsidRDefault="0058561A" w:rsidP="0058561A">
      <w:pPr>
        <w:spacing w:before="120" w:after="120"/>
        <w:rPr>
          <w:rFonts w:ascii="Arial" w:hAnsi="Arial" w:cs="Arial"/>
          <w:b/>
          <w:bCs/>
          <w:u w:val="single"/>
        </w:rPr>
      </w:pPr>
    </w:p>
    <w:p w14:paraId="6AE72883" w14:textId="794ACFFA" w:rsidR="0058561A" w:rsidRPr="00D20A61" w:rsidRDefault="0058561A" w:rsidP="0058561A">
      <w:pPr>
        <w:spacing w:before="120" w:after="120"/>
        <w:rPr>
          <w:rFonts w:ascii="Arial" w:hAnsi="Arial" w:cs="Arial"/>
          <w:b/>
          <w:bCs/>
          <w:u w:val="single"/>
        </w:rPr>
      </w:pPr>
      <w:r w:rsidRPr="00D20A61">
        <w:rPr>
          <w:rFonts w:ascii="Arial" w:hAnsi="Arial" w:cs="Arial"/>
          <w:b/>
          <w:bCs/>
          <w:u w:val="single"/>
        </w:rPr>
        <w:t>Bibliography</w:t>
      </w:r>
    </w:p>
    <w:p w14:paraId="4600B1AD" w14:textId="77777777" w:rsidR="00227553" w:rsidRPr="00D20A61" w:rsidRDefault="00227553" w:rsidP="0058561A">
      <w:pPr>
        <w:rPr>
          <w:rFonts w:ascii="Arial" w:hAnsi="Arial" w:cs="Arial"/>
        </w:rPr>
      </w:pPr>
    </w:p>
    <w:p w14:paraId="43CD421B" w14:textId="4F402060" w:rsidR="00227553" w:rsidRPr="00D20A61" w:rsidRDefault="00227553" w:rsidP="0058561A">
      <w:pPr>
        <w:rPr>
          <w:rFonts w:ascii="Arial" w:hAnsi="Arial" w:cs="Arial"/>
        </w:rPr>
      </w:pPr>
      <w:r w:rsidRPr="00D20A61">
        <w:rPr>
          <w:rFonts w:ascii="Arial" w:hAnsi="Arial" w:cs="Arial"/>
          <w:color w:val="000000" w:themeColor="text1"/>
        </w:rPr>
        <w:t xml:space="preserve">Anon., </w:t>
      </w:r>
      <w:r w:rsidRPr="00D20A61">
        <w:rPr>
          <w:rFonts w:ascii="Arial" w:hAnsi="Arial" w:cs="Arial"/>
          <w:color w:val="000000" w:themeColor="text1"/>
          <w:shd w:val="clear" w:color="auto" w:fill="FFFFFF"/>
        </w:rPr>
        <w:t>‘David</w:t>
      </w:r>
      <w:r w:rsidRPr="00D20A61">
        <w:rPr>
          <w:rFonts w:ascii="Arial" w:hAnsi="Arial" w:cs="Arial"/>
          <w:color w:val="000000" w:themeColor="text1"/>
          <w:shd w:val="clear" w:color="auto" w:fill="FFFFFF"/>
        </w:rPr>
        <w:t xml:space="preserve"> </w:t>
      </w:r>
      <w:r w:rsidRPr="00D20A61">
        <w:rPr>
          <w:rFonts w:ascii="Arial" w:hAnsi="Arial" w:cs="Arial"/>
          <w:color w:val="000000" w:themeColor="text1"/>
          <w:shd w:val="clear" w:color="auto" w:fill="FFFFFF"/>
        </w:rPr>
        <w:t xml:space="preserve">Davis, </w:t>
      </w:r>
      <w:proofErr w:type="spellStart"/>
      <w:r w:rsidRPr="00D20A61">
        <w:rPr>
          <w:rFonts w:ascii="Arial" w:hAnsi="Arial" w:cs="Arial"/>
          <w:color w:val="000000" w:themeColor="text1"/>
          <w:shd w:val="clear" w:color="auto" w:fill="FFFFFF"/>
        </w:rPr>
        <w:t>Dafis</w:t>
      </w:r>
      <w:proofErr w:type="spellEnd"/>
      <w:r w:rsidRPr="00D20A61">
        <w:rPr>
          <w:rFonts w:ascii="Arial" w:hAnsi="Arial" w:cs="Arial"/>
          <w:color w:val="000000" w:themeColor="text1"/>
          <w:shd w:val="clear" w:color="auto" w:fill="FFFFFF"/>
        </w:rPr>
        <w:t xml:space="preserve"> </w:t>
      </w:r>
      <w:proofErr w:type="spellStart"/>
      <w:r w:rsidRPr="00D20A61">
        <w:rPr>
          <w:rFonts w:ascii="Arial" w:hAnsi="Arial" w:cs="Arial"/>
          <w:color w:val="000000" w:themeColor="text1"/>
          <w:shd w:val="clear" w:color="auto" w:fill="FFFFFF"/>
        </w:rPr>
        <w:t>Castellhywel</w:t>
      </w:r>
      <w:proofErr w:type="spellEnd"/>
      <w:r w:rsidRPr="00D20A61">
        <w:rPr>
          <w:rFonts w:ascii="Arial" w:hAnsi="Arial" w:cs="Arial"/>
          <w:color w:val="000000" w:themeColor="text1"/>
          <w:shd w:val="clear" w:color="auto" w:fill="FFFFFF"/>
        </w:rPr>
        <w:t xml:space="preserve"> (1745-1827), Arian minister, poet, and schoolmaster’, </w:t>
      </w:r>
      <w:r w:rsidRPr="00D20A61">
        <w:rPr>
          <w:rStyle w:val="Emphasis"/>
          <w:rFonts w:ascii="Arial" w:hAnsi="Arial" w:cs="Arial"/>
          <w:color w:val="000000" w:themeColor="text1"/>
          <w:shd w:val="clear" w:color="auto" w:fill="FFFFFF"/>
        </w:rPr>
        <w:t xml:space="preserve">Dictionary of Welsh Biography </w:t>
      </w:r>
      <w:r w:rsidRPr="00D20A61">
        <w:rPr>
          <w:rStyle w:val="Emphasis"/>
          <w:rFonts w:ascii="Arial" w:hAnsi="Arial" w:cs="Arial"/>
          <w:i w:val="0"/>
          <w:iCs w:val="0"/>
          <w:color w:val="000000" w:themeColor="text1"/>
          <w:shd w:val="clear" w:color="auto" w:fill="FFFFFF"/>
        </w:rPr>
        <w:t>(1959)</w:t>
      </w:r>
      <w:r w:rsidRPr="00D20A61">
        <w:rPr>
          <w:rFonts w:ascii="Arial" w:hAnsi="Arial" w:cs="Arial"/>
          <w:color w:val="000000" w:themeColor="text1"/>
          <w:shd w:val="clear" w:color="auto" w:fill="FFFFFF"/>
        </w:rPr>
        <w:t xml:space="preserve">. Retrieved 13 Aug 2021, from </w:t>
      </w:r>
      <w:hyperlink r:id="rId9" w:history="1">
        <w:r w:rsidRPr="00D20A61">
          <w:rPr>
            <w:rStyle w:val="Hyperlink"/>
            <w:rFonts w:ascii="Arial" w:hAnsi="Arial" w:cs="Arial"/>
            <w:shd w:val="clear" w:color="auto" w:fill="FFFFFF"/>
          </w:rPr>
          <w:t>https://biography.wales/article/s-DAVI-DAV-1745</w:t>
        </w:r>
      </w:hyperlink>
    </w:p>
    <w:p w14:paraId="77DEA151" w14:textId="77777777" w:rsidR="00227553" w:rsidRPr="00D20A61" w:rsidRDefault="00227553" w:rsidP="0058561A">
      <w:pPr>
        <w:rPr>
          <w:rFonts w:ascii="Arial" w:hAnsi="Arial" w:cs="Arial"/>
        </w:rPr>
      </w:pPr>
    </w:p>
    <w:p w14:paraId="64EA053E" w14:textId="23AD20BA" w:rsidR="0058561A" w:rsidRPr="00D20A61" w:rsidRDefault="0058561A" w:rsidP="0058561A">
      <w:pPr>
        <w:rPr>
          <w:rFonts w:ascii="Arial" w:hAnsi="Arial" w:cs="Arial"/>
        </w:rPr>
      </w:pPr>
      <w:r w:rsidRPr="00D20A61">
        <w:rPr>
          <w:rFonts w:ascii="Arial" w:hAnsi="Arial" w:cs="Arial"/>
        </w:rPr>
        <w:t xml:space="preserve">Anon. [Edward Williams], </w:t>
      </w:r>
      <w:proofErr w:type="spellStart"/>
      <w:r w:rsidRPr="00D20A61">
        <w:rPr>
          <w:rFonts w:ascii="Arial" w:hAnsi="Arial" w:cs="Arial"/>
          <w:i/>
          <w:iCs/>
        </w:rPr>
        <w:t>Rheolau</w:t>
      </w:r>
      <w:proofErr w:type="spellEnd"/>
      <w:r w:rsidRPr="00D20A61">
        <w:rPr>
          <w:rFonts w:ascii="Arial" w:hAnsi="Arial" w:cs="Arial"/>
          <w:i/>
          <w:iCs/>
        </w:rPr>
        <w:t xml:space="preserve"> a </w:t>
      </w:r>
      <w:proofErr w:type="spellStart"/>
      <w:r w:rsidRPr="00D20A61">
        <w:rPr>
          <w:rFonts w:ascii="Arial" w:hAnsi="Arial" w:cs="Arial"/>
          <w:i/>
          <w:iCs/>
        </w:rPr>
        <w:t>Threfniadau</w:t>
      </w:r>
      <w:proofErr w:type="spellEnd"/>
      <w:r w:rsidRPr="00D20A61">
        <w:rPr>
          <w:rFonts w:ascii="Arial" w:hAnsi="Arial" w:cs="Arial"/>
          <w:i/>
          <w:iCs/>
        </w:rPr>
        <w:t xml:space="preserve"> </w:t>
      </w:r>
      <w:proofErr w:type="spellStart"/>
      <w:r w:rsidRPr="00D20A61">
        <w:rPr>
          <w:rFonts w:ascii="Arial" w:hAnsi="Arial" w:cs="Arial"/>
          <w:i/>
          <w:iCs/>
        </w:rPr>
        <w:t>Cymdeithas</w:t>
      </w:r>
      <w:proofErr w:type="spellEnd"/>
      <w:r w:rsidRPr="00D20A61">
        <w:rPr>
          <w:rFonts w:ascii="Arial" w:hAnsi="Arial" w:cs="Arial"/>
          <w:i/>
          <w:iCs/>
        </w:rPr>
        <w:t xml:space="preserve"> </w:t>
      </w:r>
      <w:proofErr w:type="spellStart"/>
      <w:r w:rsidRPr="00D20A61">
        <w:rPr>
          <w:rFonts w:ascii="Arial" w:hAnsi="Arial" w:cs="Arial"/>
          <w:i/>
          <w:iCs/>
        </w:rPr>
        <w:t>Dwyfundodiaid</w:t>
      </w:r>
      <w:proofErr w:type="spellEnd"/>
      <w:r w:rsidRPr="00D20A61">
        <w:rPr>
          <w:rFonts w:ascii="Arial" w:hAnsi="Arial" w:cs="Arial"/>
          <w:i/>
          <w:iCs/>
        </w:rPr>
        <w:t xml:space="preserve"> </w:t>
      </w:r>
      <w:proofErr w:type="spellStart"/>
      <w:r w:rsidRPr="00D20A61">
        <w:rPr>
          <w:rFonts w:ascii="Arial" w:hAnsi="Arial" w:cs="Arial"/>
          <w:i/>
          <w:iCs/>
        </w:rPr>
        <w:t>yn</w:t>
      </w:r>
      <w:proofErr w:type="spellEnd"/>
      <w:r w:rsidRPr="00D20A61">
        <w:rPr>
          <w:rFonts w:ascii="Arial" w:hAnsi="Arial" w:cs="Arial"/>
          <w:i/>
          <w:iCs/>
        </w:rPr>
        <w:t xml:space="preserve"> </w:t>
      </w:r>
      <w:proofErr w:type="spellStart"/>
      <w:r w:rsidRPr="00D20A61">
        <w:rPr>
          <w:rFonts w:ascii="Arial" w:hAnsi="Arial" w:cs="Arial"/>
          <w:i/>
          <w:iCs/>
        </w:rPr>
        <w:t>Neheubarth</w:t>
      </w:r>
      <w:proofErr w:type="spellEnd"/>
      <w:r w:rsidRPr="00D20A61">
        <w:rPr>
          <w:rFonts w:ascii="Arial" w:hAnsi="Arial" w:cs="Arial"/>
          <w:i/>
          <w:iCs/>
        </w:rPr>
        <w:t xml:space="preserve"> Cymru </w:t>
      </w:r>
      <w:r w:rsidRPr="00D20A61">
        <w:rPr>
          <w:rFonts w:ascii="Arial" w:hAnsi="Arial" w:cs="Arial"/>
        </w:rPr>
        <w:t>(</w:t>
      </w:r>
      <w:proofErr w:type="spellStart"/>
      <w:r w:rsidRPr="00D20A61">
        <w:rPr>
          <w:rFonts w:ascii="Arial" w:hAnsi="Arial" w:cs="Arial"/>
        </w:rPr>
        <w:t>Llundain</w:t>
      </w:r>
      <w:proofErr w:type="spellEnd"/>
      <w:r w:rsidRPr="00D20A61">
        <w:rPr>
          <w:rFonts w:ascii="Arial" w:hAnsi="Arial" w:cs="Arial"/>
        </w:rPr>
        <w:t xml:space="preserve">: Biggs &amp; </w:t>
      </w:r>
      <w:proofErr w:type="spellStart"/>
      <w:r w:rsidRPr="00D20A61">
        <w:rPr>
          <w:rFonts w:ascii="Arial" w:hAnsi="Arial" w:cs="Arial"/>
        </w:rPr>
        <w:t>Chottle</w:t>
      </w:r>
      <w:proofErr w:type="spellEnd"/>
      <w:r w:rsidRPr="00D20A61">
        <w:rPr>
          <w:rFonts w:ascii="Arial" w:hAnsi="Arial" w:cs="Arial"/>
        </w:rPr>
        <w:t>, 1803)</w:t>
      </w:r>
    </w:p>
    <w:p w14:paraId="00D81908" w14:textId="77777777" w:rsidR="0058561A" w:rsidRPr="00D20A61" w:rsidRDefault="0058561A" w:rsidP="0058561A">
      <w:pPr>
        <w:rPr>
          <w:rFonts w:ascii="Arial" w:hAnsi="Arial" w:cs="Arial"/>
        </w:rPr>
      </w:pPr>
    </w:p>
    <w:p w14:paraId="5FC9C2CC" w14:textId="55294600" w:rsidR="00166BA2" w:rsidRPr="00D20A61" w:rsidRDefault="00166BA2" w:rsidP="0058561A">
      <w:pPr>
        <w:rPr>
          <w:rFonts w:ascii="Arial" w:hAnsi="Arial" w:cs="Arial"/>
        </w:rPr>
      </w:pPr>
      <w:proofErr w:type="spellStart"/>
      <w:r w:rsidRPr="00D20A61">
        <w:rPr>
          <w:rFonts w:ascii="Arial" w:hAnsi="Arial" w:cs="Arial"/>
        </w:rPr>
        <w:t>Bolam</w:t>
      </w:r>
      <w:proofErr w:type="spellEnd"/>
      <w:r w:rsidRPr="00D20A61">
        <w:rPr>
          <w:rFonts w:ascii="Arial" w:hAnsi="Arial" w:cs="Arial"/>
        </w:rPr>
        <w:t xml:space="preserve">, C. Gordon, Goring, Jeremy, Short, H. L., and Thomas, Roger (eds.), </w:t>
      </w:r>
      <w:r w:rsidRPr="00D20A61">
        <w:rPr>
          <w:rFonts w:ascii="Arial" w:hAnsi="Arial" w:cs="Arial"/>
          <w:i/>
          <w:iCs/>
        </w:rPr>
        <w:t xml:space="preserve">The English Presbyterians: From Elizabethan Puritanism to Modern Unitarianism </w:t>
      </w:r>
      <w:r w:rsidRPr="00D20A61">
        <w:rPr>
          <w:rFonts w:ascii="Arial" w:hAnsi="Arial" w:cs="Arial"/>
        </w:rPr>
        <w:t xml:space="preserve">(London: George Allen &amp; Unwin Ltd., </w:t>
      </w:r>
      <w:r w:rsidR="00E92567" w:rsidRPr="00D20A61">
        <w:rPr>
          <w:rFonts w:ascii="Arial" w:hAnsi="Arial" w:cs="Arial"/>
        </w:rPr>
        <w:t>1968)</w:t>
      </w:r>
    </w:p>
    <w:p w14:paraId="56E365C3" w14:textId="77777777" w:rsidR="00166BA2" w:rsidRPr="00D20A61" w:rsidRDefault="00166BA2" w:rsidP="0058561A">
      <w:pPr>
        <w:rPr>
          <w:rFonts w:ascii="Arial" w:hAnsi="Arial" w:cs="Arial"/>
        </w:rPr>
      </w:pPr>
    </w:p>
    <w:p w14:paraId="7D4504E5" w14:textId="162473E4" w:rsidR="0058561A" w:rsidRPr="00D20A61" w:rsidRDefault="0058561A" w:rsidP="0058561A">
      <w:pPr>
        <w:rPr>
          <w:rFonts w:ascii="Arial" w:hAnsi="Arial" w:cs="Arial"/>
        </w:rPr>
      </w:pPr>
      <w:proofErr w:type="spellStart"/>
      <w:r w:rsidRPr="00D20A61">
        <w:rPr>
          <w:rFonts w:ascii="Arial" w:hAnsi="Arial" w:cs="Arial"/>
        </w:rPr>
        <w:t>Dafis</w:t>
      </w:r>
      <w:proofErr w:type="spellEnd"/>
      <w:r w:rsidRPr="00D20A61">
        <w:rPr>
          <w:rFonts w:ascii="Arial" w:hAnsi="Arial" w:cs="Arial"/>
        </w:rPr>
        <w:t xml:space="preserve">, David Alun Wyn, </w:t>
      </w:r>
      <w:r w:rsidRPr="00D20A61">
        <w:rPr>
          <w:rFonts w:ascii="Arial" w:hAnsi="Arial" w:cs="Arial"/>
          <w:i/>
          <w:iCs/>
        </w:rPr>
        <w:t xml:space="preserve">Josiah Rees, 1744-1804, </w:t>
      </w:r>
      <w:proofErr w:type="spellStart"/>
      <w:r w:rsidRPr="00D20A61">
        <w:rPr>
          <w:rFonts w:ascii="Arial" w:hAnsi="Arial" w:cs="Arial"/>
          <w:i/>
          <w:iCs/>
        </w:rPr>
        <w:t>ei</w:t>
      </w:r>
      <w:proofErr w:type="spellEnd"/>
      <w:r w:rsidRPr="00D20A61">
        <w:rPr>
          <w:rFonts w:ascii="Arial" w:hAnsi="Arial" w:cs="Arial"/>
          <w:i/>
          <w:iCs/>
        </w:rPr>
        <w:t xml:space="preserve"> </w:t>
      </w:r>
      <w:proofErr w:type="spellStart"/>
      <w:r w:rsidRPr="00D20A61">
        <w:rPr>
          <w:rFonts w:ascii="Arial" w:hAnsi="Arial" w:cs="Arial"/>
          <w:i/>
          <w:iCs/>
        </w:rPr>
        <w:t>gefndir</w:t>
      </w:r>
      <w:proofErr w:type="spellEnd"/>
      <w:r w:rsidRPr="00D20A61">
        <w:rPr>
          <w:rFonts w:ascii="Arial" w:hAnsi="Arial" w:cs="Arial"/>
          <w:i/>
          <w:iCs/>
        </w:rPr>
        <w:t xml:space="preserve"> </w:t>
      </w:r>
      <w:proofErr w:type="spellStart"/>
      <w:r w:rsidRPr="00D20A61">
        <w:rPr>
          <w:rFonts w:ascii="Arial" w:hAnsi="Arial" w:cs="Arial"/>
          <w:i/>
          <w:iCs/>
        </w:rPr>
        <w:t>a'i</w:t>
      </w:r>
      <w:proofErr w:type="spellEnd"/>
      <w:r w:rsidRPr="00D20A61">
        <w:rPr>
          <w:rFonts w:ascii="Arial" w:hAnsi="Arial" w:cs="Arial"/>
          <w:i/>
          <w:iCs/>
        </w:rPr>
        <w:t xml:space="preserve"> </w:t>
      </w:r>
      <w:proofErr w:type="spellStart"/>
      <w:r w:rsidRPr="00D20A61">
        <w:rPr>
          <w:rFonts w:ascii="Arial" w:hAnsi="Arial" w:cs="Arial"/>
          <w:i/>
          <w:iCs/>
        </w:rPr>
        <w:t>gyfraniad</w:t>
      </w:r>
      <w:proofErr w:type="spellEnd"/>
      <w:r w:rsidRPr="00D20A61">
        <w:rPr>
          <w:rFonts w:ascii="Arial" w:hAnsi="Arial" w:cs="Arial"/>
          <w:i/>
          <w:iCs/>
        </w:rPr>
        <w:t xml:space="preserve"> </w:t>
      </w:r>
      <w:proofErr w:type="spellStart"/>
      <w:r w:rsidRPr="00D20A61">
        <w:rPr>
          <w:rFonts w:ascii="Arial" w:hAnsi="Arial" w:cs="Arial"/>
          <w:i/>
          <w:iCs/>
        </w:rPr>
        <w:t>gyda</w:t>
      </w:r>
      <w:proofErr w:type="spellEnd"/>
      <w:r w:rsidRPr="00D20A61">
        <w:rPr>
          <w:rFonts w:ascii="Arial" w:hAnsi="Arial" w:cs="Arial"/>
          <w:i/>
          <w:iCs/>
        </w:rPr>
        <w:t xml:space="preserve"> </w:t>
      </w:r>
      <w:proofErr w:type="spellStart"/>
      <w:r w:rsidRPr="00D20A61">
        <w:rPr>
          <w:rFonts w:ascii="Arial" w:hAnsi="Arial" w:cs="Arial"/>
          <w:i/>
          <w:iCs/>
        </w:rPr>
        <w:t>sylw</w:t>
      </w:r>
      <w:proofErr w:type="spellEnd"/>
      <w:r w:rsidRPr="00D20A61">
        <w:rPr>
          <w:rFonts w:ascii="Arial" w:hAnsi="Arial" w:cs="Arial"/>
          <w:i/>
          <w:iCs/>
        </w:rPr>
        <w:t xml:space="preserve"> </w:t>
      </w:r>
      <w:proofErr w:type="spellStart"/>
      <w:r w:rsidRPr="00D20A61">
        <w:rPr>
          <w:rFonts w:ascii="Arial" w:hAnsi="Arial" w:cs="Arial"/>
          <w:i/>
          <w:iCs/>
        </w:rPr>
        <w:t>arbennig</w:t>
      </w:r>
      <w:proofErr w:type="spellEnd"/>
      <w:r w:rsidRPr="00D20A61">
        <w:rPr>
          <w:rFonts w:ascii="Arial" w:hAnsi="Arial" w:cs="Arial"/>
          <w:i/>
          <w:iCs/>
        </w:rPr>
        <w:t xml:space="preserve"> </w:t>
      </w:r>
      <w:proofErr w:type="spellStart"/>
      <w:r w:rsidRPr="00D20A61">
        <w:rPr>
          <w:rFonts w:ascii="Arial" w:hAnsi="Arial" w:cs="Arial"/>
          <w:i/>
          <w:iCs/>
        </w:rPr>
        <w:t>i'w</w:t>
      </w:r>
      <w:proofErr w:type="spellEnd"/>
      <w:r w:rsidRPr="00D20A61">
        <w:rPr>
          <w:rFonts w:ascii="Arial" w:hAnsi="Arial" w:cs="Arial"/>
          <w:i/>
          <w:iCs/>
        </w:rPr>
        <w:t xml:space="preserve"> </w:t>
      </w:r>
      <w:proofErr w:type="spellStart"/>
      <w:r w:rsidRPr="00D20A61">
        <w:rPr>
          <w:rFonts w:ascii="Arial" w:hAnsi="Arial" w:cs="Arial"/>
          <w:i/>
          <w:iCs/>
        </w:rPr>
        <w:t>gyfnod</w:t>
      </w:r>
      <w:proofErr w:type="spellEnd"/>
      <w:r w:rsidRPr="00D20A61">
        <w:rPr>
          <w:rFonts w:ascii="Arial" w:hAnsi="Arial" w:cs="Arial"/>
          <w:i/>
          <w:iCs/>
        </w:rPr>
        <w:t xml:space="preserve"> </w:t>
      </w:r>
      <w:proofErr w:type="spellStart"/>
      <w:r w:rsidRPr="00D20A61">
        <w:rPr>
          <w:rFonts w:ascii="Arial" w:hAnsi="Arial" w:cs="Arial"/>
          <w:i/>
          <w:iCs/>
        </w:rPr>
        <w:t>yng</w:t>
      </w:r>
      <w:proofErr w:type="spellEnd"/>
      <w:r w:rsidRPr="00D20A61">
        <w:rPr>
          <w:rFonts w:ascii="Arial" w:hAnsi="Arial" w:cs="Arial"/>
          <w:i/>
          <w:iCs/>
        </w:rPr>
        <w:t xml:space="preserve"> </w:t>
      </w:r>
      <w:proofErr w:type="spellStart"/>
      <w:r w:rsidRPr="00D20A61">
        <w:rPr>
          <w:rFonts w:ascii="Arial" w:hAnsi="Arial" w:cs="Arial"/>
          <w:i/>
          <w:iCs/>
        </w:rPr>
        <w:t>Ngellionnen</w:t>
      </w:r>
      <w:proofErr w:type="spellEnd"/>
      <w:r w:rsidRPr="00D20A61">
        <w:rPr>
          <w:rFonts w:ascii="Arial" w:hAnsi="Arial" w:cs="Arial"/>
          <w:i/>
          <w:iCs/>
        </w:rPr>
        <w:t>,</w:t>
      </w:r>
      <w:r w:rsidRPr="00D20A61">
        <w:rPr>
          <w:rFonts w:ascii="Arial" w:hAnsi="Arial" w:cs="Arial"/>
        </w:rPr>
        <w:t xml:space="preserve"> Thesis (M.Th.) (Aberystwyth, 1996)</w:t>
      </w:r>
    </w:p>
    <w:p w14:paraId="5BD9BFD9" w14:textId="77777777" w:rsidR="0058561A" w:rsidRPr="00D20A61" w:rsidRDefault="0058561A" w:rsidP="0058561A">
      <w:pPr>
        <w:rPr>
          <w:rFonts w:ascii="Arial" w:hAnsi="Arial" w:cs="Arial"/>
          <w:color w:val="000000" w:themeColor="text1"/>
        </w:rPr>
      </w:pPr>
    </w:p>
    <w:p w14:paraId="4BA1DA8C" w14:textId="77777777" w:rsidR="0058561A" w:rsidRPr="00D20A61" w:rsidRDefault="0058561A" w:rsidP="0058561A">
      <w:pPr>
        <w:rPr>
          <w:rFonts w:ascii="Arial" w:hAnsi="Arial" w:cs="Arial"/>
          <w:color w:val="000000" w:themeColor="text1"/>
        </w:rPr>
      </w:pPr>
      <w:r w:rsidRPr="00D20A61">
        <w:rPr>
          <w:rFonts w:ascii="Arial" w:hAnsi="Arial" w:cs="Arial"/>
          <w:color w:val="000000" w:themeColor="text1"/>
        </w:rPr>
        <w:t xml:space="preserve">Davies, D. Elwyn, </w:t>
      </w:r>
      <w:r w:rsidRPr="00D20A61">
        <w:rPr>
          <w:rFonts w:ascii="Arial" w:hAnsi="Arial" w:cs="Arial"/>
          <w:i/>
          <w:iCs/>
          <w:color w:val="000000" w:themeColor="text1"/>
        </w:rPr>
        <w:t xml:space="preserve">Capel </w:t>
      </w:r>
      <w:proofErr w:type="spellStart"/>
      <w:r w:rsidRPr="00D20A61">
        <w:rPr>
          <w:rFonts w:ascii="Arial" w:hAnsi="Arial" w:cs="Arial"/>
          <w:i/>
          <w:iCs/>
          <w:color w:val="000000" w:themeColor="text1"/>
        </w:rPr>
        <w:t>Gellionnen</w:t>
      </w:r>
      <w:proofErr w:type="spellEnd"/>
      <w:r w:rsidRPr="00D20A61">
        <w:rPr>
          <w:rFonts w:ascii="Arial" w:hAnsi="Arial" w:cs="Arial"/>
          <w:i/>
          <w:iCs/>
          <w:color w:val="000000" w:themeColor="text1"/>
        </w:rPr>
        <w:t xml:space="preserve">: 1692-1992 </w:t>
      </w:r>
      <w:r w:rsidRPr="00D20A61">
        <w:rPr>
          <w:rFonts w:ascii="Arial" w:hAnsi="Arial" w:cs="Arial"/>
          <w:color w:val="000000" w:themeColor="text1"/>
        </w:rPr>
        <w:t>(</w:t>
      </w:r>
      <w:proofErr w:type="spellStart"/>
      <w:r w:rsidRPr="00D20A61">
        <w:rPr>
          <w:rFonts w:ascii="Arial" w:hAnsi="Arial" w:cs="Arial"/>
          <w:color w:val="000000" w:themeColor="text1"/>
        </w:rPr>
        <w:t>Clydach</w:t>
      </w:r>
      <w:proofErr w:type="spellEnd"/>
      <w:r w:rsidRPr="00D20A61">
        <w:rPr>
          <w:rFonts w:ascii="Arial" w:hAnsi="Arial" w:cs="Arial"/>
          <w:color w:val="000000" w:themeColor="text1"/>
        </w:rPr>
        <w:t>, 1992)</w:t>
      </w:r>
    </w:p>
    <w:p w14:paraId="1B4A0A39" w14:textId="77777777" w:rsidR="0058561A" w:rsidRPr="00D20A61" w:rsidRDefault="0058561A" w:rsidP="0058561A">
      <w:pPr>
        <w:rPr>
          <w:rFonts w:ascii="Arial" w:hAnsi="Arial" w:cs="Arial"/>
          <w:i/>
          <w:iCs/>
          <w:color w:val="000000" w:themeColor="text1"/>
        </w:rPr>
      </w:pPr>
    </w:p>
    <w:p w14:paraId="0276ECA0" w14:textId="77777777" w:rsidR="0058561A" w:rsidRPr="00D20A61" w:rsidRDefault="0058561A" w:rsidP="0058561A">
      <w:pPr>
        <w:pStyle w:val="ListParagraph"/>
        <w:numPr>
          <w:ilvl w:val="0"/>
          <w:numId w:val="2"/>
        </w:numPr>
        <w:rPr>
          <w:rFonts w:ascii="Arial" w:hAnsi="Arial" w:cs="Arial"/>
          <w:color w:val="000000" w:themeColor="text1"/>
        </w:rPr>
      </w:pPr>
      <w:proofErr w:type="spellStart"/>
      <w:r w:rsidRPr="00D20A61">
        <w:rPr>
          <w:rFonts w:ascii="Arial" w:hAnsi="Arial" w:cs="Arial"/>
          <w:i/>
          <w:iCs/>
          <w:color w:val="000000" w:themeColor="text1"/>
        </w:rPr>
        <w:t>Cewri’r</w:t>
      </w:r>
      <w:proofErr w:type="spellEnd"/>
      <w:r w:rsidRPr="00D20A61">
        <w:rPr>
          <w:rFonts w:ascii="Arial" w:hAnsi="Arial" w:cs="Arial"/>
          <w:i/>
          <w:iCs/>
          <w:color w:val="000000" w:themeColor="text1"/>
        </w:rPr>
        <w:t xml:space="preserve"> </w:t>
      </w:r>
      <w:proofErr w:type="spellStart"/>
      <w:r w:rsidRPr="00D20A61">
        <w:rPr>
          <w:rFonts w:ascii="Arial" w:hAnsi="Arial" w:cs="Arial"/>
          <w:i/>
          <w:iCs/>
          <w:color w:val="000000" w:themeColor="text1"/>
        </w:rPr>
        <w:t>Ffydd</w:t>
      </w:r>
      <w:proofErr w:type="spellEnd"/>
      <w:r w:rsidRPr="00D20A61">
        <w:rPr>
          <w:rFonts w:ascii="Arial" w:hAnsi="Arial" w:cs="Arial"/>
          <w:i/>
          <w:iCs/>
          <w:color w:val="000000" w:themeColor="text1"/>
        </w:rPr>
        <w:t xml:space="preserve">: </w:t>
      </w:r>
      <w:proofErr w:type="spellStart"/>
      <w:r w:rsidRPr="00D20A61">
        <w:rPr>
          <w:rFonts w:ascii="Arial" w:hAnsi="Arial" w:cs="Arial"/>
          <w:i/>
          <w:iCs/>
          <w:color w:val="000000" w:themeColor="text1"/>
        </w:rPr>
        <w:t>Bywgraffiadur</w:t>
      </w:r>
      <w:proofErr w:type="spellEnd"/>
      <w:r w:rsidRPr="00D20A61">
        <w:rPr>
          <w:rFonts w:ascii="Arial" w:hAnsi="Arial" w:cs="Arial"/>
          <w:i/>
          <w:iCs/>
          <w:color w:val="000000" w:themeColor="text1"/>
        </w:rPr>
        <w:t xml:space="preserve"> y </w:t>
      </w:r>
      <w:proofErr w:type="spellStart"/>
      <w:r w:rsidRPr="00D20A61">
        <w:rPr>
          <w:rFonts w:ascii="Arial" w:hAnsi="Arial" w:cs="Arial"/>
          <w:i/>
          <w:iCs/>
          <w:color w:val="000000" w:themeColor="text1"/>
        </w:rPr>
        <w:t>Mudiad</w:t>
      </w:r>
      <w:proofErr w:type="spellEnd"/>
      <w:r w:rsidRPr="00D20A61">
        <w:rPr>
          <w:rFonts w:ascii="Arial" w:hAnsi="Arial" w:cs="Arial"/>
          <w:i/>
          <w:iCs/>
          <w:color w:val="000000" w:themeColor="text1"/>
        </w:rPr>
        <w:t xml:space="preserve"> </w:t>
      </w:r>
      <w:proofErr w:type="spellStart"/>
      <w:r w:rsidRPr="00D20A61">
        <w:rPr>
          <w:rFonts w:ascii="Arial" w:hAnsi="Arial" w:cs="Arial"/>
          <w:i/>
          <w:iCs/>
          <w:color w:val="000000" w:themeColor="text1"/>
        </w:rPr>
        <w:t>Undodaidd</w:t>
      </w:r>
      <w:proofErr w:type="spellEnd"/>
      <w:r w:rsidRPr="00D20A61">
        <w:rPr>
          <w:rFonts w:ascii="Arial" w:hAnsi="Arial" w:cs="Arial"/>
          <w:i/>
          <w:iCs/>
          <w:color w:val="000000" w:themeColor="text1"/>
        </w:rPr>
        <w:t xml:space="preserve"> </w:t>
      </w:r>
      <w:proofErr w:type="spellStart"/>
      <w:r w:rsidRPr="00D20A61">
        <w:rPr>
          <w:rFonts w:ascii="Arial" w:hAnsi="Arial" w:cs="Arial"/>
          <w:i/>
          <w:iCs/>
          <w:color w:val="000000" w:themeColor="text1"/>
        </w:rPr>
        <w:t>yng</w:t>
      </w:r>
      <w:proofErr w:type="spellEnd"/>
      <w:r w:rsidRPr="00D20A61">
        <w:rPr>
          <w:rFonts w:ascii="Arial" w:hAnsi="Arial" w:cs="Arial"/>
          <w:i/>
          <w:iCs/>
          <w:color w:val="000000" w:themeColor="text1"/>
        </w:rPr>
        <w:t xml:space="preserve"> </w:t>
      </w:r>
      <w:proofErr w:type="spellStart"/>
      <w:r w:rsidRPr="00D20A61">
        <w:rPr>
          <w:rFonts w:ascii="Arial" w:hAnsi="Arial" w:cs="Arial"/>
          <w:i/>
          <w:iCs/>
          <w:color w:val="000000" w:themeColor="text1"/>
        </w:rPr>
        <w:t>Nghymru</w:t>
      </w:r>
      <w:proofErr w:type="spellEnd"/>
      <w:r w:rsidRPr="00D20A61">
        <w:rPr>
          <w:rFonts w:ascii="Arial" w:hAnsi="Arial" w:cs="Arial"/>
          <w:i/>
          <w:iCs/>
          <w:color w:val="000000" w:themeColor="text1"/>
        </w:rPr>
        <w:t xml:space="preserve"> </w:t>
      </w:r>
      <w:r w:rsidRPr="00D20A61">
        <w:rPr>
          <w:rFonts w:ascii="Arial" w:hAnsi="Arial" w:cs="Arial"/>
          <w:color w:val="000000" w:themeColor="text1"/>
        </w:rPr>
        <w:t>(Llandysul: Gomer, 1999)</w:t>
      </w:r>
    </w:p>
    <w:p w14:paraId="27606748" w14:textId="77777777" w:rsidR="0058561A" w:rsidRPr="00D20A61" w:rsidRDefault="0058561A" w:rsidP="0058561A">
      <w:pPr>
        <w:pStyle w:val="ListParagraph"/>
        <w:numPr>
          <w:ilvl w:val="0"/>
          <w:numId w:val="2"/>
        </w:numPr>
        <w:rPr>
          <w:rFonts w:ascii="Arial" w:hAnsi="Arial" w:cs="Arial"/>
          <w:color w:val="000000" w:themeColor="text1"/>
        </w:rPr>
      </w:pPr>
      <w:r w:rsidRPr="00D20A61">
        <w:rPr>
          <w:rFonts w:ascii="Arial" w:hAnsi="Arial" w:cs="Arial"/>
          <w:color w:val="000000" w:themeColor="text1"/>
        </w:rPr>
        <w:t>‘Education and Radical Dissent in Wales in the 18</w:t>
      </w:r>
      <w:r w:rsidRPr="00D20A61">
        <w:rPr>
          <w:rFonts w:ascii="Arial" w:hAnsi="Arial" w:cs="Arial"/>
          <w:color w:val="000000" w:themeColor="text1"/>
          <w:vertAlign w:val="superscript"/>
        </w:rPr>
        <w:t>th</w:t>
      </w:r>
      <w:r w:rsidRPr="00D20A61">
        <w:rPr>
          <w:rFonts w:ascii="Arial" w:hAnsi="Arial" w:cs="Arial"/>
          <w:color w:val="000000" w:themeColor="text1"/>
        </w:rPr>
        <w:t xml:space="preserve"> and 19</w:t>
      </w:r>
      <w:r w:rsidRPr="00D20A61">
        <w:rPr>
          <w:rFonts w:ascii="Arial" w:hAnsi="Arial" w:cs="Arial"/>
          <w:color w:val="000000" w:themeColor="text1"/>
          <w:vertAlign w:val="superscript"/>
        </w:rPr>
        <w:t>th</w:t>
      </w:r>
      <w:r w:rsidRPr="00D20A61">
        <w:rPr>
          <w:rFonts w:ascii="Arial" w:hAnsi="Arial" w:cs="Arial"/>
          <w:color w:val="000000" w:themeColor="text1"/>
        </w:rPr>
        <w:t xml:space="preserve"> centuries’, </w:t>
      </w:r>
      <w:r w:rsidRPr="00D20A61">
        <w:rPr>
          <w:rFonts w:ascii="Arial" w:hAnsi="Arial" w:cs="Arial"/>
          <w:i/>
          <w:iCs/>
          <w:color w:val="000000" w:themeColor="text1"/>
        </w:rPr>
        <w:t xml:space="preserve">Transactions of the Unitarian Historical Society </w:t>
      </w:r>
      <w:r w:rsidRPr="00D20A61">
        <w:rPr>
          <w:rFonts w:ascii="Arial" w:hAnsi="Arial" w:cs="Arial"/>
          <w:color w:val="000000" w:themeColor="text1"/>
        </w:rPr>
        <w:t>(London), vol. 19, no. 2 (Apr 1988), pp. 92-101</w:t>
      </w:r>
    </w:p>
    <w:p w14:paraId="3866EEA1" w14:textId="77777777" w:rsidR="0058561A" w:rsidRPr="00D20A61" w:rsidRDefault="0058561A" w:rsidP="0058561A">
      <w:pPr>
        <w:pStyle w:val="ListParagraph"/>
        <w:numPr>
          <w:ilvl w:val="0"/>
          <w:numId w:val="2"/>
        </w:numPr>
        <w:rPr>
          <w:rFonts w:ascii="Arial" w:hAnsi="Arial" w:cs="Arial"/>
          <w:color w:val="000000" w:themeColor="text1"/>
        </w:rPr>
      </w:pPr>
      <w:r w:rsidRPr="00D20A61">
        <w:rPr>
          <w:rFonts w:ascii="Arial" w:hAnsi="Arial" w:cs="Arial"/>
          <w:color w:val="000000" w:themeColor="text1"/>
        </w:rPr>
        <w:t>‘Education and Radical Dissent in Wales in the 18</w:t>
      </w:r>
      <w:r w:rsidRPr="00D20A61">
        <w:rPr>
          <w:rFonts w:ascii="Arial" w:hAnsi="Arial" w:cs="Arial"/>
          <w:color w:val="000000" w:themeColor="text1"/>
          <w:vertAlign w:val="superscript"/>
        </w:rPr>
        <w:t>th</w:t>
      </w:r>
      <w:r w:rsidRPr="00D20A61">
        <w:rPr>
          <w:rFonts w:ascii="Arial" w:hAnsi="Arial" w:cs="Arial"/>
          <w:color w:val="000000" w:themeColor="text1"/>
        </w:rPr>
        <w:t xml:space="preserve"> and 19</w:t>
      </w:r>
      <w:r w:rsidRPr="00D20A61">
        <w:rPr>
          <w:rFonts w:ascii="Arial" w:hAnsi="Arial" w:cs="Arial"/>
          <w:color w:val="000000" w:themeColor="text1"/>
          <w:vertAlign w:val="superscript"/>
        </w:rPr>
        <w:t>th</w:t>
      </w:r>
      <w:r w:rsidRPr="00D20A61">
        <w:rPr>
          <w:rFonts w:ascii="Arial" w:hAnsi="Arial" w:cs="Arial"/>
          <w:color w:val="000000" w:themeColor="text1"/>
        </w:rPr>
        <w:t xml:space="preserve"> centuries (continued)’, </w:t>
      </w:r>
      <w:r w:rsidRPr="00D20A61">
        <w:rPr>
          <w:rFonts w:ascii="Arial" w:hAnsi="Arial" w:cs="Arial"/>
          <w:i/>
          <w:iCs/>
          <w:color w:val="000000" w:themeColor="text1"/>
        </w:rPr>
        <w:t xml:space="preserve">Transactions of the Unitarian Historical Society </w:t>
      </w:r>
      <w:r w:rsidRPr="00D20A61">
        <w:rPr>
          <w:rFonts w:ascii="Arial" w:hAnsi="Arial" w:cs="Arial"/>
          <w:color w:val="000000" w:themeColor="text1"/>
        </w:rPr>
        <w:t>(London), vol. 19, no. 3 (Apr 1989), pp. 181-94</w:t>
      </w:r>
    </w:p>
    <w:p w14:paraId="5FDD6D2E" w14:textId="73A4F1FC" w:rsidR="0058561A" w:rsidRPr="00D20A61" w:rsidRDefault="0058561A" w:rsidP="0058561A">
      <w:pPr>
        <w:pStyle w:val="ListParagraph"/>
        <w:numPr>
          <w:ilvl w:val="0"/>
          <w:numId w:val="2"/>
        </w:numPr>
        <w:rPr>
          <w:rFonts w:ascii="Arial" w:hAnsi="Arial" w:cs="Arial"/>
          <w:color w:val="000000" w:themeColor="text1"/>
        </w:rPr>
      </w:pPr>
      <w:r w:rsidRPr="00D20A61">
        <w:rPr>
          <w:rFonts w:ascii="Arial" w:hAnsi="Arial" w:cs="Arial"/>
        </w:rPr>
        <w:t xml:space="preserve">‘Iolo </w:t>
      </w:r>
      <w:proofErr w:type="spellStart"/>
      <w:r w:rsidRPr="00D20A61">
        <w:rPr>
          <w:rFonts w:ascii="Arial" w:hAnsi="Arial" w:cs="Arial"/>
        </w:rPr>
        <w:t>Morganwg</w:t>
      </w:r>
      <w:proofErr w:type="spellEnd"/>
      <w:r w:rsidRPr="00D20A61">
        <w:rPr>
          <w:rFonts w:ascii="Arial" w:hAnsi="Arial" w:cs="Arial"/>
        </w:rPr>
        <w:t xml:space="preserve"> (1747-1826): </w:t>
      </w:r>
      <w:proofErr w:type="spellStart"/>
      <w:r w:rsidRPr="00D20A61">
        <w:rPr>
          <w:rFonts w:ascii="Arial" w:hAnsi="Arial" w:cs="Arial"/>
        </w:rPr>
        <w:t>Bardism</w:t>
      </w:r>
      <w:proofErr w:type="spellEnd"/>
      <w:r w:rsidRPr="00D20A61">
        <w:rPr>
          <w:rFonts w:ascii="Arial" w:hAnsi="Arial" w:cs="Arial"/>
        </w:rPr>
        <w:t xml:space="preserve"> and Unitarianism’</w:t>
      </w:r>
      <w:r w:rsidR="00D20A61">
        <w:rPr>
          <w:rFonts w:ascii="Arial" w:hAnsi="Arial" w:cs="Arial"/>
        </w:rPr>
        <w:t xml:space="preserve">, </w:t>
      </w:r>
      <w:r w:rsidRPr="00D20A61">
        <w:rPr>
          <w:rFonts w:ascii="Arial" w:hAnsi="Arial" w:cs="Arial"/>
          <w:i/>
          <w:iCs/>
        </w:rPr>
        <w:t>Journal of Welsh Religious History</w:t>
      </w:r>
      <w:r w:rsidRPr="00D20A61">
        <w:rPr>
          <w:rFonts w:ascii="Arial" w:hAnsi="Arial" w:cs="Arial"/>
        </w:rPr>
        <w:t>, vol. 6 (1998), pp. 1-13.</w:t>
      </w:r>
      <w:r w:rsidRPr="00D20A61">
        <w:rPr>
          <w:rFonts w:ascii="Arial" w:hAnsi="Arial" w:cs="Arial"/>
          <w:color w:val="000000" w:themeColor="text1"/>
        </w:rPr>
        <w:t xml:space="preserve"> </w:t>
      </w:r>
    </w:p>
    <w:p w14:paraId="4CB25D9E" w14:textId="77777777" w:rsidR="0058561A" w:rsidRPr="00D20A61" w:rsidRDefault="0058561A" w:rsidP="0058561A">
      <w:pPr>
        <w:pStyle w:val="ListParagraph"/>
        <w:numPr>
          <w:ilvl w:val="0"/>
          <w:numId w:val="2"/>
        </w:numPr>
        <w:rPr>
          <w:rFonts w:ascii="Arial" w:hAnsi="Arial" w:cs="Arial"/>
          <w:color w:val="000000" w:themeColor="text1"/>
        </w:rPr>
      </w:pPr>
      <w:r w:rsidRPr="00D20A61">
        <w:rPr>
          <w:rFonts w:ascii="Arial" w:hAnsi="Arial" w:cs="Arial"/>
          <w:color w:val="000000" w:themeColor="text1"/>
        </w:rPr>
        <w:t xml:space="preserve">‘Priestley and Wales’, </w:t>
      </w:r>
      <w:r w:rsidRPr="00D20A61">
        <w:rPr>
          <w:rFonts w:ascii="Arial" w:hAnsi="Arial" w:cs="Arial"/>
          <w:i/>
          <w:iCs/>
          <w:color w:val="000000" w:themeColor="text1"/>
        </w:rPr>
        <w:t xml:space="preserve">Transactions of the Unitarian Historical Society </w:t>
      </w:r>
      <w:r w:rsidRPr="00D20A61">
        <w:rPr>
          <w:rFonts w:ascii="Arial" w:hAnsi="Arial" w:cs="Arial"/>
          <w:color w:val="000000" w:themeColor="text1"/>
        </w:rPr>
        <w:t>(London), vol. 18, no. 1 (Apr 1983), pp. 5-8</w:t>
      </w:r>
    </w:p>
    <w:p w14:paraId="71BE636B" w14:textId="668C6EF3" w:rsidR="0058561A" w:rsidRPr="00D20A61" w:rsidRDefault="007114A4" w:rsidP="0058561A">
      <w:pPr>
        <w:pStyle w:val="ListParagraph"/>
        <w:numPr>
          <w:ilvl w:val="0"/>
          <w:numId w:val="2"/>
        </w:numPr>
        <w:rPr>
          <w:rFonts w:ascii="Arial" w:hAnsi="Arial" w:cs="Arial"/>
          <w:color w:val="000000" w:themeColor="text1"/>
        </w:rPr>
      </w:pPr>
      <w:r w:rsidRPr="00D20A61">
        <w:rPr>
          <w:rFonts w:ascii="Arial" w:hAnsi="Arial" w:cs="Arial"/>
          <w:i/>
          <w:iCs/>
          <w:color w:val="000000" w:themeColor="text1"/>
        </w:rPr>
        <w:t>“</w:t>
      </w:r>
      <w:r w:rsidR="0058561A" w:rsidRPr="00D20A61">
        <w:rPr>
          <w:rFonts w:ascii="Arial" w:hAnsi="Arial" w:cs="Arial"/>
          <w:i/>
          <w:iCs/>
          <w:color w:val="000000" w:themeColor="text1"/>
        </w:rPr>
        <w:t xml:space="preserve">They Thought </w:t>
      </w:r>
      <w:proofErr w:type="gramStart"/>
      <w:r w:rsidR="0058561A" w:rsidRPr="00D20A61">
        <w:rPr>
          <w:rFonts w:ascii="Arial" w:hAnsi="Arial" w:cs="Arial"/>
          <w:i/>
          <w:iCs/>
          <w:color w:val="000000" w:themeColor="text1"/>
        </w:rPr>
        <w:t>For</w:t>
      </w:r>
      <w:proofErr w:type="gramEnd"/>
      <w:r w:rsidR="0058561A" w:rsidRPr="00D20A61">
        <w:rPr>
          <w:rFonts w:ascii="Arial" w:hAnsi="Arial" w:cs="Arial"/>
          <w:i/>
          <w:iCs/>
          <w:color w:val="000000" w:themeColor="text1"/>
        </w:rPr>
        <w:t xml:space="preserve"> Themselves</w:t>
      </w:r>
      <w:r w:rsidRPr="00D20A61">
        <w:rPr>
          <w:rFonts w:ascii="Arial" w:hAnsi="Arial" w:cs="Arial"/>
          <w:i/>
          <w:iCs/>
          <w:color w:val="000000" w:themeColor="text1"/>
        </w:rPr>
        <w:t>”</w:t>
      </w:r>
      <w:r w:rsidR="0058561A" w:rsidRPr="00D20A61">
        <w:rPr>
          <w:rFonts w:ascii="Arial" w:hAnsi="Arial" w:cs="Arial"/>
          <w:i/>
          <w:iCs/>
          <w:color w:val="000000" w:themeColor="text1"/>
        </w:rPr>
        <w:t xml:space="preserve">: A Brief Look at the Story of Unitarianism and the Liberal Tradition in Wales and Beyond Its Borders </w:t>
      </w:r>
      <w:r w:rsidR="0058561A" w:rsidRPr="00D20A61">
        <w:rPr>
          <w:rFonts w:ascii="Arial" w:hAnsi="Arial" w:cs="Arial"/>
          <w:color w:val="000000" w:themeColor="text1"/>
        </w:rPr>
        <w:t>(Llandysul: Gomer, 1992)</w:t>
      </w:r>
    </w:p>
    <w:p w14:paraId="2FF8E4BA" w14:textId="77777777" w:rsidR="0058561A" w:rsidRPr="00D20A61" w:rsidRDefault="0058561A" w:rsidP="0058561A">
      <w:pPr>
        <w:pStyle w:val="ListParagraph"/>
        <w:numPr>
          <w:ilvl w:val="0"/>
          <w:numId w:val="2"/>
        </w:numPr>
        <w:rPr>
          <w:rFonts w:ascii="Arial" w:hAnsi="Arial" w:cs="Arial"/>
          <w:color w:val="000000" w:themeColor="text1"/>
        </w:rPr>
      </w:pPr>
      <w:r w:rsidRPr="00D20A61">
        <w:rPr>
          <w:rFonts w:ascii="Arial" w:hAnsi="Arial" w:cs="Arial"/>
          <w:i/>
          <w:iCs/>
          <w:color w:val="000000" w:themeColor="text1"/>
        </w:rPr>
        <w:t xml:space="preserve">Y </w:t>
      </w:r>
      <w:proofErr w:type="spellStart"/>
      <w:r w:rsidRPr="00D20A61">
        <w:rPr>
          <w:rFonts w:ascii="Arial" w:hAnsi="Arial" w:cs="Arial"/>
          <w:i/>
          <w:iCs/>
          <w:color w:val="000000" w:themeColor="text1"/>
        </w:rPr>
        <w:t>Smotiau</w:t>
      </w:r>
      <w:proofErr w:type="spellEnd"/>
      <w:r w:rsidRPr="00D20A61">
        <w:rPr>
          <w:rFonts w:ascii="Arial" w:hAnsi="Arial" w:cs="Arial"/>
          <w:i/>
          <w:iCs/>
          <w:color w:val="000000" w:themeColor="text1"/>
        </w:rPr>
        <w:t xml:space="preserve"> </w:t>
      </w:r>
      <w:proofErr w:type="spellStart"/>
      <w:r w:rsidRPr="00D20A61">
        <w:rPr>
          <w:rFonts w:ascii="Arial" w:hAnsi="Arial" w:cs="Arial"/>
          <w:i/>
          <w:iCs/>
          <w:color w:val="000000" w:themeColor="text1"/>
        </w:rPr>
        <w:t>Duon</w:t>
      </w:r>
      <w:proofErr w:type="spellEnd"/>
      <w:r w:rsidRPr="00D20A61">
        <w:rPr>
          <w:rFonts w:ascii="Arial" w:hAnsi="Arial" w:cs="Arial"/>
          <w:i/>
          <w:iCs/>
          <w:color w:val="000000" w:themeColor="text1"/>
        </w:rPr>
        <w:t xml:space="preserve">: </w:t>
      </w:r>
      <w:proofErr w:type="spellStart"/>
      <w:r w:rsidRPr="00D20A61">
        <w:rPr>
          <w:rFonts w:ascii="Arial" w:hAnsi="Arial" w:cs="Arial"/>
          <w:i/>
          <w:iCs/>
          <w:color w:val="000000" w:themeColor="text1"/>
        </w:rPr>
        <w:t>Braslun</w:t>
      </w:r>
      <w:proofErr w:type="spellEnd"/>
      <w:r w:rsidRPr="00D20A61">
        <w:rPr>
          <w:rFonts w:ascii="Arial" w:hAnsi="Arial" w:cs="Arial"/>
          <w:i/>
          <w:iCs/>
          <w:color w:val="000000" w:themeColor="text1"/>
        </w:rPr>
        <w:t xml:space="preserve"> o Hanes y </w:t>
      </w:r>
      <w:proofErr w:type="spellStart"/>
      <w:r w:rsidRPr="00D20A61">
        <w:rPr>
          <w:rFonts w:ascii="Arial" w:hAnsi="Arial" w:cs="Arial"/>
          <w:i/>
          <w:iCs/>
          <w:color w:val="000000" w:themeColor="text1"/>
        </w:rPr>
        <w:t>Traddodiad</w:t>
      </w:r>
      <w:proofErr w:type="spellEnd"/>
      <w:r w:rsidRPr="00D20A61">
        <w:rPr>
          <w:rFonts w:ascii="Arial" w:hAnsi="Arial" w:cs="Arial"/>
          <w:i/>
          <w:iCs/>
          <w:color w:val="000000" w:themeColor="text1"/>
        </w:rPr>
        <w:t xml:space="preserve"> </w:t>
      </w:r>
      <w:proofErr w:type="spellStart"/>
      <w:r w:rsidRPr="00D20A61">
        <w:rPr>
          <w:rFonts w:ascii="Arial" w:hAnsi="Arial" w:cs="Arial"/>
          <w:i/>
          <w:iCs/>
          <w:color w:val="000000" w:themeColor="text1"/>
        </w:rPr>
        <w:t>Rhyddfrydol</w:t>
      </w:r>
      <w:proofErr w:type="spellEnd"/>
      <w:r w:rsidRPr="00D20A61">
        <w:rPr>
          <w:rFonts w:ascii="Arial" w:hAnsi="Arial" w:cs="Arial"/>
          <w:i/>
          <w:iCs/>
          <w:color w:val="000000" w:themeColor="text1"/>
        </w:rPr>
        <w:t xml:space="preserve"> ac </w:t>
      </w:r>
      <w:proofErr w:type="spellStart"/>
      <w:r w:rsidRPr="00D20A61">
        <w:rPr>
          <w:rFonts w:ascii="Arial" w:hAnsi="Arial" w:cs="Arial"/>
          <w:i/>
          <w:iCs/>
          <w:color w:val="000000" w:themeColor="text1"/>
        </w:rPr>
        <w:t>Undodiaeth</w:t>
      </w:r>
      <w:proofErr w:type="spellEnd"/>
      <w:r w:rsidRPr="00D20A61">
        <w:rPr>
          <w:rFonts w:ascii="Arial" w:hAnsi="Arial" w:cs="Arial"/>
          <w:i/>
          <w:iCs/>
          <w:color w:val="000000" w:themeColor="text1"/>
        </w:rPr>
        <w:t xml:space="preserve"> </w:t>
      </w:r>
      <w:r w:rsidRPr="00D20A61">
        <w:rPr>
          <w:rFonts w:ascii="Arial" w:hAnsi="Arial" w:cs="Arial"/>
          <w:color w:val="000000" w:themeColor="text1"/>
        </w:rPr>
        <w:t>(Llandysul: Gomer, 1980)</w:t>
      </w:r>
    </w:p>
    <w:p w14:paraId="7A6B79ED" w14:textId="77777777" w:rsidR="0058561A" w:rsidRPr="00D20A61" w:rsidRDefault="0058561A" w:rsidP="0058561A">
      <w:pPr>
        <w:rPr>
          <w:rFonts w:ascii="Arial" w:hAnsi="Arial" w:cs="Arial"/>
          <w:color w:val="000000" w:themeColor="text1"/>
        </w:rPr>
      </w:pPr>
    </w:p>
    <w:p w14:paraId="08316872" w14:textId="77777777" w:rsidR="0058561A" w:rsidRPr="00D20A61" w:rsidRDefault="0058561A" w:rsidP="0058561A">
      <w:pPr>
        <w:rPr>
          <w:rFonts w:ascii="Arial" w:hAnsi="Arial" w:cs="Arial"/>
        </w:rPr>
      </w:pPr>
      <w:r w:rsidRPr="00D20A61">
        <w:rPr>
          <w:rFonts w:ascii="Arial" w:hAnsi="Arial" w:cs="Arial"/>
        </w:rPr>
        <w:t xml:space="preserve">Davies, </w:t>
      </w:r>
      <w:proofErr w:type="spellStart"/>
      <w:r w:rsidRPr="00D20A61">
        <w:rPr>
          <w:rFonts w:ascii="Arial" w:hAnsi="Arial" w:cs="Arial"/>
        </w:rPr>
        <w:t>Dewi</w:t>
      </w:r>
      <w:proofErr w:type="spellEnd"/>
      <w:r w:rsidRPr="00D20A61">
        <w:rPr>
          <w:rFonts w:ascii="Arial" w:hAnsi="Arial" w:cs="Arial"/>
        </w:rPr>
        <w:t xml:space="preserve"> </w:t>
      </w:r>
      <w:proofErr w:type="spellStart"/>
      <w:r w:rsidRPr="00D20A61">
        <w:rPr>
          <w:rFonts w:ascii="Arial" w:hAnsi="Arial" w:cs="Arial"/>
        </w:rPr>
        <w:t>Eirug</w:t>
      </w:r>
      <w:proofErr w:type="spellEnd"/>
      <w:r w:rsidRPr="00D20A61">
        <w:rPr>
          <w:rFonts w:ascii="Arial" w:hAnsi="Arial" w:cs="Arial"/>
        </w:rPr>
        <w:t xml:space="preserve">, </w:t>
      </w:r>
      <w:r w:rsidRPr="00D20A61">
        <w:rPr>
          <w:rFonts w:ascii="Arial" w:hAnsi="Arial" w:cs="Arial"/>
          <w:i/>
          <w:iCs/>
        </w:rPr>
        <w:t xml:space="preserve">Hoff </w:t>
      </w:r>
      <w:proofErr w:type="spellStart"/>
      <w:r w:rsidRPr="00D20A61">
        <w:rPr>
          <w:rFonts w:ascii="Arial" w:hAnsi="Arial" w:cs="Arial"/>
          <w:i/>
          <w:iCs/>
        </w:rPr>
        <w:t>Ddysgedig</w:t>
      </w:r>
      <w:proofErr w:type="spellEnd"/>
      <w:r w:rsidRPr="00D20A61">
        <w:rPr>
          <w:rFonts w:ascii="Arial" w:hAnsi="Arial" w:cs="Arial"/>
          <w:i/>
          <w:iCs/>
        </w:rPr>
        <w:t xml:space="preserve"> </w:t>
      </w:r>
      <w:proofErr w:type="spellStart"/>
      <w:r w:rsidRPr="00D20A61">
        <w:rPr>
          <w:rFonts w:ascii="Arial" w:hAnsi="Arial" w:cs="Arial"/>
          <w:i/>
          <w:iCs/>
        </w:rPr>
        <w:t>Nyth</w:t>
      </w:r>
      <w:proofErr w:type="spellEnd"/>
      <w:r w:rsidRPr="00D20A61">
        <w:rPr>
          <w:rFonts w:ascii="Arial" w:hAnsi="Arial" w:cs="Arial"/>
          <w:i/>
          <w:iCs/>
        </w:rPr>
        <w:t xml:space="preserve">: </w:t>
      </w:r>
      <w:proofErr w:type="spellStart"/>
      <w:r w:rsidRPr="00D20A61">
        <w:rPr>
          <w:rFonts w:ascii="Arial" w:hAnsi="Arial" w:cs="Arial"/>
          <w:i/>
          <w:iCs/>
        </w:rPr>
        <w:t>Cyfraniad</w:t>
      </w:r>
      <w:proofErr w:type="spellEnd"/>
      <w:r w:rsidRPr="00D20A61">
        <w:rPr>
          <w:rFonts w:ascii="Arial" w:hAnsi="Arial" w:cs="Arial"/>
          <w:i/>
          <w:iCs/>
        </w:rPr>
        <w:t xml:space="preserve"> Coleg </w:t>
      </w:r>
      <w:proofErr w:type="spellStart"/>
      <w:r w:rsidRPr="00D20A61">
        <w:rPr>
          <w:rFonts w:ascii="Arial" w:hAnsi="Arial" w:cs="Arial"/>
          <w:i/>
          <w:iCs/>
        </w:rPr>
        <w:t>Presbyteraidd</w:t>
      </w:r>
      <w:proofErr w:type="spellEnd"/>
      <w:r w:rsidRPr="00D20A61">
        <w:rPr>
          <w:rFonts w:ascii="Arial" w:hAnsi="Arial" w:cs="Arial"/>
          <w:i/>
          <w:iCs/>
        </w:rPr>
        <w:t xml:space="preserve"> </w:t>
      </w:r>
      <w:proofErr w:type="spellStart"/>
      <w:r w:rsidRPr="00D20A61">
        <w:rPr>
          <w:rFonts w:ascii="Arial" w:hAnsi="Arial" w:cs="Arial"/>
          <w:i/>
          <w:iCs/>
        </w:rPr>
        <w:t>Caerfyrddin</w:t>
      </w:r>
      <w:proofErr w:type="spellEnd"/>
      <w:r w:rsidRPr="00D20A61">
        <w:rPr>
          <w:rFonts w:ascii="Arial" w:hAnsi="Arial" w:cs="Arial"/>
          <w:i/>
          <w:iCs/>
        </w:rPr>
        <w:t xml:space="preserve"> </w:t>
      </w:r>
      <w:proofErr w:type="spellStart"/>
      <w:r w:rsidRPr="00D20A61">
        <w:rPr>
          <w:rFonts w:ascii="Arial" w:hAnsi="Arial" w:cs="Arial"/>
          <w:i/>
          <w:iCs/>
        </w:rPr>
        <w:t>i</w:t>
      </w:r>
      <w:proofErr w:type="spellEnd"/>
      <w:r w:rsidRPr="00D20A61">
        <w:rPr>
          <w:rFonts w:ascii="Arial" w:hAnsi="Arial" w:cs="Arial"/>
          <w:i/>
          <w:iCs/>
        </w:rPr>
        <w:t xml:space="preserve"> </w:t>
      </w:r>
      <w:proofErr w:type="spellStart"/>
      <w:r w:rsidRPr="00D20A61">
        <w:rPr>
          <w:rFonts w:ascii="Arial" w:hAnsi="Arial" w:cs="Arial"/>
          <w:i/>
          <w:iCs/>
        </w:rPr>
        <w:t>Fywyd</w:t>
      </w:r>
      <w:proofErr w:type="spellEnd"/>
      <w:r w:rsidRPr="00D20A61">
        <w:rPr>
          <w:rFonts w:ascii="Arial" w:hAnsi="Arial" w:cs="Arial"/>
          <w:i/>
          <w:iCs/>
        </w:rPr>
        <w:t xml:space="preserve"> Cymru</w:t>
      </w:r>
      <w:r w:rsidRPr="00D20A61">
        <w:rPr>
          <w:rFonts w:ascii="Arial" w:hAnsi="Arial" w:cs="Arial"/>
        </w:rPr>
        <w:t xml:space="preserve"> (Abertawe: Ty John Penry, 1976)</w:t>
      </w:r>
    </w:p>
    <w:p w14:paraId="6A808DE4" w14:textId="77777777" w:rsidR="0058561A" w:rsidRPr="00D20A61" w:rsidRDefault="0058561A" w:rsidP="0058561A">
      <w:pPr>
        <w:rPr>
          <w:rFonts w:ascii="Arial" w:hAnsi="Arial" w:cs="Arial"/>
        </w:rPr>
      </w:pPr>
    </w:p>
    <w:p w14:paraId="3B004982" w14:textId="6CE462A9" w:rsidR="00777348" w:rsidRPr="00D20A61" w:rsidRDefault="00777348" w:rsidP="0058561A">
      <w:pPr>
        <w:rPr>
          <w:rFonts w:ascii="Arial" w:hAnsi="Arial" w:cs="Arial"/>
        </w:rPr>
      </w:pPr>
      <w:r w:rsidRPr="00D20A61">
        <w:rPr>
          <w:rFonts w:ascii="Arial" w:hAnsi="Arial" w:cs="Arial"/>
        </w:rPr>
        <w:t xml:space="preserve">Evans, George Eyre, </w:t>
      </w:r>
      <w:r w:rsidR="00A018C7" w:rsidRPr="00D20A61">
        <w:rPr>
          <w:rFonts w:ascii="Arial" w:hAnsi="Arial" w:cs="Arial"/>
          <w:i/>
          <w:iCs/>
        </w:rPr>
        <w:t xml:space="preserve">Vestiges of Protestant Dissent </w:t>
      </w:r>
      <w:r w:rsidR="00A018C7" w:rsidRPr="00D20A61">
        <w:rPr>
          <w:rFonts w:ascii="Arial" w:hAnsi="Arial" w:cs="Arial"/>
        </w:rPr>
        <w:t xml:space="preserve">(Liverpool: D. </w:t>
      </w:r>
      <w:proofErr w:type="spellStart"/>
      <w:r w:rsidR="00A018C7" w:rsidRPr="00D20A61">
        <w:rPr>
          <w:rFonts w:ascii="Arial" w:hAnsi="Arial" w:cs="Arial"/>
        </w:rPr>
        <w:t>Marples</w:t>
      </w:r>
      <w:proofErr w:type="spellEnd"/>
      <w:r w:rsidR="00A018C7" w:rsidRPr="00D20A61">
        <w:rPr>
          <w:rFonts w:ascii="Arial" w:hAnsi="Arial" w:cs="Arial"/>
        </w:rPr>
        <w:t xml:space="preserve"> &amp; Co., 1897)</w:t>
      </w:r>
    </w:p>
    <w:p w14:paraId="4200960E" w14:textId="77777777" w:rsidR="00777348" w:rsidRPr="00D20A61" w:rsidRDefault="00777348" w:rsidP="0058561A">
      <w:pPr>
        <w:rPr>
          <w:rFonts w:ascii="Arial" w:hAnsi="Arial" w:cs="Arial"/>
        </w:rPr>
      </w:pPr>
    </w:p>
    <w:p w14:paraId="60D051AC" w14:textId="42F7677C" w:rsidR="0058561A" w:rsidRPr="00D20A61" w:rsidRDefault="0058561A" w:rsidP="0058561A">
      <w:pPr>
        <w:rPr>
          <w:rFonts w:ascii="Arial" w:hAnsi="Arial" w:cs="Arial"/>
        </w:rPr>
      </w:pPr>
      <w:proofErr w:type="spellStart"/>
      <w:r w:rsidRPr="00D20A61">
        <w:rPr>
          <w:rFonts w:ascii="Arial" w:hAnsi="Arial" w:cs="Arial"/>
        </w:rPr>
        <w:t>Gow</w:t>
      </w:r>
      <w:proofErr w:type="spellEnd"/>
      <w:r w:rsidRPr="00D20A61">
        <w:rPr>
          <w:rFonts w:ascii="Arial" w:hAnsi="Arial" w:cs="Arial"/>
        </w:rPr>
        <w:t xml:space="preserve">, Henry, </w:t>
      </w:r>
      <w:r w:rsidRPr="00D20A61">
        <w:rPr>
          <w:rFonts w:ascii="Arial" w:hAnsi="Arial" w:cs="Arial"/>
          <w:i/>
          <w:iCs/>
        </w:rPr>
        <w:t>The Unitarians</w:t>
      </w:r>
      <w:r w:rsidRPr="00D20A61">
        <w:rPr>
          <w:rFonts w:ascii="Arial" w:hAnsi="Arial" w:cs="Arial"/>
        </w:rPr>
        <w:t xml:space="preserve"> (London: </w:t>
      </w:r>
      <w:proofErr w:type="spellStart"/>
      <w:r w:rsidRPr="00D20A61">
        <w:rPr>
          <w:rFonts w:ascii="Arial" w:hAnsi="Arial" w:cs="Arial"/>
        </w:rPr>
        <w:t>Meuthen</w:t>
      </w:r>
      <w:proofErr w:type="spellEnd"/>
      <w:r w:rsidRPr="00D20A61">
        <w:rPr>
          <w:rFonts w:ascii="Arial" w:hAnsi="Arial" w:cs="Arial"/>
        </w:rPr>
        <w:t>, 1928)</w:t>
      </w:r>
    </w:p>
    <w:p w14:paraId="2849DDC9" w14:textId="34CE246A" w:rsidR="00D477FE" w:rsidRPr="00D20A61" w:rsidRDefault="00D477FE" w:rsidP="0058561A">
      <w:pPr>
        <w:rPr>
          <w:rFonts w:ascii="Arial" w:hAnsi="Arial" w:cs="Arial"/>
        </w:rPr>
      </w:pPr>
    </w:p>
    <w:p w14:paraId="6357B96B" w14:textId="4FE46630" w:rsidR="00D477FE" w:rsidRPr="00D20A61" w:rsidRDefault="00D477FE" w:rsidP="0058561A">
      <w:pPr>
        <w:rPr>
          <w:rFonts w:ascii="Arial" w:hAnsi="Arial" w:cs="Arial"/>
        </w:rPr>
      </w:pPr>
      <w:r w:rsidRPr="00D20A61">
        <w:rPr>
          <w:rFonts w:ascii="Arial" w:hAnsi="Arial" w:cs="Arial"/>
        </w:rPr>
        <w:lastRenderedPageBreak/>
        <w:t xml:space="preserve">Greenwood, Andrea and Harris, Mark W., </w:t>
      </w:r>
      <w:r w:rsidRPr="00D20A61">
        <w:rPr>
          <w:rFonts w:ascii="Arial" w:hAnsi="Arial" w:cs="Arial"/>
          <w:i/>
          <w:iCs/>
        </w:rPr>
        <w:t xml:space="preserve">An Introduction to the Unitarian and Universalist Traditions </w:t>
      </w:r>
      <w:r w:rsidRPr="00D20A61">
        <w:rPr>
          <w:rFonts w:ascii="Arial" w:hAnsi="Arial" w:cs="Arial"/>
        </w:rPr>
        <w:t>(Cambridge: Cambridge University Press, 2011)</w:t>
      </w:r>
    </w:p>
    <w:p w14:paraId="32DA1844" w14:textId="77777777" w:rsidR="0058561A" w:rsidRPr="00D20A61" w:rsidRDefault="0058561A" w:rsidP="0058561A">
      <w:pPr>
        <w:rPr>
          <w:rFonts w:ascii="Arial" w:hAnsi="Arial" w:cs="Arial"/>
        </w:rPr>
      </w:pPr>
    </w:p>
    <w:p w14:paraId="11A11142" w14:textId="52AF2214" w:rsidR="00166BA2" w:rsidRPr="00D20A61" w:rsidRDefault="00166BA2" w:rsidP="0058561A">
      <w:pPr>
        <w:rPr>
          <w:rFonts w:ascii="Arial" w:hAnsi="Arial" w:cs="Arial"/>
        </w:rPr>
      </w:pPr>
      <w:r w:rsidRPr="00D20A61">
        <w:rPr>
          <w:rFonts w:ascii="Arial" w:hAnsi="Arial" w:cs="Arial"/>
        </w:rPr>
        <w:t>Holt, Raymond V.</w:t>
      </w:r>
      <w:r w:rsidRPr="00D20A61">
        <w:rPr>
          <w:rFonts w:ascii="Arial" w:hAnsi="Arial" w:cs="Arial"/>
        </w:rPr>
        <w:t>,</w:t>
      </w:r>
      <w:r w:rsidRPr="00D20A61">
        <w:rPr>
          <w:rFonts w:ascii="Arial" w:hAnsi="Arial" w:cs="Arial"/>
        </w:rPr>
        <w:t xml:space="preserve"> </w:t>
      </w:r>
      <w:r w:rsidRPr="00D20A61">
        <w:rPr>
          <w:rFonts w:ascii="Arial" w:hAnsi="Arial" w:cs="Arial"/>
          <w:i/>
          <w:iCs/>
        </w:rPr>
        <w:t xml:space="preserve">The Unitarian Contribution to Social Progress in England, </w:t>
      </w:r>
      <w:r w:rsidRPr="00D20A61">
        <w:rPr>
          <w:rFonts w:ascii="Arial" w:hAnsi="Arial" w:cs="Arial"/>
        </w:rPr>
        <w:t>2</w:t>
      </w:r>
      <w:r w:rsidRPr="00D20A61">
        <w:rPr>
          <w:rFonts w:ascii="Arial" w:hAnsi="Arial" w:cs="Arial"/>
          <w:vertAlign w:val="superscript"/>
        </w:rPr>
        <w:t>nd</w:t>
      </w:r>
      <w:r w:rsidRPr="00D20A61">
        <w:rPr>
          <w:rFonts w:ascii="Arial" w:hAnsi="Arial" w:cs="Arial"/>
        </w:rPr>
        <w:t xml:space="preserve"> </w:t>
      </w:r>
      <w:proofErr w:type="spellStart"/>
      <w:r w:rsidRPr="00D20A61">
        <w:rPr>
          <w:rFonts w:ascii="Arial" w:hAnsi="Arial" w:cs="Arial"/>
        </w:rPr>
        <w:t>edn</w:t>
      </w:r>
      <w:proofErr w:type="spellEnd"/>
      <w:r w:rsidRPr="00D20A61">
        <w:rPr>
          <w:rFonts w:ascii="Arial" w:hAnsi="Arial" w:cs="Arial"/>
          <w:i/>
          <w:iCs/>
        </w:rPr>
        <w:t xml:space="preserve"> </w:t>
      </w:r>
      <w:r w:rsidRPr="00D20A61">
        <w:rPr>
          <w:rFonts w:ascii="Arial" w:hAnsi="Arial" w:cs="Arial"/>
        </w:rPr>
        <w:t>(London: The Lindsey Press, 1952),</w:t>
      </w:r>
    </w:p>
    <w:p w14:paraId="3D0284D7" w14:textId="77777777" w:rsidR="00166BA2" w:rsidRPr="00D20A61" w:rsidRDefault="00166BA2" w:rsidP="0058561A">
      <w:pPr>
        <w:rPr>
          <w:rFonts w:ascii="Arial" w:hAnsi="Arial" w:cs="Arial"/>
        </w:rPr>
      </w:pPr>
    </w:p>
    <w:p w14:paraId="73E1A7F1" w14:textId="6B1FC62C" w:rsidR="0058561A" w:rsidRPr="00D20A61" w:rsidRDefault="0058561A" w:rsidP="0058561A">
      <w:pPr>
        <w:rPr>
          <w:rFonts w:ascii="Arial" w:hAnsi="Arial" w:cs="Arial"/>
          <w:i/>
          <w:iCs/>
        </w:rPr>
      </w:pPr>
      <w:r w:rsidRPr="00D20A61">
        <w:rPr>
          <w:rFonts w:ascii="Arial" w:hAnsi="Arial" w:cs="Arial"/>
        </w:rPr>
        <w:t xml:space="preserve">Jenkins, Geraint H., </w:t>
      </w:r>
      <w:r w:rsidRPr="00D20A61">
        <w:rPr>
          <w:rFonts w:ascii="Arial" w:hAnsi="Arial" w:cs="Arial"/>
          <w:i/>
          <w:iCs/>
        </w:rPr>
        <w:t xml:space="preserve">A </w:t>
      </w:r>
      <w:proofErr w:type="spellStart"/>
      <w:r w:rsidRPr="00D20A61">
        <w:rPr>
          <w:rFonts w:ascii="Arial" w:hAnsi="Arial" w:cs="Arial"/>
          <w:i/>
          <w:iCs/>
        </w:rPr>
        <w:t>Rattleskull</w:t>
      </w:r>
      <w:proofErr w:type="spellEnd"/>
      <w:r w:rsidRPr="00D20A61">
        <w:rPr>
          <w:rFonts w:ascii="Arial" w:hAnsi="Arial" w:cs="Arial"/>
          <w:i/>
          <w:iCs/>
        </w:rPr>
        <w:t xml:space="preserve"> Genius: The Many Faces </w:t>
      </w:r>
      <w:proofErr w:type="gramStart"/>
      <w:r w:rsidRPr="00D20A61">
        <w:rPr>
          <w:rFonts w:ascii="Arial" w:hAnsi="Arial" w:cs="Arial"/>
          <w:i/>
          <w:iCs/>
        </w:rPr>
        <w:t>Of</w:t>
      </w:r>
      <w:proofErr w:type="gramEnd"/>
      <w:r w:rsidRPr="00D20A61">
        <w:rPr>
          <w:rFonts w:ascii="Arial" w:hAnsi="Arial" w:cs="Arial"/>
          <w:i/>
          <w:iCs/>
        </w:rPr>
        <w:t xml:space="preserve"> Iolo </w:t>
      </w:r>
      <w:proofErr w:type="spellStart"/>
      <w:r w:rsidRPr="00D20A61">
        <w:rPr>
          <w:rFonts w:ascii="Arial" w:hAnsi="Arial" w:cs="Arial"/>
          <w:i/>
          <w:iCs/>
        </w:rPr>
        <w:t>Morganwg</w:t>
      </w:r>
      <w:proofErr w:type="spellEnd"/>
      <w:r w:rsidRPr="00D20A61">
        <w:rPr>
          <w:rFonts w:ascii="Arial" w:hAnsi="Arial" w:cs="Arial"/>
          <w:i/>
          <w:iCs/>
        </w:rPr>
        <w:t xml:space="preserve"> </w:t>
      </w:r>
      <w:r w:rsidRPr="00D20A61">
        <w:rPr>
          <w:rFonts w:ascii="Arial" w:hAnsi="Arial" w:cs="Arial"/>
        </w:rPr>
        <w:t>(Cardiff: University of Wales Press, 2005)</w:t>
      </w:r>
    </w:p>
    <w:p w14:paraId="32F4AE14" w14:textId="77777777" w:rsidR="0058561A" w:rsidRPr="00D20A61" w:rsidRDefault="0058561A" w:rsidP="0058561A">
      <w:pPr>
        <w:rPr>
          <w:rFonts w:ascii="Arial" w:hAnsi="Arial" w:cs="Arial"/>
          <w:color w:val="000000" w:themeColor="text1"/>
        </w:rPr>
      </w:pPr>
    </w:p>
    <w:p w14:paraId="6FC713E6" w14:textId="77777777" w:rsidR="0058561A" w:rsidRPr="00D20A61" w:rsidRDefault="0058561A" w:rsidP="0058561A">
      <w:pPr>
        <w:pStyle w:val="ListParagraph"/>
        <w:numPr>
          <w:ilvl w:val="0"/>
          <w:numId w:val="2"/>
        </w:numPr>
        <w:rPr>
          <w:rFonts w:ascii="Arial" w:hAnsi="Arial" w:cs="Arial"/>
          <w:i/>
          <w:iCs/>
          <w:color w:val="000000" w:themeColor="text1"/>
        </w:rPr>
      </w:pPr>
      <w:r w:rsidRPr="00D20A61">
        <w:rPr>
          <w:rFonts w:ascii="Arial" w:hAnsi="Arial" w:cs="Arial"/>
          <w:color w:val="000000" w:themeColor="text1"/>
        </w:rPr>
        <w:t xml:space="preserve">‘“A Very Horrid Affair”: Sedition and Unitarianism in the Age of Revolutions’ in R. R. Davies and Geraint H. Jenkins (eds.), </w:t>
      </w:r>
      <w:r w:rsidRPr="00D20A61">
        <w:rPr>
          <w:rFonts w:ascii="Arial" w:hAnsi="Arial" w:cs="Arial"/>
          <w:i/>
          <w:iCs/>
          <w:color w:val="000000" w:themeColor="text1"/>
        </w:rPr>
        <w:t xml:space="preserve">From Medieval to Modern Wales: Historical Essays </w:t>
      </w:r>
      <w:proofErr w:type="gramStart"/>
      <w:r w:rsidRPr="00D20A61">
        <w:rPr>
          <w:rFonts w:ascii="Arial" w:hAnsi="Arial" w:cs="Arial"/>
          <w:i/>
          <w:iCs/>
          <w:color w:val="000000" w:themeColor="text1"/>
        </w:rPr>
        <w:t>In</w:t>
      </w:r>
      <w:proofErr w:type="gramEnd"/>
      <w:r w:rsidRPr="00D20A61">
        <w:rPr>
          <w:rFonts w:ascii="Arial" w:hAnsi="Arial" w:cs="Arial"/>
          <w:i/>
          <w:iCs/>
          <w:color w:val="000000" w:themeColor="text1"/>
        </w:rPr>
        <w:t xml:space="preserve"> Honour of Kenneth O. Morgan and Ralph A. Griffiths </w:t>
      </w:r>
      <w:r w:rsidRPr="00D20A61">
        <w:rPr>
          <w:rFonts w:ascii="Arial" w:hAnsi="Arial" w:cs="Arial"/>
          <w:color w:val="000000" w:themeColor="text1"/>
        </w:rPr>
        <w:t>(Cardiff, 2004), pp. 175-96.</w:t>
      </w:r>
    </w:p>
    <w:p w14:paraId="43534834" w14:textId="0A432B04" w:rsidR="0058561A" w:rsidRPr="00D20A61" w:rsidRDefault="0058561A" w:rsidP="0058561A">
      <w:pPr>
        <w:pStyle w:val="ListParagraph"/>
        <w:numPr>
          <w:ilvl w:val="0"/>
          <w:numId w:val="2"/>
        </w:numPr>
        <w:rPr>
          <w:rFonts w:ascii="Arial" w:hAnsi="Arial" w:cs="Arial"/>
          <w:i/>
          <w:iCs/>
          <w:color w:val="000000" w:themeColor="text1"/>
        </w:rPr>
      </w:pPr>
      <w:r w:rsidRPr="00D20A61">
        <w:rPr>
          <w:rFonts w:ascii="Arial" w:hAnsi="Arial" w:cs="Arial"/>
          <w:i/>
          <w:iCs/>
          <w:color w:val="000000" w:themeColor="text1"/>
        </w:rPr>
        <w:t xml:space="preserve">Bard of Liberty: The Political Radicalism of Iolo </w:t>
      </w:r>
      <w:proofErr w:type="spellStart"/>
      <w:r w:rsidRPr="00D20A61">
        <w:rPr>
          <w:rFonts w:ascii="Arial" w:hAnsi="Arial" w:cs="Arial"/>
          <w:i/>
          <w:iCs/>
          <w:color w:val="000000" w:themeColor="text1"/>
        </w:rPr>
        <w:t>Morganwg</w:t>
      </w:r>
      <w:proofErr w:type="spellEnd"/>
      <w:r w:rsidRPr="00D20A61">
        <w:rPr>
          <w:rFonts w:ascii="Arial" w:hAnsi="Arial" w:cs="Arial"/>
          <w:i/>
          <w:iCs/>
          <w:color w:val="000000" w:themeColor="text1"/>
        </w:rPr>
        <w:t xml:space="preserve"> </w:t>
      </w:r>
      <w:r w:rsidRPr="00D20A61">
        <w:rPr>
          <w:rFonts w:ascii="Arial" w:hAnsi="Arial" w:cs="Arial"/>
          <w:color w:val="000000" w:themeColor="text1"/>
        </w:rPr>
        <w:t>(Cardiff: University of Wales Press, 2012)</w:t>
      </w:r>
      <w:r w:rsidRPr="00D20A61">
        <w:rPr>
          <w:rFonts w:ascii="Arial" w:hAnsi="Arial" w:cs="Arial"/>
          <w:i/>
          <w:iCs/>
          <w:color w:val="000000" w:themeColor="text1"/>
        </w:rPr>
        <w:t xml:space="preserve"> </w:t>
      </w:r>
    </w:p>
    <w:p w14:paraId="4DD6016F" w14:textId="28856FE3" w:rsidR="007114A4" w:rsidRPr="00D20A61" w:rsidRDefault="007114A4" w:rsidP="0058561A">
      <w:pPr>
        <w:pStyle w:val="ListParagraph"/>
        <w:numPr>
          <w:ilvl w:val="0"/>
          <w:numId w:val="2"/>
        </w:numPr>
        <w:rPr>
          <w:rFonts w:ascii="Arial" w:hAnsi="Arial" w:cs="Arial"/>
          <w:i/>
          <w:iCs/>
          <w:color w:val="000000" w:themeColor="text1"/>
        </w:rPr>
      </w:pPr>
      <w:r w:rsidRPr="00D20A61">
        <w:rPr>
          <w:rFonts w:ascii="Arial" w:hAnsi="Arial" w:cs="Arial"/>
          <w:i/>
          <w:iCs/>
          <w:color w:val="000000" w:themeColor="text1"/>
        </w:rPr>
        <w:t xml:space="preserve">Protestant Dissenters </w:t>
      </w:r>
      <w:proofErr w:type="gramStart"/>
      <w:r w:rsidRPr="00D20A61">
        <w:rPr>
          <w:rFonts w:ascii="Arial" w:hAnsi="Arial" w:cs="Arial"/>
          <w:i/>
          <w:iCs/>
          <w:color w:val="000000" w:themeColor="text1"/>
        </w:rPr>
        <w:t>In</w:t>
      </w:r>
      <w:proofErr w:type="gramEnd"/>
      <w:r w:rsidRPr="00D20A61">
        <w:rPr>
          <w:rFonts w:ascii="Arial" w:hAnsi="Arial" w:cs="Arial"/>
          <w:i/>
          <w:iCs/>
          <w:color w:val="000000" w:themeColor="text1"/>
        </w:rPr>
        <w:t xml:space="preserve"> Wales 1639-1689 </w:t>
      </w:r>
      <w:r w:rsidRPr="00D20A61">
        <w:rPr>
          <w:rFonts w:ascii="Arial" w:hAnsi="Arial" w:cs="Arial"/>
          <w:color w:val="000000" w:themeColor="text1"/>
        </w:rPr>
        <w:t>(Cardiff: University of Wales Press, 1992)</w:t>
      </w:r>
    </w:p>
    <w:p w14:paraId="6D05D139" w14:textId="5F0F01CC" w:rsidR="0058561A" w:rsidRPr="00D20A61" w:rsidRDefault="0058561A" w:rsidP="0058561A">
      <w:pPr>
        <w:pStyle w:val="ListParagraph"/>
        <w:numPr>
          <w:ilvl w:val="0"/>
          <w:numId w:val="2"/>
        </w:numPr>
        <w:rPr>
          <w:rFonts w:ascii="Arial" w:hAnsi="Arial" w:cs="Arial"/>
          <w:i/>
          <w:iCs/>
          <w:color w:val="000000" w:themeColor="text1"/>
        </w:rPr>
      </w:pPr>
      <w:r w:rsidRPr="00D20A61">
        <w:rPr>
          <w:rFonts w:ascii="Arial" w:hAnsi="Arial" w:cs="Arial"/>
          <w:i/>
          <w:iCs/>
          <w:color w:val="000000" w:themeColor="text1"/>
        </w:rPr>
        <w:t xml:space="preserve">‘Reclaiming the Bard of Liberty’, Oxford Dictionary of National Biography (Oxford: Oxford University Press, 2005). Available online at: </w:t>
      </w:r>
      <w:hyperlink r:id="rId10" w:history="1">
        <w:r w:rsidRPr="00D20A61">
          <w:rPr>
            <w:rStyle w:val="Hyperlink"/>
            <w:rFonts w:ascii="Arial" w:hAnsi="Arial" w:cs="Arial"/>
            <w:i/>
            <w:iCs/>
          </w:rPr>
          <w:t>https://www.oxforddnb.com/view/10.1093/ref:odnb/9780198614128.001.0001/odnb-9780198614128-e-93796</w:t>
        </w:r>
      </w:hyperlink>
      <w:r w:rsidRPr="00D20A61">
        <w:rPr>
          <w:rFonts w:ascii="Arial" w:hAnsi="Arial" w:cs="Arial"/>
          <w:i/>
          <w:iCs/>
          <w:color w:val="000000" w:themeColor="text1"/>
        </w:rPr>
        <w:t xml:space="preserve"> [accessed 8.7.2021].</w:t>
      </w:r>
    </w:p>
    <w:p w14:paraId="13386BD9" w14:textId="77777777" w:rsidR="0058561A" w:rsidRPr="00D20A61" w:rsidRDefault="0058561A" w:rsidP="0058561A">
      <w:pPr>
        <w:rPr>
          <w:rFonts w:ascii="Arial" w:hAnsi="Arial" w:cs="Arial"/>
          <w:i/>
          <w:iCs/>
          <w:color w:val="000000" w:themeColor="text1"/>
        </w:rPr>
      </w:pPr>
    </w:p>
    <w:p w14:paraId="768E2C49" w14:textId="77777777" w:rsidR="0058561A" w:rsidRPr="00D20A61" w:rsidRDefault="0058561A" w:rsidP="0058561A">
      <w:pPr>
        <w:rPr>
          <w:rFonts w:ascii="Arial" w:hAnsi="Arial" w:cs="Arial"/>
          <w:color w:val="000000" w:themeColor="text1"/>
        </w:rPr>
      </w:pPr>
      <w:r w:rsidRPr="00D20A61">
        <w:rPr>
          <w:rFonts w:ascii="Arial" w:hAnsi="Arial" w:cs="Arial"/>
          <w:color w:val="000000" w:themeColor="text1"/>
        </w:rPr>
        <w:t xml:space="preserve">Jenkins, Geraint H., Jones, Ffion Mair, and Jones, David Ceri (eds.), </w:t>
      </w:r>
      <w:r w:rsidRPr="00D20A61">
        <w:rPr>
          <w:rFonts w:ascii="Arial" w:hAnsi="Arial" w:cs="Arial"/>
          <w:i/>
          <w:iCs/>
          <w:color w:val="000000" w:themeColor="text1"/>
        </w:rPr>
        <w:t xml:space="preserve">The Correspondence of Iolo </w:t>
      </w:r>
      <w:proofErr w:type="spellStart"/>
      <w:r w:rsidRPr="00D20A61">
        <w:rPr>
          <w:rFonts w:ascii="Arial" w:hAnsi="Arial" w:cs="Arial"/>
          <w:i/>
          <w:iCs/>
          <w:color w:val="000000" w:themeColor="text1"/>
        </w:rPr>
        <w:t>Morganwg</w:t>
      </w:r>
      <w:proofErr w:type="spellEnd"/>
      <w:r w:rsidRPr="00D20A61">
        <w:rPr>
          <w:rFonts w:ascii="Arial" w:hAnsi="Arial" w:cs="Arial"/>
          <w:i/>
          <w:iCs/>
          <w:color w:val="000000" w:themeColor="text1"/>
        </w:rPr>
        <w:t xml:space="preserve">, </w:t>
      </w:r>
      <w:r w:rsidRPr="00D20A61">
        <w:rPr>
          <w:rFonts w:ascii="Arial" w:hAnsi="Arial" w:cs="Arial"/>
          <w:color w:val="000000" w:themeColor="text1"/>
        </w:rPr>
        <w:t>3 vols. (Cardiff: University of Wales Press, 2007)</w:t>
      </w:r>
    </w:p>
    <w:p w14:paraId="4745DF29" w14:textId="77777777" w:rsidR="0058561A" w:rsidRPr="00D20A61" w:rsidRDefault="0058561A" w:rsidP="0058561A">
      <w:pPr>
        <w:rPr>
          <w:rFonts w:ascii="Arial" w:hAnsi="Arial" w:cs="Arial"/>
          <w:i/>
          <w:iCs/>
          <w:color w:val="000000" w:themeColor="text1"/>
        </w:rPr>
      </w:pPr>
    </w:p>
    <w:p w14:paraId="4421061B" w14:textId="51E58EED" w:rsidR="00241CF9" w:rsidRPr="00D20A61" w:rsidRDefault="00241CF9" w:rsidP="003D1B26">
      <w:pPr>
        <w:rPr>
          <w:rStyle w:val="Hyperlink"/>
          <w:rFonts w:ascii="Arial" w:hAnsi="Arial" w:cs="Arial"/>
          <w:color w:val="000000" w:themeColor="text1"/>
        </w:rPr>
      </w:pPr>
      <w:r w:rsidRPr="00D20A61">
        <w:rPr>
          <w:rFonts w:ascii="Arial" w:hAnsi="Arial" w:cs="Arial"/>
          <w:color w:val="000000" w:themeColor="text1"/>
        </w:rPr>
        <w:t>Jenkins, R. T.</w:t>
      </w:r>
      <w:r w:rsidR="00D20A61" w:rsidRPr="00D20A61">
        <w:rPr>
          <w:rFonts w:ascii="Arial" w:hAnsi="Arial" w:cs="Arial"/>
          <w:color w:val="000000" w:themeColor="text1"/>
        </w:rPr>
        <w:t>,</w:t>
      </w:r>
      <w:r w:rsidR="00D20A61" w:rsidRPr="00D20A61">
        <w:rPr>
          <w:rFonts w:ascii="Arial" w:hAnsi="Arial" w:cs="Arial"/>
          <w:color w:val="000000" w:themeColor="text1"/>
          <w:shd w:val="clear" w:color="auto" w:fill="FFFFFF"/>
        </w:rPr>
        <w:t xml:space="preserve"> </w:t>
      </w:r>
      <w:r w:rsidR="00D20A61" w:rsidRPr="00D20A61">
        <w:rPr>
          <w:rFonts w:ascii="Arial" w:hAnsi="Arial" w:cs="Arial"/>
          <w:color w:val="000000" w:themeColor="text1"/>
          <w:shd w:val="clear" w:color="auto" w:fill="FFFFFF"/>
        </w:rPr>
        <w:t>‘Charles Lloyd</w:t>
      </w:r>
      <w:r w:rsidR="00D20A61" w:rsidRPr="00D20A61">
        <w:rPr>
          <w:rFonts w:ascii="Arial" w:hAnsi="Arial" w:cs="Arial"/>
          <w:color w:val="000000" w:themeColor="text1"/>
          <w:shd w:val="clear" w:color="auto" w:fill="FFFFFF"/>
        </w:rPr>
        <w:t xml:space="preserve"> (1766 - 1829), Unitarian minister and schoolmaste</w:t>
      </w:r>
      <w:r w:rsidR="00D20A61" w:rsidRPr="00D20A61">
        <w:rPr>
          <w:rFonts w:ascii="Arial" w:hAnsi="Arial" w:cs="Arial"/>
          <w:color w:val="000000" w:themeColor="text1"/>
          <w:shd w:val="clear" w:color="auto" w:fill="FFFFFF"/>
        </w:rPr>
        <w:t>r’,</w:t>
      </w:r>
      <w:r w:rsidR="00D20A61" w:rsidRPr="00D20A61">
        <w:rPr>
          <w:rFonts w:ascii="Arial" w:hAnsi="Arial" w:cs="Arial"/>
          <w:color w:val="000000" w:themeColor="text1"/>
          <w:shd w:val="clear" w:color="auto" w:fill="FFFFFF"/>
        </w:rPr>
        <w:t> </w:t>
      </w:r>
      <w:r w:rsidR="00D20A61" w:rsidRPr="00D20A61">
        <w:rPr>
          <w:rStyle w:val="Emphasis"/>
          <w:rFonts w:ascii="Arial" w:hAnsi="Arial" w:cs="Arial"/>
          <w:color w:val="000000" w:themeColor="text1"/>
          <w:shd w:val="clear" w:color="auto" w:fill="FFFFFF"/>
        </w:rPr>
        <w:t>Dictionary of Welsh Biography</w:t>
      </w:r>
      <w:r w:rsidR="00D20A61">
        <w:rPr>
          <w:rStyle w:val="Emphasis"/>
          <w:rFonts w:ascii="Arial" w:hAnsi="Arial" w:cs="Arial"/>
          <w:color w:val="000000" w:themeColor="text1"/>
          <w:shd w:val="clear" w:color="auto" w:fill="FFFFFF"/>
        </w:rPr>
        <w:t xml:space="preserve"> </w:t>
      </w:r>
      <w:r w:rsidR="00D20A61" w:rsidRPr="00D20A61">
        <w:rPr>
          <w:rStyle w:val="Emphasis"/>
          <w:rFonts w:ascii="Arial" w:hAnsi="Arial" w:cs="Arial"/>
          <w:i w:val="0"/>
          <w:iCs w:val="0"/>
          <w:color w:val="000000" w:themeColor="text1"/>
          <w:shd w:val="clear" w:color="auto" w:fill="FFFFFF"/>
        </w:rPr>
        <w:t>(1959)</w:t>
      </w:r>
      <w:r w:rsidR="00D20A61" w:rsidRPr="00D20A61">
        <w:rPr>
          <w:rFonts w:ascii="Arial" w:hAnsi="Arial" w:cs="Arial"/>
          <w:color w:val="000000" w:themeColor="text1"/>
          <w:shd w:val="clear" w:color="auto" w:fill="FFFFFF"/>
        </w:rPr>
        <w:t xml:space="preserve">. Retrieved 13 Aug 2021, from </w:t>
      </w:r>
      <w:hyperlink r:id="rId11" w:history="1">
        <w:r w:rsidR="00D20A61" w:rsidRPr="00D20A61">
          <w:rPr>
            <w:rStyle w:val="Hyperlink"/>
            <w:rFonts w:ascii="Arial" w:hAnsi="Arial" w:cs="Arial"/>
            <w:color w:val="000000" w:themeColor="text1"/>
            <w:shd w:val="clear" w:color="auto" w:fill="FFFFFF"/>
          </w:rPr>
          <w:t>https://biography.wales/article/s-LLOY-CHA-1766</w:t>
        </w:r>
      </w:hyperlink>
      <w:r w:rsidR="00D20A61" w:rsidRPr="00D20A61">
        <w:rPr>
          <w:rFonts w:ascii="Arial" w:hAnsi="Arial" w:cs="Arial"/>
          <w:color w:val="000000" w:themeColor="text1"/>
          <w:shd w:val="clear" w:color="auto" w:fill="FFFFFF"/>
        </w:rPr>
        <w:t xml:space="preserve"> </w:t>
      </w:r>
    </w:p>
    <w:p w14:paraId="6BADEB88" w14:textId="0A31B84C" w:rsidR="00227553" w:rsidRPr="00D20A61" w:rsidRDefault="00227553" w:rsidP="003D1B26">
      <w:pPr>
        <w:rPr>
          <w:rStyle w:val="Hyperlink"/>
          <w:rFonts w:ascii="Arial" w:hAnsi="Arial" w:cs="Arial"/>
          <w:color w:val="000000" w:themeColor="text1"/>
        </w:rPr>
      </w:pPr>
    </w:p>
    <w:p w14:paraId="0D15E642" w14:textId="1D8BDC90" w:rsidR="00D20A61" w:rsidRPr="00D20A61" w:rsidRDefault="00D20A61" w:rsidP="00D20A61">
      <w:pPr>
        <w:pStyle w:val="ListParagraph"/>
        <w:numPr>
          <w:ilvl w:val="0"/>
          <w:numId w:val="2"/>
        </w:numPr>
        <w:rPr>
          <w:rFonts w:ascii="Arial" w:hAnsi="Arial" w:cs="Arial"/>
          <w:color w:val="000000" w:themeColor="text1"/>
        </w:rPr>
      </w:pPr>
      <w:r w:rsidRPr="00D20A61">
        <w:rPr>
          <w:rFonts w:ascii="Arial" w:hAnsi="Arial" w:cs="Arial"/>
          <w:color w:val="000000" w:themeColor="text1"/>
        </w:rPr>
        <w:t xml:space="preserve">‘Josiah Rees, Unitarian minister (1744-1804)’ in </w:t>
      </w:r>
      <w:r w:rsidRPr="00D20A61">
        <w:rPr>
          <w:rFonts w:ascii="Arial" w:hAnsi="Arial" w:cs="Arial"/>
          <w:i/>
          <w:iCs/>
          <w:color w:val="000000" w:themeColor="text1"/>
        </w:rPr>
        <w:t>Dictionary of Welsh Biography</w:t>
      </w:r>
      <w:r>
        <w:rPr>
          <w:rFonts w:ascii="Arial" w:hAnsi="Arial" w:cs="Arial"/>
          <w:color w:val="000000" w:themeColor="text1"/>
        </w:rPr>
        <w:t xml:space="preserve"> (1959).</w:t>
      </w:r>
      <w:r w:rsidRPr="00D20A61">
        <w:rPr>
          <w:rFonts w:ascii="Arial" w:hAnsi="Arial" w:cs="Arial"/>
          <w:color w:val="000000" w:themeColor="text1"/>
        </w:rPr>
        <w:t xml:space="preserve"> Retrieved 6 Aug 2021, from </w:t>
      </w:r>
      <w:hyperlink r:id="rId12" w:history="1">
        <w:r w:rsidRPr="00D20A61">
          <w:rPr>
            <w:rStyle w:val="Hyperlink"/>
            <w:rFonts w:ascii="Arial" w:hAnsi="Arial" w:cs="Arial"/>
            <w:color w:val="000000" w:themeColor="text1"/>
          </w:rPr>
          <w:t>https://biography.wales/article/s-REES-JOS-1744</w:t>
        </w:r>
      </w:hyperlink>
    </w:p>
    <w:p w14:paraId="57386AC3" w14:textId="6742BBB5" w:rsidR="00D20A61" w:rsidRPr="00D20A61" w:rsidRDefault="00D20A61" w:rsidP="00D20A61">
      <w:pPr>
        <w:pStyle w:val="ListParagraph"/>
        <w:numPr>
          <w:ilvl w:val="0"/>
          <w:numId w:val="2"/>
        </w:numPr>
        <w:rPr>
          <w:rFonts w:ascii="Arial" w:hAnsi="Arial" w:cs="Arial"/>
          <w:color w:val="000000" w:themeColor="text1"/>
        </w:rPr>
      </w:pPr>
      <w:r w:rsidRPr="00D20A61">
        <w:rPr>
          <w:rFonts w:ascii="Arial" w:hAnsi="Arial" w:cs="Arial"/>
          <w:color w:val="000000" w:themeColor="text1"/>
          <w:shd w:val="clear" w:color="auto" w:fill="FFFFFF"/>
        </w:rPr>
        <w:t>‘Thomas Morgan (1737-1813), Unitarian minister’. </w:t>
      </w:r>
      <w:r w:rsidRPr="00D20A61">
        <w:rPr>
          <w:rStyle w:val="Emphasis"/>
          <w:rFonts w:ascii="Arial" w:hAnsi="Arial" w:cs="Arial"/>
          <w:color w:val="000000" w:themeColor="text1"/>
          <w:shd w:val="clear" w:color="auto" w:fill="FFFFFF"/>
        </w:rPr>
        <w:t>Dictionary of Welsh Biography</w:t>
      </w:r>
      <w:r>
        <w:rPr>
          <w:rFonts w:ascii="Arial" w:hAnsi="Arial" w:cs="Arial"/>
          <w:color w:val="000000" w:themeColor="text1"/>
          <w:shd w:val="clear" w:color="auto" w:fill="FFFFFF"/>
        </w:rPr>
        <w:t xml:space="preserve"> (1959).</w:t>
      </w:r>
      <w:r w:rsidRPr="00D20A61">
        <w:rPr>
          <w:rFonts w:ascii="Arial" w:hAnsi="Arial" w:cs="Arial"/>
          <w:color w:val="000000" w:themeColor="text1"/>
          <w:shd w:val="clear" w:color="auto" w:fill="FFFFFF"/>
        </w:rPr>
        <w:t xml:space="preserve"> Retrieved 3 Aug 2021, from </w:t>
      </w:r>
      <w:hyperlink r:id="rId13" w:history="1">
        <w:r w:rsidRPr="00D20A61">
          <w:rPr>
            <w:rStyle w:val="Hyperlink"/>
            <w:rFonts w:ascii="Arial" w:hAnsi="Arial" w:cs="Arial"/>
            <w:color w:val="000000" w:themeColor="text1"/>
            <w:shd w:val="clear" w:color="auto" w:fill="FFFFFF"/>
          </w:rPr>
          <w:t>https://biography.wales/article/s-MORG-THO-1737</w:t>
        </w:r>
      </w:hyperlink>
    </w:p>
    <w:p w14:paraId="4A5807D9" w14:textId="77777777" w:rsidR="00241CF9" w:rsidRPr="00D20A61" w:rsidRDefault="00241CF9" w:rsidP="003D1B26">
      <w:pPr>
        <w:rPr>
          <w:rFonts w:ascii="Arial" w:hAnsi="Arial" w:cs="Arial"/>
        </w:rPr>
      </w:pPr>
    </w:p>
    <w:p w14:paraId="31083027" w14:textId="41F40B08" w:rsidR="003D1B26" w:rsidRPr="00D20A61" w:rsidRDefault="003D1B26" w:rsidP="003D1B26">
      <w:pPr>
        <w:rPr>
          <w:rFonts w:ascii="Arial" w:hAnsi="Arial" w:cs="Arial"/>
        </w:rPr>
      </w:pPr>
      <w:r w:rsidRPr="00D20A61">
        <w:rPr>
          <w:rFonts w:ascii="Arial" w:hAnsi="Arial" w:cs="Arial"/>
        </w:rPr>
        <w:t xml:space="preserve">John, Kenneth, </w:t>
      </w:r>
      <w:r w:rsidRPr="00D20A61">
        <w:rPr>
          <w:rFonts w:ascii="Arial" w:hAnsi="Arial" w:cs="Arial"/>
          <w:i/>
          <w:iCs/>
        </w:rPr>
        <w:t>Anti-Parliamentary Passage:</w:t>
      </w:r>
      <w:r w:rsidRPr="00D20A61">
        <w:rPr>
          <w:rFonts w:ascii="Arial" w:hAnsi="Arial" w:cs="Arial"/>
          <w:i/>
          <w:iCs/>
        </w:rPr>
        <w:t xml:space="preserve"> </w:t>
      </w:r>
      <w:r w:rsidRPr="00D20A61">
        <w:rPr>
          <w:rFonts w:ascii="Arial" w:hAnsi="Arial" w:cs="Arial"/>
          <w:i/>
          <w:iCs/>
        </w:rPr>
        <w:t>South Wales and</w:t>
      </w:r>
      <w:r w:rsidRPr="00D20A61">
        <w:rPr>
          <w:rFonts w:ascii="Arial" w:hAnsi="Arial" w:cs="Arial"/>
          <w:i/>
          <w:iCs/>
        </w:rPr>
        <w:t xml:space="preserve"> </w:t>
      </w:r>
      <w:r w:rsidRPr="00D20A61">
        <w:rPr>
          <w:rFonts w:ascii="Arial" w:hAnsi="Arial" w:cs="Arial"/>
          <w:i/>
          <w:iCs/>
        </w:rPr>
        <w:t>the Internationalism of Sam Mainwaring (1841-1907)</w:t>
      </w:r>
      <w:r w:rsidRPr="00D20A61">
        <w:rPr>
          <w:rFonts w:ascii="Arial" w:hAnsi="Arial" w:cs="Arial"/>
          <w:i/>
          <w:iCs/>
        </w:rPr>
        <w:t xml:space="preserve">, </w:t>
      </w:r>
      <w:r w:rsidRPr="00D20A61">
        <w:rPr>
          <w:rFonts w:ascii="Arial" w:hAnsi="Arial" w:cs="Arial"/>
        </w:rPr>
        <w:t>PhD thesis (University of Greenwich, 2001)</w:t>
      </w:r>
    </w:p>
    <w:p w14:paraId="733511F9" w14:textId="77777777" w:rsidR="003D1B26" w:rsidRPr="00D20A61" w:rsidRDefault="003D1B26" w:rsidP="0058561A">
      <w:pPr>
        <w:rPr>
          <w:rFonts w:ascii="Arial" w:hAnsi="Arial" w:cs="Arial"/>
        </w:rPr>
      </w:pPr>
    </w:p>
    <w:p w14:paraId="5E8EFE6F" w14:textId="4F4DB567" w:rsidR="0058561A" w:rsidRPr="00D20A61" w:rsidRDefault="0058561A" w:rsidP="0058561A">
      <w:pPr>
        <w:rPr>
          <w:rFonts w:ascii="Arial" w:hAnsi="Arial" w:cs="Arial"/>
        </w:rPr>
      </w:pPr>
      <w:r w:rsidRPr="00D20A61">
        <w:rPr>
          <w:rFonts w:ascii="Arial" w:hAnsi="Arial" w:cs="Arial"/>
        </w:rPr>
        <w:t xml:space="preserve">Jones, J. D., ‘Josiah Rees and his Period’ [in Welsh], </w:t>
      </w:r>
      <w:proofErr w:type="spellStart"/>
      <w:r w:rsidRPr="00D20A61">
        <w:rPr>
          <w:rFonts w:ascii="Arial" w:hAnsi="Arial" w:cs="Arial"/>
          <w:i/>
          <w:iCs/>
        </w:rPr>
        <w:t>Yr</w:t>
      </w:r>
      <w:proofErr w:type="spellEnd"/>
      <w:r w:rsidRPr="00D20A61">
        <w:rPr>
          <w:rFonts w:ascii="Arial" w:hAnsi="Arial" w:cs="Arial"/>
          <w:i/>
          <w:iCs/>
        </w:rPr>
        <w:t xml:space="preserve"> </w:t>
      </w:r>
      <w:proofErr w:type="spellStart"/>
      <w:r w:rsidRPr="00D20A61">
        <w:rPr>
          <w:rFonts w:ascii="Arial" w:hAnsi="Arial" w:cs="Arial"/>
          <w:i/>
          <w:iCs/>
        </w:rPr>
        <w:t>Ymofynydd</w:t>
      </w:r>
      <w:proofErr w:type="spellEnd"/>
      <w:r w:rsidRPr="00D20A61">
        <w:rPr>
          <w:rFonts w:ascii="Arial" w:hAnsi="Arial" w:cs="Arial"/>
          <w:i/>
          <w:iCs/>
        </w:rPr>
        <w:t xml:space="preserve"> </w:t>
      </w:r>
      <w:r w:rsidRPr="00D20A61">
        <w:rPr>
          <w:rFonts w:ascii="Arial" w:hAnsi="Arial" w:cs="Arial"/>
        </w:rPr>
        <w:t>(1942)</w:t>
      </w:r>
    </w:p>
    <w:p w14:paraId="2EC3E0A9" w14:textId="77777777" w:rsidR="0058561A" w:rsidRPr="00D20A61" w:rsidRDefault="0058561A" w:rsidP="0058561A">
      <w:pPr>
        <w:rPr>
          <w:rFonts w:ascii="Arial" w:hAnsi="Arial" w:cs="Arial"/>
          <w:color w:val="000000" w:themeColor="text1"/>
          <w:shd w:val="clear" w:color="auto" w:fill="F2F5F9"/>
        </w:rPr>
      </w:pPr>
    </w:p>
    <w:p w14:paraId="5B958276" w14:textId="5AEEAA90" w:rsidR="00227553" w:rsidRPr="00D20A61" w:rsidRDefault="00227553" w:rsidP="0058561A">
      <w:pPr>
        <w:rPr>
          <w:rFonts w:ascii="Arial" w:hAnsi="Arial" w:cs="Arial"/>
        </w:rPr>
      </w:pPr>
      <w:bookmarkStart w:id="0" w:name="_Hlk79769948"/>
      <w:r w:rsidRPr="00D20A61">
        <w:rPr>
          <w:rFonts w:ascii="Arial" w:hAnsi="Arial" w:cs="Arial"/>
        </w:rPr>
        <w:t xml:space="preserve">Jones, W. Tudor, </w:t>
      </w:r>
      <w:r w:rsidRPr="00D20A61">
        <w:rPr>
          <w:rFonts w:ascii="Arial" w:hAnsi="Arial" w:cs="Arial"/>
          <w:i/>
          <w:iCs/>
        </w:rPr>
        <w:t xml:space="preserve">The Rise and Progress of Religious Thought </w:t>
      </w:r>
      <w:proofErr w:type="gramStart"/>
      <w:r w:rsidRPr="00D20A61">
        <w:rPr>
          <w:rFonts w:ascii="Arial" w:hAnsi="Arial" w:cs="Arial"/>
          <w:i/>
          <w:iCs/>
        </w:rPr>
        <w:t>In</w:t>
      </w:r>
      <w:proofErr w:type="gramEnd"/>
      <w:r w:rsidRPr="00D20A61">
        <w:rPr>
          <w:rFonts w:ascii="Arial" w:hAnsi="Arial" w:cs="Arial"/>
          <w:i/>
          <w:iCs/>
        </w:rPr>
        <w:t xml:space="preserve"> Swansea </w:t>
      </w:r>
      <w:r w:rsidRPr="00D20A61">
        <w:rPr>
          <w:rFonts w:ascii="Arial" w:hAnsi="Arial" w:cs="Arial"/>
        </w:rPr>
        <w:t xml:space="preserve">(Swansea: May &amp; Sons, </w:t>
      </w:r>
      <w:proofErr w:type="spellStart"/>
      <w:r w:rsidRPr="00D20A61">
        <w:rPr>
          <w:rFonts w:ascii="Arial" w:hAnsi="Arial" w:cs="Arial"/>
        </w:rPr>
        <w:t>Hafod</w:t>
      </w:r>
      <w:proofErr w:type="spellEnd"/>
      <w:r w:rsidRPr="00D20A61">
        <w:rPr>
          <w:rFonts w:ascii="Arial" w:hAnsi="Arial" w:cs="Arial"/>
        </w:rPr>
        <w:t>, 1900)</w:t>
      </w:r>
    </w:p>
    <w:bookmarkEnd w:id="0"/>
    <w:p w14:paraId="461CBC4B" w14:textId="77777777" w:rsidR="00227553" w:rsidRPr="00D20A61" w:rsidRDefault="00227553" w:rsidP="0058561A">
      <w:pPr>
        <w:rPr>
          <w:rFonts w:ascii="Arial" w:hAnsi="Arial" w:cs="Arial"/>
        </w:rPr>
      </w:pPr>
    </w:p>
    <w:p w14:paraId="1DB4F7F9" w14:textId="11BACB7A" w:rsidR="00227553" w:rsidRPr="00D20A61" w:rsidRDefault="00227553" w:rsidP="0058561A">
      <w:pPr>
        <w:rPr>
          <w:rFonts w:ascii="Arial" w:hAnsi="Arial" w:cs="Arial"/>
        </w:rPr>
      </w:pPr>
      <w:r w:rsidRPr="00D20A61">
        <w:rPr>
          <w:rFonts w:ascii="Arial" w:hAnsi="Arial" w:cs="Arial"/>
        </w:rPr>
        <w:t>Lewis</w:t>
      </w:r>
      <w:r w:rsidRPr="00D20A61">
        <w:rPr>
          <w:rFonts w:ascii="Arial" w:hAnsi="Arial" w:cs="Arial"/>
        </w:rPr>
        <w:t>,</w:t>
      </w:r>
      <w:r w:rsidRPr="00D20A61">
        <w:rPr>
          <w:rFonts w:ascii="Arial" w:hAnsi="Arial" w:cs="Arial"/>
        </w:rPr>
        <w:t xml:space="preserve"> Tom</w:t>
      </w:r>
      <w:r w:rsidRPr="00D20A61">
        <w:rPr>
          <w:rFonts w:ascii="Arial" w:hAnsi="Arial" w:cs="Arial"/>
        </w:rPr>
        <w:t>,</w:t>
      </w:r>
      <w:r w:rsidRPr="00D20A61">
        <w:rPr>
          <w:rFonts w:ascii="Arial" w:hAnsi="Arial" w:cs="Arial"/>
        </w:rPr>
        <w:t xml:space="preserve"> (Mab y </w:t>
      </w:r>
      <w:proofErr w:type="spellStart"/>
      <w:r w:rsidRPr="00D20A61">
        <w:rPr>
          <w:rFonts w:ascii="Arial" w:hAnsi="Arial" w:cs="Arial"/>
        </w:rPr>
        <w:t>Mynydd</w:t>
      </w:r>
      <w:proofErr w:type="spellEnd"/>
      <w:r w:rsidRPr="00D20A61">
        <w:rPr>
          <w:rFonts w:ascii="Arial" w:hAnsi="Arial" w:cs="Arial"/>
        </w:rPr>
        <w:t xml:space="preserve">), </w:t>
      </w:r>
      <w:r w:rsidRPr="00D20A61">
        <w:rPr>
          <w:rFonts w:ascii="Arial" w:hAnsi="Arial" w:cs="Arial"/>
          <w:i/>
          <w:iCs/>
        </w:rPr>
        <w:t xml:space="preserve">Hen </w:t>
      </w:r>
      <w:proofErr w:type="spellStart"/>
      <w:r w:rsidRPr="00D20A61">
        <w:rPr>
          <w:rFonts w:ascii="Arial" w:hAnsi="Arial" w:cs="Arial"/>
          <w:i/>
          <w:iCs/>
        </w:rPr>
        <w:t>Dŷ</w:t>
      </w:r>
      <w:proofErr w:type="spellEnd"/>
      <w:r w:rsidRPr="00D20A61">
        <w:rPr>
          <w:rFonts w:ascii="Arial" w:hAnsi="Arial" w:cs="Arial"/>
          <w:i/>
          <w:iCs/>
        </w:rPr>
        <w:t xml:space="preserve"> </w:t>
      </w:r>
      <w:proofErr w:type="spellStart"/>
      <w:r w:rsidRPr="00D20A61">
        <w:rPr>
          <w:rFonts w:ascii="Arial" w:hAnsi="Arial" w:cs="Arial"/>
          <w:i/>
          <w:iCs/>
        </w:rPr>
        <w:t>Cwrdd</w:t>
      </w:r>
      <w:proofErr w:type="spellEnd"/>
      <w:r w:rsidRPr="00D20A61">
        <w:rPr>
          <w:rFonts w:ascii="Arial" w:hAnsi="Arial" w:cs="Arial"/>
          <w:i/>
          <w:iCs/>
        </w:rPr>
        <w:t xml:space="preserve"> </w:t>
      </w:r>
      <w:proofErr w:type="spellStart"/>
      <w:r w:rsidRPr="00D20A61">
        <w:rPr>
          <w:rFonts w:ascii="Arial" w:hAnsi="Arial" w:cs="Arial"/>
          <w:i/>
          <w:iCs/>
        </w:rPr>
        <w:t>Cefn</w:t>
      </w:r>
      <w:proofErr w:type="spellEnd"/>
      <w:r w:rsidRPr="00D20A61">
        <w:rPr>
          <w:rFonts w:ascii="Arial" w:hAnsi="Arial" w:cs="Arial"/>
          <w:i/>
          <w:iCs/>
        </w:rPr>
        <w:t xml:space="preserve"> </w:t>
      </w:r>
      <w:proofErr w:type="spellStart"/>
      <w:r w:rsidRPr="00D20A61">
        <w:rPr>
          <w:rFonts w:ascii="Arial" w:hAnsi="Arial" w:cs="Arial"/>
          <w:i/>
          <w:iCs/>
        </w:rPr>
        <w:t>Coed</w:t>
      </w:r>
      <w:proofErr w:type="spellEnd"/>
      <w:r w:rsidRPr="00D20A61">
        <w:rPr>
          <w:rFonts w:ascii="Arial" w:hAnsi="Arial" w:cs="Arial"/>
          <w:i/>
          <w:iCs/>
        </w:rPr>
        <w:t xml:space="preserve"> y </w:t>
      </w:r>
      <w:proofErr w:type="spellStart"/>
      <w:r w:rsidRPr="00D20A61">
        <w:rPr>
          <w:rFonts w:ascii="Arial" w:hAnsi="Arial" w:cs="Arial"/>
          <w:i/>
          <w:iCs/>
        </w:rPr>
        <w:t>Cymmer</w:t>
      </w:r>
      <w:proofErr w:type="spellEnd"/>
      <w:r w:rsidRPr="00D20A61">
        <w:rPr>
          <w:rFonts w:ascii="Arial" w:hAnsi="Arial" w:cs="Arial"/>
          <w:i/>
          <w:iCs/>
        </w:rPr>
        <w:t xml:space="preserve"> </w:t>
      </w:r>
      <w:r w:rsidRPr="00D20A61">
        <w:rPr>
          <w:rFonts w:ascii="Arial" w:hAnsi="Arial" w:cs="Arial"/>
        </w:rPr>
        <w:t>(Llandysul: Gomer, n.d.),</w:t>
      </w:r>
    </w:p>
    <w:p w14:paraId="1EF10BFD" w14:textId="77777777" w:rsidR="00227553" w:rsidRPr="00D20A61" w:rsidRDefault="00227553" w:rsidP="0058561A">
      <w:pPr>
        <w:rPr>
          <w:rFonts w:ascii="Arial" w:hAnsi="Arial" w:cs="Arial"/>
        </w:rPr>
      </w:pPr>
    </w:p>
    <w:p w14:paraId="2B8E824C" w14:textId="4299BCE9" w:rsidR="0058561A" w:rsidRPr="00D20A61" w:rsidRDefault="0058561A" w:rsidP="0058561A">
      <w:pPr>
        <w:rPr>
          <w:rFonts w:ascii="Arial" w:hAnsi="Arial" w:cs="Arial"/>
        </w:rPr>
      </w:pPr>
      <w:bookmarkStart w:id="1" w:name="_Hlk79770013"/>
      <w:r w:rsidRPr="00D20A61">
        <w:rPr>
          <w:rFonts w:ascii="Arial" w:hAnsi="Arial" w:cs="Arial"/>
        </w:rPr>
        <w:t xml:space="preserve">Lloyd, Charles, </w:t>
      </w:r>
      <w:r w:rsidRPr="00D20A61">
        <w:rPr>
          <w:rFonts w:ascii="Arial" w:hAnsi="Arial" w:cs="Arial"/>
          <w:i/>
          <w:iCs/>
        </w:rPr>
        <w:t xml:space="preserve">Particulars of the Life of a Dissenting Minister </w:t>
      </w:r>
      <w:r w:rsidRPr="00D20A61">
        <w:rPr>
          <w:rFonts w:ascii="Arial" w:hAnsi="Arial" w:cs="Arial"/>
        </w:rPr>
        <w:t>(London, 1813)</w:t>
      </w:r>
    </w:p>
    <w:bookmarkEnd w:id="1"/>
    <w:p w14:paraId="15295B5A" w14:textId="77777777" w:rsidR="0058561A" w:rsidRPr="00D20A61" w:rsidRDefault="0058561A" w:rsidP="0058561A">
      <w:pPr>
        <w:rPr>
          <w:rFonts w:ascii="Arial" w:hAnsi="Arial" w:cs="Arial"/>
        </w:rPr>
      </w:pPr>
    </w:p>
    <w:p w14:paraId="041CF4B6" w14:textId="0C21760D" w:rsidR="00465913" w:rsidRPr="00D20A61" w:rsidRDefault="00465913" w:rsidP="0058561A">
      <w:pPr>
        <w:rPr>
          <w:rFonts w:ascii="Arial" w:hAnsi="Arial" w:cs="Arial"/>
        </w:rPr>
      </w:pPr>
      <w:r w:rsidRPr="00D20A61">
        <w:rPr>
          <w:rFonts w:ascii="Arial" w:hAnsi="Arial" w:cs="Arial"/>
        </w:rPr>
        <w:lastRenderedPageBreak/>
        <w:t>Markham</w:t>
      </w:r>
      <w:r w:rsidRPr="00D20A61">
        <w:rPr>
          <w:rFonts w:ascii="Arial" w:hAnsi="Arial" w:cs="Arial"/>
        </w:rPr>
        <w:t>,</w:t>
      </w:r>
      <w:r w:rsidRPr="00D20A61">
        <w:rPr>
          <w:rFonts w:ascii="Arial" w:hAnsi="Arial" w:cs="Arial"/>
        </w:rPr>
        <w:t xml:space="preserve"> Ian S. (ed.), </w:t>
      </w:r>
      <w:r w:rsidRPr="00D20A61">
        <w:rPr>
          <w:rFonts w:ascii="Arial" w:hAnsi="Arial" w:cs="Arial"/>
          <w:i/>
          <w:iCs/>
        </w:rPr>
        <w:t xml:space="preserve">The Students’ Companion </w:t>
      </w:r>
      <w:proofErr w:type="gramStart"/>
      <w:r w:rsidRPr="00D20A61">
        <w:rPr>
          <w:rFonts w:ascii="Arial" w:hAnsi="Arial" w:cs="Arial"/>
          <w:i/>
          <w:iCs/>
        </w:rPr>
        <w:t>To</w:t>
      </w:r>
      <w:proofErr w:type="gramEnd"/>
      <w:r w:rsidRPr="00D20A61">
        <w:rPr>
          <w:rFonts w:ascii="Arial" w:hAnsi="Arial" w:cs="Arial"/>
          <w:i/>
          <w:iCs/>
        </w:rPr>
        <w:t xml:space="preserve"> The Theologians</w:t>
      </w:r>
      <w:r w:rsidRPr="00D20A61">
        <w:rPr>
          <w:rFonts w:ascii="Arial" w:hAnsi="Arial" w:cs="Arial"/>
          <w:i/>
          <w:iCs/>
        </w:rPr>
        <w:t xml:space="preserve"> (</w:t>
      </w:r>
      <w:r w:rsidRPr="00D20A61">
        <w:rPr>
          <w:rFonts w:ascii="Arial" w:hAnsi="Arial" w:cs="Arial"/>
        </w:rPr>
        <w:t>Oxford: Blackwell, 2013)</w:t>
      </w:r>
    </w:p>
    <w:p w14:paraId="0B87C409" w14:textId="77777777" w:rsidR="00465913" w:rsidRPr="00D20A61" w:rsidRDefault="00465913" w:rsidP="0058561A">
      <w:pPr>
        <w:rPr>
          <w:rFonts w:ascii="Arial" w:hAnsi="Arial" w:cs="Arial"/>
        </w:rPr>
      </w:pPr>
    </w:p>
    <w:p w14:paraId="23EB70D8" w14:textId="01931E3E" w:rsidR="00465913" w:rsidRPr="00D20A61" w:rsidRDefault="00465913" w:rsidP="0058561A">
      <w:pPr>
        <w:rPr>
          <w:rFonts w:ascii="Arial" w:hAnsi="Arial" w:cs="Arial"/>
        </w:rPr>
      </w:pPr>
      <w:r w:rsidRPr="00D20A61">
        <w:rPr>
          <w:rFonts w:ascii="Arial" w:hAnsi="Arial" w:cs="Arial"/>
        </w:rPr>
        <w:t>McGrath, Alister E.</w:t>
      </w:r>
      <w:r w:rsidRPr="00D20A61">
        <w:rPr>
          <w:rFonts w:ascii="Arial" w:hAnsi="Arial" w:cs="Arial"/>
        </w:rPr>
        <w:t>,</w:t>
      </w:r>
      <w:r w:rsidRPr="00D20A61">
        <w:rPr>
          <w:rFonts w:ascii="Arial" w:hAnsi="Arial" w:cs="Arial"/>
        </w:rPr>
        <w:t xml:space="preserve"> </w:t>
      </w:r>
      <w:r w:rsidRPr="00D20A61">
        <w:rPr>
          <w:rFonts w:ascii="Arial" w:hAnsi="Arial" w:cs="Arial"/>
          <w:i/>
          <w:iCs/>
        </w:rPr>
        <w:t>Christian Theology: An Introduction</w:t>
      </w:r>
      <w:r w:rsidRPr="00D20A61">
        <w:rPr>
          <w:rFonts w:ascii="Arial" w:hAnsi="Arial" w:cs="Arial"/>
          <w:i/>
          <w:iCs/>
        </w:rPr>
        <w:t xml:space="preserve">, </w:t>
      </w:r>
      <w:r w:rsidRPr="00D20A61">
        <w:rPr>
          <w:rFonts w:ascii="Arial" w:hAnsi="Arial" w:cs="Arial"/>
        </w:rPr>
        <w:t>5</w:t>
      </w:r>
      <w:r w:rsidRPr="00D20A61">
        <w:rPr>
          <w:rFonts w:ascii="Arial" w:hAnsi="Arial" w:cs="Arial"/>
          <w:vertAlign w:val="superscript"/>
        </w:rPr>
        <w:t>th</w:t>
      </w:r>
      <w:r w:rsidRPr="00D20A61">
        <w:rPr>
          <w:rFonts w:ascii="Arial" w:hAnsi="Arial" w:cs="Arial"/>
        </w:rPr>
        <w:t xml:space="preserve"> </w:t>
      </w:r>
      <w:proofErr w:type="spellStart"/>
      <w:r w:rsidRPr="00D20A61">
        <w:rPr>
          <w:rFonts w:ascii="Arial" w:hAnsi="Arial" w:cs="Arial"/>
        </w:rPr>
        <w:t>edn</w:t>
      </w:r>
      <w:proofErr w:type="spellEnd"/>
      <w:r w:rsidRPr="00D20A61">
        <w:rPr>
          <w:rFonts w:ascii="Arial" w:hAnsi="Arial" w:cs="Arial"/>
        </w:rPr>
        <w:t>. (Oxford: Blackwell, 2011)</w:t>
      </w:r>
    </w:p>
    <w:p w14:paraId="44DA01F6" w14:textId="77777777" w:rsidR="00465913" w:rsidRPr="00D20A61" w:rsidRDefault="00465913" w:rsidP="0058561A">
      <w:pPr>
        <w:rPr>
          <w:rFonts w:ascii="Arial" w:hAnsi="Arial" w:cs="Arial"/>
        </w:rPr>
      </w:pPr>
    </w:p>
    <w:p w14:paraId="6EA258F2" w14:textId="1A54DE1F" w:rsidR="0058561A" w:rsidRPr="00D20A61" w:rsidRDefault="0058561A" w:rsidP="0058561A">
      <w:pPr>
        <w:rPr>
          <w:rFonts w:ascii="Arial" w:hAnsi="Arial" w:cs="Arial"/>
        </w:rPr>
      </w:pPr>
      <w:r w:rsidRPr="00D20A61">
        <w:rPr>
          <w:rFonts w:ascii="Arial" w:hAnsi="Arial" w:cs="Arial"/>
        </w:rPr>
        <w:t xml:space="preserve">Morgan, Haydn, </w:t>
      </w:r>
      <w:r w:rsidRPr="00D20A61">
        <w:rPr>
          <w:rFonts w:ascii="Arial" w:hAnsi="Arial" w:cs="Arial"/>
          <w:i/>
          <w:iCs/>
        </w:rPr>
        <w:t xml:space="preserve">A Short History of </w:t>
      </w:r>
      <w:proofErr w:type="spellStart"/>
      <w:r w:rsidRPr="00D20A61">
        <w:rPr>
          <w:rFonts w:ascii="Arial" w:hAnsi="Arial" w:cs="Arial"/>
          <w:i/>
          <w:iCs/>
        </w:rPr>
        <w:t>Gellionnen</w:t>
      </w:r>
      <w:proofErr w:type="spellEnd"/>
      <w:r w:rsidRPr="00D20A61">
        <w:rPr>
          <w:rFonts w:ascii="Arial" w:hAnsi="Arial" w:cs="Arial"/>
          <w:i/>
          <w:iCs/>
        </w:rPr>
        <w:t xml:space="preserve"> Chapel and Baran Chapel </w:t>
      </w:r>
      <w:r w:rsidRPr="00D20A61">
        <w:rPr>
          <w:rFonts w:ascii="Arial" w:hAnsi="Arial" w:cs="Arial"/>
        </w:rPr>
        <w:t>[1977, unpublished manuscript]</w:t>
      </w:r>
    </w:p>
    <w:p w14:paraId="653B202B" w14:textId="77777777" w:rsidR="0058561A" w:rsidRPr="00D20A61" w:rsidRDefault="0058561A" w:rsidP="0058561A">
      <w:pPr>
        <w:rPr>
          <w:rFonts w:ascii="Arial" w:hAnsi="Arial" w:cs="Arial"/>
        </w:rPr>
      </w:pPr>
    </w:p>
    <w:p w14:paraId="284DECF6" w14:textId="3D8D988F" w:rsidR="0058561A" w:rsidRDefault="0058561A" w:rsidP="0058561A">
      <w:pPr>
        <w:rPr>
          <w:rFonts w:ascii="Arial" w:hAnsi="Arial" w:cs="Arial"/>
        </w:rPr>
      </w:pPr>
      <w:r w:rsidRPr="00D20A61">
        <w:rPr>
          <w:rFonts w:ascii="Arial" w:hAnsi="Arial" w:cs="Arial"/>
        </w:rPr>
        <w:t xml:space="preserve">ap Nicholas, Islwyn, </w:t>
      </w:r>
      <w:r w:rsidRPr="00D20A61">
        <w:rPr>
          <w:rFonts w:ascii="Arial" w:hAnsi="Arial" w:cs="Arial"/>
          <w:i/>
          <w:iCs/>
        </w:rPr>
        <w:t xml:space="preserve">Iolo </w:t>
      </w:r>
      <w:proofErr w:type="spellStart"/>
      <w:r w:rsidRPr="00D20A61">
        <w:rPr>
          <w:rFonts w:ascii="Arial" w:hAnsi="Arial" w:cs="Arial"/>
          <w:i/>
          <w:iCs/>
        </w:rPr>
        <w:t>Morganwg</w:t>
      </w:r>
      <w:proofErr w:type="spellEnd"/>
      <w:r w:rsidRPr="00D20A61">
        <w:rPr>
          <w:rFonts w:ascii="Arial" w:hAnsi="Arial" w:cs="Arial"/>
          <w:i/>
          <w:iCs/>
        </w:rPr>
        <w:t xml:space="preserve">: Bard of Liberty </w:t>
      </w:r>
      <w:r w:rsidRPr="00D20A61">
        <w:rPr>
          <w:rFonts w:ascii="Arial" w:hAnsi="Arial" w:cs="Arial"/>
        </w:rPr>
        <w:t xml:space="preserve">(London: Foyles Welsh Press,1945) </w:t>
      </w:r>
    </w:p>
    <w:p w14:paraId="7C228089" w14:textId="77777777" w:rsidR="00D20A61" w:rsidRPr="00D20A61" w:rsidRDefault="00D20A61" w:rsidP="0058561A">
      <w:pPr>
        <w:rPr>
          <w:rFonts w:ascii="Arial" w:hAnsi="Arial" w:cs="Arial"/>
        </w:rPr>
      </w:pPr>
    </w:p>
    <w:p w14:paraId="45F664F1" w14:textId="7D49CB7E" w:rsidR="00241CF9" w:rsidRPr="00D20A61" w:rsidRDefault="00241CF9" w:rsidP="0058561A">
      <w:pPr>
        <w:rPr>
          <w:rFonts w:ascii="Arial" w:hAnsi="Arial" w:cs="Arial"/>
        </w:rPr>
      </w:pPr>
      <w:r w:rsidRPr="00D20A61">
        <w:rPr>
          <w:rFonts w:ascii="Arial" w:hAnsi="Arial" w:cs="Arial"/>
        </w:rPr>
        <w:t>Owen, J. D.</w:t>
      </w:r>
      <w:r w:rsidRPr="00D20A61">
        <w:rPr>
          <w:rFonts w:ascii="Arial" w:hAnsi="Arial" w:cs="Arial"/>
        </w:rPr>
        <w:t>,</w:t>
      </w:r>
      <w:r w:rsidRPr="00D20A61">
        <w:rPr>
          <w:rFonts w:ascii="Arial" w:hAnsi="Arial" w:cs="Arial"/>
        </w:rPr>
        <w:t xml:space="preserve"> ‘Thomas Evans (‘</w:t>
      </w:r>
      <w:proofErr w:type="spellStart"/>
      <w:r w:rsidRPr="00D20A61">
        <w:rPr>
          <w:rFonts w:ascii="Arial" w:hAnsi="Arial" w:cs="Arial"/>
        </w:rPr>
        <w:t>Tomos</w:t>
      </w:r>
      <w:proofErr w:type="spellEnd"/>
      <w:r w:rsidRPr="00D20A61">
        <w:rPr>
          <w:rFonts w:ascii="Arial" w:hAnsi="Arial" w:cs="Arial"/>
        </w:rPr>
        <w:t xml:space="preserve"> Glyn </w:t>
      </w:r>
      <w:proofErr w:type="spellStart"/>
      <w:r w:rsidRPr="00D20A61">
        <w:rPr>
          <w:rFonts w:ascii="Arial" w:hAnsi="Arial" w:cs="Arial"/>
        </w:rPr>
        <w:t>Cothi</w:t>
      </w:r>
      <w:proofErr w:type="spellEnd"/>
      <w:r w:rsidRPr="00D20A61">
        <w:rPr>
          <w:rFonts w:ascii="Arial" w:hAnsi="Arial" w:cs="Arial"/>
        </w:rPr>
        <w:t xml:space="preserve">’), Unitarian minister, 1764-1833’ (1959) in </w:t>
      </w:r>
      <w:r w:rsidRPr="00D20A61">
        <w:rPr>
          <w:rFonts w:ascii="Arial" w:hAnsi="Arial" w:cs="Arial"/>
          <w:i/>
          <w:iCs/>
        </w:rPr>
        <w:t>Dictionary of Welsh Biography</w:t>
      </w:r>
      <w:r w:rsidRPr="00D20A61">
        <w:rPr>
          <w:rFonts w:ascii="Arial" w:hAnsi="Arial" w:cs="Arial"/>
        </w:rPr>
        <w:t xml:space="preserve">. Retrieved 6 Aug 2021, from </w:t>
      </w:r>
      <w:hyperlink r:id="rId14" w:history="1">
        <w:r w:rsidRPr="00D20A61">
          <w:rPr>
            <w:rStyle w:val="Hyperlink"/>
            <w:rFonts w:ascii="Arial" w:hAnsi="Arial" w:cs="Arial"/>
          </w:rPr>
          <w:t>https://biography.wales/article/s-EVAN-THO-1764</w:t>
        </w:r>
      </w:hyperlink>
    </w:p>
    <w:p w14:paraId="50885CF4" w14:textId="77777777" w:rsidR="0058561A" w:rsidRPr="00D20A61" w:rsidRDefault="0058561A" w:rsidP="0058561A">
      <w:pPr>
        <w:rPr>
          <w:rFonts w:ascii="Arial" w:hAnsi="Arial" w:cs="Arial"/>
        </w:rPr>
      </w:pPr>
    </w:p>
    <w:p w14:paraId="7D6B8C6F" w14:textId="54974B62" w:rsidR="00166BA2" w:rsidRPr="00D20A61" w:rsidRDefault="00166BA2" w:rsidP="0058561A">
      <w:pPr>
        <w:rPr>
          <w:rFonts w:ascii="Arial" w:hAnsi="Arial" w:cs="Arial"/>
        </w:rPr>
      </w:pPr>
      <w:r w:rsidRPr="00D20A61">
        <w:rPr>
          <w:rFonts w:ascii="Arial" w:hAnsi="Arial" w:cs="Arial"/>
        </w:rPr>
        <w:t>Pap, Maria</w:t>
      </w:r>
      <w:r w:rsidRPr="00D20A61">
        <w:rPr>
          <w:rFonts w:ascii="Arial" w:hAnsi="Arial" w:cs="Arial"/>
        </w:rPr>
        <w:t xml:space="preserve">, </w:t>
      </w:r>
      <w:r w:rsidRPr="00D20A61">
        <w:rPr>
          <w:rFonts w:ascii="Arial" w:hAnsi="Arial" w:cs="Arial"/>
          <w:i/>
          <w:iCs/>
        </w:rPr>
        <w:t xml:space="preserve">Hungarian Unitarians in Transylvania </w:t>
      </w:r>
      <w:r w:rsidRPr="00D20A61">
        <w:rPr>
          <w:rFonts w:ascii="Arial" w:hAnsi="Arial" w:cs="Arial"/>
        </w:rPr>
        <w:t>(Western Union of Unitarian and Free Christian Churches, 2015)</w:t>
      </w:r>
    </w:p>
    <w:p w14:paraId="39EBF866" w14:textId="77777777" w:rsidR="00166BA2" w:rsidRPr="00D20A61" w:rsidRDefault="00166BA2" w:rsidP="0058561A">
      <w:pPr>
        <w:rPr>
          <w:rFonts w:ascii="Arial" w:hAnsi="Arial" w:cs="Arial"/>
        </w:rPr>
      </w:pPr>
    </w:p>
    <w:p w14:paraId="1A62D057" w14:textId="4A000278" w:rsidR="0058561A" w:rsidRPr="00D20A61" w:rsidRDefault="0058561A" w:rsidP="0058561A">
      <w:pPr>
        <w:rPr>
          <w:rFonts w:ascii="Arial" w:hAnsi="Arial" w:cs="Arial"/>
        </w:rPr>
      </w:pPr>
      <w:r w:rsidRPr="00D20A61">
        <w:rPr>
          <w:rFonts w:ascii="Arial" w:hAnsi="Arial" w:cs="Arial"/>
        </w:rPr>
        <w:t xml:space="preserve">Peart, Ann (ed.), </w:t>
      </w:r>
      <w:r w:rsidRPr="00D20A61">
        <w:rPr>
          <w:rFonts w:ascii="Arial" w:hAnsi="Arial" w:cs="Arial"/>
          <w:i/>
          <w:iCs/>
        </w:rPr>
        <w:t xml:space="preserve">Unitarian Women: A Legacy of Dissent </w:t>
      </w:r>
      <w:r w:rsidRPr="00D20A61">
        <w:rPr>
          <w:rFonts w:ascii="Arial" w:hAnsi="Arial" w:cs="Arial"/>
        </w:rPr>
        <w:t>(London: Lindsey Press, 2019)</w:t>
      </w:r>
    </w:p>
    <w:p w14:paraId="5BDF48F5" w14:textId="77777777" w:rsidR="0058561A" w:rsidRPr="00D20A61" w:rsidRDefault="0058561A" w:rsidP="0058561A">
      <w:pPr>
        <w:rPr>
          <w:rFonts w:ascii="Arial" w:hAnsi="Arial" w:cs="Arial"/>
        </w:rPr>
      </w:pPr>
    </w:p>
    <w:p w14:paraId="1FFED76A" w14:textId="77777777" w:rsidR="0058561A" w:rsidRPr="00D20A61" w:rsidRDefault="0058561A" w:rsidP="0058561A">
      <w:pPr>
        <w:rPr>
          <w:rFonts w:ascii="Arial" w:hAnsi="Arial" w:cs="Arial"/>
        </w:rPr>
      </w:pPr>
      <w:r w:rsidRPr="00D20A61">
        <w:rPr>
          <w:rFonts w:ascii="Arial" w:hAnsi="Arial" w:cs="Arial"/>
        </w:rPr>
        <w:t xml:space="preserve">Phillips, W. J., ‘Iolo </w:t>
      </w:r>
      <w:proofErr w:type="spellStart"/>
      <w:r w:rsidRPr="00D20A61">
        <w:rPr>
          <w:rFonts w:ascii="Arial" w:hAnsi="Arial" w:cs="Arial"/>
        </w:rPr>
        <w:t>Morganwg</w:t>
      </w:r>
      <w:proofErr w:type="spellEnd"/>
      <w:r w:rsidRPr="00D20A61">
        <w:rPr>
          <w:rFonts w:ascii="Arial" w:hAnsi="Arial" w:cs="Arial"/>
        </w:rPr>
        <w:t xml:space="preserve"> and the Rees Family of </w:t>
      </w:r>
      <w:proofErr w:type="spellStart"/>
      <w:r w:rsidRPr="00D20A61">
        <w:rPr>
          <w:rFonts w:ascii="Arial" w:hAnsi="Arial" w:cs="Arial"/>
        </w:rPr>
        <w:t>Gelligron</w:t>
      </w:r>
      <w:proofErr w:type="spellEnd"/>
      <w:r w:rsidRPr="00D20A61">
        <w:rPr>
          <w:rFonts w:ascii="Arial" w:hAnsi="Arial" w:cs="Arial"/>
        </w:rPr>
        <w:t xml:space="preserve">’, </w:t>
      </w:r>
      <w:r w:rsidRPr="00D20A61">
        <w:rPr>
          <w:rFonts w:ascii="Arial" w:hAnsi="Arial" w:cs="Arial"/>
          <w:i/>
          <w:iCs/>
        </w:rPr>
        <w:t>National Library of Wales Journal</w:t>
      </w:r>
      <w:r w:rsidRPr="00D20A61">
        <w:rPr>
          <w:rFonts w:ascii="Arial" w:hAnsi="Arial" w:cs="Arial"/>
        </w:rPr>
        <w:t xml:space="preserve">, vol. 14, no. 1 (1966), pp. 227-36, available online at: </w:t>
      </w:r>
      <w:hyperlink r:id="rId15" w:anchor="?xywh=-257%2C-237%2C3681%2C4658" w:history="1">
        <w:r w:rsidRPr="00D20A61">
          <w:rPr>
            <w:rStyle w:val="Hyperlink"/>
            <w:rFonts w:ascii="Arial" w:hAnsi="Arial" w:cs="Arial"/>
          </w:rPr>
          <w:t>https://journals.library.wales/view/1277425/1282484/4#?xywh=-257%2C-237%2C3681%2C4658</w:t>
        </w:r>
      </w:hyperlink>
      <w:r w:rsidRPr="00D20A61">
        <w:rPr>
          <w:rStyle w:val="Hyperlink"/>
          <w:rFonts w:ascii="Arial" w:hAnsi="Arial" w:cs="Arial"/>
        </w:rPr>
        <w:t xml:space="preserve"> </w:t>
      </w:r>
      <w:r w:rsidRPr="00D20A61">
        <w:rPr>
          <w:rFonts w:ascii="Arial" w:hAnsi="Arial" w:cs="Arial"/>
        </w:rPr>
        <w:t>[accessed 8.7.2021]</w:t>
      </w:r>
    </w:p>
    <w:p w14:paraId="0E9AD361" w14:textId="77777777" w:rsidR="0058561A" w:rsidRPr="00D20A61" w:rsidRDefault="0058561A" w:rsidP="0058561A">
      <w:pPr>
        <w:rPr>
          <w:rFonts w:ascii="Arial" w:hAnsi="Arial" w:cs="Arial"/>
        </w:rPr>
      </w:pPr>
    </w:p>
    <w:p w14:paraId="64ABE9DB" w14:textId="77777777" w:rsidR="0058561A" w:rsidRPr="00D20A61" w:rsidRDefault="0058561A" w:rsidP="0058561A">
      <w:pPr>
        <w:rPr>
          <w:rFonts w:ascii="Arial" w:hAnsi="Arial" w:cs="Arial"/>
        </w:rPr>
      </w:pPr>
      <w:r w:rsidRPr="00D20A61">
        <w:rPr>
          <w:rFonts w:ascii="Arial" w:hAnsi="Arial" w:cs="Arial"/>
        </w:rPr>
        <w:t xml:space="preserve">Rees, Josiah, </w:t>
      </w:r>
      <w:proofErr w:type="spellStart"/>
      <w:r w:rsidRPr="00D20A61">
        <w:rPr>
          <w:rFonts w:ascii="Arial" w:hAnsi="Arial" w:cs="Arial"/>
          <w:i/>
          <w:iCs/>
        </w:rPr>
        <w:t>Pregeth</w:t>
      </w:r>
      <w:proofErr w:type="spellEnd"/>
      <w:r w:rsidRPr="00D20A61">
        <w:rPr>
          <w:rFonts w:ascii="Arial" w:hAnsi="Arial" w:cs="Arial"/>
          <w:i/>
          <w:iCs/>
        </w:rPr>
        <w:t xml:space="preserve"> </w:t>
      </w:r>
      <w:proofErr w:type="spellStart"/>
      <w:r w:rsidRPr="00D20A61">
        <w:rPr>
          <w:rFonts w:ascii="Arial" w:hAnsi="Arial" w:cs="Arial"/>
          <w:i/>
          <w:iCs/>
        </w:rPr>
        <w:t>yn</w:t>
      </w:r>
      <w:proofErr w:type="spellEnd"/>
      <w:r w:rsidRPr="00D20A61">
        <w:rPr>
          <w:rFonts w:ascii="Arial" w:hAnsi="Arial" w:cs="Arial"/>
          <w:i/>
          <w:iCs/>
        </w:rPr>
        <w:t xml:space="preserve"> </w:t>
      </w:r>
      <w:proofErr w:type="spellStart"/>
      <w:r w:rsidRPr="00D20A61">
        <w:rPr>
          <w:rFonts w:ascii="Arial" w:hAnsi="Arial" w:cs="Arial"/>
          <w:i/>
          <w:iCs/>
        </w:rPr>
        <w:t>erbyn</w:t>
      </w:r>
      <w:proofErr w:type="spellEnd"/>
      <w:r w:rsidRPr="00D20A61">
        <w:rPr>
          <w:rFonts w:ascii="Arial" w:hAnsi="Arial" w:cs="Arial"/>
          <w:i/>
          <w:iCs/>
        </w:rPr>
        <w:t xml:space="preserve"> </w:t>
      </w:r>
      <w:proofErr w:type="spellStart"/>
      <w:r w:rsidRPr="00D20A61">
        <w:rPr>
          <w:rFonts w:ascii="Arial" w:hAnsi="Arial" w:cs="Arial"/>
          <w:i/>
          <w:iCs/>
        </w:rPr>
        <w:t>enllib</w:t>
      </w:r>
      <w:proofErr w:type="spellEnd"/>
      <w:r w:rsidRPr="00D20A61">
        <w:rPr>
          <w:rFonts w:ascii="Arial" w:hAnsi="Arial" w:cs="Arial"/>
          <w:i/>
          <w:iCs/>
        </w:rPr>
        <w:t xml:space="preserve"> a </w:t>
      </w:r>
      <w:proofErr w:type="spellStart"/>
      <w:r w:rsidRPr="00D20A61">
        <w:rPr>
          <w:rFonts w:ascii="Arial" w:hAnsi="Arial" w:cs="Arial"/>
          <w:i/>
          <w:iCs/>
        </w:rPr>
        <w:t>phob</w:t>
      </w:r>
      <w:proofErr w:type="spellEnd"/>
      <w:r w:rsidRPr="00D20A61">
        <w:rPr>
          <w:rFonts w:ascii="Arial" w:hAnsi="Arial" w:cs="Arial"/>
          <w:i/>
          <w:iCs/>
        </w:rPr>
        <w:t xml:space="preserve"> </w:t>
      </w:r>
      <w:proofErr w:type="spellStart"/>
      <w:r w:rsidRPr="00D20A61">
        <w:rPr>
          <w:rFonts w:ascii="Arial" w:hAnsi="Arial" w:cs="Arial"/>
          <w:i/>
          <w:iCs/>
        </w:rPr>
        <w:t>gogan</w:t>
      </w:r>
      <w:proofErr w:type="spellEnd"/>
      <w:r w:rsidRPr="00D20A61">
        <w:rPr>
          <w:rFonts w:ascii="Arial" w:hAnsi="Arial" w:cs="Arial"/>
          <w:i/>
          <w:iCs/>
        </w:rPr>
        <w:t xml:space="preserve">-air </w:t>
      </w:r>
      <w:r w:rsidRPr="00D20A61">
        <w:rPr>
          <w:rFonts w:ascii="Arial" w:hAnsi="Arial" w:cs="Arial"/>
        </w:rPr>
        <w:t>(</w:t>
      </w:r>
      <w:proofErr w:type="spellStart"/>
      <w:r w:rsidRPr="00D20A61">
        <w:rPr>
          <w:rFonts w:ascii="Arial" w:hAnsi="Arial" w:cs="Arial"/>
        </w:rPr>
        <w:t>Caerfyrddin</w:t>
      </w:r>
      <w:proofErr w:type="spellEnd"/>
      <w:r w:rsidRPr="00D20A61">
        <w:rPr>
          <w:rFonts w:ascii="Arial" w:hAnsi="Arial" w:cs="Arial"/>
        </w:rPr>
        <w:t>: J. Ross, 1776)</w:t>
      </w:r>
    </w:p>
    <w:p w14:paraId="32376A8C" w14:textId="77777777" w:rsidR="0058561A" w:rsidRPr="00D20A61" w:rsidRDefault="0058561A" w:rsidP="0058561A">
      <w:pPr>
        <w:rPr>
          <w:rFonts w:ascii="Arial" w:hAnsi="Arial" w:cs="Arial"/>
          <w:i/>
          <w:iCs/>
        </w:rPr>
      </w:pPr>
    </w:p>
    <w:p w14:paraId="12FF5D98" w14:textId="77777777" w:rsidR="0058561A" w:rsidRPr="00D20A61" w:rsidRDefault="0058561A" w:rsidP="0058561A">
      <w:pPr>
        <w:pStyle w:val="ListParagraph"/>
        <w:numPr>
          <w:ilvl w:val="0"/>
          <w:numId w:val="2"/>
        </w:numPr>
        <w:rPr>
          <w:rFonts w:ascii="Arial" w:hAnsi="Arial" w:cs="Arial"/>
        </w:rPr>
      </w:pPr>
      <w:proofErr w:type="spellStart"/>
      <w:r w:rsidRPr="00D20A61">
        <w:rPr>
          <w:rFonts w:ascii="Arial" w:hAnsi="Arial" w:cs="Arial"/>
          <w:i/>
          <w:iCs/>
        </w:rPr>
        <w:t>Pregeth</w:t>
      </w:r>
      <w:proofErr w:type="spellEnd"/>
      <w:r w:rsidRPr="00D20A61">
        <w:rPr>
          <w:rFonts w:ascii="Arial" w:hAnsi="Arial" w:cs="Arial"/>
          <w:i/>
          <w:iCs/>
        </w:rPr>
        <w:t xml:space="preserve"> </w:t>
      </w:r>
      <w:proofErr w:type="spellStart"/>
      <w:r w:rsidRPr="00D20A61">
        <w:rPr>
          <w:rFonts w:ascii="Arial" w:hAnsi="Arial" w:cs="Arial"/>
          <w:i/>
          <w:iCs/>
        </w:rPr>
        <w:t>ynghylch</w:t>
      </w:r>
      <w:proofErr w:type="spellEnd"/>
      <w:r w:rsidRPr="00D20A61">
        <w:rPr>
          <w:rFonts w:ascii="Arial" w:hAnsi="Arial" w:cs="Arial"/>
          <w:i/>
          <w:iCs/>
        </w:rPr>
        <w:t xml:space="preserve"> y </w:t>
      </w:r>
      <w:proofErr w:type="spellStart"/>
      <w:r w:rsidRPr="00D20A61">
        <w:rPr>
          <w:rFonts w:ascii="Arial" w:hAnsi="Arial" w:cs="Arial"/>
          <w:i/>
          <w:iCs/>
        </w:rPr>
        <w:t>drwg</w:t>
      </w:r>
      <w:proofErr w:type="spellEnd"/>
      <w:r w:rsidRPr="00D20A61">
        <w:rPr>
          <w:rFonts w:ascii="Arial" w:hAnsi="Arial" w:cs="Arial"/>
          <w:i/>
          <w:iCs/>
        </w:rPr>
        <w:t xml:space="preserve"> o </w:t>
      </w:r>
      <w:proofErr w:type="spellStart"/>
      <w:r w:rsidRPr="00D20A61">
        <w:rPr>
          <w:rFonts w:ascii="Arial" w:hAnsi="Arial" w:cs="Arial"/>
          <w:i/>
          <w:iCs/>
        </w:rPr>
        <w:t>farnu</w:t>
      </w:r>
      <w:proofErr w:type="spellEnd"/>
      <w:r w:rsidRPr="00D20A61">
        <w:rPr>
          <w:rFonts w:ascii="Arial" w:hAnsi="Arial" w:cs="Arial"/>
          <w:i/>
          <w:iCs/>
        </w:rPr>
        <w:t xml:space="preserve"> </w:t>
      </w:r>
      <w:proofErr w:type="spellStart"/>
      <w:r w:rsidRPr="00D20A61">
        <w:rPr>
          <w:rFonts w:ascii="Arial" w:hAnsi="Arial" w:cs="Arial"/>
          <w:i/>
          <w:iCs/>
        </w:rPr>
        <w:t>yn</w:t>
      </w:r>
      <w:proofErr w:type="spellEnd"/>
      <w:r w:rsidRPr="00D20A61">
        <w:rPr>
          <w:rFonts w:ascii="Arial" w:hAnsi="Arial" w:cs="Arial"/>
          <w:i/>
          <w:iCs/>
        </w:rPr>
        <w:t xml:space="preserve"> </w:t>
      </w:r>
      <w:proofErr w:type="spellStart"/>
      <w:r w:rsidRPr="00D20A61">
        <w:rPr>
          <w:rFonts w:ascii="Arial" w:hAnsi="Arial" w:cs="Arial"/>
          <w:i/>
          <w:iCs/>
        </w:rPr>
        <w:t>galed</w:t>
      </w:r>
      <w:proofErr w:type="spellEnd"/>
      <w:r w:rsidRPr="00D20A61">
        <w:rPr>
          <w:rFonts w:ascii="Arial" w:hAnsi="Arial" w:cs="Arial"/>
          <w:i/>
          <w:iCs/>
        </w:rPr>
        <w:t xml:space="preserve"> am </w:t>
      </w:r>
      <w:proofErr w:type="spellStart"/>
      <w:r w:rsidRPr="00D20A61">
        <w:rPr>
          <w:rFonts w:ascii="Arial" w:hAnsi="Arial" w:cs="Arial"/>
          <w:i/>
          <w:iCs/>
        </w:rPr>
        <w:t>eraill</w:t>
      </w:r>
      <w:proofErr w:type="spellEnd"/>
      <w:r w:rsidRPr="00D20A61">
        <w:rPr>
          <w:rFonts w:ascii="Arial" w:hAnsi="Arial" w:cs="Arial"/>
          <w:i/>
          <w:iCs/>
        </w:rPr>
        <w:t xml:space="preserve">, ac </w:t>
      </w:r>
      <w:proofErr w:type="spellStart"/>
      <w:r w:rsidRPr="00D20A61">
        <w:rPr>
          <w:rFonts w:ascii="Arial" w:hAnsi="Arial" w:cs="Arial"/>
          <w:i/>
          <w:iCs/>
        </w:rPr>
        <w:t>eu</w:t>
      </w:r>
      <w:proofErr w:type="spellEnd"/>
      <w:r w:rsidRPr="00D20A61">
        <w:rPr>
          <w:rFonts w:ascii="Arial" w:hAnsi="Arial" w:cs="Arial"/>
          <w:i/>
          <w:iCs/>
        </w:rPr>
        <w:t xml:space="preserve"> </w:t>
      </w:r>
      <w:proofErr w:type="spellStart"/>
      <w:proofErr w:type="gramStart"/>
      <w:r w:rsidRPr="00D20A61">
        <w:rPr>
          <w:rFonts w:ascii="Arial" w:hAnsi="Arial" w:cs="Arial"/>
          <w:i/>
          <w:iCs/>
        </w:rPr>
        <w:t>dirmygu</w:t>
      </w:r>
      <w:proofErr w:type="spellEnd"/>
      <w:r w:rsidRPr="00D20A61">
        <w:rPr>
          <w:rFonts w:ascii="Arial" w:hAnsi="Arial" w:cs="Arial"/>
          <w:i/>
          <w:iCs/>
        </w:rPr>
        <w:t xml:space="preserve"> :</w:t>
      </w:r>
      <w:proofErr w:type="gramEnd"/>
      <w:r w:rsidRPr="00D20A61">
        <w:rPr>
          <w:rFonts w:ascii="Arial" w:hAnsi="Arial" w:cs="Arial"/>
          <w:i/>
          <w:iCs/>
        </w:rPr>
        <w:t xml:space="preserve"> </w:t>
      </w:r>
      <w:proofErr w:type="spellStart"/>
      <w:r w:rsidRPr="00D20A61">
        <w:rPr>
          <w:rFonts w:ascii="Arial" w:hAnsi="Arial" w:cs="Arial"/>
          <w:i/>
          <w:iCs/>
        </w:rPr>
        <w:t>gwedi</w:t>
      </w:r>
      <w:proofErr w:type="spellEnd"/>
      <w:r w:rsidRPr="00D20A61">
        <w:rPr>
          <w:rFonts w:ascii="Arial" w:hAnsi="Arial" w:cs="Arial"/>
          <w:i/>
          <w:iCs/>
        </w:rPr>
        <w:t xml:space="preserve"> </w:t>
      </w:r>
      <w:proofErr w:type="spellStart"/>
      <w:r w:rsidRPr="00D20A61">
        <w:rPr>
          <w:rFonts w:ascii="Arial" w:hAnsi="Arial" w:cs="Arial"/>
          <w:i/>
          <w:iCs/>
        </w:rPr>
        <w:t>ei</w:t>
      </w:r>
      <w:proofErr w:type="spellEnd"/>
      <w:r w:rsidRPr="00D20A61">
        <w:rPr>
          <w:rFonts w:ascii="Arial" w:hAnsi="Arial" w:cs="Arial"/>
          <w:i/>
          <w:iCs/>
        </w:rPr>
        <w:t xml:space="preserve"> </w:t>
      </w:r>
      <w:proofErr w:type="spellStart"/>
      <w:r w:rsidRPr="00D20A61">
        <w:rPr>
          <w:rFonts w:ascii="Arial" w:hAnsi="Arial" w:cs="Arial"/>
          <w:i/>
          <w:iCs/>
        </w:rPr>
        <w:t>hargraffu</w:t>
      </w:r>
      <w:proofErr w:type="spellEnd"/>
      <w:r w:rsidRPr="00D20A61">
        <w:rPr>
          <w:rFonts w:ascii="Arial" w:hAnsi="Arial" w:cs="Arial"/>
          <w:i/>
          <w:iCs/>
        </w:rPr>
        <w:t xml:space="preserve"> </w:t>
      </w:r>
      <w:proofErr w:type="spellStart"/>
      <w:r w:rsidRPr="00D20A61">
        <w:rPr>
          <w:rFonts w:ascii="Arial" w:hAnsi="Arial" w:cs="Arial"/>
          <w:i/>
          <w:iCs/>
        </w:rPr>
        <w:t>ar</w:t>
      </w:r>
      <w:proofErr w:type="spellEnd"/>
      <w:r w:rsidRPr="00D20A61">
        <w:rPr>
          <w:rFonts w:ascii="Arial" w:hAnsi="Arial" w:cs="Arial"/>
          <w:i/>
          <w:iCs/>
        </w:rPr>
        <w:t xml:space="preserve"> </w:t>
      </w:r>
      <w:proofErr w:type="spellStart"/>
      <w:r w:rsidRPr="00D20A61">
        <w:rPr>
          <w:rFonts w:ascii="Arial" w:hAnsi="Arial" w:cs="Arial"/>
          <w:i/>
          <w:iCs/>
        </w:rPr>
        <w:t>ddeisyfiad</w:t>
      </w:r>
      <w:proofErr w:type="spellEnd"/>
      <w:r w:rsidRPr="00D20A61">
        <w:rPr>
          <w:rFonts w:ascii="Arial" w:hAnsi="Arial" w:cs="Arial"/>
          <w:i/>
          <w:iCs/>
        </w:rPr>
        <w:t xml:space="preserve"> y </w:t>
      </w:r>
      <w:proofErr w:type="spellStart"/>
      <w:r w:rsidRPr="00D20A61">
        <w:rPr>
          <w:rFonts w:ascii="Arial" w:hAnsi="Arial" w:cs="Arial"/>
          <w:i/>
          <w:iCs/>
        </w:rPr>
        <w:t>gweinidogion</w:t>
      </w:r>
      <w:proofErr w:type="spellEnd"/>
      <w:r w:rsidRPr="00D20A61">
        <w:rPr>
          <w:rFonts w:ascii="Arial" w:hAnsi="Arial" w:cs="Arial"/>
          <w:i/>
          <w:iCs/>
        </w:rPr>
        <w:t xml:space="preserve"> ai </w:t>
      </w:r>
      <w:proofErr w:type="spellStart"/>
      <w:r w:rsidRPr="00D20A61">
        <w:rPr>
          <w:rFonts w:ascii="Arial" w:hAnsi="Arial" w:cs="Arial"/>
          <w:i/>
          <w:iCs/>
        </w:rPr>
        <w:t>clywsant</w:t>
      </w:r>
      <w:proofErr w:type="spellEnd"/>
      <w:r w:rsidRPr="00D20A61">
        <w:rPr>
          <w:rFonts w:ascii="Arial" w:hAnsi="Arial" w:cs="Arial"/>
          <w:i/>
          <w:iCs/>
        </w:rPr>
        <w:t xml:space="preserve"> </w:t>
      </w:r>
      <w:proofErr w:type="spellStart"/>
      <w:r w:rsidRPr="00D20A61">
        <w:rPr>
          <w:rFonts w:ascii="Arial" w:hAnsi="Arial" w:cs="Arial"/>
          <w:i/>
          <w:iCs/>
        </w:rPr>
        <w:t>yn</w:t>
      </w:r>
      <w:proofErr w:type="spellEnd"/>
      <w:r w:rsidRPr="00D20A61">
        <w:rPr>
          <w:rFonts w:ascii="Arial" w:hAnsi="Arial" w:cs="Arial"/>
          <w:i/>
          <w:iCs/>
        </w:rPr>
        <w:t xml:space="preserve"> y </w:t>
      </w:r>
      <w:proofErr w:type="spellStart"/>
      <w:r w:rsidRPr="00D20A61">
        <w:rPr>
          <w:rFonts w:ascii="Arial" w:hAnsi="Arial" w:cs="Arial"/>
          <w:i/>
          <w:iCs/>
        </w:rPr>
        <w:t>gymmanfa</w:t>
      </w:r>
      <w:proofErr w:type="spellEnd"/>
      <w:r w:rsidRPr="00D20A61">
        <w:rPr>
          <w:rFonts w:ascii="Arial" w:hAnsi="Arial" w:cs="Arial"/>
          <w:i/>
          <w:iCs/>
        </w:rPr>
        <w:t xml:space="preserve"> </w:t>
      </w:r>
      <w:proofErr w:type="spellStart"/>
      <w:r w:rsidRPr="00D20A61">
        <w:rPr>
          <w:rFonts w:ascii="Arial" w:hAnsi="Arial" w:cs="Arial"/>
          <w:i/>
          <w:iCs/>
        </w:rPr>
        <w:t>flynyddol</w:t>
      </w:r>
      <w:proofErr w:type="spellEnd"/>
      <w:r w:rsidRPr="00D20A61">
        <w:rPr>
          <w:rFonts w:ascii="Arial" w:hAnsi="Arial" w:cs="Arial"/>
          <w:i/>
          <w:iCs/>
        </w:rPr>
        <w:t xml:space="preserve"> </w:t>
      </w:r>
      <w:proofErr w:type="spellStart"/>
      <w:r w:rsidRPr="00D20A61">
        <w:rPr>
          <w:rFonts w:ascii="Arial" w:hAnsi="Arial" w:cs="Arial"/>
          <w:i/>
          <w:iCs/>
        </w:rPr>
        <w:t>yn</w:t>
      </w:r>
      <w:proofErr w:type="spellEnd"/>
      <w:r w:rsidRPr="00D20A61">
        <w:rPr>
          <w:rFonts w:ascii="Arial" w:hAnsi="Arial" w:cs="Arial"/>
          <w:i/>
          <w:iCs/>
        </w:rPr>
        <w:t xml:space="preserve"> </w:t>
      </w:r>
      <w:proofErr w:type="spellStart"/>
      <w:r w:rsidRPr="00D20A61">
        <w:rPr>
          <w:rFonts w:ascii="Arial" w:hAnsi="Arial" w:cs="Arial"/>
          <w:i/>
          <w:iCs/>
        </w:rPr>
        <w:t>Nghaerfyrddin</w:t>
      </w:r>
      <w:proofErr w:type="spellEnd"/>
      <w:r w:rsidRPr="00D20A61">
        <w:rPr>
          <w:rFonts w:ascii="Arial" w:hAnsi="Arial" w:cs="Arial"/>
          <w:i/>
          <w:iCs/>
        </w:rPr>
        <w:t xml:space="preserve">, </w:t>
      </w:r>
      <w:proofErr w:type="spellStart"/>
      <w:r w:rsidRPr="00D20A61">
        <w:rPr>
          <w:rFonts w:ascii="Arial" w:hAnsi="Arial" w:cs="Arial"/>
          <w:i/>
          <w:iCs/>
        </w:rPr>
        <w:t>Myhefin</w:t>
      </w:r>
      <w:proofErr w:type="spellEnd"/>
      <w:r w:rsidRPr="00D20A61">
        <w:rPr>
          <w:rFonts w:ascii="Arial" w:hAnsi="Arial" w:cs="Arial"/>
          <w:i/>
          <w:iCs/>
        </w:rPr>
        <w:t xml:space="preserve"> 5, 1800</w:t>
      </w:r>
      <w:r w:rsidRPr="00D20A61">
        <w:rPr>
          <w:rFonts w:ascii="Arial" w:hAnsi="Arial" w:cs="Arial"/>
        </w:rPr>
        <w:t xml:space="preserve">. Available online: </w:t>
      </w:r>
      <w:hyperlink r:id="rId16" w:anchor="?c=&amp;m=&amp;s=&amp;cv=&amp;manifest=https%3A%2F%2Fdamsssl.llgc.org.uk%2Fiiif%2F2.0%2F5207509%2Fmanifest.json&amp;xywh=-453%2C0%2C2642%2C2771" w:history="1">
        <w:r w:rsidRPr="00D20A61">
          <w:rPr>
            <w:rStyle w:val="Hyperlink"/>
            <w:rFonts w:ascii="Arial" w:hAnsi="Arial" w:cs="Arial"/>
          </w:rPr>
          <w:t>https://viewer.library.wales/5207509#?c=&amp;m=&amp;s=&amp;cv=&amp;manifest=https%3A%2F%2Fdamsssl.llgc.org.uk%2Fiiif%2F2.0%2F5207509%2Fmanifest.json&amp;xywh=-453%2C0%2C2642%2C2771</w:t>
        </w:r>
      </w:hyperlink>
      <w:r w:rsidRPr="00D20A61">
        <w:rPr>
          <w:rFonts w:ascii="Arial" w:hAnsi="Arial" w:cs="Arial"/>
        </w:rPr>
        <w:t xml:space="preserve"> [accessed 8.7.2021]</w:t>
      </w:r>
    </w:p>
    <w:p w14:paraId="69B656CD" w14:textId="77777777" w:rsidR="0058561A" w:rsidRPr="00D20A61" w:rsidRDefault="0058561A" w:rsidP="0058561A">
      <w:pPr>
        <w:rPr>
          <w:rFonts w:ascii="Arial" w:hAnsi="Arial" w:cs="Arial"/>
        </w:rPr>
      </w:pPr>
    </w:p>
    <w:p w14:paraId="132CD45C" w14:textId="77777777" w:rsidR="0058561A" w:rsidRPr="00D20A61" w:rsidRDefault="0058561A" w:rsidP="0058561A">
      <w:pPr>
        <w:rPr>
          <w:rFonts w:ascii="Arial" w:hAnsi="Arial" w:cs="Arial"/>
        </w:rPr>
      </w:pPr>
      <w:r w:rsidRPr="00D20A61">
        <w:rPr>
          <w:rFonts w:ascii="Arial" w:hAnsi="Arial" w:cs="Arial"/>
        </w:rPr>
        <w:t xml:space="preserve">Rees, Thomas, </w:t>
      </w:r>
      <w:r w:rsidRPr="00D20A61">
        <w:rPr>
          <w:rFonts w:ascii="Arial" w:hAnsi="Arial" w:cs="Arial"/>
          <w:i/>
          <w:iCs/>
        </w:rPr>
        <w:t>History of Protestant Nonconformity in Wales: From Its Rise to the Present Time</w:t>
      </w:r>
      <w:r w:rsidRPr="00D20A61">
        <w:rPr>
          <w:rFonts w:ascii="Arial" w:hAnsi="Arial" w:cs="Arial"/>
        </w:rPr>
        <w:t xml:space="preserve"> (London: John Snow, 1861)</w:t>
      </w:r>
    </w:p>
    <w:p w14:paraId="39DB97C0" w14:textId="77777777" w:rsidR="0058561A" w:rsidRPr="00D20A61" w:rsidRDefault="0058561A" w:rsidP="0058561A">
      <w:pPr>
        <w:rPr>
          <w:rFonts w:ascii="Arial" w:hAnsi="Arial" w:cs="Arial"/>
        </w:rPr>
      </w:pPr>
    </w:p>
    <w:p w14:paraId="385981C8" w14:textId="77777777" w:rsidR="0058561A" w:rsidRPr="00D20A61" w:rsidRDefault="0058561A" w:rsidP="0058561A">
      <w:pPr>
        <w:rPr>
          <w:rFonts w:ascii="Arial" w:hAnsi="Arial" w:cs="Arial"/>
        </w:rPr>
      </w:pPr>
      <w:r w:rsidRPr="00D20A61">
        <w:rPr>
          <w:rFonts w:ascii="Arial" w:hAnsi="Arial" w:cs="Arial"/>
        </w:rPr>
        <w:t xml:space="preserve">Short, H. L., ‘Presbyterians Under </w:t>
      </w:r>
      <w:proofErr w:type="gramStart"/>
      <w:r w:rsidRPr="00D20A61">
        <w:rPr>
          <w:rFonts w:ascii="Arial" w:hAnsi="Arial" w:cs="Arial"/>
        </w:rPr>
        <w:t>A</w:t>
      </w:r>
      <w:proofErr w:type="gramEnd"/>
      <w:r w:rsidRPr="00D20A61">
        <w:rPr>
          <w:rFonts w:ascii="Arial" w:hAnsi="Arial" w:cs="Arial"/>
        </w:rPr>
        <w:t xml:space="preserve"> New Name’ in </w:t>
      </w:r>
      <w:proofErr w:type="spellStart"/>
      <w:r w:rsidRPr="00D20A61">
        <w:rPr>
          <w:rFonts w:ascii="Arial" w:hAnsi="Arial" w:cs="Arial"/>
        </w:rPr>
        <w:t>Bolam</w:t>
      </w:r>
      <w:proofErr w:type="spellEnd"/>
      <w:r w:rsidRPr="00D20A61">
        <w:rPr>
          <w:rFonts w:ascii="Arial" w:hAnsi="Arial" w:cs="Arial"/>
        </w:rPr>
        <w:t xml:space="preserve">, C. G., Goring, J., Short, H. L. and Thomas, R., </w:t>
      </w:r>
      <w:r w:rsidRPr="00D20A61">
        <w:rPr>
          <w:rFonts w:ascii="Arial" w:hAnsi="Arial" w:cs="Arial"/>
          <w:i/>
          <w:iCs/>
        </w:rPr>
        <w:t>The English Presbyterians: from Elizabethan Puritanism to Modern Unitarianism</w:t>
      </w:r>
      <w:r w:rsidRPr="00D20A61">
        <w:rPr>
          <w:rFonts w:ascii="Arial" w:hAnsi="Arial" w:cs="Arial"/>
        </w:rPr>
        <w:t xml:space="preserve"> (London: George Allen &amp; Unwin Ltd., 1968), pp. 219-86</w:t>
      </w:r>
    </w:p>
    <w:p w14:paraId="5CD4B81C" w14:textId="77777777" w:rsidR="0058561A" w:rsidRPr="00D20A61" w:rsidRDefault="0058561A" w:rsidP="0058561A">
      <w:pPr>
        <w:rPr>
          <w:rFonts w:ascii="Arial" w:hAnsi="Arial" w:cs="Arial"/>
        </w:rPr>
      </w:pPr>
    </w:p>
    <w:p w14:paraId="67A7FDEF" w14:textId="77777777" w:rsidR="0058561A" w:rsidRPr="00D20A61" w:rsidRDefault="0058561A" w:rsidP="0058561A">
      <w:pPr>
        <w:rPr>
          <w:rFonts w:ascii="Arial" w:hAnsi="Arial" w:cs="Arial"/>
        </w:rPr>
      </w:pPr>
      <w:r w:rsidRPr="00D20A61">
        <w:rPr>
          <w:rFonts w:ascii="Arial" w:hAnsi="Arial" w:cs="Arial"/>
        </w:rPr>
        <w:t>Schulman, Frank, “</w:t>
      </w:r>
      <w:r w:rsidRPr="00D20A61">
        <w:rPr>
          <w:rFonts w:ascii="Arial" w:hAnsi="Arial" w:cs="Arial"/>
          <w:i/>
          <w:iCs/>
        </w:rPr>
        <w:t xml:space="preserve">Blasphemous and Wicked”: The Unitarian Struggle for Equality 1813-1844 </w:t>
      </w:r>
      <w:r w:rsidRPr="00D20A61">
        <w:rPr>
          <w:rFonts w:ascii="Arial" w:hAnsi="Arial" w:cs="Arial"/>
        </w:rPr>
        <w:t>(Oxford: Harris Manchester College, 1997)</w:t>
      </w:r>
    </w:p>
    <w:p w14:paraId="32C5AC04" w14:textId="77777777" w:rsidR="0058561A" w:rsidRPr="00D20A61" w:rsidRDefault="0058561A" w:rsidP="0058561A">
      <w:pPr>
        <w:rPr>
          <w:rFonts w:ascii="Arial" w:hAnsi="Arial" w:cs="Arial"/>
        </w:rPr>
      </w:pPr>
    </w:p>
    <w:p w14:paraId="6464E866" w14:textId="77777777" w:rsidR="0058561A" w:rsidRPr="00D20A61" w:rsidRDefault="0058561A" w:rsidP="0058561A">
      <w:pPr>
        <w:rPr>
          <w:rFonts w:ascii="Arial" w:hAnsi="Arial" w:cs="Arial"/>
        </w:rPr>
      </w:pPr>
      <w:r w:rsidRPr="00D20A61">
        <w:rPr>
          <w:rFonts w:ascii="Arial" w:hAnsi="Arial" w:cs="Arial"/>
        </w:rPr>
        <w:t xml:space="preserve">Sell, Alan P. F., </w:t>
      </w:r>
      <w:r w:rsidRPr="00D20A61">
        <w:rPr>
          <w:rFonts w:ascii="Arial" w:hAnsi="Arial" w:cs="Arial"/>
          <w:i/>
          <w:iCs/>
        </w:rPr>
        <w:t xml:space="preserve">Christ and Controversy: The Person of Christ in Nonconformist Thought and Ecclesial Experience, 1600-2000 </w:t>
      </w:r>
      <w:r w:rsidRPr="00D20A61">
        <w:rPr>
          <w:rFonts w:ascii="Arial" w:hAnsi="Arial" w:cs="Arial"/>
        </w:rPr>
        <w:t>(Pickwick, 2011)</w:t>
      </w:r>
    </w:p>
    <w:p w14:paraId="0E346DD2" w14:textId="77777777" w:rsidR="0058561A" w:rsidRPr="00D20A61" w:rsidRDefault="0058561A" w:rsidP="0058561A">
      <w:pPr>
        <w:rPr>
          <w:rFonts w:ascii="Arial" w:hAnsi="Arial" w:cs="Arial"/>
          <w:i/>
          <w:iCs/>
        </w:rPr>
      </w:pPr>
    </w:p>
    <w:p w14:paraId="0C65BFD3" w14:textId="77777777" w:rsidR="0058561A" w:rsidRPr="00D20A61" w:rsidRDefault="0058561A" w:rsidP="0058561A">
      <w:pPr>
        <w:rPr>
          <w:rFonts w:ascii="Arial" w:hAnsi="Arial" w:cs="Arial"/>
        </w:rPr>
      </w:pPr>
      <w:r w:rsidRPr="00D20A61">
        <w:rPr>
          <w:rFonts w:ascii="Arial" w:hAnsi="Arial" w:cs="Arial"/>
        </w:rPr>
        <w:lastRenderedPageBreak/>
        <w:t xml:space="preserve">Smith, Leonard, </w:t>
      </w:r>
      <w:r w:rsidRPr="00D20A61">
        <w:rPr>
          <w:rFonts w:ascii="Arial" w:hAnsi="Arial" w:cs="Arial"/>
          <w:i/>
          <w:iCs/>
        </w:rPr>
        <w:t xml:space="preserve">The Unitarians: A Short History </w:t>
      </w:r>
      <w:r w:rsidRPr="00D20A61">
        <w:rPr>
          <w:rFonts w:ascii="Arial" w:hAnsi="Arial" w:cs="Arial"/>
        </w:rPr>
        <w:t>(Providence, Rhode Island: Blackstone, 2006)</w:t>
      </w:r>
    </w:p>
    <w:p w14:paraId="367CAD69" w14:textId="77777777" w:rsidR="0058561A" w:rsidRPr="00D20A61" w:rsidRDefault="0058561A" w:rsidP="0058561A">
      <w:pPr>
        <w:rPr>
          <w:rFonts w:ascii="Arial" w:hAnsi="Arial" w:cs="Arial"/>
          <w:i/>
          <w:iCs/>
        </w:rPr>
      </w:pPr>
    </w:p>
    <w:p w14:paraId="04FFA262" w14:textId="32AB94A6" w:rsidR="00227553" w:rsidRPr="00D20A61" w:rsidRDefault="00227553" w:rsidP="0058561A">
      <w:pPr>
        <w:rPr>
          <w:rFonts w:ascii="Arial" w:hAnsi="Arial" w:cs="Arial"/>
        </w:rPr>
      </w:pPr>
      <w:r w:rsidRPr="00D20A61">
        <w:rPr>
          <w:rFonts w:ascii="Arial" w:hAnsi="Arial" w:cs="Arial"/>
          <w:i/>
          <w:iCs/>
        </w:rPr>
        <w:t>The Monthly Repository of Theology and General Literature</w:t>
      </w:r>
    </w:p>
    <w:p w14:paraId="0C945C74" w14:textId="77777777" w:rsidR="00227553" w:rsidRPr="00D20A61" w:rsidRDefault="00227553" w:rsidP="0058561A">
      <w:pPr>
        <w:rPr>
          <w:rFonts w:ascii="Arial" w:hAnsi="Arial" w:cs="Arial"/>
        </w:rPr>
      </w:pPr>
    </w:p>
    <w:p w14:paraId="681571FB" w14:textId="5E054E29" w:rsidR="0058561A" w:rsidRPr="00D20A61" w:rsidRDefault="0058561A" w:rsidP="0058561A">
      <w:pPr>
        <w:rPr>
          <w:rFonts w:ascii="Arial" w:hAnsi="Arial" w:cs="Arial"/>
        </w:rPr>
      </w:pPr>
      <w:r w:rsidRPr="00D20A61">
        <w:rPr>
          <w:rFonts w:ascii="Arial" w:hAnsi="Arial" w:cs="Arial"/>
        </w:rPr>
        <w:t xml:space="preserve">Wilbur, Earl Morse, </w:t>
      </w:r>
      <w:r w:rsidRPr="00D20A61">
        <w:rPr>
          <w:rFonts w:ascii="Arial" w:hAnsi="Arial" w:cs="Arial"/>
          <w:i/>
          <w:iCs/>
        </w:rPr>
        <w:t xml:space="preserve">A History of Unitarianism: In Transylvania, England, and America, </w:t>
      </w:r>
      <w:r w:rsidRPr="00D20A61">
        <w:rPr>
          <w:rFonts w:ascii="Arial" w:hAnsi="Arial" w:cs="Arial"/>
        </w:rPr>
        <w:t>2 vols. (Boston: Beacon Press, 1945)</w:t>
      </w:r>
    </w:p>
    <w:p w14:paraId="6AEDCEA1" w14:textId="77777777" w:rsidR="0058561A" w:rsidRPr="00D20A61" w:rsidRDefault="0058561A" w:rsidP="0058561A">
      <w:pPr>
        <w:rPr>
          <w:rFonts w:ascii="Arial" w:hAnsi="Arial" w:cs="Arial"/>
        </w:rPr>
      </w:pPr>
    </w:p>
    <w:p w14:paraId="401CF531" w14:textId="77777777" w:rsidR="0058561A" w:rsidRPr="00D20A61" w:rsidRDefault="0058561A" w:rsidP="0058561A">
      <w:pPr>
        <w:rPr>
          <w:rFonts w:ascii="Arial" w:hAnsi="Arial" w:cs="Arial"/>
        </w:rPr>
      </w:pPr>
      <w:r w:rsidRPr="00D20A61">
        <w:rPr>
          <w:rFonts w:ascii="Arial" w:hAnsi="Arial" w:cs="Arial"/>
        </w:rPr>
        <w:t xml:space="preserve">Williams, </w:t>
      </w:r>
      <w:proofErr w:type="spellStart"/>
      <w:r w:rsidRPr="00D20A61">
        <w:rPr>
          <w:rFonts w:ascii="Arial" w:hAnsi="Arial" w:cs="Arial"/>
        </w:rPr>
        <w:t>Glanmor</w:t>
      </w:r>
      <w:proofErr w:type="spellEnd"/>
      <w:r w:rsidRPr="00D20A61">
        <w:rPr>
          <w:rFonts w:ascii="Arial" w:hAnsi="Arial" w:cs="Arial"/>
        </w:rPr>
        <w:t xml:space="preserve">, </w:t>
      </w:r>
      <w:r w:rsidRPr="00D20A61">
        <w:rPr>
          <w:rFonts w:ascii="Arial" w:hAnsi="Arial" w:cs="Arial"/>
          <w:i/>
          <w:iCs/>
        </w:rPr>
        <w:t xml:space="preserve">Wales and the Reformation </w:t>
      </w:r>
      <w:r w:rsidRPr="00D20A61">
        <w:rPr>
          <w:rFonts w:ascii="Arial" w:hAnsi="Arial" w:cs="Arial"/>
        </w:rPr>
        <w:t>(Cardiff: University of Wales Press, 1997)</w:t>
      </w:r>
    </w:p>
    <w:p w14:paraId="31F738A3" w14:textId="77777777" w:rsidR="0058561A" w:rsidRPr="00D20A61" w:rsidRDefault="0058561A" w:rsidP="0058561A">
      <w:pPr>
        <w:rPr>
          <w:rFonts w:ascii="Arial" w:hAnsi="Arial" w:cs="Arial"/>
        </w:rPr>
      </w:pPr>
    </w:p>
    <w:p w14:paraId="744484E7" w14:textId="77777777" w:rsidR="0058561A" w:rsidRPr="00D20A61" w:rsidRDefault="0058561A" w:rsidP="0058561A">
      <w:pPr>
        <w:rPr>
          <w:rFonts w:ascii="Arial" w:hAnsi="Arial" w:cs="Arial"/>
        </w:rPr>
      </w:pPr>
      <w:r w:rsidRPr="00D20A61">
        <w:rPr>
          <w:rFonts w:ascii="Arial" w:hAnsi="Arial" w:cs="Arial"/>
        </w:rPr>
        <w:t xml:space="preserve">Williams, T. Oswald, </w:t>
      </w:r>
      <w:proofErr w:type="spellStart"/>
      <w:r w:rsidRPr="00D20A61">
        <w:rPr>
          <w:rFonts w:ascii="Arial" w:hAnsi="Arial" w:cs="Arial"/>
          <w:i/>
          <w:iCs/>
        </w:rPr>
        <w:t>Undodiaeth</w:t>
      </w:r>
      <w:proofErr w:type="spellEnd"/>
      <w:r w:rsidRPr="00D20A61">
        <w:rPr>
          <w:rFonts w:ascii="Arial" w:hAnsi="Arial" w:cs="Arial"/>
          <w:i/>
          <w:iCs/>
        </w:rPr>
        <w:t xml:space="preserve"> a </w:t>
      </w:r>
      <w:proofErr w:type="spellStart"/>
      <w:r w:rsidRPr="00D20A61">
        <w:rPr>
          <w:rFonts w:ascii="Arial" w:hAnsi="Arial" w:cs="Arial"/>
          <w:i/>
          <w:iCs/>
        </w:rPr>
        <w:t>Rhyddid</w:t>
      </w:r>
      <w:proofErr w:type="spellEnd"/>
      <w:r w:rsidRPr="00D20A61">
        <w:rPr>
          <w:rFonts w:ascii="Arial" w:hAnsi="Arial" w:cs="Arial"/>
          <w:i/>
          <w:iCs/>
        </w:rPr>
        <w:t xml:space="preserve"> </w:t>
      </w:r>
      <w:proofErr w:type="spellStart"/>
      <w:r w:rsidRPr="00D20A61">
        <w:rPr>
          <w:rFonts w:ascii="Arial" w:hAnsi="Arial" w:cs="Arial"/>
          <w:i/>
          <w:iCs/>
        </w:rPr>
        <w:t>Meddwl</w:t>
      </w:r>
      <w:proofErr w:type="spellEnd"/>
      <w:r w:rsidRPr="00D20A61">
        <w:rPr>
          <w:rFonts w:ascii="Arial" w:hAnsi="Arial" w:cs="Arial"/>
          <w:i/>
          <w:iCs/>
        </w:rPr>
        <w:t xml:space="preserve"> </w:t>
      </w:r>
      <w:r w:rsidRPr="00D20A61">
        <w:rPr>
          <w:rFonts w:ascii="Arial" w:hAnsi="Arial" w:cs="Arial"/>
        </w:rPr>
        <w:t>(Llandysul: Gomer, 1962)</w:t>
      </w:r>
    </w:p>
    <w:p w14:paraId="6B1A4C1F" w14:textId="77777777" w:rsidR="0058561A" w:rsidRPr="006F7CED" w:rsidRDefault="0058561A" w:rsidP="0093389B">
      <w:pPr>
        <w:spacing w:before="120" w:after="120" w:line="360" w:lineRule="auto"/>
        <w:rPr>
          <w:rFonts w:ascii="Arial" w:hAnsi="Arial" w:cs="Arial"/>
        </w:rPr>
      </w:pPr>
    </w:p>
    <w:p w14:paraId="24244F92" w14:textId="77777777" w:rsidR="00671F3C" w:rsidRPr="00671F3C" w:rsidRDefault="00671F3C" w:rsidP="00671F3C">
      <w:pPr>
        <w:spacing w:before="120" w:after="120"/>
        <w:rPr>
          <w:rFonts w:ascii="Arial" w:hAnsi="Arial" w:cs="Arial"/>
          <w:b/>
          <w:bCs/>
          <w:u w:val="single"/>
        </w:rPr>
      </w:pPr>
    </w:p>
    <w:p w14:paraId="604E0C19" w14:textId="77777777" w:rsidR="00150E85" w:rsidRPr="00C31E3C" w:rsidRDefault="00D61B7B" w:rsidP="00C31E3C">
      <w:pPr>
        <w:spacing w:before="120" w:after="120"/>
        <w:jc w:val="center"/>
        <w:rPr>
          <w:b/>
          <w:bCs/>
          <w:u w:val="single"/>
        </w:rPr>
      </w:pPr>
    </w:p>
    <w:sectPr w:rsidR="00150E85" w:rsidRPr="00C31E3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F9527D" w14:textId="77777777" w:rsidR="00D61B7B" w:rsidRDefault="00D61B7B" w:rsidP="004E2B94">
      <w:r>
        <w:separator/>
      </w:r>
    </w:p>
  </w:endnote>
  <w:endnote w:type="continuationSeparator" w:id="0">
    <w:p w14:paraId="1CBC8EA4" w14:textId="77777777" w:rsidR="00D61B7B" w:rsidRDefault="00D61B7B" w:rsidP="004E2B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974795"/>
      <w:docPartObj>
        <w:docPartGallery w:val="Page Numbers (Bottom of Page)"/>
        <w:docPartUnique/>
      </w:docPartObj>
    </w:sdtPr>
    <w:sdtEndPr>
      <w:rPr>
        <w:noProof/>
      </w:rPr>
    </w:sdtEndPr>
    <w:sdtContent>
      <w:p w14:paraId="0704FD10" w14:textId="233FAB11" w:rsidR="006F7CED" w:rsidRDefault="006F7C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3D4FAF" w14:textId="77777777" w:rsidR="006F7CED" w:rsidRDefault="006F7C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FC2BC" w14:textId="77777777" w:rsidR="00D61B7B" w:rsidRDefault="00D61B7B" w:rsidP="004E2B94">
      <w:r>
        <w:separator/>
      </w:r>
    </w:p>
  </w:footnote>
  <w:footnote w:type="continuationSeparator" w:id="0">
    <w:p w14:paraId="5F9C2F18" w14:textId="77777777" w:rsidR="00D61B7B" w:rsidRDefault="00D61B7B" w:rsidP="004E2B94">
      <w:r>
        <w:continuationSeparator/>
      </w:r>
    </w:p>
  </w:footnote>
  <w:footnote w:id="1">
    <w:p w14:paraId="28B8821B" w14:textId="62DBE3DA" w:rsidR="00E440C8" w:rsidRPr="00614554" w:rsidRDefault="00E440C8" w:rsidP="00E440C8">
      <w:pPr>
        <w:pStyle w:val="FootnoteText"/>
      </w:pPr>
      <w:r w:rsidRPr="00614554">
        <w:rPr>
          <w:rStyle w:val="FootnoteReference"/>
        </w:rPr>
        <w:footnoteRef/>
      </w:r>
      <w:r w:rsidRPr="00614554">
        <w:t xml:space="preserve"> Iolo </w:t>
      </w:r>
      <w:proofErr w:type="spellStart"/>
      <w:r w:rsidRPr="00614554">
        <w:t>Morganwg</w:t>
      </w:r>
      <w:proofErr w:type="spellEnd"/>
      <w:r w:rsidRPr="00614554">
        <w:t xml:space="preserve"> to Theophilus Lindsey, 10 February 1797, in </w:t>
      </w:r>
      <w:r w:rsidR="00D70D46" w:rsidRPr="00614554">
        <w:t>Geraint H.</w:t>
      </w:r>
      <w:r w:rsidR="00D70D46" w:rsidRPr="00614554">
        <w:t xml:space="preserve"> </w:t>
      </w:r>
      <w:r w:rsidR="00D70D46" w:rsidRPr="00614554">
        <w:t>Jenkins,</w:t>
      </w:r>
      <w:r w:rsidR="00D70D46" w:rsidRPr="00614554">
        <w:t xml:space="preserve"> </w:t>
      </w:r>
      <w:r w:rsidR="00D70D46" w:rsidRPr="00614554">
        <w:t>Ffion Mair</w:t>
      </w:r>
      <w:r w:rsidR="00D70D46" w:rsidRPr="00614554">
        <w:t xml:space="preserve"> </w:t>
      </w:r>
      <w:r w:rsidR="00D70D46" w:rsidRPr="00614554">
        <w:t xml:space="preserve">Jones and David Ceri Jones (eds.), </w:t>
      </w:r>
      <w:r w:rsidR="00D70D46" w:rsidRPr="00614554">
        <w:rPr>
          <w:i/>
          <w:iCs/>
        </w:rPr>
        <w:t xml:space="preserve">The Correspondence of Iolo </w:t>
      </w:r>
      <w:proofErr w:type="spellStart"/>
      <w:r w:rsidR="00D70D46" w:rsidRPr="00614554">
        <w:rPr>
          <w:i/>
          <w:iCs/>
        </w:rPr>
        <w:t>Morganwg</w:t>
      </w:r>
      <w:proofErr w:type="spellEnd"/>
      <w:r w:rsidR="00D70D46" w:rsidRPr="00614554">
        <w:t xml:space="preserve"> </w:t>
      </w:r>
      <w:r w:rsidR="00D70D46" w:rsidRPr="00614554">
        <w:t>(Cardiff: University of Wales Press, 2007)</w:t>
      </w:r>
      <w:r w:rsidR="00D70D46" w:rsidRPr="00614554">
        <w:t>,</w:t>
      </w:r>
      <w:r w:rsidRPr="00614554">
        <w:t xml:space="preserve"> vol. 2, p. 12.</w:t>
      </w:r>
    </w:p>
  </w:footnote>
  <w:footnote w:id="2">
    <w:p w14:paraId="30B0B83B" w14:textId="115BC1E3" w:rsidR="00917EDD" w:rsidRPr="007114A4" w:rsidRDefault="00917EDD" w:rsidP="007114A4">
      <w:pPr>
        <w:rPr>
          <w:sz w:val="20"/>
          <w:szCs w:val="20"/>
        </w:rPr>
      </w:pPr>
      <w:r w:rsidRPr="007114A4">
        <w:rPr>
          <w:rStyle w:val="FootnoteReference"/>
          <w:sz w:val="20"/>
          <w:szCs w:val="20"/>
        </w:rPr>
        <w:footnoteRef/>
      </w:r>
      <w:r w:rsidRPr="007114A4">
        <w:rPr>
          <w:sz w:val="20"/>
          <w:szCs w:val="20"/>
        </w:rPr>
        <w:t xml:space="preserve"> </w:t>
      </w:r>
      <w:r w:rsidR="007114A4" w:rsidRPr="007114A4">
        <w:rPr>
          <w:sz w:val="20"/>
          <w:szCs w:val="20"/>
        </w:rPr>
        <w:t xml:space="preserve">See </w:t>
      </w:r>
      <w:r w:rsidR="007114A4" w:rsidRPr="007114A4">
        <w:rPr>
          <w:sz w:val="20"/>
          <w:szCs w:val="20"/>
        </w:rPr>
        <w:t>George Eyre</w:t>
      </w:r>
      <w:r w:rsidR="007114A4" w:rsidRPr="007114A4">
        <w:rPr>
          <w:sz w:val="20"/>
          <w:szCs w:val="20"/>
        </w:rPr>
        <w:t xml:space="preserve"> </w:t>
      </w:r>
      <w:r w:rsidR="007114A4" w:rsidRPr="007114A4">
        <w:rPr>
          <w:sz w:val="20"/>
          <w:szCs w:val="20"/>
        </w:rPr>
        <w:t xml:space="preserve">Evans, </w:t>
      </w:r>
      <w:r w:rsidR="007114A4" w:rsidRPr="007114A4">
        <w:rPr>
          <w:i/>
          <w:iCs/>
          <w:sz w:val="20"/>
          <w:szCs w:val="20"/>
        </w:rPr>
        <w:t xml:space="preserve">Vestiges of Protestant Dissent </w:t>
      </w:r>
      <w:r w:rsidR="007114A4" w:rsidRPr="007114A4">
        <w:rPr>
          <w:sz w:val="20"/>
          <w:szCs w:val="20"/>
        </w:rPr>
        <w:t xml:space="preserve">(Liverpool: D. </w:t>
      </w:r>
      <w:proofErr w:type="spellStart"/>
      <w:r w:rsidR="007114A4" w:rsidRPr="007114A4">
        <w:rPr>
          <w:sz w:val="20"/>
          <w:szCs w:val="20"/>
        </w:rPr>
        <w:t>Marples</w:t>
      </w:r>
      <w:proofErr w:type="spellEnd"/>
      <w:r w:rsidR="007114A4" w:rsidRPr="007114A4">
        <w:rPr>
          <w:sz w:val="20"/>
          <w:szCs w:val="20"/>
        </w:rPr>
        <w:t xml:space="preserve"> &amp; Co., 1897)</w:t>
      </w:r>
      <w:r w:rsidR="007114A4" w:rsidRPr="007114A4">
        <w:rPr>
          <w:sz w:val="20"/>
          <w:szCs w:val="20"/>
        </w:rPr>
        <w:t xml:space="preserve">; Geraint H. Jenkins, </w:t>
      </w:r>
      <w:r w:rsidR="007114A4" w:rsidRPr="007114A4">
        <w:rPr>
          <w:i/>
          <w:iCs/>
          <w:sz w:val="20"/>
          <w:szCs w:val="20"/>
        </w:rPr>
        <w:t xml:space="preserve">Protestant Dissenters </w:t>
      </w:r>
      <w:proofErr w:type="gramStart"/>
      <w:r w:rsidR="007114A4" w:rsidRPr="007114A4">
        <w:rPr>
          <w:i/>
          <w:iCs/>
          <w:sz w:val="20"/>
          <w:szCs w:val="20"/>
        </w:rPr>
        <w:t>In</w:t>
      </w:r>
      <w:proofErr w:type="gramEnd"/>
      <w:r w:rsidR="007114A4" w:rsidRPr="007114A4">
        <w:rPr>
          <w:i/>
          <w:iCs/>
          <w:sz w:val="20"/>
          <w:szCs w:val="20"/>
        </w:rPr>
        <w:t xml:space="preserve"> Wales 1639-1689</w:t>
      </w:r>
      <w:r w:rsidR="007114A4" w:rsidRPr="007114A4">
        <w:rPr>
          <w:sz w:val="20"/>
          <w:szCs w:val="20"/>
        </w:rPr>
        <w:t xml:space="preserve"> (Cardiff: University of Wales Press, 1992)</w:t>
      </w:r>
      <w:r w:rsidR="007114A4" w:rsidRPr="007114A4">
        <w:rPr>
          <w:sz w:val="20"/>
          <w:szCs w:val="20"/>
        </w:rPr>
        <w:t xml:space="preserve">; </w:t>
      </w:r>
      <w:r w:rsidR="007114A4" w:rsidRPr="007114A4">
        <w:rPr>
          <w:sz w:val="20"/>
          <w:szCs w:val="20"/>
        </w:rPr>
        <w:t>Earl Morse</w:t>
      </w:r>
      <w:r w:rsidR="007114A4" w:rsidRPr="007114A4">
        <w:rPr>
          <w:sz w:val="20"/>
          <w:szCs w:val="20"/>
        </w:rPr>
        <w:t xml:space="preserve"> </w:t>
      </w:r>
      <w:r w:rsidR="007114A4" w:rsidRPr="007114A4">
        <w:rPr>
          <w:sz w:val="20"/>
          <w:szCs w:val="20"/>
        </w:rPr>
        <w:t xml:space="preserve">Wilbur, </w:t>
      </w:r>
      <w:r w:rsidR="007114A4" w:rsidRPr="007114A4">
        <w:rPr>
          <w:i/>
          <w:iCs/>
          <w:sz w:val="20"/>
          <w:szCs w:val="20"/>
        </w:rPr>
        <w:t xml:space="preserve">A History of Unitarianism: In Transylvania, England, and America, </w:t>
      </w:r>
      <w:r w:rsidR="007114A4" w:rsidRPr="007114A4">
        <w:rPr>
          <w:sz w:val="20"/>
          <w:szCs w:val="20"/>
        </w:rPr>
        <w:t>2 vols. (Boston: Beacon Press, 1945)</w:t>
      </w:r>
      <w:r w:rsidR="007114A4" w:rsidRPr="007114A4">
        <w:rPr>
          <w:sz w:val="20"/>
          <w:szCs w:val="20"/>
        </w:rPr>
        <w:t>, pp.166-315</w:t>
      </w:r>
      <w:r w:rsidR="00E92567">
        <w:rPr>
          <w:sz w:val="20"/>
          <w:szCs w:val="20"/>
        </w:rPr>
        <w:t xml:space="preserve">; </w:t>
      </w:r>
      <w:r w:rsidR="00E92567" w:rsidRPr="00E92567">
        <w:rPr>
          <w:sz w:val="20"/>
          <w:szCs w:val="20"/>
        </w:rPr>
        <w:t>Gordon</w:t>
      </w:r>
      <w:r w:rsidR="00E92567" w:rsidRPr="00E92567">
        <w:rPr>
          <w:sz w:val="20"/>
          <w:szCs w:val="20"/>
        </w:rPr>
        <w:t xml:space="preserve"> </w:t>
      </w:r>
      <w:proofErr w:type="spellStart"/>
      <w:r w:rsidR="00E92567" w:rsidRPr="00E92567">
        <w:rPr>
          <w:sz w:val="20"/>
          <w:szCs w:val="20"/>
        </w:rPr>
        <w:t>Bolam</w:t>
      </w:r>
      <w:proofErr w:type="spellEnd"/>
      <w:r w:rsidR="00E92567" w:rsidRPr="00E92567">
        <w:rPr>
          <w:sz w:val="20"/>
          <w:szCs w:val="20"/>
        </w:rPr>
        <w:t>, C., Jeremy</w:t>
      </w:r>
      <w:r w:rsidR="00E92567" w:rsidRPr="00E92567">
        <w:rPr>
          <w:sz w:val="20"/>
          <w:szCs w:val="20"/>
        </w:rPr>
        <w:t xml:space="preserve"> </w:t>
      </w:r>
      <w:r w:rsidR="00E92567" w:rsidRPr="00E92567">
        <w:rPr>
          <w:sz w:val="20"/>
          <w:szCs w:val="20"/>
        </w:rPr>
        <w:t>Goring,</w:t>
      </w:r>
      <w:r w:rsidR="00E92567">
        <w:rPr>
          <w:sz w:val="20"/>
          <w:szCs w:val="20"/>
        </w:rPr>
        <w:t xml:space="preserve"> </w:t>
      </w:r>
      <w:r w:rsidR="00E92567" w:rsidRPr="00E92567">
        <w:rPr>
          <w:sz w:val="20"/>
          <w:szCs w:val="20"/>
        </w:rPr>
        <w:t>H. L.</w:t>
      </w:r>
      <w:r w:rsidR="00E92567" w:rsidRPr="00E92567">
        <w:rPr>
          <w:sz w:val="20"/>
          <w:szCs w:val="20"/>
        </w:rPr>
        <w:t xml:space="preserve"> </w:t>
      </w:r>
      <w:r w:rsidR="00E92567" w:rsidRPr="00E92567">
        <w:rPr>
          <w:sz w:val="20"/>
          <w:szCs w:val="20"/>
        </w:rPr>
        <w:t xml:space="preserve">Short and Roger Thomas (eds.), </w:t>
      </w:r>
      <w:r w:rsidR="00E92567" w:rsidRPr="00E92567">
        <w:rPr>
          <w:i/>
          <w:iCs/>
          <w:sz w:val="20"/>
          <w:szCs w:val="20"/>
        </w:rPr>
        <w:t>The English Presbyterians: From Elizabethan Puritanism to Modern Unitarianism</w:t>
      </w:r>
      <w:r w:rsidR="00E92567" w:rsidRPr="00E92567">
        <w:rPr>
          <w:sz w:val="20"/>
          <w:szCs w:val="20"/>
        </w:rPr>
        <w:t xml:space="preserve"> (London: George Allen &amp; Unwin Ltd., 1968)</w:t>
      </w:r>
    </w:p>
  </w:footnote>
  <w:footnote w:id="3">
    <w:p w14:paraId="45A5845F" w14:textId="2462FBB0" w:rsidR="00E30C8A" w:rsidRPr="00614554" w:rsidRDefault="00E30C8A">
      <w:pPr>
        <w:pStyle w:val="FootnoteText"/>
      </w:pPr>
      <w:r w:rsidRPr="00614554">
        <w:rPr>
          <w:rStyle w:val="FootnoteReference"/>
        </w:rPr>
        <w:footnoteRef/>
      </w:r>
      <w:r w:rsidRPr="00614554">
        <w:t xml:space="preserve"> </w:t>
      </w:r>
      <w:r w:rsidR="007114A4">
        <w:t xml:space="preserve">D. Elwyn Davies, </w:t>
      </w:r>
      <w:r w:rsidR="007114A4" w:rsidRPr="007114A4">
        <w:rPr>
          <w:i/>
          <w:iCs/>
        </w:rPr>
        <w:t>“</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sidRPr="007114A4">
        <w:rPr>
          <w:i/>
          <w:iCs/>
        </w:rPr>
        <w:t>”</w:t>
      </w:r>
      <w:r w:rsidR="007114A4" w:rsidRPr="007114A4">
        <w:rPr>
          <w:i/>
          <w:iCs/>
        </w:rPr>
        <w:t>: A Brief Look at the Story of Unitarianism and the Liberal Tradition in Wales and Beyond Its Borders</w:t>
      </w:r>
      <w:r w:rsidR="007114A4" w:rsidRPr="007114A4">
        <w:t xml:space="preserve"> (Llandysul: Gomer, 1992)</w:t>
      </w:r>
      <w:r w:rsidR="007114A4">
        <w:t xml:space="preserve">, </w:t>
      </w:r>
      <w:r w:rsidRPr="00614554">
        <w:t>p. 29.</w:t>
      </w:r>
    </w:p>
  </w:footnote>
  <w:footnote w:id="4">
    <w:p w14:paraId="274AA1DD" w14:textId="292334EF" w:rsidR="00687421" w:rsidRPr="00687421" w:rsidRDefault="00687421" w:rsidP="00687421">
      <w:r w:rsidRPr="00687421">
        <w:rPr>
          <w:rStyle w:val="FootnoteReference"/>
          <w:sz w:val="20"/>
          <w:szCs w:val="20"/>
        </w:rPr>
        <w:footnoteRef/>
      </w:r>
      <w:r w:rsidRPr="00687421">
        <w:rPr>
          <w:sz w:val="20"/>
          <w:szCs w:val="20"/>
        </w:rPr>
        <w:t xml:space="preserve"> </w:t>
      </w:r>
      <w:r w:rsidRPr="00687421">
        <w:rPr>
          <w:sz w:val="20"/>
          <w:szCs w:val="20"/>
        </w:rPr>
        <w:t>H. L.</w:t>
      </w:r>
      <w:r w:rsidRPr="00687421">
        <w:rPr>
          <w:sz w:val="20"/>
          <w:szCs w:val="20"/>
        </w:rPr>
        <w:t xml:space="preserve"> </w:t>
      </w:r>
      <w:r w:rsidRPr="00687421">
        <w:rPr>
          <w:sz w:val="20"/>
          <w:szCs w:val="20"/>
        </w:rPr>
        <w:t xml:space="preserve">Short, ‘Presbyterians Under </w:t>
      </w:r>
      <w:proofErr w:type="gramStart"/>
      <w:r w:rsidRPr="00687421">
        <w:rPr>
          <w:sz w:val="20"/>
          <w:szCs w:val="20"/>
        </w:rPr>
        <w:t>A</w:t>
      </w:r>
      <w:proofErr w:type="gramEnd"/>
      <w:r w:rsidRPr="00687421">
        <w:rPr>
          <w:sz w:val="20"/>
          <w:szCs w:val="20"/>
        </w:rPr>
        <w:t xml:space="preserve"> New Name’ in </w:t>
      </w:r>
      <w:proofErr w:type="spellStart"/>
      <w:r w:rsidRPr="00687421">
        <w:rPr>
          <w:sz w:val="20"/>
          <w:szCs w:val="20"/>
        </w:rPr>
        <w:t>Bolam</w:t>
      </w:r>
      <w:proofErr w:type="spellEnd"/>
      <w:r w:rsidRPr="00687421">
        <w:rPr>
          <w:sz w:val="20"/>
          <w:szCs w:val="20"/>
        </w:rPr>
        <w:t xml:space="preserve">, Goring, Short, and Thomas, </w:t>
      </w:r>
      <w:r w:rsidRPr="00687421">
        <w:rPr>
          <w:i/>
          <w:iCs/>
          <w:sz w:val="20"/>
          <w:szCs w:val="20"/>
        </w:rPr>
        <w:t>The English Presbyterians</w:t>
      </w:r>
      <w:r w:rsidRPr="00687421">
        <w:rPr>
          <w:sz w:val="20"/>
          <w:szCs w:val="20"/>
        </w:rPr>
        <w:t>, pp. 219-86</w:t>
      </w:r>
      <w:r w:rsidRPr="00687421">
        <w:rPr>
          <w:sz w:val="20"/>
          <w:szCs w:val="20"/>
        </w:rPr>
        <w:t>.</w:t>
      </w:r>
    </w:p>
  </w:footnote>
  <w:footnote w:id="5">
    <w:p w14:paraId="5AE8063F" w14:textId="368CBBFD" w:rsidR="00917EDD" w:rsidRPr="00465913" w:rsidRDefault="00917EDD">
      <w:pPr>
        <w:pStyle w:val="FootnoteText"/>
      </w:pPr>
      <w:r w:rsidRPr="00614554">
        <w:rPr>
          <w:rStyle w:val="FootnoteReference"/>
        </w:rPr>
        <w:footnoteRef/>
      </w:r>
      <w:r w:rsidRPr="00614554">
        <w:t xml:space="preserve"> </w:t>
      </w:r>
      <w:r w:rsidR="00465913">
        <w:t xml:space="preserve">See </w:t>
      </w:r>
      <w:r w:rsidR="00465913" w:rsidRPr="00465913">
        <w:t xml:space="preserve">Wilbur, </w:t>
      </w:r>
      <w:r w:rsidR="00465913" w:rsidRPr="00465913">
        <w:rPr>
          <w:i/>
          <w:iCs/>
        </w:rPr>
        <w:t>A History of Unitarianism</w:t>
      </w:r>
      <w:r w:rsidR="00465913">
        <w:rPr>
          <w:i/>
          <w:iCs/>
        </w:rPr>
        <w:t xml:space="preserve">, </w:t>
      </w:r>
      <w:r w:rsidR="00465913">
        <w:t>2 vols.</w:t>
      </w:r>
    </w:p>
  </w:footnote>
  <w:footnote w:id="6">
    <w:p w14:paraId="396D14CD" w14:textId="354B620A" w:rsidR="00234E14" w:rsidRPr="00465913" w:rsidRDefault="00234E14">
      <w:pPr>
        <w:pStyle w:val="FootnoteText"/>
      </w:pPr>
      <w:r w:rsidRPr="00614554">
        <w:rPr>
          <w:rStyle w:val="FootnoteReference"/>
        </w:rPr>
        <w:footnoteRef/>
      </w:r>
      <w:r w:rsidRPr="00614554">
        <w:t xml:space="preserve"> See</w:t>
      </w:r>
      <w:r w:rsidR="00465913">
        <w:t xml:space="preserve"> </w:t>
      </w:r>
      <w:r w:rsidR="00465913" w:rsidRPr="00465913">
        <w:t xml:space="preserve">Wilbur, </w:t>
      </w:r>
      <w:r w:rsidR="00465913" w:rsidRPr="00465913">
        <w:rPr>
          <w:i/>
          <w:iCs/>
        </w:rPr>
        <w:t>A History of Unitarianism</w:t>
      </w:r>
      <w:r w:rsidR="00465913">
        <w:rPr>
          <w:i/>
          <w:iCs/>
        </w:rPr>
        <w:t>,</w:t>
      </w:r>
      <w:r w:rsidR="00465913">
        <w:rPr>
          <w:i/>
          <w:iCs/>
        </w:rPr>
        <w:t xml:space="preserve"> </w:t>
      </w:r>
      <w:r w:rsidR="00465913">
        <w:t>vol. 1, pp. 3-12.</w:t>
      </w:r>
    </w:p>
  </w:footnote>
  <w:footnote w:id="7">
    <w:p w14:paraId="40AF4C35" w14:textId="0AE78345" w:rsidR="00166BA2" w:rsidRDefault="00166BA2">
      <w:pPr>
        <w:pStyle w:val="FootnoteText"/>
      </w:pPr>
      <w:r>
        <w:rPr>
          <w:rStyle w:val="FootnoteReference"/>
        </w:rPr>
        <w:footnoteRef/>
      </w:r>
      <w:r>
        <w:t xml:space="preserve"> </w:t>
      </w:r>
      <w:r w:rsidRPr="00465913">
        <w:t xml:space="preserve">Wilbur, </w:t>
      </w:r>
      <w:r w:rsidRPr="00465913">
        <w:rPr>
          <w:i/>
          <w:iCs/>
        </w:rPr>
        <w:t>A History of Unitarianism</w:t>
      </w:r>
      <w:r>
        <w:rPr>
          <w:i/>
          <w:iCs/>
        </w:rPr>
        <w:t xml:space="preserve">, </w:t>
      </w:r>
      <w:r>
        <w:t>vol. 1,</w:t>
      </w:r>
      <w:r>
        <w:t xml:space="preserve"> pp. 8-10.</w:t>
      </w:r>
    </w:p>
  </w:footnote>
  <w:footnote w:id="8">
    <w:p w14:paraId="7D86295D" w14:textId="3847EF59" w:rsidR="00CF659D" w:rsidRPr="00614554" w:rsidRDefault="00CF659D">
      <w:pPr>
        <w:pStyle w:val="FootnoteText"/>
      </w:pPr>
      <w:r w:rsidRPr="00614554">
        <w:rPr>
          <w:rStyle w:val="FootnoteReference"/>
        </w:rPr>
        <w:footnoteRef/>
      </w:r>
      <w:r w:rsidRPr="00614554">
        <w:t xml:space="preserve"> Alastair H. B. Logan, ‘Arius (c.256-336)’ in Ian S. Markham (ed.), </w:t>
      </w:r>
      <w:r w:rsidRPr="00614554">
        <w:rPr>
          <w:i/>
          <w:iCs/>
        </w:rPr>
        <w:t xml:space="preserve">The Students’ Companion </w:t>
      </w:r>
      <w:proofErr w:type="gramStart"/>
      <w:r w:rsidRPr="00614554">
        <w:rPr>
          <w:i/>
          <w:iCs/>
        </w:rPr>
        <w:t>To</w:t>
      </w:r>
      <w:proofErr w:type="gramEnd"/>
      <w:r w:rsidRPr="00614554">
        <w:rPr>
          <w:i/>
          <w:iCs/>
        </w:rPr>
        <w:t xml:space="preserve"> The Theologians</w:t>
      </w:r>
      <w:r w:rsidR="00465913">
        <w:rPr>
          <w:i/>
          <w:iCs/>
        </w:rPr>
        <w:t xml:space="preserve"> </w:t>
      </w:r>
      <w:r w:rsidR="00465913">
        <w:t>(Oxford: Blackwell, 2013)</w:t>
      </w:r>
      <w:r w:rsidRPr="00614554">
        <w:rPr>
          <w:i/>
          <w:iCs/>
        </w:rPr>
        <w:t xml:space="preserve">, </w:t>
      </w:r>
      <w:r w:rsidRPr="00614554">
        <w:t xml:space="preserve">pp. 6-15; Alister E. McGrath, </w:t>
      </w:r>
      <w:r w:rsidRPr="00614554">
        <w:rPr>
          <w:i/>
          <w:iCs/>
        </w:rPr>
        <w:t xml:space="preserve">Christian Theology: An Introduction, </w:t>
      </w:r>
      <w:r w:rsidR="00465913">
        <w:t>5</w:t>
      </w:r>
      <w:r w:rsidR="00465913" w:rsidRPr="00465913">
        <w:rPr>
          <w:vertAlign w:val="superscript"/>
        </w:rPr>
        <w:t>th</w:t>
      </w:r>
      <w:r w:rsidR="00465913">
        <w:t xml:space="preserve"> </w:t>
      </w:r>
      <w:proofErr w:type="spellStart"/>
      <w:r w:rsidR="00465913">
        <w:t>edn</w:t>
      </w:r>
      <w:proofErr w:type="spellEnd"/>
      <w:r w:rsidR="00465913">
        <w:t>. (Oxford: Blackwell, 2011)</w:t>
      </w:r>
      <w:r w:rsidR="00465913">
        <w:t xml:space="preserve">, </w:t>
      </w:r>
      <w:r w:rsidRPr="00614554">
        <w:t>pp. 14-16, 274-47</w:t>
      </w:r>
      <w:r w:rsidR="00166BA2">
        <w:t xml:space="preserve">; </w:t>
      </w:r>
      <w:r w:rsidR="00166BA2" w:rsidRPr="00465913">
        <w:t xml:space="preserve">Wilbur, </w:t>
      </w:r>
      <w:r w:rsidR="00166BA2" w:rsidRPr="00465913">
        <w:rPr>
          <w:i/>
          <w:iCs/>
        </w:rPr>
        <w:t>A History of Unitarianism</w:t>
      </w:r>
      <w:r w:rsidR="00166BA2">
        <w:rPr>
          <w:i/>
          <w:iCs/>
        </w:rPr>
        <w:t xml:space="preserve">, </w:t>
      </w:r>
      <w:r w:rsidR="00166BA2">
        <w:t>vol. 1,</w:t>
      </w:r>
      <w:r w:rsidR="00166BA2">
        <w:t xml:space="preserve"> pp. 291-92.</w:t>
      </w:r>
    </w:p>
  </w:footnote>
  <w:footnote w:id="9">
    <w:p w14:paraId="024F8EA1" w14:textId="14052ED8" w:rsidR="00875308" w:rsidRPr="00614554" w:rsidRDefault="00875308" w:rsidP="00875308">
      <w:pPr>
        <w:pStyle w:val="FootnoteText"/>
      </w:pPr>
      <w:r w:rsidRPr="00614554">
        <w:rPr>
          <w:rStyle w:val="FootnoteReference"/>
        </w:rPr>
        <w:footnoteRef/>
      </w:r>
      <w:r w:rsidRPr="00614554">
        <w:t xml:space="preserve">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Pr="00614554">
        <w:t>, p. 13.</w:t>
      </w:r>
    </w:p>
  </w:footnote>
  <w:footnote w:id="10">
    <w:p w14:paraId="47F45DC0" w14:textId="24F9E9C0" w:rsidR="00461313" w:rsidRPr="00614554" w:rsidRDefault="00461313">
      <w:pPr>
        <w:pStyle w:val="FootnoteText"/>
      </w:pPr>
      <w:r w:rsidRPr="00614554">
        <w:rPr>
          <w:rStyle w:val="FootnoteReference"/>
        </w:rPr>
        <w:footnoteRef/>
      </w:r>
      <w:r w:rsidRPr="00614554">
        <w:t xml:space="preserve"> </w:t>
      </w:r>
      <w:r w:rsidR="00166BA2" w:rsidRPr="00465913">
        <w:t xml:space="preserve">Wilbur, </w:t>
      </w:r>
      <w:r w:rsidR="00166BA2" w:rsidRPr="00465913">
        <w:rPr>
          <w:i/>
          <w:iCs/>
        </w:rPr>
        <w:t>A History of Unitarianism</w:t>
      </w:r>
      <w:r w:rsidR="00166BA2">
        <w:rPr>
          <w:i/>
          <w:iCs/>
        </w:rPr>
        <w:t xml:space="preserve">, </w:t>
      </w:r>
      <w:r w:rsidR="00166BA2">
        <w:t>vol. 1,</w:t>
      </w:r>
      <w:r w:rsidR="00166BA2">
        <w:t xml:space="preserve"> pp. 49-185.</w:t>
      </w:r>
    </w:p>
  </w:footnote>
  <w:footnote w:id="11">
    <w:p w14:paraId="2052E256" w14:textId="3837F8E4" w:rsidR="00875308" w:rsidRPr="00166BA2" w:rsidRDefault="00875308" w:rsidP="00875308">
      <w:pPr>
        <w:pStyle w:val="FootnoteText"/>
      </w:pPr>
      <w:r w:rsidRPr="00614554">
        <w:rPr>
          <w:rStyle w:val="FootnoteReference"/>
        </w:rPr>
        <w:footnoteRef/>
      </w:r>
      <w:r w:rsidRPr="00614554">
        <w:t xml:space="preserve"> </w:t>
      </w:r>
      <w:r w:rsidR="00166BA2" w:rsidRPr="00465913">
        <w:t xml:space="preserve">Wilbur, </w:t>
      </w:r>
      <w:r w:rsidR="00166BA2" w:rsidRPr="00465913">
        <w:rPr>
          <w:i/>
          <w:iCs/>
        </w:rPr>
        <w:t>A History of Unitarianism</w:t>
      </w:r>
      <w:r w:rsidR="00166BA2">
        <w:rPr>
          <w:i/>
          <w:iCs/>
        </w:rPr>
        <w:t xml:space="preserve">, </w:t>
      </w:r>
      <w:r w:rsidR="00166BA2">
        <w:t xml:space="preserve">vol. </w:t>
      </w:r>
      <w:r w:rsidR="00166BA2">
        <w:t xml:space="preserve">2, pp. 28-80;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pp. 13-15</w:t>
      </w:r>
      <w:r w:rsidR="00166BA2">
        <w:t xml:space="preserve">; Maria Pap, </w:t>
      </w:r>
      <w:r w:rsidR="00166BA2">
        <w:rPr>
          <w:i/>
          <w:iCs/>
        </w:rPr>
        <w:t xml:space="preserve">Hungarian Unitarians in Transylvania </w:t>
      </w:r>
      <w:r w:rsidR="00166BA2">
        <w:t>(Western Union of Unitarian and Free Christian Churches, 2015).</w:t>
      </w:r>
    </w:p>
  </w:footnote>
  <w:footnote w:id="12">
    <w:p w14:paraId="1EB37586" w14:textId="1ADB037E" w:rsidR="00875308" w:rsidRPr="00614554" w:rsidRDefault="00875308" w:rsidP="00875308">
      <w:pPr>
        <w:pStyle w:val="FootnoteText"/>
      </w:pPr>
      <w:r w:rsidRPr="00614554">
        <w:rPr>
          <w:rStyle w:val="FootnoteReference"/>
        </w:rPr>
        <w:footnoteRef/>
      </w:r>
      <w:r w:rsidRPr="00614554">
        <w:t xml:space="preserve">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pp. 15-16.</w:t>
      </w:r>
    </w:p>
  </w:footnote>
  <w:footnote w:id="13">
    <w:p w14:paraId="2B8C921D" w14:textId="73CA3E99" w:rsidR="00875308" w:rsidRPr="00614554" w:rsidRDefault="00875308">
      <w:pPr>
        <w:pStyle w:val="FootnoteText"/>
      </w:pPr>
      <w:r w:rsidRPr="00614554">
        <w:rPr>
          <w:rStyle w:val="FootnoteReference"/>
        </w:rPr>
        <w:footnoteRef/>
      </w:r>
      <w:r w:rsidRPr="00614554">
        <w:t xml:space="preserve"> </w:t>
      </w:r>
      <w:r w:rsidR="00166BA2" w:rsidRPr="00465913">
        <w:t xml:space="preserve">Wilbur, </w:t>
      </w:r>
      <w:r w:rsidR="00166BA2" w:rsidRPr="00465913">
        <w:rPr>
          <w:i/>
          <w:iCs/>
        </w:rPr>
        <w:t>A History of Unitarianism</w:t>
      </w:r>
      <w:r w:rsidR="00166BA2">
        <w:rPr>
          <w:i/>
          <w:iCs/>
        </w:rPr>
        <w:t xml:space="preserve">, </w:t>
      </w:r>
      <w:r w:rsidR="00166BA2">
        <w:t>vol. 1, pp.</w:t>
      </w:r>
      <w:r w:rsidR="00166BA2">
        <w:t xml:space="preserve"> 408-19.</w:t>
      </w:r>
    </w:p>
  </w:footnote>
  <w:footnote w:id="14">
    <w:p w14:paraId="6FEEEA1E" w14:textId="34853C80" w:rsidR="004F0468" w:rsidRPr="00614554" w:rsidRDefault="004F0468">
      <w:pPr>
        <w:pStyle w:val="FootnoteText"/>
      </w:pPr>
      <w:r w:rsidRPr="00614554">
        <w:rPr>
          <w:rStyle w:val="FootnoteReference"/>
        </w:rPr>
        <w:footnoteRef/>
      </w:r>
      <w:r w:rsidRPr="00614554">
        <w:t xml:space="preserve">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 16.</w:t>
      </w:r>
    </w:p>
  </w:footnote>
  <w:footnote w:id="15">
    <w:p w14:paraId="0B2F865E" w14:textId="5A3340D2" w:rsidR="00234E14" w:rsidRPr="00614554" w:rsidRDefault="00234E14" w:rsidP="00234E14">
      <w:pPr>
        <w:pStyle w:val="FootnoteText"/>
      </w:pPr>
      <w:r w:rsidRPr="00614554">
        <w:rPr>
          <w:rStyle w:val="FootnoteReference"/>
        </w:rPr>
        <w:footnoteRef/>
      </w:r>
      <w:r w:rsidRPr="00614554">
        <w:t xml:space="preserve"> Raymond V. Holt, </w:t>
      </w:r>
      <w:r w:rsidR="00166BA2">
        <w:rPr>
          <w:i/>
          <w:iCs/>
        </w:rPr>
        <w:t xml:space="preserve">The Unitarian Contribution to Social Progress in England, </w:t>
      </w:r>
      <w:r w:rsidR="00166BA2">
        <w:t>2</w:t>
      </w:r>
      <w:r w:rsidR="00166BA2" w:rsidRPr="00166BA2">
        <w:rPr>
          <w:vertAlign w:val="superscript"/>
        </w:rPr>
        <w:t>nd</w:t>
      </w:r>
      <w:r w:rsidR="00166BA2">
        <w:t xml:space="preserve"> </w:t>
      </w:r>
      <w:proofErr w:type="spellStart"/>
      <w:r w:rsidR="00166BA2">
        <w:t>edn</w:t>
      </w:r>
      <w:proofErr w:type="spellEnd"/>
      <w:r w:rsidR="00166BA2">
        <w:rPr>
          <w:i/>
          <w:iCs/>
        </w:rPr>
        <w:t xml:space="preserve"> </w:t>
      </w:r>
      <w:r w:rsidR="00166BA2">
        <w:t xml:space="preserve">(London: The Lindsey Press, 1952), </w:t>
      </w:r>
      <w:r w:rsidRPr="00614554">
        <w:t xml:space="preserve">quoted in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 33.</w:t>
      </w:r>
    </w:p>
  </w:footnote>
  <w:footnote w:id="16">
    <w:p w14:paraId="18D9B194" w14:textId="6A6D88A3" w:rsidR="00461313" w:rsidRPr="00614554" w:rsidRDefault="00461313">
      <w:pPr>
        <w:pStyle w:val="FootnoteText"/>
      </w:pPr>
      <w:r w:rsidRPr="00614554">
        <w:rPr>
          <w:rStyle w:val="FootnoteReference"/>
        </w:rPr>
        <w:footnoteRef/>
      </w:r>
      <w:r w:rsidRPr="00614554">
        <w:t xml:space="preserve"> </w:t>
      </w:r>
      <w:r w:rsidR="00891D2A" w:rsidRPr="00465913">
        <w:t xml:space="preserve">Wilbur, </w:t>
      </w:r>
      <w:r w:rsidR="00891D2A" w:rsidRPr="00465913">
        <w:rPr>
          <w:i/>
          <w:iCs/>
        </w:rPr>
        <w:t>A History of Unitarianism</w:t>
      </w:r>
      <w:r w:rsidR="00891D2A">
        <w:rPr>
          <w:i/>
          <w:iCs/>
        </w:rPr>
        <w:t xml:space="preserve">, </w:t>
      </w:r>
      <w:r w:rsidR="00891D2A">
        <w:t xml:space="preserve">vol. </w:t>
      </w:r>
      <w:r w:rsidR="00891D2A">
        <w:t>2</w:t>
      </w:r>
      <w:r w:rsidR="00891D2A">
        <w:t>, pp.</w:t>
      </w:r>
      <w:r w:rsidR="00891D2A">
        <w:t xml:space="preserve"> 256-58.</w:t>
      </w:r>
    </w:p>
  </w:footnote>
  <w:footnote w:id="17">
    <w:p w14:paraId="538C2FF1" w14:textId="49C9377D" w:rsidR="00E54B29" w:rsidRPr="00614554" w:rsidRDefault="00E54B29">
      <w:pPr>
        <w:pStyle w:val="FootnoteText"/>
      </w:pPr>
      <w:r w:rsidRPr="00614554">
        <w:rPr>
          <w:rStyle w:val="FootnoteReference"/>
        </w:rPr>
        <w:footnoteRef/>
      </w:r>
      <w:r w:rsidRPr="00614554">
        <w:t xml:space="preserve"> </w:t>
      </w:r>
      <w:r w:rsidR="00891D2A" w:rsidRPr="00891D2A">
        <w:t>Leonard</w:t>
      </w:r>
      <w:r w:rsidR="00891D2A" w:rsidRPr="00891D2A">
        <w:t xml:space="preserve"> </w:t>
      </w:r>
      <w:r w:rsidR="00891D2A" w:rsidRPr="00891D2A">
        <w:t xml:space="preserve">Smith, </w:t>
      </w:r>
      <w:r w:rsidR="00891D2A" w:rsidRPr="00891D2A">
        <w:rPr>
          <w:i/>
          <w:iCs/>
        </w:rPr>
        <w:t>The Unitarians: A Short History</w:t>
      </w:r>
      <w:r w:rsidR="00891D2A" w:rsidRPr="00891D2A">
        <w:t xml:space="preserve"> (Providence, Rhode Island: Blackstone, 2006)</w:t>
      </w:r>
      <w:r w:rsidR="00891D2A">
        <w:t xml:space="preserve">, </w:t>
      </w:r>
      <w:r w:rsidRPr="00614554">
        <w:t>pp.84-86</w:t>
      </w:r>
      <w:r w:rsidR="00B2316C" w:rsidRPr="00614554">
        <w:t xml:space="preserve">; </w:t>
      </w:r>
      <w:r w:rsidR="00891D2A" w:rsidRPr="00465913">
        <w:t xml:space="preserve">Wilbur, </w:t>
      </w:r>
      <w:r w:rsidR="00891D2A" w:rsidRPr="00465913">
        <w:rPr>
          <w:i/>
          <w:iCs/>
        </w:rPr>
        <w:t>A History of Unitarianism</w:t>
      </w:r>
      <w:r w:rsidR="00891D2A">
        <w:rPr>
          <w:i/>
          <w:iCs/>
        </w:rPr>
        <w:t xml:space="preserve">, </w:t>
      </w:r>
      <w:r w:rsidR="00891D2A">
        <w:t>vol. 2, pp.</w:t>
      </w:r>
      <w:r w:rsidR="00891D2A">
        <w:t xml:space="preserve"> 271-92.</w:t>
      </w:r>
    </w:p>
  </w:footnote>
  <w:footnote w:id="18">
    <w:p w14:paraId="1383F04B" w14:textId="066A7DB6" w:rsidR="00B2316C" w:rsidRPr="00614554" w:rsidRDefault="00B2316C">
      <w:pPr>
        <w:pStyle w:val="FootnoteText"/>
      </w:pPr>
      <w:r w:rsidRPr="00614554">
        <w:rPr>
          <w:rStyle w:val="FootnoteReference"/>
        </w:rPr>
        <w:footnoteRef/>
      </w:r>
      <w:r w:rsidRPr="00614554">
        <w:t xml:space="preserve"> </w:t>
      </w:r>
      <w:r w:rsidR="00891D2A" w:rsidRPr="00465913">
        <w:t xml:space="preserve">Wilbur, </w:t>
      </w:r>
      <w:r w:rsidR="00891D2A" w:rsidRPr="00465913">
        <w:rPr>
          <w:i/>
          <w:iCs/>
        </w:rPr>
        <w:t>A History of Unitarianism</w:t>
      </w:r>
      <w:r w:rsidR="00891D2A">
        <w:rPr>
          <w:i/>
          <w:iCs/>
        </w:rPr>
        <w:t xml:space="preserve">, </w:t>
      </w:r>
      <w:r w:rsidR="00891D2A">
        <w:t>vol. 2, pp.</w:t>
      </w:r>
      <w:r w:rsidR="00891D2A">
        <w:t xml:space="preserve"> 293-315.</w:t>
      </w:r>
    </w:p>
  </w:footnote>
  <w:footnote w:id="19">
    <w:p w14:paraId="5C6A6567" w14:textId="6E427195" w:rsidR="009543AC" w:rsidRPr="00614554" w:rsidRDefault="009543AC">
      <w:pPr>
        <w:pStyle w:val="FootnoteText"/>
      </w:pPr>
      <w:r w:rsidRPr="00614554">
        <w:rPr>
          <w:rStyle w:val="FootnoteReference"/>
        </w:rPr>
        <w:footnoteRef/>
      </w:r>
      <w:r w:rsidRPr="00614554">
        <w:t xml:space="preserve"> Smith, </w:t>
      </w:r>
      <w:r w:rsidR="00891D2A" w:rsidRPr="00891D2A">
        <w:rPr>
          <w:i/>
          <w:iCs/>
        </w:rPr>
        <w:t>The Unitarians</w:t>
      </w:r>
      <w:r w:rsidR="00891D2A">
        <w:rPr>
          <w:i/>
          <w:iCs/>
        </w:rPr>
        <w:t xml:space="preserve">, </w:t>
      </w:r>
      <w:r w:rsidRPr="00614554">
        <w:t xml:space="preserve">p. 79. </w:t>
      </w:r>
    </w:p>
  </w:footnote>
  <w:footnote w:id="20">
    <w:p w14:paraId="58E48BF3" w14:textId="12ED86EA" w:rsidR="00CA1D51" w:rsidRPr="00614554" w:rsidRDefault="00CA1D51">
      <w:pPr>
        <w:pStyle w:val="FootnoteText"/>
      </w:pPr>
      <w:r w:rsidRPr="00614554">
        <w:rPr>
          <w:rStyle w:val="FootnoteReference"/>
        </w:rPr>
        <w:footnoteRef/>
      </w:r>
      <w:r w:rsidRPr="00614554">
        <w:t xml:space="preserve"> Smith, </w:t>
      </w:r>
      <w:r w:rsidR="00891D2A" w:rsidRPr="00891D2A">
        <w:rPr>
          <w:i/>
          <w:iCs/>
        </w:rPr>
        <w:t>The Unitarians</w:t>
      </w:r>
      <w:r w:rsidR="00891D2A">
        <w:rPr>
          <w:i/>
          <w:iCs/>
        </w:rPr>
        <w:t xml:space="preserve">, </w:t>
      </w:r>
      <w:r w:rsidRPr="00614554">
        <w:t>p. 81.</w:t>
      </w:r>
    </w:p>
  </w:footnote>
  <w:footnote w:id="21">
    <w:p w14:paraId="1B06EF6C" w14:textId="63681A67" w:rsidR="00CA1D51" w:rsidRPr="00614554" w:rsidRDefault="00CA1D51">
      <w:pPr>
        <w:pStyle w:val="FootnoteText"/>
      </w:pPr>
      <w:r w:rsidRPr="00614554">
        <w:rPr>
          <w:rStyle w:val="FootnoteReference"/>
        </w:rPr>
        <w:footnoteRef/>
      </w:r>
      <w:r w:rsidRPr="00614554">
        <w:t xml:space="preserve"> Smith, </w:t>
      </w:r>
      <w:r w:rsidR="00891D2A" w:rsidRPr="00891D2A">
        <w:rPr>
          <w:i/>
          <w:iCs/>
        </w:rPr>
        <w:t>The Unitarians</w:t>
      </w:r>
      <w:r w:rsidR="00891D2A">
        <w:rPr>
          <w:i/>
          <w:iCs/>
        </w:rPr>
        <w:t xml:space="preserve">, </w:t>
      </w:r>
      <w:r w:rsidRPr="00614554">
        <w:t>pp. 83-84.</w:t>
      </w:r>
    </w:p>
  </w:footnote>
  <w:footnote w:id="22">
    <w:p w14:paraId="69D3E6B0" w14:textId="2BC9BE2E" w:rsidR="00CF659D" w:rsidRPr="00614554" w:rsidRDefault="00CF659D">
      <w:pPr>
        <w:pStyle w:val="FootnoteText"/>
      </w:pPr>
      <w:r w:rsidRPr="00614554">
        <w:rPr>
          <w:rStyle w:val="FootnoteReference"/>
        </w:rPr>
        <w:footnoteRef/>
      </w:r>
      <w:r w:rsidRPr="00614554">
        <w:t xml:space="preserve"> See Gaston Bonet-Maury, </w:t>
      </w:r>
      <w:r w:rsidR="00F47CDC" w:rsidRPr="00614554">
        <w:t>Edward Potter Hall (transl.),</w:t>
      </w:r>
      <w:r w:rsidR="00F47CDC" w:rsidRPr="00614554">
        <w:rPr>
          <w:i/>
          <w:iCs/>
        </w:rPr>
        <w:t xml:space="preserve"> Early sources of English Unitarian Christianity</w:t>
      </w:r>
      <w:r w:rsidR="00F47CDC" w:rsidRPr="00614554">
        <w:t>, by Gaston Bonet-Maury (London: British &amp; Foreign Unitarian Association, 1884)</w:t>
      </w:r>
      <w:r w:rsidR="00891D2A">
        <w:t>.</w:t>
      </w:r>
    </w:p>
  </w:footnote>
  <w:footnote w:id="23">
    <w:p w14:paraId="58BEF85F" w14:textId="45065D5A" w:rsidR="00F47CDC" w:rsidRPr="00614554" w:rsidRDefault="00F47CDC">
      <w:pPr>
        <w:pStyle w:val="FootnoteText"/>
      </w:pPr>
      <w:r w:rsidRPr="00614554">
        <w:rPr>
          <w:rStyle w:val="FootnoteReference"/>
        </w:rPr>
        <w:footnoteRef/>
      </w:r>
      <w:r w:rsidRPr="00614554">
        <w:t xml:space="preserve"> J. J. Tayler, cited in</w:t>
      </w:r>
      <w:r w:rsidR="00891D2A">
        <w:t xml:space="preserve"> Smith,</w:t>
      </w:r>
      <w:r w:rsidRPr="00614554">
        <w:t xml:space="preserve"> </w:t>
      </w:r>
      <w:r w:rsidR="00891D2A" w:rsidRPr="00891D2A">
        <w:rPr>
          <w:i/>
          <w:iCs/>
        </w:rPr>
        <w:t>The Unitarians</w:t>
      </w:r>
      <w:r w:rsidR="00891D2A">
        <w:rPr>
          <w:i/>
          <w:iCs/>
        </w:rPr>
        <w:t xml:space="preserve">, </w:t>
      </w:r>
      <w:r w:rsidRPr="00614554">
        <w:t xml:space="preserve">p. 59; Alexander Gordon, </w:t>
      </w:r>
      <w:r w:rsidRPr="00614554">
        <w:rPr>
          <w:i/>
          <w:iCs/>
        </w:rPr>
        <w:t xml:space="preserve">Heads of English Unitarian History </w:t>
      </w:r>
      <w:r w:rsidRPr="00614554">
        <w:t xml:space="preserve">(London: British &amp; Foreign Unitarian Association, 1895). </w:t>
      </w:r>
    </w:p>
  </w:footnote>
  <w:footnote w:id="24">
    <w:p w14:paraId="789DC299" w14:textId="21899131" w:rsidR="00F47CDC" w:rsidRPr="00614554" w:rsidRDefault="00F47CDC">
      <w:pPr>
        <w:pStyle w:val="FootnoteText"/>
      </w:pPr>
      <w:r w:rsidRPr="00614554">
        <w:rPr>
          <w:rStyle w:val="FootnoteReference"/>
        </w:rPr>
        <w:footnoteRef/>
      </w:r>
      <w:r w:rsidRPr="00614554">
        <w:t xml:space="preserve"> Smith, </w:t>
      </w:r>
      <w:r w:rsidR="00891D2A" w:rsidRPr="00891D2A">
        <w:rPr>
          <w:i/>
          <w:iCs/>
        </w:rPr>
        <w:t>The Unitarians</w:t>
      </w:r>
      <w:r w:rsidR="00891D2A">
        <w:rPr>
          <w:i/>
          <w:iCs/>
        </w:rPr>
        <w:t xml:space="preserve">, </w:t>
      </w:r>
      <w:r w:rsidRPr="00614554">
        <w:t>p. 59-60.</w:t>
      </w:r>
    </w:p>
  </w:footnote>
  <w:footnote w:id="25">
    <w:p w14:paraId="42BE28E8" w14:textId="77777777" w:rsidR="00375BE2" w:rsidRPr="00614554" w:rsidRDefault="00375BE2" w:rsidP="00375BE2">
      <w:pPr>
        <w:pStyle w:val="FootnoteText"/>
        <w:rPr>
          <w:i/>
          <w:iCs/>
        </w:rPr>
      </w:pPr>
      <w:r w:rsidRPr="00614554">
        <w:rPr>
          <w:rStyle w:val="FootnoteReference"/>
        </w:rPr>
        <w:footnoteRef/>
      </w:r>
      <w:r w:rsidRPr="00614554">
        <w:t xml:space="preserve"> Thomas Rees, </w:t>
      </w:r>
      <w:r w:rsidRPr="00614554">
        <w:rPr>
          <w:i/>
          <w:iCs/>
        </w:rPr>
        <w:t xml:space="preserve">History of Protestant Nonconformity in Wales: From Its Rise to the Present Time </w:t>
      </w:r>
      <w:r w:rsidRPr="00614554">
        <w:t>(London: John Snow, 1861)</w:t>
      </w:r>
      <w:r w:rsidRPr="00614554">
        <w:rPr>
          <w:i/>
          <w:iCs/>
        </w:rPr>
        <w:t xml:space="preserve">, </w:t>
      </w:r>
      <w:r w:rsidRPr="00614554">
        <w:t>pp. 411-12.</w:t>
      </w:r>
    </w:p>
  </w:footnote>
  <w:footnote w:id="26">
    <w:p w14:paraId="0DC178D6" w14:textId="32F53746" w:rsidR="00DD3147" w:rsidRPr="00614554" w:rsidRDefault="00DD3147">
      <w:pPr>
        <w:pStyle w:val="FootnoteText"/>
      </w:pPr>
      <w:r w:rsidRPr="00614554">
        <w:rPr>
          <w:rStyle w:val="FootnoteReference"/>
        </w:rPr>
        <w:footnoteRef/>
      </w:r>
      <w:r w:rsidRPr="00614554">
        <w:t xml:space="preserve"> </w:t>
      </w:r>
      <w:r w:rsidR="00715F06" w:rsidRPr="00614554">
        <w:t xml:space="preserve">R. J. J., </w:t>
      </w:r>
      <w:r w:rsidR="00715F06" w:rsidRPr="00614554">
        <w:rPr>
          <w:i/>
          <w:iCs/>
        </w:rPr>
        <w:t xml:space="preserve">The Unitarian Students at the Presbyterian College, Carmarthen, in the Nineteenth Century (1796-1901) </w:t>
      </w:r>
      <w:r w:rsidR="00715F06" w:rsidRPr="00614554">
        <w:t>(Aberdare: Jenkin Howell, 1901)</w:t>
      </w:r>
      <w:r w:rsidR="00B2316C" w:rsidRPr="00614554">
        <w:t xml:space="preserve">; </w:t>
      </w:r>
      <w:proofErr w:type="spellStart"/>
      <w:r w:rsidRPr="00614554">
        <w:t>Dewi</w:t>
      </w:r>
      <w:proofErr w:type="spellEnd"/>
      <w:r w:rsidRPr="00614554">
        <w:t xml:space="preserve"> </w:t>
      </w:r>
      <w:proofErr w:type="spellStart"/>
      <w:r w:rsidRPr="00614554">
        <w:t>Eirug</w:t>
      </w:r>
      <w:proofErr w:type="spellEnd"/>
      <w:r w:rsidRPr="00614554">
        <w:t xml:space="preserve"> Davies, </w:t>
      </w:r>
      <w:r w:rsidRPr="00614554">
        <w:rPr>
          <w:i/>
          <w:iCs/>
        </w:rPr>
        <w:t xml:space="preserve">Hoff </w:t>
      </w:r>
      <w:proofErr w:type="spellStart"/>
      <w:r w:rsidRPr="00614554">
        <w:rPr>
          <w:i/>
          <w:iCs/>
        </w:rPr>
        <w:t>Ddysgedig</w:t>
      </w:r>
      <w:proofErr w:type="spellEnd"/>
      <w:r w:rsidRPr="00614554">
        <w:rPr>
          <w:i/>
          <w:iCs/>
        </w:rPr>
        <w:t xml:space="preserve"> </w:t>
      </w:r>
      <w:proofErr w:type="spellStart"/>
      <w:r w:rsidRPr="00614554">
        <w:rPr>
          <w:i/>
          <w:iCs/>
        </w:rPr>
        <w:t>Nyth</w:t>
      </w:r>
      <w:proofErr w:type="spellEnd"/>
      <w:r w:rsidRPr="00614554">
        <w:rPr>
          <w:i/>
          <w:iCs/>
        </w:rPr>
        <w:t xml:space="preserve">: </w:t>
      </w:r>
      <w:proofErr w:type="spellStart"/>
      <w:r w:rsidRPr="00614554">
        <w:rPr>
          <w:i/>
          <w:iCs/>
        </w:rPr>
        <w:t>Cyfraniad</w:t>
      </w:r>
      <w:proofErr w:type="spellEnd"/>
      <w:r w:rsidRPr="00614554">
        <w:rPr>
          <w:i/>
          <w:iCs/>
        </w:rPr>
        <w:t xml:space="preserve"> Coleg </w:t>
      </w:r>
      <w:proofErr w:type="spellStart"/>
      <w:r w:rsidRPr="00614554">
        <w:rPr>
          <w:i/>
          <w:iCs/>
        </w:rPr>
        <w:t>Presbyteraidd</w:t>
      </w:r>
      <w:proofErr w:type="spellEnd"/>
      <w:r w:rsidRPr="00614554">
        <w:rPr>
          <w:i/>
          <w:iCs/>
        </w:rPr>
        <w:t xml:space="preserve"> </w:t>
      </w:r>
      <w:proofErr w:type="spellStart"/>
      <w:r w:rsidRPr="00614554">
        <w:rPr>
          <w:i/>
          <w:iCs/>
        </w:rPr>
        <w:t>Caerfyrddin</w:t>
      </w:r>
      <w:proofErr w:type="spellEnd"/>
      <w:r w:rsidRPr="00614554">
        <w:rPr>
          <w:i/>
          <w:iCs/>
        </w:rPr>
        <w:t xml:space="preserve"> </w:t>
      </w:r>
      <w:proofErr w:type="spellStart"/>
      <w:r w:rsidRPr="00614554">
        <w:rPr>
          <w:i/>
          <w:iCs/>
        </w:rPr>
        <w:t>i</w:t>
      </w:r>
      <w:proofErr w:type="spellEnd"/>
      <w:r w:rsidRPr="00614554">
        <w:rPr>
          <w:i/>
          <w:iCs/>
        </w:rPr>
        <w:t xml:space="preserve"> </w:t>
      </w:r>
      <w:proofErr w:type="spellStart"/>
      <w:r w:rsidRPr="00614554">
        <w:rPr>
          <w:i/>
          <w:iCs/>
        </w:rPr>
        <w:t>Fywyd</w:t>
      </w:r>
      <w:proofErr w:type="spellEnd"/>
      <w:r w:rsidRPr="00614554">
        <w:rPr>
          <w:i/>
          <w:iCs/>
        </w:rPr>
        <w:t xml:space="preserve"> Cymru </w:t>
      </w:r>
      <w:r w:rsidRPr="00614554">
        <w:t>(Abertawe: Ty John Penry, 1976)</w:t>
      </w:r>
      <w:r w:rsidR="00715F06" w:rsidRPr="00614554">
        <w:t xml:space="preserve">; </w:t>
      </w:r>
      <w:r w:rsidRPr="00614554">
        <w:t xml:space="preserve">R. Elwyn Hughes, </w:t>
      </w:r>
      <w:proofErr w:type="spellStart"/>
      <w:r w:rsidRPr="00614554">
        <w:rPr>
          <w:i/>
          <w:iCs/>
        </w:rPr>
        <w:t>Gwyddoniaeth</w:t>
      </w:r>
      <w:proofErr w:type="spellEnd"/>
      <w:r w:rsidRPr="00614554">
        <w:rPr>
          <w:i/>
          <w:iCs/>
        </w:rPr>
        <w:t xml:space="preserve"> </w:t>
      </w:r>
      <w:proofErr w:type="spellStart"/>
      <w:r w:rsidRPr="00614554">
        <w:rPr>
          <w:i/>
          <w:iCs/>
        </w:rPr>
        <w:t>i’r</w:t>
      </w:r>
      <w:proofErr w:type="spellEnd"/>
      <w:r w:rsidRPr="00614554">
        <w:rPr>
          <w:i/>
          <w:iCs/>
        </w:rPr>
        <w:t xml:space="preserve"> </w:t>
      </w:r>
      <w:proofErr w:type="spellStart"/>
      <w:r w:rsidRPr="00614554">
        <w:rPr>
          <w:i/>
          <w:iCs/>
        </w:rPr>
        <w:t>Gweinidogion</w:t>
      </w:r>
      <w:proofErr w:type="spellEnd"/>
      <w:r w:rsidRPr="00614554">
        <w:rPr>
          <w:i/>
          <w:iCs/>
        </w:rPr>
        <w:t xml:space="preserve"> </w:t>
      </w:r>
      <w:r w:rsidRPr="00614554">
        <w:t xml:space="preserve">(Aberdare: </w:t>
      </w:r>
      <w:proofErr w:type="spellStart"/>
      <w:r w:rsidRPr="00614554">
        <w:t>Gwasg</w:t>
      </w:r>
      <w:proofErr w:type="spellEnd"/>
      <w:r w:rsidRPr="00614554">
        <w:t xml:space="preserve"> y </w:t>
      </w:r>
      <w:proofErr w:type="spellStart"/>
      <w:r w:rsidRPr="00614554">
        <w:t>Fflam</w:t>
      </w:r>
      <w:proofErr w:type="spellEnd"/>
      <w:r w:rsidRPr="00614554">
        <w:t>, n.d.)</w:t>
      </w:r>
      <w:r w:rsidR="0043219D" w:rsidRPr="00614554">
        <w:t xml:space="preserve">;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0043219D" w:rsidRPr="00614554">
        <w:t>p. 33.</w:t>
      </w:r>
    </w:p>
  </w:footnote>
  <w:footnote w:id="27">
    <w:p w14:paraId="4E941F3A" w14:textId="1B458CC6" w:rsidR="0060556A" w:rsidRPr="00614554" w:rsidRDefault="0060556A">
      <w:pPr>
        <w:pStyle w:val="FootnoteText"/>
      </w:pPr>
      <w:r w:rsidRPr="00614554">
        <w:rPr>
          <w:rStyle w:val="FootnoteReference"/>
        </w:rPr>
        <w:footnoteRef/>
      </w:r>
      <w:r w:rsidRPr="00614554">
        <w:t xml:space="preserve"> Iolo </w:t>
      </w:r>
      <w:proofErr w:type="spellStart"/>
      <w:r w:rsidRPr="00614554">
        <w:t>Morganwg</w:t>
      </w:r>
      <w:proofErr w:type="spellEnd"/>
      <w:r w:rsidRPr="00614554">
        <w:t xml:space="preserve"> to the Revd John Jones, 29 September 1815, in</w:t>
      </w:r>
      <w:r w:rsidR="007114A4">
        <w:t xml:space="preserve"> Jenkins et al (eds.),</w:t>
      </w:r>
      <w:r w:rsidRPr="00614554">
        <w:t xml:space="preserve"> </w:t>
      </w:r>
      <w:r w:rsidRPr="00614554">
        <w:rPr>
          <w:i/>
          <w:iCs/>
        </w:rPr>
        <w:t xml:space="preserve">Correspondence, </w:t>
      </w:r>
      <w:r w:rsidRPr="00614554">
        <w:t>vol. 3,</w:t>
      </w:r>
      <w:r w:rsidRPr="00614554">
        <w:rPr>
          <w:i/>
          <w:iCs/>
        </w:rPr>
        <w:t xml:space="preserve"> </w:t>
      </w:r>
      <w:r w:rsidRPr="00614554">
        <w:t>p. 367.</w:t>
      </w:r>
    </w:p>
  </w:footnote>
  <w:footnote w:id="28">
    <w:p w14:paraId="748A4421" w14:textId="6A7993A6" w:rsidR="00546804" w:rsidRPr="00614554" w:rsidRDefault="00546804">
      <w:pPr>
        <w:pStyle w:val="FootnoteText"/>
      </w:pPr>
      <w:r w:rsidRPr="00614554">
        <w:rPr>
          <w:rStyle w:val="FootnoteReference"/>
        </w:rPr>
        <w:footnoteRef/>
      </w:r>
      <w:r w:rsidRPr="00614554">
        <w:t xml:space="preserve"> </w:t>
      </w:r>
      <w:r w:rsidR="003B605E" w:rsidRPr="00614554">
        <w:t xml:space="preserve">Iolo </w:t>
      </w:r>
      <w:proofErr w:type="spellStart"/>
      <w:r w:rsidR="003B605E" w:rsidRPr="00614554">
        <w:t>Morganwg</w:t>
      </w:r>
      <w:proofErr w:type="spellEnd"/>
      <w:r w:rsidR="003B605E" w:rsidRPr="00614554">
        <w:t xml:space="preserve"> to William Owen </w:t>
      </w:r>
      <w:proofErr w:type="spellStart"/>
      <w:r w:rsidR="003B605E" w:rsidRPr="00614554">
        <w:t>Pughe</w:t>
      </w:r>
      <w:proofErr w:type="spellEnd"/>
      <w:r w:rsidR="003B605E" w:rsidRPr="00614554">
        <w:t>, 25 October 1802</w:t>
      </w:r>
      <w:r w:rsidRPr="00614554">
        <w:t>,</w:t>
      </w:r>
      <w:r w:rsidR="003B605E" w:rsidRPr="00614554">
        <w:t xml:space="preserve"> in </w:t>
      </w:r>
      <w:r w:rsidR="007114A4">
        <w:t>Jenkins et al</w:t>
      </w:r>
      <w:r w:rsidR="007114A4">
        <w:t xml:space="preserve"> (eds.)</w:t>
      </w:r>
      <w:r w:rsidR="007114A4">
        <w:t>,</w:t>
      </w:r>
      <w:r w:rsidR="007114A4" w:rsidRPr="00614554">
        <w:t xml:space="preserve"> </w:t>
      </w:r>
      <w:r w:rsidR="007114A4" w:rsidRPr="00614554">
        <w:rPr>
          <w:i/>
          <w:iCs/>
        </w:rPr>
        <w:t>Correspondence,</w:t>
      </w:r>
      <w:r w:rsidR="003B605E" w:rsidRPr="00614554">
        <w:rPr>
          <w:i/>
          <w:iCs/>
        </w:rPr>
        <w:t xml:space="preserve"> </w:t>
      </w:r>
      <w:r w:rsidR="003B605E" w:rsidRPr="00614554">
        <w:t>vol. 2,</w:t>
      </w:r>
      <w:r w:rsidRPr="00614554">
        <w:t xml:space="preserve"> p. 440.</w:t>
      </w:r>
    </w:p>
  </w:footnote>
  <w:footnote w:id="29">
    <w:p w14:paraId="37E51A5C" w14:textId="2BDF3C9A" w:rsidR="00B2316C" w:rsidRPr="00614554" w:rsidRDefault="00B2316C" w:rsidP="00173305">
      <w:pPr>
        <w:pStyle w:val="FootnoteText"/>
      </w:pPr>
      <w:r w:rsidRPr="00614554">
        <w:rPr>
          <w:rStyle w:val="FootnoteReference"/>
        </w:rPr>
        <w:footnoteRef/>
      </w:r>
      <w:r w:rsidRPr="00614554">
        <w:t xml:space="preserve"> </w:t>
      </w:r>
      <w:r w:rsidR="00173305" w:rsidRPr="00614554">
        <w:t xml:space="preserve">Anon. [Edward Williams], </w:t>
      </w:r>
      <w:proofErr w:type="spellStart"/>
      <w:r w:rsidR="00173305" w:rsidRPr="00614554">
        <w:rPr>
          <w:i/>
          <w:iCs/>
        </w:rPr>
        <w:t>Rheolau</w:t>
      </w:r>
      <w:proofErr w:type="spellEnd"/>
      <w:r w:rsidR="00173305" w:rsidRPr="00614554">
        <w:rPr>
          <w:i/>
          <w:iCs/>
        </w:rPr>
        <w:t xml:space="preserve"> a </w:t>
      </w:r>
      <w:proofErr w:type="spellStart"/>
      <w:r w:rsidR="00173305" w:rsidRPr="00614554">
        <w:rPr>
          <w:i/>
          <w:iCs/>
        </w:rPr>
        <w:t>Threfniadau</w:t>
      </w:r>
      <w:proofErr w:type="spellEnd"/>
      <w:r w:rsidR="00173305" w:rsidRPr="00614554">
        <w:rPr>
          <w:i/>
          <w:iCs/>
        </w:rPr>
        <w:t xml:space="preserve"> </w:t>
      </w:r>
      <w:proofErr w:type="spellStart"/>
      <w:r w:rsidR="00173305" w:rsidRPr="00614554">
        <w:rPr>
          <w:i/>
          <w:iCs/>
        </w:rPr>
        <w:t>Cymdeithas</w:t>
      </w:r>
      <w:proofErr w:type="spellEnd"/>
      <w:r w:rsidR="00173305" w:rsidRPr="00614554">
        <w:rPr>
          <w:i/>
          <w:iCs/>
        </w:rPr>
        <w:t xml:space="preserve"> </w:t>
      </w:r>
      <w:proofErr w:type="spellStart"/>
      <w:r w:rsidR="00173305" w:rsidRPr="00614554">
        <w:rPr>
          <w:i/>
          <w:iCs/>
        </w:rPr>
        <w:t>Dwyfundodiaid</w:t>
      </w:r>
      <w:proofErr w:type="spellEnd"/>
      <w:r w:rsidR="00173305" w:rsidRPr="00614554">
        <w:rPr>
          <w:i/>
          <w:iCs/>
        </w:rPr>
        <w:t xml:space="preserve"> </w:t>
      </w:r>
      <w:proofErr w:type="spellStart"/>
      <w:r w:rsidR="00173305" w:rsidRPr="00614554">
        <w:rPr>
          <w:i/>
          <w:iCs/>
        </w:rPr>
        <w:t>yn</w:t>
      </w:r>
      <w:proofErr w:type="spellEnd"/>
      <w:r w:rsidR="00173305" w:rsidRPr="00614554">
        <w:rPr>
          <w:i/>
          <w:iCs/>
        </w:rPr>
        <w:t xml:space="preserve"> </w:t>
      </w:r>
      <w:proofErr w:type="spellStart"/>
      <w:r w:rsidR="00173305" w:rsidRPr="00614554">
        <w:rPr>
          <w:i/>
          <w:iCs/>
        </w:rPr>
        <w:t>Neheubarth</w:t>
      </w:r>
      <w:proofErr w:type="spellEnd"/>
      <w:r w:rsidR="00173305" w:rsidRPr="00614554">
        <w:rPr>
          <w:i/>
          <w:iCs/>
        </w:rPr>
        <w:t xml:space="preserve"> Cymru </w:t>
      </w:r>
      <w:r w:rsidR="00173305" w:rsidRPr="00614554">
        <w:t>(</w:t>
      </w:r>
      <w:proofErr w:type="spellStart"/>
      <w:r w:rsidR="00173305" w:rsidRPr="00614554">
        <w:t>Llundain</w:t>
      </w:r>
      <w:proofErr w:type="spellEnd"/>
      <w:r w:rsidR="00173305" w:rsidRPr="00614554">
        <w:t xml:space="preserve">: Biggs &amp; </w:t>
      </w:r>
      <w:proofErr w:type="spellStart"/>
      <w:r w:rsidR="00173305" w:rsidRPr="00614554">
        <w:t>Chottle</w:t>
      </w:r>
      <w:proofErr w:type="spellEnd"/>
      <w:r w:rsidR="00173305" w:rsidRPr="00614554">
        <w:t>, 1803)</w:t>
      </w:r>
      <w:r w:rsidR="00173305">
        <w:t>.</w:t>
      </w:r>
    </w:p>
  </w:footnote>
  <w:footnote w:id="30">
    <w:p w14:paraId="7B156D18" w14:textId="66DFB2FB" w:rsidR="001C1D9E" w:rsidRPr="00614554" w:rsidRDefault="001C1D9E" w:rsidP="00173305">
      <w:pPr>
        <w:pStyle w:val="FootnoteText"/>
      </w:pPr>
      <w:r w:rsidRPr="00614554">
        <w:rPr>
          <w:rStyle w:val="FootnoteReference"/>
        </w:rPr>
        <w:footnoteRef/>
      </w:r>
      <w:r w:rsidRPr="00614554">
        <w:t xml:space="preserve"> </w:t>
      </w:r>
      <w:r w:rsidR="00173305">
        <w:t xml:space="preserve">D. Elwyn </w:t>
      </w:r>
      <w:r w:rsidRPr="00614554">
        <w:t xml:space="preserve">Davies, </w:t>
      </w:r>
      <w:proofErr w:type="spellStart"/>
      <w:r w:rsidR="00173305" w:rsidRPr="00173305">
        <w:rPr>
          <w:i/>
          <w:iCs/>
        </w:rPr>
        <w:t>Cewri’r</w:t>
      </w:r>
      <w:proofErr w:type="spellEnd"/>
      <w:r w:rsidR="00173305" w:rsidRPr="00173305">
        <w:rPr>
          <w:i/>
          <w:iCs/>
        </w:rPr>
        <w:t xml:space="preserve"> </w:t>
      </w:r>
      <w:proofErr w:type="spellStart"/>
      <w:r w:rsidR="00173305" w:rsidRPr="00173305">
        <w:rPr>
          <w:i/>
          <w:iCs/>
        </w:rPr>
        <w:t>Ffydd</w:t>
      </w:r>
      <w:proofErr w:type="spellEnd"/>
      <w:r w:rsidR="00173305" w:rsidRPr="00173305">
        <w:rPr>
          <w:i/>
          <w:iCs/>
        </w:rPr>
        <w:t xml:space="preserve">: </w:t>
      </w:r>
      <w:proofErr w:type="spellStart"/>
      <w:r w:rsidR="00173305" w:rsidRPr="00173305">
        <w:rPr>
          <w:i/>
          <w:iCs/>
        </w:rPr>
        <w:t>Bywgraffiadur</w:t>
      </w:r>
      <w:proofErr w:type="spellEnd"/>
      <w:r w:rsidR="00173305" w:rsidRPr="00173305">
        <w:rPr>
          <w:i/>
          <w:iCs/>
        </w:rPr>
        <w:t xml:space="preserve"> y </w:t>
      </w:r>
      <w:proofErr w:type="spellStart"/>
      <w:r w:rsidR="00173305" w:rsidRPr="00173305">
        <w:rPr>
          <w:i/>
          <w:iCs/>
        </w:rPr>
        <w:t>Mudiad</w:t>
      </w:r>
      <w:proofErr w:type="spellEnd"/>
      <w:r w:rsidR="00173305" w:rsidRPr="00173305">
        <w:rPr>
          <w:i/>
          <w:iCs/>
        </w:rPr>
        <w:t xml:space="preserve"> </w:t>
      </w:r>
      <w:proofErr w:type="spellStart"/>
      <w:r w:rsidR="00173305" w:rsidRPr="00173305">
        <w:rPr>
          <w:i/>
          <w:iCs/>
        </w:rPr>
        <w:t>Undodaidd</w:t>
      </w:r>
      <w:proofErr w:type="spellEnd"/>
      <w:r w:rsidR="00173305" w:rsidRPr="00173305">
        <w:rPr>
          <w:i/>
          <w:iCs/>
        </w:rPr>
        <w:t xml:space="preserve"> </w:t>
      </w:r>
      <w:proofErr w:type="spellStart"/>
      <w:r w:rsidR="00173305" w:rsidRPr="00173305">
        <w:rPr>
          <w:i/>
          <w:iCs/>
        </w:rPr>
        <w:t>yng</w:t>
      </w:r>
      <w:proofErr w:type="spellEnd"/>
      <w:r w:rsidR="00173305" w:rsidRPr="00173305">
        <w:rPr>
          <w:i/>
          <w:iCs/>
        </w:rPr>
        <w:t xml:space="preserve"> </w:t>
      </w:r>
      <w:proofErr w:type="spellStart"/>
      <w:r w:rsidR="00173305" w:rsidRPr="00173305">
        <w:rPr>
          <w:i/>
          <w:iCs/>
        </w:rPr>
        <w:t>Nghymru</w:t>
      </w:r>
      <w:proofErr w:type="spellEnd"/>
      <w:r w:rsidR="00173305" w:rsidRPr="00173305">
        <w:t xml:space="preserve"> (Llandysul: Gomer, 1999)</w:t>
      </w:r>
      <w:r w:rsidRPr="00614554">
        <w:t>, p. 43.</w:t>
      </w:r>
    </w:p>
  </w:footnote>
  <w:footnote w:id="31">
    <w:p w14:paraId="3E379341" w14:textId="5C9EA75E" w:rsidR="007071DE" w:rsidRPr="00614554" w:rsidRDefault="007071DE" w:rsidP="00173305">
      <w:pPr>
        <w:rPr>
          <w:sz w:val="20"/>
          <w:szCs w:val="20"/>
        </w:rPr>
      </w:pPr>
      <w:r w:rsidRPr="00614554">
        <w:rPr>
          <w:rStyle w:val="FootnoteReference"/>
          <w:sz w:val="20"/>
          <w:szCs w:val="20"/>
        </w:rPr>
        <w:footnoteRef/>
      </w:r>
      <w:r w:rsidRPr="00614554">
        <w:rPr>
          <w:sz w:val="20"/>
          <w:szCs w:val="20"/>
        </w:rPr>
        <w:t xml:space="preserve"> </w:t>
      </w:r>
      <w:r w:rsidR="00AF2A4F" w:rsidRPr="00614554">
        <w:rPr>
          <w:sz w:val="20"/>
          <w:szCs w:val="20"/>
        </w:rPr>
        <w:t xml:space="preserve">Anon. [Edward Williams], </w:t>
      </w:r>
      <w:proofErr w:type="spellStart"/>
      <w:r w:rsidR="00AF2A4F" w:rsidRPr="00614554">
        <w:rPr>
          <w:i/>
          <w:iCs/>
          <w:sz w:val="20"/>
          <w:szCs w:val="20"/>
        </w:rPr>
        <w:t>Rheolau</w:t>
      </w:r>
      <w:proofErr w:type="spellEnd"/>
      <w:r w:rsidR="00AF2A4F" w:rsidRPr="00614554">
        <w:rPr>
          <w:sz w:val="20"/>
          <w:szCs w:val="20"/>
        </w:rPr>
        <w:t xml:space="preserve">; </w:t>
      </w:r>
      <w:r w:rsidRPr="00614554">
        <w:rPr>
          <w:sz w:val="20"/>
          <w:szCs w:val="20"/>
        </w:rPr>
        <w:t>T. Oswald Williams</w:t>
      </w:r>
      <w:r w:rsidR="00173305" w:rsidRPr="00173305">
        <w:rPr>
          <w:sz w:val="20"/>
          <w:szCs w:val="20"/>
        </w:rPr>
        <w:t xml:space="preserve">, </w:t>
      </w:r>
      <w:proofErr w:type="spellStart"/>
      <w:r w:rsidR="00173305" w:rsidRPr="00173305">
        <w:rPr>
          <w:i/>
          <w:iCs/>
          <w:sz w:val="20"/>
          <w:szCs w:val="20"/>
        </w:rPr>
        <w:t>Undodiaeth</w:t>
      </w:r>
      <w:proofErr w:type="spellEnd"/>
      <w:r w:rsidR="00173305" w:rsidRPr="00173305">
        <w:rPr>
          <w:i/>
          <w:iCs/>
          <w:sz w:val="20"/>
          <w:szCs w:val="20"/>
        </w:rPr>
        <w:t xml:space="preserve"> a </w:t>
      </w:r>
      <w:proofErr w:type="spellStart"/>
      <w:r w:rsidR="00173305" w:rsidRPr="00173305">
        <w:rPr>
          <w:i/>
          <w:iCs/>
          <w:sz w:val="20"/>
          <w:szCs w:val="20"/>
        </w:rPr>
        <w:t>Rhyddid</w:t>
      </w:r>
      <w:proofErr w:type="spellEnd"/>
      <w:r w:rsidR="00173305" w:rsidRPr="00173305">
        <w:rPr>
          <w:i/>
          <w:iCs/>
          <w:sz w:val="20"/>
          <w:szCs w:val="20"/>
        </w:rPr>
        <w:t xml:space="preserve"> </w:t>
      </w:r>
      <w:proofErr w:type="spellStart"/>
      <w:r w:rsidR="00173305" w:rsidRPr="00173305">
        <w:rPr>
          <w:i/>
          <w:iCs/>
          <w:sz w:val="20"/>
          <w:szCs w:val="20"/>
        </w:rPr>
        <w:t>Meddwl</w:t>
      </w:r>
      <w:proofErr w:type="spellEnd"/>
      <w:r w:rsidR="00173305" w:rsidRPr="00173305">
        <w:rPr>
          <w:sz w:val="20"/>
          <w:szCs w:val="20"/>
        </w:rPr>
        <w:t xml:space="preserve"> (Llandysul: Gomer, 1962)</w:t>
      </w:r>
      <w:r w:rsidRPr="00614554">
        <w:rPr>
          <w:sz w:val="20"/>
          <w:szCs w:val="20"/>
        </w:rPr>
        <w:t>, pp. 246-48</w:t>
      </w:r>
      <w:r w:rsidR="00AF2A4F" w:rsidRPr="00614554">
        <w:rPr>
          <w:sz w:val="20"/>
          <w:szCs w:val="20"/>
        </w:rPr>
        <w:t xml:space="preserve">; </w:t>
      </w:r>
      <w:r w:rsidR="00173305">
        <w:rPr>
          <w:sz w:val="20"/>
          <w:szCs w:val="20"/>
        </w:rPr>
        <w:t xml:space="preserve">Davies, </w:t>
      </w:r>
      <w:proofErr w:type="spellStart"/>
      <w:r w:rsidR="00AF2A4F" w:rsidRPr="00173305">
        <w:rPr>
          <w:i/>
          <w:iCs/>
          <w:sz w:val="20"/>
          <w:szCs w:val="20"/>
        </w:rPr>
        <w:t>Cewri’r</w:t>
      </w:r>
      <w:proofErr w:type="spellEnd"/>
      <w:r w:rsidR="00AF2A4F" w:rsidRPr="00173305">
        <w:rPr>
          <w:i/>
          <w:iCs/>
          <w:sz w:val="20"/>
          <w:szCs w:val="20"/>
        </w:rPr>
        <w:t xml:space="preserve"> </w:t>
      </w:r>
      <w:proofErr w:type="spellStart"/>
      <w:r w:rsidR="00AF2A4F" w:rsidRPr="00173305">
        <w:rPr>
          <w:i/>
          <w:iCs/>
          <w:sz w:val="20"/>
          <w:szCs w:val="20"/>
        </w:rPr>
        <w:t>Ffydd</w:t>
      </w:r>
      <w:proofErr w:type="spellEnd"/>
      <w:r w:rsidR="00AF2A4F" w:rsidRPr="00614554">
        <w:rPr>
          <w:sz w:val="20"/>
          <w:szCs w:val="20"/>
        </w:rPr>
        <w:t>, pp. 67-73.</w:t>
      </w:r>
    </w:p>
  </w:footnote>
  <w:footnote w:id="32">
    <w:p w14:paraId="75CF11CB" w14:textId="4F895D5F" w:rsidR="00E46AAB" w:rsidRPr="00614554" w:rsidRDefault="00E46AAB" w:rsidP="00173305">
      <w:pPr>
        <w:pStyle w:val="FootnoteText"/>
      </w:pPr>
      <w:r w:rsidRPr="00614554">
        <w:rPr>
          <w:rStyle w:val="FootnoteReference"/>
        </w:rPr>
        <w:footnoteRef/>
      </w:r>
      <w:r w:rsidRPr="00614554">
        <w:t xml:space="preserve"> Williams,</w:t>
      </w:r>
      <w:r w:rsidR="00173305">
        <w:t xml:space="preserve"> </w:t>
      </w:r>
      <w:proofErr w:type="spellStart"/>
      <w:r w:rsidR="00173305" w:rsidRPr="00173305">
        <w:rPr>
          <w:i/>
          <w:iCs/>
        </w:rPr>
        <w:t>Undodiaeth</w:t>
      </w:r>
      <w:proofErr w:type="spellEnd"/>
      <w:r w:rsidR="00173305" w:rsidRPr="00173305">
        <w:rPr>
          <w:i/>
          <w:iCs/>
        </w:rPr>
        <w:t xml:space="preserve"> a </w:t>
      </w:r>
      <w:proofErr w:type="spellStart"/>
      <w:r w:rsidR="00173305" w:rsidRPr="00173305">
        <w:rPr>
          <w:i/>
          <w:iCs/>
        </w:rPr>
        <w:t>Rhyddid</w:t>
      </w:r>
      <w:proofErr w:type="spellEnd"/>
      <w:r w:rsidR="00173305" w:rsidRPr="00173305">
        <w:rPr>
          <w:i/>
          <w:iCs/>
        </w:rPr>
        <w:t xml:space="preserve"> </w:t>
      </w:r>
      <w:proofErr w:type="spellStart"/>
      <w:r w:rsidR="00173305" w:rsidRPr="00173305">
        <w:rPr>
          <w:i/>
          <w:iCs/>
        </w:rPr>
        <w:t>Meddwl</w:t>
      </w:r>
      <w:proofErr w:type="spellEnd"/>
      <w:r w:rsidR="00173305">
        <w:rPr>
          <w:i/>
          <w:iCs/>
        </w:rPr>
        <w:t>,</w:t>
      </w:r>
      <w:r w:rsidRPr="00614554">
        <w:t xml:space="preserve"> p. 248.</w:t>
      </w:r>
    </w:p>
  </w:footnote>
  <w:footnote w:id="33">
    <w:p w14:paraId="09418337" w14:textId="7C0F9039" w:rsidR="00D526E7" w:rsidRPr="00614554" w:rsidRDefault="00D526E7" w:rsidP="00173305">
      <w:pPr>
        <w:pStyle w:val="FootnoteText"/>
      </w:pPr>
      <w:r w:rsidRPr="00614554">
        <w:rPr>
          <w:rStyle w:val="FootnoteReference"/>
        </w:rPr>
        <w:footnoteRef/>
      </w:r>
      <w:r w:rsidRPr="00614554">
        <w:t xml:space="preserve">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 27.</w:t>
      </w:r>
    </w:p>
  </w:footnote>
  <w:footnote w:id="34">
    <w:p w14:paraId="22BF0F82" w14:textId="63CFE9D7" w:rsidR="00AF2A4F" w:rsidRPr="00614554" w:rsidRDefault="00AF2A4F" w:rsidP="00173305">
      <w:pPr>
        <w:pStyle w:val="FootnoteText"/>
      </w:pPr>
      <w:r w:rsidRPr="00614554">
        <w:rPr>
          <w:rStyle w:val="FootnoteReference"/>
        </w:rPr>
        <w:footnoteRef/>
      </w:r>
      <w:r w:rsidRPr="00614554">
        <w:t xml:space="preserve"> Anon. [Edward Williams], </w:t>
      </w:r>
      <w:proofErr w:type="spellStart"/>
      <w:r w:rsidRPr="00614554">
        <w:rPr>
          <w:i/>
          <w:iCs/>
        </w:rPr>
        <w:t>Rheolau</w:t>
      </w:r>
      <w:proofErr w:type="spellEnd"/>
      <w:r w:rsidRPr="00614554">
        <w:t>, p. 14.</w:t>
      </w:r>
    </w:p>
  </w:footnote>
  <w:footnote w:id="35">
    <w:p w14:paraId="63E086EA" w14:textId="29BE4E38" w:rsidR="00AF2A4F" w:rsidRPr="00614554" w:rsidRDefault="00AF2A4F" w:rsidP="00173305">
      <w:pPr>
        <w:pStyle w:val="FootnoteText"/>
      </w:pPr>
      <w:r w:rsidRPr="00614554">
        <w:rPr>
          <w:rStyle w:val="FootnoteReference"/>
        </w:rPr>
        <w:footnoteRef/>
      </w:r>
      <w:r w:rsidRPr="00614554">
        <w:t xml:space="preserve"> D[avid]. D[</w:t>
      </w:r>
      <w:proofErr w:type="spellStart"/>
      <w:r w:rsidRPr="00614554">
        <w:t>avis</w:t>
      </w:r>
      <w:proofErr w:type="spellEnd"/>
      <w:r w:rsidRPr="00614554">
        <w:t xml:space="preserve">]., 17 November 1810, in </w:t>
      </w:r>
      <w:r w:rsidR="00D477FE" w:rsidRPr="00D477FE">
        <w:rPr>
          <w:i/>
          <w:iCs/>
        </w:rPr>
        <w:t xml:space="preserve">The </w:t>
      </w:r>
      <w:r w:rsidR="00173305" w:rsidRPr="00D477FE">
        <w:rPr>
          <w:i/>
          <w:iCs/>
        </w:rPr>
        <w:t xml:space="preserve">Monthly </w:t>
      </w:r>
      <w:r w:rsidR="00D477FE" w:rsidRPr="00D477FE">
        <w:rPr>
          <w:i/>
          <w:iCs/>
        </w:rPr>
        <w:t xml:space="preserve">Repository </w:t>
      </w:r>
      <w:r w:rsidR="00D477FE">
        <w:rPr>
          <w:i/>
          <w:iCs/>
        </w:rPr>
        <w:t>o</w:t>
      </w:r>
      <w:r w:rsidR="00D477FE" w:rsidRPr="00D477FE">
        <w:rPr>
          <w:i/>
          <w:iCs/>
        </w:rPr>
        <w:t xml:space="preserve">f Theology </w:t>
      </w:r>
      <w:r w:rsidR="00D477FE">
        <w:rPr>
          <w:i/>
          <w:iCs/>
        </w:rPr>
        <w:t>a</w:t>
      </w:r>
      <w:r w:rsidR="00D477FE" w:rsidRPr="00D477FE">
        <w:rPr>
          <w:i/>
          <w:iCs/>
        </w:rPr>
        <w:t xml:space="preserve">nd General Literature </w:t>
      </w:r>
      <w:r w:rsidRPr="00614554">
        <w:t>(1811)</w:t>
      </w:r>
      <w:r w:rsidR="00D477FE">
        <w:t>.</w:t>
      </w:r>
    </w:p>
  </w:footnote>
  <w:footnote w:id="36">
    <w:p w14:paraId="0E762092" w14:textId="3A4ABF43" w:rsidR="00AF2A4F" w:rsidRPr="00614554" w:rsidRDefault="00AF2A4F" w:rsidP="00173305">
      <w:pPr>
        <w:rPr>
          <w:i/>
          <w:iCs/>
          <w:sz w:val="20"/>
          <w:szCs w:val="20"/>
        </w:rPr>
      </w:pPr>
      <w:r w:rsidRPr="00614554">
        <w:rPr>
          <w:rStyle w:val="FootnoteReference"/>
          <w:sz w:val="20"/>
          <w:szCs w:val="20"/>
        </w:rPr>
        <w:footnoteRef/>
      </w:r>
      <w:r w:rsidRPr="00614554">
        <w:rPr>
          <w:sz w:val="20"/>
          <w:szCs w:val="20"/>
        </w:rPr>
        <w:t xml:space="preserve"> Anon. [Edward Williams], </w:t>
      </w:r>
      <w:proofErr w:type="spellStart"/>
      <w:r w:rsidRPr="00614554">
        <w:rPr>
          <w:i/>
          <w:iCs/>
          <w:sz w:val="20"/>
          <w:szCs w:val="20"/>
        </w:rPr>
        <w:t>Rheolau</w:t>
      </w:r>
      <w:proofErr w:type="spellEnd"/>
      <w:r w:rsidRPr="00614554">
        <w:rPr>
          <w:sz w:val="20"/>
          <w:szCs w:val="20"/>
        </w:rPr>
        <w:t>.</w:t>
      </w:r>
    </w:p>
  </w:footnote>
  <w:footnote w:id="37">
    <w:p w14:paraId="3AFA25F4" w14:textId="531F003A" w:rsidR="007071DE" w:rsidRPr="00614554" w:rsidRDefault="007071DE">
      <w:pPr>
        <w:pStyle w:val="FootnoteText"/>
      </w:pPr>
      <w:r w:rsidRPr="00614554">
        <w:rPr>
          <w:rStyle w:val="FootnoteReference"/>
        </w:rPr>
        <w:footnoteRef/>
      </w:r>
      <w:r w:rsidRPr="00614554">
        <w:t xml:space="preserve"> Davies, </w:t>
      </w:r>
      <w:proofErr w:type="spellStart"/>
      <w:r w:rsidRPr="00D477FE">
        <w:rPr>
          <w:i/>
          <w:iCs/>
        </w:rPr>
        <w:t>Cewri’r</w:t>
      </w:r>
      <w:proofErr w:type="spellEnd"/>
      <w:r w:rsidRPr="00D477FE">
        <w:rPr>
          <w:i/>
          <w:iCs/>
        </w:rPr>
        <w:t xml:space="preserve"> </w:t>
      </w:r>
      <w:proofErr w:type="spellStart"/>
      <w:r w:rsidRPr="00D477FE">
        <w:rPr>
          <w:i/>
          <w:iCs/>
        </w:rPr>
        <w:t>Ffydd</w:t>
      </w:r>
      <w:proofErr w:type="spellEnd"/>
      <w:r w:rsidRPr="00614554">
        <w:t>, pp. 65-66.</w:t>
      </w:r>
      <w:r w:rsidR="0060556A" w:rsidRPr="00614554">
        <w:t xml:space="preserve"> See also, </w:t>
      </w:r>
      <w:r w:rsidR="0060556A" w:rsidRPr="00614554">
        <w:t xml:space="preserve">Iolo </w:t>
      </w:r>
      <w:proofErr w:type="spellStart"/>
      <w:r w:rsidR="0060556A" w:rsidRPr="00614554">
        <w:t>Morganwg</w:t>
      </w:r>
      <w:proofErr w:type="spellEnd"/>
      <w:r w:rsidR="0060556A" w:rsidRPr="00614554">
        <w:t xml:space="preserve"> to the Revd John Jones, 29 September 1815, in </w:t>
      </w:r>
      <w:r w:rsidR="007114A4">
        <w:t>Jenkins et al (eds.),</w:t>
      </w:r>
      <w:r w:rsidR="007114A4" w:rsidRPr="00614554">
        <w:t xml:space="preserve"> </w:t>
      </w:r>
      <w:r w:rsidR="0060556A" w:rsidRPr="00614554">
        <w:rPr>
          <w:i/>
          <w:iCs/>
        </w:rPr>
        <w:t xml:space="preserve">Correspondence, </w:t>
      </w:r>
      <w:r w:rsidR="0060556A" w:rsidRPr="00614554">
        <w:t>vol. 3,</w:t>
      </w:r>
      <w:r w:rsidR="0060556A" w:rsidRPr="00614554">
        <w:rPr>
          <w:i/>
          <w:iCs/>
        </w:rPr>
        <w:t xml:space="preserve"> </w:t>
      </w:r>
      <w:r w:rsidR="0060556A" w:rsidRPr="00614554">
        <w:t>p. 367.</w:t>
      </w:r>
    </w:p>
  </w:footnote>
  <w:footnote w:id="38">
    <w:p w14:paraId="4B6ACF2C" w14:textId="3D587187" w:rsidR="00AC213A" w:rsidRPr="00614554" w:rsidRDefault="00AC213A" w:rsidP="00AC213A">
      <w:pPr>
        <w:pStyle w:val="FootnoteText"/>
      </w:pPr>
      <w:r w:rsidRPr="00614554">
        <w:rPr>
          <w:rStyle w:val="FootnoteReference"/>
        </w:rPr>
        <w:footnoteRef/>
      </w:r>
      <w:r w:rsidRPr="00614554">
        <w:t xml:space="preserve"> </w:t>
      </w:r>
      <w:r w:rsidR="00D477FE" w:rsidRPr="00D477FE">
        <w:t>Andrea Greenwood and Mark W.</w:t>
      </w:r>
      <w:r w:rsidR="00D477FE" w:rsidRPr="00D477FE">
        <w:t xml:space="preserve"> </w:t>
      </w:r>
      <w:r w:rsidR="00D477FE" w:rsidRPr="00D477FE">
        <w:t>Harri</w:t>
      </w:r>
      <w:r w:rsidR="00D477FE">
        <w:t>s</w:t>
      </w:r>
      <w:r w:rsidR="00D477FE" w:rsidRPr="00D477FE">
        <w:t xml:space="preserve">, </w:t>
      </w:r>
      <w:r w:rsidR="00D477FE" w:rsidRPr="00D477FE">
        <w:rPr>
          <w:i/>
          <w:iCs/>
        </w:rPr>
        <w:t>An Introduction to the Unitarian and Universalist Traditions</w:t>
      </w:r>
      <w:r w:rsidR="00D477FE" w:rsidRPr="00D477FE">
        <w:t xml:space="preserve"> (Cambridge: Cambridge University Press, 2011)</w:t>
      </w:r>
      <w:r w:rsidR="00D477FE">
        <w:t xml:space="preserve">, </w:t>
      </w:r>
      <w:r w:rsidRPr="00614554">
        <w:t>p. 41</w:t>
      </w:r>
      <w:r w:rsidR="00D477FE">
        <w:t>.</w:t>
      </w:r>
    </w:p>
  </w:footnote>
  <w:footnote w:id="39">
    <w:p w14:paraId="34998B3A" w14:textId="770A50CA" w:rsidR="003B605E" w:rsidRPr="00614554" w:rsidRDefault="003B605E" w:rsidP="003B605E">
      <w:pPr>
        <w:pStyle w:val="FootnoteText"/>
      </w:pPr>
      <w:r w:rsidRPr="00614554">
        <w:rPr>
          <w:rStyle w:val="FootnoteReference"/>
        </w:rPr>
        <w:footnoteRef/>
      </w:r>
      <w:r w:rsidRPr="00614554">
        <w:t xml:space="preserve">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 68</w:t>
      </w:r>
      <w:r w:rsidRPr="00614554">
        <w:t xml:space="preserve">; </w:t>
      </w:r>
      <w:r w:rsidR="007114A4">
        <w:t>Jenkins et al (eds.),</w:t>
      </w:r>
      <w:r w:rsidR="007114A4" w:rsidRPr="00614554">
        <w:t xml:space="preserve"> </w:t>
      </w:r>
      <w:r w:rsidRPr="00614554">
        <w:rPr>
          <w:i/>
          <w:iCs/>
        </w:rPr>
        <w:t xml:space="preserve">Correspondence, </w:t>
      </w:r>
      <w:r w:rsidRPr="00614554">
        <w:t>vol. 1, 392.</w:t>
      </w:r>
    </w:p>
  </w:footnote>
  <w:footnote w:id="40">
    <w:p w14:paraId="2A5A9958" w14:textId="28CC7E0E" w:rsidR="00D526E7" w:rsidRPr="00614554" w:rsidRDefault="00D526E7">
      <w:pPr>
        <w:pStyle w:val="FootnoteText"/>
      </w:pPr>
      <w:r w:rsidRPr="00614554">
        <w:rPr>
          <w:rStyle w:val="FootnoteReference"/>
        </w:rPr>
        <w:footnoteRef/>
      </w:r>
      <w:r w:rsidRPr="00614554">
        <w:t xml:space="preserve">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 31.</w:t>
      </w:r>
    </w:p>
  </w:footnote>
  <w:footnote w:id="41">
    <w:p w14:paraId="3D267C2B" w14:textId="33F98851" w:rsidR="003B48F2" w:rsidRPr="00614554" w:rsidRDefault="003B48F2" w:rsidP="003B48F2">
      <w:pPr>
        <w:pStyle w:val="FootnoteText"/>
      </w:pPr>
      <w:r w:rsidRPr="00614554">
        <w:rPr>
          <w:rStyle w:val="FootnoteReference"/>
        </w:rPr>
        <w:footnoteRef/>
      </w:r>
      <w:r w:rsidRPr="00614554">
        <w:t xml:space="preserve"> David Davis to Iolo </w:t>
      </w:r>
      <w:proofErr w:type="spellStart"/>
      <w:r w:rsidRPr="00614554">
        <w:t>Morganwg</w:t>
      </w:r>
      <w:proofErr w:type="spellEnd"/>
      <w:r w:rsidRPr="00614554">
        <w:t xml:space="preserve">, 28 August 1802, in </w:t>
      </w:r>
      <w:r w:rsidR="007114A4">
        <w:t>Jenkins et al (eds.),</w:t>
      </w:r>
      <w:r w:rsidR="007114A4" w:rsidRPr="00614554">
        <w:t xml:space="preserve"> </w:t>
      </w:r>
      <w:r w:rsidRPr="00614554">
        <w:rPr>
          <w:i/>
          <w:iCs/>
        </w:rPr>
        <w:t>Correspondence</w:t>
      </w:r>
      <w:r w:rsidR="007114A4">
        <w:rPr>
          <w:i/>
          <w:iCs/>
        </w:rPr>
        <w:t xml:space="preserve">, </w:t>
      </w:r>
      <w:r w:rsidRPr="00614554">
        <w:t>vol. 2, p. 426.</w:t>
      </w:r>
    </w:p>
  </w:footnote>
  <w:footnote w:id="42">
    <w:p w14:paraId="5B6AA552" w14:textId="0E7CCCE0" w:rsidR="003B48F2" w:rsidRPr="00614554" w:rsidRDefault="003B48F2" w:rsidP="003B48F2">
      <w:pPr>
        <w:pStyle w:val="FootnoteText"/>
      </w:pPr>
      <w:r w:rsidRPr="00614554">
        <w:rPr>
          <w:rStyle w:val="FootnoteReference"/>
        </w:rPr>
        <w:footnoteRef/>
      </w:r>
      <w:r w:rsidRPr="00614554">
        <w:t xml:space="preserve"> Iolo </w:t>
      </w:r>
      <w:proofErr w:type="spellStart"/>
      <w:r w:rsidRPr="00614554">
        <w:t>Morgawng</w:t>
      </w:r>
      <w:proofErr w:type="spellEnd"/>
      <w:r w:rsidRPr="00614554">
        <w:t xml:space="preserve"> to William Owen </w:t>
      </w:r>
      <w:proofErr w:type="spellStart"/>
      <w:r w:rsidRPr="00614554">
        <w:t>Pughe</w:t>
      </w:r>
      <w:proofErr w:type="spellEnd"/>
      <w:r w:rsidRPr="00614554">
        <w:t xml:space="preserve">, 25 October 1802, in </w:t>
      </w:r>
      <w:r w:rsidR="007114A4">
        <w:t>Jenkins et al (eds.),</w:t>
      </w:r>
      <w:r w:rsidR="007114A4" w:rsidRPr="00614554">
        <w:t xml:space="preserve"> </w:t>
      </w:r>
      <w:r w:rsidRPr="00614554">
        <w:rPr>
          <w:i/>
          <w:iCs/>
        </w:rPr>
        <w:t>Correspondence</w:t>
      </w:r>
      <w:r w:rsidRPr="00614554">
        <w:t>, vol. 2, p. 440.</w:t>
      </w:r>
    </w:p>
  </w:footnote>
  <w:footnote w:id="43">
    <w:p w14:paraId="47F77D41" w14:textId="1BB8734D" w:rsidR="00AE1A3C" w:rsidRPr="00D477FE" w:rsidRDefault="00AE1A3C" w:rsidP="00D477FE">
      <w:pPr>
        <w:rPr>
          <w:sz w:val="20"/>
          <w:szCs w:val="20"/>
        </w:rPr>
      </w:pPr>
      <w:r w:rsidRPr="00D477FE">
        <w:rPr>
          <w:rStyle w:val="FootnoteReference"/>
          <w:sz w:val="20"/>
          <w:szCs w:val="20"/>
        </w:rPr>
        <w:footnoteRef/>
      </w:r>
      <w:r w:rsidRPr="00D477FE">
        <w:rPr>
          <w:sz w:val="20"/>
          <w:szCs w:val="20"/>
        </w:rPr>
        <w:t xml:space="preserve"> Davies, </w:t>
      </w:r>
      <w:proofErr w:type="spellStart"/>
      <w:r w:rsidRPr="00D477FE">
        <w:rPr>
          <w:i/>
          <w:iCs/>
          <w:sz w:val="20"/>
          <w:szCs w:val="20"/>
        </w:rPr>
        <w:t>Cewri’r</w:t>
      </w:r>
      <w:proofErr w:type="spellEnd"/>
      <w:r w:rsidRPr="00D477FE">
        <w:rPr>
          <w:i/>
          <w:iCs/>
          <w:sz w:val="20"/>
          <w:szCs w:val="20"/>
        </w:rPr>
        <w:t xml:space="preserve"> </w:t>
      </w:r>
      <w:proofErr w:type="spellStart"/>
      <w:r w:rsidRPr="00D477FE">
        <w:rPr>
          <w:i/>
          <w:iCs/>
          <w:sz w:val="20"/>
          <w:szCs w:val="20"/>
        </w:rPr>
        <w:t>Ffydd</w:t>
      </w:r>
      <w:proofErr w:type="spellEnd"/>
      <w:r w:rsidRPr="00D477FE">
        <w:rPr>
          <w:sz w:val="20"/>
          <w:szCs w:val="20"/>
        </w:rPr>
        <w:t>, pp. 54-64</w:t>
      </w:r>
      <w:r w:rsidR="00D477FE" w:rsidRPr="00D477FE">
        <w:rPr>
          <w:sz w:val="20"/>
          <w:szCs w:val="20"/>
        </w:rPr>
        <w:t xml:space="preserve">; </w:t>
      </w:r>
      <w:r w:rsidR="00D477FE" w:rsidRPr="00D477FE">
        <w:rPr>
          <w:sz w:val="20"/>
          <w:szCs w:val="20"/>
        </w:rPr>
        <w:t xml:space="preserve">Jenkins et al (eds.), </w:t>
      </w:r>
      <w:r w:rsidR="00D477FE" w:rsidRPr="00D477FE">
        <w:rPr>
          <w:i/>
          <w:iCs/>
          <w:sz w:val="20"/>
          <w:szCs w:val="20"/>
        </w:rPr>
        <w:t>Correspondence</w:t>
      </w:r>
      <w:r w:rsidR="00D477FE" w:rsidRPr="00D477FE">
        <w:rPr>
          <w:sz w:val="20"/>
          <w:szCs w:val="20"/>
        </w:rPr>
        <w:t xml:space="preserve">, </w:t>
      </w:r>
      <w:r w:rsidR="00D477FE" w:rsidRPr="00D477FE">
        <w:rPr>
          <w:sz w:val="20"/>
          <w:szCs w:val="20"/>
        </w:rPr>
        <w:t xml:space="preserve">3 vols; D. </w:t>
      </w:r>
      <w:proofErr w:type="spellStart"/>
      <w:r w:rsidR="00D477FE" w:rsidRPr="00D477FE">
        <w:rPr>
          <w:sz w:val="20"/>
          <w:szCs w:val="20"/>
        </w:rPr>
        <w:t>Elwn</w:t>
      </w:r>
      <w:proofErr w:type="spellEnd"/>
      <w:r w:rsidR="00D477FE" w:rsidRPr="00D477FE">
        <w:rPr>
          <w:sz w:val="20"/>
          <w:szCs w:val="20"/>
        </w:rPr>
        <w:t xml:space="preserve"> Davies, ‘</w:t>
      </w:r>
      <w:r w:rsidR="00D477FE" w:rsidRPr="00D477FE">
        <w:rPr>
          <w:sz w:val="20"/>
          <w:szCs w:val="20"/>
        </w:rPr>
        <w:t xml:space="preserve">Iolo </w:t>
      </w:r>
      <w:proofErr w:type="spellStart"/>
      <w:r w:rsidR="00D477FE" w:rsidRPr="00D477FE">
        <w:rPr>
          <w:sz w:val="20"/>
          <w:szCs w:val="20"/>
        </w:rPr>
        <w:t>Morganwg</w:t>
      </w:r>
      <w:proofErr w:type="spellEnd"/>
      <w:r w:rsidR="00D477FE" w:rsidRPr="00D477FE">
        <w:rPr>
          <w:sz w:val="20"/>
          <w:szCs w:val="20"/>
        </w:rPr>
        <w:t xml:space="preserve"> (1747-1826): </w:t>
      </w:r>
      <w:proofErr w:type="spellStart"/>
      <w:r w:rsidR="00D477FE" w:rsidRPr="00D477FE">
        <w:rPr>
          <w:sz w:val="20"/>
          <w:szCs w:val="20"/>
        </w:rPr>
        <w:t>Bardism</w:t>
      </w:r>
      <w:proofErr w:type="spellEnd"/>
      <w:r w:rsidR="00D477FE" w:rsidRPr="00D477FE">
        <w:rPr>
          <w:sz w:val="20"/>
          <w:szCs w:val="20"/>
        </w:rPr>
        <w:t xml:space="preserve"> and Unitarianism’</w:t>
      </w:r>
      <w:r w:rsidR="00D20A61">
        <w:rPr>
          <w:sz w:val="20"/>
          <w:szCs w:val="20"/>
        </w:rPr>
        <w:t>,</w:t>
      </w:r>
      <w:r w:rsidR="00D477FE" w:rsidRPr="00D477FE">
        <w:rPr>
          <w:sz w:val="20"/>
          <w:szCs w:val="20"/>
        </w:rPr>
        <w:t xml:space="preserve"> </w:t>
      </w:r>
      <w:r w:rsidR="00D477FE" w:rsidRPr="00D477FE">
        <w:rPr>
          <w:i/>
          <w:iCs/>
          <w:sz w:val="20"/>
          <w:szCs w:val="20"/>
        </w:rPr>
        <w:t>Journal of Welsh Religious History</w:t>
      </w:r>
      <w:r w:rsidR="00D477FE" w:rsidRPr="00D477FE">
        <w:rPr>
          <w:sz w:val="20"/>
          <w:szCs w:val="20"/>
        </w:rPr>
        <w:t>, vol. 6 (1998), pp. 1-13</w:t>
      </w:r>
      <w:r w:rsidR="00D477FE" w:rsidRPr="00D477FE">
        <w:rPr>
          <w:sz w:val="20"/>
          <w:szCs w:val="20"/>
        </w:rPr>
        <w:t xml:space="preserve">; </w:t>
      </w:r>
      <w:r w:rsidR="00D477FE" w:rsidRPr="00D477FE">
        <w:rPr>
          <w:sz w:val="20"/>
          <w:szCs w:val="20"/>
        </w:rPr>
        <w:t>Geraint H.</w:t>
      </w:r>
      <w:r w:rsidR="00D477FE" w:rsidRPr="00D477FE">
        <w:rPr>
          <w:sz w:val="20"/>
          <w:szCs w:val="20"/>
        </w:rPr>
        <w:t xml:space="preserve"> </w:t>
      </w:r>
      <w:r w:rsidR="00D477FE" w:rsidRPr="00D477FE">
        <w:rPr>
          <w:sz w:val="20"/>
          <w:szCs w:val="20"/>
        </w:rPr>
        <w:t xml:space="preserve">Jenkins, </w:t>
      </w:r>
      <w:r w:rsidR="00D477FE" w:rsidRPr="00D477FE">
        <w:rPr>
          <w:i/>
          <w:iCs/>
          <w:sz w:val="20"/>
          <w:szCs w:val="20"/>
        </w:rPr>
        <w:t xml:space="preserve">A </w:t>
      </w:r>
      <w:proofErr w:type="spellStart"/>
      <w:r w:rsidR="00D477FE" w:rsidRPr="00D477FE">
        <w:rPr>
          <w:i/>
          <w:iCs/>
          <w:sz w:val="20"/>
          <w:szCs w:val="20"/>
        </w:rPr>
        <w:t>Rattleskull</w:t>
      </w:r>
      <w:proofErr w:type="spellEnd"/>
      <w:r w:rsidR="00D477FE" w:rsidRPr="00D477FE">
        <w:rPr>
          <w:i/>
          <w:iCs/>
          <w:sz w:val="20"/>
          <w:szCs w:val="20"/>
        </w:rPr>
        <w:t xml:space="preserve"> Genius: The Many Faces </w:t>
      </w:r>
      <w:r w:rsidR="00D477FE">
        <w:rPr>
          <w:i/>
          <w:iCs/>
          <w:sz w:val="20"/>
          <w:szCs w:val="20"/>
        </w:rPr>
        <w:t>o</w:t>
      </w:r>
      <w:r w:rsidR="00D477FE" w:rsidRPr="00D477FE">
        <w:rPr>
          <w:i/>
          <w:iCs/>
          <w:sz w:val="20"/>
          <w:szCs w:val="20"/>
        </w:rPr>
        <w:t xml:space="preserve">f Iolo </w:t>
      </w:r>
      <w:proofErr w:type="spellStart"/>
      <w:r w:rsidR="00D477FE" w:rsidRPr="00D477FE">
        <w:rPr>
          <w:i/>
          <w:iCs/>
          <w:sz w:val="20"/>
          <w:szCs w:val="20"/>
        </w:rPr>
        <w:t>Morganwg</w:t>
      </w:r>
      <w:proofErr w:type="spellEnd"/>
      <w:r w:rsidR="00D477FE" w:rsidRPr="00D477FE">
        <w:rPr>
          <w:i/>
          <w:iCs/>
          <w:sz w:val="20"/>
          <w:szCs w:val="20"/>
        </w:rPr>
        <w:t xml:space="preserve"> </w:t>
      </w:r>
      <w:r w:rsidR="00D477FE" w:rsidRPr="00D477FE">
        <w:rPr>
          <w:sz w:val="20"/>
          <w:szCs w:val="20"/>
        </w:rPr>
        <w:t>(Cardiff: University of Wales Press, 2005)</w:t>
      </w:r>
      <w:r w:rsidR="00D477FE" w:rsidRPr="00D477FE">
        <w:rPr>
          <w:i/>
          <w:iCs/>
          <w:sz w:val="20"/>
          <w:szCs w:val="20"/>
        </w:rPr>
        <w:t xml:space="preserve">; Geraint H. Jenkins, </w:t>
      </w:r>
      <w:r w:rsidR="00D477FE" w:rsidRPr="00D477FE">
        <w:rPr>
          <w:i/>
          <w:iCs/>
          <w:color w:val="000000" w:themeColor="text1"/>
          <w:sz w:val="20"/>
          <w:szCs w:val="20"/>
        </w:rPr>
        <w:t xml:space="preserve">Bard of Liberty: The Political Radicalism of Iolo </w:t>
      </w:r>
      <w:proofErr w:type="spellStart"/>
      <w:r w:rsidR="00D477FE" w:rsidRPr="00D477FE">
        <w:rPr>
          <w:i/>
          <w:iCs/>
          <w:color w:val="000000" w:themeColor="text1"/>
          <w:sz w:val="20"/>
          <w:szCs w:val="20"/>
        </w:rPr>
        <w:t>Morganwg</w:t>
      </w:r>
      <w:proofErr w:type="spellEnd"/>
      <w:r w:rsidR="00D477FE" w:rsidRPr="00D477FE">
        <w:rPr>
          <w:i/>
          <w:iCs/>
          <w:color w:val="000000" w:themeColor="text1"/>
          <w:sz w:val="20"/>
          <w:szCs w:val="20"/>
        </w:rPr>
        <w:t xml:space="preserve"> </w:t>
      </w:r>
      <w:r w:rsidR="00D477FE" w:rsidRPr="00D477FE">
        <w:rPr>
          <w:color w:val="000000" w:themeColor="text1"/>
          <w:sz w:val="20"/>
          <w:szCs w:val="20"/>
        </w:rPr>
        <w:t>(Cardiff: University of Wales Press, 2012)</w:t>
      </w:r>
      <w:r w:rsidR="00D477FE" w:rsidRPr="00D477FE">
        <w:rPr>
          <w:i/>
          <w:iCs/>
          <w:color w:val="000000" w:themeColor="text1"/>
          <w:sz w:val="20"/>
          <w:szCs w:val="20"/>
        </w:rPr>
        <w:t>.</w:t>
      </w:r>
    </w:p>
  </w:footnote>
  <w:footnote w:id="44">
    <w:p w14:paraId="0C48BBC3" w14:textId="71DCBA12" w:rsidR="001108EF" w:rsidRPr="00614554" w:rsidRDefault="001108EF" w:rsidP="001108EF">
      <w:pPr>
        <w:pStyle w:val="FootnoteText"/>
      </w:pPr>
      <w:r w:rsidRPr="00614554">
        <w:rPr>
          <w:rStyle w:val="FootnoteReference"/>
        </w:rPr>
        <w:footnoteRef/>
      </w:r>
      <w:r w:rsidRPr="00614554">
        <w:t xml:space="preserve"> Introduction to </w:t>
      </w:r>
      <w:r w:rsidR="007114A4">
        <w:t>Jenkins et al (eds.),</w:t>
      </w:r>
      <w:r w:rsidR="007114A4">
        <w:t xml:space="preserve"> </w:t>
      </w:r>
      <w:r w:rsidR="007114A4">
        <w:rPr>
          <w:i/>
          <w:iCs/>
        </w:rPr>
        <w:t>Correspondence</w:t>
      </w:r>
      <w:r w:rsidRPr="00614554">
        <w:t>, vol. 1, p. 24</w:t>
      </w:r>
      <w:r w:rsidR="00D477FE">
        <w:t xml:space="preserve">; </w:t>
      </w:r>
      <w:r w:rsidR="00D477FE" w:rsidRPr="00614554">
        <w:t xml:space="preserve">Iolo </w:t>
      </w:r>
      <w:proofErr w:type="spellStart"/>
      <w:r w:rsidR="00D477FE" w:rsidRPr="00614554">
        <w:t>Morganwg</w:t>
      </w:r>
      <w:proofErr w:type="spellEnd"/>
      <w:r w:rsidR="00D477FE" w:rsidRPr="00614554">
        <w:t xml:space="preserve"> to the Revd John Jones, 29 September 1815, in</w:t>
      </w:r>
      <w:r w:rsidR="00D477FE">
        <w:t xml:space="preserve"> Jenkins et al (eds.),</w:t>
      </w:r>
      <w:r w:rsidR="00D477FE" w:rsidRPr="00614554">
        <w:t xml:space="preserve"> </w:t>
      </w:r>
      <w:r w:rsidR="00D477FE" w:rsidRPr="00614554">
        <w:rPr>
          <w:i/>
          <w:iCs/>
        </w:rPr>
        <w:t xml:space="preserve">Correspondence, </w:t>
      </w:r>
      <w:r w:rsidR="00D477FE" w:rsidRPr="00614554">
        <w:t>vol. 3,</w:t>
      </w:r>
      <w:r w:rsidR="00D477FE" w:rsidRPr="00614554">
        <w:rPr>
          <w:i/>
          <w:iCs/>
        </w:rPr>
        <w:t xml:space="preserve"> </w:t>
      </w:r>
      <w:r w:rsidR="00D477FE" w:rsidRPr="00614554">
        <w:t>p. 367</w:t>
      </w:r>
      <w:r w:rsidR="00D477FE">
        <w:t xml:space="preserve">; </w:t>
      </w:r>
      <w:r w:rsidR="00D477FE" w:rsidRPr="00614554">
        <w:t xml:space="preserve">Iolo </w:t>
      </w:r>
      <w:proofErr w:type="spellStart"/>
      <w:r w:rsidR="00D477FE" w:rsidRPr="00614554">
        <w:t>Morganwg</w:t>
      </w:r>
      <w:proofErr w:type="spellEnd"/>
      <w:r w:rsidR="00D477FE" w:rsidRPr="00614554">
        <w:t xml:space="preserve"> to William Owen </w:t>
      </w:r>
      <w:proofErr w:type="spellStart"/>
      <w:r w:rsidR="00D477FE" w:rsidRPr="00614554">
        <w:t>Pughe</w:t>
      </w:r>
      <w:proofErr w:type="spellEnd"/>
      <w:r w:rsidR="00D477FE" w:rsidRPr="00614554">
        <w:t xml:space="preserve">, 25 October 1802, in </w:t>
      </w:r>
      <w:r w:rsidR="00D477FE">
        <w:t>Jenkins et al (eds.),</w:t>
      </w:r>
      <w:r w:rsidR="00D477FE" w:rsidRPr="00614554">
        <w:t xml:space="preserve"> </w:t>
      </w:r>
      <w:r w:rsidR="00D477FE" w:rsidRPr="00614554">
        <w:rPr>
          <w:i/>
          <w:iCs/>
        </w:rPr>
        <w:t xml:space="preserve">Correspondence, </w:t>
      </w:r>
      <w:r w:rsidR="00D477FE" w:rsidRPr="00614554">
        <w:t>vol. 2, p. 440.</w:t>
      </w:r>
    </w:p>
  </w:footnote>
  <w:footnote w:id="45">
    <w:p w14:paraId="5B67783D" w14:textId="6199306E" w:rsidR="001108EF" w:rsidRPr="00614554" w:rsidRDefault="001108EF" w:rsidP="001108EF">
      <w:pPr>
        <w:pStyle w:val="FootnoteText"/>
      </w:pPr>
      <w:r w:rsidRPr="00614554">
        <w:rPr>
          <w:rStyle w:val="FootnoteReference"/>
        </w:rPr>
        <w:footnoteRef/>
      </w:r>
      <w:r w:rsidRPr="00614554">
        <w:t xml:space="preserve"> Davies, ‘Iolo </w:t>
      </w:r>
      <w:proofErr w:type="spellStart"/>
      <w:r w:rsidRPr="00614554">
        <w:t>Morganwg</w:t>
      </w:r>
      <w:proofErr w:type="spellEnd"/>
      <w:r w:rsidRPr="00614554">
        <w:t xml:space="preserve"> (1747-1826): </w:t>
      </w:r>
      <w:proofErr w:type="spellStart"/>
      <w:r w:rsidRPr="00614554">
        <w:t>Bardism</w:t>
      </w:r>
      <w:proofErr w:type="spellEnd"/>
      <w:r w:rsidRPr="00614554">
        <w:t xml:space="preserve"> and Unitarianism’, p. 6.</w:t>
      </w:r>
    </w:p>
  </w:footnote>
  <w:footnote w:id="46">
    <w:p w14:paraId="73ABC6BD" w14:textId="2625C710" w:rsidR="0046103D" w:rsidRPr="00614554" w:rsidRDefault="0046103D">
      <w:pPr>
        <w:pStyle w:val="FootnoteText"/>
      </w:pPr>
      <w:r w:rsidRPr="00614554">
        <w:rPr>
          <w:rStyle w:val="FootnoteReference"/>
        </w:rPr>
        <w:footnoteRef/>
      </w:r>
      <w:r w:rsidRPr="00614554">
        <w:t xml:space="preserve">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pp. 46-47</w:t>
      </w:r>
      <w:r w:rsidR="00D526E7" w:rsidRPr="00614554">
        <w:t>, 23.</w:t>
      </w:r>
    </w:p>
  </w:footnote>
  <w:footnote w:id="47">
    <w:p w14:paraId="632FDB5D" w14:textId="74132664" w:rsidR="00352F4A" w:rsidRPr="00614554" w:rsidRDefault="00352F4A">
      <w:pPr>
        <w:pStyle w:val="FootnoteText"/>
      </w:pPr>
      <w:r w:rsidRPr="00614554">
        <w:rPr>
          <w:rStyle w:val="FootnoteReference"/>
        </w:rPr>
        <w:footnoteRef/>
      </w:r>
      <w:r w:rsidRPr="00614554">
        <w:t xml:space="preserve"> Davies, ‘Iolo </w:t>
      </w:r>
      <w:proofErr w:type="spellStart"/>
      <w:r w:rsidRPr="00614554">
        <w:t>Morganwg</w:t>
      </w:r>
      <w:proofErr w:type="spellEnd"/>
      <w:r w:rsidRPr="00614554">
        <w:t xml:space="preserve"> (1747-1826): </w:t>
      </w:r>
      <w:proofErr w:type="spellStart"/>
      <w:r w:rsidRPr="00614554">
        <w:t>Bardism</w:t>
      </w:r>
      <w:proofErr w:type="spellEnd"/>
      <w:r w:rsidRPr="00614554">
        <w:t xml:space="preserve"> and Unitarianism’</w:t>
      </w:r>
      <w:r w:rsidR="00D477FE">
        <w:t xml:space="preserve">, </w:t>
      </w:r>
      <w:r w:rsidRPr="00614554">
        <w:t>pp. 5-6.</w:t>
      </w:r>
    </w:p>
  </w:footnote>
  <w:footnote w:id="48">
    <w:p w14:paraId="581E9C99" w14:textId="163BAC31" w:rsidR="00352F4A" w:rsidRPr="00614554" w:rsidRDefault="00352F4A">
      <w:pPr>
        <w:pStyle w:val="FootnoteText"/>
      </w:pPr>
      <w:r w:rsidRPr="00614554">
        <w:rPr>
          <w:rStyle w:val="FootnoteReference"/>
        </w:rPr>
        <w:footnoteRef/>
      </w:r>
      <w:r w:rsidRPr="00614554">
        <w:t xml:space="preserve"> Davies, ‘Iolo </w:t>
      </w:r>
      <w:proofErr w:type="spellStart"/>
      <w:r w:rsidRPr="00614554">
        <w:t>Morganwg</w:t>
      </w:r>
      <w:proofErr w:type="spellEnd"/>
      <w:r w:rsidRPr="00614554">
        <w:t xml:space="preserve"> (1747-1826): </w:t>
      </w:r>
      <w:proofErr w:type="spellStart"/>
      <w:r w:rsidRPr="00614554">
        <w:t>Bardism</w:t>
      </w:r>
      <w:proofErr w:type="spellEnd"/>
      <w:r w:rsidRPr="00614554">
        <w:t xml:space="preserve"> and Unitarianism’</w:t>
      </w:r>
      <w:r w:rsidR="00D477FE">
        <w:t xml:space="preserve">, </w:t>
      </w:r>
      <w:r w:rsidRPr="00614554">
        <w:t>p</w:t>
      </w:r>
      <w:r w:rsidR="00C9061F" w:rsidRPr="00614554">
        <w:t>p</w:t>
      </w:r>
      <w:r w:rsidRPr="00614554">
        <w:t>. 7</w:t>
      </w:r>
      <w:r w:rsidR="00C9061F" w:rsidRPr="00614554">
        <w:t>-8.</w:t>
      </w:r>
    </w:p>
  </w:footnote>
  <w:footnote w:id="49">
    <w:p w14:paraId="5DF1CCE3" w14:textId="012E3668" w:rsidR="00B13959" w:rsidRPr="00614554" w:rsidRDefault="00B13959">
      <w:pPr>
        <w:pStyle w:val="FootnoteText"/>
      </w:pPr>
      <w:r w:rsidRPr="00614554">
        <w:rPr>
          <w:rStyle w:val="FootnoteReference"/>
        </w:rPr>
        <w:footnoteRef/>
      </w:r>
      <w:r w:rsidRPr="00614554">
        <w:t xml:space="preserve">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pp. 45-46.</w:t>
      </w:r>
    </w:p>
  </w:footnote>
  <w:footnote w:id="50">
    <w:p w14:paraId="2852CCB5" w14:textId="1000AB36" w:rsidR="00D477FE" w:rsidRDefault="002B4575">
      <w:pPr>
        <w:pStyle w:val="FootnoteText"/>
        <w:rPr>
          <w:color w:val="000000"/>
          <w:shd w:val="clear" w:color="auto" w:fill="FFFFFF"/>
        </w:rPr>
      </w:pPr>
      <w:r w:rsidRPr="00614554">
        <w:rPr>
          <w:rStyle w:val="FootnoteReference"/>
        </w:rPr>
        <w:footnoteRef/>
      </w:r>
      <w:r w:rsidRPr="00614554">
        <w:t xml:space="preserve"> </w:t>
      </w:r>
      <w:r w:rsidR="00241CF9">
        <w:t xml:space="preserve">Iolo </w:t>
      </w:r>
      <w:proofErr w:type="spellStart"/>
      <w:r w:rsidR="00241CF9">
        <w:t>Morganwg</w:t>
      </w:r>
      <w:proofErr w:type="spellEnd"/>
      <w:r w:rsidR="00241CF9">
        <w:t xml:space="preserve"> to John Rowlands, 24 June 1816, </w:t>
      </w:r>
      <w:r w:rsidR="00241CF9" w:rsidRPr="00614554">
        <w:t>in</w:t>
      </w:r>
      <w:r w:rsidR="00241CF9">
        <w:t xml:space="preserve"> Jenkins et al (eds.</w:t>
      </w:r>
      <w:proofErr w:type="gramStart"/>
      <w:r w:rsidR="00241CF9">
        <w:t>),</w:t>
      </w:r>
      <w:r w:rsidR="00241CF9" w:rsidRPr="00614554">
        <w:t xml:space="preserve">  </w:t>
      </w:r>
      <w:r w:rsidR="00241CF9" w:rsidRPr="00614554">
        <w:rPr>
          <w:i/>
          <w:iCs/>
        </w:rPr>
        <w:t>Correspondence</w:t>
      </w:r>
      <w:proofErr w:type="gramEnd"/>
      <w:r w:rsidR="00241CF9" w:rsidRPr="00614554">
        <w:rPr>
          <w:i/>
          <w:iCs/>
        </w:rPr>
        <w:t xml:space="preserve">, </w:t>
      </w:r>
      <w:r w:rsidR="00241CF9" w:rsidRPr="00614554">
        <w:t>vol. 3,</w:t>
      </w:r>
      <w:r w:rsidR="00241CF9" w:rsidRPr="00614554">
        <w:rPr>
          <w:i/>
          <w:iCs/>
        </w:rPr>
        <w:t xml:space="preserve"> </w:t>
      </w:r>
      <w:r w:rsidR="00241CF9" w:rsidRPr="00614554">
        <w:t>p</w:t>
      </w:r>
      <w:r w:rsidR="00241CF9">
        <w:t>p</w:t>
      </w:r>
      <w:r w:rsidR="00241CF9" w:rsidRPr="00614554">
        <w:t xml:space="preserve">. </w:t>
      </w:r>
      <w:r w:rsidR="00241CF9">
        <w:t xml:space="preserve">405-08. </w:t>
      </w:r>
    </w:p>
    <w:p w14:paraId="569C753F" w14:textId="04B4DD82" w:rsidR="002B4575" w:rsidRPr="00614554" w:rsidRDefault="0060556A">
      <w:pPr>
        <w:pStyle w:val="FootnoteText"/>
      </w:pPr>
      <w:r w:rsidRPr="00614554">
        <w:rPr>
          <w:color w:val="000000"/>
          <w:shd w:val="clear" w:color="auto" w:fill="FFFFFF"/>
        </w:rPr>
        <w:t xml:space="preserve">See also, </w:t>
      </w:r>
      <w:r w:rsidRPr="00614554">
        <w:t xml:space="preserve">Iolo </w:t>
      </w:r>
      <w:proofErr w:type="spellStart"/>
      <w:r w:rsidRPr="00614554">
        <w:t>Morganwg</w:t>
      </w:r>
      <w:proofErr w:type="spellEnd"/>
      <w:r w:rsidRPr="00614554">
        <w:t xml:space="preserve"> to the Revd John Jones, 29 September 1815, in</w:t>
      </w:r>
      <w:r w:rsidR="007114A4">
        <w:t xml:space="preserve"> </w:t>
      </w:r>
      <w:r w:rsidR="007114A4">
        <w:t>Jenkins et al (eds.),</w:t>
      </w:r>
      <w:r w:rsidR="007114A4" w:rsidRPr="00614554">
        <w:t xml:space="preserve"> </w:t>
      </w:r>
      <w:r w:rsidRPr="00614554">
        <w:rPr>
          <w:i/>
          <w:iCs/>
        </w:rPr>
        <w:t xml:space="preserve">Correspondence, </w:t>
      </w:r>
      <w:r w:rsidRPr="00614554">
        <w:t>vol. 3,</w:t>
      </w:r>
      <w:r w:rsidRPr="00614554">
        <w:rPr>
          <w:i/>
          <w:iCs/>
        </w:rPr>
        <w:t xml:space="preserve"> </w:t>
      </w:r>
      <w:r w:rsidRPr="00614554">
        <w:t>p. 367.</w:t>
      </w:r>
    </w:p>
  </w:footnote>
  <w:footnote w:id="51">
    <w:p w14:paraId="76C219F8" w14:textId="332A6FDB" w:rsidR="007071DE" w:rsidRPr="00614554" w:rsidRDefault="007071DE">
      <w:pPr>
        <w:pStyle w:val="FootnoteText"/>
      </w:pPr>
      <w:r w:rsidRPr="00614554">
        <w:rPr>
          <w:rStyle w:val="FootnoteReference"/>
        </w:rPr>
        <w:footnoteRef/>
      </w:r>
      <w:r w:rsidRPr="00614554">
        <w:t xml:space="preserve"> </w:t>
      </w:r>
      <w:r w:rsidR="001108EF" w:rsidRPr="00614554">
        <w:t>J. D. Owen, ‘Thomas Evans (‘</w:t>
      </w:r>
      <w:proofErr w:type="spellStart"/>
      <w:r w:rsidR="001108EF" w:rsidRPr="00614554">
        <w:t>Tomos</w:t>
      </w:r>
      <w:proofErr w:type="spellEnd"/>
      <w:r w:rsidR="001108EF" w:rsidRPr="00614554">
        <w:t xml:space="preserve"> Glyn </w:t>
      </w:r>
      <w:proofErr w:type="spellStart"/>
      <w:r w:rsidR="001108EF" w:rsidRPr="00614554">
        <w:t>Cothi</w:t>
      </w:r>
      <w:proofErr w:type="spellEnd"/>
      <w:r w:rsidR="001108EF" w:rsidRPr="00614554">
        <w:t xml:space="preserve">’), Unitarian minister, 1764-1833’ (1959) in </w:t>
      </w:r>
      <w:r w:rsidR="001108EF" w:rsidRPr="00614554">
        <w:rPr>
          <w:i/>
          <w:iCs/>
        </w:rPr>
        <w:t>Dictionary of Welsh Biography</w:t>
      </w:r>
      <w:r w:rsidR="001108EF" w:rsidRPr="00614554">
        <w:t xml:space="preserve">. Retrieved 6 Aug 2021, from </w:t>
      </w:r>
      <w:hyperlink r:id="rId1" w:history="1">
        <w:r w:rsidR="001108EF" w:rsidRPr="00614554">
          <w:rPr>
            <w:rStyle w:val="Hyperlink"/>
          </w:rPr>
          <w:t>https://biography.wales/article/s-EVAN-THO-1764</w:t>
        </w:r>
      </w:hyperlink>
      <w:r w:rsidR="001108EF" w:rsidRPr="00614554">
        <w:t xml:space="preserve">; </w:t>
      </w:r>
      <w:r w:rsidR="00241CF9">
        <w:t xml:space="preserve">Davies, </w:t>
      </w:r>
      <w:proofErr w:type="spellStart"/>
      <w:r w:rsidRPr="00241CF9">
        <w:rPr>
          <w:i/>
          <w:iCs/>
        </w:rPr>
        <w:t>Cewri’r</w:t>
      </w:r>
      <w:proofErr w:type="spellEnd"/>
      <w:r w:rsidRPr="00241CF9">
        <w:rPr>
          <w:i/>
          <w:iCs/>
        </w:rPr>
        <w:t xml:space="preserve"> </w:t>
      </w:r>
      <w:proofErr w:type="spellStart"/>
      <w:r w:rsidRPr="00241CF9">
        <w:rPr>
          <w:i/>
          <w:iCs/>
        </w:rPr>
        <w:t>Ffydd</w:t>
      </w:r>
      <w:proofErr w:type="spellEnd"/>
      <w:r w:rsidRPr="00614554">
        <w:t>, pp. 76-81.</w:t>
      </w:r>
    </w:p>
  </w:footnote>
  <w:footnote w:id="52">
    <w:p w14:paraId="73707061" w14:textId="5F02462C" w:rsidR="007A58EB" w:rsidRPr="00614554" w:rsidRDefault="007A58EB">
      <w:pPr>
        <w:pStyle w:val="FootnoteText"/>
      </w:pPr>
      <w:r w:rsidRPr="00614554">
        <w:rPr>
          <w:rStyle w:val="FootnoteReference"/>
        </w:rPr>
        <w:footnoteRef/>
      </w:r>
      <w:r w:rsidRPr="00614554">
        <w:t xml:space="preserve"> Owen, ‘Thomas Evans</w:t>
      </w:r>
      <w:r w:rsidR="00C540B4" w:rsidRPr="00614554">
        <w:t>’</w:t>
      </w:r>
      <w:r w:rsidR="00241CF9">
        <w:t xml:space="preserve">. </w:t>
      </w:r>
    </w:p>
  </w:footnote>
  <w:footnote w:id="53">
    <w:p w14:paraId="07F9E3F7" w14:textId="42B892BF" w:rsidR="00DD549A" w:rsidRPr="00614554" w:rsidRDefault="00DD549A">
      <w:pPr>
        <w:pStyle w:val="FootnoteText"/>
      </w:pPr>
      <w:r w:rsidRPr="00614554">
        <w:rPr>
          <w:rStyle w:val="FootnoteReference"/>
        </w:rPr>
        <w:footnoteRef/>
      </w:r>
      <w:r w:rsidRPr="00614554">
        <w:t xml:space="preserve"> Thomas Evans (</w:t>
      </w:r>
      <w:proofErr w:type="spellStart"/>
      <w:r w:rsidRPr="00614554">
        <w:t>Tomos</w:t>
      </w:r>
      <w:proofErr w:type="spellEnd"/>
      <w:r w:rsidRPr="00614554">
        <w:t xml:space="preserve"> Glyn </w:t>
      </w:r>
      <w:proofErr w:type="spellStart"/>
      <w:r w:rsidRPr="00614554">
        <w:t>Cothi</w:t>
      </w:r>
      <w:proofErr w:type="spellEnd"/>
      <w:r w:rsidRPr="00614554">
        <w:t xml:space="preserve">), ‘Declaration of Faith’ (1794), </w:t>
      </w:r>
      <w:r w:rsidR="00241CF9">
        <w:t xml:space="preserve">reproduced </w:t>
      </w:r>
      <w:r w:rsidRPr="00614554">
        <w:t xml:space="preserve">in Davies, </w:t>
      </w:r>
      <w:r w:rsidRPr="00241CF9">
        <w:rPr>
          <w:i/>
          <w:iCs/>
        </w:rPr>
        <w:t>“They Thought”</w:t>
      </w:r>
      <w:r w:rsidRPr="00614554">
        <w:t>, pp. 178-79.</w:t>
      </w:r>
    </w:p>
  </w:footnote>
  <w:footnote w:id="54">
    <w:p w14:paraId="147A0F56" w14:textId="5BA4561F" w:rsidR="001108EF" w:rsidRPr="00614554" w:rsidRDefault="001108EF">
      <w:pPr>
        <w:pStyle w:val="FootnoteText"/>
      </w:pPr>
      <w:r w:rsidRPr="00614554">
        <w:rPr>
          <w:rStyle w:val="FootnoteReference"/>
        </w:rPr>
        <w:footnoteRef/>
      </w:r>
      <w:r w:rsidRPr="00614554">
        <w:t xml:space="preserve"> . D. Owen, ‘Thomas Evans</w:t>
      </w:r>
      <w:r w:rsidR="00241CF9">
        <w:t>’</w:t>
      </w:r>
      <w:r w:rsidRPr="00614554">
        <w:t>.</w:t>
      </w:r>
    </w:p>
  </w:footnote>
  <w:footnote w:id="55">
    <w:p w14:paraId="5D0C2E31" w14:textId="6B1783D9" w:rsidR="001108EF" w:rsidRPr="00614554" w:rsidRDefault="001108EF">
      <w:pPr>
        <w:pStyle w:val="FootnoteText"/>
      </w:pPr>
      <w:r w:rsidRPr="00614554">
        <w:rPr>
          <w:rStyle w:val="FootnoteReference"/>
        </w:rPr>
        <w:footnoteRef/>
      </w:r>
      <w:r w:rsidRPr="00614554">
        <w:t xml:space="preserve"> R. T. Jenkins, ‘Josiah Rees, Unitarian minister (1744-1804)’ in </w:t>
      </w:r>
      <w:r w:rsidRPr="00614554">
        <w:rPr>
          <w:i/>
          <w:iCs/>
        </w:rPr>
        <w:t>Dictionary of Welsh Biography</w:t>
      </w:r>
      <w:r w:rsidRPr="00614554">
        <w:t xml:space="preserve">. Retrieved 6 Aug 2021, from </w:t>
      </w:r>
      <w:hyperlink r:id="rId2" w:history="1">
        <w:r w:rsidRPr="00614554">
          <w:rPr>
            <w:rStyle w:val="Hyperlink"/>
          </w:rPr>
          <w:t>https://biography.wales/article/s-REES-JOS-1744</w:t>
        </w:r>
      </w:hyperlink>
      <w:r w:rsidRPr="00614554">
        <w:t xml:space="preserve">; </w:t>
      </w:r>
    </w:p>
  </w:footnote>
  <w:footnote w:id="56">
    <w:p w14:paraId="1000426E" w14:textId="3165882C" w:rsidR="00B912D5" w:rsidRPr="00614554" w:rsidRDefault="00B912D5" w:rsidP="007114A4">
      <w:pPr>
        <w:rPr>
          <w:sz w:val="20"/>
          <w:szCs w:val="20"/>
        </w:rPr>
      </w:pPr>
      <w:r w:rsidRPr="00614554">
        <w:rPr>
          <w:rStyle w:val="FootnoteReference"/>
          <w:sz w:val="20"/>
          <w:szCs w:val="20"/>
        </w:rPr>
        <w:footnoteRef/>
      </w:r>
      <w:r w:rsidRPr="00614554">
        <w:rPr>
          <w:sz w:val="20"/>
          <w:szCs w:val="20"/>
        </w:rPr>
        <w:t xml:space="preserve"> Davies, </w:t>
      </w:r>
      <w:proofErr w:type="spellStart"/>
      <w:r w:rsidRPr="00241CF9">
        <w:rPr>
          <w:i/>
          <w:iCs/>
          <w:sz w:val="20"/>
          <w:szCs w:val="20"/>
        </w:rPr>
        <w:t>Cewri’r</w:t>
      </w:r>
      <w:proofErr w:type="spellEnd"/>
      <w:r w:rsidRPr="00241CF9">
        <w:rPr>
          <w:i/>
          <w:iCs/>
          <w:sz w:val="20"/>
          <w:szCs w:val="20"/>
        </w:rPr>
        <w:t xml:space="preserve"> </w:t>
      </w:r>
      <w:proofErr w:type="spellStart"/>
      <w:r w:rsidRPr="00241CF9">
        <w:rPr>
          <w:i/>
          <w:iCs/>
          <w:sz w:val="20"/>
          <w:szCs w:val="20"/>
        </w:rPr>
        <w:t>Ffydd</w:t>
      </w:r>
      <w:proofErr w:type="spellEnd"/>
      <w:r w:rsidRPr="00614554">
        <w:rPr>
          <w:sz w:val="20"/>
          <w:szCs w:val="20"/>
        </w:rPr>
        <w:t xml:space="preserve">, pp. 42-46; </w:t>
      </w:r>
      <w:r w:rsidR="00241CF9" w:rsidRPr="00241CF9">
        <w:rPr>
          <w:sz w:val="20"/>
          <w:szCs w:val="20"/>
        </w:rPr>
        <w:t>D. Elwyn</w:t>
      </w:r>
      <w:r w:rsidR="00241CF9" w:rsidRPr="00241CF9">
        <w:rPr>
          <w:sz w:val="20"/>
          <w:szCs w:val="20"/>
        </w:rPr>
        <w:t xml:space="preserve"> </w:t>
      </w:r>
      <w:r w:rsidR="00241CF9" w:rsidRPr="00241CF9">
        <w:rPr>
          <w:sz w:val="20"/>
          <w:szCs w:val="20"/>
        </w:rPr>
        <w:t xml:space="preserve">Davies, </w:t>
      </w:r>
      <w:r w:rsidR="00241CF9" w:rsidRPr="00241CF9">
        <w:rPr>
          <w:i/>
          <w:iCs/>
          <w:sz w:val="20"/>
          <w:szCs w:val="20"/>
        </w:rPr>
        <w:t xml:space="preserve">Capel </w:t>
      </w:r>
      <w:proofErr w:type="spellStart"/>
      <w:r w:rsidR="00241CF9" w:rsidRPr="00241CF9">
        <w:rPr>
          <w:i/>
          <w:iCs/>
          <w:sz w:val="20"/>
          <w:szCs w:val="20"/>
        </w:rPr>
        <w:t>Gellionnen</w:t>
      </w:r>
      <w:proofErr w:type="spellEnd"/>
      <w:r w:rsidR="00241CF9" w:rsidRPr="00241CF9">
        <w:rPr>
          <w:i/>
          <w:iCs/>
          <w:sz w:val="20"/>
          <w:szCs w:val="20"/>
        </w:rPr>
        <w:t>: 1692-1992</w:t>
      </w:r>
      <w:r w:rsidR="00241CF9" w:rsidRPr="00241CF9">
        <w:rPr>
          <w:sz w:val="20"/>
          <w:szCs w:val="20"/>
        </w:rPr>
        <w:t xml:space="preserve"> (</w:t>
      </w:r>
      <w:proofErr w:type="spellStart"/>
      <w:r w:rsidR="00241CF9" w:rsidRPr="00241CF9">
        <w:rPr>
          <w:sz w:val="20"/>
          <w:szCs w:val="20"/>
        </w:rPr>
        <w:t>Clydach</w:t>
      </w:r>
      <w:proofErr w:type="spellEnd"/>
      <w:r w:rsidR="00241CF9" w:rsidRPr="00241CF9">
        <w:rPr>
          <w:sz w:val="20"/>
          <w:szCs w:val="20"/>
        </w:rPr>
        <w:t>, 1992)</w:t>
      </w:r>
      <w:r w:rsidRPr="00614554">
        <w:rPr>
          <w:sz w:val="20"/>
          <w:szCs w:val="20"/>
        </w:rPr>
        <w:t>, pp. 13, 71-72</w:t>
      </w:r>
      <w:r w:rsidR="00D826EE" w:rsidRPr="00614554">
        <w:rPr>
          <w:sz w:val="20"/>
          <w:szCs w:val="20"/>
        </w:rPr>
        <w:t>; David Alun Wyn</w:t>
      </w:r>
      <w:r w:rsidR="00241CF9" w:rsidRPr="00241CF9">
        <w:rPr>
          <w:sz w:val="20"/>
          <w:szCs w:val="20"/>
        </w:rPr>
        <w:t xml:space="preserve"> </w:t>
      </w:r>
      <w:proofErr w:type="spellStart"/>
      <w:r w:rsidR="00241CF9" w:rsidRPr="00614554">
        <w:rPr>
          <w:sz w:val="20"/>
          <w:szCs w:val="20"/>
        </w:rPr>
        <w:t>Dafis</w:t>
      </w:r>
      <w:proofErr w:type="spellEnd"/>
      <w:r w:rsidR="00D826EE" w:rsidRPr="00614554">
        <w:rPr>
          <w:sz w:val="20"/>
          <w:szCs w:val="20"/>
        </w:rPr>
        <w:t xml:space="preserve">, </w:t>
      </w:r>
      <w:r w:rsidR="00D826EE" w:rsidRPr="00614554">
        <w:rPr>
          <w:i/>
          <w:iCs/>
          <w:sz w:val="20"/>
          <w:szCs w:val="20"/>
        </w:rPr>
        <w:t xml:space="preserve">Josiah Rees, 1744-1804, </w:t>
      </w:r>
      <w:proofErr w:type="spellStart"/>
      <w:r w:rsidR="00D826EE" w:rsidRPr="00614554">
        <w:rPr>
          <w:i/>
          <w:iCs/>
          <w:sz w:val="20"/>
          <w:szCs w:val="20"/>
        </w:rPr>
        <w:t>ei</w:t>
      </w:r>
      <w:proofErr w:type="spellEnd"/>
      <w:r w:rsidR="00D826EE" w:rsidRPr="00614554">
        <w:rPr>
          <w:i/>
          <w:iCs/>
          <w:sz w:val="20"/>
          <w:szCs w:val="20"/>
        </w:rPr>
        <w:t xml:space="preserve"> </w:t>
      </w:r>
      <w:proofErr w:type="spellStart"/>
      <w:r w:rsidR="00D826EE" w:rsidRPr="00614554">
        <w:rPr>
          <w:i/>
          <w:iCs/>
          <w:sz w:val="20"/>
          <w:szCs w:val="20"/>
        </w:rPr>
        <w:t>gefndir</w:t>
      </w:r>
      <w:proofErr w:type="spellEnd"/>
      <w:r w:rsidR="00D826EE" w:rsidRPr="00614554">
        <w:rPr>
          <w:i/>
          <w:iCs/>
          <w:sz w:val="20"/>
          <w:szCs w:val="20"/>
        </w:rPr>
        <w:t xml:space="preserve"> </w:t>
      </w:r>
      <w:proofErr w:type="spellStart"/>
      <w:r w:rsidR="00D826EE" w:rsidRPr="00614554">
        <w:rPr>
          <w:i/>
          <w:iCs/>
          <w:sz w:val="20"/>
          <w:szCs w:val="20"/>
        </w:rPr>
        <w:t>a'i</w:t>
      </w:r>
      <w:proofErr w:type="spellEnd"/>
      <w:r w:rsidR="00D826EE" w:rsidRPr="00614554">
        <w:rPr>
          <w:i/>
          <w:iCs/>
          <w:sz w:val="20"/>
          <w:szCs w:val="20"/>
        </w:rPr>
        <w:t xml:space="preserve"> </w:t>
      </w:r>
      <w:proofErr w:type="spellStart"/>
      <w:r w:rsidR="00D826EE" w:rsidRPr="00614554">
        <w:rPr>
          <w:i/>
          <w:iCs/>
          <w:sz w:val="20"/>
          <w:szCs w:val="20"/>
        </w:rPr>
        <w:t>gyfraniad</w:t>
      </w:r>
      <w:proofErr w:type="spellEnd"/>
      <w:r w:rsidR="00D826EE" w:rsidRPr="00614554">
        <w:rPr>
          <w:i/>
          <w:iCs/>
          <w:sz w:val="20"/>
          <w:szCs w:val="20"/>
        </w:rPr>
        <w:t xml:space="preserve"> </w:t>
      </w:r>
      <w:proofErr w:type="spellStart"/>
      <w:r w:rsidR="00D826EE" w:rsidRPr="00614554">
        <w:rPr>
          <w:i/>
          <w:iCs/>
          <w:sz w:val="20"/>
          <w:szCs w:val="20"/>
        </w:rPr>
        <w:t>gyda</w:t>
      </w:r>
      <w:proofErr w:type="spellEnd"/>
      <w:r w:rsidR="00D826EE" w:rsidRPr="00614554">
        <w:rPr>
          <w:i/>
          <w:iCs/>
          <w:sz w:val="20"/>
          <w:szCs w:val="20"/>
        </w:rPr>
        <w:t xml:space="preserve"> </w:t>
      </w:r>
      <w:proofErr w:type="spellStart"/>
      <w:r w:rsidR="00D826EE" w:rsidRPr="00614554">
        <w:rPr>
          <w:i/>
          <w:iCs/>
          <w:sz w:val="20"/>
          <w:szCs w:val="20"/>
        </w:rPr>
        <w:t>sylw</w:t>
      </w:r>
      <w:proofErr w:type="spellEnd"/>
      <w:r w:rsidR="00D826EE" w:rsidRPr="00614554">
        <w:rPr>
          <w:i/>
          <w:iCs/>
          <w:sz w:val="20"/>
          <w:szCs w:val="20"/>
        </w:rPr>
        <w:t xml:space="preserve"> </w:t>
      </w:r>
      <w:proofErr w:type="spellStart"/>
      <w:r w:rsidR="00D826EE" w:rsidRPr="00614554">
        <w:rPr>
          <w:i/>
          <w:iCs/>
          <w:sz w:val="20"/>
          <w:szCs w:val="20"/>
        </w:rPr>
        <w:t>arbennig</w:t>
      </w:r>
      <w:proofErr w:type="spellEnd"/>
      <w:r w:rsidR="00D826EE" w:rsidRPr="00614554">
        <w:rPr>
          <w:i/>
          <w:iCs/>
          <w:sz w:val="20"/>
          <w:szCs w:val="20"/>
        </w:rPr>
        <w:t xml:space="preserve"> </w:t>
      </w:r>
      <w:proofErr w:type="spellStart"/>
      <w:r w:rsidR="00D826EE" w:rsidRPr="00614554">
        <w:rPr>
          <w:i/>
          <w:iCs/>
          <w:sz w:val="20"/>
          <w:szCs w:val="20"/>
        </w:rPr>
        <w:t>i'w</w:t>
      </w:r>
      <w:proofErr w:type="spellEnd"/>
      <w:r w:rsidR="00D826EE" w:rsidRPr="00614554">
        <w:rPr>
          <w:i/>
          <w:iCs/>
          <w:sz w:val="20"/>
          <w:szCs w:val="20"/>
        </w:rPr>
        <w:t xml:space="preserve"> </w:t>
      </w:r>
      <w:proofErr w:type="spellStart"/>
      <w:r w:rsidR="00D826EE" w:rsidRPr="00614554">
        <w:rPr>
          <w:i/>
          <w:iCs/>
          <w:sz w:val="20"/>
          <w:szCs w:val="20"/>
        </w:rPr>
        <w:t>gyfnod</w:t>
      </w:r>
      <w:proofErr w:type="spellEnd"/>
      <w:r w:rsidR="00D826EE" w:rsidRPr="00614554">
        <w:rPr>
          <w:i/>
          <w:iCs/>
          <w:sz w:val="20"/>
          <w:szCs w:val="20"/>
        </w:rPr>
        <w:t xml:space="preserve"> </w:t>
      </w:r>
      <w:proofErr w:type="spellStart"/>
      <w:r w:rsidR="00D826EE" w:rsidRPr="00614554">
        <w:rPr>
          <w:i/>
          <w:iCs/>
          <w:sz w:val="20"/>
          <w:szCs w:val="20"/>
        </w:rPr>
        <w:t>yng</w:t>
      </w:r>
      <w:proofErr w:type="spellEnd"/>
      <w:r w:rsidR="00D826EE" w:rsidRPr="00614554">
        <w:rPr>
          <w:i/>
          <w:iCs/>
          <w:sz w:val="20"/>
          <w:szCs w:val="20"/>
        </w:rPr>
        <w:t xml:space="preserve"> </w:t>
      </w:r>
      <w:proofErr w:type="spellStart"/>
      <w:r w:rsidR="00D826EE" w:rsidRPr="00614554">
        <w:rPr>
          <w:i/>
          <w:iCs/>
          <w:sz w:val="20"/>
          <w:szCs w:val="20"/>
        </w:rPr>
        <w:t>Ngellionnen</w:t>
      </w:r>
      <w:proofErr w:type="spellEnd"/>
      <w:r w:rsidR="00D826EE" w:rsidRPr="00614554">
        <w:rPr>
          <w:i/>
          <w:iCs/>
          <w:sz w:val="20"/>
          <w:szCs w:val="20"/>
        </w:rPr>
        <w:t>,</w:t>
      </w:r>
      <w:r w:rsidR="00D826EE" w:rsidRPr="00614554">
        <w:rPr>
          <w:sz w:val="20"/>
          <w:szCs w:val="20"/>
        </w:rPr>
        <w:t xml:space="preserve"> Thesis (M.Th.) (Aberystwyth, 1996)</w:t>
      </w:r>
      <w:r w:rsidR="00241CF9">
        <w:rPr>
          <w:sz w:val="20"/>
          <w:szCs w:val="20"/>
        </w:rPr>
        <w:t>.</w:t>
      </w:r>
    </w:p>
  </w:footnote>
  <w:footnote w:id="57">
    <w:p w14:paraId="59800444" w14:textId="7692BA3E" w:rsidR="00ED09B0" w:rsidRPr="00241CF9" w:rsidRDefault="00ED09B0">
      <w:pPr>
        <w:pStyle w:val="FootnoteText"/>
      </w:pPr>
      <w:r w:rsidRPr="00614554">
        <w:rPr>
          <w:rStyle w:val="FootnoteReference"/>
        </w:rPr>
        <w:footnoteRef/>
      </w:r>
      <w:r w:rsidRPr="00614554">
        <w:t xml:space="preserve"> W. J.</w:t>
      </w:r>
      <w:r w:rsidR="00241CF9" w:rsidRPr="00241CF9">
        <w:t xml:space="preserve"> </w:t>
      </w:r>
      <w:r w:rsidR="00241CF9" w:rsidRPr="00614554">
        <w:t>Phillips</w:t>
      </w:r>
      <w:r w:rsidRPr="00614554">
        <w:t xml:space="preserve">, ‘Iolo </w:t>
      </w:r>
      <w:proofErr w:type="spellStart"/>
      <w:r w:rsidRPr="00614554">
        <w:t>Morganwg</w:t>
      </w:r>
      <w:proofErr w:type="spellEnd"/>
      <w:r w:rsidRPr="00614554">
        <w:t xml:space="preserve"> and the Rees Family of </w:t>
      </w:r>
      <w:proofErr w:type="spellStart"/>
      <w:r w:rsidRPr="00614554">
        <w:t>Gelligron</w:t>
      </w:r>
      <w:proofErr w:type="spellEnd"/>
      <w:r w:rsidRPr="00614554">
        <w:t xml:space="preserve">’, </w:t>
      </w:r>
      <w:r w:rsidRPr="00614554">
        <w:rPr>
          <w:i/>
          <w:iCs/>
        </w:rPr>
        <w:t>National Library of Wales Journal</w:t>
      </w:r>
      <w:r w:rsidRPr="00614554">
        <w:t>, vol. 14, no. 1 (1966), pp. 227-36; David Davis to Iolo</w:t>
      </w:r>
      <w:r w:rsidR="00241CF9">
        <w:t xml:space="preserve"> </w:t>
      </w:r>
      <w:proofErr w:type="spellStart"/>
      <w:r w:rsidR="00241CF9">
        <w:t>Morganwg</w:t>
      </w:r>
      <w:proofErr w:type="spellEnd"/>
      <w:r w:rsidRPr="00614554">
        <w:t>, 28 August 1802</w:t>
      </w:r>
      <w:r w:rsidR="00241CF9">
        <w:t xml:space="preserve">, in Jenkins et al (eds.), </w:t>
      </w:r>
      <w:r w:rsidR="00241CF9">
        <w:rPr>
          <w:i/>
          <w:iCs/>
        </w:rPr>
        <w:t xml:space="preserve">Correspondence, </w:t>
      </w:r>
      <w:r w:rsidR="00241CF9">
        <w:t>vol. 2, p. 615.</w:t>
      </w:r>
    </w:p>
  </w:footnote>
  <w:footnote w:id="58">
    <w:p w14:paraId="4A1E1D22" w14:textId="6D6C894E" w:rsidR="003957A6" w:rsidRPr="00614554" w:rsidRDefault="003957A6">
      <w:pPr>
        <w:pStyle w:val="FootnoteText"/>
      </w:pPr>
      <w:r w:rsidRPr="00614554">
        <w:rPr>
          <w:rStyle w:val="FootnoteReference"/>
        </w:rPr>
        <w:footnoteRef/>
      </w:r>
      <w:r w:rsidRPr="00614554">
        <w:t xml:space="preserve"> </w:t>
      </w:r>
      <w:r w:rsidR="00227553">
        <w:t xml:space="preserve">Davies, </w:t>
      </w:r>
      <w:r w:rsidR="00227553" w:rsidRPr="000C34F7">
        <w:rPr>
          <w:i/>
          <w:iCs/>
        </w:rPr>
        <w:t xml:space="preserve">Capel </w:t>
      </w:r>
      <w:proofErr w:type="spellStart"/>
      <w:r w:rsidR="00227553" w:rsidRPr="000C34F7">
        <w:rPr>
          <w:i/>
          <w:iCs/>
        </w:rPr>
        <w:t>Gellionnen</w:t>
      </w:r>
      <w:proofErr w:type="spellEnd"/>
      <w:r w:rsidR="00227553">
        <w:t>, p. 13.</w:t>
      </w:r>
    </w:p>
  </w:footnote>
  <w:footnote w:id="59">
    <w:p w14:paraId="714821E0" w14:textId="610406C6" w:rsidR="003B48F2" w:rsidRPr="00614554" w:rsidRDefault="003B48F2" w:rsidP="003B48F2">
      <w:pPr>
        <w:pStyle w:val="FootnoteText"/>
      </w:pPr>
      <w:r w:rsidRPr="00614554">
        <w:rPr>
          <w:rStyle w:val="FootnoteReference"/>
        </w:rPr>
        <w:footnoteRef/>
      </w:r>
      <w:r w:rsidRPr="00614554">
        <w:t xml:space="preserve"> Davies, </w:t>
      </w:r>
      <w:r w:rsidRPr="00614554">
        <w:rPr>
          <w:i/>
          <w:iCs/>
        </w:rPr>
        <w:t xml:space="preserve">Capel </w:t>
      </w:r>
      <w:proofErr w:type="spellStart"/>
      <w:r w:rsidRPr="00614554">
        <w:rPr>
          <w:i/>
          <w:iCs/>
        </w:rPr>
        <w:t>Gellionnen</w:t>
      </w:r>
      <w:proofErr w:type="spellEnd"/>
      <w:r w:rsidRPr="00614554">
        <w:t xml:space="preserve">, p. 13. See Josiah Rees, </w:t>
      </w:r>
      <w:proofErr w:type="spellStart"/>
      <w:r w:rsidRPr="00614554">
        <w:rPr>
          <w:i/>
          <w:iCs/>
        </w:rPr>
        <w:t>Pregeth</w:t>
      </w:r>
      <w:proofErr w:type="spellEnd"/>
      <w:r w:rsidRPr="00614554">
        <w:rPr>
          <w:i/>
          <w:iCs/>
        </w:rPr>
        <w:t xml:space="preserve"> </w:t>
      </w:r>
      <w:proofErr w:type="spellStart"/>
      <w:r w:rsidRPr="00614554">
        <w:rPr>
          <w:i/>
          <w:iCs/>
        </w:rPr>
        <w:t>yn</w:t>
      </w:r>
      <w:proofErr w:type="spellEnd"/>
      <w:r w:rsidRPr="00614554">
        <w:rPr>
          <w:i/>
          <w:iCs/>
        </w:rPr>
        <w:t xml:space="preserve"> </w:t>
      </w:r>
      <w:proofErr w:type="spellStart"/>
      <w:r w:rsidRPr="00614554">
        <w:rPr>
          <w:i/>
          <w:iCs/>
        </w:rPr>
        <w:t>erbyn</w:t>
      </w:r>
      <w:proofErr w:type="spellEnd"/>
      <w:r w:rsidRPr="00614554">
        <w:rPr>
          <w:i/>
          <w:iCs/>
        </w:rPr>
        <w:t xml:space="preserve"> </w:t>
      </w:r>
      <w:proofErr w:type="spellStart"/>
      <w:r w:rsidRPr="00614554">
        <w:rPr>
          <w:i/>
          <w:iCs/>
        </w:rPr>
        <w:t>enllib</w:t>
      </w:r>
      <w:proofErr w:type="spellEnd"/>
      <w:r w:rsidRPr="00614554">
        <w:rPr>
          <w:i/>
          <w:iCs/>
        </w:rPr>
        <w:t xml:space="preserve"> a </w:t>
      </w:r>
      <w:proofErr w:type="spellStart"/>
      <w:r w:rsidRPr="00614554">
        <w:rPr>
          <w:i/>
          <w:iCs/>
        </w:rPr>
        <w:t>phob</w:t>
      </w:r>
      <w:proofErr w:type="spellEnd"/>
      <w:r w:rsidRPr="00614554">
        <w:rPr>
          <w:i/>
          <w:iCs/>
        </w:rPr>
        <w:t xml:space="preserve"> </w:t>
      </w:r>
      <w:proofErr w:type="spellStart"/>
      <w:r w:rsidRPr="00614554">
        <w:rPr>
          <w:i/>
          <w:iCs/>
        </w:rPr>
        <w:t>gogan</w:t>
      </w:r>
      <w:proofErr w:type="spellEnd"/>
      <w:r w:rsidRPr="00614554">
        <w:rPr>
          <w:i/>
          <w:iCs/>
        </w:rPr>
        <w:t xml:space="preserve">-air </w:t>
      </w:r>
      <w:r w:rsidRPr="00614554">
        <w:t>(</w:t>
      </w:r>
      <w:proofErr w:type="spellStart"/>
      <w:r w:rsidRPr="00614554">
        <w:t>Caerfyrddin</w:t>
      </w:r>
      <w:proofErr w:type="spellEnd"/>
      <w:r w:rsidRPr="00614554">
        <w:t>: J. Ross, 1776).</w:t>
      </w:r>
    </w:p>
  </w:footnote>
  <w:footnote w:id="60">
    <w:p w14:paraId="67EB160E" w14:textId="2EC14BA8" w:rsidR="006A6247" w:rsidRPr="00227553" w:rsidRDefault="006A6247">
      <w:pPr>
        <w:pStyle w:val="FootnoteText"/>
      </w:pPr>
      <w:r w:rsidRPr="00227553">
        <w:rPr>
          <w:rStyle w:val="FootnoteReference"/>
          <w:color w:val="000000" w:themeColor="text1"/>
        </w:rPr>
        <w:footnoteRef/>
      </w:r>
      <w:r w:rsidRPr="00227553">
        <w:rPr>
          <w:color w:val="000000" w:themeColor="text1"/>
        </w:rPr>
        <w:t xml:space="preserve"> </w:t>
      </w:r>
      <w:r w:rsidR="00227553" w:rsidRPr="00227553">
        <w:rPr>
          <w:color w:val="000000" w:themeColor="text1"/>
        </w:rPr>
        <w:t xml:space="preserve">Anon., </w:t>
      </w:r>
      <w:r w:rsidR="00227553" w:rsidRPr="00227553">
        <w:rPr>
          <w:color w:val="000000" w:themeColor="text1"/>
          <w:shd w:val="clear" w:color="auto" w:fill="FFFFFF"/>
        </w:rPr>
        <w:t xml:space="preserve">‘David </w:t>
      </w:r>
      <w:r w:rsidR="00227553" w:rsidRPr="00227553">
        <w:rPr>
          <w:color w:val="000000" w:themeColor="text1"/>
          <w:shd w:val="clear" w:color="auto" w:fill="FFFFFF"/>
        </w:rPr>
        <w:t>Davis</w:t>
      </w:r>
      <w:r w:rsidR="00227553" w:rsidRPr="00227553">
        <w:rPr>
          <w:color w:val="000000" w:themeColor="text1"/>
          <w:shd w:val="clear" w:color="auto" w:fill="FFFFFF"/>
        </w:rPr>
        <w:t>,</w:t>
      </w:r>
      <w:r w:rsidRPr="00227553">
        <w:rPr>
          <w:color w:val="000000" w:themeColor="text1"/>
          <w:shd w:val="clear" w:color="auto" w:fill="FFFFFF"/>
        </w:rPr>
        <w:t xml:space="preserve"> </w:t>
      </w:r>
      <w:proofErr w:type="spellStart"/>
      <w:r w:rsidRPr="00227553">
        <w:rPr>
          <w:color w:val="000000" w:themeColor="text1"/>
          <w:shd w:val="clear" w:color="auto" w:fill="FFFFFF"/>
        </w:rPr>
        <w:t>Dafis</w:t>
      </w:r>
      <w:proofErr w:type="spellEnd"/>
      <w:r w:rsidRPr="00227553">
        <w:rPr>
          <w:color w:val="000000" w:themeColor="text1"/>
          <w:shd w:val="clear" w:color="auto" w:fill="FFFFFF"/>
        </w:rPr>
        <w:t xml:space="preserve"> </w:t>
      </w:r>
      <w:proofErr w:type="spellStart"/>
      <w:r w:rsidRPr="00227553">
        <w:rPr>
          <w:color w:val="000000" w:themeColor="text1"/>
          <w:shd w:val="clear" w:color="auto" w:fill="FFFFFF"/>
        </w:rPr>
        <w:t>Castellhywel</w:t>
      </w:r>
      <w:proofErr w:type="spellEnd"/>
      <w:r w:rsidRPr="00227553">
        <w:rPr>
          <w:color w:val="000000" w:themeColor="text1"/>
          <w:shd w:val="clear" w:color="auto" w:fill="FFFFFF"/>
        </w:rPr>
        <w:t xml:space="preserve"> (1745-1827), Arian minister, poet, and schoolmaster</w:t>
      </w:r>
      <w:r w:rsidR="00227553" w:rsidRPr="00227553">
        <w:rPr>
          <w:color w:val="000000" w:themeColor="text1"/>
          <w:shd w:val="clear" w:color="auto" w:fill="FFFFFF"/>
        </w:rPr>
        <w:t>’,</w:t>
      </w:r>
      <w:r w:rsidRPr="00227553">
        <w:rPr>
          <w:color w:val="000000" w:themeColor="text1"/>
          <w:shd w:val="clear" w:color="auto" w:fill="FFFFFF"/>
        </w:rPr>
        <w:t> </w:t>
      </w:r>
      <w:r w:rsidRPr="00227553">
        <w:rPr>
          <w:rStyle w:val="Emphasis"/>
          <w:color w:val="000000" w:themeColor="text1"/>
          <w:shd w:val="clear" w:color="auto" w:fill="FFFFFF"/>
        </w:rPr>
        <w:t>Dictionary of Welsh Biography</w:t>
      </w:r>
      <w:r w:rsidR="00227553" w:rsidRPr="00227553">
        <w:rPr>
          <w:rStyle w:val="Emphasis"/>
          <w:color w:val="000000" w:themeColor="text1"/>
          <w:shd w:val="clear" w:color="auto" w:fill="FFFFFF"/>
        </w:rPr>
        <w:t xml:space="preserve"> </w:t>
      </w:r>
      <w:r w:rsidR="00227553" w:rsidRPr="00227553">
        <w:rPr>
          <w:rStyle w:val="Emphasis"/>
          <w:i w:val="0"/>
          <w:iCs w:val="0"/>
          <w:color w:val="000000" w:themeColor="text1"/>
          <w:shd w:val="clear" w:color="auto" w:fill="FFFFFF"/>
        </w:rPr>
        <w:t>(1959)</w:t>
      </w:r>
      <w:r w:rsidRPr="00227553">
        <w:rPr>
          <w:color w:val="000000" w:themeColor="text1"/>
          <w:shd w:val="clear" w:color="auto" w:fill="FFFFFF"/>
        </w:rPr>
        <w:t xml:space="preserve">. Retrieved 13 Aug 2021, from </w:t>
      </w:r>
      <w:hyperlink r:id="rId3" w:history="1">
        <w:r w:rsidR="00227553" w:rsidRPr="00155C45">
          <w:rPr>
            <w:rStyle w:val="Hyperlink"/>
            <w:shd w:val="clear" w:color="auto" w:fill="FFFFFF"/>
          </w:rPr>
          <w:t>https://biography.wales/article/s-DAVI-DAV-1745</w:t>
        </w:r>
      </w:hyperlink>
      <w:r w:rsidR="00227553">
        <w:rPr>
          <w:color w:val="000000" w:themeColor="text1"/>
          <w:shd w:val="clear" w:color="auto" w:fill="FFFFFF"/>
        </w:rPr>
        <w:t xml:space="preserve"> </w:t>
      </w:r>
    </w:p>
  </w:footnote>
  <w:footnote w:id="61">
    <w:p w14:paraId="63045051" w14:textId="5E125871" w:rsidR="003957A6" w:rsidRPr="00227553" w:rsidRDefault="003957A6" w:rsidP="00227553">
      <w:pPr>
        <w:rPr>
          <w:sz w:val="20"/>
          <w:szCs w:val="20"/>
        </w:rPr>
      </w:pPr>
      <w:r w:rsidRPr="00227553">
        <w:rPr>
          <w:rStyle w:val="FootnoteReference"/>
          <w:sz w:val="20"/>
          <w:szCs w:val="20"/>
        </w:rPr>
        <w:footnoteRef/>
      </w:r>
      <w:r w:rsidRPr="00227553">
        <w:rPr>
          <w:sz w:val="20"/>
          <w:szCs w:val="20"/>
        </w:rPr>
        <w:t xml:space="preserve"> </w:t>
      </w:r>
      <w:r w:rsidR="00227553" w:rsidRPr="00227553">
        <w:rPr>
          <w:color w:val="000000" w:themeColor="text1"/>
          <w:sz w:val="20"/>
          <w:szCs w:val="20"/>
        </w:rPr>
        <w:t xml:space="preserve">Anon., </w:t>
      </w:r>
      <w:r w:rsidR="00227553" w:rsidRPr="00227553">
        <w:rPr>
          <w:color w:val="000000" w:themeColor="text1"/>
          <w:sz w:val="20"/>
          <w:szCs w:val="20"/>
          <w:shd w:val="clear" w:color="auto" w:fill="FFFFFF"/>
        </w:rPr>
        <w:t>‘David</w:t>
      </w:r>
      <w:r w:rsidR="00227553" w:rsidRPr="00227553">
        <w:rPr>
          <w:color w:val="000000" w:themeColor="text1"/>
          <w:sz w:val="20"/>
          <w:szCs w:val="20"/>
          <w:shd w:val="clear" w:color="auto" w:fill="FFFFFF"/>
        </w:rPr>
        <w:t xml:space="preserve"> </w:t>
      </w:r>
      <w:r w:rsidR="00227553" w:rsidRPr="00227553">
        <w:rPr>
          <w:color w:val="000000" w:themeColor="text1"/>
          <w:sz w:val="20"/>
          <w:szCs w:val="20"/>
          <w:shd w:val="clear" w:color="auto" w:fill="FFFFFF"/>
        </w:rPr>
        <w:t xml:space="preserve">Davis, </w:t>
      </w:r>
      <w:proofErr w:type="spellStart"/>
      <w:r w:rsidR="00227553" w:rsidRPr="00227553">
        <w:rPr>
          <w:color w:val="000000" w:themeColor="text1"/>
          <w:sz w:val="20"/>
          <w:szCs w:val="20"/>
          <w:shd w:val="clear" w:color="auto" w:fill="FFFFFF"/>
        </w:rPr>
        <w:t>Dafis</w:t>
      </w:r>
      <w:proofErr w:type="spellEnd"/>
      <w:r w:rsidR="00227553" w:rsidRPr="00227553">
        <w:rPr>
          <w:color w:val="000000" w:themeColor="text1"/>
          <w:sz w:val="20"/>
          <w:szCs w:val="20"/>
          <w:shd w:val="clear" w:color="auto" w:fill="FFFFFF"/>
        </w:rPr>
        <w:t xml:space="preserve"> </w:t>
      </w:r>
      <w:proofErr w:type="spellStart"/>
      <w:r w:rsidR="00227553" w:rsidRPr="00227553">
        <w:rPr>
          <w:color w:val="000000" w:themeColor="text1"/>
          <w:sz w:val="20"/>
          <w:szCs w:val="20"/>
          <w:shd w:val="clear" w:color="auto" w:fill="FFFFFF"/>
        </w:rPr>
        <w:t>Castellhywel</w:t>
      </w:r>
      <w:proofErr w:type="spellEnd"/>
      <w:r w:rsidR="00227553" w:rsidRPr="00227553">
        <w:rPr>
          <w:color w:val="000000" w:themeColor="text1"/>
          <w:sz w:val="20"/>
          <w:szCs w:val="20"/>
          <w:shd w:val="clear" w:color="auto" w:fill="FFFFFF"/>
        </w:rPr>
        <w:t>’</w:t>
      </w:r>
      <w:r w:rsidR="00C540B4" w:rsidRPr="00227553">
        <w:rPr>
          <w:sz w:val="20"/>
          <w:szCs w:val="20"/>
        </w:rPr>
        <w:t xml:space="preserve">; </w:t>
      </w:r>
      <w:r w:rsidR="00227553" w:rsidRPr="00227553">
        <w:rPr>
          <w:sz w:val="20"/>
          <w:szCs w:val="20"/>
        </w:rPr>
        <w:t xml:space="preserve">Davies, </w:t>
      </w:r>
      <w:proofErr w:type="spellStart"/>
      <w:r w:rsidR="00C540B4" w:rsidRPr="00227553">
        <w:rPr>
          <w:i/>
          <w:iCs/>
          <w:sz w:val="20"/>
          <w:szCs w:val="20"/>
        </w:rPr>
        <w:t>Cewri’r</w:t>
      </w:r>
      <w:proofErr w:type="spellEnd"/>
      <w:r w:rsidR="00C540B4" w:rsidRPr="00227553">
        <w:rPr>
          <w:i/>
          <w:iCs/>
          <w:sz w:val="20"/>
          <w:szCs w:val="20"/>
        </w:rPr>
        <w:t xml:space="preserve"> </w:t>
      </w:r>
      <w:proofErr w:type="spellStart"/>
      <w:r w:rsidR="00C540B4" w:rsidRPr="00227553">
        <w:rPr>
          <w:i/>
          <w:iCs/>
          <w:sz w:val="20"/>
          <w:szCs w:val="20"/>
        </w:rPr>
        <w:t>Ffydd</w:t>
      </w:r>
      <w:proofErr w:type="spellEnd"/>
      <w:r w:rsidR="00C540B4" w:rsidRPr="00227553">
        <w:rPr>
          <w:sz w:val="20"/>
          <w:szCs w:val="20"/>
        </w:rPr>
        <w:t>, pp. 115-17</w:t>
      </w:r>
      <w:r w:rsidR="00C540B4" w:rsidRPr="00227553">
        <w:rPr>
          <w:sz w:val="20"/>
          <w:szCs w:val="20"/>
        </w:rPr>
        <w:t xml:space="preserve">; </w:t>
      </w:r>
      <w:r w:rsidR="00227553" w:rsidRPr="00227553">
        <w:rPr>
          <w:sz w:val="20"/>
          <w:szCs w:val="20"/>
        </w:rPr>
        <w:t>Kenneth</w:t>
      </w:r>
      <w:r w:rsidR="00227553" w:rsidRPr="00227553">
        <w:rPr>
          <w:sz w:val="20"/>
          <w:szCs w:val="20"/>
        </w:rPr>
        <w:t xml:space="preserve"> </w:t>
      </w:r>
      <w:r w:rsidR="00227553" w:rsidRPr="00227553">
        <w:rPr>
          <w:sz w:val="20"/>
          <w:szCs w:val="20"/>
        </w:rPr>
        <w:t xml:space="preserve">John, </w:t>
      </w:r>
      <w:r w:rsidR="00227553" w:rsidRPr="00227553">
        <w:rPr>
          <w:i/>
          <w:iCs/>
          <w:sz w:val="20"/>
          <w:szCs w:val="20"/>
        </w:rPr>
        <w:t xml:space="preserve">Anti-Parliamentary Passage: South Wales and the Internationalism of Sam Mainwaring (1841-1907), </w:t>
      </w:r>
      <w:r w:rsidR="00227553" w:rsidRPr="00227553">
        <w:rPr>
          <w:sz w:val="20"/>
          <w:szCs w:val="20"/>
        </w:rPr>
        <w:t>PhD thesis (University of Greenwich, 2001)</w:t>
      </w:r>
      <w:r w:rsidR="00227553" w:rsidRPr="00227553">
        <w:rPr>
          <w:sz w:val="20"/>
          <w:szCs w:val="20"/>
        </w:rPr>
        <w:t xml:space="preserve">, </w:t>
      </w:r>
      <w:r w:rsidR="00C540B4" w:rsidRPr="00227553">
        <w:rPr>
          <w:sz w:val="20"/>
          <w:szCs w:val="20"/>
        </w:rPr>
        <w:t>p</w:t>
      </w:r>
      <w:r w:rsidR="003D1B26" w:rsidRPr="00227553">
        <w:rPr>
          <w:sz w:val="20"/>
          <w:szCs w:val="20"/>
        </w:rPr>
        <w:t>p</w:t>
      </w:r>
      <w:r w:rsidR="00C540B4" w:rsidRPr="00227553">
        <w:rPr>
          <w:sz w:val="20"/>
          <w:szCs w:val="20"/>
        </w:rPr>
        <w:t>. 26</w:t>
      </w:r>
      <w:r w:rsidR="003D1B26" w:rsidRPr="00227553">
        <w:rPr>
          <w:sz w:val="20"/>
          <w:szCs w:val="20"/>
        </w:rPr>
        <w:t>, 33</w:t>
      </w:r>
      <w:r w:rsidR="00C540B4" w:rsidRPr="00227553">
        <w:rPr>
          <w:sz w:val="20"/>
          <w:szCs w:val="20"/>
        </w:rPr>
        <w:t>.</w:t>
      </w:r>
    </w:p>
  </w:footnote>
  <w:footnote w:id="62">
    <w:p w14:paraId="3282D141" w14:textId="7232FD5D" w:rsidR="00A167E1" w:rsidRPr="00614554" w:rsidRDefault="00A167E1">
      <w:pPr>
        <w:pStyle w:val="FootnoteText"/>
      </w:pPr>
      <w:r w:rsidRPr="00614554">
        <w:rPr>
          <w:rStyle w:val="FootnoteReference"/>
        </w:rPr>
        <w:footnoteRef/>
      </w:r>
      <w:r w:rsidRPr="00614554">
        <w:t xml:space="preserve"> </w:t>
      </w:r>
      <w:r w:rsidR="00227553">
        <w:t xml:space="preserve">Davies, </w:t>
      </w:r>
      <w:proofErr w:type="spellStart"/>
      <w:r w:rsidRPr="00227553">
        <w:rPr>
          <w:i/>
          <w:iCs/>
        </w:rPr>
        <w:t>Cewri’r</w:t>
      </w:r>
      <w:proofErr w:type="spellEnd"/>
      <w:r w:rsidRPr="00227553">
        <w:rPr>
          <w:i/>
          <w:iCs/>
        </w:rPr>
        <w:t xml:space="preserve"> </w:t>
      </w:r>
      <w:proofErr w:type="spellStart"/>
      <w:r w:rsidRPr="00227553">
        <w:rPr>
          <w:i/>
          <w:iCs/>
        </w:rPr>
        <w:t>Ffydd</w:t>
      </w:r>
      <w:proofErr w:type="spellEnd"/>
      <w:r w:rsidRPr="00614554">
        <w:t>, pp. 116-17</w:t>
      </w:r>
    </w:p>
  </w:footnote>
  <w:footnote w:id="63">
    <w:p w14:paraId="3F898B62" w14:textId="0A4EDFD2" w:rsidR="006F2ECA" w:rsidRPr="00614554" w:rsidRDefault="006F2ECA" w:rsidP="006F2ECA">
      <w:pPr>
        <w:pStyle w:val="FootnoteText"/>
      </w:pPr>
      <w:r w:rsidRPr="00614554">
        <w:rPr>
          <w:rStyle w:val="FootnoteReference"/>
        </w:rPr>
        <w:footnoteRef/>
      </w:r>
      <w:r w:rsidRPr="00614554">
        <w:t xml:space="preserve"> John, </w:t>
      </w:r>
      <w:r w:rsidR="00227553" w:rsidRPr="00227553">
        <w:rPr>
          <w:i/>
          <w:iCs/>
        </w:rPr>
        <w:t>Anti-Parliamentary Passage</w:t>
      </w:r>
      <w:r w:rsidR="00227553">
        <w:t xml:space="preserve">, </w:t>
      </w:r>
      <w:r w:rsidRPr="00614554">
        <w:t>p. 26.</w:t>
      </w:r>
    </w:p>
  </w:footnote>
  <w:footnote w:id="64">
    <w:p w14:paraId="5607BBFB" w14:textId="2A2EC997" w:rsidR="00A167E1" w:rsidRPr="00614554" w:rsidRDefault="00A167E1">
      <w:pPr>
        <w:pStyle w:val="FootnoteText"/>
      </w:pPr>
      <w:r w:rsidRPr="00614554">
        <w:rPr>
          <w:rStyle w:val="FootnoteReference"/>
        </w:rPr>
        <w:footnoteRef/>
      </w:r>
      <w:r w:rsidRPr="00614554">
        <w:t xml:space="preserve"> </w:t>
      </w:r>
      <w:proofErr w:type="spellStart"/>
      <w:r w:rsidRPr="00227553">
        <w:rPr>
          <w:i/>
          <w:iCs/>
        </w:rPr>
        <w:t>Yr</w:t>
      </w:r>
      <w:proofErr w:type="spellEnd"/>
      <w:r w:rsidRPr="00227553">
        <w:rPr>
          <w:i/>
          <w:iCs/>
        </w:rPr>
        <w:t xml:space="preserve"> </w:t>
      </w:r>
      <w:proofErr w:type="spellStart"/>
      <w:r w:rsidRPr="00227553">
        <w:rPr>
          <w:i/>
          <w:iCs/>
        </w:rPr>
        <w:t>Ymofynnydd</w:t>
      </w:r>
      <w:proofErr w:type="spellEnd"/>
      <w:r w:rsidR="00227553">
        <w:t xml:space="preserve"> (</w:t>
      </w:r>
      <w:r w:rsidRPr="00614554">
        <w:t>1885</w:t>
      </w:r>
      <w:r w:rsidR="00227553">
        <w:t>)</w:t>
      </w:r>
      <w:r w:rsidRPr="00614554">
        <w:t xml:space="preserve">, quoted in </w:t>
      </w:r>
      <w:r w:rsidR="00227553">
        <w:t xml:space="preserve">Davies, </w:t>
      </w:r>
      <w:proofErr w:type="spellStart"/>
      <w:r w:rsidRPr="00227553">
        <w:rPr>
          <w:i/>
          <w:iCs/>
        </w:rPr>
        <w:t>Cewri’r</w:t>
      </w:r>
      <w:proofErr w:type="spellEnd"/>
      <w:r w:rsidRPr="00227553">
        <w:rPr>
          <w:i/>
          <w:iCs/>
        </w:rPr>
        <w:t xml:space="preserve"> </w:t>
      </w:r>
      <w:proofErr w:type="spellStart"/>
      <w:r w:rsidRPr="00227553">
        <w:rPr>
          <w:i/>
          <w:iCs/>
        </w:rPr>
        <w:t>Ffydd</w:t>
      </w:r>
      <w:proofErr w:type="spellEnd"/>
      <w:r w:rsidRPr="00614554">
        <w:t>, p. 117.</w:t>
      </w:r>
    </w:p>
  </w:footnote>
  <w:footnote w:id="65">
    <w:p w14:paraId="3C0D8BCB" w14:textId="77777777" w:rsidR="00D26B66" w:rsidRPr="00614554" w:rsidRDefault="00D26B66" w:rsidP="00D26B66">
      <w:pPr>
        <w:pStyle w:val="FootnoteText"/>
      </w:pPr>
      <w:r w:rsidRPr="00614554">
        <w:rPr>
          <w:rStyle w:val="FootnoteReference"/>
        </w:rPr>
        <w:footnoteRef/>
      </w:r>
      <w:r w:rsidRPr="00614554">
        <w:t xml:space="preserve"> Davies, </w:t>
      </w:r>
      <w:proofErr w:type="spellStart"/>
      <w:r w:rsidRPr="00227553">
        <w:rPr>
          <w:i/>
          <w:iCs/>
        </w:rPr>
        <w:t>Cewri’r</w:t>
      </w:r>
      <w:proofErr w:type="spellEnd"/>
      <w:r w:rsidRPr="00227553">
        <w:rPr>
          <w:i/>
          <w:iCs/>
        </w:rPr>
        <w:t xml:space="preserve"> </w:t>
      </w:r>
      <w:proofErr w:type="spellStart"/>
      <w:r w:rsidRPr="00227553">
        <w:rPr>
          <w:i/>
          <w:iCs/>
        </w:rPr>
        <w:t>Ffydd</w:t>
      </w:r>
      <w:proofErr w:type="spellEnd"/>
      <w:r w:rsidRPr="00614554">
        <w:t xml:space="preserve">, pp.33-36; Davies, </w:t>
      </w:r>
      <w:r w:rsidRPr="00227553">
        <w:rPr>
          <w:i/>
          <w:iCs/>
        </w:rPr>
        <w:t xml:space="preserve">Capel </w:t>
      </w:r>
      <w:proofErr w:type="spellStart"/>
      <w:r w:rsidRPr="00227553">
        <w:rPr>
          <w:i/>
          <w:iCs/>
        </w:rPr>
        <w:t>Gellionnen</w:t>
      </w:r>
      <w:proofErr w:type="spellEnd"/>
      <w:r w:rsidRPr="00614554">
        <w:t>, p. 52.</w:t>
      </w:r>
    </w:p>
  </w:footnote>
  <w:footnote w:id="66">
    <w:p w14:paraId="6EB8B2D3" w14:textId="16ABAB2C" w:rsidR="00D26B66" w:rsidRPr="00614554" w:rsidRDefault="00D26B66" w:rsidP="00D26B66">
      <w:pPr>
        <w:pStyle w:val="FootnoteText"/>
      </w:pPr>
      <w:r w:rsidRPr="00614554">
        <w:rPr>
          <w:rStyle w:val="FootnoteReference"/>
        </w:rPr>
        <w:footnoteRef/>
      </w:r>
      <w:r w:rsidRPr="00614554">
        <w:t xml:space="preserve"> </w:t>
      </w:r>
      <w:r w:rsidRPr="00227553">
        <w:rPr>
          <w:color w:val="000000" w:themeColor="text1"/>
          <w:shd w:val="clear" w:color="auto" w:fill="FFFFFF"/>
        </w:rPr>
        <w:t>R. T.</w:t>
      </w:r>
      <w:r w:rsidR="00227553" w:rsidRPr="00227553">
        <w:rPr>
          <w:color w:val="000000" w:themeColor="text1"/>
          <w:shd w:val="clear" w:color="auto" w:fill="FFFFFF"/>
        </w:rPr>
        <w:t xml:space="preserve"> </w:t>
      </w:r>
      <w:r w:rsidR="00227553" w:rsidRPr="00227553">
        <w:rPr>
          <w:color w:val="000000" w:themeColor="text1"/>
          <w:shd w:val="clear" w:color="auto" w:fill="FFFFFF"/>
        </w:rPr>
        <w:t>Jenkins</w:t>
      </w:r>
      <w:r w:rsidRPr="00227553">
        <w:rPr>
          <w:color w:val="000000" w:themeColor="text1"/>
          <w:shd w:val="clear" w:color="auto" w:fill="FFFFFF"/>
        </w:rPr>
        <w:t xml:space="preserve">, (1959). </w:t>
      </w:r>
      <w:r w:rsidR="00227553">
        <w:rPr>
          <w:color w:val="000000" w:themeColor="text1"/>
          <w:shd w:val="clear" w:color="auto" w:fill="FFFFFF"/>
        </w:rPr>
        <w:t>‘Thomas</w:t>
      </w:r>
      <w:r w:rsidRPr="00227553">
        <w:rPr>
          <w:color w:val="000000" w:themeColor="text1"/>
          <w:shd w:val="clear" w:color="auto" w:fill="FFFFFF"/>
        </w:rPr>
        <w:t xml:space="preserve"> </w:t>
      </w:r>
      <w:r w:rsidR="00227553">
        <w:rPr>
          <w:color w:val="000000" w:themeColor="text1"/>
          <w:shd w:val="clear" w:color="auto" w:fill="FFFFFF"/>
        </w:rPr>
        <w:t xml:space="preserve">Morgan </w:t>
      </w:r>
      <w:r w:rsidRPr="00227553">
        <w:rPr>
          <w:color w:val="000000" w:themeColor="text1"/>
          <w:shd w:val="clear" w:color="auto" w:fill="FFFFFF"/>
        </w:rPr>
        <w:t>(1737 - 1813), Unitarian minister</w:t>
      </w:r>
      <w:r w:rsidR="00227553">
        <w:rPr>
          <w:color w:val="000000" w:themeColor="text1"/>
          <w:shd w:val="clear" w:color="auto" w:fill="FFFFFF"/>
        </w:rPr>
        <w:t>’</w:t>
      </w:r>
      <w:r w:rsidRPr="00227553">
        <w:rPr>
          <w:color w:val="000000" w:themeColor="text1"/>
          <w:shd w:val="clear" w:color="auto" w:fill="FFFFFF"/>
        </w:rPr>
        <w:t>. </w:t>
      </w:r>
      <w:r w:rsidRPr="00227553">
        <w:rPr>
          <w:rStyle w:val="Emphasis"/>
          <w:color w:val="000000" w:themeColor="text1"/>
          <w:shd w:val="clear" w:color="auto" w:fill="FFFFFF"/>
        </w:rPr>
        <w:t>Dictionary of Welsh Biography</w:t>
      </w:r>
      <w:r w:rsidRPr="00227553">
        <w:rPr>
          <w:color w:val="000000" w:themeColor="text1"/>
          <w:shd w:val="clear" w:color="auto" w:fill="FFFFFF"/>
        </w:rPr>
        <w:t xml:space="preserve">. Retrieved 3 Aug 2021, from </w:t>
      </w:r>
      <w:hyperlink r:id="rId4" w:history="1">
        <w:r w:rsidR="00227553" w:rsidRPr="00227553">
          <w:rPr>
            <w:rStyle w:val="Hyperlink"/>
            <w:color w:val="000000" w:themeColor="text1"/>
            <w:shd w:val="clear" w:color="auto" w:fill="FFFFFF"/>
          </w:rPr>
          <w:t>https://biography.wales/article/s-MORG-THO-1737</w:t>
        </w:r>
      </w:hyperlink>
      <w:r w:rsidR="00227553" w:rsidRPr="00227553">
        <w:rPr>
          <w:color w:val="000000" w:themeColor="text1"/>
          <w:shd w:val="clear" w:color="auto" w:fill="FFFFFF"/>
        </w:rPr>
        <w:t xml:space="preserve"> </w:t>
      </w:r>
    </w:p>
  </w:footnote>
  <w:footnote w:id="67">
    <w:p w14:paraId="1E581868" w14:textId="426CFF2B" w:rsidR="006F2ECA" w:rsidRPr="006F2ECA" w:rsidRDefault="006F2ECA">
      <w:pPr>
        <w:pStyle w:val="FootnoteText"/>
      </w:pPr>
      <w:r>
        <w:rPr>
          <w:rStyle w:val="FootnoteReference"/>
        </w:rPr>
        <w:footnoteRef/>
      </w:r>
      <w:r>
        <w:t xml:space="preserve"> Tom Lewis (Mab y </w:t>
      </w:r>
      <w:proofErr w:type="spellStart"/>
      <w:r>
        <w:t>Mynydd</w:t>
      </w:r>
      <w:proofErr w:type="spellEnd"/>
      <w:r>
        <w:t xml:space="preserve">), </w:t>
      </w:r>
      <w:r>
        <w:rPr>
          <w:i/>
          <w:iCs/>
        </w:rPr>
        <w:t xml:space="preserve">Hen </w:t>
      </w:r>
      <w:proofErr w:type="spellStart"/>
      <w:r>
        <w:rPr>
          <w:i/>
          <w:iCs/>
        </w:rPr>
        <w:t>Dŷ</w:t>
      </w:r>
      <w:proofErr w:type="spellEnd"/>
      <w:r>
        <w:rPr>
          <w:i/>
          <w:iCs/>
        </w:rPr>
        <w:t xml:space="preserve"> </w:t>
      </w:r>
      <w:proofErr w:type="spellStart"/>
      <w:r>
        <w:rPr>
          <w:i/>
          <w:iCs/>
        </w:rPr>
        <w:t>Cwrdd</w:t>
      </w:r>
      <w:proofErr w:type="spellEnd"/>
      <w:r>
        <w:rPr>
          <w:i/>
          <w:iCs/>
        </w:rPr>
        <w:t xml:space="preserve"> </w:t>
      </w:r>
      <w:proofErr w:type="spellStart"/>
      <w:r>
        <w:rPr>
          <w:i/>
          <w:iCs/>
        </w:rPr>
        <w:t>Cefn</w:t>
      </w:r>
      <w:proofErr w:type="spellEnd"/>
      <w:r>
        <w:rPr>
          <w:i/>
          <w:iCs/>
        </w:rPr>
        <w:t xml:space="preserve"> </w:t>
      </w:r>
      <w:proofErr w:type="spellStart"/>
      <w:r>
        <w:rPr>
          <w:i/>
          <w:iCs/>
        </w:rPr>
        <w:t>Coed</w:t>
      </w:r>
      <w:proofErr w:type="spellEnd"/>
      <w:r>
        <w:rPr>
          <w:i/>
          <w:iCs/>
        </w:rPr>
        <w:t xml:space="preserve"> y </w:t>
      </w:r>
      <w:proofErr w:type="spellStart"/>
      <w:r>
        <w:rPr>
          <w:i/>
          <w:iCs/>
        </w:rPr>
        <w:t>Cymmer</w:t>
      </w:r>
      <w:proofErr w:type="spellEnd"/>
      <w:r>
        <w:rPr>
          <w:i/>
          <w:iCs/>
        </w:rPr>
        <w:t xml:space="preserve"> </w:t>
      </w:r>
      <w:r>
        <w:t>(Llandysul: Gomer, n.d.), pp. 80-81.</w:t>
      </w:r>
    </w:p>
  </w:footnote>
  <w:footnote w:id="68">
    <w:p w14:paraId="65F16B26" w14:textId="6EE2C8A6" w:rsidR="002B4575" w:rsidRPr="00614554" w:rsidRDefault="002B4575">
      <w:pPr>
        <w:pStyle w:val="FootnoteText"/>
      </w:pPr>
      <w:r w:rsidRPr="00614554">
        <w:rPr>
          <w:rStyle w:val="FootnoteReference"/>
        </w:rPr>
        <w:footnoteRef/>
      </w:r>
      <w:r w:rsidRPr="00614554">
        <w:t xml:space="preserve"> </w:t>
      </w:r>
      <w:r w:rsidR="00227553" w:rsidRPr="00227553">
        <w:t>W. Tudor</w:t>
      </w:r>
      <w:r w:rsidR="00227553" w:rsidRPr="00227553">
        <w:t xml:space="preserve"> </w:t>
      </w:r>
      <w:r w:rsidR="00227553" w:rsidRPr="00227553">
        <w:t xml:space="preserve">Jones, </w:t>
      </w:r>
      <w:r w:rsidR="00227553" w:rsidRPr="00227553">
        <w:rPr>
          <w:i/>
          <w:iCs/>
        </w:rPr>
        <w:t>The Rise and Progress of Religious Thought In Swansea</w:t>
      </w:r>
      <w:r w:rsidR="00227553" w:rsidRPr="00227553">
        <w:t xml:space="preserve"> (Swansea: May &amp; Sons, </w:t>
      </w:r>
      <w:proofErr w:type="spellStart"/>
      <w:r w:rsidR="00227553" w:rsidRPr="00227553">
        <w:t>Hafod</w:t>
      </w:r>
      <w:proofErr w:type="spellEnd"/>
      <w:r w:rsidR="00227553" w:rsidRPr="00227553">
        <w:t xml:space="preserve">, </w:t>
      </w:r>
      <w:proofErr w:type="gramStart"/>
      <w:r w:rsidR="00227553" w:rsidRPr="00227553">
        <w:t>1900)</w:t>
      </w:r>
      <w:r w:rsidRPr="00614554">
        <w:t>p.</w:t>
      </w:r>
      <w:proofErr w:type="gramEnd"/>
      <w:r w:rsidRPr="00614554">
        <w:t xml:space="preserve"> 39, 51-52; </w:t>
      </w:r>
      <w:r w:rsidR="00227553">
        <w:t xml:space="preserve">Jenkins, </w:t>
      </w:r>
      <w:r w:rsidRPr="00227553">
        <w:rPr>
          <w:i/>
          <w:iCs/>
        </w:rPr>
        <w:t>Bard of Liberty</w:t>
      </w:r>
      <w:r w:rsidRPr="00614554">
        <w:t>, p. 214.</w:t>
      </w:r>
    </w:p>
  </w:footnote>
  <w:footnote w:id="69">
    <w:p w14:paraId="36393C17" w14:textId="7AD3F839" w:rsidR="003D1B26" w:rsidRPr="00614554" w:rsidRDefault="003D1B26">
      <w:pPr>
        <w:pStyle w:val="FootnoteText"/>
      </w:pPr>
      <w:r w:rsidRPr="00614554">
        <w:rPr>
          <w:rStyle w:val="FootnoteReference"/>
        </w:rPr>
        <w:footnoteRef/>
      </w:r>
      <w:r w:rsidRPr="00614554">
        <w:t xml:space="preserve"> </w:t>
      </w:r>
      <w:r w:rsidRPr="00614554">
        <w:t xml:space="preserve">John, </w:t>
      </w:r>
      <w:r w:rsidR="00227553" w:rsidRPr="00227553">
        <w:rPr>
          <w:i/>
          <w:iCs/>
        </w:rPr>
        <w:t>Anti-Parliamentary Passage</w:t>
      </w:r>
      <w:r w:rsidR="00227553">
        <w:t xml:space="preserve">, </w:t>
      </w:r>
      <w:r w:rsidRPr="00614554">
        <w:t>p</w:t>
      </w:r>
      <w:r w:rsidRPr="00614554">
        <w:t>p</w:t>
      </w:r>
      <w:r w:rsidRPr="00614554">
        <w:t>. 26</w:t>
      </w:r>
      <w:r w:rsidRPr="00614554">
        <w:t>-27.</w:t>
      </w:r>
    </w:p>
  </w:footnote>
  <w:footnote w:id="70">
    <w:p w14:paraId="212D561D" w14:textId="4E581A8D" w:rsidR="007071DE" w:rsidRPr="00614554" w:rsidRDefault="007071DE">
      <w:pPr>
        <w:pStyle w:val="FootnoteText"/>
      </w:pPr>
      <w:r w:rsidRPr="00614554">
        <w:rPr>
          <w:rStyle w:val="FootnoteReference"/>
        </w:rPr>
        <w:footnoteRef/>
      </w:r>
      <w:r w:rsidRPr="00614554">
        <w:t xml:space="preserve"> </w:t>
      </w:r>
      <w:r w:rsidR="00227553">
        <w:t xml:space="preserve">Davies, </w:t>
      </w:r>
      <w:proofErr w:type="spellStart"/>
      <w:r w:rsidRPr="00227553">
        <w:rPr>
          <w:i/>
          <w:iCs/>
        </w:rPr>
        <w:t>Cewri’r</w:t>
      </w:r>
      <w:proofErr w:type="spellEnd"/>
      <w:r w:rsidRPr="00227553">
        <w:rPr>
          <w:i/>
          <w:iCs/>
        </w:rPr>
        <w:t xml:space="preserve"> </w:t>
      </w:r>
      <w:proofErr w:type="spellStart"/>
      <w:r w:rsidRPr="00227553">
        <w:rPr>
          <w:i/>
          <w:iCs/>
        </w:rPr>
        <w:t>Ffydd</w:t>
      </w:r>
      <w:proofErr w:type="spellEnd"/>
      <w:r w:rsidRPr="00614554">
        <w:t>, pp. 87-103</w:t>
      </w:r>
      <w:r w:rsidR="00C6268C" w:rsidRPr="00614554">
        <w:t>; See his autobiography</w:t>
      </w:r>
      <w:r w:rsidR="00227553">
        <w:t xml:space="preserve">, </w:t>
      </w:r>
      <w:r w:rsidR="00227553" w:rsidRPr="00227553">
        <w:t>Charles</w:t>
      </w:r>
      <w:r w:rsidR="00227553" w:rsidRPr="00227553">
        <w:t xml:space="preserve"> </w:t>
      </w:r>
      <w:r w:rsidR="00227553" w:rsidRPr="00227553">
        <w:t xml:space="preserve">Lloyd, </w:t>
      </w:r>
      <w:r w:rsidR="00227553" w:rsidRPr="00227553">
        <w:rPr>
          <w:i/>
          <w:iCs/>
        </w:rPr>
        <w:t xml:space="preserve">Particulars of the Life of a Dissenting Minister </w:t>
      </w:r>
      <w:r w:rsidR="00227553" w:rsidRPr="00227553">
        <w:t>(London, 1813)</w:t>
      </w:r>
      <w:r w:rsidR="00227553">
        <w:t>.</w:t>
      </w:r>
    </w:p>
  </w:footnote>
  <w:footnote w:id="71">
    <w:p w14:paraId="0C2BB324" w14:textId="36CE8A41" w:rsidR="00B13959" w:rsidRPr="00614554" w:rsidRDefault="00B13959">
      <w:pPr>
        <w:pStyle w:val="FootnoteText"/>
      </w:pPr>
      <w:r w:rsidRPr="00614554">
        <w:rPr>
          <w:rStyle w:val="FootnoteReference"/>
        </w:rPr>
        <w:footnoteRef/>
      </w:r>
      <w:r w:rsidRPr="00614554">
        <w:t xml:space="preserve"> Quoted in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Pr="00614554">
        <w:t>, p. 47.</w:t>
      </w:r>
    </w:p>
  </w:footnote>
  <w:footnote w:id="72">
    <w:p w14:paraId="037590E5" w14:textId="71FA95DA" w:rsidR="00A3626E" w:rsidRPr="00D20A61" w:rsidRDefault="00A3626E">
      <w:pPr>
        <w:pStyle w:val="FootnoteText"/>
      </w:pPr>
      <w:r w:rsidRPr="00D20A61">
        <w:rPr>
          <w:rStyle w:val="FootnoteReference"/>
        </w:rPr>
        <w:footnoteRef/>
      </w:r>
      <w:r w:rsidRPr="00D20A61">
        <w:t xml:space="preserve"> </w:t>
      </w:r>
      <w:r w:rsidR="00D20A61" w:rsidRPr="00D20A61">
        <w:rPr>
          <w:color w:val="000000" w:themeColor="text1"/>
        </w:rPr>
        <w:t>R. T.</w:t>
      </w:r>
      <w:r w:rsidR="00D20A61" w:rsidRPr="00D20A61">
        <w:rPr>
          <w:color w:val="000000" w:themeColor="text1"/>
        </w:rPr>
        <w:t xml:space="preserve"> </w:t>
      </w:r>
      <w:r w:rsidR="00D20A61" w:rsidRPr="00D20A61">
        <w:rPr>
          <w:color w:val="000000" w:themeColor="text1"/>
        </w:rPr>
        <w:t xml:space="preserve">Jenkins, </w:t>
      </w:r>
      <w:r w:rsidR="00D20A61" w:rsidRPr="00D20A61">
        <w:rPr>
          <w:color w:val="000000" w:themeColor="text1"/>
          <w:shd w:val="clear" w:color="auto" w:fill="FFFFFF"/>
        </w:rPr>
        <w:t>(1959). ‘Charles Lloyd (1766 - 1829), Unitarian minister and schoolmaster’, </w:t>
      </w:r>
      <w:r w:rsidR="00D20A61" w:rsidRPr="00D20A61">
        <w:rPr>
          <w:rStyle w:val="Emphasis"/>
          <w:color w:val="000000" w:themeColor="text1"/>
          <w:shd w:val="clear" w:color="auto" w:fill="FFFFFF"/>
        </w:rPr>
        <w:t>Dictionary of Welsh Biography</w:t>
      </w:r>
      <w:r w:rsidR="00D20A61" w:rsidRPr="00D20A61">
        <w:rPr>
          <w:color w:val="000000" w:themeColor="text1"/>
          <w:shd w:val="clear" w:color="auto" w:fill="FFFFFF"/>
        </w:rPr>
        <w:t xml:space="preserve">. Retrieved 13 Aug 2021, from </w:t>
      </w:r>
      <w:hyperlink r:id="rId5" w:history="1">
        <w:r w:rsidR="00D20A61" w:rsidRPr="00D20A61">
          <w:rPr>
            <w:rStyle w:val="Hyperlink"/>
            <w:color w:val="000000" w:themeColor="text1"/>
            <w:shd w:val="clear" w:color="auto" w:fill="FFFFFF"/>
          </w:rPr>
          <w:t>https://biography.wales/article/s-LLOY-CHA-1766</w:t>
        </w:r>
      </w:hyperlink>
    </w:p>
  </w:footnote>
  <w:footnote w:id="73">
    <w:p w14:paraId="3327497C" w14:textId="46F486DF" w:rsidR="00C6268C" w:rsidRPr="00614554" w:rsidRDefault="00C6268C">
      <w:pPr>
        <w:pStyle w:val="FootnoteText"/>
      </w:pPr>
      <w:r w:rsidRPr="00614554">
        <w:rPr>
          <w:rStyle w:val="FootnoteReference"/>
        </w:rPr>
        <w:footnoteRef/>
      </w:r>
      <w:r w:rsidRPr="00614554">
        <w:t xml:space="preserve">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 36.</w:t>
      </w:r>
    </w:p>
  </w:footnote>
  <w:footnote w:id="74">
    <w:p w14:paraId="54557936" w14:textId="122A2DE9" w:rsidR="00671F3C" w:rsidRPr="00614554" w:rsidRDefault="00671F3C">
      <w:pPr>
        <w:pStyle w:val="FootnoteText"/>
      </w:pPr>
      <w:r w:rsidRPr="00614554">
        <w:rPr>
          <w:rStyle w:val="FootnoteReference"/>
        </w:rPr>
        <w:footnoteRef/>
      </w:r>
      <w:r w:rsidRPr="00614554">
        <w:t xml:space="preserve">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 47.</w:t>
      </w:r>
    </w:p>
  </w:footnote>
  <w:footnote w:id="75">
    <w:p w14:paraId="515FDF09" w14:textId="07A0C0FF" w:rsidR="006F2ECA" w:rsidRPr="00614554" w:rsidRDefault="006F2ECA" w:rsidP="006F2ECA">
      <w:pPr>
        <w:pStyle w:val="FootnoteText"/>
      </w:pPr>
      <w:r w:rsidRPr="00614554">
        <w:rPr>
          <w:rStyle w:val="FootnoteReference"/>
        </w:rPr>
        <w:footnoteRef/>
      </w:r>
      <w:r w:rsidRPr="00614554">
        <w:t xml:space="preserve">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 53</w:t>
      </w:r>
    </w:p>
  </w:footnote>
  <w:footnote w:id="76">
    <w:p w14:paraId="4CD9D320" w14:textId="53F10DB9" w:rsidR="00B13959" w:rsidRPr="00614554" w:rsidRDefault="00B13959">
      <w:pPr>
        <w:pStyle w:val="FootnoteText"/>
      </w:pPr>
      <w:r w:rsidRPr="00614554">
        <w:rPr>
          <w:rStyle w:val="FootnoteReference"/>
        </w:rPr>
        <w:footnoteRef/>
      </w:r>
      <w:r w:rsidRPr="00614554">
        <w:t xml:space="preserve"> See Charles Lloyd, quoted in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 47.</w:t>
      </w:r>
    </w:p>
  </w:footnote>
  <w:footnote w:id="77">
    <w:p w14:paraId="1D7801C4" w14:textId="3553AF41" w:rsidR="004A06A9" w:rsidRPr="00614554" w:rsidRDefault="004A06A9">
      <w:pPr>
        <w:pStyle w:val="FootnoteText"/>
      </w:pPr>
      <w:r w:rsidRPr="00614554">
        <w:rPr>
          <w:rStyle w:val="FootnoteReference"/>
        </w:rPr>
        <w:footnoteRef/>
      </w:r>
      <w:r w:rsidRPr="00614554">
        <w:t xml:space="preserve"> Mr. Lyon’s miss</w:t>
      </w:r>
      <w:r w:rsidR="00D20A61">
        <w:t>i</w:t>
      </w:r>
      <w:r w:rsidRPr="00614554">
        <w:t xml:space="preserve">on, quoted in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pp. 57-58.</w:t>
      </w:r>
    </w:p>
  </w:footnote>
  <w:footnote w:id="78">
    <w:p w14:paraId="4FFA40B4" w14:textId="14542DAD" w:rsidR="00B13959" w:rsidRPr="00614554" w:rsidRDefault="00B13959">
      <w:pPr>
        <w:pStyle w:val="FootnoteText"/>
      </w:pPr>
      <w:r w:rsidRPr="00614554">
        <w:rPr>
          <w:rStyle w:val="FootnoteReference"/>
        </w:rPr>
        <w:footnoteRef/>
      </w:r>
      <w:r w:rsidRPr="00614554">
        <w:t xml:space="preserve">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w:t>
      </w:r>
      <w:r w:rsidR="006F2ECA">
        <w:t>p</w:t>
      </w:r>
      <w:r w:rsidRPr="00614554">
        <w:t>. 44</w:t>
      </w:r>
      <w:r w:rsidR="006F2ECA">
        <w:t>, 47.</w:t>
      </w:r>
    </w:p>
  </w:footnote>
  <w:footnote w:id="79">
    <w:p w14:paraId="3FCCFD27" w14:textId="63038D62" w:rsidR="00731BD6" w:rsidRPr="00614554" w:rsidRDefault="00731BD6" w:rsidP="00731BD6">
      <w:pPr>
        <w:pStyle w:val="FootnoteText"/>
      </w:pPr>
      <w:r w:rsidRPr="00614554">
        <w:rPr>
          <w:rStyle w:val="FootnoteReference"/>
        </w:rPr>
        <w:footnoteRef/>
      </w:r>
      <w:r w:rsidRPr="00614554">
        <w:t xml:space="preserve">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 28.</w:t>
      </w:r>
    </w:p>
  </w:footnote>
  <w:footnote w:id="80">
    <w:p w14:paraId="0259FF3F" w14:textId="43725CF4" w:rsidR="004A06A9" w:rsidRPr="00614554" w:rsidRDefault="004A06A9" w:rsidP="004A06A9">
      <w:pPr>
        <w:pStyle w:val="FootnoteText"/>
      </w:pPr>
      <w:r w:rsidRPr="00614554">
        <w:rPr>
          <w:rStyle w:val="FootnoteReference"/>
        </w:rPr>
        <w:footnoteRef/>
      </w:r>
      <w:r w:rsidRPr="00614554">
        <w:t xml:space="preserve"> Introduction to </w:t>
      </w:r>
      <w:r w:rsidR="007114A4">
        <w:t xml:space="preserve">Jenkins et al (eds.), </w:t>
      </w:r>
      <w:r w:rsidR="007114A4">
        <w:rPr>
          <w:i/>
          <w:iCs/>
        </w:rPr>
        <w:t>Correspondence</w:t>
      </w:r>
      <w:r w:rsidRPr="00614554">
        <w:t>, vol. 1, p. 24</w:t>
      </w:r>
    </w:p>
  </w:footnote>
  <w:footnote w:id="81">
    <w:p w14:paraId="489CF4FF" w14:textId="1B31B0E5" w:rsidR="00B13959" w:rsidRPr="00614554" w:rsidRDefault="00B13959">
      <w:pPr>
        <w:pStyle w:val="FootnoteText"/>
      </w:pPr>
      <w:r w:rsidRPr="00614554">
        <w:rPr>
          <w:rStyle w:val="FootnoteReference"/>
        </w:rPr>
        <w:footnoteRef/>
      </w:r>
      <w:r w:rsidRPr="00614554">
        <w:t xml:space="preserve"> </w:t>
      </w:r>
      <w:r w:rsidR="007114A4">
        <w:t xml:space="preserve">Davies, </w:t>
      </w:r>
      <w:r w:rsidR="007114A4" w:rsidRPr="007114A4">
        <w:rPr>
          <w:i/>
          <w:iCs/>
        </w:rPr>
        <w:t xml:space="preserve">“They Thought </w:t>
      </w:r>
      <w:proofErr w:type="gramStart"/>
      <w:r w:rsidR="007114A4" w:rsidRPr="007114A4">
        <w:rPr>
          <w:i/>
          <w:iCs/>
        </w:rPr>
        <w:t>For</w:t>
      </w:r>
      <w:proofErr w:type="gramEnd"/>
      <w:r w:rsidR="007114A4" w:rsidRPr="007114A4">
        <w:rPr>
          <w:i/>
          <w:iCs/>
        </w:rPr>
        <w:t xml:space="preserve"> Themselves”</w:t>
      </w:r>
      <w:r w:rsidR="007114A4">
        <w:rPr>
          <w:i/>
          <w:iCs/>
        </w:rPr>
        <w:t xml:space="preserve">, </w:t>
      </w:r>
      <w:r w:rsidRPr="00614554">
        <w:t>pp. 56-57.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8A42DF"/>
    <w:multiLevelType w:val="hybridMultilevel"/>
    <w:tmpl w:val="1D968A0A"/>
    <w:lvl w:ilvl="0" w:tplc="AE86E56C">
      <w:start w:val="2"/>
      <w:numFmt w:val="lowerRoman"/>
      <w:lvlText w:val="%1."/>
      <w:lvlJc w:val="left"/>
      <w:pPr>
        <w:ind w:left="1080" w:hanging="72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A94F2A"/>
    <w:multiLevelType w:val="hybridMultilevel"/>
    <w:tmpl w:val="9AD20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921E5D"/>
    <w:multiLevelType w:val="hybridMultilevel"/>
    <w:tmpl w:val="9056D354"/>
    <w:lvl w:ilvl="0" w:tplc="EE2CA2D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3B267B"/>
    <w:multiLevelType w:val="hybridMultilevel"/>
    <w:tmpl w:val="D3EA4D52"/>
    <w:lvl w:ilvl="0" w:tplc="642ECB5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AB3870"/>
    <w:multiLevelType w:val="hybridMultilevel"/>
    <w:tmpl w:val="23C49DA0"/>
    <w:lvl w:ilvl="0" w:tplc="5770EBB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FA2A96"/>
    <w:multiLevelType w:val="hybridMultilevel"/>
    <w:tmpl w:val="073CCA50"/>
    <w:lvl w:ilvl="0" w:tplc="4CEE9BEA">
      <w:numFmt w:val="bullet"/>
      <w:lvlText w:val="—"/>
      <w:lvlJc w:val="left"/>
      <w:pPr>
        <w:ind w:left="720" w:hanging="360"/>
      </w:pPr>
      <w:rPr>
        <w:rFonts w:ascii="Arial" w:eastAsia="Times New Roman" w:hAnsi="Arial" w:cs="Arial" w:hint="default"/>
        <w:color w:val="4D5156"/>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113D73"/>
    <w:multiLevelType w:val="hybridMultilevel"/>
    <w:tmpl w:val="DE1EC002"/>
    <w:lvl w:ilvl="0" w:tplc="9000CF1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6"/>
  </w:num>
  <w:num w:numId="4">
    <w:abstractNumId w:val="3"/>
  </w:num>
  <w:num w:numId="5">
    <w:abstractNumId w:val="0"/>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77D"/>
    <w:rsid w:val="00022CAD"/>
    <w:rsid w:val="000B716D"/>
    <w:rsid w:val="000D745D"/>
    <w:rsid w:val="001108EF"/>
    <w:rsid w:val="00161405"/>
    <w:rsid w:val="00166BA2"/>
    <w:rsid w:val="00173305"/>
    <w:rsid w:val="001C1D9E"/>
    <w:rsid w:val="00227553"/>
    <w:rsid w:val="00234E14"/>
    <w:rsid w:val="00241CF9"/>
    <w:rsid w:val="0028693F"/>
    <w:rsid w:val="002B4575"/>
    <w:rsid w:val="002C36CF"/>
    <w:rsid w:val="0031044D"/>
    <w:rsid w:val="0032177D"/>
    <w:rsid w:val="00333FAE"/>
    <w:rsid w:val="00352F4A"/>
    <w:rsid w:val="00355A02"/>
    <w:rsid w:val="00375BE2"/>
    <w:rsid w:val="003957A6"/>
    <w:rsid w:val="003B48F2"/>
    <w:rsid w:val="003B605E"/>
    <w:rsid w:val="003D1B26"/>
    <w:rsid w:val="003D25C6"/>
    <w:rsid w:val="0043219D"/>
    <w:rsid w:val="0046103D"/>
    <w:rsid w:val="00461313"/>
    <w:rsid w:val="00465913"/>
    <w:rsid w:val="00465C76"/>
    <w:rsid w:val="00477FDB"/>
    <w:rsid w:val="004A06A9"/>
    <w:rsid w:val="004B214B"/>
    <w:rsid w:val="004C70D2"/>
    <w:rsid w:val="004E2B94"/>
    <w:rsid w:val="004F0468"/>
    <w:rsid w:val="004F6DAB"/>
    <w:rsid w:val="00546804"/>
    <w:rsid w:val="00581F5A"/>
    <w:rsid w:val="0058561A"/>
    <w:rsid w:val="00587CA9"/>
    <w:rsid w:val="005943F2"/>
    <w:rsid w:val="0060160F"/>
    <w:rsid w:val="0060556A"/>
    <w:rsid w:val="00614554"/>
    <w:rsid w:val="00640688"/>
    <w:rsid w:val="006410BD"/>
    <w:rsid w:val="00643A77"/>
    <w:rsid w:val="00671F3C"/>
    <w:rsid w:val="00683CC8"/>
    <w:rsid w:val="00687421"/>
    <w:rsid w:val="006A03AE"/>
    <w:rsid w:val="006A6247"/>
    <w:rsid w:val="006E7D33"/>
    <w:rsid w:val="006F2ECA"/>
    <w:rsid w:val="006F7CED"/>
    <w:rsid w:val="007071DE"/>
    <w:rsid w:val="007114A4"/>
    <w:rsid w:val="00715F06"/>
    <w:rsid w:val="00731BD6"/>
    <w:rsid w:val="0077254D"/>
    <w:rsid w:val="00777348"/>
    <w:rsid w:val="00786B7B"/>
    <w:rsid w:val="00787914"/>
    <w:rsid w:val="007A58EB"/>
    <w:rsid w:val="007E731D"/>
    <w:rsid w:val="008317AE"/>
    <w:rsid w:val="0087098C"/>
    <w:rsid w:val="00875308"/>
    <w:rsid w:val="00891D2A"/>
    <w:rsid w:val="008B7B1B"/>
    <w:rsid w:val="008C06B0"/>
    <w:rsid w:val="008D4343"/>
    <w:rsid w:val="008E41EF"/>
    <w:rsid w:val="00902246"/>
    <w:rsid w:val="00904057"/>
    <w:rsid w:val="00917EDD"/>
    <w:rsid w:val="0093389B"/>
    <w:rsid w:val="00940D57"/>
    <w:rsid w:val="009543AC"/>
    <w:rsid w:val="00971150"/>
    <w:rsid w:val="00974DD9"/>
    <w:rsid w:val="00A018C7"/>
    <w:rsid w:val="00A154AE"/>
    <w:rsid w:val="00A167E1"/>
    <w:rsid w:val="00A3626E"/>
    <w:rsid w:val="00AC213A"/>
    <w:rsid w:val="00AD79E8"/>
    <w:rsid w:val="00AE1A3C"/>
    <w:rsid w:val="00AF2A4F"/>
    <w:rsid w:val="00AF7C44"/>
    <w:rsid w:val="00B13959"/>
    <w:rsid w:val="00B2316C"/>
    <w:rsid w:val="00B3459F"/>
    <w:rsid w:val="00B50C2C"/>
    <w:rsid w:val="00B54DBA"/>
    <w:rsid w:val="00B647AE"/>
    <w:rsid w:val="00B912D5"/>
    <w:rsid w:val="00BA46E4"/>
    <w:rsid w:val="00C31E3C"/>
    <w:rsid w:val="00C540B4"/>
    <w:rsid w:val="00C6268C"/>
    <w:rsid w:val="00C83D7F"/>
    <w:rsid w:val="00C9061F"/>
    <w:rsid w:val="00CA1D51"/>
    <w:rsid w:val="00CB62DC"/>
    <w:rsid w:val="00CF659D"/>
    <w:rsid w:val="00D0054B"/>
    <w:rsid w:val="00D14E18"/>
    <w:rsid w:val="00D20A61"/>
    <w:rsid w:val="00D25B0F"/>
    <w:rsid w:val="00D26B66"/>
    <w:rsid w:val="00D477FE"/>
    <w:rsid w:val="00D526E7"/>
    <w:rsid w:val="00D61B7B"/>
    <w:rsid w:val="00D63F74"/>
    <w:rsid w:val="00D70D46"/>
    <w:rsid w:val="00D80E2E"/>
    <w:rsid w:val="00D826EE"/>
    <w:rsid w:val="00DA291B"/>
    <w:rsid w:val="00DC16CA"/>
    <w:rsid w:val="00DC55E6"/>
    <w:rsid w:val="00DD3147"/>
    <w:rsid w:val="00DD549A"/>
    <w:rsid w:val="00E05930"/>
    <w:rsid w:val="00E06FA8"/>
    <w:rsid w:val="00E125EA"/>
    <w:rsid w:val="00E16745"/>
    <w:rsid w:val="00E24320"/>
    <w:rsid w:val="00E30C8A"/>
    <w:rsid w:val="00E440C8"/>
    <w:rsid w:val="00E46AAB"/>
    <w:rsid w:val="00E54B29"/>
    <w:rsid w:val="00E818D5"/>
    <w:rsid w:val="00E92567"/>
    <w:rsid w:val="00ED09B0"/>
    <w:rsid w:val="00EF6007"/>
    <w:rsid w:val="00F47CDC"/>
    <w:rsid w:val="00F840A3"/>
    <w:rsid w:val="00FA3EAF"/>
    <w:rsid w:val="00FD5A7E"/>
    <w:rsid w:val="00FD6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F4B707"/>
  <w15:chartTrackingRefBased/>
  <w15:docId w15:val="{798EEFC6-169E-4B67-A6B4-219978483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E3C"/>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1E3C"/>
    <w:pPr>
      <w:ind w:left="720"/>
      <w:contextualSpacing/>
    </w:pPr>
  </w:style>
  <w:style w:type="paragraph" w:styleId="FootnoteText">
    <w:name w:val="footnote text"/>
    <w:basedOn w:val="Normal"/>
    <w:link w:val="FootnoteTextChar"/>
    <w:uiPriority w:val="99"/>
    <w:unhideWhenUsed/>
    <w:rsid w:val="004E2B94"/>
    <w:rPr>
      <w:sz w:val="20"/>
      <w:szCs w:val="20"/>
    </w:rPr>
  </w:style>
  <w:style w:type="character" w:customStyle="1" w:styleId="FootnoteTextChar">
    <w:name w:val="Footnote Text Char"/>
    <w:basedOn w:val="DefaultParagraphFont"/>
    <w:link w:val="FootnoteText"/>
    <w:uiPriority w:val="99"/>
    <w:rsid w:val="004E2B94"/>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4E2B94"/>
    <w:rPr>
      <w:vertAlign w:val="superscript"/>
    </w:rPr>
  </w:style>
  <w:style w:type="character" w:styleId="Hyperlink">
    <w:name w:val="Hyperlink"/>
    <w:basedOn w:val="DefaultParagraphFont"/>
    <w:uiPriority w:val="99"/>
    <w:rsid w:val="0031044D"/>
    <w:rPr>
      <w:color w:val="0563C1" w:themeColor="hyperlink"/>
      <w:u w:val="single"/>
    </w:rPr>
  </w:style>
  <w:style w:type="character" w:styleId="UnresolvedMention">
    <w:name w:val="Unresolved Mention"/>
    <w:basedOn w:val="DefaultParagraphFont"/>
    <w:uiPriority w:val="99"/>
    <w:semiHidden/>
    <w:unhideWhenUsed/>
    <w:rsid w:val="00A3626E"/>
    <w:rPr>
      <w:color w:val="605E5C"/>
      <w:shd w:val="clear" w:color="auto" w:fill="E1DFDD"/>
    </w:rPr>
  </w:style>
  <w:style w:type="character" w:styleId="Emphasis">
    <w:name w:val="Emphasis"/>
    <w:basedOn w:val="DefaultParagraphFont"/>
    <w:uiPriority w:val="20"/>
    <w:qFormat/>
    <w:rsid w:val="00A3626E"/>
    <w:rPr>
      <w:i/>
      <w:iCs/>
    </w:rPr>
  </w:style>
  <w:style w:type="paragraph" w:styleId="Header">
    <w:name w:val="header"/>
    <w:basedOn w:val="Normal"/>
    <w:link w:val="HeaderChar"/>
    <w:uiPriority w:val="99"/>
    <w:unhideWhenUsed/>
    <w:rsid w:val="006F7CED"/>
    <w:pPr>
      <w:tabs>
        <w:tab w:val="center" w:pos="4513"/>
        <w:tab w:val="right" w:pos="9026"/>
      </w:tabs>
    </w:pPr>
  </w:style>
  <w:style w:type="character" w:customStyle="1" w:styleId="HeaderChar">
    <w:name w:val="Header Char"/>
    <w:basedOn w:val="DefaultParagraphFont"/>
    <w:link w:val="Header"/>
    <w:uiPriority w:val="99"/>
    <w:rsid w:val="006F7CED"/>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6F7CED"/>
    <w:pPr>
      <w:tabs>
        <w:tab w:val="center" w:pos="4513"/>
        <w:tab w:val="right" w:pos="9026"/>
      </w:tabs>
    </w:pPr>
  </w:style>
  <w:style w:type="character" w:customStyle="1" w:styleId="FooterChar">
    <w:name w:val="Footer Char"/>
    <w:basedOn w:val="DefaultParagraphFont"/>
    <w:link w:val="Footer"/>
    <w:uiPriority w:val="99"/>
    <w:rsid w:val="006F7CED"/>
    <w:rPr>
      <w:rFonts w:ascii="Times New Roman" w:eastAsia="Times New Roman" w:hAnsi="Times New Roman" w:cs="Times New Roman"/>
      <w:sz w:val="24"/>
      <w:szCs w:val="24"/>
    </w:rPr>
  </w:style>
  <w:style w:type="paragraph" w:customStyle="1" w:styleId="Default">
    <w:name w:val="Default"/>
    <w:rsid w:val="00683CC8"/>
    <w:pPr>
      <w:autoSpaceDE w:val="0"/>
      <w:autoSpaceDN w:val="0"/>
      <w:adjustRightInd w:val="0"/>
      <w:spacing w:after="0" w:line="240" w:lineRule="auto"/>
    </w:pPr>
    <w:rPr>
      <w:rFonts w:ascii="Trebuchet MS" w:hAnsi="Trebuchet MS" w:cs="Trebuchet MS"/>
      <w:color w:val="000000"/>
      <w:sz w:val="24"/>
      <w:szCs w:val="24"/>
    </w:rPr>
  </w:style>
  <w:style w:type="character" w:styleId="FollowedHyperlink">
    <w:name w:val="FollowedHyperlink"/>
    <w:basedOn w:val="DefaultParagraphFont"/>
    <w:uiPriority w:val="99"/>
    <w:semiHidden/>
    <w:unhideWhenUsed/>
    <w:rsid w:val="002275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9413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biography.wales/article/s-MORG-THO-173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iography.wales/article/s-REES-JOS-174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viewer.library.wales/520750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ography.wales/article/s-LLOY-CHA-1766" TargetMode="External"/><Relationship Id="rId5" Type="http://schemas.openxmlformats.org/officeDocument/2006/relationships/webSettings" Target="webSettings.xml"/><Relationship Id="rId15" Type="http://schemas.openxmlformats.org/officeDocument/2006/relationships/hyperlink" Target="https://journals.library.wales/view/1277425/1282484/4" TargetMode="External"/><Relationship Id="rId10" Type="http://schemas.openxmlformats.org/officeDocument/2006/relationships/hyperlink" Target="https://www.oxforddnb.com/view/10.1093/ref:odnb/9780198614128.001.0001/odnb-9780198614128-e-93796"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biography.wales/article/s-DAVI-DAV-1745" TargetMode="External"/><Relationship Id="rId14" Type="http://schemas.openxmlformats.org/officeDocument/2006/relationships/hyperlink" Target="https://biography.wales/article/s-EVAN-THO-1764"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biography.wales/article/s-DAVI-DAV-1745" TargetMode="External"/><Relationship Id="rId2" Type="http://schemas.openxmlformats.org/officeDocument/2006/relationships/hyperlink" Target="https://biography.wales/article/s-REES-JOS-1744" TargetMode="External"/><Relationship Id="rId1" Type="http://schemas.openxmlformats.org/officeDocument/2006/relationships/hyperlink" Target="https://biography.wales/article/s-EVAN-THO-1764" TargetMode="External"/><Relationship Id="rId5" Type="http://schemas.openxmlformats.org/officeDocument/2006/relationships/hyperlink" Target="https://biography.wales/article/s-LLOY-CHA-1766" TargetMode="External"/><Relationship Id="rId4" Type="http://schemas.openxmlformats.org/officeDocument/2006/relationships/hyperlink" Target="https://biography.wales/article/s-MORG-THO-17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523001-535C-44B9-BA0C-1F1CF424A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1185</TotalTime>
  <Pages>23</Pages>
  <Words>6254</Words>
  <Characters>34589</Characters>
  <Application>Microsoft Office Word</Application>
  <DocSecurity>0</DocSecurity>
  <Lines>720</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Rory Castle</dc:creator>
  <cp:keywords/>
  <dc:description/>
  <cp:lastModifiedBy>Rory Castle</cp:lastModifiedBy>
  <cp:revision>55</cp:revision>
  <dcterms:created xsi:type="dcterms:W3CDTF">2021-08-02T15:42:00Z</dcterms:created>
  <dcterms:modified xsi:type="dcterms:W3CDTF">2021-08-13T17:56:00Z</dcterms:modified>
</cp:coreProperties>
</file>