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943875608"/>
        <w:docPartObj>
          <w:docPartGallery w:val="Cover Pages"/>
          <w:docPartUnique/>
        </w:docPartObj>
      </w:sdtPr>
      <w:sdtEndPr>
        <w:rPr>
          <w:rFonts w:ascii="Arial" w:hAnsi="Arial" w:cs="Arial"/>
          <w:sz w:val="24"/>
        </w:rPr>
      </w:sdtEndPr>
      <w:sdtContent>
        <w:p w14:paraId="476E736B" w14:textId="1E982B64" w:rsidR="0025569F" w:rsidRDefault="0025569F">
          <w:pPr>
            <w:pStyle w:val="NoSpacing"/>
          </w:pPr>
          <w:r>
            <w:rPr>
              <w:noProof/>
            </w:rPr>
            <mc:AlternateContent>
              <mc:Choice Requires="wpg">
                <w:drawing>
                  <wp:anchor distT="0" distB="0" distL="114300" distR="114300" simplePos="0" relativeHeight="251659264" behindDoc="1" locked="0" layoutInCell="1" allowOverlap="1" wp14:anchorId="734EAC41" wp14:editId="1A02879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B625143"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073B0E" wp14:editId="6471630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5C7A8" w14:textId="7509F486" w:rsidR="00DC0F7A" w:rsidRPr="004928B9" w:rsidRDefault="00444BF4">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145943221"/>
                                    <w:dataBinding w:prefixMappings="xmlns:ns0='http://purl.org/dc/elements/1.1/' xmlns:ns1='http://schemas.openxmlformats.org/package/2006/metadata/core-properties' " w:xpath="/ns1:coreProperties[1]/ns0:creator[1]" w:storeItemID="{6C3C8BC8-F283-45AE-878A-BAB7291924A1}"/>
                                    <w:text/>
                                  </w:sdtPr>
                                  <w:sdtEndPr/>
                                  <w:sdtContent>
                                    <w:r w:rsidR="00DC0F7A" w:rsidRPr="004928B9">
                                      <w:rPr>
                                        <w:rFonts w:ascii="Arial" w:hAnsi="Arial" w:cs="Arial"/>
                                        <w:color w:val="4472C4" w:themeColor="accent1"/>
                                        <w:sz w:val="26"/>
                                        <w:szCs w:val="26"/>
                                      </w:rPr>
                                      <w:t>Jade Farley</w:t>
                                    </w:r>
                                  </w:sdtContent>
                                </w:sdt>
                              </w:p>
                              <w:p w14:paraId="4D09705E" w14:textId="43AF602E" w:rsidR="00DC0F7A" w:rsidRPr="004928B9" w:rsidRDefault="00444BF4">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2107025833"/>
                                    <w:dataBinding w:prefixMappings="xmlns:ns0='http://schemas.openxmlformats.org/officeDocument/2006/extended-properties' " w:xpath="/ns0:Properties[1]/ns0:Company[1]" w:storeItemID="{6668398D-A668-4E3E-A5EB-62B293D839F1}"/>
                                    <w:text/>
                                  </w:sdtPr>
                                  <w:sdtEndPr/>
                                  <w:sdtContent>
                                    <w:r w:rsidR="00DC0F7A" w:rsidRPr="004928B9">
                                      <w:rPr>
                                        <w:rFonts w:ascii="Arial" w:hAnsi="Arial" w:cs="Arial"/>
                                        <w:caps/>
                                        <w:color w:val="595959" w:themeColor="text1" w:themeTint="A6"/>
                                        <w:sz w:val="20"/>
                                        <w:szCs w:val="20"/>
                                      </w:rPr>
                                      <w:t>1601299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073B0E"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6145C7A8" w14:textId="7509F486" w:rsidR="00DC0F7A" w:rsidRPr="004928B9" w:rsidRDefault="00444BF4">
                          <w:pPr>
                            <w:pStyle w:val="NoSpacing"/>
                            <w:rPr>
                              <w:rFonts w:ascii="Arial" w:hAnsi="Arial" w:cs="Arial"/>
                              <w:color w:val="4472C4" w:themeColor="accent1"/>
                              <w:sz w:val="26"/>
                              <w:szCs w:val="26"/>
                            </w:rPr>
                          </w:pPr>
                          <w:sdt>
                            <w:sdtPr>
                              <w:rPr>
                                <w:rFonts w:ascii="Arial" w:hAnsi="Arial" w:cs="Arial"/>
                                <w:color w:val="4472C4" w:themeColor="accent1"/>
                                <w:sz w:val="26"/>
                                <w:szCs w:val="26"/>
                              </w:rPr>
                              <w:alias w:val="Author"/>
                              <w:tag w:val=""/>
                              <w:id w:val="145943221"/>
                              <w:dataBinding w:prefixMappings="xmlns:ns0='http://purl.org/dc/elements/1.1/' xmlns:ns1='http://schemas.openxmlformats.org/package/2006/metadata/core-properties' " w:xpath="/ns1:coreProperties[1]/ns0:creator[1]" w:storeItemID="{6C3C8BC8-F283-45AE-878A-BAB7291924A1}"/>
                              <w:text/>
                            </w:sdtPr>
                            <w:sdtEndPr/>
                            <w:sdtContent>
                              <w:r w:rsidR="00DC0F7A" w:rsidRPr="004928B9">
                                <w:rPr>
                                  <w:rFonts w:ascii="Arial" w:hAnsi="Arial" w:cs="Arial"/>
                                  <w:color w:val="4472C4" w:themeColor="accent1"/>
                                  <w:sz w:val="26"/>
                                  <w:szCs w:val="26"/>
                                </w:rPr>
                                <w:t>Jade Farley</w:t>
                              </w:r>
                            </w:sdtContent>
                          </w:sdt>
                        </w:p>
                        <w:p w14:paraId="4D09705E" w14:textId="43AF602E" w:rsidR="00DC0F7A" w:rsidRPr="004928B9" w:rsidRDefault="00444BF4">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2107025833"/>
                              <w:dataBinding w:prefixMappings="xmlns:ns0='http://schemas.openxmlformats.org/officeDocument/2006/extended-properties' " w:xpath="/ns0:Properties[1]/ns0:Company[1]" w:storeItemID="{6668398D-A668-4E3E-A5EB-62B293D839F1}"/>
                              <w:text/>
                            </w:sdtPr>
                            <w:sdtEndPr/>
                            <w:sdtContent>
                              <w:r w:rsidR="00DC0F7A" w:rsidRPr="004928B9">
                                <w:rPr>
                                  <w:rFonts w:ascii="Arial" w:hAnsi="Arial" w:cs="Arial"/>
                                  <w:caps/>
                                  <w:color w:val="595959" w:themeColor="text1" w:themeTint="A6"/>
                                  <w:sz w:val="20"/>
                                  <w:szCs w:val="20"/>
                                </w:rPr>
                                <w:t>1601299</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CF1B0D4" wp14:editId="0F199D5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5D49C2" w14:textId="4836C5D1" w:rsidR="00DC0F7A" w:rsidRPr="004928B9" w:rsidRDefault="00444BF4" w:rsidP="004928B9">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874279171"/>
                                    <w:dataBinding w:prefixMappings="xmlns:ns0='http://purl.org/dc/elements/1.1/' xmlns:ns1='http://schemas.openxmlformats.org/package/2006/metadata/core-properties' " w:xpath="/ns1:coreProperties[1]/ns0:title[1]" w:storeItemID="{6C3C8BC8-F283-45AE-878A-BAB7291924A1}"/>
                                    <w:text/>
                                  </w:sdtPr>
                                  <w:sdtEndPr/>
                                  <w:sdtContent>
                                    <w:r w:rsidR="00DC0F7A" w:rsidRPr="004928B9">
                                      <w:rPr>
                                        <w:rFonts w:ascii="Arial" w:eastAsiaTheme="majorEastAsia" w:hAnsi="Arial" w:cs="Arial"/>
                                        <w:color w:val="262626" w:themeColor="text1" w:themeTint="D9"/>
                                        <w:sz w:val="72"/>
                                        <w:szCs w:val="72"/>
                                      </w:rPr>
                                      <w:t>The competitive strategy utilized by Adidas</w:t>
                                    </w:r>
                                  </w:sdtContent>
                                </w:sdt>
                              </w:p>
                              <w:p w14:paraId="0AE38BFE" w14:textId="10BD10CD" w:rsidR="00DC0F7A" w:rsidRPr="004928B9" w:rsidRDefault="00444BF4">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708097900"/>
                                    <w:dataBinding w:prefixMappings="xmlns:ns0='http://purl.org/dc/elements/1.1/' xmlns:ns1='http://schemas.openxmlformats.org/package/2006/metadata/core-properties' " w:xpath="/ns1:coreProperties[1]/ns0:subject[1]" w:storeItemID="{6C3C8BC8-F283-45AE-878A-BAB7291924A1}"/>
                                    <w:text/>
                                  </w:sdtPr>
                                  <w:sdtEndPr/>
                                  <w:sdtContent>
                                    <w:r w:rsidR="00DC0F7A" w:rsidRPr="004928B9">
                                      <w:rPr>
                                        <w:rFonts w:ascii="Arial" w:hAnsi="Arial" w:cs="Arial"/>
                                        <w:color w:val="404040" w:themeColor="text1" w:themeTint="BF"/>
                                        <w:sz w:val="36"/>
                                        <w:szCs w:val="36"/>
                                      </w:rPr>
                                      <w:t>Strategic Management and Sustainability – SBUS6120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F1B0D4" id="Text Box 1" o:spid="_x0000_s1027"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795D49C2" w14:textId="4836C5D1" w:rsidR="00DC0F7A" w:rsidRPr="004928B9" w:rsidRDefault="00444BF4" w:rsidP="004928B9">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874279171"/>
                              <w:dataBinding w:prefixMappings="xmlns:ns0='http://purl.org/dc/elements/1.1/' xmlns:ns1='http://schemas.openxmlformats.org/package/2006/metadata/core-properties' " w:xpath="/ns1:coreProperties[1]/ns0:title[1]" w:storeItemID="{6C3C8BC8-F283-45AE-878A-BAB7291924A1}"/>
                              <w:text/>
                            </w:sdtPr>
                            <w:sdtEndPr/>
                            <w:sdtContent>
                              <w:r w:rsidR="00DC0F7A" w:rsidRPr="004928B9">
                                <w:rPr>
                                  <w:rFonts w:ascii="Arial" w:eastAsiaTheme="majorEastAsia" w:hAnsi="Arial" w:cs="Arial"/>
                                  <w:color w:val="262626" w:themeColor="text1" w:themeTint="D9"/>
                                  <w:sz w:val="72"/>
                                  <w:szCs w:val="72"/>
                                </w:rPr>
                                <w:t>The competitive strategy utilized by Adidas</w:t>
                              </w:r>
                            </w:sdtContent>
                          </w:sdt>
                        </w:p>
                        <w:p w14:paraId="0AE38BFE" w14:textId="10BD10CD" w:rsidR="00DC0F7A" w:rsidRPr="004928B9" w:rsidRDefault="00444BF4">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708097900"/>
                              <w:dataBinding w:prefixMappings="xmlns:ns0='http://purl.org/dc/elements/1.1/' xmlns:ns1='http://schemas.openxmlformats.org/package/2006/metadata/core-properties' " w:xpath="/ns1:coreProperties[1]/ns0:subject[1]" w:storeItemID="{6C3C8BC8-F283-45AE-878A-BAB7291924A1}"/>
                              <w:text/>
                            </w:sdtPr>
                            <w:sdtEndPr/>
                            <w:sdtContent>
                              <w:r w:rsidR="00DC0F7A" w:rsidRPr="004928B9">
                                <w:rPr>
                                  <w:rFonts w:ascii="Arial" w:hAnsi="Arial" w:cs="Arial"/>
                                  <w:color w:val="404040" w:themeColor="text1" w:themeTint="BF"/>
                                  <w:sz w:val="36"/>
                                  <w:szCs w:val="36"/>
                                </w:rPr>
                                <w:t>Strategic Management and Sustainability – SBUS6120</w:t>
                              </w:r>
                            </w:sdtContent>
                          </w:sdt>
                        </w:p>
                      </w:txbxContent>
                    </v:textbox>
                    <w10:wrap anchorx="page" anchory="page"/>
                  </v:shape>
                </w:pict>
              </mc:Fallback>
            </mc:AlternateContent>
          </w:r>
        </w:p>
        <w:p w14:paraId="2138A0E3" w14:textId="06963768" w:rsidR="0025569F" w:rsidRDefault="0025569F">
          <w:pPr>
            <w:rPr>
              <w:rFonts w:ascii="Arial" w:hAnsi="Arial" w:cs="Arial"/>
              <w:sz w:val="24"/>
            </w:rPr>
          </w:pPr>
          <w:r>
            <w:rPr>
              <w:rFonts w:ascii="Arial" w:hAnsi="Arial" w:cs="Arial"/>
              <w:sz w:val="24"/>
            </w:rPr>
            <w:br w:type="page"/>
          </w:r>
        </w:p>
      </w:sdtContent>
    </w:sdt>
    <w:p w14:paraId="7F824F11" w14:textId="12B82E0F" w:rsidR="00DC0F7A" w:rsidRDefault="004928B9" w:rsidP="004928B9">
      <w:pPr>
        <w:pStyle w:val="Heading1"/>
        <w:rPr>
          <w:rFonts w:ascii="Arial" w:hAnsi="Arial" w:cs="Arial"/>
          <w:sz w:val="24"/>
        </w:rPr>
      </w:pPr>
      <w:bookmarkStart w:id="0" w:name="_Toc530658689"/>
      <w:r>
        <w:rPr>
          <w:rFonts w:ascii="Arial" w:hAnsi="Arial" w:cs="Arial"/>
          <w:sz w:val="24"/>
        </w:rPr>
        <w:lastRenderedPageBreak/>
        <w:t>Executive Summary</w:t>
      </w:r>
      <w:bookmarkEnd w:id="0"/>
    </w:p>
    <w:p w14:paraId="33786B9A" w14:textId="0C28F36A" w:rsidR="0025569F" w:rsidRDefault="00111984" w:rsidP="003D1B2E">
      <w:pPr>
        <w:spacing w:line="360" w:lineRule="auto"/>
        <w:jc w:val="both"/>
        <w:rPr>
          <w:rFonts w:ascii="Arial" w:hAnsi="Arial" w:cs="Arial"/>
          <w:sz w:val="24"/>
        </w:rPr>
      </w:pPr>
      <w:r>
        <w:rPr>
          <w:rFonts w:ascii="Arial" w:hAnsi="Arial" w:cs="Arial"/>
          <w:sz w:val="24"/>
        </w:rPr>
        <w:t xml:space="preserve">This report identifies Adidas’ competitive strategy </w:t>
      </w:r>
      <w:r w:rsidR="003D1B2E">
        <w:rPr>
          <w:rFonts w:ascii="Arial" w:hAnsi="Arial" w:cs="Arial"/>
          <w:sz w:val="24"/>
        </w:rPr>
        <w:t>which has helped them</w:t>
      </w:r>
      <w:r>
        <w:rPr>
          <w:rFonts w:ascii="Arial" w:hAnsi="Arial" w:cs="Arial"/>
          <w:sz w:val="24"/>
        </w:rPr>
        <w:t xml:space="preserve"> achieve their competitive position. The effectiveness of this strategy has been analysed in terms of its ability to overcome </w:t>
      </w:r>
      <w:r w:rsidR="003D1B2E">
        <w:rPr>
          <w:rFonts w:ascii="Arial" w:hAnsi="Arial" w:cs="Arial"/>
          <w:sz w:val="24"/>
        </w:rPr>
        <w:t xml:space="preserve">contemporary strategic management issues. Bowman’s strategy clock has been used to identify Adidas’ position along with a Porter’s 5 Forces analysis. A PESTEL analysis identifies external influences from the macro-environment. The advantages and limitations have been discussed, with appropriate recommendations made to help Adidas move forward. </w:t>
      </w:r>
    </w:p>
    <w:p w14:paraId="47B2B05C" w14:textId="2D248A32" w:rsidR="00B315E5" w:rsidRDefault="00B315E5" w:rsidP="00B315E5">
      <w:pPr>
        <w:spacing w:line="360" w:lineRule="auto"/>
        <w:rPr>
          <w:rFonts w:ascii="Arial" w:hAnsi="Arial" w:cs="Arial"/>
          <w:sz w:val="24"/>
        </w:rPr>
      </w:pPr>
    </w:p>
    <w:p w14:paraId="6DD672A8" w14:textId="56F996B5" w:rsidR="00B315E5" w:rsidRDefault="00B315E5" w:rsidP="00B315E5">
      <w:pPr>
        <w:spacing w:line="360" w:lineRule="auto"/>
        <w:rPr>
          <w:rFonts w:ascii="Arial" w:hAnsi="Arial" w:cs="Arial"/>
          <w:sz w:val="24"/>
        </w:rPr>
      </w:pPr>
    </w:p>
    <w:p w14:paraId="40178B60" w14:textId="624AB1BF" w:rsidR="00B315E5" w:rsidRDefault="00B315E5" w:rsidP="00B315E5">
      <w:pPr>
        <w:spacing w:line="360" w:lineRule="auto"/>
        <w:rPr>
          <w:rFonts w:ascii="Arial" w:hAnsi="Arial" w:cs="Arial"/>
          <w:sz w:val="24"/>
        </w:rPr>
      </w:pPr>
    </w:p>
    <w:p w14:paraId="6691DE5A" w14:textId="050C071A" w:rsidR="00B315E5" w:rsidRDefault="00B315E5" w:rsidP="00B315E5">
      <w:pPr>
        <w:spacing w:line="360" w:lineRule="auto"/>
        <w:rPr>
          <w:rFonts w:ascii="Arial" w:hAnsi="Arial" w:cs="Arial"/>
          <w:sz w:val="24"/>
        </w:rPr>
      </w:pPr>
    </w:p>
    <w:p w14:paraId="39793335" w14:textId="79AE4C05" w:rsidR="00B315E5" w:rsidRDefault="00B315E5" w:rsidP="00B315E5">
      <w:pPr>
        <w:spacing w:line="360" w:lineRule="auto"/>
        <w:rPr>
          <w:rFonts w:ascii="Arial" w:hAnsi="Arial" w:cs="Arial"/>
          <w:sz w:val="24"/>
        </w:rPr>
      </w:pPr>
    </w:p>
    <w:p w14:paraId="2EA75EDE" w14:textId="65EF38A6" w:rsidR="00B315E5" w:rsidRDefault="00B315E5" w:rsidP="00B315E5">
      <w:pPr>
        <w:spacing w:line="360" w:lineRule="auto"/>
        <w:rPr>
          <w:rFonts w:ascii="Arial" w:hAnsi="Arial" w:cs="Arial"/>
          <w:sz w:val="24"/>
        </w:rPr>
      </w:pPr>
    </w:p>
    <w:p w14:paraId="255D1584" w14:textId="7F0F414A" w:rsidR="00B315E5" w:rsidRDefault="00B315E5" w:rsidP="00B315E5">
      <w:pPr>
        <w:spacing w:line="360" w:lineRule="auto"/>
        <w:rPr>
          <w:rFonts w:ascii="Arial" w:hAnsi="Arial" w:cs="Arial"/>
          <w:sz w:val="24"/>
        </w:rPr>
      </w:pPr>
    </w:p>
    <w:p w14:paraId="0748BA02" w14:textId="0C14979A" w:rsidR="00B315E5" w:rsidRDefault="00B315E5" w:rsidP="00B315E5">
      <w:pPr>
        <w:spacing w:line="360" w:lineRule="auto"/>
        <w:rPr>
          <w:rFonts w:ascii="Arial" w:hAnsi="Arial" w:cs="Arial"/>
          <w:sz w:val="24"/>
        </w:rPr>
      </w:pPr>
    </w:p>
    <w:p w14:paraId="0D089D41" w14:textId="1E8583D5" w:rsidR="00B315E5" w:rsidRDefault="00B315E5" w:rsidP="00B315E5">
      <w:pPr>
        <w:spacing w:line="360" w:lineRule="auto"/>
        <w:rPr>
          <w:rFonts w:ascii="Arial" w:hAnsi="Arial" w:cs="Arial"/>
          <w:sz w:val="24"/>
        </w:rPr>
      </w:pPr>
    </w:p>
    <w:p w14:paraId="031F4538" w14:textId="61AF29B8" w:rsidR="00B315E5" w:rsidRDefault="00B315E5" w:rsidP="00B315E5">
      <w:pPr>
        <w:spacing w:line="360" w:lineRule="auto"/>
        <w:rPr>
          <w:rFonts w:ascii="Arial" w:hAnsi="Arial" w:cs="Arial"/>
          <w:sz w:val="24"/>
        </w:rPr>
      </w:pPr>
    </w:p>
    <w:p w14:paraId="17E0506A" w14:textId="1379B173" w:rsidR="00B315E5" w:rsidRDefault="00B315E5" w:rsidP="00B315E5">
      <w:pPr>
        <w:spacing w:line="360" w:lineRule="auto"/>
        <w:rPr>
          <w:rFonts w:ascii="Arial" w:hAnsi="Arial" w:cs="Arial"/>
          <w:sz w:val="24"/>
        </w:rPr>
      </w:pPr>
    </w:p>
    <w:p w14:paraId="3E99526F" w14:textId="1AFC3502" w:rsidR="00B315E5" w:rsidRDefault="00B315E5" w:rsidP="00B315E5">
      <w:pPr>
        <w:spacing w:line="360" w:lineRule="auto"/>
        <w:rPr>
          <w:rFonts w:ascii="Arial" w:hAnsi="Arial" w:cs="Arial"/>
          <w:sz w:val="24"/>
        </w:rPr>
      </w:pPr>
    </w:p>
    <w:p w14:paraId="588A488B" w14:textId="4C0DECE3" w:rsidR="00B315E5" w:rsidRDefault="00B315E5" w:rsidP="00B315E5">
      <w:pPr>
        <w:spacing w:line="360" w:lineRule="auto"/>
        <w:rPr>
          <w:rFonts w:ascii="Arial" w:hAnsi="Arial" w:cs="Arial"/>
          <w:sz w:val="24"/>
        </w:rPr>
      </w:pPr>
    </w:p>
    <w:p w14:paraId="4D45ABFD" w14:textId="04E3D57E" w:rsidR="00B315E5" w:rsidRDefault="00B315E5" w:rsidP="00B315E5">
      <w:pPr>
        <w:spacing w:line="360" w:lineRule="auto"/>
        <w:rPr>
          <w:rFonts w:ascii="Arial" w:hAnsi="Arial" w:cs="Arial"/>
          <w:sz w:val="24"/>
        </w:rPr>
      </w:pPr>
    </w:p>
    <w:p w14:paraId="3381E850" w14:textId="19BA1EFB" w:rsidR="00B315E5" w:rsidRDefault="00B315E5" w:rsidP="00B315E5">
      <w:pPr>
        <w:spacing w:line="360" w:lineRule="auto"/>
        <w:rPr>
          <w:rFonts w:ascii="Arial" w:hAnsi="Arial" w:cs="Arial"/>
          <w:sz w:val="24"/>
        </w:rPr>
      </w:pPr>
    </w:p>
    <w:p w14:paraId="14433577" w14:textId="7166C522" w:rsidR="00B315E5" w:rsidRDefault="00B315E5" w:rsidP="00B315E5">
      <w:pPr>
        <w:spacing w:line="360" w:lineRule="auto"/>
        <w:rPr>
          <w:rFonts w:ascii="Arial" w:hAnsi="Arial" w:cs="Arial"/>
          <w:sz w:val="24"/>
        </w:rPr>
      </w:pPr>
    </w:p>
    <w:p w14:paraId="0EA59E51" w14:textId="02B751BC" w:rsidR="00B315E5" w:rsidRDefault="00B315E5" w:rsidP="00B315E5">
      <w:pPr>
        <w:spacing w:line="360" w:lineRule="auto"/>
        <w:rPr>
          <w:rFonts w:ascii="Arial" w:hAnsi="Arial" w:cs="Arial"/>
          <w:sz w:val="24"/>
        </w:rPr>
      </w:pPr>
    </w:p>
    <w:p w14:paraId="5AE5F7F5" w14:textId="77777777" w:rsidR="00B315E5" w:rsidRDefault="00B315E5" w:rsidP="00B315E5">
      <w:pPr>
        <w:spacing w:line="360" w:lineRule="auto"/>
        <w:rPr>
          <w:rFonts w:ascii="Arial" w:hAnsi="Arial" w:cs="Arial"/>
          <w:sz w:val="24"/>
        </w:rPr>
      </w:pPr>
    </w:p>
    <w:sdt>
      <w:sdtPr>
        <w:rPr>
          <w:rFonts w:asciiTheme="minorHAnsi" w:eastAsiaTheme="minorHAnsi" w:hAnsiTheme="minorHAnsi" w:cstheme="minorBidi"/>
          <w:color w:val="auto"/>
          <w:sz w:val="22"/>
          <w:szCs w:val="22"/>
          <w:lang w:val="en-GB"/>
        </w:rPr>
        <w:id w:val="629758027"/>
        <w:docPartObj>
          <w:docPartGallery w:val="Table of Contents"/>
          <w:docPartUnique/>
        </w:docPartObj>
      </w:sdtPr>
      <w:sdtEndPr>
        <w:rPr>
          <w:b/>
          <w:bCs/>
          <w:noProof/>
        </w:rPr>
      </w:sdtEndPr>
      <w:sdtContent>
        <w:p w14:paraId="62802B09" w14:textId="3DA58AA7" w:rsidR="004928B9" w:rsidRPr="004928B9" w:rsidRDefault="004928B9">
          <w:pPr>
            <w:pStyle w:val="TOCHeading"/>
            <w:rPr>
              <w:rFonts w:ascii="Arial" w:hAnsi="Arial" w:cs="Arial"/>
              <w:sz w:val="24"/>
            </w:rPr>
          </w:pPr>
          <w:r w:rsidRPr="004928B9">
            <w:rPr>
              <w:rFonts w:ascii="Arial" w:hAnsi="Arial" w:cs="Arial"/>
              <w:sz w:val="24"/>
            </w:rPr>
            <w:t>Contents</w:t>
          </w:r>
        </w:p>
        <w:p w14:paraId="73F2698A" w14:textId="5A40E1CE" w:rsidR="00CC5186" w:rsidRDefault="004928B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658689" w:history="1">
            <w:r w:rsidR="00CC5186" w:rsidRPr="003C6F97">
              <w:rPr>
                <w:rStyle w:val="Hyperlink"/>
                <w:rFonts w:ascii="Arial" w:hAnsi="Arial" w:cs="Arial"/>
                <w:noProof/>
              </w:rPr>
              <w:t>Executive Summary</w:t>
            </w:r>
            <w:r w:rsidR="00CC5186">
              <w:rPr>
                <w:noProof/>
                <w:webHidden/>
              </w:rPr>
              <w:tab/>
            </w:r>
            <w:r w:rsidR="00CC5186">
              <w:rPr>
                <w:noProof/>
                <w:webHidden/>
              </w:rPr>
              <w:fldChar w:fldCharType="begin"/>
            </w:r>
            <w:r w:rsidR="00CC5186">
              <w:rPr>
                <w:noProof/>
                <w:webHidden/>
              </w:rPr>
              <w:instrText xml:space="preserve"> PAGEREF _Toc530658689 \h </w:instrText>
            </w:r>
            <w:r w:rsidR="00CC5186">
              <w:rPr>
                <w:noProof/>
                <w:webHidden/>
              </w:rPr>
            </w:r>
            <w:r w:rsidR="00CC5186">
              <w:rPr>
                <w:noProof/>
                <w:webHidden/>
              </w:rPr>
              <w:fldChar w:fldCharType="separate"/>
            </w:r>
            <w:r w:rsidR="00CC5186">
              <w:rPr>
                <w:noProof/>
                <w:webHidden/>
              </w:rPr>
              <w:t>1</w:t>
            </w:r>
            <w:r w:rsidR="00CC5186">
              <w:rPr>
                <w:noProof/>
                <w:webHidden/>
              </w:rPr>
              <w:fldChar w:fldCharType="end"/>
            </w:r>
          </w:hyperlink>
        </w:p>
        <w:p w14:paraId="35C7D0DD" w14:textId="5BC5181B" w:rsidR="00CC5186" w:rsidRDefault="00CC5186">
          <w:pPr>
            <w:pStyle w:val="TOC1"/>
            <w:tabs>
              <w:tab w:val="left" w:pos="660"/>
              <w:tab w:val="right" w:leader="dot" w:pos="9016"/>
            </w:tabs>
            <w:rPr>
              <w:rFonts w:eastAsiaTheme="minorEastAsia"/>
              <w:noProof/>
              <w:lang w:eastAsia="en-GB"/>
            </w:rPr>
          </w:pPr>
          <w:hyperlink w:anchor="_Toc530658690" w:history="1">
            <w:r w:rsidRPr="003C6F97">
              <w:rPr>
                <w:rStyle w:val="Hyperlink"/>
                <w:rFonts w:ascii="Arial" w:hAnsi="Arial" w:cs="Arial"/>
                <w:noProof/>
              </w:rPr>
              <w:t>1.0</w:t>
            </w:r>
            <w:r>
              <w:rPr>
                <w:rFonts w:eastAsiaTheme="minorEastAsia"/>
                <w:noProof/>
                <w:lang w:eastAsia="en-GB"/>
              </w:rPr>
              <w:tab/>
            </w:r>
            <w:r w:rsidRPr="003C6F9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_Toc530658690 \h </w:instrText>
            </w:r>
            <w:r>
              <w:rPr>
                <w:noProof/>
                <w:webHidden/>
              </w:rPr>
            </w:r>
            <w:r>
              <w:rPr>
                <w:noProof/>
                <w:webHidden/>
              </w:rPr>
              <w:fldChar w:fldCharType="separate"/>
            </w:r>
            <w:r>
              <w:rPr>
                <w:noProof/>
                <w:webHidden/>
              </w:rPr>
              <w:t>3</w:t>
            </w:r>
            <w:r>
              <w:rPr>
                <w:noProof/>
                <w:webHidden/>
              </w:rPr>
              <w:fldChar w:fldCharType="end"/>
            </w:r>
          </w:hyperlink>
        </w:p>
        <w:p w14:paraId="4DA48055" w14:textId="4268589C" w:rsidR="00CC5186" w:rsidRDefault="00CC5186">
          <w:pPr>
            <w:pStyle w:val="TOC2"/>
            <w:tabs>
              <w:tab w:val="left" w:pos="880"/>
              <w:tab w:val="right" w:leader="dot" w:pos="9016"/>
            </w:tabs>
            <w:rPr>
              <w:rFonts w:eastAsiaTheme="minorEastAsia"/>
              <w:noProof/>
              <w:lang w:eastAsia="en-GB"/>
            </w:rPr>
          </w:pPr>
          <w:hyperlink w:anchor="_Toc530658691" w:history="1">
            <w:r w:rsidRPr="003C6F97">
              <w:rPr>
                <w:rStyle w:val="Hyperlink"/>
                <w:rFonts w:ascii="Arial" w:hAnsi="Arial" w:cs="Arial"/>
                <w:noProof/>
              </w:rPr>
              <w:t>1.1</w:t>
            </w:r>
            <w:r>
              <w:rPr>
                <w:rFonts w:eastAsiaTheme="minorEastAsia"/>
                <w:noProof/>
                <w:lang w:eastAsia="en-GB"/>
              </w:rPr>
              <w:tab/>
            </w:r>
            <w:r w:rsidRPr="003C6F97">
              <w:rPr>
                <w:rStyle w:val="Hyperlink"/>
                <w:rFonts w:ascii="Arial" w:hAnsi="Arial" w:cs="Arial"/>
                <w:noProof/>
              </w:rPr>
              <w:t>Company Background</w:t>
            </w:r>
            <w:r>
              <w:rPr>
                <w:noProof/>
                <w:webHidden/>
              </w:rPr>
              <w:tab/>
            </w:r>
            <w:r>
              <w:rPr>
                <w:noProof/>
                <w:webHidden/>
              </w:rPr>
              <w:fldChar w:fldCharType="begin"/>
            </w:r>
            <w:r>
              <w:rPr>
                <w:noProof/>
                <w:webHidden/>
              </w:rPr>
              <w:instrText xml:space="preserve"> PAGEREF _Toc530658691 \h </w:instrText>
            </w:r>
            <w:r>
              <w:rPr>
                <w:noProof/>
                <w:webHidden/>
              </w:rPr>
            </w:r>
            <w:r>
              <w:rPr>
                <w:noProof/>
                <w:webHidden/>
              </w:rPr>
              <w:fldChar w:fldCharType="separate"/>
            </w:r>
            <w:r>
              <w:rPr>
                <w:noProof/>
                <w:webHidden/>
              </w:rPr>
              <w:t>3</w:t>
            </w:r>
            <w:r>
              <w:rPr>
                <w:noProof/>
                <w:webHidden/>
              </w:rPr>
              <w:fldChar w:fldCharType="end"/>
            </w:r>
          </w:hyperlink>
        </w:p>
        <w:p w14:paraId="3ADC12BF" w14:textId="61070490" w:rsidR="00CC5186" w:rsidRDefault="00CC5186">
          <w:pPr>
            <w:pStyle w:val="TOC2"/>
            <w:tabs>
              <w:tab w:val="left" w:pos="880"/>
              <w:tab w:val="right" w:leader="dot" w:pos="9016"/>
            </w:tabs>
            <w:rPr>
              <w:rFonts w:eastAsiaTheme="minorEastAsia"/>
              <w:noProof/>
              <w:lang w:eastAsia="en-GB"/>
            </w:rPr>
          </w:pPr>
          <w:hyperlink w:anchor="_Toc530658692" w:history="1">
            <w:r w:rsidRPr="003C6F97">
              <w:rPr>
                <w:rStyle w:val="Hyperlink"/>
                <w:rFonts w:ascii="Arial" w:hAnsi="Arial" w:cs="Arial"/>
                <w:noProof/>
              </w:rPr>
              <w:t>1.2</w:t>
            </w:r>
            <w:r>
              <w:rPr>
                <w:rFonts w:eastAsiaTheme="minorEastAsia"/>
                <w:noProof/>
                <w:lang w:eastAsia="en-GB"/>
              </w:rPr>
              <w:tab/>
            </w:r>
            <w:r w:rsidRPr="003C6F97">
              <w:rPr>
                <w:rStyle w:val="Hyperlink"/>
                <w:rFonts w:ascii="Arial" w:hAnsi="Arial" w:cs="Arial"/>
                <w:noProof/>
              </w:rPr>
              <w:t>Report Objectives</w:t>
            </w:r>
            <w:r>
              <w:rPr>
                <w:noProof/>
                <w:webHidden/>
              </w:rPr>
              <w:tab/>
            </w:r>
            <w:r>
              <w:rPr>
                <w:noProof/>
                <w:webHidden/>
              </w:rPr>
              <w:fldChar w:fldCharType="begin"/>
            </w:r>
            <w:r>
              <w:rPr>
                <w:noProof/>
                <w:webHidden/>
              </w:rPr>
              <w:instrText xml:space="preserve"> PAGEREF _Toc530658692 \h </w:instrText>
            </w:r>
            <w:r>
              <w:rPr>
                <w:noProof/>
                <w:webHidden/>
              </w:rPr>
            </w:r>
            <w:r>
              <w:rPr>
                <w:noProof/>
                <w:webHidden/>
              </w:rPr>
              <w:fldChar w:fldCharType="separate"/>
            </w:r>
            <w:r>
              <w:rPr>
                <w:noProof/>
                <w:webHidden/>
              </w:rPr>
              <w:t>3</w:t>
            </w:r>
            <w:r>
              <w:rPr>
                <w:noProof/>
                <w:webHidden/>
              </w:rPr>
              <w:fldChar w:fldCharType="end"/>
            </w:r>
          </w:hyperlink>
        </w:p>
        <w:p w14:paraId="27C8095F" w14:textId="2362D800" w:rsidR="00CC5186" w:rsidRDefault="00CC5186">
          <w:pPr>
            <w:pStyle w:val="TOC2"/>
            <w:tabs>
              <w:tab w:val="left" w:pos="880"/>
              <w:tab w:val="right" w:leader="dot" w:pos="9016"/>
            </w:tabs>
            <w:rPr>
              <w:rFonts w:eastAsiaTheme="minorEastAsia"/>
              <w:noProof/>
              <w:lang w:eastAsia="en-GB"/>
            </w:rPr>
          </w:pPr>
          <w:hyperlink w:anchor="_Toc530658693" w:history="1">
            <w:r w:rsidRPr="003C6F97">
              <w:rPr>
                <w:rStyle w:val="Hyperlink"/>
                <w:rFonts w:ascii="Arial" w:hAnsi="Arial" w:cs="Arial"/>
                <w:noProof/>
              </w:rPr>
              <w:t>1.3</w:t>
            </w:r>
            <w:r>
              <w:rPr>
                <w:rFonts w:eastAsiaTheme="minorEastAsia"/>
                <w:noProof/>
                <w:lang w:eastAsia="en-GB"/>
              </w:rPr>
              <w:tab/>
            </w:r>
            <w:r w:rsidRPr="003C6F97">
              <w:rPr>
                <w:rStyle w:val="Hyperlink"/>
                <w:rFonts w:ascii="Arial" w:hAnsi="Arial" w:cs="Arial"/>
                <w:noProof/>
              </w:rPr>
              <w:t>Competitive Strategy</w:t>
            </w:r>
            <w:r>
              <w:rPr>
                <w:noProof/>
                <w:webHidden/>
              </w:rPr>
              <w:tab/>
            </w:r>
            <w:r>
              <w:rPr>
                <w:noProof/>
                <w:webHidden/>
              </w:rPr>
              <w:fldChar w:fldCharType="begin"/>
            </w:r>
            <w:r>
              <w:rPr>
                <w:noProof/>
                <w:webHidden/>
              </w:rPr>
              <w:instrText xml:space="preserve"> PAGEREF _Toc530658693 \h </w:instrText>
            </w:r>
            <w:r>
              <w:rPr>
                <w:noProof/>
                <w:webHidden/>
              </w:rPr>
            </w:r>
            <w:r>
              <w:rPr>
                <w:noProof/>
                <w:webHidden/>
              </w:rPr>
              <w:fldChar w:fldCharType="separate"/>
            </w:r>
            <w:r>
              <w:rPr>
                <w:noProof/>
                <w:webHidden/>
              </w:rPr>
              <w:t>3</w:t>
            </w:r>
            <w:r>
              <w:rPr>
                <w:noProof/>
                <w:webHidden/>
              </w:rPr>
              <w:fldChar w:fldCharType="end"/>
            </w:r>
          </w:hyperlink>
        </w:p>
        <w:p w14:paraId="401C4F23" w14:textId="31816A65" w:rsidR="00CC5186" w:rsidRDefault="00CC5186">
          <w:pPr>
            <w:pStyle w:val="TOC1"/>
            <w:tabs>
              <w:tab w:val="left" w:pos="660"/>
              <w:tab w:val="right" w:leader="dot" w:pos="9016"/>
            </w:tabs>
            <w:rPr>
              <w:rFonts w:eastAsiaTheme="minorEastAsia"/>
              <w:noProof/>
              <w:lang w:eastAsia="en-GB"/>
            </w:rPr>
          </w:pPr>
          <w:hyperlink w:anchor="_Toc530658694" w:history="1">
            <w:r w:rsidRPr="003C6F97">
              <w:rPr>
                <w:rStyle w:val="Hyperlink"/>
                <w:rFonts w:ascii="Arial" w:hAnsi="Arial" w:cs="Arial"/>
                <w:noProof/>
              </w:rPr>
              <w:t>2.0</w:t>
            </w:r>
            <w:r>
              <w:rPr>
                <w:rFonts w:eastAsiaTheme="minorEastAsia"/>
                <w:noProof/>
                <w:lang w:eastAsia="en-GB"/>
              </w:rPr>
              <w:tab/>
            </w:r>
            <w:r w:rsidRPr="003C6F97">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_Toc530658694 \h </w:instrText>
            </w:r>
            <w:r>
              <w:rPr>
                <w:noProof/>
                <w:webHidden/>
              </w:rPr>
            </w:r>
            <w:r>
              <w:rPr>
                <w:noProof/>
                <w:webHidden/>
              </w:rPr>
              <w:fldChar w:fldCharType="separate"/>
            </w:r>
            <w:r>
              <w:rPr>
                <w:noProof/>
                <w:webHidden/>
              </w:rPr>
              <w:t>5</w:t>
            </w:r>
            <w:r>
              <w:rPr>
                <w:noProof/>
                <w:webHidden/>
              </w:rPr>
              <w:fldChar w:fldCharType="end"/>
            </w:r>
          </w:hyperlink>
        </w:p>
        <w:p w14:paraId="1914D273" w14:textId="3823AC7A" w:rsidR="00CC5186" w:rsidRDefault="00CC5186">
          <w:pPr>
            <w:pStyle w:val="TOC2"/>
            <w:tabs>
              <w:tab w:val="left" w:pos="880"/>
              <w:tab w:val="right" w:leader="dot" w:pos="9016"/>
            </w:tabs>
            <w:rPr>
              <w:rFonts w:eastAsiaTheme="minorEastAsia"/>
              <w:noProof/>
              <w:lang w:eastAsia="en-GB"/>
            </w:rPr>
          </w:pPr>
          <w:hyperlink w:anchor="_Toc530658695" w:history="1">
            <w:r w:rsidRPr="003C6F97">
              <w:rPr>
                <w:rStyle w:val="Hyperlink"/>
                <w:rFonts w:ascii="Arial" w:hAnsi="Arial" w:cs="Arial"/>
                <w:noProof/>
              </w:rPr>
              <w:t>2.1</w:t>
            </w:r>
            <w:r>
              <w:rPr>
                <w:rFonts w:eastAsiaTheme="minorEastAsia"/>
                <w:noProof/>
                <w:lang w:eastAsia="en-GB"/>
              </w:rPr>
              <w:tab/>
            </w:r>
            <w:r w:rsidRPr="003C6F97">
              <w:rPr>
                <w:rStyle w:val="Hyperlink"/>
                <w:rFonts w:ascii="Arial" w:hAnsi="Arial" w:cs="Arial"/>
                <w:noProof/>
              </w:rPr>
              <w:t>Overview of Adidas’ strategy</w:t>
            </w:r>
            <w:r>
              <w:rPr>
                <w:noProof/>
                <w:webHidden/>
              </w:rPr>
              <w:tab/>
            </w:r>
            <w:r>
              <w:rPr>
                <w:noProof/>
                <w:webHidden/>
              </w:rPr>
              <w:fldChar w:fldCharType="begin"/>
            </w:r>
            <w:r>
              <w:rPr>
                <w:noProof/>
                <w:webHidden/>
              </w:rPr>
              <w:instrText xml:space="preserve"> PAGEREF _Toc530658695 \h </w:instrText>
            </w:r>
            <w:r>
              <w:rPr>
                <w:noProof/>
                <w:webHidden/>
              </w:rPr>
            </w:r>
            <w:r>
              <w:rPr>
                <w:noProof/>
                <w:webHidden/>
              </w:rPr>
              <w:fldChar w:fldCharType="separate"/>
            </w:r>
            <w:r>
              <w:rPr>
                <w:noProof/>
                <w:webHidden/>
              </w:rPr>
              <w:t>5</w:t>
            </w:r>
            <w:r>
              <w:rPr>
                <w:noProof/>
                <w:webHidden/>
              </w:rPr>
              <w:fldChar w:fldCharType="end"/>
            </w:r>
          </w:hyperlink>
        </w:p>
        <w:p w14:paraId="4EDA4C5C" w14:textId="65BD4629" w:rsidR="00CC5186" w:rsidRDefault="00CC5186">
          <w:pPr>
            <w:pStyle w:val="TOC2"/>
            <w:tabs>
              <w:tab w:val="left" w:pos="880"/>
              <w:tab w:val="right" w:leader="dot" w:pos="9016"/>
            </w:tabs>
            <w:rPr>
              <w:rFonts w:eastAsiaTheme="minorEastAsia"/>
              <w:noProof/>
              <w:lang w:eastAsia="en-GB"/>
            </w:rPr>
          </w:pPr>
          <w:hyperlink w:anchor="_Toc530658696" w:history="1">
            <w:r w:rsidRPr="003C6F97">
              <w:rPr>
                <w:rStyle w:val="Hyperlink"/>
                <w:rFonts w:ascii="Arial" w:hAnsi="Arial" w:cs="Arial"/>
                <w:noProof/>
              </w:rPr>
              <w:t>2.2</w:t>
            </w:r>
            <w:r>
              <w:rPr>
                <w:rFonts w:eastAsiaTheme="minorEastAsia"/>
                <w:noProof/>
                <w:lang w:eastAsia="en-GB"/>
              </w:rPr>
              <w:tab/>
            </w:r>
            <w:r w:rsidRPr="003C6F97">
              <w:rPr>
                <w:rStyle w:val="Hyperlink"/>
                <w:rFonts w:ascii="Arial" w:hAnsi="Arial" w:cs="Arial"/>
                <w:noProof/>
              </w:rPr>
              <w:t>Adidas’ Strategy Analysis</w:t>
            </w:r>
            <w:r>
              <w:rPr>
                <w:noProof/>
                <w:webHidden/>
              </w:rPr>
              <w:tab/>
            </w:r>
            <w:r>
              <w:rPr>
                <w:noProof/>
                <w:webHidden/>
              </w:rPr>
              <w:fldChar w:fldCharType="begin"/>
            </w:r>
            <w:r>
              <w:rPr>
                <w:noProof/>
                <w:webHidden/>
              </w:rPr>
              <w:instrText xml:space="preserve"> PAGEREF _Toc530658696 \h </w:instrText>
            </w:r>
            <w:r>
              <w:rPr>
                <w:noProof/>
                <w:webHidden/>
              </w:rPr>
            </w:r>
            <w:r>
              <w:rPr>
                <w:noProof/>
                <w:webHidden/>
              </w:rPr>
              <w:fldChar w:fldCharType="separate"/>
            </w:r>
            <w:r>
              <w:rPr>
                <w:noProof/>
                <w:webHidden/>
              </w:rPr>
              <w:t>6</w:t>
            </w:r>
            <w:r>
              <w:rPr>
                <w:noProof/>
                <w:webHidden/>
              </w:rPr>
              <w:fldChar w:fldCharType="end"/>
            </w:r>
          </w:hyperlink>
        </w:p>
        <w:p w14:paraId="27B0434F" w14:textId="3593A1BB" w:rsidR="00CC5186" w:rsidRDefault="00CC5186">
          <w:pPr>
            <w:pStyle w:val="TOC3"/>
            <w:tabs>
              <w:tab w:val="right" w:leader="dot" w:pos="9016"/>
            </w:tabs>
            <w:rPr>
              <w:rFonts w:eastAsiaTheme="minorEastAsia"/>
              <w:noProof/>
              <w:lang w:eastAsia="en-GB"/>
            </w:rPr>
          </w:pPr>
          <w:hyperlink w:anchor="_Toc530658697" w:history="1">
            <w:r w:rsidRPr="003C6F97">
              <w:rPr>
                <w:rStyle w:val="Hyperlink"/>
                <w:rFonts w:ascii="Arial" w:hAnsi="Arial" w:cs="Arial"/>
                <w:noProof/>
              </w:rPr>
              <w:t>2.2.1 PESTEL Analysis</w:t>
            </w:r>
            <w:r>
              <w:rPr>
                <w:noProof/>
                <w:webHidden/>
              </w:rPr>
              <w:tab/>
            </w:r>
            <w:r>
              <w:rPr>
                <w:noProof/>
                <w:webHidden/>
              </w:rPr>
              <w:fldChar w:fldCharType="begin"/>
            </w:r>
            <w:r>
              <w:rPr>
                <w:noProof/>
                <w:webHidden/>
              </w:rPr>
              <w:instrText xml:space="preserve"> PAGEREF _Toc530658697 \h </w:instrText>
            </w:r>
            <w:r>
              <w:rPr>
                <w:noProof/>
                <w:webHidden/>
              </w:rPr>
            </w:r>
            <w:r>
              <w:rPr>
                <w:noProof/>
                <w:webHidden/>
              </w:rPr>
              <w:fldChar w:fldCharType="separate"/>
            </w:r>
            <w:r>
              <w:rPr>
                <w:noProof/>
                <w:webHidden/>
              </w:rPr>
              <w:t>6</w:t>
            </w:r>
            <w:r>
              <w:rPr>
                <w:noProof/>
                <w:webHidden/>
              </w:rPr>
              <w:fldChar w:fldCharType="end"/>
            </w:r>
          </w:hyperlink>
        </w:p>
        <w:p w14:paraId="3012F808" w14:textId="557F7044" w:rsidR="00CC5186" w:rsidRDefault="00CC5186">
          <w:pPr>
            <w:pStyle w:val="TOC3"/>
            <w:tabs>
              <w:tab w:val="right" w:leader="dot" w:pos="9016"/>
            </w:tabs>
            <w:rPr>
              <w:rFonts w:eastAsiaTheme="minorEastAsia"/>
              <w:noProof/>
              <w:lang w:eastAsia="en-GB"/>
            </w:rPr>
          </w:pPr>
          <w:hyperlink w:anchor="_Toc530658698" w:history="1">
            <w:r w:rsidRPr="003C6F97">
              <w:rPr>
                <w:rStyle w:val="Hyperlink"/>
                <w:rFonts w:ascii="Arial" w:hAnsi="Arial" w:cs="Arial"/>
                <w:noProof/>
              </w:rPr>
              <w:t>2.2.2 Porter’s 5 Forces Analysis</w:t>
            </w:r>
            <w:r>
              <w:rPr>
                <w:noProof/>
                <w:webHidden/>
              </w:rPr>
              <w:tab/>
            </w:r>
            <w:r>
              <w:rPr>
                <w:noProof/>
                <w:webHidden/>
              </w:rPr>
              <w:fldChar w:fldCharType="begin"/>
            </w:r>
            <w:r>
              <w:rPr>
                <w:noProof/>
                <w:webHidden/>
              </w:rPr>
              <w:instrText xml:space="preserve"> PAGEREF _Toc530658698 \h </w:instrText>
            </w:r>
            <w:r>
              <w:rPr>
                <w:noProof/>
                <w:webHidden/>
              </w:rPr>
            </w:r>
            <w:r>
              <w:rPr>
                <w:noProof/>
                <w:webHidden/>
              </w:rPr>
              <w:fldChar w:fldCharType="separate"/>
            </w:r>
            <w:r>
              <w:rPr>
                <w:noProof/>
                <w:webHidden/>
              </w:rPr>
              <w:t>8</w:t>
            </w:r>
            <w:r>
              <w:rPr>
                <w:noProof/>
                <w:webHidden/>
              </w:rPr>
              <w:fldChar w:fldCharType="end"/>
            </w:r>
          </w:hyperlink>
        </w:p>
        <w:p w14:paraId="62C20593" w14:textId="5536AB93" w:rsidR="00CC5186" w:rsidRDefault="00CC5186">
          <w:pPr>
            <w:pStyle w:val="TOC1"/>
            <w:tabs>
              <w:tab w:val="left" w:pos="660"/>
              <w:tab w:val="right" w:leader="dot" w:pos="9016"/>
            </w:tabs>
            <w:rPr>
              <w:rFonts w:eastAsiaTheme="minorEastAsia"/>
              <w:noProof/>
              <w:lang w:eastAsia="en-GB"/>
            </w:rPr>
          </w:pPr>
          <w:hyperlink w:anchor="_Toc530658699" w:history="1">
            <w:r w:rsidRPr="003C6F97">
              <w:rPr>
                <w:rStyle w:val="Hyperlink"/>
                <w:rFonts w:ascii="Arial" w:hAnsi="Arial" w:cs="Arial"/>
                <w:noProof/>
              </w:rPr>
              <w:t>3.0</w:t>
            </w:r>
            <w:r>
              <w:rPr>
                <w:rFonts w:eastAsiaTheme="minorEastAsia"/>
                <w:noProof/>
                <w:lang w:eastAsia="en-GB"/>
              </w:rPr>
              <w:tab/>
            </w:r>
            <w:r w:rsidRPr="003C6F97">
              <w:rPr>
                <w:rStyle w:val="Hyperlink"/>
                <w:rFonts w:ascii="Arial" w:hAnsi="Arial" w:cs="Arial"/>
                <w:noProof/>
              </w:rPr>
              <w:t>Conclusion</w:t>
            </w:r>
            <w:r>
              <w:rPr>
                <w:noProof/>
                <w:webHidden/>
              </w:rPr>
              <w:tab/>
            </w:r>
            <w:r>
              <w:rPr>
                <w:noProof/>
                <w:webHidden/>
              </w:rPr>
              <w:fldChar w:fldCharType="begin"/>
            </w:r>
            <w:r>
              <w:rPr>
                <w:noProof/>
                <w:webHidden/>
              </w:rPr>
              <w:instrText xml:space="preserve"> PAGEREF _Toc530658699 \h </w:instrText>
            </w:r>
            <w:r>
              <w:rPr>
                <w:noProof/>
                <w:webHidden/>
              </w:rPr>
            </w:r>
            <w:r>
              <w:rPr>
                <w:noProof/>
                <w:webHidden/>
              </w:rPr>
              <w:fldChar w:fldCharType="separate"/>
            </w:r>
            <w:r>
              <w:rPr>
                <w:noProof/>
                <w:webHidden/>
              </w:rPr>
              <w:t>10</w:t>
            </w:r>
            <w:r>
              <w:rPr>
                <w:noProof/>
                <w:webHidden/>
              </w:rPr>
              <w:fldChar w:fldCharType="end"/>
            </w:r>
          </w:hyperlink>
        </w:p>
        <w:p w14:paraId="485CBADC" w14:textId="20CEE107" w:rsidR="00CC5186" w:rsidRDefault="00CC5186">
          <w:pPr>
            <w:pStyle w:val="TOC1"/>
            <w:tabs>
              <w:tab w:val="right" w:leader="dot" w:pos="9016"/>
            </w:tabs>
            <w:rPr>
              <w:rFonts w:eastAsiaTheme="minorEastAsia"/>
              <w:noProof/>
              <w:lang w:eastAsia="en-GB"/>
            </w:rPr>
          </w:pPr>
          <w:hyperlink w:anchor="_Toc530658700" w:history="1">
            <w:r w:rsidRPr="003C6F97">
              <w:rPr>
                <w:rStyle w:val="Hyperlink"/>
                <w:rFonts w:ascii="Arial" w:hAnsi="Arial" w:cs="Arial"/>
                <w:noProof/>
              </w:rPr>
              <w:t>4.0 Recommendations</w:t>
            </w:r>
            <w:r>
              <w:rPr>
                <w:noProof/>
                <w:webHidden/>
              </w:rPr>
              <w:tab/>
            </w:r>
            <w:r>
              <w:rPr>
                <w:noProof/>
                <w:webHidden/>
              </w:rPr>
              <w:fldChar w:fldCharType="begin"/>
            </w:r>
            <w:r>
              <w:rPr>
                <w:noProof/>
                <w:webHidden/>
              </w:rPr>
              <w:instrText xml:space="preserve"> PAGEREF _Toc530658700 \h </w:instrText>
            </w:r>
            <w:r>
              <w:rPr>
                <w:noProof/>
                <w:webHidden/>
              </w:rPr>
            </w:r>
            <w:r>
              <w:rPr>
                <w:noProof/>
                <w:webHidden/>
              </w:rPr>
              <w:fldChar w:fldCharType="separate"/>
            </w:r>
            <w:r>
              <w:rPr>
                <w:noProof/>
                <w:webHidden/>
              </w:rPr>
              <w:t>10</w:t>
            </w:r>
            <w:r>
              <w:rPr>
                <w:noProof/>
                <w:webHidden/>
              </w:rPr>
              <w:fldChar w:fldCharType="end"/>
            </w:r>
          </w:hyperlink>
        </w:p>
        <w:p w14:paraId="28795753" w14:textId="2EBABC84" w:rsidR="00CC5186" w:rsidRDefault="00CC5186">
          <w:pPr>
            <w:pStyle w:val="TOC1"/>
            <w:tabs>
              <w:tab w:val="right" w:leader="dot" w:pos="9016"/>
            </w:tabs>
            <w:rPr>
              <w:rFonts w:eastAsiaTheme="minorEastAsia"/>
              <w:noProof/>
              <w:lang w:eastAsia="en-GB"/>
            </w:rPr>
          </w:pPr>
          <w:hyperlink w:anchor="_Toc530658701" w:history="1">
            <w:r w:rsidRPr="003C6F97">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_Toc530658701 \h </w:instrText>
            </w:r>
            <w:r>
              <w:rPr>
                <w:noProof/>
                <w:webHidden/>
              </w:rPr>
            </w:r>
            <w:r>
              <w:rPr>
                <w:noProof/>
                <w:webHidden/>
              </w:rPr>
              <w:fldChar w:fldCharType="separate"/>
            </w:r>
            <w:r>
              <w:rPr>
                <w:noProof/>
                <w:webHidden/>
              </w:rPr>
              <w:t>11</w:t>
            </w:r>
            <w:r>
              <w:rPr>
                <w:noProof/>
                <w:webHidden/>
              </w:rPr>
              <w:fldChar w:fldCharType="end"/>
            </w:r>
          </w:hyperlink>
        </w:p>
        <w:p w14:paraId="69FFE3CA" w14:textId="5A687236" w:rsidR="004928B9" w:rsidRDefault="004928B9">
          <w:r>
            <w:rPr>
              <w:b/>
              <w:bCs/>
              <w:noProof/>
            </w:rPr>
            <w:fldChar w:fldCharType="end"/>
          </w:r>
        </w:p>
      </w:sdtContent>
    </w:sdt>
    <w:p w14:paraId="283E8533" w14:textId="76AB0FC4" w:rsidR="004928B9" w:rsidRDefault="004928B9" w:rsidP="00B315E5">
      <w:pPr>
        <w:spacing w:line="360" w:lineRule="auto"/>
        <w:rPr>
          <w:rFonts w:ascii="Arial" w:hAnsi="Arial" w:cs="Arial"/>
          <w:sz w:val="24"/>
        </w:rPr>
      </w:pPr>
    </w:p>
    <w:p w14:paraId="1B88BC01" w14:textId="35D0EB01" w:rsidR="00B315E5" w:rsidRDefault="00B315E5" w:rsidP="00B315E5">
      <w:pPr>
        <w:spacing w:line="360" w:lineRule="auto"/>
        <w:rPr>
          <w:rFonts w:ascii="Arial" w:hAnsi="Arial" w:cs="Arial"/>
          <w:sz w:val="24"/>
        </w:rPr>
      </w:pPr>
    </w:p>
    <w:p w14:paraId="2AD46247" w14:textId="05C88FEF" w:rsidR="00B315E5" w:rsidRDefault="00B315E5" w:rsidP="00B315E5">
      <w:pPr>
        <w:spacing w:line="360" w:lineRule="auto"/>
        <w:rPr>
          <w:rFonts w:ascii="Arial" w:hAnsi="Arial" w:cs="Arial"/>
          <w:sz w:val="24"/>
        </w:rPr>
      </w:pPr>
    </w:p>
    <w:p w14:paraId="7A46725A" w14:textId="5D8C0ACB" w:rsidR="00B315E5" w:rsidRDefault="00B315E5" w:rsidP="00B315E5">
      <w:pPr>
        <w:spacing w:line="360" w:lineRule="auto"/>
        <w:rPr>
          <w:rFonts w:ascii="Arial" w:hAnsi="Arial" w:cs="Arial"/>
          <w:sz w:val="24"/>
        </w:rPr>
      </w:pPr>
    </w:p>
    <w:p w14:paraId="60870927" w14:textId="4BEB4C5E" w:rsidR="00B315E5" w:rsidRDefault="00B315E5" w:rsidP="00B315E5">
      <w:pPr>
        <w:spacing w:line="360" w:lineRule="auto"/>
        <w:rPr>
          <w:rFonts w:ascii="Arial" w:hAnsi="Arial" w:cs="Arial"/>
          <w:sz w:val="24"/>
        </w:rPr>
      </w:pPr>
    </w:p>
    <w:p w14:paraId="1CDD9F79" w14:textId="12E71457" w:rsidR="00B315E5" w:rsidRDefault="00B315E5" w:rsidP="00B315E5">
      <w:pPr>
        <w:spacing w:line="360" w:lineRule="auto"/>
        <w:rPr>
          <w:rFonts w:ascii="Arial" w:hAnsi="Arial" w:cs="Arial"/>
          <w:sz w:val="24"/>
        </w:rPr>
      </w:pPr>
    </w:p>
    <w:p w14:paraId="4603FF22" w14:textId="5FA883BD" w:rsidR="00B315E5" w:rsidRDefault="00B315E5" w:rsidP="00B315E5">
      <w:pPr>
        <w:spacing w:line="360" w:lineRule="auto"/>
        <w:rPr>
          <w:rFonts w:ascii="Arial" w:hAnsi="Arial" w:cs="Arial"/>
          <w:sz w:val="24"/>
        </w:rPr>
      </w:pPr>
    </w:p>
    <w:p w14:paraId="5ED2C43F" w14:textId="1C822F21" w:rsidR="00B315E5" w:rsidRDefault="00B315E5" w:rsidP="00B315E5">
      <w:pPr>
        <w:spacing w:line="360" w:lineRule="auto"/>
        <w:rPr>
          <w:rFonts w:ascii="Arial" w:hAnsi="Arial" w:cs="Arial"/>
          <w:sz w:val="24"/>
        </w:rPr>
      </w:pPr>
    </w:p>
    <w:p w14:paraId="4956D3E3" w14:textId="5A2B7823" w:rsidR="00B315E5" w:rsidRDefault="00B315E5" w:rsidP="00B315E5">
      <w:pPr>
        <w:spacing w:line="360" w:lineRule="auto"/>
        <w:rPr>
          <w:rFonts w:ascii="Arial" w:hAnsi="Arial" w:cs="Arial"/>
          <w:sz w:val="24"/>
        </w:rPr>
      </w:pPr>
    </w:p>
    <w:p w14:paraId="50ACB1E7" w14:textId="3BE34206" w:rsidR="00B315E5" w:rsidRDefault="00B315E5" w:rsidP="00B315E5">
      <w:pPr>
        <w:spacing w:line="360" w:lineRule="auto"/>
        <w:rPr>
          <w:rFonts w:ascii="Arial" w:hAnsi="Arial" w:cs="Arial"/>
          <w:sz w:val="24"/>
        </w:rPr>
      </w:pPr>
    </w:p>
    <w:p w14:paraId="1868B96C" w14:textId="15494414" w:rsidR="00B315E5" w:rsidRDefault="00B315E5" w:rsidP="00B315E5">
      <w:pPr>
        <w:spacing w:line="360" w:lineRule="auto"/>
        <w:rPr>
          <w:rFonts w:ascii="Arial" w:hAnsi="Arial" w:cs="Arial"/>
          <w:sz w:val="24"/>
        </w:rPr>
      </w:pPr>
    </w:p>
    <w:p w14:paraId="28B1CB30" w14:textId="77777777" w:rsidR="00B315E5" w:rsidRDefault="00B315E5" w:rsidP="00B315E5">
      <w:pPr>
        <w:spacing w:line="360" w:lineRule="auto"/>
        <w:rPr>
          <w:rFonts w:ascii="Arial" w:hAnsi="Arial" w:cs="Arial"/>
          <w:sz w:val="24"/>
        </w:rPr>
      </w:pPr>
    </w:p>
    <w:p w14:paraId="5D61420F" w14:textId="6EE53BE9" w:rsidR="004928B9" w:rsidRPr="00B315E5" w:rsidRDefault="004928B9" w:rsidP="00B315E5">
      <w:pPr>
        <w:pStyle w:val="Heading1"/>
        <w:numPr>
          <w:ilvl w:val="0"/>
          <w:numId w:val="1"/>
        </w:numPr>
        <w:spacing w:line="360" w:lineRule="auto"/>
        <w:rPr>
          <w:rFonts w:ascii="Arial" w:hAnsi="Arial" w:cs="Arial"/>
          <w:sz w:val="24"/>
          <w:szCs w:val="24"/>
        </w:rPr>
      </w:pPr>
      <w:bookmarkStart w:id="1" w:name="_Toc530658690"/>
      <w:r w:rsidRPr="00B315E5">
        <w:rPr>
          <w:rFonts w:ascii="Arial" w:hAnsi="Arial" w:cs="Arial"/>
          <w:sz w:val="24"/>
          <w:szCs w:val="24"/>
        </w:rPr>
        <w:lastRenderedPageBreak/>
        <w:t>Introduction</w:t>
      </w:r>
      <w:bookmarkEnd w:id="1"/>
    </w:p>
    <w:p w14:paraId="4BDA4ECA" w14:textId="5EA0093B" w:rsidR="004928B9" w:rsidRPr="00B315E5" w:rsidRDefault="004928B9" w:rsidP="00B315E5">
      <w:pPr>
        <w:pStyle w:val="Heading2"/>
        <w:numPr>
          <w:ilvl w:val="1"/>
          <w:numId w:val="1"/>
        </w:numPr>
        <w:spacing w:line="360" w:lineRule="auto"/>
        <w:rPr>
          <w:rFonts w:ascii="Arial" w:hAnsi="Arial" w:cs="Arial"/>
          <w:sz w:val="24"/>
          <w:szCs w:val="24"/>
        </w:rPr>
      </w:pPr>
      <w:bookmarkStart w:id="2" w:name="_Toc530658691"/>
      <w:r w:rsidRPr="00B315E5">
        <w:rPr>
          <w:rFonts w:ascii="Arial" w:hAnsi="Arial" w:cs="Arial"/>
          <w:sz w:val="24"/>
          <w:szCs w:val="24"/>
        </w:rPr>
        <w:t>Company Background</w:t>
      </w:r>
      <w:bookmarkEnd w:id="2"/>
    </w:p>
    <w:p w14:paraId="653E618F" w14:textId="6D9D6A02" w:rsidR="002534B1" w:rsidRPr="00B315E5" w:rsidRDefault="00990CD4" w:rsidP="00440697">
      <w:pPr>
        <w:spacing w:line="360" w:lineRule="auto"/>
        <w:jc w:val="both"/>
        <w:rPr>
          <w:rFonts w:ascii="Arial" w:hAnsi="Arial" w:cs="Arial"/>
          <w:sz w:val="24"/>
          <w:szCs w:val="24"/>
        </w:rPr>
      </w:pPr>
      <w:r>
        <w:rPr>
          <w:rFonts w:ascii="Arial" w:hAnsi="Arial" w:cs="Arial"/>
          <w:sz w:val="24"/>
          <w:szCs w:val="24"/>
        </w:rPr>
        <w:t xml:space="preserve">Adidas has become a global multifaceted company, from roots that were developed in Germany. Each year, the Adidas team of almost 57,000 employees, produce over 900 million sports and lifestyle products. </w:t>
      </w:r>
      <w:r w:rsidR="00606CEF">
        <w:rPr>
          <w:rFonts w:ascii="Arial" w:hAnsi="Arial" w:cs="Arial"/>
          <w:sz w:val="24"/>
          <w:szCs w:val="24"/>
        </w:rPr>
        <w:t>Adidas</w:t>
      </w:r>
      <w:r w:rsidR="000A01F4">
        <w:rPr>
          <w:rFonts w:ascii="Arial" w:hAnsi="Arial" w:cs="Arial"/>
          <w:sz w:val="24"/>
          <w:szCs w:val="24"/>
        </w:rPr>
        <w:t xml:space="preserve"> classify their </w:t>
      </w:r>
      <w:r w:rsidR="00606CEF">
        <w:rPr>
          <w:rFonts w:ascii="Arial" w:hAnsi="Arial" w:cs="Arial"/>
          <w:sz w:val="24"/>
          <w:szCs w:val="24"/>
        </w:rPr>
        <w:t>product portfolio</w:t>
      </w:r>
      <w:r w:rsidR="000A01F4">
        <w:rPr>
          <w:rFonts w:ascii="Arial" w:hAnsi="Arial" w:cs="Arial"/>
          <w:sz w:val="24"/>
          <w:szCs w:val="24"/>
        </w:rPr>
        <w:t xml:space="preserve"> into three categories, which is comprised of</w:t>
      </w:r>
      <w:r w:rsidR="004073A0">
        <w:rPr>
          <w:rFonts w:ascii="Arial" w:hAnsi="Arial" w:cs="Arial"/>
          <w:sz w:val="24"/>
          <w:szCs w:val="24"/>
        </w:rPr>
        <w:t xml:space="preserve"> sports</w:t>
      </w:r>
      <w:r w:rsidR="000A01F4">
        <w:rPr>
          <w:rFonts w:ascii="Arial" w:hAnsi="Arial" w:cs="Arial"/>
          <w:sz w:val="24"/>
          <w:szCs w:val="24"/>
        </w:rPr>
        <w:t xml:space="preserve"> footwear, sports </w:t>
      </w:r>
      <w:r w:rsidR="004073A0">
        <w:rPr>
          <w:rFonts w:ascii="Arial" w:hAnsi="Arial" w:cs="Arial"/>
          <w:sz w:val="24"/>
          <w:szCs w:val="24"/>
        </w:rPr>
        <w:t>apparel</w:t>
      </w:r>
      <w:r w:rsidR="000A01F4">
        <w:rPr>
          <w:rFonts w:ascii="Arial" w:hAnsi="Arial" w:cs="Arial"/>
          <w:sz w:val="24"/>
          <w:szCs w:val="24"/>
        </w:rPr>
        <w:t xml:space="preserve"> and sports hardware, with products marketed under the Adidas and Reebok brands. </w:t>
      </w:r>
      <w:r w:rsidR="004073A0">
        <w:rPr>
          <w:rFonts w:ascii="Arial" w:hAnsi="Arial" w:cs="Arial"/>
          <w:sz w:val="24"/>
          <w:szCs w:val="24"/>
        </w:rPr>
        <w:t>The footwear category accounts for 58.6% of the company’s total revenue</w:t>
      </w:r>
      <w:r w:rsidR="002F3805">
        <w:rPr>
          <w:rFonts w:ascii="Arial" w:hAnsi="Arial" w:cs="Arial"/>
          <w:sz w:val="24"/>
          <w:szCs w:val="24"/>
        </w:rPr>
        <w:t>, which was reported to be 21,218 million euros for the financial year of 2017</w:t>
      </w:r>
      <w:r w:rsidR="004073A0">
        <w:rPr>
          <w:rFonts w:ascii="Arial" w:hAnsi="Arial" w:cs="Arial"/>
          <w:sz w:val="24"/>
          <w:szCs w:val="24"/>
        </w:rPr>
        <w:t xml:space="preserve">, with apparel accounting for 36.5% and hardware making up the </w:t>
      </w:r>
      <w:r w:rsidR="002F3805">
        <w:rPr>
          <w:rFonts w:ascii="Arial" w:hAnsi="Arial" w:cs="Arial"/>
          <w:sz w:val="24"/>
          <w:szCs w:val="24"/>
        </w:rPr>
        <w:t xml:space="preserve">remaining </w:t>
      </w:r>
      <w:r w:rsidR="004073A0">
        <w:rPr>
          <w:rFonts w:ascii="Arial" w:hAnsi="Arial" w:cs="Arial"/>
          <w:sz w:val="24"/>
          <w:szCs w:val="24"/>
        </w:rPr>
        <w:t xml:space="preserve">4.9%. </w:t>
      </w:r>
      <w:r w:rsidR="000A01F4">
        <w:rPr>
          <w:rFonts w:ascii="Arial" w:hAnsi="Arial" w:cs="Arial"/>
          <w:sz w:val="24"/>
          <w:szCs w:val="24"/>
        </w:rPr>
        <w:t>Adidas operate</w:t>
      </w:r>
      <w:r w:rsidR="002F3805">
        <w:rPr>
          <w:rFonts w:ascii="Arial" w:hAnsi="Arial" w:cs="Arial"/>
          <w:sz w:val="24"/>
          <w:szCs w:val="24"/>
        </w:rPr>
        <w:t>s</w:t>
      </w:r>
      <w:r w:rsidR="000A01F4">
        <w:rPr>
          <w:rFonts w:ascii="Arial" w:hAnsi="Arial" w:cs="Arial"/>
          <w:sz w:val="24"/>
          <w:szCs w:val="24"/>
        </w:rPr>
        <w:t xml:space="preserve"> across Europe, the Americas, Africa, the Middle East and Asia-Pacific and utilize</w:t>
      </w:r>
      <w:r w:rsidR="002F3805">
        <w:rPr>
          <w:rFonts w:ascii="Arial" w:hAnsi="Arial" w:cs="Arial"/>
          <w:sz w:val="24"/>
          <w:szCs w:val="24"/>
        </w:rPr>
        <w:t>s</w:t>
      </w:r>
      <w:r w:rsidR="000A01F4">
        <w:rPr>
          <w:rFonts w:ascii="Arial" w:hAnsi="Arial" w:cs="Arial"/>
          <w:sz w:val="24"/>
          <w:szCs w:val="24"/>
        </w:rPr>
        <w:t xml:space="preserve"> retail stores, franchises, department stores and online retailers, to sell their products.</w:t>
      </w:r>
      <w:r w:rsidR="008B775C">
        <w:rPr>
          <w:rFonts w:ascii="Arial" w:hAnsi="Arial" w:cs="Arial"/>
          <w:sz w:val="24"/>
          <w:szCs w:val="24"/>
        </w:rPr>
        <w:t xml:space="preserve"> The key motivational driver behind the business is that </w:t>
      </w:r>
      <w:r w:rsidR="002534B1">
        <w:rPr>
          <w:rFonts w:ascii="Arial" w:hAnsi="Arial" w:cs="Arial"/>
          <w:sz w:val="24"/>
          <w:szCs w:val="24"/>
        </w:rPr>
        <w:t>Adidas believe, “through sport</w:t>
      </w:r>
      <w:r w:rsidR="003C067E">
        <w:rPr>
          <w:rFonts w:ascii="Arial" w:hAnsi="Arial" w:cs="Arial"/>
          <w:sz w:val="24"/>
          <w:szCs w:val="24"/>
        </w:rPr>
        <w:t>,</w:t>
      </w:r>
      <w:r w:rsidR="002534B1">
        <w:rPr>
          <w:rFonts w:ascii="Arial" w:hAnsi="Arial" w:cs="Arial"/>
          <w:sz w:val="24"/>
          <w:szCs w:val="24"/>
        </w:rPr>
        <w:t xml:space="preserve"> we have the power to change lives” </w:t>
      </w:r>
      <w:sdt>
        <w:sdtPr>
          <w:rPr>
            <w:rFonts w:ascii="Arial" w:hAnsi="Arial" w:cs="Arial"/>
            <w:sz w:val="24"/>
            <w:szCs w:val="24"/>
          </w:rPr>
          <w:id w:val="-1078213928"/>
          <w:citation/>
        </w:sdtPr>
        <w:sdtEndPr/>
        <w:sdtContent>
          <w:r w:rsidR="002534B1">
            <w:rPr>
              <w:rFonts w:ascii="Arial" w:hAnsi="Arial" w:cs="Arial"/>
              <w:sz w:val="24"/>
              <w:szCs w:val="24"/>
            </w:rPr>
            <w:fldChar w:fldCharType="begin"/>
          </w:r>
          <w:r w:rsidR="008C7267">
            <w:rPr>
              <w:rFonts w:ascii="Arial" w:hAnsi="Arial" w:cs="Arial"/>
              <w:sz w:val="24"/>
              <w:szCs w:val="24"/>
            </w:rPr>
            <w:instrText xml:space="preserve">CITATION Adi18 \l 2057 </w:instrText>
          </w:r>
          <w:r w:rsidR="002534B1">
            <w:rPr>
              <w:rFonts w:ascii="Arial" w:hAnsi="Arial" w:cs="Arial"/>
              <w:sz w:val="24"/>
              <w:szCs w:val="24"/>
            </w:rPr>
            <w:fldChar w:fldCharType="separate"/>
          </w:r>
          <w:r w:rsidR="008C7267" w:rsidRPr="008C7267">
            <w:rPr>
              <w:rFonts w:ascii="Arial" w:hAnsi="Arial" w:cs="Arial"/>
              <w:noProof/>
              <w:sz w:val="24"/>
              <w:szCs w:val="24"/>
            </w:rPr>
            <w:t>(Adidas, 2018)</w:t>
          </w:r>
          <w:r w:rsidR="002534B1">
            <w:rPr>
              <w:rFonts w:ascii="Arial" w:hAnsi="Arial" w:cs="Arial"/>
              <w:sz w:val="24"/>
              <w:szCs w:val="24"/>
            </w:rPr>
            <w:fldChar w:fldCharType="end"/>
          </w:r>
        </w:sdtContent>
      </w:sdt>
      <w:r w:rsidR="002534B1">
        <w:rPr>
          <w:rFonts w:ascii="Arial" w:hAnsi="Arial" w:cs="Arial"/>
          <w:sz w:val="24"/>
          <w:szCs w:val="24"/>
        </w:rPr>
        <w:t xml:space="preserve">. </w:t>
      </w:r>
    </w:p>
    <w:p w14:paraId="0A830EB2" w14:textId="2189F7BF" w:rsidR="004928B9" w:rsidRPr="00B315E5" w:rsidRDefault="004928B9" w:rsidP="00B315E5">
      <w:pPr>
        <w:pStyle w:val="Heading2"/>
        <w:numPr>
          <w:ilvl w:val="1"/>
          <w:numId w:val="1"/>
        </w:numPr>
        <w:spacing w:line="360" w:lineRule="auto"/>
        <w:rPr>
          <w:rFonts w:ascii="Arial" w:hAnsi="Arial" w:cs="Arial"/>
          <w:sz w:val="24"/>
          <w:szCs w:val="24"/>
        </w:rPr>
      </w:pPr>
      <w:bookmarkStart w:id="3" w:name="_Toc530658692"/>
      <w:r w:rsidRPr="00B315E5">
        <w:rPr>
          <w:rFonts w:ascii="Arial" w:hAnsi="Arial" w:cs="Arial"/>
          <w:sz w:val="24"/>
          <w:szCs w:val="24"/>
        </w:rPr>
        <w:t>Report Objectives</w:t>
      </w:r>
      <w:bookmarkEnd w:id="3"/>
      <w:r w:rsidRPr="00B315E5">
        <w:rPr>
          <w:rFonts w:ascii="Arial" w:hAnsi="Arial" w:cs="Arial"/>
          <w:sz w:val="24"/>
          <w:szCs w:val="24"/>
        </w:rPr>
        <w:t xml:space="preserve"> </w:t>
      </w:r>
    </w:p>
    <w:p w14:paraId="17DFACC8" w14:textId="59DA2F5A" w:rsidR="004928B9" w:rsidRPr="00F4722B" w:rsidRDefault="00F4722B" w:rsidP="00440697">
      <w:pPr>
        <w:spacing w:line="360" w:lineRule="auto"/>
        <w:jc w:val="both"/>
        <w:rPr>
          <w:rFonts w:ascii="Arial" w:hAnsi="Arial" w:cs="Arial"/>
          <w:sz w:val="24"/>
          <w:szCs w:val="24"/>
        </w:rPr>
      </w:pPr>
      <w:r>
        <w:rPr>
          <w:rFonts w:ascii="Arial" w:hAnsi="Arial" w:cs="Arial"/>
          <w:sz w:val="24"/>
          <w:szCs w:val="24"/>
        </w:rPr>
        <w:t xml:space="preserve">It is the aim of this report to </w:t>
      </w:r>
      <w:r w:rsidR="002E4F81">
        <w:rPr>
          <w:rFonts w:ascii="Arial" w:hAnsi="Arial" w:cs="Arial"/>
          <w:sz w:val="24"/>
          <w:szCs w:val="24"/>
        </w:rPr>
        <w:t>identify the competitive strategy utilized by Adidas, in order to develop their current competitive position. This competitive strategy will be critically evaluated</w:t>
      </w:r>
      <w:r w:rsidR="0062333A">
        <w:rPr>
          <w:rFonts w:ascii="Arial" w:hAnsi="Arial" w:cs="Arial"/>
          <w:sz w:val="24"/>
          <w:szCs w:val="24"/>
        </w:rPr>
        <w:t xml:space="preserve"> in the context of contemporary strategic management issues</w:t>
      </w:r>
      <w:r w:rsidR="002E4F81">
        <w:rPr>
          <w:rFonts w:ascii="Arial" w:hAnsi="Arial" w:cs="Arial"/>
          <w:sz w:val="24"/>
          <w:szCs w:val="24"/>
        </w:rPr>
        <w:t xml:space="preserve">, with the advantages and limitations being discussed. Appropriate recommendations will be made to help Adidas move forward, based on the findings of this report. </w:t>
      </w:r>
    </w:p>
    <w:p w14:paraId="2CE67E59" w14:textId="223F5F40" w:rsidR="004928B9" w:rsidRDefault="004928B9" w:rsidP="00B315E5">
      <w:pPr>
        <w:pStyle w:val="Heading2"/>
        <w:numPr>
          <w:ilvl w:val="1"/>
          <w:numId w:val="1"/>
        </w:numPr>
        <w:spacing w:line="360" w:lineRule="auto"/>
        <w:rPr>
          <w:rFonts w:ascii="Arial" w:hAnsi="Arial" w:cs="Arial"/>
          <w:sz w:val="24"/>
          <w:szCs w:val="24"/>
        </w:rPr>
      </w:pPr>
      <w:bookmarkStart w:id="4" w:name="_Toc530658693"/>
      <w:r w:rsidRPr="00B315E5">
        <w:rPr>
          <w:rFonts w:ascii="Arial" w:hAnsi="Arial" w:cs="Arial"/>
          <w:sz w:val="24"/>
          <w:szCs w:val="24"/>
        </w:rPr>
        <w:t>Competitive Strategy</w:t>
      </w:r>
      <w:bookmarkEnd w:id="4"/>
    </w:p>
    <w:p w14:paraId="61434FD5" w14:textId="225353E8" w:rsidR="00C37FAA" w:rsidRDefault="00444BF4" w:rsidP="00896FAD">
      <w:pPr>
        <w:spacing w:line="360" w:lineRule="auto"/>
        <w:jc w:val="both"/>
        <w:rPr>
          <w:rFonts w:ascii="Arial" w:hAnsi="Arial" w:cs="Arial"/>
          <w:sz w:val="24"/>
        </w:rPr>
      </w:pPr>
      <w:sdt>
        <w:sdtPr>
          <w:rPr>
            <w:rFonts w:ascii="Arial" w:hAnsi="Arial" w:cs="Arial"/>
            <w:sz w:val="24"/>
          </w:rPr>
          <w:id w:val="-1098629983"/>
          <w:citation/>
        </w:sdtPr>
        <w:sdtEndPr/>
        <w:sdtContent>
          <w:r w:rsidR="00896FAD">
            <w:rPr>
              <w:rFonts w:ascii="Arial" w:hAnsi="Arial" w:cs="Arial"/>
              <w:sz w:val="24"/>
            </w:rPr>
            <w:fldChar w:fldCharType="begin"/>
          </w:r>
          <w:r w:rsidR="00896FAD">
            <w:rPr>
              <w:rFonts w:ascii="Arial" w:hAnsi="Arial" w:cs="Arial"/>
              <w:sz w:val="24"/>
            </w:rPr>
            <w:instrText xml:space="preserve"> CITATION Cha63 \l 2057 </w:instrText>
          </w:r>
          <w:r w:rsidR="00896FAD">
            <w:rPr>
              <w:rFonts w:ascii="Arial" w:hAnsi="Arial" w:cs="Arial"/>
              <w:sz w:val="24"/>
            </w:rPr>
            <w:fldChar w:fldCharType="separate"/>
          </w:r>
          <w:r w:rsidR="008C7267" w:rsidRPr="008C7267">
            <w:rPr>
              <w:rFonts w:ascii="Arial" w:hAnsi="Arial" w:cs="Arial"/>
              <w:noProof/>
              <w:sz w:val="24"/>
            </w:rPr>
            <w:t>(Chandler, 1963)</w:t>
          </w:r>
          <w:r w:rsidR="00896FAD">
            <w:rPr>
              <w:rFonts w:ascii="Arial" w:hAnsi="Arial" w:cs="Arial"/>
              <w:sz w:val="24"/>
            </w:rPr>
            <w:fldChar w:fldCharType="end"/>
          </w:r>
        </w:sdtContent>
      </w:sdt>
      <w:r w:rsidR="001E4BDA">
        <w:rPr>
          <w:rFonts w:ascii="Arial" w:hAnsi="Arial" w:cs="Arial"/>
          <w:sz w:val="24"/>
        </w:rPr>
        <w:t xml:space="preserve"> suggests that strategy is, “…the determination of the long-run goals and objectives of an enterprise and the adoption and the allocation of resources necessary for carrying out these goals”. </w:t>
      </w:r>
      <w:r w:rsidR="00C37FAA">
        <w:rPr>
          <w:rFonts w:ascii="Arial" w:hAnsi="Arial" w:cs="Arial"/>
          <w:sz w:val="24"/>
        </w:rPr>
        <w:t xml:space="preserve">This emphasises rational flow between determining objectives and the allocation of resources. </w:t>
      </w:r>
      <w:sdt>
        <w:sdtPr>
          <w:rPr>
            <w:rFonts w:ascii="Arial" w:hAnsi="Arial" w:cs="Arial"/>
            <w:sz w:val="24"/>
          </w:rPr>
          <w:id w:val="-1050989732"/>
          <w:citation/>
        </w:sdtPr>
        <w:sdtEndPr/>
        <w:sdtContent>
          <w:r w:rsidR="001E4BDA">
            <w:rPr>
              <w:rFonts w:ascii="Arial" w:hAnsi="Arial" w:cs="Arial"/>
              <w:sz w:val="24"/>
            </w:rPr>
            <w:fldChar w:fldCharType="begin"/>
          </w:r>
          <w:r w:rsidR="001E4BDA">
            <w:rPr>
              <w:rFonts w:ascii="Arial" w:hAnsi="Arial" w:cs="Arial"/>
              <w:sz w:val="24"/>
            </w:rPr>
            <w:instrText xml:space="preserve"> CITATION Por96 \l 2057 </w:instrText>
          </w:r>
          <w:r w:rsidR="001E4BDA">
            <w:rPr>
              <w:rFonts w:ascii="Arial" w:hAnsi="Arial" w:cs="Arial"/>
              <w:sz w:val="24"/>
            </w:rPr>
            <w:fldChar w:fldCharType="separate"/>
          </w:r>
          <w:r w:rsidR="008C7267" w:rsidRPr="008C7267">
            <w:rPr>
              <w:rFonts w:ascii="Arial" w:hAnsi="Arial" w:cs="Arial"/>
              <w:noProof/>
              <w:sz w:val="24"/>
            </w:rPr>
            <w:t>(Porter, 1996)</w:t>
          </w:r>
          <w:r w:rsidR="001E4BDA">
            <w:rPr>
              <w:rFonts w:ascii="Arial" w:hAnsi="Arial" w:cs="Arial"/>
              <w:sz w:val="24"/>
            </w:rPr>
            <w:fldChar w:fldCharType="end"/>
          </w:r>
        </w:sdtContent>
      </w:sdt>
      <w:r w:rsidR="001E4BDA">
        <w:rPr>
          <w:rFonts w:ascii="Arial" w:hAnsi="Arial" w:cs="Arial"/>
          <w:sz w:val="24"/>
        </w:rPr>
        <w:t xml:space="preserve"> states that, “Competitive strategy is about being different. It means deliberately choosing a different set of activities to deliver a unique mix of value”. </w:t>
      </w:r>
      <w:r w:rsidR="00C37FAA">
        <w:rPr>
          <w:rFonts w:ascii="Arial" w:hAnsi="Arial" w:cs="Arial"/>
          <w:sz w:val="24"/>
        </w:rPr>
        <w:t xml:space="preserve">This definition focuses on competition and differentiation. </w:t>
      </w:r>
      <w:sdt>
        <w:sdtPr>
          <w:rPr>
            <w:rFonts w:ascii="Arial" w:hAnsi="Arial" w:cs="Arial"/>
            <w:sz w:val="24"/>
          </w:rPr>
          <w:id w:val="55603001"/>
          <w:citation/>
        </w:sdtPr>
        <w:sdtEndPr/>
        <w:sdtContent>
          <w:r w:rsidR="001E4BDA">
            <w:rPr>
              <w:rFonts w:ascii="Arial" w:hAnsi="Arial" w:cs="Arial"/>
              <w:sz w:val="24"/>
            </w:rPr>
            <w:fldChar w:fldCharType="begin"/>
          </w:r>
          <w:r w:rsidR="001E4BDA">
            <w:rPr>
              <w:rFonts w:ascii="Arial" w:hAnsi="Arial" w:cs="Arial"/>
              <w:sz w:val="24"/>
            </w:rPr>
            <w:instrText xml:space="preserve"> CITATION PFD94 \l 2057 </w:instrText>
          </w:r>
          <w:r w:rsidR="001E4BDA">
            <w:rPr>
              <w:rFonts w:ascii="Arial" w:hAnsi="Arial" w:cs="Arial"/>
              <w:sz w:val="24"/>
            </w:rPr>
            <w:fldChar w:fldCharType="separate"/>
          </w:r>
          <w:r w:rsidR="008C7267" w:rsidRPr="008C7267">
            <w:rPr>
              <w:rFonts w:ascii="Arial" w:hAnsi="Arial" w:cs="Arial"/>
              <w:noProof/>
              <w:sz w:val="24"/>
            </w:rPr>
            <w:t>(Drucker, 1994)</w:t>
          </w:r>
          <w:r w:rsidR="001E4BDA">
            <w:rPr>
              <w:rFonts w:ascii="Arial" w:hAnsi="Arial" w:cs="Arial"/>
              <w:sz w:val="24"/>
            </w:rPr>
            <w:fldChar w:fldCharType="end"/>
          </w:r>
        </w:sdtContent>
      </w:sdt>
      <w:r w:rsidR="00C37FAA">
        <w:rPr>
          <w:rFonts w:ascii="Arial" w:hAnsi="Arial" w:cs="Arial"/>
          <w:sz w:val="24"/>
        </w:rPr>
        <w:t xml:space="preserve"> describes strategy as, “a firm’s theory about how to gain competitive advantages”. </w:t>
      </w:r>
      <w:r w:rsidR="001B02B9">
        <w:rPr>
          <w:rFonts w:ascii="Arial" w:hAnsi="Arial" w:cs="Arial"/>
          <w:sz w:val="24"/>
        </w:rPr>
        <w:t>This is similar to Porter’s theory as it suggests strategy is about attaining competitive advantage. Henry Mintzberg takes a different approach and defines strategy as, “a pattern in a stream of decisions”</w:t>
      </w:r>
      <w:r w:rsidR="001B02B9" w:rsidRPr="001B02B9">
        <w:rPr>
          <w:rFonts w:ascii="Arial" w:hAnsi="Arial" w:cs="Arial"/>
          <w:sz w:val="24"/>
        </w:rPr>
        <w:t xml:space="preserve"> </w:t>
      </w:r>
      <w:sdt>
        <w:sdtPr>
          <w:rPr>
            <w:rFonts w:ascii="Arial" w:hAnsi="Arial" w:cs="Arial"/>
            <w:sz w:val="24"/>
          </w:rPr>
          <w:id w:val="-601485012"/>
          <w:citation/>
        </w:sdtPr>
        <w:sdtEndPr/>
        <w:sdtContent>
          <w:r w:rsidR="001B02B9">
            <w:rPr>
              <w:rFonts w:ascii="Arial" w:hAnsi="Arial" w:cs="Arial"/>
              <w:sz w:val="24"/>
            </w:rPr>
            <w:fldChar w:fldCharType="begin"/>
          </w:r>
          <w:r w:rsidR="001B02B9">
            <w:rPr>
              <w:rFonts w:ascii="Arial" w:hAnsi="Arial" w:cs="Arial"/>
              <w:sz w:val="24"/>
            </w:rPr>
            <w:instrText xml:space="preserve"> CITATION HMi07 \l 2057 </w:instrText>
          </w:r>
          <w:r w:rsidR="001B02B9">
            <w:rPr>
              <w:rFonts w:ascii="Arial" w:hAnsi="Arial" w:cs="Arial"/>
              <w:sz w:val="24"/>
            </w:rPr>
            <w:fldChar w:fldCharType="separate"/>
          </w:r>
          <w:r w:rsidR="008C7267" w:rsidRPr="008C7267">
            <w:rPr>
              <w:rFonts w:ascii="Arial" w:hAnsi="Arial" w:cs="Arial"/>
              <w:noProof/>
              <w:sz w:val="24"/>
            </w:rPr>
            <w:t>(Mintzberg, 2007)</w:t>
          </w:r>
          <w:r w:rsidR="001B02B9">
            <w:rPr>
              <w:rFonts w:ascii="Arial" w:hAnsi="Arial" w:cs="Arial"/>
              <w:sz w:val="24"/>
            </w:rPr>
            <w:fldChar w:fldCharType="end"/>
          </w:r>
        </w:sdtContent>
      </w:sdt>
      <w:r w:rsidR="001B02B9">
        <w:rPr>
          <w:rFonts w:ascii="Arial" w:hAnsi="Arial" w:cs="Arial"/>
          <w:sz w:val="24"/>
        </w:rPr>
        <w:t xml:space="preserve">. This is a more simplistic approach. </w:t>
      </w:r>
    </w:p>
    <w:p w14:paraId="628C1532" w14:textId="12CEA432" w:rsidR="00E23331" w:rsidRPr="007F0961" w:rsidRDefault="001B02B9" w:rsidP="00896FAD">
      <w:pPr>
        <w:spacing w:line="360" w:lineRule="auto"/>
        <w:jc w:val="both"/>
        <w:rPr>
          <w:rFonts w:ascii="Arial" w:hAnsi="Arial" w:cs="Arial"/>
          <w:sz w:val="24"/>
        </w:rPr>
      </w:pPr>
      <w:r>
        <w:rPr>
          <w:rFonts w:ascii="Arial" w:hAnsi="Arial" w:cs="Arial"/>
          <w:sz w:val="24"/>
        </w:rPr>
        <w:lastRenderedPageBreak/>
        <w:t xml:space="preserve">A theorist that implies a more comprehensive approach to strategy to those previously mentioned is Gerry Johnson, where he suggests that, </w:t>
      </w:r>
      <w:r w:rsidR="007F0961" w:rsidRPr="007F0961">
        <w:rPr>
          <w:rFonts w:ascii="Arial" w:hAnsi="Arial" w:cs="Arial"/>
          <w:sz w:val="24"/>
        </w:rPr>
        <w:t>“Strategy is the long</w:t>
      </w:r>
      <w:r w:rsidR="007F0961">
        <w:rPr>
          <w:rFonts w:ascii="Arial" w:hAnsi="Arial" w:cs="Arial"/>
          <w:sz w:val="24"/>
        </w:rPr>
        <w:t>-</w:t>
      </w:r>
      <w:r w:rsidR="007F0961" w:rsidRPr="007F0961">
        <w:rPr>
          <w:rFonts w:ascii="Arial" w:hAnsi="Arial" w:cs="Arial"/>
          <w:sz w:val="24"/>
        </w:rPr>
        <w:t>term direction of an organisation”</w:t>
      </w:r>
      <w:r w:rsidR="007F0961">
        <w:rPr>
          <w:rFonts w:ascii="Arial" w:hAnsi="Arial" w:cs="Arial"/>
          <w:sz w:val="24"/>
        </w:rPr>
        <w:t xml:space="preserve"> </w:t>
      </w:r>
      <w:sdt>
        <w:sdtPr>
          <w:rPr>
            <w:rFonts w:ascii="Arial" w:hAnsi="Arial" w:cs="Arial"/>
            <w:sz w:val="24"/>
          </w:rPr>
          <w:id w:val="699050576"/>
          <w:citation/>
        </w:sdtPr>
        <w:sdtEndPr/>
        <w:sdtContent>
          <w:r w:rsidR="007F0961">
            <w:rPr>
              <w:rFonts w:ascii="Arial" w:hAnsi="Arial" w:cs="Arial"/>
              <w:sz w:val="24"/>
            </w:rPr>
            <w:fldChar w:fldCharType="begin"/>
          </w:r>
          <w:r w:rsidR="007F0961">
            <w:rPr>
              <w:rFonts w:ascii="Arial" w:hAnsi="Arial" w:cs="Arial"/>
              <w:sz w:val="24"/>
            </w:rPr>
            <w:instrText xml:space="preserve"> CITATION Ger17 \l 2057 </w:instrText>
          </w:r>
          <w:r w:rsidR="007F0961">
            <w:rPr>
              <w:rFonts w:ascii="Arial" w:hAnsi="Arial" w:cs="Arial"/>
              <w:sz w:val="24"/>
            </w:rPr>
            <w:fldChar w:fldCharType="separate"/>
          </w:r>
          <w:r w:rsidR="008C7267" w:rsidRPr="008C7267">
            <w:rPr>
              <w:rFonts w:ascii="Arial" w:hAnsi="Arial" w:cs="Arial"/>
              <w:noProof/>
              <w:sz w:val="24"/>
            </w:rPr>
            <w:t>(Gerry Johnson, 2017)</w:t>
          </w:r>
          <w:r w:rsidR="007F0961">
            <w:rPr>
              <w:rFonts w:ascii="Arial" w:hAnsi="Arial" w:cs="Arial"/>
              <w:sz w:val="24"/>
            </w:rPr>
            <w:fldChar w:fldCharType="end"/>
          </w:r>
        </w:sdtContent>
      </w:sdt>
      <w:r w:rsidR="007F0961">
        <w:rPr>
          <w:rFonts w:ascii="Arial" w:hAnsi="Arial" w:cs="Arial"/>
          <w:sz w:val="24"/>
        </w:rPr>
        <w:t>.</w:t>
      </w:r>
      <w:r>
        <w:rPr>
          <w:rFonts w:ascii="Arial" w:hAnsi="Arial" w:cs="Arial"/>
          <w:sz w:val="24"/>
        </w:rPr>
        <w:t xml:space="preserve"> </w:t>
      </w:r>
      <w:r w:rsidR="00896FAD">
        <w:rPr>
          <w:rFonts w:ascii="Arial" w:hAnsi="Arial" w:cs="Arial"/>
          <w:sz w:val="24"/>
        </w:rPr>
        <w:t xml:space="preserve">This is because ‘long-term direction’ offer advantages of combining both planned, logical strategy and more emergent patterns of strategy. This approach to strategic management also allows for strategies which incorporate difference and competition. Therefore, I consider this definition of strategic management to be the most accurate. </w:t>
      </w:r>
    </w:p>
    <w:p w14:paraId="396C2BBC" w14:textId="1B49BB7B" w:rsidR="00922867" w:rsidRDefault="001B02B9" w:rsidP="00440697">
      <w:pPr>
        <w:spacing w:line="360" w:lineRule="auto"/>
        <w:jc w:val="both"/>
        <w:rPr>
          <w:rFonts w:ascii="Arial" w:hAnsi="Arial" w:cs="Arial"/>
          <w:sz w:val="24"/>
          <w:szCs w:val="24"/>
        </w:rPr>
      </w:pPr>
      <w:r>
        <w:rPr>
          <w:rFonts w:ascii="Arial" w:hAnsi="Arial" w:cs="Arial"/>
          <w:sz w:val="24"/>
          <w:szCs w:val="24"/>
        </w:rPr>
        <w:t>It is clear that c</w:t>
      </w:r>
      <w:r w:rsidR="00155325">
        <w:rPr>
          <w:rFonts w:ascii="Arial" w:hAnsi="Arial" w:cs="Arial"/>
          <w:sz w:val="24"/>
          <w:szCs w:val="24"/>
        </w:rPr>
        <w:t>ompetitive strategy is concerned with seeking</w:t>
      </w:r>
      <w:r>
        <w:rPr>
          <w:rFonts w:ascii="Arial" w:hAnsi="Arial" w:cs="Arial"/>
          <w:sz w:val="24"/>
          <w:szCs w:val="24"/>
        </w:rPr>
        <w:t xml:space="preserve"> overall </w:t>
      </w:r>
      <w:r w:rsidR="00155325">
        <w:rPr>
          <w:rFonts w:ascii="Arial" w:hAnsi="Arial" w:cs="Arial"/>
          <w:sz w:val="24"/>
          <w:szCs w:val="24"/>
        </w:rPr>
        <w:t xml:space="preserve">competitive </w:t>
      </w:r>
      <w:r w:rsidR="00140758">
        <w:rPr>
          <w:rFonts w:ascii="Arial" w:hAnsi="Arial" w:cs="Arial"/>
          <w:sz w:val="24"/>
          <w:szCs w:val="24"/>
        </w:rPr>
        <w:t>advantage.</w:t>
      </w:r>
      <w:r w:rsidR="00922867">
        <w:rPr>
          <w:rFonts w:ascii="Arial" w:hAnsi="Arial" w:cs="Arial"/>
          <w:sz w:val="24"/>
          <w:szCs w:val="24"/>
        </w:rPr>
        <w:t xml:space="preserve"> Businesses utilize varied competitive strategies</w:t>
      </w:r>
      <w:r>
        <w:rPr>
          <w:rFonts w:ascii="Arial" w:hAnsi="Arial" w:cs="Arial"/>
          <w:sz w:val="24"/>
          <w:szCs w:val="24"/>
        </w:rPr>
        <w:t xml:space="preserve"> </w:t>
      </w:r>
      <w:r w:rsidR="006F3797">
        <w:rPr>
          <w:rFonts w:ascii="Arial" w:hAnsi="Arial" w:cs="Arial"/>
          <w:sz w:val="24"/>
          <w:szCs w:val="24"/>
        </w:rPr>
        <w:t xml:space="preserve">through strategic management </w:t>
      </w:r>
      <w:r>
        <w:rPr>
          <w:rFonts w:ascii="Arial" w:hAnsi="Arial" w:cs="Arial"/>
          <w:sz w:val="24"/>
          <w:szCs w:val="24"/>
        </w:rPr>
        <w:t>to</w:t>
      </w:r>
      <w:r w:rsidR="00922867">
        <w:rPr>
          <w:rFonts w:ascii="Arial" w:hAnsi="Arial" w:cs="Arial"/>
          <w:sz w:val="24"/>
          <w:szCs w:val="24"/>
        </w:rPr>
        <w:t xml:space="preserve"> assist them in achieving competitive advantage over their competitors. The strategy a business chooses will depend on </w:t>
      </w:r>
      <w:r w:rsidR="00642C9A">
        <w:rPr>
          <w:rFonts w:ascii="Arial" w:hAnsi="Arial" w:cs="Arial"/>
          <w:sz w:val="24"/>
          <w:szCs w:val="24"/>
        </w:rPr>
        <w:t>several</w:t>
      </w:r>
      <w:r w:rsidR="00922867">
        <w:rPr>
          <w:rFonts w:ascii="Arial" w:hAnsi="Arial" w:cs="Arial"/>
          <w:sz w:val="24"/>
          <w:szCs w:val="24"/>
        </w:rPr>
        <w:t xml:space="preserve"> factors</w:t>
      </w:r>
      <w:r>
        <w:rPr>
          <w:rFonts w:ascii="Arial" w:hAnsi="Arial" w:cs="Arial"/>
          <w:sz w:val="24"/>
          <w:szCs w:val="24"/>
        </w:rPr>
        <w:t xml:space="preserve"> with both the macroenvironment and microenvironment acting as influencers.</w:t>
      </w:r>
      <w:r w:rsidR="00922867">
        <w:rPr>
          <w:rFonts w:ascii="Arial" w:hAnsi="Arial" w:cs="Arial"/>
          <w:sz w:val="24"/>
          <w:szCs w:val="24"/>
        </w:rPr>
        <w:t xml:space="preserve"> </w:t>
      </w:r>
      <w:r>
        <w:rPr>
          <w:rFonts w:ascii="Arial" w:hAnsi="Arial" w:cs="Arial"/>
          <w:sz w:val="24"/>
          <w:szCs w:val="24"/>
        </w:rPr>
        <w:t>T</w:t>
      </w:r>
      <w:r w:rsidR="00922867">
        <w:rPr>
          <w:rFonts w:ascii="Arial" w:hAnsi="Arial" w:cs="Arial"/>
          <w:sz w:val="24"/>
          <w:szCs w:val="24"/>
        </w:rPr>
        <w:t xml:space="preserve">here are various methods of strategic analysis which can help a business determine their position within the market along with the best strategy suited to them. </w:t>
      </w:r>
      <w:r w:rsidR="00C03859">
        <w:rPr>
          <w:rFonts w:ascii="Arial" w:hAnsi="Arial" w:cs="Arial"/>
          <w:sz w:val="24"/>
          <w:szCs w:val="24"/>
        </w:rPr>
        <w:t xml:space="preserve">A few </w:t>
      </w:r>
      <w:r w:rsidR="00922867">
        <w:rPr>
          <w:rFonts w:ascii="Arial" w:hAnsi="Arial" w:cs="Arial"/>
          <w:sz w:val="24"/>
          <w:szCs w:val="24"/>
        </w:rPr>
        <w:t>methods</w:t>
      </w:r>
      <w:r w:rsidR="00C03859">
        <w:rPr>
          <w:rFonts w:ascii="Arial" w:hAnsi="Arial" w:cs="Arial"/>
          <w:sz w:val="24"/>
          <w:szCs w:val="24"/>
        </w:rPr>
        <w:t xml:space="preserve"> to mention</w:t>
      </w:r>
      <w:r w:rsidR="00922867">
        <w:rPr>
          <w:rFonts w:ascii="Arial" w:hAnsi="Arial" w:cs="Arial"/>
          <w:sz w:val="24"/>
          <w:szCs w:val="24"/>
        </w:rPr>
        <w:t xml:space="preserve"> include;</w:t>
      </w:r>
    </w:p>
    <w:p w14:paraId="5D7A8EA6" w14:textId="77777777" w:rsidR="00922867" w:rsidRDefault="000924A6" w:rsidP="00922867">
      <w:pPr>
        <w:pStyle w:val="ListParagraph"/>
        <w:numPr>
          <w:ilvl w:val="0"/>
          <w:numId w:val="3"/>
        </w:numPr>
        <w:spacing w:line="360" w:lineRule="auto"/>
        <w:rPr>
          <w:rFonts w:ascii="Arial" w:hAnsi="Arial" w:cs="Arial"/>
          <w:sz w:val="24"/>
          <w:szCs w:val="24"/>
        </w:rPr>
      </w:pPr>
      <w:r w:rsidRPr="00922867">
        <w:rPr>
          <w:rFonts w:ascii="Arial" w:hAnsi="Arial" w:cs="Arial"/>
          <w:sz w:val="24"/>
          <w:szCs w:val="24"/>
        </w:rPr>
        <w:t>PEST</w:t>
      </w:r>
      <w:r w:rsidR="00922867">
        <w:rPr>
          <w:rFonts w:ascii="Arial" w:hAnsi="Arial" w:cs="Arial"/>
          <w:sz w:val="24"/>
          <w:szCs w:val="24"/>
        </w:rPr>
        <w:t>/EL</w:t>
      </w:r>
      <w:r w:rsidRPr="00922867">
        <w:rPr>
          <w:rFonts w:ascii="Arial" w:hAnsi="Arial" w:cs="Arial"/>
          <w:sz w:val="24"/>
          <w:szCs w:val="24"/>
        </w:rPr>
        <w:t xml:space="preserve"> analysis</w:t>
      </w:r>
    </w:p>
    <w:p w14:paraId="63C2E97E" w14:textId="77777777" w:rsidR="00922867" w:rsidRDefault="000924A6" w:rsidP="00922867">
      <w:pPr>
        <w:pStyle w:val="ListParagraph"/>
        <w:numPr>
          <w:ilvl w:val="0"/>
          <w:numId w:val="3"/>
        </w:numPr>
        <w:spacing w:line="360" w:lineRule="auto"/>
        <w:rPr>
          <w:rFonts w:ascii="Arial" w:hAnsi="Arial" w:cs="Arial"/>
          <w:sz w:val="24"/>
          <w:szCs w:val="24"/>
        </w:rPr>
      </w:pPr>
      <w:r w:rsidRPr="00922867">
        <w:rPr>
          <w:rFonts w:ascii="Arial" w:hAnsi="Arial" w:cs="Arial"/>
          <w:sz w:val="24"/>
          <w:szCs w:val="24"/>
        </w:rPr>
        <w:t>SWOT analysis</w:t>
      </w:r>
      <w:r w:rsidR="00922867" w:rsidRPr="00922867">
        <w:rPr>
          <w:rFonts w:ascii="Arial" w:hAnsi="Arial" w:cs="Arial"/>
          <w:sz w:val="24"/>
          <w:szCs w:val="24"/>
        </w:rPr>
        <w:t xml:space="preserve">. </w:t>
      </w:r>
    </w:p>
    <w:p w14:paraId="4B124E64" w14:textId="7435D8BD" w:rsidR="00922867" w:rsidRDefault="000924A6" w:rsidP="00922867">
      <w:pPr>
        <w:pStyle w:val="ListParagraph"/>
        <w:numPr>
          <w:ilvl w:val="0"/>
          <w:numId w:val="3"/>
        </w:numPr>
        <w:spacing w:line="360" w:lineRule="auto"/>
        <w:rPr>
          <w:rFonts w:ascii="Arial" w:hAnsi="Arial" w:cs="Arial"/>
          <w:sz w:val="24"/>
          <w:szCs w:val="24"/>
        </w:rPr>
      </w:pPr>
      <w:r w:rsidRPr="00922867">
        <w:rPr>
          <w:rFonts w:ascii="Arial" w:hAnsi="Arial" w:cs="Arial"/>
          <w:sz w:val="24"/>
          <w:szCs w:val="24"/>
        </w:rPr>
        <w:t>Porter’s 5 Forces</w:t>
      </w:r>
      <w:r w:rsidR="00922867" w:rsidRPr="00922867">
        <w:rPr>
          <w:rFonts w:ascii="Arial" w:hAnsi="Arial" w:cs="Arial"/>
          <w:sz w:val="24"/>
          <w:szCs w:val="24"/>
        </w:rPr>
        <w:t xml:space="preserve">. </w:t>
      </w:r>
    </w:p>
    <w:p w14:paraId="50C8B73B" w14:textId="26087D82" w:rsidR="006F3797" w:rsidRDefault="006F3797" w:rsidP="00922867">
      <w:pPr>
        <w:pStyle w:val="ListParagraph"/>
        <w:numPr>
          <w:ilvl w:val="0"/>
          <w:numId w:val="3"/>
        </w:numPr>
        <w:spacing w:line="360" w:lineRule="auto"/>
        <w:rPr>
          <w:rFonts w:ascii="Arial" w:hAnsi="Arial" w:cs="Arial"/>
          <w:sz w:val="24"/>
          <w:szCs w:val="24"/>
        </w:rPr>
      </w:pPr>
      <w:r>
        <w:rPr>
          <w:rFonts w:ascii="Arial" w:hAnsi="Arial" w:cs="Arial"/>
          <w:sz w:val="24"/>
          <w:szCs w:val="24"/>
        </w:rPr>
        <w:t>Porter’s generic strategies</w:t>
      </w:r>
    </w:p>
    <w:p w14:paraId="2EC3BAB2" w14:textId="4030A253" w:rsidR="006F3797" w:rsidRDefault="006F3797" w:rsidP="00922867">
      <w:pPr>
        <w:pStyle w:val="ListParagraph"/>
        <w:numPr>
          <w:ilvl w:val="0"/>
          <w:numId w:val="3"/>
        </w:numPr>
        <w:spacing w:line="360" w:lineRule="auto"/>
        <w:rPr>
          <w:rFonts w:ascii="Arial" w:hAnsi="Arial" w:cs="Arial"/>
          <w:sz w:val="24"/>
          <w:szCs w:val="24"/>
        </w:rPr>
      </w:pPr>
      <w:r>
        <w:rPr>
          <w:rFonts w:ascii="Arial" w:hAnsi="Arial" w:cs="Arial"/>
          <w:sz w:val="24"/>
          <w:szCs w:val="24"/>
        </w:rPr>
        <w:t>Stakeholder analysis</w:t>
      </w:r>
    </w:p>
    <w:p w14:paraId="0480FC4F" w14:textId="2EC3E2CD" w:rsidR="00922867" w:rsidRPr="00922867" w:rsidRDefault="00922867" w:rsidP="00922867">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Bowman’s Strategy Clock </w:t>
      </w:r>
    </w:p>
    <w:p w14:paraId="13D8C8FA" w14:textId="25C98597" w:rsidR="00B315E5" w:rsidRDefault="00B315E5" w:rsidP="00922867">
      <w:pPr>
        <w:spacing w:line="360" w:lineRule="auto"/>
        <w:rPr>
          <w:rFonts w:ascii="Arial" w:hAnsi="Arial" w:cs="Arial"/>
          <w:sz w:val="24"/>
          <w:szCs w:val="24"/>
        </w:rPr>
      </w:pPr>
    </w:p>
    <w:p w14:paraId="3F16CA7F" w14:textId="68633F67" w:rsidR="001B02B9" w:rsidRDefault="001B02B9" w:rsidP="00922867">
      <w:pPr>
        <w:spacing w:line="360" w:lineRule="auto"/>
        <w:rPr>
          <w:rFonts w:ascii="Arial" w:hAnsi="Arial" w:cs="Arial"/>
          <w:sz w:val="24"/>
          <w:szCs w:val="24"/>
        </w:rPr>
      </w:pPr>
    </w:p>
    <w:p w14:paraId="42844762" w14:textId="21A5124B" w:rsidR="001B02B9" w:rsidRDefault="001B02B9" w:rsidP="00922867">
      <w:pPr>
        <w:spacing w:line="360" w:lineRule="auto"/>
        <w:rPr>
          <w:rFonts w:ascii="Arial" w:hAnsi="Arial" w:cs="Arial"/>
          <w:sz w:val="24"/>
          <w:szCs w:val="24"/>
        </w:rPr>
      </w:pPr>
    </w:p>
    <w:p w14:paraId="54BB8A28" w14:textId="6F9AB2FB" w:rsidR="001B02B9" w:rsidRDefault="001B02B9" w:rsidP="00922867">
      <w:pPr>
        <w:spacing w:line="360" w:lineRule="auto"/>
        <w:rPr>
          <w:rFonts w:ascii="Arial" w:hAnsi="Arial" w:cs="Arial"/>
          <w:sz w:val="24"/>
          <w:szCs w:val="24"/>
        </w:rPr>
      </w:pPr>
    </w:p>
    <w:p w14:paraId="1CD13CC0" w14:textId="7A93E5A1" w:rsidR="001B02B9" w:rsidRDefault="001B02B9" w:rsidP="00922867">
      <w:pPr>
        <w:spacing w:line="360" w:lineRule="auto"/>
        <w:rPr>
          <w:rFonts w:ascii="Arial" w:hAnsi="Arial" w:cs="Arial"/>
          <w:sz w:val="24"/>
          <w:szCs w:val="24"/>
        </w:rPr>
      </w:pPr>
    </w:p>
    <w:p w14:paraId="16DD4568" w14:textId="229824B2" w:rsidR="001B02B9" w:rsidRDefault="001B02B9" w:rsidP="00922867">
      <w:pPr>
        <w:spacing w:line="360" w:lineRule="auto"/>
        <w:rPr>
          <w:rFonts w:ascii="Arial" w:hAnsi="Arial" w:cs="Arial"/>
          <w:sz w:val="24"/>
          <w:szCs w:val="24"/>
        </w:rPr>
      </w:pPr>
    </w:p>
    <w:p w14:paraId="41C48EF7" w14:textId="2023C8E5" w:rsidR="001B02B9" w:rsidRDefault="001B02B9" w:rsidP="00922867">
      <w:pPr>
        <w:spacing w:line="360" w:lineRule="auto"/>
        <w:rPr>
          <w:rFonts w:ascii="Arial" w:hAnsi="Arial" w:cs="Arial"/>
          <w:sz w:val="24"/>
          <w:szCs w:val="24"/>
        </w:rPr>
      </w:pPr>
    </w:p>
    <w:p w14:paraId="17DECA31" w14:textId="77777777" w:rsidR="001B02B9" w:rsidRPr="00922867" w:rsidRDefault="001B02B9" w:rsidP="00922867">
      <w:pPr>
        <w:spacing w:line="360" w:lineRule="auto"/>
        <w:rPr>
          <w:rFonts w:ascii="Arial" w:hAnsi="Arial" w:cs="Arial"/>
          <w:sz w:val="24"/>
          <w:szCs w:val="24"/>
        </w:rPr>
      </w:pPr>
    </w:p>
    <w:p w14:paraId="3178A0FB" w14:textId="193B1D69" w:rsidR="00B67E5D" w:rsidRPr="00B67E5D" w:rsidRDefault="00B315E5" w:rsidP="00B67E5D">
      <w:pPr>
        <w:pStyle w:val="Heading1"/>
        <w:numPr>
          <w:ilvl w:val="0"/>
          <w:numId w:val="1"/>
        </w:numPr>
        <w:spacing w:line="360" w:lineRule="auto"/>
        <w:rPr>
          <w:rFonts w:ascii="Arial" w:hAnsi="Arial" w:cs="Arial"/>
          <w:sz w:val="24"/>
          <w:szCs w:val="24"/>
        </w:rPr>
      </w:pPr>
      <w:bookmarkStart w:id="5" w:name="_Toc530658694"/>
      <w:r w:rsidRPr="00B315E5">
        <w:rPr>
          <w:rFonts w:ascii="Arial" w:hAnsi="Arial" w:cs="Arial"/>
          <w:sz w:val="24"/>
          <w:szCs w:val="24"/>
        </w:rPr>
        <w:lastRenderedPageBreak/>
        <w:t>Main Findings</w:t>
      </w:r>
      <w:bookmarkEnd w:id="5"/>
    </w:p>
    <w:p w14:paraId="25B4BE39" w14:textId="62C19283" w:rsidR="00B315E5" w:rsidRPr="00B315E5" w:rsidRDefault="00B315E5" w:rsidP="00B315E5">
      <w:pPr>
        <w:pStyle w:val="Heading2"/>
        <w:numPr>
          <w:ilvl w:val="1"/>
          <w:numId w:val="1"/>
        </w:numPr>
        <w:spacing w:line="360" w:lineRule="auto"/>
        <w:rPr>
          <w:rFonts w:ascii="Arial" w:hAnsi="Arial" w:cs="Arial"/>
          <w:sz w:val="24"/>
          <w:szCs w:val="24"/>
        </w:rPr>
      </w:pPr>
      <w:bookmarkStart w:id="6" w:name="_Toc530658695"/>
      <w:r w:rsidRPr="00B315E5">
        <w:rPr>
          <w:rFonts w:ascii="Arial" w:hAnsi="Arial" w:cs="Arial"/>
          <w:sz w:val="24"/>
          <w:szCs w:val="24"/>
        </w:rPr>
        <w:t>Overview of Adidas’ strategy</w:t>
      </w:r>
      <w:bookmarkEnd w:id="6"/>
    </w:p>
    <w:p w14:paraId="6E3C89A1" w14:textId="04EC5488" w:rsidR="00B4462B" w:rsidRDefault="00E94A2E" w:rsidP="00440697">
      <w:pPr>
        <w:spacing w:line="360" w:lineRule="auto"/>
        <w:jc w:val="both"/>
        <w:rPr>
          <w:rFonts w:ascii="Arial" w:hAnsi="Arial" w:cs="Arial"/>
          <w:sz w:val="24"/>
          <w:szCs w:val="24"/>
        </w:rPr>
      </w:pPr>
      <w:r>
        <w:rPr>
          <w:rFonts w:ascii="Arial" w:hAnsi="Arial" w:cs="Arial"/>
          <w:sz w:val="24"/>
          <w:szCs w:val="24"/>
        </w:rPr>
        <w:t xml:space="preserve">Adidas’ mission is </w:t>
      </w:r>
      <w:r w:rsidR="000F69D8">
        <w:rPr>
          <w:rFonts w:ascii="Arial" w:hAnsi="Arial" w:cs="Arial"/>
          <w:sz w:val="24"/>
          <w:szCs w:val="24"/>
        </w:rPr>
        <w:t xml:space="preserve">“to be the best sports company in the world” </w:t>
      </w:r>
      <w:sdt>
        <w:sdtPr>
          <w:rPr>
            <w:rFonts w:ascii="Arial" w:hAnsi="Arial" w:cs="Arial"/>
            <w:sz w:val="24"/>
            <w:szCs w:val="24"/>
          </w:rPr>
          <w:id w:val="-1098708469"/>
          <w:citation/>
        </w:sdtPr>
        <w:sdtEndPr/>
        <w:sdtContent>
          <w:r w:rsidR="000F69D8">
            <w:rPr>
              <w:rFonts w:ascii="Arial" w:hAnsi="Arial" w:cs="Arial"/>
              <w:sz w:val="24"/>
              <w:szCs w:val="24"/>
            </w:rPr>
            <w:fldChar w:fldCharType="begin"/>
          </w:r>
          <w:r w:rsidR="008C7267">
            <w:rPr>
              <w:rFonts w:ascii="Arial" w:hAnsi="Arial" w:cs="Arial"/>
              <w:sz w:val="24"/>
              <w:szCs w:val="24"/>
            </w:rPr>
            <w:instrText xml:space="preserve">CITATION Adi18 \l 2057 </w:instrText>
          </w:r>
          <w:r w:rsidR="000F69D8">
            <w:rPr>
              <w:rFonts w:ascii="Arial" w:hAnsi="Arial" w:cs="Arial"/>
              <w:sz w:val="24"/>
              <w:szCs w:val="24"/>
            </w:rPr>
            <w:fldChar w:fldCharType="separate"/>
          </w:r>
          <w:r w:rsidR="008C7267" w:rsidRPr="008C7267">
            <w:rPr>
              <w:rFonts w:ascii="Arial" w:hAnsi="Arial" w:cs="Arial"/>
              <w:noProof/>
              <w:sz w:val="24"/>
              <w:szCs w:val="24"/>
            </w:rPr>
            <w:t>(Adidas, 2018)</w:t>
          </w:r>
          <w:r w:rsidR="000F69D8">
            <w:rPr>
              <w:rFonts w:ascii="Arial" w:hAnsi="Arial" w:cs="Arial"/>
              <w:sz w:val="24"/>
              <w:szCs w:val="24"/>
            </w:rPr>
            <w:fldChar w:fldCharType="end"/>
          </w:r>
        </w:sdtContent>
      </w:sdt>
      <w:r w:rsidR="000F69D8">
        <w:rPr>
          <w:rFonts w:ascii="Arial" w:hAnsi="Arial" w:cs="Arial"/>
          <w:sz w:val="24"/>
          <w:szCs w:val="24"/>
        </w:rPr>
        <w:t xml:space="preserve">. </w:t>
      </w:r>
      <w:r w:rsidR="00F25249">
        <w:rPr>
          <w:rFonts w:ascii="Arial" w:hAnsi="Arial" w:cs="Arial"/>
          <w:sz w:val="24"/>
          <w:szCs w:val="24"/>
        </w:rPr>
        <w:t>For</w:t>
      </w:r>
      <w:r w:rsidR="000F69D8">
        <w:rPr>
          <w:rFonts w:ascii="Arial" w:hAnsi="Arial" w:cs="Arial"/>
          <w:sz w:val="24"/>
          <w:szCs w:val="24"/>
        </w:rPr>
        <w:t xml:space="preserve"> Adidas to achieve their mission to become the best sports company in the world, they have set out a planned strategy which they refer to as ‘creating the new’. The three pillars of ‘creating the new’ include; speed, cities and open source, which determine how Adidas deliver, where Adidas deliver and how Adidas create.</w:t>
      </w:r>
      <w:r w:rsidR="00F25249">
        <w:rPr>
          <w:rFonts w:ascii="Arial" w:hAnsi="Arial" w:cs="Arial"/>
          <w:sz w:val="24"/>
          <w:szCs w:val="24"/>
        </w:rPr>
        <w:t xml:space="preserve"> </w:t>
      </w:r>
      <w:r w:rsidR="000676A3">
        <w:rPr>
          <w:rFonts w:ascii="Arial" w:hAnsi="Arial" w:cs="Arial"/>
          <w:sz w:val="24"/>
          <w:szCs w:val="24"/>
        </w:rPr>
        <w:t>This strategy relies on high innovation. Adidas’ investment into research and development of 187 million euros, led to products launched during the year 2017, accounting for 79% of brand sales.</w:t>
      </w:r>
      <w:r w:rsidR="000676A3" w:rsidRPr="000676A3">
        <w:rPr>
          <w:rFonts w:ascii="Arial" w:hAnsi="Arial" w:cs="Arial"/>
          <w:sz w:val="24"/>
          <w:szCs w:val="24"/>
        </w:rPr>
        <w:t xml:space="preserve"> </w:t>
      </w:r>
      <w:r w:rsidR="000676A3">
        <w:rPr>
          <w:rFonts w:ascii="Arial" w:hAnsi="Arial" w:cs="Arial"/>
          <w:sz w:val="24"/>
          <w:szCs w:val="24"/>
        </w:rPr>
        <w:t xml:space="preserve">Adidas have adopted a modern leadership style which they outline using 3 C’s, “confidence, creativity and collaboration” </w:t>
      </w:r>
      <w:sdt>
        <w:sdtPr>
          <w:rPr>
            <w:rFonts w:ascii="Arial" w:hAnsi="Arial" w:cs="Arial"/>
            <w:sz w:val="24"/>
            <w:szCs w:val="24"/>
          </w:rPr>
          <w:id w:val="292103388"/>
          <w:citation/>
        </w:sdtPr>
        <w:sdtEndPr/>
        <w:sdtContent>
          <w:r w:rsidR="000676A3">
            <w:rPr>
              <w:rFonts w:ascii="Arial" w:hAnsi="Arial" w:cs="Arial"/>
              <w:sz w:val="24"/>
              <w:szCs w:val="24"/>
            </w:rPr>
            <w:fldChar w:fldCharType="begin"/>
          </w:r>
          <w:r w:rsidR="008C7267">
            <w:rPr>
              <w:rFonts w:ascii="Arial" w:hAnsi="Arial" w:cs="Arial"/>
              <w:sz w:val="24"/>
              <w:szCs w:val="24"/>
            </w:rPr>
            <w:instrText xml:space="preserve">CITATION Adi18 \l 2057 </w:instrText>
          </w:r>
          <w:r w:rsidR="000676A3">
            <w:rPr>
              <w:rFonts w:ascii="Arial" w:hAnsi="Arial" w:cs="Arial"/>
              <w:sz w:val="24"/>
              <w:szCs w:val="24"/>
            </w:rPr>
            <w:fldChar w:fldCharType="separate"/>
          </w:r>
          <w:r w:rsidR="008C7267" w:rsidRPr="008C7267">
            <w:rPr>
              <w:rFonts w:ascii="Arial" w:hAnsi="Arial" w:cs="Arial"/>
              <w:noProof/>
              <w:sz w:val="24"/>
              <w:szCs w:val="24"/>
            </w:rPr>
            <w:t>(Adidas, 2018)</w:t>
          </w:r>
          <w:r w:rsidR="000676A3">
            <w:rPr>
              <w:rFonts w:ascii="Arial" w:hAnsi="Arial" w:cs="Arial"/>
              <w:sz w:val="24"/>
              <w:szCs w:val="24"/>
            </w:rPr>
            <w:fldChar w:fldCharType="end"/>
          </w:r>
        </w:sdtContent>
      </w:sdt>
      <w:r w:rsidR="000676A3">
        <w:rPr>
          <w:rFonts w:ascii="Arial" w:hAnsi="Arial" w:cs="Arial"/>
          <w:sz w:val="24"/>
          <w:szCs w:val="24"/>
        </w:rPr>
        <w:t xml:space="preserve">. </w:t>
      </w:r>
      <w:r w:rsidR="008C7267">
        <w:rPr>
          <w:rFonts w:ascii="Arial" w:hAnsi="Arial" w:cs="Arial"/>
          <w:sz w:val="24"/>
          <w:szCs w:val="24"/>
        </w:rPr>
        <w:t>This approach is fundamental to the successful integration of strategies as it supports the business culture.</w:t>
      </w:r>
    </w:p>
    <w:p w14:paraId="199B6A9F" w14:textId="7068FC39" w:rsidR="005C1B37" w:rsidRDefault="00922867" w:rsidP="00440697">
      <w:pPr>
        <w:spacing w:line="360" w:lineRule="auto"/>
        <w:jc w:val="both"/>
        <w:rPr>
          <w:rFonts w:ascii="Arial" w:hAnsi="Arial" w:cs="Arial"/>
          <w:sz w:val="24"/>
          <w:szCs w:val="24"/>
        </w:rPr>
      </w:pPr>
      <w:r w:rsidRPr="00922867">
        <w:rPr>
          <w:rFonts w:ascii="Arial" w:hAnsi="Arial" w:cs="Arial"/>
          <w:sz w:val="24"/>
          <w:szCs w:val="24"/>
        </w:rPr>
        <w:t xml:space="preserve">In 1996, Cliff Bowman </w:t>
      </w:r>
      <w:r w:rsidR="00642C9A">
        <w:rPr>
          <w:rFonts w:ascii="Arial" w:hAnsi="Arial" w:cs="Arial"/>
          <w:sz w:val="24"/>
          <w:szCs w:val="24"/>
        </w:rPr>
        <w:t>developed</w:t>
      </w:r>
      <w:r w:rsidRPr="00922867">
        <w:rPr>
          <w:rFonts w:ascii="Arial" w:hAnsi="Arial" w:cs="Arial"/>
          <w:sz w:val="24"/>
          <w:szCs w:val="24"/>
        </w:rPr>
        <w:t xml:space="preserve"> the Strategy Clock, which suggests that there are 8 different business positions. The positions identified within the Strategy Clock are based on the principle that competitive advantage is achieved by providing customers with what they want or need</w:t>
      </w:r>
      <w:r>
        <w:rPr>
          <w:rFonts w:ascii="Arial" w:hAnsi="Arial" w:cs="Arial"/>
          <w:sz w:val="24"/>
          <w:szCs w:val="24"/>
        </w:rPr>
        <w:t>.</w:t>
      </w:r>
      <w:r w:rsidR="00440697">
        <w:rPr>
          <w:rFonts w:ascii="Arial" w:hAnsi="Arial" w:cs="Arial"/>
          <w:sz w:val="24"/>
          <w:szCs w:val="24"/>
        </w:rPr>
        <w:t xml:space="preserve"> </w:t>
      </w:r>
      <w:r w:rsidR="005C1B37">
        <w:rPr>
          <w:rFonts w:ascii="Arial" w:hAnsi="Arial" w:cs="Arial"/>
          <w:sz w:val="24"/>
          <w:szCs w:val="24"/>
        </w:rPr>
        <w:t>Bowman’s strategy clock is useful to,</w:t>
      </w:r>
      <w:r w:rsidR="005C1B37" w:rsidRPr="005C1B37">
        <w:rPr>
          <w:rFonts w:ascii="Arial" w:hAnsi="Arial" w:cs="Arial"/>
          <w:sz w:val="24"/>
          <w:szCs w:val="24"/>
        </w:rPr>
        <w:t xml:space="preserve"> </w:t>
      </w:r>
      <w:r w:rsidR="005C1B37">
        <w:rPr>
          <w:rFonts w:ascii="Arial" w:hAnsi="Arial" w:cs="Arial"/>
          <w:sz w:val="24"/>
          <w:szCs w:val="24"/>
        </w:rPr>
        <w:t>“</w:t>
      </w:r>
      <w:r w:rsidR="005C1B37" w:rsidRPr="005C1B37">
        <w:rPr>
          <w:rFonts w:ascii="Arial" w:hAnsi="Arial" w:cs="Arial"/>
          <w:sz w:val="24"/>
          <w:szCs w:val="24"/>
        </w:rPr>
        <w:t>analyse the competitive position of a company in comparison to the offerings of competitors</w:t>
      </w:r>
      <w:r w:rsidR="005C1B37">
        <w:rPr>
          <w:rFonts w:ascii="Arial" w:hAnsi="Arial" w:cs="Arial"/>
          <w:sz w:val="24"/>
          <w:szCs w:val="24"/>
        </w:rPr>
        <w:t xml:space="preserve">” </w:t>
      </w:r>
      <w:sdt>
        <w:sdtPr>
          <w:rPr>
            <w:rFonts w:ascii="Arial" w:hAnsi="Arial" w:cs="Arial"/>
            <w:sz w:val="24"/>
            <w:szCs w:val="24"/>
          </w:rPr>
          <w:id w:val="-1801374959"/>
          <w:citation/>
        </w:sdtPr>
        <w:sdtEndPr/>
        <w:sdtContent>
          <w:r w:rsidR="005C1B37">
            <w:rPr>
              <w:rFonts w:ascii="Arial" w:hAnsi="Arial" w:cs="Arial"/>
              <w:sz w:val="24"/>
              <w:szCs w:val="24"/>
            </w:rPr>
            <w:fldChar w:fldCharType="begin"/>
          </w:r>
          <w:r w:rsidR="005C1B37">
            <w:rPr>
              <w:rFonts w:ascii="Arial" w:hAnsi="Arial" w:cs="Arial"/>
              <w:sz w:val="24"/>
              <w:szCs w:val="24"/>
            </w:rPr>
            <w:instrText xml:space="preserve"> CITATION Cli96 \l 2057 </w:instrText>
          </w:r>
          <w:r w:rsidR="005C1B37">
            <w:rPr>
              <w:rFonts w:ascii="Arial" w:hAnsi="Arial" w:cs="Arial"/>
              <w:sz w:val="24"/>
              <w:szCs w:val="24"/>
            </w:rPr>
            <w:fldChar w:fldCharType="separate"/>
          </w:r>
          <w:r w:rsidR="008C7267" w:rsidRPr="008C7267">
            <w:rPr>
              <w:rFonts w:ascii="Arial" w:hAnsi="Arial" w:cs="Arial"/>
              <w:noProof/>
              <w:sz w:val="24"/>
              <w:szCs w:val="24"/>
            </w:rPr>
            <w:t>(Cliff Bowman, 1996)</w:t>
          </w:r>
          <w:r w:rsidR="005C1B37">
            <w:rPr>
              <w:rFonts w:ascii="Arial" w:hAnsi="Arial" w:cs="Arial"/>
              <w:sz w:val="24"/>
              <w:szCs w:val="24"/>
            </w:rPr>
            <w:fldChar w:fldCharType="end"/>
          </w:r>
        </w:sdtContent>
      </w:sdt>
      <w:r w:rsidR="005C1B37">
        <w:rPr>
          <w:rFonts w:ascii="Arial" w:hAnsi="Arial" w:cs="Arial"/>
          <w:sz w:val="24"/>
          <w:szCs w:val="24"/>
        </w:rPr>
        <w:t xml:space="preserve">. Therefore, this tool has been utilized to determine Adidas’ positioning against competitors. </w:t>
      </w:r>
    </w:p>
    <w:p w14:paraId="6853EA3A" w14:textId="4222F12E" w:rsidR="005C1B37" w:rsidRDefault="00672DF5" w:rsidP="00440697">
      <w:pPr>
        <w:spacing w:line="360" w:lineRule="auto"/>
        <w:jc w:val="both"/>
        <w:rPr>
          <w:rFonts w:ascii="Arial" w:hAnsi="Arial" w:cs="Arial"/>
          <w:sz w:val="24"/>
          <w:szCs w:val="24"/>
        </w:rPr>
      </w:pPr>
      <w:r>
        <w:rPr>
          <w:rFonts w:ascii="Arial" w:hAnsi="Arial" w:cs="Arial"/>
          <w:sz w:val="24"/>
          <w:szCs w:val="24"/>
        </w:rPr>
        <w:t xml:space="preserve">Through Adidas’ ‘creating the new’ strategy, they are following a bases </w:t>
      </w:r>
      <w:r w:rsidR="005C1B37">
        <w:rPr>
          <w:rFonts w:ascii="Arial" w:hAnsi="Arial" w:cs="Arial"/>
          <w:sz w:val="24"/>
          <w:szCs w:val="24"/>
        </w:rPr>
        <w:t xml:space="preserve">which sets them in the middle </w:t>
      </w:r>
      <w:r>
        <w:rPr>
          <w:rFonts w:ascii="Arial" w:hAnsi="Arial" w:cs="Arial"/>
          <w:sz w:val="24"/>
          <w:szCs w:val="24"/>
        </w:rPr>
        <w:t>of d</w:t>
      </w:r>
      <w:r w:rsidR="00734161">
        <w:rPr>
          <w:rFonts w:ascii="Arial" w:hAnsi="Arial" w:cs="Arial"/>
          <w:sz w:val="24"/>
          <w:szCs w:val="24"/>
        </w:rPr>
        <w:t>ifferentiation strategy</w:t>
      </w:r>
      <w:r w:rsidR="005C1B37">
        <w:rPr>
          <w:rFonts w:ascii="Arial" w:hAnsi="Arial" w:cs="Arial"/>
          <w:sz w:val="24"/>
          <w:szCs w:val="24"/>
        </w:rPr>
        <w:t xml:space="preserve"> and focused differentiation</w:t>
      </w:r>
      <w:r w:rsidR="000924A6">
        <w:rPr>
          <w:rFonts w:ascii="Arial" w:hAnsi="Arial" w:cs="Arial"/>
          <w:sz w:val="24"/>
          <w:szCs w:val="24"/>
        </w:rPr>
        <w:t xml:space="preserve">, </w:t>
      </w:r>
      <w:r w:rsidR="005C1B37">
        <w:rPr>
          <w:rFonts w:ascii="Arial" w:hAnsi="Arial" w:cs="Arial"/>
          <w:sz w:val="24"/>
          <w:szCs w:val="24"/>
        </w:rPr>
        <w:t>with regards to</w:t>
      </w:r>
      <w:r w:rsidR="000924A6">
        <w:rPr>
          <w:rFonts w:ascii="Arial" w:hAnsi="Arial" w:cs="Arial"/>
          <w:sz w:val="24"/>
          <w:szCs w:val="24"/>
        </w:rPr>
        <w:t xml:space="preserve"> Bowman’s Strategy Clock, </w:t>
      </w:r>
      <w:r>
        <w:rPr>
          <w:rFonts w:ascii="Arial" w:hAnsi="Arial" w:cs="Arial"/>
          <w:sz w:val="24"/>
          <w:szCs w:val="24"/>
        </w:rPr>
        <w:t>as a method of competitive strategy. This is evident by Adidas providing products that offer benefits that differ from those offered by competitors</w:t>
      </w:r>
      <w:r w:rsidR="00C03859">
        <w:rPr>
          <w:rFonts w:ascii="Arial" w:hAnsi="Arial" w:cs="Arial"/>
          <w:sz w:val="24"/>
          <w:szCs w:val="24"/>
        </w:rPr>
        <w:t xml:space="preserve">, while it should be considered that high value is perceived and therefore premium prices may be achieved. </w:t>
      </w:r>
      <w:r>
        <w:rPr>
          <w:rFonts w:ascii="Arial" w:hAnsi="Arial" w:cs="Arial"/>
          <w:sz w:val="24"/>
          <w:szCs w:val="24"/>
        </w:rPr>
        <w:t xml:space="preserve">The effectiveness of following </w:t>
      </w:r>
      <w:r w:rsidR="00C03859">
        <w:rPr>
          <w:rFonts w:ascii="Arial" w:hAnsi="Arial" w:cs="Arial"/>
          <w:sz w:val="24"/>
          <w:szCs w:val="24"/>
        </w:rPr>
        <w:t>this</w:t>
      </w:r>
      <w:r>
        <w:rPr>
          <w:rFonts w:ascii="Arial" w:hAnsi="Arial" w:cs="Arial"/>
          <w:sz w:val="24"/>
          <w:szCs w:val="24"/>
        </w:rPr>
        <w:t xml:space="preserve"> strategy is dependent upon Adidas’ ability to identify and understand strategic customer needs along with their ability to identify key competitors’ strategies such as Nike’s strategy.</w:t>
      </w:r>
      <w:r w:rsidR="005845DE">
        <w:rPr>
          <w:rFonts w:ascii="Arial" w:hAnsi="Arial" w:cs="Arial"/>
          <w:sz w:val="24"/>
          <w:szCs w:val="24"/>
        </w:rPr>
        <w:t xml:space="preserve"> </w:t>
      </w:r>
      <w:r w:rsidR="005836A5">
        <w:rPr>
          <w:rFonts w:ascii="Arial" w:hAnsi="Arial" w:cs="Arial"/>
          <w:sz w:val="24"/>
          <w:szCs w:val="24"/>
        </w:rPr>
        <w:t xml:space="preserve">This strategy is also useful as, “it is focused on prices to customers rather than costs to the organisation: because prices are more visible than costs” </w:t>
      </w:r>
      <w:sdt>
        <w:sdtPr>
          <w:rPr>
            <w:rFonts w:ascii="Arial" w:hAnsi="Arial" w:cs="Arial"/>
            <w:sz w:val="24"/>
            <w:szCs w:val="24"/>
          </w:rPr>
          <w:id w:val="1748304410"/>
          <w:citation/>
        </w:sdtPr>
        <w:sdtEndPr/>
        <w:sdtContent>
          <w:r w:rsidR="005836A5">
            <w:rPr>
              <w:rFonts w:ascii="Arial" w:hAnsi="Arial" w:cs="Arial"/>
              <w:sz w:val="24"/>
              <w:szCs w:val="24"/>
            </w:rPr>
            <w:fldChar w:fldCharType="begin"/>
          </w:r>
          <w:r w:rsidR="005836A5">
            <w:rPr>
              <w:rFonts w:ascii="Arial" w:hAnsi="Arial" w:cs="Arial"/>
              <w:sz w:val="24"/>
              <w:szCs w:val="24"/>
            </w:rPr>
            <w:instrText xml:space="preserve"> CITATION Ger17 \l 2057 </w:instrText>
          </w:r>
          <w:r w:rsidR="005836A5">
            <w:rPr>
              <w:rFonts w:ascii="Arial" w:hAnsi="Arial" w:cs="Arial"/>
              <w:sz w:val="24"/>
              <w:szCs w:val="24"/>
            </w:rPr>
            <w:fldChar w:fldCharType="separate"/>
          </w:r>
          <w:r w:rsidR="008C7267" w:rsidRPr="008C7267">
            <w:rPr>
              <w:rFonts w:ascii="Arial" w:hAnsi="Arial" w:cs="Arial"/>
              <w:noProof/>
              <w:sz w:val="24"/>
              <w:szCs w:val="24"/>
            </w:rPr>
            <w:t>(Gerry Johnson, 2017)</w:t>
          </w:r>
          <w:r w:rsidR="005836A5">
            <w:rPr>
              <w:rFonts w:ascii="Arial" w:hAnsi="Arial" w:cs="Arial"/>
              <w:sz w:val="24"/>
              <w:szCs w:val="24"/>
            </w:rPr>
            <w:fldChar w:fldCharType="end"/>
          </w:r>
        </w:sdtContent>
      </w:sdt>
      <w:r w:rsidR="005836A5">
        <w:rPr>
          <w:rFonts w:ascii="Arial" w:hAnsi="Arial" w:cs="Arial"/>
          <w:sz w:val="24"/>
          <w:szCs w:val="24"/>
        </w:rPr>
        <w:t xml:space="preserve">. This makes it easier to use in comparing customers. </w:t>
      </w:r>
      <w:r w:rsidR="005C1B37">
        <w:rPr>
          <w:rFonts w:ascii="Arial" w:hAnsi="Arial" w:cs="Arial"/>
          <w:sz w:val="24"/>
          <w:szCs w:val="24"/>
        </w:rPr>
        <w:t xml:space="preserve"> </w:t>
      </w:r>
    </w:p>
    <w:p w14:paraId="13B163FE" w14:textId="65D8978E" w:rsidR="00B315E5" w:rsidRPr="00B315E5" w:rsidRDefault="00B315E5" w:rsidP="00B315E5">
      <w:pPr>
        <w:pStyle w:val="Heading2"/>
        <w:numPr>
          <w:ilvl w:val="1"/>
          <w:numId w:val="1"/>
        </w:numPr>
        <w:spacing w:line="360" w:lineRule="auto"/>
        <w:rPr>
          <w:rFonts w:ascii="Arial" w:hAnsi="Arial" w:cs="Arial"/>
          <w:sz w:val="24"/>
          <w:szCs w:val="24"/>
        </w:rPr>
      </w:pPr>
      <w:bookmarkStart w:id="7" w:name="_Toc530658696"/>
      <w:r w:rsidRPr="00B315E5">
        <w:rPr>
          <w:rFonts w:ascii="Arial" w:hAnsi="Arial" w:cs="Arial"/>
          <w:sz w:val="24"/>
          <w:szCs w:val="24"/>
        </w:rPr>
        <w:lastRenderedPageBreak/>
        <w:t>Adidas’ Strategy Analysis</w:t>
      </w:r>
      <w:bookmarkEnd w:id="7"/>
      <w:r w:rsidRPr="00B315E5">
        <w:rPr>
          <w:rFonts w:ascii="Arial" w:hAnsi="Arial" w:cs="Arial"/>
          <w:sz w:val="24"/>
          <w:szCs w:val="24"/>
        </w:rPr>
        <w:t xml:space="preserve"> </w:t>
      </w:r>
    </w:p>
    <w:p w14:paraId="526080CC" w14:textId="00C6A524" w:rsidR="00B06889" w:rsidRDefault="00B06889" w:rsidP="00B06889">
      <w:pPr>
        <w:pStyle w:val="Heading3"/>
        <w:rPr>
          <w:rFonts w:ascii="Arial" w:hAnsi="Arial" w:cs="Arial"/>
        </w:rPr>
      </w:pPr>
      <w:bookmarkStart w:id="8" w:name="_Toc530658697"/>
      <w:r>
        <w:rPr>
          <w:rFonts w:ascii="Arial" w:hAnsi="Arial" w:cs="Arial"/>
        </w:rPr>
        <w:t>2.2.1 PESTEL Analysis</w:t>
      </w:r>
      <w:bookmarkEnd w:id="8"/>
      <w:r>
        <w:rPr>
          <w:rFonts w:ascii="Arial" w:hAnsi="Arial" w:cs="Arial"/>
        </w:rPr>
        <w:t xml:space="preserve"> </w:t>
      </w:r>
    </w:p>
    <w:p w14:paraId="5FBA1684" w14:textId="461D045F" w:rsidR="00C03859" w:rsidRPr="00C03859" w:rsidRDefault="005836A5" w:rsidP="00C51C48">
      <w:pPr>
        <w:spacing w:after="80" w:line="360" w:lineRule="auto"/>
        <w:jc w:val="both"/>
        <w:rPr>
          <w:rFonts w:ascii="Arial" w:hAnsi="Arial" w:cs="Arial"/>
          <w:sz w:val="24"/>
          <w:szCs w:val="24"/>
        </w:rPr>
      </w:pPr>
      <w:r>
        <w:rPr>
          <w:rFonts w:ascii="Arial" w:hAnsi="Arial" w:cs="Arial"/>
          <w:sz w:val="24"/>
          <w:szCs w:val="24"/>
        </w:rPr>
        <w:t xml:space="preserve">A PESTEL analysis is a, “key tool for analysing the broad macro-environment of an organisation” </w:t>
      </w:r>
      <w:sdt>
        <w:sdtPr>
          <w:rPr>
            <w:rFonts w:ascii="Arial" w:hAnsi="Arial" w:cs="Arial"/>
            <w:sz w:val="24"/>
            <w:szCs w:val="24"/>
          </w:rPr>
          <w:id w:val="-1271618421"/>
          <w:citation/>
        </w:sdtPr>
        <w:sdtEndPr/>
        <w:sdtContent>
          <w:r>
            <w:rPr>
              <w:rFonts w:ascii="Arial" w:hAnsi="Arial" w:cs="Arial"/>
              <w:sz w:val="24"/>
              <w:szCs w:val="24"/>
            </w:rPr>
            <w:fldChar w:fldCharType="begin"/>
          </w:r>
          <w:r>
            <w:rPr>
              <w:rFonts w:ascii="Arial" w:hAnsi="Arial" w:cs="Arial"/>
              <w:sz w:val="24"/>
              <w:szCs w:val="24"/>
            </w:rPr>
            <w:instrText xml:space="preserve"> CITATION Ger17 \l 2057 </w:instrText>
          </w:r>
          <w:r>
            <w:rPr>
              <w:rFonts w:ascii="Arial" w:hAnsi="Arial" w:cs="Arial"/>
              <w:sz w:val="24"/>
              <w:szCs w:val="24"/>
            </w:rPr>
            <w:fldChar w:fldCharType="separate"/>
          </w:r>
          <w:r w:rsidR="008C7267" w:rsidRPr="008C7267">
            <w:rPr>
              <w:rFonts w:ascii="Arial" w:hAnsi="Arial" w:cs="Arial"/>
              <w:noProof/>
              <w:sz w:val="24"/>
              <w:szCs w:val="24"/>
            </w:rPr>
            <w:t>(Gerry Johnson, 2017)</w:t>
          </w:r>
          <w:r>
            <w:rPr>
              <w:rFonts w:ascii="Arial" w:hAnsi="Arial" w:cs="Arial"/>
              <w:sz w:val="24"/>
              <w:szCs w:val="24"/>
            </w:rPr>
            <w:fldChar w:fldCharType="end"/>
          </w:r>
        </w:sdtContent>
      </w:sdt>
      <w:r>
        <w:rPr>
          <w:rFonts w:ascii="Arial" w:hAnsi="Arial" w:cs="Arial"/>
          <w:sz w:val="24"/>
          <w:szCs w:val="24"/>
        </w:rPr>
        <w:t xml:space="preserve">. A PESTEL analysis is </w:t>
      </w:r>
      <w:r w:rsidR="00517F6B">
        <w:rPr>
          <w:rFonts w:ascii="Arial" w:hAnsi="Arial" w:cs="Arial"/>
          <w:sz w:val="24"/>
          <w:szCs w:val="24"/>
        </w:rPr>
        <w:t xml:space="preserve">an </w:t>
      </w:r>
      <w:r>
        <w:rPr>
          <w:rFonts w:ascii="Arial" w:hAnsi="Arial" w:cs="Arial"/>
          <w:sz w:val="24"/>
          <w:szCs w:val="24"/>
        </w:rPr>
        <w:t>effective</w:t>
      </w:r>
      <w:r w:rsidR="00517F6B">
        <w:rPr>
          <w:rFonts w:ascii="Arial" w:hAnsi="Arial" w:cs="Arial"/>
          <w:sz w:val="24"/>
          <w:szCs w:val="24"/>
        </w:rPr>
        <w:t xml:space="preserve"> tool</w:t>
      </w:r>
      <w:r>
        <w:rPr>
          <w:rFonts w:ascii="Arial" w:hAnsi="Arial" w:cs="Arial"/>
          <w:sz w:val="24"/>
          <w:szCs w:val="24"/>
        </w:rPr>
        <w:t xml:space="preserve"> </w:t>
      </w:r>
      <w:r w:rsidR="00517F6B">
        <w:rPr>
          <w:rFonts w:ascii="Arial" w:hAnsi="Arial" w:cs="Arial"/>
          <w:sz w:val="24"/>
          <w:szCs w:val="24"/>
        </w:rPr>
        <w:t xml:space="preserve">which has been applied in this report, </w:t>
      </w:r>
      <w:r>
        <w:rPr>
          <w:rFonts w:ascii="Arial" w:hAnsi="Arial" w:cs="Arial"/>
          <w:sz w:val="24"/>
          <w:szCs w:val="24"/>
        </w:rPr>
        <w:t xml:space="preserve">as it </w:t>
      </w:r>
      <w:r w:rsidR="00517F6B">
        <w:rPr>
          <w:rFonts w:ascii="Arial" w:hAnsi="Arial" w:cs="Arial"/>
          <w:sz w:val="24"/>
          <w:szCs w:val="24"/>
        </w:rPr>
        <w:t xml:space="preserve">underlines that the macro-environment not only includes market economics, but also nonmarket factors. These aspects must be considered when determining strategies. </w:t>
      </w:r>
    </w:p>
    <w:p w14:paraId="6F921974" w14:textId="763B169E" w:rsidR="00B315E5" w:rsidRPr="00B66540" w:rsidRDefault="00F25249" w:rsidP="00C51C48">
      <w:pPr>
        <w:spacing w:after="120" w:line="360" w:lineRule="auto"/>
        <w:rPr>
          <w:rFonts w:ascii="Arial" w:hAnsi="Arial" w:cs="Arial"/>
          <w:i/>
          <w:sz w:val="24"/>
          <w:szCs w:val="24"/>
        </w:rPr>
      </w:pPr>
      <w:r w:rsidRPr="00B66540">
        <w:rPr>
          <w:rFonts w:ascii="Arial" w:hAnsi="Arial" w:cs="Arial"/>
          <w:i/>
          <w:sz w:val="24"/>
          <w:szCs w:val="24"/>
        </w:rPr>
        <w:t>P</w:t>
      </w:r>
      <w:r w:rsidR="00B06889" w:rsidRPr="00B66540">
        <w:rPr>
          <w:rFonts w:ascii="Arial" w:hAnsi="Arial" w:cs="Arial"/>
          <w:i/>
          <w:sz w:val="24"/>
          <w:szCs w:val="24"/>
        </w:rPr>
        <w:t>olitical</w:t>
      </w:r>
    </w:p>
    <w:p w14:paraId="05A3F255" w14:textId="2B6B4519" w:rsidR="00A73336" w:rsidRDefault="00733364" w:rsidP="00C61AF5">
      <w:pPr>
        <w:spacing w:line="360" w:lineRule="auto"/>
        <w:jc w:val="both"/>
        <w:rPr>
          <w:rFonts w:ascii="Arial" w:hAnsi="Arial" w:cs="Arial"/>
          <w:sz w:val="24"/>
          <w:szCs w:val="24"/>
        </w:rPr>
      </w:pPr>
      <w:r>
        <w:rPr>
          <w:rFonts w:ascii="Arial" w:hAnsi="Arial" w:cs="Arial"/>
          <w:sz w:val="24"/>
          <w:szCs w:val="24"/>
        </w:rPr>
        <w:t xml:space="preserve">Governments worldwide are becoming more active in holding businesses accountable for their business impacts, ethics and sustainability. Government regulations such as tax and trade laws impact businesses. Political uncertainty can greatly impact on consumer spending and therefore business sales. </w:t>
      </w:r>
      <w:r w:rsidR="00B66540">
        <w:rPr>
          <w:rFonts w:ascii="Arial" w:hAnsi="Arial" w:cs="Arial"/>
          <w:sz w:val="24"/>
          <w:szCs w:val="24"/>
        </w:rPr>
        <w:t xml:space="preserve">For example, </w:t>
      </w:r>
      <w:r w:rsidR="00A73336">
        <w:rPr>
          <w:rFonts w:ascii="Arial" w:hAnsi="Arial" w:cs="Arial"/>
          <w:sz w:val="24"/>
          <w:szCs w:val="24"/>
        </w:rPr>
        <w:t>Brexit</w:t>
      </w:r>
      <w:r w:rsidR="00B66540">
        <w:rPr>
          <w:rFonts w:ascii="Arial" w:hAnsi="Arial" w:cs="Arial"/>
          <w:sz w:val="24"/>
          <w:szCs w:val="24"/>
        </w:rPr>
        <w:t xml:space="preserve"> c</w:t>
      </w:r>
      <w:r w:rsidR="00A73336">
        <w:rPr>
          <w:rFonts w:ascii="Arial" w:hAnsi="Arial" w:cs="Arial"/>
          <w:sz w:val="24"/>
          <w:szCs w:val="24"/>
        </w:rPr>
        <w:t xml:space="preserve">aused sales to stay flat in </w:t>
      </w:r>
      <w:r w:rsidR="000676A3">
        <w:rPr>
          <w:rFonts w:ascii="Arial" w:hAnsi="Arial" w:cs="Arial"/>
          <w:sz w:val="24"/>
          <w:szCs w:val="24"/>
        </w:rPr>
        <w:t>W</w:t>
      </w:r>
      <w:r w:rsidR="00A73336">
        <w:rPr>
          <w:rFonts w:ascii="Arial" w:hAnsi="Arial" w:cs="Arial"/>
          <w:sz w:val="24"/>
          <w:szCs w:val="24"/>
        </w:rPr>
        <w:t xml:space="preserve">estern Europe </w:t>
      </w:r>
      <w:r w:rsidR="00B66540">
        <w:rPr>
          <w:rFonts w:ascii="Arial" w:hAnsi="Arial" w:cs="Arial"/>
          <w:sz w:val="24"/>
          <w:szCs w:val="24"/>
        </w:rPr>
        <w:t>for Adidas. A</w:t>
      </w:r>
      <w:r w:rsidR="00A73336">
        <w:rPr>
          <w:rFonts w:ascii="Arial" w:hAnsi="Arial" w:cs="Arial"/>
          <w:sz w:val="24"/>
          <w:szCs w:val="24"/>
        </w:rPr>
        <w:t xml:space="preserve"> launch of new products </w:t>
      </w:r>
      <w:r w:rsidR="00B66540">
        <w:rPr>
          <w:rFonts w:ascii="Arial" w:hAnsi="Arial" w:cs="Arial"/>
          <w:sz w:val="24"/>
          <w:szCs w:val="24"/>
        </w:rPr>
        <w:t xml:space="preserve">was </w:t>
      </w:r>
      <w:r w:rsidR="00A73336">
        <w:rPr>
          <w:rFonts w:ascii="Arial" w:hAnsi="Arial" w:cs="Arial"/>
          <w:sz w:val="24"/>
          <w:szCs w:val="24"/>
        </w:rPr>
        <w:t>less focused on</w:t>
      </w:r>
      <w:r w:rsidR="00B66540">
        <w:rPr>
          <w:rFonts w:ascii="Arial" w:hAnsi="Arial" w:cs="Arial"/>
          <w:sz w:val="24"/>
          <w:szCs w:val="24"/>
        </w:rPr>
        <w:t xml:space="preserve"> in this region</w:t>
      </w:r>
      <w:r w:rsidR="00A73336">
        <w:rPr>
          <w:rFonts w:ascii="Arial" w:hAnsi="Arial" w:cs="Arial"/>
          <w:sz w:val="24"/>
          <w:szCs w:val="24"/>
        </w:rPr>
        <w:t xml:space="preserve">, due to the expected “lack in consumer confidence which is affecting spending” </w:t>
      </w:r>
      <w:sdt>
        <w:sdtPr>
          <w:rPr>
            <w:rFonts w:ascii="Arial" w:hAnsi="Arial" w:cs="Arial"/>
            <w:sz w:val="24"/>
            <w:szCs w:val="24"/>
          </w:rPr>
          <w:id w:val="-2042513020"/>
          <w:citation/>
        </w:sdtPr>
        <w:sdtEndPr/>
        <w:sdtContent>
          <w:r w:rsidR="00A73336">
            <w:rPr>
              <w:rFonts w:ascii="Arial" w:hAnsi="Arial" w:cs="Arial"/>
              <w:sz w:val="24"/>
              <w:szCs w:val="24"/>
            </w:rPr>
            <w:fldChar w:fldCharType="begin"/>
          </w:r>
          <w:r w:rsidR="00A73336">
            <w:rPr>
              <w:rFonts w:ascii="Arial" w:hAnsi="Arial" w:cs="Arial"/>
              <w:sz w:val="24"/>
              <w:szCs w:val="24"/>
            </w:rPr>
            <w:instrText xml:space="preserve"> CITATION Pen18 \l 2057 </w:instrText>
          </w:r>
          <w:r w:rsidR="00A73336">
            <w:rPr>
              <w:rFonts w:ascii="Arial" w:hAnsi="Arial" w:cs="Arial"/>
              <w:sz w:val="24"/>
              <w:szCs w:val="24"/>
            </w:rPr>
            <w:fldChar w:fldCharType="separate"/>
          </w:r>
          <w:r w:rsidR="008C7267" w:rsidRPr="008C7267">
            <w:rPr>
              <w:rFonts w:ascii="Arial" w:hAnsi="Arial" w:cs="Arial"/>
              <w:noProof/>
              <w:sz w:val="24"/>
              <w:szCs w:val="24"/>
            </w:rPr>
            <w:t>(Peng, 2018)</w:t>
          </w:r>
          <w:r w:rsidR="00A73336">
            <w:rPr>
              <w:rFonts w:ascii="Arial" w:hAnsi="Arial" w:cs="Arial"/>
              <w:sz w:val="24"/>
              <w:szCs w:val="24"/>
            </w:rPr>
            <w:fldChar w:fldCharType="end"/>
          </w:r>
        </w:sdtContent>
      </w:sdt>
      <w:r w:rsidR="00A73336">
        <w:rPr>
          <w:rFonts w:ascii="Arial" w:hAnsi="Arial" w:cs="Arial"/>
          <w:sz w:val="24"/>
          <w:szCs w:val="24"/>
        </w:rPr>
        <w:t>.</w:t>
      </w:r>
      <w:r w:rsidR="00B66540">
        <w:rPr>
          <w:rFonts w:ascii="Arial" w:hAnsi="Arial" w:cs="Arial"/>
          <w:sz w:val="24"/>
          <w:szCs w:val="24"/>
        </w:rPr>
        <w:t xml:space="preserve"> </w:t>
      </w:r>
    </w:p>
    <w:p w14:paraId="725C0469" w14:textId="1C3D114D" w:rsidR="00B06889" w:rsidRPr="00B66540" w:rsidRDefault="00B06889" w:rsidP="00C51C48">
      <w:pPr>
        <w:spacing w:after="80" w:line="360" w:lineRule="auto"/>
        <w:rPr>
          <w:rFonts w:ascii="Arial" w:hAnsi="Arial" w:cs="Arial"/>
          <w:i/>
          <w:sz w:val="24"/>
          <w:szCs w:val="24"/>
        </w:rPr>
      </w:pPr>
      <w:r w:rsidRPr="00B66540">
        <w:rPr>
          <w:rFonts w:ascii="Arial" w:hAnsi="Arial" w:cs="Arial"/>
          <w:i/>
          <w:sz w:val="24"/>
          <w:szCs w:val="24"/>
        </w:rPr>
        <w:t>Economic</w:t>
      </w:r>
    </w:p>
    <w:p w14:paraId="6DCD65F3" w14:textId="6250B8C3" w:rsidR="00B66540" w:rsidRDefault="00B66540" w:rsidP="00C61AF5">
      <w:pPr>
        <w:spacing w:line="360" w:lineRule="auto"/>
        <w:jc w:val="both"/>
        <w:rPr>
          <w:rFonts w:ascii="Arial" w:hAnsi="Arial" w:cs="Arial"/>
          <w:sz w:val="24"/>
          <w:szCs w:val="24"/>
        </w:rPr>
      </w:pPr>
      <w:r>
        <w:rPr>
          <w:rFonts w:ascii="Arial" w:hAnsi="Arial" w:cs="Arial"/>
          <w:sz w:val="24"/>
          <w:szCs w:val="24"/>
        </w:rPr>
        <w:t xml:space="preserve">The state of the economy directly impacts businesses. Adidas rely on high employment, leading to high consumer spending to see increases in sales and therefore profits. Since the recession just a few years ago, we have seen great economic growth and as a result, Adidas have experienced great increases in sales. </w:t>
      </w:r>
      <w:r w:rsidR="000676A3">
        <w:rPr>
          <w:rFonts w:ascii="Arial" w:hAnsi="Arial" w:cs="Arial"/>
          <w:sz w:val="24"/>
          <w:szCs w:val="24"/>
        </w:rPr>
        <w:t xml:space="preserve">However, as mentioned previously, Brexit impacted on sales in Western Europe. </w:t>
      </w:r>
    </w:p>
    <w:p w14:paraId="1EF79CD4" w14:textId="1D769032" w:rsidR="00B06889" w:rsidRPr="00755DCC" w:rsidRDefault="00B06889" w:rsidP="00C51C48">
      <w:pPr>
        <w:spacing w:after="80" w:line="360" w:lineRule="auto"/>
        <w:rPr>
          <w:rFonts w:ascii="Arial" w:hAnsi="Arial" w:cs="Arial"/>
          <w:i/>
          <w:sz w:val="24"/>
          <w:szCs w:val="24"/>
        </w:rPr>
      </w:pPr>
      <w:r w:rsidRPr="00755DCC">
        <w:rPr>
          <w:rFonts w:ascii="Arial" w:hAnsi="Arial" w:cs="Arial"/>
          <w:i/>
          <w:sz w:val="24"/>
          <w:szCs w:val="24"/>
        </w:rPr>
        <w:t>Soci</w:t>
      </w:r>
      <w:r w:rsidR="00C83808">
        <w:rPr>
          <w:rFonts w:ascii="Arial" w:hAnsi="Arial" w:cs="Arial"/>
          <w:i/>
          <w:sz w:val="24"/>
          <w:szCs w:val="24"/>
        </w:rPr>
        <w:t>al</w:t>
      </w:r>
    </w:p>
    <w:p w14:paraId="41A8B987" w14:textId="700D8E2E" w:rsidR="00C51C48" w:rsidRDefault="00B66540" w:rsidP="00C61AF5">
      <w:pPr>
        <w:spacing w:line="360" w:lineRule="auto"/>
        <w:jc w:val="both"/>
        <w:rPr>
          <w:rFonts w:ascii="Arial" w:hAnsi="Arial" w:cs="Arial"/>
          <w:sz w:val="24"/>
          <w:szCs w:val="24"/>
        </w:rPr>
      </w:pPr>
      <w:r>
        <w:rPr>
          <w:rFonts w:ascii="Arial" w:hAnsi="Arial" w:cs="Arial"/>
          <w:sz w:val="24"/>
          <w:szCs w:val="24"/>
        </w:rPr>
        <w:t>Soci</w:t>
      </w:r>
      <w:r w:rsidR="00C83808">
        <w:rPr>
          <w:rFonts w:ascii="Arial" w:hAnsi="Arial" w:cs="Arial"/>
          <w:sz w:val="24"/>
          <w:szCs w:val="24"/>
        </w:rPr>
        <w:t xml:space="preserve">al and </w:t>
      </w:r>
      <w:r>
        <w:rPr>
          <w:rFonts w:ascii="Arial" w:hAnsi="Arial" w:cs="Arial"/>
          <w:sz w:val="24"/>
          <w:szCs w:val="24"/>
        </w:rPr>
        <w:t>cultural factors are becoming a leading factor influencing businesses in the 21</w:t>
      </w:r>
      <w:r w:rsidRPr="00B66540">
        <w:rPr>
          <w:rFonts w:ascii="Arial" w:hAnsi="Arial" w:cs="Arial"/>
          <w:sz w:val="24"/>
          <w:szCs w:val="24"/>
          <w:vertAlign w:val="superscript"/>
        </w:rPr>
        <w:t>st</w:t>
      </w:r>
      <w:r>
        <w:rPr>
          <w:rFonts w:ascii="Arial" w:hAnsi="Arial" w:cs="Arial"/>
          <w:sz w:val="24"/>
          <w:szCs w:val="24"/>
        </w:rPr>
        <w:t xml:space="preserve"> century. Social and cultural trends vary across the world, meaning that business must adopt strategies which</w:t>
      </w:r>
      <w:r w:rsidR="00755DCC">
        <w:rPr>
          <w:rFonts w:ascii="Arial" w:hAnsi="Arial" w:cs="Arial"/>
          <w:sz w:val="24"/>
          <w:szCs w:val="24"/>
        </w:rPr>
        <w:t xml:space="preserve"> are specific </w:t>
      </w:r>
      <w:r w:rsidR="00B17A43">
        <w:rPr>
          <w:rFonts w:ascii="Arial" w:hAnsi="Arial" w:cs="Arial"/>
          <w:sz w:val="24"/>
          <w:szCs w:val="24"/>
        </w:rPr>
        <w:t xml:space="preserve">to </w:t>
      </w:r>
      <w:r w:rsidR="00755DCC">
        <w:rPr>
          <w:rFonts w:ascii="Arial" w:hAnsi="Arial" w:cs="Arial"/>
          <w:sz w:val="24"/>
          <w:szCs w:val="24"/>
        </w:rPr>
        <w:t xml:space="preserve">each of its markets. </w:t>
      </w:r>
    </w:p>
    <w:p w14:paraId="3A8EDC90" w14:textId="085E0DBF" w:rsidR="00C1756A" w:rsidRPr="00C61AF5" w:rsidRDefault="00C1756A" w:rsidP="00C51C48">
      <w:pPr>
        <w:spacing w:after="80" w:line="360" w:lineRule="auto"/>
        <w:rPr>
          <w:rFonts w:ascii="Arial" w:hAnsi="Arial" w:cs="Arial"/>
          <w:i/>
          <w:sz w:val="24"/>
          <w:szCs w:val="24"/>
        </w:rPr>
      </w:pPr>
      <w:r w:rsidRPr="00C61AF5">
        <w:rPr>
          <w:rFonts w:ascii="Arial" w:hAnsi="Arial" w:cs="Arial"/>
          <w:i/>
          <w:sz w:val="24"/>
          <w:szCs w:val="24"/>
        </w:rPr>
        <w:t>Technological</w:t>
      </w:r>
    </w:p>
    <w:p w14:paraId="684CF9A2" w14:textId="010FFE4C" w:rsidR="00C61AF5" w:rsidRPr="00C1756A" w:rsidRDefault="00B17A43" w:rsidP="00C61AF5">
      <w:pPr>
        <w:spacing w:line="360" w:lineRule="auto"/>
        <w:jc w:val="both"/>
        <w:rPr>
          <w:rFonts w:ascii="Arial" w:hAnsi="Arial" w:cs="Arial"/>
          <w:sz w:val="24"/>
          <w:szCs w:val="24"/>
        </w:rPr>
      </w:pPr>
      <w:r>
        <w:rPr>
          <w:rFonts w:ascii="Arial" w:hAnsi="Arial" w:cs="Arial"/>
          <w:sz w:val="24"/>
          <w:szCs w:val="24"/>
        </w:rPr>
        <w:t>Technological advancements have become critical to business growth</w:t>
      </w:r>
      <w:r w:rsidR="00251CD0">
        <w:rPr>
          <w:rFonts w:ascii="Arial" w:hAnsi="Arial" w:cs="Arial"/>
          <w:sz w:val="24"/>
          <w:szCs w:val="24"/>
        </w:rPr>
        <w:t xml:space="preserve">. It is for this reason that Adidas are investing in technology throughout the entirety of their business practices, utilizing digital technology throughout their supply chain and to enhance their marketing process. Adidas have placed vast amounts of importance on innovation, placing focus on research and development to achieve competitive advantage and lead the way in the industry. </w:t>
      </w:r>
    </w:p>
    <w:p w14:paraId="15B05EBA" w14:textId="19C7D1F8" w:rsidR="00C1756A" w:rsidRPr="00914EAF" w:rsidRDefault="00C1756A" w:rsidP="00C51C48">
      <w:pPr>
        <w:spacing w:after="80" w:line="360" w:lineRule="auto"/>
        <w:rPr>
          <w:rFonts w:ascii="Arial" w:hAnsi="Arial" w:cs="Arial"/>
          <w:i/>
          <w:sz w:val="24"/>
          <w:szCs w:val="24"/>
        </w:rPr>
      </w:pPr>
      <w:r w:rsidRPr="00914EAF">
        <w:rPr>
          <w:rFonts w:ascii="Arial" w:hAnsi="Arial" w:cs="Arial"/>
          <w:i/>
          <w:sz w:val="24"/>
          <w:szCs w:val="24"/>
        </w:rPr>
        <w:lastRenderedPageBreak/>
        <w:t>E</w:t>
      </w:r>
      <w:r w:rsidR="00C83808">
        <w:rPr>
          <w:rFonts w:ascii="Arial" w:hAnsi="Arial" w:cs="Arial"/>
          <w:i/>
          <w:sz w:val="24"/>
          <w:szCs w:val="24"/>
        </w:rPr>
        <w:t>nvironmental</w:t>
      </w:r>
      <w:r w:rsidRPr="00914EAF">
        <w:rPr>
          <w:rFonts w:ascii="Arial" w:hAnsi="Arial" w:cs="Arial"/>
          <w:i/>
          <w:sz w:val="24"/>
          <w:szCs w:val="24"/>
        </w:rPr>
        <w:t xml:space="preserve"> </w:t>
      </w:r>
    </w:p>
    <w:p w14:paraId="00755F4E" w14:textId="6B5F8DBB" w:rsidR="00C61AF5" w:rsidRPr="00C1756A" w:rsidRDefault="00625FE9" w:rsidP="005F43A2">
      <w:pPr>
        <w:spacing w:line="360" w:lineRule="auto"/>
        <w:jc w:val="both"/>
        <w:rPr>
          <w:rFonts w:ascii="Arial" w:hAnsi="Arial" w:cs="Arial"/>
          <w:sz w:val="24"/>
          <w:szCs w:val="24"/>
        </w:rPr>
      </w:pPr>
      <w:r>
        <w:rPr>
          <w:rFonts w:ascii="Arial" w:hAnsi="Arial" w:cs="Arial"/>
          <w:sz w:val="24"/>
          <w:szCs w:val="24"/>
        </w:rPr>
        <w:t>Business</w:t>
      </w:r>
      <w:r w:rsidR="00C83808">
        <w:rPr>
          <w:rFonts w:ascii="Arial" w:hAnsi="Arial" w:cs="Arial"/>
          <w:sz w:val="24"/>
          <w:szCs w:val="24"/>
        </w:rPr>
        <w:t>es’ impacts on the environment have become a key issue in the modern day, with sustainability carrying a high value of importance in many businesses today. Governments have imposed strict environmental protection and sustainability regulations, however, it is consumers driving the change in business attitudes towards environmental issues and sustainability. This is because consumers have become more sustainably aware, with many opting to only</w:t>
      </w:r>
      <w:r w:rsidR="005F43A2">
        <w:rPr>
          <w:rFonts w:ascii="Arial" w:hAnsi="Arial" w:cs="Arial"/>
          <w:sz w:val="24"/>
          <w:szCs w:val="24"/>
        </w:rPr>
        <w:t xml:space="preserve"> purchase from sustainable businesses which act ethically and take responsibility for their environmental impacts and business ethics. </w:t>
      </w:r>
      <w:r w:rsidR="003E5CCB">
        <w:rPr>
          <w:rFonts w:ascii="Arial" w:hAnsi="Arial" w:cs="Arial"/>
          <w:sz w:val="24"/>
          <w:szCs w:val="24"/>
        </w:rPr>
        <w:t xml:space="preserve">Adidas has placed a great amount of focus on </w:t>
      </w:r>
      <w:r w:rsidR="00642C9A">
        <w:rPr>
          <w:rFonts w:ascii="Arial" w:hAnsi="Arial" w:cs="Arial"/>
          <w:sz w:val="24"/>
          <w:szCs w:val="24"/>
        </w:rPr>
        <w:t xml:space="preserve">their </w:t>
      </w:r>
      <w:r w:rsidR="003E5CCB">
        <w:rPr>
          <w:rFonts w:ascii="Arial" w:hAnsi="Arial" w:cs="Arial"/>
          <w:sz w:val="24"/>
          <w:szCs w:val="24"/>
        </w:rPr>
        <w:t>environment</w:t>
      </w:r>
      <w:r w:rsidR="00642C9A">
        <w:rPr>
          <w:rFonts w:ascii="Arial" w:hAnsi="Arial" w:cs="Arial"/>
          <w:sz w:val="24"/>
          <w:szCs w:val="24"/>
        </w:rPr>
        <w:t>a</w:t>
      </w:r>
      <w:r w:rsidR="003E5CCB">
        <w:rPr>
          <w:rFonts w:ascii="Arial" w:hAnsi="Arial" w:cs="Arial"/>
          <w:sz w:val="24"/>
          <w:szCs w:val="24"/>
        </w:rPr>
        <w:t>l impacts as a result of this. “</w:t>
      </w:r>
      <w:r w:rsidR="003E5CCB" w:rsidRPr="003E5CCB">
        <w:rPr>
          <w:rFonts w:ascii="Arial" w:hAnsi="Arial" w:cs="Arial"/>
          <w:sz w:val="24"/>
          <w:szCs w:val="24"/>
        </w:rPr>
        <w:t>Following the entire lifecycle of sport, our most holistic approach to date supports us in creating responsibly across our entire supply chain, with tangible and measurable goals, and ensures that sport remains a source of happiness for all people</w:t>
      </w:r>
      <w:r w:rsidR="003E5CCB">
        <w:rPr>
          <w:rFonts w:ascii="Arial" w:hAnsi="Arial" w:cs="Arial"/>
          <w:sz w:val="24"/>
          <w:szCs w:val="24"/>
        </w:rPr>
        <w:t xml:space="preserve">” </w:t>
      </w:r>
      <w:sdt>
        <w:sdtPr>
          <w:rPr>
            <w:rFonts w:ascii="Arial" w:hAnsi="Arial" w:cs="Arial"/>
            <w:sz w:val="24"/>
            <w:szCs w:val="24"/>
          </w:rPr>
          <w:id w:val="662441954"/>
          <w:citation/>
        </w:sdtPr>
        <w:sdtEndPr/>
        <w:sdtContent>
          <w:r w:rsidR="003E5CCB">
            <w:rPr>
              <w:rFonts w:ascii="Arial" w:hAnsi="Arial" w:cs="Arial"/>
              <w:sz w:val="24"/>
              <w:szCs w:val="24"/>
            </w:rPr>
            <w:fldChar w:fldCharType="begin"/>
          </w:r>
          <w:r w:rsidR="003E5CCB">
            <w:rPr>
              <w:rFonts w:ascii="Arial" w:hAnsi="Arial" w:cs="Arial"/>
              <w:sz w:val="24"/>
              <w:szCs w:val="24"/>
            </w:rPr>
            <w:instrText xml:space="preserve"> CITATION Adi181 \l 2057 </w:instrText>
          </w:r>
          <w:r w:rsidR="003E5CCB">
            <w:rPr>
              <w:rFonts w:ascii="Arial" w:hAnsi="Arial" w:cs="Arial"/>
              <w:sz w:val="24"/>
              <w:szCs w:val="24"/>
            </w:rPr>
            <w:fldChar w:fldCharType="separate"/>
          </w:r>
          <w:r w:rsidR="008C7267" w:rsidRPr="008C7267">
            <w:rPr>
              <w:rFonts w:ascii="Arial" w:hAnsi="Arial" w:cs="Arial"/>
              <w:noProof/>
              <w:sz w:val="24"/>
              <w:szCs w:val="24"/>
            </w:rPr>
            <w:t>(Adidas, 2018)</w:t>
          </w:r>
          <w:r w:rsidR="003E5CCB">
            <w:rPr>
              <w:rFonts w:ascii="Arial" w:hAnsi="Arial" w:cs="Arial"/>
              <w:sz w:val="24"/>
              <w:szCs w:val="24"/>
            </w:rPr>
            <w:fldChar w:fldCharType="end"/>
          </w:r>
        </w:sdtContent>
      </w:sdt>
      <w:r w:rsidR="003E5CCB">
        <w:rPr>
          <w:rFonts w:ascii="Arial" w:hAnsi="Arial" w:cs="Arial"/>
          <w:sz w:val="24"/>
          <w:szCs w:val="24"/>
        </w:rPr>
        <w:t>. This is being achieved through strategic priorities which target issue</w:t>
      </w:r>
      <w:r w:rsidR="008C7267">
        <w:rPr>
          <w:rFonts w:ascii="Arial" w:hAnsi="Arial" w:cs="Arial"/>
          <w:sz w:val="24"/>
          <w:szCs w:val="24"/>
        </w:rPr>
        <w:t>s</w:t>
      </w:r>
      <w:r w:rsidR="003E5CCB">
        <w:rPr>
          <w:rFonts w:ascii="Arial" w:hAnsi="Arial" w:cs="Arial"/>
          <w:sz w:val="24"/>
          <w:szCs w:val="24"/>
        </w:rPr>
        <w:t xml:space="preserve"> regarding </w:t>
      </w:r>
      <w:r w:rsidR="008C7267">
        <w:rPr>
          <w:rFonts w:ascii="Arial" w:hAnsi="Arial" w:cs="Arial"/>
          <w:sz w:val="24"/>
          <w:szCs w:val="24"/>
        </w:rPr>
        <w:t>where sport is made, sold and played.</w:t>
      </w:r>
    </w:p>
    <w:p w14:paraId="23AEEA45" w14:textId="6C11AE90" w:rsidR="00755DCC" w:rsidRPr="00914EAF" w:rsidRDefault="00C1756A" w:rsidP="00C51C48">
      <w:pPr>
        <w:spacing w:after="80" w:line="360" w:lineRule="auto"/>
        <w:rPr>
          <w:rFonts w:ascii="Arial" w:hAnsi="Arial" w:cs="Arial"/>
          <w:i/>
          <w:sz w:val="24"/>
          <w:szCs w:val="24"/>
        </w:rPr>
      </w:pPr>
      <w:r w:rsidRPr="00914EAF">
        <w:rPr>
          <w:rFonts w:ascii="Arial" w:hAnsi="Arial" w:cs="Arial"/>
          <w:i/>
          <w:sz w:val="24"/>
          <w:szCs w:val="24"/>
        </w:rPr>
        <w:t>Legal</w:t>
      </w:r>
    </w:p>
    <w:p w14:paraId="067EBED4" w14:textId="531470DF" w:rsidR="00C51C48" w:rsidRDefault="00914EAF" w:rsidP="00044C29">
      <w:pPr>
        <w:spacing w:line="360" w:lineRule="auto"/>
        <w:jc w:val="both"/>
        <w:rPr>
          <w:rFonts w:ascii="Arial" w:hAnsi="Arial" w:cs="Arial"/>
          <w:sz w:val="24"/>
          <w:szCs w:val="24"/>
        </w:rPr>
      </w:pPr>
      <w:r>
        <w:rPr>
          <w:rFonts w:ascii="Arial" w:hAnsi="Arial" w:cs="Arial"/>
          <w:sz w:val="24"/>
          <w:szCs w:val="24"/>
        </w:rPr>
        <w:t xml:space="preserve">Legal compliance enforces pressure on businesses. Laws impacting on businesses include employment law, environmental law and product quality standards. Laws can vary from country to country, therefore, Adidas must ensure that they comply with the laws in each of the markets they do business in. Failure to comply will result in damaging losses for Adidas as heavy fines may be issued. </w:t>
      </w:r>
    </w:p>
    <w:p w14:paraId="0DFE0431" w14:textId="6A654E29" w:rsidR="00C51C48" w:rsidRDefault="0092247F" w:rsidP="00AC7CB3">
      <w:pPr>
        <w:spacing w:line="360" w:lineRule="auto"/>
        <w:jc w:val="both"/>
        <w:rPr>
          <w:rFonts w:ascii="Arial" w:hAnsi="Arial" w:cs="Arial"/>
          <w:sz w:val="24"/>
          <w:szCs w:val="24"/>
        </w:rPr>
      </w:pPr>
      <w:r>
        <w:rPr>
          <w:rFonts w:ascii="Arial" w:hAnsi="Arial" w:cs="Arial"/>
          <w:sz w:val="24"/>
          <w:szCs w:val="24"/>
        </w:rPr>
        <w:t xml:space="preserve">A PESTEL analysis is an effective tool as it provides a framework which helps an organisation to reduce </w:t>
      </w:r>
      <w:r w:rsidR="000814C1">
        <w:rPr>
          <w:rFonts w:ascii="Arial" w:hAnsi="Arial" w:cs="Arial"/>
          <w:sz w:val="24"/>
          <w:szCs w:val="24"/>
        </w:rPr>
        <w:t xml:space="preserve">impacts of potential threats, through encouraging strategic thinking. This tool not only enables organisations to analyse the markets they are currently in but allows them to assess the implications of entering new markets. </w:t>
      </w:r>
      <w:r w:rsidR="00D566A4">
        <w:rPr>
          <w:rFonts w:ascii="Arial" w:hAnsi="Arial" w:cs="Arial"/>
          <w:sz w:val="24"/>
          <w:szCs w:val="24"/>
        </w:rPr>
        <w:t xml:space="preserve">This </w:t>
      </w:r>
      <w:r w:rsidR="00D566A4" w:rsidRPr="004516C2">
        <w:rPr>
          <w:rFonts w:ascii="Arial" w:hAnsi="Arial" w:cs="Arial"/>
          <w:sz w:val="24"/>
          <w:szCs w:val="24"/>
        </w:rPr>
        <w:t>analysis of the macro-environment Adidas operate within suggests that there are a</w:t>
      </w:r>
      <w:r w:rsidR="00D566A4">
        <w:rPr>
          <w:rFonts w:ascii="Arial" w:hAnsi="Arial" w:cs="Arial"/>
          <w:sz w:val="24"/>
          <w:szCs w:val="24"/>
        </w:rPr>
        <w:t xml:space="preserve"> several</w:t>
      </w:r>
      <w:r w:rsidR="00D566A4" w:rsidRPr="004516C2">
        <w:rPr>
          <w:rFonts w:ascii="Arial" w:hAnsi="Arial" w:cs="Arial"/>
          <w:sz w:val="24"/>
          <w:szCs w:val="24"/>
        </w:rPr>
        <w:t xml:space="preserve"> factors to be considered, however, for each of these factors, Adidas have in place effective strategies to manage the factors.</w:t>
      </w:r>
      <w:r w:rsidR="00D566A4">
        <w:rPr>
          <w:rFonts w:ascii="Arial" w:hAnsi="Arial" w:cs="Arial"/>
          <w:sz w:val="24"/>
          <w:szCs w:val="24"/>
        </w:rPr>
        <w:t xml:space="preserve"> </w:t>
      </w:r>
      <w:r w:rsidR="000814C1">
        <w:rPr>
          <w:rFonts w:ascii="Arial" w:hAnsi="Arial" w:cs="Arial"/>
          <w:sz w:val="24"/>
          <w:szCs w:val="24"/>
        </w:rPr>
        <w:t>However, for this method to be effective, organisations would need to conduct this analysis on a regular basis to gain up to date information regarding the market. Organisations must be careful when using a PESTEL analysis not to gather to much information as it is often based on assumptions which can lead to failure in meeting the objective of this tool, through the lack of actions taken to resolve the issues identified.</w:t>
      </w:r>
      <w:r w:rsidR="00D566A4">
        <w:rPr>
          <w:rFonts w:ascii="Arial" w:hAnsi="Arial" w:cs="Arial"/>
          <w:sz w:val="24"/>
          <w:szCs w:val="24"/>
        </w:rPr>
        <w:t xml:space="preserve"> </w:t>
      </w:r>
    </w:p>
    <w:p w14:paraId="5FE97E50" w14:textId="15275B17" w:rsidR="00B06889" w:rsidRDefault="003F54A0" w:rsidP="00B06889">
      <w:pPr>
        <w:pStyle w:val="Heading3"/>
        <w:rPr>
          <w:rFonts w:ascii="Arial" w:hAnsi="Arial" w:cs="Arial"/>
        </w:rPr>
      </w:pPr>
      <w:bookmarkStart w:id="9" w:name="_Toc530658698"/>
      <w:r>
        <w:rPr>
          <w:rFonts w:ascii="Arial" w:hAnsi="Arial" w:cs="Arial"/>
        </w:rPr>
        <w:lastRenderedPageBreak/>
        <w:t>2.2.</w:t>
      </w:r>
      <w:r w:rsidR="000676A3">
        <w:rPr>
          <w:rFonts w:ascii="Arial" w:hAnsi="Arial" w:cs="Arial"/>
        </w:rPr>
        <w:t>2</w:t>
      </w:r>
      <w:r>
        <w:rPr>
          <w:rFonts w:ascii="Arial" w:hAnsi="Arial" w:cs="Arial"/>
        </w:rPr>
        <w:t xml:space="preserve"> </w:t>
      </w:r>
      <w:r w:rsidR="00B06889">
        <w:rPr>
          <w:rFonts w:ascii="Arial" w:hAnsi="Arial" w:cs="Arial"/>
        </w:rPr>
        <w:t>Porter’s 5 Forces Analysis</w:t>
      </w:r>
      <w:bookmarkEnd w:id="9"/>
      <w:r w:rsidR="00B06889">
        <w:rPr>
          <w:rFonts w:ascii="Arial" w:hAnsi="Arial" w:cs="Arial"/>
        </w:rPr>
        <w:t xml:space="preserve"> </w:t>
      </w:r>
    </w:p>
    <w:p w14:paraId="661E64FB" w14:textId="733CF896" w:rsidR="00912CEA" w:rsidRPr="00912CEA" w:rsidRDefault="00912CEA" w:rsidP="00912CEA">
      <w:pPr>
        <w:spacing w:line="360" w:lineRule="auto"/>
        <w:rPr>
          <w:rFonts w:ascii="Arial" w:hAnsi="Arial" w:cs="Arial"/>
          <w:sz w:val="24"/>
          <w:szCs w:val="24"/>
        </w:rPr>
      </w:pPr>
      <w:r>
        <w:rPr>
          <w:rFonts w:ascii="Arial" w:hAnsi="Arial" w:cs="Arial"/>
          <w:sz w:val="24"/>
          <w:szCs w:val="24"/>
        </w:rPr>
        <w:t>“Porter’s 5 Forces analysis identifies 5 forces”</w:t>
      </w:r>
      <w:r w:rsidRPr="00912CEA">
        <w:rPr>
          <w:rFonts w:ascii="Arial" w:hAnsi="Arial" w:cs="Arial"/>
          <w:sz w:val="24"/>
          <w:szCs w:val="24"/>
        </w:rPr>
        <w:t xml:space="preserve"> </w:t>
      </w:r>
      <w:sdt>
        <w:sdtPr>
          <w:rPr>
            <w:rFonts w:ascii="Arial" w:hAnsi="Arial" w:cs="Arial"/>
            <w:sz w:val="24"/>
            <w:szCs w:val="24"/>
          </w:rPr>
          <w:id w:val="-35590206"/>
          <w:citation/>
        </w:sdtPr>
        <w:sdtEndPr/>
        <w:sdtContent>
          <w:r>
            <w:rPr>
              <w:rFonts w:ascii="Arial" w:hAnsi="Arial" w:cs="Arial"/>
              <w:sz w:val="24"/>
              <w:szCs w:val="24"/>
            </w:rPr>
            <w:fldChar w:fldCharType="begin"/>
          </w:r>
          <w:r>
            <w:rPr>
              <w:rFonts w:ascii="Arial" w:hAnsi="Arial" w:cs="Arial"/>
              <w:sz w:val="24"/>
              <w:szCs w:val="24"/>
            </w:rPr>
            <w:instrText xml:space="preserve"> CITATION Por98 \l 2057 </w:instrText>
          </w:r>
          <w:r>
            <w:rPr>
              <w:rFonts w:ascii="Arial" w:hAnsi="Arial" w:cs="Arial"/>
              <w:sz w:val="24"/>
              <w:szCs w:val="24"/>
            </w:rPr>
            <w:fldChar w:fldCharType="separate"/>
          </w:r>
          <w:r w:rsidR="008C7267" w:rsidRPr="008C7267">
            <w:rPr>
              <w:rFonts w:ascii="Arial" w:hAnsi="Arial" w:cs="Arial"/>
              <w:noProof/>
              <w:sz w:val="24"/>
              <w:szCs w:val="24"/>
            </w:rPr>
            <w:t>(Porter, 1998)</w:t>
          </w:r>
          <w:r>
            <w:rPr>
              <w:rFonts w:ascii="Arial" w:hAnsi="Arial" w:cs="Arial"/>
              <w:sz w:val="24"/>
              <w:szCs w:val="24"/>
            </w:rPr>
            <w:fldChar w:fldCharType="end"/>
          </w:r>
        </w:sdtContent>
      </w:sdt>
      <w:r>
        <w:rPr>
          <w:rFonts w:ascii="Arial" w:hAnsi="Arial" w:cs="Arial"/>
          <w:sz w:val="24"/>
          <w:szCs w:val="24"/>
        </w:rPr>
        <w:t xml:space="preserve">, which collectedly constitute an industry’s structure. This tool is effective as it “helps to analyse an industry and identify the attractiveness of it in terms of five competitive forces” </w:t>
      </w:r>
      <w:sdt>
        <w:sdtPr>
          <w:rPr>
            <w:rFonts w:ascii="Arial" w:hAnsi="Arial" w:cs="Arial"/>
            <w:sz w:val="24"/>
            <w:szCs w:val="24"/>
          </w:rPr>
          <w:id w:val="-607279275"/>
          <w:citation/>
        </w:sdtPr>
        <w:sdtEndPr/>
        <w:sdtContent>
          <w:r>
            <w:rPr>
              <w:rFonts w:ascii="Arial" w:hAnsi="Arial" w:cs="Arial"/>
              <w:sz w:val="24"/>
              <w:szCs w:val="24"/>
            </w:rPr>
            <w:fldChar w:fldCharType="begin"/>
          </w:r>
          <w:r>
            <w:rPr>
              <w:rFonts w:ascii="Arial" w:hAnsi="Arial" w:cs="Arial"/>
              <w:sz w:val="24"/>
              <w:szCs w:val="24"/>
            </w:rPr>
            <w:instrText xml:space="preserve"> CITATION Ger17 \l 2057 </w:instrText>
          </w:r>
          <w:r>
            <w:rPr>
              <w:rFonts w:ascii="Arial" w:hAnsi="Arial" w:cs="Arial"/>
              <w:sz w:val="24"/>
              <w:szCs w:val="24"/>
            </w:rPr>
            <w:fldChar w:fldCharType="separate"/>
          </w:r>
          <w:r w:rsidR="008C7267" w:rsidRPr="008C7267">
            <w:rPr>
              <w:rFonts w:ascii="Arial" w:hAnsi="Arial" w:cs="Arial"/>
              <w:noProof/>
              <w:sz w:val="24"/>
              <w:szCs w:val="24"/>
            </w:rPr>
            <w:t>(Gerry Johnson, 2017)</w:t>
          </w:r>
          <w:r>
            <w:rPr>
              <w:rFonts w:ascii="Arial" w:hAnsi="Arial" w:cs="Arial"/>
              <w:sz w:val="24"/>
              <w:szCs w:val="24"/>
            </w:rPr>
            <w:fldChar w:fldCharType="end"/>
          </w:r>
        </w:sdtContent>
      </w:sdt>
      <w:r>
        <w:rPr>
          <w:rFonts w:ascii="Arial" w:hAnsi="Arial" w:cs="Arial"/>
          <w:sz w:val="24"/>
          <w:szCs w:val="24"/>
        </w:rPr>
        <w:t xml:space="preserve">.  </w:t>
      </w:r>
    </w:p>
    <w:p w14:paraId="7A9BD527" w14:textId="5004E051" w:rsidR="009E7EFC" w:rsidRPr="009D3891" w:rsidRDefault="009E7EFC" w:rsidP="00C51C48">
      <w:pPr>
        <w:spacing w:after="80" w:line="360" w:lineRule="auto"/>
        <w:rPr>
          <w:rFonts w:ascii="Arial" w:hAnsi="Arial" w:cs="Arial"/>
          <w:i/>
          <w:sz w:val="24"/>
          <w:szCs w:val="24"/>
        </w:rPr>
      </w:pPr>
      <w:r w:rsidRPr="009D3891">
        <w:rPr>
          <w:rFonts w:ascii="Arial" w:hAnsi="Arial" w:cs="Arial"/>
          <w:i/>
          <w:sz w:val="24"/>
          <w:szCs w:val="24"/>
        </w:rPr>
        <w:t>Supplier Power</w:t>
      </w:r>
    </w:p>
    <w:p w14:paraId="474D33FA" w14:textId="2309815C" w:rsidR="009E7EFC" w:rsidRDefault="009E7EFC" w:rsidP="00440697">
      <w:pPr>
        <w:spacing w:line="360" w:lineRule="auto"/>
        <w:jc w:val="both"/>
        <w:rPr>
          <w:rFonts w:ascii="Arial" w:hAnsi="Arial" w:cs="Arial"/>
          <w:sz w:val="24"/>
          <w:szCs w:val="24"/>
        </w:rPr>
      </w:pPr>
      <w:r>
        <w:rPr>
          <w:rFonts w:ascii="Arial" w:hAnsi="Arial" w:cs="Arial"/>
          <w:sz w:val="24"/>
          <w:szCs w:val="24"/>
        </w:rPr>
        <w:t xml:space="preserve">Adidas’ supply chain is large, multi-tiered and varied. It is for this reason that Adidas have a “detailed and systematic approach to managing the relationships with suppliers” </w:t>
      </w:r>
      <w:sdt>
        <w:sdtPr>
          <w:rPr>
            <w:rFonts w:ascii="Arial" w:hAnsi="Arial" w:cs="Arial"/>
            <w:sz w:val="24"/>
            <w:szCs w:val="24"/>
          </w:rPr>
          <w:id w:val="-860278872"/>
          <w:citation/>
        </w:sdtPr>
        <w:sdtEndPr/>
        <w:sdtContent>
          <w:r>
            <w:rPr>
              <w:rFonts w:ascii="Arial" w:hAnsi="Arial" w:cs="Arial"/>
              <w:sz w:val="24"/>
              <w:szCs w:val="24"/>
            </w:rPr>
            <w:fldChar w:fldCharType="begin"/>
          </w:r>
          <w:r w:rsidR="008C7267">
            <w:rPr>
              <w:rFonts w:ascii="Arial" w:hAnsi="Arial" w:cs="Arial"/>
              <w:sz w:val="24"/>
              <w:szCs w:val="24"/>
            </w:rPr>
            <w:instrText xml:space="preserve">CITATION Adi18 \l 2057 </w:instrText>
          </w:r>
          <w:r>
            <w:rPr>
              <w:rFonts w:ascii="Arial" w:hAnsi="Arial" w:cs="Arial"/>
              <w:sz w:val="24"/>
              <w:szCs w:val="24"/>
            </w:rPr>
            <w:fldChar w:fldCharType="separate"/>
          </w:r>
          <w:r w:rsidR="008C7267" w:rsidRPr="008C7267">
            <w:rPr>
              <w:rFonts w:ascii="Arial" w:hAnsi="Arial" w:cs="Arial"/>
              <w:noProof/>
              <w:sz w:val="24"/>
              <w:szCs w:val="24"/>
            </w:rPr>
            <w:t>(Adidas, 2018)</w:t>
          </w:r>
          <w:r>
            <w:rPr>
              <w:rFonts w:ascii="Arial" w:hAnsi="Arial" w:cs="Arial"/>
              <w:sz w:val="24"/>
              <w:szCs w:val="24"/>
            </w:rPr>
            <w:fldChar w:fldCharType="end"/>
          </w:r>
        </w:sdtContent>
      </w:sdt>
      <w:r>
        <w:rPr>
          <w:rFonts w:ascii="Arial" w:hAnsi="Arial" w:cs="Arial"/>
          <w:sz w:val="24"/>
          <w:szCs w:val="24"/>
        </w:rPr>
        <w:t xml:space="preserve">. Adidas have a multi-level monitoring and enforcement process in place with utilizes an innovative rating system which forms part of the assessment of their suppliers. Many of Adidas’ suppliers have worked with the company for more than 10 years. This represents Adidas’ strive for long term relationships. Adidas’ suppliers must adhere to the high standards of product quality and sustainability at all stages throughout the supply chain, if they wish to remain in business. The levels of monitoring throughout Adidas’ supply chain and the long-term relationships built, minimise supplier power. Therefore, it can be said that Adidas are currently experiencing low supplier power.  </w:t>
      </w:r>
    </w:p>
    <w:p w14:paraId="77CFCC91" w14:textId="77777777" w:rsidR="009E7EFC" w:rsidRPr="009702B0" w:rsidRDefault="009E7EFC" w:rsidP="00C51C48">
      <w:pPr>
        <w:spacing w:after="80" w:line="360" w:lineRule="auto"/>
        <w:rPr>
          <w:rFonts w:ascii="Arial" w:hAnsi="Arial" w:cs="Arial"/>
          <w:i/>
          <w:sz w:val="24"/>
          <w:szCs w:val="24"/>
        </w:rPr>
      </w:pPr>
      <w:r w:rsidRPr="009702B0">
        <w:rPr>
          <w:rFonts w:ascii="Arial" w:hAnsi="Arial" w:cs="Arial"/>
          <w:i/>
          <w:sz w:val="24"/>
          <w:szCs w:val="24"/>
        </w:rPr>
        <w:t>Buyer Power</w:t>
      </w:r>
    </w:p>
    <w:p w14:paraId="696769D5" w14:textId="602FB543" w:rsidR="009E7EFC" w:rsidRDefault="009E7EFC" w:rsidP="00D566A4">
      <w:pPr>
        <w:spacing w:line="360" w:lineRule="auto"/>
        <w:jc w:val="both"/>
        <w:rPr>
          <w:rFonts w:ascii="Arial" w:hAnsi="Arial" w:cs="Arial"/>
          <w:sz w:val="24"/>
          <w:szCs w:val="24"/>
        </w:rPr>
      </w:pPr>
      <w:r>
        <w:rPr>
          <w:rFonts w:ascii="Arial" w:hAnsi="Arial" w:cs="Arial"/>
          <w:sz w:val="24"/>
          <w:szCs w:val="24"/>
        </w:rPr>
        <w:t xml:space="preserve">Consumers </w:t>
      </w:r>
      <w:r w:rsidR="00642C9A">
        <w:rPr>
          <w:rFonts w:ascii="Arial" w:hAnsi="Arial" w:cs="Arial"/>
          <w:sz w:val="24"/>
          <w:szCs w:val="24"/>
        </w:rPr>
        <w:t>are</w:t>
      </w:r>
      <w:r>
        <w:rPr>
          <w:rFonts w:ascii="Arial" w:hAnsi="Arial" w:cs="Arial"/>
          <w:sz w:val="24"/>
          <w:szCs w:val="24"/>
        </w:rPr>
        <w:t xml:space="preserve"> becoming increasingly influential in business operations. The 21</w:t>
      </w:r>
      <w:r w:rsidRPr="009D3891">
        <w:rPr>
          <w:rFonts w:ascii="Arial" w:hAnsi="Arial" w:cs="Arial"/>
          <w:sz w:val="24"/>
          <w:szCs w:val="24"/>
          <w:vertAlign w:val="superscript"/>
        </w:rPr>
        <w:t>st</w:t>
      </w:r>
      <w:r>
        <w:rPr>
          <w:rFonts w:ascii="Arial" w:hAnsi="Arial" w:cs="Arial"/>
          <w:sz w:val="24"/>
          <w:szCs w:val="24"/>
        </w:rPr>
        <w:t xml:space="preserve"> century sees consumers having more options than ever before. Not only do consumers have more choice available to them, but they are also more informed regarding business processes. Sustainability is a key issue raising concern among consumers in 2018. It is for this reason Adidas have placed a great amount of focus on the sustainability of their business practice. Social media is increasingly being used as a platform for consumers to share their experience of a business. Negative experiences brought to light can impact on brand image. High levels of competition within the industry which Adidas operates also increases buyer power as consumers have a number of companies offering similar products and services. Therefore, if a consumer is not satisfied with their experience with Adidas, they will likely opt to shop with their competitors next time, such as Nike and Under Armour. It can be said that due to these factors, buyer power is moderately high but effectively under control</w:t>
      </w:r>
      <w:r w:rsidR="00D566A4">
        <w:rPr>
          <w:rFonts w:ascii="Arial" w:hAnsi="Arial" w:cs="Arial"/>
          <w:sz w:val="24"/>
          <w:szCs w:val="24"/>
        </w:rPr>
        <w:t xml:space="preserve"> through Adidas’ competitive strategy</w:t>
      </w:r>
      <w:r>
        <w:rPr>
          <w:rFonts w:ascii="Arial" w:hAnsi="Arial" w:cs="Arial"/>
          <w:sz w:val="24"/>
          <w:szCs w:val="24"/>
        </w:rPr>
        <w:t xml:space="preserve">. </w:t>
      </w:r>
    </w:p>
    <w:p w14:paraId="437FAD03" w14:textId="75FCC2E4" w:rsidR="00035A71" w:rsidRPr="00481C03" w:rsidRDefault="00035A71" w:rsidP="00CC5186">
      <w:pPr>
        <w:spacing w:after="20" w:line="360" w:lineRule="auto"/>
        <w:rPr>
          <w:rFonts w:ascii="Arial" w:hAnsi="Arial" w:cs="Arial"/>
          <w:i/>
          <w:sz w:val="24"/>
          <w:szCs w:val="24"/>
        </w:rPr>
      </w:pPr>
      <w:r w:rsidRPr="00481C03">
        <w:rPr>
          <w:rFonts w:ascii="Arial" w:hAnsi="Arial" w:cs="Arial"/>
          <w:i/>
          <w:sz w:val="24"/>
          <w:szCs w:val="24"/>
        </w:rPr>
        <w:lastRenderedPageBreak/>
        <w:t xml:space="preserve">Competitive Rivalry </w:t>
      </w:r>
    </w:p>
    <w:p w14:paraId="7CCD9059" w14:textId="5A12ADCB" w:rsidR="00686305" w:rsidRDefault="00686305" w:rsidP="00440697">
      <w:pPr>
        <w:spacing w:line="360" w:lineRule="auto"/>
        <w:jc w:val="both"/>
        <w:rPr>
          <w:rFonts w:ascii="Arial" w:hAnsi="Arial" w:cs="Arial"/>
          <w:sz w:val="24"/>
          <w:szCs w:val="24"/>
        </w:rPr>
      </w:pPr>
      <w:r>
        <w:rPr>
          <w:rFonts w:ascii="Arial" w:hAnsi="Arial" w:cs="Arial"/>
          <w:sz w:val="24"/>
          <w:szCs w:val="24"/>
        </w:rPr>
        <w:t>Although the number of major players within the market which Adidas operates are limited, the market is currently experiencing high levels of competitive rivalry. These high levels of competition have developed from the fight for market share and customer base. Nike and Under Armour pose as Adidas’ greatest competitors and with each of these brands heavily investing in marketing along with research and development, innovation is high among the brand</w:t>
      </w:r>
      <w:r w:rsidR="00D566A4">
        <w:rPr>
          <w:rFonts w:ascii="Arial" w:hAnsi="Arial" w:cs="Arial"/>
          <w:sz w:val="24"/>
          <w:szCs w:val="24"/>
        </w:rPr>
        <w:t>s</w:t>
      </w:r>
      <w:r>
        <w:rPr>
          <w:rFonts w:ascii="Arial" w:hAnsi="Arial" w:cs="Arial"/>
          <w:sz w:val="24"/>
          <w:szCs w:val="24"/>
        </w:rPr>
        <w:t>. Therefore</w:t>
      </w:r>
      <w:r w:rsidR="00481C03">
        <w:rPr>
          <w:rFonts w:ascii="Arial" w:hAnsi="Arial" w:cs="Arial"/>
          <w:sz w:val="24"/>
          <w:szCs w:val="24"/>
        </w:rPr>
        <w:t>,</w:t>
      </w:r>
      <w:r>
        <w:rPr>
          <w:rFonts w:ascii="Arial" w:hAnsi="Arial" w:cs="Arial"/>
          <w:sz w:val="24"/>
          <w:szCs w:val="24"/>
        </w:rPr>
        <w:t xml:space="preserve"> it can be said there are high levels of competitive rivalry </w:t>
      </w:r>
      <w:r w:rsidR="00D566A4">
        <w:rPr>
          <w:rFonts w:ascii="Arial" w:hAnsi="Arial" w:cs="Arial"/>
          <w:sz w:val="24"/>
          <w:szCs w:val="24"/>
        </w:rPr>
        <w:t>facing Adidas, which their strategy ‘creating the new’</w:t>
      </w:r>
      <w:r w:rsidR="00CC5186">
        <w:rPr>
          <w:rFonts w:ascii="Arial" w:hAnsi="Arial" w:cs="Arial"/>
          <w:sz w:val="24"/>
          <w:szCs w:val="24"/>
        </w:rPr>
        <w:t>,</w:t>
      </w:r>
      <w:r w:rsidR="00D566A4">
        <w:rPr>
          <w:rFonts w:ascii="Arial" w:hAnsi="Arial" w:cs="Arial"/>
          <w:sz w:val="24"/>
          <w:szCs w:val="24"/>
        </w:rPr>
        <w:t xml:space="preserve"> is set out to overcome.</w:t>
      </w:r>
    </w:p>
    <w:p w14:paraId="3FA1C89C" w14:textId="77777777" w:rsidR="009E7EFC" w:rsidRPr="00D82EA6" w:rsidRDefault="009E7EFC" w:rsidP="00CC5186">
      <w:pPr>
        <w:spacing w:after="20" w:line="360" w:lineRule="auto"/>
        <w:rPr>
          <w:rFonts w:ascii="Arial" w:hAnsi="Arial" w:cs="Arial"/>
          <w:i/>
          <w:sz w:val="24"/>
          <w:szCs w:val="24"/>
        </w:rPr>
      </w:pPr>
      <w:r w:rsidRPr="00D82EA6">
        <w:rPr>
          <w:rFonts w:ascii="Arial" w:hAnsi="Arial" w:cs="Arial"/>
          <w:i/>
          <w:sz w:val="24"/>
          <w:szCs w:val="24"/>
        </w:rPr>
        <w:t>Threat of Substitution</w:t>
      </w:r>
    </w:p>
    <w:p w14:paraId="3C99CE0E" w14:textId="6C790614" w:rsidR="009E7EFC" w:rsidRDefault="009E7EFC" w:rsidP="00440697">
      <w:pPr>
        <w:spacing w:line="360" w:lineRule="auto"/>
        <w:jc w:val="both"/>
        <w:rPr>
          <w:rFonts w:ascii="Arial" w:hAnsi="Arial" w:cs="Arial"/>
          <w:sz w:val="24"/>
          <w:szCs w:val="24"/>
        </w:rPr>
      </w:pPr>
      <w:r>
        <w:rPr>
          <w:rFonts w:ascii="Arial" w:hAnsi="Arial" w:cs="Arial"/>
          <w:sz w:val="24"/>
          <w:szCs w:val="24"/>
        </w:rPr>
        <w:t xml:space="preserve">Rival brands, such as Nike and Under Armour, pose as the greatest threats of substitution against Adidas. Adidas strive to be the best sports company in the world and have introduced strategies which make them stand out from their competitors, which has subsequently led to their relentless growth in recent years. It is these strategies of ‘creating the new’, which control threat of substitution posed by competitors. Adidas face threats from the sale of counterfeit products, however, “the Adidas Group makes use of extensive legal protection” </w:t>
      </w:r>
      <w:sdt>
        <w:sdtPr>
          <w:rPr>
            <w:rFonts w:ascii="Arial" w:hAnsi="Arial" w:cs="Arial"/>
            <w:sz w:val="24"/>
            <w:szCs w:val="24"/>
          </w:rPr>
          <w:id w:val="-777798918"/>
          <w:citation/>
        </w:sdtPr>
        <w:sdtEndPr/>
        <w:sdtContent>
          <w:r>
            <w:rPr>
              <w:rFonts w:ascii="Arial" w:hAnsi="Arial" w:cs="Arial"/>
              <w:sz w:val="24"/>
              <w:szCs w:val="24"/>
            </w:rPr>
            <w:fldChar w:fldCharType="begin"/>
          </w:r>
          <w:r>
            <w:rPr>
              <w:rFonts w:ascii="Arial" w:hAnsi="Arial" w:cs="Arial"/>
              <w:sz w:val="24"/>
              <w:szCs w:val="24"/>
            </w:rPr>
            <w:instrText xml:space="preserve"> CITATION Jam12 \l 2057 </w:instrText>
          </w:r>
          <w:r>
            <w:rPr>
              <w:rFonts w:ascii="Arial" w:hAnsi="Arial" w:cs="Arial"/>
              <w:sz w:val="24"/>
              <w:szCs w:val="24"/>
            </w:rPr>
            <w:fldChar w:fldCharType="separate"/>
          </w:r>
          <w:r w:rsidR="008C7267" w:rsidRPr="008C7267">
            <w:rPr>
              <w:rFonts w:ascii="Arial" w:hAnsi="Arial" w:cs="Arial"/>
              <w:noProof/>
              <w:sz w:val="24"/>
              <w:szCs w:val="24"/>
            </w:rPr>
            <w:t>(Melik, 2012)</w:t>
          </w:r>
          <w:r>
            <w:rPr>
              <w:rFonts w:ascii="Arial" w:hAnsi="Arial" w:cs="Arial"/>
              <w:sz w:val="24"/>
              <w:szCs w:val="24"/>
            </w:rPr>
            <w:fldChar w:fldCharType="end"/>
          </w:r>
        </w:sdtContent>
      </w:sdt>
      <w:r>
        <w:rPr>
          <w:rFonts w:ascii="Arial" w:hAnsi="Arial" w:cs="Arial"/>
          <w:sz w:val="24"/>
          <w:szCs w:val="24"/>
        </w:rPr>
        <w:t xml:space="preserve">, which actively fights against counterfeit products, resulting in millions of counterfeit products being seized each year. </w:t>
      </w:r>
    </w:p>
    <w:p w14:paraId="6DB9DBA8" w14:textId="77777777" w:rsidR="009E7EFC" w:rsidRPr="00B138CA" w:rsidRDefault="009E7EFC" w:rsidP="00CC5186">
      <w:pPr>
        <w:spacing w:after="20" w:line="360" w:lineRule="auto"/>
        <w:rPr>
          <w:rFonts w:ascii="Arial" w:hAnsi="Arial" w:cs="Arial"/>
          <w:i/>
          <w:sz w:val="24"/>
          <w:szCs w:val="24"/>
        </w:rPr>
      </w:pPr>
      <w:r w:rsidRPr="00B138CA">
        <w:rPr>
          <w:rFonts w:ascii="Arial" w:hAnsi="Arial" w:cs="Arial"/>
          <w:i/>
          <w:sz w:val="24"/>
          <w:szCs w:val="24"/>
        </w:rPr>
        <w:t>Threat of New Entry</w:t>
      </w:r>
    </w:p>
    <w:p w14:paraId="35F27361" w14:textId="723CFA9B" w:rsidR="00EE091E" w:rsidRDefault="009E7EFC" w:rsidP="00CC5186">
      <w:pPr>
        <w:spacing w:after="80" w:line="360" w:lineRule="auto"/>
        <w:jc w:val="both"/>
        <w:rPr>
          <w:rFonts w:ascii="Arial" w:hAnsi="Arial" w:cs="Arial"/>
          <w:sz w:val="24"/>
          <w:szCs w:val="24"/>
        </w:rPr>
      </w:pPr>
      <w:r>
        <w:rPr>
          <w:rFonts w:ascii="Arial" w:hAnsi="Arial" w:cs="Arial"/>
          <w:sz w:val="24"/>
          <w:szCs w:val="24"/>
        </w:rPr>
        <w:t xml:space="preserve">The threat of new entrants is moderately low. This is because to compete with Adidas, new entrants would have to invest huge sums into each business process, with sums ranging in the billions. Adidas have also built up a strong brand image over years, therefore the threat of a new sports company entering the market at the competitive level Adidas is at in the near future, is low. </w:t>
      </w:r>
    </w:p>
    <w:p w14:paraId="2BB1C7DC" w14:textId="50D7B632" w:rsidR="00B315E5" w:rsidRPr="002C1232" w:rsidRDefault="00EE091E" w:rsidP="002C1232">
      <w:pPr>
        <w:spacing w:line="360" w:lineRule="auto"/>
        <w:rPr>
          <w:rFonts w:ascii="Arial" w:hAnsi="Arial" w:cs="Arial"/>
          <w:sz w:val="24"/>
          <w:szCs w:val="24"/>
        </w:rPr>
      </w:pPr>
      <w:r>
        <w:rPr>
          <w:rFonts w:ascii="Arial" w:hAnsi="Arial" w:cs="Arial"/>
          <w:sz w:val="24"/>
          <w:szCs w:val="24"/>
        </w:rPr>
        <w:t>When compared to a PESTEL analysis, a Porter’s 5 Forces analysis provides more direct information regarding an organisation’s strategic competitiveness and the likeliness of high return within an industry. However, a key issue in this framework lies in identifying an exact industry</w:t>
      </w:r>
      <w:r w:rsidR="00DC0F7A">
        <w:rPr>
          <w:rFonts w:ascii="Arial" w:hAnsi="Arial" w:cs="Arial"/>
          <w:sz w:val="24"/>
          <w:szCs w:val="24"/>
        </w:rPr>
        <w:t xml:space="preserve"> as industries can be analysed at different levels</w:t>
      </w:r>
      <w:r>
        <w:rPr>
          <w:rFonts w:ascii="Arial" w:hAnsi="Arial" w:cs="Arial"/>
          <w:sz w:val="24"/>
          <w:szCs w:val="24"/>
        </w:rPr>
        <w:t xml:space="preserve">. </w:t>
      </w:r>
      <w:r w:rsidR="002C7BCB">
        <w:rPr>
          <w:rFonts w:ascii="Arial" w:hAnsi="Arial" w:cs="Arial"/>
          <w:sz w:val="24"/>
          <w:szCs w:val="24"/>
        </w:rPr>
        <w:t>This analysis has demonstrated that Adidas are in</w:t>
      </w:r>
      <w:r w:rsidR="00CC5186">
        <w:rPr>
          <w:rFonts w:ascii="Arial" w:hAnsi="Arial" w:cs="Arial"/>
          <w:sz w:val="24"/>
          <w:szCs w:val="24"/>
        </w:rPr>
        <w:t xml:space="preserve"> a</w:t>
      </w:r>
      <w:r w:rsidR="002C7BCB">
        <w:rPr>
          <w:rFonts w:ascii="Arial" w:hAnsi="Arial" w:cs="Arial"/>
          <w:sz w:val="24"/>
          <w:szCs w:val="24"/>
        </w:rPr>
        <w:t xml:space="preserve"> strong position </w:t>
      </w:r>
      <w:proofErr w:type="gramStart"/>
      <w:r w:rsidR="002C7BCB">
        <w:rPr>
          <w:rFonts w:ascii="Arial" w:hAnsi="Arial" w:cs="Arial"/>
          <w:sz w:val="24"/>
          <w:szCs w:val="24"/>
        </w:rPr>
        <w:t>with regard to</w:t>
      </w:r>
      <w:proofErr w:type="gramEnd"/>
      <w:r w:rsidR="002C7BCB">
        <w:rPr>
          <w:rFonts w:ascii="Arial" w:hAnsi="Arial" w:cs="Arial"/>
          <w:sz w:val="24"/>
          <w:szCs w:val="24"/>
        </w:rPr>
        <w:t xml:space="preserve"> strategic competitiveness, </w:t>
      </w:r>
      <w:r w:rsidR="004516C2">
        <w:rPr>
          <w:rFonts w:ascii="Arial" w:hAnsi="Arial" w:cs="Arial"/>
          <w:sz w:val="24"/>
          <w:szCs w:val="24"/>
        </w:rPr>
        <w:t>with competitive rivalry from Nike and Under Armour and buyer power having the greatest influence on Adidas.</w:t>
      </w:r>
      <w:r w:rsidR="00DC0F7A">
        <w:rPr>
          <w:rFonts w:ascii="Arial" w:hAnsi="Arial" w:cs="Arial"/>
          <w:sz w:val="24"/>
          <w:szCs w:val="24"/>
        </w:rPr>
        <w:t xml:space="preserve"> </w:t>
      </w:r>
    </w:p>
    <w:p w14:paraId="03F11FE3" w14:textId="056B8537" w:rsidR="00B315E5" w:rsidRPr="00B315E5" w:rsidRDefault="00B315E5" w:rsidP="00B315E5">
      <w:pPr>
        <w:pStyle w:val="Heading1"/>
        <w:numPr>
          <w:ilvl w:val="0"/>
          <w:numId w:val="1"/>
        </w:numPr>
        <w:spacing w:line="360" w:lineRule="auto"/>
        <w:rPr>
          <w:rFonts w:ascii="Arial" w:hAnsi="Arial" w:cs="Arial"/>
          <w:sz w:val="24"/>
          <w:szCs w:val="24"/>
        </w:rPr>
      </w:pPr>
      <w:bookmarkStart w:id="10" w:name="_Toc530658699"/>
      <w:r w:rsidRPr="00B315E5">
        <w:rPr>
          <w:rFonts w:ascii="Arial" w:hAnsi="Arial" w:cs="Arial"/>
          <w:sz w:val="24"/>
          <w:szCs w:val="24"/>
        </w:rPr>
        <w:lastRenderedPageBreak/>
        <w:t>Conclusion</w:t>
      </w:r>
      <w:bookmarkEnd w:id="10"/>
    </w:p>
    <w:p w14:paraId="4BB2F2C4" w14:textId="7CCF43ED" w:rsidR="007773C4" w:rsidRDefault="003F54A0" w:rsidP="00561B03">
      <w:pPr>
        <w:spacing w:line="360" w:lineRule="auto"/>
        <w:jc w:val="both"/>
        <w:rPr>
          <w:rFonts w:ascii="Arial" w:hAnsi="Arial" w:cs="Arial"/>
          <w:sz w:val="24"/>
          <w:szCs w:val="24"/>
        </w:rPr>
      </w:pPr>
      <w:r>
        <w:rPr>
          <w:rFonts w:ascii="Arial" w:hAnsi="Arial" w:cs="Arial"/>
          <w:sz w:val="24"/>
          <w:szCs w:val="24"/>
        </w:rPr>
        <w:t xml:space="preserve">To conclude, Adidas have strong </w:t>
      </w:r>
      <w:r w:rsidR="00A21F06">
        <w:rPr>
          <w:rFonts w:ascii="Arial" w:hAnsi="Arial" w:cs="Arial"/>
          <w:sz w:val="24"/>
          <w:szCs w:val="24"/>
        </w:rPr>
        <w:t xml:space="preserve">competitive strategies in place which give regard to overcoming contemporary </w:t>
      </w:r>
      <w:r>
        <w:rPr>
          <w:rFonts w:ascii="Arial" w:hAnsi="Arial" w:cs="Arial"/>
          <w:sz w:val="24"/>
          <w:szCs w:val="24"/>
        </w:rPr>
        <w:t>strategic management</w:t>
      </w:r>
      <w:r w:rsidR="00A21F06">
        <w:rPr>
          <w:rFonts w:ascii="Arial" w:hAnsi="Arial" w:cs="Arial"/>
          <w:sz w:val="24"/>
          <w:szCs w:val="24"/>
        </w:rPr>
        <w:t xml:space="preserve"> issues. Adidas currently fall between differentiation and focused differentiation</w:t>
      </w:r>
      <w:r w:rsidR="00561B03">
        <w:rPr>
          <w:rFonts w:ascii="Arial" w:hAnsi="Arial" w:cs="Arial"/>
          <w:sz w:val="24"/>
          <w:szCs w:val="24"/>
        </w:rPr>
        <w:t xml:space="preserve"> on Bowman’s Strategy Clock,</w:t>
      </w:r>
      <w:r w:rsidR="00A21F06">
        <w:rPr>
          <w:rFonts w:ascii="Arial" w:hAnsi="Arial" w:cs="Arial"/>
          <w:sz w:val="24"/>
          <w:szCs w:val="24"/>
        </w:rPr>
        <w:t xml:space="preserve"> through</w:t>
      </w:r>
      <w:r w:rsidR="00561B03">
        <w:rPr>
          <w:rFonts w:ascii="Arial" w:hAnsi="Arial" w:cs="Arial"/>
          <w:sz w:val="24"/>
          <w:szCs w:val="24"/>
        </w:rPr>
        <w:t xml:space="preserve"> the integration of</w:t>
      </w:r>
      <w:r w:rsidR="00A21F06">
        <w:rPr>
          <w:rFonts w:ascii="Arial" w:hAnsi="Arial" w:cs="Arial"/>
          <w:sz w:val="24"/>
          <w:szCs w:val="24"/>
        </w:rPr>
        <w:t xml:space="preserve"> their ‘creating the new’ strategy of speed, cities and open source. This means that Adidas reap the benefits of perceived high brand value.</w:t>
      </w:r>
      <w:r w:rsidR="00561B03">
        <w:rPr>
          <w:rFonts w:ascii="Arial" w:hAnsi="Arial" w:cs="Arial"/>
          <w:sz w:val="24"/>
          <w:szCs w:val="24"/>
        </w:rPr>
        <w:t xml:space="preserve"> Adidas’ </w:t>
      </w:r>
      <w:r w:rsidR="000676A3">
        <w:rPr>
          <w:rFonts w:ascii="Arial" w:hAnsi="Arial" w:cs="Arial"/>
          <w:sz w:val="24"/>
          <w:szCs w:val="24"/>
        </w:rPr>
        <w:t xml:space="preserve">have adopted a modern </w:t>
      </w:r>
      <w:r w:rsidR="00561B03">
        <w:rPr>
          <w:rFonts w:ascii="Arial" w:hAnsi="Arial" w:cs="Arial"/>
          <w:sz w:val="24"/>
          <w:szCs w:val="24"/>
        </w:rPr>
        <w:t>leadership style, which can be outlined by confidence, creativity and collaboration</w:t>
      </w:r>
      <w:r w:rsidR="000676A3">
        <w:rPr>
          <w:rFonts w:ascii="Arial" w:hAnsi="Arial" w:cs="Arial"/>
          <w:sz w:val="24"/>
          <w:szCs w:val="24"/>
        </w:rPr>
        <w:t>.</w:t>
      </w:r>
      <w:r w:rsidR="00561B03">
        <w:rPr>
          <w:rFonts w:ascii="Arial" w:hAnsi="Arial" w:cs="Arial"/>
          <w:sz w:val="24"/>
          <w:szCs w:val="24"/>
        </w:rPr>
        <w:t xml:space="preserve"> </w:t>
      </w:r>
      <w:r w:rsidR="007773C4">
        <w:rPr>
          <w:rFonts w:ascii="Arial" w:hAnsi="Arial" w:cs="Arial"/>
          <w:sz w:val="24"/>
          <w:szCs w:val="24"/>
        </w:rPr>
        <w:t xml:space="preserve">A PESTEL </w:t>
      </w:r>
      <w:bookmarkStart w:id="11" w:name="_Hlk530649181"/>
      <w:r w:rsidR="007773C4">
        <w:rPr>
          <w:rFonts w:ascii="Arial" w:hAnsi="Arial" w:cs="Arial"/>
          <w:sz w:val="24"/>
          <w:szCs w:val="24"/>
        </w:rPr>
        <w:t xml:space="preserve">analysis of the macro-environment Adidas operate within suggests that there are many influential factors to be considered, however, for each of these factors, Adidas have in place effective strategies to manage the factors. </w:t>
      </w:r>
      <w:bookmarkEnd w:id="11"/>
      <w:r w:rsidR="007773C4">
        <w:rPr>
          <w:rFonts w:ascii="Arial" w:hAnsi="Arial" w:cs="Arial"/>
          <w:sz w:val="24"/>
          <w:szCs w:val="24"/>
        </w:rPr>
        <w:t xml:space="preserve">The Porter’s 5 Forces analysis of the industry suggests that both competition from rival companies such as Nike and Under Armour and buyer power, have the greatest influence on Adidas. Adidas’ competitive strategies are proving highly effective which is evident by the continuous </w:t>
      </w:r>
      <w:r w:rsidR="004A2271">
        <w:rPr>
          <w:rFonts w:ascii="Arial" w:hAnsi="Arial" w:cs="Arial"/>
          <w:sz w:val="24"/>
          <w:szCs w:val="24"/>
        </w:rPr>
        <w:t xml:space="preserve">quarterly </w:t>
      </w:r>
      <w:r w:rsidR="007773C4">
        <w:rPr>
          <w:rFonts w:ascii="Arial" w:hAnsi="Arial" w:cs="Arial"/>
          <w:sz w:val="24"/>
          <w:szCs w:val="24"/>
        </w:rPr>
        <w:t>increases in revenue</w:t>
      </w:r>
      <w:r w:rsidR="004A2271">
        <w:rPr>
          <w:rFonts w:ascii="Arial" w:hAnsi="Arial" w:cs="Arial"/>
          <w:sz w:val="24"/>
          <w:szCs w:val="24"/>
        </w:rPr>
        <w:t>.</w:t>
      </w:r>
    </w:p>
    <w:p w14:paraId="0FEFA6D8" w14:textId="1D1BC34C" w:rsidR="00B315E5" w:rsidRPr="00B315E5" w:rsidRDefault="004A2271" w:rsidP="00CC5186">
      <w:pPr>
        <w:pStyle w:val="Heading1"/>
        <w:spacing w:after="80"/>
        <w:rPr>
          <w:rFonts w:ascii="Arial" w:hAnsi="Arial" w:cs="Arial"/>
          <w:sz w:val="24"/>
          <w:szCs w:val="24"/>
        </w:rPr>
      </w:pPr>
      <w:bookmarkStart w:id="12" w:name="_Toc530658700"/>
      <w:r>
        <w:rPr>
          <w:rFonts w:ascii="Arial" w:hAnsi="Arial" w:cs="Arial"/>
          <w:sz w:val="24"/>
          <w:szCs w:val="24"/>
        </w:rPr>
        <w:t xml:space="preserve">4.0 </w:t>
      </w:r>
      <w:r w:rsidR="00B315E5" w:rsidRPr="00B315E5">
        <w:rPr>
          <w:rFonts w:ascii="Arial" w:hAnsi="Arial" w:cs="Arial"/>
          <w:sz w:val="24"/>
          <w:szCs w:val="24"/>
        </w:rPr>
        <w:t>Recommendations</w:t>
      </w:r>
      <w:bookmarkEnd w:id="12"/>
      <w:r w:rsidR="00B315E5" w:rsidRPr="00B315E5">
        <w:rPr>
          <w:rFonts w:ascii="Arial" w:hAnsi="Arial" w:cs="Arial"/>
          <w:sz w:val="24"/>
          <w:szCs w:val="24"/>
        </w:rPr>
        <w:t xml:space="preserve"> </w:t>
      </w:r>
    </w:p>
    <w:p w14:paraId="094855FA" w14:textId="2D01C481" w:rsidR="00B315E5" w:rsidRDefault="00335B1A" w:rsidP="00642C9A">
      <w:pPr>
        <w:pStyle w:val="ListParagraph"/>
        <w:numPr>
          <w:ilvl w:val="0"/>
          <w:numId w:val="2"/>
        </w:numPr>
        <w:spacing w:line="360" w:lineRule="auto"/>
        <w:rPr>
          <w:rFonts w:ascii="Arial" w:hAnsi="Arial" w:cs="Arial"/>
          <w:sz w:val="24"/>
          <w:szCs w:val="24"/>
        </w:rPr>
      </w:pPr>
      <w:r>
        <w:rPr>
          <w:rFonts w:ascii="Arial" w:hAnsi="Arial" w:cs="Arial"/>
          <w:sz w:val="24"/>
          <w:szCs w:val="24"/>
        </w:rPr>
        <w:t>Move from planned strategy to</w:t>
      </w:r>
      <w:r w:rsidR="004A2271">
        <w:rPr>
          <w:rFonts w:ascii="Arial" w:hAnsi="Arial" w:cs="Arial"/>
          <w:sz w:val="24"/>
          <w:szCs w:val="24"/>
        </w:rPr>
        <w:t xml:space="preserve"> realised</w:t>
      </w:r>
      <w:r>
        <w:rPr>
          <w:rFonts w:ascii="Arial" w:hAnsi="Arial" w:cs="Arial"/>
          <w:sz w:val="24"/>
          <w:szCs w:val="24"/>
        </w:rPr>
        <w:t xml:space="preserve"> strategy</w:t>
      </w:r>
    </w:p>
    <w:p w14:paraId="37DC55F7" w14:textId="158E0A45" w:rsidR="004A2271" w:rsidRPr="004A2271" w:rsidRDefault="00D3202B" w:rsidP="004A2271">
      <w:pPr>
        <w:spacing w:line="360" w:lineRule="auto"/>
        <w:jc w:val="both"/>
        <w:rPr>
          <w:rFonts w:ascii="Arial" w:hAnsi="Arial" w:cs="Arial"/>
          <w:sz w:val="24"/>
          <w:szCs w:val="24"/>
        </w:rPr>
      </w:pPr>
      <w:r>
        <w:rPr>
          <w:rFonts w:ascii="Arial" w:hAnsi="Arial" w:cs="Arial"/>
          <w:sz w:val="24"/>
          <w:szCs w:val="24"/>
        </w:rPr>
        <w:t>Adidas are currently operating using planned/intended strategies. It is important that Adidas identify intended strategies based on what they plan to achieve, however, this together with an emergent strategy which acts in response to unexpected changes within Adidas’ business environment</w:t>
      </w:r>
      <w:r w:rsidR="00EC7166">
        <w:rPr>
          <w:rFonts w:ascii="Arial" w:hAnsi="Arial" w:cs="Arial"/>
          <w:sz w:val="24"/>
          <w:szCs w:val="24"/>
        </w:rPr>
        <w:t xml:space="preserve">, could help Adidas develop realised strategies, where their intended plans and responses to unexpected changes come together to achieve more realistic and practical approaches. </w:t>
      </w:r>
    </w:p>
    <w:p w14:paraId="67F65B67" w14:textId="34DEF002" w:rsidR="00A73336" w:rsidRPr="00335B1A" w:rsidRDefault="00EC7166" w:rsidP="00642C9A">
      <w:pPr>
        <w:pStyle w:val="ListParagraph"/>
        <w:numPr>
          <w:ilvl w:val="0"/>
          <w:numId w:val="2"/>
        </w:numPr>
        <w:spacing w:line="360" w:lineRule="auto"/>
        <w:rPr>
          <w:rFonts w:ascii="Arial" w:hAnsi="Arial" w:cs="Arial"/>
          <w:sz w:val="24"/>
          <w:szCs w:val="24"/>
        </w:rPr>
      </w:pPr>
      <w:r>
        <w:rPr>
          <w:rFonts w:ascii="Arial" w:hAnsi="Arial" w:cs="Arial"/>
          <w:sz w:val="24"/>
          <w:szCs w:val="24"/>
        </w:rPr>
        <w:t>Introduce strategies which aim to o</w:t>
      </w:r>
      <w:r w:rsidR="00A73336">
        <w:rPr>
          <w:rFonts w:ascii="Arial" w:hAnsi="Arial" w:cs="Arial"/>
          <w:sz w:val="24"/>
          <w:szCs w:val="24"/>
        </w:rPr>
        <w:t>vercome consumer spending issue in Western Europe due to Brexit</w:t>
      </w:r>
    </w:p>
    <w:p w14:paraId="5CF48A7E" w14:textId="366DD981" w:rsidR="00B315E5" w:rsidRPr="00EC7166" w:rsidRDefault="00EC7166" w:rsidP="00EC7166">
      <w:pPr>
        <w:spacing w:line="360" w:lineRule="auto"/>
        <w:jc w:val="both"/>
        <w:rPr>
          <w:rFonts w:ascii="Arial" w:hAnsi="Arial" w:cs="Arial"/>
          <w:sz w:val="24"/>
          <w:szCs w:val="24"/>
        </w:rPr>
      </w:pPr>
      <w:r>
        <w:rPr>
          <w:rFonts w:ascii="Arial" w:hAnsi="Arial" w:cs="Arial"/>
          <w:sz w:val="24"/>
          <w:szCs w:val="24"/>
        </w:rPr>
        <w:t>Recent years have seen consumer spending decline throughout Western Europe. This is due to the uncertainty caused by Brexit. Negotiations regarding Brexit are still in place and uncertainty remains high. The reduced consumer spending in this part of the world</w:t>
      </w:r>
      <w:r w:rsidR="000676A3">
        <w:rPr>
          <w:rFonts w:ascii="Arial" w:hAnsi="Arial" w:cs="Arial"/>
          <w:sz w:val="24"/>
          <w:szCs w:val="24"/>
        </w:rPr>
        <w:t xml:space="preserve"> was predicted by Adidas and less focus was place</w:t>
      </w:r>
      <w:r w:rsidR="00CC5186">
        <w:rPr>
          <w:rFonts w:ascii="Arial" w:hAnsi="Arial" w:cs="Arial"/>
          <w:sz w:val="24"/>
          <w:szCs w:val="24"/>
        </w:rPr>
        <w:t>d</w:t>
      </w:r>
      <w:r w:rsidR="000676A3">
        <w:rPr>
          <w:rFonts w:ascii="Arial" w:hAnsi="Arial" w:cs="Arial"/>
          <w:sz w:val="24"/>
          <w:szCs w:val="24"/>
        </w:rPr>
        <w:t xml:space="preserve"> on launching new products in this region as a result. Adidas could increase focus on this region, as launching new products may encourage consumer spending. </w:t>
      </w:r>
    </w:p>
    <w:p w14:paraId="023D9C9C" w14:textId="77777777" w:rsidR="00C03859" w:rsidRPr="008B775C" w:rsidRDefault="00C03859" w:rsidP="008B775C">
      <w:pPr>
        <w:rPr>
          <w:rFonts w:ascii="Arial" w:hAnsi="Arial" w:cs="Arial"/>
          <w:sz w:val="24"/>
          <w:szCs w:val="24"/>
        </w:rPr>
      </w:pPr>
      <w:bookmarkStart w:id="13" w:name="_GoBack"/>
      <w:bookmarkEnd w:id="13"/>
    </w:p>
    <w:bookmarkStart w:id="14" w:name="_Toc530658701" w:displacedByCustomXml="next"/>
    <w:sdt>
      <w:sdtPr>
        <w:rPr>
          <w:rFonts w:ascii="Arial" w:eastAsiaTheme="minorHAnsi" w:hAnsi="Arial" w:cs="Arial"/>
          <w:color w:val="auto"/>
          <w:sz w:val="24"/>
          <w:szCs w:val="24"/>
        </w:rPr>
        <w:id w:val="-29430056"/>
        <w:docPartObj>
          <w:docPartGallery w:val="Bibliographies"/>
          <w:docPartUnique/>
        </w:docPartObj>
      </w:sdtPr>
      <w:sdtEndPr/>
      <w:sdtContent>
        <w:p w14:paraId="690322C2" w14:textId="1BD6163B" w:rsidR="00B315E5" w:rsidRPr="00B315E5" w:rsidRDefault="00B315E5">
          <w:pPr>
            <w:pStyle w:val="Heading1"/>
            <w:rPr>
              <w:rFonts w:ascii="Arial" w:hAnsi="Arial" w:cs="Arial"/>
              <w:sz w:val="24"/>
              <w:szCs w:val="24"/>
            </w:rPr>
          </w:pPr>
          <w:r w:rsidRPr="00B315E5">
            <w:rPr>
              <w:rFonts w:ascii="Arial" w:hAnsi="Arial" w:cs="Arial"/>
              <w:sz w:val="24"/>
              <w:szCs w:val="24"/>
            </w:rPr>
            <w:t>References</w:t>
          </w:r>
          <w:bookmarkEnd w:id="14"/>
        </w:p>
        <w:sdt>
          <w:sdtPr>
            <w:rPr>
              <w:rFonts w:ascii="Arial" w:hAnsi="Arial" w:cs="Arial"/>
              <w:sz w:val="24"/>
              <w:szCs w:val="24"/>
            </w:rPr>
            <w:id w:val="-573587230"/>
            <w:bibliography/>
          </w:sdtPr>
          <w:sdtEndPr/>
          <w:sdtContent>
            <w:p w14:paraId="24EB5DD9" w14:textId="77777777" w:rsidR="008C7267" w:rsidRPr="008C7267" w:rsidRDefault="00B315E5" w:rsidP="008C7267">
              <w:pPr>
                <w:pStyle w:val="Bibliography"/>
                <w:rPr>
                  <w:rFonts w:ascii="Arial" w:hAnsi="Arial" w:cs="Arial"/>
                  <w:noProof/>
                  <w:sz w:val="24"/>
                  <w:szCs w:val="24"/>
                </w:rPr>
              </w:pPr>
              <w:r w:rsidRPr="008C7267">
                <w:rPr>
                  <w:rFonts w:ascii="Arial" w:hAnsi="Arial" w:cs="Arial"/>
                  <w:sz w:val="24"/>
                  <w:szCs w:val="24"/>
                </w:rPr>
                <w:fldChar w:fldCharType="begin"/>
              </w:r>
              <w:r w:rsidRPr="008C7267">
                <w:rPr>
                  <w:rFonts w:ascii="Arial" w:hAnsi="Arial" w:cs="Arial"/>
                  <w:sz w:val="24"/>
                  <w:szCs w:val="24"/>
                </w:rPr>
                <w:instrText xml:space="preserve"> BIBLIOGRAPHY </w:instrText>
              </w:r>
              <w:r w:rsidRPr="008C7267">
                <w:rPr>
                  <w:rFonts w:ascii="Arial" w:hAnsi="Arial" w:cs="Arial"/>
                  <w:sz w:val="24"/>
                  <w:szCs w:val="24"/>
                </w:rPr>
                <w:fldChar w:fldCharType="separate"/>
              </w:r>
              <w:r w:rsidR="008C7267" w:rsidRPr="008C7267">
                <w:rPr>
                  <w:rFonts w:ascii="Arial" w:hAnsi="Arial" w:cs="Arial"/>
                  <w:noProof/>
                  <w:sz w:val="24"/>
                  <w:szCs w:val="24"/>
                </w:rPr>
                <w:t xml:space="preserve">Adidas, 2018. </w:t>
              </w:r>
              <w:r w:rsidR="008C7267" w:rsidRPr="008C7267">
                <w:rPr>
                  <w:rFonts w:ascii="Arial" w:hAnsi="Arial" w:cs="Arial"/>
                  <w:i/>
                  <w:iCs/>
                  <w:noProof/>
                  <w:sz w:val="24"/>
                  <w:szCs w:val="24"/>
                </w:rPr>
                <w:t xml:space="preserve">Adidas. </w:t>
              </w:r>
              <w:r w:rsidR="008C7267" w:rsidRPr="008C7267">
                <w:rPr>
                  <w:rFonts w:ascii="Arial" w:hAnsi="Arial" w:cs="Arial"/>
                  <w:noProof/>
                  <w:sz w:val="24"/>
                  <w:szCs w:val="24"/>
                </w:rPr>
                <w:t xml:space="preserve">[Online] </w:t>
              </w:r>
              <w:r w:rsidR="008C7267" w:rsidRPr="008C7267">
                <w:rPr>
                  <w:rFonts w:ascii="Arial" w:hAnsi="Arial" w:cs="Arial"/>
                  <w:noProof/>
                  <w:sz w:val="24"/>
                  <w:szCs w:val="24"/>
                </w:rPr>
                <w:br/>
                <w:t xml:space="preserve">Available at: </w:t>
              </w:r>
              <w:r w:rsidR="008C7267" w:rsidRPr="008C7267">
                <w:rPr>
                  <w:rFonts w:ascii="Arial" w:hAnsi="Arial" w:cs="Arial"/>
                  <w:noProof/>
                  <w:sz w:val="24"/>
                  <w:szCs w:val="24"/>
                  <w:u w:val="single"/>
                </w:rPr>
                <w:t>https://www.adidas-group.com/en/sustainability/managing-sustainability/general-approach/</w:t>
              </w:r>
              <w:r w:rsidR="008C7267" w:rsidRPr="008C7267">
                <w:rPr>
                  <w:rFonts w:ascii="Arial" w:hAnsi="Arial" w:cs="Arial"/>
                  <w:noProof/>
                  <w:sz w:val="24"/>
                  <w:szCs w:val="24"/>
                </w:rPr>
                <w:br/>
                <w:t>[Accessed 7 November 2018].</w:t>
              </w:r>
            </w:p>
            <w:p w14:paraId="747C16A9" w14:textId="77777777" w:rsidR="008C7267" w:rsidRPr="008C7267" w:rsidRDefault="008C7267" w:rsidP="008C7267">
              <w:pPr>
                <w:pStyle w:val="Bibliography"/>
                <w:rPr>
                  <w:rFonts w:ascii="Arial" w:hAnsi="Arial" w:cs="Arial"/>
                  <w:noProof/>
                  <w:sz w:val="24"/>
                  <w:szCs w:val="24"/>
                </w:rPr>
              </w:pPr>
              <w:r w:rsidRPr="008C7267">
                <w:rPr>
                  <w:rFonts w:ascii="Arial" w:hAnsi="Arial" w:cs="Arial"/>
                  <w:noProof/>
                  <w:sz w:val="24"/>
                  <w:szCs w:val="24"/>
                </w:rPr>
                <w:t xml:space="preserve">Adidas, 2018. </w:t>
              </w:r>
              <w:r w:rsidRPr="008C7267">
                <w:rPr>
                  <w:rFonts w:ascii="Arial" w:hAnsi="Arial" w:cs="Arial"/>
                  <w:i/>
                  <w:iCs/>
                  <w:noProof/>
                  <w:sz w:val="24"/>
                  <w:szCs w:val="24"/>
                </w:rPr>
                <w:t xml:space="preserve">Adidas Group. </w:t>
              </w:r>
              <w:r w:rsidRPr="008C7267">
                <w:rPr>
                  <w:rFonts w:ascii="Arial" w:hAnsi="Arial" w:cs="Arial"/>
                  <w:noProof/>
                  <w:sz w:val="24"/>
                  <w:szCs w:val="24"/>
                </w:rPr>
                <w:t xml:space="preserve">[Online] </w:t>
              </w:r>
              <w:r w:rsidRPr="008C7267">
                <w:rPr>
                  <w:rFonts w:ascii="Arial" w:hAnsi="Arial" w:cs="Arial"/>
                  <w:noProof/>
                  <w:sz w:val="24"/>
                  <w:szCs w:val="24"/>
                </w:rPr>
                <w:br/>
                <w:t xml:space="preserve">Available at: </w:t>
              </w:r>
              <w:r w:rsidRPr="008C7267">
                <w:rPr>
                  <w:rFonts w:ascii="Arial" w:hAnsi="Arial" w:cs="Arial"/>
                  <w:noProof/>
                  <w:sz w:val="24"/>
                  <w:szCs w:val="24"/>
                  <w:u w:val="single"/>
                </w:rPr>
                <w:t>http://www.adidas-group.com/en/profile</w:t>
              </w:r>
              <w:r w:rsidRPr="008C7267">
                <w:rPr>
                  <w:rFonts w:ascii="Arial" w:hAnsi="Arial" w:cs="Arial"/>
                  <w:noProof/>
                  <w:sz w:val="24"/>
                  <w:szCs w:val="24"/>
                </w:rPr>
                <w:br/>
                <w:t>[Accessed 7 November 2018].</w:t>
              </w:r>
            </w:p>
            <w:p w14:paraId="577E4EE6"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Chandler, A., 1963. Chapters in the History of American History. In: </w:t>
              </w:r>
              <w:r w:rsidRPr="008C7267">
                <w:rPr>
                  <w:rFonts w:ascii="Arial" w:hAnsi="Arial" w:cs="Arial"/>
                  <w:i/>
                  <w:iCs/>
                  <w:noProof/>
                  <w:sz w:val="24"/>
                  <w:szCs w:val="24"/>
                </w:rPr>
                <w:t xml:space="preserve">Strategy and Structure. </w:t>
              </w:r>
              <w:r w:rsidRPr="008C7267">
                <w:rPr>
                  <w:rFonts w:ascii="Arial" w:hAnsi="Arial" w:cs="Arial"/>
                  <w:noProof/>
                  <w:sz w:val="24"/>
                  <w:szCs w:val="24"/>
                </w:rPr>
                <w:t>s.l.:MIT Press, p. 13.</w:t>
              </w:r>
            </w:p>
            <w:p w14:paraId="23A5B0FD"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Cliff Bowman, D. F., 1996. </w:t>
              </w:r>
              <w:r w:rsidRPr="008C7267">
                <w:rPr>
                  <w:rFonts w:ascii="Arial" w:hAnsi="Arial" w:cs="Arial"/>
                  <w:i/>
                  <w:iCs/>
                  <w:noProof/>
                  <w:sz w:val="24"/>
                  <w:szCs w:val="24"/>
                </w:rPr>
                <w:t xml:space="preserve">Competitive and Corporate Strategy. </w:t>
              </w:r>
              <w:r w:rsidRPr="008C7267">
                <w:rPr>
                  <w:rFonts w:ascii="Arial" w:hAnsi="Arial" w:cs="Arial"/>
                  <w:noProof/>
                  <w:sz w:val="24"/>
                  <w:szCs w:val="24"/>
                </w:rPr>
                <w:t>London: Irwin.</w:t>
              </w:r>
            </w:p>
            <w:p w14:paraId="26838ED0"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Drucker, P., 1994. The theory of business. </w:t>
              </w:r>
              <w:r w:rsidRPr="008C7267">
                <w:rPr>
                  <w:rFonts w:ascii="Arial" w:hAnsi="Arial" w:cs="Arial"/>
                  <w:i/>
                  <w:iCs/>
                  <w:noProof/>
                  <w:sz w:val="24"/>
                  <w:szCs w:val="24"/>
                </w:rPr>
                <w:t>Harvard Business Review</w:t>
              </w:r>
              <w:r w:rsidRPr="008C7267">
                <w:rPr>
                  <w:rFonts w:ascii="Arial" w:hAnsi="Arial" w:cs="Arial"/>
                  <w:noProof/>
                  <w:sz w:val="24"/>
                  <w:szCs w:val="24"/>
                </w:rPr>
                <w:t>, September-October, pp. 95-106.</w:t>
              </w:r>
            </w:p>
            <w:p w14:paraId="200A7E2F"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Gerry Johnson, K. S. R. W., 2017. </w:t>
              </w:r>
              <w:r w:rsidRPr="008C7267">
                <w:rPr>
                  <w:rFonts w:ascii="Arial" w:hAnsi="Arial" w:cs="Arial"/>
                  <w:i/>
                  <w:iCs/>
                  <w:noProof/>
                  <w:sz w:val="24"/>
                  <w:szCs w:val="24"/>
                </w:rPr>
                <w:t xml:space="preserve">Exploring Corporate Strategy. </w:t>
              </w:r>
              <w:r w:rsidRPr="008C7267">
                <w:rPr>
                  <w:rFonts w:ascii="Arial" w:hAnsi="Arial" w:cs="Arial"/>
                  <w:noProof/>
                  <w:sz w:val="24"/>
                  <w:szCs w:val="24"/>
                </w:rPr>
                <w:t>11 ed. London: Pearson Education.</w:t>
              </w:r>
            </w:p>
            <w:p w14:paraId="4D978287"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Melik, J., 2012. Popular trainer brands lose out to fakes. </w:t>
              </w:r>
              <w:r w:rsidRPr="008C7267">
                <w:rPr>
                  <w:rFonts w:ascii="Arial" w:hAnsi="Arial" w:cs="Arial"/>
                  <w:i/>
                  <w:iCs/>
                  <w:noProof/>
                  <w:sz w:val="24"/>
                  <w:szCs w:val="24"/>
                </w:rPr>
                <w:t>BBC News</w:t>
              </w:r>
              <w:r w:rsidRPr="008C7267">
                <w:rPr>
                  <w:rFonts w:ascii="Arial" w:hAnsi="Arial" w:cs="Arial"/>
                  <w:noProof/>
                  <w:sz w:val="24"/>
                  <w:szCs w:val="24"/>
                </w:rPr>
                <w:t xml:space="preserve">, 19 July. </w:t>
              </w:r>
            </w:p>
            <w:p w14:paraId="48774A63"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Mintzberg, H., 2007. Towards a General Theory. In: </w:t>
              </w:r>
              <w:r w:rsidRPr="008C7267">
                <w:rPr>
                  <w:rFonts w:ascii="Arial" w:hAnsi="Arial" w:cs="Arial"/>
                  <w:i/>
                  <w:iCs/>
                  <w:noProof/>
                  <w:sz w:val="24"/>
                  <w:szCs w:val="24"/>
                </w:rPr>
                <w:t xml:space="preserve">Tracking Strategies. </w:t>
              </w:r>
              <w:r w:rsidRPr="008C7267">
                <w:rPr>
                  <w:rFonts w:ascii="Arial" w:hAnsi="Arial" w:cs="Arial"/>
                  <w:noProof/>
                  <w:sz w:val="24"/>
                  <w:szCs w:val="24"/>
                </w:rPr>
                <w:t>London: Oxford University Press, p. 3.</w:t>
              </w:r>
            </w:p>
            <w:p w14:paraId="236D8D89"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Peng, Z., 2018. Adidas hikes 2018 profit guidance, trims sales outlook. </w:t>
              </w:r>
              <w:r w:rsidRPr="008C7267">
                <w:rPr>
                  <w:rFonts w:ascii="Arial" w:hAnsi="Arial" w:cs="Arial"/>
                  <w:i/>
                  <w:iCs/>
                  <w:noProof/>
                  <w:sz w:val="24"/>
                  <w:szCs w:val="24"/>
                </w:rPr>
                <w:t>CNBC</w:t>
              </w:r>
              <w:r w:rsidRPr="008C7267">
                <w:rPr>
                  <w:rFonts w:ascii="Arial" w:hAnsi="Arial" w:cs="Arial"/>
                  <w:noProof/>
                  <w:sz w:val="24"/>
                  <w:szCs w:val="24"/>
                </w:rPr>
                <w:t xml:space="preserve">, 7 November . </w:t>
              </w:r>
            </w:p>
            <w:p w14:paraId="3CDB84E1"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Porter, M., 1996. What is Strategy. </w:t>
              </w:r>
              <w:r w:rsidRPr="008C7267">
                <w:rPr>
                  <w:rFonts w:ascii="Arial" w:hAnsi="Arial" w:cs="Arial"/>
                  <w:i/>
                  <w:iCs/>
                  <w:noProof/>
                  <w:sz w:val="24"/>
                  <w:szCs w:val="24"/>
                </w:rPr>
                <w:t xml:space="preserve">Harvard Business Review </w:t>
              </w:r>
              <w:r w:rsidRPr="008C7267">
                <w:rPr>
                  <w:rFonts w:ascii="Arial" w:hAnsi="Arial" w:cs="Arial"/>
                  <w:noProof/>
                  <w:sz w:val="24"/>
                  <w:szCs w:val="24"/>
                </w:rPr>
                <w:t>, November-December , p. 60.</w:t>
              </w:r>
            </w:p>
            <w:p w14:paraId="4C8589D9" w14:textId="77777777" w:rsidR="008C7267" w:rsidRPr="008C7267" w:rsidRDefault="008C7267" w:rsidP="008C7267">
              <w:pPr>
                <w:pStyle w:val="Bibliography"/>
                <w:jc w:val="both"/>
                <w:rPr>
                  <w:rFonts w:ascii="Arial" w:hAnsi="Arial" w:cs="Arial"/>
                  <w:noProof/>
                  <w:sz w:val="24"/>
                  <w:szCs w:val="24"/>
                </w:rPr>
              </w:pPr>
              <w:r w:rsidRPr="008C7267">
                <w:rPr>
                  <w:rFonts w:ascii="Arial" w:hAnsi="Arial" w:cs="Arial"/>
                  <w:noProof/>
                  <w:sz w:val="24"/>
                  <w:szCs w:val="24"/>
                </w:rPr>
                <w:t xml:space="preserve">Porter, M. E., 1998. </w:t>
              </w:r>
              <w:r w:rsidRPr="008C7267">
                <w:rPr>
                  <w:rFonts w:ascii="Arial" w:hAnsi="Arial" w:cs="Arial"/>
                  <w:i/>
                  <w:iCs/>
                  <w:noProof/>
                  <w:sz w:val="24"/>
                  <w:szCs w:val="24"/>
                </w:rPr>
                <w:t xml:space="preserve">Competitive Strategy. </w:t>
              </w:r>
              <w:r w:rsidRPr="008C7267">
                <w:rPr>
                  <w:rFonts w:ascii="Arial" w:hAnsi="Arial" w:cs="Arial"/>
                  <w:noProof/>
                  <w:sz w:val="24"/>
                  <w:szCs w:val="24"/>
                </w:rPr>
                <w:t>s.l.:The Free Press.</w:t>
              </w:r>
            </w:p>
            <w:p w14:paraId="38595EF8" w14:textId="3206978F" w:rsidR="00B315E5" w:rsidRPr="00B315E5" w:rsidRDefault="00B315E5" w:rsidP="008C7267">
              <w:pPr>
                <w:rPr>
                  <w:rFonts w:ascii="Arial" w:hAnsi="Arial" w:cs="Arial"/>
                  <w:sz w:val="24"/>
                  <w:szCs w:val="24"/>
                </w:rPr>
              </w:pPr>
              <w:r w:rsidRPr="008C7267">
                <w:rPr>
                  <w:rFonts w:ascii="Arial" w:hAnsi="Arial" w:cs="Arial"/>
                  <w:b/>
                  <w:bCs/>
                  <w:noProof/>
                  <w:sz w:val="24"/>
                  <w:szCs w:val="24"/>
                </w:rPr>
                <w:fldChar w:fldCharType="end"/>
              </w:r>
            </w:p>
          </w:sdtContent>
        </w:sdt>
      </w:sdtContent>
    </w:sdt>
    <w:p w14:paraId="7939519D" w14:textId="77777777" w:rsidR="00B315E5" w:rsidRPr="00B315E5" w:rsidRDefault="00B315E5" w:rsidP="00B315E5">
      <w:pPr>
        <w:rPr>
          <w:rFonts w:ascii="Arial" w:hAnsi="Arial" w:cs="Arial"/>
          <w:sz w:val="24"/>
          <w:szCs w:val="24"/>
        </w:rPr>
      </w:pPr>
    </w:p>
    <w:p w14:paraId="100D7203" w14:textId="77777777" w:rsidR="004928B9" w:rsidRPr="004928B9" w:rsidRDefault="004928B9" w:rsidP="004928B9"/>
    <w:p w14:paraId="3EEF02D8" w14:textId="77777777" w:rsidR="004928B9" w:rsidRPr="004928B9" w:rsidRDefault="004928B9" w:rsidP="004928B9"/>
    <w:p w14:paraId="723FC255" w14:textId="77777777" w:rsidR="004928B9" w:rsidRPr="004928B9" w:rsidRDefault="004928B9" w:rsidP="004928B9">
      <w:pPr>
        <w:pStyle w:val="ListParagraph"/>
        <w:ind w:left="1125"/>
      </w:pPr>
    </w:p>
    <w:p w14:paraId="4DFC90BE" w14:textId="6D49B5AB" w:rsidR="0025569F" w:rsidRDefault="0025569F">
      <w:pPr>
        <w:rPr>
          <w:rFonts w:ascii="Arial" w:hAnsi="Arial" w:cs="Arial"/>
          <w:sz w:val="24"/>
        </w:rPr>
      </w:pPr>
    </w:p>
    <w:p w14:paraId="3FCB497F" w14:textId="74CF6806" w:rsidR="0025569F" w:rsidRDefault="0025569F">
      <w:pPr>
        <w:rPr>
          <w:rFonts w:ascii="Arial" w:hAnsi="Arial" w:cs="Arial"/>
          <w:sz w:val="24"/>
        </w:rPr>
      </w:pPr>
    </w:p>
    <w:p w14:paraId="53D694AE" w14:textId="6A12C3A1" w:rsidR="0025569F" w:rsidRDefault="0025569F">
      <w:pPr>
        <w:rPr>
          <w:rFonts w:ascii="Arial" w:hAnsi="Arial" w:cs="Arial"/>
          <w:sz w:val="24"/>
        </w:rPr>
      </w:pPr>
    </w:p>
    <w:p w14:paraId="6CE7F152" w14:textId="1921BDF8" w:rsidR="0025569F" w:rsidRDefault="0025569F">
      <w:pPr>
        <w:rPr>
          <w:rFonts w:ascii="Arial" w:hAnsi="Arial" w:cs="Arial"/>
          <w:sz w:val="24"/>
        </w:rPr>
      </w:pPr>
    </w:p>
    <w:p w14:paraId="45B0E832" w14:textId="77777777" w:rsidR="0025569F" w:rsidRPr="00AE17FF" w:rsidRDefault="0025569F">
      <w:pPr>
        <w:rPr>
          <w:rFonts w:ascii="Arial" w:hAnsi="Arial" w:cs="Arial"/>
          <w:sz w:val="24"/>
        </w:rPr>
      </w:pPr>
    </w:p>
    <w:sectPr w:rsidR="0025569F" w:rsidRPr="00AE17FF" w:rsidSect="0025569F">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149B03" w14:textId="77777777" w:rsidR="00444BF4" w:rsidRDefault="00444BF4" w:rsidP="00AE17FF">
      <w:pPr>
        <w:spacing w:after="0" w:line="240" w:lineRule="auto"/>
      </w:pPr>
      <w:r>
        <w:separator/>
      </w:r>
    </w:p>
  </w:endnote>
  <w:endnote w:type="continuationSeparator" w:id="0">
    <w:p w14:paraId="13E4626A" w14:textId="77777777" w:rsidR="00444BF4" w:rsidRDefault="00444BF4" w:rsidP="00AE1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9315413"/>
      <w:docPartObj>
        <w:docPartGallery w:val="Page Numbers (Bottom of Page)"/>
        <w:docPartUnique/>
      </w:docPartObj>
    </w:sdtPr>
    <w:sdtEndPr>
      <w:rPr>
        <w:color w:val="7F7F7F" w:themeColor="background1" w:themeShade="7F"/>
        <w:spacing w:val="60"/>
      </w:rPr>
    </w:sdtEndPr>
    <w:sdtContent>
      <w:p w14:paraId="3606C216" w14:textId="7AEB4D3D" w:rsidR="00DC0F7A" w:rsidRDefault="00DC0F7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6FBEF1" w14:textId="77777777" w:rsidR="00DC0F7A" w:rsidRDefault="00DC0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66739C" w14:textId="77777777" w:rsidR="00444BF4" w:rsidRDefault="00444BF4" w:rsidP="00AE17FF">
      <w:pPr>
        <w:spacing w:after="0" w:line="240" w:lineRule="auto"/>
      </w:pPr>
      <w:r>
        <w:separator/>
      </w:r>
    </w:p>
  </w:footnote>
  <w:footnote w:type="continuationSeparator" w:id="0">
    <w:p w14:paraId="6A2421FE" w14:textId="77777777" w:rsidR="00444BF4" w:rsidRDefault="00444BF4" w:rsidP="00AE17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A48C2" w14:textId="6A064178" w:rsidR="00DC0F7A" w:rsidRDefault="00DC0F7A">
    <w:pPr>
      <w:pStyle w:val="Header"/>
    </w:pPr>
    <w:r>
      <w:t>SBUS6120</w:t>
    </w:r>
    <w:r>
      <w:tab/>
    </w:r>
    <w:r>
      <w:tab/>
      <w:t>Jade Farley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6163C"/>
    <w:multiLevelType w:val="hybridMultilevel"/>
    <w:tmpl w:val="4BEC1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51911"/>
    <w:multiLevelType w:val="multilevel"/>
    <w:tmpl w:val="ADDC776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2A11A82"/>
    <w:multiLevelType w:val="hybridMultilevel"/>
    <w:tmpl w:val="46848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165B7"/>
    <w:multiLevelType w:val="hybridMultilevel"/>
    <w:tmpl w:val="DA64C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577F50"/>
    <w:multiLevelType w:val="hybridMultilevel"/>
    <w:tmpl w:val="6D7EF1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D234D1"/>
    <w:multiLevelType w:val="hybridMultilevel"/>
    <w:tmpl w:val="FA449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6C1560"/>
    <w:multiLevelType w:val="hybridMultilevel"/>
    <w:tmpl w:val="5AF83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7FF"/>
    <w:rsid w:val="00032624"/>
    <w:rsid w:val="00035A71"/>
    <w:rsid w:val="00044C29"/>
    <w:rsid w:val="000676A3"/>
    <w:rsid w:val="000814C1"/>
    <w:rsid w:val="000924A6"/>
    <w:rsid w:val="00096727"/>
    <w:rsid w:val="000A01F4"/>
    <w:rsid w:val="000B369F"/>
    <w:rsid w:val="000C07CC"/>
    <w:rsid w:val="000F69D8"/>
    <w:rsid w:val="00111984"/>
    <w:rsid w:val="00140758"/>
    <w:rsid w:val="001503E6"/>
    <w:rsid w:val="00155325"/>
    <w:rsid w:val="001B02B9"/>
    <w:rsid w:val="001E4BDA"/>
    <w:rsid w:val="002079D6"/>
    <w:rsid w:val="00236178"/>
    <w:rsid w:val="00243390"/>
    <w:rsid w:val="00251CD0"/>
    <w:rsid w:val="002534B1"/>
    <w:rsid w:val="002537A8"/>
    <w:rsid w:val="0025569F"/>
    <w:rsid w:val="002C1232"/>
    <w:rsid w:val="002C7BCB"/>
    <w:rsid w:val="002E4F81"/>
    <w:rsid w:val="002F3805"/>
    <w:rsid w:val="00335B1A"/>
    <w:rsid w:val="00344023"/>
    <w:rsid w:val="00372329"/>
    <w:rsid w:val="003857A1"/>
    <w:rsid w:val="00394CEC"/>
    <w:rsid w:val="003C067E"/>
    <w:rsid w:val="003D1B2E"/>
    <w:rsid w:val="003E5B30"/>
    <w:rsid w:val="003E5CCB"/>
    <w:rsid w:val="003F54A0"/>
    <w:rsid w:val="00403D9B"/>
    <w:rsid w:val="004073A0"/>
    <w:rsid w:val="00440697"/>
    <w:rsid w:val="00444BF4"/>
    <w:rsid w:val="004516C2"/>
    <w:rsid w:val="00481C03"/>
    <w:rsid w:val="004928B9"/>
    <w:rsid w:val="004A2271"/>
    <w:rsid w:val="00515FB7"/>
    <w:rsid w:val="00517F6B"/>
    <w:rsid w:val="00545DF1"/>
    <w:rsid w:val="005552D8"/>
    <w:rsid w:val="00561B03"/>
    <w:rsid w:val="005836A5"/>
    <w:rsid w:val="005845DE"/>
    <w:rsid w:val="005C1B37"/>
    <w:rsid w:val="005C2B88"/>
    <w:rsid w:val="005F43A2"/>
    <w:rsid w:val="00606CEF"/>
    <w:rsid w:val="0062333A"/>
    <w:rsid w:val="00625FE9"/>
    <w:rsid w:val="00642C9A"/>
    <w:rsid w:val="00672DF5"/>
    <w:rsid w:val="00686305"/>
    <w:rsid w:val="006D4611"/>
    <w:rsid w:val="006D6102"/>
    <w:rsid w:val="006F3797"/>
    <w:rsid w:val="007038BD"/>
    <w:rsid w:val="00733364"/>
    <w:rsid w:val="00734161"/>
    <w:rsid w:val="00755DCC"/>
    <w:rsid w:val="00770ED7"/>
    <w:rsid w:val="00774E48"/>
    <w:rsid w:val="007773C4"/>
    <w:rsid w:val="007F0961"/>
    <w:rsid w:val="00834927"/>
    <w:rsid w:val="00860AD2"/>
    <w:rsid w:val="00896FAD"/>
    <w:rsid w:val="00897693"/>
    <w:rsid w:val="008B0628"/>
    <w:rsid w:val="008B775C"/>
    <w:rsid w:val="008C7267"/>
    <w:rsid w:val="008D0593"/>
    <w:rsid w:val="008D428D"/>
    <w:rsid w:val="00912CEA"/>
    <w:rsid w:val="00912F63"/>
    <w:rsid w:val="00914EAF"/>
    <w:rsid w:val="0092247F"/>
    <w:rsid w:val="00922867"/>
    <w:rsid w:val="00924826"/>
    <w:rsid w:val="00932558"/>
    <w:rsid w:val="009702B0"/>
    <w:rsid w:val="00972179"/>
    <w:rsid w:val="00990CD4"/>
    <w:rsid w:val="009C6B76"/>
    <w:rsid w:val="009D3891"/>
    <w:rsid w:val="009E7EFC"/>
    <w:rsid w:val="00A21F06"/>
    <w:rsid w:val="00A26555"/>
    <w:rsid w:val="00A36A70"/>
    <w:rsid w:val="00A64AE0"/>
    <w:rsid w:val="00A73336"/>
    <w:rsid w:val="00A74059"/>
    <w:rsid w:val="00A82B4F"/>
    <w:rsid w:val="00A96DFB"/>
    <w:rsid w:val="00AC7CB3"/>
    <w:rsid w:val="00AE17FF"/>
    <w:rsid w:val="00AF1C96"/>
    <w:rsid w:val="00B06889"/>
    <w:rsid w:val="00B138CA"/>
    <w:rsid w:val="00B17A43"/>
    <w:rsid w:val="00B24C20"/>
    <w:rsid w:val="00B315E5"/>
    <w:rsid w:val="00B4462B"/>
    <w:rsid w:val="00B66540"/>
    <w:rsid w:val="00B67E5D"/>
    <w:rsid w:val="00B75BA3"/>
    <w:rsid w:val="00BE254E"/>
    <w:rsid w:val="00BE6648"/>
    <w:rsid w:val="00C03859"/>
    <w:rsid w:val="00C1756A"/>
    <w:rsid w:val="00C25CF1"/>
    <w:rsid w:val="00C37FAA"/>
    <w:rsid w:val="00C51C48"/>
    <w:rsid w:val="00C61AF5"/>
    <w:rsid w:val="00C640E7"/>
    <w:rsid w:val="00C83808"/>
    <w:rsid w:val="00CC296E"/>
    <w:rsid w:val="00CC4907"/>
    <w:rsid w:val="00CC5186"/>
    <w:rsid w:val="00CC6969"/>
    <w:rsid w:val="00CF3857"/>
    <w:rsid w:val="00CF6017"/>
    <w:rsid w:val="00D319AA"/>
    <w:rsid w:val="00D3202B"/>
    <w:rsid w:val="00D33D94"/>
    <w:rsid w:val="00D55A08"/>
    <w:rsid w:val="00D566A4"/>
    <w:rsid w:val="00D74716"/>
    <w:rsid w:val="00D82EA6"/>
    <w:rsid w:val="00DA752D"/>
    <w:rsid w:val="00DB4F59"/>
    <w:rsid w:val="00DC0F7A"/>
    <w:rsid w:val="00E23331"/>
    <w:rsid w:val="00E314FC"/>
    <w:rsid w:val="00E660B1"/>
    <w:rsid w:val="00E7793B"/>
    <w:rsid w:val="00E8529A"/>
    <w:rsid w:val="00E9222C"/>
    <w:rsid w:val="00E94A2E"/>
    <w:rsid w:val="00EC7166"/>
    <w:rsid w:val="00EE091E"/>
    <w:rsid w:val="00EE7314"/>
    <w:rsid w:val="00F03B64"/>
    <w:rsid w:val="00F13133"/>
    <w:rsid w:val="00F24A25"/>
    <w:rsid w:val="00F25249"/>
    <w:rsid w:val="00F4722B"/>
    <w:rsid w:val="00F7183D"/>
    <w:rsid w:val="00FB6F8C"/>
    <w:rsid w:val="00FC6A44"/>
    <w:rsid w:val="00FD49E0"/>
    <w:rsid w:val="00FF5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1B4E4"/>
  <w15:chartTrackingRefBased/>
  <w15:docId w15:val="{5578C49E-ED45-4D40-9F00-F91C3A1A4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8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928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068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1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7FF"/>
  </w:style>
  <w:style w:type="paragraph" w:styleId="Footer">
    <w:name w:val="footer"/>
    <w:basedOn w:val="Normal"/>
    <w:link w:val="FooterChar"/>
    <w:uiPriority w:val="99"/>
    <w:unhideWhenUsed/>
    <w:rsid w:val="00AE1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7FF"/>
  </w:style>
  <w:style w:type="paragraph" w:styleId="NoSpacing">
    <w:name w:val="No Spacing"/>
    <w:link w:val="NoSpacingChar"/>
    <w:uiPriority w:val="1"/>
    <w:qFormat/>
    <w:rsid w:val="002556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569F"/>
    <w:rPr>
      <w:rFonts w:eastAsiaTheme="minorEastAsia"/>
      <w:lang w:val="en-US"/>
    </w:rPr>
  </w:style>
  <w:style w:type="character" w:customStyle="1" w:styleId="Heading1Char">
    <w:name w:val="Heading 1 Char"/>
    <w:basedOn w:val="DefaultParagraphFont"/>
    <w:link w:val="Heading1"/>
    <w:uiPriority w:val="9"/>
    <w:rsid w:val="004928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28B9"/>
    <w:pPr>
      <w:outlineLvl w:val="9"/>
    </w:pPr>
    <w:rPr>
      <w:lang w:val="en-US"/>
    </w:rPr>
  </w:style>
  <w:style w:type="paragraph" w:styleId="TOC1">
    <w:name w:val="toc 1"/>
    <w:basedOn w:val="Normal"/>
    <w:next w:val="Normal"/>
    <w:autoRedefine/>
    <w:uiPriority w:val="39"/>
    <w:unhideWhenUsed/>
    <w:rsid w:val="004928B9"/>
    <w:pPr>
      <w:spacing w:after="100"/>
    </w:pPr>
  </w:style>
  <w:style w:type="character" w:styleId="Hyperlink">
    <w:name w:val="Hyperlink"/>
    <w:basedOn w:val="DefaultParagraphFont"/>
    <w:uiPriority w:val="99"/>
    <w:unhideWhenUsed/>
    <w:rsid w:val="004928B9"/>
    <w:rPr>
      <w:color w:val="0563C1" w:themeColor="hyperlink"/>
      <w:u w:val="single"/>
    </w:rPr>
  </w:style>
  <w:style w:type="character" w:customStyle="1" w:styleId="Heading2Char">
    <w:name w:val="Heading 2 Char"/>
    <w:basedOn w:val="DefaultParagraphFont"/>
    <w:link w:val="Heading2"/>
    <w:uiPriority w:val="9"/>
    <w:semiHidden/>
    <w:rsid w:val="004928B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28B9"/>
    <w:pPr>
      <w:ind w:left="720"/>
      <w:contextualSpacing/>
    </w:pPr>
  </w:style>
  <w:style w:type="paragraph" w:styleId="TOC2">
    <w:name w:val="toc 2"/>
    <w:basedOn w:val="Normal"/>
    <w:next w:val="Normal"/>
    <w:autoRedefine/>
    <w:uiPriority w:val="39"/>
    <w:unhideWhenUsed/>
    <w:rsid w:val="00B315E5"/>
    <w:pPr>
      <w:spacing w:after="100"/>
      <w:ind w:left="220"/>
    </w:pPr>
  </w:style>
  <w:style w:type="paragraph" w:styleId="Bibliography">
    <w:name w:val="Bibliography"/>
    <w:basedOn w:val="Normal"/>
    <w:next w:val="Normal"/>
    <w:uiPriority w:val="37"/>
    <w:unhideWhenUsed/>
    <w:rsid w:val="00E9222C"/>
  </w:style>
  <w:style w:type="character" w:customStyle="1" w:styleId="Heading3Char">
    <w:name w:val="Heading 3 Char"/>
    <w:basedOn w:val="DefaultParagraphFont"/>
    <w:link w:val="Heading3"/>
    <w:uiPriority w:val="9"/>
    <w:semiHidden/>
    <w:rsid w:val="00B068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1756A"/>
    <w:pPr>
      <w:spacing w:after="100"/>
      <w:ind w:left="440"/>
    </w:pPr>
  </w:style>
  <w:style w:type="table" w:styleId="TableGrid">
    <w:name w:val="Table Grid"/>
    <w:basedOn w:val="TableNormal"/>
    <w:uiPriority w:val="39"/>
    <w:rsid w:val="00DC0F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51C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4811">
      <w:bodyDiv w:val="1"/>
      <w:marLeft w:val="0"/>
      <w:marRight w:val="0"/>
      <w:marTop w:val="0"/>
      <w:marBottom w:val="0"/>
      <w:divBdr>
        <w:top w:val="none" w:sz="0" w:space="0" w:color="auto"/>
        <w:left w:val="none" w:sz="0" w:space="0" w:color="auto"/>
        <w:bottom w:val="none" w:sz="0" w:space="0" w:color="auto"/>
        <w:right w:val="none" w:sz="0" w:space="0" w:color="auto"/>
      </w:divBdr>
    </w:div>
    <w:div w:id="22020311">
      <w:bodyDiv w:val="1"/>
      <w:marLeft w:val="0"/>
      <w:marRight w:val="0"/>
      <w:marTop w:val="0"/>
      <w:marBottom w:val="0"/>
      <w:divBdr>
        <w:top w:val="none" w:sz="0" w:space="0" w:color="auto"/>
        <w:left w:val="none" w:sz="0" w:space="0" w:color="auto"/>
        <w:bottom w:val="none" w:sz="0" w:space="0" w:color="auto"/>
        <w:right w:val="none" w:sz="0" w:space="0" w:color="auto"/>
      </w:divBdr>
    </w:div>
    <w:div w:id="67465253">
      <w:bodyDiv w:val="1"/>
      <w:marLeft w:val="0"/>
      <w:marRight w:val="0"/>
      <w:marTop w:val="0"/>
      <w:marBottom w:val="0"/>
      <w:divBdr>
        <w:top w:val="none" w:sz="0" w:space="0" w:color="auto"/>
        <w:left w:val="none" w:sz="0" w:space="0" w:color="auto"/>
        <w:bottom w:val="none" w:sz="0" w:space="0" w:color="auto"/>
        <w:right w:val="none" w:sz="0" w:space="0" w:color="auto"/>
      </w:divBdr>
    </w:div>
    <w:div w:id="72550570">
      <w:bodyDiv w:val="1"/>
      <w:marLeft w:val="0"/>
      <w:marRight w:val="0"/>
      <w:marTop w:val="0"/>
      <w:marBottom w:val="0"/>
      <w:divBdr>
        <w:top w:val="none" w:sz="0" w:space="0" w:color="auto"/>
        <w:left w:val="none" w:sz="0" w:space="0" w:color="auto"/>
        <w:bottom w:val="none" w:sz="0" w:space="0" w:color="auto"/>
        <w:right w:val="none" w:sz="0" w:space="0" w:color="auto"/>
      </w:divBdr>
    </w:div>
    <w:div w:id="114100044">
      <w:bodyDiv w:val="1"/>
      <w:marLeft w:val="0"/>
      <w:marRight w:val="0"/>
      <w:marTop w:val="0"/>
      <w:marBottom w:val="0"/>
      <w:divBdr>
        <w:top w:val="none" w:sz="0" w:space="0" w:color="auto"/>
        <w:left w:val="none" w:sz="0" w:space="0" w:color="auto"/>
        <w:bottom w:val="none" w:sz="0" w:space="0" w:color="auto"/>
        <w:right w:val="none" w:sz="0" w:space="0" w:color="auto"/>
      </w:divBdr>
    </w:div>
    <w:div w:id="158428952">
      <w:bodyDiv w:val="1"/>
      <w:marLeft w:val="0"/>
      <w:marRight w:val="0"/>
      <w:marTop w:val="0"/>
      <w:marBottom w:val="0"/>
      <w:divBdr>
        <w:top w:val="none" w:sz="0" w:space="0" w:color="auto"/>
        <w:left w:val="none" w:sz="0" w:space="0" w:color="auto"/>
        <w:bottom w:val="none" w:sz="0" w:space="0" w:color="auto"/>
        <w:right w:val="none" w:sz="0" w:space="0" w:color="auto"/>
      </w:divBdr>
    </w:div>
    <w:div w:id="162161866">
      <w:bodyDiv w:val="1"/>
      <w:marLeft w:val="0"/>
      <w:marRight w:val="0"/>
      <w:marTop w:val="0"/>
      <w:marBottom w:val="0"/>
      <w:divBdr>
        <w:top w:val="none" w:sz="0" w:space="0" w:color="auto"/>
        <w:left w:val="none" w:sz="0" w:space="0" w:color="auto"/>
        <w:bottom w:val="none" w:sz="0" w:space="0" w:color="auto"/>
        <w:right w:val="none" w:sz="0" w:space="0" w:color="auto"/>
      </w:divBdr>
    </w:div>
    <w:div w:id="173812964">
      <w:bodyDiv w:val="1"/>
      <w:marLeft w:val="0"/>
      <w:marRight w:val="0"/>
      <w:marTop w:val="0"/>
      <w:marBottom w:val="0"/>
      <w:divBdr>
        <w:top w:val="none" w:sz="0" w:space="0" w:color="auto"/>
        <w:left w:val="none" w:sz="0" w:space="0" w:color="auto"/>
        <w:bottom w:val="none" w:sz="0" w:space="0" w:color="auto"/>
        <w:right w:val="none" w:sz="0" w:space="0" w:color="auto"/>
      </w:divBdr>
    </w:div>
    <w:div w:id="177038462">
      <w:bodyDiv w:val="1"/>
      <w:marLeft w:val="0"/>
      <w:marRight w:val="0"/>
      <w:marTop w:val="0"/>
      <w:marBottom w:val="0"/>
      <w:divBdr>
        <w:top w:val="none" w:sz="0" w:space="0" w:color="auto"/>
        <w:left w:val="none" w:sz="0" w:space="0" w:color="auto"/>
        <w:bottom w:val="none" w:sz="0" w:space="0" w:color="auto"/>
        <w:right w:val="none" w:sz="0" w:space="0" w:color="auto"/>
      </w:divBdr>
    </w:div>
    <w:div w:id="184635806">
      <w:bodyDiv w:val="1"/>
      <w:marLeft w:val="0"/>
      <w:marRight w:val="0"/>
      <w:marTop w:val="0"/>
      <w:marBottom w:val="0"/>
      <w:divBdr>
        <w:top w:val="none" w:sz="0" w:space="0" w:color="auto"/>
        <w:left w:val="none" w:sz="0" w:space="0" w:color="auto"/>
        <w:bottom w:val="none" w:sz="0" w:space="0" w:color="auto"/>
        <w:right w:val="none" w:sz="0" w:space="0" w:color="auto"/>
      </w:divBdr>
    </w:div>
    <w:div w:id="192497281">
      <w:bodyDiv w:val="1"/>
      <w:marLeft w:val="0"/>
      <w:marRight w:val="0"/>
      <w:marTop w:val="0"/>
      <w:marBottom w:val="0"/>
      <w:divBdr>
        <w:top w:val="none" w:sz="0" w:space="0" w:color="auto"/>
        <w:left w:val="none" w:sz="0" w:space="0" w:color="auto"/>
        <w:bottom w:val="none" w:sz="0" w:space="0" w:color="auto"/>
        <w:right w:val="none" w:sz="0" w:space="0" w:color="auto"/>
      </w:divBdr>
    </w:div>
    <w:div w:id="194972608">
      <w:bodyDiv w:val="1"/>
      <w:marLeft w:val="0"/>
      <w:marRight w:val="0"/>
      <w:marTop w:val="0"/>
      <w:marBottom w:val="0"/>
      <w:divBdr>
        <w:top w:val="none" w:sz="0" w:space="0" w:color="auto"/>
        <w:left w:val="none" w:sz="0" w:space="0" w:color="auto"/>
        <w:bottom w:val="none" w:sz="0" w:space="0" w:color="auto"/>
        <w:right w:val="none" w:sz="0" w:space="0" w:color="auto"/>
      </w:divBdr>
    </w:div>
    <w:div w:id="208567214">
      <w:bodyDiv w:val="1"/>
      <w:marLeft w:val="0"/>
      <w:marRight w:val="0"/>
      <w:marTop w:val="0"/>
      <w:marBottom w:val="0"/>
      <w:divBdr>
        <w:top w:val="none" w:sz="0" w:space="0" w:color="auto"/>
        <w:left w:val="none" w:sz="0" w:space="0" w:color="auto"/>
        <w:bottom w:val="none" w:sz="0" w:space="0" w:color="auto"/>
        <w:right w:val="none" w:sz="0" w:space="0" w:color="auto"/>
      </w:divBdr>
    </w:div>
    <w:div w:id="236402198">
      <w:bodyDiv w:val="1"/>
      <w:marLeft w:val="0"/>
      <w:marRight w:val="0"/>
      <w:marTop w:val="0"/>
      <w:marBottom w:val="0"/>
      <w:divBdr>
        <w:top w:val="none" w:sz="0" w:space="0" w:color="auto"/>
        <w:left w:val="none" w:sz="0" w:space="0" w:color="auto"/>
        <w:bottom w:val="none" w:sz="0" w:space="0" w:color="auto"/>
        <w:right w:val="none" w:sz="0" w:space="0" w:color="auto"/>
      </w:divBdr>
    </w:div>
    <w:div w:id="240679326">
      <w:bodyDiv w:val="1"/>
      <w:marLeft w:val="0"/>
      <w:marRight w:val="0"/>
      <w:marTop w:val="0"/>
      <w:marBottom w:val="0"/>
      <w:divBdr>
        <w:top w:val="none" w:sz="0" w:space="0" w:color="auto"/>
        <w:left w:val="none" w:sz="0" w:space="0" w:color="auto"/>
        <w:bottom w:val="none" w:sz="0" w:space="0" w:color="auto"/>
        <w:right w:val="none" w:sz="0" w:space="0" w:color="auto"/>
      </w:divBdr>
    </w:div>
    <w:div w:id="246350608">
      <w:bodyDiv w:val="1"/>
      <w:marLeft w:val="0"/>
      <w:marRight w:val="0"/>
      <w:marTop w:val="0"/>
      <w:marBottom w:val="0"/>
      <w:divBdr>
        <w:top w:val="none" w:sz="0" w:space="0" w:color="auto"/>
        <w:left w:val="none" w:sz="0" w:space="0" w:color="auto"/>
        <w:bottom w:val="none" w:sz="0" w:space="0" w:color="auto"/>
        <w:right w:val="none" w:sz="0" w:space="0" w:color="auto"/>
      </w:divBdr>
    </w:div>
    <w:div w:id="251623150">
      <w:bodyDiv w:val="1"/>
      <w:marLeft w:val="0"/>
      <w:marRight w:val="0"/>
      <w:marTop w:val="0"/>
      <w:marBottom w:val="0"/>
      <w:divBdr>
        <w:top w:val="none" w:sz="0" w:space="0" w:color="auto"/>
        <w:left w:val="none" w:sz="0" w:space="0" w:color="auto"/>
        <w:bottom w:val="none" w:sz="0" w:space="0" w:color="auto"/>
        <w:right w:val="none" w:sz="0" w:space="0" w:color="auto"/>
      </w:divBdr>
    </w:div>
    <w:div w:id="257904760">
      <w:bodyDiv w:val="1"/>
      <w:marLeft w:val="0"/>
      <w:marRight w:val="0"/>
      <w:marTop w:val="0"/>
      <w:marBottom w:val="0"/>
      <w:divBdr>
        <w:top w:val="none" w:sz="0" w:space="0" w:color="auto"/>
        <w:left w:val="none" w:sz="0" w:space="0" w:color="auto"/>
        <w:bottom w:val="none" w:sz="0" w:space="0" w:color="auto"/>
        <w:right w:val="none" w:sz="0" w:space="0" w:color="auto"/>
      </w:divBdr>
    </w:div>
    <w:div w:id="275256432">
      <w:bodyDiv w:val="1"/>
      <w:marLeft w:val="0"/>
      <w:marRight w:val="0"/>
      <w:marTop w:val="0"/>
      <w:marBottom w:val="0"/>
      <w:divBdr>
        <w:top w:val="none" w:sz="0" w:space="0" w:color="auto"/>
        <w:left w:val="none" w:sz="0" w:space="0" w:color="auto"/>
        <w:bottom w:val="none" w:sz="0" w:space="0" w:color="auto"/>
        <w:right w:val="none" w:sz="0" w:space="0" w:color="auto"/>
      </w:divBdr>
    </w:div>
    <w:div w:id="286355312">
      <w:bodyDiv w:val="1"/>
      <w:marLeft w:val="0"/>
      <w:marRight w:val="0"/>
      <w:marTop w:val="0"/>
      <w:marBottom w:val="0"/>
      <w:divBdr>
        <w:top w:val="none" w:sz="0" w:space="0" w:color="auto"/>
        <w:left w:val="none" w:sz="0" w:space="0" w:color="auto"/>
        <w:bottom w:val="none" w:sz="0" w:space="0" w:color="auto"/>
        <w:right w:val="none" w:sz="0" w:space="0" w:color="auto"/>
      </w:divBdr>
    </w:div>
    <w:div w:id="293027247">
      <w:bodyDiv w:val="1"/>
      <w:marLeft w:val="0"/>
      <w:marRight w:val="0"/>
      <w:marTop w:val="0"/>
      <w:marBottom w:val="0"/>
      <w:divBdr>
        <w:top w:val="none" w:sz="0" w:space="0" w:color="auto"/>
        <w:left w:val="none" w:sz="0" w:space="0" w:color="auto"/>
        <w:bottom w:val="none" w:sz="0" w:space="0" w:color="auto"/>
        <w:right w:val="none" w:sz="0" w:space="0" w:color="auto"/>
      </w:divBdr>
    </w:div>
    <w:div w:id="320088079">
      <w:bodyDiv w:val="1"/>
      <w:marLeft w:val="0"/>
      <w:marRight w:val="0"/>
      <w:marTop w:val="0"/>
      <w:marBottom w:val="0"/>
      <w:divBdr>
        <w:top w:val="none" w:sz="0" w:space="0" w:color="auto"/>
        <w:left w:val="none" w:sz="0" w:space="0" w:color="auto"/>
        <w:bottom w:val="none" w:sz="0" w:space="0" w:color="auto"/>
        <w:right w:val="none" w:sz="0" w:space="0" w:color="auto"/>
      </w:divBdr>
    </w:div>
    <w:div w:id="340284425">
      <w:bodyDiv w:val="1"/>
      <w:marLeft w:val="0"/>
      <w:marRight w:val="0"/>
      <w:marTop w:val="0"/>
      <w:marBottom w:val="0"/>
      <w:divBdr>
        <w:top w:val="none" w:sz="0" w:space="0" w:color="auto"/>
        <w:left w:val="none" w:sz="0" w:space="0" w:color="auto"/>
        <w:bottom w:val="none" w:sz="0" w:space="0" w:color="auto"/>
        <w:right w:val="none" w:sz="0" w:space="0" w:color="auto"/>
      </w:divBdr>
    </w:div>
    <w:div w:id="344289108">
      <w:bodyDiv w:val="1"/>
      <w:marLeft w:val="0"/>
      <w:marRight w:val="0"/>
      <w:marTop w:val="0"/>
      <w:marBottom w:val="0"/>
      <w:divBdr>
        <w:top w:val="none" w:sz="0" w:space="0" w:color="auto"/>
        <w:left w:val="none" w:sz="0" w:space="0" w:color="auto"/>
        <w:bottom w:val="none" w:sz="0" w:space="0" w:color="auto"/>
        <w:right w:val="none" w:sz="0" w:space="0" w:color="auto"/>
      </w:divBdr>
    </w:div>
    <w:div w:id="359361048">
      <w:bodyDiv w:val="1"/>
      <w:marLeft w:val="0"/>
      <w:marRight w:val="0"/>
      <w:marTop w:val="0"/>
      <w:marBottom w:val="0"/>
      <w:divBdr>
        <w:top w:val="none" w:sz="0" w:space="0" w:color="auto"/>
        <w:left w:val="none" w:sz="0" w:space="0" w:color="auto"/>
        <w:bottom w:val="none" w:sz="0" w:space="0" w:color="auto"/>
        <w:right w:val="none" w:sz="0" w:space="0" w:color="auto"/>
      </w:divBdr>
    </w:div>
    <w:div w:id="360060078">
      <w:bodyDiv w:val="1"/>
      <w:marLeft w:val="0"/>
      <w:marRight w:val="0"/>
      <w:marTop w:val="0"/>
      <w:marBottom w:val="0"/>
      <w:divBdr>
        <w:top w:val="none" w:sz="0" w:space="0" w:color="auto"/>
        <w:left w:val="none" w:sz="0" w:space="0" w:color="auto"/>
        <w:bottom w:val="none" w:sz="0" w:space="0" w:color="auto"/>
        <w:right w:val="none" w:sz="0" w:space="0" w:color="auto"/>
      </w:divBdr>
    </w:div>
    <w:div w:id="390884133">
      <w:bodyDiv w:val="1"/>
      <w:marLeft w:val="0"/>
      <w:marRight w:val="0"/>
      <w:marTop w:val="0"/>
      <w:marBottom w:val="0"/>
      <w:divBdr>
        <w:top w:val="none" w:sz="0" w:space="0" w:color="auto"/>
        <w:left w:val="none" w:sz="0" w:space="0" w:color="auto"/>
        <w:bottom w:val="none" w:sz="0" w:space="0" w:color="auto"/>
        <w:right w:val="none" w:sz="0" w:space="0" w:color="auto"/>
      </w:divBdr>
    </w:div>
    <w:div w:id="393705565">
      <w:bodyDiv w:val="1"/>
      <w:marLeft w:val="0"/>
      <w:marRight w:val="0"/>
      <w:marTop w:val="0"/>
      <w:marBottom w:val="0"/>
      <w:divBdr>
        <w:top w:val="none" w:sz="0" w:space="0" w:color="auto"/>
        <w:left w:val="none" w:sz="0" w:space="0" w:color="auto"/>
        <w:bottom w:val="none" w:sz="0" w:space="0" w:color="auto"/>
        <w:right w:val="none" w:sz="0" w:space="0" w:color="auto"/>
      </w:divBdr>
    </w:div>
    <w:div w:id="445464440">
      <w:bodyDiv w:val="1"/>
      <w:marLeft w:val="0"/>
      <w:marRight w:val="0"/>
      <w:marTop w:val="0"/>
      <w:marBottom w:val="0"/>
      <w:divBdr>
        <w:top w:val="none" w:sz="0" w:space="0" w:color="auto"/>
        <w:left w:val="none" w:sz="0" w:space="0" w:color="auto"/>
        <w:bottom w:val="none" w:sz="0" w:space="0" w:color="auto"/>
        <w:right w:val="none" w:sz="0" w:space="0" w:color="auto"/>
      </w:divBdr>
    </w:div>
    <w:div w:id="472069087">
      <w:bodyDiv w:val="1"/>
      <w:marLeft w:val="0"/>
      <w:marRight w:val="0"/>
      <w:marTop w:val="0"/>
      <w:marBottom w:val="0"/>
      <w:divBdr>
        <w:top w:val="none" w:sz="0" w:space="0" w:color="auto"/>
        <w:left w:val="none" w:sz="0" w:space="0" w:color="auto"/>
        <w:bottom w:val="none" w:sz="0" w:space="0" w:color="auto"/>
        <w:right w:val="none" w:sz="0" w:space="0" w:color="auto"/>
      </w:divBdr>
    </w:div>
    <w:div w:id="475223393">
      <w:bodyDiv w:val="1"/>
      <w:marLeft w:val="0"/>
      <w:marRight w:val="0"/>
      <w:marTop w:val="0"/>
      <w:marBottom w:val="0"/>
      <w:divBdr>
        <w:top w:val="none" w:sz="0" w:space="0" w:color="auto"/>
        <w:left w:val="none" w:sz="0" w:space="0" w:color="auto"/>
        <w:bottom w:val="none" w:sz="0" w:space="0" w:color="auto"/>
        <w:right w:val="none" w:sz="0" w:space="0" w:color="auto"/>
      </w:divBdr>
    </w:div>
    <w:div w:id="477036775">
      <w:bodyDiv w:val="1"/>
      <w:marLeft w:val="0"/>
      <w:marRight w:val="0"/>
      <w:marTop w:val="0"/>
      <w:marBottom w:val="0"/>
      <w:divBdr>
        <w:top w:val="none" w:sz="0" w:space="0" w:color="auto"/>
        <w:left w:val="none" w:sz="0" w:space="0" w:color="auto"/>
        <w:bottom w:val="none" w:sz="0" w:space="0" w:color="auto"/>
        <w:right w:val="none" w:sz="0" w:space="0" w:color="auto"/>
      </w:divBdr>
    </w:div>
    <w:div w:id="498350018">
      <w:bodyDiv w:val="1"/>
      <w:marLeft w:val="0"/>
      <w:marRight w:val="0"/>
      <w:marTop w:val="0"/>
      <w:marBottom w:val="0"/>
      <w:divBdr>
        <w:top w:val="none" w:sz="0" w:space="0" w:color="auto"/>
        <w:left w:val="none" w:sz="0" w:space="0" w:color="auto"/>
        <w:bottom w:val="none" w:sz="0" w:space="0" w:color="auto"/>
        <w:right w:val="none" w:sz="0" w:space="0" w:color="auto"/>
      </w:divBdr>
    </w:div>
    <w:div w:id="511989499">
      <w:bodyDiv w:val="1"/>
      <w:marLeft w:val="0"/>
      <w:marRight w:val="0"/>
      <w:marTop w:val="0"/>
      <w:marBottom w:val="0"/>
      <w:divBdr>
        <w:top w:val="none" w:sz="0" w:space="0" w:color="auto"/>
        <w:left w:val="none" w:sz="0" w:space="0" w:color="auto"/>
        <w:bottom w:val="none" w:sz="0" w:space="0" w:color="auto"/>
        <w:right w:val="none" w:sz="0" w:space="0" w:color="auto"/>
      </w:divBdr>
    </w:div>
    <w:div w:id="512500387">
      <w:bodyDiv w:val="1"/>
      <w:marLeft w:val="0"/>
      <w:marRight w:val="0"/>
      <w:marTop w:val="0"/>
      <w:marBottom w:val="0"/>
      <w:divBdr>
        <w:top w:val="none" w:sz="0" w:space="0" w:color="auto"/>
        <w:left w:val="none" w:sz="0" w:space="0" w:color="auto"/>
        <w:bottom w:val="none" w:sz="0" w:space="0" w:color="auto"/>
        <w:right w:val="none" w:sz="0" w:space="0" w:color="auto"/>
      </w:divBdr>
    </w:div>
    <w:div w:id="532690150">
      <w:bodyDiv w:val="1"/>
      <w:marLeft w:val="0"/>
      <w:marRight w:val="0"/>
      <w:marTop w:val="0"/>
      <w:marBottom w:val="0"/>
      <w:divBdr>
        <w:top w:val="none" w:sz="0" w:space="0" w:color="auto"/>
        <w:left w:val="none" w:sz="0" w:space="0" w:color="auto"/>
        <w:bottom w:val="none" w:sz="0" w:space="0" w:color="auto"/>
        <w:right w:val="none" w:sz="0" w:space="0" w:color="auto"/>
      </w:divBdr>
    </w:div>
    <w:div w:id="535628960">
      <w:bodyDiv w:val="1"/>
      <w:marLeft w:val="0"/>
      <w:marRight w:val="0"/>
      <w:marTop w:val="0"/>
      <w:marBottom w:val="0"/>
      <w:divBdr>
        <w:top w:val="none" w:sz="0" w:space="0" w:color="auto"/>
        <w:left w:val="none" w:sz="0" w:space="0" w:color="auto"/>
        <w:bottom w:val="none" w:sz="0" w:space="0" w:color="auto"/>
        <w:right w:val="none" w:sz="0" w:space="0" w:color="auto"/>
      </w:divBdr>
    </w:div>
    <w:div w:id="567610884">
      <w:bodyDiv w:val="1"/>
      <w:marLeft w:val="0"/>
      <w:marRight w:val="0"/>
      <w:marTop w:val="0"/>
      <w:marBottom w:val="0"/>
      <w:divBdr>
        <w:top w:val="none" w:sz="0" w:space="0" w:color="auto"/>
        <w:left w:val="none" w:sz="0" w:space="0" w:color="auto"/>
        <w:bottom w:val="none" w:sz="0" w:space="0" w:color="auto"/>
        <w:right w:val="none" w:sz="0" w:space="0" w:color="auto"/>
      </w:divBdr>
    </w:div>
    <w:div w:id="577176524">
      <w:bodyDiv w:val="1"/>
      <w:marLeft w:val="0"/>
      <w:marRight w:val="0"/>
      <w:marTop w:val="0"/>
      <w:marBottom w:val="0"/>
      <w:divBdr>
        <w:top w:val="none" w:sz="0" w:space="0" w:color="auto"/>
        <w:left w:val="none" w:sz="0" w:space="0" w:color="auto"/>
        <w:bottom w:val="none" w:sz="0" w:space="0" w:color="auto"/>
        <w:right w:val="none" w:sz="0" w:space="0" w:color="auto"/>
      </w:divBdr>
    </w:div>
    <w:div w:id="582878791">
      <w:bodyDiv w:val="1"/>
      <w:marLeft w:val="0"/>
      <w:marRight w:val="0"/>
      <w:marTop w:val="0"/>
      <w:marBottom w:val="0"/>
      <w:divBdr>
        <w:top w:val="none" w:sz="0" w:space="0" w:color="auto"/>
        <w:left w:val="none" w:sz="0" w:space="0" w:color="auto"/>
        <w:bottom w:val="none" w:sz="0" w:space="0" w:color="auto"/>
        <w:right w:val="none" w:sz="0" w:space="0" w:color="auto"/>
      </w:divBdr>
    </w:div>
    <w:div w:id="600916187">
      <w:bodyDiv w:val="1"/>
      <w:marLeft w:val="0"/>
      <w:marRight w:val="0"/>
      <w:marTop w:val="0"/>
      <w:marBottom w:val="0"/>
      <w:divBdr>
        <w:top w:val="none" w:sz="0" w:space="0" w:color="auto"/>
        <w:left w:val="none" w:sz="0" w:space="0" w:color="auto"/>
        <w:bottom w:val="none" w:sz="0" w:space="0" w:color="auto"/>
        <w:right w:val="none" w:sz="0" w:space="0" w:color="auto"/>
      </w:divBdr>
    </w:div>
    <w:div w:id="615913278">
      <w:bodyDiv w:val="1"/>
      <w:marLeft w:val="0"/>
      <w:marRight w:val="0"/>
      <w:marTop w:val="0"/>
      <w:marBottom w:val="0"/>
      <w:divBdr>
        <w:top w:val="none" w:sz="0" w:space="0" w:color="auto"/>
        <w:left w:val="none" w:sz="0" w:space="0" w:color="auto"/>
        <w:bottom w:val="none" w:sz="0" w:space="0" w:color="auto"/>
        <w:right w:val="none" w:sz="0" w:space="0" w:color="auto"/>
      </w:divBdr>
    </w:div>
    <w:div w:id="618731125">
      <w:bodyDiv w:val="1"/>
      <w:marLeft w:val="0"/>
      <w:marRight w:val="0"/>
      <w:marTop w:val="0"/>
      <w:marBottom w:val="0"/>
      <w:divBdr>
        <w:top w:val="none" w:sz="0" w:space="0" w:color="auto"/>
        <w:left w:val="none" w:sz="0" w:space="0" w:color="auto"/>
        <w:bottom w:val="none" w:sz="0" w:space="0" w:color="auto"/>
        <w:right w:val="none" w:sz="0" w:space="0" w:color="auto"/>
      </w:divBdr>
    </w:div>
    <w:div w:id="624236104">
      <w:bodyDiv w:val="1"/>
      <w:marLeft w:val="0"/>
      <w:marRight w:val="0"/>
      <w:marTop w:val="0"/>
      <w:marBottom w:val="0"/>
      <w:divBdr>
        <w:top w:val="none" w:sz="0" w:space="0" w:color="auto"/>
        <w:left w:val="none" w:sz="0" w:space="0" w:color="auto"/>
        <w:bottom w:val="none" w:sz="0" w:space="0" w:color="auto"/>
        <w:right w:val="none" w:sz="0" w:space="0" w:color="auto"/>
      </w:divBdr>
    </w:div>
    <w:div w:id="664627267">
      <w:bodyDiv w:val="1"/>
      <w:marLeft w:val="0"/>
      <w:marRight w:val="0"/>
      <w:marTop w:val="0"/>
      <w:marBottom w:val="0"/>
      <w:divBdr>
        <w:top w:val="none" w:sz="0" w:space="0" w:color="auto"/>
        <w:left w:val="none" w:sz="0" w:space="0" w:color="auto"/>
        <w:bottom w:val="none" w:sz="0" w:space="0" w:color="auto"/>
        <w:right w:val="none" w:sz="0" w:space="0" w:color="auto"/>
      </w:divBdr>
    </w:div>
    <w:div w:id="666517864">
      <w:bodyDiv w:val="1"/>
      <w:marLeft w:val="0"/>
      <w:marRight w:val="0"/>
      <w:marTop w:val="0"/>
      <w:marBottom w:val="0"/>
      <w:divBdr>
        <w:top w:val="none" w:sz="0" w:space="0" w:color="auto"/>
        <w:left w:val="none" w:sz="0" w:space="0" w:color="auto"/>
        <w:bottom w:val="none" w:sz="0" w:space="0" w:color="auto"/>
        <w:right w:val="none" w:sz="0" w:space="0" w:color="auto"/>
      </w:divBdr>
    </w:div>
    <w:div w:id="674654340">
      <w:bodyDiv w:val="1"/>
      <w:marLeft w:val="0"/>
      <w:marRight w:val="0"/>
      <w:marTop w:val="0"/>
      <w:marBottom w:val="0"/>
      <w:divBdr>
        <w:top w:val="none" w:sz="0" w:space="0" w:color="auto"/>
        <w:left w:val="none" w:sz="0" w:space="0" w:color="auto"/>
        <w:bottom w:val="none" w:sz="0" w:space="0" w:color="auto"/>
        <w:right w:val="none" w:sz="0" w:space="0" w:color="auto"/>
      </w:divBdr>
    </w:div>
    <w:div w:id="690380330">
      <w:bodyDiv w:val="1"/>
      <w:marLeft w:val="0"/>
      <w:marRight w:val="0"/>
      <w:marTop w:val="0"/>
      <w:marBottom w:val="0"/>
      <w:divBdr>
        <w:top w:val="none" w:sz="0" w:space="0" w:color="auto"/>
        <w:left w:val="none" w:sz="0" w:space="0" w:color="auto"/>
        <w:bottom w:val="none" w:sz="0" w:space="0" w:color="auto"/>
        <w:right w:val="none" w:sz="0" w:space="0" w:color="auto"/>
      </w:divBdr>
    </w:div>
    <w:div w:id="692193583">
      <w:bodyDiv w:val="1"/>
      <w:marLeft w:val="0"/>
      <w:marRight w:val="0"/>
      <w:marTop w:val="0"/>
      <w:marBottom w:val="0"/>
      <w:divBdr>
        <w:top w:val="none" w:sz="0" w:space="0" w:color="auto"/>
        <w:left w:val="none" w:sz="0" w:space="0" w:color="auto"/>
        <w:bottom w:val="none" w:sz="0" w:space="0" w:color="auto"/>
        <w:right w:val="none" w:sz="0" w:space="0" w:color="auto"/>
      </w:divBdr>
    </w:div>
    <w:div w:id="701710474">
      <w:bodyDiv w:val="1"/>
      <w:marLeft w:val="0"/>
      <w:marRight w:val="0"/>
      <w:marTop w:val="0"/>
      <w:marBottom w:val="0"/>
      <w:divBdr>
        <w:top w:val="none" w:sz="0" w:space="0" w:color="auto"/>
        <w:left w:val="none" w:sz="0" w:space="0" w:color="auto"/>
        <w:bottom w:val="none" w:sz="0" w:space="0" w:color="auto"/>
        <w:right w:val="none" w:sz="0" w:space="0" w:color="auto"/>
      </w:divBdr>
    </w:div>
    <w:div w:id="719675678">
      <w:bodyDiv w:val="1"/>
      <w:marLeft w:val="0"/>
      <w:marRight w:val="0"/>
      <w:marTop w:val="0"/>
      <w:marBottom w:val="0"/>
      <w:divBdr>
        <w:top w:val="none" w:sz="0" w:space="0" w:color="auto"/>
        <w:left w:val="none" w:sz="0" w:space="0" w:color="auto"/>
        <w:bottom w:val="none" w:sz="0" w:space="0" w:color="auto"/>
        <w:right w:val="none" w:sz="0" w:space="0" w:color="auto"/>
      </w:divBdr>
    </w:div>
    <w:div w:id="726732971">
      <w:bodyDiv w:val="1"/>
      <w:marLeft w:val="0"/>
      <w:marRight w:val="0"/>
      <w:marTop w:val="0"/>
      <w:marBottom w:val="0"/>
      <w:divBdr>
        <w:top w:val="none" w:sz="0" w:space="0" w:color="auto"/>
        <w:left w:val="none" w:sz="0" w:space="0" w:color="auto"/>
        <w:bottom w:val="none" w:sz="0" w:space="0" w:color="auto"/>
        <w:right w:val="none" w:sz="0" w:space="0" w:color="auto"/>
      </w:divBdr>
    </w:div>
    <w:div w:id="728653267">
      <w:bodyDiv w:val="1"/>
      <w:marLeft w:val="0"/>
      <w:marRight w:val="0"/>
      <w:marTop w:val="0"/>
      <w:marBottom w:val="0"/>
      <w:divBdr>
        <w:top w:val="none" w:sz="0" w:space="0" w:color="auto"/>
        <w:left w:val="none" w:sz="0" w:space="0" w:color="auto"/>
        <w:bottom w:val="none" w:sz="0" w:space="0" w:color="auto"/>
        <w:right w:val="none" w:sz="0" w:space="0" w:color="auto"/>
      </w:divBdr>
    </w:div>
    <w:div w:id="750465113">
      <w:bodyDiv w:val="1"/>
      <w:marLeft w:val="0"/>
      <w:marRight w:val="0"/>
      <w:marTop w:val="0"/>
      <w:marBottom w:val="0"/>
      <w:divBdr>
        <w:top w:val="none" w:sz="0" w:space="0" w:color="auto"/>
        <w:left w:val="none" w:sz="0" w:space="0" w:color="auto"/>
        <w:bottom w:val="none" w:sz="0" w:space="0" w:color="auto"/>
        <w:right w:val="none" w:sz="0" w:space="0" w:color="auto"/>
      </w:divBdr>
    </w:div>
    <w:div w:id="751775927">
      <w:bodyDiv w:val="1"/>
      <w:marLeft w:val="0"/>
      <w:marRight w:val="0"/>
      <w:marTop w:val="0"/>
      <w:marBottom w:val="0"/>
      <w:divBdr>
        <w:top w:val="none" w:sz="0" w:space="0" w:color="auto"/>
        <w:left w:val="none" w:sz="0" w:space="0" w:color="auto"/>
        <w:bottom w:val="none" w:sz="0" w:space="0" w:color="auto"/>
        <w:right w:val="none" w:sz="0" w:space="0" w:color="auto"/>
      </w:divBdr>
    </w:div>
    <w:div w:id="769081675">
      <w:bodyDiv w:val="1"/>
      <w:marLeft w:val="0"/>
      <w:marRight w:val="0"/>
      <w:marTop w:val="0"/>
      <w:marBottom w:val="0"/>
      <w:divBdr>
        <w:top w:val="none" w:sz="0" w:space="0" w:color="auto"/>
        <w:left w:val="none" w:sz="0" w:space="0" w:color="auto"/>
        <w:bottom w:val="none" w:sz="0" w:space="0" w:color="auto"/>
        <w:right w:val="none" w:sz="0" w:space="0" w:color="auto"/>
      </w:divBdr>
    </w:div>
    <w:div w:id="779296909">
      <w:bodyDiv w:val="1"/>
      <w:marLeft w:val="0"/>
      <w:marRight w:val="0"/>
      <w:marTop w:val="0"/>
      <w:marBottom w:val="0"/>
      <w:divBdr>
        <w:top w:val="none" w:sz="0" w:space="0" w:color="auto"/>
        <w:left w:val="none" w:sz="0" w:space="0" w:color="auto"/>
        <w:bottom w:val="none" w:sz="0" w:space="0" w:color="auto"/>
        <w:right w:val="none" w:sz="0" w:space="0" w:color="auto"/>
      </w:divBdr>
    </w:div>
    <w:div w:id="791285170">
      <w:bodyDiv w:val="1"/>
      <w:marLeft w:val="0"/>
      <w:marRight w:val="0"/>
      <w:marTop w:val="0"/>
      <w:marBottom w:val="0"/>
      <w:divBdr>
        <w:top w:val="none" w:sz="0" w:space="0" w:color="auto"/>
        <w:left w:val="none" w:sz="0" w:space="0" w:color="auto"/>
        <w:bottom w:val="none" w:sz="0" w:space="0" w:color="auto"/>
        <w:right w:val="none" w:sz="0" w:space="0" w:color="auto"/>
      </w:divBdr>
    </w:div>
    <w:div w:id="833227437">
      <w:bodyDiv w:val="1"/>
      <w:marLeft w:val="0"/>
      <w:marRight w:val="0"/>
      <w:marTop w:val="0"/>
      <w:marBottom w:val="0"/>
      <w:divBdr>
        <w:top w:val="none" w:sz="0" w:space="0" w:color="auto"/>
        <w:left w:val="none" w:sz="0" w:space="0" w:color="auto"/>
        <w:bottom w:val="none" w:sz="0" w:space="0" w:color="auto"/>
        <w:right w:val="none" w:sz="0" w:space="0" w:color="auto"/>
      </w:divBdr>
    </w:div>
    <w:div w:id="835458087">
      <w:bodyDiv w:val="1"/>
      <w:marLeft w:val="0"/>
      <w:marRight w:val="0"/>
      <w:marTop w:val="0"/>
      <w:marBottom w:val="0"/>
      <w:divBdr>
        <w:top w:val="none" w:sz="0" w:space="0" w:color="auto"/>
        <w:left w:val="none" w:sz="0" w:space="0" w:color="auto"/>
        <w:bottom w:val="none" w:sz="0" w:space="0" w:color="auto"/>
        <w:right w:val="none" w:sz="0" w:space="0" w:color="auto"/>
      </w:divBdr>
    </w:div>
    <w:div w:id="861892439">
      <w:bodyDiv w:val="1"/>
      <w:marLeft w:val="0"/>
      <w:marRight w:val="0"/>
      <w:marTop w:val="0"/>
      <w:marBottom w:val="0"/>
      <w:divBdr>
        <w:top w:val="none" w:sz="0" w:space="0" w:color="auto"/>
        <w:left w:val="none" w:sz="0" w:space="0" w:color="auto"/>
        <w:bottom w:val="none" w:sz="0" w:space="0" w:color="auto"/>
        <w:right w:val="none" w:sz="0" w:space="0" w:color="auto"/>
      </w:divBdr>
    </w:div>
    <w:div w:id="873154929">
      <w:bodyDiv w:val="1"/>
      <w:marLeft w:val="0"/>
      <w:marRight w:val="0"/>
      <w:marTop w:val="0"/>
      <w:marBottom w:val="0"/>
      <w:divBdr>
        <w:top w:val="none" w:sz="0" w:space="0" w:color="auto"/>
        <w:left w:val="none" w:sz="0" w:space="0" w:color="auto"/>
        <w:bottom w:val="none" w:sz="0" w:space="0" w:color="auto"/>
        <w:right w:val="none" w:sz="0" w:space="0" w:color="auto"/>
      </w:divBdr>
    </w:div>
    <w:div w:id="873420308">
      <w:bodyDiv w:val="1"/>
      <w:marLeft w:val="0"/>
      <w:marRight w:val="0"/>
      <w:marTop w:val="0"/>
      <w:marBottom w:val="0"/>
      <w:divBdr>
        <w:top w:val="none" w:sz="0" w:space="0" w:color="auto"/>
        <w:left w:val="none" w:sz="0" w:space="0" w:color="auto"/>
        <w:bottom w:val="none" w:sz="0" w:space="0" w:color="auto"/>
        <w:right w:val="none" w:sz="0" w:space="0" w:color="auto"/>
      </w:divBdr>
    </w:div>
    <w:div w:id="902758821">
      <w:bodyDiv w:val="1"/>
      <w:marLeft w:val="0"/>
      <w:marRight w:val="0"/>
      <w:marTop w:val="0"/>
      <w:marBottom w:val="0"/>
      <w:divBdr>
        <w:top w:val="none" w:sz="0" w:space="0" w:color="auto"/>
        <w:left w:val="none" w:sz="0" w:space="0" w:color="auto"/>
        <w:bottom w:val="none" w:sz="0" w:space="0" w:color="auto"/>
        <w:right w:val="none" w:sz="0" w:space="0" w:color="auto"/>
      </w:divBdr>
    </w:div>
    <w:div w:id="933247373">
      <w:bodyDiv w:val="1"/>
      <w:marLeft w:val="0"/>
      <w:marRight w:val="0"/>
      <w:marTop w:val="0"/>
      <w:marBottom w:val="0"/>
      <w:divBdr>
        <w:top w:val="none" w:sz="0" w:space="0" w:color="auto"/>
        <w:left w:val="none" w:sz="0" w:space="0" w:color="auto"/>
        <w:bottom w:val="none" w:sz="0" w:space="0" w:color="auto"/>
        <w:right w:val="none" w:sz="0" w:space="0" w:color="auto"/>
      </w:divBdr>
    </w:div>
    <w:div w:id="936837948">
      <w:bodyDiv w:val="1"/>
      <w:marLeft w:val="0"/>
      <w:marRight w:val="0"/>
      <w:marTop w:val="0"/>
      <w:marBottom w:val="0"/>
      <w:divBdr>
        <w:top w:val="none" w:sz="0" w:space="0" w:color="auto"/>
        <w:left w:val="none" w:sz="0" w:space="0" w:color="auto"/>
        <w:bottom w:val="none" w:sz="0" w:space="0" w:color="auto"/>
        <w:right w:val="none" w:sz="0" w:space="0" w:color="auto"/>
      </w:divBdr>
    </w:div>
    <w:div w:id="942302343">
      <w:bodyDiv w:val="1"/>
      <w:marLeft w:val="0"/>
      <w:marRight w:val="0"/>
      <w:marTop w:val="0"/>
      <w:marBottom w:val="0"/>
      <w:divBdr>
        <w:top w:val="none" w:sz="0" w:space="0" w:color="auto"/>
        <w:left w:val="none" w:sz="0" w:space="0" w:color="auto"/>
        <w:bottom w:val="none" w:sz="0" w:space="0" w:color="auto"/>
        <w:right w:val="none" w:sz="0" w:space="0" w:color="auto"/>
      </w:divBdr>
    </w:div>
    <w:div w:id="964696158">
      <w:bodyDiv w:val="1"/>
      <w:marLeft w:val="0"/>
      <w:marRight w:val="0"/>
      <w:marTop w:val="0"/>
      <w:marBottom w:val="0"/>
      <w:divBdr>
        <w:top w:val="none" w:sz="0" w:space="0" w:color="auto"/>
        <w:left w:val="none" w:sz="0" w:space="0" w:color="auto"/>
        <w:bottom w:val="none" w:sz="0" w:space="0" w:color="auto"/>
        <w:right w:val="none" w:sz="0" w:space="0" w:color="auto"/>
      </w:divBdr>
    </w:div>
    <w:div w:id="970675394">
      <w:bodyDiv w:val="1"/>
      <w:marLeft w:val="0"/>
      <w:marRight w:val="0"/>
      <w:marTop w:val="0"/>
      <w:marBottom w:val="0"/>
      <w:divBdr>
        <w:top w:val="none" w:sz="0" w:space="0" w:color="auto"/>
        <w:left w:val="none" w:sz="0" w:space="0" w:color="auto"/>
        <w:bottom w:val="none" w:sz="0" w:space="0" w:color="auto"/>
        <w:right w:val="none" w:sz="0" w:space="0" w:color="auto"/>
      </w:divBdr>
    </w:div>
    <w:div w:id="974986778">
      <w:bodyDiv w:val="1"/>
      <w:marLeft w:val="0"/>
      <w:marRight w:val="0"/>
      <w:marTop w:val="0"/>
      <w:marBottom w:val="0"/>
      <w:divBdr>
        <w:top w:val="none" w:sz="0" w:space="0" w:color="auto"/>
        <w:left w:val="none" w:sz="0" w:space="0" w:color="auto"/>
        <w:bottom w:val="none" w:sz="0" w:space="0" w:color="auto"/>
        <w:right w:val="none" w:sz="0" w:space="0" w:color="auto"/>
      </w:divBdr>
    </w:div>
    <w:div w:id="997031005">
      <w:bodyDiv w:val="1"/>
      <w:marLeft w:val="0"/>
      <w:marRight w:val="0"/>
      <w:marTop w:val="0"/>
      <w:marBottom w:val="0"/>
      <w:divBdr>
        <w:top w:val="none" w:sz="0" w:space="0" w:color="auto"/>
        <w:left w:val="none" w:sz="0" w:space="0" w:color="auto"/>
        <w:bottom w:val="none" w:sz="0" w:space="0" w:color="auto"/>
        <w:right w:val="none" w:sz="0" w:space="0" w:color="auto"/>
      </w:divBdr>
    </w:div>
    <w:div w:id="1008755620">
      <w:bodyDiv w:val="1"/>
      <w:marLeft w:val="0"/>
      <w:marRight w:val="0"/>
      <w:marTop w:val="0"/>
      <w:marBottom w:val="0"/>
      <w:divBdr>
        <w:top w:val="none" w:sz="0" w:space="0" w:color="auto"/>
        <w:left w:val="none" w:sz="0" w:space="0" w:color="auto"/>
        <w:bottom w:val="none" w:sz="0" w:space="0" w:color="auto"/>
        <w:right w:val="none" w:sz="0" w:space="0" w:color="auto"/>
      </w:divBdr>
    </w:div>
    <w:div w:id="1048720419">
      <w:bodyDiv w:val="1"/>
      <w:marLeft w:val="0"/>
      <w:marRight w:val="0"/>
      <w:marTop w:val="0"/>
      <w:marBottom w:val="0"/>
      <w:divBdr>
        <w:top w:val="none" w:sz="0" w:space="0" w:color="auto"/>
        <w:left w:val="none" w:sz="0" w:space="0" w:color="auto"/>
        <w:bottom w:val="none" w:sz="0" w:space="0" w:color="auto"/>
        <w:right w:val="none" w:sz="0" w:space="0" w:color="auto"/>
      </w:divBdr>
    </w:div>
    <w:div w:id="1049107832">
      <w:bodyDiv w:val="1"/>
      <w:marLeft w:val="0"/>
      <w:marRight w:val="0"/>
      <w:marTop w:val="0"/>
      <w:marBottom w:val="0"/>
      <w:divBdr>
        <w:top w:val="none" w:sz="0" w:space="0" w:color="auto"/>
        <w:left w:val="none" w:sz="0" w:space="0" w:color="auto"/>
        <w:bottom w:val="none" w:sz="0" w:space="0" w:color="auto"/>
        <w:right w:val="none" w:sz="0" w:space="0" w:color="auto"/>
      </w:divBdr>
    </w:div>
    <w:div w:id="1059280131">
      <w:bodyDiv w:val="1"/>
      <w:marLeft w:val="0"/>
      <w:marRight w:val="0"/>
      <w:marTop w:val="0"/>
      <w:marBottom w:val="0"/>
      <w:divBdr>
        <w:top w:val="none" w:sz="0" w:space="0" w:color="auto"/>
        <w:left w:val="none" w:sz="0" w:space="0" w:color="auto"/>
        <w:bottom w:val="none" w:sz="0" w:space="0" w:color="auto"/>
        <w:right w:val="none" w:sz="0" w:space="0" w:color="auto"/>
      </w:divBdr>
    </w:div>
    <w:div w:id="1061947672">
      <w:bodyDiv w:val="1"/>
      <w:marLeft w:val="0"/>
      <w:marRight w:val="0"/>
      <w:marTop w:val="0"/>
      <w:marBottom w:val="0"/>
      <w:divBdr>
        <w:top w:val="none" w:sz="0" w:space="0" w:color="auto"/>
        <w:left w:val="none" w:sz="0" w:space="0" w:color="auto"/>
        <w:bottom w:val="none" w:sz="0" w:space="0" w:color="auto"/>
        <w:right w:val="none" w:sz="0" w:space="0" w:color="auto"/>
      </w:divBdr>
    </w:div>
    <w:div w:id="1078095424">
      <w:bodyDiv w:val="1"/>
      <w:marLeft w:val="0"/>
      <w:marRight w:val="0"/>
      <w:marTop w:val="0"/>
      <w:marBottom w:val="0"/>
      <w:divBdr>
        <w:top w:val="none" w:sz="0" w:space="0" w:color="auto"/>
        <w:left w:val="none" w:sz="0" w:space="0" w:color="auto"/>
        <w:bottom w:val="none" w:sz="0" w:space="0" w:color="auto"/>
        <w:right w:val="none" w:sz="0" w:space="0" w:color="auto"/>
      </w:divBdr>
    </w:div>
    <w:div w:id="1082333452">
      <w:bodyDiv w:val="1"/>
      <w:marLeft w:val="0"/>
      <w:marRight w:val="0"/>
      <w:marTop w:val="0"/>
      <w:marBottom w:val="0"/>
      <w:divBdr>
        <w:top w:val="none" w:sz="0" w:space="0" w:color="auto"/>
        <w:left w:val="none" w:sz="0" w:space="0" w:color="auto"/>
        <w:bottom w:val="none" w:sz="0" w:space="0" w:color="auto"/>
        <w:right w:val="none" w:sz="0" w:space="0" w:color="auto"/>
      </w:divBdr>
    </w:div>
    <w:div w:id="1086995088">
      <w:bodyDiv w:val="1"/>
      <w:marLeft w:val="0"/>
      <w:marRight w:val="0"/>
      <w:marTop w:val="0"/>
      <w:marBottom w:val="0"/>
      <w:divBdr>
        <w:top w:val="none" w:sz="0" w:space="0" w:color="auto"/>
        <w:left w:val="none" w:sz="0" w:space="0" w:color="auto"/>
        <w:bottom w:val="none" w:sz="0" w:space="0" w:color="auto"/>
        <w:right w:val="none" w:sz="0" w:space="0" w:color="auto"/>
      </w:divBdr>
    </w:div>
    <w:div w:id="1091202732">
      <w:bodyDiv w:val="1"/>
      <w:marLeft w:val="0"/>
      <w:marRight w:val="0"/>
      <w:marTop w:val="0"/>
      <w:marBottom w:val="0"/>
      <w:divBdr>
        <w:top w:val="none" w:sz="0" w:space="0" w:color="auto"/>
        <w:left w:val="none" w:sz="0" w:space="0" w:color="auto"/>
        <w:bottom w:val="none" w:sz="0" w:space="0" w:color="auto"/>
        <w:right w:val="none" w:sz="0" w:space="0" w:color="auto"/>
      </w:divBdr>
    </w:div>
    <w:div w:id="1092773225">
      <w:bodyDiv w:val="1"/>
      <w:marLeft w:val="0"/>
      <w:marRight w:val="0"/>
      <w:marTop w:val="0"/>
      <w:marBottom w:val="0"/>
      <w:divBdr>
        <w:top w:val="none" w:sz="0" w:space="0" w:color="auto"/>
        <w:left w:val="none" w:sz="0" w:space="0" w:color="auto"/>
        <w:bottom w:val="none" w:sz="0" w:space="0" w:color="auto"/>
        <w:right w:val="none" w:sz="0" w:space="0" w:color="auto"/>
      </w:divBdr>
    </w:div>
    <w:div w:id="1095512563">
      <w:bodyDiv w:val="1"/>
      <w:marLeft w:val="0"/>
      <w:marRight w:val="0"/>
      <w:marTop w:val="0"/>
      <w:marBottom w:val="0"/>
      <w:divBdr>
        <w:top w:val="none" w:sz="0" w:space="0" w:color="auto"/>
        <w:left w:val="none" w:sz="0" w:space="0" w:color="auto"/>
        <w:bottom w:val="none" w:sz="0" w:space="0" w:color="auto"/>
        <w:right w:val="none" w:sz="0" w:space="0" w:color="auto"/>
      </w:divBdr>
    </w:div>
    <w:div w:id="1105728290">
      <w:bodyDiv w:val="1"/>
      <w:marLeft w:val="0"/>
      <w:marRight w:val="0"/>
      <w:marTop w:val="0"/>
      <w:marBottom w:val="0"/>
      <w:divBdr>
        <w:top w:val="none" w:sz="0" w:space="0" w:color="auto"/>
        <w:left w:val="none" w:sz="0" w:space="0" w:color="auto"/>
        <w:bottom w:val="none" w:sz="0" w:space="0" w:color="auto"/>
        <w:right w:val="none" w:sz="0" w:space="0" w:color="auto"/>
      </w:divBdr>
    </w:div>
    <w:div w:id="1114253017">
      <w:bodyDiv w:val="1"/>
      <w:marLeft w:val="0"/>
      <w:marRight w:val="0"/>
      <w:marTop w:val="0"/>
      <w:marBottom w:val="0"/>
      <w:divBdr>
        <w:top w:val="none" w:sz="0" w:space="0" w:color="auto"/>
        <w:left w:val="none" w:sz="0" w:space="0" w:color="auto"/>
        <w:bottom w:val="none" w:sz="0" w:space="0" w:color="auto"/>
        <w:right w:val="none" w:sz="0" w:space="0" w:color="auto"/>
      </w:divBdr>
    </w:div>
    <w:div w:id="1131095916">
      <w:bodyDiv w:val="1"/>
      <w:marLeft w:val="0"/>
      <w:marRight w:val="0"/>
      <w:marTop w:val="0"/>
      <w:marBottom w:val="0"/>
      <w:divBdr>
        <w:top w:val="none" w:sz="0" w:space="0" w:color="auto"/>
        <w:left w:val="none" w:sz="0" w:space="0" w:color="auto"/>
        <w:bottom w:val="none" w:sz="0" w:space="0" w:color="auto"/>
        <w:right w:val="none" w:sz="0" w:space="0" w:color="auto"/>
      </w:divBdr>
    </w:div>
    <w:div w:id="1131172401">
      <w:bodyDiv w:val="1"/>
      <w:marLeft w:val="0"/>
      <w:marRight w:val="0"/>
      <w:marTop w:val="0"/>
      <w:marBottom w:val="0"/>
      <w:divBdr>
        <w:top w:val="none" w:sz="0" w:space="0" w:color="auto"/>
        <w:left w:val="none" w:sz="0" w:space="0" w:color="auto"/>
        <w:bottom w:val="none" w:sz="0" w:space="0" w:color="auto"/>
        <w:right w:val="none" w:sz="0" w:space="0" w:color="auto"/>
      </w:divBdr>
    </w:div>
    <w:div w:id="1147939638">
      <w:bodyDiv w:val="1"/>
      <w:marLeft w:val="0"/>
      <w:marRight w:val="0"/>
      <w:marTop w:val="0"/>
      <w:marBottom w:val="0"/>
      <w:divBdr>
        <w:top w:val="none" w:sz="0" w:space="0" w:color="auto"/>
        <w:left w:val="none" w:sz="0" w:space="0" w:color="auto"/>
        <w:bottom w:val="none" w:sz="0" w:space="0" w:color="auto"/>
        <w:right w:val="none" w:sz="0" w:space="0" w:color="auto"/>
      </w:divBdr>
    </w:div>
    <w:div w:id="1159888518">
      <w:bodyDiv w:val="1"/>
      <w:marLeft w:val="0"/>
      <w:marRight w:val="0"/>
      <w:marTop w:val="0"/>
      <w:marBottom w:val="0"/>
      <w:divBdr>
        <w:top w:val="none" w:sz="0" w:space="0" w:color="auto"/>
        <w:left w:val="none" w:sz="0" w:space="0" w:color="auto"/>
        <w:bottom w:val="none" w:sz="0" w:space="0" w:color="auto"/>
        <w:right w:val="none" w:sz="0" w:space="0" w:color="auto"/>
      </w:divBdr>
    </w:div>
    <w:div w:id="1168404775">
      <w:bodyDiv w:val="1"/>
      <w:marLeft w:val="0"/>
      <w:marRight w:val="0"/>
      <w:marTop w:val="0"/>
      <w:marBottom w:val="0"/>
      <w:divBdr>
        <w:top w:val="none" w:sz="0" w:space="0" w:color="auto"/>
        <w:left w:val="none" w:sz="0" w:space="0" w:color="auto"/>
        <w:bottom w:val="none" w:sz="0" w:space="0" w:color="auto"/>
        <w:right w:val="none" w:sz="0" w:space="0" w:color="auto"/>
      </w:divBdr>
    </w:div>
    <w:div w:id="1220291009">
      <w:bodyDiv w:val="1"/>
      <w:marLeft w:val="0"/>
      <w:marRight w:val="0"/>
      <w:marTop w:val="0"/>
      <w:marBottom w:val="0"/>
      <w:divBdr>
        <w:top w:val="none" w:sz="0" w:space="0" w:color="auto"/>
        <w:left w:val="none" w:sz="0" w:space="0" w:color="auto"/>
        <w:bottom w:val="none" w:sz="0" w:space="0" w:color="auto"/>
        <w:right w:val="none" w:sz="0" w:space="0" w:color="auto"/>
      </w:divBdr>
    </w:div>
    <w:div w:id="1237084005">
      <w:bodyDiv w:val="1"/>
      <w:marLeft w:val="0"/>
      <w:marRight w:val="0"/>
      <w:marTop w:val="0"/>
      <w:marBottom w:val="0"/>
      <w:divBdr>
        <w:top w:val="none" w:sz="0" w:space="0" w:color="auto"/>
        <w:left w:val="none" w:sz="0" w:space="0" w:color="auto"/>
        <w:bottom w:val="none" w:sz="0" w:space="0" w:color="auto"/>
        <w:right w:val="none" w:sz="0" w:space="0" w:color="auto"/>
      </w:divBdr>
    </w:div>
    <w:div w:id="1252738800">
      <w:bodyDiv w:val="1"/>
      <w:marLeft w:val="0"/>
      <w:marRight w:val="0"/>
      <w:marTop w:val="0"/>
      <w:marBottom w:val="0"/>
      <w:divBdr>
        <w:top w:val="none" w:sz="0" w:space="0" w:color="auto"/>
        <w:left w:val="none" w:sz="0" w:space="0" w:color="auto"/>
        <w:bottom w:val="none" w:sz="0" w:space="0" w:color="auto"/>
        <w:right w:val="none" w:sz="0" w:space="0" w:color="auto"/>
      </w:divBdr>
    </w:div>
    <w:div w:id="1266889921">
      <w:bodyDiv w:val="1"/>
      <w:marLeft w:val="0"/>
      <w:marRight w:val="0"/>
      <w:marTop w:val="0"/>
      <w:marBottom w:val="0"/>
      <w:divBdr>
        <w:top w:val="none" w:sz="0" w:space="0" w:color="auto"/>
        <w:left w:val="none" w:sz="0" w:space="0" w:color="auto"/>
        <w:bottom w:val="none" w:sz="0" w:space="0" w:color="auto"/>
        <w:right w:val="none" w:sz="0" w:space="0" w:color="auto"/>
      </w:divBdr>
    </w:div>
    <w:div w:id="1270896486">
      <w:bodyDiv w:val="1"/>
      <w:marLeft w:val="0"/>
      <w:marRight w:val="0"/>
      <w:marTop w:val="0"/>
      <w:marBottom w:val="0"/>
      <w:divBdr>
        <w:top w:val="none" w:sz="0" w:space="0" w:color="auto"/>
        <w:left w:val="none" w:sz="0" w:space="0" w:color="auto"/>
        <w:bottom w:val="none" w:sz="0" w:space="0" w:color="auto"/>
        <w:right w:val="none" w:sz="0" w:space="0" w:color="auto"/>
      </w:divBdr>
    </w:div>
    <w:div w:id="1293902235">
      <w:bodyDiv w:val="1"/>
      <w:marLeft w:val="0"/>
      <w:marRight w:val="0"/>
      <w:marTop w:val="0"/>
      <w:marBottom w:val="0"/>
      <w:divBdr>
        <w:top w:val="none" w:sz="0" w:space="0" w:color="auto"/>
        <w:left w:val="none" w:sz="0" w:space="0" w:color="auto"/>
        <w:bottom w:val="none" w:sz="0" w:space="0" w:color="auto"/>
        <w:right w:val="none" w:sz="0" w:space="0" w:color="auto"/>
      </w:divBdr>
    </w:div>
    <w:div w:id="1307734880">
      <w:bodyDiv w:val="1"/>
      <w:marLeft w:val="0"/>
      <w:marRight w:val="0"/>
      <w:marTop w:val="0"/>
      <w:marBottom w:val="0"/>
      <w:divBdr>
        <w:top w:val="none" w:sz="0" w:space="0" w:color="auto"/>
        <w:left w:val="none" w:sz="0" w:space="0" w:color="auto"/>
        <w:bottom w:val="none" w:sz="0" w:space="0" w:color="auto"/>
        <w:right w:val="none" w:sz="0" w:space="0" w:color="auto"/>
      </w:divBdr>
    </w:div>
    <w:div w:id="1314142509">
      <w:bodyDiv w:val="1"/>
      <w:marLeft w:val="0"/>
      <w:marRight w:val="0"/>
      <w:marTop w:val="0"/>
      <w:marBottom w:val="0"/>
      <w:divBdr>
        <w:top w:val="none" w:sz="0" w:space="0" w:color="auto"/>
        <w:left w:val="none" w:sz="0" w:space="0" w:color="auto"/>
        <w:bottom w:val="none" w:sz="0" w:space="0" w:color="auto"/>
        <w:right w:val="none" w:sz="0" w:space="0" w:color="auto"/>
      </w:divBdr>
    </w:div>
    <w:div w:id="1318998431">
      <w:bodyDiv w:val="1"/>
      <w:marLeft w:val="0"/>
      <w:marRight w:val="0"/>
      <w:marTop w:val="0"/>
      <w:marBottom w:val="0"/>
      <w:divBdr>
        <w:top w:val="none" w:sz="0" w:space="0" w:color="auto"/>
        <w:left w:val="none" w:sz="0" w:space="0" w:color="auto"/>
        <w:bottom w:val="none" w:sz="0" w:space="0" w:color="auto"/>
        <w:right w:val="none" w:sz="0" w:space="0" w:color="auto"/>
      </w:divBdr>
    </w:div>
    <w:div w:id="1330670386">
      <w:bodyDiv w:val="1"/>
      <w:marLeft w:val="0"/>
      <w:marRight w:val="0"/>
      <w:marTop w:val="0"/>
      <w:marBottom w:val="0"/>
      <w:divBdr>
        <w:top w:val="none" w:sz="0" w:space="0" w:color="auto"/>
        <w:left w:val="none" w:sz="0" w:space="0" w:color="auto"/>
        <w:bottom w:val="none" w:sz="0" w:space="0" w:color="auto"/>
        <w:right w:val="none" w:sz="0" w:space="0" w:color="auto"/>
      </w:divBdr>
    </w:div>
    <w:div w:id="1337419174">
      <w:bodyDiv w:val="1"/>
      <w:marLeft w:val="0"/>
      <w:marRight w:val="0"/>
      <w:marTop w:val="0"/>
      <w:marBottom w:val="0"/>
      <w:divBdr>
        <w:top w:val="none" w:sz="0" w:space="0" w:color="auto"/>
        <w:left w:val="none" w:sz="0" w:space="0" w:color="auto"/>
        <w:bottom w:val="none" w:sz="0" w:space="0" w:color="auto"/>
        <w:right w:val="none" w:sz="0" w:space="0" w:color="auto"/>
      </w:divBdr>
    </w:div>
    <w:div w:id="1363088184">
      <w:bodyDiv w:val="1"/>
      <w:marLeft w:val="0"/>
      <w:marRight w:val="0"/>
      <w:marTop w:val="0"/>
      <w:marBottom w:val="0"/>
      <w:divBdr>
        <w:top w:val="none" w:sz="0" w:space="0" w:color="auto"/>
        <w:left w:val="none" w:sz="0" w:space="0" w:color="auto"/>
        <w:bottom w:val="none" w:sz="0" w:space="0" w:color="auto"/>
        <w:right w:val="none" w:sz="0" w:space="0" w:color="auto"/>
      </w:divBdr>
    </w:div>
    <w:div w:id="1379548517">
      <w:bodyDiv w:val="1"/>
      <w:marLeft w:val="0"/>
      <w:marRight w:val="0"/>
      <w:marTop w:val="0"/>
      <w:marBottom w:val="0"/>
      <w:divBdr>
        <w:top w:val="none" w:sz="0" w:space="0" w:color="auto"/>
        <w:left w:val="none" w:sz="0" w:space="0" w:color="auto"/>
        <w:bottom w:val="none" w:sz="0" w:space="0" w:color="auto"/>
        <w:right w:val="none" w:sz="0" w:space="0" w:color="auto"/>
      </w:divBdr>
    </w:div>
    <w:div w:id="1381707058">
      <w:bodyDiv w:val="1"/>
      <w:marLeft w:val="0"/>
      <w:marRight w:val="0"/>
      <w:marTop w:val="0"/>
      <w:marBottom w:val="0"/>
      <w:divBdr>
        <w:top w:val="none" w:sz="0" w:space="0" w:color="auto"/>
        <w:left w:val="none" w:sz="0" w:space="0" w:color="auto"/>
        <w:bottom w:val="none" w:sz="0" w:space="0" w:color="auto"/>
        <w:right w:val="none" w:sz="0" w:space="0" w:color="auto"/>
      </w:divBdr>
    </w:div>
    <w:div w:id="1391609686">
      <w:bodyDiv w:val="1"/>
      <w:marLeft w:val="0"/>
      <w:marRight w:val="0"/>
      <w:marTop w:val="0"/>
      <w:marBottom w:val="0"/>
      <w:divBdr>
        <w:top w:val="none" w:sz="0" w:space="0" w:color="auto"/>
        <w:left w:val="none" w:sz="0" w:space="0" w:color="auto"/>
        <w:bottom w:val="none" w:sz="0" w:space="0" w:color="auto"/>
        <w:right w:val="none" w:sz="0" w:space="0" w:color="auto"/>
      </w:divBdr>
    </w:div>
    <w:div w:id="1394738921">
      <w:bodyDiv w:val="1"/>
      <w:marLeft w:val="0"/>
      <w:marRight w:val="0"/>
      <w:marTop w:val="0"/>
      <w:marBottom w:val="0"/>
      <w:divBdr>
        <w:top w:val="none" w:sz="0" w:space="0" w:color="auto"/>
        <w:left w:val="none" w:sz="0" w:space="0" w:color="auto"/>
        <w:bottom w:val="none" w:sz="0" w:space="0" w:color="auto"/>
        <w:right w:val="none" w:sz="0" w:space="0" w:color="auto"/>
      </w:divBdr>
    </w:div>
    <w:div w:id="1405450429">
      <w:bodyDiv w:val="1"/>
      <w:marLeft w:val="0"/>
      <w:marRight w:val="0"/>
      <w:marTop w:val="0"/>
      <w:marBottom w:val="0"/>
      <w:divBdr>
        <w:top w:val="none" w:sz="0" w:space="0" w:color="auto"/>
        <w:left w:val="none" w:sz="0" w:space="0" w:color="auto"/>
        <w:bottom w:val="none" w:sz="0" w:space="0" w:color="auto"/>
        <w:right w:val="none" w:sz="0" w:space="0" w:color="auto"/>
      </w:divBdr>
    </w:div>
    <w:div w:id="1437166737">
      <w:bodyDiv w:val="1"/>
      <w:marLeft w:val="0"/>
      <w:marRight w:val="0"/>
      <w:marTop w:val="0"/>
      <w:marBottom w:val="0"/>
      <w:divBdr>
        <w:top w:val="none" w:sz="0" w:space="0" w:color="auto"/>
        <w:left w:val="none" w:sz="0" w:space="0" w:color="auto"/>
        <w:bottom w:val="none" w:sz="0" w:space="0" w:color="auto"/>
        <w:right w:val="none" w:sz="0" w:space="0" w:color="auto"/>
      </w:divBdr>
    </w:div>
    <w:div w:id="1450389468">
      <w:bodyDiv w:val="1"/>
      <w:marLeft w:val="0"/>
      <w:marRight w:val="0"/>
      <w:marTop w:val="0"/>
      <w:marBottom w:val="0"/>
      <w:divBdr>
        <w:top w:val="none" w:sz="0" w:space="0" w:color="auto"/>
        <w:left w:val="none" w:sz="0" w:space="0" w:color="auto"/>
        <w:bottom w:val="none" w:sz="0" w:space="0" w:color="auto"/>
        <w:right w:val="none" w:sz="0" w:space="0" w:color="auto"/>
      </w:divBdr>
    </w:div>
    <w:div w:id="1454833752">
      <w:bodyDiv w:val="1"/>
      <w:marLeft w:val="0"/>
      <w:marRight w:val="0"/>
      <w:marTop w:val="0"/>
      <w:marBottom w:val="0"/>
      <w:divBdr>
        <w:top w:val="none" w:sz="0" w:space="0" w:color="auto"/>
        <w:left w:val="none" w:sz="0" w:space="0" w:color="auto"/>
        <w:bottom w:val="none" w:sz="0" w:space="0" w:color="auto"/>
        <w:right w:val="none" w:sz="0" w:space="0" w:color="auto"/>
      </w:divBdr>
    </w:div>
    <w:div w:id="1484395259">
      <w:bodyDiv w:val="1"/>
      <w:marLeft w:val="0"/>
      <w:marRight w:val="0"/>
      <w:marTop w:val="0"/>
      <w:marBottom w:val="0"/>
      <w:divBdr>
        <w:top w:val="none" w:sz="0" w:space="0" w:color="auto"/>
        <w:left w:val="none" w:sz="0" w:space="0" w:color="auto"/>
        <w:bottom w:val="none" w:sz="0" w:space="0" w:color="auto"/>
        <w:right w:val="none" w:sz="0" w:space="0" w:color="auto"/>
      </w:divBdr>
    </w:div>
    <w:div w:id="1495413828">
      <w:bodyDiv w:val="1"/>
      <w:marLeft w:val="0"/>
      <w:marRight w:val="0"/>
      <w:marTop w:val="0"/>
      <w:marBottom w:val="0"/>
      <w:divBdr>
        <w:top w:val="none" w:sz="0" w:space="0" w:color="auto"/>
        <w:left w:val="none" w:sz="0" w:space="0" w:color="auto"/>
        <w:bottom w:val="none" w:sz="0" w:space="0" w:color="auto"/>
        <w:right w:val="none" w:sz="0" w:space="0" w:color="auto"/>
      </w:divBdr>
    </w:div>
    <w:div w:id="1499809071">
      <w:bodyDiv w:val="1"/>
      <w:marLeft w:val="0"/>
      <w:marRight w:val="0"/>
      <w:marTop w:val="0"/>
      <w:marBottom w:val="0"/>
      <w:divBdr>
        <w:top w:val="none" w:sz="0" w:space="0" w:color="auto"/>
        <w:left w:val="none" w:sz="0" w:space="0" w:color="auto"/>
        <w:bottom w:val="none" w:sz="0" w:space="0" w:color="auto"/>
        <w:right w:val="none" w:sz="0" w:space="0" w:color="auto"/>
      </w:divBdr>
    </w:div>
    <w:div w:id="1507944288">
      <w:bodyDiv w:val="1"/>
      <w:marLeft w:val="0"/>
      <w:marRight w:val="0"/>
      <w:marTop w:val="0"/>
      <w:marBottom w:val="0"/>
      <w:divBdr>
        <w:top w:val="none" w:sz="0" w:space="0" w:color="auto"/>
        <w:left w:val="none" w:sz="0" w:space="0" w:color="auto"/>
        <w:bottom w:val="none" w:sz="0" w:space="0" w:color="auto"/>
        <w:right w:val="none" w:sz="0" w:space="0" w:color="auto"/>
      </w:divBdr>
    </w:div>
    <w:div w:id="1519587406">
      <w:bodyDiv w:val="1"/>
      <w:marLeft w:val="0"/>
      <w:marRight w:val="0"/>
      <w:marTop w:val="0"/>
      <w:marBottom w:val="0"/>
      <w:divBdr>
        <w:top w:val="none" w:sz="0" w:space="0" w:color="auto"/>
        <w:left w:val="none" w:sz="0" w:space="0" w:color="auto"/>
        <w:bottom w:val="none" w:sz="0" w:space="0" w:color="auto"/>
        <w:right w:val="none" w:sz="0" w:space="0" w:color="auto"/>
      </w:divBdr>
    </w:div>
    <w:div w:id="1561819484">
      <w:bodyDiv w:val="1"/>
      <w:marLeft w:val="0"/>
      <w:marRight w:val="0"/>
      <w:marTop w:val="0"/>
      <w:marBottom w:val="0"/>
      <w:divBdr>
        <w:top w:val="none" w:sz="0" w:space="0" w:color="auto"/>
        <w:left w:val="none" w:sz="0" w:space="0" w:color="auto"/>
        <w:bottom w:val="none" w:sz="0" w:space="0" w:color="auto"/>
        <w:right w:val="none" w:sz="0" w:space="0" w:color="auto"/>
      </w:divBdr>
    </w:div>
    <w:div w:id="1564557324">
      <w:bodyDiv w:val="1"/>
      <w:marLeft w:val="0"/>
      <w:marRight w:val="0"/>
      <w:marTop w:val="0"/>
      <w:marBottom w:val="0"/>
      <w:divBdr>
        <w:top w:val="none" w:sz="0" w:space="0" w:color="auto"/>
        <w:left w:val="none" w:sz="0" w:space="0" w:color="auto"/>
        <w:bottom w:val="none" w:sz="0" w:space="0" w:color="auto"/>
        <w:right w:val="none" w:sz="0" w:space="0" w:color="auto"/>
      </w:divBdr>
    </w:div>
    <w:div w:id="1572961724">
      <w:bodyDiv w:val="1"/>
      <w:marLeft w:val="0"/>
      <w:marRight w:val="0"/>
      <w:marTop w:val="0"/>
      <w:marBottom w:val="0"/>
      <w:divBdr>
        <w:top w:val="none" w:sz="0" w:space="0" w:color="auto"/>
        <w:left w:val="none" w:sz="0" w:space="0" w:color="auto"/>
        <w:bottom w:val="none" w:sz="0" w:space="0" w:color="auto"/>
        <w:right w:val="none" w:sz="0" w:space="0" w:color="auto"/>
      </w:divBdr>
    </w:div>
    <w:div w:id="1588080535">
      <w:bodyDiv w:val="1"/>
      <w:marLeft w:val="0"/>
      <w:marRight w:val="0"/>
      <w:marTop w:val="0"/>
      <w:marBottom w:val="0"/>
      <w:divBdr>
        <w:top w:val="none" w:sz="0" w:space="0" w:color="auto"/>
        <w:left w:val="none" w:sz="0" w:space="0" w:color="auto"/>
        <w:bottom w:val="none" w:sz="0" w:space="0" w:color="auto"/>
        <w:right w:val="none" w:sz="0" w:space="0" w:color="auto"/>
      </w:divBdr>
    </w:div>
    <w:div w:id="1603687990">
      <w:bodyDiv w:val="1"/>
      <w:marLeft w:val="0"/>
      <w:marRight w:val="0"/>
      <w:marTop w:val="0"/>
      <w:marBottom w:val="0"/>
      <w:divBdr>
        <w:top w:val="none" w:sz="0" w:space="0" w:color="auto"/>
        <w:left w:val="none" w:sz="0" w:space="0" w:color="auto"/>
        <w:bottom w:val="none" w:sz="0" w:space="0" w:color="auto"/>
        <w:right w:val="none" w:sz="0" w:space="0" w:color="auto"/>
      </w:divBdr>
    </w:div>
    <w:div w:id="1657300421">
      <w:bodyDiv w:val="1"/>
      <w:marLeft w:val="0"/>
      <w:marRight w:val="0"/>
      <w:marTop w:val="0"/>
      <w:marBottom w:val="0"/>
      <w:divBdr>
        <w:top w:val="none" w:sz="0" w:space="0" w:color="auto"/>
        <w:left w:val="none" w:sz="0" w:space="0" w:color="auto"/>
        <w:bottom w:val="none" w:sz="0" w:space="0" w:color="auto"/>
        <w:right w:val="none" w:sz="0" w:space="0" w:color="auto"/>
      </w:divBdr>
    </w:div>
    <w:div w:id="1682008991">
      <w:bodyDiv w:val="1"/>
      <w:marLeft w:val="0"/>
      <w:marRight w:val="0"/>
      <w:marTop w:val="0"/>
      <w:marBottom w:val="0"/>
      <w:divBdr>
        <w:top w:val="none" w:sz="0" w:space="0" w:color="auto"/>
        <w:left w:val="none" w:sz="0" w:space="0" w:color="auto"/>
        <w:bottom w:val="none" w:sz="0" w:space="0" w:color="auto"/>
        <w:right w:val="none" w:sz="0" w:space="0" w:color="auto"/>
      </w:divBdr>
    </w:div>
    <w:div w:id="1682505930">
      <w:bodyDiv w:val="1"/>
      <w:marLeft w:val="0"/>
      <w:marRight w:val="0"/>
      <w:marTop w:val="0"/>
      <w:marBottom w:val="0"/>
      <w:divBdr>
        <w:top w:val="none" w:sz="0" w:space="0" w:color="auto"/>
        <w:left w:val="none" w:sz="0" w:space="0" w:color="auto"/>
        <w:bottom w:val="none" w:sz="0" w:space="0" w:color="auto"/>
        <w:right w:val="none" w:sz="0" w:space="0" w:color="auto"/>
      </w:divBdr>
    </w:div>
    <w:div w:id="1683819420">
      <w:bodyDiv w:val="1"/>
      <w:marLeft w:val="0"/>
      <w:marRight w:val="0"/>
      <w:marTop w:val="0"/>
      <w:marBottom w:val="0"/>
      <w:divBdr>
        <w:top w:val="none" w:sz="0" w:space="0" w:color="auto"/>
        <w:left w:val="none" w:sz="0" w:space="0" w:color="auto"/>
        <w:bottom w:val="none" w:sz="0" w:space="0" w:color="auto"/>
        <w:right w:val="none" w:sz="0" w:space="0" w:color="auto"/>
      </w:divBdr>
    </w:div>
    <w:div w:id="1692150168">
      <w:bodyDiv w:val="1"/>
      <w:marLeft w:val="0"/>
      <w:marRight w:val="0"/>
      <w:marTop w:val="0"/>
      <w:marBottom w:val="0"/>
      <w:divBdr>
        <w:top w:val="none" w:sz="0" w:space="0" w:color="auto"/>
        <w:left w:val="none" w:sz="0" w:space="0" w:color="auto"/>
        <w:bottom w:val="none" w:sz="0" w:space="0" w:color="auto"/>
        <w:right w:val="none" w:sz="0" w:space="0" w:color="auto"/>
      </w:divBdr>
    </w:div>
    <w:div w:id="1697729113">
      <w:bodyDiv w:val="1"/>
      <w:marLeft w:val="0"/>
      <w:marRight w:val="0"/>
      <w:marTop w:val="0"/>
      <w:marBottom w:val="0"/>
      <w:divBdr>
        <w:top w:val="none" w:sz="0" w:space="0" w:color="auto"/>
        <w:left w:val="none" w:sz="0" w:space="0" w:color="auto"/>
        <w:bottom w:val="none" w:sz="0" w:space="0" w:color="auto"/>
        <w:right w:val="none" w:sz="0" w:space="0" w:color="auto"/>
      </w:divBdr>
    </w:div>
    <w:div w:id="1707296909">
      <w:bodyDiv w:val="1"/>
      <w:marLeft w:val="0"/>
      <w:marRight w:val="0"/>
      <w:marTop w:val="0"/>
      <w:marBottom w:val="0"/>
      <w:divBdr>
        <w:top w:val="none" w:sz="0" w:space="0" w:color="auto"/>
        <w:left w:val="none" w:sz="0" w:space="0" w:color="auto"/>
        <w:bottom w:val="none" w:sz="0" w:space="0" w:color="auto"/>
        <w:right w:val="none" w:sz="0" w:space="0" w:color="auto"/>
      </w:divBdr>
    </w:div>
    <w:div w:id="1724524161">
      <w:bodyDiv w:val="1"/>
      <w:marLeft w:val="0"/>
      <w:marRight w:val="0"/>
      <w:marTop w:val="0"/>
      <w:marBottom w:val="0"/>
      <w:divBdr>
        <w:top w:val="none" w:sz="0" w:space="0" w:color="auto"/>
        <w:left w:val="none" w:sz="0" w:space="0" w:color="auto"/>
        <w:bottom w:val="none" w:sz="0" w:space="0" w:color="auto"/>
        <w:right w:val="none" w:sz="0" w:space="0" w:color="auto"/>
      </w:divBdr>
    </w:div>
    <w:div w:id="1754547056">
      <w:bodyDiv w:val="1"/>
      <w:marLeft w:val="0"/>
      <w:marRight w:val="0"/>
      <w:marTop w:val="0"/>
      <w:marBottom w:val="0"/>
      <w:divBdr>
        <w:top w:val="none" w:sz="0" w:space="0" w:color="auto"/>
        <w:left w:val="none" w:sz="0" w:space="0" w:color="auto"/>
        <w:bottom w:val="none" w:sz="0" w:space="0" w:color="auto"/>
        <w:right w:val="none" w:sz="0" w:space="0" w:color="auto"/>
      </w:divBdr>
    </w:div>
    <w:div w:id="1758332434">
      <w:bodyDiv w:val="1"/>
      <w:marLeft w:val="0"/>
      <w:marRight w:val="0"/>
      <w:marTop w:val="0"/>
      <w:marBottom w:val="0"/>
      <w:divBdr>
        <w:top w:val="none" w:sz="0" w:space="0" w:color="auto"/>
        <w:left w:val="none" w:sz="0" w:space="0" w:color="auto"/>
        <w:bottom w:val="none" w:sz="0" w:space="0" w:color="auto"/>
        <w:right w:val="none" w:sz="0" w:space="0" w:color="auto"/>
      </w:divBdr>
    </w:div>
    <w:div w:id="1770004819">
      <w:bodyDiv w:val="1"/>
      <w:marLeft w:val="0"/>
      <w:marRight w:val="0"/>
      <w:marTop w:val="0"/>
      <w:marBottom w:val="0"/>
      <w:divBdr>
        <w:top w:val="none" w:sz="0" w:space="0" w:color="auto"/>
        <w:left w:val="none" w:sz="0" w:space="0" w:color="auto"/>
        <w:bottom w:val="none" w:sz="0" w:space="0" w:color="auto"/>
        <w:right w:val="none" w:sz="0" w:space="0" w:color="auto"/>
      </w:divBdr>
    </w:div>
    <w:div w:id="1771244688">
      <w:bodyDiv w:val="1"/>
      <w:marLeft w:val="0"/>
      <w:marRight w:val="0"/>
      <w:marTop w:val="0"/>
      <w:marBottom w:val="0"/>
      <w:divBdr>
        <w:top w:val="none" w:sz="0" w:space="0" w:color="auto"/>
        <w:left w:val="none" w:sz="0" w:space="0" w:color="auto"/>
        <w:bottom w:val="none" w:sz="0" w:space="0" w:color="auto"/>
        <w:right w:val="none" w:sz="0" w:space="0" w:color="auto"/>
      </w:divBdr>
    </w:div>
    <w:div w:id="1804150730">
      <w:bodyDiv w:val="1"/>
      <w:marLeft w:val="0"/>
      <w:marRight w:val="0"/>
      <w:marTop w:val="0"/>
      <w:marBottom w:val="0"/>
      <w:divBdr>
        <w:top w:val="none" w:sz="0" w:space="0" w:color="auto"/>
        <w:left w:val="none" w:sz="0" w:space="0" w:color="auto"/>
        <w:bottom w:val="none" w:sz="0" w:space="0" w:color="auto"/>
        <w:right w:val="none" w:sz="0" w:space="0" w:color="auto"/>
      </w:divBdr>
    </w:div>
    <w:div w:id="1824856358">
      <w:bodyDiv w:val="1"/>
      <w:marLeft w:val="0"/>
      <w:marRight w:val="0"/>
      <w:marTop w:val="0"/>
      <w:marBottom w:val="0"/>
      <w:divBdr>
        <w:top w:val="none" w:sz="0" w:space="0" w:color="auto"/>
        <w:left w:val="none" w:sz="0" w:space="0" w:color="auto"/>
        <w:bottom w:val="none" w:sz="0" w:space="0" w:color="auto"/>
        <w:right w:val="none" w:sz="0" w:space="0" w:color="auto"/>
      </w:divBdr>
    </w:div>
    <w:div w:id="1856573123">
      <w:bodyDiv w:val="1"/>
      <w:marLeft w:val="0"/>
      <w:marRight w:val="0"/>
      <w:marTop w:val="0"/>
      <w:marBottom w:val="0"/>
      <w:divBdr>
        <w:top w:val="none" w:sz="0" w:space="0" w:color="auto"/>
        <w:left w:val="none" w:sz="0" w:space="0" w:color="auto"/>
        <w:bottom w:val="none" w:sz="0" w:space="0" w:color="auto"/>
        <w:right w:val="none" w:sz="0" w:space="0" w:color="auto"/>
      </w:divBdr>
    </w:div>
    <w:div w:id="1868563343">
      <w:bodyDiv w:val="1"/>
      <w:marLeft w:val="0"/>
      <w:marRight w:val="0"/>
      <w:marTop w:val="0"/>
      <w:marBottom w:val="0"/>
      <w:divBdr>
        <w:top w:val="none" w:sz="0" w:space="0" w:color="auto"/>
        <w:left w:val="none" w:sz="0" w:space="0" w:color="auto"/>
        <w:bottom w:val="none" w:sz="0" w:space="0" w:color="auto"/>
        <w:right w:val="none" w:sz="0" w:space="0" w:color="auto"/>
      </w:divBdr>
    </w:div>
    <w:div w:id="1872915260">
      <w:bodyDiv w:val="1"/>
      <w:marLeft w:val="0"/>
      <w:marRight w:val="0"/>
      <w:marTop w:val="0"/>
      <w:marBottom w:val="0"/>
      <w:divBdr>
        <w:top w:val="none" w:sz="0" w:space="0" w:color="auto"/>
        <w:left w:val="none" w:sz="0" w:space="0" w:color="auto"/>
        <w:bottom w:val="none" w:sz="0" w:space="0" w:color="auto"/>
        <w:right w:val="none" w:sz="0" w:space="0" w:color="auto"/>
      </w:divBdr>
    </w:div>
    <w:div w:id="1934050816">
      <w:bodyDiv w:val="1"/>
      <w:marLeft w:val="0"/>
      <w:marRight w:val="0"/>
      <w:marTop w:val="0"/>
      <w:marBottom w:val="0"/>
      <w:divBdr>
        <w:top w:val="none" w:sz="0" w:space="0" w:color="auto"/>
        <w:left w:val="none" w:sz="0" w:space="0" w:color="auto"/>
        <w:bottom w:val="none" w:sz="0" w:space="0" w:color="auto"/>
        <w:right w:val="none" w:sz="0" w:space="0" w:color="auto"/>
      </w:divBdr>
    </w:div>
    <w:div w:id="1936590906">
      <w:bodyDiv w:val="1"/>
      <w:marLeft w:val="0"/>
      <w:marRight w:val="0"/>
      <w:marTop w:val="0"/>
      <w:marBottom w:val="0"/>
      <w:divBdr>
        <w:top w:val="none" w:sz="0" w:space="0" w:color="auto"/>
        <w:left w:val="none" w:sz="0" w:space="0" w:color="auto"/>
        <w:bottom w:val="none" w:sz="0" w:space="0" w:color="auto"/>
        <w:right w:val="none" w:sz="0" w:space="0" w:color="auto"/>
      </w:divBdr>
    </w:div>
    <w:div w:id="1940798775">
      <w:bodyDiv w:val="1"/>
      <w:marLeft w:val="0"/>
      <w:marRight w:val="0"/>
      <w:marTop w:val="0"/>
      <w:marBottom w:val="0"/>
      <w:divBdr>
        <w:top w:val="none" w:sz="0" w:space="0" w:color="auto"/>
        <w:left w:val="none" w:sz="0" w:space="0" w:color="auto"/>
        <w:bottom w:val="none" w:sz="0" w:space="0" w:color="auto"/>
        <w:right w:val="none" w:sz="0" w:space="0" w:color="auto"/>
      </w:divBdr>
    </w:div>
    <w:div w:id="1951357000">
      <w:bodyDiv w:val="1"/>
      <w:marLeft w:val="0"/>
      <w:marRight w:val="0"/>
      <w:marTop w:val="0"/>
      <w:marBottom w:val="0"/>
      <w:divBdr>
        <w:top w:val="none" w:sz="0" w:space="0" w:color="auto"/>
        <w:left w:val="none" w:sz="0" w:space="0" w:color="auto"/>
        <w:bottom w:val="none" w:sz="0" w:space="0" w:color="auto"/>
        <w:right w:val="none" w:sz="0" w:space="0" w:color="auto"/>
      </w:divBdr>
    </w:div>
    <w:div w:id="1974217175">
      <w:bodyDiv w:val="1"/>
      <w:marLeft w:val="0"/>
      <w:marRight w:val="0"/>
      <w:marTop w:val="0"/>
      <w:marBottom w:val="0"/>
      <w:divBdr>
        <w:top w:val="none" w:sz="0" w:space="0" w:color="auto"/>
        <w:left w:val="none" w:sz="0" w:space="0" w:color="auto"/>
        <w:bottom w:val="none" w:sz="0" w:space="0" w:color="auto"/>
        <w:right w:val="none" w:sz="0" w:space="0" w:color="auto"/>
      </w:divBdr>
    </w:div>
    <w:div w:id="1994334964">
      <w:bodyDiv w:val="1"/>
      <w:marLeft w:val="0"/>
      <w:marRight w:val="0"/>
      <w:marTop w:val="0"/>
      <w:marBottom w:val="0"/>
      <w:divBdr>
        <w:top w:val="none" w:sz="0" w:space="0" w:color="auto"/>
        <w:left w:val="none" w:sz="0" w:space="0" w:color="auto"/>
        <w:bottom w:val="none" w:sz="0" w:space="0" w:color="auto"/>
        <w:right w:val="none" w:sz="0" w:space="0" w:color="auto"/>
      </w:divBdr>
    </w:div>
    <w:div w:id="2005741597">
      <w:bodyDiv w:val="1"/>
      <w:marLeft w:val="0"/>
      <w:marRight w:val="0"/>
      <w:marTop w:val="0"/>
      <w:marBottom w:val="0"/>
      <w:divBdr>
        <w:top w:val="none" w:sz="0" w:space="0" w:color="auto"/>
        <w:left w:val="none" w:sz="0" w:space="0" w:color="auto"/>
        <w:bottom w:val="none" w:sz="0" w:space="0" w:color="auto"/>
        <w:right w:val="none" w:sz="0" w:space="0" w:color="auto"/>
      </w:divBdr>
    </w:div>
    <w:div w:id="2069762785">
      <w:bodyDiv w:val="1"/>
      <w:marLeft w:val="0"/>
      <w:marRight w:val="0"/>
      <w:marTop w:val="0"/>
      <w:marBottom w:val="0"/>
      <w:divBdr>
        <w:top w:val="none" w:sz="0" w:space="0" w:color="auto"/>
        <w:left w:val="none" w:sz="0" w:space="0" w:color="auto"/>
        <w:bottom w:val="none" w:sz="0" w:space="0" w:color="auto"/>
        <w:right w:val="none" w:sz="0" w:space="0" w:color="auto"/>
      </w:divBdr>
    </w:div>
    <w:div w:id="2071925372">
      <w:bodyDiv w:val="1"/>
      <w:marLeft w:val="0"/>
      <w:marRight w:val="0"/>
      <w:marTop w:val="0"/>
      <w:marBottom w:val="0"/>
      <w:divBdr>
        <w:top w:val="none" w:sz="0" w:space="0" w:color="auto"/>
        <w:left w:val="none" w:sz="0" w:space="0" w:color="auto"/>
        <w:bottom w:val="none" w:sz="0" w:space="0" w:color="auto"/>
        <w:right w:val="none" w:sz="0" w:space="0" w:color="auto"/>
      </w:divBdr>
    </w:div>
    <w:div w:id="2102296199">
      <w:bodyDiv w:val="1"/>
      <w:marLeft w:val="0"/>
      <w:marRight w:val="0"/>
      <w:marTop w:val="0"/>
      <w:marBottom w:val="0"/>
      <w:divBdr>
        <w:top w:val="none" w:sz="0" w:space="0" w:color="auto"/>
        <w:left w:val="none" w:sz="0" w:space="0" w:color="auto"/>
        <w:bottom w:val="none" w:sz="0" w:space="0" w:color="auto"/>
        <w:right w:val="none" w:sz="0" w:space="0" w:color="auto"/>
      </w:divBdr>
    </w:div>
    <w:div w:id="2106263319">
      <w:bodyDiv w:val="1"/>
      <w:marLeft w:val="0"/>
      <w:marRight w:val="0"/>
      <w:marTop w:val="0"/>
      <w:marBottom w:val="0"/>
      <w:divBdr>
        <w:top w:val="none" w:sz="0" w:space="0" w:color="auto"/>
        <w:left w:val="none" w:sz="0" w:space="0" w:color="auto"/>
        <w:bottom w:val="none" w:sz="0" w:space="0" w:color="auto"/>
        <w:right w:val="none" w:sz="0" w:space="0" w:color="auto"/>
      </w:divBdr>
    </w:div>
    <w:div w:id="2125538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Pen18</b:Tag>
    <b:SourceType>ArticleInAPeriodical</b:SourceType>
    <b:Guid>{96996567-F520-4A37-A4C8-F1D7BC68B660}</b:Guid>
    <b:Title>Adidas hikes 2018 profit guidance, trims sales outlook</b:Title>
    <b:Year>2018</b:Year>
    <b:Author>
      <b:Author>
        <b:NameList>
          <b:Person>
            <b:Last>Peng</b:Last>
            <b:First>Zhang</b:First>
          </b:Person>
        </b:NameList>
      </b:Author>
    </b:Author>
    <b:JournalName>CNBC</b:JournalName>
    <b:PeriodicalTitle>CNBC</b:PeriodicalTitle>
    <b:Month>November </b:Month>
    <b:Day>7</b:Day>
    <b:RefOrder>8</b:RefOrder>
  </b:Source>
  <b:Source>
    <b:Tag>Jam12</b:Tag>
    <b:SourceType>ArticleInAPeriodical</b:SourceType>
    <b:Guid>{08CC5CAF-8920-4E34-8BE0-8DFEC228A9AA}</b:Guid>
    <b:Title>Popular trainer brands lose out to fakes</b:Title>
    <b:PeriodicalTitle>BBC News</b:PeriodicalTitle>
    <b:Year>2012</b:Year>
    <b:Month>July</b:Month>
    <b:Day>19</b:Day>
    <b:Author>
      <b:Author>
        <b:NameList>
          <b:Person>
            <b:Last>Melik</b:Last>
            <b:First>James</b:First>
          </b:Person>
        </b:NameList>
      </b:Author>
    </b:Author>
    <b:RefOrder>11</b:RefOrder>
  </b:Source>
  <b:Source>
    <b:Tag>Ger17</b:Tag>
    <b:SourceType>Book</b:SourceType>
    <b:Guid>{61452D08-7328-4225-BFA7-651012108DBD}</b:Guid>
    <b:Title>Exploring Corporate Strategy</b:Title>
    <b:Year>2017</b:Year>
    <b:City>London</b:City>
    <b:Publisher>Pearson Education</b:Publisher>
    <b:Edition>11</b:Edition>
    <b:Author>
      <b:Author>
        <b:NameList>
          <b:Person>
            <b:Last>Gerry Johnson</b:Last>
            <b:First>Kevan</b:First>
            <b:Middle>Scholes, Richard Wittington</b:Middle>
          </b:Person>
        </b:NameList>
      </b:Author>
    </b:Author>
    <b:RefOrder>6</b:RefOrder>
  </b:Source>
  <b:Source>
    <b:Tag>Cha63</b:Tag>
    <b:SourceType>BookSection</b:SourceType>
    <b:Guid>{FF08F4EF-171F-4645-A912-0704764DB0FD}</b:Guid>
    <b:Author>
      <b:Author>
        <b:NameList>
          <b:Person>
            <b:Last>Chandler</b:Last>
            <b:First>A.D.</b:First>
          </b:Person>
        </b:NameList>
      </b:Author>
    </b:Author>
    <b:Title>Chapters in the History of American History</b:Title>
    <b:Year>1963</b:Year>
    <b:Publisher>MIT Press</b:Publisher>
    <b:BookTitle>Strategy and Structure</b:BookTitle>
    <b:Pages>13</b:Pages>
    <b:RefOrder>2</b:RefOrder>
  </b:Source>
  <b:Source>
    <b:Tag>Por96</b:Tag>
    <b:SourceType>ArticleInAPeriodical</b:SourceType>
    <b:Guid>{77390D54-7C8D-478B-99E1-54B751538796}</b:Guid>
    <b:Title>What is Strategy</b:Title>
    <b:Year>1996</b:Year>
    <b:Pages>60</b:Pages>
    <b:Author>
      <b:Author>
        <b:NameList>
          <b:Person>
            <b:Last>Porter</b:Last>
            <b:First>M.E.</b:First>
          </b:Person>
        </b:NameList>
      </b:Author>
    </b:Author>
    <b:PeriodicalTitle>Harvard Business Review </b:PeriodicalTitle>
    <b:Month>November-December </b:Month>
    <b:RefOrder>3</b:RefOrder>
  </b:Source>
  <b:Source>
    <b:Tag>PFD94</b:Tag>
    <b:SourceType>ArticleInAPeriodical</b:SourceType>
    <b:Guid>{69DA1912-CA2D-4C3B-91B4-9A201B861864}</b:Guid>
    <b:Author>
      <b:Author>
        <b:NameList>
          <b:Person>
            <b:Last>Drucker</b:Last>
            <b:First>P.F.</b:First>
          </b:Person>
        </b:NameList>
      </b:Author>
    </b:Author>
    <b:Title>The theory of business</b:Title>
    <b:PeriodicalTitle>Harvard Business Review</b:PeriodicalTitle>
    <b:Year>1994</b:Year>
    <b:Month>September-October</b:Month>
    <b:Pages>95-106</b:Pages>
    <b:RefOrder>4</b:RefOrder>
  </b:Source>
  <b:Source>
    <b:Tag>HMi07</b:Tag>
    <b:SourceType>BookSection</b:SourceType>
    <b:Guid>{A379D986-A2C0-41F9-AF8A-1D77E308A3CA}</b:Guid>
    <b:Title>Towards a General Theory</b:Title>
    <b:Year>2007</b:Year>
    <b:Pages>3</b:Pages>
    <b:Author>
      <b:Author>
        <b:NameList>
          <b:Person>
            <b:Last>Mintzberg</b:Last>
            <b:First>H.</b:First>
          </b:Person>
        </b:NameList>
      </b:Author>
    </b:Author>
    <b:BookTitle>Tracking Strategies</b:BookTitle>
    <b:City>London</b:City>
    <b:Publisher>Oxford University Press</b:Publisher>
    <b:RefOrder>5</b:RefOrder>
  </b:Source>
  <b:Source>
    <b:Tag>Cli96</b:Tag>
    <b:SourceType>Book</b:SourceType>
    <b:Guid>{D4F9717D-1DC9-41C6-B0FA-6EAA10B097A6}</b:Guid>
    <b:Title>Competitive and Corporate Strategy</b:Title>
    <b:Year>1996</b:Year>
    <b:City>London</b:City>
    <b:Publisher>Irwin</b:Publisher>
    <b:Author>
      <b:Author>
        <b:NameList>
          <b:Person>
            <b:Last>Cliff Bowman</b:Last>
            <b:First>David</b:First>
            <b:Middle>Faulkner</b:Middle>
          </b:Person>
        </b:NameList>
      </b:Author>
    </b:Author>
    <b:RefOrder>7</b:RefOrder>
  </b:Source>
  <b:Source>
    <b:Tag>Por98</b:Tag>
    <b:SourceType>Book</b:SourceType>
    <b:Guid>{F1BBCDBB-4B8F-4DAF-881E-5CB408935BAF}</b:Guid>
    <b:Author>
      <b:Author>
        <b:NameList>
          <b:Person>
            <b:Last>Porter</b:Last>
            <b:First>Michael</b:First>
            <b:Middle>E.</b:Middle>
          </b:Person>
        </b:NameList>
      </b:Author>
    </b:Author>
    <b:Title>Competitive Strategy</b:Title>
    <b:Year>1998</b:Year>
    <b:Publisher>The Free Press</b:Publisher>
    <b:RefOrder>10</b:RefOrder>
  </b:Source>
  <b:Source>
    <b:Tag>Adi181</b:Tag>
    <b:SourceType>InternetSite</b:SourceType>
    <b:Guid>{43E95BE4-F6CD-4DB6-897B-64256617A9B3}</b:Guid>
    <b:Title>Adidas</b:Title>
    <b:Year>2018</b:Year>
    <b:Author>
      <b:Author>
        <b:Corporate>Adidas</b:Corporate>
      </b:Author>
    </b:Author>
    <b:YearAccessed>2018</b:YearAccessed>
    <b:MonthAccessed>November </b:MonthAccessed>
    <b:DayAccessed>7</b:DayAccessed>
    <b:URL>https://www.adidas-group.com/en/sustainability/managing-sustainability/general-approach/</b:URL>
    <b:RefOrder>9</b:RefOrder>
  </b:Source>
  <b:Source>
    <b:Tag>Adi18</b:Tag>
    <b:SourceType>InternetSite</b:SourceType>
    <b:Guid>{DD9D96CA-483C-42F1-9B19-C6BD0D5AFB76}</b:Guid>
    <b:Title>Adidas Group</b:Title>
    <b:Year>2018</b:Year>
    <b:Author>
      <b:Author>
        <b:Corporate>Adidas</b:Corporate>
      </b:Author>
    </b:Author>
    <b:YearAccessed>2018</b:YearAccessed>
    <b:MonthAccessed>November</b:MonthAccessed>
    <b:DayAccessed>7</b:DayAccessed>
    <b:URL>http://www.adidas-group.com/en/profile</b:URL>
    <b:RefOrder>1</b:RefOrder>
  </b:Source>
</b:Sources>
</file>

<file path=customXml/itemProps1.xml><?xml version="1.0" encoding="utf-8"?>
<ds:datastoreItem xmlns:ds="http://schemas.openxmlformats.org/officeDocument/2006/customXml" ds:itemID="{9ABC3E76-8CBC-45D2-8152-6E0E2001B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6678</TotalTime>
  <Pages>12</Pages>
  <Words>3088</Words>
  <Characters>17607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The competitive strategy utilized by Adidas</vt:lpstr>
    </vt:vector>
  </TitlesOfParts>
  <Company>1601299</Company>
  <LinksUpToDate>false</LinksUpToDate>
  <CharactersWithSpaces>20654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competitive strategy utilized by Adidas</dc:title>
  <dc:subject>Strategic Management and Sustainability – SBUS6120</dc:subject>
  <dc:creator>Jade Farley</dc:creator>
  <cp:keywords/>
  <dc:description/>
  <cp:lastModifiedBy>Jade Farley</cp:lastModifiedBy>
  <cp:revision>52</cp:revision>
  <dcterms:created xsi:type="dcterms:W3CDTF">2018-11-07T11:20:00Z</dcterms:created>
  <dcterms:modified xsi:type="dcterms:W3CDTF">2018-11-22T14:03:00Z</dcterms:modified>
</cp:coreProperties>
</file>