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746AA" w14:textId="63F197BC" w:rsidR="008141C0" w:rsidRDefault="008141C0" w:rsidP="008141C0">
      <w:pPr>
        <w:rPr>
          <w:rFonts w:ascii="Arial" w:hAnsi="Arial" w:cs="Arial"/>
          <w:sz w:val="36"/>
          <w:szCs w:val="36"/>
        </w:rPr>
      </w:pPr>
      <w:r w:rsidRPr="003D1252">
        <w:rPr>
          <w:noProof/>
          <w:szCs w:val="24"/>
        </w:rPr>
        <w:drawing>
          <wp:anchor distT="0" distB="0" distL="114300" distR="114300" simplePos="0" relativeHeight="251665408" behindDoc="0" locked="0" layoutInCell="1" allowOverlap="1" wp14:anchorId="48FEBA9B" wp14:editId="65E2C248">
            <wp:simplePos x="0" y="0"/>
            <wp:positionH relativeFrom="margin">
              <wp:posOffset>1818979</wp:posOffset>
            </wp:positionH>
            <wp:positionV relativeFrom="margin">
              <wp:posOffset>-150495</wp:posOffset>
            </wp:positionV>
            <wp:extent cx="2025015" cy="2458085"/>
            <wp:effectExtent l="0" t="0" r="0" b="0"/>
            <wp:wrapSquare wrapText="bothSides"/>
            <wp:docPr id="122993689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371558" name="Picture 8" descr="Text&#10;&#10;Description automatically generated"/>
                    <pic:cNvPicPr/>
                  </pic:nvPicPr>
                  <pic:blipFill rotWithShape="1">
                    <a:blip r:embed="rId8">
                      <a:extLst>
                        <a:ext uri="{BEBA8EAE-BF5A-486C-A8C5-ECC9F3942E4B}">
                          <a14:imgProps xmlns:a14="http://schemas.microsoft.com/office/drawing/2010/main">
                            <a14:imgLayer r:embed="rId9">
                              <a14:imgEffect>
                                <a14:backgroundRemoval t="10000" b="90000" l="10000" r="90000">
                                  <a14:backgroundMark x1="11368" y1="16400" x2="87669" y2="26800"/>
                                  <a14:backgroundMark x1="87669" y1="26800" x2="52794" y2="16400"/>
                                  <a14:backgroundMark x1="52794" y1="16400" x2="74181" y2="20400"/>
                                </a14:backgroundRemoval>
                              </a14:imgEffect>
                            </a14:imgLayer>
                          </a14:imgProps>
                        </a:ext>
                        <a:ext uri="{28A0092B-C50C-407E-A947-70E740481C1C}">
                          <a14:useLocalDpi xmlns:a14="http://schemas.microsoft.com/office/drawing/2010/main" val="0"/>
                        </a:ext>
                      </a:extLst>
                    </a:blip>
                    <a:srcRect r="62682"/>
                    <a:stretch/>
                  </pic:blipFill>
                  <pic:spPr bwMode="auto">
                    <a:xfrm>
                      <a:off x="0" y="0"/>
                      <a:ext cx="2025015" cy="2458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42BA2B" w14:textId="3131F0DA" w:rsidR="008141C0" w:rsidRDefault="008141C0" w:rsidP="002D5F12">
      <w:pPr>
        <w:jc w:val="center"/>
        <w:rPr>
          <w:rFonts w:ascii="Arial" w:hAnsi="Arial" w:cs="Arial"/>
          <w:sz w:val="36"/>
          <w:szCs w:val="36"/>
        </w:rPr>
      </w:pPr>
    </w:p>
    <w:p w14:paraId="0972F66F" w14:textId="23CBE2D6" w:rsidR="008141C0" w:rsidRDefault="008141C0" w:rsidP="002D5F12">
      <w:pPr>
        <w:jc w:val="center"/>
        <w:rPr>
          <w:rFonts w:ascii="Arial" w:hAnsi="Arial" w:cs="Arial"/>
          <w:sz w:val="36"/>
          <w:szCs w:val="36"/>
        </w:rPr>
      </w:pPr>
    </w:p>
    <w:p w14:paraId="23417D6F" w14:textId="4F18EEC4" w:rsidR="008141C0" w:rsidRDefault="008141C0" w:rsidP="002D5F12">
      <w:pPr>
        <w:jc w:val="center"/>
        <w:rPr>
          <w:rFonts w:ascii="Arial" w:hAnsi="Arial" w:cs="Arial"/>
          <w:sz w:val="36"/>
          <w:szCs w:val="36"/>
        </w:rPr>
      </w:pPr>
    </w:p>
    <w:p w14:paraId="1B422358" w14:textId="77777777" w:rsidR="008141C0" w:rsidRDefault="008141C0" w:rsidP="002D5F12">
      <w:pPr>
        <w:jc w:val="center"/>
        <w:rPr>
          <w:rFonts w:ascii="Arial" w:hAnsi="Arial" w:cs="Arial"/>
          <w:sz w:val="36"/>
          <w:szCs w:val="36"/>
        </w:rPr>
      </w:pPr>
    </w:p>
    <w:p w14:paraId="250421AE" w14:textId="77777777" w:rsidR="008141C0" w:rsidRDefault="008141C0" w:rsidP="002D5F12">
      <w:pPr>
        <w:jc w:val="center"/>
        <w:rPr>
          <w:rFonts w:ascii="Arial" w:hAnsi="Arial" w:cs="Arial"/>
          <w:sz w:val="36"/>
          <w:szCs w:val="36"/>
        </w:rPr>
      </w:pPr>
    </w:p>
    <w:p w14:paraId="694A6490" w14:textId="77777777" w:rsidR="008141C0" w:rsidRDefault="008141C0" w:rsidP="002D5F12">
      <w:pPr>
        <w:jc w:val="center"/>
        <w:rPr>
          <w:rFonts w:ascii="Arial" w:hAnsi="Arial" w:cs="Arial"/>
          <w:sz w:val="36"/>
          <w:szCs w:val="36"/>
        </w:rPr>
      </w:pPr>
    </w:p>
    <w:p w14:paraId="490502BB" w14:textId="77777777" w:rsidR="008141C0" w:rsidRDefault="008141C0" w:rsidP="002D5F12">
      <w:pPr>
        <w:jc w:val="center"/>
        <w:rPr>
          <w:rFonts w:ascii="Arial" w:hAnsi="Arial" w:cs="Arial"/>
          <w:sz w:val="36"/>
          <w:szCs w:val="36"/>
        </w:rPr>
      </w:pPr>
    </w:p>
    <w:p w14:paraId="1254B246" w14:textId="77777777" w:rsidR="008141C0" w:rsidRDefault="008141C0" w:rsidP="008141C0">
      <w:pPr>
        <w:jc w:val="center"/>
        <w:rPr>
          <w:rFonts w:ascii="Arial" w:hAnsi="Arial" w:cs="Arial"/>
          <w:sz w:val="36"/>
          <w:szCs w:val="36"/>
        </w:rPr>
      </w:pPr>
    </w:p>
    <w:p w14:paraId="556C0F92" w14:textId="167BCB8F" w:rsidR="008141C0" w:rsidRDefault="00C522F4" w:rsidP="008141C0">
      <w:pPr>
        <w:jc w:val="center"/>
        <w:rPr>
          <w:rFonts w:ascii="Arial" w:hAnsi="Arial" w:cs="Arial"/>
          <w:sz w:val="36"/>
          <w:szCs w:val="36"/>
        </w:rPr>
      </w:pPr>
      <w:r w:rsidRPr="002D5F12">
        <w:rPr>
          <w:rFonts w:ascii="Arial" w:hAnsi="Arial" w:cs="Arial"/>
          <w:sz w:val="36"/>
          <w:szCs w:val="36"/>
        </w:rPr>
        <w:t>Evaluation of emergence of Virtual Organisation</w:t>
      </w:r>
      <w:r w:rsidR="002D5F12" w:rsidRPr="002D5F12">
        <w:rPr>
          <w:rFonts w:ascii="Arial" w:hAnsi="Arial" w:cs="Arial"/>
          <w:sz w:val="36"/>
          <w:szCs w:val="36"/>
        </w:rPr>
        <w:t>s</w:t>
      </w:r>
    </w:p>
    <w:p w14:paraId="2924B8F9" w14:textId="244B09EE" w:rsidR="008141C0" w:rsidRDefault="008141C0" w:rsidP="002D5F12">
      <w:pPr>
        <w:jc w:val="center"/>
        <w:rPr>
          <w:rFonts w:ascii="Arial" w:hAnsi="Arial" w:cs="Arial"/>
          <w:sz w:val="36"/>
          <w:szCs w:val="36"/>
        </w:rPr>
      </w:pPr>
    </w:p>
    <w:p w14:paraId="14E0120E" w14:textId="2417405B" w:rsidR="008141C0" w:rsidRDefault="008141C0" w:rsidP="002D5F12">
      <w:pPr>
        <w:jc w:val="center"/>
        <w:rPr>
          <w:rFonts w:ascii="Arial" w:hAnsi="Arial" w:cs="Arial"/>
          <w:sz w:val="36"/>
          <w:szCs w:val="36"/>
        </w:rPr>
      </w:pPr>
      <w:r w:rsidRPr="003D1252">
        <w:rPr>
          <w:noProof/>
          <w:szCs w:val="24"/>
        </w:rPr>
        <mc:AlternateContent>
          <mc:Choice Requires="wps">
            <w:drawing>
              <wp:anchor distT="0" distB="0" distL="114300" distR="114300" simplePos="0" relativeHeight="251663360" behindDoc="0" locked="0" layoutInCell="1" allowOverlap="1" wp14:anchorId="4E9CEFE8" wp14:editId="517BD3DE">
                <wp:simplePos x="0" y="0"/>
                <wp:positionH relativeFrom="column">
                  <wp:posOffset>0</wp:posOffset>
                </wp:positionH>
                <wp:positionV relativeFrom="paragraph">
                  <wp:posOffset>389255</wp:posOffset>
                </wp:positionV>
                <wp:extent cx="5845810" cy="1828800"/>
                <wp:effectExtent l="0" t="0" r="0" b="0"/>
                <wp:wrapSquare wrapText="bothSides"/>
                <wp:docPr id="2066713782" name="Text Box 1"/>
                <wp:cNvGraphicFramePr/>
                <a:graphic xmlns:a="http://schemas.openxmlformats.org/drawingml/2006/main">
                  <a:graphicData uri="http://schemas.microsoft.com/office/word/2010/wordprocessingShape">
                    <wps:wsp>
                      <wps:cNvSpPr txBox="1"/>
                      <wps:spPr>
                        <a:xfrm>
                          <a:off x="0" y="0"/>
                          <a:ext cx="5845810" cy="1828800"/>
                        </a:xfrm>
                        <a:prstGeom prst="rect">
                          <a:avLst/>
                        </a:prstGeom>
                        <a:noFill/>
                        <a:ln w="6350">
                          <a:noFill/>
                        </a:ln>
                      </wps:spPr>
                      <wps:txbx>
                        <w:txbxContent>
                          <w:p w14:paraId="732150B7" w14:textId="77777777" w:rsidR="008141C0" w:rsidRDefault="008141C0" w:rsidP="008141C0">
                            <w:pPr>
                              <w:rPr>
                                <w:rFonts w:ascii="Arial" w:hAnsi="Arial" w:cs="Arial"/>
                              </w:rPr>
                            </w:pPr>
                          </w:p>
                          <w:p w14:paraId="60226E12" w14:textId="77777777" w:rsidR="008141C0" w:rsidRDefault="008141C0" w:rsidP="008141C0">
                            <w:pPr>
                              <w:jc w:val="center"/>
                              <w:rPr>
                                <w:rFonts w:ascii="Arial" w:hAnsi="Arial" w:cs="Arial"/>
                                <w:sz w:val="32"/>
                                <w:szCs w:val="32"/>
                              </w:rPr>
                            </w:pPr>
                            <w:r>
                              <w:rPr>
                                <w:rFonts w:ascii="Arial" w:hAnsi="Arial" w:cs="Arial"/>
                                <w:sz w:val="32"/>
                                <w:szCs w:val="32"/>
                              </w:rPr>
                              <w:t xml:space="preserve">Module: </w:t>
                            </w:r>
                            <w:r w:rsidRPr="008141C0">
                              <w:rPr>
                                <w:rFonts w:ascii="Arial" w:hAnsi="Arial" w:cs="Arial"/>
                                <w:b/>
                                <w:bCs/>
                                <w:color w:val="000000"/>
                                <w:sz w:val="32"/>
                                <w:szCs w:val="32"/>
                              </w:rPr>
                              <w:t>Strategic Management</w:t>
                            </w:r>
                          </w:p>
                          <w:p w14:paraId="23E59077" w14:textId="77777777" w:rsidR="008141C0" w:rsidRDefault="008141C0" w:rsidP="008141C0">
                            <w:pPr>
                              <w:rPr>
                                <w:rFonts w:ascii="Arial" w:hAnsi="Arial" w:cs="Arial"/>
                              </w:rPr>
                            </w:pPr>
                          </w:p>
                          <w:p w14:paraId="38E3FC99" w14:textId="77777777" w:rsidR="008141C0" w:rsidRDefault="008141C0" w:rsidP="008141C0">
                            <w:pPr>
                              <w:rPr>
                                <w:rFonts w:ascii="Arial" w:hAnsi="Arial" w:cs="Arial"/>
                              </w:rPr>
                            </w:pPr>
                          </w:p>
                          <w:p w14:paraId="1D5E4B7B" w14:textId="77777777" w:rsidR="008141C0" w:rsidRDefault="008141C0" w:rsidP="008141C0">
                            <w:pPr>
                              <w:rPr>
                                <w:rFonts w:ascii="Arial" w:hAnsi="Arial" w:cs="Arial"/>
                              </w:rPr>
                            </w:pPr>
                          </w:p>
                          <w:p w14:paraId="4582759D" w14:textId="77777777" w:rsidR="008141C0" w:rsidRDefault="008141C0" w:rsidP="008141C0">
                            <w:pPr>
                              <w:rPr>
                                <w:rFonts w:ascii="Arial" w:hAnsi="Arial" w:cs="Arial"/>
                              </w:rPr>
                            </w:pPr>
                          </w:p>
                          <w:p w14:paraId="38E6F043" w14:textId="77777777" w:rsidR="008141C0" w:rsidRPr="00825090" w:rsidRDefault="008141C0" w:rsidP="008141C0">
                            <w:pPr>
                              <w:rPr>
                                <w:rFonts w:ascii="Arial" w:hAnsi="Arial" w:cs="Arial"/>
                              </w:rPr>
                            </w:pPr>
                            <w:r w:rsidRPr="00825090">
                              <w:rPr>
                                <w:rFonts w:ascii="Arial" w:hAnsi="Arial" w:cs="Arial"/>
                              </w:rPr>
                              <w:t xml:space="preserve">Student: </w:t>
                            </w:r>
                            <w:proofErr w:type="spellStart"/>
                            <w:r w:rsidRPr="00825090">
                              <w:rPr>
                                <w:rFonts w:ascii="Arial" w:hAnsi="Arial" w:cs="Arial"/>
                              </w:rPr>
                              <w:t>Petar</w:t>
                            </w:r>
                            <w:proofErr w:type="spellEnd"/>
                            <w:r w:rsidRPr="00825090">
                              <w:rPr>
                                <w:rFonts w:ascii="Arial" w:hAnsi="Arial" w:cs="Arial"/>
                              </w:rPr>
                              <w:t xml:space="preserve"> </w:t>
                            </w:r>
                            <w:proofErr w:type="spellStart"/>
                            <w:r w:rsidRPr="00825090">
                              <w:rPr>
                                <w:rFonts w:ascii="Arial" w:hAnsi="Arial" w:cs="Arial"/>
                              </w:rPr>
                              <w:t>Konov</w:t>
                            </w:r>
                            <w:proofErr w:type="spellEnd"/>
                          </w:p>
                          <w:p w14:paraId="0E9C0738" w14:textId="77777777" w:rsidR="008141C0" w:rsidRDefault="008141C0" w:rsidP="008141C0">
                            <w:pPr>
                              <w:rPr>
                                <w:rFonts w:ascii="Arial" w:hAnsi="Arial" w:cs="Arial"/>
                              </w:rPr>
                            </w:pPr>
                            <w:r w:rsidRPr="00825090">
                              <w:rPr>
                                <w:rFonts w:ascii="Arial" w:hAnsi="Arial" w:cs="Arial"/>
                              </w:rPr>
                              <w:t>Student Number: 1919086</w:t>
                            </w:r>
                          </w:p>
                          <w:p w14:paraId="12CDB0C2" w14:textId="77777777" w:rsidR="008141C0" w:rsidRDefault="008141C0" w:rsidP="008141C0">
                            <w:pPr>
                              <w:rPr>
                                <w:rFonts w:ascii="Arial" w:hAnsi="Arial" w:cs="Arial"/>
                              </w:rPr>
                            </w:pPr>
                            <w:r w:rsidRPr="00825090">
                              <w:rPr>
                                <w:rFonts w:ascii="Arial" w:hAnsi="Arial" w:cs="Arial"/>
                              </w:rPr>
                              <w:t>Module Code: LC</w:t>
                            </w:r>
                            <w:r>
                              <w:rPr>
                                <w:rFonts w:ascii="Arial" w:hAnsi="Arial" w:cs="Arial"/>
                              </w:rPr>
                              <w:t>MB7003</w:t>
                            </w:r>
                          </w:p>
                          <w:p w14:paraId="6DF50BD8" w14:textId="6CD44312" w:rsidR="008141C0" w:rsidRPr="008141C0" w:rsidRDefault="008141C0" w:rsidP="008141C0">
                            <w:pPr>
                              <w:rPr>
                                <w:rFonts w:ascii="Arial" w:hAnsi="Arial" w:cs="Arial"/>
                              </w:rPr>
                            </w:pPr>
                            <w:r w:rsidRPr="00825090">
                              <w:rPr>
                                <w:rFonts w:ascii="Arial" w:hAnsi="Arial" w:cs="Arial"/>
                              </w:rPr>
                              <w:t>Module Lecturer:</w:t>
                            </w:r>
                            <w:r>
                              <w:rPr>
                                <w:rFonts w:ascii="Arial" w:hAnsi="Arial" w:cs="Arial"/>
                              </w:rPr>
                              <w:t xml:space="preserve"> </w:t>
                            </w:r>
                            <w:r>
                              <w:rPr>
                                <w:rFonts w:ascii="Arial" w:hAnsi="Arial" w:cs="Arial"/>
                                <w:b/>
                                <w:bCs/>
                                <w:color w:val="000000"/>
                              </w:rPr>
                              <w:t>Amare Desta (Prof)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E9CEFE8" id="_x0000_t202" coordsize="21600,21600" o:spt="202" path="m,l,21600r21600,l21600,xe">
                <v:stroke joinstyle="miter"/>
                <v:path gradientshapeok="t" o:connecttype="rect"/>
              </v:shapetype>
              <v:shape id="Text Box 1" o:spid="_x0000_s1026" type="#_x0000_t202" style="position:absolute;left:0;text-align:left;margin-left:0;margin-top:30.65pt;width:460.3pt;height:2in;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" filled="f" stroked="f" strokeweight=".5pt">
                <v:textbox style="mso-fit-shape-to-text:t">
                  <w:txbxContent>
                    <w:p w14:paraId="732150B7" w14:textId="77777777" w:rsidR="008141C0" w:rsidRDefault="008141C0" w:rsidP="008141C0">
                      <w:pPr>
                        <w:rPr>
                          <w:rFonts w:ascii="Arial" w:hAnsi="Arial" w:cs="Arial"/>
                        </w:rPr>
                      </w:pPr>
                    </w:p>
                    <w:p w14:paraId="60226E12" w14:textId="77777777" w:rsidR="008141C0" w:rsidRDefault="008141C0" w:rsidP="008141C0">
                      <w:pPr>
                        <w:jc w:val="center"/>
                        <w:rPr>
                          <w:rFonts w:ascii="Arial" w:hAnsi="Arial" w:cs="Arial"/>
                          <w:sz w:val="32"/>
                          <w:szCs w:val="32"/>
                        </w:rPr>
                      </w:pPr>
                      <w:r>
                        <w:rPr>
                          <w:rFonts w:ascii="Arial" w:hAnsi="Arial" w:cs="Arial"/>
                          <w:sz w:val="32"/>
                          <w:szCs w:val="32"/>
                        </w:rPr>
                        <w:t xml:space="preserve">Module: </w:t>
                      </w:r>
                      <w:r w:rsidRPr="008141C0">
                        <w:rPr>
                          <w:rFonts w:ascii="Arial" w:hAnsi="Arial" w:cs="Arial"/>
                          <w:b/>
                          <w:bCs/>
                          <w:color w:val="000000"/>
                          <w:sz w:val="32"/>
                          <w:szCs w:val="32"/>
                        </w:rPr>
                        <w:t>Strategic Management</w:t>
                      </w:r>
                    </w:p>
                    <w:p w14:paraId="23E59077" w14:textId="77777777" w:rsidR="008141C0" w:rsidRDefault="008141C0" w:rsidP="008141C0">
                      <w:pPr>
                        <w:rPr>
                          <w:rFonts w:ascii="Arial" w:hAnsi="Arial" w:cs="Arial"/>
                        </w:rPr>
                      </w:pPr>
                    </w:p>
                    <w:p w14:paraId="38E3FC99" w14:textId="77777777" w:rsidR="008141C0" w:rsidRDefault="008141C0" w:rsidP="008141C0">
                      <w:pPr>
                        <w:rPr>
                          <w:rFonts w:ascii="Arial" w:hAnsi="Arial" w:cs="Arial"/>
                        </w:rPr>
                      </w:pPr>
                    </w:p>
                    <w:p w14:paraId="1D5E4B7B" w14:textId="77777777" w:rsidR="008141C0" w:rsidRDefault="008141C0" w:rsidP="008141C0">
                      <w:pPr>
                        <w:rPr>
                          <w:rFonts w:ascii="Arial" w:hAnsi="Arial" w:cs="Arial"/>
                        </w:rPr>
                      </w:pPr>
                    </w:p>
                    <w:p w14:paraId="4582759D" w14:textId="77777777" w:rsidR="008141C0" w:rsidRDefault="008141C0" w:rsidP="008141C0">
                      <w:pPr>
                        <w:rPr>
                          <w:rFonts w:ascii="Arial" w:hAnsi="Arial" w:cs="Arial"/>
                        </w:rPr>
                      </w:pPr>
                    </w:p>
                    <w:p w14:paraId="38E6F043" w14:textId="77777777" w:rsidR="008141C0" w:rsidRPr="00825090" w:rsidRDefault="008141C0" w:rsidP="008141C0">
                      <w:pPr>
                        <w:rPr>
                          <w:rFonts w:ascii="Arial" w:hAnsi="Arial" w:cs="Arial"/>
                        </w:rPr>
                      </w:pPr>
                      <w:r w:rsidRPr="00825090">
                        <w:rPr>
                          <w:rFonts w:ascii="Arial" w:hAnsi="Arial" w:cs="Arial"/>
                        </w:rPr>
                        <w:t xml:space="preserve">Student: </w:t>
                      </w:r>
                      <w:proofErr w:type="spellStart"/>
                      <w:r w:rsidRPr="00825090">
                        <w:rPr>
                          <w:rFonts w:ascii="Arial" w:hAnsi="Arial" w:cs="Arial"/>
                        </w:rPr>
                        <w:t>Petar</w:t>
                      </w:r>
                      <w:proofErr w:type="spellEnd"/>
                      <w:r w:rsidRPr="00825090">
                        <w:rPr>
                          <w:rFonts w:ascii="Arial" w:hAnsi="Arial" w:cs="Arial"/>
                        </w:rPr>
                        <w:t xml:space="preserve"> </w:t>
                      </w:r>
                      <w:proofErr w:type="spellStart"/>
                      <w:r w:rsidRPr="00825090">
                        <w:rPr>
                          <w:rFonts w:ascii="Arial" w:hAnsi="Arial" w:cs="Arial"/>
                        </w:rPr>
                        <w:t>Konov</w:t>
                      </w:r>
                      <w:proofErr w:type="spellEnd"/>
                    </w:p>
                    <w:p w14:paraId="0E9C0738" w14:textId="77777777" w:rsidR="008141C0" w:rsidRDefault="008141C0" w:rsidP="008141C0">
                      <w:pPr>
                        <w:rPr>
                          <w:rFonts w:ascii="Arial" w:hAnsi="Arial" w:cs="Arial"/>
                        </w:rPr>
                      </w:pPr>
                      <w:r w:rsidRPr="00825090">
                        <w:rPr>
                          <w:rFonts w:ascii="Arial" w:hAnsi="Arial" w:cs="Arial"/>
                        </w:rPr>
                        <w:t>Student Number: 1919086</w:t>
                      </w:r>
                    </w:p>
                    <w:p w14:paraId="12CDB0C2" w14:textId="77777777" w:rsidR="008141C0" w:rsidRDefault="008141C0" w:rsidP="008141C0">
                      <w:pPr>
                        <w:rPr>
                          <w:rFonts w:ascii="Arial" w:hAnsi="Arial" w:cs="Arial"/>
                        </w:rPr>
                      </w:pPr>
                      <w:r w:rsidRPr="00825090">
                        <w:rPr>
                          <w:rFonts w:ascii="Arial" w:hAnsi="Arial" w:cs="Arial"/>
                        </w:rPr>
                        <w:t>Module Code: LC</w:t>
                      </w:r>
                      <w:r>
                        <w:rPr>
                          <w:rFonts w:ascii="Arial" w:hAnsi="Arial" w:cs="Arial"/>
                        </w:rPr>
                        <w:t>MB7003</w:t>
                      </w:r>
                    </w:p>
                    <w:p w14:paraId="6DF50BD8" w14:textId="6CD44312" w:rsidR="008141C0" w:rsidRPr="008141C0" w:rsidRDefault="008141C0" w:rsidP="008141C0">
                      <w:pPr>
                        <w:rPr>
                          <w:rFonts w:ascii="Arial" w:hAnsi="Arial" w:cs="Arial"/>
                        </w:rPr>
                      </w:pPr>
                      <w:r w:rsidRPr="00825090">
                        <w:rPr>
                          <w:rFonts w:ascii="Arial" w:hAnsi="Arial" w:cs="Arial"/>
                        </w:rPr>
                        <w:t>Module Lecturer:</w:t>
                      </w:r>
                      <w:r>
                        <w:rPr>
                          <w:rFonts w:ascii="Arial" w:hAnsi="Arial" w:cs="Arial"/>
                        </w:rPr>
                        <w:t xml:space="preserve"> </w:t>
                      </w:r>
                      <w:r>
                        <w:rPr>
                          <w:rFonts w:ascii="Arial" w:hAnsi="Arial" w:cs="Arial"/>
                          <w:b/>
                          <w:bCs/>
                          <w:color w:val="000000"/>
                        </w:rPr>
                        <w:t>Amare Desta (Prof)</w:t>
                      </w:r>
                    </w:p>
                  </w:txbxContent>
                </v:textbox>
                <w10:wrap type="square"/>
              </v:shape>
            </w:pict>
          </mc:Fallback>
        </mc:AlternateContent>
      </w:r>
    </w:p>
    <w:p w14:paraId="5342242F" w14:textId="15ECE122" w:rsidR="008141C0" w:rsidRDefault="008141C0" w:rsidP="002D5F12">
      <w:pPr>
        <w:jc w:val="center"/>
        <w:rPr>
          <w:rFonts w:ascii="Arial" w:hAnsi="Arial" w:cs="Arial"/>
          <w:sz w:val="36"/>
          <w:szCs w:val="36"/>
        </w:rPr>
        <w:sectPr w:rsidR="008141C0" w:rsidSect="007954D1">
          <w:footerReference w:type="default" r:id="rId10"/>
          <w:pgSz w:w="11906" w:h="16838"/>
          <w:pgMar w:top="1440" w:right="1440" w:bottom="1440" w:left="1440" w:header="708" w:footer="708" w:gutter="0"/>
          <w:cols w:space="708"/>
          <w:docGrid w:linePitch="360"/>
        </w:sectPr>
      </w:pPr>
    </w:p>
    <w:sdt>
      <w:sdtPr>
        <w:rPr>
          <w:rFonts w:asciiTheme="minorHAnsi" w:eastAsiaTheme="minorHAnsi" w:hAnsiTheme="minorHAnsi" w:cstheme="minorBidi"/>
          <w:color w:val="auto"/>
          <w:sz w:val="22"/>
          <w:szCs w:val="22"/>
          <w:lang w:val="en-GB"/>
        </w:rPr>
        <w:id w:val="-1536262750"/>
        <w:docPartObj>
          <w:docPartGallery w:val="Table of Contents"/>
          <w:docPartUnique/>
        </w:docPartObj>
      </w:sdtPr>
      <w:sdtEndPr>
        <w:rPr>
          <w:rFonts w:ascii="Arial" w:hAnsi="Arial" w:cs="Arial"/>
          <w:b/>
          <w:bCs/>
          <w:noProof/>
        </w:rPr>
      </w:sdtEndPr>
      <w:sdtContent>
        <w:p w14:paraId="048CF49D" w14:textId="252687E2" w:rsidR="00DC0AFA" w:rsidRDefault="00DC0AFA" w:rsidP="004A7DE5">
          <w:pPr>
            <w:pStyle w:val="TOCHeading"/>
            <w:jc w:val="center"/>
            <w:rPr>
              <w:rFonts w:ascii="Arial" w:hAnsi="Arial" w:cs="Arial"/>
              <w:b/>
              <w:bCs/>
              <w:color w:val="auto"/>
              <w:sz w:val="28"/>
              <w:szCs w:val="28"/>
            </w:rPr>
          </w:pPr>
          <w:r w:rsidRPr="004A7DE5">
            <w:rPr>
              <w:rFonts w:ascii="Arial" w:hAnsi="Arial" w:cs="Arial"/>
              <w:b/>
              <w:bCs/>
              <w:color w:val="auto"/>
              <w:sz w:val="28"/>
              <w:szCs w:val="28"/>
            </w:rPr>
            <w:t>Table of Contents</w:t>
          </w:r>
        </w:p>
        <w:p w14:paraId="4410AA5C" w14:textId="77777777" w:rsidR="004A7DE5" w:rsidRDefault="004A7DE5" w:rsidP="004A7DE5">
          <w:pPr>
            <w:rPr>
              <w:lang w:val="en-US"/>
            </w:rPr>
          </w:pPr>
        </w:p>
        <w:p w14:paraId="7AD5C0CC" w14:textId="77777777" w:rsidR="004A7DE5" w:rsidRPr="004A7DE5" w:rsidRDefault="004A7DE5" w:rsidP="004A7DE5">
          <w:pPr>
            <w:rPr>
              <w:lang w:val="en-US"/>
            </w:rPr>
          </w:pPr>
        </w:p>
        <w:p w14:paraId="626E16CE" w14:textId="059B237D" w:rsidR="00DC0AFA" w:rsidRPr="004A7DE5" w:rsidRDefault="00DC0AFA">
          <w:pPr>
            <w:pStyle w:val="TOC1"/>
            <w:tabs>
              <w:tab w:val="right" w:leader="dot" w:pos="9016"/>
            </w:tabs>
            <w:rPr>
              <w:rFonts w:ascii="Arial" w:hAnsi="Arial" w:cs="Arial"/>
              <w:noProof/>
            </w:rPr>
          </w:pPr>
          <w:r w:rsidRPr="004A7DE5">
            <w:rPr>
              <w:rFonts w:ascii="Arial" w:hAnsi="Arial" w:cs="Arial"/>
            </w:rPr>
            <w:fldChar w:fldCharType="begin"/>
          </w:r>
          <w:r w:rsidRPr="004A7DE5">
            <w:rPr>
              <w:rFonts w:ascii="Arial" w:hAnsi="Arial" w:cs="Arial"/>
            </w:rPr>
            <w:instrText xml:space="preserve"> TOC \o "1-3" \h \z \u </w:instrText>
          </w:r>
          <w:r w:rsidRPr="004A7DE5">
            <w:rPr>
              <w:rFonts w:ascii="Arial" w:hAnsi="Arial" w:cs="Arial"/>
            </w:rPr>
            <w:fldChar w:fldCharType="separate"/>
          </w:r>
          <w:hyperlink w:anchor="_Toc165133370" w:history="1">
            <w:r w:rsidRPr="004A7DE5">
              <w:rPr>
                <w:rStyle w:val="Hyperlink"/>
                <w:rFonts w:cs="Arial"/>
                <w:noProof/>
                <w:sz w:val="22"/>
              </w:rPr>
              <w:t>Introduction.</w:t>
            </w:r>
            <w:r w:rsidRPr="004A7DE5">
              <w:rPr>
                <w:rFonts w:ascii="Arial" w:hAnsi="Arial" w:cs="Arial"/>
                <w:noProof/>
                <w:webHidden/>
              </w:rPr>
              <w:tab/>
            </w:r>
            <w:r w:rsidRPr="004A7DE5">
              <w:rPr>
                <w:rFonts w:ascii="Arial" w:hAnsi="Arial" w:cs="Arial"/>
                <w:noProof/>
                <w:webHidden/>
              </w:rPr>
              <w:fldChar w:fldCharType="begin"/>
            </w:r>
            <w:r w:rsidRPr="004A7DE5">
              <w:rPr>
                <w:rFonts w:ascii="Arial" w:hAnsi="Arial" w:cs="Arial"/>
                <w:noProof/>
                <w:webHidden/>
              </w:rPr>
              <w:instrText xml:space="preserve"> PAGEREF _Toc165133370 \h </w:instrText>
            </w:r>
            <w:r w:rsidRPr="004A7DE5">
              <w:rPr>
                <w:rFonts w:ascii="Arial" w:hAnsi="Arial" w:cs="Arial"/>
                <w:noProof/>
                <w:webHidden/>
              </w:rPr>
            </w:r>
            <w:r w:rsidRPr="004A7DE5">
              <w:rPr>
                <w:rFonts w:ascii="Arial" w:hAnsi="Arial" w:cs="Arial"/>
                <w:noProof/>
                <w:webHidden/>
              </w:rPr>
              <w:fldChar w:fldCharType="separate"/>
            </w:r>
            <w:r w:rsidRPr="004A7DE5">
              <w:rPr>
                <w:rFonts w:ascii="Arial" w:hAnsi="Arial" w:cs="Arial"/>
                <w:noProof/>
                <w:webHidden/>
              </w:rPr>
              <w:t>1</w:t>
            </w:r>
            <w:r w:rsidRPr="004A7DE5">
              <w:rPr>
                <w:rFonts w:ascii="Arial" w:hAnsi="Arial" w:cs="Arial"/>
                <w:noProof/>
                <w:webHidden/>
              </w:rPr>
              <w:fldChar w:fldCharType="end"/>
            </w:r>
          </w:hyperlink>
        </w:p>
        <w:p w14:paraId="346DDADE" w14:textId="24B38972" w:rsidR="00DC0AFA" w:rsidRPr="004A7DE5" w:rsidRDefault="00000000">
          <w:pPr>
            <w:pStyle w:val="TOC1"/>
            <w:tabs>
              <w:tab w:val="right" w:leader="dot" w:pos="9016"/>
            </w:tabs>
            <w:rPr>
              <w:rFonts w:ascii="Arial" w:hAnsi="Arial" w:cs="Arial"/>
              <w:noProof/>
            </w:rPr>
          </w:pPr>
          <w:hyperlink w:anchor="_Toc165133371" w:history="1">
            <w:r w:rsidR="00DC0AFA" w:rsidRPr="004A7DE5">
              <w:rPr>
                <w:rStyle w:val="Hyperlink"/>
                <w:rFonts w:cs="Arial"/>
                <w:noProof/>
                <w:sz w:val="22"/>
              </w:rPr>
              <w:t>Definition of Virtual Organisations.</w:t>
            </w:r>
            <w:r w:rsidR="00DC0AFA" w:rsidRPr="004A7DE5">
              <w:rPr>
                <w:rFonts w:ascii="Arial" w:hAnsi="Arial" w:cs="Arial"/>
                <w:noProof/>
                <w:webHidden/>
              </w:rPr>
              <w:tab/>
            </w:r>
            <w:r w:rsidR="00DC0AFA" w:rsidRPr="004A7DE5">
              <w:rPr>
                <w:rFonts w:ascii="Arial" w:hAnsi="Arial" w:cs="Arial"/>
                <w:noProof/>
                <w:webHidden/>
              </w:rPr>
              <w:fldChar w:fldCharType="begin"/>
            </w:r>
            <w:r w:rsidR="00DC0AFA" w:rsidRPr="004A7DE5">
              <w:rPr>
                <w:rFonts w:ascii="Arial" w:hAnsi="Arial" w:cs="Arial"/>
                <w:noProof/>
                <w:webHidden/>
              </w:rPr>
              <w:instrText xml:space="preserve"> PAGEREF _Toc165133371 \h </w:instrText>
            </w:r>
            <w:r w:rsidR="00DC0AFA" w:rsidRPr="004A7DE5">
              <w:rPr>
                <w:rFonts w:ascii="Arial" w:hAnsi="Arial" w:cs="Arial"/>
                <w:noProof/>
                <w:webHidden/>
              </w:rPr>
            </w:r>
            <w:r w:rsidR="00DC0AFA" w:rsidRPr="004A7DE5">
              <w:rPr>
                <w:rFonts w:ascii="Arial" w:hAnsi="Arial" w:cs="Arial"/>
                <w:noProof/>
                <w:webHidden/>
              </w:rPr>
              <w:fldChar w:fldCharType="separate"/>
            </w:r>
            <w:r w:rsidR="00DC0AFA" w:rsidRPr="004A7DE5">
              <w:rPr>
                <w:rFonts w:ascii="Arial" w:hAnsi="Arial" w:cs="Arial"/>
                <w:noProof/>
                <w:webHidden/>
              </w:rPr>
              <w:t>1</w:t>
            </w:r>
            <w:r w:rsidR="00DC0AFA" w:rsidRPr="004A7DE5">
              <w:rPr>
                <w:rFonts w:ascii="Arial" w:hAnsi="Arial" w:cs="Arial"/>
                <w:noProof/>
                <w:webHidden/>
              </w:rPr>
              <w:fldChar w:fldCharType="end"/>
            </w:r>
          </w:hyperlink>
        </w:p>
        <w:p w14:paraId="75723E0D" w14:textId="64D4DB7C" w:rsidR="00DC0AFA" w:rsidRPr="004A7DE5" w:rsidRDefault="00000000">
          <w:pPr>
            <w:pStyle w:val="TOC1"/>
            <w:tabs>
              <w:tab w:val="right" w:leader="dot" w:pos="9016"/>
            </w:tabs>
            <w:rPr>
              <w:rFonts w:ascii="Arial" w:hAnsi="Arial" w:cs="Arial"/>
              <w:noProof/>
            </w:rPr>
          </w:pPr>
          <w:hyperlink w:anchor="_Toc165133372" w:history="1">
            <w:r w:rsidR="00DC0AFA" w:rsidRPr="004A7DE5">
              <w:rPr>
                <w:rStyle w:val="Hyperlink"/>
                <w:rFonts w:cs="Arial"/>
                <w:noProof/>
                <w:sz w:val="22"/>
              </w:rPr>
              <w:t>Key Characteristics of Virtual Organisations (VO)</w:t>
            </w:r>
            <w:r w:rsidR="00DC0AFA" w:rsidRPr="004A7DE5">
              <w:rPr>
                <w:rFonts w:ascii="Arial" w:hAnsi="Arial" w:cs="Arial"/>
                <w:noProof/>
                <w:webHidden/>
              </w:rPr>
              <w:tab/>
            </w:r>
            <w:r w:rsidR="00DC0AFA" w:rsidRPr="004A7DE5">
              <w:rPr>
                <w:rFonts w:ascii="Arial" w:hAnsi="Arial" w:cs="Arial"/>
                <w:noProof/>
                <w:webHidden/>
              </w:rPr>
              <w:fldChar w:fldCharType="begin"/>
            </w:r>
            <w:r w:rsidR="00DC0AFA" w:rsidRPr="004A7DE5">
              <w:rPr>
                <w:rFonts w:ascii="Arial" w:hAnsi="Arial" w:cs="Arial"/>
                <w:noProof/>
                <w:webHidden/>
              </w:rPr>
              <w:instrText xml:space="preserve"> PAGEREF _Toc165133372 \h </w:instrText>
            </w:r>
            <w:r w:rsidR="00DC0AFA" w:rsidRPr="004A7DE5">
              <w:rPr>
                <w:rFonts w:ascii="Arial" w:hAnsi="Arial" w:cs="Arial"/>
                <w:noProof/>
                <w:webHidden/>
              </w:rPr>
            </w:r>
            <w:r w:rsidR="00DC0AFA" w:rsidRPr="004A7DE5">
              <w:rPr>
                <w:rFonts w:ascii="Arial" w:hAnsi="Arial" w:cs="Arial"/>
                <w:noProof/>
                <w:webHidden/>
              </w:rPr>
              <w:fldChar w:fldCharType="separate"/>
            </w:r>
            <w:r w:rsidR="00DC0AFA" w:rsidRPr="004A7DE5">
              <w:rPr>
                <w:rFonts w:ascii="Arial" w:hAnsi="Arial" w:cs="Arial"/>
                <w:noProof/>
                <w:webHidden/>
              </w:rPr>
              <w:t>1</w:t>
            </w:r>
            <w:r w:rsidR="00DC0AFA" w:rsidRPr="004A7DE5">
              <w:rPr>
                <w:rFonts w:ascii="Arial" w:hAnsi="Arial" w:cs="Arial"/>
                <w:noProof/>
                <w:webHidden/>
              </w:rPr>
              <w:fldChar w:fldCharType="end"/>
            </w:r>
          </w:hyperlink>
        </w:p>
        <w:p w14:paraId="3AC37CE6" w14:textId="28E7A4EE" w:rsidR="00DC0AFA" w:rsidRPr="004A7DE5" w:rsidRDefault="00000000">
          <w:pPr>
            <w:pStyle w:val="TOC2"/>
            <w:tabs>
              <w:tab w:val="right" w:leader="dot" w:pos="9016"/>
            </w:tabs>
            <w:rPr>
              <w:rFonts w:ascii="Arial" w:hAnsi="Arial" w:cs="Arial"/>
              <w:noProof/>
            </w:rPr>
          </w:pPr>
          <w:hyperlink w:anchor="_Toc165133373" w:history="1">
            <w:r w:rsidR="00DC0AFA" w:rsidRPr="004A7DE5">
              <w:rPr>
                <w:rStyle w:val="Hyperlink"/>
                <w:rFonts w:cs="Arial"/>
                <w:noProof/>
                <w:sz w:val="22"/>
              </w:rPr>
              <w:t>Flexibility and adaptability.</w:t>
            </w:r>
            <w:r w:rsidR="00DC0AFA" w:rsidRPr="004A7DE5">
              <w:rPr>
                <w:rFonts w:ascii="Arial" w:hAnsi="Arial" w:cs="Arial"/>
                <w:noProof/>
                <w:webHidden/>
              </w:rPr>
              <w:tab/>
            </w:r>
            <w:r w:rsidR="00DC0AFA" w:rsidRPr="004A7DE5">
              <w:rPr>
                <w:rFonts w:ascii="Arial" w:hAnsi="Arial" w:cs="Arial"/>
                <w:noProof/>
                <w:webHidden/>
              </w:rPr>
              <w:fldChar w:fldCharType="begin"/>
            </w:r>
            <w:r w:rsidR="00DC0AFA" w:rsidRPr="004A7DE5">
              <w:rPr>
                <w:rFonts w:ascii="Arial" w:hAnsi="Arial" w:cs="Arial"/>
                <w:noProof/>
                <w:webHidden/>
              </w:rPr>
              <w:instrText xml:space="preserve"> PAGEREF _Toc165133373 \h </w:instrText>
            </w:r>
            <w:r w:rsidR="00DC0AFA" w:rsidRPr="004A7DE5">
              <w:rPr>
                <w:rFonts w:ascii="Arial" w:hAnsi="Arial" w:cs="Arial"/>
                <w:noProof/>
                <w:webHidden/>
              </w:rPr>
            </w:r>
            <w:r w:rsidR="00DC0AFA" w:rsidRPr="004A7DE5">
              <w:rPr>
                <w:rFonts w:ascii="Arial" w:hAnsi="Arial" w:cs="Arial"/>
                <w:noProof/>
                <w:webHidden/>
              </w:rPr>
              <w:fldChar w:fldCharType="separate"/>
            </w:r>
            <w:r w:rsidR="00DC0AFA" w:rsidRPr="004A7DE5">
              <w:rPr>
                <w:rFonts w:ascii="Arial" w:hAnsi="Arial" w:cs="Arial"/>
                <w:noProof/>
                <w:webHidden/>
              </w:rPr>
              <w:t>1</w:t>
            </w:r>
            <w:r w:rsidR="00DC0AFA" w:rsidRPr="004A7DE5">
              <w:rPr>
                <w:rFonts w:ascii="Arial" w:hAnsi="Arial" w:cs="Arial"/>
                <w:noProof/>
                <w:webHidden/>
              </w:rPr>
              <w:fldChar w:fldCharType="end"/>
            </w:r>
          </w:hyperlink>
        </w:p>
        <w:p w14:paraId="789B46E9" w14:textId="3027D656" w:rsidR="00DC0AFA" w:rsidRPr="004A7DE5" w:rsidRDefault="00000000">
          <w:pPr>
            <w:pStyle w:val="TOC2"/>
            <w:tabs>
              <w:tab w:val="right" w:leader="dot" w:pos="9016"/>
            </w:tabs>
            <w:rPr>
              <w:rFonts w:ascii="Arial" w:hAnsi="Arial" w:cs="Arial"/>
              <w:noProof/>
            </w:rPr>
          </w:pPr>
          <w:hyperlink w:anchor="_Toc165133374" w:history="1">
            <w:r w:rsidR="00DC0AFA" w:rsidRPr="004A7DE5">
              <w:rPr>
                <w:rStyle w:val="Hyperlink"/>
                <w:rFonts w:cs="Arial"/>
                <w:noProof/>
                <w:sz w:val="22"/>
              </w:rPr>
              <w:t>Rapid Response.</w:t>
            </w:r>
            <w:r w:rsidR="00DC0AFA" w:rsidRPr="004A7DE5">
              <w:rPr>
                <w:rFonts w:ascii="Arial" w:hAnsi="Arial" w:cs="Arial"/>
                <w:noProof/>
                <w:webHidden/>
              </w:rPr>
              <w:tab/>
            </w:r>
            <w:r w:rsidR="00DC0AFA" w:rsidRPr="004A7DE5">
              <w:rPr>
                <w:rFonts w:ascii="Arial" w:hAnsi="Arial" w:cs="Arial"/>
                <w:noProof/>
                <w:webHidden/>
              </w:rPr>
              <w:fldChar w:fldCharType="begin"/>
            </w:r>
            <w:r w:rsidR="00DC0AFA" w:rsidRPr="004A7DE5">
              <w:rPr>
                <w:rFonts w:ascii="Arial" w:hAnsi="Arial" w:cs="Arial"/>
                <w:noProof/>
                <w:webHidden/>
              </w:rPr>
              <w:instrText xml:space="preserve"> PAGEREF _Toc165133374 \h </w:instrText>
            </w:r>
            <w:r w:rsidR="00DC0AFA" w:rsidRPr="004A7DE5">
              <w:rPr>
                <w:rFonts w:ascii="Arial" w:hAnsi="Arial" w:cs="Arial"/>
                <w:noProof/>
                <w:webHidden/>
              </w:rPr>
            </w:r>
            <w:r w:rsidR="00DC0AFA" w:rsidRPr="004A7DE5">
              <w:rPr>
                <w:rFonts w:ascii="Arial" w:hAnsi="Arial" w:cs="Arial"/>
                <w:noProof/>
                <w:webHidden/>
              </w:rPr>
              <w:fldChar w:fldCharType="separate"/>
            </w:r>
            <w:r w:rsidR="00DC0AFA" w:rsidRPr="004A7DE5">
              <w:rPr>
                <w:rFonts w:ascii="Arial" w:hAnsi="Arial" w:cs="Arial"/>
                <w:noProof/>
                <w:webHidden/>
              </w:rPr>
              <w:t>2</w:t>
            </w:r>
            <w:r w:rsidR="00DC0AFA" w:rsidRPr="004A7DE5">
              <w:rPr>
                <w:rFonts w:ascii="Arial" w:hAnsi="Arial" w:cs="Arial"/>
                <w:noProof/>
                <w:webHidden/>
              </w:rPr>
              <w:fldChar w:fldCharType="end"/>
            </w:r>
          </w:hyperlink>
        </w:p>
        <w:p w14:paraId="77FC6428" w14:textId="1768B864" w:rsidR="00DC0AFA" w:rsidRPr="004A7DE5" w:rsidRDefault="00000000">
          <w:pPr>
            <w:pStyle w:val="TOC2"/>
            <w:tabs>
              <w:tab w:val="right" w:leader="dot" w:pos="9016"/>
            </w:tabs>
            <w:rPr>
              <w:rFonts w:ascii="Arial" w:hAnsi="Arial" w:cs="Arial"/>
              <w:noProof/>
            </w:rPr>
          </w:pPr>
          <w:hyperlink w:anchor="_Toc165133375" w:history="1">
            <w:r w:rsidR="00DC0AFA" w:rsidRPr="004A7DE5">
              <w:rPr>
                <w:rStyle w:val="Hyperlink"/>
                <w:rFonts w:cs="Arial"/>
                <w:noProof/>
                <w:sz w:val="22"/>
              </w:rPr>
              <w:t>Global Orientation.</w:t>
            </w:r>
            <w:r w:rsidR="00DC0AFA" w:rsidRPr="004A7DE5">
              <w:rPr>
                <w:rFonts w:ascii="Arial" w:hAnsi="Arial" w:cs="Arial"/>
                <w:noProof/>
                <w:webHidden/>
              </w:rPr>
              <w:tab/>
            </w:r>
            <w:r w:rsidR="00DC0AFA" w:rsidRPr="004A7DE5">
              <w:rPr>
                <w:rFonts w:ascii="Arial" w:hAnsi="Arial" w:cs="Arial"/>
                <w:noProof/>
                <w:webHidden/>
              </w:rPr>
              <w:fldChar w:fldCharType="begin"/>
            </w:r>
            <w:r w:rsidR="00DC0AFA" w:rsidRPr="004A7DE5">
              <w:rPr>
                <w:rFonts w:ascii="Arial" w:hAnsi="Arial" w:cs="Arial"/>
                <w:noProof/>
                <w:webHidden/>
              </w:rPr>
              <w:instrText xml:space="preserve"> PAGEREF _Toc165133375 \h </w:instrText>
            </w:r>
            <w:r w:rsidR="00DC0AFA" w:rsidRPr="004A7DE5">
              <w:rPr>
                <w:rFonts w:ascii="Arial" w:hAnsi="Arial" w:cs="Arial"/>
                <w:noProof/>
                <w:webHidden/>
              </w:rPr>
            </w:r>
            <w:r w:rsidR="00DC0AFA" w:rsidRPr="004A7DE5">
              <w:rPr>
                <w:rFonts w:ascii="Arial" w:hAnsi="Arial" w:cs="Arial"/>
                <w:noProof/>
                <w:webHidden/>
              </w:rPr>
              <w:fldChar w:fldCharType="separate"/>
            </w:r>
            <w:r w:rsidR="00DC0AFA" w:rsidRPr="004A7DE5">
              <w:rPr>
                <w:rFonts w:ascii="Arial" w:hAnsi="Arial" w:cs="Arial"/>
                <w:noProof/>
                <w:webHidden/>
              </w:rPr>
              <w:t>2</w:t>
            </w:r>
            <w:r w:rsidR="00DC0AFA" w:rsidRPr="004A7DE5">
              <w:rPr>
                <w:rFonts w:ascii="Arial" w:hAnsi="Arial" w:cs="Arial"/>
                <w:noProof/>
                <w:webHidden/>
              </w:rPr>
              <w:fldChar w:fldCharType="end"/>
            </w:r>
          </w:hyperlink>
        </w:p>
        <w:p w14:paraId="289B5B21" w14:textId="3E93D9BA" w:rsidR="00DC0AFA" w:rsidRPr="004A7DE5" w:rsidRDefault="00000000">
          <w:pPr>
            <w:pStyle w:val="TOC1"/>
            <w:tabs>
              <w:tab w:val="right" w:leader="dot" w:pos="9016"/>
            </w:tabs>
            <w:rPr>
              <w:rFonts w:ascii="Arial" w:hAnsi="Arial" w:cs="Arial"/>
              <w:noProof/>
            </w:rPr>
          </w:pPr>
          <w:hyperlink w:anchor="_Toc165133376" w:history="1">
            <w:r w:rsidR="00DC0AFA" w:rsidRPr="004A7DE5">
              <w:rPr>
                <w:rStyle w:val="Hyperlink"/>
                <w:rFonts w:cs="Arial"/>
                <w:noProof/>
                <w:sz w:val="22"/>
              </w:rPr>
              <w:t>Advantages of Virtual Organisations.</w:t>
            </w:r>
            <w:r w:rsidR="00DC0AFA" w:rsidRPr="004A7DE5">
              <w:rPr>
                <w:rFonts w:ascii="Arial" w:hAnsi="Arial" w:cs="Arial"/>
                <w:noProof/>
                <w:webHidden/>
              </w:rPr>
              <w:tab/>
            </w:r>
            <w:r w:rsidR="00DC0AFA" w:rsidRPr="004A7DE5">
              <w:rPr>
                <w:rFonts w:ascii="Arial" w:hAnsi="Arial" w:cs="Arial"/>
                <w:noProof/>
                <w:webHidden/>
              </w:rPr>
              <w:fldChar w:fldCharType="begin"/>
            </w:r>
            <w:r w:rsidR="00DC0AFA" w:rsidRPr="004A7DE5">
              <w:rPr>
                <w:rFonts w:ascii="Arial" w:hAnsi="Arial" w:cs="Arial"/>
                <w:noProof/>
                <w:webHidden/>
              </w:rPr>
              <w:instrText xml:space="preserve"> PAGEREF _Toc165133376 \h </w:instrText>
            </w:r>
            <w:r w:rsidR="00DC0AFA" w:rsidRPr="004A7DE5">
              <w:rPr>
                <w:rFonts w:ascii="Arial" w:hAnsi="Arial" w:cs="Arial"/>
                <w:noProof/>
                <w:webHidden/>
              </w:rPr>
            </w:r>
            <w:r w:rsidR="00DC0AFA" w:rsidRPr="004A7DE5">
              <w:rPr>
                <w:rFonts w:ascii="Arial" w:hAnsi="Arial" w:cs="Arial"/>
                <w:noProof/>
                <w:webHidden/>
              </w:rPr>
              <w:fldChar w:fldCharType="separate"/>
            </w:r>
            <w:r w:rsidR="00DC0AFA" w:rsidRPr="004A7DE5">
              <w:rPr>
                <w:rFonts w:ascii="Arial" w:hAnsi="Arial" w:cs="Arial"/>
                <w:noProof/>
                <w:webHidden/>
              </w:rPr>
              <w:t>3</w:t>
            </w:r>
            <w:r w:rsidR="00DC0AFA" w:rsidRPr="004A7DE5">
              <w:rPr>
                <w:rFonts w:ascii="Arial" w:hAnsi="Arial" w:cs="Arial"/>
                <w:noProof/>
                <w:webHidden/>
              </w:rPr>
              <w:fldChar w:fldCharType="end"/>
            </w:r>
          </w:hyperlink>
        </w:p>
        <w:p w14:paraId="6B03B98F" w14:textId="4570B3CF" w:rsidR="00DC0AFA" w:rsidRPr="004A7DE5" w:rsidRDefault="00000000">
          <w:pPr>
            <w:pStyle w:val="TOC2"/>
            <w:tabs>
              <w:tab w:val="right" w:leader="dot" w:pos="9016"/>
            </w:tabs>
            <w:rPr>
              <w:rFonts w:ascii="Arial" w:hAnsi="Arial" w:cs="Arial"/>
              <w:noProof/>
            </w:rPr>
          </w:pPr>
          <w:hyperlink w:anchor="_Toc165133377" w:history="1">
            <w:r w:rsidR="00DC0AFA" w:rsidRPr="004A7DE5">
              <w:rPr>
                <w:rStyle w:val="Hyperlink"/>
                <w:rFonts w:cs="Arial"/>
                <w:noProof/>
                <w:sz w:val="22"/>
              </w:rPr>
              <w:t>Flexibility and work-life balance.</w:t>
            </w:r>
            <w:r w:rsidR="00DC0AFA" w:rsidRPr="004A7DE5">
              <w:rPr>
                <w:rFonts w:ascii="Arial" w:hAnsi="Arial" w:cs="Arial"/>
                <w:noProof/>
                <w:webHidden/>
              </w:rPr>
              <w:tab/>
            </w:r>
            <w:r w:rsidR="00DC0AFA" w:rsidRPr="004A7DE5">
              <w:rPr>
                <w:rFonts w:ascii="Arial" w:hAnsi="Arial" w:cs="Arial"/>
                <w:noProof/>
                <w:webHidden/>
              </w:rPr>
              <w:fldChar w:fldCharType="begin"/>
            </w:r>
            <w:r w:rsidR="00DC0AFA" w:rsidRPr="004A7DE5">
              <w:rPr>
                <w:rFonts w:ascii="Arial" w:hAnsi="Arial" w:cs="Arial"/>
                <w:noProof/>
                <w:webHidden/>
              </w:rPr>
              <w:instrText xml:space="preserve"> PAGEREF _Toc165133377 \h </w:instrText>
            </w:r>
            <w:r w:rsidR="00DC0AFA" w:rsidRPr="004A7DE5">
              <w:rPr>
                <w:rFonts w:ascii="Arial" w:hAnsi="Arial" w:cs="Arial"/>
                <w:noProof/>
                <w:webHidden/>
              </w:rPr>
            </w:r>
            <w:r w:rsidR="00DC0AFA" w:rsidRPr="004A7DE5">
              <w:rPr>
                <w:rFonts w:ascii="Arial" w:hAnsi="Arial" w:cs="Arial"/>
                <w:noProof/>
                <w:webHidden/>
              </w:rPr>
              <w:fldChar w:fldCharType="separate"/>
            </w:r>
            <w:r w:rsidR="00DC0AFA" w:rsidRPr="004A7DE5">
              <w:rPr>
                <w:rFonts w:ascii="Arial" w:hAnsi="Arial" w:cs="Arial"/>
                <w:noProof/>
                <w:webHidden/>
              </w:rPr>
              <w:t>3</w:t>
            </w:r>
            <w:r w:rsidR="00DC0AFA" w:rsidRPr="004A7DE5">
              <w:rPr>
                <w:rFonts w:ascii="Arial" w:hAnsi="Arial" w:cs="Arial"/>
                <w:noProof/>
                <w:webHidden/>
              </w:rPr>
              <w:fldChar w:fldCharType="end"/>
            </w:r>
          </w:hyperlink>
        </w:p>
        <w:p w14:paraId="08F2821D" w14:textId="526D172E" w:rsidR="00DC0AFA" w:rsidRPr="004A7DE5" w:rsidRDefault="00000000">
          <w:pPr>
            <w:pStyle w:val="TOC2"/>
            <w:tabs>
              <w:tab w:val="right" w:leader="dot" w:pos="9016"/>
            </w:tabs>
            <w:rPr>
              <w:rFonts w:ascii="Arial" w:hAnsi="Arial" w:cs="Arial"/>
              <w:noProof/>
            </w:rPr>
          </w:pPr>
          <w:hyperlink w:anchor="_Toc165133378" w:history="1">
            <w:r w:rsidR="00DC0AFA" w:rsidRPr="004A7DE5">
              <w:rPr>
                <w:rStyle w:val="Hyperlink"/>
                <w:rFonts w:cs="Arial"/>
                <w:bCs/>
                <w:noProof/>
                <w:sz w:val="22"/>
              </w:rPr>
              <w:t>Cost Efficiency</w:t>
            </w:r>
            <w:r w:rsidR="00DC0AFA" w:rsidRPr="004A7DE5">
              <w:rPr>
                <w:rStyle w:val="Hyperlink"/>
                <w:rFonts w:cs="Arial"/>
                <w:noProof/>
                <w:sz w:val="22"/>
              </w:rPr>
              <w:t xml:space="preserve"> </w:t>
            </w:r>
            <w:r w:rsidR="00DC0AFA" w:rsidRPr="004A7DE5">
              <w:rPr>
                <w:rStyle w:val="Hyperlink"/>
                <w:rFonts w:cs="Arial"/>
                <w:bCs/>
                <w:noProof/>
                <w:sz w:val="22"/>
              </w:rPr>
              <w:t>and access to a bigger talent pool</w:t>
            </w:r>
            <w:r w:rsidR="00DC0AFA" w:rsidRPr="004A7DE5">
              <w:rPr>
                <w:rStyle w:val="Hyperlink"/>
                <w:rFonts w:cs="Arial"/>
                <w:noProof/>
                <w:sz w:val="22"/>
              </w:rPr>
              <w:t>.</w:t>
            </w:r>
            <w:r w:rsidR="00DC0AFA" w:rsidRPr="004A7DE5">
              <w:rPr>
                <w:rFonts w:ascii="Arial" w:hAnsi="Arial" w:cs="Arial"/>
                <w:noProof/>
                <w:webHidden/>
              </w:rPr>
              <w:tab/>
            </w:r>
            <w:r w:rsidR="00DC0AFA" w:rsidRPr="004A7DE5">
              <w:rPr>
                <w:rFonts w:ascii="Arial" w:hAnsi="Arial" w:cs="Arial"/>
                <w:noProof/>
                <w:webHidden/>
              </w:rPr>
              <w:fldChar w:fldCharType="begin"/>
            </w:r>
            <w:r w:rsidR="00DC0AFA" w:rsidRPr="004A7DE5">
              <w:rPr>
                <w:rFonts w:ascii="Arial" w:hAnsi="Arial" w:cs="Arial"/>
                <w:noProof/>
                <w:webHidden/>
              </w:rPr>
              <w:instrText xml:space="preserve"> PAGEREF _Toc165133378 \h </w:instrText>
            </w:r>
            <w:r w:rsidR="00DC0AFA" w:rsidRPr="004A7DE5">
              <w:rPr>
                <w:rFonts w:ascii="Arial" w:hAnsi="Arial" w:cs="Arial"/>
                <w:noProof/>
                <w:webHidden/>
              </w:rPr>
            </w:r>
            <w:r w:rsidR="00DC0AFA" w:rsidRPr="004A7DE5">
              <w:rPr>
                <w:rFonts w:ascii="Arial" w:hAnsi="Arial" w:cs="Arial"/>
                <w:noProof/>
                <w:webHidden/>
              </w:rPr>
              <w:fldChar w:fldCharType="separate"/>
            </w:r>
            <w:r w:rsidR="00DC0AFA" w:rsidRPr="004A7DE5">
              <w:rPr>
                <w:rFonts w:ascii="Arial" w:hAnsi="Arial" w:cs="Arial"/>
                <w:noProof/>
                <w:webHidden/>
              </w:rPr>
              <w:t>3</w:t>
            </w:r>
            <w:r w:rsidR="00DC0AFA" w:rsidRPr="004A7DE5">
              <w:rPr>
                <w:rFonts w:ascii="Arial" w:hAnsi="Arial" w:cs="Arial"/>
                <w:noProof/>
                <w:webHidden/>
              </w:rPr>
              <w:fldChar w:fldCharType="end"/>
            </w:r>
          </w:hyperlink>
        </w:p>
        <w:p w14:paraId="5A763A05" w14:textId="3B924CCF" w:rsidR="00DC0AFA" w:rsidRPr="004A7DE5" w:rsidRDefault="00000000">
          <w:pPr>
            <w:pStyle w:val="TOC1"/>
            <w:tabs>
              <w:tab w:val="right" w:leader="dot" w:pos="9016"/>
            </w:tabs>
            <w:rPr>
              <w:rFonts w:ascii="Arial" w:hAnsi="Arial" w:cs="Arial"/>
              <w:noProof/>
            </w:rPr>
          </w:pPr>
          <w:hyperlink w:anchor="_Toc165133379" w:history="1">
            <w:r w:rsidR="00DC0AFA" w:rsidRPr="004A7DE5">
              <w:rPr>
                <w:rStyle w:val="Hyperlink"/>
                <w:rFonts w:cs="Arial"/>
                <w:noProof/>
                <w:sz w:val="22"/>
              </w:rPr>
              <w:t>Challenges of Virtual organisations.</w:t>
            </w:r>
            <w:r w:rsidR="00DC0AFA" w:rsidRPr="004A7DE5">
              <w:rPr>
                <w:rFonts w:ascii="Arial" w:hAnsi="Arial" w:cs="Arial"/>
                <w:noProof/>
                <w:webHidden/>
              </w:rPr>
              <w:tab/>
            </w:r>
            <w:r w:rsidR="00DC0AFA" w:rsidRPr="004A7DE5">
              <w:rPr>
                <w:rFonts w:ascii="Arial" w:hAnsi="Arial" w:cs="Arial"/>
                <w:noProof/>
                <w:webHidden/>
              </w:rPr>
              <w:fldChar w:fldCharType="begin"/>
            </w:r>
            <w:r w:rsidR="00DC0AFA" w:rsidRPr="004A7DE5">
              <w:rPr>
                <w:rFonts w:ascii="Arial" w:hAnsi="Arial" w:cs="Arial"/>
                <w:noProof/>
                <w:webHidden/>
              </w:rPr>
              <w:instrText xml:space="preserve"> PAGEREF _Toc165133379 \h </w:instrText>
            </w:r>
            <w:r w:rsidR="00DC0AFA" w:rsidRPr="004A7DE5">
              <w:rPr>
                <w:rFonts w:ascii="Arial" w:hAnsi="Arial" w:cs="Arial"/>
                <w:noProof/>
                <w:webHidden/>
              </w:rPr>
            </w:r>
            <w:r w:rsidR="00DC0AFA" w:rsidRPr="004A7DE5">
              <w:rPr>
                <w:rFonts w:ascii="Arial" w:hAnsi="Arial" w:cs="Arial"/>
                <w:noProof/>
                <w:webHidden/>
              </w:rPr>
              <w:fldChar w:fldCharType="separate"/>
            </w:r>
            <w:r w:rsidR="00DC0AFA" w:rsidRPr="004A7DE5">
              <w:rPr>
                <w:rFonts w:ascii="Arial" w:hAnsi="Arial" w:cs="Arial"/>
                <w:noProof/>
                <w:webHidden/>
              </w:rPr>
              <w:t>4</w:t>
            </w:r>
            <w:r w:rsidR="00DC0AFA" w:rsidRPr="004A7DE5">
              <w:rPr>
                <w:rFonts w:ascii="Arial" w:hAnsi="Arial" w:cs="Arial"/>
                <w:noProof/>
                <w:webHidden/>
              </w:rPr>
              <w:fldChar w:fldCharType="end"/>
            </w:r>
          </w:hyperlink>
        </w:p>
        <w:p w14:paraId="049CC775" w14:textId="1DA5D0D7" w:rsidR="00DC0AFA" w:rsidRPr="004A7DE5" w:rsidRDefault="00000000">
          <w:pPr>
            <w:pStyle w:val="TOC2"/>
            <w:tabs>
              <w:tab w:val="right" w:leader="dot" w:pos="9016"/>
            </w:tabs>
            <w:rPr>
              <w:rFonts w:ascii="Arial" w:hAnsi="Arial" w:cs="Arial"/>
              <w:noProof/>
            </w:rPr>
          </w:pPr>
          <w:hyperlink w:anchor="_Toc165133380" w:history="1">
            <w:r w:rsidR="00DC0AFA" w:rsidRPr="004A7DE5">
              <w:rPr>
                <w:rStyle w:val="Hyperlink"/>
                <w:rFonts w:cs="Arial"/>
                <w:noProof/>
                <w:sz w:val="22"/>
              </w:rPr>
              <w:t>Communication.</w:t>
            </w:r>
            <w:r w:rsidR="00DC0AFA" w:rsidRPr="004A7DE5">
              <w:rPr>
                <w:rFonts w:ascii="Arial" w:hAnsi="Arial" w:cs="Arial"/>
                <w:noProof/>
                <w:webHidden/>
              </w:rPr>
              <w:tab/>
            </w:r>
            <w:r w:rsidR="00DC0AFA" w:rsidRPr="004A7DE5">
              <w:rPr>
                <w:rFonts w:ascii="Arial" w:hAnsi="Arial" w:cs="Arial"/>
                <w:noProof/>
                <w:webHidden/>
              </w:rPr>
              <w:fldChar w:fldCharType="begin"/>
            </w:r>
            <w:r w:rsidR="00DC0AFA" w:rsidRPr="004A7DE5">
              <w:rPr>
                <w:rFonts w:ascii="Arial" w:hAnsi="Arial" w:cs="Arial"/>
                <w:noProof/>
                <w:webHidden/>
              </w:rPr>
              <w:instrText xml:space="preserve"> PAGEREF _Toc165133380 \h </w:instrText>
            </w:r>
            <w:r w:rsidR="00DC0AFA" w:rsidRPr="004A7DE5">
              <w:rPr>
                <w:rFonts w:ascii="Arial" w:hAnsi="Arial" w:cs="Arial"/>
                <w:noProof/>
                <w:webHidden/>
              </w:rPr>
            </w:r>
            <w:r w:rsidR="00DC0AFA" w:rsidRPr="004A7DE5">
              <w:rPr>
                <w:rFonts w:ascii="Arial" w:hAnsi="Arial" w:cs="Arial"/>
                <w:noProof/>
                <w:webHidden/>
              </w:rPr>
              <w:fldChar w:fldCharType="separate"/>
            </w:r>
            <w:r w:rsidR="00DC0AFA" w:rsidRPr="004A7DE5">
              <w:rPr>
                <w:rFonts w:ascii="Arial" w:hAnsi="Arial" w:cs="Arial"/>
                <w:noProof/>
                <w:webHidden/>
              </w:rPr>
              <w:t>4</w:t>
            </w:r>
            <w:r w:rsidR="00DC0AFA" w:rsidRPr="004A7DE5">
              <w:rPr>
                <w:rFonts w:ascii="Arial" w:hAnsi="Arial" w:cs="Arial"/>
                <w:noProof/>
                <w:webHidden/>
              </w:rPr>
              <w:fldChar w:fldCharType="end"/>
            </w:r>
          </w:hyperlink>
        </w:p>
        <w:p w14:paraId="0D9C8DBA" w14:textId="38B315C8" w:rsidR="00DC0AFA" w:rsidRPr="004A7DE5" w:rsidRDefault="00000000">
          <w:pPr>
            <w:pStyle w:val="TOC2"/>
            <w:tabs>
              <w:tab w:val="right" w:leader="dot" w:pos="9016"/>
            </w:tabs>
            <w:rPr>
              <w:rFonts w:ascii="Arial" w:hAnsi="Arial" w:cs="Arial"/>
              <w:noProof/>
            </w:rPr>
          </w:pPr>
          <w:hyperlink w:anchor="_Toc165133381" w:history="1">
            <w:r w:rsidR="00DC0AFA" w:rsidRPr="004A7DE5">
              <w:rPr>
                <w:rStyle w:val="Hyperlink"/>
                <w:rFonts w:cs="Arial"/>
                <w:noProof/>
                <w:sz w:val="22"/>
              </w:rPr>
              <w:t>Technology Dependence.</w:t>
            </w:r>
            <w:r w:rsidR="00DC0AFA" w:rsidRPr="004A7DE5">
              <w:rPr>
                <w:rFonts w:ascii="Arial" w:hAnsi="Arial" w:cs="Arial"/>
                <w:noProof/>
                <w:webHidden/>
              </w:rPr>
              <w:tab/>
            </w:r>
            <w:r w:rsidR="00DC0AFA" w:rsidRPr="004A7DE5">
              <w:rPr>
                <w:rFonts w:ascii="Arial" w:hAnsi="Arial" w:cs="Arial"/>
                <w:noProof/>
                <w:webHidden/>
              </w:rPr>
              <w:fldChar w:fldCharType="begin"/>
            </w:r>
            <w:r w:rsidR="00DC0AFA" w:rsidRPr="004A7DE5">
              <w:rPr>
                <w:rFonts w:ascii="Arial" w:hAnsi="Arial" w:cs="Arial"/>
                <w:noProof/>
                <w:webHidden/>
              </w:rPr>
              <w:instrText xml:space="preserve"> PAGEREF _Toc165133381 \h </w:instrText>
            </w:r>
            <w:r w:rsidR="00DC0AFA" w:rsidRPr="004A7DE5">
              <w:rPr>
                <w:rFonts w:ascii="Arial" w:hAnsi="Arial" w:cs="Arial"/>
                <w:noProof/>
                <w:webHidden/>
              </w:rPr>
            </w:r>
            <w:r w:rsidR="00DC0AFA" w:rsidRPr="004A7DE5">
              <w:rPr>
                <w:rFonts w:ascii="Arial" w:hAnsi="Arial" w:cs="Arial"/>
                <w:noProof/>
                <w:webHidden/>
              </w:rPr>
              <w:fldChar w:fldCharType="separate"/>
            </w:r>
            <w:r w:rsidR="00DC0AFA" w:rsidRPr="004A7DE5">
              <w:rPr>
                <w:rFonts w:ascii="Arial" w:hAnsi="Arial" w:cs="Arial"/>
                <w:noProof/>
                <w:webHidden/>
              </w:rPr>
              <w:t>4</w:t>
            </w:r>
            <w:r w:rsidR="00DC0AFA" w:rsidRPr="004A7DE5">
              <w:rPr>
                <w:rFonts w:ascii="Arial" w:hAnsi="Arial" w:cs="Arial"/>
                <w:noProof/>
                <w:webHidden/>
              </w:rPr>
              <w:fldChar w:fldCharType="end"/>
            </w:r>
          </w:hyperlink>
        </w:p>
        <w:p w14:paraId="49F5D137" w14:textId="793D0911" w:rsidR="00DC0AFA" w:rsidRPr="004A7DE5" w:rsidRDefault="00000000">
          <w:pPr>
            <w:pStyle w:val="TOC2"/>
            <w:tabs>
              <w:tab w:val="right" w:leader="dot" w:pos="9016"/>
            </w:tabs>
            <w:rPr>
              <w:rFonts w:ascii="Arial" w:hAnsi="Arial" w:cs="Arial"/>
              <w:noProof/>
            </w:rPr>
          </w:pPr>
          <w:hyperlink w:anchor="_Toc165133382" w:history="1">
            <w:r w:rsidR="00DC0AFA" w:rsidRPr="004A7DE5">
              <w:rPr>
                <w:rStyle w:val="Hyperlink"/>
                <w:rFonts w:cs="Arial"/>
                <w:noProof/>
                <w:sz w:val="22"/>
              </w:rPr>
              <w:t>Management.</w:t>
            </w:r>
            <w:r w:rsidR="00DC0AFA" w:rsidRPr="004A7DE5">
              <w:rPr>
                <w:rFonts w:ascii="Arial" w:hAnsi="Arial" w:cs="Arial"/>
                <w:noProof/>
                <w:webHidden/>
              </w:rPr>
              <w:tab/>
            </w:r>
            <w:r w:rsidR="00DC0AFA" w:rsidRPr="004A7DE5">
              <w:rPr>
                <w:rFonts w:ascii="Arial" w:hAnsi="Arial" w:cs="Arial"/>
                <w:noProof/>
                <w:webHidden/>
              </w:rPr>
              <w:fldChar w:fldCharType="begin"/>
            </w:r>
            <w:r w:rsidR="00DC0AFA" w:rsidRPr="004A7DE5">
              <w:rPr>
                <w:rFonts w:ascii="Arial" w:hAnsi="Arial" w:cs="Arial"/>
                <w:noProof/>
                <w:webHidden/>
              </w:rPr>
              <w:instrText xml:space="preserve"> PAGEREF _Toc165133382 \h </w:instrText>
            </w:r>
            <w:r w:rsidR="00DC0AFA" w:rsidRPr="004A7DE5">
              <w:rPr>
                <w:rFonts w:ascii="Arial" w:hAnsi="Arial" w:cs="Arial"/>
                <w:noProof/>
                <w:webHidden/>
              </w:rPr>
            </w:r>
            <w:r w:rsidR="00DC0AFA" w:rsidRPr="004A7DE5">
              <w:rPr>
                <w:rFonts w:ascii="Arial" w:hAnsi="Arial" w:cs="Arial"/>
                <w:noProof/>
                <w:webHidden/>
              </w:rPr>
              <w:fldChar w:fldCharType="separate"/>
            </w:r>
            <w:r w:rsidR="00DC0AFA" w:rsidRPr="004A7DE5">
              <w:rPr>
                <w:rFonts w:ascii="Arial" w:hAnsi="Arial" w:cs="Arial"/>
                <w:noProof/>
                <w:webHidden/>
              </w:rPr>
              <w:t>5</w:t>
            </w:r>
            <w:r w:rsidR="00DC0AFA" w:rsidRPr="004A7DE5">
              <w:rPr>
                <w:rFonts w:ascii="Arial" w:hAnsi="Arial" w:cs="Arial"/>
                <w:noProof/>
                <w:webHidden/>
              </w:rPr>
              <w:fldChar w:fldCharType="end"/>
            </w:r>
          </w:hyperlink>
        </w:p>
        <w:p w14:paraId="7668111B" w14:textId="23174E4A" w:rsidR="00DC0AFA" w:rsidRPr="004A7DE5" w:rsidRDefault="00000000">
          <w:pPr>
            <w:pStyle w:val="TOC2"/>
            <w:tabs>
              <w:tab w:val="right" w:leader="dot" w:pos="9016"/>
            </w:tabs>
            <w:rPr>
              <w:rFonts w:ascii="Arial" w:hAnsi="Arial" w:cs="Arial"/>
              <w:noProof/>
            </w:rPr>
          </w:pPr>
          <w:hyperlink w:anchor="_Toc165133383" w:history="1">
            <w:r w:rsidR="00DC0AFA" w:rsidRPr="004A7DE5">
              <w:rPr>
                <w:rStyle w:val="Hyperlink"/>
                <w:rFonts w:cs="Arial"/>
                <w:noProof/>
                <w:sz w:val="22"/>
              </w:rPr>
              <w:t>Security.</w:t>
            </w:r>
            <w:r w:rsidR="00DC0AFA" w:rsidRPr="004A7DE5">
              <w:rPr>
                <w:rFonts w:ascii="Arial" w:hAnsi="Arial" w:cs="Arial"/>
                <w:noProof/>
                <w:webHidden/>
              </w:rPr>
              <w:tab/>
            </w:r>
            <w:r w:rsidR="00DC0AFA" w:rsidRPr="004A7DE5">
              <w:rPr>
                <w:rFonts w:ascii="Arial" w:hAnsi="Arial" w:cs="Arial"/>
                <w:noProof/>
                <w:webHidden/>
              </w:rPr>
              <w:fldChar w:fldCharType="begin"/>
            </w:r>
            <w:r w:rsidR="00DC0AFA" w:rsidRPr="004A7DE5">
              <w:rPr>
                <w:rFonts w:ascii="Arial" w:hAnsi="Arial" w:cs="Arial"/>
                <w:noProof/>
                <w:webHidden/>
              </w:rPr>
              <w:instrText xml:space="preserve"> PAGEREF _Toc165133383 \h </w:instrText>
            </w:r>
            <w:r w:rsidR="00DC0AFA" w:rsidRPr="004A7DE5">
              <w:rPr>
                <w:rFonts w:ascii="Arial" w:hAnsi="Arial" w:cs="Arial"/>
                <w:noProof/>
                <w:webHidden/>
              </w:rPr>
            </w:r>
            <w:r w:rsidR="00DC0AFA" w:rsidRPr="004A7DE5">
              <w:rPr>
                <w:rFonts w:ascii="Arial" w:hAnsi="Arial" w:cs="Arial"/>
                <w:noProof/>
                <w:webHidden/>
              </w:rPr>
              <w:fldChar w:fldCharType="separate"/>
            </w:r>
            <w:r w:rsidR="00DC0AFA" w:rsidRPr="004A7DE5">
              <w:rPr>
                <w:rFonts w:ascii="Arial" w:hAnsi="Arial" w:cs="Arial"/>
                <w:noProof/>
                <w:webHidden/>
              </w:rPr>
              <w:t>5</w:t>
            </w:r>
            <w:r w:rsidR="00DC0AFA" w:rsidRPr="004A7DE5">
              <w:rPr>
                <w:rFonts w:ascii="Arial" w:hAnsi="Arial" w:cs="Arial"/>
                <w:noProof/>
                <w:webHidden/>
              </w:rPr>
              <w:fldChar w:fldCharType="end"/>
            </w:r>
          </w:hyperlink>
        </w:p>
        <w:p w14:paraId="116528C1" w14:textId="7F6498F3" w:rsidR="00DC0AFA" w:rsidRPr="004A7DE5" w:rsidRDefault="00000000">
          <w:pPr>
            <w:pStyle w:val="TOC1"/>
            <w:tabs>
              <w:tab w:val="right" w:leader="dot" w:pos="9016"/>
            </w:tabs>
            <w:rPr>
              <w:rFonts w:ascii="Arial" w:hAnsi="Arial" w:cs="Arial"/>
              <w:noProof/>
            </w:rPr>
          </w:pPr>
          <w:hyperlink w:anchor="_Toc165133384" w:history="1">
            <w:r w:rsidR="00DC0AFA" w:rsidRPr="004A7DE5">
              <w:rPr>
                <w:rStyle w:val="Hyperlink"/>
                <w:rFonts w:cs="Arial"/>
                <w:noProof/>
                <w:sz w:val="22"/>
              </w:rPr>
              <w:t>Importance of Trust in Virtual Organisations.</w:t>
            </w:r>
            <w:r w:rsidR="00DC0AFA" w:rsidRPr="004A7DE5">
              <w:rPr>
                <w:rFonts w:ascii="Arial" w:hAnsi="Arial" w:cs="Arial"/>
                <w:noProof/>
                <w:webHidden/>
              </w:rPr>
              <w:tab/>
            </w:r>
            <w:r w:rsidR="00DC0AFA" w:rsidRPr="004A7DE5">
              <w:rPr>
                <w:rFonts w:ascii="Arial" w:hAnsi="Arial" w:cs="Arial"/>
                <w:noProof/>
                <w:webHidden/>
              </w:rPr>
              <w:fldChar w:fldCharType="begin"/>
            </w:r>
            <w:r w:rsidR="00DC0AFA" w:rsidRPr="004A7DE5">
              <w:rPr>
                <w:rFonts w:ascii="Arial" w:hAnsi="Arial" w:cs="Arial"/>
                <w:noProof/>
                <w:webHidden/>
              </w:rPr>
              <w:instrText xml:space="preserve"> PAGEREF _Toc165133384 \h </w:instrText>
            </w:r>
            <w:r w:rsidR="00DC0AFA" w:rsidRPr="004A7DE5">
              <w:rPr>
                <w:rFonts w:ascii="Arial" w:hAnsi="Arial" w:cs="Arial"/>
                <w:noProof/>
                <w:webHidden/>
              </w:rPr>
            </w:r>
            <w:r w:rsidR="00DC0AFA" w:rsidRPr="004A7DE5">
              <w:rPr>
                <w:rFonts w:ascii="Arial" w:hAnsi="Arial" w:cs="Arial"/>
                <w:noProof/>
                <w:webHidden/>
              </w:rPr>
              <w:fldChar w:fldCharType="separate"/>
            </w:r>
            <w:r w:rsidR="00DC0AFA" w:rsidRPr="004A7DE5">
              <w:rPr>
                <w:rFonts w:ascii="Arial" w:hAnsi="Arial" w:cs="Arial"/>
                <w:noProof/>
                <w:webHidden/>
              </w:rPr>
              <w:t>5</w:t>
            </w:r>
            <w:r w:rsidR="00DC0AFA" w:rsidRPr="004A7DE5">
              <w:rPr>
                <w:rFonts w:ascii="Arial" w:hAnsi="Arial" w:cs="Arial"/>
                <w:noProof/>
                <w:webHidden/>
              </w:rPr>
              <w:fldChar w:fldCharType="end"/>
            </w:r>
          </w:hyperlink>
        </w:p>
        <w:p w14:paraId="70D935F9" w14:textId="61A3B262" w:rsidR="00DC0AFA" w:rsidRPr="004A7DE5" w:rsidRDefault="00000000">
          <w:pPr>
            <w:pStyle w:val="TOC1"/>
            <w:tabs>
              <w:tab w:val="right" w:leader="dot" w:pos="9016"/>
            </w:tabs>
            <w:rPr>
              <w:rFonts w:ascii="Arial" w:hAnsi="Arial" w:cs="Arial"/>
              <w:noProof/>
            </w:rPr>
          </w:pPr>
          <w:hyperlink w:anchor="_Toc165133385" w:history="1">
            <w:r w:rsidR="00DC0AFA" w:rsidRPr="004A7DE5">
              <w:rPr>
                <w:rStyle w:val="Hyperlink"/>
                <w:rFonts w:cs="Arial"/>
                <w:noProof/>
                <w:sz w:val="22"/>
              </w:rPr>
              <w:t>Conclusion</w:t>
            </w:r>
            <w:r w:rsidR="00DC0AFA" w:rsidRPr="004A7DE5">
              <w:rPr>
                <w:rFonts w:ascii="Arial" w:hAnsi="Arial" w:cs="Arial"/>
                <w:noProof/>
                <w:webHidden/>
              </w:rPr>
              <w:tab/>
            </w:r>
            <w:r w:rsidR="00DC0AFA" w:rsidRPr="004A7DE5">
              <w:rPr>
                <w:rFonts w:ascii="Arial" w:hAnsi="Arial" w:cs="Arial"/>
                <w:noProof/>
                <w:webHidden/>
              </w:rPr>
              <w:fldChar w:fldCharType="begin"/>
            </w:r>
            <w:r w:rsidR="00DC0AFA" w:rsidRPr="004A7DE5">
              <w:rPr>
                <w:rFonts w:ascii="Arial" w:hAnsi="Arial" w:cs="Arial"/>
                <w:noProof/>
                <w:webHidden/>
              </w:rPr>
              <w:instrText xml:space="preserve"> PAGEREF _Toc165133385 \h </w:instrText>
            </w:r>
            <w:r w:rsidR="00DC0AFA" w:rsidRPr="004A7DE5">
              <w:rPr>
                <w:rFonts w:ascii="Arial" w:hAnsi="Arial" w:cs="Arial"/>
                <w:noProof/>
                <w:webHidden/>
              </w:rPr>
            </w:r>
            <w:r w:rsidR="00DC0AFA" w:rsidRPr="004A7DE5">
              <w:rPr>
                <w:rFonts w:ascii="Arial" w:hAnsi="Arial" w:cs="Arial"/>
                <w:noProof/>
                <w:webHidden/>
              </w:rPr>
              <w:fldChar w:fldCharType="separate"/>
            </w:r>
            <w:r w:rsidR="00DC0AFA" w:rsidRPr="004A7DE5">
              <w:rPr>
                <w:rFonts w:ascii="Arial" w:hAnsi="Arial" w:cs="Arial"/>
                <w:noProof/>
                <w:webHidden/>
              </w:rPr>
              <w:t>5</w:t>
            </w:r>
            <w:r w:rsidR="00DC0AFA" w:rsidRPr="004A7DE5">
              <w:rPr>
                <w:rFonts w:ascii="Arial" w:hAnsi="Arial" w:cs="Arial"/>
                <w:noProof/>
                <w:webHidden/>
              </w:rPr>
              <w:fldChar w:fldCharType="end"/>
            </w:r>
          </w:hyperlink>
        </w:p>
        <w:p w14:paraId="57F884B2" w14:textId="483CF4E0" w:rsidR="00DC0AFA" w:rsidRPr="004A7DE5" w:rsidRDefault="00000000">
          <w:pPr>
            <w:pStyle w:val="TOC3"/>
            <w:tabs>
              <w:tab w:val="right" w:leader="dot" w:pos="9016"/>
            </w:tabs>
            <w:rPr>
              <w:rFonts w:ascii="Arial" w:hAnsi="Arial" w:cs="Arial"/>
              <w:noProof/>
            </w:rPr>
          </w:pPr>
          <w:hyperlink w:anchor="_Toc165133386" w:history="1">
            <w:r w:rsidR="00DC0AFA" w:rsidRPr="004A7DE5">
              <w:rPr>
                <w:rStyle w:val="Hyperlink"/>
                <w:rFonts w:cs="Arial"/>
                <w:noProof/>
                <w:sz w:val="22"/>
              </w:rPr>
              <w:t>REFERENCES</w:t>
            </w:r>
            <w:r w:rsidR="00DC0AFA" w:rsidRPr="004A7DE5">
              <w:rPr>
                <w:rFonts w:ascii="Arial" w:hAnsi="Arial" w:cs="Arial"/>
                <w:noProof/>
                <w:webHidden/>
              </w:rPr>
              <w:tab/>
            </w:r>
            <w:r w:rsidR="00DC0AFA" w:rsidRPr="004A7DE5">
              <w:rPr>
                <w:rFonts w:ascii="Arial" w:hAnsi="Arial" w:cs="Arial"/>
                <w:noProof/>
                <w:webHidden/>
              </w:rPr>
              <w:fldChar w:fldCharType="begin"/>
            </w:r>
            <w:r w:rsidR="00DC0AFA" w:rsidRPr="004A7DE5">
              <w:rPr>
                <w:rFonts w:ascii="Arial" w:hAnsi="Arial" w:cs="Arial"/>
                <w:noProof/>
                <w:webHidden/>
              </w:rPr>
              <w:instrText xml:space="preserve"> PAGEREF _Toc165133386 \h </w:instrText>
            </w:r>
            <w:r w:rsidR="00DC0AFA" w:rsidRPr="004A7DE5">
              <w:rPr>
                <w:rFonts w:ascii="Arial" w:hAnsi="Arial" w:cs="Arial"/>
                <w:noProof/>
                <w:webHidden/>
              </w:rPr>
            </w:r>
            <w:r w:rsidR="00DC0AFA" w:rsidRPr="004A7DE5">
              <w:rPr>
                <w:rFonts w:ascii="Arial" w:hAnsi="Arial" w:cs="Arial"/>
                <w:noProof/>
                <w:webHidden/>
              </w:rPr>
              <w:fldChar w:fldCharType="separate"/>
            </w:r>
            <w:r w:rsidR="00DC0AFA" w:rsidRPr="004A7DE5">
              <w:rPr>
                <w:rFonts w:ascii="Arial" w:hAnsi="Arial" w:cs="Arial"/>
                <w:noProof/>
                <w:webHidden/>
              </w:rPr>
              <w:t>7</w:t>
            </w:r>
            <w:r w:rsidR="00DC0AFA" w:rsidRPr="004A7DE5">
              <w:rPr>
                <w:rFonts w:ascii="Arial" w:hAnsi="Arial" w:cs="Arial"/>
                <w:noProof/>
                <w:webHidden/>
              </w:rPr>
              <w:fldChar w:fldCharType="end"/>
            </w:r>
          </w:hyperlink>
        </w:p>
        <w:p w14:paraId="2E90D79E" w14:textId="658B1EB9" w:rsidR="00DC0AFA" w:rsidRPr="004A7DE5" w:rsidRDefault="00DC0AFA">
          <w:pPr>
            <w:rPr>
              <w:rFonts w:ascii="Arial" w:hAnsi="Arial" w:cs="Arial"/>
            </w:rPr>
          </w:pPr>
          <w:r w:rsidRPr="004A7DE5">
            <w:rPr>
              <w:rFonts w:ascii="Arial" w:hAnsi="Arial" w:cs="Arial"/>
              <w:b/>
              <w:bCs/>
              <w:noProof/>
            </w:rPr>
            <w:fldChar w:fldCharType="end"/>
          </w:r>
        </w:p>
      </w:sdtContent>
    </w:sdt>
    <w:p w14:paraId="19F3327D" w14:textId="04666CF3" w:rsidR="002D5F12" w:rsidRPr="002D5F12" w:rsidRDefault="002D5F12" w:rsidP="002D5F12">
      <w:pPr>
        <w:jc w:val="center"/>
        <w:rPr>
          <w:rFonts w:ascii="Arial" w:hAnsi="Arial" w:cs="Arial"/>
          <w:sz w:val="36"/>
          <w:szCs w:val="36"/>
        </w:rPr>
        <w:sectPr w:rsidR="002D5F12" w:rsidRPr="002D5F12" w:rsidSect="007954D1">
          <w:pgSz w:w="11906" w:h="16838"/>
          <w:pgMar w:top="1440" w:right="1440" w:bottom="1440" w:left="1440" w:header="708" w:footer="708" w:gutter="0"/>
          <w:cols w:space="708"/>
          <w:docGrid w:linePitch="360"/>
        </w:sectPr>
      </w:pPr>
    </w:p>
    <w:p w14:paraId="5EE7C678" w14:textId="6A068F1F" w:rsidR="00C522F4" w:rsidRPr="00DC0AFA" w:rsidRDefault="00C522F4" w:rsidP="00DC0AFA">
      <w:pPr>
        <w:pStyle w:val="Heading1"/>
      </w:pPr>
      <w:bookmarkStart w:id="0" w:name="_Toc165133370"/>
      <w:r w:rsidRPr="00DC0AFA">
        <w:lastRenderedPageBreak/>
        <w:t>Introduction</w:t>
      </w:r>
      <w:r w:rsidR="00DC0AFA" w:rsidRPr="00DC0AFA">
        <w:t>.</w:t>
      </w:r>
      <w:bookmarkEnd w:id="0"/>
    </w:p>
    <w:p w14:paraId="1F5EFD54" w14:textId="6EDC9EE2" w:rsidR="002133F1" w:rsidRPr="00D102E3" w:rsidRDefault="00C522F4" w:rsidP="00F876BE">
      <w:pPr>
        <w:jc w:val="both"/>
        <w:rPr>
          <w:rFonts w:ascii="Arial" w:hAnsi="Arial" w:cs="Arial"/>
          <w:sz w:val="24"/>
          <w:szCs w:val="24"/>
        </w:rPr>
      </w:pPr>
      <w:r w:rsidRPr="00C522F4">
        <w:rPr>
          <w:rFonts w:ascii="Arial" w:hAnsi="Arial" w:cs="Arial"/>
          <w:sz w:val="24"/>
          <w:szCs w:val="24"/>
        </w:rPr>
        <w:t xml:space="preserve">The corporate climate is changing dramatically </w:t>
      </w:r>
      <w:proofErr w:type="gramStart"/>
      <w:r w:rsidRPr="00C522F4">
        <w:rPr>
          <w:rFonts w:ascii="Arial" w:hAnsi="Arial" w:cs="Arial"/>
          <w:sz w:val="24"/>
          <w:szCs w:val="24"/>
        </w:rPr>
        <w:t>as a result of</w:t>
      </w:r>
      <w:proofErr w:type="gramEnd"/>
      <w:r w:rsidRPr="00C522F4">
        <w:rPr>
          <w:rFonts w:ascii="Arial" w:hAnsi="Arial" w:cs="Arial"/>
          <w:sz w:val="24"/>
          <w:szCs w:val="24"/>
        </w:rPr>
        <w:t xml:space="preserve"> deregulation, fierce competition brought on by external pressures, and information technology advancements. Innovative methods including supply chain separation, time-based competition, and global market strategy have replaced traditional types of strategy. </w:t>
      </w:r>
      <w:r w:rsidRPr="00D102E3">
        <w:rPr>
          <w:rFonts w:ascii="Arial" w:hAnsi="Arial" w:cs="Arial"/>
          <w:sz w:val="24"/>
          <w:szCs w:val="24"/>
        </w:rPr>
        <w:t>As a result of these changes v</w:t>
      </w:r>
      <w:r w:rsidRPr="00C522F4">
        <w:rPr>
          <w:rFonts w:ascii="Arial" w:hAnsi="Arial" w:cs="Arial"/>
          <w:sz w:val="24"/>
          <w:szCs w:val="24"/>
        </w:rPr>
        <w:t>irtual organisations</w:t>
      </w:r>
      <w:r w:rsidRPr="00D102E3">
        <w:rPr>
          <w:rFonts w:ascii="Arial" w:hAnsi="Arial" w:cs="Arial"/>
          <w:sz w:val="24"/>
          <w:szCs w:val="24"/>
        </w:rPr>
        <w:t xml:space="preserve"> </w:t>
      </w:r>
      <w:r w:rsidRPr="00C522F4">
        <w:rPr>
          <w:rFonts w:ascii="Arial" w:hAnsi="Arial" w:cs="Arial"/>
          <w:sz w:val="24"/>
          <w:szCs w:val="24"/>
        </w:rPr>
        <w:t>emerged</w:t>
      </w:r>
      <w:r w:rsidRPr="00D102E3">
        <w:rPr>
          <w:rFonts w:ascii="Arial" w:hAnsi="Arial" w:cs="Arial"/>
          <w:sz w:val="24"/>
          <w:szCs w:val="24"/>
        </w:rPr>
        <w:t xml:space="preserve">. </w:t>
      </w:r>
      <w:r w:rsidR="00F876BE" w:rsidRPr="00D102E3">
        <w:rPr>
          <w:rFonts w:ascii="Arial" w:hAnsi="Arial" w:cs="Arial"/>
          <w:sz w:val="24"/>
          <w:szCs w:val="24"/>
        </w:rPr>
        <w:t xml:space="preserve">A virtual </w:t>
      </w:r>
      <w:r w:rsidR="00153BCC">
        <w:rPr>
          <w:rFonts w:ascii="Arial" w:hAnsi="Arial" w:cs="Arial"/>
          <w:sz w:val="24"/>
          <w:szCs w:val="24"/>
        </w:rPr>
        <w:t>organisation</w:t>
      </w:r>
      <w:r w:rsidR="00F876BE" w:rsidRPr="00D102E3">
        <w:rPr>
          <w:rFonts w:ascii="Arial" w:hAnsi="Arial" w:cs="Arial"/>
          <w:sz w:val="24"/>
          <w:szCs w:val="24"/>
        </w:rPr>
        <w:t xml:space="preserve"> is composed of varied legal entities that are globally oriented and geographically distributed. </w:t>
      </w:r>
      <w:r w:rsidRPr="00D102E3">
        <w:rPr>
          <w:rFonts w:ascii="Arial" w:hAnsi="Arial" w:cs="Arial"/>
          <w:sz w:val="24"/>
          <w:szCs w:val="24"/>
        </w:rPr>
        <w:t>They developed</w:t>
      </w:r>
      <w:r w:rsidRPr="00C522F4">
        <w:rPr>
          <w:rFonts w:ascii="Arial" w:hAnsi="Arial" w:cs="Arial"/>
          <w:sz w:val="24"/>
          <w:szCs w:val="24"/>
        </w:rPr>
        <w:t xml:space="preserve"> their own information systems, network structures, product market strategies, and corporate communication </w:t>
      </w:r>
      <w:r w:rsidR="00F876BE" w:rsidRPr="00D102E3">
        <w:rPr>
          <w:rFonts w:ascii="Arial" w:hAnsi="Arial" w:cs="Arial"/>
          <w:sz w:val="24"/>
          <w:szCs w:val="24"/>
        </w:rPr>
        <w:t>patterns. This report</w:t>
      </w:r>
      <w:r w:rsidRPr="00C522F4">
        <w:rPr>
          <w:rFonts w:ascii="Arial" w:hAnsi="Arial" w:cs="Arial"/>
          <w:sz w:val="24"/>
          <w:szCs w:val="24"/>
        </w:rPr>
        <w:t xml:space="preserve"> aims to evaluate the impact and development of virtual organisations.</w:t>
      </w:r>
    </w:p>
    <w:p w14:paraId="5C37AA59" w14:textId="7946B181" w:rsidR="002133F1" w:rsidRPr="00C522F4" w:rsidRDefault="002133F1" w:rsidP="00DC0AFA">
      <w:pPr>
        <w:pStyle w:val="Heading1"/>
      </w:pPr>
      <w:bookmarkStart w:id="1" w:name="_Toc165133371"/>
      <w:r w:rsidRPr="003D00CF">
        <w:t xml:space="preserve">Definition of Virtual </w:t>
      </w:r>
      <w:r w:rsidR="002D5F12">
        <w:t>Organisations</w:t>
      </w:r>
      <w:r w:rsidR="00DC0AFA">
        <w:t>.</w:t>
      </w:r>
      <w:bookmarkEnd w:id="1"/>
    </w:p>
    <w:p w14:paraId="2A7FC9EC" w14:textId="20C83805" w:rsidR="00D102E3" w:rsidRPr="00D102E3" w:rsidRDefault="00F9309C" w:rsidP="00D102E3">
      <w:pPr>
        <w:jc w:val="both"/>
        <w:rPr>
          <w:rFonts w:ascii="Arial" w:hAnsi="Arial" w:cs="Arial"/>
          <w:sz w:val="24"/>
          <w:szCs w:val="24"/>
        </w:rPr>
      </w:pPr>
      <w:r w:rsidRPr="00F9309C">
        <w:rPr>
          <w:rFonts w:ascii="Arial" w:hAnsi="Arial" w:cs="Arial"/>
          <w:sz w:val="24"/>
          <w:szCs w:val="24"/>
        </w:rPr>
        <w:t>Since its introduction in the early 1990s, the phrase "virtual organisation" has come to mean digital, network, or modular organisation. In essence, a virtual organisation is an information and communication technology (ICT)</w:t>
      </w:r>
      <w:r w:rsidRPr="00D102E3">
        <w:rPr>
          <w:rFonts w:ascii="Arial" w:hAnsi="Arial" w:cs="Arial"/>
          <w:sz w:val="24"/>
          <w:szCs w:val="24"/>
        </w:rPr>
        <w:t xml:space="preserve">. ICT </w:t>
      </w:r>
      <w:r w:rsidRPr="00F9309C">
        <w:rPr>
          <w:rFonts w:ascii="Arial" w:hAnsi="Arial" w:cs="Arial"/>
          <w:sz w:val="24"/>
          <w:szCs w:val="24"/>
        </w:rPr>
        <w:t xml:space="preserve">enabled collaborative network with the flexibility to adjust to changing market conditions. In other words, a virtual organisation eliminates typical departmental and hierarchical divisions and functions as a boundaryless social network. It is made up of people who work from different places, even while on the go, and ICT acts as the vital infrastructure that supports the operations of the virtual </w:t>
      </w:r>
      <w:r w:rsidR="002133F1" w:rsidRPr="00D102E3">
        <w:rPr>
          <w:rFonts w:ascii="Arial" w:hAnsi="Arial" w:cs="Arial"/>
          <w:sz w:val="24"/>
          <w:szCs w:val="24"/>
        </w:rPr>
        <w:t>organisation (</w:t>
      </w:r>
      <w:proofErr w:type="spellStart"/>
      <w:r w:rsidR="002133F1" w:rsidRPr="00D102E3">
        <w:rPr>
          <w:rFonts w:ascii="Arial" w:hAnsi="Arial" w:cs="Arial"/>
          <w:sz w:val="24"/>
          <w:szCs w:val="24"/>
        </w:rPr>
        <w:t>Alawamleh</w:t>
      </w:r>
      <w:proofErr w:type="spellEnd"/>
      <w:r w:rsidR="002133F1" w:rsidRPr="00D102E3">
        <w:rPr>
          <w:rFonts w:ascii="Arial" w:hAnsi="Arial" w:cs="Arial"/>
          <w:sz w:val="24"/>
          <w:szCs w:val="24"/>
        </w:rPr>
        <w:t xml:space="preserve"> et.al, 2011). According to Nami (2008), v</w:t>
      </w:r>
      <w:r w:rsidR="002133F1" w:rsidRPr="002133F1">
        <w:rPr>
          <w:rFonts w:ascii="Arial" w:hAnsi="Arial" w:cs="Arial"/>
          <w:sz w:val="24"/>
          <w:szCs w:val="24"/>
        </w:rPr>
        <w:t>irtual organisations are cooperative networks created when different legal entities get together to work towards a similar goal. These businesses are renowned for their agility, as they quickly adjust to changes in the market, competitive dynamics, and international demands. Virtual organisations, in contrast to traditional businesses, place a higher value on teamwork and trust than on strict procedures.</w:t>
      </w:r>
    </w:p>
    <w:p w14:paraId="65748038" w14:textId="0B735C3E" w:rsidR="00F9309C" w:rsidRDefault="00F9309C" w:rsidP="00DC0AFA">
      <w:pPr>
        <w:pStyle w:val="Heading1"/>
      </w:pPr>
      <w:bookmarkStart w:id="2" w:name="_Toc165133372"/>
      <w:r w:rsidRPr="00F9309C">
        <w:t xml:space="preserve">Key Characteristics of Virtual </w:t>
      </w:r>
      <w:r w:rsidR="00E01329">
        <w:t>Organisations (</w:t>
      </w:r>
      <w:r w:rsidR="00027288">
        <w:t>VO)</w:t>
      </w:r>
      <w:bookmarkEnd w:id="2"/>
    </w:p>
    <w:p w14:paraId="4A5B7581" w14:textId="77777777" w:rsidR="000A66FE" w:rsidRPr="00F9309C" w:rsidRDefault="000A66FE" w:rsidP="00F9309C">
      <w:pPr>
        <w:rPr>
          <w:rFonts w:ascii="Arial" w:hAnsi="Arial" w:cs="Arial"/>
          <w:sz w:val="24"/>
          <w:szCs w:val="24"/>
        </w:rPr>
      </w:pPr>
    </w:p>
    <w:p w14:paraId="4167C1C8" w14:textId="2D0459BE" w:rsidR="00F9309C" w:rsidRPr="00D102E3" w:rsidRDefault="00F9309C" w:rsidP="00DC0AFA">
      <w:pPr>
        <w:pStyle w:val="Heading2"/>
      </w:pPr>
      <w:bookmarkStart w:id="3" w:name="_Toc165133373"/>
      <w:r w:rsidRPr="00F9309C">
        <w:t>Flexibility</w:t>
      </w:r>
      <w:r w:rsidR="00D102E3">
        <w:t xml:space="preserve"> and </w:t>
      </w:r>
      <w:r w:rsidR="00D92744">
        <w:t>adaptability</w:t>
      </w:r>
      <w:r w:rsidR="00D102E3">
        <w:t>.</w:t>
      </w:r>
      <w:bookmarkEnd w:id="3"/>
    </w:p>
    <w:p w14:paraId="687FAF0A" w14:textId="19F3E660" w:rsidR="000A66FE" w:rsidRDefault="00D102E3" w:rsidP="00E01329">
      <w:pPr>
        <w:spacing w:after="0" w:line="240" w:lineRule="auto"/>
        <w:jc w:val="both"/>
        <w:rPr>
          <w:rFonts w:ascii="Arial" w:hAnsi="Arial" w:cs="Arial"/>
          <w:sz w:val="24"/>
          <w:szCs w:val="24"/>
        </w:rPr>
      </w:pPr>
      <w:r w:rsidRPr="00D102E3">
        <w:rPr>
          <w:rFonts w:ascii="Arial" w:eastAsia="Times New Roman" w:hAnsi="Arial" w:cs="Arial"/>
          <w:sz w:val="24"/>
          <w:szCs w:val="24"/>
          <w:lang w:eastAsia="en-GB"/>
        </w:rPr>
        <w:t>One quality that distinguishes virtual organisations from traditional business models is their flexibility. This quality enables them to quickly adapt to changing consumer tastes, developing technologies, and changing market situations</w:t>
      </w:r>
      <w:r>
        <w:rPr>
          <w:rFonts w:ascii="Arial" w:eastAsia="Times New Roman" w:hAnsi="Arial" w:cs="Arial"/>
          <w:sz w:val="24"/>
          <w:szCs w:val="24"/>
          <w:lang w:eastAsia="en-GB"/>
        </w:rPr>
        <w:t xml:space="preserve"> (</w:t>
      </w:r>
      <w:r w:rsidRPr="00D102E3">
        <w:rPr>
          <w:rFonts w:ascii="Arial" w:eastAsia="Times New Roman" w:hAnsi="Arial" w:cs="Arial"/>
          <w:sz w:val="24"/>
          <w:szCs w:val="24"/>
          <w:lang w:eastAsia="en-GB"/>
        </w:rPr>
        <w:t>Turner</w:t>
      </w:r>
      <w:r>
        <w:rPr>
          <w:rFonts w:ascii="Arial" w:eastAsia="Times New Roman" w:hAnsi="Arial" w:cs="Arial"/>
          <w:sz w:val="24"/>
          <w:szCs w:val="24"/>
          <w:lang w:eastAsia="en-GB"/>
        </w:rPr>
        <w:t>,</w:t>
      </w:r>
      <w:r w:rsidRPr="00D102E3">
        <w:rPr>
          <w:rFonts w:ascii="Arial" w:eastAsia="Times New Roman" w:hAnsi="Arial" w:cs="Arial"/>
          <w:sz w:val="24"/>
          <w:szCs w:val="24"/>
          <w:lang w:eastAsia="en-GB"/>
        </w:rPr>
        <w:t xml:space="preserve"> 2012</w:t>
      </w:r>
      <w:r>
        <w:rPr>
          <w:rFonts w:ascii="Arial" w:eastAsia="Times New Roman" w:hAnsi="Arial" w:cs="Arial"/>
          <w:sz w:val="24"/>
          <w:szCs w:val="24"/>
          <w:lang w:eastAsia="en-GB"/>
        </w:rPr>
        <w:t>).</w:t>
      </w:r>
      <w:r w:rsidRPr="00D102E3">
        <w:rPr>
          <w:rFonts w:ascii="Times New Roman" w:eastAsia="Times New Roman" w:hAnsi="Times New Roman" w:cs="Times New Roman"/>
          <w:sz w:val="24"/>
          <w:szCs w:val="24"/>
          <w:lang w:eastAsia="en-GB"/>
        </w:rPr>
        <w:t xml:space="preserve"> </w:t>
      </w:r>
      <w:r w:rsidRPr="00D102E3">
        <w:rPr>
          <w:rFonts w:ascii="Arial" w:eastAsia="Times New Roman" w:hAnsi="Arial" w:cs="Arial"/>
          <w:sz w:val="24"/>
          <w:szCs w:val="24"/>
          <w:lang w:eastAsia="en-GB"/>
        </w:rPr>
        <w:t>In reaction to changes in the economy and market trends, virtual organisations might modify their business plans and methods of operation. Their ability to adapt allows them to remain competitive and current</w:t>
      </w:r>
      <w:r w:rsidR="00D91A6A">
        <w:rPr>
          <w:rFonts w:ascii="Arial" w:eastAsia="Times New Roman" w:hAnsi="Arial" w:cs="Arial"/>
          <w:sz w:val="24"/>
          <w:szCs w:val="24"/>
          <w:lang w:eastAsia="en-GB"/>
        </w:rPr>
        <w:t xml:space="preserve"> (</w:t>
      </w:r>
      <w:r w:rsidR="00D91A6A" w:rsidRPr="00D92744">
        <w:rPr>
          <w:rFonts w:ascii="Arial" w:hAnsi="Arial" w:cs="Arial"/>
          <w:sz w:val="24"/>
          <w:szCs w:val="24"/>
        </w:rPr>
        <w:t>Mendoza</w:t>
      </w:r>
      <w:r w:rsidR="00D91A6A">
        <w:rPr>
          <w:rFonts w:ascii="Arial" w:hAnsi="Arial" w:cs="Arial"/>
          <w:sz w:val="24"/>
          <w:szCs w:val="24"/>
        </w:rPr>
        <w:t>,2023</w:t>
      </w:r>
      <w:r w:rsidR="00C35F70">
        <w:rPr>
          <w:rFonts w:ascii="Arial" w:hAnsi="Arial" w:cs="Arial"/>
          <w:sz w:val="24"/>
          <w:szCs w:val="24"/>
        </w:rPr>
        <w:t>).</w:t>
      </w:r>
      <w:r w:rsidR="00C35F70" w:rsidRPr="003D00CF">
        <w:rPr>
          <w:rFonts w:ascii="Arial" w:hAnsi="Arial" w:cs="Arial"/>
          <w:sz w:val="24"/>
          <w:szCs w:val="24"/>
        </w:rPr>
        <w:t xml:space="preserve"> In</w:t>
      </w:r>
      <w:r w:rsidR="003D00CF" w:rsidRPr="003D00CF">
        <w:rPr>
          <w:rFonts w:ascii="Arial" w:hAnsi="Arial" w:cs="Arial"/>
          <w:sz w:val="24"/>
          <w:szCs w:val="24"/>
        </w:rPr>
        <w:t xml:space="preserve"> recent years, the ‘less is more’ approach has gained increasing popularity among business leaders. </w:t>
      </w:r>
      <w:r w:rsidR="003D00CF">
        <w:rPr>
          <w:rFonts w:ascii="Arial" w:hAnsi="Arial" w:cs="Arial"/>
          <w:sz w:val="24"/>
          <w:szCs w:val="24"/>
        </w:rPr>
        <w:t>This</w:t>
      </w:r>
      <w:r w:rsidR="00B1064B" w:rsidRPr="00B1064B">
        <w:rPr>
          <w:rFonts w:ascii="Arial" w:hAnsi="Arial" w:cs="Arial"/>
          <w:sz w:val="24"/>
          <w:szCs w:val="24"/>
        </w:rPr>
        <w:t xml:space="preserve"> concept emphasizes a minimalist approach, focusing on a select few impactful and significant elements. Rather than burdening </w:t>
      </w:r>
      <w:r w:rsidR="00987CD0">
        <w:rPr>
          <w:rFonts w:ascii="Arial" w:hAnsi="Arial" w:cs="Arial"/>
          <w:sz w:val="24"/>
          <w:szCs w:val="24"/>
        </w:rPr>
        <w:t xml:space="preserve">organisations </w:t>
      </w:r>
      <w:r w:rsidR="00B1064B" w:rsidRPr="00B1064B">
        <w:rPr>
          <w:rFonts w:ascii="Arial" w:hAnsi="Arial" w:cs="Arial"/>
          <w:sz w:val="24"/>
          <w:szCs w:val="24"/>
        </w:rPr>
        <w:t xml:space="preserve">with complex administrative processes and rigid rules, this approach encourages a more effective and profound experience by allowing freedom and flexibility. In the context of business, it means that management should define what needs to be achieved while granting the </w:t>
      </w:r>
      <w:r w:rsidR="002D5F12">
        <w:rPr>
          <w:rFonts w:ascii="Arial" w:hAnsi="Arial" w:cs="Arial"/>
          <w:sz w:val="24"/>
          <w:szCs w:val="24"/>
        </w:rPr>
        <w:t>organisation</w:t>
      </w:r>
      <w:r w:rsidR="00B1064B" w:rsidRPr="00B1064B">
        <w:rPr>
          <w:rFonts w:ascii="Arial" w:hAnsi="Arial" w:cs="Arial"/>
          <w:sz w:val="24"/>
          <w:szCs w:val="24"/>
        </w:rPr>
        <w:t xml:space="preserve"> the autonomy to determine how to achieve it. By embracing this philosophy, companies can build adaptability into their DNA, enabling them to navigate crises and transform effectively</w:t>
      </w:r>
      <w:r w:rsidR="003D00CF" w:rsidRPr="003D00CF">
        <w:rPr>
          <w:rFonts w:ascii="Arial" w:hAnsi="Arial" w:cs="Arial"/>
          <w:sz w:val="24"/>
          <w:szCs w:val="24"/>
        </w:rPr>
        <w:t xml:space="preserve"> </w:t>
      </w:r>
      <w:r w:rsidR="003D00CF">
        <w:rPr>
          <w:rFonts w:ascii="Arial" w:hAnsi="Arial" w:cs="Arial"/>
          <w:sz w:val="24"/>
          <w:szCs w:val="24"/>
        </w:rPr>
        <w:t>(</w:t>
      </w:r>
      <w:r w:rsidR="003D00CF" w:rsidRPr="00F241D9">
        <w:rPr>
          <w:rFonts w:ascii="Arial" w:hAnsi="Arial" w:cs="Arial"/>
          <w:sz w:val="24"/>
          <w:szCs w:val="24"/>
        </w:rPr>
        <w:t>Esser</w:t>
      </w:r>
      <w:r w:rsidR="003D00CF">
        <w:rPr>
          <w:rFonts w:ascii="Arial" w:hAnsi="Arial" w:cs="Arial"/>
          <w:sz w:val="24"/>
          <w:szCs w:val="24"/>
        </w:rPr>
        <w:t>, 2021).</w:t>
      </w:r>
      <w:r w:rsidR="001C58DC" w:rsidRPr="001C58DC">
        <w:rPr>
          <w:rFonts w:ascii="Times New Roman" w:eastAsia="Times New Roman" w:hAnsi="Times New Roman" w:cs="Times New Roman"/>
          <w:sz w:val="24"/>
          <w:szCs w:val="24"/>
          <w:lang w:eastAsia="en-GB"/>
        </w:rPr>
        <w:t xml:space="preserve"> </w:t>
      </w:r>
      <w:r w:rsidR="001C58DC" w:rsidRPr="001C58DC">
        <w:rPr>
          <w:rFonts w:ascii="Arial" w:hAnsi="Arial" w:cs="Arial"/>
          <w:sz w:val="24"/>
          <w:szCs w:val="24"/>
        </w:rPr>
        <w:t xml:space="preserve">With their best-selling books Mass Career </w:t>
      </w:r>
      <w:r w:rsidR="001C58DC" w:rsidRPr="001C58DC">
        <w:rPr>
          <w:rFonts w:ascii="Arial" w:hAnsi="Arial" w:cs="Arial"/>
          <w:sz w:val="24"/>
          <w:szCs w:val="24"/>
        </w:rPr>
        <w:lastRenderedPageBreak/>
        <w:t>Customisation: Aligning the Workplace to Today's Nontraditional Workforce and the recently released The Corporate Lattice: Achieving High Performance in the Changing World of Work, both published by Harvard Business Review Press, Deloitte has practically written the book on workplace flexibility.</w:t>
      </w:r>
      <w:r w:rsidR="001C58DC" w:rsidRPr="001C58DC">
        <w:rPr>
          <w:rFonts w:ascii="Times New Roman" w:eastAsia="Times New Roman" w:hAnsi="Times New Roman" w:cs="Times New Roman"/>
          <w:sz w:val="24"/>
          <w:szCs w:val="24"/>
          <w:lang w:eastAsia="en-GB"/>
        </w:rPr>
        <w:t xml:space="preserve"> </w:t>
      </w:r>
      <w:r w:rsidR="001C58DC" w:rsidRPr="001C58DC">
        <w:rPr>
          <w:rFonts w:ascii="Arial" w:hAnsi="Arial" w:cs="Arial"/>
          <w:sz w:val="24"/>
          <w:szCs w:val="24"/>
        </w:rPr>
        <w:t xml:space="preserve">Their approach to workplace flexibility is integrated and delivers positive results in three areas: talent brand, operational efficiency, and employee engagement and </w:t>
      </w:r>
      <w:r w:rsidR="00153BCC" w:rsidRPr="001C58DC">
        <w:rPr>
          <w:rFonts w:ascii="Arial" w:hAnsi="Arial" w:cs="Arial"/>
          <w:sz w:val="24"/>
          <w:szCs w:val="24"/>
        </w:rPr>
        <w:t>productivity.</w:t>
      </w:r>
      <w:r w:rsidR="00153BCC">
        <w:rPr>
          <w:rFonts w:ascii="Arial" w:hAnsi="Arial" w:cs="Arial"/>
          <w:sz w:val="24"/>
          <w:szCs w:val="24"/>
        </w:rPr>
        <w:t xml:space="preserve"> They</w:t>
      </w:r>
      <w:r w:rsidR="001C58DC">
        <w:rPr>
          <w:rFonts w:ascii="Arial" w:hAnsi="Arial" w:cs="Arial"/>
          <w:sz w:val="24"/>
          <w:szCs w:val="24"/>
        </w:rPr>
        <w:t xml:space="preserve"> found that </w:t>
      </w:r>
      <w:r w:rsidR="001C58DC" w:rsidRPr="001C58DC">
        <w:rPr>
          <w:rFonts w:ascii="Arial" w:hAnsi="Arial" w:cs="Arial"/>
          <w:sz w:val="24"/>
          <w:szCs w:val="24"/>
        </w:rPr>
        <w:t>workplace flexibility enables people to balance work and life on a daily and career-long basi</w:t>
      </w:r>
      <w:r w:rsidR="001C58DC">
        <w:rPr>
          <w:rFonts w:ascii="Arial" w:hAnsi="Arial" w:cs="Arial"/>
          <w:sz w:val="24"/>
          <w:szCs w:val="24"/>
        </w:rPr>
        <w:t>s and</w:t>
      </w:r>
      <w:r w:rsidR="001C58DC" w:rsidRPr="001C58DC">
        <w:rPr>
          <w:rFonts w:ascii="Arial" w:hAnsi="Arial" w:cs="Arial"/>
          <w:sz w:val="24"/>
          <w:szCs w:val="24"/>
        </w:rPr>
        <w:t xml:space="preserve"> raises employee engagement</w:t>
      </w:r>
      <w:r w:rsidR="001C58DC">
        <w:rPr>
          <w:rFonts w:ascii="Arial" w:hAnsi="Arial" w:cs="Arial"/>
          <w:sz w:val="24"/>
          <w:szCs w:val="24"/>
        </w:rPr>
        <w:t xml:space="preserve"> and increases</w:t>
      </w:r>
      <w:r w:rsidR="001C58DC" w:rsidRPr="001C58DC">
        <w:rPr>
          <w:rFonts w:ascii="Arial" w:hAnsi="Arial" w:cs="Arial"/>
          <w:sz w:val="24"/>
          <w:szCs w:val="24"/>
        </w:rPr>
        <w:t xml:space="preserve"> productivity</w:t>
      </w:r>
      <w:r w:rsidR="001C58DC">
        <w:rPr>
          <w:rFonts w:ascii="Arial" w:hAnsi="Arial" w:cs="Arial"/>
          <w:sz w:val="24"/>
          <w:szCs w:val="24"/>
        </w:rPr>
        <w:t xml:space="preserve"> (York, 2024).</w:t>
      </w:r>
    </w:p>
    <w:p w14:paraId="42F49E4B" w14:textId="77777777" w:rsidR="00E01329" w:rsidRPr="00F9309C" w:rsidRDefault="00E01329" w:rsidP="00E01329">
      <w:pPr>
        <w:spacing w:after="0" w:line="240" w:lineRule="auto"/>
        <w:jc w:val="both"/>
        <w:rPr>
          <w:rFonts w:ascii="Arial" w:hAnsi="Arial" w:cs="Arial"/>
          <w:sz w:val="24"/>
          <w:szCs w:val="24"/>
        </w:rPr>
      </w:pPr>
    </w:p>
    <w:p w14:paraId="55884A00" w14:textId="212CD988" w:rsidR="000A66FE" w:rsidRDefault="00F9309C" w:rsidP="00DC0AFA">
      <w:pPr>
        <w:pStyle w:val="Heading2"/>
      </w:pPr>
      <w:bookmarkStart w:id="4" w:name="_Toc165133374"/>
      <w:r w:rsidRPr="00F9309C">
        <w:t>Rapid Response</w:t>
      </w:r>
      <w:r w:rsidR="00DC0AFA">
        <w:t>.</w:t>
      </w:r>
      <w:bookmarkEnd w:id="4"/>
    </w:p>
    <w:p w14:paraId="2EB17325" w14:textId="4DCE5454" w:rsidR="00D65186" w:rsidRPr="00E01329" w:rsidRDefault="00F9309C" w:rsidP="00E01329">
      <w:pPr>
        <w:jc w:val="both"/>
        <w:rPr>
          <w:rFonts w:ascii="Times New Roman" w:eastAsia="Times New Roman" w:hAnsi="Times New Roman" w:cs="Times New Roman"/>
          <w:sz w:val="24"/>
          <w:szCs w:val="24"/>
          <w:lang w:eastAsia="en-GB"/>
        </w:rPr>
      </w:pPr>
      <w:r w:rsidRPr="00F9309C">
        <w:rPr>
          <w:rFonts w:ascii="Arial" w:hAnsi="Arial" w:cs="Arial"/>
          <w:sz w:val="24"/>
          <w:szCs w:val="24"/>
        </w:rPr>
        <w:t>They are adept at responding swiftly to competitive actions and market changes due to their streamlined decision-making processes and lack of bureaucratic layers</w:t>
      </w:r>
      <w:r w:rsidR="00D65186">
        <w:t xml:space="preserve">. </w:t>
      </w:r>
      <w:r w:rsidR="00D65186" w:rsidRPr="00D65186">
        <w:rPr>
          <w:rFonts w:ascii="Arial" w:hAnsi="Arial" w:cs="Arial"/>
          <w:sz w:val="24"/>
          <w:szCs w:val="24"/>
        </w:rPr>
        <w:t>More than 85% of working professionals were thought to be a part of a virtual team by 2016, highlighting the critical role that these collaborations play in maintaining our interconnected social and economic landscape</w:t>
      </w:r>
      <w:r w:rsidR="00CC51BB">
        <w:rPr>
          <w:rFonts w:ascii="Arial" w:hAnsi="Arial" w:cs="Arial"/>
          <w:sz w:val="24"/>
          <w:szCs w:val="24"/>
        </w:rPr>
        <w:t xml:space="preserve"> </w:t>
      </w:r>
      <w:r w:rsidR="00D65186" w:rsidRPr="00D92744">
        <w:rPr>
          <w:rFonts w:ascii="Arial" w:hAnsi="Arial" w:cs="Arial"/>
          <w:sz w:val="24"/>
          <w:szCs w:val="24"/>
        </w:rPr>
        <w:t>(Borja, 2024</w:t>
      </w:r>
      <w:r w:rsidR="00CC51BB" w:rsidRPr="00D92744">
        <w:rPr>
          <w:rFonts w:ascii="Arial" w:hAnsi="Arial" w:cs="Arial"/>
          <w:sz w:val="24"/>
          <w:szCs w:val="24"/>
        </w:rPr>
        <w:t>).</w:t>
      </w:r>
      <w:r w:rsidR="009538E2" w:rsidRPr="009538E2">
        <w:t xml:space="preserve"> </w:t>
      </w:r>
      <w:r w:rsidR="009538E2" w:rsidRPr="009538E2">
        <w:rPr>
          <w:rFonts w:ascii="Arial" w:hAnsi="Arial" w:cs="Arial"/>
          <w:sz w:val="24"/>
          <w:szCs w:val="24"/>
        </w:rPr>
        <w:t xml:space="preserve">In 2024, approximately 25% of all professionals in North America were expected to work </w:t>
      </w:r>
      <w:r w:rsidR="009538E2">
        <w:rPr>
          <w:rFonts w:ascii="Arial" w:hAnsi="Arial" w:cs="Arial"/>
          <w:sz w:val="24"/>
          <w:szCs w:val="24"/>
        </w:rPr>
        <w:t xml:space="preserve">entirely </w:t>
      </w:r>
      <w:r w:rsidR="009538E2" w:rsidRPr="009538E2">
        <w:rPr>
          <w:rFonts w:ascii="Arial" w:hAnsi="Arial" w:cs="Arial"/>
          <w:sz w:val="24"/>
          <w:szCs w:val="24"/>
        </w:rPr>
        <w:t>remotely as part of a virtual team</w:t>
      </w:r>
      <w:r w:rsidR="009538E2">
        <w:rPr>
          <w:rFonts w:ascii="Arial" w:hAnsi="Arial" w:cs="Arial"/>
          <w:sz w:val="24"/>
          <w:szCs w:val="24"/>
        </w:rPr>
        <w:t xml:space="preserve"> (</w:t>
      </w:r>
      <w:proofErr w:type="spellStart"/>
      <w:r w:rsidR="009538E2" w:rsidRPr="009538E2">
        <w:rPr>
          <w:rFonts w:ascii="Arial" w:hAnsi="Arial" w:cs="Arial"/>
          <w:sz w:val="24"/>
          <w:szCs w:val="24"/>
        </w:rPr>
        <w:t>Fadiloglulari</w:t>
      </w:r>
      <w:proofErr w:type="spellEnd"/>
      <w:r w:rsidR="009538E2">
        <w:rPr>
          <w:rFonts w:ascii="Arial" w:hAnsi="Arial" w:cs="Arial"/>
          <w:sz w:val="24"/>
          <w:szCs w:val="24"/>
        </w:rPr>
        <w:t xml:space="preserve">, </w:t>
      </w:r>
      <w:r w:rsidR="009538E2" w:rsidRPr="009538E2">
        <w:rPr>
          <w:rFonts w:ascii="Arial" w:hAnsi="Arial" w:cs="Arial"/>
          <w:sz w:val="24"/>
          <w:szCs w:val="24"/>
        </w:rPr>
        <w:t>2023)</w:t>
      </w:r>
      <w:r w:rsidR="009538E2" w:rsidRPr="00B423F0">
        <w:rPr>
          <w:rFonts w:ascii="Arial" w:hAnsi="Arial" w:cs="Arial"/>
          <w:sz w:val="24"/>
          <w:szCs w:val="24"/>
        </w:rPr>
        <w:t xml:space="preserve">. </w:t>
      </w:r>
      <w:r w:rsidR="00AD78C1" w:rsidRPr="00B423F0">
        <w:rPr>
          <w:rFonts w:ascii="Arial" w:eastAsia="Times New Roman" w:hAnsi="Arial" w:cs="Arial"/>
          <w:sz w:val="24"/>
          <w:szCs w:val="24"/>
          <w:lang w:eastAsia="en-GB"/>
        </w:rPr>
        <w:t xml:space="preserve"> </w:t>
      </w:r>
      <w:r w:rsidR="009538E2" w:rsidRPr="00B423F0">
        <w:rPr>
          <w:rFonts w:ascii="Arial" w:eastAsia="Times New Roman" w:hAnsi="Arial" w:cs="Arial"/>
          <w:sz w:val="24"/>
          <w:szCs w:val="24"/>
          <w:lang w:eastAsia="en-GB"/>
        </w:rPr>
        <w:t xml:space="preserve">Additionally, by 2025, an estimated 32.6 million Americans are projected to be working remotely, which equates to about 22% of the workforce. </w:t>
      </w:r>
      <w:r w:rsidR="00B423F0" w:rsidRPr="00B423F0">
        <w:rPr>
          <w:rFonts w:ascii="Arial" w:eastAsia="Times New Roman" w:hAnsi="Arial" w:cs="Arial"/>
          <w:sz w:val="24"/>
          <w:szCs w:val="24"/>
          <w:lang w:eastAsia="en-GB"/>
        </w:rPr>
        <w:t>This trend reflects the growing affinity towards the flexibility, autonomy, and work-life balance that remote work offers</w:t>
      </w:r>
      <w:r w:rsidR="00766EAE">
        <w:rPr>
          <w:rFonts w:ascii="Arial" w:eastAsia="Times New Roman" w:hAnsi="Arial" w:cs="Arial"/>
          <w:sz w:val="24"/>
          <w:szCs w:val="24"/>
          <w:lang w:eastAsia="en-GB"/>
        </w:rPr>
        <w:t xml:space="preserve"> </w:t>
      </w:r>
      <w:r w:rsidR="00B423F0" w:rsidRPr="00B423F0">
        <w:rPr>
          <w:rFonts w:ascii="Arial" w:eastAsia="Times New Roman" w:hAnsi="Arial" w:cs="Arial"/>
          <w:sz w:val="24"/>
          <w:szCs w:val="24"/>
          <w:lang w:eastAsia="en-GB"/>
        </w:rPr>
        <w:t>(Haan &amp; Main, 2023).</w:t>
      </w:r>
      <w:r w:rsidR="00B423F0">
        <w:rPr>
          <w:rFonts w:ascii="Times New Roman" w:eastAsia="Times New Roman" w:hAnsi="Times New Roman" w:cs="Times New Roman"/>
          <w:sz w:val="24"/>
          <w:szCs w:val="24"/>
          <w:lang w:eastAsia="en-GB"/>
        </w:rPr>
        <w:t xml:space="preserve"> </w:t>
      </w:r>
      <w:r w:rsidR="00AD78C1" w:rsidRPr="00AD78C1">
        <w:rPr>
          <w:rFonts w:ascii="Arial" w:hAnsi="Arial" w:cs="Arial"/>
          <w:sz w:val="24"/>
          <w:szCs w:val="24"/>
        </w:rPr>
        <w:t>In virtual teams, flexibility has many benefits, including better work-life balance, higher employee satisfaction, and the ability to work beyond regular business hours. It encourages balance between work and personal commitments by giving team members more control over their calendars. In addition to improving personal well-being, autonomy increases productivity by coordinating work schedules with periods of maximum performance</w:t>
      </w:r>
      <w:r w:rsidR="00AD78C1">
        <w:rPr>
          <w:rFonts w:ascii="Arial" w:hAnsi="Arial" w:cs="Arial"/>
          <w:sz w:val="24"/>
          <w:szCs w:val="24"/>
        </w:rPr>
        <w:t xml:space="preserve"> (</w:t>
      </w:r>
      <w:r w:rsidR="00AD78C1" w:rsidRPr="00CC51BB">
        <w:rPr>
          <w:rFonts w:ascii="Arial" w:hAnsi="Arial" w:cs="Arial"/>
          <w:sz w:val="24"/>
          <w:szCs w:val="24"/>
        </w:rPr>
        <w:t>Hall</w:t>
      </w:r>
      <w:r w:rsidR="00AD78C1">
        <w:rPr>
          <w:rFonts w:ascii="Arial" w:hAnsi="Arial" w:cs="Arial"/>
          <w:sz w:val="24"/>
          <w:szCs w:val="24"/>
        </w:rPr>
        <w:t xml:space="preserve">, </w:t>
      </w:r>
      <w:r w:rsidR="00AD78C1" w:rsidRPr="00CC51BB">
        <w:rPr>
          <w:rFonts w:ascii="Arial" w:hAnsi="Arial" w:cs="Arial"/>
          <w:sz w:val="24"/>
          <w:szCs w:val="24"/>
        </w:rPr>
        <w:t>2023)</w:t>
      </w:r>
      <w:r w:rsidR="00AD78C1">
        <w:rPr>
          <w:rFonts w:ascii="Arial" w:hAnsi="Arial" w:cs="Arial"/>
          <w:sz w:val="24"/>
          <w:szCs w:val="24"/>
        </w:rPr>
        <w:t>. However, v</w:t>
      </w:r>
      <w:r w:rsidR="00AD78C1" w:rsidRPr="00AD78C1">
        <w:rPr>
          <w:rFonts w:ascii="Arial" w:hAnsi="Arial" w:cs="Arial"/>
          <w:sz w:val="24"/>
          <w:szCs w:val="24"/>
        </w:rPr>
        <w:t xml:space="preserve">irtual teams face more challenges to productive collaboration than co-located teams, despite having easier access to expert talent and paying less for travel. Natural communication can be </w:t>
      </w:r>
      <w:r w:rsidR="001C58DC" w:rsidRPr="00AD78C1">
        <w:rPr>
          <w:rFonts w:ascii="Arial" w:hAnsi="Arial" w:cs="Arial"/>
          <w:sz w:val="24"/>
          <w:szCs w:val="24"/>
        </w:rPr>
        <w:t>hindered</w:t>
      </w:r>
      <w:r w:rsidR="00AD78C1" w:rsidRPr="00AD78C1">
        <w:rPr>
          <w:rFonts w:ascii="Arial" w:hAnsi="Arial" w:cs="Arial"/>
          <w:sz w:val="24"/>
          <w:szCs w:val="24"/>
        </w:rPr>
        <w:t xml:space="preserve"> by physical distance and a reliance on technology, which can cause miscommunication, problems with coordination, and a general feeling of detachment among team members</w:t>
      </w:r>
      <w:r w:rsidR="00AD78C1">
        <w:rPr>
          <w:rFonts w:ascii="Arial" w:hAnsi="Arial" w:cs="Arial"/>
          <w:sz w:val="24"/>
          <w:szCs w:val="24"/>
        </w:rPr>
        <w:t xml:space="preserve"> (</w:t>
      </w:r>
      <w:r w:rsidR="00AD78C1" w:rsidRPr="00AD78C1">
        <w:rPr>
          <w:rFonts w:ascii="Arial" w:hAnsi="Arial" w:cs="Arial"/>
          <w:sz w:val="24"/>
          <w:szCs w:val="24"/>
        </w:rPr>
        <w:t>Morrison-Smith &amp; Ruiz</w:t>
      </w:r>
      <w:r w:rsidR="00AD78C1">
        <w:rPr>
          <w:rFonts w:ascii="Arial" w:hAnsi="Arial" w:cs="Arial"/>
          <w:sz w:val="24"/>
          <w:szCs w:val="24"/>
        </w:rPr>
        <w:t xml:space="preserve">, </w:t>
      </w:r>
      <w:r w:rsidR="00AD78C1" w:rsidRPr="00AD78C1">
        <w:rPr>
          <w:rFonts w:ascii="Arial" w:hAnsi="Arial" w:cs="Arial"/>
          <w:sz w:val="24"/>
          <w:szCs w:val="24"/>
        </w:rPr>
        <w:t>2020)</w:t>
      </w:r>
      <w:r w:rsidR="00AD78C1">
        <w:rPr>
          <w:rFonts w:ascii="Arial" w:hAnsi="Arial" w:cs="Arial"/>
          <w:sz w:val="24"/>
          <w:szCs w:val="24"/>
        </w:rPr>
        <w:t>.</w:t>
      </w:r>
    </w:p>
    <w:p w14:paraId="19497E46" w14:textId="24695B70" w:rsidR="001667B0" w:rsidRDefault="00F9309C" w:rsidP="00DC0AFA">
      <w:pPr>
        <w:pStyle w:val="Heading2"/>
      </w:pPr>
      <w:bookmarkStart w:id="5" w:name="_Toc165133375"/>
      <w:r w:rsidRPr="001667B0">
        <w:t>Global Orientation</w:t>
      </w:r>
      <w:r w:rsidR="00DC0AFA">
        <w:t>.</w:t>
      </w:r>
      <w:bookmarkEnd w:id="5"/>
    </w:p>
    <w:p w14:paraId="46A28445" w14:textId="75523C34" w:rsidR="002D5F12" w:rsidRDefault="001667B0" w:rsidP="004A7DE5">
      <w:pPr>
        <w:jc w:val="both"/>
        <w:rPr>
          <w:rFonts w:ascii="Arial" w:hAnsi="Arial" w:cs="Arial"/>
          <w:sz w:val="24"/>
          <w:szCs w:val="24"/>
        </w:rPr>
      </w:pPr>
      <w:r w:rsidRPr="001667B0">
        <w:rPr>
          <w:rFonts w:ascii="Arial" w:hAnsi="Arial" w:cs="Arial"/>
          <w:sz w:val="24"/>
          <w:szCs w:val="24"/>
        </w:rPr>
        <w:t xml:space="preserve">With members potentially spread across different countries, virtual </w:t>
      </w:r>
      <w:r w:rsidR="00987CD0">
        <w:rPr>
          <w:rFonts w:ascii="Arial" w:hAnsi="Arial" w:cs="Arial"/>
          <w:sz w:val="24"/>
          <w:szCs w:val="24"/>
        </w:rPr>
        <w:t xml:space="preserve">organisations </w:t>
      </w:r>
      <w:r w:rsidRPr="001667B0">
        <w:rPr>
          <w:rFonts w:ascii="Arial" w:hAnsi="Arial" w:cs="Arial"/>
          <w:sz w:val="24"/>
          <w:szCs w:val="24"/>
        </w:rPr>
        <w:t>can leverage a global perspective, accessing diverse markets and talent pools.</w:t>
      </w:r>
      <w:r w:rsidR="00F9309C" w:rsidRPr="00F9309C">
        <w:rPr>
          <w:rFonts w:ascii="Arial" w:hAnsi="Arial" w:cs="Arial"/>
          <w:sz w:val="24"/>
          <w:szCs w:val="24"/>
        </w:rPr>
        <w:t xml:space="preserve"> </w:t>
      </w:r>
      <w:r w:rsidR="00987CD0">
        <w:rPr>
          <w:rFonts w:ascii="Arial" w:hAnsi="Arial" w:cs="Arial"/>
          <w:sz w:val="24"/>
          <w:szCs w:val="24"/>
        </w:rPr>
        <w:t xml:space="preserve">Organisations </w:t>
      </w:r>
      <w:r w:rsidRPr="001667B0">
        <w:rPr>
          <w:rFonts w:ascii="Arial" w:hAnsi="Arial" w:cs="Arial"/>
          <w:sz w:val="24"/>
          <w:szCs w:val="24"/>
        </w:rPr>
        <w:t xml:space="preserve">today face the imperative to adapt swiftly in response to dynamic markets and evolving requirements. The traditional approach of acquiring or developing skills within specific geographic units is no longer sufficient. Instead, </w:t>
      </w:r>
      <w:r w:rsidR="00987CD0">
        <w:rPr>
          <w:rFonts w:ascii="Arial" w:hAnsi="Arial" w:cs="Arial"/>
          <w:sz w:val="24"/>
          <w:szCs w:val="24"/>
        </w:rPr>
        <w:t xml:space="preserve">organisations </w:t>
      </w:r>
      <w:r w:rsidRPr="001667B0">
        <w:rPr>
          <w:rFonts w:ascii="Arial" w:hAnsi="Arial" w:cs="Arial"/>
          <w:sz w:val="24"/>
          <w:szCs w:val="24"/>
        </w:rPr>
        <w:t>must tap into their entire skill pool, leveraging the diverse expertise available across the entire organi</w:t>
      </w:r>
      <w:r w:rsidR="00460AC8">
        <w:rPr>
          <w:rFonts w:ascii="Arial" w:hAnsi="Arial" w:cs="Arial"/>
          <w:sz w:val="24"/>
          <w:szCs w:val="24"/>
        </w:rPr>
        <w:t>s</w:t>
      </w:r>
      <w:r w:rsidRPr="001667B0">
        <w:rPr>
          <w:rFonts w:ascii="Arial" w:hAnsi="Arial" w:cs="Arial"/>
          <w:sz w:val="24"/>
          <w:szCs w:val="24"/>
        </w:rPr>
        <w:t>ation. This enables them to effectively address challenges and respond promptly to changing circumstances</w:t>
      </w:r>
      <w:r>
        <w:rPr>
          <w:rFonts w:ascii="Arial" w:hAnsi="Arial" w:cs="Arial"/>
          <w:sz w:val="24"/>
          <w:szCs w:val="24"/>
        </w:rPr>
        <w:t xml:space="preserve"> (</w:t>
      </w:r>
      <w:r w:rsidRPr="001667B0">
        <w:rPr>
          <w:rFonts w:ascii="Arial" w:hAnsi="Arial" w:cs="Arial"/>
          <w:sz w:val="24"/>
          <w:szCs w:val="24"/>
        </w:rPr>
        <w:t>Mockaitis,</w:t>
      </w:r>
      <w:r>
        <w:rPr>
          <w:rFonts w:ascii="Arial" w:hAnsi="Arial" w:cs="Arial"/>
          <w:sz w:val="24"/>
          <w:szCs w:val="24"/>
        </w:rPr>
        <w:t xml:space="preserve"> et.al.,</w:t>
      </w:r>
      <w:r w:rsidRPr="001667B0">
        <w:rPr>
          <w:rFonts w:ascii="Arial" w:hAnsi="Arial" w:cs="Arial"/>
          <w:sz w:val="24"/>
          <w:szCs w:val="24"/>
        </w:rPr>
        <w:t xml:space="preserve"> 2018)</w:t>
      </w:r>
      <w:r>
        <w:rPr>
          <w:rFonts w:ascii="Arial" w:hAnsi="Arial" w:cs="Arial"/>
          <w:sz w:val="24"/>
          <w:szCs w:val="24"/>
        </w:rPr>
        <w:t>.</w:t>
      </w:r>
      <w:r w:rsidR="00B1199D">
        <w:rPr>
          <w:rFonts w:ascii="Arial" w:hAnsi="Arial" w:cs="Arial"/>
          <w:sz w:val="24"/>
          <w:szCs w:val="24"/>
        </w:rPr>
        <w:t xml:space="preserve"> With</w:t>
      </w:r>
      <w:r w:rsidR="00F9309C" w:rsidRPr="00F9309C">
        <w:rPr>
          <w:rFonts w:ascii="Arial" w:hAnsi="Arial" w:cs="Arial"/>
          <w:sz w:val="24"/>
          <w:szCs w:val="24"/>
        </w:rPr>
        <w:t xml:space="preserve"> members potentially spread across different countries, virtual </w:t>
      </w:r>
      <w:r w:rsidR="00987CD0">
        <w:rPr>
          <w:rFonts w:ascii="Arial" w:hAnsi="Arial" w:cs="Arial"/>
          <w:sz w:val="24"/>
          <w:szCs w:val="24"/>
        </w:rPr>
        <w:t xml:space="preserve">organisations </w:t>
      </w:r>
      <w:r w:rsidR="00F9309C" w:rsidRPr="00F9309C">
        <w:rPr>
          <w:rFonts w:ascii="Arial" w:hAnsi="Arial" w:cs="Arial"/>
          <w:sz w:val="24"/>
          <w:szCs w:val="24"/>
        </w:rPr>
        <w:t xml:space="preserve">can leverage a global perspective, accessing diverse markets and talent </w:t>
      </w:r>
      <w:r w:rsidR="001B0C72" w:rsidRPr="00F9309C">
        <w:rPr>
          <w:rFonts w:ascii="Arial" w:hAnsi="Arial" w:cs="Arial"/>
          <w:sz w:val="24"/>
          <w:szCs w:val="24"/>
        </w:rPr>
        <w:t>pools</w:t>
      </w:r>
      <w:r w:rsidR="001B0C72" w:rsidRPr="001B0C72">
        <w:rPr>
          <w:rFonts w:ascii="Arial" w:hAnsi="Arial" w:cs="Arial"/>
          <w:sz w:val="24"/>
          <w:szCs w:val="24"/>
        </w:rPr>
        <w:t xml:space="preserve"> (</w:t>
      </w:r>
      <w:proofErr w:type="spellStart"/>
      <w:r w:rsidR="001B0C72" w:rsidRPr="00460AC8">
        <w:rPr>
          <w:rFonts w:ascii="Arial" w:hAnsi="Arial" w:cs="Arial"/>
          <w:sz w:val="24"/>
          <w:szCs w:val="24"/>
        </w:rPr>
        <w:t>Morrison</w:t>
      </w:r>
      <w:r w:rsidR="00B1199D" w:rsidRPr="00460AC8">
        <w:rPr>
          <w:rFonts w:ascii="Arial" w:hAnsi="Arial" w:cs="Arial"/>
          <w:sz w:val="24"/>
          <w:szCs w:val="24"/>
        </w:rPr>
        <w:t>-</w:t>
      </w:r>
      <w:r w:rsidR="00B1199D" w:rsidRPr="00B1199D">
        <w:rPr>
          <w:rFonts w:ascii="Arial" w:hAnsi="Arial" w:cs="Arial"/>
          <w:sz w:val="24"/>
          <w:szCs w:val="24"/>
        </w:rPr>
        <w:t>Smith</w:t>
      </w:r>
      <w:r w:rsidR="00B1199D">
        <w:rPr>
          <w:rFonts w:ascii="Arial" w:hAnsi="Arial" w:cs="Arial"/>
          <w:sz w:val="24"/>
          <w:szCs w:val="24"/>
        </w:rPr>
        <w:t>&amp;</w:t>
      </w:r>
      <w:r w:rsidR="00B1199D" w:rsidRPr="00B1199D">
        <w:rPr>
          <w:rFonts w:ascii="Arial" w:hAnsi="Arial" w:cs="Arial"/>
          <w:sz w:val="24"/>
          <w:szCs w:val="24"/>
        </w:rPr>
        <w:t>Ruiz</w:t>
      </w:r>
      <w:proofErr w:type="spellEnd"/>
      <w:r w:rsidR="00B1199D">
        <w:rPr>
          <w:rFonts w:ascii="Arial" w:hAnsi="Arial" w:cs="Arial"/>
          <w:sz w:val="24"/>
          <w:szCs w:val="24"/>
        </w:rPr>
        <w:t xml:space="preserve">, </w:t>
      </w:r>
      <w:r w:rsidR="00B1199D" w:rsidRPr="00B1199D">
        <w:rPr>
          <w:rFonts w:ascii="Arial" w:hAnsi="Arial" w:cs="Arial"/>
          <w:sz w:val="24"/>
          <w:szCs w:val="24"/>
        </w:rPr>
        <w:t>2020)</w:t>
      </w:r>
      <w:r w:rsidR="00B1199D">
        <w:rPr>
          <w:rFonts w:ascii="Arial" w:hAnsi="Arial" w:cs="Arial"/>
          <w:sz w:val="24"/>
          <w:szCs w:val="24"/>
        </w:rPr>
        <w:t>.</w:t>
      </w:r>
      <w:r w:rsidR="00460AC8" w:rsidRPr="00460AC8">
        <w:rPr>
          <w:rFonts w:ascii="Times New Roman" w:eastAsia="Times New Roman" w:hAnsi="Times New Roman" w:cs="Times New Roman"/>
          <w:sz w:val="24"/>
          <w:szCs w:val="24"/>
          <w:lang w:eastAsia="en-GB"/>
        </w:rPr>
        <w:t xml:space="preserve"> </w:t>
      </w:r>
      <w:r w:rsidR="00460AC8" w:rsidRPr="00460AC8">
        <w:rPr>
          <w:rFonts w:ascii="Arial" w:hAnsi="Arial" w:cs="Arial"/>
          <w:sz w:val="24"/>
          <w:szCs w:val="24"/>
        </w:rPr>
        <w:t xml:space="preserve">For instance, a more diversified workplace resulted from The Contact Factory's adoption of a virtual model. Owner Kari DePhillips made the decision to run this digital PR agency entirely virtually, something she has never regretted. She </w:t>
      </w:r>
      <w:r w:rsidR="00460AC8" w:rsidRPr="00460AC8">
        <w:rPr>
          <w:rFonts w:ascii="Arial" w:hAnsi="Arial" w:cs="Arial"/>
          <w:sz w:val="24"/>
          <w:szCs w:val="24"/>
        </w:rPr>
        <w:lastRenderedPageBreak/>
        <w:t>clarifies, "I'm not restricted to looking for brilliant workers who live within a 20-mile radius of where I am. "No matter where they live, I get to hire the best candidate for the job"</w:t>
      </w:r>
      <w:r w:rsidR="002A0052">
        <w:rPr>
          <w:rFonts w:ascii="Arial" w:hAnsi="Arial" w:cs="Arial"/>
          <w:sz w:val="24"/>
          <w:szCs w:val="24"/>
        </w:rPr>
        <w:t>(Rise, 2022).</w:t>
      </w:r>
    </w:p>
    <w:p w14:paraId="79831E47" w14:textId="168450E2" w:rsidR="00F9309C" w:rsidRDefault="00F9309C" w:rsidP="00DC0AFA">
      <w:pPr>
        <w:pStyle w:val="Heading1"/>
      </w:pPr>
      <w:bookmarkStart w:id="6" w:name="_Toc165133376"/>
      <w:r w:rsidRPr="00F9309C">
        <w:t>Advantages</w:t>
      </w:r>
      <w:r w:rsidR="002D5F12">
        <w:t xml:space="preserve"> of Virtual Organisations</w:t>
      </w:r>
      <w:r w:rsidR="00DC0AFA">
        <w:t>.</w:t>
      </w:r>
      <w:bookmarkEnd w:id="6"/>
    </w:p>
    <w:p w14:paraId="3F4FC1E5" w14:textId="77777777" w:rsidR="00DC0AFA" w:rsidRPr="00DC0AFA" w:rsidRDefault="00DC0AFA" w:rsidP="00DC0AFA"/>
    <w:p w14:paraId="5B0EE3BE" w14:textId="6D1FAE17" w:rsidR="002D5F12" w:rsidRPr="002D5F12" w:rsidRDefault="00845EBF" w:rsidP="00DC0AFA">
      <w:pPr>
        <w:pStyle w:val="Heading2"/>
      </w:pPr>
      <w:bookmarkStart w:id="7" w:name="_Toc165133377"/>
      <w:r w:rsidRPr="00494354">
        <w:t>Flexibility</w:t>
      </w:r>
      <w:r w:rsidR="00A03470" w:rsidRPr="00494354">
        <w:t xml:space="preserve"> and work-life balance</w:t>
      </w:r>
      <w:r w:rsidR="00DC0AFA">
        <w:t>.</w:t>
      </w:r>
      <w:bookmarkEnd w:id="7"/>
    </w:p>
    <w:p w14:paraId="6FF3579B" w14:textId="7ECC3CAC" w:rsidR="00D65186" w:rsidRPr="00DC0AFA" w:rsidRDefault="00845EBF" w:rsidP="00DC0AFA">
      <w:pPr>
        <w:jc w:val="both"/>
        <w:rPr>
          <w:rFonts w:ascii="Arial" w:hAnsi="Arial" w:cs="Arial"/>
          <w:sz w:val="24"/>
          <w:szCs w:val="24"/>
        </w:rPr>
      </w:pPr>
      <w:r w:rsidRPr="002D5F12">
        <w:rPr>
          <w:rFonts w:ascii="Arial" w:hAnsi="Arial" w:cs="Arial"/>
          <w:b/>
          <w:bCs/>
          <w:sz w:val="24"/>
          <w:szCs w:val="24"/>
        </w:rPr>
        <w:t xml:space="preserve"> </w:t>
      </w:r>
      <w:r w:rsidRPr="002D5F12">
        <w:rPr>
          <w:rFonts w:ascii="Arial" w:hAnsi="Arial" w:cs="Arial"/>
          <w:sz w:val="24"/>
          <w:szCs w:val="24"/>
        </w:rPr>
        <w:t>A primary benefit of virtual organisations is their adaptable membership and engagement framework. In contrast to traditional organisations, where workers are restricted to set positions and long-term contracts, members of VO are free to join and leave whenever they choose. Because of this flexibility, businesses may put together expert teams that are suited for certain projects or activities, utilising a worldwide talent pool without regard to geographic limitations. VOs are dynamic in ways other than membership dynamics. These organisations' basic structures are meant to be flexible, enabling the creation and development of leadership positions over the course of a project or cooperative effort. Regardless of their official position within the company, the most competent and informed people can take the lead in this organic approach to leadership (Goggins&amp; Valetto,2014).</w:t>
      </w:r>
      <w:r w:rsidR="00A953AE" w:rsidRPr="002D5F12">
        <w:rPr>
          <w:rFonts w:ascii="Times New Roman" w:eastAsia="Times New Roman" w:hAnsi="Times New Roman" w:cs="Times New Roman"/>
          <w:sz w:val="24"/>
          <w:szCs w:val="24"/>
          <w:lang w:eastAsia="en-GB"/>
        </w:rPr>
        <w:t xml:space="preserve"> </w:t>
      </w:r>
      <w:r w:rsidR="00A953AE" w:rsidRPr="002D5F12">
        <w:rPr>
          <w:rFonts w:ascii="Arial" w:hAnsi="Arial" w:cs="Arial"/>
          <w:sz w:val="24"/>
          <w:szCs w:val="24"/>
        </w:rPr>
        <w:t xml:space="preserve">According to Mutebi &amp; Hobbs (2023), employees view flexible work arrangements as having both advantages and disadvantages. Employee benefits from working remotely or in a hybrid environment may include improved health, self-reported productivity and job satisfaction, a decrease in work-life conflict, fresh approaches to teamwork, and more inclusive work practices </w:t>
      </w:r>
      <w:proofErr w:type="gramStart"/>
      <w:r w:rsidR="00A953AE" w:rsidRPr="002D5F12">
        <w:rPr>
          <w:rFonts w:ascii="Arial" w:hAnsi="Arial" w:cs="Arial"/>
          <w:sz w:val="24"/>
          <w:szCs w:val="24"/>
        </w:rPr>
        <w:t>through the use of</w:t>
      </w:r>
      <w:proofErr w:type="gramEnd"/>
      <w:r w:rsidR="00A953AE" w:rsidRPr="002D5F12">
        <w:rPr>
          <w:rFonts w:ascii="Arial" w:hAnsi="Arial" w:cs="Arial"/>
          <w:sz w:val="24"/>
          <w:szCs w:val="24"/>
        </w:rPr>
        <w:t xml:space="preserve"> technology. However, difficulties may include a greater workload, extended workdays, health problems, reduced social connections, fewer prospects for advancement and education, and difficulty disconnecting from work.</w:t>
      </w:r>
    </w:p>
    <w:p w14:paraId="1199F462" w14:textId="77777777" w:rsidR="002D5F12" w:rsidRPr="002D5F12" w:rsidRDefault="00F9309C" w:rsidP="00DC0AFA">
      <w:pPr>
        <w:pStyle w:val="Heading2"/>
      </w:pPr>
      <w:bookmarkStart w:id="8" w:name="_Toc165133378"/>
      <w:r w:rsidRPr="002D5F12">
        <w:rPr>
          <w:bCs/>
        </w:rPr>
        <w:t>Cost Efficiency</w:t>
      </w:r>
      <w:r w:rsidR="00494354" w:rsidRPr="002D5F12">
        <w:t xml:space="preserve"> </w:t>
      </w:r>
      <w:r w:rsidR="00494354" w:rsidRPr="002D5F12">
        <w:rPr>
          <w:bCs/>
        </w:rPr>
        <w:t>and a</w:t>
      </w:r>
      <w:r w:rsidRPr="002D5F12">
        <w:rPr>
          <w:bCs/>
        </w:rPr>
        <w:t>ccess to</w:t>
      </w:r>
      <w:r w:rsidR="00532DAA" w:rsidRPr="002D5F12">
        <w:rPr>
          <w:bCs/>
        </w:rPr>
        <w:t xml:space="preserve"> </w:t>
      </w:r>
      <w:r w:rsidR="00494354" w:rsidRPr="002D5F12">
        <w:rPr>
          <w:bCs/>
        </w:rPr>
        <w:t>a bigger</w:t>
      </w:r>
      <w:r w:rsidR="00532DAA" w:rsidRPr="002D5F12">
        <w:rPr>
          <w:bCs/>
        </w:rPr>
        <w:t xml:space="preserve"> talent pool</w:t>
      </w:r>
      <w:r w:rsidR="002D5F12" w:rsidRPr="002D5F12">
        <w:t>.</w:t>
      </w:r>
      <w:bookmarkEnd w:id="8"/>
    </w:p>
    <w:p w14:paraId="0842795C" w14:textId="038E8D5D" w:rsidR="00F9309C" w:rsidRDefault="00494354" w:rsidP="002D5F12">
      <w:pPr>
        <w:jc w:val="both"/>
        <w:rPr>
          <w:rFonts w:ascii="Arial" w:hAnsi="Arial" w:cs="Arial"/>
          <w:sz w:val="24"/>
          <w:szCs w:val="24"/>
        </w:rPr>
      </w:pPr>
      <w:r w:rsidRPr="00494354">
        <w:rPr>
          <w:rFonts w:ascii="Arial" w:hAnsi="Arial" w:cs="Arial"/>
          <w:sz w:val="24"/>
          <w:szCs w:val="24"/>
        </w:rPr>
        <w:t xml:space="preserve">By embracing a remote work setup, companies can effectively eliminate the need for a physical office altogether, freeing themselves from the financial burden of maintaining a dedicated workspace. This newfound flexibility translates into substantial cost savings, as businesses no longer </w:t>
      </w:r>
      <w:proofErr w:type="gramStart"/>
      <w:r w:rsidRPr="00494354">
        <w:rPr>
          <w:rFonts w:ascii="Arial" w:hAnsi="Arial" w:cs="Arial"/>
          <w:sz w:val="24"/>
          <w:szCs w:val="24"/>
        </w:rPr>
        <w:t>have to</w:t>
      </w:r>
      <w:proofErr w:type="gramEnd"/>
      <w:r w:rsidRPr="00494354">
        <w:rPr>
          <w:rFonts w:ascii="Arial" w:hAnsi="Arial" w:cs="Arial"/>
          <w:sz w:val="24"/>
          <w:szCs w:val="24"/>
        </w:rPr>
        <w:t xml:space="preserve"> allocate funds for rent, utilities, or regular cleaning services. Additionally, the elimination of on-site cafeterias and food expenses during work hours further contributes to the overall cost reduction</w:t>
      </w:r>
      <w:r w:rsidR="002D5F12">
        <w:rPr>
          <w:rFonts w:ascii="Arial" w:hAnsi="Arial" w:cs="Arial"/>
          <w:sz w:val="24"/>
          <w:szCs w:val="24"/>
        </w:rPr>
        <w:t xml:space="preserve"> (</w:t>
      </w:r>
      <w:r w:rsidR="002D5F12" w:rsidRPr="00D102E3">
        <w:rPr>
          <w:rFonts w:ascii="Arial" w:hAnsi="Arial" w:cs="Arial"/>
          <w:sz w:val="24"/>
          <w:szCs w:val="24"/>
        </w:rPr>
        <w:t>Borja,</w:t>
      </w:r>
      <w:r w:rsidR="002D5F12">
        <w:rPr>
          <w:rFonts w:ascii="Arial" w:hAnsi="Arial" w:cs="Arial"/>
          <w:sz w:val="24"/>
          <w:szCs w:val="24"/>
        </w:rPr>
        <w:t xml:space="preserve"> </w:t>
      </w:r>
      <w:r w:rsidR="002D5F12" w:rsidRPr="00D102E3">
        <w:rPr>
          <w:rFonts w:ascii="Arial" w:hAnsi="Arial" w:cs="Arial"/>
          <w:sz w:val="24"/>
          <w:szCs w:val="24"/>
        </w:rPr>
        <w:t>2024)</w:t>
      </w:r>
      <w:r w:rsidR="002D5F12">
        <w:rPr>
          <w:rFonts w:ascii="Arial" w:hAnsi="Arial" w:cs="Arial"/>
          <w:sz w:val="24"/>
          <w:szCs w:val="24"/>
        </w:rPr>
        <w:t>.</w:t>
      </w:r>
      <w:r w:rsidR="002D5F12" w:rsidRPr="002D5F12">
        <w:rPr>
          <w:rFonts w:ascii="Arial" w:hAnsi="Arial" w:cs="Arial"/>
          <w:sz w:val="24"/>
          <w:szCs w:val="24"/>
        </w:rPr>
        <w:t xml:space="preserve"> According</w:t>
      </w:r>
      <w:r w:rsidRPr="002D5F12">
        <w:rPr>
          <w:rFonts w:ascii="Arial" w:hAnsi="Arial" w:cs="Arial"/>
          <w:sz w:val="24"/>
          <w:szCs w:val="24"/>
        </w:rPr>
        <w:t xml:space="preserve"> to research by Global Workplace Analytics, employers can save nearly $11,000 annually per half-time virtual employee. This significant cost reduction </w:t>
      </w:r>
      <w:proofErr w:type="gramStart"/>
      <w:r w:rsidRPr="002D5F12">
        <w:rPr>
          <w:rFonts w:ascii="Arial" w:hAnsi="Arial" w:cs="Arial"/>
          <w:sz w:val="24"/>
          <w:szCs w:val="24"/>
        </w:rPr>
        <w:t>opens up</w:t>
      </w:r>
      <w:proofErr w:type="gramEnd"/>
      <w:r w:rsidRPr="002D5F12">
        <w:rPr>
          <w:rFonts w:ascii="Arial" w:hAnsi="Arial" w:cs="Arial"/>
          <w:sz w:val="24"/>
          <w:szCs w:val="24"/>
        </w:rPr>
        <w:t xml:space="preserve"> a world of opportunities for businesses to allocate their resources more strategically. With the additional capital freed up from the elimination of office expenses, companies can invest in growth initiatives, talent acquisition, or other areas that drive their </w:t>
      </w:r>
      <w:r w:rsidR="002D5F12">
        <w:rPr>
          <w:rFonts w:ascii="Arial" w:hAnsi="Arial" w:cs="Arial"/>
          <w:sz w:val="24"/>
          <w:szCs w:val="24"/>
        </w:rPr>
        <w:t>organisation</w:t>
      </w:r>
      <w:r w:rsidRPr="002D5F12">
        <w:rPr>
          <w:rFonts w:ascii="Arial" w:hAnsi="Arial" w:cs="Arial"/>
          <w:sz w:val="24"/>
          <w:szCs w:val="24"/>
        </w:rPr>
        <w:t xml:space="preserve"> </w:t>
      </w:r>
      <w:proofErr w:type="spellStart"/>
      <w:proofErr w:type="gramStart"/>
      <w:r w:rsidRPr="002D5F12">
        <w:rPr>
          <w:rFonts w:ascii="Arial" w:hAnsi="Arial" w:cs="Arial"/>
          <w:sz w:val="24"/>
          <w:szCs w:val="24"/>
        </w:rPr>
        <w:t>forward.</w:t>
      </w:r>
      <w:r w:rsidR="00532DAA" w:rsidRPr="00494354">
        <w:rPr>
          <w:rFonts w:ascii="Arial" w:hAnsi="Arial" w:cs="Arial"/>
          <w:sz w:val="24"/>
          <w:szCs w:val="24"/>
        </w:rPr>
        <w:t>The</w:t>
      </w:r>
      <w:proofErr w:type="spellEnd"/>
      <w:proofErr w:type="gramEnd"/>
      <w:r w:rsidR="00532DAA" w:rsidRPr="00494354">
        <w:rPr>
          <w:rFonts w:ascii="Arial" w:hAnsi="Arial" w:cs="Arial"/>
          <w:sz w:val="24"/>
          <w:szCs w:val="24"/>
        </w:rPr>
        <w:t xml:space="preserve"> increasing need for flexibility and agility in today's quickly changing business landscape is posing a challenge to the old method of depending only on permanent, on-site staff. By employing temporary or project-based employment agreements with qualified people from around the globe, virtual organisations can acquire a wide range of specialisations and experience on an as-needed basis using this open talent approach.</w:t>
      </w:r>
      <w:r w:rsidR="00532DAA" w:rsidRPr="00494354">
        <w:rPr>
          <w:rFonts w:ascii="Arial" w:eastAsia="Times New Roman" w:hAnsi="Arial" w:cs="Arial"/>
          <w:sz w:val="24"/>
          <w:szCs w:val="24"/>
          <w:lang w:eastAsia="en-GB"/>
        </w:rPr>
        <w:t xml:space="preserve"> </w:t>
      </w:r>
      <w:r w:rsidR="00532DAA" w:rsidRPr="00494354">
        <w:rPr>
          <w:rFonts w:ascii="Arial" w:hAnsi="Arial" w:cs="Arial"/>
          <w:sz w:val="24"/>
          <w:szCs w:val="24"/>
        </w:rPr>
        <w:t xml:space="preserve">The capacity to quickly put together highly qualified and specialised teams that are suited to </w:t>
      </w:r>
      <w:proofErr w:type="gramStart"/>
      <w:r w:rsidR="00532DAA" w:rsidRPr="00494354">
        <w:rPr>
          <w:rFonts w:ascii="Arial" w:hAnsi="Arial" w:cs="Arial"/>
          <w:sz w:val="24"/>
          <w:szCs w:val="24"/>
        </w:rPr>
        <w:t>particular project</w:t>
      </w:r>
      <w:proofErr w:type="gramEnd"/>
      <w:r w:rsidR="00532DAA" w:rsidRPr="00494354">
        <w:rPr>
          <w:rFonts w:ascii="Arial" w:hAnsi="Arial" w:cs="Arial"/>
          <w:sz w:val="24"/>
          <w:szCs w:val="24"/>
        </w:rPr>
        <w:t xml:space="preserve"> objectives is </w:t>
      </w:r>
      <w:r w:rsidR="00532DAA" w:rsidRPr="00494354">
        <w:rPr>
          <w:rFonts w:ascii="Arial" w:hAnsi="Arial" w:cs="Arial"/>
          <w:sz w:val="24"/>
          <w:szCs w:val="24"/>
        </w:rPr>
        <w:lastRenderedPageBreak/>
        <w:t>one of the main advantages. Because of their adaptability, virtual organisations can take advantage of new opportunities, adapt quickly to changing market needs, and outperform their competitors. Virtual companies may attract in top individuals who value flexibility and might be hesitant to commit to traditional full-time positions by providing project- or contract-based opportunities.</w:t>
      </w:r>
      <w:r w:rsidR="00532DAA" w:rsidRPr="00494354">
        <w:rPr>
          <w:rFonts w:ascii="Arial" w:eastAsia="Times New Roman" w:hAnsi="Arial" w:cs="Arial"/>
          <w:sz w:val="24"/>
          <w:szCs w:val="24"/>
          <w:lang w:eastAsia="en-GB"/>
        </w:rPr>
        <w:t xml:space="preserve"> </w:t>
      </w:r>
      <w:r w:rsidR="00532DAA" w:rsidRPr="00494354">
        <w:rPr>
          <w:rFonts w:ascii="Arial" w:hAnsi="Arial" w:cs="Arial"/>
          <w:sz w:val="24"/>
          <w:szCs w:val="24"/>
        </w:rPr>
        <w:t>To manage and integrate these various talent pools, virtual organisations must, however, have strong systems and processes in place. Regardless of where team members are located, effective virtual leadership, clear communication routes, and collaboration technologies are necessary to create a supportive and productive work environment</w:t>
      </w:r>
      <w:r w:rsidR="006D6F83" w:rsidRPr="00494354">
        <w:rPr>
          <w:rFonts w:ascii="Arial" w:hAnsi="Arial" w:cs="Arial"/>
          <w:sz w:val="24"/>
          <w:szCs w:val="24"/>
        </w:rPr>
        <w:t xml:space="preserve"> (Ozimek &amp; Stanton,2023)</w:t>
      </w:r>
      <w:r w:rsidR="00532DAA" w:rsidRPr="00494354">
        <w:rPr>
          <w:rFonts w:ascii="Arial" w:hAnsi="Arial" w:cs="Arial"/>
          <w:sz w:val="24"/>
          <w:szCs w:val="24"/>
        </w:rPr>
        <w:t>.</w:t>
      </w:r>
    </w:p>
    <w:p w14:paraId="5BCD34F4" w14:textId="77777777" w:rsidR="00DC0AFA" w:rsidRPr="00494354" w:rsidRDefault="00DC0AFA" w:rsidP="002D5F12">
      <w:pPr>
        <w:jc w:val="both"/>
        <w:rPr>
          <w:rFonts w:ascii="Arial" w:hAnsi="Arial" w:cs="Arial"/>
          <w:sz w:val="24"/>
          <w:szCs w:val="24"/>
        </w:rPr>
      </w:pPr>
    </w:p>
    <w:p w14:paraId="36F90A88" w14:textId="01ECF999" w:rsidR="00F9309C" w:rsidRDefault="00F9309C" w:rsidP="00DC0AFA">
      <w:pPr>
        <w:pStyle w:val="Heading1"/>
      </w:pPr>
      <w:bookmarkStart w:id="9" w:name="_Toc165133379"/>
      <w:r w:rsidRPr="00F9309C">
        <w:t>Challenges</w:t>
      </w:r>
      <w:r w:rsidR="002D5F12">
        <w:t xml:space="preserve"> of Virtual organisations.</w:t>
      </w:r>
      <w:bookmarkEnd w:id="9"/>
    </w:p>
    <w:p w14:paraId="5E6B163E" w14:textId="77777777" w:rsidR="00DC0AFA" w:rsidRPr="00DC0AFA" w:rsidRDefault="00DC0AFA" w:rsidP="00DC0AFA"/>
    <w:p w14:paraId="37BDFDFA" w14:textId="5CAB3D90" w:rsidR="002D5F12" w:rsidRDefault="00F9309C" w:rsidP="00DC0AFA">
      <w:pPr>
        <w:pStyle w:val="Heading2"/>
      </w:pPr>
      <w:bookmarkStart w:id="10" w:name="_Toc165133380"/>
      <w:r w:rsidRPr="00494354">
        <w:t>Communication</w:t>
      </w:r>
      <w:r w:rsidR="00DC0AFA">
        <w:t>.</w:t>
      </w:r>
      <w:bookmarkEnd w:id="10"/>
    </w:p>
    <w:p w14:paraId="3C63B577" w14:textId="0FD69FD2" w:rsidR="00845EBF" w:rsidRPr="002D5F12" w:rsidRDefault="00E13C47" w:rsidP="002D5F12">
      <w:pPr>
        <w:jc w:val="both"/>
        <w:rPr>
          <w:rFonts w:ascii="Arial" w:hAnsi="Arial" w:cs="Arial"/>
          <w:sz w:val="24"/>
          <w:szCs w:val="24"/>
        </w:rPr>
      </w:pPr>
      <w:r w:rsidRPr="002D5F12">
        <w:rPr>
          <w:rFonts w:ascii="Arial" w:hAnsi="Arial" w:cs="Arial"/>
          <w:sz w:val="24"/>
          <w:szCs w:val="24"/>
        </w:rPr>
        <w:t xml:space="preserve">Effective communication is a crucial component of any work. For instance, employers need to communicate the organisational vision, provide progress updates, and let workers know what is expected of them. The flexibility to recruit people from anywhere in the world is one of the best aspects about working remotely. On the other hand, teams may be dispersed across multiple time zones, which could cause issues with remotely coordinating communication and coordinating business activities. The time difference may have an impact on how soon team members respond to communications, for instance, if one of them works from UK while the others </w:t>
      </w:r>
      <w:proofErr w:type="gramStart"/>
      <w:r w:rsidRPr="002D5F12">
        <w:rPr>
          <w:rFonts w:ascii="Arial" w:hAnsi="Arial" w:cs="Arial"/>
          <w:sz w:val="24"/>
          <w:szCs w:val="24"/>
        </w:rPr>
        <w:t>are located in</w:t>
      </w:r>
      <w:proofErr w:type="gramEnd"/>
      <w:r w:rsidRPr="002D5F12">
        <w:rPr>
          <w:rFonts w:ascii="Arial" w:hAnsi="Arial" w:cs="Arial"/>
          <w:sz w:val="24"/>
          <w:szCs w:val="24"/>
        </w:rPr>
        <w:t xml:space="preserve"> USA. This disparity may occasionally indicate that some team members are beginning their days while others are ending theirs (Carnduff, 2024).</w:t>
      </w:r>
      <w:r w:rsidR="00845EBF" w:rsidRPr="00845EBF">
        <w:t xml:space="preserve"> </w:t>
      </w:r>
    </w:p>
    <w:p w14:paraId="4A45CEFC" w14:textId="77777777" w:rsidR="002D5F12" w:rsidRPr="002D5F12" w:rsidRDefault="00845EBF" w:rsidP="00DC0AFA">
      <w:pPr>
        <w:pStyle w:val="Heading2"/>
      </w:pPr>
      <w:bookmarkStart w:id="11" w:name="_Toc165133381"/>
      <w:r w:rsidRPr="00845EBF">
        <w:t>Technology Dependenc</w:t>
      </w:r>
      <w:r w:rsidR="002D5F12">
        <w:t>e.</w:t>
      </w:r>
      <w:bookmarkEnd w:id="11"/>
    </w:p>
    <w:p w14:paraId="6F30F899" w14:textId="40925EA6" w:rsidR="00971C5C" w:rsidRPr="002D5F12" w:rsidRDefault="00845EBF" w:rsidP="002D5F12">
      <w:pPr>
        <w:jc w:val="both"/>
        <w:rPr>
          <w:rFonts w:ascii="Arial" w:hAnsi="Arial" w:cs="Arial"/>
          <w:sz w:val="24"/>
          <w:szCs w:val="24"/>
        </w:rPr>
      </w:pPr>
      <w:r w:rsidRPr="002D5F12">
        <w:rPr>
          <w:rFonts w:ascii="Arial" w:hAnsi="Arial" w:cs="Arial"/>
          <w:sz w:val="24"/>
          <w:szCs w:val="24"/>
        </w:rPr>
        <w:t xml:space="preserve">Virtual organisations heavily depend on information and communication technologies to coordinate activities and maintain cohesion among geographically dispersed members. Virtual teams engage in a range of collaborative activities, much like co-located teams do. These activities include formal and informal meetings that utilise technologies like file transfers, application sharing, video conferencing, texting, and Microsoft Teams. Because of this, virtual teams find it challenging to collaborate, which hinders their ability to be as successful as co-located teams. Because of this, virtual teams </w:t>
      </w:r>
      <w:proofErr w:type="gramStart"/>
      <w:r w:rsidRPr="002D5F12">
        <w:rPr>
          <w:rFonts w:ascii="Arial" w:hAnsi="Arial" w:cs="Arial"/>
          <w:sz w:val="24"/>
          <w:szCs w:val="24"/>
        </w:rPr>
        <w:t>have to</w:t>
      </w:r>
      <w:proofErr w:type="gramEnd"/>
      <w:r w:rsidRPr="002D5F12">
        <w:rPr>
          <w:rFonts w:ascii="Arial" w:hAnsi="Arial" w:cs="Arial"/>
          <w:sz w:val="24"/>
          <w:szCs w:val="24"/>
        </w:rPr>
        <w:t xml:space="preserve"> invest a lot of time and money on moving team members for certain projects in order to overcome the challenges that come with distance on collaboration. Therefore, technology is a critical part of virtual organisations which allows them to support virtual teams more effectively and minimise the need for expensive relocations and prevent the issues that arise when relocation is not a practical option (</w:t>
      </w:r>
      <w:proofErr w:type="spellStart"/>
      <w:r w:rsidRPr="002D5F12">
        <w:rPr>
          <w:rFonts w:ascii="Arial" w:hAnsi="Arial" w:cs="Arial"/>
          <w:sz w:val="24"/>
          <w:szCs w:val="24"/>
        </w:rPr>
        <w:t>Morrison-Smith&amp;Ruiz</w:t>
      </w:r>
      <w:proofErr w:type="spellEnd"/>
      <w:r w:rsidRPr="002D5F12">
        <w:rPr>
          <w:rFonts w:ascii="Arial" w:hAnsi="Arial" w:cs="Arial"/>
          <w:sz w:val="24"/>
          <w:szCs w:val="24"/>
        </w:rPr>
        <w:t>, 2020).</w:t>
      </w:r>
    </w:p>
    <w:p w14:paraId="16E93910" w14:textId="77777777" w:rsidR="002D5F12" w:rsidRDefault="00F9309C" w:rsidP="00DC0AFA">
      <w:pPr>
        <w:pStyle w:val="Heading2"/>
      </w:pPr>
      <w:bookmarkStart w:id="12" w:name="_Toc165133382"/>
      <w:r w:rsidRPr="00F9309C">
        <w:t>Management</w:t>
      </w:r>
      <w:r w:rsidR="002D5F12">
        <w:t>.</w:t>
      </w:r>
      <w:bookmarkEnd w:id="12"/>
    </w:p>
    <w:p w14:paraId="6000D521" w14:textId="0C3EC7B3" w:rsidR="00F9309C" w:rsidRPr="00971C5C" w:rsidRDefault="00971C5C" w:rsidP="002D5F12">
      <w:pPr>
        <w:jc w:val="both"/>
        <w:rPr>
          <w:rFonts w:ascii="Arial" w:hAnsi="Arial" w:cs="Arial"/>
          <w:sz w:val="24"/>
          <w:szCs w:val="24"/>
        </w:rPr>
      </w:pPr>
      <w:r w:rsidRPr="00971C5C">
        <w:rPr>
          <w:rFonts w:ascii="Arial" w:hAnsi="Arial" w:cs="Arial"/>
          <w:sz w:val="24"/>
          <w:szCs w:val="24"/>
        </w:rPr>
        <w:t xml:space="preserve">Managing a remote development team is a challenging task, particularly when that team is working on potentially revolutionary software. The team's virtual structure means that task management and communication are facilitated by technology. Although these tools are intended to help with remote work, their effectiveness </w:t>
      </w:r>
      <w:r w:rsidRPr="00971C5C">
        <w:rPr>
          <w:rFonts w:ascii="Arial" w:hAnsi="Arial" w:cs="Arial"/>
          <w:sz w:val="24"/>
          <w:szCs w:val="24"/>
        </w:rPr>
        <w:lastRenderedPageBreak/>
        <w:t>depends on the team following project milestones and job deadlines. The lack of physical supervision that is frequently associated with office settings can result in poor job management, which can cause delays and inefficiencies</w:t>
      </w:r>
      <w:r>
        <w:rPr>
          <w:rFonts w:ascii="Arial" w:hAnsi="Arial" w:cs="Arial"/>
          <w:sz w:val="24"/>
          <w:szCs w:val="24"/>
        </w:rPr>
        <w:t xml:space="preserve"> (</w:t>
      </w:r>
      <w:r w:rsidRPr="00971C5C">
        <w:rPr>
          <w:rFonts w:ascii="Arial" w:hAnsi="Arial" w:cs="Arial"/>
          <w:sz w:val="24"/>
          <w:szCs w:val="24"/>
        </w:rPr>
        <w:t>Allen</w:t>
      </w:r>
      <w:r>
        <w:rPr>
          <w:rFonts w:ascii="Arial" w:hAnsi="Arial" w:cs="Arial"/>
          <w:sz w:val="24"/>
          <w:szCs w:val="24"/>
        </w:rPr>
        <w:t>,2020).</w:t>
      </w:r>
    </w:p>
    <w:p w14:paraId="47E538E5" w14:textId="63068E07" w:rsidR="002D5F12" w:rsidRPr="002D5F12" w:rsidRDefault="00F9309C" w:rsidP="00DC0AFA">
      <w:pPr>
        <w:pStyle w:val="Heading2"/>
        <w:rPr>
          <w:rFonts w:eastAsiaTheme="minorHAnsi"/>
        </w:rPr>
      </w:pPr>
      <w:bookmarkStart w:id="13" w:name="_Toc165133383"/>
      <w:r w:rsidRPr="00F9309C">
        <w:t>Security</w:t>
      </w:r>
      <w:r w:rsidR="002D5F12">
        <w:t>.</w:t>
      </w:r>
      <w:bookmarkEnd w:id="13"/>
    </w:p>
    <w:p w14:paraId="2888D7B0" w14:textId="32D5988E" w:rsidR="00C3359B" w:rsidRPr="00C3359B" w:rsidRDefault="00C3359B" w:rsidP="002D5F12">
      <w:pPr>
        <w:jc w:val="both"/>
        <w:rPr>
          <w:rFonts w:ascii="Arial" w:hAnsi="Arial" w:cs="Arial"/>
          <w:sz w:val="24"/>
          <w:szCs w:val="24"/>
        </w:rPr>
      </w:pPr>
      <w:r w:rsidRPr="00C3359B">
        <w:rPr>
          <w:rFonts w:ascii="Arial" w:hAnsi="Arial" w:cs="Arial"/>
          <w:sz w:val="24"/>
          <w:szCs w:val="24"/>
        </w:rPr>
        <w:t xml:space="preserve">In a virtual office, security and privacy are also important considerations. It might be challenging to guarantee the security of company data when employees use their own devices and work from multiple places. Because of this, companies must put strong security measures in place, like encryption, two-factor authentication, and safe cloud storage. Employees handling private information from their homes or public spaces raises privacy concerns as well. Employers must </w:t>
      </w:r>
      <w:r w:rsidR="00E13C47">
        <w:rPr>
          <w:rFonts w:ascii="Arial" w:hAnsi="Arial" w:cs="Arial"/>
          <w:sz w:val="24"/>
          <w:szCs w:val="24"/>
        </w:rPr>
        <w:t>instil</w:t>
      </w:r>
      <w:r w:rsidRPr="00C3359B">
        <w:rPr>
          <w:rFonts w:ascii="Arial" w:hAnsi="Arial" w:cs="Arial"/>
          <w:sz w:val="24"/>
          <w:szCs w:val="24"/>
        </w:rPr>
        <w:t xml:space="preserve"> in their staff the value of privacy and provide them the resources and policies they need to protect the privacy of company data</w:t>
      </w:r>
      <w:r>
        <w:rPr>
          <w:rFonts w:ascii="Arial" w:hAnsi="Arial" w:cs="Arial"/>
          <w:sz w:val="24"/>
          <w:szCs w:val="24"/>
        </w:rPr>
        <w:t xml:space="preserve"> (</w:t>
      </w:r>
      <w:r w:rsidRPr="00C3359B">
        <w:rPr>
          <w:rFonts w:ascii="Arial" w:hAnsi="Arial" w:cs="Arial"/>
          <w:sz w:val="24"/>
          <w:szCs w:val="24"/>
        </w:rPr>
        <w:t>Sant'Anna</w:t>
      </w:r>
      <w:r>
        <w:rPr>
          <w:rFonts w:ascii="Arial" w:hAnsi="Arial" w:cs="Arial"/>
          <w:sz w:val="24"/>
          <w:szCs w:val="24"/>
        </w:rPr>
        <w:t>, 2023).</w:t>
      </w:r>
    </w:p>
    <w:p w14:paraId="79B464C9" w14:textId="77777777" w:rsidR="00F9309C" w:rsidRPr="00F9309C" w:rsidRDefault="00F9309C" w:rsidP="00E13C47">
      <w:pPr>
        <w:rPr>
          <w:rFonts w:ascii="Arial" w:hAnsi="Arial" w:cs="Arial"/>
          <w:sz w:val="24"/>
          <w:szCs w:val="24"/>
        </w:rPr>
      </w:pPr>
    </w:p>
    <w:p w14:paraId="1CC14C40" w14:textId="5295F718" w:rsidR="002133F1" w:rsidRPr="00987CD0" w:rsidRDefault="002133F1" w:rsidP="00DC0AFA">
      <w:pPr>
        <w:pStyle w:val="Heading1"/>
      </w:pPr>
      <w:bookmarkStart w:id="14" w:name="_Toc165133384"/>
      <w:r w:rsidRPr="00987CD0">
        <w:t xml:space="preserve">Importance of Trust in Virtual </w:t>
      </w:r>
      <w:r w:rsidR="002D5F12">
        <w:t>Organisations</w:t>
      </w:r>
      <w:r w:rsidR="00DC0AFA">
        <w:t>.</w:t>
      </w:r>
      <w:bookmarkEnd w:id="14"/>
    </w:p>
    <w:p w14:paraId="49A23D80" w14:textId="390BAE6B" w:rsidR="002133F1" w:rsidRPr="00D102E3" w:rsidRDefault="002133F1" w:rsidP="00987CD0">
      <w:pPr>
        <w:jc w:val="both"/>
        <w:rPr>
          <w:rFonts w:ascii="Arial" w:hAnsi="Arial" w:cs="Arial"/>
          <w:sz w:val="24"/>
          <w:szCs w:val="24"/>
        </w:rPr>
      </w:pPr>
      <w:r w:rsidRPr="00D102E3">
        <w:rPr>
          <w:rFonts w:ascii="Arial" w:hAnsi="Arial" w:cs="Arial"/>
          <w:sz w:val="24"/>
          <w:szCs w:val="24"/>
        </w:rPr>
        <w:t xml:space="preserve">Trust plays a crucial role in the formation and development of virtual </w:t>
      </w:r>
      <w:r w:rsidR="002D5F12">
        <w:rPr>
          <w:rFonts w:ascii="Arial" w:hAnsi="Arial" w:cs="Arial"/>
          <w:sz w:val="24"/>
          <w:szCs w:val="24"/>
        </w:rPr>
        <w:t>organisations</w:t>
      </w:r>
      <w:r w:rsidRPr="00D102E3">
        <w:rPr>
          <w:rFonts w:ascii="Arial" w:hAnsi="Arial" w:cs="Arial"/>
          <w:sz w:val="24"/>
          <w:szCs w:val="24"/>
        </w:rPr>
        <w:t xml:space="preserve">. In this new business environment, where cooperation and collaboration are essential, trust becomes a critical factor in establishing and maintaining effective relationships among economic partners. Trust enables </w:t>
      </w:r>
      <w:r w:rsidR="00987CD0">
        <w:rPr>
          <w:rFonts w:ascii="Arial" w:hAnsi="Arial" w:cs="Arial"/>
          <w:sz w:val="24"/>
          <w:szCs w:val="24"/>
        </w:rPr>
        <w:t xml:space="preserve">organisations </w:t>
      </w:r>
      <w:r w:rsidRPr="00D102E3">
        <w:rPr>
          <w:rFonts w:ascii="Arial" w:hAnsi="Arial" w:cs="Arial"/>
          <w:sz w:val="24"/>
          <w:szCs w:val="24"/>
        </w:rPr>
        <w:t xml:space="preserve">to rely on each other's co-operative </w:t>
      </w:r>
      <w:proofErr w:type="spellStart"/>
      <w:r w:rsidRPr="00D102E3">
        <w:rPr>
          <w:rFonts w:ascii="Arial" w:hAnsi="Arial" w:cs="Arial"/>
          <w:sz w:val="24"/>
          <w:szCs w:val="24"/>
        </w:rPr>
        <w:t>behavior</w:t>
      </w:r>
      <w:proofErr w:type="spellEnd"/>
      <w:r w:rsidRPr="00D102E3">
        <w:rPr>
          <w:rFonts w:ascii="Arial" w:hAnsi="Arial" w:cs="Arial"/>
          <w:sz w:val="24"/>
          <w:szCs w:val="24"/>
        </w:rPr>
        <w:t>, exhibit goodwill, and engage in fair dealing. It provides a foundation for long-term business relationships and facilitates the development of strategic alliances, integrated supply chain structures, and strategic webs</w:t>
      </w:r>
      <w:r w:rsidR="001D7DF3">
        <w:rPr>
          <w:rFonts w:ascii="Arial" w:hAnsi="Arial" w:cs="Arial"/>
          <w:sz w:val="24"/>
          <w:szCs w:val="24"/>
        </w:rPr>
        <w:t xml:space="preserve"> (</w:t>
      </w:r>
      <w:r w:rsidR="001D7DF3" w:rsidRPr="001D7DF3">
        <w:rPr>
          <w:rFonts w:ascii="Arial" w:hAnsi="Arial" w:cs="Arial"/>
          <w:sz w:val="24"/>
          <w:szCs w:val="24"/>
        </w:rPr>
        <w:t>Nielsen,</w:t>
      </w:r>
      <w:r w:rsidR="001D7DF3">
        <w:rPr>
          <w:rFonts w:ascii="Arial" w:hAnsi="Arial" w:cs="Arial"/>
          <w:sz w:val="24"/>
          <w:szCs w:val="24"/>
        </w:rPr>
        <w:t xml:space="preserve"> et.al., </w:t>
      </w:r>
      <w:r w:rsidR="001D7DF3" w:rsidRPr="001D7DF3">
        <w:rPr>
          <w:rFonts w:ascii="Arial" w:hAnsi="Arial" w:cs="Arial"/>
          <w:sz w:val="24"/>
          <w:szCs w:val="24"/>
        </w:rPr>
        <w:t>2004)</w:t>
      </w:r>
      <w:r w:rsidR="001D7DF3">
        <w:rPr>
          <w:rFonts w:ascii="Arial" w:hAnsi="Arial" w:cs="Arial"/>
          <w:sz w:val="24"/>
          <w:szCs w:val="24"/>
        </w:rPr>
        <w:t>.</w:t>
      </w:r>
      <w:r w:rsidR="00987CD0">
        <w:rPr>
          <w:rFonts w:ascii="Arial" w:hAnsi="Arial" w:cs="Arial"/>
          <w:sz w:val="24"/>
          <w:szCs w:val="24"/>
        </w:rPr>
        <w:t xml:space="preserve"> </w:t>
      </w:r>
      <w:r w:rsidR="001D7DF3" w:rsidRPr="001D7DF3">
        <w:rPr>
          <w:rFonts w:ascii="Arial" w:hAnsi="Arial" w:cs="Arial"/>
          <w:sz w:val="24"/>
          <w:szCs w:val="24"/>
        </w:rPr>
        <w:t xml:space="preserve">According to Esser, (2021) trust is the cornerstone of virtual </w:t>
      </w:r>
      <w:r w:rsidR="00E50850">
        <w:rPr>
          <w:rFonts w:ascii="Arial" w:hAnsi="Arial" w:cs="Arial"/>
          <w:sz w:val="24"/>
          <w:szCs w:val="24"/>
        </w:rPr>
        <w:t>organisations</w:t>
      </w:r>
      <w:r w:rsidR="001D7DF3" w:rsidRPr="001D7DF3">
        <w:rPr>
          <w:rFonts w:ascii="Arial" w:hAnsi="Arial" w:cs="Arial"/>
          <w:sz w:val="24"/>
          <w:szCs w:val="24"/>
        </w:rPr>
        <w:t xml:space="preserve">. In this new business environment, where cooperation and collaboration are essential, trust becomes a critical factor in establishing and maintaining effective relationships among economic partners. Trust enables </w:t>
      </w:r>
      <w:r w:rsidR="00987CD0">
        <w:rPr>
          <w:rFonts w:ascii="Arial" w:hAnsi="Arial" w:cs="Arial"/>
          <w:sz w:val="24"/>
          <w:szCs w:val="24"/>
        </w:rPr>
        <w:t xml:space="preserve">organisations </w:t>
      </w:r>
      <w:r w:rsidR="001D7DF3" w:rsidRPr="001D7DF3">
        <w:rPr>
          <w:rFonts w:ascii="Arial" w:hAnsi="Arial" w:cs="Arial"/>
          <w:sz w:val="24"/>
          <w:szCs w:val="24"/>
        </w:rPr>
        <w:t>to rely on each other's co-operative behaviour, exhibit goodwill, and engage in fair dealing. It provides a foundation for long-term business relationships and facilitates the development of strategic alliances, integrated supply chain structures, and strategic webs (Das &amp; Teng, 1998).</w:t>
      </w:r>
    </w:p>
    <w:p w14:paraId="67772006" w14:textId="77777777" w:rsidR="00C522F4" w:rsidRPr="00D102E3" w:rsidRDefault="00C522F4" w:rsidP="00C522F4">
      <w:pPr>
        <w:rPr>
          <w:rFonts w:ascii="Arial" w:hAnsi="Arial" w:cs="Arial"/>
          <w:sz w:val="24"/>
          <w:szCs w:val="24"/>
        </w:rPr>
      </w:pPr>
    </w:p>
    <w:p w14:paraId="601483FC" w14:textId="77777777" w:rsidR="00C522F4" w:rsidRPr="002D5F12" w:rsidRDefault="00C522F4" w:rsidP="00DC0AFA">
      <w:pPr>
        <w:pStyle w:val="Heading1"/>
      </w:pPr>
      <w:bookmarkStart w:id="15" w:name="_Toc165133385"/>
      <w:r w:rsidRPr="002D5F12">
        <w:t>Conclusion</w:t>
      </w:r>
      <w:bookmarkEnd w:id="15"/>
    </w:p>
    <w:p w14:paraId="1A07AEF5" w14:textId="24AB2020" w:rsidR="00DF76D6" w:rsidRDefault="002D5F12" w:rsidP="002D5F12">
      <w:pPr>
        <w:jc w:val="both"/>
        <w:rPr>
          <w:rFonts w:ascii="Arial" w:hAnsi="Arial" w:cs="Arial"/>
          <w:sz w:val="24"/>
          <w:szCs w:val="24"/>
        </w:rPr>
      </w:pPr>
      <w:r w:rsidRPr="002D5F12">
        <w:rPr>
          <w:rFonts w:ascii="Arial" w:hAnsi="Arial" w:cs="Arial"/>
          <w:sz w:val="24"/>
          <w:szCs w:val="24"/>
        </w:rPr>
        <w:t xml:space="preserve">In conclusion, virtual </w:t>
      </w:r>
      <w:r>
        <w:rPr>
          <w:rFonts w:ascii="Arial" w:hAnsi="Arial" w:cs="Arial"/>
          <w:sz w:val="24"/>
          <w:szCs w:val="24"/>
        </w:rPr>
        <w:t>organisations</w:t>
      </w:r>
      <w:r w:rsidRPr="002D5F12">
        <w:rPr>
          <w:rFonts w:ascii="Arial" w:hAnsi="Arial" w:cs="Arial"/>
          <w:sz w:val="24"/>
          <w:szCs w:val="24"/>
        </w:rPr>
        <w:t xml:space="preserve"> offer a unique and innovative way of operating in today's globalized business environment. Their key characteristics, such as leveraging digital technologies, remote collaboration, and a distributed workforce, provide significant advantages in terms of cost efficiency, access to global talent pools, and flexibility. However, virtual </w:t>
      </w:r>
      <w:r>
        <w:rPr>
          <w:rFonts w:ascii="Arial" w:hAnsi="Arial" w:cs="Arial"/>
          <w:sz w:val="24"/>
          <w:szCs w:val="24"/>
        </w:rPr>
        <w:t>organisations</w:t>
      </w:r>
      <w:r w:rsidRPr="002D5F12">
        <w:rPr>
          <w:rFonts w:ascii="Arial" w:hAnsi="Arial" w:cs="Arial"/>
          <w:sz w:val="24"/>
          <w:szCs w:val="24"/>
        </w:rPr>
        <w:t xml:space="preserve"> also face challenges in building trust, fostering effective communication, and maintaining a strong </w:t>
      </w:r>
      <w:r>
        <w:rPr>
          <w:rFonts w:ascii="Arial" w:hAnsi="Arial" w:cs="Arial"/>
          <w:sz w:val="24"/>
          <w:szCs w:val="24"/>
        </w:rPr>
        <w:t>organisation</w:t>
      </w:r>
      <w:r w:rsidRPr="002D5F12">
        <w:rPr>
          <w:rFonts w:ascii="Arial" w:hAnsi="Arial" w:cs="Arial"/>
          <w:sz w:val="24"/>
          <w:szCs w:val="24"/>
        </w:rPr>
        <w:t xml:space="preserve">al culture across geographically dispersed teams. Trust is paramount in virtual setups, as it underpins successful collaboration, knowledge sharing, and decision-making processes. Establishing trust through clear communication channels, transparent leadership, and robust virtual collaboration tools is crucial for virtual </w:t>
      </w:r>
      <w:r>
        <w:rPr>
          <w:rFonts w:ascii="Arial" w:hAnsi="Arial" w:cs="Arial"/>
          <w:sz w:val="24"/>
          <w:szCs w:val="24"/>
        </w:rPr>
        <w:t>organisations</w:t>
      </w:r>
      <w:r w:rsidRPr="002D5F12">
        <w:rPr>
          <w:rFonts w:ascii="Arial" w:hAnsi="Arial" w:cs="Arial"/>
          <w:sz w:val="24"/>
          <w:szCs w:val="24"/>
        </w:rPr>
        <w:t xml:space="preserve"> to </w:t>
      </w:r>
      <w:r w:rsidRPr="002D5F12">
        <w:rPr>
          <w:rFonts w:ascii="Arial" w:hAnsi="Arial" w:cs="Arial"/>
          <w:sz w:val="24"/>
          <w:szCs w:val="24"/>
        </w:rPr>
        <w:lastRenderedPageBreak/>
        <w:t xml:space="preserve">thrive. While the benefits of cost savings, innovation potential, and agility are compelling, virtual </w:t>
      </w:r>
      <w:r>
        <w:rPr>
          <w:rFonts w:ascii="Arial" w:hAnsi="Arial" w:cs="Arial"/>
          <w:sz w:val="24"/>
          <w:szCs w:val="24"/>
        </w:rPr>
        <w:t>organisations</w:t>
      </w:r>
      <w:r w:rsidRPr="002D5F12">
        <w:rPr>
          <w:rFonts w:ascii="Arial" w:hAnsi="Arial" w:cs="Arial"/>
          <w:sz w:val="24"/>
          <w:szCs w:val="24"/>
        </w:rPr>
        <w:t xml:space="preserve"> must strike a balance between leveraging these advantages and cultivating a culture of trust, engagement, and cohesion among their virtual teams. As the future of work continues to evolve, those virtual </w:t>
      </w:r>
      <w:r>
        <w:rPr>
          <w:rFonts w:ascii="Arial" w:hAnsi="Arial" w:cs="Arial"/>
          <w:sz w:val="24"/>
          <w:szCs w:val="24"/>
        </w:rPr>
        <w:t>organisations</w:t>
      </w:r>
      <w:r w:rsidRPr="002D5F12">
        <w:rPr>
          <w:rFonts w:ascii="Arial" w:hAnsi="Arial" w:cs="Arial"/>
          <w:sz w:val="24"/>
          <w:szCs w:val="24"/>
        </w:rPr>
        <w:t xml:space="preserve"> that can effectively navigate these complexities and build high-trust environments will be well-positioned to outperform their competitors in an increasingly digital and globalized marketplace.</w:t>
      </w:r>
    </w:p>
    <w:p w14:paraId="2ACE2D7C" w14:textId="77777777" w:rsidR="002D5F12" w:rsidRDefault="002D5F12" w:rsidP="002D5F12">
      <w:pPr>
        <w:jc w:val="both"/>
        <w:rPr>
          <w:rFonts w:ascii="Arial" w:hAnsi="Arial" w:cs="Arial"/>
          <w:sz w:val="24"/>
          <w:szCs w:val="24"/>
        </w:rPr>
      </w:pPr>
    </w:p>
    <w:p w14:paraId="6E9E8A3E" w14:textId="77777777" w:rsidR="002D5F12" w:rsidRDefault="002D5F12" w:rsidP="002D5F12">
      <w:pPr>
        <w:jc w:val="both"/>
        <w:rPr>
          <w:rFonts w:ascii="Arial" w:hAnsi="Arial" w:cs="Arial"/>
          <w:sz w:val="24"/>
          <w:szCs w:val="24"/>
        </w:rPr>
        <w:sectPr w:rsidR="002D5F12" w:rsidSect="007954D1">
          <w:headerReference w:type="default" r:id="rId11"/>
          <w:footerReference w:type="default" r:id="rId12"/>
          <w:pgSz w:w="11906" w:h="16838"/>
          <w:pgMar w:top="1440" w:right="1440" w:bottom="1440" w:left="1440" w:header="708" w:footer="708" w:gutter="0"/>
          <w:pgNumType w:start="1"/>
          <w:cols w:space="708"/>
          <w:docGrid w:linePitch="360"/>
        </w:sectPr>
      </w:pPr>
    </w:p>
    <w:p w14:paraId="65A7BA2F" w14:textId="77777777" w:rsidR="002D5F12" w:rsidRPr="00D102E3" w:rsidRDefault="002D5F12" w:rsidP="002D5F12">
      <w:pPr>
        <w:jc w:val="both"/>
        <w:rPr>
          <w:rFonts w:ascii="Arial" w:hAnsi="Arial" w:cs="Arial"/>
          <w:sz w:val="24"/>
          <w:szCs w:val="24"/>
        </w:rPr>
      </w:pPr>
    </w:p>
    <w:p w14:paraId="3FC23B0E" w14:textId="6260BC22" w:rsidR="00DF76D6" w:rsidRDefault="00DF76D6" w:rsidP="00DC0AFA">
      <w:pPr>
        <w:pStyle w:val="Heading3"/>
      </w:pPr>
      <w:bookmarkStart w:id="16" w:name="_Toc165133386"/>
      <w:r w:rsidRPr="00D102E3">
        <w:t>REFERENCES</w:t>
      </w:r>
      <w:bookmarkEnd w:id="16"/>
    </w:p>
    <w:p w14:paraId="569FA354" w14:textId="77777777" w:rsidR="002D5F12" w:rsidRPr="00D102E3" w:rsidRDefault="002D5F12" w:rsidP="00D102E3">
      <w:pPr>
        <w:rPr>
          <w:rFonts w:ascii="Arial" w:hAnsi="Arial" w:cs="Arial"/>
          <w:sz w:val="24"/>
          <w:szCs w:val="24"/>
        </w:rPr>
      </w:pPr>
    </w:p>
    <w:p w14:paraId="4549B48B" w14:textId="77777777" w:rsidR="002D5F12" w:rsidRPr="00DC0AFA" w:rsidRDefault="002D5F12" w:rsidP="00C522F4">
      <w:pPr>
        <w:rPr>
          <w:rFonts w:ascii="Arial" w:hAnsi="Arial" w:cs="Arial"/>
          <w:sz w:val="24"/>
          <w:szCs w:val="24"/>
        </w:rPr>
      </w:pPr>
      <w:proofErr w:type="spellStart"/>
      <w:r w:rsidRPr="00DC0AFA">
        <w:rPr>
          <w:rFonts w:ascii="Arial" w:hAnsi="Arial" w:cs="Arial"/>
          <w:sz w:val="24"/>
          <w:szCs w:val="24"/>
        </w:rPr>
        <w:t>Alawamleh</w:t>
      </w:r>
      <w:proofErr w:type="spellEnd"/>
      <w:r w:rsidRPr="00DC0AFA">
        <w:rPr>
          <w:rFonts w:ascii="Arial" w:hAnsi="Arial" w:cs="Arial"/>
          <w:sz w:val="24"/>
          <w:szCs w:val="24"/>
        </w:rPr>
        <w:t xml:space="preserve">, Mohammad &amp; </w:t>
      </w:r>
      <w:proofErr w:type="spellStart"/>
      <w:r w:rsidRPr="00DC0AFA">
        <w:rPr>
          <w:rFonts w:ascii="Arial" w:hAnsi="Arial" w:cs="Arial"/>
          <w:sz w:val="24"/>
          <w:szCs w:val="24"/>
        </w:rPr>
        <w:t>Popplewell</w:t>
      </w:r>
      <w:proofErr w:type="spellEnd"/>
      <w:r w:rsidRPr="00DC0AFA">
        <w:rPr>
          <w:rFonts w:ascii="Arial" w:hAnsi="Arial" w:cs="Arial"/>
          <w:sz w:val="24"/>
          <w:szCs w:val="24"/>
        </w:rPr>
        <w:t>, Keith. (2011). Understanding virtual organisation to identify possible risks. Int. J. of Management and Network Economics. 2. 75 - 92. 10.1504/IJMNE.2011.042581.</w:t>
      </w:r>
    </w:p>
    <w:p w14:paraId="37A008F8" w14:textId="77777777" w:rsidR="002D5F12" w:rsidRPr="00DC0AFA" w:rsidRDefault="002D5F12" w:rsidP="00C522F4">
      <w:pPr>
        <w:rPr>
          <w:rFonts w:ascii="Arial" w:hAnsi="Arial" w:cs="Arial"/>
          <w:sz w:val="24"/>
          <w:szCs w:val="24"/>
        </w:rPr>
      </w:pPr>
      <w:r w:rsidRPr="00DC0AFA">
        <w:rPr>
          <w:rFonts w:ascii="Arial" w:hAnsi="Arial" w:cs="Arial"/>
          <w:sz w:val="24"/>
          <w:szCs w:val="24"/>
        </w:rPr>
        <w:t xml:space="preserve">Allen, J.(2020),5 challenges of managing virtual teams and how to overcome them, </w:t>
      </w:r>
      <w:hyperlink r:id="rId13" w:history="1">
        <w:r w:rsidRPr="00DC0AFA">
          <w:rPr>
            <w:rStyle w:val="Hyperlink"/>
            <w:rFonts w:cs="Arial"/>
            <w:szCs w:val="24"/>
          </w:rPr>
          <w:t>https://www.mural.co/blog/5-challenges-of-managing-virtual-teams-and-how-to-overcome-them</w:t>
        </w:r>
      </w:hyperlink>
    </w:p>
    <w:p w14:paraId="1184EF15" w14:textId="77777777" w:rsidR="002D5F12" w:rsidRPr="00DC0AFA" w:rsidRDefault="002D5F12" w:rsidP="00D102E3">
      <w:pPr>
        <w:rPr>
          <w:rFonts w:ascii="Arial" w:hAnsi="Arial" w:cs="Arial"/>
          <w:sz w:val="24"/>
          <w:szCs w:val="24"/>
        </w:rPr>
      </w:pPr>
      <w:r w:rsidRPr="00DC0AFA">
        <w:rPr>
          <w:rFonts w:ascii="Arial" w:hAnsi="Arial" w:cs="Arial"/>
          <w:sz w:val="24"/>
          <w:szCs w:val="24"/>
        </w:rPr>
        <w:t xml:space="preserve">Borja, C. (2024) The rise of virtual organisations: Understanding the future of work, </w:t>
      </w:r>
      <w:hyperlink r:id="rId14" w:history="1">
        <w:r w:rsidRPr="00DC0AFA">
          <w:rPr>
            <w:rStyle w:val="Hyperlink"/>
            <w:rFonts w:cs="Arial"/>
            <w:szCs w:val="24"/>
          </w:rPr>
          <w:t>https://www.timedoctor.com/blog/virtual-organisation/#</w:t>
        </w:r>
      </w:hyperlink>
    </w:p>
    <w:p w14:paraId="33D4BC11" w14:textId="22F6FFD8" w:rsidR="002D5F12" w:rsidRPr="00DC0AFA" w:rsidRDefault="002D5F12" w:rsidP="00C522F4">
      <w:pPr>
        <w:rPr>
          <w:rFonts w:ascii="Arial" w:hAnsi="Arial" w:cs="Arial"/>
          <w:sz w:val="24"/>
          <w:szCs w:val="24"/>
        </w:rPr>
      </w:pPr>
      <w:r w:rsidRPr="00DC0AFA">
        <w:rPr>
          <w:rFonts w:ascii="Arial" w:hAnsi="Arial" w:cs="Arial"/>
          <w:sz w:val="24"/>
          <w:szCs w:val="24"/>
        </w:rPr>
        <w:t xml:space="preserve">Carnduff, </w:t>
      </w:r>
      <w:r w:rsidR="00781CA7" w:rsidRPr="00DC0AFA">
        <w:rPr>
          <w:rFonts w:ascii="Arial" w:hAnsi="Arial" w:cs="Arial"/>
          <w:sz w:val="24"/>
          <w:szCs w:val="24"/>
        </w:rPr>
        <w:t>C. (</w:t>
      </w:r>
      <w:r w:rsidRPr="00DC0AFA">
        <w:rPr>
          <w:rFonts w:ascii="Arial" w:hAnsi="Arial" w:cs="Arial"/>
          <w:sz w:val="24"/>
          <w:szCs w:val="24"/>
        </w:rPr>
        <w:t>2024)</w:t>
      </w:r>
      <w:r w:rsidR="00DC0AFA" w:rsidRPr="00DC0AFA">
        <w:rPr>
          <w:rFonts w:ascii="Arial" w:hAnsi="Arial" w:cs="Arial"/>
          <w:sz w:val="24"/>
          <w:szCs w:val="24"/>
        </w:rPr>
        <w:t>, Virtual</w:t>
      </w:r>
      <w:r w:rsidRPr="00DC0AFA">
        <w:rPr>
          <w:rFonts w:ascii="Arial" w:hAnsi="Arial" w:cs="Arial"/>
          <w:sz w:val="24"/>
          <w:szCs w:val="24"/>
        </w:rPr>
        <w:t xml:space="preserve"> Communication: Challenges &amp; Best Practices, https://www.coffeepals.com/blog/virtual-communication-challenges-best-practices</w:t>
      </w:r>
    </w:p>
    <w:p w14:paraId="033F9DF0" w14:textId="77777777" w:rsidR="002D5F12" w:rsidRPr="00DC0AFA" w:rsidRDefault="002D5F12" w:rsidP="00C522F4">
      <w:pPr>
        <w:rPr>
          <w:rFonts w:ascii="Arial" w:hAnsi="Arial" w:cs="Arial"/>
          <w:sz w:val="24"/>
          <w:szCs w:val="24"/>
        </w:rPr>
      </w:pPr>
      <w:r w:rsidRPr="00DC0AFA">
        <w:rPr>
          <w:rFonts w:ascii="Arial" w:hAnsi="Arial" w:cs="Arial"/>
          <w:sz w:val="24"/>
          <w:szCs w:val="24"/>
        </w:rPr>
        <w:t>Das, T. K., &amp; Teng, B.-S. (1998). Between Trust and Control: Developing Confidence in Partner Cooperation in Alliances. The Academy of Management Review, 23(3), 491–512. https://doi.org/10.2307/259291</w:t>
      </w:r>
    </w:p>
    <w:p w14:paraId="3A9AB7C9" w14:textId="77777777" w:rsidR="002D5F12" w:rsidRPr="00DC0AFA" w:rsidRDefault="002D5F12" w:rsidP="00C522F4">
      <w:pPr>
        <w:rPr>
          <w:rFonts w:ascii="Arial" w:hAnsi="Arial" w:cs="Arial"/>
          <w:sz w:val="24"/>
          <w:szCs w:val="24"/>
        </w:rPr>
      </w:pPr>
      <w:r w:rsidRPr="00DC0AFA">
        <w:rPr>
          <w:rFonts w:ascii="Arial" w:hAnsi="Arial" w:cs="Arial"/>
          <w:sz w:val="24"/>
          <w:szCs w:val="24"/>
        </w:rPr>
        <w:t xml:space="preserve">Esser, </w:t>
      </w:r>
      <w:proofErr w:type="gramStart"/>
      <w:r w:rsidRPr="00DC0AFA">
        <w:rPr>
          <w:rFonts w:ascii="Arial" w:hAnsi="Arial" w:cs="Arial"/>
          <w:sz w:val="24"/>
          <w:szCs w:val="24"/>
        </w:rPr>
        <w:t>J.(</w:t>
      </w:r>
      <w:proofErr w:type="gramEnd"/>
      <w:r w:rsidRPr="00DC0AFA">
        <w:rPr>
          <w:rFonts w:ascii="Arial" w:hAnsi="Arial" w:cs="Arial"/>
          <w:sz w:val="24"/>
          <w:szCs w:val="24"/>
        </w:rPr>
        <w:t>2021) The Secret of Adaptable Organisations Is Trust, https://hbr.org/2021/03/the-secret-of-adaptable-organisations-is-trust</w:t>
      </w:r>
    </w:p>
    <w:p w14:paraId="5C896B51" w14:textId="77777777" w:rsidR="002D5F12" w:rsidRPr="00DC0AFA" w:rsidRDefault="002D5F12" w:rsidP="00C522F4">
      <w:pPr>
        <w:rPr>
          <w:rFonts w:ascii="Arial" w:hAnsi="Arial" w:cs="Arial"/>
          <w:sz w:val="24"/>
          <w:szCs w:val="24"/>
        </w:rPr>
      </w:pPr>
      <w:bookmarkStart w:id="17" w:name="_Hlk164612558"/>
      <w:proofErr w:type="spellStart"/>
      <w:r w:rsidRPr="00DC0AFA">
        <w:rPr>
          <w:rFonts w:ascii="Arial" w:hAnsi="Arial" w:cs="Arial"/>
          <w:sz w:val="24"/>
          <w:szCs w:val="24"/>
        </w:rPr>
        <w:t>Fadiloglulari</w:t>
      </w:r>
      <w:proofErr w:type="spellEnd"/>
      <w:r w:rsidRPr="00DC0AFA">
        <w:rPr>
          <w:rFonts w:ascii="Arial" w:hAnsi="Arial" w:cs="Arial"/>
          <w:sz w:val="24"/>
          <w:szCs w:val="24"/>
        </w:rPr>
        <w:t xml:space="preserve">, Y. (2023) </w:t>
      </w:r>
      <w:bookmarkEnd w:id="17"/>
      <w:r w:rsidRPr="00DC0AFA">
        <w:rPr>
          <w:rFonts w:ascii="Arial" w:hAnsi="Arial" w:cs="Arial"/>
          <w:sz w:val="24"/>
          <w:szCs w:val="24"/>
        </w:rPr>
        <w:t>Team building statistics for 2023: culture, effectiveness &amp; trends, https://www.gomada.co/blog/team-building-statistics</w:t>
      </w:r>
    </w:p>
    <w:p w14:paraId="1EE6F658" w14:textId="77777777" w:rsidR="002D5F12" w:rsidRPr="00DC0AFA" w:rsidRDefault="002D5F12" w:rsidP="00C522F4">
      <w:pPr>
        <w:rPr>
          <w:rFonts w:ascii="Arial" w:hAnsi="Arial" w:cs="Arial"/>
          <w:sz w:val="24"/>
          <w:szCs w:val="24"/>
        </w:rPr>
      </w:pPr>
      <w:r w:rsidRPr="00DC0AFA">
        <w:rPr>
          <w:rFonts w:ascii="Arial" w:hAnsi="Arial" w:cs="Arial"/>
          <w:sz w:val="24"/>
          <w:szCs w:val="24"/>
        </w:rPr>
        <w:t>Global Workplace Analytics (2024), Remote Work, Hybrid Work, In-Office Work Forecast, https://globalworkplaceanalytics.com/work-at-home-after-covid-19-our-forecast</w:t>
      </w:r>
    </w:p>
    <w:p w14:paraId="1D85415F" w14:textId="77777777" w:rsidR="002D5F12" w:rsidRPr="00DC0AFA" w:rsidRDefault="002D5F12" w:rsidP="00C522F4">
      <w:pPr>
        <w:rPr>
          <w:rFonts w:ascii="Arial" w:hAnsi="Arial" w:cs="Arial"/>
          <w:sz w:val="24"/>
          <w:szCs w:val="24"/>
        </w:rPr>
      </w:pPr>
      <w:proofErr w:type="spellStart"/>
      <w:r w:rsidRPr="00DC0AFA">
        <w:rPr>
          <w:rFonts w:ascii="Arial" w:hAnsi="Arial" w:cs="Arial"/>
          <w:sz w:val="24"/>
          <w:szCs w:val="24"/>
        </w:rPr>
        <w:t>Goggins</w:t>
      </w:r>
      <w:proofErr w:type="spellEnd"/>
      <w:r w:rsidRPr="00DC0AFA">
        <w:rPr>
          <w:rFonts w:ascii="Arial" w:hAnsi="Arial" w:cs="Arial"/>
          <w:sz w:val="24"/>
          <w:szCs w:val="24"/>
        </w:rPr>
        <w:t xml:space="preserve">, S.P., </w:t>
      </w:r>
      <w:proofErr w:type="spellStart"/>
      <w:r w:rsidRPr="00DC0AFA">
        <w:rPr>
          <w:rFonts w:ascii="Arial" w:hAnsi="Arial" w:cs="Arial"/>
          <w:sz w:val="24"/>
          <w:szCs w:val="24"/>
        </w:rPr>
        <w:t>Valetto</w:t>
      </w:r>
      <w:proofErr w:type="spellEnd"/>
      <w:r w:rsidRPr="00DC0AFA">
        <w:rPr>
          <w:rFonts w:ascii="Arial" w:hAnsi="Arial" w:cs="Arial"/>
          <w:sz w:val="24"/>
          <w:szCs w:val="24"/>
        </w:rPr>
        <w:t xml:space="preserve">, G. (2014). Assessing the Structural Fluidity of Virtual Organisations and Its Effects. In: Zweig, K., Neuser, W., </w:t>
      </w:r>
      <w:proofErr w:type="spellStart"/>
      <w:r w:rsidRPr="00DC0AFA">
        <w:rPr>
          <w:rFonts w:ascii="Arial" w:hAnsi="Arial" w:cs="Arial"/>
          <w:sz w:val="24"/>
          <w:szCs w:val="24"/>
        </w:rPr>
        <w:t>Pipek</w:t>
      </w:r>
      <w:proofErr w:type="spellEnd"/>
      <w:r w:rsidRPr="00DC0AFA">
        <w:rPr>
          <w:rFonts w:ascii="Arial" w:hAnsi="Arial" w:cs="Arial"/>
          <w:sz w:val="24"/>
          <w:szCs w:val="24"/>
        </w:rPr>
        <w:t xml:space="preserve">, V., Rohde, M., Scholtes, I. (eds) </w:t>
      </w:r>
      <w:proofErr w:type="spellStart"/>
      <w:r w:rsidRPr="00DC0AFA">
        <w:rPr>
          <w:rFonts w:ascii="Arial" w:hAnsi="Arial" w:cs="Arial"/>
          <w:sz w:val="24"/>
          <w:szCs w:val="24"/>
        </w:rPr>
        <w:t>Socioinformatics</w:t>
      </w:r>
      <w:proofErr w:type="spellEnd"/>
      <w:r w:rsidRPr="00DC0AFA">
        <w:rPr>
          <w:rFonts w:ascii="Arial" w:hAnsi="Arial" w:cs="Arial"/>
          <w:sz w:val="24"/>
          <w:szCs w:val="24"/>
        </w:rPr>
        <w:t xml:space="preserve"> - The Social Impact of Interactions between Humans and IT. Springer Proceedings in Complexity. Springer, Cham. https://doi.org/10.1007/978-3-319-09378-9_8</w:t>
      </w:r>
    </w:p>
    <w:p w14:paraId="1C29A438" w14:textId="77777777" w:rsidR="002D5F12" w:rsidRPr="00DC0AFA" w:rsidRDefault="002D5F12" w:rsidP="00C522F4">
      <w:pPr>
        <w:rPr>
          <w:rFonts w:ascii="Arial" w:hAnsi="Arial" w:cs="Arial"/>
          <w:sz w:val="24"/>
          <w:szCs w:val="24"/>
        </w:rPr>
      </w:pPr>
      <w:bookmarkStart w:id="18" w:name="_Hlk164612743"/>
      <w:r w:rsidRPr="00DC0AFA">
        <w:rPr>
          <w:rFonts w:ascii="Arial" w:hAnsi="Arial" w:cs="Arial"/>
          <w:sz w:val="24"/>
          <w:szCs w:val="24"/>
        </w:rPr>
        <w:t>Haan, K. &amp; Main, K. (2023)</w:t>
      </w:r>
      <w:bookmarkEnd w:id="18"/>
      <w:r w:rsidRPr="00DC0AFA">
        <w:rPr>
          <w:rFonts w:ascii="Arial" w:hAnsi="Arial" w:cs="Arial"/>
          <w:sz w:val="24"/>
          <w:szCs w:val="24"/>
        </w:rPr>
        <w:t>, Remote Work Statistics And Trends In 2024, https://www.forbes.com/advisor/business/remote-work-statistics/#sources_section</w:t>
      </w:r>
    </w:p>
    <w:p w14:paraId="048DAF7F" w14:textId="77777777" w:rsidR="002D5F12" w:rsidRPr="00DC0AFA" w:rsidRDefault="002D5F12" w:rsidP="00C522F4">
      <w:pPr>
        <w:rPr>
          <w:rFonts w:ascii="Arial" w:hAnsi="Arial" w:cs="Arial"/>
          <w:sz w:val="24"/>
          <w:szCs w:val="24"/>
        </w:rPr>
      </w:pPr>
      <w:r w:rsidRPr="00DC0AFA">
        <w:rPr>
          <w:rFonts w:ascii="Arial" w:hAnsi="Arial" w:cs="Arial"/>
          <w:sz w:val="24"/>
          <w:szCs w:val="24"/>
        </w:rPr>
        <w:t>Hall, A. (2023) Virtual Teams: Unleashing the Power of Flexibility and Collaboration, https://aaronhall.com/insights/virtual-teams-unleashing-the-power-of-flexibility-and-collaboration/</w:t>
      </w:r>
    </w:p>
    <w:p w14:paraId="4A9242A0" w14:textId="77777777" w:rsidR="002D5F12" w:rsidRPr="00DC0AFA" w:rsidRDefault="002D5F12" w:rsidP="00D102E3">
      <w:pPr>
        <w:rPr>
          <w:rFonts w:ascii="Arial" w:hAnsi="Arial" w:cs="Arial"/>
          <w:sz w:val="24"/>
          <w:szCs w:val="24"/>
        </w:rPr>
      </w:pPr>
      <w:proofErr w:type="spellStart"/>
      <w:r w:rsidRPr="00DC0AFA">
        <w:rPr>
          <w:rFonts w:ascii="Arial" w:hAnsi="Arial" w:cs="Arial"/>
          <w:sz w:val="24"/>
          <w:szCs w:val="24"/>
        </w:rPr>
        <w:t>Litorovych</w:t>
      </w:r>
      <w:proofErr w:type="spellEnd"/>
      <w:r w:rsidRPr="00DC0AFA">
        <w:rPr>
          <w:rFonts w:ascii="Arial" w:hAnsi="Arial" w:cs="Arial"/>
          <w:sz w:val="24"/>
          <w:szCs w:val="24"/>
        </w:rPr>
        <w:t xml:space="preserve">, O. &amp; </w:t>
      </w:r>
      <w:proofErr w:type="spellStart"/>
      <w:r w:rsidRPr="00DC0AFA">
        <w:rPr>
          <w:rFonts w:ascii="Arial" w:hAnsi="Arial" w:cs="Arial"/>
          <w:sz w:val="24"/>
          <w:szCs w:val="24"/>
        </w:rPr>
        <w:t>Maslakov</w:t>
      </w:r>
      <w:proofErr w:type="spellEnd"/>
      <w:r w:rsidRPr="00DC0AFA">
        <w:rPr>
          <w:rFonts w:ascii="Arial" w:hAnsi="Arial" w:cs="Arial"/>
          <w:sz w:val="24"/>
          <w:szCs w:val="24"/>
        </w:rPr>
        <w:t>, S. (2021). Virtual organisations. Management and Entrepreneurship in Ukraine: the stages of formation and problems of development. 2021. 131-137. 10.23939/smeu2021.01.131.</w:t>
      </w:r>
    </w:p>
    <w:p w14:paraId="6812C366" w14:textId="77777777" w:rsidR="002D5F12" w:rsidRPr="00DC0AFA" w:rsidRDefault="002D5F12" w:rsidP="00C522F4">
      <w:pPr>
        <w:rPr>
          <w:rFonts w:ascii="Arial" w:hAnsi="Arial" w:cs="Arial"/>
          <w:sz w:val="24"/>
          <w:szCs w:val="24"/>
        </w:rPr>
      </w:pPr>
      <w:r w:rsidRPr="00DC0AFA">
        <w:rPr>
          <w:rFonts w:ascii="Arial" w:hAnsi="Arial" w:cs="Arial"/>
          <w:sz w:val="24"/>
          <w:szCs w:val="24"/>
        </w:rPr>
        <w:t xml:space="preserve">Mendoza, </w:t>
      </w:r>
      <w:proofErr w:type="gramStart"/>
      <w:r w:rsidRPr="00DC0AFA">
        <w:rPr>
          <w:rFonts w:ascii="Arial" w:hAnsi="Arial" w:cs="Arial"/>
          <w:sz w:val="24"/>
          <w:szCs w:val="24"/>
        </w:rPr>
        <w:t>E.(</w:t>
      </w:r>
      <w:proofErr w:type="gramEnd"/>
      <w:r w:rsidRPr="00DC0AFA">
        <w:rPr>
          <w:rFonts w:ascii="Arial" w:hAnsi="Arial" w:cs="Arial"/>
          <w:sz w:val="24"/>
          <w:szCs w:val="24"/>
        </w:rPr>
        <w:t>2023) Responding in real time to changing market dynamics, https://www.ibm.com/blog/responding-in-real-time-to-changing-market-dynamics/</w:t>
      </w:r>
    </w:p>
    <w:p w14:paraId="32DF00A3" w14:textId="77777777" w:rsidR="002D5F12" w:rsidRPr="00DC0AFA" w:rsidRDefault="002D5F12" w:rsidP="00C522F4">
      <w:pPr>
        <w:rPr>
          <w:rFonts w:ascii="Arial" w:hAnsi="Arial" w:cs="Arial"/>
          <w:sz w:val="24"/>
          <w:szCs w:val="24"/>
        </w:rPr>
      </w:pPr>
      <w:r w:rsidRPr="00DC0AFA">
        <w:rPr>
          <w:rFonts w:ascii="Arial" w:hAnsi="Arial" w:cs="Arial"/>
          <w:sz w:val="24"/>
          <w:szCs w:val="24"/>
        </w:rPr>
        <w:lastRenderedPageBreak/>
        <w:t xml:space="preserve">Mockaitis, A. I., Zander, L., &amp; De Cieri, H. (2018). The benefits of global teams for international organisations: HR implications. The International Journal of Human Resource Management, 29(14), 2137–2158. </w:t>
      </w:r>
      <w:hyperlink r:id="rId15" w:history="1">
        <w:r w:rsidRPr="00DC0AFA">
          <w:rPr>
            <w:rStyle w:val="Hyperlink"/>
            <w:rFonts w:cs="Arial"/>
            <w:szCs w:val="24"/>
          </w:rPr>
          <w:t>https://doi.org/10.1080/09585192.2018.1428722</w:t>
        </w:r>
      </w:hyperlink>
    </w:p>
    <w:p w14:paraId="30284C3A" w14:textId="77777777" w:rsidR="002D5F12" w:rsidRPr="00DC0AFA" w:rsidRDefault="002D5F12" w:rsidP="00C522F4">
      <w:pPr>
        <w:rPr>
          <w:rFonts w:ascii="Arial" w:hAnsi="Arial" w:cs="Arial"/>
          <w:sz w:val="24"/>
          <w:szCs w:val="24"/>
        </w:rPr>
      </w:pPr>
      <w:r w:rsidRPr="00DC0AFA">
        <w:rPr>
          <w:rFonts w:ascii="Arial" w:hAnsi="Arial" w:cs="Arial"/>
          <w:sz w:val="24"/>
          <w:szCs w:val="24"/>
        </w:rPr>
        <w:t>Morrison-Smith, S., Ruiz, J. (2020) Challenges and barriers in virtual teams: a literature review. SN Appl. Sci. 2, 1096. https://doi.org/10.1007/s42452-020-2801-5</w:t>
      </w:r>
    </w:p>
    <w:p w14:paraId="15010CD6" w14:textId="77777777" w:rsidR="002D5F12" w:rsidRPr="00DC0AFA" w:rsidRDefault="002D5F12" w:rsidP="00C522F4">
      <w:pPr>
        <w:rPr>
          <w:rFonts w:ascii="Arial" w:hAnsi="Arial" w:cs="Arial"/>
          <w:sz w:val="24"/>
          <w:szCs w:val="24"/>
        </w:rPr>
      </w:pPr>
      <w:r w:rsidRPr="00DC0AFA">
        <w:rPr>
          <w:rFonts w:ascii="Arial" w:hAnsi="Arial" w:cs="Arial"/>
          <w:sz w:val="24"/>
          <w:szCs w:val="24"/>
        </w:rPr>
        <w:t>Morrison-Smith, S., Ruiz, J. (2020), Challenges and barriers in virtual teams: a literature review. SN Appl. Sci. 2, 1096 https://doi.org/10.1007/s42452-020-2801-5</w:t>
      </w:r>
    </w:p>
    <w:p w14:paraId="64563752" w14:textId="77777777" w:rsidR="002D5F12" w:rsidRPr="00DC0AFA" w:rsidRDefault="002D5F12" w:rsidP="00C522F4">
      <w:pPr>
        <w:rPr>
          <w:rFonts w:ascii="Arial" w:hAnsi="Arial" w:cs="Arial"/>
          <w:sz w:val="24"/>
          <w:szCs w:val="24"/>
        </w:rPr>
      </w:pPr>
      <w:r w:rsidRPr="00DC0AFA">
        <w:rPr>
          <w:rFonts w:ascii="Arial" w:hAnsi="Arial" w:cs="Arial"/>
          <w:sz w:val="24"/>
          <w:szCs w:val="24"/>
        </w:rPr>
        <w:t xml:space="preserve">Morrison-Smith, S., Ruiz, J. </w:t>
      </w:r>
      <w:proofErr w:type="gramStart"/>
      <w:r w:rsidRPr="00DC0AFA">
        <w:rPr>
          <w:rFonts w:ascii="Arial" w:hAnsi="Arial" w:cs="Arial"/>
          <w:sz w:val="24"/>
          <w:szCs w:val="24"/>
        </w:rPr>
        <w:t>Challenges</w:t>
      </w:r>
      <w:proofErr w:type="gramEnd"/>
      <w:r w:rsidRPr="00DC0AFA">
        <w:rPr>
          <w:rFonts w:ascii="Arial" w:hAnsi="Arial" w:cs="Arial"/>
          <w:sz w:val="24"/>
          <w:szCs w:val="24"/>
        </w:rPr>
        <w:t xml:space="preserve"> and barriers in virtual teams: a literature review. SN Appl. Sci. 2, 1096 (2020). https://doi.org/10.1007/s42452-020-2801-5</w:t>
      </w:r>
    </w:p>
    <w:p w14:paraId="5A952CDD" w14:textId="77777777" w:rsidR="002D5F12" w:rsidRPr="00DC0AFA" w:rsidRDefault="002D5F12" w:rsidP="00A953AE">
      <w:pPr>
        <w:rPr>
          <w:rFonts w:ascii="Arial" w:hAnsi="Arial" w:cs="Arial"/>
          <w:sz w:val="24"/>
          <w:szCs w:val="24"/>
        </w:rPr>
      </w:pPr>
      <w:r w:rsidRPr="00DC0AFA">
        <w:rPr>
          <w:rFonts w:ascii="Arial" w:hAnsi="Arial" w:cs="Arial"/>
          <w:sz w:val="24"/>
          <w:szCs w:val="24"/>
        </w:rPr>
        <w:t>Mutebi, N &amp; Hobbs, A (2023) The impact of remote and hybrid working on workers and organisations, https://post.parliament.uk/research-briefings/post-pb-0049/</w:t>
      </w:r>
    </w:p>
    <w:p w14:paraId="27E6FF97" w14:textId="77777777" w:rsidR="002D5F12" w:rsidRPr="00DC0AFA" w:rsidRDefault="002D5F12" w:rsidP="00C522F4">
      <w:pPr>
        <w:rPr>
          <w:rFonts w:ascii="Arial" w:hAnsi="Arial" w:cs="Arial"/>
          <w:sz w:val="24"/>
          <w:szCs w:val="24"/>
        </w:rPr>
      </w:pPr>
      <w:r w:rsidRPr="00DC0AFA">
        <w:rPr>
          <w:rFonts w:ascii="Arial" w:hAnsi="Arial" w:cs="Arial"/>
          <w:sz w:val="24"/>
          <w:szCs w:val="24"/>
        </w:rPr>
        <w:t>Nami, M.R. (2008). Virtual Organisations: An Overview. In: Shi, Z., Mercier-Laurent, E., Leake, D. (eds) Intelligent Information Processing IV. IIP 2008. IFIP – The International Federation for Information Processing, vol 288. Springer, Boston, MA. https://doi.org/10.1007/978-0-387-87685-6_26</w:t>
      </w:r>
    </w:p>
    <w:p w14:paraId="63E80D82" w14:textId="77777777" w:rsidR="002D5F12" w:rsidRPr="00DC0AFA" w:rsidRDefault="002D5F12" w:rsidP="00C522F4">
      <w:pPr>
        <w:rPr>
          <w:rFonts w:ascii="Arial" w:hAnsi="Arial" w:cs="Arial"/>
          <w:sz w:val="24"/>
          <w:szCs w:val="24"/>
        </w:rPr>
      </w:pPr>
      <w:bookmarkStart w:id="19" w:name="_Hlk164003456"/>
      <w:r w:rsidRPr="00DC0AFA">
        <w:rPr>
          <w:rFonts w:ascii="Arial" w:hAnsi="Arial" w:cs="Arial"/>
          <w:sz w:val="24"/>
          <w:szCs w:val="24"/>
        </w:rPr>
        <w:t>Nielsen, Bo &amp; Evans, Martin. (2004)</w:t>
      </w:r>
      <w:bookmarkEnd w:id="19"/>
      <w:r w:rsidRPr="00DC0AFA">
        <w:rPr>
          <w:rFonts w:ascii="Arial" w:hAnsi="Arial" w:cs="Arial"/>
          <w:sz w:val="24"/>
          <w:szCs w:val="24"/>
        </w:rPr>
        <w:t xml:space="preserve">. The Role of Trust in Collaborative Relationships: A Multi-Dimensional Approach. </w:t>
      </w:r>
      <w:proofErr w:type="spellStart"/>
      <w:r w:rsidRPr="00DC0AFA">
        <w:rPr>
          <w:rFonts w:ascii="Arial" w:hAnsi="Arial" w:cs="Arial"/>
          <w:sz w:val="24"/>
          <w:szCs w:val="24"/>
        </w:rPr>
        <w:t>M@n@gement</w:t>
      </w:r>
      <w:proofErr w:type="spellEnd"/>
      <w:r w:rsidRPr="00DC0AFA">
        <w:rPr>
          <w:rFonts w:ascii="Arial" w:hAnsi="Arial" w:cs="Arial"/>
          <w:sz w:val="24"/>
          <w:szCs w:val="24"/>
        </w:rPr>
        <w:t>. 7. 10.3917/mana.073.0239.</w:t>
      </w:r>
    </w:p>
    <w:p w14:paraId="585B2345" w14:textId="77777777" w:rsidR="002D5F12" w:rsidRPr="00DC0AFA" w:rsidRDefault="002D5F12" w:rsidP="00C522F4">
      <w:pPr>
        <w:rPr>
          <w:rFonts w:ascii="Arial" w:hAnsi="Arial" w:cs="Arial"/>
          <w:sz w:val="24"/>
          <w:szCs w:val="24"/>
        </w:rPr>
      </w:pPr>
      <w:r w:rsidRPr="00DC0AFA">
        <w:rPr>
          <w:rFonts w:ascii="Arial" w:hAnsi="Arial" w:cs="Arial"/>
          <w:sz w:val="24"/>
          <w:szCs w:val="24"/>
        </w:rPr>
        <w:t>Ozimek, A.&amp; Stanton, C., (2023), Remote Work Has Opened the Door to a New Approach to Hiring, https://hbr.org/2022/03/remote-work-has-opened-the-door-to-a-new-approach-to-hiring</w:t>
      </w:r>
    </w:p>
    <w:p w14:paraId="3B64EF40" w14:textId="77777777" w:rsidR="002D5F12" w:rsidRPr="00DC0AFA" w:rsidRDefault="002D5F12" w:rsidP="00C522F4">
      <w:pPr>
        <w:rPr>
          <w:rFonts w:ascii="Arial" w:hAnsi="Arial" w:cs="Arial"/>
          <w:sz w:val="24"/>
          <w:szCs w:val="24"/>
        </w:rPr>
      </w:pPr>
      <w:r w:rsidRPr="00DC0AFA">
        <w:rPr>
          <w:rFonts w:ascii="Arial" w:hAnsi="Arial" w:cs="Arial"/>
          <w:sz w:val="24"/>
          <w:szCs w:val="24"/>
        </w:rPr>
        <w:t>Rise (2022), Examples of virtual companies that ditched the office, https://risepeople.com/blog/virtual-companies-that-ditched-the-office/</w:t>
      </w:r>
    </w:p>
    <w:p w14:paraId="2A3B3448" w14:textId="77777777" w:rsidR="002D5F12" w:rsidRPr="00DC0AFA" w:rsidRDefault="002D5F12" w:rsidP="00C522F4">
      <w:pPr>
        <w:rPr>
          <w:rFonts w:ascii="Arial" w:hAnsi="Arial" w:cs="Arial"/>
          <w:sz w:val="24"/>
          <w:szCs w:val="24"/>
        </w:rPr>
      </w:pPr>
      <w:r w:rsidRPr="00DC0AFA">
        <w:rPr>
          <w:rFonts w:ascii="Arial" w:hAnsi="Arial" w:cs="Arial"/>
          <w:sz w:val="24"/>
          <w:szCs w:val="24"/>
        </w:rPr>
        <w:t xml:space="preserve">Sant'Anna, M. (2023), </w:t>
      </w:r>
      <w:r w:rsidRPr="00C3359B">
        <w:rPr>
          <w:rFonts w:ascii="Arial" w:hAnsi="Arial" w:cs="Arial"/>
          <w:sz w:val="24"/>
          <w:szCs w:val="24"/>
        </w:rPr>
        <w:t>Virtual Office: Coworking Explained</w:t>
      </w:r>
      <w:r w:rsidRPr="00DC0AFA">
        <w:rPr>
          <w:rFonts w:ascii="Arial" w:hAnsi="Arial" w:cs="Arial"/>
          <w:sz w:val="24"/>
          <w:szCs w:val="24"/>
        </w:rPr>
        <w:t>, https://www.onecoworking.com/blog/virtual-office-coworking-explained</w:t>
      </w:r>
    </w:p>
    <w:p w14:paraId="3C517351" w14:textId="77777777" w:rsidR="002D5F12" w:rsidRPr="00DC0AFA" w:rsidRDefault="002D5F12" w:rsidP="001667B0">
      <w:pPr>
        <w:rPr>
          <w:rFonts w:ascii="Arial" w:hAnsi="Arial" w:cs="Arial"/>
          <w:sz w:val="24"/>
          <w:szCs w:val="24"/>
        </w:rPr>
      </w:pPr>
      <w:proofErr w:type="spellStart"/>
      <w:proofErr w:type="gramStart"/>
      <w:r w:rsidRPr="00DC0AFA">
        <w:rPr>
          <w:rFonts w:ascii="Arial" w:hAnsi="Arial" w:cs="Arial"/>
          <w:sz w:val="24"/>
          <w:szCs w:val="24"/>
        </w:rPr>
        <w:t>Taras,V</w:t>
      </w:r>
      <w:proofErr w:type="spellEnd"/>
      <w:r w:rsidRPr="00DC0AFA">
        <w:rPr>
          <w:rFonts w:ascii="Arial" w:hAnsi="Arial" w:cs="Arial"/>
          <w:sz w:val="24"/>
          <w:szCs w:val="24"/>
        </w:rPr>
        <w:t>.</w:t>
      </w:r>
      <w:proofErr w:type="gramEnd"/>
      <w:r w:rsidRPr="00DC0AFA">
        <w:rPr>
          <w:rFonts w:ascii="Arial" w:hAnsi="Arial" w:cs="Arial"/>
          <w:sz w:val="24"/>
          <w:szCs w:val="24"/>
        </w:rPr>
        <w:t xml:space="preserve">, </w:t>
      </w:r>
      <w:proofErr w:type="spellStart"/>
      <w:r w:rsidRPr="00DC0AFA">
        <w:rPr>
          <w:rFonts w:ascii="Arial" w:hAnsi="Arial" w:cs="Arial"/>
          <w:sz w:val="24"/>
          <w:szCs w:val="24"/>
        </w:rPr>
        <w:t>Baack,D</w:t>
      </w:r>
      <w:proofErr w:type="spellEnd"/>
      <w:r w:rsidRPr="00DC0AFA">
        <w:rPr>
          <w:rFonts w:ascii="Arial" w:hAnsi="Arial" w:cs="Arial"/>
          <w:sz w:val="24"/>
          <w:szCs w:val="24"/>
        </w:rPr>
        <w:t xml:space="preserve">., </w:t>
      </w:r>
      <w:proofErr w:type="spellStart"/>
      <w:r w:rsidRPr="00DC0AFA">
        <w:rPr>
          <w:rFonts w:ascii="Arial" w:hAnsi="Arial" w:cs="Arial"/>
          <w:sz w:val="24"/>
          <w:szCs w:val="24"/>
        </w:rPr>
        <w:t>Caprar,D</w:t>
      </w:r>
      <w:proofErr w:type="spellEnd"/>
      <w:r w:rsidRPr="00DC0AFA">
        <w:rPr>
          <w:rFonts w:ascii="Arial" w:hAnsi="Arial" w:cs="Arial"/>
          <w:sz w:val="24"/>
          <w:szCs w:val="24"/>
        </w:rPr>
        <w:t xml:space="preserve">., </w:t>
      </w:r>
      <w:proofErr w:type="spellStart"/>
      <w:r w:rsidRPr="00DC0AFA">
        <w:rPr>
          <w:rFonts w:ascii="Arial" w:hAnsi="Arial" w:cs="Arial"/>
          <w:sz w:val="24"/>
          <w:szCs w:val="24"/>
        </w:rPr>
        <w:t>Jiménez,A</w:t>
      </w:r>
      <w:proofErr w:type="spellEnd"/>
      <w:r w:rsidRPr="00DC0AFA">
        <w:rPr>
          <w:rFonts w:ascii="Arial" w:hAnsi="Arial" w:cs="Arial"/>
          <w:sz w:val="24"/>
          <w:szCs w:val="24"/>
        </w:rPr>
        <w:t xml:space="preserve">., and Froese, F.(2021),  Consumer </w:t>
      </w:r>
      <w:proofErr w:type="spellStart"/>
      <w:r w:rsidRPr="00DC0AFA">
        <w:rPr>
          <w:rFonts w:ascii="Arial" w:hAnsi="Arial" w:cs="Arial"/>
          <w:sz w:val="24"/>
          <w:szCs w:val="24"/>
        </w:rPr>
        <w:t>Behavior</w:t>
      </w:r>
      <w:proofErr w:type="spellEnd"/>
      <w:r w:rsidRPr="00DC0AFA">
        <w:rPr>
          <w:rFonts w:ascii="Arial" w:hAnsi="Arial" w:cs="Arial"/>
          <w:sz w:val="24"/>
          <w:szCs w:val="24"/>
        </w:rPr>
        <w:t xml:space="preserve"> Research: How Cultural Differences Can Impact Global Teams, https://hbr.org/2021/06/research-how-cultural-differences-can-impact-global-teams</w:t>
      </w:r>
    </w:p>
    <w:p w14:paraId="1BC1B701" w14:textId="77777777" w:rsidR="002D5F12" w:rsidRPr="00DC0AFA" w:rsidRDefault="002D5F12" w:rsidP="00D102E3">
      <w:pPr>
        <w:rPr>
          <w:rFonts w:ascii="Arial" w:hAnsi="Arial" w:cs="Arial"/>
          <w:sz w:val="24"/>
          <w:szCs w:val="24"/>
        </w:rPr>
      </w:pPr>
      <w:r w:rsidRPr="00DC0AFA">
        <w:rPr>
          <w:rFonts w:ascii="Arial" w:hAnsi="Arial" w:cs="Arial"/>
          <w:sz w:val="24"/>
          <w:szCs w:val="24"/>
        </w:rPr>
        <w:t>Turner, C., 2012. Strategic flexibility and the emergence of virtual global strategies. European Business Review, 24(3), pp.272-286.</w:t>
      </w:r>
    </w:p>
    <w:p w14:paraId="71966D43" w14:textId="7F9288C7" w:rsidR="002D5F12" w:rsidRDefault="002D5F12" w:rsidP="00C522F4">
      <w:pPr>
        <w:rPr>
          <w:rFonts w:ascii="Arial" w:hAnsi="Arial" w:cs="Arial"/>
          <w:sz w:val="24"/>
          <w:szCs w:val="24"/>
        </w:rPr>
      </w:pPr>
      <w:r w:rsidRPr="00DC0AFA">
        <w:rPr>
          <w:rFonts w:ascii="Arial" w:hAnsi="Arial" w:cs="Arial"/>
          <w:sz w:val="24"/>
          <w:szCs w:val="24"/>
        </w:rPr>
        <w:t xml:space="preserve">York, A. (2024), Embracing Workplace Flexibility: Grow Your Team Remotely! </w:t>
      </w:r>
      <w:hyperlink r:id="rId16" w:history="1">
        <w:r w:rsidR="00EC315B" w:rsidRPr="00767A32">
          <w:rPr>
            <w:rStyle w:val="Hyperlink"/>
            <w:rFonts w:cs="Arial"/>
            <w:szCs w:val="24"/>
          </w:rPr>
          <w:t>https://clickup.com/blog/workplace-flexibility/</w:t>
        </w:r>
      </w:hyperlink>
    </w:p>
    <w:p w14:paraId="5725032A" w14:textId="77777777" w:rsidR="00EC315B" w:rsidRDefault="00EC315B" w:rsidP="00C522F4">
      <w:pPr>
        <w:rPr>
          <w:rFonts w:ascii="Arial" w:hAnsi="Arial" w:cs="Arial"/>
          <w:sz w:val="24"/>
          <w:szCs w:val="24"/>
        </w:rPr>
      </w:pPr>
    </w:p>
    <w:p w14:paraId="5F3FF64A" w14:textId="77777777" w:rsidR="00EC315B" w:rsidRDefault="00EC315B" w:rsidP="00C522F4">
      <w:pPr>
        <w:rPr>
          <w:rFonts w:ascii="Arial" w:hAnsi="Arial" w:cs="Arial"/>
          <w:sz w:val="24"/>
          <w:szCs w:val="24"/>
        </w:rPr>
      </w:pPr>
    </w:p>
    <w:p w14:paraId="0C877E6D" w14:textId="77777777" w:rsidR="00EC315B" w:rsidRDefault="00EC315B" w:rsidP="00C522F4">
      <w:pPr>
        <w:rPr>
          <w:rFonts w:ascii="Arial" w:hAnsi="Arial" w:cs="Arial"/>
          <w:sz w:val="24"/>
          <w:szCs w:val="24"/>
        </w:rPr>
      </w:pPr>
    </w:p>
    <w:p w14:paraId="610A7851" w14:textId="77777777" w:rsidR="00EC315B" w:rsidRDefault="00EC315B" w:rsidP="00C522F4">
      <w:pPr>
        <w:rPr>
          <w:rFonts w:ascii="Arial" w:hAnsi="Arial" w:cs="Arial"/>
          <w:sz w:val="24"/>
          <w:szCs w:val="24"/>
        </w:rPr>
      </w:pPr>
    </w:p>
    <w:p w14:paraId="2FD9BC8B" w14:textId="14B6B68C" w:rsidR="00EC315B" w:rsidRPr="00EC315B" w:rsidRDefault="00EC315B" w:rsidP="00EC31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rPr>
      </w:pPr>
      <w:r w:rsidRPr="00EC315B">
        <w:rPr>
          <w:rFonts w:ascii="Arial" w:hAnsi="Arial" w:cs="Arial"/>
          <w:color w:val="000000"/>
          <w:sz w:val="40"/>
          <w:szCs w:val="40"/>
        </w:rPr>
        <w:lastRenderedPageBreak/>
        <w:t>Précis</w:t>
      </w:r>
      <w:r>
        <w:rPr>
          <w:rFonts w:ascii="Arial" w:hAnsi="Arial" w:cs="Arial"/>
          <w:color w:val="000000"/>
          <w:sz w:val="40"/>
          <w:szCs w:val="40"/>
        </w:rPr>
        <w:t xml:space="preserve"> </w:t>
      </w:r>
      <w:r>
        <w:rPr>
          <w:rFonts w:ascii="Arial" w:hAnsi="Arial" w:cs="Arial"/>
          <w:color w:val="000000"/>
        </w:rPr>
        <w:t>(500 words)</w:t>
      </w:r>
    </w:p>
    <w:p w14:paraId="6A97C633" w14:textId="77777777" w:rsidR="00EC315B" w:rsidRPr="00EC315B" w:rsidRDefault="00EC315B" w:rsidP="00EC315B">
      <w:pPr>
        <w:pStyle w:val="NormalWeb"/>
        <w:jc w:val="center"/>
        <w:rPr>
          <w:rFonts w:ascii="MathPackOne" w:hAnsi="MathPackOne"/>
          <w:sz w:val="40"/>
          <w:szCs w:val="40"/>
        </w:rPr>
      </w:pPr>
    </w:p>
    <w:p w14:paraId="4F584248" w14:textId="5D4A59A4" w:rsidR="00EC315B" w:rsidRPr="00EC315B" w:rsidRDefault="00EC315B" w:rsidP="00EC315B">
      <w:pPr>
        <w:pStyle w:val="NormalWeb"/>
        <w:rPr>
          <w:rFonts w:ascii="Arial" w:hAnsi="Arial" w:cs="Arial"/>
          <w:sz w:val="36"/>
          <w:szCs w:val="36"/>
        </w:rPr>
      </w:pPr>
      <w:r w:rsidRPr="00EC315B">
        <w:rPr>
          <w:rFonts w:ascii="Arial" w:hAnsi="Arial" w:cs="Arial"/>
          <w:sz w:val="36"/>
          <w:szCs w:val="36"/>
        </w:rPr>
        <w:t xml:space="preserve">Virtual enterprise - organisation, </w:t>
      </w:r>
      <w:proofErr w:type="gramStart"/>
      <w:r w:rsidRPr="00EC315B">
        <w:rPr>
          <w:rFonts w:ascii="Arial" w:hAnsi="Arial" w:cs="Arial"/>
          <w:sz w:val="36"/>
          <w:szCs w:val="36"/>
        </w:rPr>
        <w:t>evolution</w:t>
      </w:r>
      <w:proofErr w:type="gramEnd"/>
      <w:r w:rsidRPr="00EC315B">
        <w:rPr>
          <w:rFonts w:ascii="Arial" w:hAnsi="Arial" w:cs="Arial"/>
          <w:sz w:val="36"/>
          <w:szCs w:val="36"/>
        </w:rPr>
        <w:t xml:space="preserve"> and control M.T. Martinez*, P. </w:t>
      </w:r>
      <w:proofErr w:type="spellStart"/>
      <w:r w:rsidRPr="00EC315B">
        <w:rPr>
          <w:rFonts w:ascii="Arial" w:hAnsi="Arial" w:cs="Arial"/>
          <w:sz w:val="36"/>
          <w:szCs w:val="36"/>
        </w:rPr>
        <w:t>Fouletier</w:t>
      </w:r>
      <w:proofErr w:type="spellEnd"/>
      <w:r w:rsidRPr="00EC315B">
        <w:rPr>
          <w:rFonts w:ascii="Arial" w:hAnsi="Arial" w:cs="Arial"/>
          <w:sz w:val="36"/>
          <w:szCs w:val="36"/>
        </w:rPr>
        <w:t xml:space="preserve">, K.H. Park, J. </w:t>
      </w:r>
      <w:proofErr w:type="spellStart"/>
      <w:r w:rsidRPr="00EC315B">
        <w:rPr>
          <w:rFonts w:ascii="Arial" w:hAnsi="Arial" w:cs="Arial"/>
          <w:sz w:val="36"/>
          <w:szCs w:val="36"/>
        </w:rPr>
        <w:t>Favrel</w:t>
      </w:r>
      <w:proofErr w:type="spellEnd"/>
      <w:r w:rsidRPr="00EC315B">
        <w:rPr>
          <w:rFonts w:ascii="Arial" w:hAnsi="Arial" w:cs="Arial"/>
          <w:sz w:val="36"/>
          <w:szCs w:val="36"/>
        </w:rPr>
        <w:t xml:space="preserve"> </w:t>
      </w:r>
    </w:p>
    <w:p w14:paraId="07F3A0C5" w14:textId="77777777" w:rsidR="00EC315B" w:rsidRPr="00EC315B" w:rsidRDefault="00EC315B" w:rsidP="00EC315B">
      <w:pPr>
        <w:rPr>
          <w:rFonts w:ascii="Arial" w:hAnsi="Arial" w:cs="Arial"/>
          <w:sz w:val="24"/>
          <w:szCs w:val="24"/>
        </w:rPr>
      </w:pPr>
      <w:r w:rsidRPr="00EC315B">
        <w:rPr>
          <w:rFonts w:ascii="Arial" w:hAnsi="Arial" w:cs="Arial"/>
          <w:sz w:val="24"/>
          <w:szCs w:val="24"/>
        </w:rPr>
        <w:t>In the contemporary business landscape, characterized by unprecedented levels of complexity and uncertainty, traditional organizational structures often struggle to keep pace with the rapid changes and dynamic market demands. In response, the concept of virtual enterprises (VEs) has emerged as a transformative paradigm, offering a flexible and collaborative approach to project execution and resource utilization.</w:t>
      </w:r>
    </w:p>
    <w:p w14:paraId="286B6C86" w14:textId="77777777" w:rsidR="00EC315B" w:rsidRPr="00EC315B" w:rsidRDefault="00EC315B" w:rsidP="00EC315B">
      <w:pPr>
        <w:rPr>
          <w:rFonts w:ascii="Arial" w:hAnsi="Arial" w:cs="Arial"/>
          <w:sz w:val="24"/>
          <w:szCs w:val="24"/>
        </w:rPr>
      </w:pPr>
      <w:r w:rsidRPr="00EC315B">
        <w:rPr>
          <w:rFonts w:ascii="Arial" w:hAnsi="Arial" w:cs="Arial"/>
          <w:sz w:val="24"/>
          <w:szCs w:val="24"/>
        </w:rPr>
        <w:t>At the heart of the VE concept lies virtual engineering (VE), a framework that enables diverse companies to seamlessly collaborate on common projects by leveraging their collective resources and competencies. VE not only enhances adaptability, resource efficiency, and time-to-market responsiveness but also fosters innovation and strategic partnerships in an increasingly interconnected global economy.</w:t>
      </w:r>
    </w:p>
    <w:p w14:paraId="3C2F2B0B" w14:textId="77777777" w:rsidR="00EC315B" w:rsidRPr="00EC315B" w:rsidRDefault="00EC315B" w:rsidP="00EC315B">
      <w:pPr>
        <w:rPr>
          <w:rFonts w:ascii="Arial" w:hAnsi="Arial" w:cs="Arial"/>
          <w:sz w:val="24"/>
          <w:szCs w:val="24"/>
        </w:rPr>
      </w:pPr>
      <w:r w:rsidRPr="00EC315B">
        <w:rPr>
          <w:rFonts w:ascii="Arial" w:hAnsi="Arial" w:cs="Arial"/>
          <w:sz w:val="24"/>
          <w:szCs w:val="24"/>
        </w:rPr>
        <w:t>Within the realm of virtual enterprises, three primary categories delineate the varying degrees of collaboration and organizational structure:</w:t>
      </w:r>
    </w:p>
    <w:p w14:paraId="78932114" w14:textId="77777777" w:rsidR="00EC315B" w:rsidRPr="00EC315B" w:rsidRDefault="00EC315B" w:rsidP="00EC315B">
      <w:pPr>
        <w:rPr>
          <w:rFonts w:ascii="Arial" w:hAnsi="Arial" w:cs="Arial"/>
          <w:sz w:val="24"/>
          <w:szCs w:val="24"/>
        </w:rPr>
      </w:pPr>
      <w:r w:rsidRPr="00EC315B">
        <w:rPr>
          <w:rFonts w:ascii="Arial" w:hAnsi="Arial" w:cs="Arial"/>
          <w:b/>
          <w:bCs/>
          <w:sz w:val="24"/>
          <w:szCs w:val="24"/>
          <w:u w:val="single"/>
        </w:rPr>
        <w:t>1. Short-term VEs</w:t>
      </w:r>
      <w:r w:rsidRPr="00EC315B">
        <w:rPr>
          <w:rFonts w:ascii="Arial" w:hAnsi="Arial" w:cs="Arial"/>
          <w:sz w:val="24"/>
          <w:szCs w:val="24"/>
        </w:rPr>
        <w:t>: These agile entities are designed to capitalize on specific market opportunities or address short-term projects. With a lightweight and adaptable structure, short-term VEs empower partners to coordinate relatively independent sub-projects with minimal need for extensive co-engineering. This flexibility allows them to swiftly respond to emerging market trends and capitalize on fleeting opportunities.</w:t>
      </w:r>
    </w:p>
    <w:p w14:paraId="3F690589" w14:textId="77777777" w:rsidR="00EC315B" w:rsidRPr="00EC315B" w:rsidRDefault="00EC315B" w:rsidP="00EC315B">
      <w:pPr>
        <w:rPr>
          <w:rFonts w:ascii="Arial" w:hAnsi="Arial" w:cs="Arial"/>
          <w:sz w:val="24"/>
          <w:szCs w:val="24"/>
        </w:rPr>
      </w:pPr>
      <w:r w:rsidRPr="00EC315B">
        <w:rPr>
          <w:rFonts w:ascii="Arial" w:hAnsi="Arial" w:cs="Arial"/>
          <w:b/>
          <w:bCs/>
          <w:sz w:val="24"/>
          <w:szCs w:val="24"/>
          <w:u w:val="single"/>
        </w:rPr>
        <w:t>2. Expanded Business VEs</w:t>
      </w:r>
      <w:r w:rsidRPr="00EC315B">
        <w:rPr>
          <w:rFonts w:ascii="Arial" w:hAnsi="Arial" w:cs="Arial"/>
          <w:sz w:val="24"/>
          <w:szCs w:val="24"/>
        </w:rPr>
        <w:t>: Unlike their short-term counterparts, expanded business VEs transcend traditional organizational boundaries and involve complex interactions with a multitude of stakeholders, including suppliers, consumers, and partners. This type of VE requires sophisticated coordination mechanisms to manage high levels of synchronous and asynchronous cooperative engineering work across diverse stakeholders, ensuring alignment with overarching strategic objectives.</w:t>
      </w:r>
    </w:p>
    <w:p w14:paraId="3B06299E" w14:textId="77777777" w:rsidR="00EC315B" w:rsidRPr="00EC315B" w:rsidRDefault="00EC315B" w:rsidP="00EC315B">
      <w:pPr>
        <w:rPr>
          <w:rFonts w:ascii="Arial" w:hAnsi="Arial" w:cs="Arial"/>
          <w:sz w:val="24"/>
          <w:szCs w:val="24"/>
        </w:rPr>
      </w:pPr>
      <w:r w:rsidRPr="00EC315B">
        <w:rPr>
          <w:rFonts w:ascii="Arial" w:hAnsi="Arial" w:cs="Arial"/>
          <w:b/>
          <w:bCs/>
          <w:sz w:val="24"/>
          <w:szCs w:val="24"/>
          <w:u w:val="single"/>
        </w:rPr>
        <w:t>3. Consortium VEs</w:t>
      </w:r>
      <w:r w:rsidRPr="00EC315B">
        <w:rPr>
          <w:rFonts w:ascii="Arial" w:hAnsi="Arial" w:cs="Arial"/>
          <w:sz w:val="24"/>
          <w:szCs w:val="24"/>
        </w:rPr>
        <w:t xml:space="preserve">: Consortium VEs represent long-term collaborations aimed at maximizing partner capabilities while retaining internal flexibility. These collaborations are characterized by distributed, non-hierarchical control mechanisms, enabling dynamic resource allocation and adaptation to </w:t>
      </w:r>
      <w:proofErr w:type="gramStart"/>
      <w:r w:rsidRPr="00EC315B">
        <w:rPr>
          <w:rFonts w:ascii="Arial" w:hAnsi="Arial" w:cs="Arial"/>
          <w:sz w:val="24"/>
          <w:szCs w:val="24"/>
        </w:rPr>
        <w:t>changing</w:t>
      </w:r>
      <w:proofErr w:type="gramEnd"/>
      <w:r w:rsidRPr="00EC315B">
        <w:rPr>
          <w:rFonts w:ascii="Arial" w:hAnsi="Arial" w:cs="Arial"/>
          <w:sz w:val="24"/>
          <w:szCs w:val="24"/>
        </w:rPr>
        <w:t xml:space="preserve"> market conditions. Consortium VEs prioritize resilience and adaptability, allowing partners to navigate fluctuations in demand and market dynamics effectively.</w:t>
      </w:r>
    </w:p>
    <w:p w14:paraId="76776BDC" w14:textId="77777777" w:rsidR="00EC315B" w:rsidRPr="00EC315B" w:rsidRDefault="00EC315B" w:rsidP="00EC315B">
      <w:pPr>
        <w:rPr>
          <w:rFonts w:ascii="Arial" w:hAnsi="Arial" w:cs="Arial"/>
          <w:sz w:val="24"/>
          <w:szCs w:val="24"/>
        </w:rPr>
      </w:pPr>
      <w:r w:rsidRPr="00EC315B">
        <w:rPr>
          <w:rFonts w:ascii="Arial" w:hAnsi="Arial" w:cs="Arial"/>
          <w:sz w:val="24"/>
          <w:szCs w:val="24"/>
        </w:rPr>
        <w:lastRenderedPageBreak/>
        <w:t>Central to the success of consortium VEs is the systematic process of task decomposition and allocation based on product functions. Partners evaluate each other's capabilities through internal bidding mechanisms, ensuring alignment with cost, quality, and timing criteria. A structured product development cycle, encompassing task allocation, co-engineering/manufacturing, co-maintenance, and feasibility pre-study stages, guides concurrent engineering efforts within the consortium.</w:t>
      </w:r>
    </w:p>
    <w:p w14:paraId="5E71D27A" w14:textId="77777777" w:rsidR="00EC315B" w:rsidRPr="00EC315B" w:rsidRDefault="00EC315B" w:rsidP="00EC315B">
      <w:pPr>
        <w:rPr>
          <w:rFonts w:ascii="Arial" w:hAnsi="Arial" w:cs="Arial"/>
          <w:sz w:val="24"/>
          <w:szCs w:val="24"/>
        </w:rPr>
      </w:pPr>
      <w:r w:rsidRPr="00EC315B">
        <w:rPr>
          <w:rFonts w:ascii="Arial" w:hAnsi="Arial" w:cs="Arial"/>
          <w:sz w:val="24"/>
          <w:szCs w:val="24"/>
        </w:rPr>
        <w:t>However, implementing dynamic, real-time control mechanisms presents a significant challenge for consortium VEs. To address this challenge, the paper proposes the adoption of multi-agent systems (MAS) as an architectural solution. MAS leverages autonomous agents to represent production activities, resources, and final goods across partner companies. These agents utilize negotiation protocols to self-organize and dynamically allocate tasks in response to changing circumstances, thereby optimizing resource utilization, and enhancing adaptive capacity.</w:t>
      </w:r>
    </w:p>
    <w:p w14:paraId="4FA48064" w14:textId="77777777" w:rsidR="00EC315B" w:rsidRPr="00EC315B" w:rsidRDefault="00EC315B" w:rsidP="00EC315B">
      <w:pPr>
        <w:rPr>
          <w:rFonts w:ascii="Arial" w:hAnsi="Arial" w:cs="Arial"/>
          <w:sz w:val="24"/>
          <w:szCs w:val="24"/>
        </w:rPr>
      </w:pPr>
      <w:r w:rsidRPr="00EC315B">
        <w:rPr>
          <w:rFonts w:ascii="Arial" w:hAnsi="Arial" w:cs="Arial"/>
          <w:sz w:val="24"/>
          <w:szCs w:val="24"/>
        </w:rPr>
        <w:t>While MAS offers numerous advantages, including self-organization, distributed decision-making, and real-time reactivity, challenges persist in standardizing interface protocols, information sharing models, and cooperative engineering tools across diverse partner systems.</w:t>
      </w:r>
    </w:p>
    <w:p w14:paraId="74DE4FA5" w14:textId="77777777" w:rsidR="00EC315B" w:rsidRPr="00EC315B" w:rsidRDefault="00EC315B" w:rsidP="00EC315B">
      <w:pPr>
        <w:rPr>
          <w:rFonts w:ascii="Arial" w:hAnsi="Arial" w:cs="Arial"/>
          <w:sz w:val="24"/>
          <w:szCs w:val="24"/>
        </w:rPr>
      </w:pPr>
      <w:r w:rsidRPr="00EC315B">
        <w:rPr>
          <w:rFonts w:ascii="Arial" w:hAnsi="Arial" w:cs="Arial"/>
          <w:sz w:val="24"/>
          <w:szCs w:val="24"/>
        </w:rPr>
        <w:t>In conclusion, virtual enterprises, underpinned by virtual engineering principles, offer a promising avenue for collaborative innovation and resource optimization in today's dynamic business environment. By embracing the nuances of different VE types and leveraging advanced technologies like multi-agent systems, organizations can navigate complex collaboration landscapes with agility and resilience, driving sustainable growth and competitive advantage in an increasingly interconnected world.</w:t>
      </w:r>
    </w:p>
    <w:p w14:paraId="0FA26C8C" w14:textId="77777777" w:rsidR="00EC315B" w:rsidRPr="00EC315B" w:rsidRDefault="00EC315B" w:rsidP="00EC315B">
      <w:pPr>
        <w:rPr>
          <w:rFonts w:ascii="Arial" w:eastAsia="Times New Roman" w:hAnsi="Arial" w:cs="Arial"/>
          <w:sz w:val="24"/>
          <w:szCs w:val="24"/>
          <w:lang w:eastAsia="en-GB"/>
        </w:rPr>
      </w:pPr>
      <w:r w:rsidRPr="00EC315B">
        <w:rPr>
          <w:rFonts w:ascii="Arial" w:eastAsia="Times New Roman" w:hAnsi="Arial" w:cs="Arial"/>
          <w:sz w:val="24"/>
          <w:szCs w:val="24"/>
          <w:lang w:eastAsia="en-GB"/>
        </w:rPr>
        <w:fldChar w:fldCharType="begin"/>
      </w:r>
      <w:r w:rsidRPr="00EC315B">
        <w:rPr>
          <w:rFonts w:ascii="Arial" w:eastAsia="Times New Roman" w:hAnsi="Arial" w:cs="Arial"/>
          <w:sz w:val="24"/>
          <w:szCs w:val="24"/>
          <w:lang w:eastAsia="en-GB"/>
        </w:rPr>
        <w:instrText xml:space="preserve"> INCLUDEPICTURE "/Users/petar_k/Library/Group Containers/UBF8T346G9.ms/WebArchiveCopyPasteTempFiles/com.microsoft.Word/page5image18572144" \* MERGEFORMATINET </w:instrText>
      </w:r>
      <w:r w:rsidRPr="00EC315B">
        <w:rPr>
          <w:rFonts w:ascii="Arial" w:eastAsia="Times New Roman" w:hAnsi="Arial" w:cs="Arial"/>
          <w:sz w:val="24"/>
          <w:szCs w:val="24"/>
          <w:lang w:eastAsia="en-GB"/>
        </w:rPr>
        <w:fldChar w:fldCharType="separate"/>
      </w:r>
      <w:r w:rsidRPr="00EC315B">
        <w:rPr>
          <w:rFonts w:ascii="Arial" w:eastAsia="Times New Roman" w:hAnsi="Arial" w:cs="Arial"/>
          <w:noProof/>
          <w:sz w:val="24"/>
          <w:szCs w:val="24"/>
          <w:lang w:eastAsia="en-GB"/>
        </w:rPr>
        <w:drawing>
          <wp:inline distT="0" distB="0" distL="0" distR="0" wp14:anchorId="444E1F3C" wp14:editId="041119BE">
            <wp:extent cx="1940316" cy="1562100"/>
            <wp:effectExtent l="0" t="0" r="3175" b="0"/>
            <wp:docPr id="1865145462" name="Picture 1" descr="page5image1857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5image1857214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99415" cy="1609679"/>
                    </a:xfrm>
                    <a:prstGeom prst="rect">
                      <a:avLst/>
                    </a:prstGeom>
                    <a:noFill/>
                    <a:ln>
                      <a:noFill/>
                    </a:ln>
                  </pic:spPr>
                </pic:pic>
              </a:graphicData>
            </a:graphic>
          </wp:inline>
        </w:drawing>
      </w:r>
      <w:r w:rsidRPr="00EC315B">
        <w:rPr>
          <w:rFonts w:ascii="Arial" w:eastAsia="Times New Roman" w:hAnsi="Arial" w:cs="Arial"/>
          <w:sz w:val="24"/>
          <w:szCs w:val="24"/>
          <w:lang w:eastAsia="en-GB"/>
        </w:rPr>
        <w:fldChar w:fldCharType="end"/>
      </w:r>
      <w:r w:rsidRPr="00EC315B">
        <w:rPr>
          <w:rFonts w:ascii="Arial" w:eastAsia="Times New Roman" w:hAnsi="Arial" w:cs="Arial"/>
          <w:sz w:val="24"/>
          <w:szCs w:val="24"/>
          <w:lang w:eastAsia="en-GB"/>
        </w:rPr>
        <w:fldChar w:fldCharType="begin"/>
      </w:r>
      <w:r w:rsidRPr="00EC315B">
        <w:rPr>
          <w:rFonts w:ascii="Arial" w:eastAsia="Times New Roman" w:hAnsi="Arial" w:cs="Arial"/>
          <w:sz w:val="24"/>
          <w:szCs w:val="24"/>
          <w:lang w:eastAsia="en-GB"/>
        </w:rPr>
        <w:instrText xml:space="preserve"> INCLUDEPICTURE "/Users/petar_k/Library/Group Containers/UBF8T346G9.ms/WebArchiveCopyPasteTempFiles/com.microsoft.Word/page6image37898992" \* MERGEFORMATINET </w:instrText>
      </w:r>
      <w:r w:rsidRPr="00EC315B">
        <w:rPr>
          <w:rFonts w:ascii="Arial" w:eastAsia="Times New Roman" w:hAnsi="Arial" w:cs="Arial"/>
          <w:sz w:val="24"/>
          <w:szCs w:val="24"/>
          <w:lang w:eastAsia="en-GB"/>
        </w:rPr>
        <w:fldChar w:fldCharType="separate"/>
      </w:r>
      <w:r w:rsidRPr="00EC315B">
        <w:rPr>
          <w:rFonts w:ascii="Arial" w:eastAsia="Times New Roman" w:hAnsi="Arial" w:cs="Arial"/>
          <w:noProof/>
          <w:sz w:val="24"/>
          <w:szCs w:val="24"/>
          <w:lang w:eastAsia="en-GB"/>
        </w:rPr>
        <w:drawing>
          <wp:inline distT="0" distB="0" distL="0" distR="0" wp14:anchorId="1F153271" wp14:editId="0B3CD72B">
            <wp:extent cx="3754185" cy="1800808"/>
            <wp:effectExtent l="0" t="0" r="5080" b="3175"/>
            <wp:docPr id="79488804" name="Picture 1" descr="page6image37898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6image3789899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78532" cy="1812487"/>
                    </a:xfrm>
                    <a:prstGeom prst="rect">
                      <a:avLst/>
                    </a:prstGeom>
                    <a:noFill/>
                    <a:ln>
                      <a:noFill/>
                    </a:ln>
                  </pic:spPr>
                </pic:pic>
              </a:graphicData>
            </a:graphic>
          </wp:inline>
        </w:drawing>
      </w:r>
      <w:r w:rsidRPr="00EC315B">
        <w:rPr>
          <w:rFonts w:ascii="Arial" w:eastAsia="Times New Roman" w:hAnsi="Arial" w:cs="Arial"/>
          <w:sz w:val="24"/>
          <w:szCs w:val="24"/>
          <w:lang w:eastAsia="en-GB"/>
        </w:rPr>
        <w:fldChar w:fldCharType="end"/>
      </w:r>
    </w:p>
    <w:p w14:paraId="652AF739" w14:textId="77777777" w:rsidR="00EC315B" w:rsidRPr="00EC315B" w:rsidRDefault="00EC315B" w:rsidP="00EC315B">
      <w:pPr>
        <w:rPr>
          <w:rFonts w:ascii="Arial" w:eastAsia="Times New Roman" w:hAnsi="Arial" w:cs="Arial"/>
          <w:sz w:val="24"/>
          <w:szCs w:val="24"/>
          <w:lang w:eastAsia="en-GB"/>
        </w:rPr>
      </w:pPr>
      <w:r w:rsidRPr="00EC315B">
        <w:rPr>
          <w:rFonts w:ascii="Arial" w:eastAsia="Times New Roman" w:hAnsi="Arial" w:cs="Arial"/>
          <w:sz w:val="24"/>
          <w:szCs w:val="24"/>
          <w:lang w:eastAsia="en-GB"/>
        </w:rPr>
        <w:lastRenderedPageBreak/>
        <w:fldChar w:fldCharType="begin"/>
      </w:r>
      <w:r w:rsidRPr="00EC315B">
        <w:rPr>
          <w:rFonts w:ascii="Arial" w:eastAsia="Times New Roman" w:hAnsi="Arial" w:cs="Arial"/>
          <w:sz w:val="24"/>
          <w:szCs w:val="24"/>
          <w:lang w:eastAsia="en-GB"/>
        </w:rPr>
        <w:instrText xml:space="preserve"> INCLUDEPICTURE "/Users/petar_k/Library/Group Containers/UBF8T346G9.ms/WebArchiveCopyPasteTempFiles/com.microsoft.Word/page7image37908960" \* MERGEFORMATINET </w:instrText>
      </w:r>
      <w:r w:rsidRPr="00EC315B">
        <w:rPr>
          <w:rFonts w:ascii="Arial" w:eastAsia="Times New Roman" w:hAnsi="Arial" w:cs="Arial"/>
          <w:sz w:val="24"/>
          <w:szCs w:val="24"/>
          <w:lang w:eastAsia="en-GB"/>
        </w:rPr>
        <w:fldChar w:fldCharType="separate"/>
      </w:r>
      <w:r w:rsidRPr="00EC315B">
        <w:rPr>
          <w:rFonts w:ascii="Arial" w:eastAsia="Times New Roman" w:hAnsi="Arial" w:cs="Arial"/>
          <w:noProof/>
          <w:sz w:val="24"/>
          <w:szCs w:val="24"/>
          <w:lang w:eastAsia="en-GB"/>
        </w:rPr>
        <w:drawing>
          <wp:inline distT="0" distB="0" distL="0" distR="0" wp14:anchorId="3817565A" wp14:editId="72588A57">
            <wp:extent cx="2024195" cy="2220686"/>
            <wp:effectExtent l="0" t="0" r="0" b="1905"/>
            <wp:docPr id="314118806" name="Picture 2" descr="page7image37908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7image3790896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63000" cy="2263257"/>
                    </a:xfrm>
                    <a:prstGeom prst="rect">
                      <a:avLst/>
                    </a:prstGeom>
                    <a:noFill/>
                    <a:ln>
                      <a:noFill/>
                    </a:ln>
                  </pic:spPr>
                </pic:pic>
              </a:graphicData>
            </a:graphic>
          </wp:inline>
        </w:drawing>
      </w:r>
      <w:r w:rsidRPr="00EC315B">
        <w:rPr>
          <w:rFonts w:ascii="Arial" w:eastAsia="Times New Roman" w:hAnsi="Arial" w:cs="Arial"/>
          <w:sz w:val="24"/>
          <w:szCs w:val="24"/>
          <w:lang w:eastAsia="en-GB"/>
        </w:rPr>
        <w:fldChar w:fldCharType="end"/>
      </w:r>
      <w:r w:rsidRPr="00EC315B">
        <w:rPr>
          <w:rFonts w:ascii="Arial" w:eastAsia="Times New Roman" w:hAnsi="Arial" w:cs="Arial"/>
          <w:sz w:val="24"/>
          <w:szCs w:val="24"/>
          <w:lang w:eastAsia="en-GB"/>
        </w:rPr>
        <w:fldChar w:fldCharType="begin"/>
      </w:r>
      <w:r w:rsidRPr="00EC315B">
        <w:rPr>
          <w:rFonts w:ascii="Arial" w:eastAsia="Times New Roman" w:hAnsi="Arial" w:cs="Arial"/>
          <w:sz w:val="24"/>
          <w:szCs w:val="24"/>
          <w:lang w:eastAsia="en-GB"/>
        </w:rPr>
        <w:instrText xml:space="preserve"> INCLUDEPICTURE "/Users/petar_k/Library/Group Containers/UBF8T346G9.ms/WebArchiveCopyPasteTempFiles/com.microsoft.Word/page8image37842752" \* MERGEFORMATINET </w:instrText>
      </w:r>
      <w:r w:rsidRPr="00EC315B">
        <w:rPr>
          <w:rFonts w:ascii="Arial" w:eastAsia="Times New Roman" w:hAnsi="Arial" w:cs="Arial"/>
          <w:sz w:val="24"/>
          <w:szCs w:val="24"/>
          <w:lang w:eastAsia="en-GB"/>
        </w:rPr>
        <w:fldChar w:fldCharType="separate"/>
      </w:r>
      <w:r w:rsidRPr="00EC315B">
        <w:rPr>
          <w:rFonts w:ascii="Arial" w:eastAsia="Times New Roman" w:hAnsi="Arial" w:cs="Arial"/>
          <w:noProof/>
          <w:sz w:val="24"/>
          <w:szCs w:val="24"/>
          <w:lang w:eastAsia="en-GB"/>
        </w:rPr>
        <w:drawing>
          <wp:inline distT="0" distB="0" distL="0" distR="0" wp14:anchorId="49C02F08" wp14:editId="6CD9104F">
            <wp:extent cx="3313844" cy="2192694"/>
            <wp:effectExtent l="0" t="0" r="1270" b="4445"/>
            <wp:docPr id="1043727634" name="Picture 3" descr="page8image3784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8image3784275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53143" cy="2284865"/>
                    </a:xfrm>
                    <a:prstGeom prst="rect">
                      <a:avLst/>
                    </a:prstGeom>
                    <a:noFill/>
                    <a:ln>
                      <a:noFill/>
                    </a:ln>
                  </pic:spPr>
                </pic:pic>
              </a:graphicData>
            </a:graphic>
          </wp:inline>
        </w:drawing>
      </w:r>
      <w:r w:rsidRPr="00EC315B">
        <w:rPr>
          <w:rFonts w:ascii="Arial" w:eastAsia="Times New Roman" w:hAnsi="Arial" w:cs="Arial"/>
          <w:sz w:val="24"/>
          <w:szCs w:val="24"/>
          <w:lang w:eastAsia="en-GB"/>
        </w:rPr>
        <w:fldChar w:fldCharType="end"/>
      </w:r>
    </w:p>
    <w:p w14:paraId="3C5B20AC" w14:textId="77777777" w:rsidR="00EC315B" w:rsidRPr="00EC315B" w:rsidRDefault="00EC315B" w:rsidP="00EC315B">
      <w:pPr>
        <w:spacing w:after="0" w:line="240" w:lineRule="auto"/>
        <w:rPr>
          <w:rFonts w:ascii="Arial" w:eastAsia="Times New Roman" w:hAnsi="Arial" w:cs="Arial"/>
          <w:sz w:val="24"/>
          <w:szCs w:val="24"/>
          <w:lang w:eastAsia="en-GB"/>
        </w:rPr>
      </w:pPr>
    </w:p>
    <w:p w14:paraId="0F012D98" w14:textId="77777777" w:rsidR="00EC315B" w:rsidRPr="00EC315B" w:rsidRDefault="00EC315B" w:rsidP="00EC315B">
      <w:pPr>
        <w:spacing w:after="0" w:line="240" w:lineRule="auto"/>
        <w:rPr>
          <w:rFonts w:ascii="Arial" w:eastAsia="Times New Roman" w:hAnsi="Arial" w:cs="Arial"/>
          <w:sz w:val="24"/>
          <w:szCs w:val="24"/>
          <w:lang w:eastAsia="en-GB"/>
        </w:rPr>
      </w:pPr>
      <w:r w:rsidRPr="00EC315B">
        <w:rPr>
          <w:rFonts w:ascii="Arial" w:eastAsia="Times New Roman" w:hAnsi="Arial" w:cs="Arial"/>
          <w:sz w:val="24"/>
          <w:szCs w:val="24"/>
          <w:lang w:eastAsia="en-GB"/>
        </w:rPr>
        <w:fldChar w:fldCharType="begin"/>
      </w:r>
      <w:r w:rsidRPr="00EC315B">
        <w:rPr>
          <w:rFonts w:ascii="Arial" w:eastAsia="Times New Roman" w:hAnsi="Arial" w:cs="Arial"/>
          <w:sz w:val="24"/>
          <w:szCs w:val="24"/>
          <w:lang w:eastAsia="en-GB"/>
        </w:rPr>
        <w:instrText xml:space="preserve"> INCLUDEPICTURE "/Users/petar_k/Library/Group Containers/UBF8T346G9.ms/WebArchiveCopyPasteTempFiles/com.microsoft.Word/page9image38315648" \* MERGEFORMATINET </w:instrText>
      </w:r>
      <w:r w:rsidRPr="00EC315B">
        <w:rPr>
          <w:rFonts w:ascii="Arial" w:eastAsia="Times New Roman" w:hAnsi="Arial" w:cs="Arial"/>
          <w:sz w:val="24"/>
          <w:szCs w:val="24"/>
          <w:lang w:eastAsia="en-GB"/>
        </w:rPr>
        <w:fldChar w:fldCharType="separate"/>
      </w:r>
      <w:r w:rsidRPr="00EC315B">
        <w:rPr>
          <w:rFonts w:ascii="Arial" w:eastAsia="Times New Roman" w:hAnsi="Arial" w:cs="Arial"/>
          <w:noProof/>
          <w:sz w:val="24"/>
          <w:szCs w:val="24"/>
          <w:lang w:eastAsia="en-GB"/>
        </w:rPr>
        <w:drawing>
          <wp:inline distT="0" distB="0" distL="0" distR="0" wp14:anchorId="5E538EB3" wp14:editId="4696475D">
            <wp:extent cx="2575249" cy="1137920"/>
            <wp:effectExtent l="0" t="0" r="3175" b="5080"/>
            <wp:docPr id="1769310146" name="Picture 4" descr="page9image38315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9image3831564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65707" cy="1177891"/>
                    </a:xfrm>
                    <a:prstGeom prst="rect">
                      <a:avLst/>
                    </a:prstGeom>
                    <a:noFill/>
                    <a:ln>
                      <a:noFill/>
                    </a:ln>
                  </pic:spPr>
                </pic:pic>
              </a:graphicData>
            </a:graphic>
          </wp:inline>
        </w:drawing>
      </w:r>
      <w:r w:rsidRPr="00EC315B">
        <w:rPr>
          <w:rFonts w:ascii="Arial" w:eastAsia="Times New Roman" w:hAnsi="Arial" w:cs="Arial"/>
          <w:sz w:val="24"/>
          <w:szCs w:val="24"/>
          <w:lang w:eastAsia="en-GB"/>
        </w:rPr>
        <w:fldChar w:fldCharType="end"/>
      </w:r>
      <w:r w:rsidRPr="00EC315B">
        <w:rPr>
          <w:rFonts w:ascii="Arial" w:eastAsia="Times New Roman" w:hAnsi="Arial" w:cs="Arial"/>
          <w:sz w:val="24"/>
          <w:szCs w:val="24"/>
          <w:lang w:eastAsia="en-GB"/>
        </w:rPr>
        <w:fldChar w:fldCharType="begin"/>
      </w:r>
      <w:r w:rsidRPr="00EC315B">
        <w:rPr>
          <w:rFonts w:ascii="Arial" w:eastAsia="Times New Roman" w:hAnsi="Arial" w:cs="Arial"/>
          <w:sz w:val="24"/>
          <w:szCs w:val="24"/>
          <w:lang w:eastAsia="en-GB"/>
        </w:rPr>
        <w:instrText xml:space="preserve"> INCLUDEPICTURE "/Users/petar_k/Library/Group Containers/UBF8T346G9.ms/WebArchiveCopyPasteTempFiles/com.microsoft.Word/page10image38556032" \* MERGEFORMATINET </w:instrText>
      </w:r>
      <w:r w:rsidRPr="00EC315B">
        <w:rPr>
          <w:rFonts w:ascii="Arial" w:eastAsia="Times New Roman" w:hAnsi="Arial" w:cs="Arial"/>
          <w:sz w:val="24"/>
          <w:szCs w:val="24"/>
          <w:lang w:eastAsia="en-GB"/>
        </w:rPr>
        <w:fldChar w:fldCharType="separate"/>
      </w:r>
      <w:r w:rsidRPr="00EC315B">
        <w:rPr>
          <w:rFonts w:ascii="Arial" w:eastAsia="Times New Roman" w:hAnsi="Arial" w:cs="Arial"/>
          <w:noProof/>
          <w:sz w:val="24"/>
          <w:szCs w:val="24"/>
          <w:lang w:eastAsia="en-GB"/>
        </w:rPr>
        <w:drawing>
          <wp:inline distT="0" distB="0" distL="0" distR="0" wp14:anchorId="0E3C8890" wp14:editId="434FC49E">
            <wp:extent cx="2761513" cy="1194319"/>
            <wp:effectExtent l="0" t="0" r="0" b="0"/>
            <wp:docPr id="1751619183" name="Picture 5" descr="page10image38556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10image3855603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97065" cy="1209695"/>
                    </a:xfrm>
                    <a:prstGeom prst="rect">
                      <a:avLst/>
                    </a:prstGeom>
                    <a:noFill/>
                    <a:ln>
                      <a:noFill/>
                    </a:ln>
                  </pic:spPr>
                </pic:pic>
              </a:graphicData>
            </a:graphic>
          </wp:inline>
        </w:drawing>
      </w:r>
      <w:r w:rsidRPr="00EC315B">
        <w:rPr>
          <w:rFonts w:ascii="Arial" w:eastAsia="Times New Roman" w:hAnsi="Arial" w:cs="Arial"/>
          <w:sz w:val="24"/>
          <w:szCs w:val="24"/>
          <w:lang w:eastAsia="en-GB"/>
        </w:rPr>
        <w:fldChar w:fldCharType="end"/>
      </w:r>
    </w:p>
    <w:p w14:paraId="3B3EE228" w14:textId="77777777" w:rsidR="00EC315B" w:rsidRPr="00EC315B" w:rsidRDefault="00EC315B" w:rsidP="00EC315B">
      <w:pPr>
        <w:spacing w:after="0" w:line="240" w:lineRule="auto"/>
        <w:rPr>
          <w:rFonts w:ascii="Arial" w:eastAsia="Times New Roman" w:hAnsi="Arial" w:cs="Arial"/>
          <w:sz w:val="24"/>
          <w:szCs w:val="24"/>
          <w:lang w:eastAsia="en-GB"/>
        </w:rPr>
      </w:pPr>
    </w:p>
    <w:p w14:paraId="7676EC5F" w14:textId="77777777" w:rsidR="00EC315B" w:rsidRPr="00EC315B" w:rsidRDefault="00EC315B" w:rsidP="00EC315B">
      <w:pPr>
        <w:rPr>
          <w:rFonts w:ascii="Arial" w:eastAsia="Times New Roman" w:hAnsi="Arial" w:cs="Arial"/>
          <w:sz w:val="24"/>
          <w:szCs w:val="24"/>
          <w:lang w:eastAsia="en-GB"/>
        </w:rPr>
      </w:pPr>
      <w:r w:rsidRPr="00EC315B">
        <w:rPr>
          <w:rFonts w:ascii="Arial" w:eastAsia="Times New Roman" w:hAnsi="Arial" w:cs="Arial"/>
          <w:sz w:val="24"/>
          <w:szCs w:val="24"/>
          <w:lang w:eastAsia="en-GB"/>
        </w:rPr>
        <w:fldChar w:fldCharType="begin"/>
      </w:r>
      <w:r w:rsidRPr="00EC315B">
        <w:rPr>
          <w:rFonts w:ascii="Arial" w:eastAsia="Times New Roman" w:hAnsi="Arial" w:cs="Arial"/>
          <w:sz w:val="24"/>
          <w:szCs w:val="24"/>
          <w:lang w:eastAsia="en-GB"/>
        </w:rPr>
        <w:instrText xml:space="preserve"> INCLUDEPICTURE "/Users/petar_k/Library/Group Containers/UBF8T346G9.ms/WebArchiveCopyPasteTempFiles/com.microsoft.Word/page11image38753424" \* MERGEFORMATINET </w:instrText>
      </w:r>
      <w:r w:rsidRPr="00EC315B">
        <w:rPr>
          <w:rFonts w:ascii="Arial" w:eastAsia="Times New Roman" w:hAnsi="Arial" w:cs="Arial"/>
          <w:sz w:val="24"/>
          <w:szCs w:val="24"/>
          <w:lang w:eastAsia="en-GB"/>
        </w:rPr>
        <w:fldChar w:fldCharType="separate"/>
      </w:r>
      <w:r w:rsidRPr="00EC315B">
        <w:rPr>
          <w:rFonts w:ascii="Arial" w:eastAsia="Times New Roman" w:hAnsi="Arial" w:cs="Arial"/>
          <w:noProof/>
          <w:sz w:val="24"/>
          <w:szCs w:val="24"/>
          <w:lang w:eastAsia="en-GB"/>
        </w:rPr>
        <w:drawing>
          <wp:inline distT="0" distB="0" distL="0" distR="0" wp14:anchorId="6636C61A" wp14:editId="5E5AB214">
            <wp:extent cx="2257425" cy="1343608"/>
            <wp:effectExtent l="0" t="0" r="3175" b="3175"/>
            <wp:docPr id="429941851" name="Picture 6" descr="page11image3875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11image3875342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7361" cy="1361426"/>
                    </a:xfrm>
                    <a:prstGeom prst="rect">
                      <a:avLst/>
                    </a:prstGeom>
                    <a:noFill/>
                    <a:ln>
                      <a:noFill/>
                    </a:ln>
                  </pic:spPr>
                </pic:pic>
              </a:graphicData>
            </a:graphic>
          </wp:inline>
        </w:drawing>
      </w:r>
      <w:r w:rsidRPr="00EC315B">
        <w:rPr>
          <w:rFonts w:ascii="Arial" w:eastAsia="Times New Roman" w:hAnsi="Arial" w:cs="Arial"/>
          <w:sz w:val="24"/>
          <w:szCs w:val="24"/>
          <w:lang w:eastAsia="en-GB"/>
        </w:rPr>
        <w:fldChar w:fldCharType="end"/>
      </w:r>
      <w:r w:rsidRPr="00EC315B">
        <w:rPr>
          <w:rFonts w:ascii="Arial" w:eastAsia="Times New Roman" w:hAnsi="Arial" w:cs="Arial"/>
          <w:sz w:val="24"/>
          <w:szCs w:val="24"/>
          <w:lang w:eastAsia="en-GB"/>
        </w:rPr>
        <w:fldChar w:fldCharType="begin"/>
      </w:r>
      <w:r w:rsidRPr="00EC315B">
        <w:rPr>
          <w:rFonts w:ascii="Arial" w:eastAsia="Times New Roman" w:hAnsi="Arial" w:cs="Arial"/>
          <w:sz w:val="24"/>
          <w:szCs w:val="24"/>
          <w:lang w:eastAsia="en-GB"/>
        </w:rPr>
        <w:instrText xml:space="preserve"> INCLUDEPICTURE "/Users/petar_k/Library/Group Containers/UBF8T346G9.ms/WebArchiveCopyPasteTempFiles/com.microsoft.Word/page12image38659040" \* MERGEFORMATINET </w:instrText>
      </w:r>
      <w:r w:rsidRPr="00EC315B">
        <w:rPr>
          <w:rFonts w:ascii="Arial" w:eastAsia="Times New Roman" w:hAnsi="Arial" w:cs="Arial"/>
          <w:sz w:val="24"/>
          <w:szCs w:val="24"/>
          <w:lang w:eastAsia="en-GB"/>
        </w:rPr>
        <w:fldChar w:fldCharType="separate"/>
      </w:r>
      <w:r w:rsidRPr="00EC315B">
        <w:rPr>
          <w:rFonts w:ascii="Arial" w:eastAsia="Times New Roman" w:hAnsi="Arial" w:cs="Arial"/>
          <w:noProof/>
          <w:sz w:val="24"/>
          <w:szCs w:val="24"/>
          <w:lang w:eastAsia="en-GB"/>
        </w:rPr>
        <w:drawing>
          <wp:inline distT="0" distB="0" distL="0" distR="0" wp14:anchorId="586E92EA" wp14:editId="2506F932">
            <wp:extent cx="2528570" cy="1735455"/>
            <wp:effectExtent l="0" t="0" r="0" b="4445"/>
            <wp:docPr id="1889272201" name="Picture 7" descr="page12image38659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12image3865904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28570" cy="1735455"/>
                    </a:xfrm>
                    <a:prstGeom prst="rect">
                      <a:avLst/>
                    </a:prstGeom>
                    <a:noFill/>
                    <a:ln>
                      <a:noFill/>
                    </a:ln>
                  </pic:spPr>
                </pic:pic>
              </a:graphicData>
            </a:graphic>
          </wp:inline>
        </w:drawing>
      </w:r>
      <w:r w:rsidRPr="00EC315B">
        <w:rPr>
          <w:rFonts w:ascii="Arial" w:eastAsia="Times New Roman" w:hAnsi="Arial" w:cs="Arial"/>
          <w:sz w:val="24"/>
          <w:szCs w:val="24"/>
          <w:lang w:eastAsia="en-GB"/>
        </w:rPr>
        <w:fldChar w:fldCharType="end"/>
      </w:r>
    </w:p>
    <w:p w14:paraId="4B570287" w14:textId="77777777" w:rsidR="00EC315B" w:rsidRPr="00EC315B" w:rsidRDefault="00EC315B" w:rsidP="00EC315B">
      <w:pPr>
        <w:spacing w:after="0" w:line="240" w:lineRule="auto"/>
        <w:rPr>
          <w:rFonts w:ascii="Arial" w:eastAsia="Times New Roman" w:hAnsi="Arial" w:cs="Arial"/>
          <w:sz w:val="24"/>
          <w:szCs w:val="24"/>
          <w:lang w:eastAsia="en-GB"/>
        </w:rPr>
      </w:pPr>
    </w:p>
    <w:p w14:paraId="6408E535" w14:textId="77777777" w:rsidR="00EC315B" w:rsidRPr="00EC315B" w:rsidRDefault="00EC315B" w:rsidP="00EC315B">
      <w:pPr>
        <w:rPr>
          <w:rFonts w:ascii="Arial" w:hAnsi="Arial" w:cs="Arial"/>
          <w:sz w:val="24"/>
          <w:szCs w:val="24"/>
        </w:rPr>
      </w:pPr>
    </w:p>
    <w:p w14:paraId="2190E970" w14:textId="77777777" w:rsidR="00EC315B" w:rsidRDefault="00EC315B" w:rsidP="00C522F4">
      <w:pPr>
        <w:rPr>
          <w:rFonts w:ascii="Arial" w:hAnsi="Arial" w:cs="Arial"/>
          <w:sz w:val="24"/>
          <w:szCs w:val="24"/>
        </w:rPr>
      </w:pPr>
    </w:p>
    <w:p w14:paraId="0BCB6DE9" w14:textId="77777777" w:rsidR="00EC315B" w:rsidRDefault="00EC315B" w:rsidP="00EC31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sz w:val="40"/>
          <w:szCs w:val="40"/>
        </w:rPr>
      </w:pPr>
    </w:p>
    <w:p w14:paraId="2E4312DB" w14:textId="77777777" w:rsidR="00EC315B" w:rsidRDefault="00EC315B" w:rsidP="00EC31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sz w:val="40"/>
          <w:szCs w:val="40"/>
        </w:rPr>
      </w:pPr>
    </w:p>
    <w:p w14:paraId="039BA32D" w14:textId="77777777" w:rsidR="00EC315B" w:rsidRDefault="00EC315B" w:rsidP="00EC31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sz w:val="40"/>
          <w:szCs w:val="40"/>
        </w:rPr>
      </w:pPr>
    </w:p>
    <w:p w14:paraId="2C1F68C0" w14:textId="77777777" w:rsidR="00EC315B" w:rsidRDefault="00EC315B" w:rsidP="00EC31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sz w:val="40"/>
          <w:szCs w:val="40"/>
        </w:rPr>
      </w:pPr>
    </w:p>
    <w:p w14:paraId="112D95F9" w14:textId="77777777" w:rsidR="00EC315B" w:rsidRDefault="00EC315B" w:rsidP="00EC31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sz w:val="40"/>
          <w:szCs w:val="40"/>
        </w:rPr>
      </w:pPr>
    </w:p>
    <w:p w14:paraId="2051076C" w14:textId="77777777" w:rsidR="00EC315B" w:rsidRDefault="00EC315B" w:rsidP="00EC31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sz w:val="40"/>
          <w:szCs w:val="40"/>
        </w:rPr>
      </w:pPr>
    </w:p>
    <w:p w14:paraId="2C76C8B3" w14:textId="77777777" w:rsidR="00EC315B" w:rsidRDefault="00EC315B" w:rsidP="00EC31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sz w:val="40"/>
          <w:szCs w:val="40"/>
        </w:rPr>
      </w:pPr>
    </w:p>
    <w:p w14:paraId="2D3EAF04" w14:textId="77777777" w:rsidR="00EC315B" w:rsidRDefault="00EC315B" w:rsidP="00EC31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sz w:val="40"/>
          <w:szCs w:val="40"/>
        </w:rPr>
      </w:pPr>
    </w:p>
    <w:p w14:paraId="3CE093A0" w14:textId="63FE48E0" w:rsidR="00EC315B" w:rsidRDefault="00EC315B" w:rsidP="00EC31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rPr>
      </w:pPr>
      <w:r w:rsidRPr="00EC315B">
        <w:rPr>
          <w:rFonts w:ascii="Arial" w:hAnsi="Arial" w:cs="Arial"/>
          <w:color w:val="000000"/>
          <w:sz w:val="40"/>
          <w:szCs w:val="40"/>
        </w:rPr>
        <w:lastRenderedPageBreak/>
        <w:t>Summary of chosen</w:t>
      </w:r>
      <w:r>
        <w:rPr>
          <w:rFonts w:ascii="Arial" w:hAnsi="Arial" w:cs="Arial"/>
          <w:color w:val="000000"/>
          <w:sz w:val="40"/>
          <w:szCs w:val="40"/>
        </w:rPr>
        <w:t xml:space="preserve"> </w:t>
      </w:r>
      <w:r w:rsidRPr="00EC315B">
        <w:rPr>
          <w:rFonts w:ascii="Arial" w:hAnsi="Arial" w:cs="Arial"/>
          <w:color w:val="000000"/>
          <w:sz w:val="40"/>
          <w:szCs w:val="40"/>
        </w:rPr>
        <w:t xml:space="preserve">paper </w:t>
      </w:r>
      <w:r w:rsidRPr="00EC315B">
        <w:rPr>
          <w:rFonts w:ascii="Arial" w:hAnsi="Arial" w:cs="Arial"/>
          <w:color w:val="000000"/>
        </w:rPr>
        <w:t>(1,000 words)</w:t>
      </w:r>
    </w:p>
    <w:p w14:paraId="05CFD569" w14:textId="77777777" w:rsidR="00EC315B" w:rsidRDefault="00EC315B" w:rsidP="00EC31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rPr>
      </w:pPr>
    </w:p>
    <w:p w14:paraId="69566B9D" w14:textId="77777777" w:rsidR="00EC315B" w:rsidRDefault="00EC315B" w:rsidP="00EC31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sz w:val="40"/>
          <w:szCs w:val="40"/>
        </w:rPr>
      </w:pPr>
    </w:p>
    <w:p w14:paraId="1F14AA46" w14:textId="77777777" w:rsidR="00EC315B" w:rsidRPr="00EC315B" w:rsidRDefault="00EC315B" w:rsidP="00EC315B">
      <w:pPr>
        <w:jc w:val="both"/>
        <w:rPr>
          <w:rFonts w:ascii="Arial" w:hAnsi="Arial" w:cs="Arial"/>
          <w:color w:val="000000" w:themeColor="text1"/>
          <w:sz w:val="24"/>
          <w:szCs w:val="24"/>
        </w:rPr>
      </w:pPr>
      <w:r w:rsidRPr="00EC315B">
        <w:rPr>
          <w:rFonts w:ascii="Arial" w:hAnsi="Arial" w:cs="Arial"/>
          <w:color w:val="000000" w:themeColor="text1"/>
          <w:sz w:val="24"/>
          <w:szCs w:val="24"/>
        </w:rPr>
        <w:t>The study examines the newly popular idea of virtual enterprises (VEs) and suggests an architecture for a distributed control system designed especially for a particular kind of VE known as a "Consortium VE". By offering a thorough analytical framework to comprehend various VE structures based on market factors, production processes, and strategic aims of the partner organisations, the authors significantly contribute to the field.</w:t>
      </w:r>
    </w:p>
    <w:p w14:paraId="76D50BC7" w14:textId="77777777" w:rsidR="00EC315B" w:rsidRPr="00EC315B" w:rsidRDefault="00EC315B" w:rsidP="00EC315B">
      <w:pPr>
        <w:jc w:val="both"/>
        <w:rPr>
          <w:rFonts w:ascii="Arial" w:hAnsi="Arial" w:cs="Arial"/>
          <w:color w:val="000000" w:themeColor="text1"/>
          <w:sz w:val="24"/>
          <w:szCs w:val="24"/>
        </w:rPr>
      </w:pPr>
      <w:r w:rsidRPr="00EC315B">
        <w:rPr>
          <w:rFonts w:ascii="Arial" w:hAnsi="Arial" w:cs="Arial"/>
          <w:color w:val="000000" w:themeColor="text1"/>
          <w:sz w:val="24"/>
          <w:szCs w:val="24"/>
        </w:rPr>
        <w:t>The paper's realisation that VE structures are not static and can change and evolve throughout the course of a virtual partnership is one of its strongest points. A useful lens to examine real-world manifestations of these networked organisational forms is provided by the classification into three categories: consortium VEs balancing robustness and flexibility, extended enterprise VEs pursuing integration across the supply chain, and short-term VEs focused on specific opportunities.</w:t>
      </w:r>
    </w:p>
    <w:p w14:paraId="6631D504" w14:textId="77777777" w:rsidR="00EC315B" w:rsidRPr="00EC315B" w:rsidRDefault="00EC315B" w:rsidP="00EC315B">
      <w:pPr>
        <w:jc w:val="both"/>
        <w:rPr>
          <w:rFonts w:ascii="Arial" w:hAnsi="Arial" w:cs="Arial"/>
          <w:color w:val="000000" w:themeColor="text1"/>
          <w:sz w:val="24"/>
          <w:szCs w:val="24"/>
        </w:rPr>
      </w:pPr>
    </w:p>
    <w:p w14:paraId="20C5E0BC" w14:textId="77777777" w:rsidR="00EC315B" w:rsidRPr="00EC315B" w:rsidRDefault="00EC315B" w:rsidP="00EC315B">
      <w:pPr>
        <w:jc w:val="both"/>
        <w:rPr>
          <w:rFonts w:ascii="Arial" w:hAnsi="Arial" w:cs="Arial"/>
          <w:color w:val="000000" w:themeColor="text1"/>
          <w:sz w:val="24"/>
          <w:szCs w:val="24"/>
        </w:rPr>
      </w:pPr>
      <w:r w:rsidRPr="00EC315B">
        <w:rPr>
          <w:rFonts w:ascii="Arial" w:hAnsi="Arial" w:cs="Arial"/>
          <w:color w:val="000000" w:themeColor="text1"/>
          <w:sz w:val="24"/>
          <w:szCs w:val="24"/>
        </w:rPr>
        <w:t>The article describes in commendable detail the various stages of the product development cycle under this distributed control paradigm - from initial feasibility assessment by a coordinating board, to decomposing tasks based on product functions, partner firms bidding on tasks, and eventual co-development and manufacturing across the network. The authors' emphasis on an iterative process where task boundaries can be dynamically adjusted based on offers from partners is a pragmatic approach to negotiating the complex interdependencies involved. The suggestion to employ a multi-agent system with various cooperating agent kinds, such as product agents, activity agents, and resource agents arranged in an egalitarian structure, is especially strong. Localised decision-making and self-organization are made possible by this bottom-up strategy, which has major benefits over hierarchical centralised control in such an unpredictable and dynamic setting.</w:t>
      </w:r>
    </w:p>
    <w:p w14:paraId="624B3D73" w14:textId="77777777" w:rsidR="00EC315B" w:rsidRPr="00EC315B" w:rsidRDefault="00EC315B" w:rsidP="00EC315B">
      <w:pPr>
        <w:jc w:val="both"/>
        <w:rPr>
          <w:rFonts w:ascii="Arial" w:hAnsi="Arial" w:cs="Arial"/>
          <w:color w:val="000000" w:themeColor="text1"/>
          <w:sz w:val="24"/>
          <w:szCs w:val="24"/>
        </w:rPr>
      </w:pPr>
    </w:p>
    <w:p w14:paraId="7B81449B" w14:textId="77777777" w:rsidR="00EC315B" w:rsidRPr="00EC315B" w:rsidRDefault="00EC315B" w:rsidP="00EC315B">
      <w:pPr>
        <w:jc w:val="both"/>
        <w:rPr>
          <w:rFonts w:ascii="Arial" w:hAnsi="Arial" w:cs="Arial"/>
          <w:color w:val="000000" w:themeColor="text1"/>
          <w:sz w:val="24"/>
          <w:szCs w:val="24"/>
        </w:rPr>
      </w:pPr>
      <w:r w:rsidRPr="00EC315B">
        <w:rPr>
          <w:rFonts w:ascii="Arial" w:hAnsi="Arial" w:cs="Arial"/>
          <w:color w:val="000000" w:themeColor="text1"/>
          <w:sz w:val="24"/>
          <w:szCs w:val="24"/>
        </w:rPr>
        <w:t xml:space="preserve">The authors present their suggested multi-agent system-based, non-hierarchical distributed control structure as an appropriate means of handling the complex and dynamic product development lifecycle in a "Consortium Virtual Enterprise" setting. They seem to see </w:t>
      </w:r>
      <w:proofErr w:type="gramStart"/>
      <w:r w:rsidRPr="00EC315B">
        <w:rPr>
          <w:rFonts w:ascii="Arial" w:hAnsi="Arial" w:cs="Arial"/>
          <w:color w:val="000000" w:themeColor="text1"/>
          <w:sz w:val="24"/>
          <w:szCs w:val="24"/>
        </w:rPr>
        <w:t>a number of</w:t>
      </w:r>
      <w:proofErr w:type="gramEnd"/>
      <w:r w:rsidRPr="00EC315B">
        <w:rPr>
          <w:rFonts w:ascii="Arial" w:hAnsi="Arial" w:cs="Arial"/>
          <w:color w:val="000000" w:themeColor="text1"/>
          <w:sz w:val="24"/>
          <w:szCs w:val="24"/>
        </w:rPr>
        <w:t xml:space="preserve"> strategies as essential to enabling the desired agility, robustness, and reactivity that such a partnered network would need, including task decomposition based on product functions, iterative partner bidding, concurrent engineering principles during co-development, and self-organizing agent interactions.</w:t>
      </w:r>
    </w:p>
    <w:p w14:paraId="2931FABA" w14:textId="77777777" w:rsidR="00EC315B" w:rsidRPr="00EC315B" w:rsidRDefault="00EC315B" w:rsidP="00EC315B">
      <w:pPr>
        <w:jc w:val="both"/>
        <w:rPr>
          <w:rFonts w:ascii="Arial" w:hAnsi="Arial" w:cs="Arial"/>
          <w:color w:val="000000" w:themeColor="text1"/>
          <w:sz w:val="24"/>
          <w:szCs w:val="24"/>
        </w:rPr>
      </w:pPr>
    </w:p>
    <w:p w14:paraId="7D6C742E" w14:textId="77777777" w:rsidR="00EC315B" w:rsidRPr="00EC315B" w:rsidRDefault="00EC315B" w:rsidP="00EC315B">
      <w:pPr>
        <w:jc w:val="both"/>
        <w:rPr>
          <w:rFonts w:ascii="Arial" w:hAnsi="Arial" w:cs="Arial"/>
          <w:color w:val="000000" w:themeColor="text1"/>
          <w:sz w:val="24"/>
          <w:szCs w:val="24"/>
        </w:rPr>
      </w:pPr>
      <w:r w:rsidRPr="00EC315B">
        <w:rPr>
          <w:rFonts w:ascii="Arial" w:hAnsi="Arial" w:cs="Arial"/>
          <w:color w:val="000000" w:themeColor="text1"/>
          <w:sz w:val="24"/>
          <w:szCs w:val="24"/>
        </w:rPr>
        <w:t xml:space="preserve">The formal research question is not stated in the study clearly. The question "How can effective control and coordination be achieved in a consortium virtual enterprise involving multiple partners cooperating in an agile, non-hierarchical manner?" appears to be the driving force behind this, nevertheless. This implicit research topic is </w:t>
      </w:r>
      <w:r w:rsidRPr="00EC315B">
        <w:rPr>
          <w:rFonts w:ascii="Arial" w:hAnsi="Arial" w:cs="Arial"/>
          <w:color w:val="000000" w:themeColor="text1"/>
          <w:sz w:val="24"/>
          <w:szCs w:val="24"/>
        </w:rPr>
        <w:lastRenderedPageBreak/>
        <w:t>addressed conceptually by the architecture of the proposed multi-agent control system.</w:t>
      </w:r>
    </w:p>
    <w:p w14:paraId="44B1F4E8" w14:textId="77777777" w:rsidR="00EC315B" w:rsidRPr="00EC315B" w:rsidRDefault="00EC315B" w:rsidP="00EC315B">
      <w:pPr>
        <w:jc w:val="both"/>
        <w:rPr>
          <w:rFonts w:ascii="Arial" w:hAnsi="Arial" w:cs="Arial"/>
          <w:color w:val="000000" w:themeColor="text1"/>
          <w:sz w:val="24"/>
          <w:szCs w:val="24"/>
        </w:rPr>
      </w:pPr>
    </w:p>
    <w:p w14:paraId="7A0D4D35" w14:textId="77777777" w:rsidR="00EC315B" w:rsidRPr="00EC315B" w:rsidRDefault="00EC315B" w:rsidP="00EC315B">
      <w:pPr>
        <w:jc w:val="both"/>
        <w:rPr>
          <w:rFonts w:ascii="Arial" w:hAnsi="Arial" w:cs="Arial"/>
          <w:color w:val="000000" w:themeColor="text1"/>
          <w:sz w:val="24"/>
          <w:szCs w:val="24"/>
        </w:rPr>
      </w:pPr>
      <w:r w:rsidRPr="00EC315B">
        <w:rPr>
          <w:rFonts w:ascii="Arial" w:hAnsi="Arial" w:cs="Arial"/>
          <w:color w:val="000000" w:themeColor="text1"/>
          <w:sz w:val="24"/>
          <w:szCs w:val="24"/>
        </w:rPr>
        <w:t>In a designated section, the authors do not explicitly state which restrictions apply to their study or methodology. They do, however, recognise some of the issues and required capabilities, including the requirement for coordination protocols amongst agents, the modelling of product and process information, and assuring interoperability between partner systems. This suggests a few of the technological difficulties in implementing their proposed solution.</w:t>
      </w:r>
    </w:p>
    <w:p w14:paraId="6B57DDCA" w14:textId="77777777" w:rsidR="00EC315B" w:rsidRPr="00EC315B" w:rsidRDefault="00EC315B" w:rsidP="00EC315B">
      <w:pPr>
        <w:jc w:val="both"/>
        <w:rPr>
          <w:rFonts w:ascii="Arial" w:hAnsi="Arial" w:cs="Arial"/>
          <w:color w:val="000000" w:themeColor="text1"/>
          <w:sz w:val="24"/>
          <w:szCs w:val="24"/>
        </w:rPr>
      </w:pPr>
    </w:p>
    <w:p w14:paraId="24E49209" w14:textId="77777777" w:rsidR="00EC315B" w:rsidRPr="00EC315B" w:rsidRDefault="00EC315B" w:rsidP="00EC315B">
      <w:pPr>
        <w:jc w:val="both"/>
        <w:rPr>
          <w:rFonts w:ascii="Arial" w:hAnsi="Arial" w:cs="Arial"/>
          <w:color w:val="000000" w:themeColor="text1"/>
          <w:sz w:val="24"/>
          <w:szCs w:val="24"/>
        </w:rPr>
      </w:pPr>
      <w:r w:rsidRPr="00EC315B">
        <w:rPr>
          <w:rFonts w:ascii="Arial" w:hAnsi="Arial" w:cs="Arial"/>
          <w:color w:val="000000" w:themeColor="text1"/>
          <w:sz w:val="24"/>
          <w:szCs w:val="24"/>
        </w:rPr>
        <w:t xml:space="preserve">Although the control system design is quite detailed, the authors fail to address </w:t>
      </w:r>
      <w:proofErr w:type="gramStart"/>
      <w:r w:rsidRPr="00EC315B">
        <w:rPr>
          <w:rFonts w:ascii="Arial" w:hAnsi="Arial" w:cs="Arial"/>
          <w:color w:val="000000" w:themeColor="text1"/>
          <w:sz w:val="24"/>
          <w:szCs w:val="24"/>
        </w:rPr>
        <w:t>a number of</w:t>
      </w:r>
      <w:proofErr w:type="gramEnd"/>
      <w:r w:rsidRPr="00EC315B">
        <w:rPr>
          <w:rFonts w:ascii="Arial" w:hAnsi="Arial" w:cs="Arial"/>
          <w:color w:val="000000" w:themeColor="text1"/>
          <w:sz w:val="24"/>
          <w:szCs w:val="24"/>
        </w:rPr>
        <w:t xml:space="preserve"> non-technical factors that are essential to a successful consortium cooperation, including: -Creating contractual frameworks and governance processes.</w:t>
      </w:r>
    </w:p>
    <w:p w14:paraId="6FC31C4A" w14:textId="77777777" w:rsidR="00EC315B" w:rsidRPr="00EC315B" w:rsidRDefault="00EC315B" w:rsidP="00EC315B">
      <w:pPr>
        <w:jc w:val="both"/>
        <w:rPr>
          <w:rFonts w:ascii="Arial" w:hAnsi="Arial" w:cs="Arial"/>
          <w:color w:val="000000" w:themeColor="text1"/>
          <w:sz w:val="24"/>
          <w:szCs w:val="24"/>
        </w:rPr>
      </w:pPr>
      <w:r w:rsidRPr="00EC315B">
        <w:rPr>
          <w:rFonts w:ascii="Arial" w:hAnsi="Arial" w:cs="Arial"/>
          <w:color w:val="000000" w:themeColor="text1"/>
          <w:sz w:val="24"/>
          <w:szCs w:val="24"/>
        </w:rPr>
        <w:t xml:space="preserve">     -Methods for fostering incentive alignment and trust among partners.</w:t>
      </w:r>
    </w:p>
    <w:p w14:paraId="2B21257D" w14:textId="77777777" w:rsidR="00EC315B" w:rsidRPr="00EC315B" w:rsidRDefault="00EC315B" w:rsidP="00EC315B">
      <w:pPr>
        <w:jc w:val="both"/>
        <w:rPr>
          <w:rFonts w:ascii="Arial" w:hAnsi="Arial" w:cs="Arial"/>
          <w:color w:val="000000" w:themeColor="text1"/>
          <w:sz w:val="24"/>
          <w:szCs w:val="24"/>
        </w:rPr>
      </w:pPr>
      <w:r w:rsidRPr="00EC315B">
        <w:rPr>
          <w:rFonts w:ascii="Arial" w:hAnsi="Arial" w:cs="Arial"/>
          <w:color w:val="000000" w:themeColor="text1"/>
          <w:sz w:val="24"/>
          <w:szCs w:val="24"/>
        </w:rPr>
        <w:t xml:space="preserve">     -Managing organisational cultural diversity strategies.</w:t>
      </w:r>
    </w:p>
    <w:p w14:paraId="31A807C0" w14:textId="77777777" w:rsidR="00EC315B" w:rsidRPr="00EC315B" w:rsidRDefault="00EC315B" w:rsidP="00EC315B">
      <w:pPr>
        <w:jc w:val="both"/>
        <w:rPr>
          <w:rFonts w:ascii="Arial" w:hAnsi="Arial" w:cs="Arial"/>
          <w:color w:val="000000" w:themeColor="text1"/>
          <w:sz w:val="24"/>
          <w:szCs w:val="24"/>
        </w:rPr>
      </w:pPr>
      <w:r w:rsidRPr="00EC315B">
        <w:rPr>
          <w:rFonts w:ascii="Arial" w:hAnsi="Arial" w:cs="Arial"/>
          <w:color w:val="000000" w:themeColor="text1"/>
          <w:sz w:val="24"/>
          <w:szCs w:val="24"/>
        </w:rPr>
        <w:t xml:space="preserve">     -Considerations for data security and intellectual property protection</w:t>
      </w:r>
    </w:p>
    <w:p w14:paraId="163E1457" w14:textId="77777777" w:rsidR="00EC315B" w:rsidRPr="00EC315B" w:rsidRDefault="00EC315B" w:rsidP="00EC315B">
      <w:pPr>
        <w:jc w:val="both"/>
        <w:rPr>
          <w:rFonts w:ascii="Arial" w:hAnsi="Arial" w:cs="Arial"/>
          <w:color w:val="000000" w:themeColor="text1"/>
          <w:sz w:val="24"/>
          <w:szCs w:val="24"/>
        </w:rPr>
      </w:pPr>
      <w:r w:rsidRPr="00EC315B">
        <w:rPr>
          <w:rFonts w:ascii="Arial" w:hAnsi="Arial" w:cs="Arial"/>
          <w:color w:val="000000" w:themeColor="text1"/>
          <w:sz w:val="24"/>
          <w:szCs w:val="24"/>
        </w:rPr>
        <w:t xml:space="preserve">     -Potential problems, such as exit strategies, risk mitigation, and obligations.</w:t>
      </w:r>
    </w:p>
    <w:p w14:paraId="669EFAEF" w14:textId="77777777" w:rsidR="00EC315B" w:rsidRPr="00EC315B" w:rsidRDefault="00EC315B" w:rsidP="00EC315B">
      <w:pPr>
        <w:jc w:val="both"/>
        <w:rPr>
          <w:rFonts w:ascii="Arial" w:hAnsi="Arial" w:cs="Arial"/>
          <w:color w:val="000000" w:themeColor="text1"/>
          <w:sz w:val="24"/>
          <w:szCs w:val="24"/>
        </w:rPr>
      </w:pPr>
      <w:r w:rsidRPr="00EC315B">
        <w:rPr>
          <w:rFonts w:ascii="Arial" w:hAnsi="Arial" w:cs="Arial"/>
          <w:color w:val="000000" w:themeColor="text1"/>
          <w:sz w:val="24"/>
          <w:szCs w:val="24"/>
        </w:rPr>
        <w:t>A more thorough approach to their care would have resulted from investigating these socio-organizational factors.</w:t>
      </w:r>
    </w:p>
    <w:p w14:paraId="7C0D9EE7" w14:textId="77777777" w:rsidR="00EC315B" w:rsidRPr="00EC315B" w:rsidRDefault="00EC315B" w:rsidP="00EC315B">
      <w:pPr>
        <w:jc w:val="both"/>
        <w:rPr>
          <w:rFonts w:ascii="Arial" w:hAnsi="Arial" w:cs="Arial"/>
          <w:color w:val="000000" w:themeColor="text1"/>
          <w:sz w:val="24"/>
          <w:szCs w:val="24"/>
        </w:rPr>
      </w:pPr>
    </w:p>
    <w:p w14:paraId="3195FC54" w14:textId="77777777" w:rsidR="00EC315B" w:rsidRPr="00EC315B" w:rsidRDefault="00EC315B" w:rsidP="00EC315B">
      <w:pPr>
        <w:jc w:val="both"/>
        <w:rPr>
          <w:rFonts w:ascii="Arial" w:hAnsi="Arial" w:cs="Arial"/>
          <w:color w:val="000000" w:themeColor="text1"/>
          <w:sz w:val="24"/>
          <w:szCs w:val="24"/>
        </w:rPr>
      </w:pPr>
      <w:r w:rsidRPr="00EC315B">
        <w:rPr>
          <w:rFonts w:ascii="Arial" w:hAnsi="Arial" w:cs="Arial"/>
          <w:color w:val="000000" w:themeColor="text1"/>
          <w:sz w:val="24"/>
          <w:szCs w:val="24"/>
        </w:rPr>
        <w:t>The necessity to test the concepts through real-world implementations is well-aligned with the next phase that is being proposed as part of a nationwide project: performing cross-organizational experiments in real-world settings. Remote co-design, manufacturing, and operations involving several partners using various modalities of collaboration are all part of these experiments. Based on the knowledge gained from this practical research, the objective is to explicitly identify requirements for techniques and tools that enable such remote collaborative engineering. More information about the suggested experimental design, the various collaboration modes to be investigated, and the evaluation standards to gauge the effectiveness of the control system solution, however, should have been included in the paper.</w:t>
      </w:r>
    </w:p>
    <w:p w14:paraId="61FDF875" w14:textId="77777777" w:rsidR="00EC315B" w:rsidRPr="00EC315B" w:rsidRDefault="00EC315B" w:rsidP="00EC315B">
      <w:pPr>
        <w:jc w:val="both"/>
        <w:rPr>
          <w:rFonts w:ascii="Arial" w:hAnsi="Arial" w:cs="Arial"/>
          <w:color w:val="000000" w:themeColor="text1"/>
          <w:sz w:val="24"/>
          <w:szCs w:val="24"/>
        </w:rPr>
      </w:pPr>
    </w:p>
    <w:p w14:paraId="67318774" w14:textId="77777777" w:rsidR="00EC315B" w:rsidRPr="00EC315B" w:rsidRDefault="00EC315B" w:rsidP="00EC315B">
      <w:pPr>
        <w:jc w:val="both"/>
        <w:rPr>
          <w:rFonts w:ascii="Arial" w:hAnsi="Arial" w:cs="Arial"/>
          <w:color w:val="000000" w:themeColor="text1"/>
          <w:sz w:val="24"/>
          <w:szCs w:val="24"/>
        </w:rPr>
      </w:pPr>
      <w:r w:rsidRPr="00EC315B">
        <w:rPr>
          <w:rFonts w:ascii="Arial" w:hAnsi="Arial" w:cs="Arial"/>
          <w:color w:val="000000" w:themeColor="text1"/>
          <w:sz w:val="24"/>
          <w:szCs w:val="24"/>
        </w:rPr>
        <w:t xml:space="preserve">The authors' proposal to transition from conceptual design to practical multi-partner experimental implementations is a logical and valuable next step. Validating and refining their ideas in real-world operational environments is essential to uncover blind spots, identify unforeseen issues, test assumptions, and gather insights to improve the approach iteratively. Nevertheless, bureaucratic, technological, and cultural challenges may arise during the setup of such distributed collaborative projects, which should be proactively addressed. Planning should be done properly for things like </w:t>
      </w:r>
      <w:r w:rsidRPr="00EC315B">
        <w:rPr>
          <w:rFonts w:ascii="Arial" w:hAnsi="Arial" w:cs="Arial"/>
          <w:color w:val="000000" w:themeColor="text1"/>
          <w:sz w:val="24"/>
          <w:szCs w:val="24"/>
        </w:rPr>
        <w:lastRenderedPageBreak/>
        <w:t>synchronising infrastructures, creating data sharing guidelines, matching partner incentives, etc.</w:t>
      </w:r>
    </w:p>
    <w:p w14:paraId="72265D01" w14:textId="77777777" w:rsidR="00EC315B" w:rsidRPr="00EC315B" w:rsidRDefault="00EC315B" w:rsidP="00EC315B">
      <w:pPr>
        <w:jc w:val="both"/>
        <w:rPr>
          <w:rFonts w:ascii="Arial" w:hAnsi="Arial" w:cs="Arial"/>
          <w:color w:val="000000" w:themeColor="text1"/>
          <w:sz w:val="24"/>
          <w:szCs w:val="24"/>
        </w:rPr>
      </w:pPr>
      <w:r w:rsidRPr="00EC315B">
        <w:rPr>
          <w:rFonts w:ascii="Arial" w:hAnsi="Arial" w:cs="Arial"/>
          <w:color w:val="000000" w:themeColor="text1"/>
          <w:sz w:val="24"/>
          <w:szCs w:val="24"/>
        </w:rPr>
        <w:t>Furthermore, the authors should have included more specific information about the suggested experimental design, like:</w:t>
      </w:r>
    </w:p>
    <w:p w14:paraId="44CAF6D5" w14:textId="77777777" w:rsidR="00EC315B" w:rsidRPr="00EC315B" w:rsidRDefault="00EC315B" w:rsidP="00EC315B">
      <w:pPr>
        <w:jc w:val="both"/>
        <w:rPr>
          <w:rFonts w:ascii="Arial" w:hAnsi="Arial" w:cs="Arial"/>
          <w:color w:val="000000" w:themeColor="text1"/>
          <w:sz w:val="24"/>
          <w:szCs w:val="24"/>
        </w:rPr>
      </w:pPr>
      <w:r w:rsidRPr="00EC315B">
        <w:rPr>
          <w:rFonts w:ascii="Arial" w:hAnsi="Arial" w:cs="Arial"/>
          <w:color w:val="000000" w:themeColor="text1"/>
          <w:sz w:val="24"/>
          <w:szCs w:val="24"/>
        </w:rPr>
        <w:t xml:space="preserve">     -The </w:t>
      </w:r>
      <w:proofErr w:type="gramStart"/>
      <w:r w:rsidRPr="00EC315B">
        <w:rPr>
          <w:rFonts w:ascii="Arial" w:hAnsi="Arial" w:cs="Arial"/>
          <w:color w:val="000000" w:themeColor="text1"/>
          <w:sz w:val="24"/>
          <w:szCs w:val="24"/>
        </w:rPr>
        <w:t>particular partnership</w:t>
      </w:r>
      <w:proofErr w:type="gramEnd"/>
      <w:r w:rsidRPr="00EC315B">
        <w:rPr>
          <w:rFonts w:ascii="Arial" w:hAnsi="Arial" w:cs="Arial"/>
          <w:color w:val="000000" w:themeColor="text1"/>
          <w:sz w:val="24"/>
          <w:szCs w:val="24"/>
        </w:rPr>
        <w:t xml:space="preserve"> types and modalities of collaboration to be investigated.</w:t>
      </w:r>
    </w:p>
    <w:p w14:paraId="396C32CE" w14:textId="77777777" w:rsidR="00EC315B" w:rsidRPr="00EC315B" w:rsidRDefault="00EC315B" w:rsidP="00EC315B">
      <w:pPr>
        <w:jc w:val="both"/>
        <w:rPr>
          <w:rFonts w:ascii="Arial" w:hAnsi="Arial" w:cs="Arial"/>
          <w:color w:val="000000" w:themeColor="text1"/>
          <w:sz w:val="24"/>
          <w:szCs w:val="24"/>
        </w:rPr>
      </w:pPr>
      <w:r w:rsidRPr="00EC315B">
        <w:rPr>
          <w:rFonts w:ascii="Arial" w:hAnsi="Arial" w:cs="Arial"/>
          <w:color w:val="000000" w:themeColor="text1"/>
          <w:sz w:val="24"/>
          <w:szCs w:val="24"/>
        </w:rPr>
        <w:t xml:space="preserve">     -The measurements and evaluation criteria used to gauge the control system's effectiveness.</w:t>
      </w:r>
    </w:p>
    <w:p w14:paraId="06E5D21F" w14:textId="77777777" w:rsidR="00EC315B" w:rsidRPr="00EC315B" w:rsidRDefault="00EC315B" w:rsidP="00EC315B">
      <w:pPr>
        <w:jc w:val="both"/>
        <w:rPr>
          <w:rFonts w:ascii="Arial" w:hAnsi="Arial" w:cs="Arial"/>
          <w:color w:val="000000" w:themeColor="text1"/>
          <w:sz w:val="24"/>
          <w:szCs w:val="24"/>
        </w:rPr>
      </w:pPr>
      <w:r w:rsidRPr="00EC315B">
        <w:rPr>
          <w:rFonts w:ascii="Arial" w:hAnsi="Arial" w:cs="Arial"/>
          <w:color w:val="000000" w:themeColor="text1"/>
          <w:sz w:val="24"/>
          <w:szCs w:val="24"/>
        </w:rPr>
        <w:t xml:space="preserve">     -Comparative benchmarking with alternatives or current procedures.</w:t>
      </w:r>
    </w:p>
    <w:p w14:paraId="39BA951A" w14:textId="77777777" w:rsidR="00EC315B" w:rsidRPr="00EC315B" w:rsidRDefault="00EC315B" w:rsidP="00EC315B">
      <w:pPr>
        <w:jc w:val="both"/>
        <w:rPr>
          <w:rFonts w:ascii="Arial" w:hAnsi="Arial" w:cs="Arial"/>
          <w:color w:val="000000" w:themeColor="text1"/>
          <w:sz w:val="24"/>
          <w:szCs w:val="24"/>
        </w:rPr>
      </w:pPr>
      <w:r w:rsidRPr="00EC315B">
        <w:rPr>
          <w:rFonts w:ascii="Arial" w:hAnsi="Arial" w:cs="Arial"/>
          <w:color w:val="000000" w:themeColor="text1"/>
          <w:sz w:val="24"/>
          <w:szCs w:val="24"/>
        </w:rPr>
        <w:t xml:space="preserve">     -Risk minimization and backup measures in case something goes wrong. </w:t>
      </w:r>
    </w:p>
    <w:p w14:paraId="45F6D5DF" w14:textId="77777777" w:rsidR="00EC315B" w:rsidRPr="00EC315B" w:rsidRDefault="00EC315B" w:rsidP="00EC315B">
      <w:pPr>
        <w:jc w:val="both"/>
        <w:rPr>
          <w:rFonts w:ascii="Arial" w:hAnsi="Arial" w:cs="Arial"/>
          <w:color w:val="000000" w:themeColor="text1"/>
          <w:sz w:val="24"/>
          <w:szCs w:val="24"/>
        </w:rPr>
      </w:pPr>
      <w:r w:rsidRPr="00EC315B">
        <w:rPr>
          <w:rFonts w:ascii="Arial" w:hAnsi="Arial" w:cs="Arial"/>
          <w:color w:val="000000" w:themeColor="text1"/>
          <w:sz w:val="24"/>
          <w:szCs w:val="24"/>
        </w:rPr>
        <w:t xml:space="preserve">     -A plan for assimilation to update the conceptual models after the experiment.</w:t>
      </w:r>
    </w:p>
    <w:p w14:paraId="2977942B" w14:textId="77777777" w:rsidR="00EC315B" w:rsidRPr="00EC315B" w:rsidRDefault="00EC315B" w:rsidP="00EC315B">
      <w:pPr>
        <w:jc w:val="both"/>
        <w:rPr>
          <w:rFonts w:ascii="Arial" w:hAnsi="Arial" w:cs="Arial"/>
          <w:color w:val="000000" w:themeColor="text1"/>
          <w:sz w:val="24"/>
          <w:szCs w:val="24"/>
        </w:rPr>
      </w:pPr>
      <w:r w:rsidRPr="00EC315B">
        <w:rPr>
          <w:rFonts w:ascii="Arial" w:hAnsi="Arial" w:cs="Arial"/>
          <w:color w:val="000000" w:themeColor="text1"/>
          <w:sz w:val="24"/>
          <w:szCs w:val="24"/>
        </w:rPr>
        <w:t>Their suggestion for the following stages may have been more solid and useful if the experimental methods part had been strengthened.</w:t>
      </w:r>
    </w:p>
    <w:p w14:paraId="6B7C0C63" w14:textId="77777777" w:rsidR="00EC315B" w:rsidRPr="00EC315B" w:rsidRDefault="00EC315B" w:rsidP="00EC315B">
      <w:pPr>
        <w:jc w:val="both"/>
        <w:rPr>
          <w:rFonts w:ascii="Arial" w:hAnsi="Arial" w:cs="Arial"/>
          <w:color w:val="000000" w:themeColor="text1"/>
          <w:sz w:val="24"/>
          <w:szCs w:val="24"/>
        </w:rPr>
      </w:pPr>
    </w:p>
    <w:p w14:paraId="10F418D8" w14:textId="77777777" w:rsidR="00EC315B" w:rsidRPr="00EC315B" w:rsidRDefault="00EC315B" w:rsidP="00EC315B">
      <w:pPr>
        <w:jc w:val="both"/>
        <w:rPr>
          <w:rFonts w:ascii="Arial" w:hAnsi="Arial" w:cs="Arial"/>
          <w:color w:val="000000" w:themeColor="text1"/>
          <w:sz w:val="24"/>
          <w:szCs w:val="24"/>
        </w:rPr>
      </w:pPr>
      <w:r w:rsidRPr="00EC315B">
        <w:rPr>
          <w:rFonts w:ascii="Arial" w:hAnsi="Arial" w:cs="Arial"/>
          <w:color w:val="000000" w:themeColor="text1"/>
          <w:sz w:val="24"/>
          <w:szCs w:val="24"/>
        </w:rPr>
        <w:t xml:space="preserve">In conclusion, the authors persuasively explain the concept of their multi-agent control system and argue that it is a good fit for the consortium VE setting. However, their work could have been more thorough if they had been more explicit about their limitations, had </w:t>
      </w:r>
      <w:proofErr w:type="gramStart"/>
      <w:r w:rsidRPr="00EC315B">
        <w:rPr>
          <w:rFonts w:ascii="Arial" w:hAnsi="Arial" w:cs="Arial"/>
          <w:color w:val="000000" w:themeColor="text1"/>
          <w:sz w:val="24"/>
          <w:szCs w:val="24"/>
        </w:rPr>
        <w:t>looked into</w:t>
      </w:r>
      <w:proofErr w:type="gramEnd"/>
      <w:r w:rsidRPr="00EC315B">
        <w:rPr>
          <w:rFonts w:ascii="Arial" w:hAnsi="Arial" w:cs="Arial"/>
          <w:color w:val="000000" w:themeColor="text1"/>
          <w:sz w:val="24"/>
          <w:szCs w:val="24"/>
        </w:rPr>
        <w:t xml:space="preserve"> socio-organizational factors in addition to technical control, and had included a more thorough experimental plan for validation. Having said that, they appropriately and appropriately highlight the need for real-world empirical experimentation as the necessary next step to putting their theories into practice. All things considered, the effort is a good first step towards creating adaptable control systems for the increasingly important field of dynamic cross-enterprise partnerships and networked organisational structures.</w:t>
      </w:r>
    </w:p>
    <w:p w14:paraId="7F69D914" w14:textId="77777777" w:rsidR="00EC315B" w:rsidRPr="00845A35" w:rsidRDefault="00EC315B" w:rsidP="00EC315B">
      <w:pPr>
        <w:jc w:val="both"/>
        <w:rPr>
          <w:rFonts w:ascii="Arial" w:hAnsi="Arial" w:cs="Arial"/>
          <w:color w:val="000000" w:themeColor="text1"/>
        </w:rPr>
      </w:pPr>
    </w:p>
    <w:p w14:paraId="08577AF4" w14:textId="77777777" w:rsidR="00EC315B" w:rsidRPr="00EC315B" w:rsidRDefault="00EC315B" w:rsidP="00EC31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sz w:val="40"/>
          <w:szCs w:val="40"/>
        </w:rPr>
      </w:pPr>
    </w:p>
    <w:p w14:paraId="36C45020" w14:textId="77777777" w:rsidR="00EC315B" w:rsidRDefault="00EC315B" w:rsidP="00C522F4">
      <w:pPr>
        <w:rPr>
          <w:rFonts w:ascii="Arial" w:hAnsi="Arial" w:cs="Arial"/>
          <w:sz w:val="24"/>
          <w:szCs w:val="24"/>
        </w:rPr>
      </w:pPr>
    </w:p>
    <w:p w14:paraId="2C38BEED" w14:textId="77777777" w:rsidR="00EC315B" w:rsidRDefault="00EC315B" w:rsidP="00C522F4">
      <w:pPr>
        <w:rPr>
          <w:rFonts w:ascii="Arial" w:hAnsi="Arial" w:cs="Arial"/>
          <w:sz w:val="24"/>
          <w:szCs w:val="24"/>
        </w:rPr>
      </w:pPr>
    </w:p>
    <w:p w14:paraId="10A1C278" w14:textId="77777777" w:rsidR="00EC315B" w:rsidRDefault="00EC315B" w:rsidP="00C522F4">
      <w:pPr>
        <w:rPr>
          <w:rFonts w:ascii="Arial" w:hAnsi="Arial" w:cs="Arial"/>
          <w:sz w:val="24"/>
          <w:szCs w:val="24"/>
        </w:rPr>
      </w:pPr>
    </w:p>
    <w:p w14:paraId="3F55C796" w14:textId="77777777" w:rsidR="00EC315B" w:rsidRDefault="00EC315B" w:rsidP="00C522F4">
      <w:pPr>
        <w:rPr>
          <w:rFonts w:ascii="Arial" w:hAnsi="Arial" w:cs="Arial"/>
          <w:sz w:val="24"/>
          <w:szCs w:val="24"/>
        </w:rPr>
      </w:pPr>
    </w:p>
    <w:p w14:paraId="3D018DAC" w14:textId="77777777" w:rsidR="00EC315B" w:rsidRDefault="00EC315B" w:rsidP="00C522F4">
      <w:pPr>
        <w:rPr>
          <w:rFonts w:ascii="Arial" w:hAnsi="Arial" w:cs="Arial"/>
          <w:sz w:val="24"/>
          <w:szCs w:val="24"/>
        </w:rPr>
      </w:pPr>
    </w:p>
    <w:p w14:paraId="70D92657" w14:textId="77777777" w:rsidR="00EC315B" w:rsidRDefault="00EC315B" w:rsidP="00C522F4">
      <w:pPr>
        <w:rPr>
          <w:rFonts w:ascii="Arial" w:hAnsi="Arial" w:cs="Arial"/>
          <w:sz w:val="24"/>
          <w:szCs w:val="24"/>
        </w:rPr>
      </w:pPr>
    </w:p>
    <w:p w14:paraId="15D1B9F8" w14:textId="77777777" w:rsidR="00EC315B" w:rsidRDefault="00EC315B" w:rsidP="00C522F4">
      <w:pPr>
        <w:rPr>
          <w:rFonts w:ascii="Arial" w:hAnsi="Arial" w:cs="Arial"/>
          <w:sz w:val="24"/>
          <w:szCs w:val="24"/>
        </w:rPr>
      </w:pPr>
    </w:p>
    <w:p w14:paraId="605327F6" w14:textId="77777777" w:rsidR="00EC315B" w:rsidRDefault="00EC315B" w:rsidP="00C522F4">
      <w:pPr>
        <w:rPr>
          <w:rFonts w:ascii="Arial" w:hAnsi="Arial" w:cs="Arial"/>
          <w:sz w:val="24"/>
          <w:szCs w:val="24"/>
        </w:rPr>
      </w:pPr>
    </w:p>
    <w:p w14:paraId="7D4E66CF" w14:textId="77777777" w:rsidR="00EC315B" w:rsidRDefault="00EC315B" w:rsidP="00C522F4">
      <w:pPr>
        <w:rPr>
          <w:rFonts w:ascii="Arial" w:hAnsi="Arial" w:cs="Arial"/>
          <w:sz w:val="24"/>
          <w:szCs w:val="24"/>
        </w:rPr>
      </w:pPr>
    </w:p>
    <w:p w14:paraId="5E868141" w14:textId="77777777" w:rsidR="00EC315B" w:rsidRDefault="00EC315B" w:rsidP="00C522F4">
      <w:pPr>
        <w:rPr>
          <w:rFonts w:ascii="Arial" w:hAnsi="Arial" w:cs="Arial"/>
          <w:sz w:val="24"/>
          <w:szCs w:val="24"/>
        </w:rPr>
      </w:pPr>
    </w:p>
    <w:p w14:paraId="10A3B72B" w14:textId="445E529A" w:rsidR="00EC315B" w:rsidRDefault="00EC315B" w:rsidP="00C522F4">
      <w:pPr>
        <w:rPr>
          <w:rFonts w:ascii="Arial" w:hAnsi="Arial" w:cs="Arial"/>
          <w:sz w:val="24"/>
          <w:szCs w:val="24"/>
        </w:rPr>
      </w:pPr>
      <w:r w:rsidRPr="00EC315B">
        <w:rPr>
          <w:rFonts w:ascii="Arial" w:hAnsi="Arial" w:cs="Arial"/>
          <w:noProof/>
          <w:sz w:val="24"/>
          <w:szCs w:val="24"/>
        </w:rPr>
        <w:lastRenderedPageBreak/>
        <w:drawing>
          <wp:inline distT="0" distB="0" distL="0" distR="0" wp14:anchorId="7193A799" wp14:editId="66C98117">
            <wp:extent cx="5731510" cy="3223895"/>
            <wp:effectExtent l="0" t="0" r="0" b="1905"/>
            <wp:docPr id="1790289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289754" name=""/>
                    <pic:cNvPicPr/>
                  </pic:nvPicPr>
                  <pic:blipFill>
                    <a:blip r:embed="rId25"/>
                    <a:stretch>
                      <a:fillRect/>
                    </a:stretch>
                  </pic:blipFill>
                  <pic:spPr>
                    <a:xfrm>
                      <a:off x="0" y="0"/>
                      <a:ext cx="5731510" cy="3223895"/>
                    </a:xfrm>
                    <a:prstGeom prst="rect">
                      <a:avLst/>
                    </a:prstGeom>
                  </pic:spPr>
                </pic:pic>
              </a:graphicData>
            </a:graphic>
          </wp:inline>
        </w:drawing>
      </w:r>
    </w:p>
    <w:p w14:paraId="11BF3606" w14:textId="77777777" w:rsidR="00EC315B" w:rsidRDefault="00EC315B" w:rsidP="00C522F4">
      <w:pPr>
        <w:rPr>
          <w:rFonts w:ascii="Arial" w:hAnsi="Arial" w:cs="Arial"/>
          <w:sz w:val="24"/>
          <w:szCs w:val="24"/>
        </w:rPr>
      </w:pPr>
    </w:p>
    <w:p w14:paraId="390902D6" w14:textId="751E6723" w:rsidR="00EC315B" w:rsidRPr="00DC0AFA" w:rsidRDefault="00EC315B" w:rsidP="00C522F4">
      <w:pPr>
        <w:rPr>
          <w:rFonts w:ascii="Arial" w:hAnsi="Arial" w:cs="Arial"/>
          <w:sz w:val="24"/>
          <w:szCs w:val="24"/>
        </w:rPr>
      </w:pPr>
      <w:r w:rsidRPr="00EC315B">
        <w:rPr>
          <w:rFonts w:ascii="Arial" w:hAnsi="Arial" w:cs="Arial"/>
          <w:noProof/>
          <w:sz w:val="24"/>
          <w:szCs w:val="24"/>
        </w:rPr>
        <w:drawing>
          <wp:inline distT="0" distB="0" distL="0" distR="0" wp14:anchorId="2A678F18" wp14:editId="6D92B6A7">
            <wp:extent cx="5731510" cy="3223895"/>
            <wp:effectExtent l="0" t="0" r="0" b="1905"/>
            <wp:docPr id="1912697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697676" name=""/>
                    <pic:cNvPicPr/>
                  </pic:nvPicPr>
                  <pic:blipFill>
                    <a:blip r:embed="rId26"/>
                    <a:stretch>
                      <a:fillRect/>
                    </a:stretch>
                  </pic:blipFill>
                  <pic:spPr>
                    <a:xfrm>
                      <a:off x="0" y="0"/>
                      <a:ext cx="5731510" cy="3223895"/>
                    </a:xfrm>
                    <a:prstGeom prst="rect">
                      <a:avLst/>
                    </a:prstGeom>
                  </pic:spPr>
                </pic:pic>
              </a:graphicData>
            </a:graphic>
          </wp:inline>
        </w:drawing>
      </w:r>
    </w:p>
    <w:sectPr w:rsidR="00EC315B" w:rsidRPr="00DC0A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F0D90" w14:textId="77777777" w:rsidR="007954D1" w:rsidRDefault="007954D1" w:rsidP="002D5F12">
      <w:pPr>
        <w:spacing w:after="0" w:line="240" w:lineRule="auto"/>
      </w:pPr>
      <w:r>
        <w:separator/>
      </w:r>
    </w:p>
  </w:endnote>
  <w:endnote w:type="continuationSeparator" w:id="0">
    <w:p w14:paraId="2A04A726" w14:textId="77777777" w:rsidR="007954D1" w:rsidRDefault="007954D1" w:rsidP="002D5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athPackOne">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D64F5" w14:textId="13AB27C4" w:rsidR="002D5F12" w:rsidRDefault="002D5F12">
    <w:pPr>
      <w:pStyle w:val="Footer"/>
      <w:jc w:val="right"/>
    </w:pPr>
  </w:p>
  <w:p w14:paraId="5160FDE0" w14:textId="77777777" w:rsidR="002D5F12" w:rsidRDefault="002D5F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8849974"/>
      <w:docPartObj>
        <w:docPartGallery w:val="Page Numbers (Bottom of Page)"/>
        <w:docPartUnique/>
      </w:docPartObj>
    </w:sdtPr>
    <w:sdtEndPr>
      <w:rPr>
        <w:noProof/>
      </w:rPr>
    </w:sdtEndPr>
    <w:sdtContent>
      <w:p w14:paraId="7D18C08E" w14:textId="3F2E322B" w:rsidR="002D5F12" w:rsidRDefault="002D5F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A6B535" w14:textId="77777777" w:rsidR="002D5F12" w:rsidRDefault="002D5F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222F4" w14:textId="77777777" w:rsidR="007954D1" w:rsidRDefault="007954D1" w:rsidP="002D5F12">
      <w:pPr>
        <w:spacing w:after="0" w:line="240" w:lineRule="auto"/>
      </w:pPr>
      <w:r>
        <w:separator/>
      </w:r>
    </w:p>
  </w:footnote>
  <w:footnote w:type="continuationSeparator" w:id="0">
    <w:p w14:paraId="4E39C51C" w14:textId="77777777" w:rsidR="007954D1" w:rsidRDefault="007954D1" w:rsidP="002D5F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2C81F" w14:textId="77777777" w:rsidR="002D5F12" w:rsidRDefault="002D5F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51B7D"/>
    <w:multiLevelType w:val="multilevel"/>
    <w:tmpl w:val="932A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5D5B65"/>
    <w:multiLevelType w:val="hybridMultilevel"/>
    <w:tmpl w:val="595CA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D1D13"/>
    <w:multiLevelType w:val="hybridMultilevel"/>
    <w:tmpl w:val="D9787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1C748E"/>
    <w:multiLevelType w:val="multilevel"/>
    <w:tmpl w:val="774AF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FB7388"/>
    <w:multiLevelType w:val="multilevel"/>
    <w:tmpl w:val="F8325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1106317">
    <w:abstractNumId w:val="0"/>
  </w:num>
  <w:num w:numId="2" w16cid:durableId="688215581">
    <w:abstractNumId w:val="3"/>
  </w:num>
  <w:num w:numId="3" w16cid:durableId="1341157188">
    <w:abstractNumId w:val="4"/>
  </w:num>
  <w:num w:numId="4" w16cid:durableId="966356986">
    <w:abstractNumId w:val="1"/>
  </w:num>
  <w:num w:numId="5" w16cid:durableId="9857438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2F4"/>
    <w:rsid w:val="00020AC7"/>
    <w:rsid w:val="00027288"/>
    <w:rsid w:val="00090738"/>
    <w:rsid w:val="00091C3D"/>
    <w:rsid w:val="000A28B9"/>
    <w:rsid w:val="000A66FE"/>
    <w:rsid w:val="00103F73"/>
    <w:rsid w:val="0011002B"/>
    <w:rsid w:val="00153BCC"/>
    <w:rsid w:val="001667B0"/>
    <w:rsid w:val="001B0C72"/>
    <w:rsid w:val="001B546A"/>
    <w:rsid w:val="001C58DC"/>
    <w:rsid w:val="001D7DF3"/>
    <w:rsid w:val="002133F1"/>
    <w:rsid w:val="00274684"/>
    <w:rsid w:val="002826B4"/>
    <w:rsid w:val="002A0052"/>
    <w:rsid w:val="002D5F12"/>
    <w:rsid w:val="00334F6F"/>
    <w:rsid w:val="003D00CF"/>
    <w:rsid w:val="00413BAD"/>
    <w:rsid w:val="00460AC8"/>
    <w:rsid w:val="00494354"/>
    <w:rsid w:val="004A7DE5"/>
    <w:rsid w:val="004C1DC2"/>
    <w:rsid w:val="00532DAA"/>
    <w:rsid w:val="005B3156"/>
    <w:rsid w:val="005D44AC"/>
    <w:rsid w:val="0068309A"/>
    <w:rsid w:val="006C318B"/>
    <w:rsid w:val="006D6F83"/>
    <w:rsid w:val="006E46B1"/>
    <w:rsid w:val="00766EAE"/>
    <w:rsid w:val="00781CA7"/>
    <w:rsid w:val="007954D1"/>
    <w:rsid w:val="007F0534"/>
    <w:rsid w:val="008141C0"/>
    <w:rsid w:val="00845EBF"/>
    <w:rsid w:val="00857AE4"/>
    <w:rsid w:val="009538E2"/>
    <w:rsid w:val="00971C5C"/>
    <w:rsid w:val="00987CD0"/>
    <w:rsid w:val="00A03470"/>
    <w:rsid w:val="00A85377"/>
    <w:rsid w:val="00A953AE"/>
    <w:rsid w:val="00AA662A"/>
    <w:rsid w:val="00AD78C1"/>
    <w:rsid w:val="00B1064B"/>
    <w:rsid w:val="00B1199D"/>
    <w:rsid w:val="00B423F0"/>
    <w:rsid w:val="00B54C16"/>
    <w:rsid w:val="00B55516"/>
    <w:rsid w:val="00B57713"/>
    <w:rsid w:val="00C3359B"/>
    <w:rsid w:val="00C35F70"/>
    <w:rsid w:val="00C522F4"/>
    <w:rsid w:val="00CC51BB"/>
    <w:rsid w:val="00CD63E7"/>
    <w:rsid w:val="00CD6748"/>
    <w:rsid w:val="00D102E3"/>
    <w:rsid w:val="00D65186"/>
    <w:rsid w:val="00D66117"/>
    <w:rsid w:val="00D91A6A"/>
    <w:rsid w:val="00D92744"/>
    <w:rsid w:val="00DC0AFA"/>
    <w:rsid w:val="00DF76D6"/>
    <w:rsid w:val="00E01329"/>
    <w:rsid w:val="00E13C47"/>
    <w:rsid w:val="00E50850"/>
    <w:rsid w:val="00E928A1"/>
    <w:rsid w:val="00EC315B"/>
    <w:rsid w:val="00ED2C6B"/>
    <w:rsid w:val="00F04646"/>
    <w:rsid w:val="00F241D9"/>
    <w:rsid w:val="00F876BE"/>
    <w:rsid w:val="00F93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C25F6"/>
  <w15:chartTrackingRefBased/>
  <w15:docId w15:val="{B311C189-439D-4FFE-A9FC-A07AD579B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AFA"/>
  </w:style>
  <w:style w:type="paragraph" w:styleId="Heading1">
    <w:name w:val="heading 1"/>
    <w:basedOn w:val="Normal"/>
    <w:next w:val="Normal"/>
    <w:link w:val="Heading1Char"/>
    <w:uiPriority w:val="9"/>
    <w:qFormat/>
    <w:rsid w:val="00DC0AFA"/>
    <w:pPr>
      <w:keepNext/>
      <w:keepLines/>
      <w:spacing w:before="360" w:after="80"/>
      <w:outlineLvl w:val="0"/>
    </w:pPr>
    <w:rPr>
      <w:rFonts w:ascii="Arial" w:eastAsiaTheme="majorEastAsia" w:hAnsi="Arial" w:cstheme="majorBidi"/>
      <w:b/>
      <w:color w:val="000000" w:themeColor="text1"/>
      <w:sz w:val="28"/>
      <w:szCs w:val="40"/>
    </w:rPr>
  </w:style>
  <w:style w:type="paragraph" w:styleId="Heading2">
    <w:name w:val="heading 2"/>
    <w:basedOn w:val="Normal"/>
    <w:next w:val="Normal"/>
    <w:link w:val="Heading2Char"/>
    <w:uiPriority w:val="9"/>
    <w:unhideWhenUsed/>
    <w:qFormat/>
    <w:rsid w:val="00DC0AFA"/>
    <w:pPr>
      <w:keepNext/>
      <w:keepLines/>
      <w:spacing w:before="160" w:after="80"/>
      <w:ind w:left="720"/>
      <w:outlineLvl w:val="1"/>
    </w:pPr>
    <w:rPr>
      <w:rFonts w:ascii="Arial" w:eastAsiaTheme="majorEastAsia" w:hAnsi="Arial" w:cstheme="majorBidi"/>
      <w:b/>
      <w:color w:val="000000" w:themeColor="text1"/>
      <w:sz w:val="24"/>
      <w:szCs w:val="32"/>
    </w:rPr>
  </w:style>
  <w:style w:type="paragraph" w:styleId="Heading3">
    <w:name w:val="heading 3"/>
    <w:basedOn w:val="Normal"/>
    <w:next w:val="Normal"/>
    <w:link w:val="Heading3Char"/>
    <w:uiPriority w:val="9"/>
    <w:unhideWhenUsed/>
    <w:qFormat/>
    <w:rsid w:val="00DC0AFA"/>
    <w:pPr>
      <w:keepNext/>
      <w:keepLines/>
      <w:spacing w:before="160" w:after="80"/>
      <w:jc w:val="center"/>
      <w:outlineLvl w:val="2"/>
    </w:pPr>
    <w:rPr>
      <w:rFonts w:ascii="Arial" w:eastAsiaTheme="majorEastAsia" w:hAnsi="Arial" w:cstheme="majorBidi"/>
      <w:b/>
      <w:color w:val="000000" w:themeColor="text1"/>
      <w:sz w:val="28"/>
      <w:szCs w:val="28"/>
    </w:rPr>
  </w:style>
  <w:style w:type="paragraph" w:styleId="Heading4">
    <w:name w:val="heading 4"/>
    <w:basedOn w:val="Normal"/>
    <w:next w:val="Normal"/>
    <w:link w:val="Heading4Char"/>
    <w:uiPriority w:val="9"/>
    <w:semiHidden/>
    <w:unhideWhenUsed/>
    <w:qFormat/>
    <w:rsid w:val="00C522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22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22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22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22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22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AFA"/>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DC0AFA"/>
    <w:rPr>
      <w:rFonts w:ascii="Arial" w:eastAsiaTheme="majorEastAsia" w:hAnsi="Arial" w:cstheme="majorBidi"/>
      <w:b/>
      <w:color w:val="000000" w:themeColor="text1"/>
      <w:sz w:val="24"/>
      <w:szCs w:val="32"/>
    </w:rPr>
  </w:style>
  <w:style w:type="character" w:customStyle="1" w:styleId="Heading3Char">
    <w:name w:val="Heading 3 Char"/>
    <w:basedOn w:val="DefaultParagraphFont"/>
    <w:link w:val="Heading3"/>
    <w:uiPriority w:val="9"/>
    <w:rsid w:val="00DC0AFA"/>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semiHidden/>
    <w:rsid w:val="00C522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22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22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22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22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22F4"/>
    <w:rPr>
      <w:rFonts w:eastAsiaTheme="majorEastAsia" w:cstheme="majorBidi"/>
      <w:color w:val="272727" w:themeColor="text1" w:themeTint="D8"/>
    </w:rPr>
  </w:style>
  <w:style w:type="paragraph" w:styleId="Title">
    <w:name w:val="Title"/>
    <w:basedOn w:val="Normal"/>
    <w:next w:val="Normal"/>
    <w:link w:val="TitleChar"/>
    <w:uiPriority w:val="10"/>
    <w:qFormat/>
    <w:rsid w:val="00C522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22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22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22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22F4"/>
    <w:pPr>
      <w:spacing w:before="160"/>
      <w:jc w:val="center"/>
    </w:pPr>
    <w:rPr>
      <w:i/>
      <w:iCs/>
      <w:color w:val="404040" w:themeColor="text1" w:themeTint="BF"/>
    </w:rPr>
  </w:style>
  <w:style w:type="character" w:customStyle="1" w:styleId="QuoteChar">
    <w:name w:val="Quote Char"/>
    <w:basedOn w:val="DefaultParagraphFont"/>
    <w:link w:val="Quote"/>
    <w:uiPriority w:val="29"/>
    <w:rsid w:val="00C522F4"/>
    <w:rPr>
      <w:i/>
      <w:iCs/>
      <w:color w:val="404040" w:themeColor="text1" w:themeTint="BF"/>
    </w:rPr>
  </w:style>
  <w:style w:type="paragraph" w:styleId="ListParagraph">
    <w:name w:val="List Paragraph"/>
    <w:basedOn w:val="Normal"/>
    <w:uiPriority w:val="34"/>
    <w:qFormat/>
    <w:rsid w:val="00C522F4"/>
    <w:pPr>
      <w:ind w:left="720"/>
      <w:contextualSpacing/>
    </w:pPr>
  </w:style>
  <w:style w:type="character" w:styleId="IntenseEmphasis">
    <w:name w:val="Intense Emphasis"/>
    <w:basedOn w:val="DefaultParagraphFont"/>
    <w:uiPriority w:val="21"/>
    <w:qFormat/>
    <w:rsid w:val="00C522F4"/>
    <w:rPr>
      <w:i/>
      <w:iCs/>
      <w:color w:val="0F4761" w:themeColor="accent1" w:themeShade="BF"/>
    </w:rPr>
  </w:style>
  <w:style w:type="paragraph" w:styleId="IntenseQuote">
    <w:name w:val="Intense Quote"/>
    <w:basedOn w:val="Normal"/>
    <w:next w:val="Normal"/>
    <w:link w:val="IntenseQuoteChar"/>
    <w:uiPriority w:val="30"/>
    <w:qFormat/>
    <w:rsid w:val="00C522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22F4"/>
    <w:rPr>
      <w:i/>
      <w:iCs/>
      <w:color w:val="0F4761" w:themeColor="accent1" w:themeShade="BF"/>
    </w:rPr>
  </w:style>
  <w:style w:type="character" w:styleId="IntenseReference">
    <w:name w:val="Intense Reference"/>
    <w:basedOn w:val="DefaultParagraphFont"/>
    <w:uiPriority w:val="32"/>
    <w:qFormat/>
    <w:rsid w:val="00C522F4"/>
    <w:rPr>
      <w:b/>
      <w:bCs/>
      <w:smallCaps/>
      <w:color w:val="0F4761" w:themeColor="accent1" w:themeShade="BF"/>
      <w:spacing w:val="5"/>
    </w:rPr>
  </w:style>
  <w:style w:type="character" w:styleId="Hyperlink">
    <w:name w:val="Hyperlink"/>
    <w:basedOn w:val="DefaultParagraphFont"/>
    <w:uiPriority w:val="99"/>
    <w:unhideWhenUsed/>
    <w:rsid w:val="00DC0AFA"/>
    <w:rPr>
      <w:rFonts w:ascii="Arial" w:hAnsi="Arial"/>
      <w:color w:val="auto"/>
      <w:sz w:val="24"/>
      <w:u w:val="single"/>
    </w:rPr>
  </w:style>
  <w:style w:type="character" w:styleId="UnresolvedMention">
    <w:name w:val="Unresolved Mention"/>
    <w:basedOn w:val="DefaultParagraphFont"/>
    <w:uiPriority w:val="99"/>
    <w:semiHidden/>
    <w:unhideWhenUsed/>
    <w:rsid w:val="00D102E3"/>
    <w:rPr>
      <w:color w:val="605E5C"/>
      <w:shd w:val="clear" w:color="auto" w:fill="E1DFDD"/>
    </w:rPr>
  </w:style>
  <w:style w:type="character" w:styleId="FollowedHyperlink">
    <w:name w:val="FollowedHyperlink"/>
    <w:basedOn w:val="DefaultParagraphFont"/>
    <w:uiPriority w:val="99"/>
    <w:semiHidden/>
    <w:unhideWhenUsed/>
    <w:rsid w:val="00A953AE"/>
    <w:rPr>
      <w:color w:val="96607D" w:themeColor="followedHyperlink"/>
      <w:u w:val="single"/>
    </w:rPr>
  </w:style>
  <w:style w:type="paragraph" w:styleId="Header">
    <w:name w:val="header"/>
    <w:basedOn w:val="Normal"/>
    <w:link w:val="HeaderChar"/>
    <w:uiPriority w:val="99"/>
    <w:unhideWhenUsed/>
    <w:rsid w:val="002D5F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5F12"/>
  </w:style>
  <w:style w:type="paragraph" w:styleId="Footer">
    <w:name w:val="footer"/>
    <w:basedOn w:val="Normal"/>
    <w:link w:val="FooterChar"/>
    <w:uiPriority w:val="99"/>
    <w:unhideWhenUsed/>
    <w:rsid w:val="002D5F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5F12"/>
  </w:style>
  <w:style w:type="paragraph" w:customStyle="1" w:styleId="Style1">
    <w:name w:val="Style1"/>
    <w:basedOn w:val="Normal"/>
    <w:next w:val="Heading1"/>
    <w:qFormat/>
    <w:rsid w:val="00DC0AFA"/>
    <w:rPr>
      <w:rFonts w:ascii="Arial" w:hAnsi="Arial" w:cs="Arial"/>
      <w:b/>
      <w:bCs/>
      <w:sz w:val="28"/>
      <w:szCs w:val="24"/>
    </w:rPr>
  </w:style>
  <w:style w:type="paragraph" w:styleId="NoSpacing">
    <w:name w:val="No Spacing"/>
    <w:uiPriority w:val="1"/>
    <w:qFormat/>
    <w:rsid w:val="00DC0AFA"/>
    <w:pPr>
      <w:spacing w:after="0" w:line="240" w:lineRule="auto"/>
    </w:pPr>
    <w:rPr>
      <w:rFonts w:ascii="Arial" w:hAnsi="Arial"/>
      <w:b/>
      <w:sz w:val="28"/>
    </w:rPr>
  </w:style>
  <w:style w:type="paragraph" w:styleId="TOCHeading">
    <w:name w:val="TOC Heading"/>
    <w:basedOn w:val="Heading1"/>
    <w:next w:val="Normal"/>
    <w:uiPriority w:val="39"/>
    <w:unhideWhenUsed/>
    <w:qFormat/>
    <w:rsid w:val="00DC0AFA"/>
    <w:pPr>
      <w:spacing w:before="240" w:after="0"/>
      <w:outlineLvl w:val="9"/>
    </w:pPr>
    <w:rPr>
      <w:rFonts w:asciiTheme="majorHAnsi" w:hAnsiTheme="majorHAnsi"/>
      <w:b w:val="0"/>
      <w:color w:val="0F4761" w:themeColor="accent1" w:themeShade="BF"/>
      <w:sz w:val="32"/>
      <w:szCs w:val="32"/>
      <w:lang w:val="en-US"/>
    </w:rPr>
  </w:style>
  <w:style w:type="paragraph" w:styleId="TOC1">
    <w:name w:val="toc 1"/>
    <w:basedOn w:val="Normal"/>
    <w:next w:val="Normal"/>
    <w:autoRedefine/>
    <w:uiPriority w:val="39"/>
    <w:unhideWhenUsed/>
    <w:rsid w:val="00DC0AFA"/>
    <w:pPr>
      <w:spacing w:after="100"/>
    </w:pPr>
  </w:style>
  <w:style w:type="paragraph" w:styleId="TOC2">
    <w:name w:val="toc 2"/>
    <w:basedOn w:val="Normal"/>
    <w:next w:val="Normal"/>
    <w:autoRedefine/>
    <w:uiPriority w:val="39"/>
    <w:unhideWhenUsed/>
    <w:rsid w:val="00DC0AFA"/>
    <w:pPr>
      <w:spacing w:after="100"/>
      <w:ind w:left="220"/>
    </w:pPr>
  </w:style>
  <w:style w:type="paragraph" w:styleId="TOC3">
    <w:name w:val="toc 3"/>
    <w:basedOn w:val="Normal"/>
    <w:next w:val="Normal"/>
    <w:autoRedefine/>
    <w:uiPriority w:val="39"/>
    <w:unhideWhenUsed/>
    <w:rsid w:val="00DC0AFA"/>
    <w:pPr>
      <w:spacing w:after="100"/>
      <w:ind w:left="440"/>
    </w:pPr>
  </w:style>
  <w:style w:type="paragraph" w:styleId="NormalWeb">
    <w:name w:val="Normal (Web)"/>
    <w:basedOn w:val="Normal"/>
    <w:uiPriority w:val="99"/>
    <w:semiHidden/>
    <w:unhideWhenUsed/>
    <w:rsid w:val="00EC315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9110">
      <w:bodyDiv w:val="1"/>
      <w:marLeft w:val="0"/>
      <w:marRight w:val="0"/>
      <w:marTop w:val="0"/>
      <w:marBottom w:val="0"/>
      <w:divBdr>
        <w:top w:val="none" w:sz="0" w:space="0" w:color="auto"/>
        <w:left w:val="none" w:sz="0" w:space="0" w:color="auto"/>
        <w:bottom w:val="none" w:sz="0" w:space="0" w:color="auto"/>
        <w:right w:val="none" w:sz="0" w:space="0" w:color="auto"/>
      </w:divBdr>
    </w:div>
    <w:div w:id="68121008">
      <w:bodyDiv w:val="1"/>
      <w:marLeft w:val="0"/>
      <w:marRight w:val="0"/>
      <w:marTop w:val="0"/>
      <w:marBottom w:val="0"/>
      <w:divBdr>
        <w:top w:val="none" w:sz="0" w:space="0" w:color="auto"/>
        <w:left w:val="none" w:sz="0" w:space="0" w:color="auto"/>
        <w:bottom w:val="none" w:sz="0" w:space="0" w:color="auto"/>
        <w:right w:val="none" w:sz="0" w:space="0" w:color="auto"/>
      </w:divBdr>
    </w:div>
    <w:div w:id="136846887">
      <w:bodyDiv w:val="1"/>
      <w:marLeft w:val="0"/>
      <w:marRight w:val="0"/>
      <w:marTop w:val="0"/>
      <w:marBottom w:val="0"/>
      <w:divBdr>
        <w:top w:val="none" w:sz="0" w:space="0" w:color="auto"/>
        <w:left w:val="none" w:sz="0" w:space="0" w:color="auto"/>
        <w:bottom w:val="none" w:sz="0" w:space="0" w:color="auto"/>
        <w:right w:val="none" w:sz="0" w:space="0" w:color="auto"/>
      </w:divBdr>
    </w:div>
    <w:div w:id="154345301">
      <w:bodyDiv w:val="1"/>
      <w:marLeft w:val="0"/>
      <w:marRight w:val="0"/>
      <w:marTop w:val="0"/>
      <w:marBottom w:val="0"/>
      <w:divBdr>
        <w:top w:val="none" w:sz="0" w:space="0" w:color="auto"/>
        <w:left w:val="none" w:sz="0" w:space="0" w:color="auto"/>
        <w:bottom w:val="none" w:sz="0" w:space="0" w:color="auto"/>
        <w:right w:val="none" w:sz="0" w:space="0" w:color="auto"/>
      </w:divBdr>
      <w:divsChild>
        <w:div w:id="1828938179">
          <w:marLeft w:val="0"/>
          <w:marRight w:val="0"/>
          <w:marTop w:val="0"/>
          <w:marBottom w:val="0"/>
          <w:divBdr>
            <w:top w:val="none" w:sz="0" w:space="0" w:color="auto"/>
            <w:left w:val="none" w:sz="0" w:space="0" w:color="auto"/>
            <w:bottom w:val="none" w:sz="0" w:space="0" w:color="auto"/>
            <w:right w:val="none" w:sz="0" w:space="0" w:color="auto"/>
          </w:divBdr>
          <w:divsChild>
            <w:div w:id="178784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62220">
      <w:bodyDiv w:val="1"/>
      <w:marLeft w:val="0"/>
      <w:marRight w:val="0"/>
      <w:marTop w:val="0"/>
      <w:marBottom w:val="0"/>
      <w:divBdr>
        <w:top w:val="none" w:sz="0" w:space="0" w:color="auto"/>
        <w:left w:val="none" w:sz="0" w:space="0" w:color="auto"/>
        <w:bottom w:val="none" w:sz="0" w:space="0" w:color="auto"/>
        <w:right w:val="none" w:sz="0" w:space="0" w:color="auto"/>
      </w:divBdr>
    </w:div>
    <w:div w:id="224461879">
      <w:bodyDiv w:val="1"/>
      <w:marLeft w:val="0"/>
      <w:marRight w:val="0"/>
      <w:marTop w:val="0"/>
      <w:marBottom w:val="0"/>
      <w:divBdr>
        <w:top w:val="none" w:sz="0" w:space="0" w:color="auto"/>
        <w:left w:val="none" w:sz="0" w:space="0" w:color="auto"/>
        <w:bottom w:val="none" w:sz="0" w:space="0" w:color="auto"/>
        <w:right w:val="none" w:sz="0" w:space="0" w:color="auto"/>
      </w:divBdr>
    </w:div>
    <w:div w:id="273247849">
      <w:bodyDiv w:val="1"/>
      <w:marLeft w:val="0"/>
      <w:marRight w:val="0"/>
      <w:marTop w:val="0"/>
      <w:marBottom w:val="0"/>
      <w:divBdr>
        <w:top w:val="none" w:sz="0" w:space="0" w:color="auto"/>
        <w:left w:val="none" w:sz="0" w:space="0" w:color="auto"/>
        <w:bottom w:val="none" w:sz="0" w:space="0" w:color="auto"/>
        <w:right w:val="none" w:sz="0" w:space="0" w:color="auto"/>
      </w:divBdr>
    </w:div>
    <w:div w:id="388917530">
      <w:bodyDiv w:val="1"/>
      <w:marLeft w:val="0"/>
      <w:marRight w:val="0"/>
      <w:marTop w:val="0"/>
      <w:marBottom w:val="0"/>
      <w:divBdr>
        <w:top w:val="none" w:sz="0" w:space="0" w:color="auto"/>
        <w:left w:val="none" w:sz="0" w:space="0" w:color="auto"/>
        <w:bottom w:val="none" w:sz="0" w:space="0" w:color="auto"/>
        <w:right w:val="none" w:sz="0" w:space="0" w:color="auto"/>
      </w:divBdr>
    </w:div>
    <w:div w:id="589698467">
      <w:bodyDiv w:val="1"/>
      <w:marLeft w:val="0"/>
      <w:marRight w:val="0"/>
      <w:marTop w:val="0"/>
      <w:marBottom w:val="0"/>
      <w:divBdr>
        <w:top w:val="none" w:sz="0" w:space="0" w:color="auto"/>
        <w:left w:val="none" w:sz="0" w:space="0" w:color="auto"/>
        <w:bottom w:val="none" w:sz="0" w:space="0" w:color="auto"/>
        <w:right w:val="none" w:sz="0" w:space="0" w:color="auto"/>
      </w:divBdr>
    </w:div>
    <w:div w:id="593052882">
      <w:bodyDiv w:val="1"/>
      <w:marLeft w:val="0"/>
      <w:marRight w:val="0"/>
      <w:marTop w:val="0"/>
      <w:marBottom w:val="0"/>
      <w:divBdr>
        <w:top w:val="none" w:sz="0" w:space="0" w:color="auto"/>
        <w:left w:val="none" w:sz="0" w:space="0" w:color="auto"/>
        <w:bottom w:val="none" w:sz="0" w:space="0" w:color="auto"/>
        <w:right w:val="none" w:sz="0" w:space="0" w:color="auto"/>
      </w:divBdr>
    </w:div>
    <w:div w:id="610669678">
      <w:bodyDiv w:val="1"/>
      <w:marLeft w:val="0"/>
      <w:marRight w:val="0"/>
      <w:marTop w:val="0"/>
      <w:marBottom w:val="0"/>
      <w:divBdr>
        <w:top w:val="none" w:sz="0" w:space="0" w:color="auto"/>
        <w:left w:val="none" w:sz="0" w:space="0" w:color="auto"/>
        <w:bottom w:val="none" w:sz="0" w:space="0" w:color="auto"/>
        <w:right w:val="none" w:sz="0" w:space="0" w:color="auto"/>
      </w:divBdr>
    </w:div>
    <w:div w:id="767042318">
      <w:bodyDiv w:val="1"/>
      <w:marLeft w:val="0"/>
      <w:marRight w:val="0"/>
      <w:marTop w:val="0"/>
      <w:marBottom w:val="0"/>
      <w:divBdr>
        <w:top w:val="none" w:sz="0" w:space="0" w:color="auto"/>
        <w:left w:val="none" w:sz="0" w:space="0" w:color="auto"/>
        <w:bottom w:val="none" w:sz="0" w:space="0" w:color="auto"/>
        <w:right w:val="none" w:sz="0" w:space="0" w:color="auto"/>
      </w:divBdr>
    </w:div>
    <w:div w:id="776801407">
      <w:bodyDiv w:val="1"/>
      <w:marLeft w:val="0"/>
      <w:marRight w:val="0"/>
      <w:marTop w:val="0"/>
      <w:marBottom w:val="0"/>
      <w:divBdr>
        <w:top w:val="none" w:sz="0" w:space="0" w:color="auto"/>
        <w:left w:val="none" w:sz="0" w:space="0" w:color="auto"/>
        <w:bottom w:val="none" w:sz="0" w:space="0" w:color="auto"/>
        <w:right w:val="none" w:sz="0" w:space="0" w:color="auto"/>
      </w:divBdr>
    </w:div>
    <w:div w:id="842088714">
      <w:bodyDiv w:val="1"/>
      <w:marLeft w:val="0"/>
      <w:marRight w:val="0"/>
      <w:marTop w:val="0"/>
      <w:marBottom w:val="0"/>
      <w:divBdr>
        <w:top w:val="none" w:sz="0" w:space="0" w:color="auto"/>
        <w:left w:val="none" w:sz="0" w:space="0" w:color="auto"/>
        <w:bottom w:val="none" w:sz="0" w:space="0" w:color="auto"/>
        <w:right w:val="none" w:sz="0" w:space="0" w:color="auto"/>
      </w:divBdr>
    </w:div>
    <w:div w:id="883567419">
      <w:bodyDiv w:val="1"/>
      <w:marLeft w:val="0"/>
      <w:marRight w:val="0"/>
      <w:marTop w:val="0"/>
      <w:marBottom w:val="0"/>
      <w:divBdr>
        <w:top w:val="none" w:sz="0" w:space="0" w:color="auto"/>
        <w:left w:val="none" w:sz="0" w:space="0" w:color="auto"/>
        <w:bottom w:val="none" w:sz="0" w:space="0" w:color="auto"/>
        <w:right w:val="none" w:sz="0" w:space="0" w:color="auto"/>
      </w:divBdr>
    </w:div>
    <w:div w:id="892082562">
      <w:bodyDiv w:val="1"/>
      <w:marLeft w:val="0"/>
      <w:marRight w:val="0"/>
      <w:marTop w:val="0"/>
      <w:marBottom w:val="0"/>
      <w:divBdr>
        <w:top w:val="none" w:sz="0" w:space="0" w:color="auto"/>
        <w:left w:val="none" w:sz="0" w:space="0" w:color="auto"/>
        <w:bottom w:val="none" w:sz="0" w:space="0" w:color="auto"/>
        <w:right w:val="none" w:sz="0" w:space="0" w:color="auto"/>
      </w:divBdr>
    </w:div>
    <w:div w:id="896208629">
      <w:bodyDiv w:val="1"/>
      <w:marLeft w:val="0"/>
      <w:marRight w:val="0"/>
      <w:marTop w:val="0"/>
      <w:marBottom w:val="0"/>
      <w:divBdr>
        <w:top w:val="none" w:sz="0" w:space="0" w:color="auto"/>
        <w:left w:val="none" w:sz="0" w:space="0" w:color="auto"/>
        <w:bottom w:val="none" w:sz="0" w:space="0" w:color="auto"/>
        <w:right w:val="none" w:sz="0" w:space="0" w:color="auto"/>
      </w:divBdr>
    </w:div>
    <w:div w:id="912549755">
      <w:bodyDiv w:val="1"/>
      <w:marLeft w:val="0"/>
      <w:marRight w:val="0"/>
      <w:marTop w:val="0"/>
      <w:marBottom w:val="0"/>
      <w:divBdr>
        <w:top w:val="none" w:sz="0" w:space="0" w:color="auto"/>
        <w:left w:val="none" w:sz="0" w:space="0" w:color="auto"/>
        <w:bottom w:val="none" w:sz="0" w:space="0" w:color="auto"/>
        <w:right w:val="none" w:sz="0" w:space="0" w:color="auto"/>
      </w:divBdr>
    </w:div>
    <w:div w:id="966928828">
      <w:bodyDiv w:val="1"/>
      <w:marLeft w:val="0"/>
      <w:marRight w:val="0"/>
      <w:marTop w:val="0"/>
      <w:marBottom w:val="0"/>
      <w:divBdr>
        <w:top w:val="none" w:sz="0" w:space="0" w:color="auto"/>
        <w:left w:val="none" w:sz="0" w:space="0" w:color="auto"/>
        <w:bottom w:val="none" w:sz="0" w:space="0" w:color="auto"/>
        <w:right w:val="none" w:sz="0" w:space="0" w:color="auto"/>
      </w:divBdr>
    </w:div>
    <w:div w:id="1026712815">
      <w:bodyDiv w:val="1"/>
      <w:marLeft w:val="0"/>
      <w:marRight w:val="0"/>
      <w:marTop w:val="0"/>
      <w:marBottom w:val="0"/>
      <w:divBdr>
        <w:top w:val="none" w:sz="0" w:space="0" w:color="auto"/>
        <w:left w:val="none" w:sz="0" w:space="0" w:color="auto"/>
        <w:bottom w:val="none" w:sz="0" w:space="0" w:color="auto"/>
        <w:right w:val="none" w:sz="0" w:space="0" w:color="auto"/>
      </w:divBdr>
    </w:div>
    <w:div w:id="1090009988">
      <w:bodyDiv w:val="1"/>
      <w:marLeft w:val="0"/>
      <w:marRight w:val="0"/>
      <w:marTop w:val="0"/>
      <w:marBottom w:val="0"/>
      <w:divBdr>
        <w:top w:val="none" w:sz="0" w:space="0" w:color="auto"/>
        <w:left w:val="none" w:sz="0" w:space="0" w:color="auto"/>
        <w:bottom w:val="none" w:sz="0" w:space="0" w:color="auto"/>
        <w:right w:val="none" w:sz="0" w:space="0" w:color="auto"/>
      </w:divBdr>
    </w:div>
    <w:div w:id="1098870240">
      <w:bodyDiv w:val="1"/>
      <w:marLeft w:val="0"/>
      <w:marRight w:val="0"/>
      <w:marTop w:val="0"/>
      <w:marBottom w:val="0"/>
      <w:divBdr>
        <w:top w:val="none" w:sz="0" w:space="0" w:color="auto"/>
        <w:left w:val="none" w:sz="0" w:space="0" w:color="auto"/>
        <w:bottom w:val="none" w:sz="0" w:space="0" w:color="auto"/>
        <w:right w:val="none" w:sz="0" w:space="0" w:color="auto"/>
      </w:divBdr>
    </w:div>
    <w:div w:id="1126309717">
      <w:bodyDiv w:val="1"/>
      <w:marLeft w:val="0"/>
      <w:marRight w:val="0"/>
      <w:marTop w:val="0"/>
      <w:marBottom w:val="0"/>
      <w:divBdr>
        <w:top w:val="none" w:sz="0" w:space="0" w:color="auto"/>
        <w:left w:val="none" w:sz="0" w:space="0" w:color="auto"/>
        <w:bottom w:val="none" w:sz="0" w:space="0" w:color="auto"/>
        <w:right w:val="none" w:sz="0" w:space="0" w:color="auto"/>
      </w:divBdr>
    </w:div>
    <w:div w:id="1144547842">
      <w:bodyDiv w:val="1"/>
      <w:marLeft w:val="0"/>
      <w:marRight w:val="0"/>
      <w:marTop w:val="0"/>
      <w:marBottom w:val="0"/>
      <w:divBdr>
        <w:top w:val="none" w:sz="0" w:space="0" w:color="auto"/>
        <w:left w:val="none" w:sz="0" w:space="0" w:color="auto"/>
        <w:bottom w:val="none" w:sz="0" w:space="0" w:color="auto"/>
        <w:right w:val="none" w:sz="0" w:space="0" w:color="auto"/>
      </w:divBdr>
    </w:div>
    <w:div w:id="1148866718">
      <w:bodyDiv w:val="1"/>
      <w:marLeft w:val="0"/>
      <w:marRight w:val="0"/>
      <w:marTop w:val="0"/>
      <w:marBottom w:val="0"/>
      <w:divBdr>
        <w:top w:val="none" w:sz="0" w:space="0" w:color="auto"/>
        <w:left w:val="none" w:sz="0" w:space="0" w:color="auto"/>
        <w:bottom w:val="none" w:sz="0" w:space="0" w:color="auto"/>
        <w:right w:val="none" w:sz="0" w:space="0" w:color="auto"/>
      </w:divBdr>
    </w:div>
    <w:div w:id="1157919549">
      <w:bodyDiv w:val="1"/>
      <w:marLeft w:val="0"/>
      <w:marRight w:val="0"/>
      <w:marTop w:val="0"/>
      <w:marBottom w:val="0"/>
      <w:divBdr>
        <w:top w:val="none" w:sz="0" w:space="0" w:color="auto"/>
        <w:left w:val="none" w:sz="0" w:space="0" w:color="auto"/>
        <w:bottom w:val="none" w:sz="0" w:space="0" w:color="auto"/>
        <w:right w:val="none" w:sz="0" w:space="0" w:color="auto"/>
      </w:divBdr>
    </w:div>
    <w:div w:id="1165975860">
      <w:bodyDiv w:val="1"/>
      <w:marLeft w:val="0"/>
      <w:marRight w:val="0"/>
      <w:marTop w:val="0"/>
      <w:marBottom w:val="0"/>
      <w:divBdr>
        <w:top w:val="none" w:sz="0" w:space="0" w:color="auto"/>
        <w:left w:val="none" w:sz="0" w:space="0" w:color="auto"/>
        <w:bottom w:val="none" w:sz="0" w:space="0" w:color="auto"/>
        <w:right w:val="none" w:sz="0" w:space="0" w:color="auto"/>
      </w:divBdr>
    </w:div>
    <w:div w:id="1172136770">
      <w:bodyDiv w:val="1"/>
      <w:marLeft w:val="0"/>
      <w:marRight w:val="0"/>
      <w:marTop w:val="0"/>
      <w:marBottom w:val="0"/>
      <w:divBdr>
        <w:top w:val="none" w:sz="0" w:space="0" w:color="auto"/>
        <w:left w:val="none" w:sz="0" w:space="0" w:color="auto"/>
        <w:bottom w:val="none" w:sz="0" w:space="0" w:color="auto"/>
        <w:right w:val="none" w:sz="0" w:space="0" w:color="auto"/>
      </w:divBdr>
    </w:div>
    <w:div w:id="1182890231">
      <w:bodyDiv w:val="1"/>
      <w:marLeft w:val="0"/>
      <w:marRight w:val="0"/>
      <w:marTop w:val="0"/>
      <w:marBottom w:val="0"/>
      <w:divBdr>
        <w:top w:val="none" w:sz="0" w:space="0" w:color="auto"/>
        <w:left w:val="none" w:sz="0" w:space="0" w:color="auto"/>
        <w:bottom w:val="none" w:sz="0" w:space="0" w:color="auto"/>
        <w:right w:val="none" w:sz="0" w:space="0" w:color="auto"/>
      </w:divBdr>
    </w:div>
    <w:div w:id="1183546645">
      <w:bodyDiv w:val="1"/>
      <w:marLeft w:val="0"/>
      <w:marRight w:val="0"/>
      <w:marTop w:val="0"/>
      <w:marBottom w:val="0"/>
      <w:divBdr>
        <w:top w:val="none" w:sz="0" w:space="0" w:color="auto"/>
        <w:left w:val="none" w:sz="0" w:space="0" w:color="auto"/>
        <w:bottom w:val="none" w:sz="0" w:space="0" w:color="auto"/>
        <w:right w:val="none" w:sz="0" w:space="0" w:color="auto"/>
      </w:divBdr>
    </w:div>
    <w:div w:id="1216815769">
      <w:bodyDiv w:val="1"/>
      <w:marLeft w:val="0"/>
      <w:marRight w:val="0"/>
      <w:marTop w:val="0"/>
      <w:marBottom w:val="0"/>
      <w:divBdr>
        <w:top w:val="none" w:sz="0" w:space="0" w:color="auto"/>
        <w:left w:val="none" w:sz="0" w:space="0" w:color="auto"/>
        <w:bottom w:val="none" w:sz="0" w:space="0" w:color="auto"/>
        <w:right w:val="none" w:sz="0" w:space="0" w:color="auto"/>
      </w:divBdr>
    </w:div>
    <w:div w:id="1259289511">
      <w:bodyDiv w:val="1"/>
      <w:marLeft w:val="0"/>
      <w:marRight w:val="0"/>
      <w:marTop w:val="0"/>
      <w:marBottom w:val="0"/>
      <w:divBdr>
        <w:top w:val="none" w:sz="0" w:space="0" w:color="auto"/>
        <w:left w:val="none" w:sz="0" w:space="0" w:color="auto"/>
        <w:bottom w:val="none" w:sz="0" w:space="0" w:color="auto"/>
        <w:right w:val="none" w:sz="0" w:space="0" w:color="auto"/>
      </w:divBdr>
    </w:div>
    <w:div w:id="1313216912">
      <w:bodyDiv w:val="1"/>
      <w:marLeft w:val="0"/>
      <w:marRight w:val="0"/>
      <w:marTop w:val="0"/>
      <w:marBottom w:val="0"/>
      <w:divBdr>
        <w:top w:val="none" w:sz="0" w:space="0" w:color="auto"/>
        <w:left w:val="none" w:sz="0" w:space="0" w:color="auto"/>
        <w:bottom w:val="none" w:sz="0" w:space="0" w:color="auto"/>
        <w:right w:val="none" w:sz="0" w:space="0" w:color="auto"/>
      </w:divBdr>
    </w:div>
    <w:div w:id="1317417582">
      <w:bodyDiv w:val="1"/>
      <w:marLeft w:val="0"/>
      <w:marRight w:val="0"/>
      <w:marTop w:val="0"/>
      <w:marBottom w:val="0"/>
      <w:divBdr>
        <w:top w:val="none" w:sz="0" w:space="0" w:color="auto"/>
        <w:left w:val="none" w:sz="0" w:space="0" w:color="auto"/>
        <w:bottom w:val="none" w:sz="0" w:space="0" w:color="auto"/>
        <w:right w:val="none" w:sz="0" w:space="0" w:color="auto"/>
      </w:divBdr>
    </w:div>
    <w:div w:id="1343701854">
      <w:bodyDiv w:val="1"/>
      <w:marLeft w:val="0"/>
      <w:marRight w:val="0"/>
      <w:marTop w:val="0"/>
      <w:marBottom w:val="0"/>
      <w:divBdr>
        <w:top w:val="none" w:sz="0" w:space="0" w:color="auto"/>
        <w:left w:val="none" w:sz="0" w:space="0" w:color="auto"/>
        <w:bottom w:val="none" w:sz="0" w:space="0" w:color="auto"/>
        <w:right w:val="none" w:sz="0" w:space="0" w:color="auto"/>
      </w:divBdr>
    </w:div>
    <w:div w:id="1395543992">
      <w:bodyDiv w:val="1"/>
      <w:marLeft w:val="0"/>
      <w:marRight w:val="0"/>
      <w:marTop w:val="0"/>
      <w:marBottom w:val="0"/>
      <w:divBdr>
        <w:top w:val="none" w:sz="0" w:space="0" w:color="auto"/>
        <w:left w:val="none" w:sz="0" w:space="0" w:color="auto"/>
        <w:bottom w:val="none" w:sz="0" w:space="0" w:color="auto"/>
        <w:right w:val="none" w:sz="0" w:space="0" w:color="auto"/>
      </w:divBdr>
    </w:div>
    <w:div w:id="1400903613">
      <w:bodyDiv w:val="1"/>
      <w:marLeft w:val="0"/>
      <w:marRight w:val="0"/>
      <w:marTop w:val="0"/>
      <w:marBottom w:val="0"/>
      <w:divBdr>
        <w:top w:val="none" w:sz="0" w:space="0" w:color="auto"/>
        <w:left w:val="none" w:sz="0" w:space="0" w:color="auto"/>
        <w:bottom w:val="none" w:sz="0" w:space="0" w:color="auto"/>
        <w:right w:val="none" w:sz="0" w:space="0" w:color="auto"/>
      </w:divBdr>
    </w:div>
    <w:div w:id="1423335968">
      <w:bodyDiv w:val="1"/>
      <w:marLeft w:val="0"/>
      <w:marRight w:val="0"/>
      <w:marTop w:val="0"/>
      <w:marBottom w:val="0"/>
      <w:divBdr>
        <w:top w:val="none" w:sz="0" w:space="0" w:color="auto"/>
        <w:left w:val="none" w:sz="0" w:space="0" w:color="auto"/>
        <w:bottom w:val="none" w:sz="0" w:space="0" w:color="auto"/>
        <w:right w:val="none" w:sz="0" w:space="0" w:color="auto"/>
      </w:divBdr>
    </w:div>
    <w:div w:id="1424718600">
      <w:bodyDiv w:val="1"/>
      <w:marLeft w:val="0"/>
      <w:marRight w:val="0"/>
      <w:marTop w:val="0"/>
      <w:marBottom w:val="0"/>
      <w:divBdr>
        <w:top w:val="none" w:sz="0" w:space="0" w:color="auto"/>
        <w:left w:val="none" w:sz="0" w:space="0" w:color="auto"/>
        <w:bottom w:val="none" w:sz="0" w:space="0" w:color="auto"/>
        <w:right w:val="none" w:sz="0" w:space="0" w:color="auto"/>
      </w:divBdr>
    </w:div>
    <w:div w:id="1449735687">
      <w:bodyDiv w:val="1"/>
      <w:marLeft w:val="0"/>
      <w:marRight w:val="0"/>
      <w:marTop w:val="0"/>
      <w:marBottom w:val="0"/>
      <w:divBdr>
        <w:top w:val="none" w:sz="0" w:space="0" w:color="auto"/>
        <w:left w:val="none" w:sz="0" w:space="0" w:color="auto"/>
        <w:bottom w:val="none" w:sz="0" w:space="0" w:color="auto"/>
        <w:right w:val="none" w:sz="0" w:space="0" w:color="auto"/>
      </w:divBdr>
    </w:div>
    <w:div w:id="1487629279">
      <w:bodyDiv w:val="1"/>
      <w:marLeft w:val="0"/>
      <w:marRight w:val="0"/>
      <w:marTop w:val="0"/>
      <w:marBottom w:val="0"/>
      <w:divBdr>
        <w:top w:val="none" w:sz="0" w:space="0" w:color="auto"/>
        <w:left w:val="none" w:sz="0" w:space="0" w:color="auto"/>
        <w:bottom w:val="none" w:sz="0" w:space="0" w:color="auto"/>
        <w:right w:val="none" w:sz="0" w:space="0" w:color="auto"/>
      </w:divBdr>
    </w:div>
    <w:div w:id="1522159978">
      <w:bodyDiv w:val="1"/>
      <w:marLeft w:val="0"/>
      <w:marRight w:val="0"/>
      <w:marTop w:val="0"/>
      <w:marBottom w:val="0"/>
      <w:divBdr>
        <w:top w:val="none" w:sz="0" w:space="0" w:color="auto"/>
        <w:left w:val="none" w:sz="0" w:space="0" w:color="auto"/>
        <w:bottom w:val="none" w:sz="0" w:space="0" w:color="auto"/>
        <w:right w:val="none" w:sz="0" w:space="0" w:color="auto"/>
      </w:divBdr>
    </w:div>
    <w:div w:id="1542477492">
      <w:bodyDiv w:val="1"/>
      <w:marLeft w:val="0"/>
      <w:marRight w:val="0"/>
      <w:marTop w:val="0"/>
      <w:marBottom w:val="0"/>
      <w:divBdr>
        <w:top w:val="none" w:sz="0" w:space="0" w:color="auto"/>
        <w:left w:val="none" w:sz="0" w:space="0" w:color="auto"/>
        <w:bottom w:val="none" w:sz="0" w:space="0" w:color="auto"/>
        <w:right w:val="none" w:sz="0" w:space="0" w:color="auto"/>
      </w:divBdr>
    </w:div>
    <w:div w:id="1651210847">
      <w:bodyDiv w:val="1"/>
      <w:marLeft w:val="0"/>
      <w:marRight w:val="0"/>
      <w:marTop w:val="0"/>
      <w:marBottom w:val="0"/>
      <w:divBdr>
        <w:top w:val="none" w:sz="0" w:space="0" w:color="auto"/>
        <w:left w:val="none" w:sz="0" w:space="0" w:color="auto"/>
        <w:bottom w:val="none" w:sz="0" w:space="0" w:color="auto"/>
        <w:right w:val="none" w:sz="0" w:space="0" w:color="auto"/>
      </w:divBdr>
      <w:divsChild>
        <w:div w:id="1403478671">
          <w:marLeft w:val="0"/>
          <w:marRight w:val="0"/>
          <w:marTop w:val="0"/>
          <w:marBottom w:val="0"/>
          <w:divBdr>
            <w:top w:val="none" w:sz="0" w:space="0" w:color="auto"/>
            <w:left w:val="none" w:sz="0" w:space="0" w:color="auto"/>
            <w:bottom w:val="none" w:sz="0" w:space="0" w:color="auto"/>
            <w:right w:val="none" w:sz="0" w:space="0" w:color="auto"/>
          </w:divBdr>
        </w:div>
        <w:div w:id="551620488">
          <w:marLeft w:val="0"/>
          <w:marRight w:val="0"/>
          <w:marTop w:val="0"/>
          <w:marBottom w:val="0"/>
          <w:divBdr>
            <w:top w:val="none" w:sz="0" w:space="0" w:color="auto"/>
            <w:left w:val="none" w:sz="0" w:space="0" w:color="auto"/>
            <w:bottom w:val="none" w:sz="0" w:space="0" w:color="auto"/>
            <w:right w:val="none" w:sz="0" w:space="0" w:color="auto"/>
          </w:divBdr>
        </w:div>
      </w:divsChild>
    </w:div>
    <w:div w:id="1685014106">
      <w:bodyDiv w:val="1"/>
      <w:marLeft w:val="0"/>
      <w:marRight w:val="0"/>
      <w:marTop w:val="0"/>
      <w:marBottom w:val="0"/>
      <w:divBdr>
        <w:top w:val="none" w:sz="0" w:space="0" w:color="auto"/>
        <w:left w:val="none" w:sz="0" w:space="0" w:color="auto"/>
        <w:bottom w:val="none" w:sz="0" w:space="0" w:color="auto"/>
        <w:right w:val="none" w:sz="0" w:space="0" w:color="auto"/>
      </w:divBdr>
    </w:div>
    <w:div w:id="1687633482">
      <w:bodyDiv w:val="1"/>
      <w:marLeft w:val="0"/>
      <w:marRight w:val="0"/>
      <w:marTop w:val="0"/>
      <w:marBottom w:val="0"/>
      <w:divBdr>
        <w:top w:val="none" w:sz="0" w:space="0" w:color="auto"/>
        <w:left w:val="none" w:sz="0" w:space="0" w:color="auto"/>
        <w:bottom w:val="none" w:sz="0" w:space="0" w:color="auto"/>
        <w:right w:val="none" w:sz="0" w:space="0" w:color="auto"/>
      </w:divBdr>
    </w:div>
    <w:div w:id="1702121674">
      <w:bodyDiv w:val="1"/>
      <w:marLeft w:val="0"/>
      <w:marRight w:val="0"/>
      <w:marTop w:val="0"/>
      <w:marBottom w:val="0"/>
      <w:divBdr>
        <w:top w:val="none" w:sz="0" w:space="0" w:color="auto"/>
        <w:left w:val="none" w:sz="0" w:space="0" w:color="auto"/>
        <w:bottom w:val="none" w:sz="0" w:space="0" w:color="auto"/>
        <w:right w:val="none" w:sz="0" w:space="0" w:color="auto"/>
      </w:divBdr>
    </w:div>
    <w:div w:id="1719553346">
      <w:bodyDiv w:val="1"/>
      <w:marLeft w:val="0"/>
      <w:marRight w:val="0"/>
      <w:marTop w:val="0"/>
      <w:marBottom w:val="0"/>
      <w:divBdr>
        <w:top w:val="none" w:sz="0" w:space="0" w:color="auto"/>
        <w:left w:val="none" w:sz="0" w:space="0" w:color="auto"/>
        <w:bottom w:val="none" w:sz="0" w:space="0" w:color="auto"/>
        <w:right w:val="none" w:sz="0" w:space="0" w:color="auto"/>
      </w:divBdr>
    </w:div>
    <w:div w:id="1734156130">
      <w:bodyDiv w:val="1"/>
      <w:marLeft w:val="0"/>
      <w:marRight w:val="0"/>
      <w:marTop w:val="0"/>
      <w:marBottom w:val="0"/>
      <w:divBdr>
        <w:top w:val="none" w:sz="0" w:space="0" w:color="auto"/>
        <w:left w:val="none" w:sz="0" w:space="0" w:color="auto"/>
        <w:bottom w:val="none" w:sz="0" w:space="0" w:color="auto"/>
        <w:right w:val="none" w:sz="0" w:space="0" w:color="auto"/>
      </w:divBdr>
    </w:div>
    <w:div w:id="1734423472">
      <w:bodyDiv w:val="1"/>
      <w:marLeft w:val="0"/>
      <w:marRight w:val="0"/>
      <w:marTop w:val="0"/>
      <w:marBottom w:val="0"/>
      <w:divBdr>
        <w:top w:val="none" w:sz="0" w:space="0" w:color="auto"/>
        <w:left w:val="none" w:sz="0" w:space="0" w:color="auto"/>
        <w:bottom w:val="none" w:sz="0" w:space="0" w:color="auto"/>
        <w:right w:val="none" w:sz="0" w:space="0" w:color="auto"/>
      </w:divBdr>
    </w:div>
    <w:div w:id="1752192742">
      <w:bodyDiv w:val="1"/>
      <w:marLeft w:val="0"/>
      <w:marRight w:val="0"/>
      <w:marTop w:val="0"/>
      <w:marBottom w:val="0"/>
      <w:divBdr>
        <w:top w:val="none" w:sz="0" w:space="0" w:color="auto"/>
        <w:left w:val="none" w:sz="0" w:space="0" w:color="auto"/>
        <w:bottom w:val="none" w:sz="0" w:space="0" w:color="auto"/>
        <w:right w:val="none" w:sz="0" w:space="0" w:color="auto"/>
      </w:divBdr>
      <w:divsChild>
        <w:div w:id="813183498">
          <w:marLeft w:val="0"/>
          <w:marRight w:val="0"/>
          <w:marTop w:val="0"/>
          <w:marBottom w:val="0"/>
          <w:divBdr>
            <w:top w:val="none" w:sz="0" w:space="0" w:color="auto"/>
            <w:left w:val="none" w:sz="0" w:space="0" w:color="auto"/>
            <w:bottom w:val="none" w:sz="0" w:space="0" w:color="auto"/>
            <w:right w:val="none" w:sz="0" w:space="0" w:color="auto"/>
          </w:divBdr>
        </w:div>
        <w:div w:id="1267300542">
          <w:marLeft w:val="0"/>
          <w:marRight w:val="0"/>
          <w:marTop w:val="0"/>
          <w:marBottom w:val="0"/>
          <w:divBdr>
            <w:top w:val="none" w:sz="0" w:space="0" w:color="auto"/>
            <w:left w:val="none" w:sz="0" w:space="0" w:color="auto"/>
            <w:bottom w:val="none" w:sz="0" w:space="0" w:color="auto"/>
            <w:right w:val="none" w:sz="0" w:space="0" w:color="auto"/>
          </w:divBdr>
        </w:div>
        <w:div w:id="1180705323">
          <w:marLeft w:val="0"/>
          <w:marRight w:val="0"/>
          <w:marTop w:val="0"/>
          <w:marBottom w:val="0"/>
          <w:divBdr>
            <w:top w:val="none" w:sz="0" w:space="0" w:color="auto"/>
            <w:left w:val="none" w:sz="0" w:space="0" w:color="auto"/>
            <w:bottom w:val="none" w:sz="0" w:space="0" w:color="auto"/>
            <w:right w:val="none" w:sz="0" w:space="0" w:color="auto"/>
          </w:divBdr>
        </w:div>
        <w:div w:id="1269660888">
          <w:marLeft w:val="0"/>
          <w:marRight w:val="0"/>
          <w:marTop w:val="0"/>
          <w:marBottom w:val="0"/>
          <w:divBdr>
            <w:top w:val="none" w:sz="0" w:space="0" w:color="auto"/>
            <w:left w:val="none" w:sz="0" w:space="0" w:color="auto"/>
            <w:bottom w:val="none" w:sz="0" w:space="0" w:color="auto"/>
            <w:right w:val="none" w:sz="0" w:space="0" w:color="auto"/>
          </w:divBdr>
        </w:div>
        <w:div w:id="681082615">
          <w:marLeft w:val="0"/>
          <w:marRight w:val="0"/>
          <w:marTop w:val="0"/>
          <w:marBottom w:val="0"/>
          <w:divBdr>
            <w:top w:val="none" w:sz="0" w:space="0" w:color="auto"/>
            <w:left w:val="none" w:sz="0" w:space="0" w:color="auto"/>
            <w:bottom w:val="none" w:sz="0" w:space="0" w:color="auto"/>
            <w:right w:val="none" w:sz="0" w:space="0" w:color="auto"/>
          </w:divBdr>
        </w:div>
      </w:divsChild>
    </w:div>
    <w:div w:id="1761221867">
      <w:bodyDiv w:val="1"/>
      <w:marLeft w:val="0"/>
      <w:marRight w:val="0"/>
      <w:marTop w:val="0"/>
      <w:marBottom w:val="0"/>
      <w:divBdr>
        <w:top w:val="none" w:sz="0" w:space="0" w:color="auto"/>
        <w:left w:val="none" w:sz="0" w:space="0" w:color="auto"/>
        <w:bottom w:val="none" w:sz="0" w:space="0" w:color="auto"/>
        <w:right w:val="none" w:sz="0" w:space="0" w:color="auto"/>
      </w:divBdr>
    </w:div>
    <w:div w:id="1791699750">
      <w:bodyDiv w:val="1"/>
      <w:marLeft w:val="0"/>
      <w:marRight w:val="0"/>
      <w:marTop w:val="0"/>
      <w:marBottom w:val="0"/>
      <w:divBdr>
        <w:top w:val="none" w:sz="0" w:space="0" w:color="auto"/>
        <w:left w:val="none" w:sz="0" w:space="0" w:color="auto"/>
        <w:bottom w:val="none" w:sz="0" w:space="0" w:color="auto"/>
        <w:right w:val="none" w:sz="0" w:space="0" w:color="auto"/>
      </w:divBdr>
    </w:div>
    <w:div w:id="1810856986">
      <w:bodyDiv w:val="1"/>
      <w:marLeft w:val="0"/>
      <w:marRight w:val="0"/>
      <w:marTop w:val="0"/>
      <w:marBottom w:val="0"/>
      <w:divBdr>
        <w:top w:val="none" w:sz="0" w:space="0" w:color="auto"/>
        <w:left w:val="none" w:sz="0" w:space="0" w:color="auto"/>
        <w:bottom w:val="none" w:sz="0" w:space="0" w:color="auto"/>
        <w:right w:val="none" w:sz="0" w:space="0" w:color="auto"/>
      </w:divBdr>
    </w:div>
    <w:div w:id="1859781290">
      <w:bodyDiv w:val="1"/>
      <w:marLeft w:val="0"/>
      <w:marRight w:val="0"/>
      <w:marTop w:val="0"/>
      <w:marBottom w:val="0"/>
      <w:divBdr>
        <w:top w:val="none" w:sz="0" w:space="0" w:color="auto"/>
        <w:left w:val="none" w:sz="0" w:space="0" w:color="auto"/>
        <w:bottom w:val="none" w:sz="0" w:space="0" w:color="auto"/>
        <w:right w:val="none" w:sz="0" w:space="0" w:color="auto"/>
      </w:divBdr>
    </w:div>
    <w:div w:id="1933931801">
      <w:bodyDiv w:val="1"/>
      <w:marLeft w:val="0"/>
      <w:marRight w:val="0"/>
      <w:marTop w:val="0"/>
      <w:marBottom w:val="0"/>
      <w:divBdr>
        <w:top w:val="none" w:sz="0" w:space="0" w:color="auto"/>
        <w:left w:val="none" w:sz="0" w:space="0" w:color="auto"/>
        <w:bottom w:val="none" w:sz="0" w:space="0" w:color="auto"/>
        <w:right w:val="none" w:sz="0" w:space="0" w:color="auto"/>
      </w:divBdr>
    </w:div>
    <w:div w:id="1941788575">
      <w:bodyDiv w:val="1"/>
      <w:marLeft w:val="0"/>
      <w:marRight w:val="0"/>
      <w:marTop w:val="0"/>
      <w:marBottom w:val="0"/>
      <w:divBdr>
        <w:top w:val="none" w:sz="0" w:space="0" w:color="auto"/>
        <w:left w:val="none" w:sz="0" w:space="0" w:color="auto"/>
        <w:bottom w:val="none" w:sz="0" w:space="0" w:color="auto"/>
        <w:right w:val="none" w:sz="0" w:space="0" w:color="auto"/>
      </w:divBdr>
    </w:div>
    <w:div w:id="1961304063">
      <w:bodyDiv w:val="1"/>
      <w:marLeft w:val="0"/>
      <w:marRight w:val="0"/>
      <w:marTop w:val="0"/>
      <w:marBottom w:val="0"/>
      <w:divBdr>
        <w:top w:val="none" w:sz="0" w:space="0" w:color="auto"/>
        <w:left w:val="none" w:sz="0" w:space="0" w:color="auto"/>
        <w:bottom w:val="none" w:sz="0" w:space="0" w:color="auto"/>
        <w:right w:val="none" w:sz="0" w:space="0" w:color="auto"/>
      </w:divBdr>
    </w:div>
    <w:div w:id="2041591348">
      <w:bodyDiv w:val="1"/>
      <w:marLeft w:val="0"/>
      <w:marRight w:val="0"/>
      <w:marTop w:val="0"/>
      <w:marBottom w:val="0"/>
      <w:divBdr>
        <w:top w:val="none" w:sz="0" w:space="0" w:color="auto"/>
        <w:left w:val="none" w:sz="0" w:space="0" w:color="auto"/>
        <w:bottom w:val="none" w:sz="0" w:space="0" w:color="auto"/>
        <w:right w:val="none" w:sz="0" w:space="0" w:color="auto"/>
      </w:divBdr>
    </w:div>
    <w:div w:id="2105764108">
      <w:bodyDiv w:val="1"/>
      <w:marLeft w:val="0"/>
      <w:marRight w:val="0"/>
      <w:marTop w:val="0"/>
      <w:marBottom w:val="0"/>
      <w:divBdr>
        <w:top w:val="none" w:sz="0" w:space="0" w:color="auto"/>
        <w:left w:val="none" w:sz="0" w:space="0" w:color="auto"/>
        <w:bottom w:val="none" w:sz="0" w:space="0" w:color="auto"/>
        <w:right w:val="none" w:sz="0" w:space="0" w:color="auto"/>
      </w:divBdr>
    </w:div>
    <w:div w:id="2110268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ural.co/blog/5-challenges-of-managing-virtual-teams-and-how-to-overcome-them" TargetMode="External"/><Relationship Id="rId18" Type="http://schemas.openxmlformats.org/officeDocument/2006/relationships/image" Target="media/image3.png"/><Relationship Id="rId26"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2.png"/><Relationship Id="rId25"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hyperlink" Target="https://clickup.com/blog/workplace-flexibility/"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yperlink" Target="https://doi.org/10.1080/09585192.2018.1428722" TargetMode="External"/><Relationship Id="rId23" Type="http://schemas.openxmlformats.org/officeDocument/2006/relationships/image" Target="media/image8.png"/><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4.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www.timedoctor.com/blog/virtual-organization/" TargetMode="External"/><Relationship Id="rId22" Type="http://schemas.openxmlformats.org/officeDocument/2006/relationships/image" Target="media/image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CB08C4-3DEB-44C5-92AC-096A7D5B2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2306</TotalTime>
  <Pages>17</Pages>
  <Words>5333</Words>
  <Characters>30403</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Aelita Sotirova</dc:creator>
  <cp:keywords/>
  <dc:description/>
  <cp:lastModifiedBy>Petar Konov (1919086)</cp:lastModifiedBy>
  <cp:revision>16</cp:revision>
  <dcterms:created xsi:type="dcterms:W3CDTF">2024-04-04T10:47:00Z</dcterms:created>
  <dcterms:modified xsi:type="dcterms:W3CDTF">2024-04-28T08:27:00Z</dcterms:modified>
</cp:coreProperties>
</file>