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A7FE4CF" w:rsidP="1AC538F2" w:rsidRDefault="6A7FE4CF" w14:paraId="4A2E8E6B" w14:textId="7678487B">
      <w:pPr>
        <w:pStyle w:val="Normal"/>
        <w:ind w:left="2160" w:firstLine="720"/>
        <w:rPr>
          <w:rFonts w:ascii="Calibri" w:hAnsi="Calibri" w:eastAsia="Calibri" w:cs="Calibri"/>
          <w:noProof w:val="0"/>
          <w:sz w:val="28"/>
          <w:szCs w:val="28"/>
          <w:lang w:val="en-GB"/>
        </w:rPr>
      </w:pPr>
      <w:r w:rsidRPr="1AC538F2" w:rsidR="55744E37">
        <w:rPr>
          <w:b w:val="1"/>
          <w:bCs w:val="1"/>
          <w:sz w:val="28"/>
          <w:szCs w:val="28"/>
        </w:rPr>
        <w:t>Special</w:t>
      </w:r>
      <w:r w:rsidRPr="1AC538F2" w:rsidR="55744E37">
        <w:rPr>
          <w:b w:val="1"/>
          <w:bCs w:val="1"/>
          <w:sz w:val="28"/>
          <w:szCs w:val="28"/>
        </w:rPr>
        <w:t>ist Employment Law</w:t>
      </w:r>
    </w:p>
    <w:p w:rsidR="6A7FE4CF" w:rsidP="69C1F2A0" w:rsidRDefault="6A7FE4CF" w14:paraId="41F1EBF0" w14:textId="19AA5B2C">
      <w:pPr>
        <w:spacing w:after="0" w:afterAutospacing="off"/>
        <w:ind w:left="0" w:firstLine="0"/>
        <w:rPr>
          <w:rFonts w:ascii="Calibri" w:hAnsi="Calibri" w:eastAsia="Calibri" w:cs="Calibri"/>
          <w:b w:val="1"/>
          <w:bCs w:val="1"/>
          <w:noProof w:val="0"/>
          <w:sz w:val="28"/>
          <w:szCs w:val="28"/>
          <w:lang w:val="en-GB"/>
        </w:rPr>
      </w:pPr>
      <w:r w:rsidRPr="69C1F2A0" w:rsidR="6D973877">
        <w:rPr>
          <w:rFonts w:ascii="Calibri" w:hAnsi="Calibri" w:eastAsia="Calibri" w:cs="Calibri"/>
          <w:b w:val="1"/>
          <w:bCs w:val="1"/>
          <w:noProof w:val="0"/>
          <w:sz w:val="28"/>
          <w:szCs w:val="28"/>
          <w:lang w:val="en-GB"/>
        </w:rPr>
        <w:t>E</w:t>
      </w:r>
      <w:r w:rsidRPr="69C1F2A0" w:rsidR="6A7FE4CF">
        <w:rPr>
          <w:rFonts w:ascii="Calibri" w:hAnsi="Calibri" w:eastAsia="Calibri" w:cs="Calibri"/>
          <w:b w:val="1"/>
          <w:bCs w:val="1"/>
          <w:noProof w:val="0"/>
          <w:sz w:val="28"/>
          <w:szCs w:val="28"/>
          <w:lang w:val="en-GB"/>
        </w:rPr>
        <w:t>mployment regulation (</w:t>
      </w:r>
      <w:bookmarkStart w:name="_Int_ACmwoVI1" w:id="569305529"/>
      <w:r w:rsidRPr="69C1F2A0" w:rsidR="6A7FE4CF">
        <w:rPr>
          <w:rFonts w:ascii="Calibri" w:hAnsi="Calibri" w:eastAsia="Calibri" w:cs="Calibri"/>
          <w:b w:val="1"/>
          <w:bCs w:val="1"/>
          <w:noProof w:val="0"/>
          <w:sz w:val="28"/>
          <w:szCs w:val="28"/>
          <w:lang w:val="en-GB"/>
        </w:rPr>
        <w:t>AC</w:t>
      </w:r>
      <w:bookmarkEnd w:id="569305529"/>
      <w:r w:rsidRPr="69C1F2A0" w:rsidR="6A7FE4CF">
        <w:rPr>
          <w:rFonts w:ascii="Calibri" w:hAnsi="Calibri" w:eastAsia="Calibri" w:cs="Calibri"/>
          <w:b w:val="1"/>
          <w:bCs w:val="1"/>
          <w:noProof w:val="0"/>
          <w:sz w:val="28"/>
          <w:szCs w:val="28"/>
          <w:lang w:val="en-GB"/>
        </w:rPr>
        <w:t xml:space="preserve"> 1.1)</w:t>
      </w:r>
    </w:p>
    <w:p w:rsidR="6A7FE4CF" w:rsidP="600126FF" w:rsidRDefault="6A7FE4CF" w14:paraId="12485F61" w14:textId="05D2AF5C">
      <w:pPr>
        <w:pStyle w:val="Normal"/>
        <w:spacing w:after="0" w:afterAutospacing="off"/>
        <w:ind w:left="0"/>
        <w:rPr>
          <w:rFonts w:ascii="Calibri" w:hAnsi="Calibri" w:eastAsia="Calibri" w:cs="Calibri"/>
          <w:noProof w:val="0"/>
          <w:sz w:val="28"/>
          <w:szCs w:val="28"/>
          <w:lang w:val="en-GB"/>
        </w:rPr>
      </w:pPr>
      <w:r w:rsidRPr="600126FF" w:rsidR="56CA63EA">
        <w:rPr>
          <w:rFonts w:ascii="Calibri" w:hAnsi="Calibri" w:eastAsia="Calibri" w:cs="Calibri"/>
          <w:noProof w:val="0"/>
          <w:sz w:val="28"/>
          <w:szCs w:val="28"/>
          <w:lang w:val="en-GB"/>
        </w:rPr>
        <w:t xml:space="preserve">Kathy Daniels tells us one of the law's most dynamic fields in the </w:t>
      </w:r>
      <w:bookmarkStart w:name="_Int_RtcCBFSl" w:id="1446627706"/>
      <w:r w:rsidRPr="600126FF" w:rsidR="459DBD24">
        <w:rPr>
          <w:rFonts w:ascii="Calibri" w:hAnsi="Calibri" w:eastAsia="Calibri" w:cs="Calibri"/>
          <w:noProof w:val="0"/>
          <w:sz w:val="28"/>
          <w:szCs w:val="28"/>
          <w:lang w:val="en-GB"/>
        </w:rPr>
        <w:t>UK</w:t>
      </w:r>
      <w:bookmarkEnd w:id="1446627706"/>
      <w:r w:rsidRPr="600126FF" w:rsidR="56CA63EA">
        <w:rPr>
          <w:rFonts w:ascii="Calibri" w:hAnsi="Calibri" w:eastAsia="Calibri" w:cs="Calibri"/>
          <w:noProof w:val="0"/>
          <w:sz w:val="28"/>
          <w:szCs w:val="28"/>
          <w:lang w:val="en-GB"/>
        </w:rPr>
        <w:t xml:space="preserve"> is employment law. The political party in power is one of many external factors that had an </w:t>
      </w:r>
      <w:r w:rsidRPr="600126FF" w:rsidR="64B3B853">
        <w:rPr>
          <w:rFonts w:ascii="Calibri" w:hAnsi="Calibri" w:eastAsia="Calibri" w:cs="Calibri"/>
          <w:noProof w:val="0"/>
          <w:sz w:val="28"/>
          <w:szCs w:val="28"/>
          <w:lang w:val="en-GB"/>
        </w:rPr>
        <w:t>impact, and i</w:t>
      </w:r>
      <w:r w:rsidRPr="600126FF" w:rsidR="56CA63EA">
        <w:rPr>
          <w:rFonts w:ascii="Calibri" w:hAnsi="Calibri" w:eastAsia="Calibri" w:cs="Calibri"/>
          <w:noProof w:val="0"/>
          <w:sz w:val="28"/>
          <w:szCs w:val="28"/>
          <w:lang w:val="en-GB"/>
        </w:rPr>
        <w:t>t is crucial to consider the goal of employment law before looking at it</w:t>
      </w:r>
      <w:r w:rsidRPr="600126FF" w:rsidR="4E1208EE">
        <w:rPr>
          <w:rFonts w:ascii="Calibri" w:hAnsi="Calibri" w:eastAsia="Calibri" w:cs="Calibri"/>
          <w:noProof w:val="0"/>
          <w:sz w:val="28"/>
          <w:szCs w:val="28"/>
          <w:lang w:val="en-GB"/>
        </w:rPr>
        <w:t xml:space="preserve"> </w:t>
      </w:r>
      <w:r w:rsidRPr="600126FF" w:rsidR="4E1208EE">
        <w:rPr>
          <w:rFonts w:ascii="Calibri" w:hAnsi="Calibri" w:eastAsia="Calibri" w:cs="Calibri"/>
          <w:noProof w:val="0"/>
          <w:color w:val="FF0000"/>
          <w:sz w:val="28"/>
          <w:szCs w:val="28"/>
          <w:lang w:val="en-GB"/>
        </w:rPr>
        <w:t>(Daniels, K 2022)</w:t>
      </w:r>
      <w:r w:rsidRPr="600126FF" w:rsidR="4E1208EE">
        <w:rPr>
          <w:rFonts w:ascii="Calibri" w:hAnsi="Calibri" w:eastAsia="Calibri" w:cs="Calibri"/>
          <w:noProof w:val="0"/>
          <w:sz w:val="28"/>
          <w:szCs w:val="28"/>
          <w:lang w:val="en-GB"/>
        </w:rPr>
        <w:t xml:space="preserve">. </w:t>
      </w:r>
      <w:r w:rsidRPr="600126FF" w:rsidR="5940A393">
        <w:rPr>
          <w:rFonts w:ascii="Calibri" w:hAnsi="Calibri" w:eastAsia="Calibri" w:cs="Calibri"/>
          <w:noProof w:val="0"/>
          <w:sz w:val="28"/>
          <w:szCs w:val="28"/>
          <w:lang w:val="en-GB"/>
        </w:rPr>
        <w:t>It</w:t>
      </w:r>
      <w:r w:rsidRPr="600126FF" w:rsidR="5E9FA9F5">
        <w:rPr>
          <w:rFonts w:ascii="Calibri" w:hAnsi="Calibri" w:eastAsia="Calibri" w:cs="Calibri"/>
          <w:noProof w:val="0"/>
          <w:sz w:val="28"/>
          <w:szCs w:val="28"/>
          <w:lang w:val="en-GB"/>
        </w:rPr>
        <w:t xml:space="preserve"> regulates interactions between employers and </w:t>
      </w:r>
      <w:r w:rsidRPr="600126FF" w:rsidR="6834D081">
        <w:rPr>
          <w:rFonts w:ascii="Calibri" w:hAnsi="Calibri" w:eastAsia="Calibri" w:cs="Calibri"/>
          <w:noProof w:val="0"/>
          <w:sz w:val="28"/>
          <w:szCs w:val="28"/>
          <w:lang w:val="en-GB"/>
        </w:rPr>
        <w:t>employees and</w:t>
      </w:r>
      <w:r w:rsidRPr="600126FF" w:rsidR="5E9FA9F5">
        <w:rPr>
          <w:rFonts w:ascii="Calibri" w:hAnsi="Calibri" w:eastAsia="Calibri" w:cs="Calibri"/>
          <w:noProof w:val="0"/>
          <w:sz w:val="28"/>
          <w:szCs w:val="28"/>
          <w:lang w:val="en-GB"/>
        </w:rPr>
        <w:t xml:space="preserve"> specifies both the obligations that workers may </w:t>
      </w:r>
      <w:r w:rsidRPr="600126FF" w:rsidR="5E9FA9F5">
        <w:rPr>
          <w:rFonts w:ascii="Calibri" w:hAnsi="Calibri" w:eastAsia="Calibri" w:cs="Calibri"/>
          <w:noProof w:val="0"/>
          <w:sz w:val="28"/>
          <w:szCs w:val="28"/>
          <w:lang w:val="en-GB"/>
        </w:rPr>
        <w:t>be required</w:t>
      </w:r>
      <w:r w:rsidRPr="600126FF" w:rsidR="5E9FA9F5">
        <w:rPr>
          <w:rFonts w:ascii="Calibri" w:hAnsi="Calibri" w:eastAsia="Calibri" w:cs="Calibri"/>
          <w:noProof w:val="0"/>
          <w:sz w:val="28"/>
          <w:szCs w:val="28"/>
          <w:lang w:val="en-GB"/>
        </w:rPr>
        <w:t xml:space="preserve"> to fulfil for their employers and their rights while at work (CIPD A 2022).</w:t>
      </w:r>
      <w:r w:rsidRPr="600126FF" w:rsidR="3A6CACA5">
        <w:rPr>
          <w:rFonts w:ascii="Calibri" w:hAnsi="Calibri" w:eastAsia="Calibri" w:cs="Calibri"/>
          <w:noProof w:val="0"/>
          <w:sz w:val="28"/>
          <w:szCs w:val="28"/>
          <w:lang w:val="en-GB"/>
        </w:rPr>
        <w:t xml:space="preserve"> The government ensures that after the UK leaves the EU, it protects </w:t>
      </w:r>
      <w:r w:rsidRPr="600126FF" w:rsidR="13FE3B40">
        <w:rPr>
          <w:rFonts w:ascii="Calibri" w:hAnsi="Calibri" w:eastAsia="Calibri" w:cs="Calibri"/>
          <w:noProof w:val="0"/>
          <w:sz w:val="28"/>
          <w:szCs w:val="28"/>
          <w:lang w:val="en-GB"/>
        </w:rPr>
        <w:t xml:space="preserve">current rights at work. </w:t>
      </w:r>
    </w:p>
    <w:p w:rsidR="6A7FE4CF" w:rsidP="600126FF" w:rsidRDefault="6A7FE4CF" w14:paraId="4E0FC74E" w14:textId="55F51EED">
      <w:pPr>
        <w:pStyle w:val="Normal"/>
        <w:spacing w:after="0" w:afterAutospacing="off"/>
        <w:ind w:left="0"/>
        <w:rPr>
          <w:rFonts w:ascii="Calibri" w:hAnsi="Calibri" w:eastAsia="Calibri" w:cs="Calibri"/>
          <w:noProof w:val="0"/>
          <w:sz w:val="28"/>
          <w:szCs w:val="28"/>
          <w:lang w:val="en-GB"/>
        </w:rPr>
      </w:pPr>
      <w:r w:rsidRPr="600126FF" w:rsidR="13FE3B40">
        <w:rPr>
          <w:rFonts w:ascii="Calibri" w:hAnsi="Calibri" w:eastAsia="Calibri" w:cs="Calibri"/>
          <w:noProof w:val="0"/>
          <w:sz w:val="28"/>
          <w:szCs w:val="28"/>
          <w:lang w:val="en-GB"/>
        </w:rPr>
        <w:t xml:space="preserve">You can increase public awareness of current employment rights by launching a well-known "know your rights" campaign and working with organisations like Acas, Citizens Advice Bureau, trade unions, and professional bodies. This will allow you to </w:t>
      </w:r>
      <w:r w:rsidRPr="600126FF" w:rsidR="13FE3B40">
        <w:rPr>
          <w:rFonts w:ascii="Calibri" w:hAnsi="Calibri" w:eastAsia="Calibri" w:cs="Calibri"/>
          <w:noProof w:val="0"/>
          <w:sz w:val="28"/>
          <w:szCs w:val="28"/>
          <w:lang w:val="en-GB"/>
        </w:rPr>
        <w:t>provide</w:t>
      </w:r>
      <w:r w:rsidRPr="600126FF" w:rsidR="13FE3B40">
        <w:rPr>
          <w:rFonts w:ascii="Calibri" w:hAnsi="Calibri" w:eastAsia="Calibri" w:cs="Calibri"/>
          <w:noProof w:val="0"/>
          <w:sz w:val="28"/>
          <w:szCs w:val="28"/>
          <w:lang w:val="en-GB"/>
        </w:rPr>
        <w:t xml:space="preserve"> information on the various employment statuses and the associated employment rights</w:t>
      </w:r>
      <w:r w:rsidRPr="600126FF" w:rsidR="2DAAA87B">
        <w:rPr>
          <w:rFonts w:ascii="Calibri" w:hAnsi="Calibri" w:eastAsia="Calibri" w:cs="Calibri"/>
          <w:noProof w:val="0"/>
          <w:sz w:val="28"/>
          <w:szCs w:val="28"/>
          <w:lang w:val="en-GB"/>
        </w:rPr>
        <w:t xml:space="preserve"> and i</w:t>
      </w:r>
      <w:r w:rsidRPr="600126FF" w:rsidR="3A6CACA5">
        <w:rPr>
          <w:rFonts w:ascii="Calibri" w:hAnsi="Calibri" w:eastAsia="Calibri" w:cs="Calibri"/>
          <w:noProof w:val="0"/>
          <w:sz w:val="28"/>
          <w:szCs w:val="28"/>
          <w:lang w:val="en-GB"/>
        </w:rPr>
        <w:t>mprove the resources available to Acas so that it can collaborate proactively with</w:t>
      </w:r>
      <w:r w:rsidRPr="600126FF" w:rsidR="3A6CACA5">
        <w:rPr>
          <w:rFonts w:ascii="Calibri" w:hAnsi="Calibri" w:eastAsia="Calibri" w:cs="Calibri"/>
          <w:noProof w:val="0"/>
          <w:sz w:val="28"/>
          <w:szCs w:val="28"/>
          <w:lang w:val="en-GB"/>
        </w:rPr>
        <w:t xml:space="preserve"> businesses</w:t>
      </w:r>
      <w:r w:rsidRPr="600126FF" w:rsidR="2CD59B5C">
        <w:rPr>
          <w:rFonts w:ascii="Calibri" w:hAnsi="Calibri" w:eastAsia="Calibri" w:cs="Calibri"/>
          <w:noProof w:val="0"/>
          <w:sz w:val="28"/>
          <w:szCs w:val="28"/>
          <w:lang w:val="en-GB"/>
        </w:rPr>
        <w:t>,</w:t>
      </w:r>
      <w:r w:rsidRPr="600126FF" w:rsidR="3A6CACA5">
        <w:rPr>
          <w:rFonts w:ascii="Calibri" w:hAnsi="Calibri" w:eastAsia="Calibri" w:cs="Calibri"/>
          <w:noProof w:val="0"/>
          <w:sz w:val="28"/>
          <w:szCs w:val="28"/>
          <w:lang w:val="en-GB"/>
        </w:rPr>
        <w:t xml:space="preserve"> t</w:t>
      </w:r>
      <w:r w:rsidRPr="600126FF" w:rsidR="3A6CACA5">
        <w:rPr>
          <w:rFonts w:ascii="Calibri" w:hAnsi="Calibri" w:eastAsia="Calibri" w:cs="Calibri"/>
          <w:noProof w:val="0"/>
          <w:sz w:val="28"/>
          <w:szCs w:val="28"/>
          <w:lang w:val="en-GB"/>
        </w:rPr>
        <w:t>o enhance their working procedures if they run the danger of breaking the law due to ignorance or a lack of resources. To ensure that all employers adhere to employment regulations and that people's rights are respected, the labour market enforcement needs to be improved</w:t>
      </w:r>
      <w:r w:rsidRPr="600126FF" w:rsidR="2A2D1829">
        <w:rPr>
          <w:rFonts w:ascii="Calibri" w:hAnsi="Calibri" w:eastAsia="Calibri" w:cs="Calibri"/>
          <w:noProof w:val="0"/>
          <w:sz w:val="28"/>
          <w:szCs w:val="28"/>
          <w:lang w:val="en-GB"/>
        </w:rPr>
        <w:t xml:space="preserve"> (CIPD H 2022).</w:t>
      </w:r>
    </w:p>
    <w:p w:rsidR="6A7FE4CF" w:rsidP="69C1F2A0" w:rsidRDefault="6A7FE4CF" w14:paraId="42706F89" w14:textId="6D3A9517">
      <w:pPr>
        <w:pStyle w:val="Normal"/>
        <w:ind w:left="0"/>
        <w:rPr>
          <w:rFonts w:ascii="Calibri" w:hAnsi="Calibri" w:eastAsia="Calibri" w:cs="Calibri"/>
          <w:noProof w:val="0"/>
          <w:sz w:val="28"/>
          <w:szCs w:val="28"/>
          <w:lang w:val="en-GB"/>
        </w:rPr>
      </w:pPr>
      <w:r w:rsidRPr="600126FF" w:rsidR="12DF7F39">
        <w:rPr>
          <w:rFonts w:ascii="Calibri" w:hAnsi="Calibri" w:eastAsia="Calibri" w:cs="Calibri"/>
          <w:noProof w:val="0"/>
          <w:sz w:val="28"/>
          <w:szCs w:val="28"/>
          <w:lang w:val="en-GB"/>
        </w:rPr>
        <w:t xml:space="preserve">According to some, employment regulation's goals and </w:t>
      </w:r>
      <w:r w:rsidRPr="600126FF" w:rsidR="12DF7F39">
        <w:rPr>
          <w:rFonts w:ascii="Calibri" w:hAnsi="Calibri" w:eastAsia="Calibri" w:cs="Calibri"/>
          <w:noProof w:val="0"/>
          <w:sz w:val="28"/>
          <w:szCs w:val="28"/>
          <w:lang w:val="en-GB"/>
        </w:rPr>
        <w:t>o</w:t>
      </w:r>
      <w:r w:rsidRPr="600126FF" w:rsidR="12DF7F39">
        <w:rPr>
          <w:rFonts w:ascii="Calibri" w:hAnsi="Calibri" w:eastAsia="Calibri" w:cs="Calibri"/>
          <w:noProof w:val="0"/>
          <w:sz w:val="28"/>
          <w:szCs w:val="28"/>
          <w:lang w:val="en-GB"/>
        </w:rPr>
        <w:t>bjectives</w:t>
      </w:r>
      <w:r w:rsidRPr="600126FF" w:rsidR="12DF7F39">
        <w:rPr>
          <w:rFonts w:ascii="Calibri" w:hAnsi="Calibri" w:eastAsia="Calibri" w:cs="Calibri"/>
          <w:noProof w:val="0"/>
          <w:sz w:val="28"/>
          <w:szCs w:val="28"/>
          <w:lang w:val="en-GB"/>
        </w:rPr>
        <w:t xml:space="preserve"> </w:t>
      </w:r>
      <w:r w:rsidRPr="600126FF" w:rsidR="12DF7F39">
        <w:rPr>
          <w:rFonts w:ascii="Calibri" w:hAnsi="Calibri" w:eastAsia="Calibri" w:cs="Calibri"/>
          <w:noProof w:val="0"/>
          <w:sz w:val="28"/>
          <w:szCs w:val="28"/>
          <w:lang w:val="en-GB"/>
        </w:rPr>
        <w:t xml:space="preserve">include regulating the working relationship between employers and employees (CIPD, n.d.) The purpose of employment regulation, commonly referred to as employment law, is to ensure fairness and consistency on both sides of the equation by enforcing regulations and </w:t>
      </w:r>
      <w:r w:rsidRPr="600126FF" w:rsidR="12DF7F39">
        <w:rPr>
          <w:rFonts w:ascii="Calibri" w:hAnsi="Calibri" w:eastAsia="Calibri" w:cs="Calibri"/>
          <w:noProof w:val="0"/>
          <w:sz w:val="28"/>
          <w:szCs w:val="28"/>
          <w:lang w:val="en-GB"/>
        </w:rPr>
        <w:t>e</w:t>
      </w:r>
      <w:r w:rsidRPr="600126FF" w:rsidR="12DF7F39">
        <w:rPr>
          <w:rFonts w:ascii="Calibri" w:hAnsi="Calibri" w:eastAsia="Calibri" w:cs="Calibri"/>
          <w:noProof w:val="0"/>
          <w:sz w:val="28"/>
          <w:szCs w:val="28"/>
          <w:lang w:val="en-GB"/>
        </w:rPr>
        <w:t>stablishing</w:t>
      </w:r>
      <w:r w:rsidRPr="600126FF" w:rsidR="12DF7F39">
        <w:rPr>
          <w:rFonts w:ascii="Calibri" w:hAnsi="Calibri" w:eastAsia="Calibri" w:cs="Calibri"/>
          <w:noProof w:val="0"/>
          <w:sz w:val="28"/>
          <w:szCs w:val="28"/>
          <w:lang w:val="en-GB"/>
        </w:rPr>
        <w:t xml:space="preserve"> </w:t>
      </w:r>
      <w:r w:rsidRPr="600126FF" w:rsidR="12DF7F39">
        <w:rPr>
          <w:rFonts w:ascii="Calibri" w:hAnsi="Calibri" w:eastAsia="Calibri" w:cs="Calibri"/>
          <w:noProof w:val="0"/>
          <w:sz w:val="28"/>
          <w:szCs w:val="28"/>
          <w:lang w:val="en-GB"/>
        </w:rPr>
        <w:t xml:space="preserve">expectations for both employers and employees. Employers and employees are both protected by employment law in cases when one or both parties act and make judgements that are irrational. When it comes to hiring and firing employees, it helps to control the employer-employee relationship to ensure that rules are </w:t>
      </w:r>
      <w:r w:rsidRPr="600126FF" w:rsidR="12DF7F39">
        <w:rPr>
          <w:rFonts w:ascii="Calibri" w:hAnsi="Calibri" w:eastAsia="Calibri" w:cs="Calibri"/>
          <w:noProof w:val="0"/>
          <w:sz w:val="28"/>
          <w:szCs w:val="28"/>
          <w:lang w:val="en-GB"/>
        </w:rPr>
        <w:t>o</w:t>
      </w:r>
      <w:r w:rsidRPr="600126FF" w:rsidR="12DF7F39">
        <w:rPr>
          <w:rFonts w:ascii="Calibri" w:hAnsi="Calibri" w:eastAsia="Calibri" w:cs="Calibri"/>
          <w:noProof w:val="0"/>
          <w:sz w:val="28"/>
          <w:szCs w:val="28"/>
          <w:lang w:val="en-GB"/>
        </w:rPr>
        <w:t>bserved</w:t>
      </w:r>
      <w:r w:rsidRPr="600126FF" w:rsidR="12DF7F39">
        <w:rPr>
          <w:rFonts w:ascii="Calibri" w:hAnsi="Calibri" w:eastAsia="Calibri" w:cs="Calibri"/>
          <w:noProof w:val="0"/>
          <w:sz w:val="28"/>
          <w:szCs w:val="28"/>
          <w:lang w:val="en-GB"/>
        </w:rPr>
        <w:t xml:space="preserve"> </w:t>
      </w:r>
      <w:r w:rsidRPr="600126FF" w:rsidR="12DF7F39">
        <w:rPr>
          <w:rFonts w:ascii="Calibri" w:hAnsi="Calibri" w:eastAsia="Calibri" w:cs="Calibri"/>
          <w:noProof w:val="0"/>
          <w:sz w:val="28"/>
          <w:szCs w:val="28"/>
          <w:lang w:val="en-GB"/>
        </w:rPr>
        <w:t>on both sides.</w:t>
      </w:r>
      <w:r w:rsidRPr="600126FF" w:rsidR="0951C550">
        <w:rPr>
          <w:rFonts w:ascii="Calibri" w:hAnsi="Calibri" w:eastAsia="Calibri" w:cs="Calibri"/>
          <w:noProof w:val="0"/>
          <w:sz w:val="28"/>
          <w:szCs w:val="28"/>
          <w:lang w:val="en-GB"/>
        </w:rPr>
        <w:t xml:space="preserve"> European law, common law, and statutes all make up employment law. They are all working towards the same goal of fostering inclusive workplace environments for all. </w:t>
      </w:r>
      <w:r w:rsidRPr="600126FF" w:rsidR="34ABC8A7">
        <w:rPr>
          <w:rFonts w:ascii="Calibri" w:hAnsi="Calibri" w:eastAsia="Calibri" w:cs="Calibri"/>
          <w:noProof w:val="0"/>
          <w:sz w:val="28"/>
          <w:szCs w:val="28"/>
          <w:lang w:val="en-GB"/>
        </w:rPr>
        <w:t xml:space="preserve">A few of the laws that make up the majority of UK employment law and </w:t>
      </w:r>
      <w:r w:rsidRPr="600126FF" w:rsidR="34ABC8A7">
        <w:rPr>
          <w:rFonts w:ascii="Calibri" w:hAnsi="Calibri" w:eastAsia="Calibri" w:cs="Calibri"/>
          <w:noProof w:val="0"/>
          <w:sz w:val="28"/>
          <w:szCs w:val="28"/>
          <w:lang w:val="en-GB"/>
        </w:rPr>
        <w:t>p</w:t>
      </w:r>
      <w:r w:rsidRPr="600126FF" w:rsidR="34ABC8A7">
        <w:rPr>
          <w:rFonts w:ascii="Calibri" w:hAnsi="Calibri" w:eastAsia="Calibri" w:cs="Calibri"/>
          <w:noProof w:val="0"/>
          <w:sz w:val="28"/>
          <w:szCs w:val="28"/>
          <w:lang w:val="en-GB"/>
        </w:rPr>
        <w:t>rovide</w:t>
      </w:r>
      <w:r w:rsidRPr="600126FF" w:rsidR="34ABC8A7">
        <w:rPr>
          <w:rFonts w:ascii="Calibri" w:hAnsi="Calibri" w:eastAsia="Calibri" w:cs="Calibri"/>
          <w:noProof w:val="0"/>
          <w:sz w:val="28"/>
          <w:szCs w:val="28"/>
          <w:lang w:val="en-GB"/>
        </w:rPr>
        <w:t xml:space="preserve"> </w:t>
      </w:r>
      <w:r w:rsidRPr="600126FF" w:rsidR="34ABC8A7">
        <w:rPr>
          <w:rFonts w:ascii="Calibri" w:hAnsi="Calibri" w:eastAsia="Calibri" w:cs="Calibri"/>
          <w:noProof w:val="0"/>
          <w:sz w:val="28"/>
          <w:szCs w:val="28"/>
          <w:lang w:val="en-GB"/>
        </w:rPr>
        <w:t>the above-mentioned justice are the National Minimum Wage Act 1998, Disability Discrimination Act 2005, and the Equality Act 2010 (Taylor and Woodhams, 2016).</w:t>
      </w:r>
    </w:p>
    <w:p w:rsidR="600126FF" w:rsidP="600126FF" w:rsidRDefault="600126FF" w14:paraId="3E9C8C4F" w14:textId="61125789">
      <w:pPr>
        <w:pStyle w:val="Normal"/>
        <w:spacing w:after="0" w:afterAutospacing="off"/>
        <w:ind w:left="0"/>
        <w:rPr>
          <w:rFonts w:ascii="Calibri" w:hAnsi="Calibri" w:eastAsia="Calibri" w:cs="Calibri"/>
          <w:b w:val="1"/>
          <w:bCs w:val="1"/>
          <w:noProof w:val="0"/>
          <w:sz w:val="28"/>
          <w:szCs w:val="28"/>
          <w:lang w:val="en-GB"/>
        </w:rPr>
      </w:pPr>
    </w:p>
    <w:p w:rsidR="600126FF" w:rsidP="600126FF" w:rsidRDefault="600126FF" w14:paraId="39503E77" w14:textId="03382BAA">
      <w:pPr>
        <w:pStyle w:val="Normal"/>
        <w:spacing w:after="0" w:afterAutospacing="off"/>
        <w:ind w:left="0"/>
        <w:rPr>
          <w:rFonts w:ascii="Calibri" w:hAnsi="Calibri" w:eastAsia="Calibri" w:cs="Calibri"/>
          <w:b w:val="1"/>
          <w:bCs w:val="1"/>
          <w:noProof w:val="0"/>
          <w:sz w:val="28"/>
          <w:szCs w:val="28"/>
          <w:lang w:val="en-GB"/>
        </w:rPr>
      </w:pPr>
    </w:p>
    <w:p w:rsidR="600126FF" w:rsidP="600126FF" w:rsidRDefault="600126FF" w14:paraId="0E30D235" w14:textId="4470B151">
      <w:pPr>
        <w:pStyle w:val="Normal"/>
        <w:spacing w:after="0" w:afterAutospacing="off"/>
        <w:ind w:left="0"/>
        <w:rPr>
          <w:rFonts w:ascii="Calibri" w:hAnsi="Calibri" w:eastAsia="Calibri" w:cs="Calibri"/>
          <w:b w:val="1"/>
          <w:bCs w:val="1"/>
          <w:noProof w:val="0"/>
          <w:sz w:val="28"/>
          <w:szCs w:val="28"/>
          <w:lang w:val="en-GB"/>
        </w:rPr>
      </w:pPr>
    </w:p>
    <w:p w:rsidR="66616031" w:rsidP="600126FF" w:rsidRDefault="66616031" w14:paraId="7CCB5E97" w14:textId="1A2E37E6">
      <w:pPr>
        <w:pStyle w:val="Normal"/>
        <w:spacing w:after="0" w:afterAutospacing="off"/>
        <w:ind w:left="0"/>
        <w:rPr>
          <w:rFonts w:ascii="Calibri" w:hAnsi="Calibri" w:eastAsia="Calibri" w:cs="Calibri"/>
          <w:b w:val="1"/>
          <w:bCs w:val="1"/>
          <w:noProof w:val="0"/>
          <w:sz w:val="28"/>
          <w:szCs w:val="28"/>
          <w:lang w:val="en-GB"/>
        </w:rPr>
      </w:pPr>
      <w:r w:rsidRPr="709E8B58" w:rsidR="0EC8F801">
        <w:rPr>
          <w:rFonts w:ascii="Calibri" w:hAnsi="Calibri" w:eastAsia="Calibri" w:cs="Calibri"/>
          <w:b w:val="1"/>
          <w:bCs w:val="1"/>
          <w:noProof w:val="0"/>
          <w:sz w:val="28"/>
          <w:szCs w:val="28"/>
          <w:lang w:val="en-GB"/>
        </w:rPr>
        <w:t>E</w:t>
      </w:r>
      <w:r w:rsidRPr="709E8B58" w:rsidR="6A7FE4CF">
        <w:rPr>
          <w:rFonts w:ascii="Calibri" w:hAnsi="Calibri" w:eastAsia="Calibri" w:cs="Calibri"/>
          <w:b w:val="1"/>
          <w:bCs w:val="1"/>
          <w:noProof w:val="0"/>
          <w:sz w:val="28"/>
          <w:szCs w:val="28"/>
          <w:lang w:val="en-GB"/>
        </w:rPr>
        <w:t>nforcing employment law (AC 1.2)</w:t>
      </w:r>
    </w:p>
    <w:p w:rsidR="6A7FE4CF" w:rsidP="709E8B58" w:rsidRDefault="6A7FE4CF" w14:paraId="0B277D53" w14:textId="5F7E7283">
      <w:pPr>
        <w:spacing w:after="0" w:afterAutospacing="off" w:line="259" w:lineRule="auto"/>
        <w:ind w:left="0"/>
        <w:rPr>
          <w:rFonts w:ascii="Calibri" w:hAnsi="Calibri" w:eastAsia="Calibri" w:cs="Calibri"/>
          <w:b w:val="0"/>
          <w:bCs w:val="0"/>
          <w:i w:val="0"/>
          <w:iCs w:val="0"/>
          <w:caps w:val="0"/>
          <w:smallCaps w:val="0"/>
          <w:noProof w:val="0"/>
          <w:color w:val="FF0000"/>
          <w:sz w:val="28"/>
          <w:szCs w:val="28"/>
          <w:lang w:val="en-GB"/>
        </w:rPr>
      </w:pPr>
      <w:r w:rsidRPr="709E8B58" w:rsidR="56B3183F">
        <w:rPr>
          <w:rFonts w:ascii="Calibri" w:hAnsi="Calibri" w:eastAsia="Calibri" w:cs="Calibri"/>
          <w:b w:val="0"/>
          <w:bCs w:val="0"/>
          <w:i w:val="0"/>
          <w:iCs w:val="0"/>
          <w:caps w:val="0"/>
          <w:smallCaps w:val="0"/>
          <w:noProof w:val="0"/>
          <w:color w:val="FF0000"/>
          <w:sz w:val="28"/>
          <w:szCs w:val="28"/>
          <w:lang w:val="en-GB"/>
        </w:rPr>
        <w:t>Employment-related claims made by employees against their employers over their employment or termination are heard in UK employment tribunals. When employment tribunals were first established, they were meant to be a quick, informal, and affordable way to settle employment issues. Both contract law and statutory law apply to the employment relationship. A tribunal or regular civil court (such as the High Court) can pass on judicially some commercial disputes. Most statutory rights can only be enforced in court (CIPD 2022).</w:t>
      </w:r>
    </w:p>
    <w:p w:rsidR="6A7FE4CF" w:rsidP="709E8B58" w:rsidRDefault="6A7FE4CF" w14:paraId="0FA153F1" w14:textId="372AA77D">
      <w:pPr>
        <w:pStyle w:val="Normal"/>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purpose of employment tribunals, a form of independent judicial body, is to consider matters involving alleged employee violations of an employer's rights (CIPD, 2022). Common legal disputes include unfair hiring practises, discrimination, unpaid salaries, and severance pay. Tribunals function more casually, and cases that are appealed from employment tribunals </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frequently</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go from the Employment Appeal Tribunal to the court of appeals and, finally, the Supreme Court. </w:t>
      </w:r>
      <w:r w:rsidRPr="709E8B58" w:rsidR="00F36AB0">
        <w:rPr>
          <w:rFonts w:ascii="Calibri" w:hAnsi="Calibri" w:eastAsia="Calibri" w:cs="Calibri"/>
          <w:b w:val="0"/>
          <w:bCs w:val="0"/>
          <w:i w:val="0"/>
          <w:iCs w:val="0"/>
          <w:caps w:val="0"/>
          <w:smallCaps w:val="0"/>
          <w:noProof w:val="0"/>
          <w:color w:val="000000" w:themeColor="text1" w:themeTint="FF" w:themeShade="FF"/>
          <w:sz w:val="28"/>
          <w:szCs w:val="28"/>
          <w:lang w:val="en-GB"/>
        </w:rPr>
        <w:t>By filing an appeal with the tribunal in charge, a losing party may request a review of a ruling or decision. The opposing party has the right to appeal to the Employment Appeal Tribunal if it feels that the tribunal applied the law incorrectly or that the review procedure was faulty.</w:t>
      </w:r>
    </w:p>
    <w:p w:rsidR="6A7FE4CF" w:rsidP="709E8B58" w:rsidRDefault="6A7FE4CF" w14:paraId="608603FD" w14:textId="2F75F33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709E8B58" w:rsidR="56B3183F">
        <w:rPr>
          <w:rFonts w:ascii="Calibri" w:hAnsi="Calibri" w:eastAsia="Calibri" w:cs="Calibri"/>
          <w:b w:val="0"/>
          <w:bCs w:val="0"/>
          <w:i w:val="0"/>
          <w:iCs w:val="0"/>
          <w:caps w:val="0"/>
          <w:smallCaps w:val="0"/>
          <w:noProof w:val="0"/>
          <w:color w:val="FF0000"/>
          <w:sz w:val="28"/>
          <w:szCs w:val="28"/>
          <w:lang w:val="en-GB"/>
        </w:rPr>
        <w:t>Not every case involving employment is handled in a tribunal for workers. A dispute involving the common law will be heard either in the county court or the High Court, such as where there is an allegation of contract breach, carelessness, or defamation. These categories are significant because they cover personal injury lawsuits that people file against their employers after suffering from illnesses or injuries related to their jobs or their mental health (CIPD 2021a).</w:t>
      </w:r>
      <w:r w:rsidRPr="709E8B58" w:rsidR="457AB423">
        <w:rPr>
          <w:rFonts w:ascii="Calibri" w:hAnsi="Calibri" w:eastAsia="Calibri" w:cs="Calibri"/>
          <w:b w:val="0"/>
          <w:bCs w:val="0"/>
          <w:i w:val="0"/>
          <w:iCs w:val="0"/>
          <w:caps w:val="0"/>
          <w:smallCaps w:val="0"/>
          <w:noProof w:val="0"/>
          <w:color w:val="FF0000"/>
          <w:sz w:val="28"/>
          <w:szCs w:val="28"/>
          <w:lang w:val="en-GB"/>
        </w:rPr>
        <w:t xml:space="preserve"> </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The</w:t>
      </w:r>
      <w:r w:rsidRPr="709E8B58" w:rsidR="3A304585">
        <w:rPr>
          <w:rFonts w:ascii="Calibri" w:hAnsi="Calibri" w:eastAsia="Calibri" w:cs="Calibri"/>
          <w:b w:val="0"/>
          <w:bCs w:val="0"/>
          <w:i w:val="0"/>
          <w:iCs w:val="0"/>
          <w:caps w:val="0"/>
          <w:smallCaps w:val="0"/>
          <w:noProof w:val="0"/>
          <w:color w:val="000000" w:themeColor="text1" w:themeTint="FF" w:themeShade="FF"/>
          <w:sz w:val="28"/>
          <w:szCs w:val="28"/>
          <w:lang w:val="en-GB"/>
        </w:rPr>
        <w:t>se are</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legal equivalent of employment tribunals</w:t>
      </w:r>
      <w:r w:rsidRPr="709E8B58" w:rsidR="24CD26BC">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where matters are initially heard at the county level and then </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forwarded</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higher courts if an appeal is filed. The civil courts use different procedures. When the level of proof that is imposed is 'on the balance of probabilities', making cases easier to </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establish</w:t>
      </w:r>
      <w:r w:rsidRPr="709E8B58" w:rsidR="56B3183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than when the standard of proof is 'beyond reasonable doubt (CIPD B 2022). </w:t>
      </w:r>
    </w:p>
    <w:p w:rsidR="6A7FE4CF" w:rsidP="709E8B58" w:rsidRDefault="6A7FE4CF" w14:paraId="457BEFD9" w14:textId="4F2AA3CC">
      <w:pPr>
        <w:pStyle w:val="Normal"/>
        <w:spacing w:after="0" w:afterAutospacing="off" w:line="264" w:lineRule="auto"/>
        <w:ind w:left="0"/>
        <w:rPr>
          <w:rFonts w:ascii="Calibri" w:hAnsi="Calibri" w:eastAsia="Calibri" w:cs="Calibri"/>
          <w:b w:val="1"/>
          <w:bCs w:val="1"/>
          <w:noProof w:val="0"/>
          <w:sz w:val="28"/>
          <w:szCs w:val="28"/>
          <w:lang w:val="en-GB"/>
        </w:rPr>
      </w:pPr>
    </w:p>
    <w:p w:rsidR="6A7FE4CF" w:rsidP="69C1F2A0" w:rsidRDefault="6A7FE4CF" w14:paraId="0C3C2A0C" w14:textId="75A984F6">
      <w:pPr>
        <w:pStyle w:val="Normal"/>
        <w:spacing w:after="0" w:afterAutospacing="off" w:line="264" w:lineRule="auto"/>
        <w:ind w:left="0"/>
        <w:rPr>
          <w:rFonts w:ascii="Calibri" w:hAnsi="Calibri" w:eastAsia="Calibri" w:cs="Calibri"/>
          <w:b w:val="1"/>
          <w:bCs w:val="1"/>
          <w:noProof w:val="0"/>
          <w:sz w:val="28"/>
          <w:szCs w:val="28"/>
          <w:lang w:val="en-GB"/>
        </w:rPr>
      </w:pPr>
      <w:r w:rsidRPr="709E8B58" w:rsidR="306DFD6B">
        <w:rPr>
          <w:rFonts w:ascii="Calibri" w:hAnsi="Calibri" w:eastAsia="Calibri" w:cs="Calibri"/>
          <w:b w:val="1"/>
          <w:bCs w:val="1"/>
          <w:noProof w:val="0"/>
          <w:sz w:val="28"/>
          <w:szCs w:val="28"/>
          <w:lang w:val="en-GB"/>
        </w:rPr>
        <w:t>H</w:t>
      </w:r>
      <w:r w:rsidRPr="709E8B58" w:rsidR="6A7FE4CF">
        <w:rPr>
          <w:rFonts w:ascii="Calibri" w:hAnsi="Calibri" w:eastAsia="Calibri" w:cs="Calibri"/>
          <w:b w:val="1"/>
          <w:bCs w:val="1"/>
          <w:noProof w:val="0"/>
          <w:sz w:val="28"/>
          <w:szCs w:val="28"/>
          <w:lang w:val="en-GB"/>
        </w:rPr>
        <w:t>ow cases are settled before and during legal procedures. (AC 1.3)</w:t>
      </w:r>
    </w:p>
    <w:p w:rsidR="6A7FE4CF" w:rsidP="600126FF" w:rsidRDefault="6A7FE4CF" w14:paraId="65BC760D" w14:textId="055CCD36">
      <w:pPr>
        <w:pStyle w:val="Normal"/>
        <w:spacing w:after="0" w:afterAutospacing="off" w:line="264" w:lineRule="auto"/>
        <w:ind w:left="0"/>
        <w:rPr>
          <w:rFonts w:ascii="Calibri" w:hAnsi="Calibri" w:eastAsia="Calibri" w:cs="Calibri"/>
          <w:noProof w:val="0"/>
          <w:color w:val="FF0000"/>
          <w:sz w:val="28"/>
          <w:szCs w:val="28"/>
          <w:lang w:val="en-GB"/>
        </w:rPr>
      </w:pPr>
      <w:r w:rsidRPr="600126FF" w:rsidR="693A6ECA">
        <w:rPr>
          <w:rFonts w:ascii="Calibri" w:hAnsi="Calibri" w:eastAsia="Calibri" w:cs="Calibri"/>
          <w:noProof w:val="0"/>
          <w:sz w:val="28"/>
          <w:szCs w:val="28"/>
          <w:lang w:val="en-GB"/>
        </w:rPr>
        <w:t xml:space="preserve">The procedures for resolving disputes relating to employment are outlined in the Employment Rights Act of 1996. Before </w:t>
      </w:r>
      <w:r w:rsidRPr="600126FF" w:rsidR="693A6ECA">
        <w:rPr>
          <w:rFonts w:ascii="Calibri" w:hAnsi="Calibri" w:eastAsia="Calibri" w:cs="Calibri"/>
          <w:noProof w:val="0"/>
          <w:sz w:val="28"/>
          <w:szCs w:val="28"/>
          <w:lang w:val="en-GB"/>
        </w:rPr>
        <w:t>proceeding</w:t>
      </w:r>
      <w:r w:rsidRPr="600126FF" w:rsidR="693A6ECA">
        <w:rPr>
          <w:rFonts w:ascii="Calibri" w:hAnsi="Calibri" w:eastAsia="Calibri" w:cs="Calibri"/>
          <w:noProof w:val="0"/>
          <w:sz w:val="28"/>
          <w:szCs w:val="28"/>
          <w:lang w:val="en-GB"/>
        </w:rPr>
        <w:t xml:space="preserve"> to an employment tribunal, it is strongly encouraged that an employee file a formal complaint with the ACAS. If both parties agree, ACAS can resolve disputes in the workplace. ACAS </w:t>
      </w:r>
      <w:r w:rsidRPr="600126FF" w:rsidR="693A6ECA">
        <w:rPr>
          <w:rFonts w:ascii="Calibri" w:hAnsi="Calibri" w:eastAsia="Calibri" w:cs="Calibri"/>
          <w:noProof w:val="0"/>
          <w:sz w:val="28"/>
          <w:szCs w:val="28"/>
          <w:lang w:val="en-GB"/>
        </w:rPr>
        <w:t>seeks</w:t>
      </w:r>
      <w:r w:rsidRPr="600126FF" w:rsidR="693A6ECA">
        <w:rPr>
          <w:rFonts w:ascii="Calibri" w:hAnsi="Calibri" w:eastAsia="Calibri" w:cs="Calibri"/>
          <w:noProof w:val="0"/>
          <w:sz w:val="28"/>
          <w:szCs w:val="28"/>
          <w:lang w:val="en-GB"/>
        </w:rPr>
        <w:t xml:space="preserve"> to </w:t>
      </w:r>
      <w:r w:rsidRPr="600126FF" w:rsidR="693A6ECA">
        <w:rPr>
          <w:rFonts w:ascii="Calibri" w:hAnsi="Calibri" w:eastAsia="Calibri" w:cs="Calibri"/>
          <w:noProof w:val="0"/>
          <w:sz w:val="28"/>
          <w:szCs w:val="28"/>
          <w:lang w:val="en-GB"/>
        </w:rPr>
        <w:t>assist</w:t>
      </w:r>
      <w:r w:rsidRPr="600126FF" w:rsidR="693A6ECA">
        <w:rPr>
          <w:rFonts w:ascii="Calibri" w:hAnsi="Calibri" w:eastAsia="Calibri" w:cs="Calibri"/>
          <w:noProof w:val="0"/>
          <w:sz w:val="28"/>
          <w:szCs w:val="28"/>
          <w:lang w:val="en-GB"/>
        </w:rPr>
        <w:t xml:space="preserve"> the parties in reaching a settlement of the dispute that is acceptable to everyone. ACAS has </w:t>
      </w:r>
      <w:r w:rsidRPr="600126FF" w:rsidR="693A6ECA">
        <w:rPr>
          <w:rFonts w:ascii="Calibri" w:hAnsi="Calibri" w:eastAsia="Calibri" w:cs="Calibri"/>
          <w:noProof w:val="0"/>
          <w:sz w:val="28"/>
          <w:szCs w:val="28"/>
          <w:lang w:val="en-GB"/>
        </w:rPr>
        <w:t>accomplished</w:t>
      </w:r>
      <w:r w:rsidRPr="600126FF" w:rsidR="693A6ECA">
        <w:rPr>
          <w:rFonts w:ascii="Calibri" w:hAnsi="Calibri" w:eastAsia="Calibri" w:cs="Calibri"/>
          <w:noProof w:val="0"/>
          <w:sz w:val="28"/>
          <w:szCs w:val="28"/>
          <w:lang w:val="en-GB"/>
        </w:rPr>
        <w:t xml:space="preserve"> its goal when it </w:t>
      </w:r>
      <w:r w:rsidRPr="600126FF" w:rsidR="693A6ECA">
        <w:rPr>
          <w:rFonts w:ascii="Calibri" w:hAnsi="Calibri" w:eastAsia="Calibri" w:cs="Calibri"/>
          <w:noProof w:val="0"/>
          <w:sz w:val="28"/>
          <w:szCs w:val="28"/>
          <w:lang w:val="en-GB"/>
        </w:rPr>
        <w:t>determines</w:t>
      </w:r>
      <w:r w:rsidRPr="600126FF" w:rsidR="693A6ECA">
        <w:rPr>
          <w:rFonts w:ascii="Calibri" w:hAnsi="Calibri" w:eastAsia="Calibri" w:cs="Calibri"/>
          <w:noProof w:val="0"/>
          <w:sz w:val="28"/>
          <w:szCs w:val="28"/>
          <w:lang w:val="en-GB"/>
        </w:rPr>
        <w:t xml:space="preserve"> the root of the issue and </w:t>
      </w:r>
      <w:r w:rsidRPr="600126FF" w:rsidR="693A6ECA">
        <w:rPr>
          <w:rFonts w:ascii="Calibri" w:hAnsi="Calibri" w:eastAsia="Calibri" w:cs="Calibri"/>
          <w:noProof w:val="0"/>
          <w:sz w:val="28"/>
          <w:szCs w:val="28"/>
          <w:lang w:val="en-GB"/>
        </w:rPr>
        <w:t>provides</w:t>
      </w:r>
      <w:r w:rsidRPr="600126FF" w:rsidR="693A6ECA">
        <w:rPr>
          <w:rFonts w:ascii="Calibri" w:hAnsi="Calibri" w:eastAsia="Calibri" w:cs="Calibri"/>
          <w:noProof w:val="0"/>
          <w:sz w:val="28"/>
          <w:szCs w:val="28"/>
          <w:lang w:val="en-GB"/>
        </w:rPr>
        <w:t xml:space="preserve"> an opportunity for both parties to voice their frustrations.</w:t>
      </w:r>
      <w:r w:rsidRPr="600126FF" w:rsidR="6FA1052E">
        <w:rPr>
          <w:rFonts w:ascii="Calibri" w:hAnsi="Calibri" w:eastAsia="Calibri" w:cs="Calibri"/>
          <w:noProof w:val="0"/>
          <w:sz w:val="28"/>
          <w:szCs w:val="28"/>
          <w:lang w:val="en-GB"/>
        </w:rPr>
        <w:t xml:space="preserve"> </w:t>
      </w:r>
    </w:p>
    <w:p w:rsidR="600126FF" w:rsidP="709E8B58" w:rsidRDefault="600126FF" w14:paraId="03D6C4A7" w14:textId="3094EDF9">
      <w:pPr>
        <w:pStyle w:val="Normal"/>
        <w:spacing w:after="0" w:afterAutospacing="off" w:line="264" w:lineRule="auto"/>
        <w:ind w:left="0"/>
        <w:rPr>
          <w:rFonts w:ascii="Calibri" w:hAnsi="Calibri" w:eastAsia="Calibri" w:cs="Calibri"/>
          <w:noProof w:val="0"/>
          <w:sz w:val="28"/>
          <w:szCs w:val="28"/>
          <w:lang w:val="en-GB"/>
        </w:rPr>
      </w:pPr>
      <w:r w:rsidRPr="709E8B58" w:rsidR="7EBF7E21">
        <w:rPr>
          <w:rFonts w:ascii="Calibri" w:hAnsi="Calibri" w:eastAsia="Calibri" w:cs="Calibri"/>
          <w:noProof w:val="0"/>
          <w:sz w:val="28"/>
          <w:szCs w:val="28"/>
          <w:lang w:val="en-GB"/>
        </w:rPr>
        <w:t xml:space="preserve">ACAS may step in to see if a claimant is amenable to early mediation when they initially </w:t>
      </w:r>
      <w:r w:rsidRPr="709E8B58" w:rsidR="7EBF7E21">
        <w:rPr>
          <w:rFonts w:ascii="Calibri" w:hAnsi="Calibri" w:eastAsia="Calibri" w:cs="Calibri"/>
          <w:noProof w:val="0"/>
          <w:sz w:val="28"/>
          <w:szCs w:val="28"/>
          <w:lang w:val="en-GB"/>
        </w:rPr>
        <w:t>indicate</w:t>
      </w:r>
      <w:r w:rsidRPr="709E8B58" w:rsidR="7EBF7E21">
        <w:rPr>
          <w:rFonts w:ascii="Calibri" w:hAnsi="Calibri" w:eastAsia="Calibri" w:cs="Calibri"/>
          <w:noProof w:val="0"/>
          <w:sz w:val="28"/>
          <w:szCs w:val="28"/>
          <w:lang w:val="en-GB"/>
        </w:rPr>
        <w:t xml:space="preserve"> their plan to </w:t>
      </w:r>
      <w:r w:rsidRPr="709E8B58" w:rsidR="7EBF7E21">
        <w:rPr>
          <w:rFonts w:ascii="Calibri" w:hAnsi="Calibri" w:eastAsia="Calibri" w:cs="Calibri"/>
          <w:noProof w:val="0"/>
          <w:sz w:val="28"/>
          <w:szCs w:val="28"/>
          <w:lang w:val="en-GB"/>
        </w:rPr>
        <w:t>submit</w:t>
      </w:r>
      <w:r w:rsidRPr="709E8B58" w:rsidR="7EBF7E21">
        <w:rPr>
          <w:rFonts w:ascii="Calibri" w:hAnsi="Calibri" w:eastAsia="Calibri" w:cs="Calibri"/>
          <w:noProof w:val="0"/>
          <w:sz w:val="28"/>
          <w:szCs w:val="28"/>
          <w:lang w:val="en-GB"/>
        </w:rPr>
        <w:t xml:space="preserve"> a claim (Davidson Morris, 2020). If the employee is willing to </w:t>
      </w:r>
      <w:r w:rsidRPr="709E8B58" w:rsidR="7EBF7E21">
        <w:rPr>
          <w:rFonts w:ascii="Calibri" w:hAnsi="Calibri" w:eastAsia="Calibri" w:cs="Calibri"/>
          <w:noProof w:val="0"/>
          <w:sz w:val="28"/>
          <w:szCs w:val="28"/>
          <w:lang w:val="en-GB"/>
        </w:rPr>
        <w:t>participate</w:t>
      </w:r>
      <w:r w:rsidRPr="709E8B58" w:rsidR="7EBF7E21">
        <w:rPr>
          <w:rFonts w:ascii="Calibri" w:hAnsi="Calibri" w:eastAsia="Calibri" w:cs="Calibri"/>
          <w:noProof w:val="0"/>
          <w:sz w:val="28"/>
          <w:szCs w:val="28"/>
          <w:lang w:val="en-GB"/>
        </w:rPr>
        <w:t xml:space="preserve"> in early conciliation, ACAS will inquire about their willingness. </w:t>
      </w:r>
      <w:r w:rsidRPr="709E8B58" w:rsidR="3C084315">
        <w:rPr>
          <w:rFonts w:ascii="Calibri" w:hAnsi="Calibri" w:eastAsia="Calibri" w:cs="Calibri"/>
          <w:noProof w:val="0"/>
          <w:color w:val="FF0000"/>
          <w:sz w:val="28"/>
          <w:szCs w:val="28"/>
          <w:lang w:val="en-GB"/>
        </w:rPr>
        <w:t>ACAS talks to the respondent and you about your disagreement during early conciliation. It offers you the chance to reach an</w:t>
      </w:r>
      <w:r w:rsidRPr="709E8B58" w:rsidR="1870EE6D">
        <w:rPr>
          <w:rFonts w:ascii="Calibri" w:hAnsi="Calibri" w:eastAsia="Calibri" w:cs="Calibri"/>
          <w:noProof w:val="0"/>
          <w:color w:val="FF0000"/>
          <w:sz w:val="28"/>
          <w:szCs w:val="28"/>
          <w:lang w:val="en-GB"/>
        </w:rPr>
        <w:t xml:space="preserve"> </w:t>
      </w:r>
      <w:r w:rsidRPr="709E8B58" w:rsidR="3C084315">
        <w:rPr>
          <w:rFonts w:ascii="Calibri" w:hAnsi="Calibri" w:eastAsia="Calibri" w:cs="Calibri"/>
          <w:noProof w:val="0"/>
          <w:color w:val="FF0000"/>
          <w:sz w:val="28"/>
          <w:szCs w:val="28"/>
          <w:lang w:val="en-GB"/>
        </w:rPr>
        <w:t>understanding without having to go before a tribunal for employment</w:t>
      </w:r>
      <w:r w:rsidRPr="709E8B58" w:rsidR="7B934F7C">
        <w:rPr>
          <w:rFonts w:ascii="Calibri" w:hAnsi="Calibri" w:eastAsia="Calibri" w:cs="Calibri"/>
          <w:noProof w:val="0"/>
          <w:color w:val="FF0000"/>
          <w:sz w:val="28"/>
          <w:szCs w:val="28"/>
          <w:lang w:val="en-GB"/>
        </w:rPr>
        <w:t xml:space="preserve"> (ACAS 2022A).</w:t>
      </w:r>
      <w:r w:rsidRPr="709E8B58" w:rsidR="38945EBB">
        <w:rPr>
          <w:rFonts w:ascii="Calibri" w:hAnsi="Calibri" w:eastAsia="Calibri" w:cs="Calibri"/>
          <w:noProof w:val="0"/>
          <w:color w:val="FF0000"/>
          <w:sz w:val="28"/>
          <w:szCs w:val="28"/>
          <w:lang w:val="en-GB"/>
        </w:rPr>
        <w:t xml:space="preserve"> </w:t>
      </w:r>
      <w:r w:rsidRPr="709E8B58" w:rsidR="312A82BF">
        <w:rPr>
          <w:rFonts w:ascii="Calibri" w:hAnsi="Calibri" w:eastAsia="Calibri" w:cs="Calibri"/>
          <w:noProof w:val="0"/>
          <w:color w:val="FF0000"/>
          <w:sz w:val="28"/>
          <w:szCs w:val="28"/>
          <w:lang w:val="en-GB"/>
        </w:rPr>
        <w:t xml:space="preserve">ACAS is unbiased and are there to see if they can come to a settlement without involving a court. </w:t>
      </w:r>
      <w:r w:rsidRPr="709E8B58" w:rsidR="312A82BF">
        <w:rPr>
          <w:rFonts w:ascii="Calibri" w:hAnsi="Calibri" w:eastAsia="Calibri" w:cs="Calibri"/>
          <w:noProof w:val="0"/>
          <w:color w:val="FF0000"/>
          <w:sz w:val="28"/>
          <w:szCs w:val="28"/>
          <w:lang w:val="en-GB"/>
        </w:rPr>
        <w:t xml:space="preserve">ACAS </w:t>
      </w:r>
      <w:r w:rsidRPr="709E8B58" w:rsidR="312A82BF">
        <w:rPr>
          <w:rFonts w:ascii="Calibri" w:hAnsi="Calibri" w:eastAsia="Calibri" w:cs="Calibri"/>
          <w:noProof w:val="0"/>
          <w:color w:val="FF0000"/>
          <w:sz w:val="28"/>
          <w:szCs w:val="28"/>
          <w:lang w:val="en-GB"/>
        </w:rPr>
        <w:t>conciliators can, clarify the conciliation procedure; explore the concerns with both parties; consider potential solutions; and go over how you might be able to resolve the conflict without going to court</w:t>
      </w:r>
      <w:r w:rsidRPr="709E8B58" w:rsidR="782A4780">
        <w:rPr>
          <w:rFonts w:ascii="Calibri" w:hAnsi="Calibri" w:eastAsia="Calibri" w:cs="Calibri"/>
          <w:noProof w:val="0"/>
          <w:color w:val="FF0000"/>
          <w:sz w:val="28"/>
          <w:szCs w:val="28"/>
          <w:lang w:val="en-GB"/>
        </w:rPr>
        <w:t xml:space="preserve"> (ACAS 2022b)</w:t>
      </w:r>
      <w:r w:rsidRPr="709E8B58" w:rsidR="0EB58D31">
        <w:rPr>
          <w:rFonts w:ascii="Calibri" w:hAnsi="Calibri" w:eastAsia="Calibri" w:cs="Calibri"/>
          <w:noProof w:val="0"/>
          <w:color w:val="FF0000"/>
          <w:sz w:val="28"/>
          <w:szCs w:val="28"/>
          <w:lang w:val="en-GB"/>
        </w:rPr>
        <w:t xml:space="preserve">. </w:t>
      </w:r>
      <w:r w:rsidRPr="709E8B58" w:rsidR="7FA72842">
        <w:rPr>
          <w:rFonts w:ascii="Calibri" w:hAnsi="Calibri" w:eastAsia="Calibri" w:cs="Calibri"/>
          <w:noProof w:val="0"/>
          <w:sz w:val="28"/>
          <w:szCs w:val="28"/>
          <w:lang w:val="en-GB"/>
        </w:rPr>
        <w:t xml:space="preserve">After receiving consent from the responder, the conciliator will </w:t>
      </w:r>
      <w:r w:rsidRPr="709E8B58" w:rsidR="7FA72842">
        <w:rPr>
          <w:rFonts w:ascii="Calibri" w:hAnsi="Calibri" w:eastAsia="Calibri" w:cs="Calibri"/>
          <w:noProof w:val="0"/>
          <w:sz w:val="28"/>
          <w:szCs w:val="28"/>
          <w:lang w:val="en-GB"/>
        </w:rPr>
        <w:t>initiate</w:t>
      </w:r>
      <w:r w:rsidRPr="709E8B58" w:rsidR="7FA72842">
        <w:rPr>
          <w:rFonts w:ascii="Calibri" w:hAnsi="Calibri" w:eastAsia="Calibri" w:cs="Calibri"/>
          <w:noProof w:val="0"/>
          <w:sz w:val="28"/>
          <w:szCs w:val="28"/>
          <w:lang w:val="en-GB"/>
        </w:rPr>
        <w:t xml:space="preserve"> conversation between the parties to resolve the conflict</w:t>
      </w:r>
      <w:r w:rsidRPr="709E8B58" w:rsidR="2FE2F825">
        <w:rPr>
          <w:rFonts w:ascii="Calibri" w:hAnsi="Calibri" w:eastAsia="Calibri" w:cs="Calibri"/>
          <w:noProof w:val="0"/>
          <w:sz w:val="28"/>
          <w:szCs w:val="28"/>
          <w:lang w:val="en-GB"/>
        </w:rPr>
        <w:t xml:space="preserve">. </w:t>
      </w:r>
      <w:r w:rsidRPr="709E8B58" w:rsidR="6FA1052E">
        <w:rPr>
          <w:rFonts w:ascii="Calibri" w:hAnsi="Calibri" w:eastAsia="Calibri" w:cs="Calibri"/>
          <w:noProof w:val="0"/>
          <w:sz w:val="28"/>
          <w:szCs w:val="28"/>
          <w:lang w:val="en-GB"/>
        </w:rPr>
        <w:t>The conciliator will use the COT3 form to write a formal agreement as soon as a settlement is reached, underlining the agreement's terms (</w:t>
      </w:r>
      <w:r w:rsidRPr="709E8B58" w:rsidR="7B7EAA6A">
        <w:rPr>
          <w:rFonts w:ascii="Calibri" w:hAnsi="Calibri" w:eastAsia="Calibri" w:cs="Calibri"/>
          <w:noProof w:val="0"/>
          <w:sz w:val="28"/>
          <w:szCs w:val="28"/>
          <w:lang w:val="en-GB"/>
        </w:rPr>
        <w:t>Davidson Morris</w:t>
      </w:r>
      <w:r w:rsidRPr="709E8B58" w:rsidR="6FA1052E">
        <w:rPr>
          <w:rFonts w:ascii="Calibri" w:hAnsi="Calibri" w:eastAsia="Calibri" w:cs="Calibri"/>
          <w:noProof w:val="0"/>
          <w:sz w:val="28"/>
          <w:szCs w:val="28"/>
          <w:lang w:val="en-GB"/>
        </w:rPr>
        <w:t xml:space="preserve">, 2020). The tribunal </w:t>
      </w:r>
      <w:r w:rsidRPr="709E8B58" w:rsidR="26FE9F24">
        <w:rPr>
          <w:rFonts w:ascii="Calibri" w:hAnsi="Calibri" w:eastAsia="Calibri" w:cs="Calibri"/>
          <w:noProof w:val="0"/>
          <w:sz w:val="28"/>
          <w:szCs w:val="28"/>
          <w:lang w:val="en-GB"/>
        </w:rPr>
        <w:t>passes on judicially</w:t>
      </w:r>
      <w:r w:rsidRPr="709E8B58" w:rsidR="6FA1052E">
        <w:rPr>
          <w:rFonts w:ascii="Calibri" w:hAnsi="Calibri" w:eastAsia="Calibri" w:cs="Calibri"/>
          <w:noProof w:val="0"/>
          <w:sz w:val="28"/>
          <w:szCs w:val="28"/>
          <w:lang w:val="en-GB"/>
        </w:rPr>
        <w:t xml:space="preserve"> the matter once all parties have signed a COT3 agreement.</w:t>
      </w:r>
    </w:p>
    <w:p w:rsidR="600126FF" w:rsidP="600126FF" w:rsidRDefault="600126FF" w14:paraId="31004E59" w14:textId="249D29E8">
      <w:pPr>
        <w:pStyle w:val="Normal"/>
        <w:spacing w:after="0" w:afterAutospacing="off" w:line="264" w:lineRule="auto"/>
        <w:ind w:left="0"/>
        <w:rPr>
          <w:rFonts w:ascii="Calibri" w:hAnsi="Calibri" w:eastAsia="Calibri" w:cs="Calibri"/>
          <w:noProof w:val="0"/>
          <w:sz w:val="28"/>
          <w:szCs w:val="28"/>
          <w:lang w:val="en-GB"/>
        </w:rPr>
      </w:pPr>
      <w:r w:rsidRPr="709E8B58" w:rsidR="2DDA1460">
        <w:rPr>
          <w:rFonts w:ascii="Calibri" w:hAnsi="Calibri" w:eastAsia="Calibri" w:cs="Calibri"/>
          <w:noProof w:val="0"/>
          <w:sz w:val="28"/>
          <w:szCs w:val="28"/>
          <w:lang w:val="en-GB"/>
        </w:rPr>
        <w:t>Y</w:t>
      </w:r>
      <w:r w:rsidRPr="709E8B58" w:rsidR="70D2AD88">
        <w:rPr>
          <w:rFonts w:ascii="Calibri" w:hAnsi="Calibri" w:eastAsia="Calibri" w:cs="Calibri"/>
          <w:noProof w:val="0"/>
          <w:sz w:val="28"/>
          <w:szCs w:val="28"/>
          <w:lang w:val="en-GB"/>
        </w:rPr>
        <w:t>ou can</w:t>
      </w:r>
      <w:r w:rsidRPr="709E8B58" w:rsidR="2DDA1460">
        <w:rPr>
          <w:rFonts w:ascii="Calibri" w:hAnsi="Calibri" w:eastAsia="Calibri" w:cs="Calibri"/>
          <w:noProof w:val="0"/>
          <w:sz w:val="28"/>
          <w:szCs w:val="28"/>
          <w:lang w:val="en-GB"/>
        </w:rPr>
        <w:t xml:space="preserve"> resolve this through arbitration or mediation (Pon Staff, 2021). </w:t>
      </w:r>
      <w:r w:rsidRPr="709E8B58" w:rsidR="794091DE">
        <w:rPr>
          <w:rFonts w:ascii="Calibri" w:hAnsi="Calibri" w:eastAsia="Calibri" w:cs="Calibri"/>
          <w:noProof w:val="0"/>
          <w:sz w:val="28"/>
          <w:szCs w:val="28"/>
          <w:lang w:val="en-GB"/>
        </w:rPr>
        <w:t xml:space="preserve">If both parties agree, the </w:t>
      </w:r>
      <w:r w:rsidRPr="709E8B58" w:rsidR="794091DE">
        <w:rPr>
          <w:rFonts w:ascii="Calibri" w:hAnsi="Calibri" w:eastAsia="Calibri" w:cs="Calibri"/>
          <w:noProof w:val="0"/>
          <w:sz w:val="28"/>
          <w:szCs w:val="28"/>
          <w:lang w:val="en-GB"/>
        </w:rPr>
        <w:t>appropriate legal</w:t>
      </w:r>
      <w:r w:rsidRPr="709E8B58" w:rsidR="794091DE">
        <w:rPr>
          <w:rFonts w:ascii="Calibri" w:hAnsi="Calibri" w:eastAsia="Calibri" w:cs="Calibri"/>
          <w:noProof w:val="0"/>
          <w:sz w:val="28"/>
          <w:szCs w:val="28"/>
          <w:lang w:val="en-GB"/>
        </w:rPr>
        <w:t xml:space="preserve"> steps are taken to file an application for the settlement on the client's behalf and move forward with other cases or commercial pursuits with complete confidence that the dispute has been resolved. A third party must be selected who has no stake in the outcome of the dispute to serve as an unbiased arbiter during mediation. Instead, they probe both the employer and the employee with a series of questions to shed light on the circumstance.</w:t>
      </w:r>
      <w:r w:rsidRPr="709E8B58" w:rsidR="2DDA1460">
        <w:rPr>
          <w:rFonts w:ascii="Calibri" w:hAnsi="Calibri" w:eastAsia="Calibri" w:cs="Calibri"/>
          <w:noProof w:val="0"/>
          <w:sz w:val="28"/>
          <w:szCs w:val="28"/>
          <w:lang w:val="en-GB"/>
        </w:rPr>
        <w:t xml:space="preserve"> They </w:t>
      </w:r>
      <w:r w:rsidRPr="709E8B58" w:rsidR="2DDA1460">
        <w:rPr>
          <w:rFonts w:ascii="Calibri" w:hAnsi="Calibri" w:eastAsia="Calibri" w:cs="Calibri"/>
          <w:noProof w:val="0"/>
          <w:sz w:val="28"/>
          <w:szCs w:val="28"/>
          <w:lang w:val="en-GB"/>
        </w:rPr>
        <w:t>assist</w:t>
      </w:r>
      <w:r w:rsidRPr="709E8B58" w:rsidR="2DDA1460">
        <w:rPr>
          <w:rFonts w:ascii="Calibri" w:hAnsi="Calibri" w:eastAsia="Calibri" w:cs="Calibri"/>
          <w:noProof w:val="0"/>
          <w:sz w:val="28"/>
          <w:szCs w:val="28"/>
          <w:lang w:val="en-GB"/>
        </w:rPr>
        <w:t xml:space="preserve"> both parties in </w:t>
      </w:r>
      <w:r w:rsidRPr="709E8B58" w:rsidR="2DDA1460">
        <w:rPr>
          <w:rFonts w:ascii="Calibri" w:hAnsi="Calibri" w:eastAsia="Calibri" w:cs="Calibri"/>
          <w:noProof w:val="0"/>
          <w:sz w:val="28"/>
          <w:szCs w:val="28"/>
          <w:lang w:val="en-GB"/>
        </w:rPr>
        <w:t>determining</w:t>
      </w:r>
      <w:r w:rsidRPr="709E8B58" w:rsidR="2DDA1460">
        <w:rPr>
          <w:rFonts w:ascii="Calibri" w:hAnsi="Calibri" w:eastAsia="Calibri" w:cs="Calibri"/>
          <w:noProof w:val="0"/>
          <w:sz w:val="28"/>
          <w:szCs w:val="28"/>
          <w:lang w:val="en-GB"/>
        </w:rPr>
        <w:t xml:space="preserve"> the crucial problems at stake and together to find a satisfactory solution. </w:t>
      </w:r>
      <w:r w:rsidRPr="709E8B58" w:rsidR="0DA524A0">
        <w:rPr>
          <w:rFonts w:ascii="Calibri" w:hAnsi="Calibri" w:eastAsia="Calibri" w:cs="Calibri"/>
          <w:noProof w:val="0"/>
          <w:sz w:val="28"/>
          <w:szCs w:val="28"/>
          <w:lang w:val="en-GB"/>
        </w:rPr>
        <w:t xml:space="preserve">The basic goal of mediation in a work environment is to </w:t>
      </w:r>
      <w:r w:rsidRPr="709E8B58" w:rsidR="0DA524A0">
        <w:rPr>
          <w:rFonts w:ascii="Calibri" w:hAnsi="Calibri" w:eastAsia="Calibri" w:cs="Calibri"/>
          <w:noProof w:val="0"/>
          <w:sz w:val="28"/>
          <w:szCs w:val="28"/>
          <w:lang w:val="en-GB"/>
        </w:rPr>
        <w:t>maintain</w:t>
      </w:r>
      <w:r w:rsidRPr="709E8B58" w:rsidR="0DA524A0">
        <w:rPr>
          <w:rFonts w:ascii="Calibri" w:hAnsi="Calibri" w:eastAsia="Calibri" w:cs="Calibri"/>
          <w:noProof w:val="0"/>
          <w:sz w:val="28"/>
          <w:szCs w:val="28"/>
          <w:lang w:val="en-GB"/>
        </w:rPr>
        <w:t xml:space="preserve"> the level of collaboration that existed between the employer and employee before the conflict. In an arbitration </w:t>
      </w:r>
      <w:r w:rsidRPr="709E8B58" w:rsidR="0DA524A0">
        <w:rPr>
          <w:rFonts w:ascii="Calibri" w:hAnsi="Calibri" w:eastAsia="Calibri" w:cs="Calibri"/>
          <w:noProof w:val="0"/>
          <w:sz w:val="28"/>
          <w:szCs w:val="28"/>
          <w:lang w:val="en-GB"/>
        </w:rPr>
        <w:t>proceeding</w:t>
      </w:r>
      <w:r w:rsidRPr="709E8B58" w:rsidR="0DA524A0">
        <w:rPr>
          <w:rFonts w:ascii="Calibri" w:hAnsi="Calibri" w:eastAsia="Calibri" w:cs="Calibri"/>
          <w:noProof w:val="0"/>
          <w:sz w:val="28"/>
          <w:szCs w:val="28"/>
          <w:lang w:val="en-GB"/>
        </w:rPr>
        <w:t xml:space="preserve">, a neutral third party is appointed to hear the parties' arguments and grievances before </w:t>
      </w:r>
      <w:r w:rsidRPr="709E8B58" w:rsidR="0DA524A0">
        <w:rPr>
          <w:rFonts w:ascii="Calibri" w:hAnsi="Calibri" w:eastAsia="Calibri" w:cs="Calibri"/>
          <w:noProof w:val="0"/>
          <w:sz w:val="28"/>
          <w:szCs w:val="28"/>
          <w:lang w:val="en-GB"/>
        </w:rPr>
        <w:t>rendering</w:t>
      </w:r>
      <w:r w:rsidRPr="709E8B58" w:rsidR="0DA524A0">
        <w:rPr>
          <w:rFonts w:ascii="Calibri" w:hAnsi="Calibri" w:eastAsia="Calibri" w:cs="Calibri"/>
          <w:noProof w:val="0"/>
          <w:sz w:val="28"/>
          <w:szCs w:val="28"/>
          <w:lang w:val="en-GB"/>
        </w:rPr>
        <w:t xml:space="preserve"> a decision. </w:t>
      </w:r>
    </w:p>
    <w:p w:rsidR="709E8B58" w:rsidP="709E8B58" w:rsidRDefault="709E8B58" w14:paraId="3A4DE420" w14:textId="43356AEA">
      <w:pPr>
        <w:pStyle w:val="Normal"/>
        <w:spacing w:after="0" w:afterAutospacing="off" w:line="264" w:lineRule="auto"/>
        <w:ind w:left="0"/>
        <w:rPr>
          <w:rFonts w:ascii="Calibri" w:hAnsi="Calibri" w:eastAsia="Calibri" w:cs="Calibri"/>
          <w:noProof w:val="0"/>
          <w:sz w:val="28"/>
          <w:szCs w:val="28"/>
          <w:lang w:val="en-GB"/>
        </w:rPr>
      </w:pPr>
    </w:p>
    <w:p w:rsidR="6A7FE4CF" w:rsidP="69C1F2A0" w:rsidRDefault="6A7FE4CF" w14:paraId="53B898A2" w14:textId="66EE7423">
      <w:pPr>
        <w:pStyle w:val="Normal"/>
        <w:spacing w:after="0" w:afterAutospacing="off" w:line="264" w:lineRule="auto"/>
        <w:ind w:left="0"/>
        <w:rPr>
          <w:rFonts w:ascii="Calibri" w:hAnsi="Calibri" w:eastAsia="Calibri" w:cs="Calibri"/>
          <w:b w:val="1"/>
          <w:bCs w:val="1"/>
          <w:noProof w:val="0"/>
          <w:sz w:val="28"/>
          <w:szCs w:val="28"/>
          <w:lang w:val="en-GB"/>
        </w:rPr>
      </w:pPr>
      <w:r w:rsidRPr="600126FF" w:rsidR="662E4B4B">
        <w:rPr>
          <w:rFonts w:ascii="Calibri" w:hAnsi="Calibri" w:eastAsia="Calibri" w:cs="Calibri"/>
          <w:b w:val="1"/>
          <w:bCs w:val="1"/>
          <w:noProof w:val="0"/>
          <w:sz w:val="28"/>
          <w:szCs w:val="28"/>
          <w:lang w:val="en-GB"/>
        </w:rPr>
        <w:t xml:space="preserve">Discrimination </w:t>
      </w:r>
      <w:r w:rsidRPr="600126FF" w:rsidR="662E4B4B">
        <w:rPr>
          <w:rFonts w:ascii="Calibri" w:hAnsi="Calibri" w:eastAsia="Calibri" w:cs="Calibri"/>
          <w:b w:val="1"/>
          <w:bCs w:val="1"/>
          <w:noProof w:val="0"/>
          <w:sz w:val="28"/>
          <w:szCs w:val="28"/>
          <w:lang w:val="en-GB"/>
        </w:rPr>
        <w:t>Legislation (</w:t>
      </w:r>
      <w:r w:rsidRPr="600126FF" w:rsidR="6A7FE4CF">
        <w:rPr>
          <w:rFonts w:ascii="Calibri" w:hAnsi="Calibri" w:eastAsia="Calibri" w:cs="Calibri"/>
          <w:b w:val="1"/>
          <w:bCs w:val="1"/>
          <w:noProof w:val="0"/>
          <w:sz w:val="28"/>
          <w:szCs w:val="28"/>
          <w:lang w:val="en-GB"/>
        </w:rPr>
        <w:t>AC 2.1)</w:t>
      </w:r>
    </w:p>
    <w:p w:rsidR="6A7FE4CF" w:rsidP="600126FF" w:rsidRDefault="6A7FE4CF" w14:paraId="2F92AF76" w14:textId="45654327">
      <w:pPr>
        <w:pStyle w:val="Normal"/>
        <w:spacing w:after="0" w:afterAutospacing="off" w:line="264" w:lineRule="auto"/>
        <w:ind w:left="0"/>
        <w:rPr>
          <w:rFonts w:ascii="Calibri" w:hAnsi="Calibri" w:eastAsia="Calibri" w:cs="Calibri"/>
          <w:b w:val="1"/>
          <w:bCs w:val="1"/>
          <w:noProof w:val="0"/>
          <w:sz w:val="28"/>
          <w:szCs w:val="28"/>
          <w:lang w:val="en-GB"/>
        </w:rPr>
      </w:pPr>
      <w:r w:rsidRPr="600126FF" w:rsidR="7EA3AD94">
        <w:rPr>
          <w:rFonts w:ascii="Calibri" w:hAnsi="Calibri" w:eastAsia="Calibri" w:cs="Calibri"/>
          <w:noProof w:val="0"/>
          <w:sz w:val="28"/>
          <w:szCs w:val="28"/>
          <w:lang w:val="en-GB"/>
        </w:rPr>
        <w:t xml:space="preserve">An organisation </w:t>
      </w:r>
      <w:r w:rsidRPr="600126FF" w:rsidR="0692D17C">
        <w:rPr>
          <w:rFonts w:ascii="Calibri" w:hAnsi="Calibri" w:eastAsia="Calibri" w:cs="Calibri"/>
          <w:noProof w:val="0"/>
          <w:sz w:val="28"/>
          <w:szCs w:val="28"/>
          <w:lang w:val="en-GB"/>
        </w:rPr>
        <w:t xml:space="preserve">is </w:t>
      </w:r>
      <w:r w:rsidRPr="600126FF" w:rsidR="585564B1">
        <w:rPr>
          <w:rFonts w:ascii="Calibri" w:hAnsi="Calibri" w:eastAsia="Calibri" w:cs="Calibri"/>
          <w:noProof w:val="0"/>
          <w:color w:val="FF0000"/>
          <w:sz w:val="28"/>
          <w:szCs w:val="28"/>
          <w:lang w:val="en-GB"/>
        </w:rPr>
        <w:t>not</w:t>
      </w:r>
      <w:r w:rsidRPr="600126FF" w:rsidR="585564B1">
        <w:rPr>
          <w:rFonts w:ascii="Calibri" w:hAnsi="Calibri" w:eastAsia="Calibri" w:cs="Calibri"/>
          <w:noProof w:val="0"/>
          <w:sz w:val="28"/>
          <w:szCs w:val="28"/>
          <w:lang w:val="en-GB"/>
        </w:rPr>
        <w:t xml:space="preserve"> </w:t>
      </w:r>
      <w:r w:rsidRPr="600126FF" w:rsidR="585564B1">
        <w:rPr>
          <w:rFonts w:ascii="Calibri" w:hAnsi="Calibri" w:eastAsia="Calibri" w:cs="Calibri"/>
          <w:noProof w:val="0"/>
          <w:sz w:val="28"/>
          <w:szCs w:val="28"/>
          <w:lang w:val="en-GB"/>
        </w:rPr>
        <w:t>p</w:t>
      </w:r>
      <w:r w:rsidRPr="600126FF" w:rsidR="7CFB9311">
        <w:rPr>
          <w:rFonts w:ascii="Calibri" w:hAnsi="Calibri" w:eastAsia="Calibri" w:cs="Calibri"/>
          <w:noProof w:val="0"/>
          <w:sz w:val="28"/>
          <w:szCs w:val="28"/>
          <w:lang w:val="en-GB"/>
        </w:rPr>
        <w:t>ermitted</w:t>
      </w:r>
      <w:r w:rsidRPr="600126FF" w:rsidR="7CFB9311">
        <w:rPr>
          <w:rFonts w:ascii="Calibri" w:hAnsi="Calibri" w:eastAsia="Calibri" w:cs="Calibri"/>
          <w:noProof w:val="0"/>
          <w:sz w:val="28"/>
          <w:szCs w:val="28"/>
          <w:lang w:val="en-GB"/>
        </w:rPr>
        <w:t xml:space="preserve"> to discriminate in hiring practi</w:t>
      </w:r>
      <w:r w:rsidRPr="600126FF" w:rsidR="3F3A53CE">
        <w:rPr>
          <w:rFonts w:ascii="Calibri" w:hAnsi="Calibri" w:eastAsia="Calibri" w:cs="Calibri"/>
          <w:noProof w:val="0"/>
          <w:sz w:val="28"/>
          <w:szCs w:val="28"/>
          <w:lang w:val="en-GB"/>
        </w:rPr>
        <w:t>c</w:t>
      </w:r>
      <w:r w:rsidRPr="600126FF" w:rsidR="7CFB9311">
        <w:rPr>
          <w:rFonts w:ascii="Calibri" w:hAnsi="Calibri" w:eastAsia="Calibri" w:cs="Calibri"/>
          <w:noProof w:val="0"/>
          <w:sz w:val="28"/>
          <w:szCs w:val="28"/>
          <w:lang w:val="en-GB"/>
        </w:rPr>
        <w:t>es, the actual text of job advertisements, job descriptions, and person specifications under the terms of Section 39(1)(a) of the Equality Act</w:t>
      </w:r>
      <w:r w:rsidRPr="600126FF" w:rsidR="060292C0">
        <w:rPr>
          <w:rFonts w:ascii="Calibri" w:hAnsi="Calibri" w:eastAsia="Calibri" w:cs="Calibri"/>
          <w:noProof w:val="0"/>
          <w:sz w:val="28"/>
          <w:szCs w:val="28"/>
          <w:lang w:val="en-GB"/>
        </w:rPr>
        <w:t xml:space="preserve"> </w:t>
      </w:r>
      <w:r w:rsidRPr="600126FF" w:rsidR="060292C0">
        <w:rPr>
          <w:rFonts w:ascii="Calibri" w:hAnsi="Calibri" w:eastAsia="Calibri" w:cs="Calibri"/>
          <w:noProof w:val="0"/>
          <w:color w:val="FF0000"/>
          <w:sz w:val="28"/>
          <w:szCs w:val="28"/>
          <w:lang w:val="en-GB"/>
        </w:rPr>
        <w:t>2010</w:t>
      </w:r>
      <w:r w:rsidRPr="600126FF" w:rsidR="7CFB9311">
        <w:rPr>
          <w:rFonts w:ascii="Calibri" w:hAnsi="Calibri" w:eastAsia="Calibri" w:cs="Calibri"/>
          <w:noProof w:val="0"/>
          <w:sz w:val="28"/>
          <w:szCs w:val="28"/>
          <w:lang w:val="en-GB"/>
        </w:rPr>
        <w:t xml:space="preserve">. When a job applicant is denied or decides not to apply because they do not match the requirements, they may, for example, claim age or sex discrimination. </w:t>
      </w:r>
      <w:r w:rsidRPr="600126FF" w:rsidR="7CFB9311">
        <w:rPr>
          <w:rFonts w:ascii="Calibri" w:hAnsi="Calibri" w:eastAsia="Calibri" w:cs="Calibri"/>
          <w:noProof w:val="0"/>
          <w:sz w:val="28"/>
          <w:szCs w:val="28"/>
          <w:lang w:val="en-GB"/>
        </w:rPr>
        <w:t>Ads with poor wording may also be used as proof of an intention to discriminate.</w:t>
      </w:r>
      <w:r w:rsidRPr="600126FF" w:rsidR="4C77BB1B">
        <w:rPr>
          <w:rFonts w:ascii="Calibri" w:hAnsi="Calibri" w:eastAsia="Calibri" w:cs="Calibri"/>
          <w:noProof w:val="0"/>
          <w:sz w:val="28"/>
          <w:szCs w:val="28"/>
          <w:lang w:val="en-GB"/>
        </w:rPr>
        <w:t xml:space="preserve"> </w:t>
      </w:r>
    </w:p>
    <w:p w:rsidR="6A7FE4CF" w:rsidP="600126FF" w:rsidRDefault="6A7FE4CF" w14:paraId="3005A438" w14:textId="6CB6AABD">
      <w:pPr>
        <w:pStyle w:val="Normal"/>
        <w:spacing w:after="0" w:afterAutospacing="off"/>
        <w:rPr>
          <w:rFonts w:ascii="Calibri" w:hAnsi="Calibri" w:eastAsia="Calibri" w:cs="Calibri"/>
          <w:b w:val="1"/>
          <w:bCs w:val="1"/>
          <w:noProof w:val="0"/>
          <w:sz w:val="28"/>
          <w:szCs w:val="28"/>
          <w:lang w:val="en-GB"/>
        </w:rPr>
      </w:pPr>
      <w:r w:rsidRPr="600126FF" w:rsidR="47FD2624">
        <w:rPr>
          <w:rFonts w:ascii="Calibri" w:hAnsi="Calibri" w:eastAsia="Calibri" w:cs="Calibri"/>
          <w:noProof w:val="0"/>
          <w:sz w:val="28"/>
          <w:szCs w:val="28"/>
          <w:lang w:val="en-GB"/>
        </w:rPr>
        <w:t>C</w:t>
      </w:r>
      <w:r w:rsidRPr="600126FF" w:rsidR="56B15564">
        <w:rPr>
          <w:rFonts w:ascii="Calibri" w:hAnsi="Calibri" w:eastAsia="Calibri" w:cs="Calibri"/>
          <w:noProof w:val="0"/>
          <w:sz w:val="28"/>
          <w:szCs w:val="28"/>
          <w:lang w:val="en-GB"/>
        </w:rPr>
        <w:t>harlotte</w:t>
      </w:r>
      <w:r w:rsidRPr="600126FF" w:rsidR="4C77BB1B">
        <w:rPr>
          <w:rFonts w:ascii="Calibri" w:hAnsi="Calibri" w:eastAsia="Calibri" w:cs="Calibri"/>
          <w:noProof w:val="0"/>
          <w:sz w:val="28"/>
          <w:szCs w:val="28"/>
          <w:lang w:val="en-GB"/>
        </w:rPr>
        <w:t xml:space="preserve"> </w:t>
      </w:r>
      <w:r w:rsidRPr="600126FF" w:rsidR="47FD2624">
        <w:rPr>
          <w:rFonts w:ascii="Calibri" w:hAnsi="Calibri" w:eastAsia="Calibri" w:cs="Calibri"/>
          <w:noProof w:val="0"/>
          <w:sz w:val="28"/>
          <w:szCs w:val="28"/>
          <w:lang w:val="en-GB"/>
        </w:rPr>
        <w:t xml:space="preserve">and Madeline </w:t>
      </w:r>
      <w:r w:rsidRPr="600126FF" w:rsidR="4C77BB1B">
        <w:rPr>
          <w:rFonts w:ascii="Calibri" w:hAnsi="Calibri" w:eastAsia="Calibri" w:cs="Calibri"/>
          <w:noProof w:val="0"/>
          <w:sz w:val="28"/>
          <w:szCs w:val="28"/>
          <w:lang w:val="en-GB"/>
        </w:rPr>
        <w:t>should use job titles that are gender-neutral</w:t>
      </w:r>
      <w:r w:rsidRPr="600126FF" w:rsidR="00AE2D91">
        <w:rPr>
          <w:rFonts w:ascii="Calibri" w:hAnsi="Calibri" w:eastAsia="Calibri" w:cs="Calibri"/>
          <w:noProof w:val="0"/>
          <w:sz w:val="28"/>
          <w:szCs w:val="28"/>
          <w:lang w:val="en-GB"/>
        </w:rPr>
        <w:t xml:space="preserve">, </w:t>
      </w:r>
      <w:r w:rsidRPr="600126FF" w:rsidR="4C77BB1B">
        <w:rPr>
          <w:rFonts w:ascii="Calibri" w:hAnsi="Calibri" w:eastAsia="Calibri" w:cs="Calibri"/>
          <w:noProof w:val="0"/>
          <w:sz w:val="28"/>
          <w:szCs w:val="28"/>
          <w:lang w:val="en-GB"/>
        </w:rPr>
        <w:t>for example, "bartender" rather than "barman"</w:t>
      </w:r>
      <w:r w:rsidRPr="600126FF" w:rsidR="4C77BB1B">
        <w:rPr>
          <w:rFonts w:ascii="Calibri" w:hAnsi="Calibri" w:eastAsia="Calibri" w:cs="Calibri"/>
          <w:noProof w:val="0"/>
          <w:sz w:val="28"/>
          <w:szCs w:val="28"/>
          <w:lang w:val="en-GB"/>
        </w:rPr>
        <w:t xml:space="preserve"> and refrain from listing qualifications unless it is possible to prove why candidates would</w:t>
      </w:r>
      <w:r w:rsidRPr="600126FF" w:rsidR="4C77BB1B">
        <w:rPr>
          <w:rFonts w:ascii="Calibri" w:hAnsi="Calibri" w:eastAsia="Calibri" w:cs="Calibri"/>
          <w:noProof w:val="0"/>
          <w:sz w:val="28"/>
          <w:szCs w:val="28"/>
          <w:lang w:val="en-GB"/>
        </w:rPr>
        <w:t xml:space="preserve"> </w:t>
      </w:r>
      <w:r w:rsidRPr="600126FF" w:rsidR="4C77BB1B">
        <w:rPr>
          <w:rFonts w:ascii="Calibri" w:hAnsi="Calibri" w:eastAsia="Calibri" w:cs="Calibri"/>
          <w:noProof w:val="0"/>
          <w:sz w:val="28"/>
          <w:szCs w:val="28"/>
          <w:lang w:val="en-GB"/>
        </w:rPr>
        <w:t>requir</w:t>
      </w:r>
      <w:r w:rsidRPr="600126FF" w:rsidR="4C77BB1B">
        <w:rPr>
          <w:rFonts w:ascii="Calibri" w:hAnsi="Calibri" w:eastAsia="Calibri" w:cs="Calibri"/>
          <w:noProof w:val="0"/>
          <w:sz w:val="28"/>
          <w:szCs w:val="28"/>
          <w:lang w:val="en-GB"/>
        </w:rPr>
        <w:t>e</w:t>
      </w:r>
      <w:r w:rsidRPr="600126FF" w:rsidR="4C77BB1B">
        <w:rPr>
          <w:rFonts w:ascii="Calibri" w:hAnsi="Calibri" w:eastAsia="Calibri" w:cs="Calibri"/>
          <w:noProof w:val="0"/>
          <w:sz w:val="28"/>
          <w:szCs w:val="28"/>
          <w:lang w:val="en-GB"/>
        </w:rPr>
        <w:t xml:space="preserve"> them (CIPD E 2022). </w:t>
      </w:r>
      <w:r w:rsidRPr="600126FF" w:rsidR="44A777F1">
        <w:rPr>
          <w:rFonts w:ascii="Calibri" w:hAnsi="Calibri" w:eastAsia="Calibri" w:cs="Calibri"/>
          <w:noProof w:val="0"/>
          <w:sz w:val="28"/>
          <w:szCs w:val="28"/>
          <w:lang w:val="en-GB"/>
        </w:rPr>
        <w:t>E</w:t>
      </w:r>
      <w:r w:rsidRPr="600126FF" w:rsidR="196EE03B">
        <w:rPr>
          <w:rFonts w:ascii="Calibri" w:hAnsi="Calibri" w:eastAsia="Calibri" w:cs="Calibri"/>
          <w:noProof w:val="0"/>
          <w:sz w:val="28"/>
          <w:szCs w:val="28"/>
          <w:lang w:val="en-GB"/>
        </w:rPr>
        <w:t>nquiries concerning a candidate's protected features, marital status, civil union status, or whether they are a parent or plan to be one are not</w:t>
      </w:r>
      <w:r w:rsidRPr="600126FF" w:rsidR="196EE03B">
        <w:rPr>
          <w:rFonts w:ascii="Calibri" w:hAnsi="Calibri" w:eastAsia="Calibri" w:cs="Calibri"/>
          <w:noProof w:val="0"/>
          <w:sz w:val="28"/>
          <w:szCs w:val="28"/>
          <w:lang w:val="en-GB"/>
        </w:rPr>
        <w:t xml:space="preserve"> </w:t>
      </w:r>
      <w:r w:rsidRPr="600126FF" w:rsidR="196EE03B">
        <w:rPr>
          <w:rFonts w:ascii="Calibri" w:hAnsi="Calibri" w:eastAsia="Calibri" w:cs="Calibri"/>
          <w:noProof w:val="0"/>
          <w:sz w:val="28"/>
          <w:szCs w:val="28"/>
          <w:lang w:val="en-GB"/>
        </w:rPr>
        <w:t>permitte</w:t>
      </w:r>
      <w:r w:rsidRPr="600126FF" w:rsidR="196EE03B">
        <w:rPr>
          <w:rFonts w:ascii="Calibri" w:hAnsi="Calibri" w:eastAsia="Calibri" w:cs="Calibri"/>
          <w:noProof w:val="0"/>
          <w:sz w:val="28"/>
          <w:szCs w:val="28"/>
          <w:lang w:val="en-GB"/>
        </w:rPr>
        <w:t>d</w:t>
      </w:r>
      <w:r w:rsidRPr="600126FF" w:rsidR="196EE03B">
        <w:rPr>
          <w:rFonts w:ascii="Calibri" w:hAnsi="Calibri" w:eastAsia="Calibri" w:cs="Calibri"/>
          <w:noProof w:val="0"/>
          <w:sz w:val="28"/>
          <w:szCs w:val="28"/>
          <w:lang w:val="en-GB"/>
        </w:rPr>
        <w:t xml:space="preserve"> by employers ("Employment status I GOV.UK", n.d.).</w:t>
      </w:r>
    </w:p>
    <w:p w:rsidR="6A7FE4CF" w:rsidP="600126FF" w:rsidRDefault="6A7FE4CF" w14:paraId="26923757" w14:textId="4B03D5A0">
      <w:pPr>
        <w:pStyle w:val="Normal"/>
        <w:spacing w:after="0" w:afterAutospacing="off"/>
        <w:rPr>
          <w:rFonts w:ascii="Calibri" w:hAnsi="Calibri" w:eastAsia="Calibri" w:cs="Calibri"/>
          <w:b w:val="1"/>
          <w:bCs w:val="1"/>
          <w:noProof w:val="0"/>
          <w:sz w:val="28"/>
          <w:szCs w:val="28"/>
          <w:lang w:val="en-GB"/>
        </w:rPr>
      </w:pPr>
      <w:r w:rsidRPr="600126FF" w:rsidR="196EE03B">
        <w:rPr>
          <w:rFonts w:ascii="Calibri" w:hAnsi="Calibri" w:eastAsia="Calibri" w:cs="Calibri"/>
          <w:noProof w:val="0"/>
          <w:sz w:val="28"/>
          <w:szCs w:val="28"/>
          <w:lang w:val="en-GB"/>
        </w:rPr>
        <w:t>A fundamental human right is the ability to be treated fairly and without persecution due to a protected trait. Age, disability, marriage, civil union, gender reassignment, pregnancy, and maternity are all protected categories, as are race, ethnicity, and sexual preference (</w:t>
      </w:r>
      <w:r w:rsidRPr="600126FF" w:rsidR="04A2A4DA">
        <w:rPr>
          <w:rFonts w:ascii="Calibri" w:hAnsi="Calibri" w:eastAsia="Calibri" w:cs="Calibri"/>
          <w:noProof w:val="0"/>
          <w:sz w:val="28"/>
          <w:szCs w:val="28"/>
          <w:lang w:val="en-GB"/>
        </w:rPr>
        <w:t>Mckevitt</w:t>
      </w:r>
      <w:r w:rsidRPr="600126FF" w:rsidR="196EE03B">
        <w:rPr>
          <w:rFonts w:ascii="Calibri" w:hAnsi="Calibri" w:eastAsia="Calibri" w:cs="Calibri"/>
          <w:noProof w:val="0"/>
          <w:sz w:val="28"/>
          <w:szCs w:val="28"/>
          <w:lang w:val="en-GB"/>
        </w:rPr>
        <w:t xml:space="preserve">, n.d.). </w:t>
      </w:r>
      <w:r w:rsidRPr="600126FF" w:rsidR="07438153">
        <w:rPr>
          <w:rFonts w:ascii="Calibri" w:hAnsi="Calibri" w:eastAsia="Calibri" w:cs="Calibri"/>
          <w:noProof w:val="0"/>
          <w:sz w:val="28"/>
          <w:szCs w:val="28"/>
          <w:lang w:val="en-GB"/>
        </w:rPr>
        <w:t xml:space="preserve">Charlotte and Madeline are at risk of discrimination and could face legal action, as pregnant women, and age are </w:t>
      </w:r>
      <w:r w:rsidRPr="600126FF" w:rsidR="1ED442B9">
        <w:rPr>
          <w:rFonts w:ascii="Calibri" w:hAnsi="Calibri" w:eastAsia="Calibri" w:cs="Calibri"/>
          <w:noProof w:val="0"/>
          <w:sz w:val="28"/>
          <w:szCs w:val="28"/>
          <w:lang w:val="en-GB"/>
        </w:rPr>
        <w:t xml:space="preserve">protected characteristics. </w:t>
      </w:r>
      <w:r w:rsidRPr="600126FF" w:rsidR="32363FB7">
        <w:rPr>
          <w:rFonts w:ascii="Calibri" w:hAnsi="Calibri" w:eastAsia="Calibri" w:cs="Calibri"/>
          <w:noProof w:val="0"/>
          <w:sz w:val="28"/>
          <w:szCs w:val="28"/>
          <w:lang w:val="en-GB"/>
        </w:rPr>
        <w:t>A failed applicant could sue Charlotte and Madeliene for discrimination.</w:t>
      </w:r>
      <w:r w:rsidRPr="600126FF" w:rsidR="32363FB7">
        <w:rPr>
          <w:rFonts w:ascii="Calibri" w:hAnsi="Calibri" w:eastAsia="Calibri" w:cs="Calibri"/>
          <w:noProof w:val="0"/>
          <w:sz w:val="28"/>
          <w:szCs w:val="28"/>
          <w:lang w:val="en-GB"/>
        </w:rPr>
        <w:t xml:space="preserve"> </w:t>
      </w:r>
    </w:p>
    <w:p w:rsidR="6A7FE4CF" w:rsidP="600126FF" w:rsidRDefault="6A7FE4CF" w14:paraId="3A52E507" w14:textId="47BA8609">
      <w:pPr>
        <w:pStyle w:val="Normal"/>
        <w:spacing w:after="0" w:afterAutospacing="off"/>
        <w:rPr>
          <w:rFonts w:ascii="Calibri" w:hAnsi="Calibri" w:eastAsia="Calibri" w:cs="Calibri"/>
          <w:noProof w:val="0"/>
          <w:color w:val="FF0000"/>
          <w:sz w:val="28"/>
          <w:szCs w:val="28"/>
          <w:lang w:val="en-GB"/>
        </w:rPr>
      </w:pPr>
      <w:r w:rsidRPr="600126FF" w:rsidR="32363FB7">
        <w:rPr>
          <w:rFonts w:ascii="Calibri" w:hAnsi="Calibri" w:eastAsia="Calibri" w:cs="Calibri"/>
          <w:noProof w:val="0"/>
          <w:sz w:val="28"/>
          <w:szCs w:val="28"/>
          <w:lang w:val="en-GB"/>
        </w:rPr>
        <w:t>There is theoretically no cap on the amount of compensation the employment tribunal can order if a failed applicant wins a discrimination suit. Costly legal fees are also unavoidable.</w:t>
      </w:r>
      <w:r w:rsidRPr="600126FF" w:rsidR="03A170F4">
        <w:rPr>
          <w:rFonts w:ascii="Calibri" w:hAnsi="Calibri" w:eastAsia="Calibri" w:cs="Calibri"/>
          <w:noProof w:val="0"/>
          <w:sz w:val="28"/>
          <w:szCs w:val="28"/>
          <w:lang w:val="en-GB"/>
        </w:rPr>
        <w:t xml:space="preserve"> </w:t>
      </w:r>
      <w:r w:rsidRPr="600126FF" w:rsidR="69578E65">
        <w:rPr>
          <w:rFonts w:ascii="Calibri" w:hAnsi="Calibri" w:eastAsia="Calibri" w:cs="Calibri"/>
          <w:noProof w:val="0"/>
          <w:sz w:val="28"/>
          <w:szCs w:val="28"/>
          <w:lang w:val="en-GB"/>
        </w:rPr>
        <w:t xml:space="preserve">A job applicant who is unsuccessful must show the employment tribunal that either they would have been hired if not for the discriminatory criteria, in which case they may be entitled to compensation for the financial harm they have suffered; or that their application was not even taken into consideration due to alleged discriminatory barriers in the selection process, in which case they may be entitled to compensation for emotional harm. </w:t>
      </w:r>
      <w:r w:rsidRPr="600126FF" w:rsidR="69578E65">
        <w:rPr>
          <w:rFonts w:ascii="Calibri" w:hAnsi="Calibri" w:eastAsia="Calibri" w:cs="Calibri"/>
          <w:noProof w:val="0"/>
          <w:color w:val="FF0000"/>
          <w:sz w:val="28"/>
          <w:szCs w:val="28"/>
          <w:lang w:val="en-GB"/>
        </w:rPr>
        <w:t xml:space="preserve"> </w:t>
      </w:r>
      <w:r w:rsidRPr="600126FF" w:rsidR="75C23AF3">
        <w:rPr>
          <w:rFonts w:ascii="Calibri" w:hAnsi="Calibri" w:eastAsia="Calibri" w:cs="Calibri"/>
          <w:noProof w:val="0"/>
          <w:color w:val="FF0000"/>
          <w:sz w:val="28"/>
          <w:szCs w:val="28"/>
          <w:lang w:val="en-GB"/>
        </w:rPr>
        <w:t>For claims filed on or after April 6, 2023, there will be three "Vento bands": a lower band of £1,100 to £11,200 (less serious cases); a middle band of £11,200 to £33,700 (cases that don't warrant an award in the upper band); and an upper band of £33,700 to £56,200 (the most serious cases), with the most exceptional cases having the potential to exceed £56,200.</w:t>
      </w:r>
    </w:p>
    <w:p w:rsidR="600126FF" w:rsidP="600126FF" w:rsidRDefault="600126FF" w14:paraId="4EE2DB1C" w14:textId="117F3FAB">
      <w:pPr>
        <w:pStyle w:val="Normal"/>
        <w:spacing w:after="0" w:afterAutospacing="off"/>
        <w:rPr>
          <w:rFonts w:ascii="Calibri" w:hAnsi="Calibri" w:eastAsia="Calibri" w:cs="Calibri"/>
          <w:b w:val="1"/>
          <w:bCs w:val="1"/>
          <w:noProof w:val="0"/>
          <w:sz w:val="28"/>
          <w:szCs w:val="28"/>
          <w:lang w:val="en-GB"/>
        </w:rPr>
      </w:pPr>
    </w:p>
    <w:p w:rsidR="6A7FE4CF" w:rsidP="69C1F2A0" w:rsidRDefault="6A7FE4CF" w14:paraId="3F18E44F" w14:textId="31EFD1F0">
      <w:pPr>
        <w:pStyle w:val="Normal"/>
        <w:spacing w:after="0" w:afterAutospacing="off"/>
        <w:rPr>
          <w:rFonts w:ascii="Calibri" w:hAnsi="Calibri" w:eastAsia="Calibri" w:cs="Calibri"/>
          <w:b w:val="1"/>
          <w:bCs w:val="1"/>
          <w:noProof w:val="0"/>
          <w:sz w:val="28"/>
          <w:szCs w:val="28"/>
          <w:lang w:val="en-GB"/>
        </w:rPr>
      </w:pPr>
      <w:r w:rsidRPr="69C1F2A0" w:rsidR="39072B97">
        <w:rPr>
          <w:rFonts w:ascii="Calibri" w:hAnsi="Calibri" w:eastAsia="Calibri" w:cs="Calibri"/>
          <w:b w:val="1"/>
          <w:bCs w:val="1"/>
          <w:noProof w:val="0"/>
          <w:sz w:val="28"/>
          <w:szCs w:val="28"/>
          <w:lang w:val="en-GB"/>
        </w:rPr>
        <w:t xml:space="preserve">Equal Pay </w:t>
      </w:r>
      <w:r w:rsidRPr="69C1F2A0" w:rsidR="6A7FE4CF">
        <w:rPr>
          <w:rFonts w:ascii="Calibri" w:hAnsi="Calibri" w:eastAsia="Calibri" w:cs="Calibri"/>
          <w:b w:val="1"/>
          <w:bCs w:val="1"/>
          <w:noProof w:val="0"/>
          <w:sz w:val="28"/>
          <w:szCs w:val="28"/>
          <w:lang w:val="en-GB"/>
        </w:rPr>
        <w:t>(AC 2.2)</w:t>
      </w:r>
    </w:p>
    <w:p w:rsidR="147815B8" w:rsidP="600126FF" w:rsidRDefault="147815B8" w14:paraId="3418552B" w14:textId="111A2022">
      <w:pPr>
        <w:pStyle w:val="Normal"/>
        <w:spacing w:after="0" w:afterAutospacing="on"/>
        <w:ind w:left="0"/>
        <w:rPr>
          <w:rFonts w:ascii="Calibri" w:hAnsi="Calibri" w:eastAsia="Calibri" w:cs="Calibri"/>
          <w:noProof w:val="0"/>
          <w:sz w:val="28"/>
          <w:szCs w:val="28"/>
          <w:lang w:val="en-GB"/>
        </w:rPr>
      </w:pPr>
      <w:r w:rsidRPr="600126FF" w:rsidR="147815B8">
        <w:rPr>
          <w:rFonts w:ascii="Calibri" w:hAnsi="Calibri" w:eastAsia="Calibri" w:cs="Calibri"/>
          <w:noProof w:val="0"/>
          <w:sz w:val="28"/>
          <w:szCs w:val="28"/>
          <w:lang w:val="en-GB"/>
        </w:rPr>
        <w:t xml:space="preserve">The Equal Pay Act of 1970, which is now a </w:t>
      </w:r>
      <w:r w:rsidRPr="600126FF" w:rsidR="147815B8">
        <w:rPr>
          <w:rFonts w:ascii="Calibri" w:hAnsi="Calibri" w:eastAsia="Calibri" w:cs="Calibri"/>
          <w:noProof w:val="0"/>
          <w:sz w:val="28"/>
          <w:szCs w:val="28"/>
          <w:lang w:val="en-GB"/>
        </w:rPr>
        <w:t>component</w:t>
      </w:r>
      <w:r w:rsidRPr="600126FF" w:rsidR="147815B8">
        <w:rPr>
          <w:rFonts w:ascii="Calibri" w:hAnsi="Calibri" w:eastAsia="Calibri" w:cs="Calibri"/>
          <w:noProof w:val="0"/>
          <w:sz w:val="28"/>
          <w:szCs w:val="28"/>
          <w:lang w:val="en-GB"/>
        </w:rPr>
        <w:t xml:space="preserve"> of the Equality Act of 2010, prohibits discrimination between men and women </w:t>
      </w:r>
      <w:r w:rsidRPr="600126FF" w:rsidR="147815B8">
        <w:rPr>
          <w:rFonts w:ascii="Calibri" w:hAnsi="Calibri" w:eastAsia="Calibri" w:cs="Calibri"/>
          <w:noProof w:val="0"/>
          <w:sz w:val="28"/>
          <w:szCs w:val="28"/>
          <w:lang w:val="en-GB"/>
        </w:rPr>
        <w:t>regarding</w:t>
      </w:r>
      <w:r w:rsidRPr="600126FF" w:rsidR="147815B8">
        <w:rPr>
          <w:rFonts w:ascii="Calibri" w:hAnsi="Calibri" w:eastAsia="Calibri" w:cs="Calibri"/>
          <w:noProof w:val="0"/>
          <w:sz w:val="28"/>
          <w:szCs w:val="28"/>
          <w:lang w:val="en-GB"/>
        </w:rPr>
        <w:t xml:space="preserve"> terms and conditions of employment (K Daniels 2022). </w:t>
      </w:r>
      <w:r w:rsidRPr="600126FF" w:rsidR="531CFAE9">
        <w:rPr>
          <w:rFonts w:ascii="Calibri" w:hAnsi="Calibri" w:eastAsia="Calibri" w:cs="Calibri"/>
          <w:noProof w:val="0"/>
          <w:sz w:val="28"/>
          <w:szCs w:val="28"/>
          <w:lang w:val="en-GB"/>
        </w:rPr>
        <w:t xml:space="preserve">The law guarantees a woman the right to receive pay that is equal to that of a male (and vice versa) when performing: Work of equal value is when there are two </w:t>
      </w:r>
      <w:r w:rsidRPr="600126FF" w:rsidR="64196D79">
        <w:rPr>
          <w:rFonts w:ascii="Calibri" w:hAnsi="Calibri" w:eastAsia="Calibri" w:cs="Calibri"/>
          <w:noProof w:val="0"/>
          <w:sz w:val="28"/>
          <w:szCs w:val="28"/>
          <w:lang w:val="en-GB"/>
        </w:rPr>
        <w:t>vastly different</w:t>
      </w:r>
      <w:r w:rsidRPr="600126FF" w:rsidR="531CFAE9">
        <w:rPr>
          <w:rFonts w:ascii="Calibri" w:hAnsi="Calibri" w:eastAsia="Calibri" w:cs="Calibri"/>
          <w:noProof w:val="0"/>
          <w:sz w:val="28"/>
          <w:szCs w:val="28"/>
          <w:lang w:val="en-GB"/>
        </w:rPr>
        <w:t xml:space="preserve"> jobs, but the employee claims that they </w:t>
      </w:r>
      <w:r w:rsidRPr="600126FF" w:rsidR="531CFAE9">
        <w:rPr>
          <w:rFonts w:ascii="Calibri" w:hAnsi="Calibri" w:eastAsia="Calibri" w:cs="Calibri"/>
          <w:noProof w:val="0"/>
          <w:sz w:val="28"/>
          <w:szCs w:val="28"/>
          <w:lang w:val="en-GB"/>
        </w:rPr>
        <w:t>require</w:t>
      </w:r>
      <w:r w:rsidRPr="600126FF" w:rsidR="531CFAE9">
        <w:rPr>
          <w:rFonts w:ascii="Calibri" w:hAnsi="Calibri" w:eastAsia="Calibri" w:cs="Calibri"/>
          <w:noProof w:val="0"/>
          <w:sz w:val="28"/>
          <w:szCs w:val="28"/>
          <w:lang w:val="en-GB"/>
        </w:rPr>
        <w:t xml:space="preserve"> a similar level of skill and ability. It can be like work, where two employees are performing the same or broadly similar roles, or Work rated as equivalent by analytical job evaluation study, where </w:t>
      </w:r>
      <w:r w:rsidRPr="600126FF" w:rsidR="436BE012">
        <w:rPr>
          <w:rFonts w:ascii="Calibri" w:hAnsi="Calibri" w:eastAsia="Calibri" w:cs="Calibri"/>
          <w:noProof w:val="0"/>
          <w:sz w:val="28"/>
          <w:szCs w:val="28"/>
          <w:lang w:val="en-GB"/>
        </w:rPr>
        <w:t>different</w:t>
      </w:r>
      <w:r w:rsidRPr="600126FF" w:rsidR="531CFAE9">
        <w:rPr>
          <w:rFonts w:ascii="Calibri" w:hAnsi="Calibri" w:eastAsia="Calibri" w:cs="Calibri"/>
          <w:noProof w:val="0"/>
          <w:sz w:val="28"/>
          <w:szCs w:val="28"/>
          <w:lang w:val="en-GB"/>
        </w:rPr>
        <w:t xml:space="preserve"> jobs have been given the same rating (CIPD F 2022)</w:t>
      </w:r>
      <w:r w:rsidRPr="600126FF" w:rsidR="6CC66163">
        <w:rPr>
          <w:rFonts w:ascii="Calibri" w:hAnsi="Calibri" w:eastAsia="Calibri" w:cs="Calibri"/>
          <w:noProof w:val="0"/>
          <w:sz w:val="28"/>
          <w:szCs w:val="28"/>
          <w:lang w:val="en-GB"/>
        </w:rPr>
        <w:t>.</w:t>
      </w:r>
      <w:r w:rsidRPr="600126FF" w:rsidR="67D35CCF">
        <w:rPr>
          <w:rFonts w:ascii="Calibri" w:hAnsi="Calibri" w:eastAsia="Calibri" w:cs="Calibri"/>
          <w:noProof w:val="0"/>
          <w:sz w:val="28"/>
          <w:szCs w:val="28"/>
          <w:lang w:val="en-GB"/>
        </w:rPr>
        <w:t xml:space="preserve"> CIPD further describes that</w:t>
      </w:r>
      <w:r w:rsidRPr="600126FF" w:rsidR="6CC66163">
        <w:rPr>
          <w:rFonts w:ascii="Calibri" w:hAnsi="Calibri" w:eastAsia="Calibri" w:cs="Calibri"/>
          <w:noProof w:val="0"/>
          <w:sz w:val="28"/>
          <w:szCs w:val="28"/>
          <w:lang w:val="en-GB"/>
        </w:rPr>
        <w:t xml:space="preserve"> </w:t>
      </w:r>
      <w:r w:rsidRPr="600126FF" w:rsidR="6B8D9683">
        <w:rPr>
          <w:rFonts w:ascii="Calibri" w:hAnsi="Calibri" w:eastAsia="Calibri" w:cs="Calibri"/>
          <w:noProof w:val="0"/>
          <w:sz w:val="28"/>
          <w:szCs w:val="28"/>
          <w:lang w:val="en-GB"/>
        </w:rPr>
        <w:t xml:space="preserve">Laws governing salary secrecy clauses in employment contracts were also introduced by the Equality Act of 2010. These are void, and it is against the law if an employee suffers any harm </w:t>
      </w:r>
      <w:r w:rsidRPr="600126FF" w:rsidR="69E310E8">
        <w:rPr>
          <w:rFonts w:ascii="Calibri" w:hAnsi="Calibri" w:eastAsia="Calibri" w:cs="Calibri"/>
          <w:noProof w:val="0"/>
          <w:sz w:val="28"/>
          <w:szCs w:val="28"/>
          <w:lang w:val="en-GB"/>
        </w:rPr>
        <w:t>because of</w:t>
      </w:r>
      <w:r w:rsidRPr="600126FF" w:rsidR="6B8D9683">
        <w:rPr>
          <w:rFonts w:ascii="Calibri" w:hAnsi="Calibri" w:eastAsia="Calibri" w:cs="Calibri"/>
          <w:noProof w:val="0"/>
          <w:sz w:val="28"/>
          <w:szCs w:val="28"/>
          <w:lang w:val="en-GB"/>
        </w:rPr>
        <w:t xml:space="preserve"> talking about their wages. </w:t>
      </w:r>
      <w:r w:rsidRPr="600126FF" w:rsidR="2A563DC7">
        <w:rPr>
          <w:rFonts w:ascii="Calibri" w:hAnsi="Calibri" w:eastAsia="Calibri" w:cs="Calibri"/>
          <w:noProof w:val="0"/>
          <w:sz w:val="28"/>
          <w:szCs w:val="28"/>
          <w:lang w:val="en-GB"/>
        </w:rPr>
        <w:t>It is</w:t>
      </w:r>
      <w:r w:rsidRPr="600126FF" w:rsidR="6B8D9683">
        <w:rPr>
          <w:rFonts w:ascii="Calibri" w:hAnsi="Calibri" w:eastAsia="Calibri" w:cs="Calibri"/>
          <w:noProof w:val="0"/>
          <w:sz w:val="28"/>
          <w:szCs w:val="28"/>
          <w:lang w:val="en-GB"/>
        </w:rPr>
        <w:t xml:space="preserve"> also against the law to stop employees from talking about their compensation, but this only applies within an organisation. Employers can still demand that workers </w:t>
      </w:r>
      <w:r w:rsidRPr="600126FF" w:rsidR="6B8D9683">
        <w:rPr>
          <w:rFonts w:ascii="Calibri" w:hAnsi="Calibri" w:eastAsia="Calibri" w:cs="Calibri"/>
          <w:noProof w:val="0"/>
          <w:sz w:val="28"/>
          <w:szCs w:val="28"/>
          <w:lang w:val="en-GB"/>
        </w:rPr>
        <w:t>maintain</w:t>
      </w:r>
      <w:r w:rsidRPr="600126FF" w:rsidR="6B8D9683">
        <w:rPr>
          <w:rFonts w:ascii="Calibri" w:hAnsi="Calibri" w:eastAsia="Calibri" w:cs="Calibri"/>
          <w:noProof w:val="0"/>
          <w:sz w:val="28"/>
          <w:szCs w:val="28"/>
          <w:lang w:val="en-GB"/>
        </w:rPr>
        <w:t xml:space="preserve"> the privacy of their salary even when they are not working.</w:t>
      </w:r>
      <w:r w:rsidRPr="600126FF" w:rsidR="475B909D">
        <w:rPr>
          <w:rFonts w:ascii="Calibri" w:hAnsi="Calibri" w:eastAsia="Calibri" w:cs="Calibri"/>
          <w:noProof w:val="0"/>
          <w:sz w:val="28"/>
          <w:szCs w:val="28"/>
          <w:lang w:val="en-GB"/>
        </w:rPr>
        <w:t xml:space="preserve"> </w:t>
      </w:r>
      <w:r w:rsidRPr="600126FF" w:rsidR="2148DA33">
        <w:rPr>
          <w:rFonts w:ascii="Calibri" w:hAnsi="Calibri" w:eastAsia="Calibri" w:cs="Calibri"/>
          <w:noProof w:val="0"/>
          <w:sz w:val="28"/>
          <w:szCs w:val="28"/>
          <w:lang w:val="en-GB"/>
        </w:rPr>
        <w:t>Cat could bring an equal pay claim</w:t>
      </w:r>
      <w:r w:rsidRPr="600126FF" w:rsidR="2997B417">
        <w:rPr>
          <w:rFonts w:ascii="Calibri" w:hAnsi="Calibri" w:eastAsia="Calibri" w:cs="Calibri"/>
          <w:noProof w:val="0"/>
          <w:sz w:val="28"/>
          <w:szCs w:val="28"/>
          <w:lang w:val="en-GB"/>
        </w:rPr>
        <w:t xml:space="preserve"> pointing out that her comparator</w:t>
      </w:r>
      <w:r w:rsidRPr="600126FF" w:rsidR="31E195CD">
        <w:rPr>
          <w:rFonts w:ascii="Calibri" w:hAnsi="Calibri" w:eastAsia="Calibri" w:cs="Calibri"/>
          <w:noProof w:val="0"/>
          <w:sz w:val="28"/>
          <w:szCs w:val="28"/>
          <w:lang w:val="en-GB"/>
        </w:rPr>
        <w:t xml:space="preserve"> Kit,</w:t>
      </w:r>
      <w:r w:rsidRPr="600126FF" w:rsidR="2997B417">
        <w:rPr>
          <w:rFonts w:ascii="Calibri" w:hAnsi="Calibri" w:eastAsia="Calibri" w:cs="Calibri"/>
          <w:noProof w:val="0"/>
          <w:sz w:val="28"/>
          <w:szCs w:val="28"/>
          <w:lang w:val="en-GB"/>
        </w:rPr>
        <w:t xml:space="preserve"> is doing work of a similar nature for more money. </w:t>
      </w:r>
      <w:r w:rsidRPr="600126FF" w:rsidR="409CE672">
        <w:rPr>
          <w:rFonts w:ascii="Calibri" w:hAnsi="Calibri" w:eastAsia="Calibri" w:cs="Calibri"/>
          <w:noProof w:val="0"/>
          <w:sz w:val="28"/>
          <w:szCs w:val="28"/>
          <w:lang w:val="en-GB"/>
        </w:rPr>
        <w:t xml:space="preserve">Charlotte would need to </w:t>
      </w:r>
      <w:r w:rsidRPr="600126FF" w:rsidR="04E90227">
        <w:rPr>
          <w:rFonts w:ascii="Calibri" w:hAnsi="Calibri" w:eastAsia="Calibri" w:cs="Calibri"/>
          <w:noProof w:val="0"/>
          <w:sz w:val="28"/>
          <w:szCs w:val="28"/>
          <w:lang w:val="en-GB"/>
        </w:rPr>
        <w:t>defend the claim by The person bringing the claim and the comparator are not doing "like work," a legitimate and non-discriminatory job evaluation scheme has not been carried out, the work is not "rated as equivalent," the work is not of "equal value," any pay difference is caused by a material factor, or by a difference other than gender.</w:t>
      </w:r>
    </w:p>
    <w:p w:rsidR="6E61FDD4" w:rsidP="600126FF" w:rsidRDefault="6E61FDD4" w14:paraId="277F25BE" w14:textId="5BFE5738">
      <w:pPr>
        <w:pStyle w:val="Normal"/>
        <w:spacing w:after="0" w:afterAutospacing="on"/>
        <w:ind w:left="0"/>
        <w:rPr>
          <w:rFonts w:ascii="Calibri" w:hAnsi="Calibri" w:eastAsia="Calibri" w:cs="Calibri"/>
          <w:noProof w:val="0"/>
          <w:color w:val="FF0000"/>
          <w:sz w:val="28"/>
          <w:szCs w:val="28"/>
          <w:lang w:val="en-GB"/>
        </w:rPr>
      </w:pPr>
      <w:r w:rsidRPr="600126FF" w:rsidR="6E61FDD4">
        <w:rPr>
          <w:rFonts w:ascii="Calibri" w:hAnsi="Calibri" w:eastAsia="Calibri" w:cs="Calibri"/>
          <w:noProof w:val="0"/>
          <w:color w:val="FF0000"/>
          <w:sz w:val="28"/>
          <w:szCs w:val="28"/>
          <w:lang w:val="en-GB"/>
        </w:rPr>
        <w:t xml:space="preserve">The most significant, complicated, and financially significant equal pay allegations ever made in the commercial sector have recently been brought against retailers. </w:t>
      </w:r>
      <w:r w:rsidRPr="600126FF" w:rsidR="5C4C0864">
        <w:rPr>
          <w:rFonts w:ascii="Calibri" w:hAnsi="Calibri" w:eastAsia="Calibri" w:cs="Calibri"/>
          <w:noProof w:val="0"/>
          <w:color w:val="FF0000"/>
          <w:sz w:val="28"/>
          <w:szCs w:val="28"/>
          <w:lang w:val="en-GB"/>
        </w:rPr>
        <w:t>It is</w:t>
      </w:r>
      <w:r w:rsidRPr="600126FF" w:rsidR="6E61FDD4">
        <w:rPr>
          <w:rFonts w:ascii="Calibri" w:hAnsi="Calibri" w:eastAsia="Calibri" w:cs="Calibri"/>
          <w:noProof w:val="0"/>
          <w:color w:val="FF0000"/>
          <w:sz w:val="28"/>
          <w:szCs w:val="28"/>
          <w:lang w:val="en-GB"/>
        </w:rPr>
        <w:t xml:space="preserve"> possible that the cases will have effects on the retail industry. </w:t>
      </w:r>
      <w:r w:rsidRPr="600126FF" w:rsidR="55E57200">
        <w:rPr>
          <w:rFonts w:ascii="Calibri" w:hAnsi="Calibri" w:eastAsia="Calibri" w:cs="Calibri"/>
          <w:noProof w:val="0"/>
          <w:color w:val="FF0000"/>
          <w:sz w:val="28"/>
          <w:szCs w:val="28"/>
          <w:lang w:val="en-GB"/>
        </w:rPr>
        <w:t xml:space="preserve">Equal pay claims were made by employees at several supermarkets in 2018 and 2019, including Morrisons, Tesco, Sainsbury's, and Asda. The main contention of the workers is that the mostly female shop floor employees are paid less than the </w:t>
      </w:r>
      <w:r w:rsidRPr="600126FF" w:rsidR="7393C73A">
        <w:rPr>
          <w:rFonts w:ascii="Calibri" w:hAnsi="Calibri" w:eastAsia="Calibri" w:cs="Calibri"/>
          <w:noProof w:val="0"/>
          <w:color w:val="FF0000"/>
          <w:sz w:val="28"/>
          <w:szCs w:val="28"/>
          <w:lang w:val="en-GB"/>
        </w:rPr>
        <w:t>male</w:t>
      </w:r>
      <w:r w:rsidRPr="600126FF" w:rsidR="55E57200">
        <w:rPr>
          <w:rFonts w:ascii="Calibri" w:hAnsi="Calibri" w:eastAsia="Calibri" w:cs="Calibri"/>
          <w:noProof w:val="0"/>
          <w:color w:val="FF0000"/>
          <w:sz w:val="28"/>
          <w:szCs w:val="28"/>
          <w:lang w:val="en-GB"/>
        </w:rPr>
        <w:t xml:space="preserve"> distribution centre employees.</w:t>
      </w:r>
      <w:r w:rsidRPr="600126FF" w:rsidR="148A5732">
        <w:rPr>
          <w:rFonts w:ascii="Calibri" w:hAnsi="Calibri" w:eastAsia="Calibri" w:cs="Calibri"/>
          <w:noProof w:val="0"/>
          <w:color w:val="FF0000"/>
          <w:sz w:val="28"/>
          <w:szCs w:val="28"/>
          <w:lang w:val="en-GB"/>
        </w:rPr>
        <w:t xml:space="preserve"> Most of the checkout and shelf stacking personnel at supermarkets are female, while most of the warehouse staff is male and paid more. The tasks are almost same, which supports the equivalent value claim. </w:t>
      </w:r>
      <w:r w:rsidRPr="600126FF" w:rsidR="5F783709">
        <w:rPr>
          <w:rFonts w:ascii="Calibri" w:hAnsi="Calibri" w:eastAsia="Calibri" w:cs="Calibri"/>
          <w:noProof w:val="0"/>
          <w:color w:val="FF0000"/>
          <w:sz w:val="28"/>
          <w:szCs w:val="28"/>
          <w:lang w:val="en-GB"/>
        </w:rPr>
        <w:t>As of now, the courts have said that if unequal pay originates from a sole source, then the employees' job is comparable even if they work in several locations for the same business and that the distribution and supermarket responsibilities are of equal value, allowing the claims to move forward (CIPD 2022</w:t>
      </w:r>
      <w:r w:rsidRPr="600126FF" w:rsidR="7D6E7F66">
        <w:rPr>
          <w:rFonts w:ascii="Calibri" w:hAnsi="Calibri" w:eastAsia="Calibri" w:cs="Calibri"/>
          <w:noProof w:val="0"/>
          <w:color w:val="FF0000"/>
          <w:sz w:val="28"/>
          <w:szCs w:val="28"/>
          <w:lang w:val="en-GB"/>
        </w:rPr>
        <w:t>d</w:t>
      </w:r>
      <w:r w:rsidRPr="600126FF" w:rsidR="5F783709">
        <w:rPr>
          <w:rFonts w:ascii="Calibri" w:hAnsi="Calibri" w:eastAsia="Calibri" w:cs="Calibri"/>
          <w:noProof w:val="0"/>
          <w:color w:val="FF0000"/>
          <w:sz w:val="28"/>
          <w:szCs w:val="28"/>
          <w:lang w:val="en-GB"/>
        </w:rPr>
        <w:t>).</w:t>
      </w:r>
    </w:p>
    <w:p w:rsidR="600126FF" w:rsidP="600126FF" w:rsidRDefault="600126FF" w14:paraId="3D30CA5E" w14:textId="1AA390FC">
      <w:pPr>
        <w:pStyle w:val="Normal"/>
        <w:spacing w:after="0" w:afterAutospacing="on"/>
        <w:ind w:left="0"/>
        <w:rPr>
          <w:rFonts w:ascii="Calibri" w:hAnsi="Calibri" w:eastAsia="Calibri" w:cs="Calibri"/>
          <w:noProof w:val="0"/>
          <w:color w:val="FF0000"/>
          <w:sz w:val="28"/>
          <w:szCs w:val="28"/>
          <w:lang w:val="en-GB"/>
        </w:rPr>
      </w:pPr>
    </w:p>
    <w:p w:rsidR="63FE2923" w:rsidP="69C1F2A0" w:rsidRDefault="63FE2923" w14:paraId="31FA7B74" w14:textId="1EA52BE7">
      <w:pPr>
        <w:pStyle w:val="Normal"/>
        <w:spacing w:before="0" w:beforeAutospacing="off" w:after="0" w:afterAutospacing="off" w:line="264" w:lineRule="auto"/>
        <w:ind w:left="0"/>
        <w:rPr>
          <w:rFonts w:ascii="Calibri" w:hAnsi="Calibri" w:eastAsia="Calibri" w:cs="Calibri"/>
          <w:b w:val="1"/>
          <w:bCs w:val="1"/>
          <w:noProof w:val="0"/>
          <w:sz w:val="28"/>
          <w:szCs w:val="28"/>
          <w:lang w:val="en-GB"/>
        </w:rPr>
      </w:pPr>
      <w:r w:rsidRPr="600126FF" w:rsidR="69B20FAF">
        <w:rPr>
          <w:rFonts w:ascii="Calibri" w:hAnsi="Calibri" w:eastAsia="Calibri" w:cs="Calibri"/>
          <w:b w:val="1"/>
          <w:bCs w:val="1"/>
          <w:noProof w:val="0"/>
          <w:sz w:val="28"/>
          <w:szCs w:val="28"/>
          <w:lang w:val="en-GB"/>
        </w:rPr>
        <w:t>Redundancy (AC3.1)</w:t>
      </w:r>
    </w:p>
    <w:p w:rsidR="6A7FE4CF" w:rsidP="600126FF" w:rsidRDefault="6A7FE4CF" w14:paraId="415A73BE" w14:textId="71545894">
      <w:pPr>
        <w:pStyle w:val="Normal"/>
        <w:spacing w:before="0" w:beforeAutospacing="off" w:after="0" w:afterAutospacing="on" w:line="264" w:lineRule="auto"/>
        <w:ind w:left="0"/>
        <w:rPr>
          <w:rFonts w:ascii="Calibri" w:hAnsi="Calibri" w:eastAsia="Calibri" w:cs="Calibri" w:asciiTheme="minorAscii" w:hAnsiTheme="minorAscii" w:eastAsiaTheme="minorAscii" w:cstheme="minorAscii"/>
          <w:noProof w:val="0"/>
          <w:sz w:val="28"/>
          <w:szCs w:val="28"/>
          <w:lang w:val="en-GB"/>
        </w:rPr>
      </w:pPr>
      <w:r w:rsidRPr="600126FF" w:rsidR="7454566A">
        <w:rPr>
          <w:rFonts w:ascii="Calibri" w:hAnsi="Calibri" w:eastAsia="Calibri" w:cs="Calibri" w:asciiTheme="minorAscii" w:hAnsiTheme="minorAscii" w:eastAsiaTheme="minorAscii" w:cstheme="minorAscii"/>
          <w:noProof w:val="0"/>
          <w:color w:val="FF0000"/>
          <w:sz w:val="28"/>
          <w:szCs w:val="28"/>
          <w:lang w:val="en-GB"/>
        </w:rPr>
        <w:t xml:space="preserve">When a position is no longer </w:t>
      </w:r>
      <w:r w:rsidRPr="600126FF" w:rsidR="7454566A">
        <w:rPr>
          <w:rFonts w:ascii="Calibri" w:hAnsi="Calibri" w:eastAsia="Calibri" w:cs="Calibri" w:asciiTheme="minorAscii" w:hAnsiTheme="minorAscii" w:eastAsiaTheme="minorAscii" w:cstheme="minorAscii"/>
          <w:noProof w:val="0"/>
          <w:color w:val="FF0000"/>
          <w:sz w:val="28"/>
          <w:szCs w:val="28"/>
          <w:lang w:val="en-GB"/>
        </w:rPr>
        <w:t>required</w:t>
      </w:r>
      <w:r w:rsidRPr="600126FF" w:rsidR="7454566A">
        <w:rPr>
          <w:rFonts w:ascii="Calibri" w:hAnsi="Calibri" w:eastAsia="Calibri" w:cs="Calibri" w:asciiTheme="minorAscii" w:hAnsiTheme="minorAscii" w:eastAsiaTheme="minorAscii" w:cstheme="minorAscii"/>
          <w:noProof w:val="0"/>
          <w:color w:val="FF0000"/>
          <w:sz w:val="28"/>
          <w:szCs w:val="28"/>
          <w:lang w:val="en-GB"/>
        </w:rPr>
        <w:t>, redundancy is typically a form of dismissal, and classed as one of the fair reasons for dismissal. Only in the following situations should your company consider making redundancies</w:t>
      </w:r>
      <w:r w:rsidRPr="600126FF" w:rsidR="2A7EF72E">
        <w:rPr>
          <w:rFonts w:ascii="Calibri" w:hAnsi="Calibri" w:eastAsia="Calibri" w:cs="Calibri" w:asciiTheme="minorAscii" w:hAnsiTheme="minorAscii" w:eastAsiaTheme="minorAscii" w:cstheme="minorAscii"/>
          <w:noProof w:val="0"/>
          <w:color w:val="FF0000"/>
          <w:sz w:val="28"/>
          <w:szCs w:val="28"/>
          <w:lang w:val="en-GB"/>
        </w:rPr>
        <w:t xml:space="preserve">, </w:t>
      </w:r>
      <w:r w:rsidRPr="600126FF" w:rsidR="2A7EF72E">
        <w:rPr>
          <w:rFonts w:ascii="Calibri" w:hAnsi="Calibri" w:eastAsia="Calibri" w:cs="Calibri" w:asciiTheme="minorAscii" w:hAnsiTheme="minorAscii" w:eastAsiaTheme="minorAscii" w:cstheme="minorAscii"/>
          <w:noProof w:val="0"/>
          <w:color w:val="FF0000"/>
          <w:sz w:val="28"/>
          <w:szCs w:val="28"/>
          <w:lang w:val="en-GB"/>
        </w:rPr>
        <w:t>modifying</w:t>
      </w:r>
      <w:r w:rsidRPr="600126FF" w:rsidR="2A7EF72E">
        <w:rPr>
          <w:rFonts w:ascii="Calibri" w:hAnsi="Calibri" w:eastAsia="Calibri" w:cs="Calibri" w:asciiTheme="minorAscii" w:hAnsiTheme="minorAscii" w:eastAsiaTheme="minorAscii" w:cstheme="minorAscii"/>
          <w:noProof w:val="0"/>
          <w:color w:val="FF0000"/>
          <w:sz w:val="28"/>
          <w:szCs w:val="28"/>
          <w:lang w:val="en-GB"/>
        </w:rPr>
        <w:t xml:space="preserve"> the kinds or quantity of roles </w:t>
      </w:r>
      <w:r w:rsidRPr="600126FF" w:rsidR="2A7EF72E">
        <w:rPr>
          <w:rFonts w:ascii="Calibri" w:hAnsi="Calibri" w:eastAsia="Calibri" w:cs="Calibri" w:asciiTheme="minorAscii" w:hAnsiTheme="minorAscii" w:eastAsiaTheme="minorAscii" w:cstheme="minorAscii"/>
          <w:noProof w:val="0"/>
          <w:color w:val="FF0000"/>
          <w:sz w:val="28"/>
          <w:szCs w:val="28"/>
          <w:lang w:val="en-GB"/>
        </w:rPr>
        <w:t>required</w:t>
      </w:r>
      <w:r w:rsidRPr="600126FF" w:rsidR="2A7EF72E">
        <w:rPr>
          <w:rFonts w:ascii="Calibri" w:hAnsi="Calibri" w:eastAsia="Calibri" w:cs="Calibri" w:asciiTheme="minorAscii" w:hAnsiTheme="minorAscii" w:eastAsiaTheme="minorAscii" w:cstheme="minorAscii"/>
          <w:noProof w:val="0"/>
          <w:color w:val="FF0000"/>
          <w:sz w:val="28"/>
          <w:szCs w:val="28"/>
          <w:lang w:val="en-GB"/>
        </w:rPr>
        <w:t xml:space="preserve"> to carry out a particular task, closure, or has already closed, or a change in location</w:t>
      </w:r>
      <w:r w:rsidRPr="600126FF" w:rsidR="756CD705">
        <w:rPr>
          <w:rFonts w:ascii="Calibri" w:hAnsi="Calibri" w:eastAsia="Calibri" w:cs="Calibri" w:asciiTheme="minorAscii" w:hAnsiTheme="minorAscii" w:eastAsiaTheme="minorAscii" w:cstheme="minorAscii"/>
          <w:noProof w:val="0"/>
          <w:color w:val="FF0000"/>
          <w:sz w:val="28"/>
          <w:szCs w:val="28"/>
          <w:lang w:val="en-GB"/>
        </w:rPr>
        <w:t xml:space="preserve"> (ACAS 2023)</w:t>
      </w:r>
    </w:p>
    <w:p w:rsidR="6A7FE4CF" w:rsidP="600126FF" w:rsidRDefault="6A7FE4CF" w14:paraId="7CD8FA6F" w14:textId="282BDFAA">
      <w:pPr>
        <w:pStyle w:val="Normal"/>
        <w:spacing w:before="0" w:beforeAutospacing="off" w:after="160" w:afterAutospacing="off" w:line="264" w:lineRule="auto"/>
        <w:ind w:left="0"/>
        <w:rPr>
          <w:rFonts w:ascii="Calibri" w:hAnsi="Calibri" w:eastAsia="Calibri" w:cs="Calibri" w:asciiTheme="minorAscii" w:hAnsiTheme="minorAscii" w:eastAsiaTheme="minorAscii" w:cstheme="minorAscii"/>
          <w:noProof w:val="0"/>
          <w:color w:val="FF0000"/>
          <w:sz w:val="28"/>
          <w:szCs w:val="28"/>
          <w:lang w:val="en-GB"/>
        </w:rPr>
      </w:pPr>
      <w:r w:rsidRPr="600126FF" w:rsidR="63FE2923">
        <w:rPr>
          <w:rFonts w:ascii="Calibri" w:hAnsi="Calibri" w:eastAsia="Calibri" w:cs="Calibri" w:asciiTheme="minorAscii" w:hAnsiTheme="minorAscii" w:eastAsiaTheme="minorAscii" w:cstheme="minorAscii"/>
          <w:noProof w:val="0"/>
          <w:sz w:val="28"/>
          <w:szCs w:val="28"/>
          <w:lang w:val="en-GB"/>
        </w:rPr>
        <w:t xml:space="preserve">A reasonable warning of impending redundancy must be given by </w:t>
      </w:r>
      <w:r w:rsidRPr="600126FF" w:rsidR="1F1203E5">
        <w:rPr>
          <w:rFonts w:ascii="Calibri" w:hAnsi="Calibri" w:eastAsia="Calibri" w:cs="Calibri" w:asciiTheme="minorAscii" w:hAnsiTheme="minorAscii" w:eastAsiaTheme="minorAscii" w:cstheme="minorAscii"/>
          <w:noProof w:val="0"/>
          <w:sz w:val="28"/>
          <w:szCs w:val="28"/>
          <w:lang w:val="en-GB"/>
        </w:rPr>
        <w:t>charlotte and madeleine</w:t>
      </w:r>
      <w:r w:rsidRPr="600126FF" w:rsidR="63FE2923">
        <w:rPr>
          <w:rFonts w:ascii="Calibri" w:hAnsi="Calibri" w:eastAsia="Calibri" w:cs="Calibri" w:asciiTheme="minorAscii" w:hAnsiTheme="minorAscii" w:eastAsiaTheme="minorAscii" w:cstheme="minorAscii"/>
          <w:noProof w:val="0"/>
          <w:sz w:val="28"/>
          <w:szCs w:val="28"/>
          <w:lang w:val="en-GB"/>
        </w:rPr>
        <w:t xml:space="preserve"> to e</w:t>
      </w:r>
      <w:r w:rsidRPr="600126FF" w:rsidR="63FE2923">
        <w:rPr>
          <w:rFonts w:ascii="Calibri" w:hAnsi="Calibri" w:eastAsia="Calibri" w:cs="Calibri" w:asciiTheme="minorAscii" w:hAnsiTheme="minorAscii" w:eastAsiaTheme="minorAscii" w:cstheme="minorAscii"/>
          <w:noProof w:val="0"/>
          <w:sz w:val="28"/>
          <w:szCs w:val="28"/>
          <w:lang w:val="en-GB"/>
        </w:rPr>
        <w:t xml:space="preserve">ach individual employee after consultation. Although </w:t>
      </w:r>
      <w:r w:rsidRPr="600126FF" w:rsidR="45B46015">
        <w:rPr>
          <w:rFonts w:ascii="Calibri" w:hAnsi="Calibri" w:eastAsia="Calibri" w:cs="Calibri" w:asciiTheme="minorAscii" w:hAnsiTheme="minorAscii" w:eastAsiaTheme="minorAscii" w:cstheme="minorAscii"/>
          <w:noProof w:val="0"/>
          <w:sz w:val="28"/>
          <w:szCs w:val="28"/>
          <w:lang w:val="en-GB"/>
        </w:rPr>
        <w:t>there is</w:t>
      </w:r>
      <w:r w:rsidRPr="600126FF" w:rsidR="63FE2923">
        <w:rPr>
          <w:rFonts w:ascii="Calibri" w:hAnsi="Calibri" w:eastAsia="Calibri" w:cs="Calibri" w:asciiTheme="minorAscii" w:hAnsiTheme="minorAscii" w:eastAsiaTheme="minorAscii" w:cstheme="minorAscii"/>
          <w:noProof w:val="0"/>
          <w:sz w:val="28"/>
          <w:szCs w:val="28"/>
          <w:lang w:val="en-GB"/>
        </w:rPr>
        <w:t xml:space="preserve"> no </w:t>
      </w:r>
      <w:r w:rsidRPr="600126FF" w:rsidR="63FE2923">
        <w:rPr>
          <w:rFonts w:ascii="Calibri" w:hAnsi="Calibri" w:eastAsia="Calibri" w:cs="Calibri" w:asciiTheme="minorAscii" w:hAnsiTheme="minorAscii" w:eastAsiaTheme="minorAscii" w:cstheme="minorAscii"/>
          <w:noProof w:val="0"/>
          <w:sz w:val="28"/>
          <w:szCs w:val="28"/>
          <w:lang w:val="en-GB"/>
        </w:rPr>
        <w:t>minimum</w:t>
      </w:r>
      <w:r w:rsidRPr="600126FF" w:rsidR="63FE2923">
        <w:rPr>
          <w:rFonts w:ascii="Calibri" w:hAnsi="Calibri" w:eastAsia="Calibri" w:cs="Calibri" w:asciiTheme="minorAscii" w:hAnsiTheme="minorAscii" w:eastAsiaTheme="minorAscii" w:cstheme="minorAscii"/>
          <w:noProof w:val="0"/>
          <w:sz w:val="28"/>
          <w:szCs w:val="28"/>
          <w:lang w:val="en-GB"/>
        </w:rPr>
        <w:t xml:space="preserve"> regulatory timescale when fewer than 20 people are made redundant, the consultation must be relevant. </w:t>
      </w:r>
      <w:r w:rsidRPr="600126FF" w:rsidR="0EFA4D4A">
        <w:rPr>
          <w:rFonts w:ascii="Calibri" w:hAnsi="Calibri" w:eastAsia="Calibri" w:cs="Calibri" w:asciiTheme="minorAscii" w:hAnsiTheme="minorAscii" w:eastAsiaTheme="minorAscii" w:cstheme="minorAscii"/>
          <w:noProof w:val="0"/>
          <w:sz w:val="28"/>
          <w:szCs w:val="28"/>
          <w:lang w:val="en-GB"/>
        </w:rPr>
        <w:t>Their</w:t>
      </w:r>
      <w:r w:rsidRPr="600126FF" w:rsidR="63FE2923">
        <w:rPr>
          <w:rFonts w:ascii="Calibri" w:hAnsi="Calibri" w:eastAsia="Calibri" w:cs="Calibri" w:asciiTheme="minorAscii" w:hAnsiTheme="minorAscii" w:eastAsiaTheme="minorAscii" w:cstheme="minorAscii"/>
          <w:noProof w:val="0"/>
          <w:sz w:val="28"/>
          <w:szCs w:val="28"/>
          <w:lang w:val="en-GB"/>
        </w:rPr>
        <w:t xml:space="preserve"> </w:t>
      </w:r>
      <w:r w:rsidRPr="600126FF" w:rsidR="63FE2923">
        <w:rPr>
          <w:rFonts w:ascii="Calibri" w:hAnsi="Calibri" w:eastAsia="Calibri" w:cs="Calibri" w:asciiTheme="minorAscii" w:hAnsiTheme="minorAscii" w:eastAsiaTheme="minorAscii" w:cstheme="minorAscii"/>
          <w:noProof w:val="0"/>
          <w:sz w:val="28"/>
          <w:szCs w:val="28"/>
          <w:lang w:val="en-GB"/>
        </w:rPr>
        <w:t>employee</w:t>
      </w:r>
      <w:r w:rsidRPr="600126FF" w:rsidR="575052B2">
        <w:rPr>
          <w:rFonts w:ascii="Calibri" w:hAnsi="Calibri" w:eastAsia="Calibri" w:cs="Calibri" w:asciiTheme="minorAscii" w:hAnsiTheme="minorAscii" w:eastAsiaTheme="minorAscii" w:cstheme="minorAscii"/>
          <w:noProof w:val="0"/>
          <w:sz w:val="28"/>
          <w:szCs w:val="28"/>
          <w:lang w:val="en-GB"/>
        </w:rPr>
        <w:t>s</w:t>
      </w:r>
      <w:r w:rsidRPr="600126FF" w:rsidR="63FE2923">
        <w:rPr>
          <w:rFonts w:ascii="Calibri" w:hAnsi="Calibri" w:eastAsia="Calibri" w:cs="Calibri" w:asciiTheme="minorAscii" w:hAnsiTheme="minorAscii" w:eastAsiaTheme="minorAscii" w:cstheme="minorAscii"/>
          <w:noProof w:val="0"/>
          <w:sz w:val="28"/>
          <w:szCs w:val="28"/>
          <w:lang w:val="en-GB"/>
        </w:rPr>
        <w:t xml:space="preserve"> ha</w:t>
      </w:r>
      <w:r w:rsidRPr="600126FF" w:rsidR="6904323C">
        <w:rPr>
          <w:rFonts w:ascii="Calibri" w:hAnsi="Calibri" w:eastAsia="Calibri" w:cs="Calibri" w:asciiTheme="minorAscii" w:hAnsiTheme="minorAscii" w:eastAsiaTheme="minorAscii" w:cstheme="minorAscii"/>
          <w:noProof w:val="0"/>
          <w:sz w:val="28"/>
          <w:szCs w:val="28"/>
          <w:lang w:val="en-GB"/>
        </w:rPr>
        <w:t>ve</w:t>
      </w:r>
      <w:r w:rsidRPr="600126FF" w:rsidR="63FE2923">
        <w:rPr>
          <w:rFonts w:ascii="Calibri" w:hAnsi="Calibri" w:eastAsia="Calibri" w:cs="Calibri" w:asciiTheme="minorAscii" w:hAnsiTheme="minorAscii" w:eastAsiaTheme="minorAscii" w:cstheme="minorAscii"/>
          <w:noProof w:val="0"/>
          <w:sz w:val="28"/>
          <w:szCs w:val="28"/>
          <w:lang w:val="en-GB"/>
        </w:rPr>
        <w:t xml:space="preserve"> the right to have a trade union representative or employees join them at all individual consultation meetings.</w:t>
      </w:r>
      <w:r w:rsidRPr="600126FF" w:rsidR="0B0A8ADD">
        <w:rPr>
          <w:rFonts w:ascii="Calibri" w:hAnsi="Calibri" w:eastAsia="Calibri" w:cs="Calibri" w:asciiTheme="minorAscii" w:hAnsiTheme="minorAscii" w:eastAsiaTheme="minorAscii" w:cstheme="minorAscii"/>
          <w:noProof w:val="0"/>
          <w:sz w:val="28"/>
          <w:szCs w:val="28"/>
          <w:lang w:val="en-GB"/>
        </w:rPr>
        <w:t xml:space="preserve"> </w:t>
      </w:r>
      <w:r w:rsidRPr="600126FF" w:rsidR="5C83374F">
        <w:rPr>
          <w:rFonts w:ascii="Calibri" w:hAnsi="Calibri" w:eastAsia="Calibri" w:cs="Calibri" w:asciiTheme="minorAscii" w:hAnsiTheme="minorAscii" w:eastAsiaTheme="minorAscii" w:cstheme="minorAscii"/>
          <w:noProof w:val="0"/>
          <w:sz w:val="28"/>
          <w:szCs w:val="28"/>
          <w:lang w:val="en-GB"/>
        </w:rPr>
        <w:t>S</w:t>
      </w:r>
      <w:r w:rsidRPr="600126FF" w:rsidR="20F6F1C4">
        <w:rPr>
          <w:rFonts w:ascii="Calibri" w:hAnsi="Calibri" w:eastAsia="Calibri" w:cs="Calibri" w:asciiTheme="minorAscii" w:hAnsiTheme="minorAscii" w:eastAsiaTheme="minorAscii" w:cstheme="minorAscii"/>
          <w:noProof w:val="0"/>
          <w:sz w:val="28"/>
          <w:szCs w:val="28"/>
          <w:lang w:val="en-GB"/>
        </w:rPr>
        <w:t xml:space="preserve">tatutory redundancy payment's current amount is </w:t>
      </w:r>
      <w:r w:rsidRPr="600126FF" w:rsidR="20F6F1C4">
        <w:rPr>
          <w:rFonts w:ascii="Calibri" w:hAnsi="Calibri" w:eastAsia="Calibri" w:cs="Calibri" w:asciiTheme="minorAscii" w:hAnsiTheme="minorAscii" w:eastAsiaTheme="minorAscii" w:cstheme="minorAscii"/>
          <w:noProof w:val="0"/>
          <w:sz w:val="28"/>
          <w:szCs w:val="28"/>
          <w:lang w:val="en-GB"/>
        </w:rPr>
        <w:t>determined</w:t>
      </w:r>
      <w:r w:rsidRPr="600126FF" w:rsidR="20F6F1C4">
        <w:rPr>
          <w:rFonts w:ascii="Calibri" w:hAnsi="Calibri" w:eastAsia="Calibri" w:cs="Calibri" w:asciiTheme="minorAscii" w:hAnsiTheme="minorAscii" w:eastAsiaTheme="minorAscii" w:cstheme="minorAscii"/>
          <w:noProof w:val="0"/>
          <w:sz w:val="28"/>
          <w:szCs w:val="28"/>
          <w:lang w:val="en-GB"/>
        </w:rPr>
        <w:t xml:space="preserve"> by the employee's age, length of service, and gross weekly income</w:t>
      </w:r>
      <w:r w:rsidRPr="600126FF" w:rsidR="6729ED5F">
        <w:rPr>
          <w:rFonts w:ascii="Calibri" w:hAnsi="Calibri" w:eastAsia="Calibri" w:cs="Calibri" w:asciiTheme="minorAscii" w:hAnsiTheme="minorAscii" w:eastAsiaTheme="minorAscii" w:cstheme="minorAscii"/>
          <w:noProof w:val="0"/>
          <w:sz w:val="28"/>
          <w:szCs w:val="28"/>
          <w:lang w:val="en-GB"/>
        </w:rPr>
        <w:t xml:space="preserve"> </w:t>
      </w:r>
      <w:r w:rsidRPr="600126FF" w:rsidR="6729ED5F">
        <w:rPr>
          <w:rFonts w:ascii="Calibri" w:hAnsi="Calibri" w:eastAsia="Calibri" w:cs="Calibri" w:asciiTheme="minorAscii" w:hAnsiTheme="minorAscii" w:eastAsiaTheme="minorAscii" w:cstheme="minorAscii"/>
          <w:noProof w:val="0"/>
          <w:color w:val="FF0000"/>
          <w:sz w:val="28"/>
          <w:szCs w:val="28"/>
          <w:lang w:val="en-GB"/>
        </w:rPr>
        <w:t>(CIPD 2022)</w:t>
      </w:r>
      <w:r w:rsidRPr="600126FF" w:rsidR="20F6F1C4">
        <w:rPr>
          <w:rFonts w:ascii="Calibri" w:hAnsi="Calibri" w:eastAsia="Calibri" w:cs="Calibri" w:asciiTheme="minorAscii" w:hAnsiTheme="minorAscii" w:eastAsiaTheme="minorAscii" w:cstheme="minorAscii"/>
          <w:noProof w:val="0"/>
          <w:sz w:val="28"/>
          <w:szCs w:val="28"/>
          <w:lang w:val="en-GB"/>
        </w:rPr>
        <w:t xml:space="preserve"> </w:t>
      </w:r>
      <w:r w:rsidRPr="600126FF" w:rsidR="20F6F1C4">
        <w:rPr>
          <w:rFonts w:ascii="Calibri" w:hAnsi="Calibri" w:eastAsia="Calibri" w:cs="Calibri" w:asciiTheme="minorAscii" w:hAnsiTheme="minorAscii" w:eastAsiaTheme="minorAscii" w:cstheme="minorAscii"/>
          <w:noProof w:val="0"/>
          <w:sz w:val="28"/>
          <w:szCs w:val="28"/>
          <w:lang w:val="en-GB"/>
        </w:rPr>
        <w:t xml:space="preserve">Just a maximum of 20 years' service may be taken into consideration. The maximum statutory redundancy </w:t>
      </w:r>
      <w:r w:rsidRPr="600126FF" w:rsidR="5A0F516E">
        <w:rPr>
          <w:rFonts w:ascii="Calibri" w:hAnsi="Calibri" w:eastAsia="Calibri" w:cs="Calibri" w:asciiTheme="minorAscii" w:hAnsiTheme="minorAscii" w:eastAsiaTheme="minorAscii" w:cstheme="minorAscii"/>
          <w:noProof w:val="0"/>
          <w:sz w:val="28"/>
          <w:szCs w:val="28"/>
          <w:lang w:val="en-GB"/>
        </w:rPr>
        <w:t>pay-out</w:t>
      </w:r>
      <w:r w:rsidRPr="600126FF" w:rsidR="20F6F1C4">
        <w:rPr>
          <w:rFonts w:ascii="Calibri" w:hAnsi="Calibri" w:eastAsia="Calibri" w:cs="Calibri" w:asciiTheme="minorAscii" w:hAnsiTheme="minorAscii" w:eastAsiaTheme="minorAscii" w:cstheme="minorAscii"/>
          <w:noProof w:val="0"/>
          <w:sz w:val="28"/>
          <w:szCs w:val="28"/>
          <w:lang w:val="en-GB"/>
        </w:rPr>
        <w:t xml:space="preserve"> at any given moment is based on multiples of the maximum gross weekly salary that an employer </w:t>
      </w:r>
      <w:r w:rsidRPr="600126FF" w:rsidR="20F6F1C4">
        <w:rPr>
          <w:rFonts w:ascii="Calibri" w:hAnsi="Calibri" w:eastAsia="Calibri" w:cs="Calibri" w:asciiTheme="minorAscii" w:hAnsiTheme="minorAscii" w:eastAsiaTheme="minorAscii" w:cstheme="minorAscii"/>
          <w:noProof w:val="0"/>
          <w:sz w:val="28"/>
          <w:szCs w:val="28"/>
          <w:lang w:val="en-GB"/>
        </w:rPr>
        <w:t>is required to</w:t>
      </w:r>
      <w:r w:rsidRPr="600126FF" w:rsidR="20F6F1C4">
        <w:rPr>
          <w:rFonts w:ascii="Calibri" w:hAnsi="Calibri" w:eastAsia="Calibri" w:cs="Calibri" w:asciiTheme="minorAscii" w:hAnsiTheme="minorAscii" w:eastAsiaTheme="minorAscii" w:cstheme="minorAscii"/>
          <w:noProof w:val="0"/>
          <w:sz w:val="28"/>
          <w:szCs w:val="28"/>
          <w:lang w:val="en-GB"/>
        </w:rPr>
        <w:t xml:space="preserve"> consider, which is </w:t>
      </w:r>
      <w:r w:rsidRPr="600126FF" w:rsidR="20F6F1C4">
        <w:rPr>
          <w:rFonts w:ascii="Calibri" w:hAnsi="Calibri" w:eastAsia="Calibri" w:cs="Calibri" w:asciiTheme="minorAscii" w:hAnsiTheme="minorAscii" w:eastAsiaTheme="minorAscii" w:cstheme="minorAscii"/>
          <w:noProof w:val="0"/>
          <w:sz w:val="28"/>
          <w:szCs w:val="28"/>
          <w:lang w:val="en-GB"/>
        </w:rPr>
        <w:t>established</w:t>
      </w:r>
      <w:r w:rsidRPr="600126FF" w:rsidR="20F6F1C4">
        <w:rPr>
          <w:rFonts w:ascii="Calibri" w:hAnsi="Calibri" w:eastAsia="Calibri" w:cs="Calibri" w:asciiTheme="minorAscii" w:hAnsiTheme="minorAscii" w:eastAsiaTheme="minorAscii" w:cstheme="minorAscii"/>
          <w:noProof w:val="0"/>
          <w:sz w:val="28"/>
          <w:szCs w:val="28"/>
          <w:lang w:val="en-GB"/>
        </w:rPr>
        <w:t xml:space="preserve"> annually, typically in April.</w:t>
      </w:r>
      <w:r w:rsidRPr="600126FF" w:rsidR="663E3070">
        <w:rPr>
          <w:rFonts w:ascii="Calibri" w:hAnsi="Calibri" w:eastAsia="Calibri" w:cs="Calibri" w:asciiTheme="minorAscii" w:hAnsiTheme="minorAscii" w:eastAsiaTheme="minorAscii" w:cstheme="minorAscii"/>
          <w:noProof w:val="0"/>
          <w:sz w:val="28"/>
          <w:szCs w:val="28"/>
          <w:lang w:val="en-GB"/>
        </w:rPr>
        <w:t xml:space="preserve"> Redundancy pay is calculated as follows: a week's pay for each full year the employee worked while under the age of 22, a week's pay for each full year the employee worked while under the age of 41 but not under the age of 22, and an additional week and a half of pay for each full year the employee worked while at the age of 41 or higher.</w:t>
      </w:r>
      <w:r w:rsidRPr="600126FF" w:rsidR="1B4545C6">
        <w:rPr>
          <w:rFonts w:ascii="Calibri" w:hAnsi="Calibri" w:eastAsia="Calibri" w:cs="Calibri" w:asciiTheme="minorAscii" w:hAnsiTheme="minorAscii" w:eastAsiaTheme="minorAscii" w:cstheme="minorAscii"/>
          <w:noProof w:val="0"/>
          <w:sz w:val="28"/>
          <w:szCs w:val="28"/>
          <w:lang w:val="en-GB"/>
        </w:rPr>
        <w:t xml:space="preserve"> </w:t>
      </w:r>
      <w:r w:rsidRPr="600126FF" w:rsidR="3009B106">
        <w:rPr>
          <w:rFonts w:ascii="Calibri" w:hAnsi="Calibri" w:eastAsia="Calibri" w:cs="Calibri" w:asciiTheme="minorAscii" w:hAnsiTheme="minorAscii" w:eastAsiaTheme="minorAscii" w:cstheme="minorAscii"/>
          <w:noProof w:val="0"/>
          <w:color w:val="FF0000"/>
          <w:sz w:val="28"/>
          <w:szCs w:val="28"/>
          <w:lang w:val="en-GB"/>
        </w:rPr>
        <w:t>The following table shows what the employees are entitled to</w:t>
      </w:r>
      <w:r w:rsidRPr="600126FF" w:rsidR="7A71A320">
        <w:rPr>
          <w:rFonts w:ascii="Calibri" w:hAnsi="Calibri" w:eastAsia="Calibri" w:cs="Calibri" w:asciiTheme="minorAscii" w:hAnsiTheme="minorAscii" w:eastAsiaTheme="minorAscii" w:cstheme="minorAscii"/>
          <w:noProof w:val="0"/>
          <w:color w:val="FF0000"/>
          <w:sz w:val="28"/>
          <w:szCs w:val="28"/>
          <w:lang w:val="en-GB"/>
        </w:rPr>
        <w:t>,</w:t>
      </w:r>
      <w:r w:rsidRPr="600126FF" w:rsidR="3009B106">
        <w:rPr>
          <w:rFonts w:ascii="Calibri" w:hAnsi="Calibri" w:eastAsia="Calibri" w:cs="Calibri" w:asciiTheme="minorAscii" w:hAnsiTheme="minorAscii" w:eastAsiaTheme="minorAscii" w:cstheme="minorAscii"/>
          <w:noProof w:val="0"/>
          <w:color w:val="FF0000"/>
          <w:sz w:val="28"/>
          <w:szCs w:val="28"/>
          <w:lang w:val="en-GB"/>
        </w:rPr>
        <w:t xml:space="preserve"> </w:t>
      </w:r>
      <w:r w:rsidRPr="600126FF" w:rsidR="3009B106">
        <w:rPr>
          <w:rFonts w:ascii="Calibri" w:hAnsi="Calibri" w:eastAsia="Calibri" w:cs="Calibri" w:asciiTheme="minorAscii" w:hAnsiTheme="minorAscii" w:eastAsiaTheme="minorAscii" w:cstheme="minorAscii"/>
          <w:noProof w:val="0"/>
          <w:color w:val="FF0000"/>
          <w:sz w:val="28"/>
          <w:szCs w:val="28"/>
          <w:lang w:val="en-GB"/>
        </w:rPr>
        <w:t>based</w:t>
      </w:r>
      <w:r w:rsidRPr="600126FF" w:rsidR="3009B106">
        <w:rPr>
          <w:rFonts w:ascii="Calibri" w:hAnsi="Calibri" w:eastAsia="Calibri" w:cs="Calibri" w:asciiTheme="minorAscii" w:hAnsiTheme="minorAscii" w:eastAsiaTheme="minorAscii" w:cstheme="minorAscii"/>
          <w:noProof w:val="0"/>
          <w:color w:val="FF0000"/>
          <w:sz w:val="28"/>
          <w:szCs w:val="28"/>
          <w:lang w:val="en-GB"/>
        </w:rPr>
        <w:t xml:space="preserve"> on this</w:t>
      </w:r>
      <w:r w:rsidRPr="600126FF" w:rsidR="7D30C4B6">
        <w:rPr>
          <w:rFonts w:ascii="Calibri" w:hAnsi="Calibri" w:eastAsia="Calibri" w:cs="Calibri" w:asciiTheme="minorAscii" w:hAnsiTheme="minorAscii" w:eastAsiaTheme="minorAscii" w:cstheme="minorAscii"/>
          <w:noProof w:val="0"/>
          <w:color w:val="FF0000"/>
          <w:sz w:val="28"/>
          <w:szCs w:val="28"/>
          <w:lang w:val="en-GB"/>
        </w:rPr>
        <w:t xml:space="preserve"> information.</w:t>
      </w:r>
    </w:p>
    <w:tbl>
      <w:tblPr>
        <w:tblStyle w:val="TableGrid"/>
        <w:tblW w:w="0" w:type="auto"/>
        <w:tblLayout w:type="fixed"/>
        <w:tblLook w:val="06A0" w:firstRow="1" w:lastRow="0" w:firstColumn="1" w:lastColumn="0" w:noHBand="1" w:noVBand="1"/>
      </w:tblPr>
      <w:tblGrid>
        <w:gridCol w:w="3005"/>
        <w:gridCol w:w="3005"/>
        <w:gridCol w:w="3005"/>
      </w:tblGrid>
      <w:tr w:rsidR="600126FF" w:rsidTr="600126FF" w14:paraId="63840045">
        <w:trPr>
          <w:trHeight w:val="300"/>
        </w:trPr>
        <w:tc>
          <w:tcPr>
            <w:tcW w:w="3005" w:type="dxa"/>
            <w:tcMar/>
          </w:tcPr>
          <w:p w:rsidR="029D2FF1" w:rsidP="600126FF" w:rsidRDefault="029D2FF1" w14:paraId="3F0F7433" w14:textId="1253E6A9">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Name</w:t>
            </w:r>
          </w:p>
        </w:tc>
        <w:tc>
          <w:tcPr>
            <w:tcW w:w="3005" w:type="dxa"/>
            <w:tcMar/>
          </w:tcPr>
          <w:p w:rsidR="029D2FF1" w:rsidP="600126FF" w:rsidRDefault="029D2FF1" w14:paraId="265DB079" w14:textId="229FD5FE">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Length of service</w:t>
            </w:r>
          </w:p>
        </w:tc>
        <w:tc>
          <w:tcPr>
            <w:tcW w:w="3005" w:type="dxa"/>
            <w:tcMar/>
          </w:tcPr>
          <w:p w:rsidR="029D2FF1" w:rsidP="600126FF" w:rsidRDefault="029D2FF1" w14:paraId="4E12F561" w14:textId="4724C3DF">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Entitlement</w:t>
            </w:r>
          </w:p>
        </w:tc>
      </w:tr>
      <w:tr w:rsidR="600126FF" w:rsidTr="600126FF" w14:paraId="05329C6C">
        <w:trPr>
          <w:trHeight w:val="300"/>
        </w:trPr>
        <w:tc>
          <w:tcPr>
            <w:tcW w:w="3005" w:type="dxa"/>
            <w:tcMar/>
          </w:tcPr>
          <w:p w:rsidR="029D2FF1" w:rsidP="600126FF" w:rsidRDefault="029D2FF1" w14:paraId="55ED0703" w14:textId="198D5B30">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Angelica</w:t>
            </w:r>
          </w:p>
        </w:tc>
        <w:tc>
          <w:tcPr>
            <w:tcW w:w="3005" w:type="dxa"/>
            <w:tcMar/>
          </w:tcPr>
          <w:p w:rsidR="029D2FF1" w:rsidP="600126FF" w:rsidRDefault="029D2FF1" w14:paraId="59ADBD84" w14:textId="6772FD5C">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8</w:t>
            </w:r>
            <w:r w:rsidRPr="600126FF" w:rsidR="513B708F">
              <w:rPr>
                <w:rFonts w:ascii="Calibri" w:hAnsi="Calibri" w:eastAsia="Calibri" w:cs="Calibri" w:asciiTheme="minorAscii" w:hAnsiTheme="minorAscii" w:eastAsiaTheme="minorAscii" w:cstheme="minorAscii"/>
                <w:noProof w:val="0"/>
                <w:color w:val="FF0000"/>
                <w:sz w:val="28"/>
                <w:szCs w:val="28"/>
                <w:lang w:val="en-GB"/>
              </w:rPr>
              <w:t xml:space="preserve"> </w:t>
            </w:r>
            <w:r w:rsidRPr="600126FF" w:rsidR="029D2FF1">
              <w:rPr>
                <w:rFonts w:ascii="Calibri" w:hAnsi="Calibri" w:eastAsia="Calibri" w:cs="Calibri" w:asciiTheme="minorAscii" w:hAnsiTheme="minorAscii" w:eastAsiaTheme="minorAscii" w:cstheme="minorAscii"/>
                <w:noProof w:val="0"/>
                <w:color w:val="FF0000"/>
                <w:sz w:val="28"/>
                <w:szCs w:val="28"/>
                <w:lang w:val="en-GB"/>
              </w:rPr>
              <w:t>years</w:t>
            </w:r>
          </w:p>
        </w:tc>
        <w:tc>
          <w:tcPr>
            <w:tcW w:w="3005" w:type="dxa"/>
            <w:tcMar/>
          </w:tcPr>
          <w:p w:rsidR="029D2FF1" w:rsidP="600126FF" w:rsidRDefault="029D2FF1" w14:paraId="43B857A0" w14:textId="756E4968">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£6852</w:t>
            </w:r>
          </w:p>
        </w:tc>
      </w:tr>
      <w:tr w:rsidR="600126FF" w:rsidTr="600126FF" w14:paraId="74EE0224">
        <w:trPr>
          <w:trHeight w:val="300"/>
        </w:trPr>
        <w:tc>
          <w:tcPr>
            <w:tcW w:w="3005" w:type="dxa"/>
            <w:tcMar/>
          </w:tcPr>
          <w:p w:rsidR="029D2FF1" w:rsidP="600126FF" w:rsidRDefault="029D2FF1" w14:paraId="5B37C482" w14:textId="083E417D">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Saffron</w:t>
            </w:r>
          </w:p>
        </w:tc>
        <w:tc>
          <w:tcPr>
            <w:tcW w:w="3005" w:type="dxa"/>
            <w:tcMar/>
          </w:tcPr>
          <w:p w:rsidR="029D2FF1" w:rsidP="600126FF" w:rsidRDefault="029D2FF1" w14:paraId="36EFDC5D" w14:textId="2C47C74D">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5 years</w:t>
            </w:r>
          </w:p>
        </w:tc>
        <w:tc>
          <w:tcPr>
            <w:tcW w:w="3005" w:type="dxa"/>
            <w:tcMar/>
          </w:tcPr>
          <w:p w:rsidR="029D2FF1" w:rsidP="600126FF" w:rsidRDefault="029D2FF1" w14:paraId="1B38FAEE" w14:textId="73558E0B">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£1750</w:t>
            </w:r>
          </w:p>
        </w:tc>
      </w:tr>
      <w:tr w:rsidR="600126FF" w:rsidTr="600126FF" w14:paraId="52A3D647">
        <w:trPr>
          <w:trHeight w:val="300"/>
        </w:trPr>
        <w:tc>
          <w:tcPr>
            <w:tcW w:w="3005" w:type="dxa"/>
            <w:tcMar/>
          </w:tcPr>
          <w:p w:rsidR="029D2FF1" w:rsidP="600126FF" w:rsidRDefault="029D2FF1" w14:paraId="46882FD7" w14:textId="337601E2">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Chip</w:t>
            </w:r>
          </w:p>
        </w:tc>
        <w:tc>
          <w:tcPr>
            <w:tcW w:w="3005" w:type="dxa"/>
            <w:tcMar/>
          </w:tcPr>
          <w:p w:rsidR="029D2FF1" w:rsidP="600126FF" w:rsidRDefault="029D2FF1" w14:paraId="2187E9F9" w14:textId="0734D4A9">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1 year</w:t>
            </w:r>
          </w:p>
        </w:tc>
        <w:tc>
          <w:tcPr>
            <w:tcW w:w="3005" w:type="dxa"/>
            <w:tcMar/>
          </w:tcPr>
          <w:p w:rsidR="029D2FF1" w:rsidP="600126FF" w:rsidRDefault="029D2FF1" w14:paraId="41590D4D" w14:textId="400FFCCA">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£0</w:t>
            </w:r>
          </w:p>
        </w:tc>
      </w:tr>
      <w:tr w:rsidR="600126FF" w:rsidTr="600126FF" w14:paraId="6A584234">
        <w:trPr>
          <w:trHeight w:val="300"/>
        </w:trPr>
        <w:tc>
          <w:tcPr>
            <w:tcW w:w="3005" w:type="dxa"/>
            <w:tcMar/>
          </w:tcPr>
          <w:p w:rsidR="029D2FF1" w:rsidP="600126FF" w:rsidRDefault="029D2FF1" w14:paraId="5CA532E5" w14:textId="48F05804">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Cherry</w:t>
            </w:r>
          </w:p>
        </w:tc>
        <w:tc>
          <w:tcPr>
            <w:tcW w:w="3005" w:type="dxa"/>
            <w:tcMar/>
          </w:tcPr>
          <w:p w:rsidR="029D2FF1" w:rsidP="600126FF" w:rsidRDefault="029D2FF1" w14:paraId="1EADB968" w14:textId="7A7B32DA">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1 year</w:t>
            </w:r>
          </w:p>
        </w:tc>
        <w:tc>
          <w:tcPr>
            <w:tcW w:w="3005" w:type="dxa"/>
            <w:tcMar/>
          </w:tcPr>
          <w:p w:rsidR="029D2FF1" w:rsidP="600126FF" w:rsidRDefault="029D2FF1" w14:paraId="2C0FE3F1" w14:textId="3C49172D">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£0</w:t>
            </w:r>
          </w:p>
        </w:tc>
      </w:tr>
      <w:tr w:rsidR="600126FF" w:rsidTr="600126FF" w14:paraId="23B83CAD">
        <w:trPr>
          <w:trHeight w:val="300"/>
        </w:trPr>
        <w:tc>
          <w:tcPr>
            <w:tcW w:w="3005" w:type="dxa"/>
            <w:tcMar/>
          </w:tcPr>
          <w:p w:rsidR="029D2FF1" w:rsidP="600126FF" w:rsidRDefault="029D2FF1" w14:paraId="1313CFEF" w14:textId="5651305C">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Reese</w:t>
            </w:r>
          </w:p>
        </w:tc>
        <w:tc>
          <w:tcPr>
            <w:tcW w:w="3005" w:type="dxa"/>
            <w:tcMar/>
          </w:tcPr>
          <w:p w:rsidR="029D2FF1" w:rsidP="600126FF" w:rsidRDefault="029D2FF1" w14:paraId="61B68C98" w14:textId="677D55DF">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1 year</w:t>
            </w:r>
          </w:p>
        </w:tc>
        <w:tc>
          <w:tcPr>
            <w:tcW w:w="3005" w:type="dxa"/>
            <w:tcMar/>
          </w:tcPr>
          <w:p w:rsidR="029D2FF1" w:rsidP="600126FF" w:rsidRDefault="029D2FF1" w14:paraId="74674B58" w14:textId="3E07BA74">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£0</w:t>
            </w:r>
          </w:p>
        </w:tc>
      </w:tr>
      <w:tr w:rsidR="600126FF" w:rsidTr="600126FF" w14:paraId="23458845">
        <w:trPr>
          <w:trHeight w:val="300"/>
        </w:trPr>
        <w:tc>
          <w:tcPr>
            <w:tcW w:w="3005" w:type="dxa"/>
            <w:tcMar/>
          </w:tcPr>
          <w:p w:rsidR="029D2FF1" w:rsidP="600126FF" w:rsidRDefault="029D2FF1" w14:paraId="1C9D2C8F" w14:textId="40538F86">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Carmel</w:t>
            </w:r>
          </w:p>
        </w:tc>
        <w:tc>
          <w:tcPr>
            <w:tcW w:w="3005" w:type="dxa"/>
            <w:tcMar/>
          </w:tcPr>
          <w:p w:rsidR="029D2FF1" w:rsidP="600126FF" w:rsidRDefault="029D2FF1" w14:paraId="09D8915C" w14:textId="7BD046B6">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1 year</w:t>
            </w:r>
          </w:p>
        </w:tc>
        <w:tc>
          <w:tcPr>
            <w:tcW w:w="3005" w:type="dxa"/>
            <w:tcMar/>
          </w:tcPr>
          <w:p w:rsidR="029D2FF1" w:rsidP="600126FF" w:rsidRDefault="029D2FF1" w14:paraId="3C734580" w14:textId="7F2CAD63">
            <w:pPr>
              <w:pStyle w:val="Normal"/>
              <w:rPr>
                <w:rFonts w:ascii="Calibri" w:hAnsi="Calibri" w:eastAsia="Calibri" w:cs="Calibri" w:asciiTheme="minorAscii" w:hAnsiTheme="minorAscii" w:eastAsiaTheme="minorAscii" w:cstheme="minorAscii"/>
                <w:noProof w:val="0"/>
                <w:color w:val="FF0000"/>
                <w:sz w:val="28"/>
                <w:szCs w:val="28"/>
                <w:lang w:val="en-GB"/>
              </w:rPr>
            </w:pPr>
            <w:r w:rsidRPr="600126FF" w:rsidR="029D2FF1">
              <w:rPr>
                <w:rFonts w:ascii="Calibri" w:hAnsi="Calibri" w:eastAsia="Calibri" w:cs="Calibri" w:asciiTheme="minorAscii" w:hAnsiTheme="minorAscii" w:eastAsiaTheme="minorAscii" w:cstheme="minorAscii"/>
                <w:noProof w:val="0"/>
                <w:color w:val="FF0000"/>
                <w:sz w:val="28"/>
                <w:szCs w:val="28"/>
                <w:lang w:val="en-GB"/>
              </w:rPr>
              <w:t>£0</w:t>
            </w:r>
          </w:p>
        </w:tc>
      </w:tr>
    </w:tbl>
    <w:p w:rsidR="6A7FE4CF" w:rsidP="600126FF" w:rsidRDefault="6A7FE4CF" w14:paraId="1C76109F" w14:textId="0252AFA7">
      <w:pPr>
        <w:pStyle w:val="Normal"/>
        <w:spacing w:before="0" w:beforeAutospacing="off" w:after="160" w:afterAutospacing="off" w:line="264" w:lineRule="auto"/>
        <w:ind w:left="0"/>
        <w:rPr>
          <w:rFonts w:ascii="Calibri" w:hAnsi="Calibri" w:eastAsia="Calibri" w:cs="Calibri" w:asciiTheme="minorAscii" w:hAnsiTheme="minorAscii" w:eastAsiaTheme="minorAscii" w:cstheme="minorAscii"/>
          <w:noProof w:val="0"/>
          <w:sz w:val="28"/>
          <w:szCs w:val="28"/>
          <w:lang w:val="en-GB"/>
        </w:rPr>
      </w:pPr>
      <w:r w:rsidRPr="600126FF" w:rsidR="5DF1C87D">
        <w:rPr>
          <w:rFonts w:ascii="Calibri" w:hAnsi="Calibri" w:eastAsia="Calibri" w:cs="Calibri" w:asciiTheme="minorAscii" w:hAnsiTheme="minorAscii" w:eastAsiaTheme="minorAscii" w:cstheme="minorAscii"/>
          <w:noProof w:val="0"/>
          <w:sz w:val="28"/>
          <w:szCs w:val="28"/>
          <w:lang w:val="en-GB"/>
        </w:rPr>
        <w:t>Employers must make sure that the selection criteria for redundancy are neither directly nor indirectly discriminatory based on age, sex, marital status, pregnancy, race, handicap, sexual orientation, or religion or belief.</w:t>
      </w:r>
      <w:r w:rsidRPr="600126FF" w:rsidR="23366A97">
        <w:rPr>
          <w:rFonts w:ascii="Calibri" w:hAnsi="Calibri" w:eastAsia="Calibri" w:cs="Calibri" w:asciiTheme="minorAscii" w:hAnsiTheme="minorAscii" w:eastAsiaTheme="minorAscii" w:cstheme="minorAscii"/>
          <w:noProof w:val="0"/>
          <w:sz w:val="28"/>
          <w:szCs w:val="28"/>
          <w:lang w:val="en-GB"/>
        </w:rPr>
        <w:t xml:space="preserve"> Charlotte and Madeliene should </w:t>
      </w:r>
      <w:r w:rsidRPr="600126FF" w:rsidR="2E7E3157">
        <w:rPr>
          <w:rFonts w:ascii="Calibri" w:hAnsi="Calibri" w:eastAsia="Calibri" w:cs="Calibri" w:asciiTheme="minorAscii" w:hAnsiTheme="minorAscii" w:eastAsiaTheme="minorAscii" w:cstheme="minorAscii"/>
          <w:noProof w:val="0"/>
          <w:sz w:val="28"/>
          <w:szCs w:val="28"/>
          <w:lang w:val="en-GB"/>
        </w:rPr>
        <w:t>plan</w:t>
      </w:r>
      <w:r w:rsidRPr="600126FF" w:rsidR="23366A97">
        <w:rPr>
          <w:rFonts w:ascii="Calibri" w:hAnsi="Calibri" w:eastAsia="Calibri" w:cs="Calibri" w:asciiTheme="minorAscii" w:hAnsiTheme="minorAscii" w:eastAsiaTheme="minorAscii" w:cstheme="minorAscii"/>
          <w:noProof w:val="0"/>
          <w:sz w:val="28"/>
          <w:szCs w:val="28"/>
          <w:lang w:val="en-GB"/>
        </w:rPr>
        <w:t xml:space="preserve"> sufficiently to minimise the effects of redundancies and start thinking about them early. If redundancy dismissals are not handled equitably, businesses are vulnerable to </w:t>
      </w:r>
      <w:r w:rsidRPr="600126FF" w:rsidR="5505E106">
        <w:rPr>
          <w:rFonts w:ascii="Calibri" w:hAnsi="Calibri" w:eastAsia="Calibri" w:cs="Calibri" w:asciiTheme="minorAscii" w:hAnsiTheme="minorAscii" w:eastAsiaTheme="minorAscii" w:cstheme="minorAscii"/>
          <w:noProof w:val="0"/>
          <w:sz w:val="28"/>
          <w:szCs w:val="28"/>
          <w:lang w:val="en-GB"/>
        </w:rPr>
        <w:t>several</w:t>
      </w:r>
      <w:r w:rsidRPr="600126FF" w:rsidR="23366A97">
        <w:rPr>
          <w:rFonts w:ascii="Calibri" w:hAnsi="Calibri" w:eastAsia="Calibri" w:cs="Calibri" w:asciiTheme="minorAscii" w:hAnsiTheme="minorAscii" w:eastAsiaTheme="minorAscii" w:cstheme="minorAscii"/>
          <w:noProof w:val="0"/>
          <w:sz w:val="28"/>
          <w:szCs w:val="28"/>
          <w:lang w:val="en-GB"/>
        </w:rPr>
        <w:t xml:space="preserve"> lawsuits, </w:t>
      </w:r>
      <w:r w:rsidRPr="600126FF" w:rsidR="3F36C8A7">
        <w:rPr>
          <w:rFonts w:ascii="Calibri" w:hAnsi="Calibri" w:eastAsia="Calibri" w:cs="Calibri" w:asciiTheme="minorAscii" w:hAnsiTheme="minorAscii" w:eastAsiaTheme="minorAscii" w:cstheme="minorAscii"/>
          <w:noProof w:val="0"/>
          <w:sz w:val="28"/>
          <w:szCs w:val="28"/>
          <w:lang w:val="en-GB"/>
        </w:rPr>
        <w:t>including</w:t>
      </w:r>
      <w:r w:rsidRPr="600126FF" w:rsidR="3B662F32">
        <w:rPr>
          <w:rFonts w:ascii="Calibri" w:hAnsi="Calibri" w:eastAsia="Calibri" w:cs="Calibri" w:asciiTheme="minorAscii" w:hAnsiTheme="minorAscii" w:eastAsiaTheme="minorAscii" w:cstheme="minorAscii"/>
          <w:noProof w:val="0"/>
          <w:sz w:val="28"/>
          <w:szCs w:val="28"/>
          <w:lang w:val="en-GB"/>
        </w:rPr>
        <w:t xml:space="preserve"> </w:t>
      </w:r>
      <w:r w:rsidRPr="600126FF" w:rsidR="47C19CD9">
        <w:rPr>
          <w:rFonts w:ascii="Calibri" w:hAnsi="Calibri" w:eastAsia="Calibri" w:cs="Calibri" w:asciiTheme="minorAscii" w:hAnsiTheme="minorAscii" w:eastAsiaTheme="minorAscii" w:cstheme="minorAscii"/>
          <w:noProof w:val="0"/>
          <w:sz w:val="28"/>
          <w:szCs w:val="28"/>
          <w:lang w:val="en-GB"/>
        </w:rPr>
        <w:t>employees</w:t>
      </w:r>
      <w:r w:rsidRPr="600126FF" w:rsidR="3B662F32">
        <w:rPr>
          <w:rFonts w:ascii="Calibri" w:hAnsi="Calibri" w:eastAsia="Calibri" w:cs="Calibri" w:asciiTheme="minorAscii" w:hAnsiTheme="minorAscii" w:eastAsiaTheme="minorAscii" w:cstheme="minorAscii"/>
          <w:noProof w:val="0"/>
          <w:sz w:val="28"/>
          <w:szCs w:val="28"/>
          <w:lang w:val="en-GB"/>
        </w:rPr>
        <w:t xml:space="preserve"> who meet the requirements and have two years of continuous employment (or one year for those who started before April 6, 2012) may file a claim for a protection award or wrongful dismissal.</w:t>
      </w:r>
    </w:p>
    <w:p w:rsidR="6A7FE4CF" w:rsidP="600126FF" w:rsidRDefault="6A7FE4CF" w14:paraId="76316EAA" w14:textId="6FF7F264">
      <w:pPr>
        <w:pStyle w:val="Normal"/>
        <w:spacing w:before="0" w:beforeAutospacing="off" w:after="0" w:afterAutospacing="on" w:line="264" w:lineRule="auto"/>
        <w:ind w:left="0"/>
        <w:rPr>
          <w:rFonts w:ascii="Calibri" w:hAnsi="Calibri" w:eastAsia="Calibri" w:cs="Calibri"/>
          <w:b w:val="1"/>
          <w:bCs w:val="1"/>
          <w:noProof w:val="0"/>
          <w:sz w:val="28"/>
          <w:szCs w:val="28"/>
          <w:lang w:val="en-GB"/>
        </w:rPr>
      </w:pPr>
      <w:r w:rsidRPr="600126FF" w:rsidR="530F8A97">
        <w:rPr>
          <w:rFonts w:ascii="Calibri" w:hAnsi="Calibri" w:eastAsia="Calibri" w:cs="Calibri"/>
          <w:b w:val="1"/>
          <w:bCs w:val="1"/>
          <w:noProof w:val="0"/>
          <w:sz w:val="28"/>
          <w:szCs w:val="28"/>
          <w:lang w:val="en-GB"/>
        </w:rPr>
        <w:t>TUPE</w:t>
      </w:r>
      <w:r w:rsidRPr="600126FF" w:rsidR="6A7FE4CF">
        <w:rPr>
          <w:rFonts w:ascii="Calibri" w:hAnsi="Calibri" w:eastAsia="Calibri" w:cs="Calibri"/>
          <w:b w:val="1"/>
          <w:bCs w:val="1"/>
          <w:noProof w:val="0"/>
          <w:sz w:val="28"/>
          <w:szCs w:val="28"/>
          <w:lang w:val="en-GB"/>
        </w:rPr>
        <w:t xml:space="preserve"> (AC 3.2)</w:t>
      </w:r>
    </w:p>
    <w:p w:rsidR="6A7FE4CF" w:rsidP="600126FF" w:rsidRDefault="6A7FE4CF" w14:paraId="2F1EA1ED" w14:textId="13D6F2DF">
      <w:pPr>
        <w:pStyle w:val="Normal"/>
        <w:spacing w:after="0" w:afterAutospacing="on" w:line="264" w:lineRule="auto"/>
        <w:ind w:left="0"/>
        <w:rPr>
          <w:rFonts w:ascii="Calibri" w:hAnsi="Calibri" w:eastAsia="Calibri" w:cs="Calibri"/>
          <w:noProof w:val="0"/>
          <w:sz w:val="28"/>
          <w:szCs w:val="28"/>
          <w:lang w:val="en-GB"/>
        </w:rPr>
      </w:pPr>
      <w:r w:rsidRPr="600126FF" w:rsidR="16AA63D5">
        <w:rPr>
          <w:rFonts w:ascii="Calibri" w:hAnsi="Calibri" w:eastAsia="Calibri" w:cs="Calibri"/>
          <w:noProof w:val="0"/>
          <w:sz w:val="28"/>
          <w:szCs w:val="28"/>
          <w:lang w:val="en-GB"/>
        </w:rPr>
        <w:t xml:space="preserve">Employees are protected by the Transfer of Undertakings (Protection of Employment) Regulations 2006 (as </w:t>
      </w:r>
      <w:r w:rsidRPr="600126FF" w:rsidR="16AA63D5">
        <w:rPr>
          <w:rFonts w:ascii="Calibri" w:hAnsi="Calibri" w:eastAsia="Calibri" w:cs="Calibri"/>
          <w:noProof w:val="0"/>
          <w:sz w:val="28"/>
          <w:szCs w:val="28"/>
          <w:lang w:val="en-GB"/>
        </w:rPr>
        <w:t>modified</w:t>
      </w:r>
      <w:r w:rsidRPr="600126FF" w:rsidR="16AA63D5">
        <w:rPr>
          <w:rFonts w:ascii="Calibri" w:hAnsi="Calibri" w:eastAsia="Calibri" w:cs="Calibri"/>
          <w:noProof w:val="0"/>
          <w:sz w:val="28"/>
          <w:szCs w:val="28"/>
          <w:lang w:val="en-GB"/>
        </w:rPr>
        <w:t xml:space="preserve"> in 2014), or "TUPE," when a relevant undertaking, business, or </w:t>
      </w:r>
      <w:r w:rsidRPr="600126FF" w:rsidR="16AA63D5">
        <w:rPr>
          <w:rFonts w:ascii="Calibri" w:hAnsi="Calibri" w:eastAsia="Calibri" w:cs="Calibri"/>
          <w:noProof w:val="0"/>
          <w:sz w:val="28"/>
          <w:szCs w:val="28"/>
          <w:lang w:val="en-GB"/>
        </w:rPr>
        <w:t>portion</w:t>
      </w:r>
      <w:r w:rsidRPr="600126FF" w:rsidR="16AA63D5">
        <w:rPr>
          <w:rFonts w:ascii="Calibri" w:hAnsi="Calibri" w:eastAsia="Calibri" w:cs="Calibri"/>
          <w:noProof w:val="0"/>
          <w:sz w:val="28"/>
          <w:szCs w:val="28"/>
          <w:lang w:val="en-GB"/>
        </w:rPr>
        <w:t xml:space="preserve"> of an undertaking or business is transferred</w:t>
      </w:r>
      <w:r w:rsidRPr="600126FF" w:rsidR="090C6D00">
        <w:rPr>
          <w:rFonts w:ascii="Calibri" w:hAnsi="Calibri" w:eastAsia="Calibri" w:cs="Calibri"/>
          <w:noProof w:val="0"/>
          <w:sz w:val="28"/>
          <w:szCs w:val="28"/>
          <w:lang w:val="en-GB"/>
        </w:rPr>
        <w:t xml:space="preserve"> a</w:t>
      </w:r>
      <w:r w:rsidRPr="600126FF" w:rsidR="16AA63D5">
        <w:rPr>
          <w:rFonts w:ascii="Calibri" w:hAnsi="Calibri" w:eastAsia="Calibri" w:cs="Calibri"/>
          <w:noProof w:val="0"/>
          <w:sz w:val="28"/>
          <w:szCs w:val="28"/>
          <w:lang w:val="en-GB"/>
        </w:rPr>
        <w:t>ny time an economic entity is transferred and preserves its identity following the transfer, it is a relevant transfer.</w:t>
      </w:r>
    </w:p>
    <w:p w:rsidR="6A7FE4CF" w:rsidP="709E8B58" w:rsidRDefault="6A7FE4CF" w14:paraId="27897335" w14:textId="120E448F">
      <w:pPr>
        <w:pStyle w:val="Normal"/>
        <w:bidi w:val="0"/>
        <w:spacing w:before="0" w:beforeAutospacing="off" w:after="0" w:afterAutospacing="off" w:line="264" w:lineRule="auto"/>
        <w:ind w:left="0" w:right="0"/>
        <w:jc w:val="left"/>
        <w:rPr>
          <w:rFonts w:ascii="Calibri" w:hAnsi="Calibri" w:eastAsia="Calibri" w:cs="Calibri"/>
          <w:noProof w:val="0"/>
          <w:sz w:val="28"/>
          <w:szCs w:val="28"/>
          <w:lang w:val="en-GB"/>
        </w:rPr>
      </w:pPr>
      <w:r w:rsidRPr="709E8B58" w:rsidR="1ABDC9F6">
        <w:rPr>
          <w:rFonts w:ascii="Calibri" w:hAnsi="Calibri" w:eastAsia="Calibri" w:cs="Calibri"/>
          <w:noProof w:val="0"/>
          <w:color w:val="FF0000"/>
          <w:sz w:val="28"/>
          <w:szCs w:val="28"/>
          <w:lang w:val="en-GB"/>
        </w:rPr>
        <w:t xml:space="preserve">Charlotte and Madeliene must consult with all employees </w:t>
      </w:r>
      <w:r w:rsidRPr="709E8B58" w:rsidR="42594C05">
        <w:rPr>
          <w:rFonts w:ascii="Calibri" w:hAnsi="Calibri" w:eastAsia="Calibri" w:cs="Calibri"/>
          <w:noProof w:val="0"/>
          <w:color w:val="FF0000"/>
          <w:sz w:val="28"/>
          <w:szCs w:val="28"/>
          <w:lang w:val="en-GB"/>
        </w:rPr>
        <w:t>a</w:t>
      </w:r>
      <w:r w:rsidRPr="709E8B58" w:rsidR="1ABDC9F6">
        <w:rPr>
          <w:rFonts w:ascii="Calibri" w:hAnsi="Calibri" w:eastAsia="Calibri" w:cs="Calibri"/>
          <w:noProof w:val="0"/>
          <w:color w:val="FF0000"/>
          <w:sz w:val="28"/>
          <w:szCs w:val="28"/>
          <w:lang w:val="en-GB"/>
        </w:rPr>
        <w:t xml:space="preserve">ffected within the timescale usually 28 days prior to the transfer, to </w:t>
      </w:r>
      <w:r w:rsidRPr="709E8B58" w:rsidR="1ABDC9F6">
        <w:rPr>
          <w:rFonts w:ascii="Calibri" w:hAnsi="Calibri" w:eastAsia="Calibri" w:cs="Calibri"/>
          <w:noProof w:val="0"/>
          <w:color w:val="FF0000"/>
          <w:sz w:val="28"/>
          <w:szCs w:val="28"/>
          <w:lang w:val="en-GB"/>
        </w:rPr>
        <w:t>comply with</w:t>
      </w:r>
      <w:r w:rsidRPr="709E8B58" w:rsidR="1ABDC9F6">
        <w:rPr>
          <w:rFonts w:ascii="Calibri" w:hAnsi="Calibri" w:eastAsia="Calibri" w:cs="Calibri"/>
          <w:noProof w:val="0"/>
          <w:color w:val="FF0000"/>
          <w:sz w:val="28"/>
          <w:szCs w:val="28"/>
          <w:lang w:val="en-GB"/>
        </w:rPr>
        <w:t xml:space="preserve"> protection of employment</w:t>
      </w:r>
      <w:r w:rsidRPr="709E8B58" w:rsidR="41B0417D">
        <w:rPr>
          <w:rFonts w:ascii="Calibri" w:hAnsi="Calibri" w:eastAsia="Calibri" w:cs="Calibri"/>
          <w:noProof w:val="0"/>
          <w:color w:val="FF0000"/>
          <w:sz w:val="28"/>
          <w:szCs w:val="28"/>
          <w:lang w:val="en-GB"/>
        </w:rPr>
        <w:t xml:space="preserve">. Talking through the plan open and honestly can </w:t>
      </w:r>
      <w:r w:rsidRPr="709E8B58" w:rsidR="41B0417D">
        <w:rPr>
          <w:rFonts w:ascii="Calibri" w:hAnsi="Calibri" w:eastAsia="Calibri" w:cs="Calibri"/>
          <w:noProof w:val="0"/>
          <w:color w:val="FF0000"/>
          <w:sz w:val="28"/>
          <w:szCs w:val="28"/>
          <w:lang w:val="en-GB"/>
        </w:rPr>
        <w:t>eliminate</w:t>
      </w:r>
      <w:r w:rsidRPr="709E8B58" w:rsidR="41B0417D">
        <w:rPr>
          <w:rFonts w:ascii="Calibri" w:hAnsi="Calibri" w:eastAsia="Calibri" w:cs="Calibri"/>
          <w:noProof w:val="0"/>
          <w:color w:val="FF0000"/>
          <w:sz w:val="28"/>
          <w:szCs w:val="28"/>
          <w:lang w:val="en-GB"/>
        </w:rPr>
        <w:t xml:space="preserve"> any concerns their employees have. </w:t>
      </w:r>
      <w:r w:rsidRPr="709E8B58" w:rsidR="41F8C441">
        <w:rPr>
          <w:rFonts w:ascii="Calibri" w:hAnsi="Calibri" w:eastAsia="Calibri" w:cs="Calibri"/>
          <w:noProof w:val="0"/>
          <w:color w:val="FF0000"/>
          <w:sz w:val="28"/>
          <w:szCs w:val="28"/>
          <w:lang w:val="en-GB"/>
        </w:rPr>
        <w:t>Employees may be entitled to up to 13 weeks of pay in compensation from employers that fail to engage successfully.</w:t>
      </w:r>
    </w:p>
    <w:p w:rsidR="6A7FE4CF" w:rsidP="709E8B58" w:rsidRDefault="6A7FE4CF" w14:paraId="6EFF0FA7" w14:textId="746A9135">
      <w:pPr>
        <w:pStyle w:val="Normal"/>
        <w:bidi w:val="0"/>
        <w:spacing w:before="0" w:beforeAutospacing="off" w:after="0" w:afterAutospacing="off" w:line="264" w:lineRule="auto"/>
        <w:ind w:left="0" w:right="0"/>
        <w:jc w:val="left"/>
        <w:rPr>
          <w:rFonts w:ascii="Calibri" w:hAnsi="Calibri" w:eastAsia="Calibri" w:cs="Calibri"/>
          <w:noProof w:val="0"/>
          <w:color w:val="FF0000"/>
          <w:sz w:val="28"/>
          <w:szCs w:val="28"/>
          <w:lang w:val="en-GB"/>
        </w:rPr>
      </w:pPr>
      <w:r w:rsidRPr="709E8B58" w:rsidR="59ED6CA8">
        <w:rPr>
          <w:rFonts w:ascii="Calibri" w:hAnsi="Calibri" w:eastAsia="Calibri" w:cs="Calibri"/>
          <w:noProof w:val="0"/>
          <w:color w:val="FF0000"/>
          <w:sz w:val="28"/>
          <w:szCs w:val="28"/>
          <w:lang w:val="en-GB"/>
        </w:rPr>
        <w:t>Although charlotte and Madeleine plan to give contracts with the same terms and conditions they need to ensure that the employees start dates and length of service are to remain the same.</w:t>
      </w:r>
      <w:r w:rsidRPr="709E8B58" w:rsidR="0D80DD94">
        <w:rPr>
          <w:rFonts w:ascii="Calibri" w:hAnsi="Calibri" w:eastAsia="Calibri" w:cs="Calibri"/>
          <w:noProof w:val="0"/>
          <w:color w:val="FF0000"/>
          <w:sz w:val="28"/>
          <w:szCs w:val="28"/>
          <w:lang w:val="en-GB"/>
        </w:rPr>
        <w:t xml:space="preserve"> If the employees have a workplace pension this should also be transferred by Charlotte and Madeliene.</w:t>
      </w:r>
      <w:r w:rsidRPr="709E8B58" w:rsidR="426233D9">
        <w:rPr>
          <w:rFonts w:ascii="Calibri" w:hAnsi="Calibri" w:eastAsia="Calibri" w:cs="Calibri"/>
          <w:noProof w:val="0"/>
          <w:color w:val="FF0000"/>
          <w:sz w:val="28"/>
          <w:szCs w:val="28"/>
          <w:lang w:val="en-GB"/>
        </w:rPr>
        <w:t xml:space="preserve"> As the terms and conditions of employee contracts </w:t>
      </w:r>
      <w:r w:rsidRPr="709E8B58" w:rsidR="426233D9">
        <w:rPr>
          <w:rFonts w:ascii="Calibri" w:hAnsi="Calibri" w:eastAsia="Calibri" w:cs="Calibri"/>
          <w:noProof w:val="0"/>
          <w:color w:val="FF0000"/>
          <w:sz w:val="28"/>
          <w:szCs w:val="28"/>
          <w:lang w:val="en-GB"/>
        </w:rPr>
        <w:t>contain</w:t>
      </w:r>
      <w:r w:rsidRPr="709E8B58" w:rsidR="426233D9">
        <w:rPr>
          <w:rFonts w:ascii="Calibri" w:hAnsi="Calibri" w:eastAsia="Calibri" w:cs="Calibri"/>
          <w:noProof w:val="0"/>
          <w:color w:val="FF0000"/>
          <w:sz w:val="28"/>
          <w:szCs w:val="28"/>
          <w:lang w:val="en-GB"/>
        </w:rPr>
        <w:t xml:space="preserve"> pay, sick leave and pay, ho</w:t>
      </w:r>
      <w:r w:rsidRPr="709E8B58" w:rsidR="5FD55981">
        <w:rPr>
          <w:rFonts w:ascii="Calibri" w:hAnsi="Calibri" w:eastAsia="Calibri" w:cs="Calibri"/>
          <w:noProof w:val="0"/>
          <w:color w:val="FF0000"/>
          <w:sz w:val="28"/>
          <w:szCs w:val="28"/>
          <w:lang w:val="en-GB"/>
        </w:rPr>
        <w:t>liday pay, contractual enhanced redundancy pay, collective agreements, job title and role</w:t>
      </w:r>
      <w:r w:rsidRPr="709E8B58" w:rsidR="752CE70E">
        <w:rPr>
          <w:rFonts w:ascii="Calibri" w:hAnsi="Calibri" w:eastAsia="Calibri" w:cs="Calibri"/>
          <w:noProof w:val="0"/>
          <w:color w:val="FF0000"/>
          <w:sz w:val="28"/>
          <w:szCs w:val="28"/>
          <w:lang w:val="en-GB"/>
        </w:rPr>
        <w:t>, unless the new employer has received legal advice the new employer should assume a</w:t>
      </w:r>
      <w:r w:rsidRPr="709E8B58" w:rsidR="3FABFE3C">
        <w:rPr>
          <w:rFonts w:ascii="Calibri" w:hAnsi="Calibri" w:eastAsia="Calibri" w:cs="Calibri"/>
          <w:noProof w:val="0"/>
          <w:color w:val="FF0000"/>
          <w:sz w:val="28"/>
          <w:szCs w:val="28"/>
          <w:lang w:val="en-GB"/>
        </w:rPr>
        <w:t>ll employers' terms and conditions transfer.</w:t>
      </w:r>
      <w:r w:rsidRPr="709E8B58" w:rsidR="573CBFA2">
        <w:rPr>
          <w:rFonts w:ascii="Calibri" w:hAnsi="Calibri" w:eastAsia="Calibri" w:cs="Calibri"/>
          <w:noProof w:val="0"/>
          <w:color w:val="FF0000"/>
          <w:sz w:val="28"/>
          <w:szCs w:val="28"/>
          <w:lang w:val="en-GB"/>
        </w:rPr>
        <w:t xml:space="preserve"> The provisions of the transferring employment contract must be upheld by the new employer. A worker might be entitled to file a claim with an employment tribunal if there is a violation of contract (ACAS 2021).</w:t>
      </w:r>
    </w:p>
    <w:p w:rsidR="6A7FE4CF" w:rsidP="709E8B58" w:rsidRDefault="6A7FE4CF" w14:paraId="7A4B5C8D" w14:textId="42769A0E">
      <w:pPr>
        <w:pStyle w:val="Normal"/>
        <w:bidi w:val="0"/>
        <w:spacing w:before="0" w:beforeAutospacing="off" w:after="0" w:afterAutospacing="off" w:line="264" w:lineRule="auto"/>
        <w:ind w:left="0" w:right="0"/>
        <w:jc w:val="left"/>
        <w:rPr>
          <w:rFonts w:ascii="Calibri" w:hAnsi="Calibri" w:eastAsia="Calibri" w:cs="Calibri"/>
          <w:noProof w:val="0"/>
          <w:color w:val="FF0000"/>
          <w:sz w:val="28"/>
          <w:szCs w:val="28"/>
          <w:lang w:val="en-GB"/>
        </w:rPr>
      </w:pPr>
      <w:r w:rsidRPr="709E8B58" w:rsidR="41E8DE15">
        <w:rPr>
          <w:rFonts w:ascii="Calibri" w:hAnsi="Calibri" w:eastAsia="Calibri" w:cs="Calibri"/>
          <w:noProof w:val="0"/>
          <w:color w:val="FF0000"/>
          <w:sz w:val="28"/>
          <w:szCs w:val="28"/>
          <w:lang w:val="en-GB"/>
        </w:rPr>
        <w:t xml:space="preserve">The terms and conditions of employees are given some protections under TUPE legislation for an indeterminate amount of time. For instance, ten years after someone was transferred to your company, </w:t>
      </w:r>
      <w:r w:rsidRPr="709E8B58" w:rsidR="191FB893">
        <w:rPr>
          <w:rFonts w:ascii="Calibri" w:hAnsi="Calibri" w:eastAsia="Calibri" w:cs="Calibri"/>
          <w:noProof w:val="0"/>
          <w:color w:val="FF0000"/>
          <w:sz w:val="28"/>
          <w:szCs w:val="28"/>
          <w:lang w:val="en-GB"/>
        </w:rPr>
        <w:t xml:space="preserve">the new employer </w:t>
      </w:r>
      <w:r w:rsidRPr="709E8B58" w:rsidR="41E8DE15">
        <w:rPr>
          <w:rFonts w:ascii="Calibri" w:hAnsi="Calibri" w:eastAsia="Calibri" w:cs="Calibri"/>
          <w:noProof w:val="0"/>
          <w:color w:val="FF0000"/>
          <w:sz w:val="28"/>
          <w:szCs w:val="28"/>
          <w:lang w:val="en-GB"/>
        </w:rPr>
        <w:t>might want to alter their terms and conditions for a cause associated with the transfer.</w:t>
      </w:r>
      <w:r w:rsidRPr="709E8B58" w:rsidR="241BC787">
        <w:rPr>
          <w:rFonts w:ascii="Calibri" w:hAnsi="Calibri" w:eastAsia="Calibri" w:cs="Calibri"/>
          <w:noProof w:val="0"/>
          <w:color w:val="FF0000"/>
          <w:sz w:val="28"/>
          <w:szCs w:val="28"/>
          <w:lang w:val="en-GB"/>
        </w:rPr>
        <w:t xml:space="preserve"> Therefore, it would be best in the best interest of the business to renew contracts. </w:t>
      </w:r>
      <w:r w:rsidRPr="709E8B58" w:rsidR="41E8DE15">
        <w:rPr>
          <w:rFonts w:ascii="Calibri" w:hAnsi="Calibri" w:eastAsia="Calibri" w:cs="Calibri"/>
          <w:noProof w:val="0"/>
          <w:color w:val="FF0000"/>
          <w:sz w:val="28"/>
          <w:szCs w:val="28"/>
          <w:lang w:val="en-GB"/>
        </w:rPr>
        <w:t>Only improvements to the employee's terms and conditions or ETO reasons involving a shift in the workforce qualify as legal grounds for modification, according to the law.</w:t>
      </w:r>
      <w:r w:rsidRPr="709E8B58" w:rsidR="0480EFE1">
        <w:rPr>
          <w:rFonts w:ascii="Calibri" w:hAnsi="Calibri" w:eastAsia="Calibri" w:cs="Calibri"/>
          <w:noProof w:val="0"/>
          <w:color w:val="FF0000"/>
          <w:sz w:val="28"/>
          <w:szCs w:val="28"/>
          <w:lang w:val="en-GB"/>
        </w:rPr>
        <w:t xml:space="preserve"> </w:t>
      </w:r>
      <w:r w:rsidRPr="709E8B58" w:rsidR="0480EFE1">
        <w:rPr>
          <w:rFonts w:ascii="Calibri" w:hAnsi="Calibri" w:eastAsia="Calibri" w:cs="Calibri"/>
          <w:noProof w:val="0"/>
          <w:color w:val="FF0000"/>
          <w:sz w:val="28"/>
          <w:szCs w:val="28"/>
          <w:lang w:val="en-GB"/>
        </w:rPr>
        <w:t xml:space="preserve">ETO justifications include fundamental needs for cost savings (economic justifications), </w:t>
      </w:r>
      <w:r w:rsidRPr="709E8B58" w:rsidR="0480EFE1">
        <w:rPr>
          <w:rFonts w:ascii="Calibri" w:hAnsi="Calibri" w:eastAsia="Calibri" w:cs="Calibri"/>
          <w:noProof w:val="0"/>
          <w:color w:val="FF0000"/>
          <w:sz w:val="28"/>
          <w:szCs w:val="28"/>
          <w:lang w:val="en-GB"/>
        </w:rPr>
        <w:t>using new techniques or tools (for technological reasons) changing a company's organisational structure for organisational needs.</w:t>
      </w:r>
    </w:p>
    <w:p w:rsidR="6A7FE4CF" w:rsidP="709E8B58" w:rsidRDefault="6A7FE4CF" w14:paraId="7796F43A" w14:textId="3673B6B4">
      <w:pPr>
        <w:pStyle w:val="Normal"/>
        <w:bidi w:val="0"/>
        <w:spacing w:before="0" w:beforeAutospacing="off" w:after="0" w:afterAutospacing="off" w:line="264" w:lineRule="auto"/>
        <w:ind w:left="0" w:right="0"/>
        <w:jc w:val="left"/>
        <w:rPr>
          <w:rFonts w:ascii="Calibri" w:hAnsi="Calibri" w:eastAsia="Calibri" w:cs="Calibri"/>
          <w:noProof w:val="0"/>
          <w:color w:val="FF0000"/>
          <w:sz w:val="28"/>
          <w:szCs w:val="28"/>
          <w:lang w:val="en-GB"/>
        </w:rPr>
      </w:pPr>
      <w:r w:rsidRPr="709E8B58" w:rsidR="08AFDF92">
        <w:rPr>
          <w:rFonts w:ascii="Calibri" w:hAnsi="Calibri" w:eastAsia="Calibri" w:cs="Calibri"/>
          <w:noProof w:val="0"/>
          <w:color w:val="FF0000"/>
          <w:sz w:val="28"/>
          <w:szCs w:val="28"/>
          <w:lang w:val="en-GB"/>
        </w:rPr>
        <w:t xml:space="preserve">The transferee will be accountable for any statutory rights, responsibilities, and claims, including those arising from contracts, torts, unfair dismissal, equal pay, and discrimination claims. Criminal liabilities are not covered by this rule. It is impossible to circumvent the implementation of TUPE because both employers and employees are forbidden by law from "contracting out" of the requirements. </w:t>
      </w:r>
    </w:p>
    <w:p w:rsidR="6A7FE4CF" w:rsidP="709E8B58" w:rsidRDefault="6A7FE4CF" w14:paraId="4D7274BB" w14:textId="7A983BC7">
      <w:pPr>
        <w:pStyle w:val="Normal"/>
        <w:bidi w:val="0"/>
        <w:spacing w:before="0" w:beforeAutospacing="off" w:after="0" w:afterAutospacing="off" w:line="264" w:lineRule="auto"/>
        <w:ind w:left="0" w:right="0"/>
        <w:jc w:val="left"/>
        <w:rPr>
          <w:rFonts w:ascii="Calibri" w:hAnsi="Calibri" w:eastAsia="Calibri" w:cs="Calibri"/>
          <w:noProof w:val="0"/>
          <w:color w:val="FF0000"/>
          <w:sz w:val="28"/>
          <w:szCs w:val="28"/>
          <w:lang w:val="en-GB"/>
        </w:rPr>
      </w:pPr>
    </w:p>
    <w:p w:rsidR="6A7FE4CF" w:rsidP="709E8B58" w:rsidRDefault="6A7FE4CF" w14:paraId="1FED640E" w14:textId="2FFCE2C2">
      <w:pPr>
        <w:pStyle w:val="Normal"/>
        <w:bidi w:val="0"/>
        <w:spacing w:before="0" w:beforeAutospacing="off" w:after="160" w:afterAutospacing="off" w:line="264" w:lineRule="auto"/>
        <w:ind w:left="0" w:right="0"/>
        <w:jc w:val="left"/>
        <w:rPr>
          <w:rFonts w:ascii="Calibri" w:hAnsi="Calibri" w:eastAsia="Calibri" w:cs="Calibri"/>
          <w:b w:val="1"/>
          <w:bCs w:val="1"/>
          <w:noProof w:val="0"/>
          <w:sz w:val="28"/>
          <w:szCs w:val="28"/>
          <w:lang w:val="en-GB"/>
        </w:rPr>
      </w:pPr>
      <w:r w:rsidRPr="709E8B58" w:rsidR="5C6C25AA">
        <w:rPr>
          <w:rFonts w:ascii="Calibri" w:hAnsi="Calibri" w:eastAsia="Calibri" w:cs="Calibri"/>
          <w:b w:val="1"/>
          <w:bCs w:val="1"/>
          <w:noProof w:val="0"/>
          <w:sz w:val="28"/>
          <w:szCs w:val="28"/>
          <w:lang w:val="en-GB"/>
        </w:rPr>
        <w:t>National minimum wage</w:t>
      </w:r>
      <w:r w:rsidRPr="709E8B58" w:rsidR="6A7FE4CF">
        <w:rPr>
          <w:rFonts w:ascii="Calibri" w:hAnsi="Calibri" w:eastAsia="Calibri" w:cs="Calibri"/>
          <w:b w:val="1"/>
          <w:bCs w:val="1"/>
          <w:noProof w:val="0"/>
          <w:sz w:val="28"/>
          <w:szCs w:val="28"/>
          <w:lang w:val="en-GB"/>
        </w:rPr>
        <w:t xml:space="preserve"> </w:t>
      </w:r>
      <w:r w:rsidRPr="709E8B58" w:rsidR="6A7FE4CF">
        <w:rPr>
          <w:rFonts w:ascii="Calibri" w:hAnsi="Calibri" w:eastAsia="Calibri" w:cs="Calibri"/>
          <w:b w:val="1"/>
          <w:bCs w:val="1"/>
          <w:noProof w:val="0"/>
          <w:sz w:val="28"/>
          <w:szCs w:val="28"/>
          <w:lang w:val="en-GB"/>
        </w:rPr>
        <w:t>(AC 4.1)</w:t>
      </w:r>
    </w:p>
    <w:p w:rsidR="6A7FE4CF" w:rsidP="600126FF" w:rsidRDefault="6A7FE4CF" w14:paraId="0FCA71CE" w14:textId="42F71411">
      <w:pPr>
        <w:pStyle w:val="Normal"/>
        <w:spacing w:before="0" w:beforeAutospacing="off" w:after="0" w:afterAutospacing="off" w:line="264" w:lineRule="auto"/>
        <w:ind w:left="0" w:right="0"/>
        <w:jc w:val="left"/>
        <w:rPr>
          <w:rFonts w:ascii="Calibri" w:hAnsi="Calibri" w:eastAsia="Calibri" w:cs="Calibri"/>
          <w:noProof w:val="0"/>
          <w:sz w:val="28"/>
          <w:szCs w:val="28"/>
          <w:lang w:val="en-GB"/>
        </w:rPr>
      </w:pPr>
      <w:r w:rsidRPr="600126FF" w:rsidR="207B4A0E">
        <w:rPr>
          <w:rFonts w:ascii="Calibri" w:hAnsi="Calibri" w:eastAsia="Calibri" w:cs="Calibri"/>
          <w:noProof w:val="0"/>
          <w:sz w:val="28"/>
          <w:szCs w:val="28"/>
          <w:lang w:val="en-GB"/>
        </w:rPr>
        <w:t>T</w:t>
      </w:r>
      <w:r w:rsidRPr="600126FF" w:rsidR="1489CB5D">
        <w:rPr>
          <w:rFonts w:ascii="Calibri" w:hAnsi="Calibri" w:eastAsia="Calibri" w:cs="Calibri"/>
          <w:noProof w:val="0"/>
          <w:sz w:val="28"/>
          <w:szCs w:val="28"/>
          <w:lang w:val="en-GB"/>
        </w:rPr>
        <w:t>he National Minimum Wage Act guarantees workers the right to a minimum hourly wage. A person who is working under a contract of employment or any other co</w:t>
      </w:r>
      <w:r w:rsidRPr="600126FF" w:rsidR="1489CB5D">
        <w:rPr>
          <w:rFonts w:ascii="Calibri" w:hAnsi="Calibri" w:eastAsia="Calibri" w:cs="Calibri"/>
          <w:noProof w:val="0"/>
          <w:sz w:val="28"/>
          <w:szCs w:val="28"/>
          <w:lang w:val="en-GB"/>
        </w:rPr>
        <w:t>ntract</w:t>
      </w:r>
      <w:r w:rsidRPr="600126FF" w:rsidR="1489CB5D">
        <w:rPr>
          <w:rFonts w:ascii="Calibri" w:hAnsi="Calibri" w:eastAsia="Calibri" w:cs="Calibri"/>
          <w:noProof w:val="0"/>
          <w:sz w:val="28"/>
          <w:szCs w:val="28"/>
          <w:lang w:val="en-GB"/>
        </w:rPr>
        <w:t xml:space="preserve"> under which they agree to personally conduct any services for a third party is referred to as a worker in the act. It should be mentioned that in addition to the national minimum wage, there is a "living wage" that is higher. Organi</w:t>
      </w:r>
      <w:r w:rsidRPr="600126FF" w:rsidR="453F0EAD">
        <w:rPr>
          <w:rFonts w:ascii="Calibri" w:hAnsi="Calibri" w:eastAsia="Calibri" w:cs="Calibri"/>
          <w:noProof w:val="0"/>
          <w:sz w:val="28"/>
          <w:szCs w:val="28"/>
          <w:lang w:val="en-GB"/>
        </w:rPr>
        <w:t>s</w:t>
      </w:r>
      <w:r w:rsidRPr="600126FF" w:rsidR="1489CB5D">
        <w:rPr>
          <w:rFonts w:ascii="Calibri" w:hAnsi="Calibri" w:eastAsia="Calibri" w:cs="Calibri"/>
          <w:noProof w:val="0"/>
          <w:sz w:val="28"/>
          <w:szCs w:val="28"/>
          <w:lang w:val="en-GB"/>
        </w:rPr>
        <w:t xml:space="preserve">ations voluntarily pay this amount, which is more than the </w:t>
      </w:r>
      <w:r w:rsidRPr="600126FF" w:rsidR="0C966DD9">
        <w:rPr>
          <w:rFonts w:ascii="Calibri" w:hAnsi="Calibri" w:eastAsia="Calibri" w:cs="Calibri"/>
          <w:noProof w:val="0"/>
          <w:color w:val="FF0000"/>
          <w:sz w:val="28"/>
          <w:szCs w:val="28"/>
          <w:lang w:val="en-GB"/>
        </w:rPr>
        <w:t>national</w:t>
      </w:r>
      <w:r w:rsidRPr="600126FF" w:rsidR="1489CB5D">
        <w:rPr>
          <w:rFonts w:ascii="Calibri" w:hAnsi="Calibri" w:eastAsia="Calibri" w:cs="Calibri"/>
          <w:noProof w:val="0"/>
          <w:sz w:val="28"/>
          <w:szCs w:val="28"/>
          <w:lang w:val="en-GB"/>
        </w:rPr>
        <w:t xml:space="preserve"> minimum wage. According to the living wage foundation, the </w:t>
      </w:r>
      <w:r w:rsidRPr="600126FF" w:rsidR="49347BD1">
        <w:rPr>
          <w:rFonts w:ascii="Calibri" w:hAnsi="Calibri" w:eastAsia="Calibri" w:cs="Calibri"/>
          <w:noProof w:val="0"/>
          <w:color w:val="FF0000"/>
          <w:sz w:val="28"/>
          <w:szCs w:val="28"/>
          <w:lang w:val="en-GB"/>
        </w:rPr>
        <w:t>national</w:t>
      </w:r>
      <w:r w:rsidRPr="600126FF" w:rsidR="1489CB5D">
        <w:rPr>
          <w:rFonts w:ascii="Calibri" w:hAnsi="Calibri" w:eastAsia="Calibri" w:cs="Calibri"/>
          <w:noProof w:val="0"/>
          <w:color w:val="FF0000"/>
          <w:sz w:val="28"/>
          <w:szCs w:val="28"/>
          <w:lang w:val="en-GB"/>
        </w:rPr>
        <w:t xml:space="preserve"> </w:t>
      </w:r>
      <w:r w:rsidRPr="600126FF" w:rsidR="1489CB5D">
        <w:rPr>
          <w:rFonts w:ascii="Calibri" w:hAnsi="Calibri" w:eastAsia="Calibri" w:cs="Calibri"/>
          <w:noProof w:val="0"/>
          <w:sz w:val="28"/>
          <w:szCs w:val="28"/>
          <w:lang w:val="en-GB"/>
        </w:rPr>
        <w:t xml:space="preserve">minimum wage is too low, and employers should think about providing a living wage instead, despite there being no legal requirement to do so </w:t>
      </w:r>
      <w:r w:rsidRPr="600126FF" w:rsidR="1489CB5D">
        <w:rPr>
          <w:rFonts w:ascii="Calibri" w:hAnsi="Calibri" w:eastAsia="Calibri" w:cs="Calibri"/>
          <w:noProof w:val="0"/>
          <w:color w:val="FF0000"/>
          <w:sz w:val="28"/>
          <w:szCs w:val="28"/>
          <w:lang w:val="en-GB"/>
        </w:rPr>
        <w:t>(</w:t>
      </w:r>
      <w:r w:rsidRPr="600126FF" w:rsidR="5EB1300A">
        <w:rPr>
          <w:rFonts w:ascii="Calibri" w:hAnsi="Calibri" w:eastAsia="Calibri" w:cs="Calibri"/>
          <w:noProof w:val="0"/>
          <w:color w:val="FF0000"/>
          <w:sz w:val="28"/>
          <w:szCs w:val="28"/>
          <w:lang w:val="en-GB"/>
        </w:rPr>
        <w:t>Daniels K,</w:t>
      </w:r>
      <w:r w:rsidRPr="600126FF" w:rsidR="1489CB5D">
        <w:rPr>
          <w:rFonts w:ascii="Calibri" w:hAnsi="Calibri" w:eastAsia="Calibri" w:cs="Calibri"/>
          <w:noProof w:val="0"/>
          <w:color w:val="FF0000"/>
          <w:sz w:val="28"/>
          <w:szCs w:val="28"/>
          <w:lang w:val="en-GB"/>
        </w:rPr>
        <w:t xml:space="preserve"> 2022)</w:t>
      </w:r>
      <w:r w:rsidRPr="600126FF" w:rsidR="1489CB5D">
        <w:rPr>
          <w:rFonts w:ascii="Calibri" w:hAnsi="Calibri" w:eastAsia="Calibri" w:cs="Calibri"/>
          <w:noProof w:val="0"/>
          <w:sz w:val="28"/>
          <w:szCs w:val="28"/>
          <w:lang w:val="en-GB"/>
        </w:rPr>
        <w:t>.</w:t>
      </w:r>
      <w:r w:rsidRPr="600126FF" w:rsidR="72A2F9CB">
        <w:rPr>
          <w:rFonts w:ascii="Calibri" w:hAnsi="Calibri" w:eastAsia="Calibri" w:cs="Calibri"/>
          <w:noProof w:val="0"/>
          <w:sz w:val="28"/>
          <w:szCs w:val="28"/>
          <w:lang w:val="en-GB"/>
        </w:rPr>
        <w:t xml:space="preserve">The national minimum wage, the agreed-upon wage, and the prohibition against having their wages withheld without their written approval are the three main legal rights that employees have regarding compensation. If the agreed-upon wage exceeds the </w:t>
      </w:r>
      <w:r w:rsidRPr="600126FF" w:rsidR="30DA7BEC">
        <w:rPr>
          <w:rFonts w:ascii="Calibri" w:hAnsi="Calibri" w:eastAsia="Calibri" w:cs="Calibri"/>
          <w:noProof w:val="0"/>
          <w:color w:val="FF0000"/>
          <w:sz w:val="28"/>
          <w:szCs w:val="28"/>
          <w:lang w:val="en-GB"/>
        </w:rPr>
        <w:t>national</w:t>
      </w:r>
      <w:r w:rsidRPr="600126FF" w:rsidR="72A2F9CB">
        <w:rPr>
          <w:rFonts w:ascii="Calibri" w:hAnsi="Calibri" w:eastAsia="Calibri" w:cs="Calibri"/>
          <w:noProof w:val="0"/>
          <w:color w:val="FF0000"/>
          <w:sz w:val="28"/>
          <w:szCs w:val="28"/>
          <w:lang w:val="en-GB"/>
        </w:rPr>
        <w:t xml:space="preserve"> </w:t>
      </w:r>
      <w:r w:rsidRPr="600126FF" w:rsidR="72A2F9CB">
        <w:rPr>
          <w:rFonts w:ascii="Calibri" w:hAnsi="Calibri" w:eastAsia="Calibri" w:cs="Calibri"/>
          <w:noProof w:val="0"/>
          <w:sz w:val="28"/>
          <w:szCs w:val="28"/>
          <w:lang w:val="en-GB"/>
        </w:rPr>
        <w:t>minimum wage, workers have the right to receive that amount. Whether a worker is employed full-time, part-time, or under a zero-hours contract, this rule still holds true</w:t>
      </w:r>
      <w:r w:rsidRPr="600126FF" w:rsidR="1194D2D7">
        <w:rPr>
          <w:rFonts w:ascii="Calibri" w:hAnsi="Calibri" w:eastAsia="Calibri" w:cs="Calibri"/>
          <w:noProof w:val="0"/>
          <w:sz w:val="28"/>
          <w:szCs w:val="28"/>
          <w:lang w:val="en-GB"/>
        </w:rPr>
        <w:t xml:space="preserve">. </w:t>
      </w:r>
      <w:r w:rsidRPr="600126FF" w:rsidR="0396D67A">
        <w:rPr>
          <w:rFonts w:ascii="Calibri" w:hAnsi="Calibri" w:eastAsia="Calibri" w:cs="Calibri"/>
          <w:noProof w:val="0"/>
          <w:sz w:val="28"/>
          <w:szCs w:val="28"/>
          <w:lang w:val="en-GB"/>
        </w:rPr>
        <w:t xml:space="preserve">The national minimum wage can differ depending on the colleagues age, according to ACAS an apprentice </w:t>
      </w:r>
      <w:r w:rsidRPr="600126FF" w:rsidR="62E94912">
        <w:rPr>
          <w:rFonts w:ascii="Calibri" w:hAnsi="Calibri" w:eastAsia="Calibri" w:cs="Calibri"/>
          <w:noProof w:val="0"/>
          <w:sz w:val="28"/>
          <w:szCs w:val="28"/>
          <w:lang w:val="en-GB"/>
        </w:rPr>
        <w:t xml:space="preserve">and under 18 </w:t>
      </w:r>
      <w:r w:rsidRPr="600126FF" w:rsidR="0396D67A">
        <w:rPr>
          <w:rFonts w:ascii="Calibri" w:hAnsi="Calibri" w:eastAsia="Calibri" w:cs="Calibri"/>
          <w:noProof w:val="0"/>
          <w:sz w:val="28"/>
          <w:szCs w:val="28"/>
          <w:lang w:val="en-GB"/>
        </w:rPr>
        <w:t>should be paid £5.28 an</w:t>
      </w:r>
      <w:r w:rsidRPr="600126FF" w:rsidR="1A841168">
        <w:rPr>
          <w:rFonts w:ascii="Calibri" w:hAnsi="Calibri" w:eastAsia="Calibri" w:cs="Calibri"/>
          <w:noProof w:val="0"/>
          <w:sz w:val="28"/>
          <w:szCs w:val="28"/>
          <w:lang w:val="en-GB"/>
        </w:rPr>
        <w:t xml:space="preserve"> hour, </w:t>
      </w:r>
      <w:r w:rsidRPr="600126FF" w:rsidR="005C6EBB">
        <w:rPr>
          <w:rFonts w:ascii="Calibri" w:hAnsi="Calibri" w:eastAsia="Calibri" w:cs="Calibri"/>
          <w:noProof w:val="0"/>
          <w:sz w:val="28"/>
          <w:szCs w:val="28"/>
          <w:lang w:val="en-GB"/>
        </w:rPr>
        <w:t xml:space="preserve">18 –20-year-olds £7.49 an hour, </w:t>
      </w:r>
      <w:r w:rsidRPr="600126FF" w:rsidR="4D83826B">
        <w:rPr>
          <w:rFonts w:ascii="Calibri" w:hAnsi="Calibri" w:eastAsia="Calibri" w:cs="Calibri"/>
          <w:noProof w:val="0"/>
          <w:sz w:val="28"/>
          <w:szCs w:val="28"/>
          <w:lang w:val="en-GB"/>
        </w:rPr>
        <w:t>age 21 – 22 £10.18 an hour and 22 years and over £10.42</w:t>
      </w:r>
      <w:r w:rsidRPr="600126FF" w:rsidR="779AA321">
        <w:rPr>
          <w:rFonts w:ascii="Calibri" w:hAnsi="Calibri" w:eastAsia="Calibri" w:cs="Calibri"/>
          <w:noProof w:val="0"/>
          <w:color w:val="FF0000"/>
          <w:sz w:val="28"/>
          <w:szCs w:val="28"/>
          <w:lang w:val="en-GB"/>
        </w:rPr>
        <w:t xml:space="preserve"> (ACAS 2022).</w:t>
      </w:r>
      <w:r w:rsidRPr="600126FF" w:rsidR="3ACAAF51">
        <w:rPr>
          <w:rFonts w:ascii="Calibri" w:hAnsi="Calibri" w:eastAsia="Calibri" w:cs="Calibri"/>
          <w:noProof w:val="0"/>
          <w:sz w:val="28"/>
          <w:szCs w:val="28"/>
          <w:lang w:val="en-GB"/>
        </w:rPr>
        <w:t xml:space="preserve"> I</w:t>
      </w:r>
      <w:r w:rsidRPr="600126FF" w:rsidR="4172E0D4">
        <w:rPr>
          <w:rFonts w:ascii="Calibri" w:hAnsi="Calibri" w:eastAsia="Calibri" w:cs="Calibri"/>
          <w:noProof w:val="0"/>
          <w:sz w:val="28"/>
          <w:szCs w:val="28"/>
          <w:lang w:val="en-GB"/>
        </w:rPr>
        <w:t>t</w:t>
      </w:r>
      <w:r w:rsidRPr="600126FF" w:rsidR="4D83826B">
        <w:rPr>
          <w:rFonts w:ascii="Calibri" w:hAnsi="Calibri" w:eastAsia="Calibri" w:cs="Calibri"/>
          <w:noProof w:val="0"/>
          <w:sz w:val="28"/>
          <w:szCs w:val="28"/>
          <w:lang w:val="en-GB"/>
        </w:rPr>
        <w:t xml:space="preserve"> </w:t>
      </w:r>
      <w:r w:rsidRPr="600126FF" w:rsidR="3ACAAF51">
        <w:rPr>
          <w:rFonts w:ascii="Calibri" w:hAnsi="Calibri" w:eastAsia="Calibri" w:cs="Calibri"/>
          <w:noProof w:val="0"/>
          <w:sz w:val="28"/>
          <w:szCs w:val="28"/>
          <w:lang w:val="en-GB"/>
        </w:rPr>
        <w:t xml:space="preserve">is against the law not pay the national minimum wage therefore </w:t>
      </w:r>
      <w:r w:rsidRPr="600126FF" w:rsidR="56C35F4A">
        <w:rPr>
          <w:rFonts w:ascii="Calibri" w:hAnsi="Calibri" w:eastAsia="Calibri" w:cs="Calibri"/>
          <w:noProof w:val="0"/>
          <w:sz w:val="28"/>
          <w:szCs w:val="28"/>
          <w:lang w:val="en-GB"/>
        </w:rPr>
        <w:t xml:space="preserve">Charlotte and Madeleine would need to ensure that they </w:t>
      </w:r>
      <w:r w:rsidRPr="600126FF" w:rsidR="56C35F4A">
        <w:rPr>
          <w:rFonts w:ascii="Calibri" w:hAnsi="Calibri" w:eastAsia="Calibri" w:cs="Calibri"/>
          <w:noProof w:val="0"/>
          <w:sz w:val="28"/>
          <w:szCs w:val="28"/>
          <w:lang w:val="en-GB"/>
        </w:rPr>
        <w:t>comply with</w:t>
      </w:r>
      <w:r w:rsidRPr="600126FF" w:rsidR="56C35F4A">
        <w:rPr>
          <w:rFonts w:ascii="Calibri" w:hAnsi="Calibri" w:eastAsia="Calibri" w:cs="Calibri"/>
          <w:noProof w:val="0"/>
          <w:sz w:val="28"/>
          <w:szCs w:val="28"/>
          <w:lang w:val="en-GB"/>
        </w:rPr>
        <w:t xml:space="preserve"> </w:t>
      </w:r>
      <w:r w:rsidRPr="600126FF" w:rsidR="44980062">
        <w:rPr>
          <w:rFonts w:ascii="Calibri" w:hAnsi="Calibri" w:eastAsia="Calibri" w:cs="Calibri"/>
          <w:noProof w:val="0"/>
          <w:sz w:val="28"/>
          <w:szCs w:val="28"/>
          <w:lang w:val="en-GB"/>
        </w:rPr>
        <w:t xml:space="preserve">the </w:t>
      </w:r>
      <w:r w:rsidRPr="600126FF" w:rsidR="7F51F8C4">
        <w:rPr>
          <w:rFonts w:ascii="Calibri" w:hAnsi="Calibri" w:eastAsia="Calibri" w:cs="Calibri"/>
          <w:noProof w:val="0"/>
          <w:sz w:val="28"/>
          <w:szCs w:val="28"/>
          <w:lang w:val="en-GB"/>
        </w:rPr>
        <w:t>national</w:t>
      </w:r>
      <w:r w:rsidRPr="600126FF" w:rsidR="44980062">
        <w:rPr>
          <w:rFonts w:ascii="Calibri" w:hAnsi="Calibri" w:eastAsia="Calibri" w:cs="Calibri"/>
          <w:noProof w:val="0"/>
          <w:sz w:val="28"/>
          <w:szCs w:val="28"/>
          <w:lang w:val="en-GB"/>
        </w:rPr>
        <w:t xml:space="preserve"> </w:t>
      </w:r>
      <w:r w:rsidRPr="600126FF" w:rsidR="310E3C3F">
        <w:rPr>
          <w:rFonts w:ascii="Calibri" w:hAnsi="Calibri" w:eastAsia="Calibri" w:cs="Calibri"/>
          <w:noProof w:val="0"/>
          <w:sz w:val="28"/>
          <w:szCs w:val="28"/>
          <w:lang w:val="en-GB"/>
        </w:rPr>
        <w:t>minimum</w:t>
      </w:r>
      <w:r w:rsidRPr="600126FF" w:rsidR="44980062">
        <w:rPr>
          <w:rFonts w:ascii="Calibri" w:hAnsi="Calibri" w:eastAsia="Calibri" w:cs="Calibri"/>
          <w:noProof w:val="0"/>
          <w:sz w:val="28"/>
          <w:szCs w:val="28"/>
          <w:lang w:val="en-GB"/>
        </w:rPr>
        <w:t xml:space="preserve"> wage and age of employees. </w:t>
      </w:r>
      <w:r w:rsidRPr="600126FF" w:rsidR="1CC205A0">
        <w:rPr>
          <w:rFonts w:ascii="Calibri" w:hAnsi="Calibri" w:eastAsia="Calibri" w:cs="Calibri"/>
          <w:noProof w:val="0"/>
          <w:sz w:val="28"/>
          <w:szCs w:val="28"/>
          <w:lang w:val="en-GB"/>
        </w:rPr>
        <w:t xml:space="preserve">If Charlotte and Madeleine do not pay their employees the national minimum wage, their workers may file a claim with the employment tribunal to have the issue reviewed. Charlotte and Madeleine might be subject to a </w:t>
      </w:r>
      <w:r w:rsidRPr="600126FF" w:rsidR="1CC205A0">
        <w:rPr>
          <w:rFonts w:ascii="Calibri" w:hAnsi="Calibri" w:eastAsia="Calibri" w:cs="Calibri"/>
          <w:noProof w:val="0"/>
          <w:sz w:val="28"/>
          <w:szCs w:val="28"/>
          <w:lang w:val="en-GB"/>
        </w:rPr>
        <w:t>maximum</w:t>
      </w:r>
      <w:r w:rsidRPr="600126FF" w:rsidR="1CC205A0">
        <w:rPr>
          <w:rFonts w:ascii="Calibri" w:hAnsi="Calibri" w:eastAsia="Calibri" w:cs="Calibri"/>
          <w:noProof w:val="0"/>
          <w:sz w:val="28"/>
          <w:szCs w:val="28"/>
          <w:lang w:val="en-GB"/>
        </w:rPr>
        <w:t xml:space="preserve"> fine of £20,000 per employee if they rule in the employee's favour. In addition, the government will publicly disgrace them if they </w:t>
      </w:r>
      <w:r w:rsidRPr="600126FF" w:rsidR="1CC205A0">
        <w:rPr>
          <w:rFonts w:ascii="Calibri" w:hAnsi="Calibri" w:eastAsia="Calibri" w:cs="Calibri"/>
          <w:noProof w:val="0"/>
          <w:sz w:val="28"/>
          <w:szCs w:val="28"/>
          <w:lang w:val="en-GB"/>
        </w:rPr>
        <w:t>fail to</w:t>
      </w:r>
      <w:r w:rsidRPr="600126FF" w:rsidR="1CC205A0">
        <w:rPr>
          <w:rFonts w:ascii="Calibri" w:hAnsi="Calibri" w:eastAsia="Calibri" w:cs="Calibri"/>
          <w:noProof w:val="0"/>
          <w:sz w:val="28"/>
          <w:szCs w:val="28"/>
          <w:lang w:val="en-GB"/>
        </w:rPr>
        <w:t xml:space="preserve"> pay the minimum wage, which could harm their reputation, have quick staff turnover, and low morale. </w:t>
      </w:r>
    </w:p>
    <w:p w:rsidR="6A7FE4CF" w:rsidP="69C1F2A0" w:rsidRDefault="6A7FE4CF" w14:paraId="212226FE" w14:textId="694ED650">
      <w:pPr>
        <w:pStyle w:val="Normal"/>
        <w:bidi w:val="0"/>
        <w:spacing w:before="0" w:beforeAutospacing="off" w:after="0" w:afterAutospacing="off" w:line="264" w:lineRule="auto"/>
        <w:ind w:left="0" w:right="0"/>
        <w:jc w:val="left"/>
        <w:rPr>
          <w:rFonts w:ascii="Calibri" w:hAnsi="Calibri" w:eastAsia="Calibri" w:cs="Calibri"/>
          <w:noProof w:val="0"/>
          <w:sz w:val="24"/>
          <w:szCs w:val="24"/>
          <w:lang w:val="en-GB"/>
        </w:rPr>
      </w:pPr>
    </w:p>
    <w:p w:rsidR="6A7FE4CF" w:rsidP="69C1F2A0" w:rsidRDefault="6A7FE4CF" w14:paraId="0D262E71" w14:textId="0A05B0F7">
      <w:pPr>
        <w:pStyle w:val="Normal"/>
        <w:bidi w:val="0"/>
        <w:spacing w:before="0" w:beforeAutospacing="off" w:after="0" w:afterAutospacing="off" w:line="264" w:lineRule="auto"/>
        <w:ind w:left="0" w:right="0"/>
        <w:jc w:val="left"/>
        <w:rPr>
          <w:rFonts w:ascii="Calibri" w:hAnsi="Calibri" w:eastAsia="Calibri" w:cs="Calibri"/>
          <w:b w:val="1"/>
          <w:bCs w:val="1"/>
          <w:noProof w:val="0"/>
          <w:sz w:val="28"/>
          <w:szCs w:val="28"/>
          <w:lang w:val="en-GB"/>
        </w:rPr>
      </w:pPr>
      <w:r w:rsidRPr="600126FF" w:rsidR="636AB687">
        <w:rPr>
          <w:rFonts w:ascii="Calibri" w:hAnsi="Calibri" w:eastAsia="Calibri" w:cs="Calibri"/>
          <w:b w:val="1"/>
          <w:bCs w:val="1"/>
          <w:noProof w:val="0"/>
          <w:sz w:val="28"/>
          <w:szCs w:val="28"/>
          <w:lang w:val="en-GB"/>
        </w:rPr>
        <w:t>Working time regulations</w:t>
      </w:r>
      <w:r w:rsidRPr="600126FF" w:rsidR="6A7FE4CF">
        <w:rPr>
          <w:rFonts w:ascii="Calibri" w:hAnsi="Calibri" w:eastAsia="Calibri" w:cs="Calibri"/>
          <w:b w:val="1"/>
          <w:bCs w:val="1"/>
          <w:noProof w:val="0"/>
          <w:sz w:val="28"/>
          <w:szCs w:val="28"/>
          <w:lang w:val="en-GB"/>
        </w:rPr>
        <w:t xml:space="preserve"> (AC 4.2)</w:t>
      </w:r>
    </w:p>
    <w:p w:rsidR="0A080758" w:rsidP="600126FF" w:rsidRDefault="0A080758" w14:paraId="3A8D5663" w14:textId="1FE5E154">
      <w:pPr>
        <w:pStyle w:val="Normal"/>
        <w:spacing w:after="0" w:afterAutospacing="off"/>
        <w:ind w:left="0"/>
        <w:rPr>
          <w:rFonts w:ascii="Calibri" w:hAnsi="Calibri" w:eastAsia="Calibri" w:cs="Calibri"/>
          <w:noProof w:val="0"/>
          <w:sz w:val="28"/>
          <w:szCs w:val="28"/>
          <w:lang w:val="en-GB"/>
        </w:rPr>
      </w:pPr>
      <w:r w:rsidRPr="600126FF" w:rsidR="1522D228">
        <w:rPr>
          <w:rFonts w:ascii="Calibri" w:hAnsi="Calibri" w:eastAsia="Calibri" w:cs="Calibri"/>
          <w:noProof w:val="0"/>
          <w:sz w:val="28"/>
          <w:szCs w:val="28"/>
          <w:lang w:val="en-GB"/>
        </w:rPr>
        <w:t xml:space="preserve">In the UK, working hours are regulated by the Working Time Regulations (WTR) from 1998. They limit the amount of time that employees can work each day and each week to a maximum of 48 hours (however workers in the United Kingdom can opt out of the regulations </w:t>
      </w:r>
      <w:r w:rsidRPr="600126FF" w:rsidR="1522D228">
        <w:rPr>
          <w:rFonts w:ascii="Calibri" w:hAnsi="Calibri" w:eastAsia="Calibri" w:cs="Calibri"/>
          <w:noProof w:val="0"/>
          <w:sz w:val="28"/>
          <w:szCs w:val="28"/>
          <w:lang w:val="en-GB"/>
        </w:rPr>
        <w:t>pertaining to</w:t>
      </w:r>
      <w:r w:rsidRPr="600126FF" w:rsidR="1522D228">
        <w:rPr>
          <w:rFonts w:ascii="Calibri" w:hAnsi="Calibri" w:eastAsia="Calibri" w:cs="Calibri"/>
          <w:noProof w:val="0"/>
          <w:sz w:val="28"/>
          <w:szCs w:val="28"/>
          <w:lang w:val="en-GB"/>
        </w:rPr>
        <w:t xml:space="preserve"> the required 48-hour work week).</w:t>
      </w:r>
      <w:r w:rsidRPr="600126FF" w:rsidR="1CC53CF1">
        <w:rPr>
          <w:rFonts w:ascii="Calibri" w:hAnsi="Calibri" w:eastAsia="Calibri" w:cs="Calibri"/>
          <w:noProof w:val="0"/>
          <w:sz w:val="28"/>
          <w:szCs w:val="28"/>
          <w:lang w:val="en-GB"/>
        </w:rPr>
        <w:t xml:space="preserve"> </w:t>
      </w:r>
      <w:r w:rsidRPr="600126FF" w:rsidR="61C211A4">
        <w:rPr>
          <w:rFonts w:ascii="Calibri" w:hAnsi="Calibri" w:eastAsia="Calibri" w:cs="Calibri"/>
          <w:noProof w:val="0"/>
          <w:sz w:val="28"/>
          <w:szCs w:val="28"/>
          <w:lang w:val="en-GB"/>
        </w:rPr>
        <w:t>Employees have the right to seek flexible work schedules and the right to take reasonable time off work for specific reasons, such as caring for a sick family member or going to a school function.</w:t>
      </w:r>
      <w:r w:rsidRPr="600126FF" w:rsidR="37FEBB52">
        <w:rPr>
          <w:rFonts w:ascii="Calibri" w:hAnsi="Calibri" w:eastAsia="Calibri" w:cs="Calibri"/>
          <w:noProof w:val="0"/>
          <w:sz w:val="28"/>
          <w:szCs w:val="28"/>
          <w:lang w:val="en-GB"/>
        </w:rPr>
        <w:t xml:space="preserve"> </w:t>
      </w:r>
      <w:r w:rsidRPr="600126FF" w:rsidR="24C5D156">
        <w:rPr>
          <w:rFonts w:ascii="Calibri" w:hAnsi="Calibri" w:eastAsia="Calibri" w:cs="Calibri"/>
          <w:noProof w:val="0"/>
          <w:sz w:val="28"/>
          <w:szCs w:val="28"/>
          <w:lang w:val="en-GB"/>
        </w:rPr>
        <w:t xml:space="preserve">Workers are protected by the working </w:t>
      </w:r>
      <w:r w:rsidRPr="600126FF" w:rsidR="24C5D156">
        <w:rPr>
          <w:rFonts w:ascii="Calibri" w:hAnsi="Calibri" w:eastAsia="Calibri" w:cs="Calibri"/>
          <w:noProof w:val="0"/>
          <w:sz w:val="28"/>
          <w:szCs w:val="28"/>
          <w:lang w:val="en-GB"/>
        </w:rPr>
        <w:t>time regul</w:t>
      </w:r>
      <w:r w:rsidRPr="600126FF" w:rsidR="24C5D156">
        <w:rPr>
          <w:rFonts w:ascii="Calibri" w:hAnsi="Calibri" w:eastAsia="Calibri" w:cs="Calibri"/>
          <w:noProof w:val="0"/>
          <w:sz w:val="28"/>
          <w:szCs w:val="28"/>
          <w:lang w:val="en-GB"/>
        </w:rPr>
        <w:t>ations from the dangers of working irregular hours or without breaks or holidays. The rules call for the f</w:t>
      </w:r>
      <w:r w:rsidRPr="600126FF" w:rsidR="24C5D156">
        <w:rPr>
          <w:rFonts w:ascii="Calibri" w:hAnsi="Calibri" w:eastAsia="Calibri" w:cs="Calibri"/>
          <w:noProof w:val="0"/>
          <w:sz w:val="28"/>
          <w:szCs w:val="28"/>
          <w:lang w:val="en-GB"/>
        </w:rPr>
        <w:t>ollowing</w:t>
      </w:r>
      <w:r w:rsidRPr="600126FF" w:rsidR="24C5D156">
        <w:rPr>
          <w:rFonts w:ascii="Calibri" w:hAnsi="Calibri" w:eastAsia="Calibri" w:cs="Calibri"/>
          <w:noProof w:val="0"/>
          <w:sz w:val="28"/>
          <w:szCs w:val="28"/>
          <w:lang w:val="en-GB"/>
        </w:rPr>
        <w:t xml:space="preserve">, </w:t>
      </w:r>
      <w:r w:rsidRPr="600126FF" w:rsidR="24C5D156">
        <w:rPr>
          <w:rFonts w:ascii="Calibri" w:hAnsi="Calibri" w:eastAsia="Calibri" w:cs="Calibri"/>
          <w:noProof w:val="0"/>
          <w:sz w:val="28"/>
          <w:szCs w:val="28"/>
          <w:lang w:val="en-GB"/>
        </w:rPr>
        <w:t>provided</w:t>
      </w:r>
      <w:r w:rsidRPr="600126FF" w:rsidR="24C5D156">
        <w:rPr>
          <w:rFonts w:ascii="Calibri" w:hAnsi="Calibri" w:eastAsia="Calibri" w:cs="Calibri"/>
          <w:noProof w:val="0"/>
          <w:sz w:val="28"/>
          <w:szCs w:val="28"/>
          <w:lang w:val="en-GB"/>
        </w:rPr>
        <w:t xml:space="preserve"> the worker is eligible: Weekly working time: not more than 48 hours in a typical week (including overtime). A minimum of 28 days (or 5.6 weeks) of paid ann</w:t>
      </w:r>
      <w:r w:rsidRPr="600126FF" w:rsidR="24C5D156">
        <w:rPr>
          <w:rFonts w:ascii="Calibri" w:hAnsi="Calibri" w:eastAsia="Calibri" w:cs="Calibri"/>
          <w:noProof w:val="0"/>
          <w:sz w:val="28"/>
          <w:szCs w:val="28"/>
          <w:lang w:val="en-GB"/>
        </w:rPr>
        <w:t xml:space="preserve">ual leave </w:t>
      </w:r>
      <w:r w:rsidRPr="600126FF" w:rsidR="24C5D156">
        <w:rPr>
          <w:rFonts w:ascii="Calibri" w:hAnsi="Calibri" w:eastAsia="Calibri" w:cs="Calibri"/>
          <w:noProof w:val="0"/>
          <w:sz w:val="28"/>
          <w:szCs w:val="28"/>
          <w:lang w:val="en-GB"/>
        </w:rPr>
        <w:t>c</w:t>
      </w:r>
      <w:r w:rsidRPr="600126FF" w:rsidR="24C5D156">
        <w:rPr>
          <w:rFonts w:ascii="Calibri" w:hAnsi="Calibri" w:eastAsia="Calibri" w:cs="Calibri"/>
          <w:noProof w:val="0"/>
          <w:sz w:val="28"/>
          <w:szCs w:val="28"/>
          <w:lang w:val="en-GB"/>
        </w:rPr>
        <w:t>onstitutes</w:t>
      </w:r>
      <w:r w:rsidRPr="600126FF" w:rsidR="24C5D156">
        <w:rPr>
          <w:rFonts w:ascii="Calibri" w:hAnsi="Calibri" w:eastAsia="Calibri" w:cs="Calibri"/>
          <w:noProof w:val="0"/>
          <w:sz w:val="28"/>
          <w:szCs w:val="28"/>
          <w:lang w:val="en-GB"/>
        </w:rPr>
        <w:t xml:space="preserve"> an annual holiday. Rest breaks: a 20-minute uninterrupted, unpaid break in any eight-hour or longer workday. Daily breaks: a minimum daily rest period of 11 hours in a row during each working day, or 24 hours. Days off: A minimum of 24 hours of assured rest per week (one day off per week or 48 hours per fortnight). It is not necessary for this relaxation period to incorporate or include a weekend.</w:t>
      </w:r>
      <w:r w:rsidRPr="600126FF" w:rsidR="173968AB">
        <w:rPr>
          <w:rFonts w:ascii="Calibri" w:hAnsi="Calibri" w:eastAsia="Calibri" w:cs="Calibri"/>
          <w:noProof w:val="0"/>
          <w:sz w:val="28"/>
          <w:szCs w:val="28"/>
          <w:lang w:val="en-GB"/>
        </w:rPr>
        <w:t xml:space="preserve"> </w:t>
      </w:r>
    </w:p>
    <w:p w:rsidR="0A080758" w:rsidP="600126FF" w:rsidRDefault="0A080758" w14:paraId="21BA786A" w14:textId="3C0FBEA4">
      <w:pPr>
        <w:pStyle w:val="Normal"/>
        <w:spacing w:after="0" w:afterAutospacing="off"/>
        <w:ind w:left="0"/>
        <w:rPr>
          <w:rFonts w:ascii="Calibri" w:hAnsi="Calibri" w:eastAsia="Calibri" w:cs="Calibri"/>
          <w:noProof w:val="0"/>
          <w:color w:val="FF0000"/>
          <w:sz w:val="28"/>
          <w:szCs w:val="28"/>
          <w:lang w:val="en-GB"/>
        </w:rPr>
      </w:pPr>
      <w:r w:rsidRPr="709E8B58" w:rsidR="3B3458A9">
        <w:rPr>
          <w:rFonts w:ascii="Calibri" w:hAnsi="Calibri" w:eastAsia="Calibri" w:cs="Calibri"/>
          <w:noProof w:val="0"/>
          <w:color w:val="FF0000"/>
          <w:sz w:val="28"/>
          <w:szCs w:val="28"/>
          <w:lang w:val="en-GB"/>
        </w:rPr>
        <w:t xml:space="preserve">Kit had legal cause for complaint as it violates </w:t>
      </w:r>
      <w:r w:rsidRPr="709E8B58" w:rsidR="3CD0290A">
        <w:rPr>
          <w:rFonts w:ascii="Calibri" w:hAnsi="Calibri" w:eastAsia="Calibri" w:cs="Calibri"/>
          <w:noProof w:val="0"/>
          <w:color w:val="FF0000"/>
          <w:sz w:val="28"/>
          <w:szCs w:val="28"/>
          <w:lang w:val="en-GB"/>
        </w:rPr>
        <w:t>his working rights under the working time regulations 1998</w:t>
      </w:r>
      <w:r w:rsidRPr="709E8B58" w:rsidR="3CD0290A">
        <w:rPr>
          <w:rFonts w:ascii="Calibri" w:hAnsi="Calibri" w:eastAsia="Calibri" w:cs="Calibri"/>
          <w:noProof w:val="0"/>
          <w:sz w:val="28"/>
          <w:szCs w:val="28"/>
          <w:lang w:val="en-GB"/>
        </w:rPr>
        <w:t>.</w:t>
      </w:r>
      <w:r w:rsidRPr="709E8B58" w:rsidR="36F4C931">
        <w:rPr>
          <w:rFonts w:ascii="Calibri" w:hAnsi="Calibri" w:eastAsia="Calibri" w:cs="Calibri"/>
          <w:noProof w:val="0"/>
          <w:sz w:val="28"/>
          <w:szCs w:val="28"/>
          <w:lang w:val="en-GB"/>
        </w:rPr>
        <w:t xml:space="preserve"> </w:t>
      </w:r>
      <w:r w:rsidRPr="709E8B58" w:rsidR="68D4C838">
        <w:rPr>
          <w:rFonts w:ascii="Calibri" w:hAnsi="Calibri" w:eastAsia="Calibri" w:cs="Calibri"/>
          <w:noProof w:val="0"/>
          <w:color w:val="FF0000"/>
          <w:sz w:val="28"/>
          <w:szCs w:val="28"/>
          <w:lang w:val="en-GB"/>
        </w:rPr>
        <w:t xml:space="preserve">Charlotte has a duty of care to </w:t>
      </w:r>
      <w:r w:rsidRPr="709E8B58" w:rsidR="4D2E543B">
        <w:rPr>
          <w:rFonts w:ascii="Calibri" w:hAnsi="Calibri" w:eastAsia="Calibri" w:cs="Calibri"/>
          <w:noProof w:val="0"/>
          <w:color w:val="FF0000"/>
          <w:sz w:val="28"/>
          <w:szCs w:val="28"/>
          <w:lang w:val="en-GB"/>
        </w:rPr>
        <w:t xml:space="preserve">Kit </w:t>
      </w:r>
      <w:r w:rsidRPr="709E8B58" w:rsidR="67D82AEB">
        <w:rPr>
          <w:rFonts w:ascii="Calibri" w:hAnsi="Calibri" w:eastAsia="Calibri" w:cs="Calibri"/>
          <w:noProof w:val="0"/>
          <w:color w:val="FF0000"/>
          <w:sz w:val="28"/>
          <w:szCs w:val="28"/>
          <w:lang w:val="en-GB"/>
        </w:rPr>
        <w:t xml:space="preserve">and his </w:t>
      </w:r>
      <w:r w:rsidRPr="709E8B58" w:rsidR="54F46799">
        <w:rPr>
          <w:rFonts w:ascii="Calibri" w:hAnsi="Calibri" w:eastAsia="Calibri" w:cs="Calibri"/>
          <w:noProof w:val="0"/>
          <w:color w:val="FF0000"/>
          <w:sz w:val="28"/>
          <w:szCs w:val="28"/>
          <w:lang w:val="en-GB"/>
        </w:rPr>
        <w:t xml:space="preserve">health and safety, this includes the amount of time </w:t>
      </w:r>
      <w:r w:rsidRPr="709E8B58" w:rsidR="2C80C6D4">
        <w:rPr>
          <w:rFonts w:ascii="Calibri" w:hAnsi="Calibri" w:eastAsia="Calibri" w:cs="Calibri"/>
          <w:noProof w:val="0"/>
          <w:color w:val="FF0000"/>
          <w:sz w:val="28"/>
          <w:szCs w:val="28"/>
          <w:lang w:val="en-GB"/>
        </w:rPr>
        <w:t>he</w:t>
      </w:r>
      <w:r w:rsidRPr="709E8B58" w:rsidR="54F46799">
        <w:rPr>
          <w:rFonts w:ascii="Calibri" w:hAnsi="Calibri" w:eastAsia="Calibri" w:cs="Calibri"/>
          <w:noProof w:val="0"/>
          <w:color w:val="FF0000"/>
          <w:sz w:val="28"/>
          <w:szCs w:val="28"/>
          <w:lang w:val="en-GB"/>
        </w:rPr>
        <w:t xml:space="preserve"> </w:t>
      </w:r>
      <w:r w:rsidRPr="709E8B58" w:rsidR="2A5B0BE3">
        <w:rPr>
          <w:rFonts w:ascii="Calibri" w:hAnsi="Calibri" w:eastAsia="Calibri" w:cs="Calibri"/>
          <w:noProof w:val="0"/>
          <w:color w:val="FF0000"/>
          <w:sz w:val="28"/>
          <w:szCs w:val="28"/>
          <w:lang w:val="en-GB"/>
        </w:rPr>
        <w:t>spends</w:t>
      </w:r>
      <w:r w:rsidRPr="709E8B58" w:rsidR="54F46799">
        <w:rPr>
          <w:rFonts w:ascii="Calibri" w:hAnsi="Calibri" w:eastAsia="Calibri" w:cs="Calibri"/>
          <w:noProof w:val="0"/>
          <w:color w:val="FF0000"/>
          <w:sz w:val="28"/>
          <w:szCs w:val="28"/>
          <w:lang w:val="en-GB"/>
        </w:rPr>
        <w:t xml:space="preserve"> in the business</w:t>
      </w:r>
      <w:r w:rsidRPr="709E8B58" w:rsidR="1A62385F">
        <w:rPr>
          <w:rFonts w:ascii="Calibri" w:hAnsi="Calibri" w:eastAsia="Calibri" w:cs="Calibri"/>
          <w:noProof w:val="0"/>
          <w:color w:val="FF0000"/>
          <w:sz w:val="28"/>
          <w:szCs w:val="28"/>
          <w:lang w:val="en-GB"/>
        </w:rPr>
        <w:t>,</w:t>
      </w:r>
      <w:r w:rsidRPr="709E8B58" w:rsidR="54F46799">
        <w:rPr>
          <w:rFonts w:ascii="Calibri" w:hAnsi="Calibri" w:eastAsia="Calibri" w:cs="Calibri"/>
          <w:noProof w:val="0"/>
          <w:color w:val="FF0000"/>
          <w:sz w:val="28"/>
          <w:szCs w:val="28"/>
          <w:lang w:val="en-GB"/>
        </w:rPr>
        <w:t xml:space="preserve"> overworking and working long hours </w:t>
      </w:r>
      <w:r w:rsidRPr="709E8B58" w:rsidR="6C8528FF">
        <w:rPr>
          <w:rFonts w:ascii="Calibri" w:hAnsi="Calibri" w:eastAsia="Calibri" w:cs="Calibri"/>
          <w:noProof w:val="0"/>
          <w:color w:val="FF0000"/>
          <w:sz w:val="28"/>
          <w:szCs w:val="28"/>
          <w:lang w:val="en-GB"/>
        </w:rPr>
        <w:t>(CIPD 2022</w:t>
      </w:r>
      <w:r w:rsidRPr="709E8B58" w:rsidR="3A9E280F">
        <w:rPr>
          <w:rFonts w:ascii="Calibri" w:hAnsi="Calibri" w:eastAsia="Calibri" w:cs="Calibri"/>
          <w:noProof w:val="0"/>
          <w:color w:val="FF0000"/>
          <w:sz w:val="28"/>
          <w:szCs w:val="28"/>
          <w:lang w:val="en-GB"/>
        </w:rPr>
        <w:t>i</w:t>
      </w:r>
      <w:r w:rsidRPr="709E8B58" w:rsidR="3F8E11A5">
        <w:rPr>
          <w:rFonts w:ascii="Calibri" w:hAnsi="Calibri" w:eastAsia="Calibri" w:cs="Calibri"/>
          <w:noProof w:val="0"/>
          <w:color w:val="FF0000"/>
          <w:sz w:val="28"/>
          <w:szCs w:val="28"/>
          <w:lang w:val="en-GB"/>
        </w:rPr>
        <w:t xml:space="preserve">). </w:t>
      </w:r>
      <w:r w:rsidRPr="709E8B58" w:rsidR="0CADFFB9">
        <w:rPr>
          <w:rFonts w:ascii="Calibri" w:hAnsi="Calibri" w:eastAsia="Calibri" w:cs="Calibri"/>
          <w:noProof w:val="0"/>
          <w:color w:val="FF0000"/>
          <w:sz w:val="28"/>
          <w:szCs w:val="28"/>
          <w:lang w:val="en-GB"/>
        </w:rPr>
        <w:t xml:space="preserve">Firstly, Charlotte should have a meeting with Kit to </w:t>
      </w:r>
      <w:r w:rsidRPr="709E8B58" w:rsidR="52FCFEB2">
        <w:rPr>
          <w:rFonts w:ascii="Calibri" w:hAnsi="Calibri" w:eastAsia="Calibri" w:cs="Calibri"/>
          <w:noProof w:val="0"/>
          <w:color w:val="FF0000"/>
          <w:sz w:val="28"/>
          <w:szCs w:val="28"/>
          <w:lang w:val="en-GB"/>
        </w:rPr>
        <w:t>discuss his concerns</w:t>
      </w:r>
      <w:r w:rsidRPr="709E8B58" w:rsidR="59039A11">
        <w:rPr>
          <w:rFonts w:ascii="Calibri" w:hAnsi="Calibri" w:eastAsia="Calibri" w:cs="Calibri"/>
          <w:noProof w:val="0"/>
          <w:color w:val="FF0000"/>
          <w:sz w:val="28"/>
          <w:szCs w:val="28"/>
          <w:lang w:val="en-GB"/>
        </w:rPr>
        <w:t xml:space="preserve"> and see if they can come to a mutual agreement</w:t>
      </w:r>
      <w:r w:rsidRPr="709E8B58" w:rsidR="4792D397">
        <w:rPr>
          <w:rFonts w:ascii="Calibri" w:hAnsi="Calibri" w:eastAsia="Calibri" w:cs="Calibri"/>
          <w:noProof w:val="0"/>
          <w:color w:val="FF0000"/>
          <w:sz w:val="28"/>
          <w:szCs w:val="28"/>
          <w:lang w:val="en-GB"/>
        </w:rPr>
        <w:t xml:space="preserve"> informally</w:t>
      </w:r>
      <w:r w:rsidRPr="709E8B58" w:rsidR="59039A11">
        <w:rPr>
          <w:rFonts w:ascii="Calibri" w:hAnsi="Calibri" w:eastAsia="Calibri" w:cs="Calibri"/>
          <w:noProof w:val="0"/>
          <w:color w:val="FF0000"/>
          <w:sz w:val="28"/>
          <w:szCs w:val="28"/>
          <w:lang w:val="en-GB"/>
        </w:rPr>
        <w:t>.</w:t>
      </w:r>
      <w:r w:rsidRPr="709E8B58" w:rsidR="7F0DE038">
        <w:rPr>
          <w:rFonts w:ascii="Calibri" w:hAnsi="Calibri" w:eastAsia="Calibri" w:cs="Calibri"/>
          <w:noProof w:val="0"/>
          <w:color w:val="FF0000"/>
          <w:sz w:val="28"/>
          <w:szCs w:val="28"/>
          <w:lang w:val="en-GB"/>
        </w:rPr>
        <w:t xml:space="preserve"> If this is not possible, they can</w:t>
      </w:r>
      <w:r w:rsidRPr="709E8B58" w:rsidR="31589E6F">
        <w:rPr>
          <w:rFonts w:ascii="Calibri" w:hAnsi="Calibri" w:eastAsia="Calibri" w:cs="Calibri"/>
          <w:noProof w:val="0"/>
          <w:color w:val="FF0000"/>
          <w:sz w:val="28"/>
          <w:szCs w:val="28"/>
          <w:lang w:val="en-GB"/>
        </w:rPr>
        <w:t xml:space="preserve"> Kit can use the formal complaints process to resolve this issue.</w:t>
      </w:r>
      <w:r w:rsidRPr="709E8B58" w:rsidR="59039A11">
        <w:rPr>
          <w:rFonts w:ascii="Calibri" w:hAnsi="Calibri" w:eastAsia="Calibri" w:cs="Calibri"/>
          <w:noProof w:val="0"/>
          <w:color w:val="FF0000"/>
          <w:sz w:val="28"/>
          <w:szCs w:val="28"/>
          <w:lang w:val="en-GB"/>
        </w:rPr>
        <w:t xml:space="preserve"> </w:t>
      </w:r>
      <w:r w:rsidRPr="709E8B58" w:rsidR="6F104D53">
        <w:rPr>
          <w:rFonts w:ascii="Calibri" w:hAnsi="Calibri" w:eastAsia="Calibri" w:cs="Calibri"/>
          <w:noProof w:val="0"/>
          <w:color w:val="FF0000"/>
          <w:sz w:val="28"/>
          <w:szCs w:val="28"/>
          <w:lang w:val="en-GB"/>
        </w:rPr>
        <w:t>Kit needs to sign an opt out agreement if he consents to work more that 48hrs a week, however, it is wor</w:t>
      </w:r>
      <w:r w:rsidRPr="709E8B58" w:rsidR="0B43BE5B">
        <w:rPr>
          <w:rFonts w:ascii="Calibri" w:hAnsi="Calibri" w:eastAsia="Calibri" w:cs="Calibri"/>
          <w:noProof w:val="0"/>
          <w:color w:val="FF0000"/>
          <w:sz w:val="28"/>
          <w:szCs w:val="28"/>
          <w:lang w:val="en-GB"/>
        </w:rPr>
        <w:t>th not</w:t>
      </w:r>
      <w:r w:rsidRPr="709E8B58" w:rsidR="6CD154FB">
        <w:rPr>
          <w:rFonts w:ascii="Calibri" w:hAnsi="Calibri" w:eastAsia="Calibri" w:cs="Calibri"/>
          <w:noProof w:val="0"/>
          <w:color w:val="FF0000"/>
          <w:sz w:val="28"/>
          <w:szCs w:val="28"/>
          <w:lang w:val="en-GB"/>
        </w:rPr>
        <w:t>ing that</w:t>
      </w:r>
      <w:r w:rsidRPr="709E8B58" w:rsidR="0B43BE5B">
        <w:rPr>
          <w:rFonts w:ascii="Calibri" w:hAnsi="Calibri" w:eastAsia="Calibri" w:cs="Calibri"/>
          <w:noProof w:val="0"/>
          <w:color w:val="FF0000"/>
          <w:sz w:val="28"/>
          <w:szCs w:val="28"/>
          <w:lang w:val="en-GB"/>
        </w:rPr>
        <w:t xml:space="preserve"> he does not have to sign this and cannot be </w:t>
      </w:r>
      <w:r w:rsidRPr="709E8B58" w:rsidR="0B43BE5B">
        <w:rPr>
          <w:rFonts w:ascii="Calibri" w:hAnsi="Calibri" w:eastAsia="Calibri" w:cs="Calibri"/>
          <w:noProof w:val="0"/>
          <w:color w:val="FF0000"/>
          <w:sz w:val="28"/>
          <w:szCs w:val="28"/>
          <w:lang w:val="en-GB"/>
        </w:rPr>
        <w:t xml:space="preserve">dismissed for not doing so. </w:t>
      </w:r>
    </w:p>
    <w:p w:rsidR="709E8B58" w:rsidP="709E8B58" w:rsidRDefault="709E8B58" w14:paraId="5D6BCED7" w14:textId="33A8A453">
      <w:pPr>
        <w:pStyle w:val="Normal"/>
        <w:spacing w:after="0" w:afterAutospacing="off"/>
        <w:ind w:left="0"/>
        <w:rPr>
          <w:rFonts w:ascii="Calibri" w:hAnsi="Calibri" w:eastAsia="Calibri" w:cs="Calibri"/>
          <w:b w:val="1"/>
          <w:bCs w:val="1"/>
          <w:noProof w:val="0"/>
          <w:sz w:val="28"/>
          <w:szCs w:val="28"/>
          <w:lang w:val="en-GB"/>
        </w:rPr>
      </w:pPr>
    </w:p>
    <w:p w:rsidR="0A080758" w:rsidP="709E8B58" w:rsidRDefault="0A080758" w14:paraId="48D08534" w14:textId="070E91AC">
      <w:pPr>
        <w:pStyle w:val="Normal"/>
        <w:spacing w:after="0" w:afterAutospacing="off"/>
        <w:ind w:left="0"/>
        <w:rPr>
          <w:rFonts w:ascii="Calibri" w:hAnsi="Calibri" w:eastAsia="Calibri" w:cs="Calibri"/>
          <w:b w:val="1"/>
          <w:bCs w:val="1"/>
          <w:noProof w:val="0"/>
          <w:sz w:val="28"/>
          <w:szCs w:val="28"/>
          <w:lang w:val="en-GB"/>
        </w:rPr>
      </w:pPr>
      <w:r w:rsidRPr="709E8B58" w:rsidR="695A79F0">
        <w:rPr>
          <w:rFonts w:ascii="Calibri" w:hAnsi="Calibri" w:eastAsia="Calibri" w:cs="Calibri"/>
          <w:b w:val="1"/>
          <w:bCs w:val="1"/>
          <w:noProof w:val="0"/>
          <w:sz w:val="28"/>
          <w:szCs w:val="28"/>
          <w:lang w:val="en-GB"/>
        </w:rPr>
        <w:t>Maternity, paternity, and adoption Rights</w:t>
      </w:r>
      <w:r w:rsidRPr="709E8B58" w:rsidR="6A7FE4CF">
        <w:rPr>
          <w:rFonts w:ascii="Calibri" w:hAnsi="Calibri" w:eastAsia="Calibri" w:cs="Calibri"/>
          <w:b w:val="1"/>
          <w:bCs w:val="1"/>
          <w:noProof w:val="0"/>
          <w:sz w:val="28"/>
          <w:szCs w:val="28"/>
          <w:lang w:val="en-GB"/>
        </w:rPr>
        <w:t>. (AC 4.3</w:t>
      </w:r>
      <w:r w:rsidRPr="709E8B58" w:rsidR="2BAA7E21">
        <w:rPr>
          <w:rFonts w:ascii="Calibri" w:hAnsi="Calibri" w:eastAsia="Calibri" w:cs="Calibri"/>
          <w:b w:val="1"/>
          <w:bCs w:val="1"/>
          <w:noProof w:val="0"/>
          <w:sz w:val="28"/>
          <w:szCs w:val="28"/>
          <w:lang w:val="en-GB"/>
        </w:rPr>
        <w:t>)</w:t>
      </w:r>
    </w:p>
    <w:p w:rsidR="0A080758" w:rsidP="600126FF" w:rsidRDefault="0A080758" w14:paraId="6CFAEF05" w14:textId="4DE0B2F7">
      <w:pPr>
        <w:pStyle w:val="Normal"/>
        <w:spacing w:after="0" w:afterAutospacing="on"/>
        <w:ind w:left="0"/>
        <w:rPr>
          <w:rFonts w:ascii="Calibri" w:hAnsi="Calibri" w:eastAsia="Calibri" w:cs="Calibri"/>
          <w:noProof w:val="0"/>
          <w:sz w:val="28"/>
          <w:szCs w:val="28"/>
          <w:lang w:val="en-GB"/>
        </w:rPr>
      </w:pPr>
      <w:r w:rsidRPr="600126FF" w:rsidR="12B206C9">
        <w:rPr>
          <w:rFonts w:ascii="Calibri" w:hAnsi="Calibri" w:eastAsia="Calibri" w:cs="Calibri"/>
          <w:noProof w:val="0"/>
          <w:color w:val="FF0000"/>
          <w:sz w:val="28"/>
          <w:szCs w:val="28"/>
          <w:lang w:val="en-GB"/>
        </w:rPr>
        <w:t xml:space="preserve">Coco has a right to 52 weeks statutory maternity </w:t>
      </w:r>
      <w:r w:rsidRPr="600126FF" w:rsidR="5D9FE6A0">
        <w:rPr>
          <w:rFonts w:ascii="Calibri" w:hAnsi="Calibri" w:eastAsia="Calibri" w:cs="Calibri"/>
          <w:noProof w:val="0"/>
          <w:color w:val="FF0000"/>
          <w:sz w:val="28"/>
          <w:szCs w:val="28"/>
          <w:lang w:val="en-GB"/>
        </w:rPr>
        <w:t>leave and</w:t>
      </w:r>
      <w:r w:rsidRPr="600126FF" w:rsidR="12B206C9">
        <w:rPr>
          <w:rFonts w:ascii="Calibri" w:hAnsi="Calibri" w:eastAsia="Calibri" w:cs="Calibri"/>
          <w:noProof w:val="0"/>
          <w:color w:val="FF0000"/>
          <w:sz w:val="28"/>
          <w:szCs w:val="28"/>
          <w:lang w:val="en-GB"/>
        </w:rPr>
        <w:t xml:space="preserve"> </w:t>
      </w:r>
      <w:r w:rsidRPr="600126FF" w:rsidR="3BBE162D">
        <w:rPr>
          <w:rFonts w:ascii="Calibri" w:hAnsi="Calibri" w:eastAsia="Calibri" w:cs="Calibri"/>
          <w:noProof w:val="0"/>
          <w:color w:val="FF0000"/>
          <w:sz w:val="28"/>
          <w:szCs w:val="28"/>
          <w:lang w:val="en-GB"/>
        </w:rPr>
        <w:t>can</w:t>
      </w:r>
      <w:r w:rsidRPr="600126FF" w:rsidR="12B206C9">
        <w:rPr>
          <w:rFonts w:ascii="Calibri" w:hAnsi="Calibri" w:eastAsia="Calibri" w:cs="Calibri"/>
          <w:noProof w:val="0"/>
          <w:color w:val="FF0000"/>
          <w:sz w:val="28"/>
          <w:szCs w:val="28"/>
          <w:lang w:val="en-GB"/>
        </w:rPr>
        <w:t xml:space="preserve"> start it from 11 w</w:t>
      </w:r>
      <w:r w:rsidRPr="600126FF" w:rsidR="0CCFA287">
        <w:rPr>
          <w:rFonts w:ascii="Calibri" w:hAnsi="Calibri" w:eastAsia="Calibri" w:cs="Calibri"/>
          <w:noProof w:val="0"/>
          <w:color w:val="FF0000"/>
          <w:sz w:val="28"/>
          <w:szCs w:val="28"/>
          <w:lang w:val="en-GB"/>
        </w:rPr>
        <w:t>eeks before her baby is born, up until the day the baby is born.</w:t>
      </w:r>
      <w:r w:rsidRPr="600126FF" w:rsidR="4C5EECA2">
        <w:rPr>
          <w:rFonts w:ascii="Calibri" w:hAnsi="Calibri" w:eastAsia="Calibri" w:cs="Calibri"/>
          <w:noProof w:val="0"/>
          <w:color w:val="FF0000"/>
          <w:sz w:val="28"/>
          <w:szCs w:val="28"/>
          <w:lang w:val="en-GB"/>
        </w:rPr>
        <w:t xml:space="preserve"> Whilst Coco is on maternity leave, she will be unable to take holidays but will still </w:t>
      </w:r>
      <w:r w:rsidRPr="600126FF" w:rsidR="4C5EECA2">
        <w:rPr>
          <w:rFonts w:ascii="Calibri" w:hAnsi="Calibri" w:eastAsia="Calibri" w:cs="Calibri"/>
          <w:noProof w:val="0"/>
          <w:color w:val="FF0000"/>
          <w:sz w:val="28"/>
          <w:szCs w:val="28"/>
          <w:lang w:val="en-GB"/>
        </w:rPr>
        <w:t>accrue</w:t>
      </w:r>
      <w:r w:rsidRPr="600126FF" w:rsidR="4C5EECA2">
        <w:rPr>
          <w:rFonts w:ascii="Calibri" w:hAnsi="Calibri" w:eastAsia="Calibri" w:cs="Calibri"/>
          <w:noProof w:val="0"/>
          <w:color w:val="FF0000"/>
          <w:sz w:val="28"/>
          <w:szCs w:val="28"/>
          <w:lang w:val="en-GB"/>
        </w:rPr>
        <w:t xml:space="preserve"> them, howeve</w:t>
      </w:r>
      <w:r w:rsidRPr="600126FF" w:rsidR="785440C9">
        <w:rPr>
          <w:rFonts w:ascii="Calibri" w:hAnsi="Calibri" w:eastAsia="Calibri" w:cs="Calibri"/>
          <w:noProof w:val="0"/>
          <w:color w:val="FF0000"/>
          <w:sz w:val="28"/>
          <w:szCs w:val="28"/>
          <w:lang w:val="en-GB"/>
        </w:rPr>
        <w:t xml:space="preserve">r, </w:t>
      </w:r>
      <w:r w:rsidRPr="600126FF" w:rsidR="4E380EA4">
        <w:rPr>
          <w:rFonts w:ascii="Calibri" w:hAnsi="Calibri" w:eastAsia="Calibri" w:cs="Calibri"/>
          <w:noProof w:val="0"/>
          <w:color w:val="FF0000"/>
          <w:sz w:val="28"/>
          <w:szCs w:val="28"/>
          <w:lang w:val="en-GB"/>
        </w:rPr>
        <w:t xml:space="preserve">she can discuss with Charlotte and Madeliene </w:t>
      </w:r>
      <w:r w:rsidRPr="600126FF" w:rsidR="549EA508">
        <w:rPr>
          <w:rFonts w:ascii="Calibri" w:hAnsi="Calibri" w:eastAsia="Calibri" w:cs="Calibri"/>
          <w:noProof w:val="0"/>
          <w:color w:val="FF0000"/>
          <w:sz w:val="28"/>
          <w:szCs w:val="28"/>
          <w:lang w:val="en-GB"/>
        </w:rPr>
        <w:t>and agree when she could take them</w:t>
      </w:r>
      <w:r w:rsidRPr="600126FF" w:rsidR="58A1062E">
        <w:rPr>
          <w:rFonts w:ascii="Calibri" w:hAnsi="Calibri" w:eastAsia="Calibri" w:cs="Calibri"/>
          <w:noProof w:val="0"/>
          <w:color w:val="FF0000"/>
          <w:sz w:val="28"/>
          <w:szCs w:val="28"/>
          <w:lang w:val="en-GB"/>
        </w:rPr>
        <w:t xml:space="preserve"> (ACAS 2022).</w:t>
      </w:r>
      <w:r w:rsidRPr="600126FF" w:rsidR="549EA508">
        <w:rPr>
          <w:rFonts w:ascii="Calibri" w:hAnsi="Calibri" w:eastAsia="Calibri" w:cs="Calibri"/>
          <w:noProof w:val="0"/>
          <w:color w:val="FF0000"/>
          <w:sz w:val="28"/>
          <w:szCs w:val="28"/>
          <w:lang w:val="en-GB"/>
        </w:rPr>
        <w:t xml:space="preserve"> </w:t>
      </w:r>
      <w:r w:rsidRPr="600126FF" w:rsidR="549EA508">
        <w:rPr>
          <w:rFonts w:ascii="Calibri" w:hAnsi="Calibri" w:eastAsia="Calibri" w:cs="Calibri"/>
          <w:noProof w:val="0"/>
          <w:color w:val="FF0000"/>
          <w:sz w:val="28"/>
          <w:szCs w:val="28"/>
          <w:lang w:val="en-GB"/>
        </w:rPr>
        <w:t>There are two types of maternity leave Coco can take: Ordinary</w:t>
      </w:r>
      <w:r w:rsidRPr="600126FF" w:rsidR="13438A3A">
        <w:rPr>
          <w:rFonts w:ascii="Calibri" w:hAnsi="Calibri" w:eastAsia="Calibri" w:cs="Calibri"/>
          <w:noProof w:val="0"/>
          <w:color w:val="FF0000"/>
          <w:sz w:val="28"/>
          <w:szCs w:val="28"/>
          <w:lang w:val="en-GB"/>
        </w:rPr>
        <w:t xml:space="preserve"> maternity leave</w:t>
      </w:r>
      <w:r w:rsidRPr="600126FF" w:rsidR="53228E38">
        <w:rPr>
          <w:rFonts w:ascii="Calibri" w:hAnsi="Calibri" w:eastAsia="Calibri" w:cs="Calibri"/>
          <w:noProof w:val="0"/>
          <w:color w:val="FF0000"/>
          <w:sz w:val="28"/>
          <w:szCs w:val="28"/>
          <w:lang w:val="en-GB"/>
        </w:rPr>
        <w:t xml:space="preserve"> (OML)</w:t>
      </w:r>
      <w:r w:rsidRPr="600126FF" w:rsidR="13438A3A">
        <w:rPr>
          <w:rFonts w:ascii="Calibri" w:hAnsi="Calibri" w:eastAsia="Calibri" w:cs="Calibri"/>
          <w:noProof w:val="0"/>
          <w:color w:val="FF0000"/>
          <w:sz w:val="28"/>
          <w:szCs w:val="28"/>
          <w:lang w:val="en-GB"/>
        </w:rPr>
        <w:t xml:space="preserve">: </w:t>
      </w:r>
      <w:r w:rsidRPr="600126FF" w:rsidR="1AE43F6B">
        <w:rPr>
          <w:rFonts w:ascii="Calibri" w:hAnsi="Calibri" w:eastAsia="Calibri" w:cs="Calibri"/>
          <w:noProof w:val="0"/>
          <w:color w:val="FF0000"/>
          <w:sz w:val="28"/>
          <w:szCs w:val="28"/>
          <w:lang w:val="en-GB"/>
        </w:rPr>
        <w:t xml:space="preserve">Regardless of length of service, all pregnant women are entitled to 26 weeks OML. </w:t>
      </w:r>
      <w:r w:rsidRPr="600126FF" w:rsidR="1AE43F6B">
        <w:rPr>
          <w:rFonts w:ascii="Calibri" w:hAnsi="Calibri" w:eastAsia="Calibri" w:cs="Calibri"/>
          <w:noProof w:val="0"/>
          <w:color w:val="FF0000"/>
          <w:sz w:val="28"/>
          <w:szCs w:val="28"/>
          <w:lang w:val="en-GB"/>
        </w:rPr>
        <w:t>Additional</w:t>
      </w:r>
      <w:r w:rsidRPr="600126FF" w:rsidR="1AE43F6B">
        <w:rPr>
          <w:rFonts w:ascii="Calibri" w:hAnsi="Calibri" w:eastAsia="Calibri" w:cs="Calibri"/>
          <w:noProof w:val="0"/>
          <w:color w:val="FF0000"/>
          <w:sz w:val="28"/>
          <w:szCs w:val="28"/>
          <w:lang w:val="en-GB"/>
        </w:rPr>
        <w:t xml:space="preserve"> maternity leave</w:t>
      </w:r>
      <w:r w:rsidRPr="600126FF" w:rsidR="65D21F42">
        <w:rPr>
          <w:rFonts w:ascii="Calibri" w:hAnsi="Calibri" w:eastAsia="Calibri" w:cs="Calibri"/>
          <w:noProof w:val="0"/>
          <w:color w:val="FF0000"/>
          <w:sz w:val="28"/>
          <w:szCs w:val="28"/>
          <w:lang w:val="en-GB"/>
        </w:rPr>
        <w:t xml:space="preserve"> (AML): </w:t>
      </w:r>
      <w:r w:rsidRPr="600126FF" w:rsidR="70D1B294">
        <w:rPr>
          <w:rFonts w:ascii="Calibri" w:hAnsi="Calibri" w:eastAsia="Calibri" w:cs="Calibri"/>
          <w:noProof w:val="0"/>
          <w:color w:val="FF0000"/>
          <w:sz w:val="28"/>
          <w:szCs w:val="28"/>
          <w:lang w:val="en-GB"/>
        </w:rPr>
        <w:t>Every pregnant woman is allowed to take 26 weeks of AML, which begins as soon as OML concludes and lasts for a total of 52 weeks of leave</w:t>
      </w:r>
      <w:r w:rsidRPr="600126FF" w:rsidR="6FABB235">
        <w:rPr>
          <w:rFonts w:ascii="Calibri" w:hAnsi="Calibri" w:eastAsia="Calibri" w:cs="Calibri"/>
          <w:noProof w:val="0"/>
          <w:color w:val="FF0000"/>
          <w:sz w:val="28"/>
          <w:szCs w:val="28"/>
          <w:lang w:val="en-GB"/>
        </w:rPr>
        <w:t xml:space="preserve"> (Daniels. K 2022)</w:t>
      </w:r>
      <w:r w:rsidRPr="600126FF" w:rsidR="52C28203">
        <w:rPr>
          <w:rFonts w:ascii="Calibri" w:hAnsi="Calibri" w:eastAsia="Calibri" w:cs="Calibri"/>
          <w:noProof w:val="0"/>
          <w:color w:val="FF0000"/>
          <w:sz w:val="28"/>
          <w:szCs w:val="28"/>
          <w:lang w:val="en-GB"/>
        </w:rPr>
        <w:t>.</w:t>
      </w:r>
      <w:r w:rsidRPr="600126FF" w:rsidR="600FB447">
        <w:rPr>
          <w:rFonts w:ascii="Calibri" w:hAnsi="Calibri" w:eastAsia="Calibri" w:cs="Calibri"/>
          <w:noProof w:val="0"/>
          <w:color w:val="FF0000"/>
          <w:sz w:val="28"/>
          <w:szCs w:val="28"/>
          <w:lang w:val="en-GB"/>
        </w:rPr>
        <w:t xml:space="preserve"> </w:t>
      </w:r>
    </w:p>
    <w:p w:rsidR="0A080758" w:rsidP="600126FF" w:rsidRDefault="0A080758" w14:paraId="595266DF" w14:textId="2E8DEEFA">
      <w:pPr>
        <w:pStyle w:val="Normal"/>
        <w:spacing w:after="0" w:afterAutospacing="on"/>
        <w:ind w:left="0"/>
        <w:rPr>
          <w:rFonts w:ascii="Calibri" w:hAnsi="Calibri" w:eastAsia="Calibri" w:cs="Calibri"/>
          <w:noProof w:val="0"/>
          <w:sz w:val="28"/>
          <w:szCs w:val="28"/>
          <w:lang w:val="en-GB"/>
        </w:rPr>
      </w:pP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Women are automatically protected from discrimination at the time of pregnancy. The Equality Act of 2010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designates</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this period as the "protected period," or the period from the beginning of pregnancy to the conclusion of maternity leave</w:t>
      </w:r>
      <w:r w:rsidRPr="709E8B58" w:rsidR="3D28F30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(CIPD C 2022). The beginning of the eleventh week prior to the due date is the earliest that maternity leave can begin. The woman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is required to</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give specific information about her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anticipated</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date and her decision to begin maternity leave to her employer (CIPD D 2022). Statutory Maternity Pay (SMP) is available to mothers for up to 39 weeks, however they must: Satisfy specific National Insurance contribution requirements to reduce your earning limit. possess a 26-week service history (assessed at the 15th week before the baby is due). SMP is paid for the first six weeks at 90% of average weekly earnings and for the remaining weeks at the lower statutory rate.</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Adoption rights are similar, since April 2015, the UK has offered statutory adoption leave and pay that is equivalent to statutory maternity leave and pay, with up to 52 weeks of adoption leave being available. The qualifying service requirement is 26 weeks of nonstop employment, and Statutory Adoption Pay (SAP) is payable for 39 weeks. For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paternity leave</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requirements are 26 weeks of continuous work that ended the week before the baby was due. The employee must be the biological father of the child or the mother's partner who is currently (or will soon be) in charge of the child's upbringing. The mandatory two-week leave must be taken between the following dates, unless otherwise specified: The baby's birthday or any day of that week; and Within 56 days after the baby's birth date. By the end of the fifteenth week before to the baby's due date, the employee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is required to</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tell their employer of their decision to take </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paternity leave</w:t>
      </w:r>
      <w:r w:rsidRPr="709E8B58" w:rsidR="037992D6">
        <w:rPr>
          <w:rFonts w:ascii="Calibri" w:hAnsi="Calibri" w:eastAsia="Calibri" w:cs="Calibri"/>
          <w:b w:val="0"/>
          <w:bCs w:val="0"/>
          <w:i w:val="0"/>
          <w:iCs w:val="0"/>
          <w:caps w:val="0"/>
          <w:smallCaps w:val="0"/>
          <w:noProof w:val="0"/>
          <w:color w:val="000000" w:themeColor="text1" w:themeTint="FF" w:themeShade="FF"/>
          <w:sz w:val="28"/>
          <w:szCs w:val="28"/>
          <w:lang w:val="en-GB"/>
        </w:rPr>
        <w:t>. This notification must include the start date of the leave, the week the baby is due, and the length of the absence (CIPD D 2022).</w:t>
      </w:r>
    </w:p>
    <w:p w:rsidR="0A080758" w:rsidP="600126FF" w:rsidRDefault="0A080758" w14:paraId="4BB7B9DD" w14:textId="176F517C">
      <w:pPr>
        <w:pStyle w:val="Normal"/>
        <w:spacing w:after="0" w:afterAutospacing="on"/>
        <w:ind w:left="0"/>
        <w:rPr>
          <w:rFonts w:ascii="Calibri" w:hAnsi="Calibri" w:eastAsia="Calibri" w:cs="Calibri"/>
          <w:b w:val="1"/>
          <w:bCs w:val="1"/>
          <w:noProof w:val="0"/>
          <w:sz w:val="28"/>
          <w:szCs w:val="28"/>
          <w:lang w:val="en-GB"/>
        </w:rPr>
      </w:pPr>
    </w:p>
    <w:p w:rsidR="0A080758" w:rsidP="600126FF" w:rsidRDefault="0A080758" w14:paraId="00C3D5DB" w14:textId="56A95093">
      <w:pPr>
        <w:pStyle w:val="Normal"/>
        <w:spacing w:after="0" w:afterAutospacing="on"/>
        <w:ind w:left="0"/>
        <w:rPr>
          <w:rFonts w:ascii="Calibri" w:hAnsi="Calibri" w:eastAsia="Calibri" w:cs="Calibri"/>
          <w:b w:val="1"/>
          <w:bCs w:val="1"/>
          <w:noProof w:val="0"/>
          <w:sz w:val="28"/>
          <w:szCs w:val="28"/>
          <w:lang w:val="en-GB"/>
        </w:rPr>
      </w:pPr>
      <w:r w:rsidRPr="600126FF" w:rsidR="0A080758">
        <w:rPr>
          <w:rFonts w:ascii="Calibri" w:hAnsi="Calibri" w:eastAsia="Calibri" w:cs="Calibri"/>
          <w:b w:val="1"/>
          <w:bCs w:val="1"/>
          <w:noProof w:val="0"/>
          <w:sz w:val="28"/>
          <w:szCs w:val="28"/>
          <w:lang w:val="en-GB"/>
        </w:rPr>
        <w:t>Flexible working</w:t>
      </w:r>
      <w:r w:rsidRPr="600126FF" w:rsidR="6A7FE4CF">
        <w:rPr>
          <w:rFonts w:ascii="Calibri" w:hAnsi="Calibri" w:eastAsia="Calibri" w:cs="Calibri"/>
          <w:b w:val="1"/>
          <w:bCs w:val="1"/>
          <w:noProof w:val="0"/>
          <w:sz w:val="28"/>
          <w:szCs w:val="28"/>
          <w:lang w:val="en-GB"/>
        </w:rPr>
        <w:t xml:space="preserve"> (AC 4.4)</w:t>
      </w:r>
    </w:p>
    <w:p w:rsidR="0806AAA5" w:rsidP="600126FF" w:rsidRDefault="0806AAA5" w14:paraId="7184FD15" w14:textId="66CA882A">
      <w:pPr>
        <w:pStyle w:val="Normal"/>
        <w:spacing w:after="0" w:afterAutospacing="off"/>
        <w:ind w:left="0" w:firstLine="0"/>
        <w:rPr>
          <w:b w:val="0"/>
          <w:bCs w:val="0"/>
          <w:color w:val="FF0000"/>
          <w:sz w:val="28"/>
          <w:szCs w:val="28"/>
        </w:rPr>
      </w:pPr>
      <w:r w:rsidRPr="600126FF" w:rsidR="74FB3B28">
        <w:rPr>
          <w:b w:val="0"/>
          <w:bCs w:val="0"/>
          <w:color w:val="FF0000"/>
          <w:sz w:val="28"/>
          <w:szCs w:val="28"/>
        </w:rPr>
        <w:t>Flexibility in how long, where, when, and at what times employees work is referred to as "flexible working" (CIPD 202</w:t>
      </w:r>
      <w:r w:rsidRPr="600126FF" w:rsidR="55434520">
        <w:rPr>
          <w:b w:val="0"/>
          <w:bCs w:val="0"/>
          <w:color w:val="FF0000"/>
          <w:sz w:val="28"/>
          <w:szCs w:val="28"/>
        </w:rPr>
        <w:t>2c</w:t>
      </w:r>
      <w:r w:rsidRPr="600126FF" w:rsidR="74FB3B28">
        <w:rPr>
          <w:b w:val="0"/>
          <w:bCs w:val="0"/>
          <w:color w:val="FF0000"/>
          <w:sz w:val="28"/>
          <w:szCs w:val="28"/>
        </w:rPr>
        <w:t xml:space="preserve">). </w:t>
      </w:r>
      <w:r w:rsidRPr="600126FF" w:rsidR="5C0C624C">
        <w:rPr>
          <w:b w:val="0"/>
          <w:bCs w:val="0"/>
          <w:color w:val="FF0000"/>
          <w:sz w:val="28"/>
          <w:szCs w:val="28"/>
        </w:rPr>
        <w:t>The following are some of the examples of flexible working</w:t>
      </w:r>
      <w:r w:rsidRPr="600126FF" w:rsidR="2BDB7280">
        <w:rPr>
          <w:b w:val="0"/>
          <w:bCs w:val="0"/>
          <w:color w:val="FF0000"/>
          <w:sz w:val="28"/>
          <w:szCs w:val="28"/>
        </w:rPr>
        <w:t xml:space="preserve"> practices</w:t>
      </w:r>
      <w:r w:rsidRPr="600126FF" w:rsidR="5C0C624C">
        <w:rPr>
          <w:b w:val="0"/>
          <w:bCs w:val="0"/>
          <w:color w:val="FF0000"/>
          <w:sz w:val="28"/>
          <w:szCs w:val="28"/>
        </w:rPr>
        <w:t>. W</w:t>
      </w:r>
      <w:r w:rsidRPr="600126FF" w:rsidR="4F3F3584">
        <w:rPr>
          <w:b w:val="0"/>
          <w:bCs w:val="0"/>
          <w:color w:val="FF0000"/>
          <w:sz w:val="28"/>
          <w:szCs w:val="28"/>
        </w:rPr>
        <w:t xml:space="preserve">orking part-time, is typically referred to as when an employer has a contract requiring them to work fewer than full-time hours. </w:t>
      </w:r>
      <w:r w:rsidRPr="600126FF" w:rsidR="4F3F3584">
        <w:rPr>
          <w:b w:val="0"/>
          <w:bCs w:val="0"/>
          <w:color w:val="FF0000"/>
          <w:sz w:val="28"/>
          <w:szCs w:val="28"/>
        </w:rPr>
        <w:t xml:space="preserve">Term-time employment: An employee continues to be under a permanent contract but is </w:t>
      </w:r>
      <w:r w:rsidRPr="600126FF" w:rsidR="4F3F3584">
        <w:rPr>
          <w:b w:val="0"/>
          <w:bCs w:val="0"/>
          <w:color w:val="FF0000"/>
          <w:sz w:val="28"/>
          <w:szCs w:val="28"/>
        </w:rPr>
        <w:t>permitted</w:t>
      </w:r>
      <w:r w:rsidRPr="600126FF" w:rsidR="4F3F3584">
        <w:rPr>
          <w:b w:val="0"/>
          <w:bCs w:val="0"/>
          <w:color w:val="FF0000"/>
          <w:sz w:val="28"/>
          <w:szCs w:val="28"/>
        </w:rPr>
        <w:t xml:space="preserve"> to take paid or unpaid time off during school breaks. Job-sharing is a type of part-time employment in which two (or more rarely) persons divide up the duties of a job. Flexitime: Allows workers to decide when to start and stop working, within specific parameters. Compressed hours: Compressed working weeks (or fortnights) </w:t>
      </w:r>
      <w:r w:rsidRPr="600126FF" w:rsidR="4F3F3584">
        <w:rPr>
          <w:b w:val="0"/>
          <w:bCs w:val="0"/>
          <w:color w:val="FF0000"/>
          <w:sz w:val="28"/>
          <w:szCs w:val="28"/>
        </w:rPr>
        <w:t>do not</w:t>
      </w:r>
      <w:r w:rsidRPr="600126FF" w:rsidR="4F3F3584">
        <w:rPr>
          <w:b w:val="0"/>
          <w:bCs w:val="0"/>
          <w:color w:val="FF0000"/>
          <w:sz w:val="28"/>
          <w:szCs w:val="28"/>
        </w:rPr>
        <w:t xml:space="preserve"> always entail a reduction in the overall number of hours worked or any expansion of the individual's discretion on which hours are performed. Reallocating work into fewer, longer blocks during the week is the main </w:t>
      </w:r>
      <w:r w:rsidRPr="600126FF" w:rsidR="4F3F3584">
        <w:rPr>
          <w:b w:val="0"/>
          <w:bCs w:val="0"/>
          <w:color w:val="FF0000"/>
          <w:sz w:val="28"/>
          <w:szCs w:val="28"/>
        </w:rPr>
        <w:t>component</w:t>
      </w:r>
      <w:r w:rsidRPr="600126FF" w:rsidR="4CB4F960">
        <w:rPr>
          <w:b w:val="0"/>
          <w:bCs w:val="0"/>
          <w:color w:val="FF0000"/>
          <w:sz w:val="28"/>
          <w:szCs w:val="28"/>
        </w:rPr>
        <w:t xml:space="preserve"> (CIPD 202</w:t>
      </w:r>
      <w:r w:rsidRPr="600126FF" w:rsidR="0239CD2E">
        <w:rPr>
          <w:b w:val="0"/>
          <w:bCs w:val="0"/>
          <w:color w:val="FF0000"/>
          <w:sz w:val="28"/>
          <w:szCs w:val="28"/>
        </w:rPr>
        <w:t>2</w:t>
      </w:r>
      <w:r w:rsidRPr="600126FF" w:rsidR="7442A080">
        <w:rPr>
          <w:b w:val="0"/>
          <w:bCs w:val="0"/>
          <w:color w:val="FF0000"/>
          <w:sz w:val="28"/>
          <w:szCs w:val="28"/>
        </w:rPr>
        <w:t>c</w:t>
      </w:r>
      <w:r w:rsidRPr="600126FF" w:rsidR="4CB4F960">
        <w:rPr>
          <w:b w:val="0"/>
          <w:bCs w:val="0"/>
          <w:color w:val="FF0000"/>
          <w:sz w:val="28"/>
          <w:szCs w:val="28"/>
        </w:rPr>
        <w:t>).</w:t>
      </w:r>
    </w:p>
    <w:p w:rsidR="0806AAA5" w:rsidP="600126FF" w:rsidRDefault="0806AAA5" w14:paraId="0F794DCB" w14:textId="5BD05262">
      <w:pPr>
        <w:pStyle w:val="Normal"/>
        <w:spacing w:after="0" w:afterAutospacing="off"/>
        <w:ind w:left="0" w:firstLine="0"/>
        <w:rPr>
          <w:rFonts w:ascii="Calibri" w:hAnsi="Calibri" w:eastAsia="Calibri" w:cs="Calibri"/>
          <w:b w:val="0"/>
          <w:bCs w:val="0"/>
          <w:i w:val="0"/>
          <w:iCs w:val="0"/>
          <w:caps w:val="0"/>
          <w:smallCaps w:val="0"/>
          <w:noProof w:val="0"/>
          <w:color w:val="FF0000"/>
          <w:sz w:val="28"/>
          <w:szCs w:val="28"/>
          <w:lang w:val="en-GB"/>
        </w:rPr>
      </w:pPr>
      <w:r w:rsidRPr="600126FF" w:rsidR="4EB8F1B0">
        <w:rPr>
          <w:rFonts w:ascii="Calibri" w:hAnsi="Calibri" w:eastAsia="Calibri" w:cs="Calibri"/>
          <w:b w:val="0"/>
          <w:bCs w:val="0"/>
          <w:i w:val="0"/>
          <w:iCs w:val="0"/>
          <w:caps w:val="0"/>
          <w:smallCaps w:val="0"/>
          <w:noProof w:val="0"/>
          <w:color w:val="FF0000"/>
          <w:sz w:val="28"/>
          <w:szCs w:val="28"/>
          <w:lang w:val="en-GB"/>
        </w:rPr>
        <w:t>Charlotte and Madeliene need to take Chelseas’ request for flexible working seriously,</w:t>
      </w:r>
      <w:r w:rsidRPr="600126FF" w:rsidR="64F7B5E0">
        <w:rPr>
          <w:rFonts w:ascii="Calibri" w:hAnsi="Calibri" w:eastAsia="Calibri" w:cs="Calibri"/>
          <w:b w:val="0"/>
          <w:bCs w:val="0"/>
          <w:i w:val="0"/>
          <w:iCs w:val="0"/>
          <w:caps w:val="0"/>
          <w:smallCaps w:val="0"/>
          <w:noProof w:val="0"/>
          <w:color w:val="FF0000"/>
          <w:sz w:val="28"/>
          <w:szCs w:val="28"/>
          <w:lang w:val="en-GB"/>
        </w:rPr>
        <w:t xml:space="preserve"> as per the flexible working regulations 2014.</w:t>
      </w:r>
      <w:r w:rsidRPr="600126FF" w:rsidR="47E254C0">
        <w:rPr>
          <w:rFonts w:ascii="Calibri" w:hAnsi="Calibri" w:eastAsia="Calibri" w:cs="Calibri"/>
          <w:b w:val="0"/>
          <w:bCs w:val="0"/>
          <w:i w:val="0"/>
          <w:iCs w:val="0"/>
          <w:caps w:val="0"/>
          <w:smallCaps w:val="0"/>
          <w:noProof w:val="0"/>
          <w:color w:val="FF0000"/>
          <w:sz w:val="28"/>
          <w:szCs w:val="28"/>
          <w:lang w:val="en-GB"/>
        </w:rPr>
        <w:t xml:space="preserve"> </w:t>
      </w:r>
      <w:r w:rsidRPr="600126FF" w:rsidR="4BCACC9E">
        <w:rPr>
          <w:rFonts w:ascii="Calibri" w:hAnsi="Calibri" w:eastAsia="Calibri" w:cs="Calibri"/>
          <w:b w:val="0"/>
          <w:bCs w:val="0"/>
          <w:i w:val="0"/>
          <w:iCs w:val="0"/>
          <w:caps w:val="0"/>
          <w:smallCaps w:val="0"/>
          <w:strike w:val="0"/>
          <w:dstrike w:val="0"/>
          <w:noProof w:val="0"/>
          <w:color w:val="FF0000"/>
          <w:sz w:val="28"/>
          <w:szCs w:val="28"/>
          <w:u w:val="none"/>
          <w:lang w:val="en-GB"/>
        </w:rPr>
        <w:t>There are a number of</w:t>
      </w:r>
      <w:r w:rsidRPr="600126FF" w:rsidR="3C476A39">
        <w:rPr>
          <w:rFonts w:ascii="Calibri" w:hAnsi="Calibri" w:eastAsia="Calibri" w:cs="Calibri"/>
          <w:b w:val="0"/>
          <w:bCs w:val="0"/>
          <w:i w:val="0"/>
          <w:iCs w:val="0"/>
          <w:caps w:val="0"/>
          <w:smallCaps w:val="0"/>
          <w:strike w:val="0"/>
          <w:dstrike w:val="0"/>
          <w:noProof w:val="0"/>
          <w:color w:val="FF0000"/>
          <w:sz w:val="28"/>
          <w:szCs w:val="28"/>
          <w:u w:val="none"/>
          <w:lang w:val="en-GB"/>
        </w:rPr>
        <w:t xml:space="preserve"> legitimate</w:t>
      </w:r>
      <w:r w:rsidRPr="600126FF" w:rsidR="4BCACC9E">
        <w:rPr>
          <w:rFonts w:ascii="Calibri" w:hAnsi="Calibri" w:eastAsia="Calibri" w:cs="Calibri"/>
          <w:b w:val="0"/>
          <w:bCs w:val="0"/>
          <w:i w:val="0"/>
          <w:iCs w:val="0"/>
          <w:caps w:val="0"/>
          <w:smallCaps w:val="0"/>
          <w:strike w:val="0"/>
          <w:dstrike w:val="0"/>
          <w:noProof w:val="0"/>
          <w:color w:val="FF0000"/>
          <w:sz w:val="28"/>
          <w:szCs w:val="28"/>
          <w:u w:val="none"/>
          <w:lang w:val="en-GB"/>
        </w:rPr>
        <w:t xml:space="preserve"> reasons Charlotte and Madeliene may deny the request, including the burden of additional costs, a negative impact on the ability to meet customer demand, the inability to re</w:t>
      </w:r>
      <w:r w:rsidRPr="600126FF" w:rsidR="4A0CDC3C">
        <w:rPr>
          <w:rFonts w:ascii="Calibri" w:hAnsi="Calibri" w:eastAsia="Calibri" w:cs="Calibri"/>
          <w:b w:val="0"/>
          <w:bCs w:val="0"/>
          <w:i w:val="0"/>
          <w:iCs w:val="0"/>
          <w:caps w:val="0"/>
          <w:smallCaps w:val="0"/>
          <w:strike w:val="0"/>
          <w:dstrike w:val="0"/>
          <w:noProof w:val="0"/>
          <w:color w:val="FF0000"/>
          <w:sz w:val="28"/>
          <w:szCs w:val="28"/>
          <w:u w:val="none"/>
          <w:lang w:val="en-GB"/>
        </w:rPr>
        <w:t>-</w:t>
      </w:r>
      <w:r w:rsidRPr="600126FF" w:rsidR="4BCACC9E">
        <w:rPr>
          <w:rFonts w:ascii="Calibri" w:hAnsi="Calibri" w:eastAsia="Calibri" w:cs="Calibri"/>
          <w:b w:val="0"/>
          <w:bCs w:val="0"/>
          <w:i w:val="0"/>
          <w:iCs w:val="0"/>
          <w:caps w:val="0"/>
          <w:smallCaps w:val="0"/>
          <w:strike w:val="0"/>
          <w:dstrike w:val="0"/>
          <w:noProof w:val="0"/>
          <w:color w:val="FF0000"/>
          <w:sz w:val="28"/>
          <w:szCs w:val="28"/>
          <w:u w:val="none"/>
          <w:lang w:val="en-GB"/>
        </w:rPr>
        <w:t>organise work among current employees, a negative impact on quality, a negative impact on performance, an inadequate amount of work during the hours the employee requests to work (Daniels. K 2022).</w:t>
      </w:r>
      <w:r w:rsidRPr="600126FF" w:rsidR="7C8711C2">
        <w:rPr>
          <w:rFonts w:ascii="Calibri" w:hAnsi="Calibri" w:eastAsia="Calibri" w:cs="Calibri"/>
          <w:b w:val="0"/>
          <w:bCs w:val="0"/>
          <w:i w:val="0"/>
          <w:iCs w:val="0"/>
          <w:caps w:val="0"/>
          <w:smallCaps w:val="0"/>
          <w:noProof w:val="0"/>
          <w:color w:val="FF0000"/>
          <w:sz w:val="28"/>
          <w:szCs w:val="28"/>
          <w:lang w:val="en-GB"/>
        </w:rPr>
        <w:t xml:space="preserve"> They </w:t>
      </w:r>
      <w:r w:rsidRPr="600126FF" w:rsidR="27362CDD">
        <w:rPr>
          <w:rFonts w:ascii="Calibri" w:hAnsi="Calibri" w:eastAsia="Calibri" w:cs="Calibri"/>
          <w:b w:val="0"/>
          <w:bCs w:val="0"/>
          <w:i w:val="0"/>
          <w:iCs w:val="0"/>
          <w:caps w:val="0"/>
          <w:smallCaps w:val="0"/>
          <w:noProof w:val="0"/>
          <w:color w:val="FF0000"/>
          <w:sz w:val="28"/>
          <w:szCs w:val="28"/>
          <w:lang w:val="en-GB"/>
        </w:rPr>
        <w:t xml:space="preserve">should </w:t>
      </w:r>
      <w:r w:rsidRPr="600126FF" w:rsidR="7C8711C2">
        <w:rPr>
          <w:rFonts w:ascii="Calibri" w:hAnsi="Calibri" w:eastAsia="Calibri" w:cs="Calibri"/>
          <w:b w:val="0"/>
          <w:bCs w:val="0"/>
          <w:i w:val="0"/>
          <w:iCs w:val="0"/>
          <w:caps w:val="0"/>
          <w:smallCaps w:val="0"/>
          <w:noProof w:val="0"/>
          <w:color w:val="FF0000"/>
          <w:sz w:val="28"/>
          <w:szCs w:val="28"/>
          <w:lang w:val="en-GB"/>
        </w:rPr>
        <w:t>arrange a meeting with Chelsea to discuss her request, why she wants the change,</w:t>
      </w:r>
      <w:r w:rsidRPr="600126FF" w:rsidR="2060CDCF">
        <w:rPr>
          <w:rFonts w:ascii="Calibri" w:hAnsi="Calibri" w:eastAsia="Calibri" w:cs="Calibri"/>
          <w:b w:val="0"/>
          <w:bCs w:val="0"/>
          <w:i w:val="0"/>
          <w:iCs w:val="0"/>
          <w:caps w:val="0"/>
          <w:smallCaps w:val="0"/>
          <w:noProof w:val="0"/>
          <w:color w:val="FF0000"/>
          <w:sz w:val="28"/>
          <w:szCs w:val="28"/>
          <w:lang w:val="en-GB"/>
        </w:rPr>
        <w:t xml:space="preserve"> confirm the change she is asking for, any problems they have with change and any other </w:t>
      </w:r>
      <w:r w:rsidRPr="600126FF" w:rsidR="308C1C1F">
        <w:rPr>
          <w:rFonts w:ascii="Calibri" w:hAnsi="Calibri" w:eastAsia="Calibri" w:cs="Calibri"/>
          <w:b w:val="0"/>
          <w:bCs w:val="0"/>
          <w:i w:val="0"/>
          <w:iCs w:val="0"/>
          <w:caps w:val="0"/>
          <w:smallCaps w:val="0"/>
          <w:noProof w:val="0"/>
          <w:color w:val="FF0000"/>
          <w:sz w:val="28"/>
          <w:szCs w:val="28"/>
          <w:lang w:val="en-GB"/>
        </w:rPr>
        <w:t>adjustments</w:t>
      </w:r>
      <w:r w:rsidRPr="600126FF" w:rsidR="2060CDCF">
        <w:rPr>
          <w:rFonts w:ascii="Calibri" w:hAnsi="Calibri" w:eastAsia="Calibri" w:cs="Calibri"/>
          <w:b w:val="0"/>
          <w:bCs w:val="0"/>
          <w:i w:val="0"/>
          <w:iCs w:val="0"/>
          <w:caps w:val="0"/>
          <w:smallCaps w:val="0"/>
          <w:noProof w:val="0"/>
          <w:color w:val="FF0000"/>
          <w:sz w:val="28"/>
          <w:szCs w:val="28"/>
          <w:lang w:val="en-GB"/>
        </w:rPr>
        <w:t xml:space="preserve"> should the change not be possible (</w:t>
      </w:r>
      <w:r w:rsidRPr="600126FF" w:rsidR="7F636CD4">
        <w:rPr>
          <w:rFonts w:ascii="Calibri" w:hAnsi="Calibri" w:eastAsia="Calibri" w:cs="Calibri"/>
          <w:b w:val="0"/>
          <w:bCs w:val="0"/>
          <w:i w:val="0"/>
          <w:iCs w:val="0"/>
          <w:caps w:val="0"/>
          <w:smallCaps w:val="0"/>
          <w:noProof w:val="0"/>
          <w:color w:val="FF0000"/>
          <w:sz w:val="28"/>
          <w:szCs w:val="28"/>
          <w:lang w:val="en-GB"/>
        </w:rPr>
        <w:t>ACAS 2020).</w:t>
      </w:r>
      <w:r w:rsidRPr="600126FF" w:rsidR="5D7929C2">
        <w:rPr>
          <w:rFonts w:ascii="Calibri" w:hAnsi="Calibri" w:eastAsia="Calibri" w:cs="Calibri"/>
          <w:b w:val="0"/>
          <w:bCs w:val="0"/>
          <w:i w:val="0"/>
          <w:iCs w:val="0"/>
          <w:caps w:val="0"/>
          <w:smallCaps w:val="0"/>
          <w:noProof w:val="0"/>
          <w:color w:val="FF0000"/>
          <w:sz w:val="28"/>
          <w:szCs w:val="28"/>
          <w:lang w:val="en-GB"/>
        </w:rPr>
        <w:t xml:space="preserve"> </w:t>
      </w:r>
      <w:r w:rsidRPr="600126FF" w:rsidR="5D7929C2">
        <w:rPr>
          <w:rFonts w:ascii="Calibri" w:hAnsi="Calibri" w:eastAsia="Calibri" w:cs="Calibri"/>
          <w:b w:val="0"/>
          <w:bCs w:val="0"/>
          <w:i w:val="0"/>
          <w:iCs w:val="0"/>
          <w:caps w:val="0"/>
          <w:smallCaps w:val="0"/>
          <w:noProof w:val="0"/>
          <w:color w:val="FF0000"/>
          <w:sz w:val="28"/>
          <w:szCs w:val="28"/>
          <w:lang w:val="en-GB"/>
        </w:rPr>
        <w:t>Ch</w:t>
      </w:r>
      <w:r w:rsidRPr="600126FF" w:rsidR="79374DB3">
        <w:rPr>
          <w:rFonts w:ascii="Calibri" w:hAnsi="Calibri" w:eastAsia="Calibri" w:cs="Calibri"/>
          <w:b w:val="0"/>
          <w:bCs w:val="0"/>
          <w:i w:val="0"/>
          <w:iCs w:val="0"/>
          <w:caps w:val="0"/>
          <w:smallCaps w:val="0"/>
          <w:noProof w:val="0"/>
          <w:color w:val="FF0000"/>
          <w:sz w:val="28"/>
          <w:szCs w:val="28"/>
          <w:lang w:val="en-GB"/>
        </w:rPr>
        <w:t xml:space="preserve">elsea </w:t>
      </w:r>
      <w:r w:rsidRPr="600126FF" w:rsidR="5D7929C2">
        <w:rPr>
          <w:rFonts w:ascii="Calibri" w:hAnsi="Calibri" w:eastAsia="Calibri" w:cs="Calibri"/>
          <w:b w:val="0"/>
          <w:bCs w:val="0"/>
          <w:i w:val="0"/>
          <w:iCs w:val="0"/>
          <w:caps w:val="0"/>
          <w:smallCaps w:val="0"/>
          <w:noProof w:val="0"/>
          <w:color w:val="FF0000"/>
          <w:sz w:val="28"/>
          <w:szCs w:val="28"/>
          <w:lang w:val="en-GB"/>
        </w:rPr>
        <w:t>could challenge the decision if her request is denied. If an appeal request is made, a meeting must be called. Ch</w:t>
      </w:r>
      <w:r w:rsidRPr="600126FF" w:rsidR="2E86F789">
        <w:rPr>
          <w:rFonts w:ascii="Calibri" w:hAnsi="Calibri" w:eastAsia="Calibri" w:cs="Calibri"/>
          <w:b w:val="0"/>
          <w:bCs w:val="0"/>
          <w:i w:val="0"/>
          <w:iCs w:val="0"/>
          <w:caps w:val="0"/>
          <w:smallCaps w:val="0"/>
          <w:noProof w:val="0"/>
          <w:color w:val="FF0000"/>
          <w:sz w:val="28"/>
          <w:szCs w:val="28"/>
          <w:lang w:val="en-GB"/>
        </w:rPr>
        <w:t>elsea</w:t>
      </w:r>
      <w:r w:rsidRPr="600126FF" w:rsidR="5D7929C2">
        <w:rPr>
          <w:rFonts w:ascii="Calibri" w:hAnsi="Calibri" w:eastAsia="Calibri" w:cs="Calibri"/>
          <w:b w:val="0"/>
          <w:bCs w:val="0"/>
          <w:i w:val="0"/>
          <w:iCs w:val="0"/>
          <w:caps w:val="0"/>
          <w:smallCaps w:val="0"/>
          <w:noProof w:val="0"/>
          <w:color w:val="FF0000"/>
          <w:sz w:val="28"/>
          <w:szCs w:val="28"/>
          <w:lang w:val="en-GB"/>
        </w:rPr>
        <w:t xml:space="preserve"> is entitled to representation, just like at the first meeting. Chelsea has the </w:t>
      </w:r>
      <w:r w:rsidRPr="600126FF" w:rsidR="5D7929C2">
        <w:rPr>
          <w:rFonts w:ascii="Calibri" w:hAnsi="Calibri" w:eastAsia="Calibri" w:cs="Calibri"/>
          <w:b w:val="0"/>
          <w:bCs w:val="0"/>
          <w:i w:val="0"/>
          <w:iCs w:val="0"/>
          <w:caps w:val="0"/>
          <w:smallCaps w:val="0"/>
          <w:noProof w:val="0"/>
          <w:color w:val="FF0000"/>
          <w:sz w:val="28"/>
          <w:szCs w:val="28"/>
          <w:lang w:val="en-GB"/>
        </w:rPr>
        <w:t>option</w:t>
      </w:r>
      <w:r w:rsidRPr="600126FF" w:rsidR="5D7929C2">
        <w:rPr>
          <w:rFonts w:ascii="Calibri" w:hAnsi="Calibri" w:eastAsia="Calibri" w:cs="Calibri"/>
          <w:b w:val="0"/>
          <w:bCs w:val="0"/>
          <w:i w:val="0"/>
          <w:iCs w:val="0"/>
          <w:caps w:val="0"/>
          <w:smallCaps w:val="0"/>
          <w:noProof w:val="0"/>
          <w:color w:val="FF0000"/>
          <w:sz w:val="28"/>
          <w:szCs w:val="28"/>
          <w:lang w:val="en-GB"/>
        </w:rPr>
        <w:t xml:space="preserve"> of taking the matter to an employment tribunal if </w:t>
      </w:r>
      <w:r w:rsidRPr="600126FF" w:rsidR="44FCBE43">
        <w:rPr>
          <w:rFonts w:ascii="Calibri" w:hAnsi="Calibri" w:eastAsia="Calibri" w:cs="Calibri"/>
          <w:b w:val="0"/>
          <w:bCs w:val="0"/>
          <w:i w:val="0"/>
          <w:iCs w:val="0"/>
          <w:caps w:val="0"/>
          <w:smallCaps w:val="0"/>
          <w:noProof w:val="0"/>
          <w:color w:val="FF0000"/>
          <w:sz w:val="28"/>
          <w:szCs w:val="28"/>
          <w:lang w:val="en-GB"/>
        </w:rPr>
        <w:t>her</w:t>
      </w:r>
      <w:r w:rsidRPr="600126FF" w:rsidR="5D7929C2">
        <w:rPr>
          <w:rFonts w:ascii="Calibri" w:hAnsi="Calibri" w:eastAsia="Calibri" w:cs="Calibri"/>
          <w:b w:val="0"/>
          <w:bCs w:val="0"/>
          <w:i w:val="0"/>
          <w:iCs w:val="0"/>
          <w:caps w:val="0"/>
          <w:smallCaps w:val="0"/>
          <w:noProof w:val="0"/>
          <w:color w:val="FF0000"/>
          <w:sz w:val="28"/>
          <w:szCs w:val="28"/>
          <w:lang w:val="en-GB"/>
        </w:rPr>
        <w:t xml:space="preserve"> request is still denied. The employment tribunal's task is to </w:t>
      </w:r>
      <w:r w:rsidRPr="600126FF" w:rsidR="5D7929C2">
        <w:rPr>
          <w:rFonts w:ascii="Calibri" w:hAnsi="Calibri" w:eastAsia="Calibri" w:cs="Calibri"/>
          <w:b w:val="0"/>
          <w:bCs w:val="0"/>
          <w:i w:val="0"/>
          <w:iCs w:val="0"/>
          <w:caps w:val="0"/>
          <w:smallCaps w:val="0"/>
          <w:noProof w:val="0"/>
          <w:color w:val="FF0000"/>
          <w:sz w:val="28"/>
          <w:szCs w:val="28"/>
          <w:lang w:val="en-GB"/>
        </w:rPr>
        <w:t>determine</w:t>
      </w:r>
      <w:r w:rsidRPr="600126FF" w:rsidR="5D7929C2">
        <w:rPr>
          <w:rFonts w:ascii="Calibri" w:hAnsi="Calibri" w:eastAsia="Calibri" w:cs="Calibri"/>
          <w:b w:val="0"/>
          <w:bCs w:val="0"/>
          <w:i w:val="0"/>
          <w:iCs w:val="0"/>
          <w:caps w:val="0"/>
          <w:smallCaps w:val="0"/>
          <w:noProof w:val="0"/>
          <w:color w:val="FF0000"/>
          <w:sz w:val="28"/>
          <w:szCs w:val="28"/>
          <w:lang w:val="en-GB"/>
        </w:rPr>
        <w:t xml:space="preserve"> if the request </w:t>
      </w:r>
      <w:r w:rsidRPr="600126FF" w:rsidR="33AED05A">
        <w:rPr>
          <w:rFonts w:ascii="Calibri" w:hAnsi="Calibri" w:eastAsia="Calibri" w:cs="Calibri"/>
          <w:b w:val="0"/>
          <w:bCs w:val="0"/>
          <w:i w:val="0"/>
          <w:iCs w:val="0"/>
          <w:caps w:val="0"/>
          <w:smallCaps w:val="0"/>
          <w:noProof w:val="0"/>
          <w:color w:val="FF0000"/>
          <w:sz w:val="28"/>
          <w:szCs w:val="28"/>
          <w:lang w:val="en-GB"/>
        </w:rPr>
        <w:t>by Chelsea</w:t>
      </w:r>
      <w:r w:rsidRPr="600126FF" w:rsidR="5D7929C2">
        <w:rPr>
          <w:rFonts w:ascii="Calibri" w:hAnsi="Calibri" w:eastAsia="Calibri" w:cs="Calibri"/>
          <w:b w:val="0"/>
          <w:bCs w:val="0"/>
          <w:i w:val="0"/>
          <w:iCs w:val="0"/>
          <w:caps w:val="0"/>
          <w:smallCaps w:val="0"/>
          <w:noProof w:val="0"/>
          <w:color w:val="FF0000"/>
          <w:sz w:val="28"/>
          <w:szCs w:val="28"/>
          <w:lang w:val="en-GB"/>
        </w:rPr>
        <w:t xml:space="preserve"> was given sincere consideration, not to contest the decision's legality. </w:t>
      </w:r>
    </w:p>
    <w:p w:rsidR="0806AAA5" w:rsidP="600126FF" w:rsidRDefault="0806AAA5" w14:paraId="723BDB52" w14:textId="60103043">
      <w:pPr>
        <w:pStyle w:val="Normal"/>
        <w:spacing w:after="0" w:afterAutospacing="off"/>
        <w:ind w:left="0" w:firstLine="0"/>
        <w:rPr>
          <w:b w:val="1"/>
          <w:bCs w:val="1"/>
          <w:sz w:val="28"/>
          <w:szCs w:val="28"/>
        </w:rPr>
      </w:pPr>
    </w:p>
    <w:p w:rsidR="0806AAA5" w:rsidP="3BA70512" w:rsidRDefault="0806AAA5" w14:paraId="52EF7B2E" w14:textId="2374D580">
      <w:pPr>
        <w:pStyle w:val="Normal"/>
        <w:spacing w:after="0" w:afterAutospacing="off"/>
        <w:ind w:left="0" w:firstLine="0"/>
        <w:rPr>
          <w:b w:val="1"/>
          <w:bCs w:val="1"/>
          <w:sz w:val="28"/>
          <w:szCs w:val="28"/>
        </w:rPr>
      </w:pPr>
      <w:r w:rsidRPr="600126FF" w:rsidR="0806AAA5">
        <w:rPr>
          <w:b w:val="1"/>
          <w:bCs w:val="1"/>
          <w:sz w:val="28"/>
          <w:szCs w:val="28"/>
        </w:rPr>
        <w:t>Bibliography</w:t>
      </w:r>
    </w:p>
    <w:p w:rsidR="0806AAA5" w:rsidP="1AC538F2" w:rsidRDefault="0806AAA5" w14:paraId="185AD7C9" w14:textId="067D7BFD">
      <w:pPr>
        <w:spacing w:after="0" w:afterAutospacing="off"/>
        <w:ind w:left="567" w:hanging="567"/>
        <w:rPr>
          <w:rFonts w:ascii="Calibri" w:hAnsi="Calibri" w:eastAsia="Calibri" w:cs="Calibri"/>
          <w:noProof w:val="0"/>
          <w:sz w:val="24"/>
          <w:szCs w:val="24"/>
          <w:lang w:val="en-GB"/>
        </w:rPr>
      </w:pPr>
      <w:r w:rsidRPr="1AC538F2" w:rsidR="1FA2CB48">
        <w:rPr>
          <w:rFonts w:ascii="Calibri" w:hAnsi="Calibri" w:eastAsia="Calibri" w:cs="Calibri"/>
          <w:noProof w:val="0"/>
          <w:sz w:val="24"/>
          <w:szCs w:val="24"/>
          <w:lang w:val="en-GB"/>
        </w:rPr>
        <w:t xml:space="preserve">Acas (2022) </w:t>
      </w:r>
      <w:r w:rsidRPr="1AC538F2" w:rsidR="1FA2CB48">
        <w:rPr>
          <w:rFonts w:ascii="Calibri" w:hAnsi="Calibri" w:eastAsia="Calibri" w:cs="Calibri"/>
          <w:i w:val="1"/>
          <w:iCs w:val="1"/>
          <w:noProof w:val="0"/>
          <w:sz w:val="24"/>
          <w:szCs w:val="24"/>
          <w:lang w:val="en-GB"/>
        </w:rPr>
        <w:t>Asking for flexible working: Making a flexible working request</w:t>
      </w:r>
      <w:r w:rsidRPr="1AC538F2" w:rsidR="1FA2CB48">
        <w:rPr>
          <w:rFonts w:ascii="Calibri" w:hAnsi="Calibri" w:eastAsia="Calibri" w:cs="Calibri"/>
          <w:noProof w:val="0"/>
          <w:sz w:val="24"/>
          <w:szCs w:val="24"/>
          <w:lang w:val="en-GB"/>
        </w:rPr>
        <w:t xml:space="preserve">, </w:t>
      </w:r>
      <w:r w:rsidRPr="1AC538F2" w:rsidR="1FA2CB48">
        <w:rPr>
          <w:rFonts w:ascii="Calibri" w:hAnsi="Calibri" w:eastAsia="Calibri" w:cs="Calibri"/>
          <w:i w:val="1"/>
          <w:iCs w:val="1"/>
          <w:noProof w:val="0"/>
          <w:sz w:val="24"/>
          <w:szCs w:val="24"/>
          <w:lang w:val="en-GB"/>
        </w:rPr>
        <w:t>Acas</w:t>
      </w:r>
      <w:r w:rsidRPr="1AC538F2" w:rsidR="1FA2CB48">
        <w:rPr>
          <w:rFonts w:ascii="Calibri" w:hAnsi="Calibri" w:eastAsia="Calibri" w:cs="Calibri"/>
          <w:noProof w:val="0"/>
          <w:sz w:val="24"/>
          <w:szCs w:val="24"/>
          <w:lang w:val="en-GB"/>
        </w:rPr>
        <w:t xml:space="preserve">. Available at: </w:t>
      </w:r>
      <w:hyperlink r:id="R2b459c2bcf514ead">
        <w:r w:rsidRPr="1AC538F2" w:rsidR="1FA2CB48">
          <w:rPr>
            <w:rStyle w:val="Hyperlink"/>
            <w:rFonts w:ascii="Calibri" w:hAnsi="Calibri" w:eastAsia="Calibri" w:cs="Calibri"/>
            <w:noProof w:val="0"/>
            <w:sz w:val="24"/>
            <w:szCs w:val="24"/>
            <w:lang w:val="en-GB"/>
          </w:rPr>
          <w:t>https://www.acas.org.uk/making-a-flexible-working-request</w:t>
        </w:r>
      </w:hyperlink>
      <w:r w:rsidRPr="1AC538F2" w:rsidR="1FA2CB48">
        <w:rPr>
          <w:rFonts w:ascii="Calibri" w:hAnsi="Calibri" w:eastAsia="Calibri" w:cs="Calibri"/>
          <w:noProof w:val="0"/>
          <w:sz w:val="24"/>
          <w:szCs w:val="24"/>
          <w:lang w:val="en-GB"/>
        </w:rPr>
        <w:t xml:space="preserve"> (Accessed: April 23, 2023).</w:t>
      </w:r>
    </w:p>
    <w:p w:rsidR="0806AAA5" w:rsidP="1AC538F2" w:rsidRDefault="0806AAA5" w14:paraId="671CA4C3" w14:textId="710C63DD">
      <w:pPr>
        <w:spacing w:after="0" w:afterAutospacing="off"/>
        <w:ind w:left="567" w:hanging="567"/>
      </w:pPr>
      <w:r w:rsidRPr="709E8B58" w:rsidR="2701C413">
        <w:rPr>
          <w:rFonts w:ascii="Calibri" w:hAnsi="Calibri" w:eastAsia="Calibri" w:cs="Calibri"/>
          <w:noProof w:val="0"/>
          <w:sz w:val="24"/>
          <w:szCs w:val="24"/>
          <w:lang w:val="en-GB"/>
        </w:rPr>
        <w:t xml:space="preserve">ACAS (2022) </w:t>
      </w:r>
      <w:r w:rsidRPr="709E8B58" w:rsidR="2701C413">
        <w:rPr>
          <w:rFonts w:ascii="Calibri" w:hAnsi="Calibri" w:eastAsia="Calibri" w:cs="Calibri"/>
          <w:i w:val="1"/>
          <w:iCs w:val="1"/>
          <w:noProof w:val="0"/>
          <w:sz w:val="24"/>
          <w:szCs w:val="24"/>
          <w:lang w:val="en-GB"/>
        </w:rPr>
        <w:t>Step 1: Check if redundancies are necessary: Managing staff redundancies: Step by step</w:t>
      </w:r>
      <w:r w:rsidRPr="709E8B58" w:rsidR="2701C413">
        <w:rPr>
          <w:rFonts w:ascii="Calibri" w:hAnsi="Calibri" w:eastAsia="Calibri" w:cs="Calibri"/>
          <w:noProof w:val="0"/>
          <w:sz w:val="24"/>
          <w:szCs w:val="24"/>
          <w:lang w:val="en-GB"/>
        </w:rPr>
        <w:t xml:space="preserve">, </w:t>
      </w:r>
      <w:r w:rsidRPr="709E8B58" w:rsidR="2701C413">
        <w:rPr>
          <w:rFonts w:ascii="Calibri" w:hAnsi="Calibri" w:eastAsia="Calibri" w:cs="Calibri"/>
          <w:i w:val="1"/>
          <w:iCs w:val="1"/>
          <w:noProof w:val="0"/>
          <w:sz w:val="24"/>
          <w:szCs w:val="24"/>
          <w:lang w:val="en-GB"/>
        </w:rPr>
        <w:t>Acas</w:t>
      </w:r>
      <w:r w:rsidRPr="709E8B58" w:rsidR="2701C413">
        <w:rPr>
          <w:rFonts w:ascii="Calibri" w:hAnsi="Calibri" w:eastAsia="Calibri" w:cs="Calibri"/>
          <w:noProof w:val="0"/>
          <w:sz w:val="24"/>
          <w:szCs w:val="24"/>
          <w:lang w:val="en-GB"/>
        </w:rPr>
        <w:t xml:space="preserve">. Available at: </w:t>
      </w:r>
      <w:hyperlink r:id="R7c357f43bbb54cd4">
        <w:r w:rsidRPr="709E8B58" w:rsidR="2701C413">
          <w:rPr>
            <w:rStyle w:val="Hyperlink"/>
            <w:rFonts w:ascii="Calibri" w:hAnsi="Calibri" w:eastAsia="Calibri" w:cs="Calibri"/>
            <w:noProof w:val="0"/>
            <w:sz w:val="24"/>
            <w:szCs w:val="24"/>
            <w:lang w:val="en-GB"/>
          </w:rPr>
          <w:t>https://www.acas.org.uk/manage-staff-redundancies</w:t>
        </w:r>
      </w:hyperlink>
      <w:r w:rsidRPr="709E8B58" w:rsidR="2701C413">
        <w:rPr>
          <w:rFonts w:ascii="Calibri" w:hAnsi="Calibri" w:eastAsia="Calibri" w:cs="Calibri"/>
          <w:noProof w:val="0"/>
          <w:sz w:val="24"/>
          <w:szCs w:val="24"/>
          <w:lang w:val="en-GB"/>
        </w:rPr>
        <w:t xml:space="preserve"> (Accessed: April 23, 2023).</w:t>
      </w:r>
      <w:r w:rsidRPr="709E8B58" w:rsidR="2701C413">
        <w:rPr>
          <w:rFonts w:ascii="Calibri" w:hAnsi="Calibri" w:eastAsia="Calibri" w:cs="Calibri"/>
          <w:noProof w:val="0"/>
          <w:sz w:val="24"/>
          <w:szCs w:val="24"/>
          <w:lang w:val="en-GB"/>
        </w:rPr>
        <w:t xml:space="preserve"> </w:t>
      </w:r>
    </w:p>
    <w:p w:rsidR="74ABB4BE" w:rsidP="709E8B58" w:rsidRDefault="74ABB4BE" w14:paraId="09E0E939" w14:textId="2D6EB318">
      <w:pPr>
        <w:pStyle w:val="Normal"/>
        <w:spacing w:after="0" w:afterAutospacing="off"/>
        <w:ind w:left="567" w:hanging="567"/>
        <w:rPr>
          <w:rFonts w:ascii="Calibri" w:hAnsi="Calibri" w:eastAsia="Calibri" w:cs="Calibri"/>
          <w:noProof w:val="0"/>
          <w:color w:val="FF0000"/>
          <w:sz w:val="24"/>
          <w:szCs w:val="24"/>
          <w:lang w:val="en-GB"/>
        </w:rPr>
      </w:pPr>
      <w:r w:rsidRPr="709E8B58" w:rsidR="74ABB4BE">
        <w:rPr>
          <w:rFonts w:ascii="Calibri" w:hAnsi="Calibri" w:eastAsia="Calibri" w:cs="Calibri"/>
          <w:noProof w:val="0"/>
          <w:color w:val="FF0000"/>
          <w:sz w:val="24"/>
          <w:szCs w:val="24"/>
          <w:lang w:val="en-GB"/>
        </w:rPr>
        <w:t xml:space="preserve">ACAS (2022a) Early conciliation, Acas. Available at: https://www.acas.org.uk/early-conciliation/how-early-conciliation-works (Accessed: 20 May 2023). </w:t>
      </w:r>
    </w:p>
    <w:p w:rsidR="2A4C5886" w:rsidP="709E8B58" w:rsidRDefault="2A4C5886" w14:paraId="348786BD" w14:textId="117B0542">
      <w:pPr>
        <w:spacing w:after="0" w:afterAutospacing="off"/>
        <w:ind w:left="567" w:hanging="567"/>
        <w:rPr>
          <w:rFonts w:ascii="Calibri" w:hAnsi="Calibri" w:eastAsia="Calibri" w:cs="Calibri"/>
          <w:noProof w:val="0"/>
          <w:color w:val="FF0000"/>
          <w:sz w:val="24"/>
          <w:szCs w:val="24"/>
          <w:lang w:val="en-GB"/>
        </w:rPr>
      </w:pPr>
      <w:r w:rsidRPr="709E8B58" w:rsidR="2A4C5886">
        <w:rPr>
          <w:rFonts w:ascii="Calibri" w:hAnsi="Calibri" w:eastAsia="Calibri" w:cs="Calibri"/>
          <w:noProof w:val="0"/>
          <w:color w:val="FF0000"/>
          <w:sz w:val="24"/>
          <w:szCs w:val="24"/>
          <w:lang w:val="en-GB"/>
        </w:rPr>
        <w:t xml:space="preserve">ACAS (2021) </w:t>
      </w:r>
      <w:r w:rsidRPr="709E8B58" w:rsidR="2A4C5886">
        <w:rPr>
          <w:rFonts w:ascii="Calibri" w:hAnsi="Calibri" w:eastAsia="Calibri" w:cs="Calibri"/>
          <w:i w:val="1"/>
          <w:iCs w:val="1"/>
          <w:noProof w:val="0"/>
          <w:color w:val="FF0000"/>
          <w:sz w:val="24"/>
          <w:szCs w:val="24"/>
          <w:lang w:val="en-GB"/>
        </w:rPr>
        <w:t xml:space="preserve">Handling a </w:t>
      </w:r>
      <w:r w:rsidRPr="709E8B58" w:rsidR="2A4C5886">
        <w:rPr>
          <w:rFonts w:ascii="Calibri" w:hAnsi="Calibri" w:eastAsia="Calibri" w:cs="Calibri"/>
          <w:i w:val="1"/>
          <w:iCs w:val="1"/>
          <w:noProof w:val="0"/>
          <w:color w:val="FF0000"/>
          <w:sz w:val="24"/>
          <w:szCs w:val="24"/>
          <w:lang w:val="en-GB"/>
        </w:rPr>
        <w:t>tupe</w:t>
      </w:r>
      <w:r w:rsidRPr="709E8B58" w:rsidR="2A4C5886">
        <w:rPr>
          <w:rFonts w:ascii="Calibri" w:hAnsi="Calibri" w:eastAsia="Calibri" w:cs="Calibri"/>
          <w:i w:val="1"/>
          <w:iCs w:val="1"/>
          <w:noProof w:val="0"/>
          <w:color w:val="FF0000"/>
          <w:sz w:val="24"/>
          <w:szCs w:val="24"/>
          <w:lang w:val="en-GB"/>
        </w:rPr>
        <w:t xml:space="preserve"> transfer: Step by step for employers</w:t>
      </w:r>
      <w:r w:rsidRPr="709E8B58" w:rsidR="2A4C5886">
        <w:rPr>
          <w:rFonts w:ascii="Calibri" w:hAnsi="Calibri" w:eastAsia="Calibri" w:cs="Calibri"/>
          <w:noProof w:val="0"/>
          <w:color w:val="FF0000"/>
          <w:sz w:val="24"/>
          <w:szCs w:val="24"/>
          <w:lang w:val="en-GB"/>
        </w:rPr>
        <w:t xml:space="preserve">, </w:t>
      </w:r>
      <w:r w:rsidRPr="709E8B58" w:rsidR="2A4C5886">
        <w:rPr>
          <w:rFonts w:ascii="Calibri" w:hAnsi="Calibri" w:eastAsia="Calibri" w:cs="Calibri"/>
          <w:i w:val="1"/>
          <w:iCs w:val="1"/>
          <w:noProof w:val="0"/>
          <w:color w:val="FF0000"/>
          <w:sz w:val="24"/>
          <w:szCs w:val="24"/>
          <w:lang w:val="en-GB"/>
        </w:rPr>
        <w:t>Acas</w:t>
      </w:r>
      <w:r w:rsidRPr="709E8B58" w:rsidR="2A4C5886">
        <w:rPr>
          <w:rFonts w:ascii="Calibri" w:hAnsi="Calibri" w:eastAsia="Calibri" w:cs="Calibri"/>
          <w:noProof w:val="0"/>
          <w:color w:val="FF0000"/>
          <w:sz w:val="24"/>
          <w:szCs w:val="24"/>
          <w:lang w:val="en-GB"/>
        </w:rPr>
        <w:t xml:space="preserve">. Available at: </w:t>
      </w:r>
      <w:hyperlink r:id="R40fe048801c8423e">
        <w:r w:rsidRPr="709E8B58" w:rsidR="2A4C5886">
          <w:rPr>
            <w:rStyle w:val="Hyperlink"/>
            <w:rFonts w:ascii="Calibri" w:hAnsi="Calibri" w:eastAsia="Calibri" w:cs="Calibri"/>
            <w:noProof w:val="0"/>
            <w:color w:val="FF0000"/>
            <w:sz w:val="24"/>
            <w:szCs w:val="24"/>
            <w:lang w:val="en-GB"/>
          </w:rPr>
          <w:t>https://www.acas.org.uk/handling-a-tupe-transfer-step-by-step/step-5-what-transfers-under-tupe</w:t>
        </w:r>
      </w:hyperlink>
      <w:r w:rsidRPr="709E8B58" w:rsidR="2A4C5886">
        <w:rPr>
          <w:rFonts w:ascii="Calibri" w:hAnsi="Calibri" w:eastAsia="Calibri" w:cs="Calibri"/>
          <w:noProof w:val="0"/>
          <w:color w:val="FF0000"/>
          <w:sz w:val="24"/>
          <w:szCs w:val="24"/>
          <w:lang w:val="en-GB"/>
        </w:rPr>
        <w:t xml:space="preserve"> (Accessed: 25 May 2023).</w:t>
      </w:r>
    </w:p>
    <w:p w:rsidR="0806AAA5" w:rsidP="600126FF" w:rsidRDefault="0806AAA5" w14:paraId="75C40405" w14:textId="1141FD57">
      <w:pPr>
        <w:spacing w:after="0" w:afterAutospacing="off"/>
        <w:ind w:left="567" w:hanging="567"/>
        <w:rPr>
          <w:rFonts w:ascii="Calibri" w:hAnsi="Calibri" w:eastAsia="Calibri" w:cs="Calibri"/>
          <w:noProof w:val="0"/>
          <w:color w:val="FF0000"/>
          <w:sz w:val="24"/>
          <w:szCs w:val="24"/>
          <w:lang w:val="en-GB"/>
        </w:rPr>
      </w:pPr>
      <w:r w:rsidRPr="709E8B58" w:rsidR="14E41855">
        <w:rPr>
          <w:rFonts w:ascii="Calibri" w:hAnsi="Calibri" w:eastAsia="Calibri" w:cs="Calibri"/>
          <w:noProof w:val="0"/>
          <w:color w:val="FF0000"/>
          <w:sz w:val="24"/>
          <w:szCs w:val="24"/>
          <w:lang w:val="en-GB"/>
        </w:rPr>
        <w:t xml:space="preserve">ACAS (2020) </w:t>
      </w:r>
      <w:r w:rsidRPr="709E8B58" w:rsidR="14E41855">
        <w:rPr>
          <w:rFonts w:ascii="Calibri" w:hAnsi="Calibri" w:eastAsia="Calibri" w:cs="Calibri"/>
          <w:i w:val="1"/>
          <w:iCs w:val="1"/>
          <w:noProof w:val="0"/>
          <w:color w:val="FF0000"/>
          <w:sz w:val="24"/>
          <w:szCs w:val="24"/>
          <w:lang w:val="en-GB"/>
        </w:rPr>
        <w:t>Making a flexible working request</w:t>
      </w:r>
      <w:r w:rsidRPr="709E8B58" w:rsidR="14E41855">
        <w:rPr>
          <w:rFonts w:ascii="Calibri" w:hAnsi="Calibri" w:eastAsia="Calibri" w:cs="Calibri"/>
          <w:noProof w:val="0"/>
          <w:color w:val="FF0000"/>
          <w:sz w:val="24"/>
          <w:szCs w:val="24"/>
          <w:lang w:val="en-GB"/>
        </w:rPr>
        <w:t xml:space="preserve">, </w:t>
      </w:r>
      <w:r w:rsidRPr="709E8B58" w:rsidR="14E41855">
        <w:rPr>
          <w:rFonts w:ascii="Calibri" w:hAnsi="Calibri" w:eastAsia="Calibri" w:cs="Calibri"/>
          <w:i w:val="1"/>
          <w:iCs w:val="1"/>
          <w:noProof w:val="0"/>
          <w:color w:val="FF0000"/>
          <w:sz w:val="24"/>
          <w:szCs w:val="24"/>
          <w:lang w:val="en-GB"/>
        </w:rPr>
        <w:t>Acas</w:t>
      </w:r>
      <w:r w:rsidRPr="709E8B58" w:rsidR="14E41855">
        <w:rPr>
          <w:rFonts w:ascii="Calibri" w:hAnsi="Calibri" w:eastAsia="Calibri" w:cs="Calibri"/>
          <w:noProof w:val="0"/>
          <w:color w:val="FF0000"/>
          <w:sz w:val="24"/>
          <w:szCs w:val="24"/>
          <w:lang w:val="en-GB"/>
        </w:rPr>
        <w:t xml:space="preserve">. Available at: </w:t>
      </w:r>
      <w:hyperlink r:id="Rfb64a04130594874">
        <w:r w:rsidRPr="709E8B58" w:rsidR="14E41855">
          <w:rPr>
            <w:rStyle w:val="Hyperlink"/>
            <w:rFonts w:ascii="Calibri" w:hAnsi="Calibri" w:eastAsia="Calibri" w:cs="Calibri"/>
            <w:noProof w:val="0"/>
            <w:color w:val="FF0000"/>
            <w:sz w:val="24"/>
            <w:szCs w:val="24"/>
            <w:lang w:val="en-GB"/>
          </w:rPr>
          <w:t>https://www.acas.org.uk/making-a-flexible-working-request/how-to-make-a-flexible-working-request</w:t>
        </w:r>
      </w:hyperlink>
      <w:r w:rsidRPr="709E8B58" w:rsidR="14E41855">
        <w:rPr>
          <w:rFonts w:ascii="Calibri" w:hAnsi="Calibri" w:eastAsia="Calibri" w:cs="Calibri"/>
          <w:noProof w:val="0"/>
          <w:color w:val="FF0000"/>
          <w:sz w:val="24"/>
          <w:szCs w:val="24"/>
          <w:lang w:val="en-GB"/>
        </w:rPr>
        <w:t xml:space="preserve"> (Accessed: 18 May 2023).</w:t>
      </w:r>
    </w:p>
    <w:p w:rsidR="0806AAA5" w:rsidP="709E8B58" w:rsidRDefault="0806AAA5" w14:paraId="4AB9DF62" w14:textId="38F786A1">
      <w:pPr>
        <w:spacing w:after="0" w:afterAutospacing="off"/>
        <w:ind w:left="567" w:hanging="567"/>
        <w:rPr>
          <w:rFonts w:ascii="Calibri" w:hAnsi="Calibri" w:eastAsia="Calibri" w:cs="Calibri"/>
          <w:noProof w:val="0"/>
          <w:color w:val="FF0000"/>
          <w:sz w:val="24"/>
          <w:szCs w:val="24"/>
          <w:lang w:val="en-GB"/>
        </w:rPr>
      </w:pPr>
      <w:r w:rsidRPr="709E8B58" w:rsidR="5826245E">
        <w:rPr>
          <w:rFonts w:ascii="Calibri" w:hAnsi="Calibri" w:eastAsia="Calibri" w:cs="Calibri"/>
          <w:noProof w:val="0"/>
          <w:color w:val="FF0000"/>
          <w:sz w:val="24"/>
          <w:szCs w:val="24"/>
          <w:lang w:val="en-GB"/>
        </w:rPr>
        <w:t xml:space="preserve">ACAS (2021a) </w:t>
      </w:r>
      <w:r w:rsidRPr="709E8B58" w:rsidR="5826245E">
        <w:rPr>
          <w:rFonts w:ascii="Calibri" w:hAnsi="Calibri" w:eastAsia="Calibri" w:cs="Calibri"/>
          <w:i w:val="1"/>
          <w:iCs w:val="1"/>
          <w:noProof w:val="0"/>
          <w:color w:val="FF0000"/>
          <w:sz w:val="24"/>
          <w:szCs w:val="24"/>
          <w:lang w:val="en-GB"/>
        </w:rPr>
        <w:t xml:space="preserve">Changing an employment contract after a </w:t>
      </w:r>
      <w:r w:rsidRPr="709E8B58" w:rsidR="5826245E">
        <w:rPr>
          <w:rFonts w:ascii="Calibri" w:hAnsi="Calibri" w:eastAsia="Calibri" w:cs="Calibri"/>
          <w:i w:val="1"/>
          <w:iCs w:val="1"/>
          <w:noProof w:val="0"/>
          <w:color w:val="FF0000"/>
          <w:sz w:val="24"/>
          <w:szCs w:val="24"/>
          <w:lang w:val="en-GB"/>
        </w:rPr>
        <w:t>tupe</w:t>
      </w:r>
      <w:r w:rsidRPr="709E8B58" w:rsidR="5826245E">
        <w:rPr>
          <w:rFonts w:ascii="Calibri" w:hAnsi="Calibri" w:eastAsia="Calibri" w:cs="Calibri"/>
          <w:i w:val="1"/>
          <w:iCs w:val="1"/>
          <w:noProof w:val="0"/>
          <w:color w:val="FF0000"/>
          <w:sz w:val="24"/>
          <w:szCs w:val="24"/>
          <w:lang w:val="en-GB"/>
        </w:rPr>
        <w:t xml:space="preserve"> transfer: Employer responsibilities</w:t>
      </w:r>
      <w:r w:rsidRPr="709E8B58" w:rsidR="5826245E">
        <w:rPr>
          <w:rFonts w:ascii="Calibri" w:hAnsi="Calibri" w:eastAsia="Calibri" w:cs="Calibri"/>
          <w:noProof w:val="0"/>
          <w:color w:val="FF0000"/>
          <w:sz w:val="24"/>
          <w:szCs w:val="24"/>
          <w:lang w:val="en-GB"/>
        </w:rPr>
        <w:t xml:space="preserve">, </w:t>
      </w:r>
      <w:r w:rsidRPr="709E8B58" w:rsidR="5826245E">
        <w:rPr>
          <w:rFonts w:ascii="Calibri" w:hAnsi="Calibri" w:eastAsia="Calibri" w:cs="Calibri"/>
          <w:i w:val="1"/>
          <w:iCs w:val="1"/>
          <w:noProof w:val="0"/>
          <w:color w:val="FF0000"/>
          <w:sz w:val="24"/>
          <w:szCs w:val="24"/>
          <w:lang w:val="en-GB"/>
        </w:rPr>
        <w:t>Acas</w:t>
      </w:r>
      <w:r w:rsidRPr="709E8B58" w:rsidR="5826245E">
        <w:rPr>
          <w:rFonts w:ascii="Calibri" w:hAnsi="Calibri" w:eastAsia="Calibri" w:cs="Calibri"/>
          <w:noProof w:val="0"/>
          <w:color w:val="FF0000"/>
          <w:sz w:val="24"/>
          <w:szCs w:val="24"/>
          <w:lang w:val="en-GB"/>
        </w:rPr>
        <w:t xml:space="preserve">. Available at: </w:t>
      </w:r>
      <w:hyperlink r:id="R9dd334be8cf049c6">
        <w:r w:rsidRPr="709E8B58" w:rsidR="5826245E">
          <w:rPr>
            <w:rStyle w:val="Hyperlink"/>
            <w:rFonts w:ascii="Calibri" w:hAnsi="Calibri" w:eastAsia="Calibri" w:cs="Calibri"/>
            <w:noProof w:val="0"/>
            <w:color w:val="FF0000"/>
            <w:sz w:val="24"/>
            <w:szCs w:val="24"/>
            <w:lang w:val="en-GB"/>
          </w:rPr>
          <w:t>https://www.acas.org.uk/changing-an-employment-contract-after-a-tupe-transfer-employer-responsibilities</w:t>
        </w:r>
      </w:hyperlink>
      <w:r w:rsidRPr="709E8B58" w:rsidR="5826245E">
        <w:rPr>
          <w:rFonts w:ascii="Calibri" w:hAnsi="Calibri" w:eastAsia="Calibri" w:cs="Calibri"/>
          <w:noProof w:val="0"/>
          <w:color w:val="FF0000"/>
          <w:sz w:val="24"/>
          <w:szCs w:val="24"/>
          <w:lang w:val="en-GB"/>
        </w:rPr>
        <w:t xml:space="preserve"> (Accessed: 25 May 2023).</w:t>
      </w:r>
    </w:p>
    <w:p w:rsidR="0806AAA5" w:rsidP="600126FF" w:rsidRDefault="0806AAA5" w14:paraId="7815239A" w14:textId="0D3127C5">
      <w:pPr>
        <w:pStyle w:val="Normal"/>
        <w:spacing w:after="0" w:afterAutospacing="off"/>
        <w:ind w:left="567" w:hanging="567"/>
        <w:rPr>
          <w:b w:val="1"/>
          <w:bCs w:val="1"/>
          <w:sz w:val="28"/>
          <w:szCs w:val="28"/>
        </w:rPr>
      </w:pPr>
      <w:r w:rsidRPr="709E8B58" w:rsidR="73008FDE">
        <w:rPr>
          <w:rFonts w:ascii="Calibri" w:hAnsi="Calibri" w:eastAsia="Calibri" w:cs="Calibri"/>
          <w:noProof w:val="0"/>
          <w:sz w:val="24"/>
          <w:szCs w:val="24"/>
          <w:lang w:val="en-GB"/>
        </w:rPr>
        <w:t xml:space="preserve">ACAS (2022) </w:t>
      </w:r>
      <w:r w:rsidRPr="709E8B58" w:rsidR="73008FDE">
        <w:rPr>
          <w:rFonts w:ascii="Calibri" w:hAnsi="Calibri" w:eastAsia="Calibri" w:cs="Calibri"/>
          <w:i w:val="1"/>
          <w:iCs w:val="1"/>
          <w:noProof w:val="0"/>
          <w:sz w:val="24"/>
          <w:szCs w:val="24"/>
          <w:lang w:val="en-GB"/>
        </w:rPr>
        <w:t>National Minimum Wage Entitlement</w:t>
      </w:r>
      <w:r w:rsidRPr="709E8B58" w:rsidR="73008FDE">
        <w:rPr>
          <w:rFonts w:ascii="Calibri" w:hAnsi="Calibri" w:eastAsia="Calibri" w:cs="Calibri"/>
          <w:noProof w:val="0"/>
          <w:sz w:val="24"/>
          <w:szCs w:val="24"/>
          <w:lang w:val="en-GB"/>
        </w:rPr>
        <w:t xml:space="preserve">, </w:t>
      </w:r>
      <w:r w:rsidRPr="709E8B58" w:rsidR="73008FDE">
        <w:rPr>
          <w:rFonts w:ascii="Calibri" w:hAnsi="Calibri" w:eastAsia="Calibri" w:cs="Calibri"/>
          <w:i w:val="1"/>
          <w:iCs w:val="1"/>
          <w:noProof w:val="0"/>
          <w:sz w:val="24"/>
          <w:szCs w:val="24"/>
          <w:lang w:val="en-GB"/>
        </w:rPr>
        <w:t>Acas</w:t>
      </w:r>
      <w:r w:rsidRPr="709E8B58" w:rsidR="73008FDE">
        <w:rPr>
          <w:rFonts w:ascii="Calibri" w:hAnsi="Calibri" w:eastAsia="Calibri" w:cs="Calibri"/>
          <w:noProof w:val="0"/>
          <w:sz w:val="24"/>
          <w:szCs w:val="24"/>
          <w:lang w:val="en-GB"/>
        </w:rPr>
        <w:t xml:space="preserve">. Available at: </w:t>
      </w:r>
      <w:hyperlink r:id="Rc2af8fa7fa9e4620">
        <w:r w:rsidRPr="709E8B58" w:rsidR="73008FDE">
          <w:rPr>
            <w:rStyle w:val="Hyperlink"/>
            <w:rFonts w:ascii="Calibri" w:hAnsi="Calibri" w:eastAsia="Calibri" w:cs="Calibri"/>
            <w:noProof w:val="0"/>
            <w:sz w:val="24"/>
            <w:szCs w:val="24"/>
            <w:lang w:val="en-GB"/>
          </w:rPr>
          <w:t>https://www.acas.org.uk/national-minimum-wage-entitlement/if-an-employer-does-not-pay-minimum-wage</w:t>
        </w:r>
      </w:hyperlink>
      <w:r w:rsidRPr="709E8B58" w:rsidR="73008FDE">
        <w:rPr>
          <w:rFonts w:ascii="Calibri" w:hAnsi="Calibri" w:eastAsia="Calibri" w:cs="Calibri"/>
          <w:noProof w:val="0"/>
          <w:sz w:val="24"/>
          <w:szCs w:val="24"/>
          <w:lang w:val="en-GB"/>
        </w:rPr>
        <w:t xml:space="preserve"> (Accessed: April 6, 2023). </w:t>
      </w:r>
    </w:p>
    <w:p w:rsidR="0806AAA5" w:rsidP="1AC538F2" w:rsidRDefault="0806AAA5" w14:paraId="4F1655CE" w14:textId="7F4FD56F">
      <w:pPr>
        <w:spacing w:after="0" w:afterAutospacing="off"/>
        <w:ind w:left="567" w:hanging="567"/>
      </w:pPr>
      <w:r w:rsidRPr="600126FF" w:rsidR="41B10CB8">
        <w:rPr>
          <w:rFonts w:ascii="Calibri" w:hAnsi="Calibri" w:eastAsia="Calibri" w:cs="Calibri"/>
          <w:noProof w:val="0"/>
          <w:sz w:val="24"/>
          <w:szCs w:val="24"/>
          <w:lang w:val="en-GB"/>
        </w:rPr>
        <w:t xml:space="preserve">ACAS (2022) </w:t>
      </w:r>
      <w:r w:rsidRPr="600126FF" w:rsidR="41B10CB8">
        <w:rPr>
          <w:rFonts w:ascii="Calibri" w:hAnsi="Calibri" w:eastAsia="Calibri" w:cs="Calibri"/>
          <w:i w:val="1"/>
          <w:iCs w:val="1"/>
          <w:noProof w:val="0"/>
          <w:sz w:val="24"/>
          <w:szCs w:val="24"/>
          <w:lang w:val="en-GB"/>
        </w:rPr>
        <w:t>When redundancy can happen: Your rights during redundancy</w:t>
      </w:r>
      <w:r w:rsidRPr="600126FF" w:rsidR="41B10CB8">
        <w:rPr>
          <w:rFonts w:ascii="Calibri" w:hAnsi="Calibri" w:eastAsia="Calibri" w:cs="Calibri"/>
          <w:noProof w:val="0"/>
          <w:sz w:val="24"/>
          <w:szCs w:val="24"/>
          <w:lang w:val="en-GB"/>
        </w:rPr>
        <w:t xml:space="preserve">, </w:t>
      </w:r>
      <w:r w:rsidRPr="600126FF" w:rsidR="41B10CB8">
        <w:rPr>
          <w:rFonts w:ascii="Calibri" w:hAnsi="Calibri" w:eastAsia="Calibri" w:cs="Calibri"/>
          <w:i w:val="1"/>
          <w:iCs w:val="1"/>
          <w:noProof w:val="0"/>
          <w:sz w:val="24"/>
          <w:szCs w:val="24"/>
          <w:lang w:val="en-GB"/>
        </w:rPr>
        <w:t>Acas</w:t>
      </w:r>
      <w:r w:rsidRPr="600126FF" w:rsidR="41B10CB8">
        <w:rPr>
          <w:rFonts w:ascii="Calibri" w:hAnsi="Calibri" w:eastAsia="Calibri" w:cs="Calibri"/>
          <w:noProof w:val="0"/>
          <w:sz w:val="24"/>
          <w:szCs w:val="24"/>
          <w:lang w:val="en-GB"/>
        </w:rPr>
        <w:t xml:space="preserve">. Available at: </w:t>
      </w:r>
      <w:hyperlink r:id="R21a861c9ee5f4e6d">
        <w:r w:rsidRPr="600126FF" w:rsidR="41B10CB8">
          <w:rPr>
            <w:rStyle w:val="Hyperlink"/>
            <w:rFonts w:ascii="Calibri" w:hAnsi="Calibri" w:eastAsia="Calibri" w:cs="Calibri"/>
            <w:noProof w:val="0"/>
            <w:sz w:val="24"/>
            <w:szCs w:val="24"/>
            <w:lang w:val="en-GB"/>
          </w:rPr>
          <w:t>https://www.acas.org.uk/your-rights-during-redundancy</w:t>
        </w:r>
      </w:hyperlink>
      <w:r w:rsidRPr="600126FF" w:rsidR="41B10CB8">
        <w:rPr>
          <w:rFonts w:ascii="Calibri" w:hAnsi="Calibri" w:eastAsia="Calibri" w:cs="Calibri"/>
          <w:noProof w:val="0"/>
          <w:sz w:val="24"/>
          <w:szCs w:val="24"/>
          <w:lang w:val="en-GB"/>
        </w:rPr>
        <w:t xml:space="preserve"> (Accessed: April 23, 2023).</w:t>
      </w:r>
    </w:p>
    <w:p w:rsidR="0806AAA5" w:rsidP="600126FF" w:rsidRDefault="0806AAA5" w14:paraId="081DEC83" w14:textId="5A9780AA">
      <w:pPr>
        <w:spacing w:after="0" w:afterAutospacing="off"/>
        <w:ind w:left="567" w:hanging="567"/>
        <w:rPr>
          <w:rFonts w:ascii="Calibri" w:hAnsi="Calibri" w:eastAsia="Calibri" w:cs="Calibri"/>
          <w:noProof w:val="0"/>
          <w:color w:val="FF0000"/>
          <w:sz w:val="24"/>
          <w:szCs w:val="24"/>
          <w:lang w:val="en-GB"/>
        </w:rPr>
      </w:pPr>
      <w:r w:rsidRPr="600126FF" w:rsidR="2520CF8E">
        <w:rPr>
          <w:rFonts w:ascii="Calibri" w:hAnsi="Calibri" w:eastAsia="Calibri" w:cs="Calibri"/>
          <w:noProof w:val="0"/>
          <w:color w:val="FF0000"/>
          <w:sz w:val="24"/>
          <w:szCs w:val="24"/>
          <w:lang w:val="en-GB"/>
        </w:rPr>
        <w:t xml:space="preserve">ACAS (2022b) </w:t>
      </w:r>
      <w:r w:rsidRPr="600126FF" w:rsidR="2520CF8E">
        <w:rPr>
          <w:rFonts w:ascii="Calibri" w:hAnsi="Calibri" w:eastAsia="Calibri" w:cs="Calibri"/>
          <w:i w:val="1"/>
          <w:iCs w:val="1"/>
          <w:noProof w:val="0"/>
          <w:color w:val="FF0000"/>
          <w:sz w:val="24"/>
          <w:szCs w:val="24"/>
          <w:lang w:val="en-GB"/>
        </w:rPr>
        <w:t>Early conciliation</w:t>
      </w:r>
      <w:r w:rsidRPr="600126FF" w:rsidR="2520CF8E">
        <w:rPr>
          <w:rFonts w:ascii="Calibri" w:hAnsi="Calibri" w:eastAsia="Calibri" w:cs="Calibri"/>
          <w:noProof w:val="0"/>
          <w:color w:val="FF0000"/>
          <w:sz w:val="24"/>
          <w:szCs w:val="24"/>
          <w:lang w:val="en-GB"/>
        </w:rPr>
        <w:t xml:space="preserve">, </w:t>
      </w:r>
      <w:r w:rsidRPr="600126FF" w:rsidR="2520CF8E">
        <w:rPr>
          <w:rFonts w:ascii="Calibri" w:hAnsi="Calibri" w:eastAsia="Calibri" w:cs="Calibri"/>
          <w:i w:val="1"/>
          <w:iCs w:val="1"/>
          <w:noProof w:val="0"/>
          <w:color w:val="FF0000"/>
          <w:sz w:val="24"/>
          <w:szCs w:val="24"/>
          <w:lang w:val="en-GB"/>
        </w:rPr>
        <w:t>Acas</w:t>
      </w:r>
      <w:r w:rsidRPr="600126FF" w:rsidR="2520CF8E">
        <w:rPr>
          <w:rFonts w:ascii="Calibri" w:hAnsi="Calibri" w:eastAsia="Calibri" w:cs="Calibri"/>
          <w:noProof w:val="0"/>
          <w:color w:val="FF0000"/>
          <w:sz w:val="24"/>
          <w:szCs w:val="24"/>
          <w:lang w:val="en-GB"/>
        </w:rPr>
        <w:t xml:space="preserve">. Available at: </w:t>
      </w:r>
      <w:hyperlink r:id="R6a345d1b09f2428b">
        <w:r w:rsidRPr="600126FF" w:rsidR="2520CF8E">
          <w:rPr>
            <w:rStyle w:val="Hyperlink"/>
            <w:rFonts w:ascii="Calibri" w:hAnsi="Calibri" w:eastAsia="Calibri" w:cs="Calibri"/>
            <w:noProof w:val="0"/>
            <w:color w:val="FF0000"/>
            <w:sz w:val="24"/>
            <w:szCs w:val="24"/>
            <w:lang w:val="en-GB"/>
          </w:rPr>
          <w:t>https://www.acas.org.uk/early-conciliation/conciliation-up-to-and-during-a-tribunal-claim</w:t>
        </w:r>
      </w:hyperlink>
      <w:r w:rsidRPr="600126FF" w:rsidR="2520CF8E">
        <w:rPr>
          <w:rFonts w:ascii="Calibri" w:hAnsi="Calibri" w:eastAsia="Calibri" w:cs="Calibri"/>
          <w:noProof w:val="0"/>
          <w:color w:val="FF0000"/>
          <w:sz w:val="24"/>
          <w:szCs w:val="24"/>
          <w:lang w:val="en-GB"/>
        </w:rPr>
        <w:t xml:space="preserve"> (Accessed: 20 May 2023).</w:t>
      </w:r>
    </w:p>
    <w:p w:rsidR="0806AAA5" w:rsidP="600126FF" w:rsidRDefault="0806AAA5" w14:paraId="6DB60777" w14:textId="7163341E">
      <w:pPr>
        <w:pStyle w:val="Normal"/>
        <w:spacing w:after="0" w:afterAutospacing="off"/>
        <w:ind w:left="567" w:hanging="567"/>
        <w:rPr>
          <w:rFonts w:ascii="Calibri" w:hAnsi="Calibri" w:eastAsia="Calibri" w:cs="Calibri"/>
          <w:noProof w:val="0"/>
          <w:color w:val="FF0000"/>
          <w:sz w:val="24"/>
          <w:szCs w:val="24"/>
          <w:lang w:val="en-GB"/>
        </w:rPr>
      </w:pPr>
      <w:r w:rsidRPr="600126FF" w:rsidR="46420501">
        <w:rPr>
          <w:rFonts w:ascii="Calibri" w:hAnsi="Calibri" w:eastAsia="Calibri" w:cs="Calibri"/>
          <w:noProof w:val="0"/>
          <w:color w:val="FF0000"/>
          <w:sz w:val="24"/>
          <w:szCs w:val="24"/>
          <w:lang w:val="en-GB"/>
        </w:rPr>
        <w:t xml:space="preserve">Acas (2023) </w:t>
      </w:r>
      <w:r w:rsidRPr="600126FF" w:rsidR="46420501">
        <w:rPr>
          <w:rFonts w:ascii="Calibri" w:hAnsi="Calibri" w:eastAsia="Calibri" w:cs="Calibri"/>
          <w:i w:val="1"/>
          <w:iCs w:val="1"/>
          <w:noProof w:val="0"/>
          <w:color w:val="FF0000"/>
          <w:sz w:val="24"/>
          <w:szCs w:val="24"/>
          <w:lang w:val="en-GB"/>
        </w:rPr>
        <w:t>When redundancy can happen: Your rights during redundancy</w:t>
      </w:r>
      <w:r w:rsidRPr="600126FF" w:rsidR="46420501">
        <w:rPr>
          <w:rFonts w:ascii="Calibri" w:hAnsi="Calibri" w:eastAsia="Calibri" w:cs="Calibri"/>
          <w:noProof w:val="0"/>
          <w:color w:val="FF0000"/>
          <w:sz w:val="24"/>
          <w:szCs w:val="24"/>
          <w:lang w:val="en-GB"/>
        </w:rPr>
        <w:t xml:space="preserve">, </w:t>
      </w:r>
      <w:r w:rsidRPr="600126FF" w:rsidR="46420501">
        <w:rPr>
          <w:rFonts w:ascii="Calibri" w:hAnsi="Calibri" w:eastAsia="Calibri" w:cs="Calibri"/>
          <w:i w:val="1"/>
          <w:iCs w:val="1"/>
          <w:noProof w:val="0"/>
          <w:color w:val="FF0000"/>
          <w:sz w:val="24"/>
          <w:szCs w:val="24"/>
          <w:lang w:val="en-GB"/>
        </w:rPr>
        <w:t>Acas</w:t>
      </w:r>
      <w:r w:rsidRPr="600126FF" w:rsidR="46420501">
        <w:rPr>
          <w:rFonts w:ascii="Calibri" w:hAnsi="Calibri" w:eastAsia="Calibri" w:cs="Calibri"/>
          <w:noProof w:val="0"/>
          <w:color w:val="FF0000"/>
          <w:sz w:val="24"/>
          <w:szCs w:val="24"/>
          <w:lang w:val="en-GB"/>
        </w:rPr>
        <w:t xml:space="preserve">. Available at: </w:t>
      </w:r>
      <w:hyperlink r:id="Rc518366a0dc946fe">
        <w:r w:rsidRPr="600126FF" w:rsidR="46420501">
          <w:rPr>
            <w:rStyle w:val="Hyperlink"/>
            <w:rFonts w:ascii="Calibri" w:hAnsi="Calibri" w:eastAsia="Calibri" w:cs="Calibri"/>
            <w:noProof w:val="0"/>
            <w:color w:val="FF0000"/>
            <w:sz w:val="24"/>
            <w:szCs w:val="24"/>
            <w:lang w:val="en-GB"/>
          </w:rPr>
          <w:t>https://www.acas.org.uk/your-rights-during-redundancy</w:t>
        </w:r>
      </w:hyperlink>
      <w:r w:rsidRPr="600126FF" w:rsidR="46420501">
        <w:rPr>
          <w:rFonts w:ascii="Calibri" w:hAnsi="Calibri" w:eastAsia="Calibri" w:cs="Calibri"/>
          <w:noProof w:val="0"/>
          <w:color w:val="FF0000"/>
          <w:sz w:val="24"/>
          <w:szCs w:val="24"/>
          <w:lang w:val="en-GB"/>
        </w:rPr>
        <w:t xml:space="preserve"> (Accessed: 16 May 2023).</w:t>
      </w:r>
    </w:p>
    <w:p w:rsidR="0806AAA5" w:rsidP="600126FF" w:rsidRDefault="0806AAA5" w14:paraId="532ED649" w14:textId="234AEC0F">
      <w:pPr>
        <w:pStyle w:val="Normal"/>
        <w:spacing w:after="0" w:afterAutospacing="off"/>
        <w:ind w:left="567" w:hanging="567"/>
        <w:rPr>
          <w:rFonts w:ascii="Calibri" w:hAnsi="Calibri" w:eastAsia="Calibri" w:cs="Calibri"/>
          <w:noProof w:val="0"/>
          <w:color w:val="FF0000"/>
          <w:sz w:val="24"/>
          <w:szCs w:val="24"/>
          <w:lang w:val="en-GB"/>
        </w:rPr>
      </w:pPr>
      <w:r w:rsidRPr="600126FF" w:rsidR="0806AAA5">
        <w:rPr>
          <w:rFonts w:ascii="Calibri" w:hAnsi="Calibri" w:eastAsia="Calibri" w:cs="Calibri"/>
          <w:noProof w:val="0"/>
          <w:color w:val="FF0000"/>
          <w:sz w:val="24"/>
          <w:szCs w:val="24"/>
          <w:lang w:val="en-GB"/>
        </w:rPr>
        <w:t xml:space="preserve">Daniels, K. (2022) </w:t>
      </w:r>
      <w:r w:rsidRPr="600126FF" w:rsidR="0806AAA5">
        <w:rPr>
          <w:rFonts w:ascii="Calibri" w:hAnsi="Calibri" w:eastAsia="Calibri" w:cs="Calibri"/>
          <w:i w:val="1"/>
          <w:iCs w:val="1"/>
          <w:noProof w:val="0"/>
          <w:color w:val="FF0000"/>
          <w:sz w:val="24"/>
          <w:szCs w:val="24"/>
          <w:lang w:val="en-GB"/>
        </w:rPr>
        <w:t>Introduction to employment law fundamentals for HR and business students</w:t>
      </w:r>
      <w:r w:rsidRPr="600126FF" w:rsidR="0806AAA5">
        <w:rPr>
          <w:rFonts w:ascii="Calibri" w:hAnsi="Calibri" w:eastAsia="Calibri" w:cs="Calibri"/>
          <w:noProof w:val="0"/>
          <w:color w:val="FF0000"/>
          <w:sz w:val="24"/>
          <w:szCs w:val="24"/>
          <w:lang w:val="en-GB"/>
        </w:rPr>
        <w:t>. London, New York: CIPD - Kogan Page.</w:t>
      </w:r>
    </w:p>
    <w:p w:rsidR="6A854BE2" w:rsidP="600126FF" w:rsidRDefault="6A854BE2" w14:paraId="7B53FDDA" w14:textId="34840E2E">
      <w:pPr>
        <w:spacing w:after="0" w:afterAutospacing="off"/>
        <w:ind w:left="567" w:hanging="567"/>
        <w:rPr>
          <w:rFonts w:ascii="Calibri" w:hAnsi="Calibri" w:eastAsia="Calibri" w:cs="Calibri"/>
          <w:noProof w:val="0"/>
          <w:color w:val="FF0000"/>
          <w:sz w:val="24"/>
          <w:szCs w:val="24"/>
          <w:lang w:val="en-GB"/>
        </w:rPr>
      </w:pPr>
      <w:r w:rsidRPr="600126FF" w:rsidR="2062B761">
        <w:rPr>
          <w:rFonts w:ascii="Calibri" w:hAnsi="Calibri" w:eastAsia="Calibri" w:cs="Calibri"/>
          <w:noProof w:val="0"/>
          <w:color w:val="FF0000"/>
          <w:sz w:val="24"/>
          <w:szCs w:val="24"/>
          <w:lang w:val="en-GB"/>
        </w:rPr>
        <w:t xml:space="preserve">Daniels, K. (2022a) ‘Individual protection rights’, in </w:t>
      </w:r>
      <w:r w:rsidRPr="600126FF" w:rsidR="2062B761">
        <w:rPr>
          <w:rFonts w:ascii="Calibri" w:hAnsi="Calibri" w:eastAsia="Calibri" w:cs="Calibri"/>
          <w:i w:val="1"/>
          <w:iCs w:val="1"/>
          <w:noProof w:val="0"/>
          <w:color w:val="FF0000"/>
          <w:sz w:val="24"/>
          <w:szCs w:val="24"/>
          <w:lang w:val="en-GB"/>
        </w:rPr>
        <w:t>Introduction to employment law fundamentals for HR and business students</w:t>
      </w:r>
      <w:r w:rsidRPr="600126FF" w:rsidR="2062B761">
        <w:rPr>
          <w:rFonts w:ascii="Calibri" w:hAnsi="Calibri" w:eastAsia="Calibri" w:cs="Calibri"/>
          <w:noProof w:val="0"/>
          <w:color w:val="FF0000"/>
          <w:sz w:val="24"/>
          <w:szCs w:val="24"/>
          <w:lang w:val="en-GB"/>
        </w:rPr>
        <w:t>. London, New York: CIPD - Kogan Page, pp. 101–102.</w:t>
      </w:r>
    </w:p>
    <w:p w:rsidR="6A854BE2" w:rsidP="600126FF" w:rsidRDefault="6A854BE2" w14:paraId="16AECBF7" w14:textId="21C8CA19">
      <w:pPr>
        <w:pStyle w:val="Normal"/>
        <w:spacing w:after="0" w:afterAutospacing="off"/>
        <w:ind w:left="567" w:hanging="567"/>
        <w:rPr>
          <w:rFonts w:ascii="Calibri" w:hAnsi="Calibri" w:eastAsia="Calibri" w:cs="Calibri"/>
          <w:noProof w:val="0"/>
          <w:color w:val="FF0000"/>
          <w:sz w:val="24"/>
          <w:szCs w:val="24"/>
          <w:lang w:val="en-GB"/>
        </w:rPr>
      </w:pPr>
      <w:r w:rsidRPr="600126FF" w:rsidR="6EB51489">
        <w:rPr>
          <w:rFonts w:ascii="Calibri" w:hAnsi="Calibri" w:eastAsia="Calibri" w:cs="Calibri"/>
          <w:noProof w:val="0"/>
          <w:sz w:val="24"/>
          <w:szCs w:val="24"/>
          <w:lang w:val="en-GB"/>
        </w:rPr>
        <w:t xml:space="preserve">CIPD (2022) </w:t>
      </w:r>
      <w:r w:rsidRPr="600126FF" w:rsidR="6EB51489">
        <w:rPr>
          <w:rFonts w:ascii="Calibri" w:hAnsi="Calibri" w:eastAsia="Calibri" w:cs="Calibri"/>
          <w:i w:val="1"/>
          <w:iCs w:val="1"/>
          <w:noProof w:val="0"/>
          <w:sz w:val="24"/>
          <w:szCs w:val="24"/>
          <w:lang w:val="en-GB"/>
        </w:rPr>
        <w:t>A guide for HR professionals on managing the Redundancy Process: CIPD guides</w:t>
      </w:r>
      <w:r w:rsidRPr="600126FF" w:rsidR="6EB51489">
        <w:rPr>
          <w:rFonts w:ascii="Calibri" w:hAnsi="Calibri" w:eastAsia="Calibri" w:cs="Calibri"/>
          <w:noProof w:val="0"/>
          <w:sz w:val="24"/>
          <w:szCs w:val="24"/>
          <w:lang w:val="en-GB"/>
        </w:rPr>
        <w:t xml:space="preserve">, </w:t>
      </w:r>
      <w:r w:rsidRPr="600126FF" w:rsidR="6EB51489">
        <w:rPr>
          <w:rFonts w:ascii="Calibri" w:hAnsi="Calibri" w:eastAsia="Calibri" w:cs="Calibri"/>
          <w:i w:val="1"/>
          <w:iCs w:val="1"/>
          <w:noProof w:val="0"/>
          <w:sz w:val="24"/>
          <w:szCs w:val="24"/>
          <w:lang w:val="en-GB"/>
        </w:rPr>
        <w:t>CIPD</w:t>
      </w:r>
      <w:r w:rsidRPr="600126FF" w:rsidR="6EB51489">
        <w:rPr>
          <w:rFonts w:ascii="Calibri" w:hAnsi="Calibri" w:eastAsia="Calibri" w:cs="Calibri"/>
          <w:noProof w:val="0"/>
          <w:sz w:val="24"/>
          <w:szCs w:val="24"/>
          <w:lang w:val="en-GB"/>
        </w:rPr>
        <w:t xml:space="preserve">. Available at: </w:t>
      </w:r>
      <w:hyperlink r:id="Re3c53c3ca5ea4f57">
        <w:r w:rsidRPr="600126FF" w:rsidR="6EB51489">
          <w:rPr>
            <w:rStyle w:val="Hyperlink"/>
            <w:rFonts w:ascii="Calibri" w:hAnsi="Calibri" w:eastAsia="Calibri" w:cs="Calibri"/>
            <w:noProof w:val="0"/>
            <w:sz w:val="24"/>
            <w:szCs w:val="24"/>
            <w:lang w:val="en-GB"/>
          </w:rPr>
          <w:t>https://www.cipd.co.uk/knowledge/fundamentals/emp-law/redundancy/hr-managing-redundancy</w:t>
        </w:r>
      </w:hyperlink>
      <w:r w:rsidRPr="600126FF" w:rsidR="6EB51489">
        <w:rPr>
          <w:rFonts w:ascii="Calibri" w:hAnsi="Calibri" w:eastAsia="Calibri" w:cs="Calibri"/>
          <w:noProof w:val="0"/>
          <w:sz w:val="24"/>
          <w:szCs w:val="24"/>
          <w:lang w:val="en-GB"/>
        </w:rPr>
        <w:t xml:space="preserve"> (Accessed: April 23, 2023). </w:t>
      </w:r>
    </w:p>
    <w:p w:rsidR="6A854BE2" w:rsidP="3BA70512" w:rsidRDefault="6A854BE2" w14:paraId="7BAA04A8" w14:textId="2C0C1200">
      <w:pPr>
        <w:pStyle w:val="Normal"/>
        <w:spacing w:after="0" w:afterAutospacing="off"/>
        <w:ind w:left="567" w:hanging="567"/>
        <w:rPr>
          <w:rFonts w:ascii="Calibri" w:hAnsi="Calibri" w:eastAsia="Calibri" w:cs="Calibri"/>
          <w:noProof w:val="0"/>
          <w:sz w:val="24"/>
          <w:szCs w:val="24"/>
          <w:lang w:val="en-GB"/>
        </w:rPr>
      </w:pPr>
      <w:r w:rsidRPr="600126FF" w:rsidR="6A854BE2">
        <w:rPr>
          <w:rFonts w:ascii="Calibri" w:hAnsi="Calibri" w:eastAsia="Calibri" w:cs="Calibri"/>
          <w:noProof w:val="0"/>
          <w:sz w:val="24"/>
          <w:szCs w:val="24"/>
          <w:lang w:val="en-GB"/>
        </w:rPr>
        <w:t xml:space="preserve">CIPD A (2022) </w:t>
      </w:r>
      <w:r w:rsidRPr="600126FF" w:rsidR="6A854BE2">
        <w:rPr>
          <w:rFonts w:ascii="Calibri" w:hAnsi="Calibri" w:eastAsia="Calibri" w:cs="Calibri"/>
          <w:i w:val="1"/>
          <w:iCs w:val="1"/>
          <w:noProof w:val="0"/>
          <w:sz w:val="24"/>
          <w:szCs w:val="24"/>
          <w:lang w:val="en-GB"/>
        </w:rPr>
        <w:t>Employment law</w:t>
      </w:r>
      <w:r w:rsidRPr="600126FF" w:rsidR="6A854BE2">
        <w:rPr>
          <w:rFonts w:ascii="Calibri" w:hAnsi="Calibri" w:eastAsia="Calibri" w:cs="Calibri"/>
          <w:noProof w:val="0"/>
          <w:sz w:val="24"/>
          <w:szCs w:val="24"/>
          <w:lang w:val="en-GB"/>
        </w:rPr>
        <w:t xml:space="preserve">, </w:t>
      </w:r>
      <w:r w:rsidRPr="600126FF" w:rsidR="6A854BE2">
        <w:rPr>
          <w:rFonts w:ascii="Calibri" w:hAnsi="Calibri" w:eastAsia="Calibri" w:cs="Calibri"/>
          <w:i w:val="1"/>
          <w:iCs w:val="1"/>
          <w:noProof w:val="0"/>
          <w:sz w:val="24"/>
          <w:szCs w:val="24"/>
          <w:lang w:val="en-GB"/>
        </w:rPr>
        <w:t>CIPD</w:t>
      </w:r>
      <w:r w:rsidRPr="600126FF" w:rsidR="6A854BE2">
        <w:rPr>
          <w:rFonts w:ascii="Calibri" w:hAnsi="Calibri" w:eastAsia="Calibri" w:cs="Calibri"/>
          <w:noProof w:val="0"/>
          <w:sz w:val="24"/>
          <w:szCs w:val="24"/>
          <w:lang w:val="en-GB"/>
        </w:rPr>
        <w:t xml:space="preserve">. Available at: </w:t>
      </w:r>
      <w:hyperlink r:id="R2c0bf4b9731e47dc">
        <w:r w:rsidRPr="600126FF" w:rsidR="6A854BE2">
          <w:rPr>
            <w:rStyle w:val="Hyperlink"/>
            <w:rFonts w:ascii="Calibri" w:hAnsi="Calibri" w:eastAsia="Calibri" w:cs="Calibri"/>
            <w:noProof w:val="0"/>
            <w:sz w:val="24"/>
            <w:szCs w:val="24"/>
            <w:lang w:val="en-GB"/>
          </w:rPr>
          <w:t>https://www.cipd.co.uk/knowledge/fundamentals/emp-law</w:t>
        </w:r>
      </w:hyperlink>
      <w:r w:rsidRPr="600126FF" w:rsidR="6A854BE2">
        <w:rPr>
          <w:rFonts w:ascii="Calibri" w:hAnsi="Calibri" w:eastAsia="Calibri" w:cs="Calibri"/>
          <w:noProof w:val="0"/>
          <w:sz w:val="24"/>
          <w:szCs w:val="24"/>
          <w:lang w:val="en-GB"/>
        </w:rPr>
        <w:t xml:space="preserve"> (Accessed: March 12, </w:t>
      </w:r>
      <w:r w:rsidRPr="600126FF" w:rsidR="1B83D7E1">
        <w:rPr>
          <w:rFonts w:ascii="Calibri" w:hAnsi="Calibri" w:eastAsia="Calibri" w:cs="Calibri"/>
          <w:noProof w:val="0"/>
          <w:sz w:val="24"/>
          <w:szCs w:val="24"/>
          <w:lang w:val="en-GB"/>
        </w:rPr>
        <w:t xml:space="preserve">CIPD (2022) </w:t>
      </w:r>
      <w:r w:rsidRPr="600126FF" w:rsidR="1B83D7E1">
        <w:rPr>
          <w:rFonts w:ascii="Calibri" w:hAnsi="Calibri" w:eastAsia="Calibri" w:cs="Calibri"/>
          <w:i w:val="1"/>
          <w:iCs w:val="1"/>
          <w:noProof w:val="0"/>
          <w:sz w:val="24"/>
          <w:szCs w:val="24"/>
          <w:lang w:val="en-GB"/>
        </w:rPr>
        <w:t>Information on flexible working</w:t>
      </w:r>
      <w:r w:rsidRPr="600126FF" w:rsidR="1B83D7E1">
        <w:rPr>
          <w:rFonts w:ascii="Calibri" w:hAnsi="Calibri" w:eastAsia="Calibri" w:cs="Calibri"/>
          <w:noProof w:val="0"/>
          <w:sz w:val="24"/>
          <w:szCs w:val="24"/>
          <w:lang w:val="en-GB"/>
        </w:rPr>
        <w:t xml:space="preserve">, </w:t>
      </w:r>
      <w:r w:rsidRPr="600126FF" w:rsidR="1B83D7E1">
        <w:rPr>
          <w:rFonts w:ascii="Calibri" w:hAnsi="Calibri" w:eastAsia="Calibri" w:cs="Calibri"/>
          <w:i w:val="1"/>
          <w:iCs w:val="1"/>
          <w:noProof w:val="0"/>
          <w:sz w:val="24"/>
          <w:szCs w:val="24"/>
          <w:lang w:val="en-GB"/>
        </w:rPr>
        <w:t>Flexible working</w:t>
      </w:r>
      <w:r w:rsidRPr="600126FF" w:rsidR="1B83D7E1">
        <w:rPr>
          <w:rFonts w:ascii="Calibri" w:hAnsi="Calibri" w:eastAsia="Calibri" w:cs="Calibri"/>
          <w:noProof w:val="0"/>
          <w:sz w:val="24"/>
          <w:szCs w:val="24"/>
          <w:lang w:val="en-GB"/>
        </w:rPr>
        <w:t xml:space="preserve">. Available at: </w:t>
      </w:r>
      <w:hyperlink r:id="R81c15b3b60ad4a4c">
        <w:r w:rsidRPr="600126FF" w:rsidR="1B83D7E1">
          <w:rPr>
            <w:rStyle w:val="Hyperlink"/>
            <w:rFonts w:ascii="Calibri" w:hAnsi="Calibri" w:eastAsia="Calibri" w:cs="Calibri"/>
            <w:noProof w:val="0"/>
            <w:sz w:val="24"/>
            <w:szCs w:val="24"/>
            <w:lang w:val="en-GB"/>
          </w:rPr>
          <w:t>https://www.cipd.co.uk/knowledge/fundamentals/relations/flexible-working</w:t>
        </w:r>
      </w:hyperlink>
      <w:r w:rsidRPr="600126FF" w:rsidR="1B83D7E1">
        <w:rPr>
          <w:rFonts w:ascii="Calibri" w:hAnsi="Calibri" w:eastAsia="Calibri" w:cs="Calibri"/>
          <w:noProof w:val="0"/>
          <w:sz w:val="24"/>
          <w:szCs w:val="24"/>
          <w:lang w:val="en-GB"/>
        </w:rPr>
        <w:t xml:space="preserve"> (Accessed: March 16, 2023). </w:t>
      </w:r>
    </w:p>
    <w:p w:rsidR="7DD981C5" w:rsidP="600126FF" w:rsidRDefault="7DD981C5" w14:paraId="03AE743B" w14:textId="6E61B2BE">
      <w:pPr>
        <w:spacing w:after="0" w:afterAutospacing="off"/>
        <w:ind w:left="567" w:hanging="567"/>
        <w:rPr>
          <w:rFonts w:ascii="Calibri" w:hAnsi="Calibri" w:eastAsia="Calibri" w:cs="Calibri"/>
          <w:noProof w:val="0"/>
          <w:color w:val="FF0000"/>
          <w:sz w:val="24"/>
          <w:szCs w:val="24"/>
          <w:lang w:val="en-GB"/>
        </w:rPr>
      </w:pPr>
      <w:r w:rsidRPr="600126FF" w:rsidR="7DD981C5">
        <w:rPr>
          <w:rFonts w:ascii="Calibri" w:hAnsi="Calibri" w:eastAsia="Calibri" w:cs="Calibri"/>
          <w:noProof w:val="0"/>
          <w:color w:val="FF0000"/>
          <w:sz w:val="24"/>
          <w:szCs w:val="24"/>
          <w:lang w:val="en-GB"/>
        </w:rPr>
        <w:t xml:space="preserve">CIPD (2021a) </w:t>
      </w:r>
      <w:r w:rsidRPr="600126FF" w:rsidR="7DD981C5">
        <w:rPr>
          <w:rFonts w:ascii="Calibri" w:hAnsi="Calibri" w:eastAsia="Calibri" w:cs="Calibri"/>
          <w:i w:val="1"/>
          <w:iCs w:val="1"/>
          <w:noProof w:val="0"/>
          <w:color w:val="FF0000"/>
          <w:sz w:val="24"/>
          <w:szCs w:val="24"/>
          <w:lang w:val="en-GB"/>
        </w:rPr>
        <w:t>Employment law in the UK: The court system</w:t>
      </w:r>
      <w:r w:rsidRPr="600126FF" w:rsidR="7DD981C5">
        <w:rPr>
          <w:rFonts w:ascii="Calibri" w:hAnsi="Calibri" w:eastAsia="Calibri" w:cs="Calibri"/>
          <w:noProof w:val="0"/>
          <w:color w:val="FF0000"/>
          <w:sz w:val="24"/>
          <w:szCs w:val="24"/>
          <w:lang w:val="en-GB"/>
        </w:rPr>
        <w:t xml:space="preserve">, </w:t>
      </w:r>
      <w:r w:rsidRPr="600126FF" w:rsidR="7DD981C5">
        <w:rPr>
          <w:rFonts w:ascii="Calibri" w:hAnsi="Calibri" w:eastAsia="Calibri" w:cs="Calibri"/>
          <w:i w:val="1"/>
          <w:iCs w:val="1"/>
          <w:noProof w:val="0"/>
          <w:color w:val="FF0000"/>
          <w:sz w:val="24"/>
          <w:szCs w:val="24"/>
          <w:lang w:val="en-GB"/>
        </w:rPr>
        <w:t>CIPD</w:t>
      </w:r>
      <w:r w:rsidRPr="600126FF" w:rsidR="7DD981C5">
        <w:rPr>
          <w:rFonts w:ascii="Calibri" w:hAnsi="Calibri" w:eastAsia="Calibri" w:cs="Calibri"/>
          <w:noProof w:val="0"/>
          <w:color w:val="FF0000"/>
          <w:sz w:val="24"/>
          <w:szCs w:val="24"/>
          <w:lang w:val="en-GB"/>
        </w:rPr>
        <w:t xml:space="preserve">. Available at: </w:t>
      </w:r>
      <w:hyperlink w:anchor="county-courts-and-the-high-court" r:id="Re6b8bd5036894df8">
        <w:r w:rsidRPr="600126FF" w:rsidR="7DD981C5">
          <w:rPr>
            <w:rStyle w:val="Hyperlink"/>
            <w:rFonts w:ascii="Calibri" w:hAnsi="Calibri" w:eastAsia="Calibri" w:cs="Calibri"/>
            <w:noProof w:val="0"/>
            <w:color w:val="FF0000"/>
            <w:sz w:val="24"/>
            <w:szCs w:val="24"/>
            <w:lang w:val="en-GB"/>
          </w:rPr>
          <w:t>https://www.cipd.org/uk/knowledge/factsheets/uk-court-system-factsheet/#county-courts-and-the-high-court</w:t>
        </w:r>
      </w:hyperlink>
      <w:r w:rsidRPr="600126FF" w:rsidR="7DD981C5">
        <w:rPr>
          <w:rFonts w:ascii="Calibri" w:hAnsi="Calibri" w:eastAsia="Calibri" w:cs="Calibri"/>
          <w:noProof w:val="0"/>
          <w:color w:val="FF0000"/>
          <w:sz w:val="24"/>
          <w:szCs w:val="24"/>
          <w:lang w:val="en-GB"/>
        </w:rPr>
        <w:t xml:space="preserve"> (Accessed: 18 May 2023).</w:t>
      </w:r>
    </w:p>
    <w:p w:rsidR="19C40313" w:rsidP="600126FF" w:rsidRDefault="19C40313" w14:paraId="2C35E55B" w14:textId="039ABC6D">
      <w:pPr>
        <w:pStyle w:val="Normal"/>
        <w:spacing w:after="0" w:afterAutospacing="off"/>
        <w:ind w:left="567" w:hanging="567"/>
        <w:rPr>
          <w:rFonts w:ascii="Calibri" w:hAnsi="Calibri" w:eastAsia="Calibri" w:cs="Calibri"/>
          <w:noProof w:val="0"/>
          <w:color w:val="FF0000"/>
          <w:sz w:val="24"/>
          <w:szCs w:val="24"/>
          <w:lang w:val="en-GB"/>
        </w:rPr>
      </w:pPr>
      <w:r w:rsidRPr="600126FF" w:rsidR="19C40313">
        <w:rPr>
          <w:rFonts w:ascii="Calibri" w:hAnsi="Calibri" w:eastAsia="Calibri" w:cs="Calibri"/>
          <w:noProof w:val="0"/>
          <w:color w:val="FF0000"/>
          <w:sz w:val="24"/>
          <w:szCs w:val="24"/>
          <w:lang w:val="en-GB"/>
        </w:rPr>
        <w:t xml:space="preserve">CIPD (2023) </w:t>
      </w:r>
      <w:r w:rsidRPr="600126FF" w:rsidR="19C40313">
        <w:rPr>
          <w:rFonts w:ascii="Calibri" w:hAnsi="Calibri" w:eastAsia="Calibri" w:cs="Calibri"/>
          <w:i w:val="1"/>
          <w:iCs w:val="1"/>
          <w:noProof w:val="0"/>
          <w:color w:val="FF0000"/>
          <w:sz w:val="24"/>
          <w:szCs w:val="24"/>
          <w:lang w:val="en-GB"/>
        </w:rPr>
        <w:t>Employment tribunals: Factsheets</w:t>
      </w:r>
      <w:r w:rsidRPr="600126FF" w:rsidR="19C40313">
        <w:rPr>
          <w:rFonts w:ascii="Calibri" w:hAnsi="Calibri" w:eastAsia="Calibri" w:cs="Calibri"/>
          <w:noProof w:val="0"/>
          <w:color w:val="FF0000"/>
          <w:sz w:val="24"/>
          <w:szCs w:val="24"/>
          <w:lang w:val="en-GB"/>
        </w:rPr>
        <w:t xml:space="preserve">, </w:t>
      </w:r>
      <w:r w:rsidRPr="600126FF" w:rsidR="19C40313">
        <w:rPr>
          <w:rFonts w:ascii="Calibri" w:hAnsi="Calibri" w:eastAsia="Calibri" w:cs="Calibri"/>
          <w:i w:val="1"/>
          <w:iCs w:val="1"/>
          <w:noProof w:val="0"/>
          <w:color w:val="FF0000"/>
          <w:sz w:val="24"/>
          <w:szCs w:val="24"/>
          <w:lang w:val="en-GB"/>
        </w:rPr>
        <w:t>CIPD</w:t>
      </w:r>
      <w:r w:rsidRPr="600126FF" w:rsidR="19C40313">
        <w:rPr>
          <w:rFonts w:ascii="Calibri" w:hAnsi="Calibri" w:eastAsia="Calibri" w:cs="Calibri"/>
          <w:noProof w:val="0"/>
          <w:color w:val="FF0000"/>
          <w:sz w:val="24"/>
          <w:szCs w:val="24"/>
          <w:lang w:val="en-GB"/>
        </w:rPr>
        <w:t xml:space="preserve">. Available at: </w:t>
      </w:r>
      <w:hyperlink w:anchor="tribunal" r:id="Rae7ff9a7c7264720">
        <w:r w:rsidRPr="600126FF" w:rsidR="19C40313">
          <w:rPr>
            <w:rStyle w:val="Hyperlink"/>
            <w:rFonts w:ascii="Calibri" w:hAnsi="Calibri" w:eastAsia="Calibri" w:cs="Calibri"/>
            <w:noProof w:val="0"/>
            <w:color w:val="FF0000"/>
            <w:sz w:val="24"/>
            <w:szCs w:val="24"/>
            <w:lang w:val="en-GB"/>
          </w:rPr>
          <w:t>https://www.cipd.org/uk/knowledge/factsheets/tribunals-factsheet/#tribunal</w:t>
        </w:r>
      </w:hyperlink>
      <w:r w:rsidRPr="600126FF" w:rsidR="19C40313">
        <w:rPr>
          <w:rFonts w:ascii="Calibri" w:hAnsi="Calibri" w:eastAsia="Calibri" w:cs="Calibri"/>
          <w:noProof w:val="0"/>
          <w:color w:val="FF0000"/>
          <w:sz w:val="24"/>
          <w:szCs w:val="24"/>
          <w:lang w:val="en-GB"/>
        </w:rPr>
        <w:t xml:space="preserve"> (Accessed: 18 May 2023).</w:t>
      </w:r>
    </w:p>
    <w:p w:rsidR="07555740" w:rsidP="600126FF" w:rsidRDefault="07555740" w14:paraId="3D36B765" w14:textId="026BEAA1">
      <w:pPr>
        <w:pStyle w:val="Normal"/>
        <w:spacing w:after="0" w:afterAutospacing="off"/>
        <w:ind w:left="567" w:hanging="567"/>
        <w:rPr>
          <w:rFonts w:ascii="Calibri" w:hAnsi="Calibri" w:eastAsia="Calibri" w:cs="Calibri"/>
          <w:noProof w:val="0"/>
          <w:color w:val="FF0000"/>
          <w:sz w:val="24"/>
          <w:szCs w:val="24"/>
          <w:lang w:val="en-GB"/>
        </w:rPr>
      </w:pPr>
      <w:r w:rsidRPr="600126FF" w:rsidR="07555740">
        <w:rPr>
          <w:rFonts w:ascii="Calibri" w:hAnsi="Calibri" w:eastAsia="Calibri" w:cs="Calibri"/>
          <w:noProof w:val="0"/>
          <w:color w:val="FF0000"/>
          <w:sz w:val="24"/>
          <w:szCs w:val="24"/>
          <w:lang w:val="en-GB"/>
        </w:rPr>
        <w:t xml:space="preserve">CIPD (2022c) </w:t>
      </w:r>
      <w:r w:rsidRPr="600126FF" w:rsidR="07555740">
        <w:rPr>
          <w:rFonts w:ascii="Calibri" w:hAnsi="Calibri" w:eastAsia="Calibri" w:cs="Calibri"/>
          <w:i w:val="1"/>
          <w:iCs w:val="1"/>
          <w:noProof w:val="0"/>
          <w:color w:val="FF0000"/>
          <w:sz w:val="24"/>
          <w:szCs w:val="24"/>
          <w:lang w:val="en-GB"/>
        </w:rPr>
        <w:t>Flexible working practices: Factsheets</w:t>
      </w:r>
      <w:r w:rsidRPr="600126FF" w:rsidR="07555740">
        <w:rPr>
          <w:rFonts w:ascii="Calibri" w:hAnsi="Calibri" w:eastAsia="Calibri" w:cs="Calibri"/>
          <w:noProof w:val="0"/>
          <w:color w:val="FF0000"/>
          <w:sz w:val="24"/>
          <w:szCs w:val="24"/>
          <w:lang w:val="en-GB"/>
        </w:rPr>
        <w:t xml:space="preserve">, </w:t>
      </w:r>
      <w:r w:rsidRPr="600126FF" w:rsidR="07555740">
        <w:rPr>
          <w:rFonts w:ascii="Calibri" w:hAnsi="Calibri" w:eastAsia="Calibri" w:cs="Calibri"/>
          <w:i w:val="1"/>
          <w:iCs w:val="1"/>
          <w:noProof w:val="0"/>
          <w:color w:val="FF0000"/>
          <w:sz w:val="24"/>
          <w:szCs w:val="24"/>
          <w:lang w:val="en-GB"/>
        </w:rPr>
        <w:t>CIPD</w:t>
      </w:r>
      <w:r w:rsidRPr="600126FF" w:rsidR="07555740">
        <w:rPr>
          <w:rFonts w:ascii="Calibri" w:hAnsi="Calibri" w:eastAsia="Calibri" w:cs="Calibri"/>
          <w:noProof w:val="0"/>
          <w:color w:val="FF0000"/>
          <w:sz w:val="24"/>
          <w:szCs w:val="24"/>
          <w:lang w:val="en-GB"/>
        </w:rPr>
        <w:t xml:space="preserve">. Available at: </w:t>
      </w:r>
      <w:hyperlink w:anchor="title2" r:id="Rf4064228e5ed4d8c">
        <w:r w:rsidRPr="600126FF" w:rsidR="07555740">
          <w:rPr>
            <w:rStyle w:val="Hyperlink"/>
            <w:rFonts w:ascii="Calibri" w:hAnsi="Calibri" w:eastAsia="Calibri" w:cs="Calibri"/>
            <w:noProof w:val="0"/>
            <w:color w:val="FF0000"/>
            <w:sz w:val="24"/>
            <w:szCs w:val="24"/>
            <w:lang w:val="en-GB"/>
          </w:rPr>
          <w:t>https://www.cipd.org/uk/knowledge/factsheets/flexible-working-factsheet/#title2</w:t>
        </w:r>
      </w:hyperlink>
      <w:r w:rsidRPr="600126FF" w:rsidR="07555740">
        <w:rPr>
          <w:rFonts w:ascii="Calibri" w:hAnsi="Calibri" w:eastAsia="Calibri" w:cs="Calibri"/>
          <w:noProof w:val="0"/>
          <w:color w:val="FF0000"/>
          <w:sz w:val="24"/>
          <w:szCs w:val="24"/>
          <w:lang w:val="en-GB"/>
        </w:rPr>
        <w:t xml:space="preserve"> (Accessed: 18 May 2023).</w:t>
      </w:r>
    </w:p>
    <w:p w:rsidR="487158F0" w:rsidP="600126FF" w:rsidRDefault="487158F0" w14:paraId="32C8B85B" w14:textId="6799F060">
      <w:pPr>
        <w:spacing w:after="0" w:afterAutospacing="off"/>
        <w:ind w:left="567" w:hanging="567"/>
        <w:rPr>
          <w:rFonts w:ascii="Calibri" w:hAnsi="Calibri" w:eastAsia="Calibri" w:cs="Calibri"/>
          <w:noProof w:val="0"/>
          <w:color w:val="FF0000"/>
          <w:sz w:val="24"/>
          <w:szCs w:val="24"/>
          <w:lang w:val="en-GB"/>
        </w:rPr>
      </w:pPr>
      <w:r w:rsidRPr="600126FF" w:rsidR="487158F0">
        <w:rPr>
          <w:rFonts w:ascii="Calibri" w:hAnsi="Calibri" w:eastAsia="Calibri" w:cs="Calibri"/>
          <w:noProof w:val="0"/>
          <w:color w:val="FF0000"/>
          <w:sz w:val="24"/>
          <w:szCs w:val="24"/>
          <w:lang w:val="en-GB"/>
        </w:rPr>
        <w:t xml:space="preserve">CIPD (2022d) </w:t>
      </w:r>
      <w:r w:rsidRPr="600126FF" w:rsidR="487158F0">
        <w:rPr>
          <w:rFonts w:ascii="Calibri" w:hAnsi="Calibri" w:eastAsia="Calibri" w:cs="Calibri"/>
          <w:i w:val="1"/>
          <w:iCs w:val="1"/>
          <w:noProof w:val="0"/>
          <w:color w:val="FF0000"/>
          <w:sz w:val="24"/>
          <w:szCs w:val="24"/>
          <w:lang w:val="en-GB"/>
        </w:rPr>
        <w:t>Information on equal pay</w:t>
      </w:r>
      <w:r w:rsidRPr="600126FF" w:rsidR="487158F0">
        <w:rPr>
          <w:rFonts w:ascii="Calibri" w:hAnsi="Calibri" w:eastAsia="Calibri" w:cs="Calibri"/>
          <w:noProof w:val="0"/>
          <w:color w:val="FF0000"/>
          <w:sz w:val="24"/>
          <w:szCs w:val="24"/>
          <w:lang w:val="en-GB"/>
        </w:rPr>
        <w:t xml:space="preserve">, </w:t>
      </w:r>
      <w:r w:rsidRPr="600126FF" w:rsidR="487158F0">
        <w:rPr>
          <w:rFonts w:ascii="Calibri" w:hAnsi="Calibri" w:eastAsia="Calibri" w:cs="Calibri"/>
          <w:i w:val="1"/>
          <w:iCs w:val="1"/>
          <w:noProof w:val="0"/>
          <w:color w:val="FF0000"/>
          <w:sz w:val="24"/>
          <w:szCs w:val="24"/>
          <w:lang w:val="en-GB"/>
        </w:rPr>
        <w:t>CIPD</w:t>
      </w:r>
      <w:r w:rsidRPr="600126FF" w:rsidR="487158F0">
        <w:rPr>
          <w:rFonts w:ascii="Calibri" w:hAnsi="Calibri" w:eastAsia="Calibri" w:cs="Calibri"/>
          <w:noProof w:val="0"/>
          <w:color w:val="FF0000"/>
          <w:sz w:val="24"/>
          <w:szCs w:val="24"/>
          <w:lang w:val="en-GB"/>
        </w:rPr>
        <w:t xml:space="preserve">. Available at: </w:t>
      </w:r>
      <w:hyperlink w:anchor="cas" r:id="R1536d4bc03f44024">
        <w:r w:rsidRPr="600126FF" w:rsidR="487158F0">
          <w:rPr>
            <w:rStyle w:val="Hyperlink"/>
            <w:rFonts w:ascii="Calibri" w:hAnsi="Calibri" w:eastAsia="Calibri" w:cs="Calibri"/>
            <w:noProof w:val="0"/>
            <w:color w:val="FF0000"/>
            <w:sz w:val="24"/>
            <w:szCs w:val="24"/>
            <w:lang w:val="en-GB"/>
          </w:rPr>
          <w:t>https://www.cipd.org/uk/knowledge/employment-law/equal-pay/#cas</w:t>
        </w:r>
      </w:hyperlink>
      <w:r w:rsidRPr="600126FF" w:rsidR="487158F0">
        <w:rPr>
          <w:rFonts w:ascii="Calibri" w:hAnsi="Calibri" w:eastAsia="Calibri" w:cs="Calibri"/>
          <w:noProof w:val="0"/>
          <w:color w:val="FF0000"/>
          <w:sz w:val="24"/>
          <w:szCs w:val="24"/>
          <w:lang w:val="en-GB"/>
        </w:rPr>
        <w:t xml:space="preserve"> (Accessed: 22 May 2023).</w:t>
      </w:r>
    </w:p>
    <w:p w:rsidR="07651EA7" w:rsidP="600126FF" w:rsidRDefault="07651EA7" w14:paraId="660EB303" w14:textId="1507EA25">
      <w:pPr>
        <w:spacing w:after="0" w:afterAutospacing="off"/>
        <w:ind w:left="567" w:hanging="567"/>
        <w:rPr>
          <w:rFonts w:ascii="Calibri" w:hAnsi="Calibri" w:eastAsia="Calibri" w:cs="Calibri"/>
          <w:noProof w:val="0"/>
          <w:color w:val="FF0000"/>
          <w:sz w:val="24"/>
          <w:szCs w:val="24"/>
          <w:lang w:val="en-GB"/>
        </w:rPr>
      </w:pPr>
      <w:r w:rsidRPr="600126FF" w:rsidR="07651EA7">
        <w:rPr>
          <w:rFonts w:ascii="Calibri" w:hAnsi="Calibri" w:eastAsia="Calibri" w:cs="Calibri"/>
          <w:noProof w:val="0"/>
          <w:color w:val="FF0000"/>
          <w:sz w:val="24"/>
          <w:szCs w:val="24"/>
          <w:lang w:val="en-GB"/>
        </w:rPr>
        <w:t xml:space="preserve">CIPD (2022i) </w:t>
      </w:r>
      <w:r w:rsidRPr="600126FF" w:rsidR="07651EA7">
        <w:rPr>
          <w:rFonts w:ascii="Calibri" w:hAnsi="Calibri" w:eastAsia="Calibri" w:cs="Calibri"/>
          <w:i w:val="1"/>
          <w:iCs w:val="1"/>
          <w:noProof w:val="0"/>
          <w:color w:val="FF0000"/>
          <w:sz w:val="24"/>
          <w:szCs w:val="24"/>
          <w:lang w:val="en-GB"/>
        </w:rPr>
        <w:t>Working Hours &amp; Time Off Work: Factsheets</w:t>
      </w:r>
      <w:r w:rsidRPr="600126FF" w:rsidR="07651EA7">
        <w:rPr>
          <w:rFonts w:ascii="Calibri" w:hAnsi="Calibri" w:eastAsia="Calibri" w:cs="Calibri"/>
          <w:noProof w:val="0"/>
          <w:color w:val="FF0000"/>
          <w:sz w:val="24"/>
          <w:szCs w:val="24"/>
          <w:lang w:val="en-GB"/>
        </w:rPr>
        <w:t xml:space="preserve">, </w:t>
      </w:r>
      <w:r w:rsidRPr="600126FF" w:rsidR="07651EA7">
        <w:rPr>
          <w:rFonts w:ascii="Calibri" w:hAnsi="Calibri" w:eastAsia="Calibri" w:cs="Calibri"/>
          <w:i w:val="1"/>
          <w:iCs w:val="1"/>
          <w:noProof w:val="0"/>
          <w:color w:val="FF0000"/>
          <w:sz w:val="24"/>
          <w:szCs w:val="24"/>
          <w:lang w:val="en-GB"/>
        </w:rPr>
        <w:t>CIPD</w:t>
      </w:r>
      <w:r w:rsidRPr="600126FF" w:rsidR="07651EA7">
        <w:rPr>
          <w:rFonts w:ascii="Calibri" w:hAnsi="Calibri" w:eastAsia="Calibri" w:cs="Calibri"/>
          <w:noProof w:val="0"/>
          <w:color w:val="FF0000"/>
          <w:sz w:val="24"/>
          <w:szCs w:val="24"/>
          <w:lang w:val="en-GB"/>
        </w:rPr>
        <w:t xml:space="preserve">. Available at: </w:t>
      </w:r>
      <w:hyperlink r:id="Reb7bd7873aa0414c">
        <w:r w:rsidRPr="600126FF" w:rsidR="07651EA7">
          <w:rPr>
            <w:rStyle w:val="Hyperlink"/>
            <w:rFonts w:ascii="Calibri" w:hAnsi="Calibri" w:eastAsia="Calibri" w:cs="Calibri"/>
            <w:noProof w:val="0"/>
            <w:color w:val="FF0000"/>
            <w:sz w:val="24"/>
            <w:szCs w:val="24"/>
            <w:lang w:val="en-GB"/>
          </w:rPr>
          <w:t>https://www.cipd.org/uk/knowledge/factsheets/working-time-factsheet/</w:t>
        </w:r>
      </w:hyperlink>
      <w:r w:rsidRPr="600126FF" w:rsidR="07651EA7">
        <w:rPr>
          <w:rFonts w:ascii="Calibri" w:hAnsi="Calibri" w:eastAsia="Calibri" w:cs="Calibri"/>
          <w:noProof w:val="0"/>
          <w:color w:val="FF0000"/>
          <w:sz w:val="24"/>
          <w:szCs w:val="24"/>
          <w:lang w:val="en-GB"/>
        </w:rPr>
        <w:t xml:space="preserve"> (Accessed: 22 May 2023).</w:t>
      </w:r>
    </w:p>
    <w:p w:rsidR="2F639325" w:rsidP="600126FF" w:rsidRDefault="2F639325" w14:paraId="6048C976" w14:textId="0EB0AEA5">
      <w:pPr>
        <w:pStyle w:val="Normal"/>
        <w:spacing w:after="0" w:afterAutospacing="off"/>
        <w:ind w:left="567" w:hanging="567"/>
        <w:rPr>
          <w:rFonts w:ascii="Calibri" w:hAnsi="Calibri" w:eastAsia="Calibri" w:cs="Calibri"/>
          <w:noProof w:val="0"/>
          <w:color w:val="FF0000"/>
          <w:sz w:val="24"/>
          <w:szCs w:val="24"/>
          <w:lang w:val="en-GB"/>
        </w:rPr>
      </w:pPr>
      <w:r w:rsidRPr="600126FF" w:rsidR="2F639325">
        <w:rPr>
          <w:rFonts w:ascii="Calibri" w:hAnsi="Calibri" w:eastAsia="Calibri" w:cs="Calibri"/>
          <w:noProof w:val="0"/>
          <w:sz w:val="24"/>
          <w:szCs w:val="24"/>
          <w:lang w:val="en-GB"/>
        </w:rPr>
        <w:t xml:space="preserve">CIPD (2022) </w:t>
      </w:r>
      <w:r w:rsidRPr="600126FF" w:rsidR="2F639325">
        <w:rPr>
          <w:rFonts w:ascii="Calibri" w:hAnsi="Calibri" w:eastAsia="Calibri" w:cs="Calibri"/>
          <w:i w:val="1"/>
          <w:iCs w:val="1"/>
          <w:noProof w:val="0"/>
          <w:sz w:val="24"/>
          <w:szCs w:val="24"/>
          <w:lang w:val="en-GB"/>
        </w:rPr>
        <w:t>Information on equal pay</w:t>
      </w:r>
      <w:r w:rsidRPr="600126FF" w:rsidR="2F639325">
        <w:rPr>
          <w:rFonts w:ascii="Calibri" w:hAnsi="Calibri" w:eastAsia="Calibri" w:cs="Calibri"/>
          <w:noProof w:val="0"/>
          <w:sz w:val="24"/>
          <w:szCs w:val="24"/>
          <w:lang w:val="en-GB"/>
        </w:rPr>
        <w:t xml:space="preserve">, </w:t>
      </w:r>
      <w:r w:rsidRPr="600126FF" w:rsidR="2F639325">
        <w:rPr>
          <w:rFonts w:ascii="Calibri" w:hAnsi="Calibri" w:eastAsia="Calibri" w:cs="Calibri"/>
          <w:i w:val="1"/>
          <w:iCs w:val="1"/>
          <w:noProof w:val="0"/>
          <w:sz w:val="24"/>
          <w:szCs w:val="24"/>
          <w:lang w:val="en-GB"/>
        </w:rPr>
        <w:t>Equal pay</w:t>
      </w:r>
      <w:r w:rsidRPr="600126FF" w:rsidR="2F639325">
        <w:rPr>
          <w:rFonts w:ascii="Calibri" w:hAnsi="Calibri" w:eastAsia="Calibri" w:cs="Calibri"/>
          <w:noProof w:val="0"/>
          <w:sz w:val="24"/>
          <w:szCs w:val="24"/>
          <w:lang w:val="en-GB"/>
        </w:rPr>
        <w:t xml:space="preserve">. Available at: </w:t>
      </w:r>
      <w:hyperlink r:id="Rbd4947a0f03d4fa6">
        <w:r w:rsidRPr="600126FF" w:rsidR="2F639325">
          <w:rPr>
            <w:rStyle w:val="Hyperlink"/>
            <w:rFonts w:ascii="Calibri" w:hAnsi="Calibri" w:eastAsia="Calibri" w:cs="Calibri"/>
            <w:noProof w:val="0"/>
            <w:sz w:val="24"/>
            <w:szCs w:val="24"/>
            <w:lang w:val="en-GB"/>
          </w:rPr>
          <w:t>https://www.cipd.co.uk/knowledge/fundamentals/emp-law/equal-pay</w:t>
        </w:r>
      </w:hyperlink>
      <w:r w:rsidRPr="600126FF" w:rsidR="2F639325">
        <w:rPr>
          <w:rFonts w:ascii="Calibri" w:hAnsi="Calibri" w:eastAsia="Calibri" w:cs="Calibri"/>
          <w:noProof w:val="0"/>
          <w:sz w:val="24"/>
          <w:szCs w:val="24"/>
          <w:lang w:val="en-GB"/>
        </w:rPr>
        <w:t xml:space="preserve"> (Accessed: March 15, 2023).</w:t>
      </w:r>
    </w:p>
    <w:p w:rsidR="76B5864D" w:rsidP="3BA70512" w:rsidRDefault="76B5864D" w14:paraId="2E948DD2" w14:textId="679F111D">
      <w:pPr>
        <w:pStyle w:val="Normal"/>
        <w:spacing w:after="0" w:afterAutospacing="off"/>
        <w:ind w:left="567" w:hanging="567"/>
        <w:rPr>
          <w:rFonts w:ascii="Calibri" w:hAnsi="Calibri" w:eastAsia="Calibri" w:cs="Calibri"/>
          <w:noProof w:val="0"/>
          <w:sz w:val="24"/>
          <w:szCs w:val="24"/>
          <w:lang w:val="en-GB"/>
        </w:rPr>
      </w:pPr>
      <w:r w:rsidRPr="1AC538F2" w:rsidR="76B5864D">
        <w:rPr>
          <w:rFonts w:ascii="Calibri" w:hAnsi="Calibri" w:eastAsia="Calibri" w:cs="Calibri"/>
          <w:noProof w:val="0"/>
          <w:sz w:val="24"/>
          <w:szCs w:val="24"/>
          <w:lang w:val="en-GB"/>
        </w:rPr>
        <w:t xml:space="preserve">CIPD D (2022) </w:t>
      </w:r>
      <w:r w:rsidRPr="1AC538F2" w:rsidR="76B5864D">
        <w:rPr>
          <w:rFonts w:ascii="Calibri" w:hAnsi="Calibri" w:eastAsia="Calibri" w:cs="Calibri"/>
          <w:i w:val="1"/>
          <w:iCs w:val="1"/>
          <w:noProof w:val="0"/>
          <w:sz w:val="24"/>
          <w:szCs w:val="24"/>
          <w:lang w:val="en-GB"/>
        </w:rPr>
        <w:t>Maternity, Paternity &amp; Adoption Rights: Factsheets</w:t>
      </w:r>
      <w:r w:rsidRPr="1AC538F2" w:rsidR="76B5864D">
        <w:rPr>
          <w:rFonts w:ascii="Calibri" w:hAnsi="Calibri" w:eastAsia="Calibri" w:cs="Calibri"/>
          <w:noProof w:val="0"/>
          <w:sz w:val="24"/>
          <w:szCs w:val="24"/>
          <w:lang w:val="en-GB"/>
        </w:rPr>
        <w:t xml:space="preserve">, </w:t>
      </w:r>
      <w:r w:rsidRPr="1AC538F2" w:rsidR="76B5864D">
        <w:rPr>
          <w:rFonts w:ascii="Calibri" w:hAnsi="Calibri" w:eastAsia="Calibri" w:cs="Calibri"/>
          <w:i w:val="1"/>
          <w:iCs w:val="1"/>
          <w:noProof w:val="0"/>
          <w:sz w:val="24"/>
          <w:szCs w:val="24"/>
          <w:lang w:val="en-GB"/>
        </w:rPr>
        <w:t>CIPD D</w:t>
      </w:r>
      <w:r w:rsidRPr="1AC538F2" w:rsidR="76B5864D">
        <w:rPr>
          <w:rFonts w:ascii="Calibri" w:hAnsi="Calibri" w:eastAsia="Calibri" w:cs="Calibri"/>
          <w:noProof w:val="0"/>
          <w:sz w:val="24"/>
          <w:szCs w:val="24"/>
          <w:lang w:val="en-GB"/>
        </w:rPr>
        <w:t xml:space="preserve">. Available at: </w:t>
      </w:r>
      <w:hyperlink r:id="R806a3b4ac19e4b47">
        <w:r w:rsidRPr="1AC538F2" w:rsidR="76B5864D">
          <w:rPr>
            <w:rStyle w:val="Hyperlink"/>
            <w:rFonts w:ascii="Calibri" w:hAnsi="Calibri" w:eastAsia="Calibri" w:cs="Calibri"/>
            <w:noProof w:val="0"/>
            <w:sz w:val="24"/>
            <w:szCs w:val="24"/>
            <w:lang w:val="en-GB"/>
          </w:rPr>
          <w:t>https://www.cipd.co.uk/knowledge/fundamentals/emp-law/maternity-paternity-rights/factsheet</w:t>
        </w:r>
      </w:hyperlink>
      <w:r w:rsidRPr="1AC538F2" w:rsidR="76B5864D">
        <w:rPr>
          <w:rFonts w:ascii="Calibri" w:hAnsi="Calibri" w:eastAsia="Calibri" w:cs="Calibri"/>
          <w:noProof w:val="0"/>
          <w:sz w:val="24"/>
          <w:szCs w:val="24"/>
          <w:lang w:val="en-GB"/>
        </w:rPr>
        <w:t xml:space="preserve"> (Accessed: March 15, 2023).</w:t>
      </w:r>
    </w:p>
    <w:p w:rsidR="665FCAFF" w:rsidP="3BA70512" w:rsidRDefault="665FCAFF" w14:paraId="231C8133" w14:textId="09DB6E07">
      <w:pPr>
        <w:spacing w:after="0" w:afterAutospacing="off"/>
        <w:ind w:left="567" w:hanging="567"/>
      </w:pPr>
      <w:r w:rsidRPr="1AC538F2" w:rsidR="665FCAFF">
        <w:rPr>
          <w:rFonts w:ascii="Calibri" w:hAnsi="Calibri" w:eastAsia="Calibri" w:cs="Calibri"/>
          <w:noProof w:val="0"/>
          <w:sz w:val="24"/>
          <w:szCs w:val="24"/>
          <w:lang w:val="en-GB"/>
        </w:rPr>
        <w:t xml:space="preserve">CIPD F (2022) </w:t>
      </w:r>
      <w:r w:rsidRPr="1AC538F2" w:rsidR="665FCAFF">
        <w:rPr>
          <w:rFonts w:ascii="Calibri" w:hAnsi="Calibri" w:eastAsia="Calibri" w:cs="Calibri"/>
          <w:i w:val="1"/>
          <w:iCs w:val="1"/>
          <w:noProof w:val="0"/>
          <w:sz w:val="24"/>
          <w:szCs w:val="24"/>
          <w:lang w:val="en-GB"/>
        </w:rPr>
        <w:t>Pay fairness &amp; pay reporting: Factsheets</w:t>
      </w:r>
      <w:r w:rsidRPr="1AC538F2" w:rsidR="665FCAFF">
        <w:rPr>
          <w:rFonts w:ascii="Calibri" w:hAnsi="Calibri" w:eastAsia="Calibri" w:cs="Calibri"/>
          <w:noProof w:val="0"/>
          <w:sz w:val="24"/>
          <w:szCs w:val="24"/>
          <w:lang w:val="en-GB"/>
        </w:rPr>
        <w:t xml:space="preserve">, </w:t>
      </w:r>
      <w:r w:rsidRPr="1AC538F2" w:rsidR="665FCAFF">
        <w:rPr>
          <w:rFonts w:ascii="Calibri" w:hAnsi="Calibri" w:eastAsia="Calibri" w:cs="Calibri"/>
          <w:i w:val="1"/>
          <w:iCs w:val="1"/>
          <w:noProof w:val="0"/>
          <w:sz w:val="24"/>
          <w:szCs w:val="24"/>
          <w:lang w:val="en-GB"/>
        </w:rPr>
        <w:t>CIPD</w:t>
      </w:r>
      <w:r w:rsidRPr="1AC538F2" w:rsidR="665FCAFF">
        <w:rPr>
          <w:rFonts w:ascii="Calibri" w:hAnsi="Calibri" w:eastAsia="Calibri" w:cs="Calibri"/>
          <w:noProof w:val="0"/>
          <w:sz w:val="24"/>
          <w:szCs w:val="24"/>
          <w:lang w:val="en-GB"/>
        </w:rPr>
        <w:t xml:space="preserve">. Available at: </w:t>
      </w:r>
      <w:hyperlink r:id="R528b6c2869314ab5">
        <w:r w:rsidRPr="1AC538F2" w:rsidR="665FCAFF">
          <w:rPr>
            <w:rStyle w:val="Hyperlink"/>
            <w:rFonts w:ascii="Calibri" w:hAnsi="Calibri" w:eastAsia="Calibri" w:cs="Calibri"/>
            <w:noProof w:val="0"/>
            <w:sz w:val="24"/>
            <w:szCs w:val="24"/>
            <w:lang w:val="en-GB"/>
          </w:rPr>
          <w:t>https://www.cipd.co.uk/knowledge/strategy/reward/pay-fairness-reporting-factsheet</w:t>
        </w:r>
      </w:hyperlink>
      <w:r w:rsidRPr="1AC538F2" w:rsidR="665FCAFF">
        <w:rPr>
          <w:rFonts w:ascii="Calibri" w:hAnsi="Calibri" w:eastAsia="Calibri" w:cs="Calibri"/>
          <w:noProof w:val="0"/>
          <w:sz w:val="24"/>
          <w:szCs w:val="24"/>
          <w:lang w:val="en-GB"/>
        </w:rPr>
        <w:t xml:space="preserve"> (Accessed: March 19, 2023).</w:t>
      </w:r>
      <w:r w:rsidRPr="1AC538F2" w:rsidR="665FCAFF">
        <w:rPr>
          <w:rFonts w:ascii="Calibri" w:hAnsi="Calibri" w:eastAsia="Calibri" w:cs="Calibri"/>
          <w:noProof w:val="0"/>
          <w:sz w:val="24"/>
          <w:szCs w:val="24"/>
          <w:lang w:val="en-GB"/>
        </w:rPr>
        <w:t xml:space="preserve"> </w:t>
      </w:r>
    </w:p>
    <w:p w:rsidR="7916B4D5" w:rsidP="3BA70512" w:rsidRDefault="7916B4D5" w14:paraId="3B782F31" w14:textId="00F58B89">
      <w:pPr>
        <w:spacing w:after="0" w:afterAutospacing="off"/>
        <w:ind w:left="567" w:hanging="567"/>
      </w:pPr>
      <w:r w:rsidRPr="3BA70512" w:rsidR="7916B4D5">
        <w:rPr>
          <w:rFonts w:ascii="Calibri" w:hAnsi="Calibri" w:eastAsia="Calibri" w:cs="Calibri"/>
          <w:noProof w:val="0"/>
          <w:sz w:val="24"/>
          <w:szCs w:val="24"/>
          <w:lang w:val="en-GB"/>
        </w:rPr>
        <w:t xml:space="preserve">CIPD (2018) </w:t>
      </w:r>
      <w:r w:rsidRPr="3BA70512" w:rsidR="7916B4D5">
        <w:rPr>
          <w:rFonts w:ascii="Calibri" w:hAnsi="Calibri" w:eastAsia="Calibri" w:cs="Calibri"/>
          <w:i w:val="1"/>
          <w:iCs w:val="1"/>
          <w:noProof w:val="0"/>
          <w:sz w:val="24"/>
          <w:szCs w:val="24"/>
          <w:lang w:val="en-GB"/>
        </w:rPr>
        <w:t>Recognising the bias in recruitment</w:t>
      </w:r>
      <w:r w:rsidRPr="3BA70512" w:rsidR="7916B4D5">
        <w:rPr>
          <w:rFonts w:ascii="Calibri" w:hAnsi="Calibri" w:eastAsia="Calibri" w:cs="Calibri"/>
          <w:noProof w:val="0"/>
          <w:sz w:val="24"/>
          <w:szCs w:val="24"/>
          <w:lang w:val="en-GB"/>
        </w:rPr>
        <w:t xml:space="preserve">. Available at: </w:t>
      </w:r>
      <w:hyperlink r:id="R2763affb7f1c4d9a">
        <w:r w:rsidRPr="3BA70512" w:rsidR="7916B4D5">
          <w:rPr>
            <w:rStyle w:val="Hyperlink"/>
            <w:rFonts w:ascii="Calibri" w:hAnsi="Calibri" w:eastAsia="Calibri" w:cs="Calibri"/>
            <w:noProof w:val="0"/>
            <w:sz w:val="24"/>
            <w:szCs w:val="24"/>
            <w:lang w:val="en-GB"/>
          </w:rPr>
          <w:t>https://www.cipd.co.uk/news-views/nutshell/issue-82/bias-recruitment</w:t>
        </w:r>
      </w:hyperlink>
      <w:r w:rsidRPr="3BA70512" w:rsidR="7916B4D5">
        <w:rPr>
          <w:rFonts w:ascii="Calibri" w:hAnsi="Calibri" w:eastAsia="Calibri" w:cs="Calibri"/>
          <w:noProof w:val="0"/>
          <w:sz w:val="24"/>
          <w:szCs w:val="24"/>
          <w:lang w:val="en-GB"/>
        </w:rPr>
        <w:t xml:space="preserve"> (Accessed: March 16, 2023).</w:t>
      </w:r>
      <w:r w:rsidRPr="3BA70512" w:rsidR="7916B4D5">
        <w:rPr>
          <w:rFonts w:ascii="Calibri" w:hAnsi="Calibri" w:eastAsia="Calibri" w:cs="Calibri"/>
          <w:noProof w:val="0"/>
          <w:sz w:val="24"/>
          <w:szCs w:val="24"/>
          <w:lang w:val="en-GB"/>
        </w:rPr>
        <w:t xml:space="preserve"> </w:t>
      </w:r>
    </w:p>
    <w:p w:rsidR="7C7760EF" w:rsidP="3BA70512" w:rsidRDefault="7C7760EF" w14:paraId="7BCD0043" w14:textId="49BC0014">
      <w:pPr>
        <w:spacing w:after="0" w:afterAutospacing="off"/>
        <w:ind w:left="567" w:hanging="567"/>
      </w:pPr>
      <w:r w:rsidRPr="3BA70512" w:rsidR="7C7760EF">
        <w:rPr>
          <w:rFonts w:ascii="Calibri" w:hAnsi="Calibri" w:eastAsia="Calibri" w:cs="Calibri"/>
          <w:noProof w:val="0"/>
          <w:sz w:val="24"/>
          <w:szCs w:val="24"/>
          <w:lang w:val="en-GB"/>
        </w:rPr>
        <w:t xml:space="preserve">CIPD E (2022) </w:t>
      </w:r>
      <w:r w:rsidRPr="3BA70512" w:rsidR="7C7760EF">
        <w:rPr>
          <w:rFonts w:ascii="Calibri" w:hAnsi="Calibri" w:eastAsia="Calibri" w:cs="Calibri"/>
          <w:i w:val="1"/>
          <w:iCs w:val="1"/>
          <w:noProof w:val="0"/>
          <w:sz w:val="24"/>
          <w:szCs w:val="24"/>
          <w:lang w:val="en-GB"/>
        </w:rPr>
        <w:t>Recruitment &amp; Selection Q&amp;AS</w:t>
      </w:r>
      <w:r w:rsidRPr="3BA70512" w:rsidR="7C7760EF">
        <w:rPr>
          <w:rFonts w:ascii="Calibri" w:hAnsi="Calibri" w:eastAsia="Calibri" w:cs="Calibri"/>
          <w:noProof w:val="0"/>
          <w:sz w:val="24"/>
          <w:szCs w:val="24"/>
          <w:lang w:val="en-GB"/>
        </w:rPr>
        <w:t xml:space="preserve">, </w:t>
      </w:r>
      <w:r w:rsidRPr="3BA70512" w:rsidR="7C7760EF">
        <w:rPr>
          <w:rFonts w:ascii="Calibri" w:hAnsi="Calibri" w:eastAsia="Calibri" w:cs="Calibri"/>
          <w:i w:val="1"/>
          <w:iCs w:val="1"/>
          <w:noProof w:val="0"/>
          <w:sz w:val="24"/>
          <w:szCs w:val="24"/>
          <w:lang w:val="en-GB"/>
        </w:rPr>
        <w:t>Recruitment and selection Q&amp;A'S</w:t>
      </w:r>
      <w:r w:rsidRPr="3BA70512" w:rsidR="7C7760EF">
        <w:rPr>
          <w:rFonts w:ascii="Calibri" w:hAnsi="Calibri" w:eastAsia="Calibri" w:cs="Calibri"/>
          <w:noProof w:val="0"/>
          <w:sz w:val="24"/>
          <w:szCs w:val="24"/>
          <w:lang w:val="en-GB"/>
        </w:rPr>
        <w:t xml:space="preserve">. Available at: </w:t>
      </w:r>
      <w:hyperlink r:id="R03e247a274d94cd0">
        <w:r w:rsidRPr="3BA70512" w:rsidR="7C7760EF">
          <w:rPr>
            <w:rStyle w:val="Hyperlink"/>
            <w:rFonts w:ascii="Calibri" w:hAnsi="Calibri" w:eastAsia="Calibri" w:cs="Calibri"/>
            <w:noProof w:val="0"/>
            <w:sz w:val="24"/>
            <w:szCs w:val="24"/>
            <w:lang w:val="en-GB"/>
          </w:rPr>
          <w:t>https://www.cipd.co.uk/knowledge/fundamentals/emp-law/recruitment/questions</w:t>
        </w:r>
      </w:hyperlink>
      <w:r w:rsidRPr="3BA70512" w:rsidR="7C7760EF">
        <w:rPr>
          <w:rFonts w:ascii="Calibri" w:hAnsi="Calibri" w:eastAsia="Calibri" w:cs="Calibri"/>
          <w:noProof w:val="0"/>
          <w:sz w:val="24"/>
          <w:szCs w:val="24"/>
          <w:lang w:val="en-GB"/>
        </w:rPr>
        <w:t xml:space="preserve"> (Accessed: March 16, 2023).</w:t>
      </w:r>
    </w:p>
    <w:p w:rsidR="7C7760EF" w:rsidP="3BA70512" w:rsidRDefault="7C7760EF" w14:paraId="4EBF90EE" w14:textId="47B8B559">
      <w:pPr>
        <w:spacing w:after="0" w:afterAutospacing="off"/>
        <w:ind w:left="567" w:hanging="567"/>
        <w:rPr>
          <w:rFonts w:ascii="Calibri" w:hAnsi="Calibri" w:eastAsia="Calibri" w:cs="Calibri"/>
          <w:noProof w:val="0"/>
          <w:sz w:val="24"/>
          <w:szCs w:val="24"/>
          <w:lang w:val="en-GB"/>
        </w:rPr>
      </w:pPr>
      <w:r w:rsidRPr="3BA70512" w:rsidR="7C7760EF">
        <w:rPr>
          <w:rFonts w:ascii="Calibri" w:hAnsi="Calibri" w:eastAsia="Calibri" w:cs="Calibri"/>
          <w:noProof w:val="0"/>
          <w:sz w:val="24"/>
          <w:szCs w:val="24"/>
          <w:lang w:val="en-GB"/>
        </w:rPr>
        <w:t xml:space="preserve">CIPD B (2022) </w:t>
      </w:r>
      <w:r w:rsidRPr="3BA70512" w:rsidR="7C7760EF">
        <w:rPr>
          <w:rFonts w:ascii="Calibri" w:hAnsi="Calibri" w:eastAsia="Calibri" w:cs="Calibri"/>
          <w:i w:val="1"/>
          <w:iCs w:val="1"/>
          <w:noProof w:val="0"/>
          <w:sz w:val="24"/>
          <w:szCs w:val="24"/>
          <w:lang w:val="en-GB"/>
        </w:rPr>
        <w:t>UK Court System &amp; Employment Law: Factsheets</w:t>
      </w:r>
      <w:r w:rsidRPr="3BA70512" w:rsidR="7C7760EF">
        <w:rPr>
          <w:rFonts w:ascii="Calibri" w:hAnsi="Calibri" w:eastAsia="Calibri" w:cs="Calibri"/>
          <w:noProof w:val="0"/>
          <w:sz w:val="24"/>
          <w:szCs w:val="24"/>
          <w:lang w:val="en-GB"/>
        </w:rPr>
        <w:t xml:space="preserve">, </w:t>
      </w:r>
      <w:r w:rsidRPr="3BA70512" w:rsidR="7C7760EF">
        <w:rPr>
          <w:rFonts w:ascii="Calibri" w:hAnsi="Calibri" w:eastAsia="Calibri" w:cs="Calibri"/>
          <w:i w:val="1"/>
          <w:iCs w:val="1"/>
          <w:noProof w:val="0"/>
          <w:sz w:val="24"/>
          <w:szCs w:val="24"/>
          <w:lang w:val="en-GB"/>
        </w:rPr>
        <w:t>CIPD</w:t>
      </w:r>
      <w:r w:rsidRPr="3BA70512" w:rsidR="7C7760EF">
        <w:rPr>
          <w:rFonts w:ascii="Calibri" w:hAnsi="Calibri" w:eastAsia="Calibri" w:cs="Calibri"/>
          <w:noProof w:val="0"/>
          <w:sz w:val="24"/>
          <w:szCs w:val="24"/>
          <w:lang w:val="en-GB"/>
        </w:rPr>
        <w:t xml:space="preserve">. Available at: </w:t>
      </w:r>
      <w:hyperlink r:id="R56709dbca3664d6e">
        <w:r w:rsidRPr="3BA70512" w:rsidR="7C7760EF">
          <w:rPr>
            <w:rStyle w:val="Hyperlink"/>
            <w:rFonts w:ascii="Calibri" w:hAnsi="Calibri" w:eastAsia="Calibri" w:cs="Calibri"/>
            <w:noProof w:val="0"/>
            <w:sz w:val="24"/>
            <w:szCs w:val="24"/>
            <w:lang w:val="en-GB"/>
          </w:rPr>
          <w:t>https://www.cipd.co.uk/knowledge/fundamentals/emp-law/about/uk-court-system-factsheet</w:t>
        </w:r>
      </w:hyperlink>
      <w:r w:rsidRPr="3BA70512" w:rsidR="7C7760EF">
        <w:rPr>
          <w:rFonts w:ascii="Calibri" w:hAnsi="Calibri" w:eastAsia="Calibri" w:cs="Calibri"/>
          <w:noProof w:val="0"/>
          <w:sz w:val="24"/>
          <w:szCs w:val="24"/>
          <w:lang w:val="en-GB"/>
        </w:rPr>
        <w:t xml:space="preserve"> (Accessed: March 12, 2023).</w:t>
      </w:r>
    </w:p>
    <w:p w:rsidR="7C7760EF" w:rsidP="3BA70512" w:rsidRDefault="7C7760EF" w14:paraId="02FAE0B9" w14:textId="42CD4267">
      <w:pPr>
        <w:spacing w:after="0" w:afterAutospacing="off"/>
        <w:ind w:left="567" w:hanging="567"/>
      </w:pPr>
      <w:r w:rsidRPr="05DD5E0E" w:rsidR="7C7760EF">
        <w:rPr>
          <w:rFonts w:ascii="Calibri" w:hAnsi="Calibri" w:eastAsia="Calibri" w:cs="Calibri"/>
          <w:noProof w:val="0"/>
          <w:sz w:val="24"/>
          <w:szCs w:val="24"/>
          <w:lang w:val="en-GB"/>
        </w:rPr>
        <w:t xml:space="preserve">CIPD C (2022) </w:t>
      </w:r>
      <w:r w:rsidRPr="05DD5E0E" w:rsidR="7C7760EF">
        <w:rPr>
          <w:rFonts w:ascii="Calibri" w:hAnsi="Calibri" w:eastAsia="Calibri" w:cs="Calibri"/>
          <w:i w:val="1"/>
          <w:iCs w:val="1"/>
          <w:noProof w:val="0"/>
          <w:sz w:val="24"/>
          <w:szCs w:val="24"/>
          <w:lang w:val="en-GB"/>
        </w:rPr>
        <w:t>Workplace support for employees experiencing pregnancy or baby loss: A ...</w:t>
      </w:r>
      <w:r w:rsidRPr="05DD5E0E" w:rsidR="7C7760EF">
        <w:rPr>
          <w:rFonts w:ascii="Calibri" w:hAnsi="Calibri" w:eastAsia="Calibri" w:cs="Calibri"/>
          <w:noProof w:val="0"/>
          <w:sz w:val="24"/>
          <w:szCs w:val="24"/>
          <w:lang w:val="en-GB"/>
        </w:rPr>
        <w:t xml:space="preserve">, </w:t>
      </w:r>
      <w:r w:rsidRPr="05DD5E0E" w:rsidR="7C7760EF">
        <w:rPr>
          <w:rFonts w:ascii="Calibri" w:hAnsi="Calibri" w:eastAsia="Calibri" w:cs="Calibri"/>
          <w:i w:val="1"/>
          <w:iCs w:val="1"/>
          <w:noProof w:val="0"/>
          <w:sz w:val="24"/>
          <w:szCs w:val="24"/>
          <w:lang w:val="en-GB"/>
        </w:rPr>
        <w:t>Workplace support for employees experiencing pregnancy or baby loss</w:t>
      </w:r>
      <w:r w:rsidRPr="05DD5E0E" w:rsidR="7C7760EF">
        <w:rPr>
          <w:rFonts w:ascii="Calibri" w:hAnsi="Calibri" w:eastAsia="Calibri" w:cs="Calibri"/>
          <w:noProof w:val="0"/>
          <w:sz w:val="24"/>
          <w:szCs w:val="24"/>
          <w:lang w:val="en-GB"/>
        </w:rPr>
        <w:t xml:space="preserve">. Available at: </w:t>
      </w:r>
      <w:hyperlink r:id="R1d2c8061ec804799">
        <w:r w:rsidRPr="05DD5E0E" w:rsidR="7C7760EF">
          <w:rPr>
            <w:rStyle w:val="Hyperlink"/>
            <w:rFonts w:ascii="Calibri" w:hAnsi="Calibri" w:eastAsia="Calibri" w:cs="Calibri"/>
            <w:noProof w:val="0"/>
            <w:sz w:val="24"/>
            <w:szCs w:val="24"/>
            <w:lang w:val="en-GB"/>
          </w:rPr>
          <w:t>https://www.cipd.co.uk/Images/pregnancy-baby-loss-hr-guide_tcm18-113221.pdf</w:t>
        </w:r>
      </w:hyperlink>
      <w:r w:rsidRPr="05DD5E0E" w:rsidR="7C7760EF">
        <w:rPr>
          <w:rFonts w:ascii="Calibri" w:hAnsi="Calibri" w:eastAsia="Calibri" w:cs="Calibri"/>
          <w:noProof w:val="0"/>
          <w:sz w:val="24"/>
          <w:szCs w:val="24"/>
          <w:lang w:val="en-GB"/>
        </w:rPr>
        <w:t xml:space="preserve"> (Accessed: March 15, 2023).</w:t>
      </w:r>
    </w:p>
    <w:p w:rsidR="5694C220" w:rsidP="05DD5E0E" w:rsidRDefault="5694C220" w14:paraId="0BB54710" w14:textId="3260806C">
      <w:pPr>
        <w:spacing w:after="0" w:afterAutospacing="off"/>
        <w:ind w:left="567" w:hanging="567"/>
      </w:pPr>
      <w:r w:rsidRPr="05DD5E0E" w:rsidR="5694C220">
        <w:rPr>
          <w:rFonts w:ascii="Calibri" w:hAnsi="Calibri" w:eastAsia="Calibri" w:cs="Calibri"/>
          <w:noProof w:val="0"/>
          <w:sz w:val="24"/>
          <w:szCs w:val="24"/>
          <w:lang w:val="en-GB"/>
        </w:rPr>
        <w:t xml:space="preserve">CIPD H (2022) </w:t>
      </w:r>
      <w:r w:rsidRPr="05DD5E0E" w:rsidR="5694C220">
        <w:rPr>
          <w:rFonts w:ascii="Calibri" w:hAnsi="Calibri" w:eastAsia="Calibri" w:cs="Calibri"/>
          <w:i w:val="1"/>
          <w:iCs w:val="1"/>
          <w:noProof w:val="0"/>
          <w:sz w:val="24"/>
          <w:szCs w:val="24"/>
          <w:lang w:val="en-GB"/>
        </w:rPr>
        <w:t xml:space="preserve">Employment status, </w:t>
      </w:r>
      <w:r w:rsidRPr="05DD5E0E" w:rsidR="67805A2E">
        <w:rPr>
          <w:rFonts w:ascii="Calibri" w:hAnsi="Calibri" w:eastAsia="Calibri" w:cs="Calibri"/>
          <w:i w:val="1"/>
          <w:iCs w:val="1"/>
          <w:noProof w:val="0"/>
          <w:sz w:val="24"/>
          <w:szCs w:val="24"/>
          <w:lang w:val="en-GB"/>
        </w:rPr>
        <w:t>rights,</w:t>
      </w:r>
      <w:r w:rsidRPr="05DD5E0E" w:rsidR="5694C220">
        <w:rPr>
          <w:rFonts w:ascii="Calibri" w:hAnsi="Calibri" w:eastAsia="Calibri" w:cs="Calibri"/>
          <w:i w:val="1"/>
          <w:iCs w:val="1"/>
          <w:noProof w:val="0"/>
          <w:sz w:val="24"/>
          <w:szCs w:val="24"/>
          <w:lang w:val="en-GB"/>
        </w:rPr>
        <w:t xml:space="preserve"> and regulation: CIPD viewpoint</w:t>
      </w:r>
      <w:r w:rsidRPr="05DD5E0E" w:rsidR="5694C220">
        <w:rPr>
          <w:rFonts w:ascii="Calibri" w:hAnsi="Calibri" w:eastAsia="Calibri" w:cs="Calibri"/>
          <w:noProof w:val="0"/>
          <w:sz w:val="24"/>
          <w:szCs w:val="24"/>
          <w:lang w:val="en-GB"/>
        </w:rPr>
        <w:t xml:space="preserve">, </w:t>
      </w:r>
      <w:r w:rsidRPr="05DD5E0E" w:rsidR="5694C220">
        <w:rPr>
          <w:rFonts w:ascii="Calibri" w:hAnsi="Calibri" w:eastAsia="Calibri" w:cs="Calibri"/>
          <w:i w:val="1"/>
          <w:iCs w:val="1"/>
          <w:noProof w:val="0"/>
          <w:sz w:val="24"/>
          <w:szCs w:val="24"/>
          <w:lang w:val="en-GB"/>
        </w:rPr>
        <w:t>CIPD</w:t>
      </w:r>
      <w:r w:rsidRPr="05DD5E0E" w:rsidR="5694C220">
        <w:rPr>
          <w:rFonts w:ascii="Calibri" w:hAnsi="Calibri" w:eastAsia="Calibri" w:cs="Calibri"/>
          <w:noProof w:val="0"/>
          <w:sz w:val="24"/>
          <w:szCs w:val="24"/>
          <w:lang w:val="en-GB"/>
        </w:rPr>
        <w:t xml:space="preserve">. CIPD. Available at: </w:t>
      </w:r>
      <w:hyperlink r:id="R2c608dea01524a0c">
        <w:r w:rsidRPr="05DD5E0E" w:rsidR="5694C220">
          <w:rPr>
            <w:rStyle w:val="Hyperlink"/>
            <w:rFonts w:ascii="Calibri" w:hAnsi="Calibri" w:eastAsia="Calibri" w:cs="Calibri"/>
            <w:noProof w:val="0"/>
            <w:sz w:val="24"/>
            <w:szCs w:val="24"/>
            <w:lang w:val="en-GB"/>
          </w:rPr>
          <w:t>https://www.cipd.co.uk/news-views/viewpoint/employment-status-rights</w:t>
        </w:r>
      </w:hyperlink>
      <w:r w:rsidRPr="05DD5E0E" w:rsidR="5694C220">
        <w:rPr>
          <w:rFonts w:ascii="Calibri" w:hAnsi="Calibri" w:eastAsia="Calibri" w:cs="Calibri"/>
          <w:noProof w:val="0"/>
          <w:sz w:val="24"/>
          <w:szCs w:val="24"/>
          <w:lang w:val="en-GB"/>
        </w:rPr>
        <w:t xml:space="preserve"> (Accessed: March 26, 2023).</w:t>
      </w:r>
    </w:p>
    <w:p w:rsidR="2D2F9476" w:rsidP="05DD5E0E" w:rsidRDefault="2D2F9476" w14:paraId="54142C0D" w14:textId="0AC6AE52">
      <w:pPr>
        <w:pStyle w:val="Normal"/>
        <w:spacing w:after="0" w:afterAutospacing="off"/>
        <w:ind w:left="0" w:hanging="0"/>
        <w:rPr>
          <w:rFonts w:ascii="Calibri" w:hAnsi="Calibri" w:eastAsia="Calibri" w:cs="Calibri"/>
          <w:noProof w:val="0"/>
          <w:sz w:val="24"/>
          <w:szCs w:val="24"/>
          <w:lang w:val="en-GB"/>
        </w:rPr>
      </w:pPr>
      <w:r w:rsidRPr="05DD5E0E" w:rsidR="2D2F9476">
        <w:rPr>
          <w:rFonts w:ascii="Calibri" w:hAnsi="Calibri" w:eastAsia="Calibri" w:cs="Calibri"/>
          <w:noProof w:val="0"/>
          <w:sz w:val="24"/>
          <w:szCs w:val="24"/>
          <w:lang w:val="en-GB"/>
        </w:rPr>
        <w:t xml:space="preserve">CIPD G (2022) </w:t>
      </w:r>
      <w:r w:rsidRPr="05DD5E0E" w:rsidR="2D2F9476">
        <w:rPr>
          <w:rFonts w:ascii="Calibri" w:hAnsi="Calibri" w:eastAsia="Calibri" w:cs="Calibri"/>
          <w:i w:val="1"/>
          <w:iCs w:val="1"/>
          <w:noProof w:val="0"/>
          <w:sz w:val="24"/>
          <w:szCs w:val="24"/>
          <w:lang w:val="en-GB"/>
        </w:rPr>
        <w:t xml:space="preserve">Redundancy </w:t>
      </w:r>
      <w:r w:rsidRPr="05DD5E0E" w:rsidR="2D2F9476">
        <w:rPr>
          <w:rFonts w:ascii="Calibri" w:hAnsi="Calibri" w:eastAsia="Calibri" w:cs="Calibri"/>
          <w:i w:val="1"/>
          <w:iCs w:val="1"/>
          <w:noProof w:val="0"/>
          <w:sz w:val="24"/>
          <w:szCs w:val="24"/>
          <w:lang w:val="en-GB"/>
        </w:rPr>
        <w:t>q&amp;as</w:t>
      </w:r>
      <w:r w:rsidRPr="05DD5E0E" w:rsidR="2D2F9476">
        <w:rPr>
          <w:rFonts w:ascii="Calibri" w:hAnsi="Calibri" w:eastAsia="Calibri" w:cs="Calibri"/>
          <w:noProof w:val="0"/>
          <w:sz w:val="24"/>
          <w:szCs w:val="24"/>
          <w:lang w:val="en-GB"/>
        </w:rPr>
        <w:t xml:space="preserve">, </w:t>
      </w:r>
      <w:r w:rsidRPr="05DD5E0E" w:rsidR="2D2F9476">
        <w:rPr>
          <w:rFonts w:ascii="Calibri" w:hAnsi="Calibri" w:eastAsia="Calibri" w:cs="Calibri"/>
          <w:i w:val="1"/>
          <w:iCs w:val="1"/>
          <w:noProof w:val="0"/>
          <w:sz w:val="24"/>
          <w:szCs w:val="24"/>
          <w:lang w:val="en-GB"/>
        </w:rPr>
        <w:t>CIPD</w:t>
      </w:r>
      <w:r w:rsidRPr="05DD5E0E" w:rsidR="2D2F9476">
        <w:rPr>
          <w:rFonts w:ascii="Calibri" w:hAnsi="Calibri" w:eastAsia="Calibri" w:cs="Calibri"/>
          <w:noProof w:val="0"/>
          <w:sz w:val="24"/>
          <w:szCs w:val="24"/>
          <w:lang w:val="en-GB"/>
        </w:rPr>
        <w:t xml:space="preserve">. CIPD. Available at: </w:t>
      </w:r>
      <w:hyperlink r:id="R5dfdafc6b17446c1">
        <w:r w:rsidRPr="05DD5E0E" w:rsidR="2D2F9476">
          <w:rPr>
            <w:rStyle w:val="Hyperlink"/>
            <w:rFonts w:ascii="Calibri" w:hAnsi="Calibri" w:eastAsia="Calibri" w:cs="Calibri"/>
            <w:noProof w:val="0"/>
            <w:sz w:val="24"/>
            <w:szCs w:val="24"/>
            <w:lang w:val="en-GB"/>
          </w:rPr>
          <w:t>https://www.cipd.co.uk/knowledge/fundamentals/emp-law/redundancy/questions</w:t>
        </w:r>
      </w:hyperlink>
      <w:r w:rsidRPr="05DD5E0E" w:rsidR="2D2F9476">
        <w:rPr>
          <w:rFonts w:ascii="Calibri" w:hAnsi="Calibri" w:eastAsia="Calibri" w:cs="Calibri"/>
          <w:noProof w:val="0"/>
          <w:sz w:val="24"/>
          <w:szCs w:val="24"/>
          <w:lang w:val="en-GB"/>
        </w:rPr>
        <w:t xml:space="preserve"> (Accessed: March 23, 2023).</w:t>
      </w:r>
    </w:p>
    <w:p w:rsidR="0DDFF6E3" w:rsidP="05DD5E0E" w:rsidRDefault="0DDFF6E3" w14:paraId="158D4D29" w14:textId="4A9F706B">
      <w:pPr>
        <w:pStyle w:val="Normal"/>
        <w:spacing w:after="0" w:afterAutospacing="off"/>
        <w:ind w:left="567" w:hanging="567"/>
        <w:rPr>
          <w:rFonts w:ascii="Calibri" w:hAnsi="Calibri" w:eastAsia="Calibri" w:cs="Calibri"/>
          <w:noProof w:val="0"/>
          <w:sz w:val="24"/>
          <w:szCs w:val="24"/>
          <w:lang w:val="en-GB"/>
        </w:rPr>
      </w:pPr>
      <w:r w:rsidRPr="05DD5E0E" w:rsidR="0DDFF6E3">
        <w:rPr>
          <w:rFonts w:ascii="Calibri" w:hAnsi="Calibri" w:eastAsia="Calibri" w:cs="Calibri"/>
          <w:noProof w:val="0"/>
          <w:sz w:val="24"/>
          <w:szCs w:val="24"/>
          <w:lang w:val="en-GB"/>
        </w:rPr>
        <w:t xml:space="preserve">HMRC (2021) </w:t>
      </w:r>
      <w:r w:rsidRPr="05DD5E0E" w:rsidR="0DDFF6E3">
        <w:rPr>
          <w:rFonts w:ascii="Calibri" w:hAnsi="Calibri" w:eastAsia="Calibri" w:cs="Calibri"/>
          <w:i w:val="1"/>
          <w:iCs w:val="1"/>
          <w:noProof w:val="0"/>
          <w:sz w:val="24"/>
          <w:szCs w:val="24"/>
          <w:lang w:val="en-GB"/>
        </w:rPr>
        <w:t>Calculate your employee's statutory redundancy pay</w:t>
      </w:r>
      <w:r w:rsidRPr="05DD5E0E" w:rsidR="0DDFF6E3">
        <w:rPr>
          <w:rFonts w:ascii="Calibri" w:hAnsi="Calibri" w:eastAsia="Calibri" w:cs="Calibri"/>
          <w:noProof w:val="0"/>
          <w:sz w:val="24"/>
          <w:szCs w:val="24"/>
          <w:lang w:val="en-GB"/>
        </w:rPr>
        <w:t xml:space="preserve">, </w:t>
      </w:r>
      <w:r w:rsidRPr="05DD5E0E" w:rsidR="0DDFF6E3">
        <w:rPr>
          <w:rFonts w:ascii="Calibri" w:hAnsi="Calibri" w:eastAsia="Calibri" w:cs="Calibri"/>
          <w:i w:val="1"/>
          <w:iCs w:val="1"/>
          <w:noProof w:val="0"/>
          <w:sz w:val="24"/>
          <w:szCs w:val="24"/>
          <w:lang w:val="en-GB"/>
        </w:rPr>
        <w:t>GOV.UK</w:t>
      </w:r>
      <w:r w:rsidRPr="05DD5E0E" w:rsidR="0DDFF6E3">
        <w:rPr>
          <w:rFonts w:ascii="Calibri" w:hAnsi="Calibri" w:eastAsia="Calibri" w:cs="Calibri"/>
          <w:noProof w:val="0"/>
          <w:sz w:val="24"/>
          <w:szCs w:val="24"/>
          <w:lang w:val="en-GB"/>
        </w:rPr>
        <w:t xml:space="preserve">. GOV.UK. Available at: </w:t>
      </w:r>
      <w:hyperlink r:id="R9dc063b4c52b4600">
        <w:r w:rsidRPr="05DD5E0E" w:rsidR="0DDFF6E3">
          <w:rPr>
            <w:rStyle w:val="Hyperlink"/>
            <w:rFonts w:ascii="Calibri" w:hAnsi="Calibri" w:eastAsia="Calibri" w:cs="Calibri"/>
            <w:noProof w:val="0"/>
            <w:sz w:val="24"/>
            <w:szCs w:val="24"/>
            <w:lang w:val="en-GB"/>
          </w:rPr>
          <w:t>https://www.gov.uk/calculate-employee-redundancy-pay</w:t>
        </w:r>
      </w:hyperlink>
      <w:r w:rsidRPr="05DD5E0E" w:rsidR="0DDFF6E3">
        <w:rPr>
          <w:rFonts w:ascii="Calibri" w:hAnsi="Calibri" w:eastAsia="Calibri" w:cs="Calibri"/>
          <w:noProof w:val="0"/>
          <w:sz w:val="24"/>
          <w:szCs w:val="24"/>
          <w:lang w:val="en-GB"/>
        </w:rPr>
        <w:t xml:space="preserve"> (Accessed: March 23, 2023).</w:t>
      </w:r>
    </w:p>
    <w:p w:rsidR="6C7EF991" w:rsidP="05DD5E0E" w:rsidRDefault="6C7EF991" w14:paraId="1F0159FD" w14:textId="71065366">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69C1F2A0"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Davidson </w:t>
      </w:r>
      <w:r w:rsidRPr="69C1F2A0" w:rsidR="48185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Morris</w:t>
      </w:r>
      <w:r w:rsidRPr="69C1F2A0"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w:t>
      </w:r>
      <w:r w:rsidRPr="69C1F2A0" w:rsidR="6C7EF99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COT3 Agreement (Settlement FAQs)</w:t>
      </w:r>
      <w:r w:rsidRPr="69C1F2A0"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Davidsonmorris.com. Available at: &lt;https://www.davidsonmorris.com/cot3/&gt; [Accessed March 26</w:t>
      </w:r>
      <w:r w:rsidRPr="69C1F2A0" w:rsidR="0A7651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w:t>
      </w:r>
      <w:r w:rsidRPr="69C1F2A0"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D16C2A" w:rsidP="05DD5E0E" w:rsidRDefault="4BD16C2A" w14:paraId="34989799" w14:textId="4108C868">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Suff</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 2022. </w:t>
      </w:r>
      <w:r w:rsidRPr="05DD5E0E" w:rsidR="4BD16C2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Tribunals | Factsheets | CIPD</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CIPD. Available at: &lt;https://www.cipd.co.uk/knowledge/fundamentals/emp-law/tribunals/factsheet&gt; [Accessed March 26</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D16C2A" w:rsidP="05DD5E0E" w:rsidRDefault="4BD16C2A" w14:paraId="500E4315" w14:textId="3826B84B">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Pon Staff, 2021. </w:t>
      </w:r>
      <w:r w:rsidRPr="77BBCAA4" w:rsidR="4BD16C2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are the Three Basic Types of Dispute Resolution? What to Know About Mediation, Arbitration, and Litigation</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PON – Program on Negotiation at Harvard Law School. Available at: &lt;https://www.pon.harvard.edu/daily/dispute-resolution/what-are-the-three-basic-types-of-dispute-resolution-what-to-know-about-mediation-arbitration-and-litigation/&gt; [Accessed </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26 </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March</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w:t>
      </w:r>
      <w:r w:rsidRPr="77BBCAA4" w:rsidR="0E38C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33B0F31" w:rsidP="0FFE4D79" w:rsidRDefault="433B0F31" w14:paraId="6FEA9885" w14:textId="09FE042B">
      <w:pPr>
        <w:spacing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0FFE4D79" w:rsidR="433B0F31">
        <w:rPr>
          <w:rFonts w:ascii="Calibri" w:hAnsi="Calibri" w:eastAsia="Calibri" w:cs="Calibri"/>
          <w:noProof w:val="0"/>
          <w:sz w:val="24"/>
          <w:szCs w:val="24"/>
          <w:lang w:val="en-GB"/>
        </w:rPr>
        <w:t xml:space="preserve">CIPD (2022) </w:t>
      </w:r>
      <w:r w:rsidRPr="0FFE4D79" w:rsidR="433B0F31">
        <w:rPr>
          <w:rFonts w:ascii="Calibri" w:hAnsi="Calibri" w:eastAsia="Calibri" w:cs="Calibri"/>
          <w:i w:val="1"/>
          <w:iCs w:val="1"/>
          <w:noProof w:val="0"/>
          <w:sz w:val="24"/>
          <w:szCs w:val="24"/>
          <w:lang w:val="en-GB"/>
        </w:rPr>
        <w:t>Tupe (transfer of undertakings): Factsheets</w:t>
      </w:r>
      <w:r w:rsidRPr="0FFE4D79" w:rsidR="433B0F31">
        <w:rPr>
          <w:rFonts w:ascii="Calibri" w:hAnsi="Calibri" w:eastAsia="Calibri" w:cs="Calibri"/>
          <w:noProof w:val="0"/>
          <w:sz w:val="24"/>
          <w:szCs w:val="24"/>
          <w:lang w:val="en-GB"/>
        </w:rPr>
        <w:t xml:space="preserve">, </w:t>
      </w:r>
      <w:r w:rsidRPr="0FFE4D79" w:rsidR="433B0F31">
        <w:rPr>
          <w:rFonts w:ascii="Calibri" w:hAnsi="Calibri" w:eastAsia="Calibri" w:cs="Calibri"/>
          <w:i w:val="1"/>
          <w:iCs w:val="1"/>
          <w:noProof w:val="0"/>
          <w:sz w:val="24"/>
          <w:szCs w:val="24"/>
          <w:lang w:val="en-GB"/>
        </w:rPr>
        <w:t>CIPD</w:t>
      </w:r>
      <w:r w:rsidRPr="0FFE4D79" w:rsidR="433B0F31">
        <w:rPr>
          <w:rFonts w:ascii="Calibri" w:hAnsi="Calibri" w:eastAsia="Calibri" w:cs="Calibri"/>
          <w:noProof w:val="0"/>
          <w:sz w:val="24"/>
          <w:szCs w:val="24"/>
          <w:lang w:val="en-GB"/>
        </w:rPr>
        <w:t xml:space="preserve">. Available at: </w:t>
      </w:r>
      <w:hyperlink r:id="R7bcb53bc75c8403a">
        <w:r w:rsidRPr="0FFE4D79" w:rsidR="433B0F31">
          <w:rPr>
            <w:rStyle w:val="Hyperlink"/>
            <w:rFonts w:ascii="Calibri" w:hAnsi="Calibri" w:eastAsia="Calibri" w:cs="Calibri"/>
            <w:noProof w:val="0"/>
            <w:sz w:val="24"/>
            <w:szCs w:val="24"/>
            <w:lang w:val="en-GB"/>
          </w:rPr>
          <w:t>https://www.cipd.co.uk/knowledge/fundamentals/emp-law/tupe/factsheet</w:t>
        </w:r>
      </w:hyperlink>
      <w:r w:rsidRPr="0FFE4D79" w:rsidR="433B0F31">
        <w:rPr>
          <w:rFonts w:ascii="Calibri" w:hAnsi="Calibri" w:eastAsia="Calibri" w:cs="Calibri"/>
          <w:noProof w:val="0"/>
          <w:sz w:val="24"/>
          <w:szCs w:val="24"/>
          <w:lang w:val="en-GB"/>
        </w:rPr>
        <w:t xml:space="preserve"> (Accessed: April 2, 2023).</w:t>
      </w:r>
    </w:p>
    <w:p w:rsidR="4A8F830E" w:rsidP="69C1F2A0" w:rsidRDefault="4A8F830E" w14:paraId="480BD8A7" w14:textId="7339A52F">
      <w:pPr>
        <w:spacing w:after="0" w:afterAutospacing="on"/>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69C1F2A0" w:rsidR="4A8F830E">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CIPD. (n.d.). Employment Law | CIPD. [online] Available at: </w:t>
      </w:r>
      <w:hyperlink r:id="R8dcce7a2238742b7">
        <w:r w:rsidRPr="69C1F2A0" w:rsidR="4A8F830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https://www.cipd.co.uk/knowledge/fundamentals/emp-law</w:t>
        </w:r>
      </w:hyperlink>
      <w:r w:rsidRPr="69C1F2A0" w:rsidR="4A8F830E">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[Accessed 05 March 2023].</w:t>
      </w:r>
    </w:p>
    <w:p w:rsidR="01320580" w:rsidP="1AC538F2" w:rsidRDefault="01320580" w14:paraId="5DDE5C77" w14:textId="57C72284">
      <w:pPr>
        <w:spacing w:after="0" w:afterAutospacing="off"/>
        <w:ind w:left="567" w:hanging="567"/>
      </w:pPr>
      <w:r w:rsidRPr="600126FF" w:rsidR="01320580">
        <w:rPr>
          <w:rFonts w:ascii="Calibri" w:hAnsi="Calibri" w:eastAsia="Calibri" w:cs="Calibri"/>
          <w:noProof w:val="0"/>
          <w:sz w:val="24"/>
          <w:szCs w:val="24"/>
          <w:lang w:val="en-GB"/>
        </w:rPr>
        <w:t xml:space="preserve">CIPD (2021) </w:t>
      </w:r>
      <w:r w:rsidRPr="600126FF" w:rsidR="01320580">
        <w:rPr>
          <w:rFonts w:ascii="Calibri" w:hAnsi="Calibri" w:eastAsia="Calibri" w:cs="Calibri"/>
          <w:i w:val="1"/>
          <w:iCs w:val="1"/>
          <w:noProof w:val="0"/>
          <w:sz w:val="24"/>
          <w:szCs w:val="24"/>
          <w:lang w:val="en-GB"/>
        </w:rPr>
        <w:t xml:space="preserve">Transfer of undertakings (TUPE) </w:t>
      </w:r>
      <w:r w:rsidRPr="600126FF" w:rsidR="01320580">
        <w:rPr>
          <w:rFonts w:ascii="Calibri" w:hAnsi="Calibri" w:eastAsia="Calibri" w:cs="Calibri"/>
          <w:i w:val="1"/>
          <w:iCs w:val="1"/>
          <w:noProof w:val="0"/>
          <w:sz w:val="24"/>
          <w:szCs w:val="24"/>
          <w:lang w:val="en-GB"/>
        </w:rPr>
        <w:t>q&amp;as</w:t>
      </w:r>
      <w:r w:rsidRPr="600126FF" w:rsidR="01320580">
        <w:rPr>
          <w:rFonts w:ascii="Calibri" w:hAnsi="Calibri" w:eastAsia="Calibri" w:cs="Calibri"/>
          <w:noProof w:val="0"/>
          <w:sz w:val="24"/>
          <w:szCs w:val="24"/>
          <w:lang w:val="en-GB"/>
        </w:rPr>
        <w:t xml:space="preserve">, </w:t>
      </w:r>
      <w:r w:rsidRPr="600126FF" w:rsidR="01320580">
        <w:rPr>
          <w:rFonts w:ascii="Calibri" w:hAnsi="Calibri" w:eastAsia="Calibri" w:cs="Calibri"/>
          <w:i w:val="1"/>
          <w:iCs w:val="1"/>
          <w:noProof w:val="0"/>
          <w:sz w:val="24"/>
          <w:szCs w:val="24"/>
          <w:lang w:val="en-GB"/>
        </w:rPr>
        <w:t>CIPD</w:t>
      </w:r>
      <w:r w:rsidRPr="600126FF" w:rsidR="01320580">
        <w:rPr>
          <w:rFonts w:ascii="Calibri" w:hAnsi="Calibri" w:eastAsia="Calibri" w:cs="Calibri"/>
          <w:noProof w:val="0"/>
          <w:sz w:val="24"/>
          <w:szCs w:val="24"/>
          <w:lang w:val="en-GB"/>
        </w:rPr>
        <w:t xml:space="preserve">. Available at: </w:t>
      </w:r>
      <w:hyperlink r:id="Re6a48a9eaaf64957">
        <w:r w:rsidRPr="600126FF" w:rsidR="01320580">
          <w:rPr>
            <w:rStyle w:val="Hyperlink"/>
            <w:rFonts w:ascii="Calibri" w:hAnsi="Calibri" w:eastAsia="Calibri" w:cs="Calibri"/>
            <w:noProof w:val="0"/>
            <w:sz w:val="24"/>
            <w:szCs w:val="24"/>
            <w:lang w:val="en-GB"/>
          </w:rPr>
          <w:t>https://www.cipd.co.uk/knowledge/fundamentals/emp-law/tupe/questions</w:t>
        </w:r>
      </w:hyperlink>
      <w:r w:rsidRPr="600126FF" w:rsidR="01320580">
        <w:rPr>
          <w:rFonts w:ascii="Calibri" w:hAnsi="Calibri" w:eastAsia="Calibri" w:cs="Calibri"/>
          <w:noProof w:val="0"/>
          <w:sz w:val="24"/>
          <w:szCs w:val="24"/>
          <w:lang w:val="en-GB"/>
        </w:rPr>
        <w:t xml:space="preserve"> (Accessed: April 14, 2023).</w:t>
      </w:r>
    </w:p>
    <w:p w:rsidR="1AC538F2" w:rsidP="600126FF" w:rsidRDefault="1AC538F2" w14:paraId="1E3288FE" w14:textId="30F5ED0F">
      <w:pPr>
        <w:spacing w:after="0" w:afterAutospacing="off"/>
        <w:ind w:left="567" w:hanging="567"/>
        <w:rPr>
          <w:rFonts w:ascii="Calibri" w:hAnsi="Calibri" w:eastAsia="Calibri" w:cs="Calibri"/>
          <w:noProof w:val="0"/>
          <w:color w:val="FF0000"/>
          <w:sz w:val="24"/>
          <w:szCs w:val="24"/>
          <w:lang w:val="en-GB"/>
        </w:rPr>
      </w:pPr>
      <w:r w:rsidRPr="600126FF" w:rsidR="02632F48">
        <w:rPr>
          <w:rFonts w:ascii="Calibri" w:hAnsi="Calibri" w:eastAsia="Calibri" w:cs="Calibri"/>
          <w:noProof w:val="0"/>
          <w:color w:val="FF0000"/>
          <w:sz w:val="24"/>
          <w:szCs w:val="24"/>
          <w:lang w:val="en-GB"/>
        </w:rPr>
        <w:t xml:space="preserve">Clarke, B. and Walker, S. (2023) </w:t>
      </w:r>
      <w:r w:rsidRPr="600126FF" w:rsidR="02632F48">
        <w:rPr>
          <w:rFonts w:ascii="Calibri" w:hAnsi="Calibri" w:eastAsia="Calibri" w:cs="Calibri"/>
          <w:i w:val="1"/>
          <w:iCs w:val="1"/>
          <w:noProof w:val="0"/>
          <w:color w:val="FF0000"/>
          <w:sz w:val="24"/>
          <w:szCs w:val="24"/>
          <w:lang w:val="en-GB"/>
        </w:rPr>
        <w:t>Vento addendum for 2023 presidential guidance - courts and tribunals ...</w:t>
      </w:r>
      <w:r w:rsidRPr="600126FF" w:rsidR="02632F48">
        <w:rPr>
          <w:rFonts w:ascii="Calibri" w:hAnsi="Calibri" w:eastAsia="Calibri" w:cs="Calibri"/>
          <w:noProof w:val="0"/>
          <w:color w:val="FF0000"/>
          <w:sz w:val="24"/>
          <w:szCs w:val="24"/>
          <w:lang w:val="en-GB"/>
        </w:rPr>
        <w:t xml:space="preserve">, </w:t>
      </w:r>
      <w:r w:rsidRPr="600126FF" w:rsidR="02632F48">
        <w:rPr>
          <w:rFonts w:ascii="Calibri" w:hAnsi="Calibri" w:eastAsia="Calibri" w:cs="Calibri"/>
          <w:i w:val="1"/>
          <w:iCs w:val="1"/>
          <w:noProof w:val="0"/>
          <w:color w:val="FF0000"/>
          <w:sz w:val="24"/>
          <w:szCs w:val="24"/>
          <w:lang w:val="en-GB"/>
        </w:rPr>
        <w:t>Presidential guidance</w:t>
      </w:r>
      <w:r w:rsidRPr="600126FF" w:rsidR="02632F48">
        <w:rPr>
          <w:rFonts w:ascii="Calibri" w:hAnsi="Calibri" w:eastAsia="Calibri" w:cs="Calibri"/>
          <w:noProof w:val="0"/>
          <w:color w:val="FF0000"/>
          <w:sz w:val="24"/>
          <w:szCs w:val="24"/>
          <w:lang w:val="en-GB"/>
        </w:rPr>
        <w:t xml:space="preserve">. Available at: </w:t>
      </w:r>
      <w:hyperlink r:id="R9a7a4d04108440bd">
        <w:r w:rsidRPr="600126FF" w:rsidR="02632F48">
          <w:rPr>
            <w:rStyle w:val="Hyperlink"/>
            <w:rFonts w:ascii="Calibri" w:hAnsi="Calibri" w:eastAsia="Calibri" w:cs="Calibri"/>
            <w:noProof w:val="0"/>
            <w:color w:val="FF0000"/>
            <w:sz w:val="24"/>
            <w:szCs w:val="24"/>
            <w:lang w:val="en-GB"/>
          </w:rPr>
          <w:t>https://www.judiciary.uk/wp-content/uploads/2023/03/Vento-bands-presidential-guidance-April-2023-addendum.pdf</w:t>
        </w:r>
      </w:hyperlink>
      <w:r w:rsidRPr="600126FF" w:rsidR="02632F48">
        <w:rPr>
          <w:rFonts w:ascii="Calibri" w:hAnsi="Calibri" w:eastAsia="Calibri" w:cs="Calibri"/>
          <w:noProof w:val="0"/>
          <w:color w:val="FF0000"/>
          <w:sz w:val="24"/>
          <w:szCs w:val="24"/>
          <w:lang w:val="en-GB"/>
        </w:rPr>
        <w:t xml:space="preserve"> (Accessed: 16 May 2023).</w:t>
      </w:r>
    </w:p>
    <w:p w:rsidR="1AC538F2" w:rsidP="1AC538F2" w:rsidRDefault="1AC538F2" w14:paraId="32910B38" w14:textId="788FF451">
      <w:pPr>
        <w:pStyle w:val="Normal"/>
        <w:spacing w:after="0" w:afterAutospacing="off"/>
        <w:ind w:left="567" w:hanging="567"/>
        <w:rPr>
          <w:rFonts w:ascii="Calibri" w:hAnsi="Calibri" w:eastAsia="Calibri" w:cs="Calibri"/>
          <w:noProof w:val="0"/>
          <w:sz w:val="24"/>
          <w:szCs w:val="24"/>
          <w:lang w:val="en-GB"/>
        </w:rPr>
      </w:pPr>
    </w:p>
    <w:p w:rsidR="1AC538F2" w:rsidP="1AC538F2" w:rsidRDefault="1AC538F2" w14:paraId="516BF656" w14:textId="3F0BD4E1">
      <w:pPr>
        <w:pStyle w:val="Normal"/>
        <w:ind w:left="567" w:hanging="567"/>
        <w:rPr>
          <w:rFonts w:ascii="Calibri" w:hAnsi="Calibri" w:eastAsia="Calibri" w:cs="Calibri"/>
          <w:noProof w:val="0"/>
          <w:sz w:val="24"/>
          <w:szCs w:val="24"/>
          <w:lang w:val="en-GB"/>
        </w:rPr>
      </w:pPr>
    </w:p>
    <w:p w:rsidR="69C1F2A0" w:rsidP="69C1F2A0" w:rsidRDefault="69C1F2A0" w14:paraId="5EF00B76" w14:textId="452143EB">
      <w:pPr>
        <w:pStyle w:val="Normal"/>
        <w:spacing w:after="0" w:afterAutospacing="on"/>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p>
    <w:p w:rsidR="69C1F2A0" w:rsidP="69C1F2A0" w:rsidRDefault="69C1F2A0" w14:paraId="0B7C1012" w14:textId="52F97BFE">
      <w:pPr>
        <w:pStyle w:val="Normal"/>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p>
    <w:p w:rsidR="0FFE4D79" w:rsidP="0FFE4D79" w:rsidRDefault="0FFE4D79" w14:paraId="5B99ED9F" w14:textId="5EC2C610">
      <w:pPr>
        <w:pStyle w:val="Normal"/>
        <w:ind w:left="567" w:hanging="567"/>
        <w:rPr>
          <w:rFonts w:ascii="Calibri" w:hAnsi="Calibri" w:eastAsia="Calibri" w:cs="Calibri"/>
          <w:noProof w:val="0"/>
          <w:sz w:val="24"/>
          <w:szCs w:val="24"/>
          <w:lang w:val="en-GB"/>
        </w:rPr>
      </w:pPr>
    </w:p>
    <w:p w:rsidR="77BBCAA4" w:rsidP="77BBCAA4" w:rsidRDefault="77BBCAA4" w14:paraId="64643C95" w14:textId="0A7C424C">
      <w:pPr>
        <w:pStyle w:val="Normal"/>
        <w:spacing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5DD5E0E" w:rsidP="05DD5E0E" w:rsidRDefault="05DD5E0E" w14:paraId="67DC0CCD" w14:textId="3AEAA792">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25202871" w14:textId="5ED9279B">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34536206" w14:textId="2EC3202C">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4B147613" w14:textId="0A913B75">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1DA78224" w14:textId="713DB267">
      <w:pPr>
        <w:pStyle w:val="Normal"/>
        <w:ind w:left="567" w:hanging="567"/>
        <w:rPr>
          <w:rFonts w:ascii="Calibri" w:hAnsi="Calibri" w:eastAsia="Calibri" w:cs="Calibri"/>
          <w:noProof w:val="0"/>
          <w:sz w:val="24"/>
          <w:szCs w:val="24"/>
          <w:lang w:val="en-GB"/>
        </w:rPr>
      </w:pPr>
    </w:p>
    <w:p w:rsidR="3BA70512" w:rsidP="3BA70512" w:rsidRDefault="3BA70512" w14:paraId="3D38E2E1" w14:textId="7DB444C8">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29C5D0C6" w14:textId="1953A2EC">
      <w:pPr>
        <w:pStyle w:val="Normal"/>
        <w:ind w:left="567" w:hanging="567"/>
        <w:rPr>
          <w:rFonts w:ascii="Calibri" w:hAnsi="Calibri" w:eastAsia="Calibri" w:cs="Calibri"/>
          <w:noProof w:val="0"/>
          <w:sz w:val="24"/>
          <w:szCs w:val="24"/>
          <w:lang w:val="en-GB"/>
        </w:rPr>
      </w:pPr>
    </w:p>
    <w:p w:rsidR="43DE8D5E" w:rsidP="43DE8D5E" w:rsidRDefault="43DE8D5E" w14:paraId="4534F7C7" w14:textId="44ED0886">
      <w:pPr>
        <w:pStyle w:val="Normal"/>
        <w:spacing w:after="0" w:afterAutospacing="off"/>
        <w:ind w:left="567" w:hanging="567"/>
        <w:rPr>
          <w:rFonts w:ascii="Calibri" w:hAnsi="Calibri" w:eastAsia="Calibri" w:cs="Calibri"/>
          <w:noProof w:val="0"/>
          <w:sz w:val="24"/>
          <w:szCs w:val="24"/>
          <w:lang w:val="en-GB"/>
        </w:rPr>
      </w:pPr>
    </w:p>
    <w:p w:rsidR="43DE8D5E" w:rsidP="43DE8D5E" w:rsidRDefault="43DE8D5E" w14:paraId="1394020E" w14:textId="44C5C801">
      <w:pPr>
        <w:pStyle w:val="Normal"/>
        <w:spacing w:after="0" w:afterAutospacing="off"/>
        <w:ind w:left="567" w:hanging="567"/>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headerReference w:type="default" r:id="Rd8a7040db6b84371"/>
      <w:footerReference w:type="default" r:id="R85f7d4eaaeef48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D5E0E" w:rsidTr="05DD5E0E" w14:paraId="0854DF92">
      <w:trPr>
        <w:trHeight w:val="300"/>
      </w:trPr>
      <w:tc>
        <w:tcPr>
          <w:tcW w:w="3005" w:type="dxa"/>
          <w:tcMar/>
        </w:tcPr>
        <w:p w:rsidR="05DD5E0E" w:rsidP="05DD5E0E" w:rsidRDefault="05DD5E0E" w14:paraId="51AD2B4B" w14:textId="39CF83C0">
          <w:pPr>
            <w:pStyle w:val="Header"/>
            <w:bidi w:val="0"/>
            <w:ind w:left="-115"/>
            <w:jc w:val="left"/>
          </w:pPr>
        </w:p>
      </w:tc>
      <w:tc>
        <w:tcPr>
          <w:tcW w:w="3005" w:type="dxa"/>
          <w:tcMar/>
        </w:tcPr>
        <w:p w:rsidR="05DD5E0E" w:rsidP="05DD5E0E" w:rsidRDefault="05DD5E0E" w14:paraId="61E2A4B6" w14:textId="094B3ED8">
          <w:pPr>
            <w:pStyle w:val="Header"/>
            <w:bidi w:val="0"/>
            <w:jc w:val="center"/>
          </w:pPr>
        </w:p>
      </w:tc>
      <w:tc>
        <w:tcPr>
          <w:tcW w:w="3005" w:type="dxa"/>
          <w:tcMar/>
        </w:tcPr>
        <w:p w:rsidR="05DD5E0E" w:rsidP="05DD5E0E" w:rsidRDefault="05DD5E0E" w14:paraId="04D9E4DE" w14:textId="5B895079">
          <w:pPr>
            <w:pStyle w:val="Header"/>
            <w:bidi w:val="0"/>
            <w:ind w:right="-115"/>
            <w:jc w:val="right"/>
          </w:pPr>
        </w:p>
      </w:tc>
    </w:tr>
  </w:tbl>
  <w:p w:rsidR="05DD5E0E" w:rsidP="05DD5E0E" w:rsidRDefault="05DD5E0E" w14:paraId="1D4B6C93" w14:textId="5544AD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D5E0E" w:rsidTr="05DD5E0E" w14:paraId="0F74776B">
      <w:trPr>
        <w:trHeight w:val="300"/>
      </w:trPr>
      <w:tc>
        <w:tcPr>
          <w:tcW w:w="3005" w:type="dxa"/>
          <w:tcMar/>
        </w:tcPr>
        <w:p w:rsidR="05DD5E0E" w:rsidP="05DD5E0E" w:rsidRDefault="05DD5E0E" w14:paraId="508AD431" w14:textId="7B011D4A">
          <w:pPr>
            <w:pStyle w:val="Header"/>
            <w:bidi w:val="0"/>
            <w:ind w:left="-115"/>
            <w:jc w:val="left"/>
          </w:pPr>
        </w:p>
      </w:tc>
      <w:tc>
        <w:tcPr>
          <w:tcW w:w="3005" w:type="dxa"/>
          <w:tcMar/>
        </w:tcPr>
        <w:p w:rsidR="05DD5E0E" w:rsidP="05DD5E0E" w:rsidRDefault="05DD5E0E" w14:paraId="108C1CEF" w14:textId="17FA8938">
          <w:pPr>
            <w:pStyle w:val="Header"/>
            <w:bidi w:val="0"/>
            <w:jc w:val="center"/>
          </w:pPr>
        </w:p>
      </w:tc>
      <w:tc>
        <w:tcPr>
          <w:tcW w:w="3005" w:type="dxa"/>
          <w:tcMar/>
        </w:tcPr>
        <w:p w:rsidR="05DD5E0E" w:rsidP="05DD5E0E" w:rsidRDefault="05DD5E0E" w14:paraId="3EF39076" w14:textId="5EA02EE4">
          <w:pPr>
            <w:pStyle w:val="Header"/>
            <w:bidi w:val="0"/>
            <w:ind w:right="-115"/>
            <w:jc w:val="right"/>
          </w:pPr>
        </w:p>
      </w:tc>
    </w:tr>
  </w:tbl>
  <w:p w:rsidR="05DD5E0E" w:rsidP="05DD5E0E" w:rsidRDefault="05DD5E0E" w14:paraId="595406D5" w14:textId="3C410311">
    <w:pPr>
      <w:pStyle w:val="Header"/>
      <w:bidi w:val="0"/>
    </w:pPr>
  </w:p>
</w:hdr>
</file>

<file path=word/intelligence2.xml><?xml version="1.0" encoding="utf-8"?>
<int2:intelligence xmlns:int2="http://schemas.microsoft.com/office/intelligence/2020/intelligence">
  <int2:observations>
    <int2:textHash int2:hashCode="dUHkqPp6U4mNq5" int2:id="mPajZdXf">
      <int2:state int2:type="AugLoop_Text_Critique" int2:value="Rejected"/>
    </int2:textHash>
    <int2:textHash int2:hashCode="5MR7OksXdicusL" int2:id="GELW1f2U">
      <int2:state int2:type="AugLoop_Text_Critique" int2:value="Rejected"/>
    </int2:textHash>
    <int2:textHash int2:hashCode="BiwhDh/Ja5XjB0" int2:id="Nsk3lphB">
      <int2:state int2:type="AugLoop_Text_Critique" int2:value="Rejected"/>
    </int2:textHash>
    <int2:bookmark int2:bookmarkName="_Int_HDeabFrn" int2:invalidationBookmarkName="" int2:hashCode="NhbXIKO1UDEA1V" int2:id="1UWYYtCm">
      <int2:state int2:type="AugLoop_Text_Critique" int2:value="Rejected"/>
    </int2:bookmark>
    <int2:bookmark int2:bookmarkName="_Int_ACmwoVI1" int2:invalidationBookmarkName="" int2:hashCode="sfs77G/bIuGalP" int2:id="FCAepqGv">
      <int2:state int2:type="AugLoop_Acronyms_AcronymsCritique" int2:value="Rejected"/>
    </int2:bookmark>
    <int2:bookmark int2:bookmarkName="_Int_RtcCBFSl" int2:invalidationBookmarkName="" int2:hashCode="d3DQTHv7eR58lZ" int2:id="mu2Mu34S">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6f28db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2f5ba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b417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e34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f98b2f"/>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d82c4c1"/>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a9ae29b"/>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95c8915"/>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b6d564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9fa12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a89d5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e054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6c3ff66"/>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17dcf4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22f62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047c14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32665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e5a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1935A"/>
    <w:rsid w:val="0013887F"/>
    <w:rsid w:val="005C6EBB"/>
    <w:rsid w:val="0090BA15"/>
    <w:rsid w:val="00AE2D91"/>
    <w:rsid w:val="00B6BCAA"/>
    <w:rsid w:val="00C03234"/>
    <w:rsid w:val="00C8B637"/>
    <w:rsid w:val="00F36AB0"/>
    <w:rsid w:val="0124FB0B"/>
    <w:rsid w:val="012D911C"/>
    <w:rsid w:val="01320580"/>
    <w:rsid w:val="01462AE4"/>
    <w:rsid w:val="014C5EB5"/>
    <w:rsid w:val="01F9E5E1"/>
    <w:rsid w:val="0214BDD2"/>
    <w:rsid w:val="0220151D"/>
    <w:rsid w:val="022BD284"/>
    <w:rsid w:val="022C8A76"/>
    <w:rsid w:val="023229EE"/>
    <w:rsid w:val="0239CD2E"/>
    <w:rsid w:val="02413DE1"/>
    <w:rsid w:val="024671A0"/>
    <w:rsid w:val="0253D091"/>
    <w:rsid w:val="02632F48"/>
    <w:rsid w:val="026CC61D"/>
    <w:rsid w:val="029D2FF1"/>
    <w:rsid w:val="02FE7F94"/>
    <w:rsid w:val="037992D6"/>
    <w:rsid w:val="0396D67A"/>
    <w:rsid w:val="039B093F"/>
    <w:rsid w:val="03A170F4"/>
    <w:rsid w:val="03FB26BD"/>
    <w:rsid w:val="0480EFE1"/>
    <w:rsid w:val="04839BA3"/>
    <w:rsid w:val="04A2A4DA"/>
    <w:rsid w:val="04E90227"/>
    <w:rsid w:val="05766948"/>
    <w:rsid w:val="059C275A"/>
    <w:rsid w:val="05B8583D"/>
    <w:rsid w:val="05C33922"/>
    <w:rsid w:val="05C72FC1"/>
    <w:rsid w:val="05D1E4FC"/>
    <w:rsid w:val="05DD5E0E"/>
    <w:rsid w:val="060292C0"/>
    <w:rsid w:val="061C2EDA"/>
    <w:rsid w:val="065DBFCA"/>
    <w:rsid w:val="0692D17C"/>
    <w:rsid w:val="06E5C191"/>
    <w:rsid w:val="072F7C4E"/>
    <w:rsid w:val="074133E2"/>
    <w:rsid w:val="07438153"/>
    <w:rsid w:val="07555740"/>
    <w:rsid w:val="07651EA7"/>
    <w:rsid w:val="076F16EB"/>
    <w:rsid w:val="079E19A4"/>
    <w:rsid w:val="07A4188B"/>
    <w:rsid w:val="08049AF0"/>
    <w:rsid w:val="0804EFC4"/>
    <w:rsid w:val="0806AAA5"/>
    <w:rsid w:val="081EF687"/>
    <w:rsid w:val="0833E84C"/>
    <w:rsid w:val="083A5F97"/>
    <w:rsid w:val="08643D05"/>
    <w:rsid w:val="089493A4"/>
    <w:rsid w:val="08AFDF92"/>
    <w:rsid w:val="08B5D999"/>
    <w:rsid w:val="08E41611"/>
    <w:rsid w:val="08EBB2A2"/>
    <w:rsid w:val="09002335"/>
    <w:rsid w:val="0905A5DB"/>
    <w:rsid w:val="090C6D00"/>
    <w:rsid w:val="0951C550"/>
    <w:rsid w:val="0962978A"/>
    <w:rsid w:val="09A7620E"/>
    <w:rsid w:val="09E6D78A"/>
    <w:rsid w:val="09F13337"/>
    <w:rsid w:val="0A080758"/>
    <w:rsid w:val="0A76515C"/>
    <w:rsid w:val="0A778603"/>
    <w:rsid w:val="0A812258"/>
    <w:rsid w:val="0A947785"/>
    <w:rsid w:val="0AB53638"/>
    <w:rsid w:val="0AED95B1"/>
    <w:rsid w:val="0B0A8ADD"/>
    <w:rsid w:val="0B140097"/>
    <w:rsid w:val="0B43BE5B"/>
    <w:rsid w:val="0B82A7EB"/>
    <w:rsid w:val="0BB98C6D"/>
    <w:rsid w:val="0C3047E6"/>
    <w:rsid w:val="0C411D34"/>
    <w:rsid w:val="0C6606ED"/>
    <w:rsid w:val="0C6C00FF"/>
    <w:rsid w:val="0C966DD9"/>
    <w:rsid w:val="0CADFFB9"/>
    <w:rsid w:val="0CAFD0F8"/>
    <w:rsid w:val="0CCFA287"/>
    <w:rsid w:val="0CD0F577"/>
    <w:rsid w:val="0D31EBCA"/>
    <w:rsid w:val="0D80DD94"/>
    <w:rsid w:val="0D840412"/>
    <w:rsid w:val="0DA524A0"/>
    <w:rsid w:val="0DDFF6E3"/>
    <w:rsid w:val="0E0D5B28"/>
    <w:rsid w:val="0E12F8A6"/>
    <w:rsid w:val="0E24F7A2"/>
    <w:rsid w:val="0E38C631"/>
    <w:rsid w:val="0E644585"/>
    <w:rsid w:val="0E8B1839"/>
    <w:rsid w:val="0EB58D31"/>
    <w:rsid w:val="0EC8F801"/>
    <w:rsid w:val="0ECDBC2B"/>
    <w:rsid w:val="0EDAE2C6"/>
    <w:rsid w:val="0EFA4D4A"/>
    <w:rsid w:val="0F442C73"/>
    <w:rsid w:val="0F443AEB"/>
    <w:rsid w:val="0F4AF726"/>
    <w:rsid w:val="0F665FB6"/>
    <w:rsid w:val="0FB3E34A"/>
    <w:rsid w:val="0FD12EF1"/>
    <w:rsid w:val="0FFE4D79"/>
    <w:rsid w:val="104B86A5"/>
    <w:rsid w:val="10698C8C"/>
    <w:rsid w:val="10D213C3"/>
    <w:rsid w:val="10D73B7F"/>
    <w:rsid w:val="11053AAB"/>
    <w:rsid w:val="1194D2D7"/>
    <w:rsid w:val="11AFA06E"/>
    <w:rsid w:val="12561E2D"/>
    <w:rsid w:val="126482F0"/>
    <w:rsid w:val="1285BAC7"/>
    <w:rsid w:val="1286610D"/>
    <w:rsid w:val="1298A241"/>
    <w:rsid w:val="12B206C9"/>
    <w:rsid w:val="12B5C707"/>
    <w:rsid w:val="12DF7F39"/>
    <w:rsid w:val="12F5042E"/>
    <w:rsid w:val="12F5F744"/>
    <w:rsid w:val="1305945F"/>
    <w:rsid w:val="13438A3A"/>
    <w:rsid w:val="13D2E592"/>
    <w:rsid w:val="13F98AA9"/>
    <w:rsid w:val="13FE3B40"/>
    <w:rsid w:val="1404EE8C"/>
    <w:rsid w:val="140EDC41"/>
    <w:rsid w:val="143F485E"/>
    <w:rsid w:val="14436F58"/>
    <w:rsid w:val="14514116"/>
    <w:rsid w:val="147815B8"/>
    <w:rsid w:val="1489CB5D"/>
    <w:rsid w:val="148A5732"/>
    <w:rsid w:val="14943926"/>
    <w:rsid w:val="14A164C0"/>
    <w:rsid w:val="14D3EFE3"/>
    <w:rsid w:val="14E41855"/>
    <w:rsid w:val="1504972F"/>
    <w:rsid w:val="15167E5D"/>
    <w:rsid w:val="1522D228"/>
    <w:rsid w:val="15513C37"/>
    <w:rsid w:val="15734680"/>
    <w:rsid w:val="160CEEF8"/>
    <w:rsid w:val="1628ABC5"/>
    <w:rsid w:val="16300987"/>
    <w:rsid w:val="163435D9"/>
    <w:rsid w:val="163D3521"/>
    <w:rsid w:val="166FC044"/>
    <w:rsid w:val="16AA63D5"/>
    <w:rsid w:val="170B481E"/>
    <w:rsid w:val="1721747F"/>
    <w:rsid w:val="173968AB"/>
    <w:rsid w:val="1756090B"/>
    <w:rsid w:val="1793B2EC"/>
    <w:rsid w:val="17A63A3B"/>
    <w:rsid w:val="17FFF9F5"/>
    <w:rsid w:val="1817B6A8"/>
    <w:rsid w:val="18483089"/>
    <w:rsid w:val="1870EE6D"/>
    <w:rsid w:val="18A3DD14"/>
    <w:rsid w:val="18D5E849"/>
    <w:rsid w:val="18F1D96C"/>
    <w:rsid w:val="191FB893"/>
    <w:rsid w:val="196EE03B"/>
    <w:rsid w:val="19A67184"/>
    <w:rsid w:val="19B3D075"/>
    <w:rsid w:val="19C40313"/>
    <w:rsid w:val="19CDD614"/>
    <w:rsid w:val="19E067A0"/>
    <w:rsid w:val="19EF7241"/>
    <w:rsid w:val="1A2C23E8"/>
    <w:rsid w:val="1A51BA49"/>
    <w:rsid w:val="1A62385F"/>
    <w:rsid w:val="1A841168"/>
    <w:rsid w:val="1A92F494"/>
    <w:rsid w:val="1A941FDD"/>
    <w:rsid w:val="1AA62C99"/>
    <w:rsid w:val="1ABDC9F6"/>
    <w:rsid w:val="1AC538F2"/>
    <w:rsid w:val="1AC900F7"/>
    <w:rsid w:val="1AE43F6B"/>
    <w:rsid w:val="1B4545C6"/>
    <w:rsid w:val="1B83D7E1"/>
    <w:rsid w:val="1B8B42A2"/>
    <w:rsid w:val="1B9ACE7F"/>
    <w:rsid w:val="1BBC9BB1"/>
    <w:rsid w:val="1BED8AAA"/>
    <w:rsid w:val="1BFFDA10"/>
    <w:rsid w:val="1C39F909"/>
    <w:rsid w:val="1CC205A0"/>
    <w:rsid w:val="1CC53CF1"/>
    <w:rsid w:val="1CF4D377"/>
    <w:rsid w:val="1D185821"/>
    <w:rsid w:val="1D9D6030"/>
    <w:rsid w:val="1DA5C62D"/>
    <w:rsid w:val="1DA95311"/>
    <w:rsid w:val="1E06E8CB"/>
    <w:rsid w:val="1E1F83E8"/>
    <w:rsid w:val="1E9E6B42"/>
    <w:rsid w:val="1EC1674A"/>
    <w:rsid w:val="1ED442B9"/>
    <w:rsid w:val="1F1203E5"/>
    <w:rsid w:val="1F368C5D"/>
    <w:rsid w:val="1F41968E"/>
    <w:rsid w:val="1FA2CB48"/>
    <w:rsid w:val="1FB770A0"/>
    <w:rsid w:val="1FCC8574"/>
    <w:rsid w:val="200B34C2"/>
    <w:rsid w:val="2040F59E"/>
    <w:rsid w:val="204BC3C8"/>
    <w:rsid w:val="2057D67D"/>
    <w:rsid w:val="2060CDCF"/>
    <w:rsid w:val="2062B761"/>
    <w:rsid w:val="2070DB78"/>
    <w:rsid w:val="207B4A0E"/>
    <w:rsid w:val="20A39244"/>
    <w:rsid w:val="20B3CF80"/>
    <w:rsid w:val="20E0F3D3"/>
    <w:rsid w:val="20F6F1C4"/>
    <w:rsid w:val="2146D76E"/>
    <w:rsid w:val="2148DA33"/>
    <w:rsid w:val="2151331B"/>
    <w:rsid w:val="21C1EB07"/>
    <w:rsid w:val="21F965F5"/>
    <w:rsid w:val="220E1B7E"/>
    <w:rsid w:val="2214D54F"/>
    <w:rsid w:val="223BD3EC"/>
    <w:rsid w:val="22477E0E"/>
    <w:rsid w:val="226D99C8"/>
    <w:rsid w:val="22C49B16"/>
    <w:rsid w:val="22CE7008"/>
    <w:rsid w:val="231B230C"/>
    <w:rsid w:val="232F7768"/>
    <w:rsid w:val="23366A97"/>
    <w:rsid w:val="2336A29F"/>
    <w:rsid w:val="2357398E"/>
    <w:rsid w:val="23903A4E"/>
    <w:rsid w:val="23B0A5B0"/>
    <w:rsid w:val="23FB5667"/>
    <w:rsid w:val="23FC009B"/>
    <w:rsid w:val="24096A29"/>
    <w:rsid w:val="241BC787"/>
    <w:rsid w:val="244042BE"/>
    <w:rsid w:val="245283F2"/>
    <w:rsid w:val="2491EBAE"/>
    <w:rsid w:val="24932536"/>
    <w:rsid w:val="24C5D156"/>
    <w:rsid w:val="24CD26BC"/>
    <w:rsid w:val="2520CF8E"/>
    <w:rsid w:val="253C3A3D"/>
    <w:rsid w:val="254C7611"/>
    <w:rsid w:val="258171D5"/>
    <w:rsid w:val="2591D48B"/>
    <w:rsid w:val="25AA00C9"/>
    <w:rsid w:val="26114580"/>
    <w:rsid w:val="26229E9B"/>
    <w:rsid w:val="264AB640"/>
    <w:rsid w:val="26615884"/>
    <w:rsid w:val="2666F748"/>
    <w:rsid w:val="2689A691"/>
    <w:rsid w:val="26FE9F24"/>
    <w:rsid w:val="2701C413"/>
    <w:rsid w:val="2703A1A5"/>
    <w:rsid w:val="27300CCE"/>
    <w:rsid w:val="27362CDD"/>
    <w:rsid w:val="275E5395"/>
    <w:rsid w:val="27CAC5F8"/>
    <w:rsid w:val="281616BD"/>
    <w:rsid w:val="2821FEA7"/>
    <w:rsid w:val="2832CEC9"/>
    <w:rsid w:val="285E1133"/>
    <w:rsid w:val="28B83792"/>
    <w:rsid w:val="28C5D7C6"/>
    <w:rsid w:val="291350B3"/>
    <w:rsid w:val="2951F6D2"/>
    <w:rsid w:val="297F81D3"/>
    <w:rsid w:val="2997B417"/>
    <w:rsid w:val="29B2404B"/>
    <w:rsid w:val="29B69467"/>
    <w:rsid w:val="29C6E09B"/>
    <w:rsid w:val="2A2D1829"/>
    <w:rsid w:val="2A4C5886"/>
    <w:rsid w:val="2A563DC7"/>
    <w:rsid w:val="2A5B0BE3"/>
    <w:rsid w:val="2A7EF72E"/>
    <w:rsid w:val="2A87FE73"/>
    <w:rsid w:val="2AFDC58A"/>
    <w:rsid w:val="2B62B0FC"/>
    <w:rsid w:val="2B772781"/>
    <w:rsid w:val="2B814500"/>
    <w:rsid w:val="2BAA4239"/>
    <w:rsid w:val="2BAA7E21"/>
    <w:rsid w:val="2BC8E88A"/>
    <w:rsid w:val="2BD68445"/>
    <w:rsid w:val="2BDB7280"/>
    <w:rsid w:val="2C6E3764"/>
    <w:rsid w:val="2C800BF8"/>
    <w:rsid w:val="2C80C6D4"/>
    <w:rsid w:val="2C9D6200"/>
    <w:rsid w:val="2CD59B5C"/>
    <w:rsid w:val="2CD67925"/>
    <w:rsid w:val="2CFC2396"/>
    <w:rsid w:val="2D2F9476"/>
    <w:rsid w:val="2D65437B"/>
    <w:rsid w:val="2D827807"/>
    <w:rsid w:val="2D9B35FB"/>
    <w:rsid w:val="2DAAA87B"/>
    <w:rsid w:val="2DDA1460"/>
    <w:rsid w:val="2E2DB080"/>
    <w:rsid w:val="2E592CBC"/>
    <w:rsid w:val="2E7E3157"/>
    <w:rsid w:val="2E86F789"/>
    <w:rsid w:val="2F558C22"/>
    <w:rsid w:val="2F639325"/>
    <w:rsid w:val="2FA0B144"/>
    <w:rsid w:val="2FCC7E30"/>
    <w:rsid w:val="2FE2F825"/>
    <w:rsid w:val="2FE595B8"/>
    <w:rsid w:val="2FF4FD1D"/>
    <w:rsid w:val="3009B106"/>
    <w:rsid w:val="306DFD6B"/>
    <w:rsid w:val="306E98FC"/>
    <w:rsid w:val="30889250"/>
    <w:rsid w:val="308C1C1F"/>
    <w:rsid w:val="30DA7BEC"/>
    <w:rsid w:val="310E3C3F"/>
    <w:rsid w:val="312A82BF"/>
    <w:rsid w:val="31300163"/>
    <w:rsid w:val="31589E6F"/>
    <w:rsid w:val="31A87DEF"/>
    <w:rsid w:val="31C0F367"/>
    <w:rsid w:val="31E195CD"/>
    <w:rsid w:val="32363FB7"/>
    <w:rsid w:val="32439825"/>
    <w:rsid w:val="32AB8E13"/>
    <w:rsid w:val="33405E41"/>
    <w:rsid w:val="335CC3C8"/>
    <w:rsid w:val="33AED05A"/>
    <w:rsid w:val="33FBFECC"/>
    <w:rsid w:val="34ABC8A7"/>
    <w:rsid w:val="34BDAC88"/>
    <w:rsid w:val="350952F5"/>
    <w:rsid w:val="356D0C3C"/>
    <w:rsid w:val="35B28892"/>
    <w:rsid w:val="35E8E5B9"/>
    <w:rsid w:val="3637D79C"/>
    <w:rsid w:val="36852B50"/>
    <w:rsid w:val="36BDF38D"/>
    <w:rsid w:val="36CE9500"/>
    <w:rsid w:val="36F4C931"/>
    <w:rsid w:val="36FC71FE"/>
    <w:rsid w:val="371B89BC"/>
    <w:rsid w:val="3784B61A"/>
    <w:rsid w:val="37FEBB52"/>
    <w:rsid w:val="3820FBB1"/>
    <w:rsid w:val="383FD606"/>
    <w:rsid w:val="38945EBB"/>
    <w:rsid w:val="38BE8A50"/>
    <w:rsid w:val="39072B97"/>
    <w:rsid w:val="394B4E5D"/>
    <w:rsid w:val="39890796"/>
    <w:rsid w:val="399BD3D0"/>
    <w:rsid w:val="39C85627"/>
    <w:rsid w:val="3A0B34B1"/>
    <w:rsid w:val="3A304585"/>
    <w:rsid w:val="3A5A5AB1"/>
    <w:rsid w:val="3A6CACA5"/>
    <w:rsid w:val="3A8DF507"/>
    <w:rsid w:val="3A9E280F"/>
    <w:rsid w:val="3AC635E2"/>
    <w:rsid w:val="3ACAAF51"/>
    <w:rsid w:val="3ACD8AC8"/>
    <w:rsid w:val="3AF5C29C"/>
    <w:rsid w:val="3B3458A9"/>
    <w:rsid w:val="3B662F32"/>
    <w:rsid w:val="3B6C113C"/>
    <w:rsid w:val="3BA70512"/>
    <w:rsid w:val="3BBE162D"/>
    <w:rsid w:val="3C007A0D"/>
    <w:rsid w:val="3C084315"/>
    <w:rsid w:val="3C087D06"/>
    <w:rsid w:val="3C2FC6D7"/>
    <w:rsid w:val="3C3150D6"/>
    <w:rsid w:val="3C38F411"/>
    <w:rsid w:val="3C476A39"/>
    <w:rsid w:val="3C520117"/>
    <w:rsid w:val="3C63FD91"/>
    <w:rsid w:val="3CCC8E08"/>
    <w:rsid w:val="3CD0290A"/>
    <w:rsid w:val="3CD0779F"/>
    <w:rsid w:val="3CEEAB58"/>
    <w:rsid w:val="3D218DA3"/>
    <w:rsid w:val="3D28F307"/>
    <w:rsid w:val="3D2A968D"/>
    <w:rsid w:val="3D355EAB"/>
    <w:rsid w:val="3D6722C1"/>
    <w:rsid w:val="3D872F65"/>
    <w:rsid w:val="3D9C1BBF"/>
    <w:rsid w:val="3DB3C782"/>
    <w:rsid w:val="3DC02A73"/>
    <w:rsid w:val="3E0122C5"/>
    <w:rsid w:val="3E0C458F"/>
    <w:rsid w:val="3E4B7254"/>
    <w:rsid w:val="3E6BF96B"/>
    <w:rsid w:val="3E6C4800"/>
    <w:rsid w:val="3E86D37E"/>
    <w:rsid w:val="3ED7E364"/>
    <w:rsid w:val="3EEA2498"/>
    <w:rsid w:val="3F07E983"/>
    <w:rsid w:val="3F2DA2AD"/>
    <w:rsid w:val="3F324EA2"/>
    <w:rsid w:val="3F36C8A7"/>
    <w:rsid w:val="3F3A53CE"/>
    <w:rsid w:val="3F458A66"/>
    <w:rsid w:val="3F8E11A5"/>
    <w:rsid w:val="3F8EF2F1"/>
    <w:rsid w:val="3FA6C74F"/>
    <w:rsid w:val="3FAB309B"/>
    <w:rsid w:val="3FABFE3C"/>
    <w:rsid w:val="401620A9"/>
    <w:rsid w:val="403F931F"/>
    <w:rsid w:val="403FD432"/>
    <w:rsid w:val="4083DBF8"/>
    <w:rsid w:val="409CE672"/>
    <w:rsid w:val="40D8D6C4"/>
    <w:rsid w:val="40FC96B6"/>
    <w:rsid w:val="41180C75"/>
    <w:rsid w:val="41688473"/>
    <w:rsid w:val="4172E0D4"/>
    <w:rsid w:val="41A2BE8E"/>
    <w:rsid w:val="41B0417D"/>
    <w:rsid w:val="41B10CB8"/>
    <w:rsid w:val="41B804E1"/>
    <w:rsid w:val="41E8DE15"/>
    <w:rsid w:val="41F8C441"/>
    <w:rsid w:val="4202A0E6"/>
    <w:rsid w:val="42047A55"/>
    <w:rsid w:val="420EDDE0"/>
    <w:rsid w:val="420F8426"/>
    <w:rsid w:val="4249CAF3"/>
    <w:rsid w:val="42594C05"/>
    <w:rsid w:val="426233D9"/>
    <w:rsid w:val="4262669E"/>
    <w:rsid w:val="42778931"/>
    <w:rsid w:val="4290BCA9"/>
    <w:rsid w:val="42A2BD69"/>
    <w:rsid w:val="42BECAFC"/>
    <w:rsid w:val="42D95138"/>
    <w:rsid w:val="42EE2DCC"/>
    <w:rsid w:val="432FAE47"/>
    <w:rsid w:val="433B0F31"/>
    <w:rsid w:val="436BE012"/>
    <w:rsid w:val="43837EDD"/>
    <w:rsid w:val="43A04AB6"/>
    <w:rsid w:val="43CE3748"/>
    <w:rsid w:val="43DE8D5E"/>
    <w:rsid w:val="4444390C"/>
    <w:rsid w:val="446A5284"/>
    <w:rsid w:val="448CA9C0"/>
    <w:rsid w:val="44980062"/>
    <w:rsid w:val="44A777F1"/>
    <w:rsid w:val="44FCBE43"/>
    <w:rsid w:val="453F0EAD"/>
    <w:rsid w:val="4553D66B"/>
    <w:rsid w:val="457AB423"/>
    <w:rsid w:val="459DBD24"/>
    <w:rsid w:val="45B3D2CA"/>
    <w:rsid w:val="45B46015"/>
    <w:rsid w:val="462E0418"/>
    <w:rsid w:val="46420501"/>
    <w:rsid w:val="46471BB6"/>
    <w:rsid w:val="4678BD06"/>
    <w:rsid w:val="46BA116F"/>
    <w:rsid w:val="46BF478C"/>
    <w:rsid w:val="46D9559D"/>
    <w:rsid w:val="4751526B"/>
    <w:rsid w:val="475B909D"/>
    <w:rsid w:val="475D9974"/>
    <w:rsid w:val="476F3055"/>
    <w:rsid w:val="4792D397"/>
    <w:rsid w:val="47C19CD9"/>
    <w:rsid w:val="47E254C0"/>
    <w:rsid w:val="47F36277"/>
    <w:rsid w:val="47FD2624"/>
    <w:rsid w:val="48148D67"/>
    <w:rsid w:val="48185B85"/>
    <w:rsid w:val="4845452F"/>
    <w:rsid w:val="485CBD4F"/>
    <w:rsid w:val="487158F0"/>
    <w:rsid w:val="48E70229"/>
    <w:rsid w:val="48F73EC6"/>
    <w:rsid w:val="49347BD1"/>
    <w:rsid w:val="493EE4F6"/>
    <w:rsid w:val="49771940"/>
    <w:rsid w:val="4A0CDC3C"/>
    <w:rsid w:val="4A8F830E"/>
    <w:rsid w:val="4A9A1240"/>
    <w:rsid w:val="4B12E9A1"/>
    <w:rsid w:val="4B45BECA"/>
    <w:rsid w:val="4BCACC9E"/>
    <w:rsid w:val="4BD16C2A"/>
    <w:rsid w:val="4C1A692E"/>
    <w:rsid w:val="4C401E95"/>
    <w:rsid w:val="4C5EECA2"/>
    <w:rsid w:val="4C77BB1B"/>
    <w:rsid w:val="4CB4F960"/>
    <w:rsid w:val="4CF616D8"/>
    <w:rsid w:val="4D270764"/>
    <w:rsid w:val="4D2E543B"/>
    <w:rsid w:val="4D61C9D0"/>
    <w:rsid w:val="4D83826B"/>
    <w:rsid w:val="4DDF6EE1"/>
    <w:rsid w:val="4E1208EE"/>
    <w:rsid w:val="4E380EA4"/>
    <w:rsid w:val="4E6657A6"/>
    <w:rsid w:val="4E9D9F93"/>
    <w:rsid w:val="4EB8F1B0"/>
    <w:rsid w:val="4F0CABA7"/>
    <w:rsid w:val="4F3F3584"/>
    <w:rsid w:val="4F77B778"/>
    <w:rsid w:val="4FA738AB"/>
    <w:rsid w:val="4FECEC35"/>
    <w:rsid w:val="50192FED"/>
    <w:rsid w:val="513B708F"/>
    <w:rsid w:val="5143F6F5"/>
    <w:rsid w:val="516187B0"/>
    <w:rsid w:val="51995410"/>
    <w:rsid w:val="51A46E02"/>
    <w:rsid w:val="51A6AE34"/>
    <w:rsid w:val="51A8D671"/>
    <w:rsid w:val="51AD0344"/>
    <w:rsid w:val="522E86CB"/>
    <w:rsid w:val="52373377"/>
    <w:rsid w:val="52613D10"/>
    <w:rsid w:val="52C28203"/>
    <w:rsid w:val="52CBC4C6"/>
    <w:rsid w:val="52FCFEB2"/>
    <w:rsid w:val="530F8A97"/>
    <w:rsid w:val="531CFAE9"/>
    <w:rsid w:val="53228E38"/>
    <w:rsid w:val="537E32D8"/>
    <w:rsid w:val="53928D42"/>
    <w:rsid w:val="53A8546D"/>
    <w:rsid w:val="53AFD5EC"/>
    <w:rsid w:val="53B200FB"/>
    <w:rsid w:val="53CABFB6"/>
    <w:rsid w:val="5455D6A7"/>
    <w:rsid w:val="549EA508"/>
    <w:rsid w:val="54E07733"/>
    <w:rsid w:val="54F46799"/>
    <w:rsid w:val="54F73B5F"/>
    <w:rsid w:val="5505E106"/>
    <w:rsid w:val="550657B3"/>
    <w:rsid w:val="55414ECA"/>
    <w:rsid w:val="55434520"/>
    <w:rsid w:val="55744E37"/>
    <w:rsid w:val="557BAE5A"/>
    <w:rsid w:val="558DE54D"/>
    <w:rsid w:val="55DA502C"/>
    <w:rsid w:val="55DB081E"/>
    <w:rsid w:val="55DFDA63"/>
    <w:rsid w:val="55E57200"/>
    <w:rsid w:val="55E66EBB"/>
    <w:rsid w:val="56480B7B"/>
    <w:rsid w:val="566D166A"/>
    <w:rsid w:val="56781B7F"/>
    <w:rsid w:val="567C4794"/>
    <w:rsid w:val="567D1B63"/>
    <w:rsid w:val="56930BC0"/>
    <w:rsid w:val="5694C220"/>
    <w:rsid w:val="56B15564"/>
    <w:rsid w:val="56B3183F"/>
    <w:rsid w:val="56C35F4A"/>
    <w:rsid w:val="56CA63EA"/>
    <w:rsid w:val="56E776AE"/>
    <w:rsid w:val="56E7C09D"/>
    <w:rsid w:val="573CBFA2"/>
    <w:rsid w:val="57411E4D"/>
    <w:rsid w:val="574EF4A4"/>
    <w:rsid w:val="575052B2"/>
    <w:rsid w:val="57509CD1"/>
    <w:rsid w:val="57554708"/>
    <w:rsid w:val="5776208D"/>
    <w:rsid w:val="5813EBE0"/>
    <w:rsid w:val="58260569"/>
    <w:rsid w:val="5826245E"/>
    <w:rsid w:val="58329EB7"/>
    <w:rsid w:val="585564B1"/>
    <w:rsid w:val="5878C39B"/>
    <w:rsid w:val="5883470F"/>
    <w:rsid w:val="588FF3BA"/>
    <w:rsid w:val="58A1062E"/>
    <w:rsid w:val="58EFB972"/>
    <w:rsid w:val="590125AC"/>
    <w:rsid w:val="59039A11"/>
    <w:rsid w:val="5903E8A6"/>
    <w:rsid w:val="59177B25"/>
    <w:rsid w:val="5940A393"/>
    <w:rsid w:val="595C2EDD"/>
    <w:rsid w:val="597F734D"/>
    <w:rsid w:val="59DA8C59"/>
    <w:rsid w:val="59ED6CA8"/>
    <w:rsid w:val="5A0F516E"/>
    <w:rsid w:val="5A7F32D7"/>
    <w:rsid w:val="5A9CF60D"/>
    <w:rsid w:val="5AB34B86"/>
    <w:rsid w:val="5B362684"/>
    <w:rsid w:val="5B82AA2A"/>
    <w:rsid w:val="5BE8DD3F"/>
    <w:rsid w:val="5C0C624C"/>
    <w:rsid w:val="5C221606"/>
    <w:rsid w:val="5C37A949"/>
    <w:rsid w:val="5C4C0864"/>
    <w:rsid w:val="5C4CF0D8"/>
    <w:rsid w:val="5C6C25AA"/>
    <w:rsid w:val="5C6C9356"/>
    <w:rsid w:val="5C83374F"/>
    <w:rsid w:val="5C9FA73E"/>
    <w:rsid w:val="5CAB135F"/>
    <w:rsid w:val="5CF38CD7"/>
    <w:rsid w:val="5D7929C2"/>
    <w:rsid w:val="5D84ADA0"/>
    <w:rsid w:val="5D9FE6A0"/>
    <w:rsid w:val="5DEAEC48"/>
    <w:rsid w:val="5DF1C87D"/>
    <w:rsid w:val="5DFA0046"/>
    <w:rsid w:val="5E5A2A7C"/>
    <w:rsid w:val="5E9FA9F5"/>
    <w:rsid w:val="5EB1300A"/>
    <w:rsid w:val="5F360402"/>
    <w:rsid w:val="5F51BFAC"/>
    <w:rsid w:val="5F783709"/>
    <w:rsid w:val="5FD55981"/>
    <w:rsid w:val="5FDFF574"/>
    <w:rsid w:val="600126FF"/>
    <w:rsid w:val="600FB447"/>
    <w:rsid w:val="601C331D"/>
    <w:rsid w:val="603DB09C"/>
    <w:rsid w:val="60732A8D"/>
    <w:rsid w:val="60936528"/>
    <w:rsid w:val="60F96A78"/>
    <w:rsid w:val="6111935A"/>
    <w:rsid w:val="61971564"/>
    <w:rsid w:val="61C211A4"/>
    <w:rsid w:val="61D980FD"/>
    <w:rsid w:val="61DB4E0D"/>
    <w:rsid w:val="61E8F311"/>
    <w:rsid w:val="6225399A"/>
    <w:rsid w:val="62342F99"/>
    <w:rsid w:val="624D73A4"/>
    <w:rsid w:val="62953AD9"/>
    <w:rsid w:val="62C95E60"/>
    <w:rsid w:val="62E94912"/>
    <w:rsid w:val="62EC4934"/>
    <w:rsid w:val="62F974CE"/>
    <w:rsid w:val="630D6626"/>
    <w:rsid w:val="630F75E4"/>
    <w:rsid w:val="6332E5C5"/>
    <w:rsid w:val="635048A4"/>
    <w:rsid w:val="635B907A"/>
    <w:rsid w:val="636260F2"/>
    <w:rsid w:val="636AB687"/>
    <w:rsid w:val="63886E08"/>
    <w:rsid w:val="63AEFC68"/>
    <w:rsid w:val="63FE2923"/>
    <w:rsid w:val="64141221"/>
    <w:rsid w:val="64196D79"/>
    <w:rsid w:val="6495452F"/>
    <w:rsid w:val="649B6615"/>
    <w:rsid w:val="64B3B853"/>
    <w:rsid w:val="64CE4777"/>
    <w:rsid w:val="64F7B5E0"/>
    <w:rsid w:val="651121BF"/>
    <w:rsid w:val="654ACCC9"/>
    <w:rsid w:val="65D21F42"/>
    <w:rsid w:val="65F6F43B"/>
    <w:rsid w:val="662E4B4B"/>
    <w:rsid w:val="663E3070"/>
    <w:rsid w:val="665FCAFF"/>
    <w:rsid w:val="66616031"/>
    <w:rsid w:val="66AB12BF"/>
    <w:rsid w:val="6729ED5F"/>
    <w:rsid w:val="67570D88"/>
    <w:rsid w:val="67805A2E"/>
    <w:rsid w:val="67D35CCF"/>
    <w:rsid w:val="67D82AEB"/>
    <w:rsid w:val="67EDC606"/>
    <w:rsid w:val="6834D081"/>
    <w:rsid w:val="68788AAE"/>
    <w:rsid w:val="688D63F7"/>
    <w:rsid w:val="68D49520"/>
    <w:rsid w:val="68D4C838"/>
    <w:rsid w:val="6904323C"/>
    <w:rsid w:val="693A6ECA"/>
    <w:rsid w:val="6948A903"/>
    <w:rsid w:val="69578E65"/>
    <w:rsid w:val="695A79F0"/>
    <w:rsid w:val="696A527F"/>
    <w:rsid w:val="6997335B"/>
    <w:rsid w:val="69B1DD81"/>
    <w:rsid w:val="69B20FAF"/>
    <w:rsid w:val="69B6FE3F"/>
    <w:rsid w:val="69C1F2A0"/>
    <w:rsid w:val="69E310E8"/>
    <w:rsid w:val="6A145B0F"/>
    <w:rsid w:val="6A7FE4CF"/>
    <w:rsid w:val="6A854BE2"/>
    <w:rsid w:val="6A917547"/>
    <w:rsid w:val="6AA300CE"/>
    <w:rsid w:val="6B3E007D"/>
    <w:rsid w:val="6B57257B"/>
    <w:rsid w:val="6B83D0F9"/>
    <w:rsid w:val="6B8AEDF8"/>
    <w:rsid w:val="6B8D9683"/>
    <w:rsid w:val="6B93609F"/>
    <w:rsid w:val="6BFCB2F2"/>
    <w:rsid w:val="6C0DB199"/>
    <w:rsid w:val="6C7EF991"/>
    <w:rsid w:val="6C8528FF"/>
    <w:rsid w:val="6C94BF11"/>
    <w:rsid w:val="6C9C1033"/>
    <w:rsid w:val="6CC66163"/>
    <w:rsid w:val="6CD154FB"/>
    <w:rsid w:val="6CF0113B"/>
    <w:rsid w:val="6D0DDE86"/>
    <w:rsid w:val="6D24355D"/>
    <w:rsid w:val="6D373DD4"/>
    <w:rsid w:val="6D8F3507"/>
    <w:rsid w:val="6D973877"/>
    <w:rsid w:val="6E381D7A"/>
    <w:rsid w:val="6E61FDD4"/>
    <w:rsid w:val="6EB51489"/>
    <w:rsid w:val="6EFE1E7E"/>
    <w:rsid w:val="6F0E3548"/>
    <w:rsid w:val="6F104D53"/>
    <w:rsid w:val="6F344A55"/>
    <w:rsid w:val="6F4DD96E"/>
    <w:rsid w:val="6FA1052E"/>
    <w:rsid w:val="6FABB235"/>
    <w:rsid w:val="7018A613"/>
    <w:rsid w:val="702C3CD8"/>
    <w:rsid w:val="70300FB5"/>
    <w:rsid w:val="7048351C"/>
    <w:rsid w:val="70777B09"/>
    <w:rsid w:val="709E8B58"/>
    <w:rsid w:val="70ACBCE0"/>
    <w:rsid w:val="70B3E10D"/>
    <w:rsid w:val="70D1B294"/>
    <w:rsid w:val="70D2AD88"/>
    <w:rsid w:val="7128FBDA"/>
    <w:rsid w:val="712F5374"/>
    <w:rsid w:val="7157D0B9"/>
    <w:rsid w:val="71BDBBDF"/>
    <w:rsid w:val="71D3C302"/>
    <w:rsid w:val="71D9EA20"/>
    <w:rsid w:val="7200AC4A"/>
    <w:rsid w:val="726FE4F2"/>
    <w:rsid w:val="72962668"/>
    <w:rsid w:val="72A2F9CB"/>
    <w:rsid w:val="72C5BF8D"/>
    <w:rsid w:val="72CA3F5D"/>
    <w:rsid w:val="72CDE798"/>
    <w:rsid w:val="73008FDE"/>
    <w:rsid w:val="73111D48"/>
    <w:rsid w:val="731AE7B5"/>
    <w:rsid w:val="7393C73A"/>
    <w:rsid w:val="73A7C335"/>
    <w:rsid w:val="73B630EA"/>
    <w:rsid w:val="73EB81CF"/>
    <w:rsid w:val="73FA4AA8"/>
    <w:rsid w:val="74035B8B"/>
    <w:rsid w:val="740BB553"/>
    <w:rsid w:val="7442A080"/>
    <w:rsid w:val="7454566A"/>
    <w:rsid w:val="745FA05F"/>
    <w:rsid w:val="74665DFA"/>
    <w:rsid w:val="74A030B1"/>
    <w:rsid w:val="74ABB4BE"/>
    <w:rsid w:val="74FB3B28"/>
    <w:rsid w:val="752CE70E"/>
    <w:rsid w:val="756CD705"/>
    <w:rsid w:val="757DC2BA"/>
    <w:rsid w:val="75875230"/>
    <w:rsid w:val="75C23AF3"/>
    <w:rsid w:val="75F2164F"/>
    <w:rsid w:val="76B5864D"/>
    <w:rsid w:val="76C19326"/>
    <w:rsid w:val="76C4F7BD"/>
    <w:rsid w:val="76F7FFF7"/>
    <w:rsid w:val="7721D3F0"/>
    <w:rsid w:val="772E8F26"/>
    <w:rsid w:val="779AA321"/>
    <w:rsid w:val="77A158BB"/>
    <w:rsid w:val="77B0CD2A"/>
    <w:rsid w:val="77BBCAA4"/>
    <w:rsid w:val="7820F7C9"/>
    <w:rsid w:val="782A4780"/>
    <w:rsid w:val="7841A2DE"/>
    <w:rsid w:val="785440C9"/>
    <w:rsid w:val="78828CEE"/>
    <w:rsid w:val="7896ED9E"/>
    <w:rsid w:val="78E964F7"/>
    <w:rsid w:val="7916B4D5"/>
    <w:rsid w:val="79374DB3"/>
    <w:rsid w:val="794091DE"/>
    <w:rsid w:val="79B19718"/>
    <w:rsid w:val="79D11C43"/>
    <w:rsid w:val="79FC987F"/>
    <w:rsid w:val="7A4FA089"/>
    <w:rsid w:val="7A71A320"/>
    <w:rsid w:val="7AB21F4D"/>
    <w:rsid w:val="7AF5A500"/>
    <w:rsid w:val="7B57184A"/>
    <w:rsid w:val="7B6CECA4"/>
    <w:rsid w:val="7B7EAA6A"/>
    <w:rsid w:val="7B8B8427"/>
    <w:rsid w:val="7B934F7C"/>
    <w:rsid w:val="7BCCB0DA"/>
    <w:rsid w:val="7BEE4097"/>
    <w:rsid w:val="7C4FBE10"/>
    <w:rsid w:val="7C6AB244"/>
    <w:rsid w:val="7C7121A3"/>
    <w:rsid w:val="7C7760EF"/>
    <w:rsid w:val="7C8711C2"/>
    <w:rsid w:val="7CBD8BA1"/>
    <w:rsid w:val="7CCE8ADD"/>
    <w:rsid w:val="7CD3E732"/>
    <w:rsid w:val="7CFB9311"/>
    <w:rsid w:val="7D30C4B6"/>
    <w:rsid w:val="7D59F81B"/>
    <w:rsid w:val="7D6891FA"/>
    <w:rsid w:val="7D6E7F66"/>
    <w:rsid w:val="7D73CD90"/>
    <w:rsid w:val="7D7761E4"/>
    <w:rsid w:val="7D8D28A2"/>
    <w:rsid w:val="7DAB97A5"/>
    <w:rsid w:val="7DD981C5"/>
    <w:rsid w:val="7DED9187"/>
    <w:rsid w:val="7E105FBA"/>
    <w:rsid w:val="7E7823E2"/>
    <w:rsid w:val="7E90DDE4"/>
    <w:rsid w:val="7E9436F0"/>
    <w:rsid w:val="7E98B856"/>
    <w:rsid w:val="7EA3AD94"/>
    <w:rsid w:val="7EBF7E21"/>
    <w:rsid w:val="7EC8ABE0"/>
    <w:rsid w:val="7EFC6716"/>
    <w:rsid w:val="7F045D32"/>
    <w:rsid w:val="7F0DE038"/>
    <w:rsid w:val="7F51F8C4"/>
    <w:rsid w:val="7F636CD4"/>
    <w:rsid w:val="7F760F4E"/>
    <w:rsid w:val="7F7FFA92"/>
    <w:rsid w:val="7FA72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935A"/>
  <w15:chartTrackingRefBased/>
  <w15:docId w15:val="{98D5F508-394F-4006-88D6-788D44927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96d2bdf5004e8c" /><Relationship Type="http://schemas.microsoft.com/office/2020/10/relationships/intelligence" Target="/word/intelligence2.xml" Id="R921d7eeaf2dc4ad9" /><Relationship Type="http://schemas.openxmlformats.org/officeDocument/2006/relationships/hyperlink" Target="https://www.cipd.co.uk/news-views/nutshell/issue-82/bias-recruitment" TargetMode="External" Id="R2763affb7f1c4d9a" /><Relationship Type="http://schemas.openxmlformats.org/officeDocument/2006/relationships/hyperlink" Target="https://www.cipd.co.uk/knowledge/fundamentals/emp-law/recruitment/questions" TargetMode="External" Id="R03e247a274d94cd0" /><Relationship Type="http://schemas.openxmlformats.org/officeDocument/2006/relationships/hyperlink" Target="https://www.cipd.co.uk/knowledge/fundamentals/emp-law/about/uk-court-system-factsheet" TargetMode="External" Id="R56709dbca3664d6e" /><Relationship Type="http://schemas.openxmlformats.org/officeDocument/2006/relationships/hyperlink" Target="https://www.cipd.co.uk/Images/pregnancy-baby-loss-hr-guide_tcm18-113221.pdf" TargetMode="External" Id="R1d2c8061ec804799" /><Relationship Type="http://schemas.openxmlformats.org/officeDocument/2006/relationships/hyperlink" Target="https://www.cipd.co.uk/news-views/viewpoint/employment-status-rights" TargetMode="External" Id="R2c608dea01524a0c" /><Relationship Type="http://schemas.openxmlformats.org/officeDocument/2006/relationships/hyperlink" Target="https://www.cipd.co.uk/knowledge/fundamentals/emp-law/redundancy/questions" TargetMode="External" Id="R5dfdafc6b17446c1" /><Relationship Type="http://schemas.openxmlformats.org/officeDocument/2006/relationships/hyperlink" Target="https://www.gov.uk/calculate-employee-redundancy-pay" TargetMode="External" Id="R9dc063b4c52b4600" /><Relationship Type="http://schemas.openxmlformats.org/officeDocument/2006/relationships/header" Target="/word/header.xml" Id="Rd8a7040db6b84371" /><Relationship Type="http://schemas.openxmlformats.org/officeDocument/2006/relationships/footer" Target="/word/footer.xml" Id="R85f7d4eaaeef48bd" /><Relationship Type="http://schemas.openxmlformats.org/officeDocument/2006/relationships/hyperlink" Target="https://www.cipd.co.uk/knowledge/fundamentals/emp-law/tupe/factsheet" TargetMode="External" Id="R7bcb53bc75c8403a" /><Relationship Type="http://schemas.openxmlformats.org/officeDocument/2006/relationships/hyperlink" Target="https://www.cipd.co.uk/knowledge/fundamentals/emp-law" TargetMode="External" Id="R8dcce7a2238742b7" /><Relationship Type="http://schemas.openxmlformats.org/officeDocument/2006/relationships/hyperlink" Target="https://www.acas.org.uk/making-a-flexible-working-request" TargetMode="External" Id="R2b459c2bcf514ead" /><Relationship Type="http://schemas.openxmlformats.org/officeDocument/2006/relationships/hyperlink" Target="https://www.cipd.co.uk/knowledge/fundamentals/emp-law/maternity-paternity-rights/factsheet" TargetMode="External" Id="R806a3b4ac19e4b47" /><Relationship Type="http://schemas.openxmlformats.org/officeDocument/2006/relationships/hyperlink" Target="https://www.cipd.co.uk/knowledge/strategy/reward/pay-fairness-reporting-factsheet" TargetMode="External" Id="R528b6c2869314ab5" /><Relationship Type="http://schemas.openxmlformats.org/officeDocument/2006/relationships/hyperlink" Target="https://www.acas.org.uk/your-rights-during-redundancy" TargetMode="External" Id="R21a861c9ee5f4e6d" /><Relationship Type="http://schemas.openxmlformats.org/officeDocument/2006/relationships/hyperlink" Target="https://www.acas.org.uk/early-conciliation/conciliation-up-to-and-during-a-tribunal-claim" TargetMode="External" Id="R6a345d1b09f2428b" /><Relationship Type="http://schemas.openxmlformats.org/officeDocument/2006/relationships/hyperlink" Target="https://www.acas.org.uk/your-rights-during-redundancy" TargetMode="External" Id="Rc518366a0dc946fe" /><Relationship Type="http://schemas.openxmlformats.org/officeDocument/2006/relationships/hyperlink" Target="https://www.cipd.co.uk/knowledge/fundamentals/emp-law/redundancy/hr-managing-redundancy" TargetMode="External" Id="Re3c53c3ca5ea4f57" /><Relationship Type="http://schemas.openxmlformats.org/officeDocument/2006/relationships/hyperlink" Target="https://www.cipd.co.uk/knowledge/fundamentals/emp-law" TargetMode="External" Id="R2c0bf4b9731e47dc" /><Relationship Type="http://schemas.openxmlformats.org/officeDocument/2006/relationships/hyperlink" Target="https://www.cipd.co.uk/knowledge/fundamentals/relations/flexible-working" TargetMode="External" Id="R81c15b3b60ad4a4c" /><Relationship Type="http://schemas.openxmlformats.org/officeDocument/2006/relationships/hyperlink" Target="https://www.cipd.org/uk/knowledge/factsheets/uk-court-system-factsheet/" TargetMode="External" Id="Re6b8bd5036894df8" /><Relationship Type="http://schemas.openxmlformats.org/officeDocument/2006/relationships/hyperlink" Target="https://www.cipd.org/uk/knowledge/factsheets/tribunals-factsheet/" TargetMode="External" Id="Rae7ff9a7c7264720" /><Relationship Type="http://schemas.openxmlformats.org/officeDocument/2006/relationships/hyperlink" Target="https://www.cipd.org/uk/knowledge/factsheets/flexible-working-factsheet/" TargetMode="External" Id="Rf4064228e5ed4d8c" /><Relationship Type="http://schemas.openxmlformats.org/officeDocument/2006/relationships/hyperlink" Target="https://www.cipd.org/uk/knowledge/employment-law/equal-pay/" TargetMode="External" Id="R1536d4bc03f44024" /><Relationship Type="http://schemas.openxmlformats.org/officeDocument/2006/relationships/hyperlink" Target="https://www.cipd.org/uk/knowledge/factsheets/working-time-factsheet/" TargetMode="External" Id="Reb7bd7873aa0414c" /><Relationship Type="http://schemas.openxmlformats.org/officeDocument/2006/relationships/hyperlink" Target="https://www.cipd.co.uk/knowledge/fundamentals/emp-law/equal-pay" TargetMode="External" Id="Rbd4947a0f03d4fa6" /><Relationship Type="http://schemas.openxmlformats.org/officeDocument/2006/relationships/hyperlink" Target="https://www.cipd.co.uk/knowledge/fundamentals/emp-law/tupe/questions" TargetMode="External" Id="Re6a48a9eaaf64957" /><Relationship Type="http://schemas.openxmlformats.org/officeDocument/2006/relationships/hyperlink" Target="https://www.judiciary.uk/wp-content/uploads/2023/03/Vento-bands-presidential-guidance-April-2023-addendum.pdf" TargetMode="External" Id="R9a7a4d04108440bd" /><Relationship Type="http://schemas.openxmlformats.org/officeDocument/2006/relationships/hyperlink" Target="https://www.acas.org.uk/manage-staff-redundancies" TargetMode="External" Id="R7c357f43bbb54cd4" /><Relationship Type="http://schemas.openxmlformats.org/officeDocument/2006/relationships/hyperlink" Target="https://www.acas.org.uk/handling-a-tupe-transfer-step-by-step/step-5-what-transfers-under-tupe" TargetMode="External" Id="R40fe048801c8423e" /><Relationship Type="http://schemas.openxmlformats.org/officeDocument/2006/relationships/hyperlink" Target="https://www.acas.org.uk/making-a-flexible-working-request/how-to-make-a-flexible-working-request" TargetMode="External" Id="Rfb64a04130594874" /><Relationship Type="http://schemas.openxmlformats.org/officeDocument/2006/relationships/hyperlink" Target="https://www.acas.org.uk/changing-an-employment-contract-after-a-tupe-transfer-employer-responsibilities" TargetMode="External" Id="R9dd334be8cf049c6" /><Relationship Type="http://schemas.openxmlformats.org/officeDocument/2006/relationships/hyperlink" Target="https://www.acas.org.uk/national-minimum-wage-entitlement/if-an-employer-does-not-pay-minimum-wage" TargetMode="External" Id="Rc2af8fa7fa9e46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11</revision>
  <dcterms:created xsi:type="dcterms:W3CDTF">2023-03-12T12:41:01.5314415Z</dcterms:created>
  <dcterms:modified xsi:type="dcterms:W3CDTF">2023-05-25T12:38:30.7964283Z</dcterms:modified>
</coreProperties>
</file>