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FB52A5" w14:textId="77777777" w:rsidR="001C56AB" w:rsidRPr="003C265C" w:rsidRDefault="00000000">
      <w:pPr>
        <w:pStyle w:val="Title"/>
        <w:rPr>
          <w:rFonts w:ascii="Aptos" w:hAnsi="Aptos"/>
          <w:sz w:val="58"/>
          <w:szCs w:val="58"/>
        </w:rPr>
      </w:pPr>
      <w:r w:rsidRPr="003C265C">
        <w:rPr>
          <w:rFonts w:ascii="Aptos" w:hAnsi="Aptos"/>
          <w:sz w:val="58"/>
          <w:szCs w:val="58"/>
        </w:rPr>
        <w:t>5CO02 - Evidence-Based Practice</w:t>
      </w:r>
    </w:p>
    <w:p w14:paraId="11FB52A6" w14:textId="77777777" w:rsidR="001C56AB" w:rsidRPr="003C265C" w:rsidRDefault="001C56AB">
      <w:pPr>
        <w:pStyle w:val="Body"/>
        <w:rPr>
          <w:rFonts w:ascii="Aptos" w:hAnsi="Aptos"/>
        </w:rPr>
      </w:pPr>
    </w:p>
    <w:p w14:paraId="11FB52A8" w14:textId="76AEEC9B" w:rsidR="001C56AB" w:rsidRPr="003C265C" w:rsidRDefault="00000000" w:rsidP="004F206F">
      <w:pPr>
        <w:pStyle w:val="Heading"/>
        <w:rPr>
          <w:rFonts w:ascii="Aptos" w:hAnsi="Aptos"/>
        </w:rPr>
      </w:pPr>
      <w:r w:rsidRPr="003C265C">
        <w:rPr>
          <w:rFonts w:ascii="Aptos" w:hAnsi="Aptos"/>
        </w:rPr>
        <w:t>Evidence-Based Practice - What is it? (AC 1.1)</w:t>
      </w:r>
    </w:p>
    <w:p w14:paraId="3E989B6D" w14:textId="77777777" w:rsidR="004F206F" w:rsidRPr="003C265C" w:rsidRDefault="004F206F" w:rsidP="004F206F">
      <w:pPr>
        <w:pStyle w:val="Body"/>
        <w:rPr>
          <w:rFonts w:ascii="Aptos" w:hAnsi="Aptos"/>
        </w:rPr>
      </w:pPr>
    </w:p>
    <w:p w14:paraId="11FB52A9" w14:textId="248850CD" w:rsidR="001C56AB" w:rsidRPr="003C265C" w:rsidRDefault="00000000">
      <w:pPr>
        <w:pStyle w:val="Body"/>
        <w:rPr>
          <w:rFonts w:ascii="Aptos" w:hAnsi="Aptos"/>
        </w:rPr>
      </w:pPr>
      <w:r w:rsidRPr="003C265C">
        <w:rPr>
          <w:rFonts w:ascii="Aptos" w:hAnsi="Aptos"/>
        </w:rPr>
        <w:t xml:space="preserve">The </w:t>
      </w:r>
      <w:r w:rsidR="004E6726" w:rsidRPr="003C265C">
        <w:rPr>
          <w:rFonts w:ascii="Aptos" w:hAnsi="Aptos"/>
        </w:rPr>
        <w:t>principle</w:t>
      </w:r>
      <w:r w:rsidRPr="003C265C">
        <w:rPr>
          <w:rFonts w:ascii="Aptos" w:hAnsi="Aptos"/>
        </w:rPr>
        <w:t xml:space="preserve"> of evidence-based practice is to eliminate decision-making based on hunches, personal </w:t>
      </w:r>
      <w:r w:rsidR="00C26CFC" w:rsidRPr="003C265C">
        <w:rPr>
          <w:rFonts w:ascii="Aptos" w:hAnsi="Aptos"/>
        </w:rPr>
        <w:t>experience,</w:t>
      </w:r>
      <w:r w:rsidRPr="003C265C">
        <w:rPr>
          <w:rFonts w:ascii="Aptos" w:hAnsi="Aptos"/>
        </w:rPr>
        <w:t xml:space="preserve"> or gut feelings. This can be done by using quality evidence and data, alongside sound critical thinking, to fuel the highest quality decision-making for an organisation. By using both qualitative and </w:t>
      </w:r>
      <w:r w:rsidR="00791B3D" w:rsidRPr="003C265C">
        <w:rPr>
          <w:rFonts w:ascii="Aptos" w:hAnsi="Aptos"/>
        </w:rPr>
        <w:t>quantitative</w:t>
      </w:r>
      <w:r w:rsidRPr="003C265C">
        <w:rPr>
          <w:rFonts w:ascii="Aptos" w:hAnsi="Aptos"/>
        </w:rPr>
        <w:t xml:space="preserve"> data we </w:t>
      </w:r>
      <w:r w:rsidR="00B11D83" w:rsidRPr="003C265C">
        <w:rPr>
          <w:rFonts w:ascii="Aptos" w:hAnsi="Aptos"/>
        </w:rPr>
        <w:t>can</w:t>
      </w:r>
      <w:r w:rsidRPr="003C265C">
        <w:rPr>
          <w:rFonts w:ascii="Aptos" w:hAnsi="Aptos"/>
        </w:rPr>
        <w:t xml:space="preserve"> make well informed decisions that power effective decision making. This data can take the form of feedback, employee surveys and one-to-one’s, which in turn provide us with the best available evidence, from multiple sources, to assist in the process of effective decision-making and change. </w:t>
      </w:r>
      <w:r w:rsidR="00B11D83" w:rsidRPr="003C265C">
        <w:rPr>
          <w:rFonts w:ascii="Aptos" w:hAnsi="Aptos"/>
        </w:rPr>
        <w:t>Furthermore,</w:t>
      </w:r>
      <w:r w:rsidRPr="003C265C">
        <w:rPr>
          <w:rFonts w:ascii="Aptos" w:hAnsi="Aptos"/>
        </w:rPr>
        <w:t xml:space="preserve"> this means we are able to </w:t>
      </w:r>
      <w:r w:rsidR="00A41293" w:rsidRPr="003C265C">
        <w:rPr>
          <w:rFonts w:ascii="Aptos" w:hAnsi="Aptos"/>
        </w:rPr>
        <w:t>‘</w:t>
      </w:r>
      <w:r w:rsidRPr="003C265C">
        <w:rPr>
          <w:rFonts w:ascii="Aptos" w:hAnsi="Aptos"/>
        </w:rPr>
        <w:t>identify, find and evaluate additional evidence</w:t>
      </w:r>
      <w:r w:rsidR="00A41293" w:rsidRPr="003C265C">
        <w:rPr>
          <w:rFonts w:ascii="Aptos" w:hAnsi="Aptos"/>
        </w:rPr>
        <w:t>’</w:t>
      </w:r>
      <w:r w:rsidRPr="003C265C">
        <w:rPr>
          <w:rFonts w:ascii="Aptos" w:hAnsi="Aptos"/>
        </w:rPr>
        <w:t xml:space="preserve"> (Barends, Rousseau and Briner, 2014</w:t>
      </w:r>
      <w:r w:rsidR="00C873A8" w:rsidRPr="003C265C">
        <w:rPr>
          <w:rFonts w:ascii="Aptos" w:hAnsi="Aptos"/>
        </w:rPr>
        <w:t>, p</w:t>
      </w:r>
      <w:r w:rsidR="00D135B0" w:rsidRPr="003C265C">
        <w:rPr>
          <w:rFonts w:ascii="Aptos" w:hAnsi="Aptos"/>
        </w:rPr>
        <w:t xml:space="preserve">. </w:t>
      </w:r>
      <w:r w:rsidR="00C873A8" w:rsidRPr="003C265C">
        <w:rPr>
          <w:rFonts w:ascii="Aptos" w:hAnsi="Aptos"/>
        </w:rPr>
        <w:t>60</w:t>
      </w:r>
      <w:r w:rsidRPr="003C265C">
        <w:rPr>
          <w:rFonts w:ascii="Aptos" w:hAnsi="Aptos"/>
        </w:rPr>
        <w:t xml:space="preserve">) which is relevant to the </w:t>
      </w:r>
      <w:r w:rsidR="00CA2672" w:rsidRPr="003C265C">
        <w:rPr>
          <w:rFonts w:ascii="Aptos" w:hAnsi="Aptos"/>
        </w:rPr>
        <w:t>decision-making</w:t>
      </w:r>
      <w:r w:rsidRPr="003C265C">
        <w:rPr>
          <w:rFonts w:ascii="Aptos" w:hAnsi="Aptos"/>
        </w:rPr>
        <w:t xml:space="preserve"> process. </w:t>
      </w:r>
    </w:p>
    <w:p w14:paraId="11FB52AA" w14:textId="77777777" w:rsidR="001C56AB" w:rsidRPr="003C265C" w:rsidRDefault="001C56AB">
      <w:pPr>
        <w:pStyle w:val="Body"/>
        <w:rPr>
          <w:rFonts w:ascii="Aptos" w:hAnsi="Aptos"/>
        </w:rPr>
      </w:pPr>
    </w:p>
    <w:p w14:paraId="11FB52AB" w14:textId="77777777" w:rsidR="001C56AB" w:rsidRPr="003C265C" w:rsidRDefault="00000000">
      <w:pPr>
        <w:pStyle w:val="Body"/>
        <w:rPr>
          <w:rFonts w:ascii="Aptos" w:hAnsi="Aptos"/>
        </w:rPr>
      </w:pPr>
      <w:r w:rsidRPr="003C265C">
        <w:rPr>
          <w:rFonts w:ascii="Aptos" w:hAnsi="Aptos"/>
        </w:rPr>
        <w:t>There are four sources of data we can use to our advantage:</w:t>
      </w:r>
    </w:p>
    <w:p w14:paraId="11FB52AC" w14:textId="77777777" w:rsidR="001C56AB" w:rsidRPr="003C265C" w:rsidRDefault="001C56AB">
      <w:pPr>
        <w:pStyle w:val="Body"/>
        <w:rPr>
          <w:rFonts w:ascii="Aptos" w:hAnsi="Aptos"/>
        </w:rPr>
      </w:pPr>
    </w:p>
    <w:p w14:paraId="11FB52AD" w14:textId="6BD71C8D" w:rsidR="001C56AB" w:rsidRPr="003C265C" w:rsidRDefault="00000000" w:rsidP="004F206F">
      <w:pPr>
        <w:pStyle w:val="Body"/>
        <w:rPr>
          <w:rFonts w:ascii="Aptos" w:hAnsi="Aptos"/>
        </w:rPr>
      </w:pPr>
      <w:r w:rsidRPr="003C265C">
        <w:rPr>
          <w:rFonts w:ascii="Aptos" w:hAnsi="Aptos"/>
          <w:b/>
          <w:bCs/>
        </w:rPr>
        <w:t>Scientific</w:t>
      </w:r>
      <w:r w:rsidRPr="003C265C">
        <w:rPr>
          <w:rFonts w:ascii="Aptos" w:hAnsi="Aptos"/>
        </w:rPr>
        <w:t xml:space="preserve">, what </w:t>
      </w:r>
      <w:r w:rsidR="008963F7" w:rsidRPr="003C265C">
        <w:rPr>
          <w:rFonts w:ascii="Aptos" w:hAnsi="Aptos"/>
        </w:rPr>
        <w:t>is</w:t>
      </w:r>
      <w:r w:rsidRPr="003C265C">
        <w:rPr>
          <w:rFonts w:ascii="Aptos" w:hAnsi="Aptos"/>
        </w:rPr>
        <w:t xml:space="preserve"> already researched and </w:t>
      </w:r>
      <w:r w:rsidR="00CA2672" w:rsidRPr="003C265C">
        <w:rPr>
          <w:rFonts w:ascii="Aptos" w:hAnsi="Aptos"/>
        </w:rPr>
        <w:t>published.</w:t>
      </w:r>
    </w:p>
    <w:p w14:paraId="11FB52AE" w14:textId="4DEB48E9" w:rsidR="001C56AB" w:rsidRPr="003C265C" w:rsidRDefault="00000000" w:rsidP="004F206F">
      <w:pPr>
        <w:pStyle w:val="Body"/>
        <w:rPr>
          <w:rFonts w:ascii="Aptos" w:hAnsi="Aptos"/>
        </w:rPr>
      </w:pPr>
      <w:r w:rsidRPr="003C265C">
        <w:rPr>
          <w:rFonts w:ascii="Aptos" w:hAnsi="Aptos"/>
          <w:b/>
          <w:bCs/>
        </w:rPr>
        <w:t>Organisational</w:t>
      </w:r>
      <w:r w:rsidRPr="003C265C">
        <w:rPr>
          <w:rFonts w:ascii="Aptos" w:hAnsi="Aptos"/>
        </w:rPr>
        <w:t>, a combination of HR and customer data</w:t>
      </w:r>
      <w:r w:rsidR="003950A0" w:rsidRPr="003C265C">
        <w:rPr>
          <w:rFonts w:ascii="Aptos" w:hAnsi="Aptos"/>
        </w:rPr>
        <w:t>.</w:t>
      </w:r>
    </w:p>
    <w:p w14:paraId="11FB52AF" w14:textId="5658FD7E" w:rsidR="001C56AB" w:rsidRPr="003C265C" w:rsidRDefault="00000000" w:rsidP="004F206F">
      <w:pPr>
        <w:pStyle w:val="Body"/>
        <w:rPr>
          <w:rFonts w:ascii="Aptos" w:hAnsi="Aptos"/>
        </w:rPr>
      </w:pPr>
      <w:r w:rsidRPr="003C265C">
        <w:rPr>
          <w:rFonts w:ascii="Aptos" w:hAnsi="Aptos"/>
          <w:b/>
          <w:bCs/>
        </w:rPr>
        <w:t>Experiential</w:t>
      </w:r>
      <w:r w:rsidRPr="003C265C">
        <w:rPr>
          <w:rFonts w:ascii="Aptos" w:hAnsi="Aptos"/>
        </w:rPr>
        <w:t>, the knowledge of our people</w:t>
      </w:r>
      <w:r w:rsidR="003950A0" w:rsidRPr="003C265C">
        <w:rPr>
          <w:rFonts w:ascii="Aptos" w:hAnsi="Aptos"/>
        </w:rPr>
        <w:t>.</w:t>
      </w:r>
    </w:p>
    <w:p w14:paraId="11FB52B0" w14:textId="753E9A44" w:rsidR="001C56AB" w:rsidRPr="003C265C" w:rsidRDefault="00000000" w:rsidP="004F206F">
      <w:pPr>
        <w:pStyle w:val="Body"/>
        <w:rPr>
          <w:rFonts w:ascii="Aptos" w:hAnsi="Aptos"/>
        </w:rPr>
      </w:pPr>
      <w:r w:rsidRPr="003C265C">
        <w:rPr>
          <w:rFonts w:ascii="Aptos" w:hAnsi="Aptos"/>
          <w:b/>
          <w:bCs/>
        </w:rPr>
        <w:t>Stakeholder</w:t>
      </w:r>
      <w:r w:rsidRPr="003C265C">
        <w:rPr>
          <w:rFonts w:ascii="Aptos" w:hAnsi="Aptos"/>
        </w:rPr>
        <w:t xml:space="preserve">, the affected or interested </w:t>
      </w:r>
      <w:r w:rsidR="0026014C" w:rsidRPr="003C265C">
        <w:rPr>
          <w:rFonts w:ascii="Aptos" w:hAnsi="Aptos"/>
        </w:rPr>
        <w:t>groups.</w:t>
      </w:r>
    </w:p>
    <w:p w14:paraId="11FB52B1" w14:textId="77777777" w:rsidR="001C56AB" w:rsidRPr="003C265C" w:rsidRDefault="001C56AB">
      <w:pPr>
        <w:pStyle w:val="Body"/>
        <w:rPr>
          <w:rFonts w:ascii="Aptos" w:hAnsi="Aptos"/>
        </w:rPr>
      </w:pPr>
    </w:p>
    <w:p w14:paraId="11FB52B2" w14:textId="636249BA" w:rsidR="001C56AB" w:rsidRPr="003C265C" w:rsidRDefault="00000000">
      <w:pPr>
        <w:pStyle w:val="Body"/>
        <w:rPr>
          <w:rFonts w:ascii="Aptos" w:hAnsi="Aptos"/>
        </w:rPr>
      </w:pPr>
      <w:r w:rsidRPr="003C265C">
        <w:rPr>
          <w:rFonts w:ascii="Aptos" w:hAnsi="Aptos"/>
        </w:rPr>
        <w:t xml:space="preserve">To achieve </w:t>
      </w:r>
      <w:r w:rsidR="0026014C" w:rsidRPr="003C265C">
        <w:rPr>
          <w:rFonts w:ascii="Aptos" w:hAnsi="Aptos"/>
        </w:rPr>
        <w:t>this,</w:t>
      </w:r>
      <w:r w:rsidRPr="003C265C">
        <w:rPr>
          <w:rFonts w:ascii="Aptos" w:hAnsi="Aptos"/>
        </w:rPr>
        <w:t xml:space="preserve"> we </w:t>
      </w:r>
      <w:r w:rsidR="008963F7" w:rsidRPr="003C265C">
        <w:rPr>
          <w:rFonts w:ascii="Aptos" w:hAnsi="Aptos"/>
        </w:rPr>
        <w:t>can</w:t>
      </w:r>
      <w:r w:rsidRPr="003C265C">
        <w:rPr>
          <w:rFonts w:ascii="Aptos" w:hAnsi="Aptos"/>
        </w:rPr>
        <w:t xml:space="preserve"> apply the concept of ‘6 A’s’ (Barends, Rousseau and Briner, 2014)</w:t>
      </w:r>
    </w:p>
    <w:p w14:paraId="11FB52B3" w14:textId="77777777" w:rsidR="001C56AB" w:rsidRPr="003C265C" w:rsidRDefault="001C56AB">
      <w:pPr>
        <w:pStyle w:val="Body"/>
        <w:rPr>
          <w:rFonts w:ascii="Aptos" w:hAnsi="Aptos"/>
        </w:rPr>
      </w:pPr>
    </w:p>
    <w:p w14:paraId="11FB52B4" w14:textId="4BDF552D" w:rsidR="001C56AB" w:rsidRPr="003C265C" w:rsidRDefault="00000000" w:rsidP="004F206F">
      <w:pPr>
        <w:pStyle w:val="Body"/>
        <w:rPr>
          <w:rFonts w:ascii="Aptos" w:hAnsi="Aptos"/>
        </w:rPr>
      </w:pPr>
      <w:r w:rsidRPr="003C265C">
        <w:rPr>
          <w:rFonts w:ascii="Aptos" w:hAnsi="Aptos"/>
          <w:b/>
          <w:bCs/>
        </w:rPr>
        <w:t>Asking</w:t>
      </w:r>
      <w:r w:rsidRPr="003C265C">
        <w:rPr>
          <w:rFonts w:ascii="Aptos" w:hAnsi="Aptos"/>
        </w:rPr>
        <w:t>, getting to the root source of the issue and transforming it into an answerable question</w:t>
      </w:r>
      <w:r w:rsidR="0026014C" w:rsidRPr="003C265C">
        <w:rPr>
          <w:rFonts w:ascii="Aptos" w:hAnsi="Aptos"/>
        </w:rPr>
        <w:t>.</w:t>
      </w:r>
    </w:p>
    <w:p w14:paraId="11FB52B5" w14:textId="281F17C3" w:rsidR="001C56AB" w:rsidRPr="003C265C" w:rsidRDefault="00000000" w:rsidP="004F206F">
      <w:pPr>
        <w:pStyle w:val="Body"/>
        <w:rPr>
          <w:rFonts w:ascii="Aptos" w:hAnsi="Aptos"/>
        </w:rPr>
      </w:pPr>
      <w:r w:rsidRPr="003C265C">
        <w:rPr>
          <w:rFonts w:ascii="Aptos" w:hAnsi="Aptos"/>
          <w:b/>
          <w:bCs/>
        </w:rPr>
        <w:t>Acquiring</w:t>
      </w:r>
      <w:r w:rsidRPr="003C265C">
        <w:rPr>
          <w:rFonts w:ascii="Aptos" w:hAnsi="Aptos"/>
        </w:rPr>
        <w:t>, collecting the data</w:t>
      </w:r>
      <w:r w:rsidR="0026014C" w:rsidRPr="003C265C">
        <w:rPr>
          <w:rFonts w:ascii="Aptos" w:hAnsi="Aptos"/>
        </w:rPr>
        <w:t>.</w:t>
      </w:r>
    </w:p>
    <w:p w14:paraId="11FB52B6" w14:textId="478F18CF" w:rsidR="001C56AB" w:rsidRPr="003C265C" w:rsidRDefault="00000000" w:rsidP="004F206F">
      <w:pPr>
        <w:pStyle w:val="Body"/>
        <w:rPr>
          <w:rFonts w:ascii="Aptos" w:hAnsi="Aptos"/>
        </w:rPr>
      </w:pPr>
      <w:r w:rsidRPr="003C265C">
        <w:rPr>
          <w:rFonts w:ascii="Aptos" w:hAnsi="Aptos"/>
          <w:b/>
          <w:bCs/>
        </w:rPr>
        <w:t>Appraising</w:t>
      </w:r>
      <w:r w:rsidRPr="003C265C">
        <w:rPr>
          <w:rFonts w:ascii="Aptos" w:hAnsi="Aptos"/>
        </w:rPr>
        <w:t xml:space="preserve">, using a critical mindset to assess the relevance and reliability of the </w:t>
      </w:r>
      <w:r w:rsidR="0026014C" w:rsidRPr="003C265C">
        <w:rPr>
          <w:rFonts w:ascii="Aptos" w:hAnsi="Aptos"/>
        </w:rPr>
        <w:t>information.</w:t>
      </w:r>
    </w:p>
    <w:p w14:paraId="11FB52B7" w14:textId="1A18BB42" w:rsidR="001C56AB" w:rsidRPr="003C265C" w:rsidRDefault="00000000" w:rsidP="004F206F">
      <w:pPr>
        <w:pStyle w:val="Body"/>
        <w:rPr>
          <w:rFonts w:ascii="Aptos" w:hAnsi="Aptos"/>
        </w:rPr>
      </w:pPr>
      <w:r w:rsidRPr="003C265C">
        <w:rPr>
          <w:rFonts w:ascii="Aptos" w:hAnsi="Aptos"/>
          <w:b/>
          <w:bCs/>
        </w:rPr>
        <w:t>Aggregating</w:t>
      </w:r>
      <w:r w:rsidRPr="003C265C">
        <w:rPr>
          <w:rFonts w:ascii="Aptos" w:hAnsi="Aptos"/>
        </w:rPr>
        <w:t xml:space="preserve">, collating the data and forming a </w:t>
      </w:r>
      <w:r w:rsidR="0026014C" w:rsidRPr="003C265C">
        <w:rPr>
          <w:rFonts w:ascii="Aptos" w:hAnsi="Aptos"/>
        </w:rPr>
        <w:t>case.</w:t>
      </w:r>
    </w:p>
    <w:p w14:paraId="11FB52B8" w14:textId="409ED35B" w:rsidR="001C56AB" w:rsidRPr="003C265C" w:rsidRDefault="00000000" w:rsidP="004F206F">
      <w:pPr>
        <w:pStyle w:val="Body"/>
        <w:rPr>
          <w:rFonts w:ascii="Aptos" w:hAnsi="Aptos"/>
        </w:rPr>
      </w:pPr>
      <w:r w:rsidRPr="003C265C">
        <w:rPr>
          <w:rFonts w:ascii="Aptos" w:hAnsi="Aptos"/>
          <w:b/>
          <w:bCs/>
        </w:rPr>
        <w:t>Applying</w:t>
      </w:r>
      <w:r w:rsidRPr="003C265C">
        <w:rPr>
          <w:rFonts w:ascii="Aptos" w:hAnsi="Aptos"/>
        </w:rPr>
        <w:t>, using this data/evidence to support the decision-making process</w:t>
      </w:r>
      <w:r w:rsidR="0026014C" w:rsidRPr="003C265C">
        <w:rPr>
          <w:rFonts w:ascii="Aptos" w:hAnsi="Aptos"/>
        </w:rPr>
        <w:t>.</w:t>
      </w:r>
    </w:p>
    <w:p w14:paraId="11FB52B9" w14:textId="22727893" w:rsidR="001C56AB" w:rsidRPr="003C265C" w:rsidRDefault="00000000" w:rsidP="004F206F">
      <w:pPr>
        <w:pStyle w:val="Body"/>
        <w:rPr>
          <w:rFonts w:ascii="Aptos" w:hAnsi="Aptos"/>
        </w:rPr>
      </w:pPr>
      <w:r w:rsidRPr="003C265C">
        <w:rPr>
          <w:rFonts w:ascii="Aptos" w:hAnsi="Aptos"/>
          <w:b/>
          <w:bCs/>
        </w:rPr>
        <w:t>Assessing</w:t>
      </w:r>
      <w:r w:rsidRPr="003C265C">
        <w:rPr>
          <w:rFonts w:ascii="Aptos" w:hAnsi="Aptos"/>
        </w:rPr>
        <w:t xml:space="preserve">, appraise the outcome of the </w:t>
      </w:r>
      <w:r w:rsidR="0026014C" w:rsidRPr="003C265C">
        <w:rPr>
          <w:rFonts w:ascii="Aptos" w:hAnsi="Aptos"/>
        </w:rPr>
        <w:t>decision.</w:t>
      </w:r>
    </w:p>
    <w:p w14:paraId="11FB52BA" w14:textId="77777777" w:rsidR="001C56AB" w:rsidRPr="003C265C" w:rsidRDefault="001C56AB">
      <w:pPr>
        <w:pStyle w:val="Body"/>
        <w:rPr>
          <w:rFonts w:ascii="Aptos" w:hAnsi="Aptos"/>
        </w:rPr>
      </w:pPr>
    </w:p>
    <w:p w14:paraId="11FB52BB" w14:textId="43641E64" w:rsidR="001C56AB" w:rsidRPr="003C265C" w:rsidRDefault="00000000">
      <w:pPr>
        <w:pStyle w:val="Body"/>
        <w:rPr>
          <w:rFonts w:ascii="Aptos" w:hAnsi="Aptos"/>
        </w:rPr>
      </w:pPr>
      <w:r w:rsidRPr="003C265C">
        <w:rPr>
          <w:rFonts w:ascii="Aptos" w:hAnsi="Aptos"/>
        </w:rPr>
        <w:t xml:space="preserve">This process is vital to an effective HR strategy in that decisions are not just based on a </w:t>
      </w:r>
      <w:r w:rsidR="00406ED9" w:rsidRPr="003C265C">
        <w:rPr>
          <w:rFonts w:ascii="Aptos" w:hAnsi="Aptos"/>
        </w:rPr>
        <w:t>‘</w:t>
      </w:r>
      <w:r w:rsidRPr="003C265C">
        <w:rPr>
          <w:rFonts w:ascii="Aptos" w:hAnsi="Aptos"/>
        </w:rPr>
        <w:t>gut feeling or wishful thinking’ (Armstrong and Taylor, 202</w:t>
      </w:r>
      <w:r w:rsidR="00A8205A" w:rsidRPr="003C265C">
        <w:rPr>
          <w:rFonts w:ascii="Aptos" w:hAnsi="Aptos"/>
        </w:rPr>
        <w:t>0</w:t>
      </w:r>
      <w:r w:rsidR="00B5609A" w:rsidRPr="003C265C">
        <w:rPr>
          <w:rFonts w:ascii="Aptos" w:hAnsi="Aptos"/>
        </w:rPr>
        <w:t>, p</w:t>
      </w:r>
      <w:r w:rsidR="00EF1AE1" w:rsidRPr="003C265C">
        <w:rPr>
          <w:rFonts w:ascii="Aptos" w:hAnsi="Aptos"/>
        </w:rPr>
        <w:t>. 110</w:t>
      </w:r>
      <w:r w:rsidRPr="003C265C">
        <w:rPr>
          <w:rFonts w:ascii="Aptos" w:hAnsi="Aptos"/>
        </w:rPr>
        <w:t xml:space="preserve">). This could lead to ill-informed decisions, negative outcomes and a lack of understanding of the issue at its core. </w:t>
      </w:r>
    </w:p>
    <w:p w14:paraId="11FB52BC" w14:textId="6063360D" w:rsidR="001C56AB" w:rsidRPr="003C265C" w:rsidRDefault="00000000">
      <w:pPr>
        <w:pStyle w:val="Body"/>
        <w:rPr>
          <w:rFonts w:ascii="Aptos" w:hAnsi="Aptos"/>
        </w:rPr>
      </w:pPr>
      <w:r w:rsidRPr="003C265C">
        <w:rPr>
          <w:rFonts w:ascii="Aptos" w:hAnsi="Aptos"/>
        </w:rPr>
        <w:t xml:space="preserve">As people professionals, we also </w:t>
      </w:r>
      <w:r w:rsidR="008963F7" w:rsidRPr="003C265C">
        <w:rPr>
          <w:rFonts w:ascii="Aptos" w:hAnsi="Aptos"/>
        </w:rPr>
        <w:t>must</w:t>
      </w:r>
      <w:r w:rsidRPr="003C265C">
        <w:rPr>
          <w:rFonts w:ascii="Aptos" w:hAnsi="Aptos"/>
        </w:rPr>
        <w:t xml:space="preserve"> be extremely careful not to ‘cherry-pick’ evidence that supports only one perspective of an issue. Naturally, we are prone to biases which can lead us to overvalue the opinion of one person or organisation who is seen as the expert on the issue (Authority bias), go with the most popular opinion in the room (Conformity bias) or confirm existing beliefs without taking into account new information (Confirmation bias) (CIPD, 2024</w:t>
      </w:r>
      <w:r w:rsidR="00406826" w:rsidRPr="003C265C">
        <w:rPr>
          <w:rFonts w:ascii="Aptos" w:hAnsi="Aptos"/>
        </w:rPr>
        <w:t>c</w:t>
      </w:r>
      <w:r w:rsidRPr="003C265C">
        <w:rPr>
          <w:rFonts w:ascii="Aptos" w:hAnsi="Aptos"/>
        </w:rPr>
        <w:t>).</w:t>
      </w:r>
    </w:p>
    <w:p w14:paraId="11FB52BD" w14:textId="77777777" w:rsidR="001C56AB" w:rsidRPr="003C265C" w:rsidRDefault="001C56AB">
      <w:pPr>
        <w:pStyle w:val="Body"/>
        <w:rPr>
          <w:rFonts w:ascii="Aptos" w:hAnsi="Aptos"/>
        </w:rPr>
      </w:pPr>
    </w:p>
    <w:p w14:paraId="11FB52BE" w14:textId="4D2432E7" w:rsidR="001C56AB" w:rsidRPr="003C265C" w:rsidRDefault="00000000">
      <w:pPr>
        <w:pStyle w:val="Body"/>
        <w:rPr>
          <w:rFonts w:ascii="Aptos" w:hAnsi="Aptos"/>
        </w:rPr>
      </w:pPr>
      <w:r w:rsidRPr="003C265C">
        <w:rPr>
          <w:rFonts w:ascii="Aptos" w:hAnsi="Aptos"/>
        </w:rPr>
        <w:t xml:space="preserve">Therefore, by collecting and analysing the quality information, we </w:t>
      </w:r>
      <w:r w:rsidR="0026014C" w:rsidRPr="003C265C">
        <w:rPr>
          <w:rFonts w:ascii="Aptos" w:hAnsi="Aptos"/>
        </w:rPr>
        <w:t>can</w:t>
      </w:r>
      <w:r w:rsidRPr="003C265C">
        <w:rPr>
          <w:rFonts w:ascii="Aptos" w:hAnsi="Aptos"/>
        </w:rPr>
        <w:t xml:space="preserve"> use it, alongside critical thinking, to make sound decisions which will address the matter </w:t>
      </w:r>
      <w:r w:rsidR="0026014C" w:rsidRPr="003C265C">
        <w:rPr>
          <w:rFonts w:ascii="Aptos" w:hAnsi="Aptos"/>
        </w:rPr>
        <w:t>and, in most cases,</w:t>
      </w:r>
      <w:r w:rsidRPr="003C265C">
        <w:rPr>
          <w:rFonts w:ascii="Aptos" w:hAnsi="Aptos"/>
        </w:rPr>
        <w:t xml:space="preserve"> increase the chances of a more favourable outcome. </w:t>
      </w:r>
    </w:p>
    <w:p w14:paraId="11FB52C0" w14:textId="77777777" w:rsidR="001C56AB" w:rsidRPr="003C265C" w:rsidRDefault="001C56AB">
      <w:pPr>
        <w:pStyle w:val="Body"/>
        <w:rPr>
          <w:rFonts w:ascii="Aptos" w:hAnsi="Aptos"/>
        </w:rPr>
      </w:pPr>
    </w:p>
    <w:p w14:paraId="11FB52C1" w14:textId="77777777" w:rsidR="001C56AB" w:rsidRPr="003C265C" w:rsidRDefault="00000000">
      <w:pPr>
        <w:pStyle w:val="Heading"/>
        <w:rPr>
          <w:rFonts w:ascii="Aptos" w:hAnsi="Aptos"/>
        </w:rPr>
      </w:pPr>
      <w:r w:rsidRPr="003C265C">
        <w:rPr>
          <w:rFonts w:ascii="Aptos" w:hAnsi="Aptos"/>
        </w:rPr>
        <w:t>Analysis Methods (AC 1.2)</w:t>
      </w:r>
    </w:p>
    <w:p w14:paraId="11FB52C2" w14:textId="77777777" w:rsidR="001C56AB" w:rsidRPr="003C265C" w:rsidRDefault="001C56AB">
      <w:pPr>
        <w:pStyle w:val="Body"/>
        <w:rPr>
          <w:rFonts w:ascii="Aptos" w:hAnsi="Aptos"/>
        </w:rPr>
      </w:pPr>
    </w:p>
    <w:p w14:paraId="48B3E437" w14:textId="1A71B98B" w:rsidR="00AE7BC9" w:rsidRPr="003C265C" w:rsidRDefault="00000000">
      <w:pPr>
        <w:pStyle w:val="Body"/>
        <w:rPr>
          <w:rFonts w:ascii="Aptos" w:hAnsi="Aptos"/>
        </w:rPr>
      </w:pPr>
      <w:r w:rsidRPr="003C265C">
        <w:rPr>
          <w:rFonts w:ascii="Aptos" w:hAnsi="Aptos"/>
        </w:rPr>
        <w:t xml:space="preserve">There are a number of tools and methods we can use to analyse our </w:t>
      </w:r>
      <w:r w:rsidR="001D6D7F" w:rsidRPr="003C265C">
        <w:rPr>
          <w:rFonts w:ascii="Aptos" w:hAnsi="Aptos"/>
        </w:rPr>
        <w:t>data</w:t>
      </w:r>
      <w:r w:rsidRPr="003C265C">
        <w:rPr>
          <w:rFonts w:ascii="Aptos" w:hAnsi="Aptos"/>
        </w:rPr>
        <w:t xml:space="preserve"> once it has been collected. One such tool is </w:t>
      </w:r>
      <w:r w:rsidR="00CA2672" w:rsidRPr="003C265C">
        <w:rPr>
          <w:rFonts w:ascii="Aptos" w:hAnsi="Aptos"/>
        </w:rPr>
        <w:t>a</w:t>
      </w:r>
      <w:r w:rsidRPr="003C265C">
        <w:rPr>
          <w:rFonts w:ascii="Aptos" w:hAnsi="Aptos"/>
        </w:rPr>
        <w:t xml:space="preserve"> PESTLE analysis, sometimes also known as a STEEPLE analysis. This diagnostic tool examines the </w:t>
      </w:r>
      <w:r w:rsidRPr="003C265C">
        <w:rPr>
          <w:rFonts w:ascii="Aptos" w:hAnsi="Aptos"/>
          <w:b/>
          <w:bCs/>
        </w:rPr>
        <w:t>external</w:t>
      </w:r>
      <w:r w:rsidRPr="003C265C">
        <w:rPr>
          <w:rFonts w:ascii="Aptos" w:hAnsi="Aptos"/>
        </w:rPr>
        <w:t xml:space="preserve"> factors</w:t>
      </w:r>
      <w:r w:rsidR="00890549" w:rsidRPr="003C265C">
        <w:rPr>
          <w:rFonts w:ascii="Aptos" w:hAnsi="Aptos"/>
        </w:rPr>
        <w:t xml:space="preserve"> of</w:t>
      </w:r>
      <w:r w:rsidRPr="003C265C">
        <w:rPr>
          <w:rFonts w:ascii="Aptos" w:hAnsi="Aptos"/>
        </w:rPr>
        <w:t xml:space="preserve"> </w:t>
      </w:r>
      <w:r w:rsidRPr="003C265C">
        <w:rPr>
          <w:rFonts w:ascii="Aptos" w:hAnsi="Aptos"/>
          <w:b/>
          <w:bCs/>
        </w:rPr>
        <w:t>P</w:t>
      </w:r>
      <w:r w:rsidRPr="003C265C">
        <w:rPr>
          <w:rFonts w:ascii="Aptos" w:hAnsi="Aptos"/>
        </w:rPr>
        <w:t xml:space="preserve">olitical, </w:t>
      </w:r>
      <w:r w:rsidRPr="003C265C">
        <w:rPr>
          <w:rFonts w:ascii="Aptos" w:hAnsi="Aptos"/>
          <w:b/>
          <w:bCs/>
        </w:rPr>
        <w:t>E</w:t>
      </w:r>
      <w:r w:rsidRPr="003C265C">
        <w:rPr>
          <w:rFonts w:ascii="Aptos" w:hAnsi="Aptos"/>
        </w:rPr>
        <w:t xml:space="preserve">conomic, </w:t>
      </w:r>
      <w:r w:rsidRPr="003C265C">
        <w:rPr>
          <w:rFonts w:ascii="Aptos" w:hAnsi="Aptos"/>
          <w:b/>
          <w:bCs/>
        </w:rPr>
        <w:t>S</w:t>
      </w:r>
      <w:r w:rsidRPr="003C265C">
        <w:rPr>
          <w:rFonts w:ascii="Aptos" w:hAnsi="Aptos"/>
        </w:rPr>
        <w:t xml:space="preserve">ocial, </w:t>
      </w:r>
      <w:r w:rsidRPr="003C265C">
        <w:rPr>
          <w:rFonts w:ascii="Aptos" w:hAnsi="Aptos"/>
          <w:b/>
          <w:bCs/>
        </w:rPr>
        <w:t>T</w:t>
      </w:r>
      <w:r w:rsidRPr="003C265C">
        <w:rPr>
          <w:rFonts w:ascii="Aptos" w:hAnsi="Aptos"/>
        </w:rPr>
        <w:t xml:space="preserve">echnological, </w:t>
      </w:r>
      <w:r w:rsidRPr="003C265C">
        <w:rPr>
          <w:rFonts w:ascii="Aptos" w:hAnsi="Aptos"/>
          <w:b/>
          <w:bCs/>
        </w:rPr>
        <w:t>L</w:t>
      </w:r>
      <w:r w:rsidRPr="003C265C">
        <w:rPr>
          <w:rFonts w:ascii="Aptos" w:hAnsi="Aptos"/>
        </w:rPr>
        <w:t xml:space="preserve">egal and </w:t>
      </w:r>
      <w:r w:rsidRPr="003C265C">
        <w:rPr>
          <w:rFonts w:ascii="Aptos" w:hAnsi="Aptos"/>
          <w:b/>
          <w:bCs/>
        </w:rPr>
        <w:t>E</w:t>
      </w:r>
      <w:r w:rsidRPr="003C265C">
        <w:rPr>
          <w:rFonts w:ascii="Aptos" w:hAnsi="Aptos"/>
        </w:rPr>
        <w:t xml:space="preserve">nvironmental (within the STEEPLE model the extra E takes the form of </w:t>
      </w:r>
      <w:r w:rsidRPr="003C265C">
        <w:rPr>
          <w:rFonts w:ascii="Aptos" w:hAnsi="Aptos"/>
          <w:b/>
          <w:bCs/>
        </w:rPr>
        <w:t>E</w:t>
      </w:r>
      <w:r w:rsidRPr="003C265C">
        <w:rPr>
          <w:rFonts w:ascii="Aptos" w:hAnsi="Aptos"/>
        </w:rPr>
        <w:t xml:space="preserve">thical factors). By </w:t>
      </w:r>
      <w:r w:rsidR="0018579F" w:rsidRPr="003C265C">
        <w:rPr>
          <w:rFonts w:ascii="Aptos" w:hAnsi="Aptos"/>
        </w:rPr>
        <w:t>considering</w:t>
      </w:r>
      <w:r w:rsidRPr="003C265C">
        <w:rPr>
          <w:rFonts w:ascii="Aptos" w:hAnsi="Aptos"/>
        </w:rPr>
        <w:t xml:space="preserve"> these external factors, we </w:t>
      </w:r>
      <w:r w:rsidR="0018579F" w:rsidRPr="003C265C">
        <w:rPr>
          <w:rFonts w:ascii="Aptos" w:hAnsi="Aptos"/>
        </w:rPr>
        <w:t>can</w:t>
      </w:r>
      <w:r w:rsidRPr="003C265C">
        <w:rPr>
          <w:rFonts w:ascii="Aptos" w:hAnsi="Aptos"/>
        </w:rPr>
        <w:t xml:space="preserve"> </w:t>
      </w:r>
      <w:r w:rsidR="00AE7BC9" w:rsidRPr="003C265C">
        <w:rPr>
          <w:rFonts w:ascii="Aptos" w:hAnsi="Aptos"/>
        </w:rPr>
        <w:t>‘</w:t>
      </w:r>
      <w:r w:rsidRPr="003C265C">
        <w:rPr>
          <w:rFonts w:ascii="Aptos" w:hAnsi="Aptos"/>
        </w:rPr>
        <w:t>observe and comprehend long-term trends</w:t>
      </w:r>
      <w:r w:rsidR="00AE7BC9" w:rsidRPr="003C265C">
        <w:rPr>
          <w:rFonts w:ascii="Aptos" w:hAnsi="Aptos"/>
        </w:rPr>
        <w:t>’</w:t>
      </w:r>
      <w:r w:rsidRPr="003C265C">
        <w:rPr>
          <w:rFonts w:ascii="Aptos" w:hAnsi="Aptos"/>
        </w:rPr>
        <w:t xml:space="preserve"> which can aid us in facilitating change. (CIPD, 2024</w:t>
      </w:r>
      <w:r w:rsidR="00406826" w:rsidRPr="003C265C">
        <w:rPr>
          <w:rFonts w:ascii="Aptos" w:hAnsi="Aptos"/>
        </w:rPr>
        <w:t>b</w:t>
      </w:r>
      <w:r w:rsidRPr="003C265C">
        <w:rPr>
          <w:rFonts w:ascii="Aptos" w:hAnsi="Aptos"/>
        </w:rPr>
        <w:t>)</w:t>
      </w:r>
      <w:r w:rsidR="00F161B7" w:rsidRPr="003C265C">
        <w:rPr>
          <w:rFonts w:ascii="Aptos" w:hAnsi="Aptos"/>
        </w:rPr>
        <w:t>.</w:t>
      </w:r>
      <w:r w:rsidRPr="003C265C">
        <w:rPr>
          <w:rFonts w:ascii="Aptos" w:hAnsi="Aptos"/>
        </w:rPr>
        <w:t xml:space="preserve"> </w:t>
      </w:r>
    </w:p>
    <w:p w14:paraId="11FB52C3" w14:textId="2296E9A6" w:rsidR="001C56AB" w:rsidRPr="003C265C" w:rsidRDefault="00F55D3B">
      <w:pPr>
        <w:pStyle w:val="Body"/>
        <w:rPr>
          <w:rFonts w:ascii="Aptos" w:hAnsi="Aptos"/>
        </w:rPr>
      </w:pPr>
      <w:r w:rsidRPr="003C265C">
        <w:rPr>
          <w:rFonts w:ascii="Aptos" w:hAnsi="Aptos"/>
        </w:rPr>
        <w:lastRenderedPageBreak/>
        <w:t xml:space="preserve">This method of analysis is </w:t>
      </w:r>
      <w:r w:rsidR="00F161B7" w:rsidRPr="003C265C">
        <w:rPr>
          <w:rFonts w:ascii="Aptos" w:hAnsi="Aptos"/>
        </w:rPr>
        <w:t>useful</w:t>
      </w:r>
      <w:r w:rsidRPr="003C265C">
        <w:rPr>
          <w:rFonts w:ascii="Aptos" w:hAnsi="Aptos"/>
        </w:rPr>
        <w:t xml:space="preserve"> as we can look at the bigger picture</w:t>
      </w:r>
      <w:r w:rsidR="00F161B7" w:rsidRPr="003C265C">
        <w:rPr>
          <w:rFonts w:ascii="Aptos" w:hAnsi="Aptos"/>
        </w:rPr>
        <w:t>,</w:t>
      </w:r>
      <w:r w:rsidR="005B5A23" w:rsidRPr="003C265C">
        <w:rPr>
          <w:rFonts w:ascii="Aptos" w:hAnsi="Aptos"/>
        </w:rPr>
        <w:t xml:space="preserve"> however</w:t>
      </w:r>
      <w:r w:rsidR="00F161B7" w:rsidRPr="003C265C">
        <w:rPr>
          <w:rFonts w:ascii="Aptos" w:hAnsi="Aptos"/>
        </w:rPr>
        <w:t>,</w:t>
      </w:r>
      <w:r w:rsidR="005B5A23" w:rsidRPr="003C265C">
        <w:rPr>
          <w:rFonts w:ascii="Aptos" w:hAnsi="Aptos"/>
        </w:rPr>
        <w:t xml:space="preserve"> it does not </w:t>
      </w:r>
      <w:r w:rsidR="007B7936" w:rsidRPr="003C265C">
        <w:rPr>
          <w:rFonts w:ascii="Aptos" w:hAnsi="Aptos"/>
        </w:rPr>
        <w:t>consider</w:t>
      </w:r>
      <w:r w:rsidR="005B5A23" w:rsidRPr="003C265C">
        <w:rPr>
          <w:rFonts w:ascii="Aptos" w:hAnsi="Aptos"/>
        </w:rPr>
        <w:t xml:space="preserve"> the </w:t>
      </w:r>
      <w:r w:rsidR="00FB5192" w:rsidRPr="003C265C">
        <w:rPr>
          <w:rFonts w:ascii="Aptos" w:hAnsi="Aptos"/>
        </w:rPr>
        <w:t>strengths/weaknesses of the organi</w:t>
      </w:r>
      <w:r w:rsidR="00F161B7" w:rsidRPr="003C265C">
        <w:rPr>
          <w:rFonts w:ascii="Aptos" w:hAnsi="Aptos"/>
        </w:rPr>
        <w:t>s</w:t>
      </w:r>
      <w:r w:rsidR="00FB5192" w:rsidRPr="003C265C">
        <w:rPr>
          <w:rFonts w:ascii="Aptos" w:hAnsi="Aptos"/>
        </w:rPr>
        <w:t>ation</w:t>
      </w:r>
      <w:r w:rsidR="00F161B7" w:rsidRPr="003C265C">
        <w:rPr>
          <w:rFonts w:ascii="Aptos" w:hAnsi="Aptos"/>
        </w:rPr>
        <w:t xml:space="preserve"> and only </w:t>
      </w:r>
      <w:r w:rsidR="00645E5B" w:rsidRPr="003C265C">
        <w:rPr>
          <w:rFonts w:ascii="Aptos" w:hAnsi="Aptos"/>
        </w:rPr>
        <w:t xml:space="preserve">assesses the factors externally that affect change and </w:t>
      </w:r>
      <w:r w:rsidR="00A808BB" w:rsidRPr="003C265C">
        <w:rPr>
          <w:rFonts w:ascii="Aptos" w:hAnsi="Aptos"/>
        </w:rPr>
        <w:t xml:space="preserve">the </w:t>
      </w:r>
      <w:r w:rsidR="001D6D7F" w:rsidRPr="003C265C">
        <w:rPr>
          <w:rFonts w:ascii="Aptos" w:hAnsi="Aptos"/>
        </w:rPr>
        <w:t>decision-making</w:t>
      </w:r>
      <w:r w:rsidR="00A808BB" w:rsidRPr="003C265C">
        <w:rPr>
          <w:rFonts w:ascii="Aptos" w:hAnsi="Aptos"/>
        </w:rPr>
        <w:t xml:space="preserve"> process</w:t>
      </w:r>
      <w:r w:rsidR="00FB5192" w:rsidRPr="003C265C">
        <w:rPr>
          <w:rFonts w:ascii="Aptos" w:hAnsi="Aptos"/>
        </w:rPr>
        <w:t xml:space="preserve">. </w:t>
      </w:r>
    </w:p>
    <w:p w14:paraId="11FB52C4" w14:textId="77777777" w:rsidR="001C56AB" w:rsidRPr="003C265C" w:rsidRDefault="001C56AB">
      <w:pPr>
        <w:pStyle w:val="Body"/>
        <w:rPr>
          <w:rFonts w:ascii="Aptos" w:hAnsi="Aptos"/>
        </w:rPr>
      </w:pPr>
    </w:p>
    <w:p w14:paraId="5912E410" w14:textId="657DF0AA" w:rsidR="00007428" w:rsidRPr="003C265C" w:rsidRDefault="00645E5B">
      <w:pPr>
        <w:pStyle w:val="Body"/>
        <w:rPr>
          <w:rFonts w:ascii="Aptos" w:hAnsi="Aptos"/>
        </w:rPr>
      </w:pPr>
      <w:r w:rsidRPr="003C265C">
        <w:rPr>
          <w:rFonts w:ascii="Aptos" w:hAnsi="Aptos"/>
        </w:rPr>
        <w:t xml:space="preserve">Therefore, alongside PESTLE, </w:t>
      </w:r>
      <w:r w:rsidR="00FB5192" w:rsidRPr="003C265C">
        <w:rPr>
          <w:rFonts w:ascii="Aptos" w:hAnsi="Aptos"/>
        </w:rPr>
        <w:t>a</w:t>
      </w:r>
      <w:r w:rsidR="00BB0474" w:rsidRPr="003C265C">
        <w:rPr>
          <w:rFonts w:ascii="Aptos" w:hAnsi="Aptos"/>
        </w:rPr>
        <w:t xml:space="preserve"> SWOT analysis</w:t>
      </w:r>
      <w:r w:rsidR="00FB5192" w:rsidRPr="003C265C">
        <w:rPr>
          <w:rFonts w:ascii="Aptos" w:hAnsi="Aptos"/>
        </w:rPr>
        <w:t xml:space="preserve"> can </w:t>
      </w:r>
      <w:r w:rsidR="00A808BB" w:rsidRPr="003C265C">
        <w:rPr>
          <w:rFonts w:ascii="Aptos" w:hAnsi="Aptos"/>
        </w:rPr>
        <w:t>be really useful</w:t>
      </w:r>
      <w:r w:rsidR="00BA0C24" w:rsidRPr="003C265C">
        <w:rPr>
          <w:rFonts w:ascii="Aptos" w:hAnsi="Aptos"/>
        </w:rPr>
        <w:t xml:space="preserve"> in</w:t>
      </w:r>
      <w:r w:rsidR="00FB5192" w:rsidRPr="003C265C">
        <w:rPr>
          <w:rFonts w:ascii="Aptos" w:hAnsi="Aptos"/>
        </w:rPr>
        <w:t xml:space="preserve"> </w:t>
      </w:r>
      <w:r w:rsidR="00BA0C24" w:rsidRPr="003C265C">
        <w:rPr>
          <w:rFonts w:ascii="Aptos" w:hAnsi="Aptos"/>
        </w:rPr>
        <w:t>building a much more comprehensive</w:t>
      </w:r>
      <w:r w:rsidR="00FB5192" w:rsidRPr="003C265C">
        <w:rPr>
          <w:rFonts w:ascii="Aptos" w:hAnsi="Aptos"/>
        </w:rPr>
        <w:t xml:space="preserve"> picture</w:t>
      </w:r>
      <w:r w:rsidR="001C287D" w:rsidRPr="003C265C">
        <w:rPr>
          <w:rFonts w:ascii="Aptos" w:hAnsi="Aptos"/>
        </w:rPr>
        <w:t>. SWOT,</w:t>
      </w:r>
      <w:r w:rsidR="001E79ED" w:rsidRPr="003C265C">
        <w:rPr>
          <w:rFonts w:ascii="Aptos" w:hAnsi="Aptos"/>
        </w:rPr>
        <w:t xml:space="preserve"> </w:t>
      </w:r>
      <w:r w:rsidR="001C287D" w:rsidRPr="003C265C">
        <w:rPr>
          <w:rFonts w:ascii="Aptos" w:hAnsi="Aptos"/>
          <w:b/>
          <w:bCs/>
        </w:rPr>
        <w:t>S</w:t>
      </w:r>
      <w:r w:rsidR="001C287D" w:rsidRPr="003C265C">
        <w:rPr>
          <w:rFonts w:ascii="Aptos" w:hAnsi="Aptos"/>
        </w:rPr>
        <w:t xml:space="preserve">trengths, </w:t>
      </w:r>
      <w:r w:rsidR="001C287D" w:rsidRPr="003C265C">
        <w:rPr>
          <w:rFonts w:ascii="Aptos" w:hAnsi="Aptos"/>
          <w:b/>
          <w:bCs/>
        </w:rPr>
        <w:t>W</w:t>
      </w:r>
      <w:r w:rsidR="001C287D" w:rsidRPr="003C265C">
        <w:rPr>
          <w:rFonts w:ascii="Aptos" w:hAnsi="Aptos"/>
        </w:rPr>
        <w:t xml:space="preserve">eaknesses, </w:t>
      </w:r>
      <w:r w:rsidR="001C287D" w:rsidRPr="003C265C">
        <w:rPr>
          <w:rFonts w:ascii="Aptos" w:hAnsi="Aptos"/>
          <w:b/>
          <w:bCs/>
        </w:rPr>
        <w:t>O</w:t>
      </w:r>
      <w:r w:rsidR="001C287D" w:rsidRPr="003C265C">
        <w:rPr>
          <w:rFonts w:ascii="Aptos" w:hAnsi="Aptos"/>
        </w:rPr>
        <w:t xml:space="preserve">pportunities and </w:t>
      </w:r>
      <w:r w:rsidR="001C287D" w:rsidRPr="003C265C">
        <w:rPr>
          <w:rFonts w:ascii="Aptos" w:hAnsi="Aptos"/>
          <w:b/>
          <w:bCs/>
        </w:rPr>
        <w:t>T</w:t>
      </w:r>
      <w:r w:rsidR="001C287D" w:rsidRPr="003C265C">
        <w:rPr>
          <w:rFonts w:ascii="Aptos" w:hAnsi="Aptos"/>
        </w:rPr>
        <w:t>hreats</w:t>
      </w:r>
      <w:r w:rsidR="001E79ED" w:rsidRPr="003C265C">
        <w:rPr>
          <w:rFonts w:ascii="Aptos" w:hAnsi="Aptos"/>
        </w:rPr>
        <w:t xml:space="preserve">, </w:t>
      </w:r>
      <w:r w:rsidR="00F16890" w:rsidRPr="003C265C">
        <w:rPr>
          <w:rFonts w:ascii="Aptos" w:hAnsi="Aptos"/>
        </w:rPr>
        <w:t>assesses both inter</w:t>
      </w:r>
      <w:r w:rsidR="00635A5B" w:rsidRPr="003C265C">
        <w:rPr>
          <w:rFonts w:ascii="Aptos" w:hAnsi="Aptos"/>
        </w:rPr>
        <w:t xml:space="preserve">nal and external factors but </w:t>
      </w:r>
      <w:r w:rsidR="00806993" w:rsidRPr="003C265C">
        <w:rPr>
          <w:rFonts w:ascii="Aptos" w:hAnsi="Aptos"/>
        </w:rPr>
        <w:t xml:space="preserve">combines these into 4 key areas </w:t>
      </w:r>
      <w:r w:rsidR="00BA0C24" w:rsidRPr="003C265C">
        <w:rPr>
          <w:rFonts w:ascii="Aptos" w:hAnsi="Aptos"/>
        </w:rPr>
        <w:t>so it</w:t>
      </w:r>
      <w:r w:rsidR="00806993" w:rsidRPr="003C265C">
        <w:rPr>
          <w:rFonts w:ascii="Aptos" w:hAnsi="Aptos"/>
        </w:rPr>
        <w:t xml:space="preserve"> is not as in-depth as PESTLE. </w:t>
      </w:r>
    </w:p>
    <w:p w14:paraId="11FB52C5" w14:textId="700D7697" w:rsidR="001C56AB" w:rsidRPr="003C265C" w:rsidRDefault="007D0143">
      <w:pPr>
        <w:pStyle w:val="Body"/>
        <w:rPr>
          <w:rFonts w:ascii="Aptos" w:hAnsi="Aptos"/>
        </w:rPr>
      </w:pPr>
      <w:r w:rsidRPr="003C265C">
        <w:rPr>
          <w:rFonts w:ascii="Aptos" w:hAnsi="Aptos"/>
        </w:rPr>
        <w:t xml:space="preserve">However, by using them in tandem we </w:t>
      </w:r>
      <w:r w:rsidR="00D406C4" w:rsidRPr="003C265C">
        <w:rPr>
          <w:rFonts w:ascii="Aptos" w:hAnsi="Aptos"/>
        </w:rPr>
        <w:t xml:space="preserve">gain the ability </w:t>
      </w:r>
      <w:r w:rsidRPr="003C265C">
        <w:rPr>
          <w:rFonts w:ascii="Aptos" w:hAnsi="Aptos"/>
        </w:rPr>
        <w:t xml:space="preserve">to make </w:t>
      </w:r>
      <w:r w:rsidR="00D406C4" w:rsidRPr="003C265C">
        <w:rPr>
          <w:rFonts w:ascii="Aptos" w:hAnsi="Aptos"/>
        </w:rPr>
        <w:t xml:space="preserve">much more </w:t>
      </w:r>
      <w:r w:rsidRPr="003C265C">
        <w:rPr>
          <w:rFonts w:ascii="Aptos" w:hAnsi="Aptos"/>
        </w:rPr>
        <w:t xml:space="preserve">sound and reasonable decisions. </w:t>
      </w:r>
      <w:r w:rsidR="00012234" w:rsidRPr="003C265C">
        <w:rPr>
          <w:rFonts w:ascii="Aptos" w:hAnsi="Aptos"/>
        </w:rPr>
        <w:t xml:space="preserve">These are just 2 </w:t>
      </w:r>
      <w:r w:rsidR="00B60B74" w:rsidRPr="003C265C">
        <w:rPr>
          <w:rFonts w:ascii="Aptos" w:hAnsi="Aptos"/>
        </w:rPr>
        <w:t xml:space="preserve">tools available but can be especially useful to people practitioners as they take into account the </w:t>
      </w:r>
      <w:r w:rsidR="00580553" w:rsidRPr="003C265C">
        <w:rPr>
          <w:rFonts w:ascii="Aptos" w:hAnsi="Aptos"/>
        </w:rPr>
        <w:t xml:space="preserve">legal and ethical factors among others. </w:t>
      </w:r>
    </w:p>
    <w:p w14:paraId="372285B0" w14:textId="77777777" w:rsidR="00B27054" w:rsidRPr="003C265C" w:rsidRDefault="00B27054">
      <w:pPr>
        <w:pStyle w:val="Body"/>
        <w:rPr>
          <w:rFonts w:ascii="Aptos" w:hAnsi="Aptos"/>
        </w:rPr>
      </w:pPr>
    </w:p>
    <w:p w14:paraId="6F0747AB" w14:textId="45C8B9C8" w:rsidR="005F2331" w:rsidRPr="003C265C" w:rsidRDefault="00002E01">
      <w:pPr>
        <w:pStyle w:val="Body"/>
        <w:rPr>
          <w:rFonts w:ascii="Aptos" w:hAnsi="Aptos"/>
        </w:rPr>
      </w:pPr>
      <w:r w:rsidRPr="003C265C">
        <w:rPr>
          <w:rFonts w:ascii="Aptos" w:hAnsi="Aptos"/>
        </w:rPr>
        <w:t xml:space="preserve">One </w:t>
      </w:r>
      <w:r w:rsidR="005F2331" w:rsidRPr="003C265C">
        <w:rPr>
          <w:rFonts w:ascii="Aptos" w:hAnsi="Aptos"/>
        </w:rPr>
        <w:t xml:space="preserve">method of </w:t>
      </w:r>
      <w:r w:rsidR="007E20A8" w:rsidRPr="003C265C">
        <w:rPr>
          <w:rFonts w:ascii="Aptos" w:hAnsi="Aptos"/>
        </w:rPr>
        <w:t>investigation</w:t>
      </w:r>
      <w:r w:rsidRPr="003C265C">
        <w:rPr>
          <w:rFonts w:ascii="Aptos" w:hAnsi="Aptos"/>
        </w:rPr>
        <w:t xml:space="preserve"> </w:t>
      </w:r>
      <w:r w:rsidR="00731E26" w:rsidRPr="003C265C">
        <w:rPr>
          <w:rFonts w:ascii="Aptos" w:hAnsi="Aptos"/>
        </w:rPr>
        <w:t xml:space="preserve">could take the form of an employee </w:t>
      </w:r>
      <w:r w:rsidR="00A47C37" w:rsidRPr="003C265C">
        <w:rPr>
          <w:rFonts w:ascii="Aptos" w:hAnsi="Aptos"/>
        </w:rPr>
        <w:t xml:space="preserve">job analysis </w:t>
      </w:r>
      <w:r w:rsidR="00567100" w:rsidRPr="003C265C">
        <w:rPr>
          <w:rFonts w:ascii="Aptos" w:hAnsi="Aptos"/>
        </w:rPr>
        <w:t>questionnaire to collect information</w:t>
      </w:r>
      <w:r w:rsidR="00DE5476" w:rsidRPr="003C265C">
        <w:rPr>
          <w:rFonts w:ascii="Aptos" w:hAnsi="Aptos"/>
        </w:rPr>
        <w:t xml:space="preserve">. This </w:t>
      </w:r>
      <w:r w:rsidR="00DD34FD" w:rsidRPr="003C265C">
        <w:rPr>
          <w:rFonts w:ascii="Aptos" w:hAnsi="Aptos"/>
        </w:rPr>
        <w:t xml:space="preserve">would </w:t>
      </w:r>
      <w:r w:rsidR="00DE5476" w:rsidRPr="003C265C">
        <w:rPr>
          <w:rFonts w:ascii="Aptos" w:hAnsi="Aptos"/>
        </w:rPr>
        <w:t>allo</w:t>
      </w:r>
      <w:r w:rsidR="003F4467" w:rsidRPr="003C265C">
        <w:rPr>
          <w:rFonts w:ascii="Aptos" w:hAnsi="Aptos"/>
        </w:rPr>
        <w:t xml:space="preserve">w us to gather a spread of information </w:t>
      </w:r>
      <w:r w:rsidR="00A24E7B" w:rsidRPr="003C265C">
        <w:rPr>
          <w:rFonts w:ascii="Aptos" w:hAnsi="Aptos"/>
        </w:rPr>
        <w:t xml:space="preserve">across an organisation </w:t>
      </w:r>
      <w:r w:rsidR="00DD34FD" w:rsidRPr="003C265C">
        <w:rPr>
          <w:rFonts w:ascii="Aptos" w:hAnsi="Aptos"/>
        </w:rPr>
        <w:t>to</w:t>
      </w:r>
      <w:r w:rsidR="00A24E7B" w:rsidRPr="003C265C">
        <w:rPr>
          <w:rFonts w:ascii="Aptos" w:hAnsi="Aptos"/>
        </w:rPr>
        <w:t xml:space="preserve"> help identify key areas of concern. </w:t>
      </w:r>
      <w:r w:rsidR="00DD34FD" w:rsidRPr="003C265C">
        <w:rPr>
          <w:rFonts w:ascii="Aptos" w:hAnsi="Aptos"/>
        </w:rPr>
        <w:t xml:space="preserve">Then by using this information and appraising it with the above models we are able to see if there are any factors that we could address which could lead us to positive change. </w:t>
      </w:r>
    </w:p>
    <w:p w14:paraId="11FB52C6" w14:textId="77777777" w:rsidR="001C56AB" w:rsidRPr="003C265C" w:rsidRDefault="001C56AB">
      <w:pPr>
        <w:pStyle w:val="Body"/>
        <w:rPr>
          <w:rFonts w:ascii="Aptos" w:hAnsi="Aptos"/>
        </w:rPr>
      </w:pPr>
    </w:p>
    <w:p w14:paraId="11FB52C7" w14:textId="77777777" w:rsidR="001C56AB" w:rsidRPr="003C265C" w:rsidRDefault="00000000">
      <w:pPr>
        <w:pStyle w:val="Heading"/>
        <w:rPr>
          <w:rFonts w:ascii="Aptos" w:hAnsi="Aptos"/>
        </w:rPr>
      </w:pPr>
      <w:r w:rsidRPr="003C265C">
        <w:rPr>
          <w:rFonts w:ascii="Aptos" w:hAnsi="Aptos"/>
        </w:rPr>
        <w:t>Thinking Critically (AC 1.3)</w:t>
      </w:r>
    </w:p>
    <w:p w14:paraId="064C4A4F" w14:textId="77777777" w:rsidR="00A24E7B" w:rsidRPr="003C265C" w:rsidRDefault="00A24E7B" w:rsidP="00A24E7B">
      <w:pPr>
        <w:pStyle w:val="Body"/>
        <w:rPr>
          <w:rFonts w:ascii="Aptos" w:hAnsi="Aptos"/>
        </w:rPr>
      </w:pPr>
    </w:p>
    <w:p w14:paraId="5D5D4EB9" w14:textId="56D64C57" w:rsidR="001B1C19" w:rsidRPr="003C265C" w:rsidRDefault="00BF5D79" w:rsidP="00A24E7B">
      <w:pPr>
        <w:pStyle w:val="Body"/>
        <w:rPr>
          <w:rFonts w:ascii="Aptos" w:hAnsi="Aptos"/>
        </w:rPr>
      </w:pPr>
      <w:r w:rsidRPr="003C265C">
        <w:rPr>
          <w:rFonts w:ascii="Aptos" w:hAnsi="Aptos"/>
        </w:rPr>
        <w:t xml:space="preserve">Critical thinking </w:t>
      </w:r>
      <w:r w:rsidR="00BC62FC" w:rsidRPr="003C265C">
        <w:rPr>
          <w:rFonts w:ascii="Aptos" w:hAnsi="Aptos"/>
        </w:rPr>
        <w:t>is a way of analysing</w:t>
      </w:r>
      <w:r w:rsidR="001A0E7A" w:rsidRPr="003C265C">
        <w:rPr>
          <w:rFonts w:ascii="Aptos" w:hAnsi="Aptos"/>
        </w:rPr>
        <w:t xml:space="preserve"> and evaluating </w:t>
      </w:r>
      <w:r w:rsidR="00A01C9F" w:rsidRPr="003C265C">
        <w:rPr>
          <w:rFonts w:ascii="Aptos" w:hAnsi="Aptos"/>
        </w:rPr>
        <w:t>information that questions assumptions</w:t>
      </w:r>
      <w:r w:rsidR="001A0E7A" w:rsidRPr="003C265C">
        <w:rPr>
          <w:rFonts w:ascii="Aptos" w:hAnsi="Aptos"/>
        </w:rPr>
        <w:t xml:space="preserve"> and examines</w:t>
      </w:r>
      <w:r w:rsidR="00A01C9F" w:rsidRPr="003C265C">
        <w:rPr>
          <w:rFonts w:ascii="Aptos" w:hAnsi="Aptos"/>
        </w:rPr>
        <w:t xml:space="preserve"> evidence</w:t>
      </w:r>
      <w:r w:rsidR="001A0E7A" w:rsidRPr="003C265C">
        <w:rPr>
          <w:rFonts w:ascii="Aptos" w:hAnsi="Aptos"/>
        </w:rPr>
        <w:t xml:space="preserve"> </w:t>
      </w:r>
      <w:r w:rsidR="00476A61" w:rsidRPr="003C265C">
        <w:rPr>
          <w:rFonts w:ascii="Aptos" w:hAnsi="Aptos"/>
        </w:rPr>
        <w:t xml:space="preserve">but also considers biases and alternative perspectives. </w:t>
      </w:r>
      <w:r w:rsidR="00561DCD" w:rsidRPr="003C265C">
        <w:rPr>
          <w:rFonts w:ascii="Aptos" w:hAnsi="Aptos"/>
        </w:rPr>
        <w:t xml:space="preserve">By doing so we are able to make more sound and reasonable judgements before enacting change. </w:t>
      </w:r>
      <w:r w:rsidR="0026327A" w:rsidRPr="003C265C">
        <w:rPr>
          <w:rFonts w:ascii="Aptos" w:hAnsi="Aptos"/>
        </w:rPr>
        <w:t xml:space="preserve">By </w:t>
      </w:r>
      <w:r w:rsidR="00F973D9" w:rsidRPr="003C265C">
        <w:rPr>
          <w:rFonts w:ascii="Aptos" w:hAnsi="Aptos"/>
        </w:rPr>
        <w:t>being both ‘reasonable and reflective’ (</w:t>
      </w:r>
      <w:r w:rsidR="00B87EE3" w:rsidRPr="003C265C">
        <w:rPr>
          <w:rFonts w:ascii="Aptos" w:hAnsi="Aptos"/>
        </w:rPr>
        <w:t>Fisher, 2011</w:t>
      </w:r>
      <w:r w:rsidR="00050F04" w:rsidRPr="003C265C">
        <w:rPr>
          <w:rFonts w:ascii="Aptos" w:hAnsi="Aptos"/>
        </w:rPr>
        <w:t xml:space="preserve">, </w:t>
      </w:r>
      <w:r w:rsidR="00971D45" w:rsidRPr="003C265C">
        <w:rPr>
          <w:rFonts w:ascii="Aptos" w:hAnsi="Aptos"/>
        </w:rPr>
        <w:t>p. 5)</w:t>
      </w:r>
      <w:r w:rsidR="00265719" w:rsidRPr="003C265C">
        <w:rPr>
          <w:rFonts w:ascii="Aptos" w:hAnsi="Aptos"/>
        </w:rPr>
        <w:t xml:space="preserve">, this may require us to be </w:t>
      </w:r>
      <w:r w:rsidR="003F6E5D" w:rsidRPr="003C265C">
        <w:rPr>
          <w:rFonts w:ascii="Aptos" w:hAnsi="Aptos"/>
        </w:rPr>
        <w:t>self-reflective</w:t>
      </w:r>
      <w:r w:rsidR="00265719" w:rsidRPr="003C265C">
        <w:rPr>
          <w:rFonts w:ascii="Aptos" w:hAnsi="Aptos"/>
        </w:rPr>
        <w:t xml:space="preserve"> of our own</w:t>
      </w:r>
      <w:r w:rsidR="003F6E5D" w:rsidRPr="003C265C">
        <w:rPr>
          <w:rFonts w:ascii="Aptos" w:hAnsi="Aptos"/>
        </w:rPr>
        <w:t xml:space="preserve"> beliefs, values and biases so that we </w:t>
      </w:r>
      <w:r w:rsidR="003B2E02" w:rsidRPr="003C265C">
        <w:rPr>
          <w:rFonts w:ascii="Aptos" w:hAnsi="Aptos"/>
        </w:rPr>
        <w:t>are</w:t>
      </w:r>
      <w:r w:rsidR="003F6E5D" w:rsidRPr="003C265C">
        <w:rPr>
          <w:rFonts w:ascii="Aptos" w:hAnsi="Aptos"/>
        </w:rPr>
        <w:t xml:space="preserve"> objective in our decision making. </w:t>
      </w:r>
    </w:p>
    <w:p w14:paraId="6308B0EC" w14:textId="77777777" w:rsidR="001B1C19" w:rsidRPr="003C265C" w:rsidRDefault="001B1C19" w:rsidP="00A24E7B">
      <w:pPr>
        <w:pStyle w:val="Body"/>
        <w:rPr>
          <w:rFonts w:ascii="Aptos" w:hAnsi="Aptos"/>
        </w:rPr>
      </w:pPr>
    </w:p>
    <w:p w14:paraId="25A6625B" w14:textId="48BD6923" w:rsidR="00871440" w:rsidRPr="003C265C" w:rsidRDefault="00FD266C" w:rsidP="00A24E7B">
      <w:pPr>
        <w:pStyle w:val="Body"/>
        <w:rPr>
          <w:rFonts w:ascii="Aptos" w:hAnsi="Aptos"/>
        </w:rPr>
      </w:pPr>
      <w:r w:rsidRPr="003C265C">
        <w:rPr>
          <w:rFonts w:ascii="Aptos" w:hAnsi="Aptos"/>
        </w:rPr>
        <w:t xml:space="preserve">Thinking in this way is essential to people practice as it </w:t>
      </w:r>
      <w:r w:rsidR="00B855C1" w:rsidRPr="003C265C">
        <w:rPr>
          <w:rFonts w:ascii="Aptos" w:hAnsi="Aptos"/>
        </w:rPr>
        <w:t xml:space="preserve">means we are able to put our biases aside and </w:t>
      </w:r>
      <w:r w:rsidR="0091615D" w:rsidRPr="003C265C">
        <w:rPr>
          <w:rFonts w:ascii="Aptos" w:hAnsi="Aptos"/>
        </w:rPr>
        <w:t xml:space="preserve">think about a problem more </w:t>
      </w:r>
      <w:r w:rsidR="0079177B" w:rsidRPr="003C265C">
        <w:rPr>
          <w:rFonts w:ascii="Aptos" w:hAnsi="Aptos"/>
        </w:rPr>
        <w:t xml:space="preserve">rationally, reasonably and logically. </w:t>
      </w:r>
      <w:r w:rsidR="00107EEE" w:rsidRPr="003C265C">
        <w:rPr>
          <w:rFonts w:ascii="Aptos" w:hAnsi="Aptos"/>
        </w:rPr>
        <w:t xml:space="preserve">Challis (2021) </w:t>
      </w:r>
      <w:r w:rsidR="00C51979" w:rsidRPr="003C265C">
        <w:rPr>
          <w:rFonts w:ascii="Aptos" w:hAnsi="Aptos"/>
        </w:rPr>
        <w:t xml:space="preserve">states that </w:t>
      </w:r>
      <w:r w:rsidR="00B617CF" w:rsidRPr="003C265C">
        <w:rPr>
          <w:rFonts w:ascii="Aptos" w:hAnsi="Aptos"/>
        </w:rPr>
        <w:t>sometimes people with influence hold the power and can sometimes ‘</w:t>
      </w:r>
      <w:r w:rsidR="000A0676" w:rsidRPr="003C265C">
        <w:rPr>
          <w:rFonts w:ascii="Aptos" w:hAnsi="Aptos"/>
        </w:rPr>
        <w:t xml:space="preserve">influence our reasoning’ without us even being aware. </w:t>
      </w:r>
      <w:r w:rsidR="00871440" w:rsidRPr="003C265C">
        <w:rPr>
          <w:rFonts w:ascii="Aptos" w:hAnsi="Aptos"/>
        </w:rPr>
        <w:t>Thi</w:t>
      </w:r>
      <w:r w:rsidR="000F2A86" w:rsidRPr="003C265C">
        <w:rPr>
          <w:rFonts w:ascii="Aptos" w:hAnsi="Aptos"/>
        </w:rPr>
        <w:t>s in turn could lead to u</w:t>
      </w:r>
      <w:r w:rsidR="00FF79E9" w:rsidRPr="003C265C">
        <w:rPr>
          <w:rFonts w:ascii="Aptos" w:hAnsi="Aptos"/>
        </w:rPr>
        <w:t>s taking information at face</w:t>
      </w:r>
      <w:r w:rsidR="00A00883" w:rsidRPr="003C265C">
        <w:rPr>
          <w:rFonts w:ascii="Aptos" w:hAnsi="Aptos"/>
        </w:rPr>
        <w:t xml:space="preserve"> value and not </w:t>
      </w:r>
      <w:r w:rsidR="00067055" w:rsidRPr="003C265C">
        <w:rPr>
          <w:rFonts w:ascii="Aptos" w:hAnsi="Aptos"/>
        </w:rPr>
        <w:t>looking at the problem objectively</w:t>
      </w:r>
      <w:r w:rsidR="00305409" w:rsidRPr="003C265C">
        <w:rPr>
          <w:rFonts w:ascii="Aptos" w:hAnsi="Aptos"/>
        </w:rPr>
        <w:t xml:space="preserve"> or checking the validity of the sources presented to us. </w:t>
      </w:r>
      <w:r w:rsidR="00FE0B53" w:rsidRPr="003C265C">
        <w:rPr>
          <w:rFonts w:ascii="Aptos" w:hAnsi="Aptos"/>
        </w:rPr>
        <w:t>One thing to consider</w:t>
      </w:r>
      <w:r w:rsidR="00D535A9" w:rsidRPr="003C265C">
        <w:rPr>
          <w:rFonts w:ascii="Aptos" w:hAnsi="Aptos"/>
        </w:rPr>
        <w:t xml:space="preserve"> is </w:t>
      </w:r>
      <w:r w:rsidR="001D6D7F" w:rsidRPr="003C265C">
        <w:rPr>
          <w:rFonts w:ascii="Aptos" w:hAnsi="Aptos"/>
        </w:rPr>
        <w:t>if we</w:t>
      </w:r>
      <w:r w:rsidR="00FE0B53" w:rsidRPr="003C265C">
        <w:rPr>
          <w:rFonts w:ascii="Aptos" w:hAnsi="Aptos"/>
        </w:rPr>
        <w:t xml:space="preserve"> </w:t>
      </w:r>
      <w:r w:rsidR="00993A95" w:rsidRPr="003C265C">
        <w:rPr>
          <w:rFonts w:ascii="Aptos" w:hAnsi="Aptos"/>
        </w:rPr>
        <w:t>are</w:t>
      </w:r>
      <w:r w:rsidR="00FE0B53" w:rsidRPr="003C265C">
        <w:rPr>
          <w:rFonts w:ascii="Aptos" w:hAnsi="Aptos"/>
        </w:rPr>
        <w:t xml:space="preserve"> fair and rational in comparing like for like</w:t>
      </w:r>
      <w:r w:rsidR="00D535A9" w:rsidRPr="003C265C">
        <w:rPr>
          <w:rFonts w:ascii="Aptos" w:hAnsi="Aptos"/>
        </w:rPr>
        <w:t xml:space="preserve">. This means that our arguments, challenges and opinions are well reasoned and </w:t>
      </w:r>
      <w:r w:rsidR="00D0035C" w:rsidRPr="003C265C">
        <w:rPr>
          <w:rFonts w:ascii="Aptos" w:hAnsi="Aptos"/>
        </w:rPr>
        <w:t xml:space="preserve">have perspective, rather than being based on personal opinions. </w:t>
      </w:r>
    </w:p>
    <w:p w14:paraId="6378C6A7" w14:textId="77777777" w:rsidR="00871440" w:rsidRPr="003C265C" w:rsidRDefault="00871440" w:rsidP="00A24E7B">
      <w:pPr>
        <w:pStyle w:val="Body"/>
        <w:rPr>
          <w:rFonts w:ascii="Aptos" w:hAnsi="Aptos"/>
        </w:rPr>
      </w:pPr>
    </w:p>
    <w:p w14:paraId="11FB52C8" w14:textId="3F441268" w:rsidR="001C56AB" w:rsidRPr="003C265C" w:rsidRDefault="00F141C6">
      <w:pPr>
        <w:pStyle w:val="Body"/>
        <w:rPr>
          <w:rFonts w:ascii="Aptos" w:hAnsi="Aptos"/>
        </w:rPr>
      </w:pPr>
      <w:r w:rsidRPr="003C265C">
        <w:rPr>
          <w:rFonts w:ascii="Aptos" w:hAnsi="Aptos"/>
        </w:rPr>
        <w:t xml:space="preserve">Within people practice we must always </w:t>
      </w:r>
      <w:r w:rsidR="000651D3" w:rsidRPr="003C265C">
        <w:rPr>
          <w:rFonts w:ascii="Aptos" w:hAnsi="Aptos"/>
        </w:rPr>
        <w:t>think</w:t>
      </w:r>
      <w:r w:rsidRPr="003C265C">
        <w:rPr>
          <w:rFonts w:ascii="Aptos" w:hAnsi="Aptos"/>
        </w:rPr>
        <w:t xml:space="preserve"> in this way </w:t>
      </w:r>
      <w:r w:rsidR="00FD6EE2" w:rsidRPr="003C265C">
        <w:rPr>
          <w:rFonts w:ascii="Aptos" w:hAnsi="Aptos"/>
        </w:rPr>
        <w:t>in every situation</w:t>
      </w:r>
      <w:r w:rsidR="000651D3" w:rsidRPr="003C265C">
        <w:rPr>
          <w:rFonts w:ascii="Aptos" w:hAnsi="Aptos"/>
        </w:rPr>
        <w:t>,</w:t>
      </w:r>
      <w:r w:rsidR="00FD6EE2" w:rsidRPr="003C265C">
        <w:rPr>
          <w:rFonts w:ascii="Aptos" w:hAnsi="Aptos"/>
        </w:rPr>
        <w:t xml:space="preserve"> especially the decision making process so we can differentiate </w:t>
      </w:r>
      <w:r w:rsidR="000651D3" w:rsidRPr="003C265C">
        <w:rPr>
          <w:rFonts w:ascii="Aptos" w:hAnsi="Aptos"/>
        </w:rPr>
        <w:t xml:space="preserve">between fact and opinion. This removes any bias from the process and ensures sound judgement. </w:t>
      </w:r>
      <w:r w:rsidR="00276311" w:rsidRPr="003C265C">
        <w:rPr>
          <w:rFonts w:ascii="Aptos" w:hAnsi="Aptos"/>
        </w:rPr>
        <w:t xml:space="preserve">This may seem difficult to do from within a VUCA environment as </w:t>
      </w:r>
      <w:r w:rsidR="00B363F4" w:rsidRPr="003C265C">
        <w:rPr>
          <w:rFonts w:ascii="Aptos" w:hAnsi="Aptos"/>
        </w:rPr>
        <w:t>these factors,</w:t>
      </w:r>
      <w:r w:rsidR="00B35777" w:rsidRPr="003C265C">
        <w:rPr>
          <w:rFonts w:ascii="Aptos" w:hAnsi="Aptos"/>
        </w:rPr>
        <w:t xml:space="preserve"> </w:t>
      </w:r>
      <w:r w:rsidR="00B35777" w:rsidRPr="003C265C">
        <w:rPr>
          <w:rFonts w:ascii="Aptos" w:hAnsi="Aptos"/>
          <w:b/>
          <w:bCs/>
        </w:rPr>
        <w:t>V</w:t>
      </w:r>
      <w:r w:rsidR="00B363F4" w:rsidRPr="003C265C">
        <w:rPr>
          <w:rFonts w:ascii="Aptos" w:hAnsi="Aptos"/>
        </w:rPr>
        <w:t xml:space="preserve">olatility, </w:t>
      </w:r>
      <w:r w:rsidR="00B363F4" w:rsidRPr="003C265C">
        <w:rPr>
          <w:rFonts w:ascii="Aptos" w:hAnsi="Aptos"/>
          <w:b/>
          <w:bCs/>
        </w:rPr>
        <w:t>U</w:t>
      </w:r>
      <w:r w:rsidR="00B363F4" w:rsidRPr="003C265C">
        <w:rPr>
          <w:rFonts w:ascii="Aptos" w:hAnsi="Aptos"/>
        </w:rPr>
        <w:t xml:space="preserve">ncertainty, </w:t>
      </w:r>
      <w:r w:rsidR="00B363F4" w:rsidRPr="003C265C">
        <w:rPr>
          <w:rFonts w:ascii="Aptos" w:hAnsi="Aptos"/>
          <w:b/>
          <w:bCs/>
        </w:rPr>
        <w:t>C</w:t>
      </w:r>
      <w:r w:rsidR="00B363F4" w:rsidRPr="003C265C">
        <w:rPr>
          <w:rFonts w:ascii="Aptos" w:hAnsi="Aptos"/>
        </w:rPr>
        <w:t xml:space="preserve">omplexity and </w:t>
      </w:r>
      <w:r w:rsidR="00B363F4" w:rsidRPr="003C265C">
        <w:rPr>
          <w:rFonts w:ascii="Aptos" w:hAnsi="Aptos"/>
          <w:b/>
          <w:bCs/>
        </w:rPr>
        <w:t>A</w:t>
      </w:r>
      <w:r w:rsidR="00B363F4" w:rsidRPr="003C265C">
        <w:rPr>
          <w:rFonts w:ascii="Aptos" w:hAnsi="Aptos"/>
        </w:rPr>
        <w:t>mbiguity</w:t>
      </w:r>
      <w:r w:rsidR="00B35777" w:rsidRPr="003C265C">
        <w:rPr>
          <w:rFonts w:ascii="Aptos" w:hAnsi="Aptos"/>
        </w:rPr>
        <w:t>, may be ever changing</w:t>
      </w:r>
      <w:r w:rsidR="00C87A08" w:rsidRPr="003C265C">
        <w:rPr>
          <w:rFonts w:ascii="Aptos" w:hAnsi="Aptos"/>
        </w:rPr>
        <w:t xml:space="preserve"> </w:t>
      </w:r>
      <w:r w:rsidR="00587E92" w:rsidRPr="003C265C">
        <w:rPr>
          <w:rFonts w:ascii="Aptos" w:hAnsi="Aptos"/>
        </w:rPr>
        <w:t>(</w:t>
      </w:r>
      <w:r w:rsidR="00587E92" w:rsidRPr="003C265C">
        <w:rPr>
          <w:rFonts w:ascii="Aptos" w:hAnsi="Aptos"/>
          <w:color w:val="auto"/>
        </w:rPr>
        <w:t>Kraaijenbrink</w:t>
      </w:r>
      <w:r w:rsidR="00587E92" w:rsidRPr="003C265C">
        <w:rPr>
          <w:rFonts w:ascii="Aptos" w:hAnsi="Aptos"/>
          <w:color w:val="auto"/>
        </w:rPr>
        <w:t>, 2018)</w:t>
      </w:r>
      <w:r w:rsidR="002B1DA3" w:rsidRPr="003C265C">
        <w:rPr>
          <w:rFonts w:ascii="Aptos" w:hAnsi="Aptos"/>
          <w:color w:val="auto"/>
        </w:rPr>
        <w:t xml:space="preserve">. However, by always approaching with a critical mind, we can </w:t>
      </w:r>
      <w:r w:rsidR="009A01C9" w:rsidRPr="003C265C">
        <w:rPr>
          <w:rFonts w:ascii="Aptos" w:hAnsi="Aptos"/>
          <w:color w:val="auto"/>
        </w:rPr>
        <w:t xml:space="preserve">be assured that we are always being rational and feeding into bias or assumptions. </w:t>
      </w:r>
      <w:r w:rsidR="00B35777" w:rsidRPr="003C265C">
        <w:rPr>
          <w:rFonts w:ascii="Aptos" w:hAnsi="Aptos"/>
        </w:rPr>
        <w:t xml:space="preserve"> </w:t>
      </w:r>
    </w:p>
    <w:p w14:paraId="2D7B6537" w14:textId="77777777" w:rsidR="000651D3" w:rsidRPr="003C265C" w:rsidRDefault="000651D3">
      <w:pPr>
        <w:pStyle w:val="Body"/>
        <w:rPr>
          <w:rFonts w:ascii="Aptos" w:hAnsi="Aptos"/>
        </w:rPr>
      </w:pPr>
    </w:p>
    <w:p w14:paraId="11FB52C9" w14:textId="77777777" w:rsidR="001C56AB" w:rsidRPr="003C265C" w:rsidRDefault="00000000">
      <w:pPr>
        <w:pStyle w:val="Heading"/>
        <w:rPr>
          <w:rFonts w:ascii="Aptos" w:hAnsi="Aptos"/>
        </w:rPr>
      </w:pPr>
      <w:r w:rsidRPr="003C265C">
        <w:rPr>
          <w:rFonts w:ascii="Aptos" w:hAnsi="Aptos"/>
        </w:rPr>
        <w:t>Decision Making for Effective Outcomes (AC 1.4)</w:t>
      </w:r>
    </w:p>
    <w:p w14:paraId="7BD34A34" w14:textId="77777777" w:rsidR="007242F7" w:rsidRPr="003C265C" w:rsidRDefault="007242F7" w:rsidP="007242F7">
      <w:pPr>
        <w:pStyle w:val="Body"/>
        <w:rPr>
          <w:rFonts w:ascii="Aptos" w:hAnsi="Aptos"/>
        </w:rPr>
      </w:pPr>
    </w:p>
    <w:p w14:paraId="70BAEC54" w14:textId="5D10A7FB" w:rsidR="007242F7" w:rsidRPr="003C265C" w:rsidRDefault="007242F7" w:rsidP="007242F7">
      <w:pPr>
        <w:pStyle w:val="Body"/>
        <w:rPr>
          <w:rFonts w:ascii="Aptos" w:hAnsi="Aptos"/>
        </w:rPr>
      </w:pPr>
      <w:r w:rsidRPr="003C265C">
        <w:rPr>
          <w:rFonts w:ascii="Aptos" w:hAnsi="Aptos"/>
        </w:rPr>
        <w:t>When it comes to decision making</w:t>
      </w:r>
      <w:r w:rsidR="00094D9A" w:rsidRPr="003C265C">
        <w:rPr>
          <w:rFonts w:ascii="Aptos" w:hAnsi="Aptos"/>
        </w:rPr>
        <w:t>, it is not a linear process</w:t>
      </w:r>
      <w:r w:rsidR="00DF42C6" w:rsidRPr="003C265C">
        <w:rPr>
          <w:rFonts w:ascii="Aptos" w:hAnsi="Aptos"/>
        </w:rPr>
        <w:t xml:space="preserve"> and </w:t>
      </w:r>
      <w:r w:rsidR="00B17BB2" w:rsidRPr="003C265C">
        <w:rPr>
          <w:rFonts w:ascii="Aptos" w:hAnsi="Aptos"/>
        </w:rPr>
        <w:t>there are</w:t>
      </w:r>
      <w:r w:rsidR="00B37E1E" w:rsidRPr="003C265C">
        <w:rPr>
          <w:rFonts w:ascii="Aptos" w:hAnsi="Aptos"/>
        </w:rPr>
        <w:t xml:space="preserve"> many processes that can be used to achieve effective outcomes. This can prove challenging as </w:t>
      </w:r>
      <w:r w:rsidR="00A13634" w:rsidRPr="003C265C">
        <w:rPr>
          <w:rFonts w:ascii="Aptos" w:hAnsi="Aptos"/>
        </w:rPr>
        <w:t xml:space="preserve">we are in </w:t>
      </w:r>
      <w:r w:rsidR="000A166A" w:rsidRPr="003C265C">
        <w:rPr>
          <w:rFonts w:ascii="Aptos" w:hAnsi="Aptos"/>
        </w:rPr>
        <w:t>a society</w:t>
      </w:r>
      <w:r w:rsidR="00A13634" w:rsidRPr="003C265C">
        <w:rPr>
          <w:rFonts w:ascii="Aptos" w:hAnsi="Aptos"/>
        </w:rPr>
        <w:t xml:space="preserve"> that moves </w:t>
      </w:r>
      <w:r w:rsidR="00E45C0E" w:rsidRPr="003C265C">
        <w:rPr>
          <w:rFonts w:ascii="Aptos" w:hAnsi="Aptos"/>
        </w:rPr>
        <w:t>quickly,</w:t>
      </w:r>
      <w:r w:rsidR="00A13634" w:rsidRPr="003C265C">
        <w:rPr>
          <w:rFonts w:ascii="Aptos" w:hAnsi="Aptos"/>
        </w:rPr>
        <w:t xml:space="preserve"> and </w:t>
      </w:r>
      <w:r w:rsidR="008E66BD" w:rsidRPr="003C265C">
        <w:rPr>
          <w:rFonts w:ascii="Aptos" w:hAnsi="Aptos"/>
        </w:rPr>
        <w:t xml:space="preserve">conditions could be </w:t>
      </w:r>
      <w:r w:rsidR="004D2A10" w:rsidRPr="003C265C">
        <w:rPr>
          <w:rFonts w:ascii="Aptos" w:hAnsi="Aptos"/>
        </w:rPr>
        <w:t>uncertain,</w:t>
      </w:r>
      <w:r w:rsidR="008E66BD" w:rsidRPr="003C265C">
        <w:rPr>
          <w:rFonts w:ascii="Aptos" w:hAnsi="Aptos"/>
        </w:rPr>
        <w:t xml:space="preserve"> or limited information</w:t>
      </w:r>
      <w:r w:rsidR="005055B9" w:rsidRPr="003C265C">
        <w:rPr>
          <w:rFonts w:ascii="Aptos" w:hAnsi="Aptos"/>
        </w:rPr>
        <w:t xml:space="preserve"> </w:t>
      </w:r>
      <w:r w:rsidR="00E45C0E" w:rsidRPr="003C265C">
        <w:rPr>
          <w:rFonts w:ascii="Aptos" w:hAnsi="Aptos"/>
        </w:rPr>
        <w:t xml:space="preserve">could be provided to us from the outset </w:t>
      </w:r>
      <w:r w:rsidR="005055B9" w:rsidRPr="003C265C">
        <w:rPr>
          <w:rFonts w:ascii="Aptos" w:hAnsi="Aptos"/>
        </w:rPr>
        <w:t>(CMI, 2020)</w:t>
      </w:r>
      <w:r w:rsidR="008E66BD" w:rsidRPr="003C265C">
        <w:rPr>
          <w:rFonts w:ascii="Aptos" w:hAnsi="Aptos"/>
        </w:rPr>
        <w:t>.</w:t>
      </w:r>
      <w:r w:rsidR="00E724E1" w:rsidRPr="003C265C">
        <w:rPr>
          <w:rFonts w:ascii="Aptos" w:hAnsi="Aptos"/>
        </w:rPr>
        <w:t xml:space="preserve"> As people professional</w:t>
      </w:r>
      <w:r w:rsidR="00C904A5" w:rsidRPr="003C265C">
        <w:rPr>
          <w:rFonts w:ascii="Aptos" w:hAnsi="Aptos"/>
        </w:rPr>
        <w:t>s</w:t>
      </w:r>
      <w:r w:rsidR="00E724E1" w:rsidRPr="003C265C">
        <w:rPr>
          <w:rFonts w:ascii="Aptos" w:hAnsi="Aptos"/>
        </w:rPr>
        <w:t xml:space="preserve">, using our skills </w:t>
      </w:r>
      <w:r w:rsidR="005055B9" w:rsidRPr="003C265C">
        <w:rPr>
          <w:rFonts w:ascii="Aptos" w:hAnsi="Aptos"/>
        </w:rPr>
        <w:t xml:space="preserve">of </w:t>
      </w:r>
      <w:r w:rsidR="00C904A5" w:rsidRPr="003C265C">
        <w:rPr>
          <w:rFonts w:ascii="Aptos" w:hAnsi="Aptos"/>
        </w:rPr>
        <w:t xml:space="preserve">critical thinking </w:t>
      </w:r>
      <w:r w:rsidR="00A96687" w:rsidRPr="003C265C">
        <w:rPr>
          <w:rFonts w:ascii="Aptos" w:hAnsi="Aptos"/>
        </w:rPr>
        <w:t xml:space="preserve">and an appreciation for what information we require and how best to use it </w:t>
      </w:r>
      <w:r w:rsidR="00645D1C" w:rsidRPr="003C265C">
        <w:rPr>
          <w:rFonts w:ascii="Aptos" w:hAnsi="Aptos"/>
        </w:rPr>
        <w:t xml:space="preserve">will lead us to a goal of effective decision making. </w:t>
      </w:r>
      <w:r w:rsidR="00DF42C6" w:rsidRPr="003C265C">
        <w:rPr>
          <w:rFonts w:ascii="Aptos" w:hAnsi="Aptos"/>
        </w:rPr>
        <w:t xml:space="preserve">We also then need to choose the </w:t>
      </w:r>
      <w:r w:rsidR="00AB6266" w:rsidRPr="003C265C">
        <w:rPr>
          <w:rFonts w:ascii="Aptos" w:hAnsi="Aptos"/>
        </w:rPr>
        <w:t>tool that best fits our needs.</w:t>
      </w:r>
    </w:p>
    <w:p w14:paraId="6E4D0174" w14:textId="77777777" w:rsidR="00645D1C" w:rsidRPr="003C265C" w:rsidRDefault="00645D1C" w:rsidP="007242F7">
      <w:pPr>
        <w:pStyle w:val="Body"/>
        <w:rPr>
          <w:rFonts w:ascii="Aptos" w:hAnsi="Aptos"/>
        </w:rPr>
      </w:pPr>
    </w:p>
    <w:p w14:paraId="26A3D59A" w14:textId="0902F4A0" w:rsidR="00645D1C" w:rsidRPr="003C265C" w:rsidRDefault="00645D1C" w:rsidP="007242F7">
      <w:pPr>
        <w:pStyle w:val="Body"/>
        <w:rPr>
          <w:rFonts w:ascii="Aptos" w:hAnsi="Aptos"/>
        </w:rPr>
      </w:pPr>
      <w:r w:rsidRPr="003C265C">
        <w:rPr>
          <w:rFonts w:ascii="Aptos" w:hAnsi="Aptos"/>
        </w:rPr>
        <w:t xml:space="preserve">Once such tool is ‘De Bono’s six thinking hats’ </w:t>
      </w:r>
      <w:r w:rsidR="0036240E" w:rsidRPr="003C265C">
        <w:rPr>
          <w:rFonts w:ascii="Aptos" w:hAnsi="Aptos"/>
        </w:rPr>
        <w:t xml:space="preserve">(deBono, </w:t>
      </w:r>
      <w:r w:rsidR="00780469" w:rsidRPr="003C265C">
        <w:rPr>
          <w:rFonts w:ascii="Aptos" w:hAnsi="Aptos"/>
        </w:rPr>
        <w:t>2021)</w:t>
      </w:r>
      <w:r w:rsidR="00F00D94" w:rsidRPr="003C265C">
        <w:rPr>
          <w:rFonts w:ascii="Aptos" w:hAnsi="Aptos"/>
        </w:rPr>
        <w:t xml:space="preserve">, which </w:t>
      </w:r>
      <w:r w:rsidR="00F84694" w:rsidRPr="003C265C">
        <w:rPr>
          <w:rFonts w:ascii="Aptos" w:hAnsi="Aptos"/>
        </w:rPr>
        <w:t xml:space="preserve">can be used in both group discussion and individual reflection. </w:t>
      </w:r>
      <w:r w:rsidR="00953F42" w:rsidRPr="003C265C">
        <w:rPr>
          <w:rFonts w:ascii="Aptos" w:hAnsi="Aptos"/>
        </w:rPr>
        <w:t>Each hat focuses on a different way of thinking about the matter at hand. Below is a summary of each hat</w:t>
      </w:r>
      <w:r w:rsidR="00775FB0" w:rsidRPr="003C265C">
        <w:rPr>
          <w:rFonts w:ascii="Aptos" w:hAnsi="Aptos"/>
        </w:rPr>
        <w:t xml:space="preserve">. </w:t>
      </w:r>
    </w:p>
    <w:p w14:paraId="061FA777" w14:textId="77777777" w:rsidR="001D582E" w:rsidRPr="003C265C" w:rsidRDefault="001D582E" w:rsidP="007242F7">
      <w:pPr>
        <w:pStyle w:val="Body"/>
        <w:rPr>
          <w:rFonts w:ascii="Aptos" w:hAnsi="Aptos"/>
        </w:rPr>
      </w:pPr>
    </w:p>
    <w:p w14:paraId="434F7B88" w14:textId="77777777" w:rsidR="001D582E" w:rsidRPr="003C265C" w:rsidRDefault="001D582E" w:rsidP="007242F7">
      <w:pPr>
        <w:pStyle w:val="Body"/>
        <w:rPr>
          <w:rFonts w:ascii="Aptos" w:hAnsi="Aptos"/>
        </w:rPr>
      </w:pPr>
    </w:p>
    <w:p w14:paraId="2EA32145" w14:textId="77777777" w:rsidR="001D582E" w:rsidRPr="003C265C" w:rsidRDefault="001D582E" w:rsidP="007242F7">
      <w:pPr>
        <w:pStyle w:val="Body"/>
        <w:rPr>
          <w:rFonts w:ascii="Aptos" w:hAnsi="Aptos"/>
        </w:rPr>
      </w:pPr>
    </w:p>
    <w:p w14:paraId="0F3C79D2" w14:textId="6B791019" w:rsidR="001D582E" w:rsidRPr="003C265C" w:rsidRDefault="001D582E" w:rsidP="007242F7">
      <w:pPr>
        <w:pStyle w:val="Body"/>
        <w:rPr>
          <w:rFonts w:ascii="Aptos" w:hAnsi="Aptos"/>
        </w:rPr>
      </w:pPr>
      <w:r w:rsidRPr="003C265C">
        <w:rPr>
          <w:rFonts w:ascii="Aptos" w:hAnsi="Aptos"/>
          <w:noProof/>
          <w14:textOutline w14:w="0" w14:cap="rnd" w14:cmpd="sng" w14:algn="ctr">
            <w14:noFill/>
            <w14:prstDash w14:val="solid"/>
            <w14:bevel/>
          </w14:textOutline>
        </w:rPr>
        <w:drawing>
          <wp:inline distT="0" distB="0" distL="0" distR="0" wp14:anchorId="1E6B761C" wp14:editId="55FF1F55">
            <wp:extent cx="6120130" cy="6164580"/>
            <wp:effectExtent l="0" t="0" r="0" b="7620"/>
            <wp:docPr id="2082281833" name="Picture 1" descr="A diagram of a h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281833" name="Picture 1" descr="A diagram of a ha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6120130" cy="6164580"/>
                    </a:xfrm>
                    <a:prstGeom prst="rect">
                      <a:avLst/>
                    </a:prstGeom>
                  </pic:spPr>
                </pic:pic>
              </a:graphicData>
            </a:graphic>
          </wp:inline>
        </w:drawing>
      </w:r>
    </w:p>
    <w:p w14:paraId="059C5116" w14:textId="77777777" w:rsidR="002A55E3" w:rsidRPr="003C265C" w:rsidRDefault="002A55E3">
      <w:pPr>
        <w:pStyle w:val="Body"/>
        <w:rPr>
          <w:rFonts w:ascii="Aptos" w:hAnsi="Aptos"/>
        </w:rPr>
      </w:pPr>
    </w:p>
    <w:p w14:paraId="33A451A1" w14:textId="053694BB" w:rsidR="009C433E" w:rsidRPr="003C265C" w:rsidRDefault="009C433E">
      <w:pPr>
        <w:pStyle w:val="Body"/>
        <w:rPr>
          <w:rFonts w:ascii="Aptos" w:hAnsi="Aptos"/>
        </w:rPr>
      </w:pPr>
      <w:r w:rsidRPr="003C265C">
        <w:rPr>
          <w:rFonts w:ascii="Aptos" w:hAnsi="Aptos"/>
        </w:rPr>
        <w:t xml:space="preserve">Figure 1: </w:t>
      </w:r>
      <w:r w:rsidR="00D760CB" w:rsidRPr="003C265C">
        <w:rPr>
          <w:rFonts w:ascii="Aptos" w:hAnsi="Aptos"/>
        </w:rPr>
        <w:t>The Six Thinking Hats (deBono, 202</w:t>
      </w:r>
      <w:r w:rsidR="00592D8A" w:rsidRPr="003C265C">
        <w:rPr>
          <w:rFonts w:ascii="Aptos" w:hAnsi="Aptos"/>
        </w:rPr>
        <w:t>1)</w:t>
      </w:r>
    </w:p>
    <w:p w14:paraId="3BA37F29" w14:textId="77777777" w:rsidR="009C433E" w:rsidRPr="003C265C" w:rsidRDefault="009C433E">
      <w:pPr>
        <w:pStyle w:val="Body"/>
        <w:rPr>
          <w:rFonts w:ascii="Aptos" w:hAnsi="Aptos"/>
        </w:rPr>
      </w:pPr>
    </w:p>
    <w:p w14:paraId="11FB52CA" w14:textId="4AD201E1" w:rsidR="001C56AB" w:rsidRPr="003C265C" w:rsidRDefault="009D5412">
      <w:pPr>
        <w:pStyle w:val="Body"/>
        <w:rPr>
          <w:rFonts w:ascii="Aptos" w:hAnsi="Aptos"/>
        </w:rPr>
      </w:pPr>
      <w:r w:rsidRPr="003C265C">
        <w:rPr>
          <w:rFonts w:ascii="Aptos" w:hAnsi="Aptos"/>
        </w:rPr>
        <w:t xml:space="preserve">Developed </w:t>
      </w:r>
      <w:r w:rsidR="00435B0F" w:rsidRPr="003C265C">
        <w:rPr>
          <w:rFonts w:ascii="Aptos" w:hAnsi="Aptos"/>
        </w:rPr>
        <w:t xml:space="preserve">by </w:t>
      </w:r>
      <w:r w:rsidR="00171EDD" w:rsidRPr="003C265C">
        <w:rPr>
          <w:rFonts w:ascii="Aptos" w:hAnsi="Aptos"/>
        </w:rPr>
        <w:t xml:space="preserve">Edward De Bono </w:t>
      </w:r>
      <w:r w:rsidRPr="003C265C">
        <w:rPr>
          <w:rFonts w:ascii="Aptos" w:hAnsi="Aptos"/>
        </w:rPr>
        <w:t>in 1985, t</w:t>
      </w:r>
      <w:r w:rsidR="00BE2060" w:rsidRPr="003C265C">
        <w:rPr>
          <w:rFonts w:ascii="Aptos" w:hAnsi="Aptos"/>
        </w:rPr>
        <w:t xml:space="preserve">his </w:t>
      </w:r>
      <w:r w:rsidR="002A55E3" w:rsidRPr="003C265C">
        <w:rPr>
          <w:rFonts w:ascii="Aptos" w:hAnsi="Aptos"/>
        </w:rPr>
        <w:t>process</w:t>
      </w:r>
      <w:r w:rsidR="00BE2060" w:rsidRPr="003C265C">
        <w:rPr>
          <w:rFonts w:ascii="Aptos" w:hAnsi="Aptos"/>
        </w:rPr>
        <w:t xml:space="preserve"> encour</w:t>
      </w:r>
      <w:r w:rsidR="00F6219D" w:rsidRPr="003C265C">
        <w:rPr>
          <w:rFonts w:ascii="Aptos" w:hAnsi="Aptos"/>
        </w:rPr>
        <w:t xml:space="preserve">ages both the individual and/or group to look at the matter from different perspectives. </w:t>
      </w:r>
      <w:r w:rsidR="009E6C64" w:rsidRPr="003C265C">
        <w:rPr>
          <w:rFonts w:ascii="Aptos" w:hAnsi="Aptos"/>
        </w:rPr>
        <w:t xml:space="preserve">By doing so we </w:t>
      </w:r>
      <w:r w:rsidR="007F4507" w:rsidRPr="003C265C">
        <w:rPr>
          <w:rFonts w:ascii="Aptos" w:hAnsi="Aptos"/>
        </w:rPr>
        <w:t xml:space="preserve">can be objective whilst also looking at the issue through different lenses, or in this case, hats. </w:t>
      </w:r>
      <w:r w:rsidR="009C46D7" w:rsidRPr="003C265C">
        <w:rPr>
          <w:rFonts w:ascii="Aptos" w:hAnsi="Aptos"/>
        </w:rPr>
        <w:t xml:space="preserve">At any point during the </w:t>
      </w:r>
      <w:r w:rsidR="004D2A10" w:rsidRPr="003C265C">
        <w:rPr>
          <w:rFonts w:ascii="Aptos" w:hAnsi="Aptos"/>
        </w:rPr>
        <w:t>process,</w:t>
      </w:r>
      <w:r w:rsidR="009C46D7" w:rsidRPr="003C265C">
        <w:rPr>
          <w:rFonts w:ascii="Aptos" w:hAnsi="Aptos"/>
        </w:rPr>
        <w:t xml:space="preserve"> we are able to switch hats to approach from a different perspective which may then provide a different </w:t>
      </w:r>
      <w:r w:rsidR="007825EA" w:rsidRPr="003C265C">
        <w:rPr>
          <w:rFonts w:ascii="Aptos" w:hAnsi="Aptos"/>
        </w:rPr>
        <w:t xml:space="preserve">solution. </w:t>
      </w:r>
      <w:r w:rsidR="00171EDD" w:rsidRPr="003C265C">
        <w:rPr>
          <w:rFonts w:ascii="Aptos" w:hAnsi="Aptos"/>
        </w:rPr>
        <w:t>By gathering these perspectives and different solutions we are then able to make more informed recommendations.</w:t>
      </w:r>
      <w:r w:rsidR="00E45C0E" w:rsidRPr="003C265C">
        <w:rPr>
          <w:rFonts w:ascii="Aptos" w:hAnsi="Aptos"/>
        </w:rPr>
        <w:t xml:space="preserve"> </w:t>
      </w:r>
      <w:r w:rsidR="00067270" w:rsidRPr="003C265C">
        <w:rPr>
          <w:rFonts w:ascii="Aptos" w:hAnsi="Aptos"/>
        </w:rPr>
        <w:t xml:space="preserve">We could surprise ourselves by seeing the problem through a different hat and therefore reach a decision that would not have been obvious to us previously. </w:t>
      </w:r>
      <w:r w:rsidR="005C7732" w:rsidRPr="003C265C">
        <w:rPr>
          <w:rFonts w:ascii="Aptos" w:hAnsi="Aptos"/>
        </w:rPr>
        <w:t xml:space="preserve">Alongside this, we may even reach a decision that combines the outcomes of several </w:t>
      </w:r>
      <w:r w:rsidR="007B24CC" w:rsidRPr="003C265C">
        <w:rPr>
          <w:rFonts w:ascii="Aptos" w:hAnsi="Aptos"/>
        </w:rPr>
        <w:t xml:space="preserve">hats’ perspectives. </w:t>
      </w:r>
    </w:p>
    <w:p w14:paraId="2A5DDD56" w14:textId="77777777" w:rsidR="00171EDD" w:rsidRPr="003C265C" w:rsidRDefault="00171EDD">
      <w:pPr>
        <w:pStyle w:val="Body"/>
        <w:rPr>
          <w:rFonts w:ascii="Aptos" w:hAnsi="Aptos"/>
        </w:rPr>
      </w:pPr>
    </w:p>
    <w:p w14:paraId="296F6D8F" w14:textId="37FBF046" w:rsidR="007B24CC" w:rsidRPr="003C265C" w:rsidRDefault="00171EDD">
      <w:pPr>
        <w:pStyle w:val="Body"/>
        <w:rPr>
          <w:rFonts w:ascii="Aptos" w:hAnsi="Aptos"/>
        </w:rPr>
      </w:pPr>
      <w:r w:rsidRPr="003C265C">
        <w:rPr>
          <w:rFonts w:ascii="Aptos" w:hAnsi="Aptos"/>
        </w:rPr>
        <w:t xml:space="preserve">Another process </w:t>
      </w:r>
      <w:r w:rsidR="0020189E" w:rsidRPr="003C265C">
        <w:rPr>
          <w:rFonts w:ascii="Aptos" w:hAnsi="Aptos"/>
        </w:rPr>
        <w:t xml:space="preserve">we could use is that of Action </w:t>
      </w:r>
      <w:r w:rsidR="004D2A10" w:rsidRPr="003C265C">
        <w:rPr>
          <w:rFonts w:ascii="Aptos" w:hAnsi="Aptos"/>
        </w:rPr>
        <w:t>Learning.</w:t>
      </w:r>
      <w:r w:rsidR="0020189E" w:rsidRPr="003C265C">
        <w:rPr>
          <w:rFonts w:ascii="Aptos" w:hAnsi="Aptos"/>
        </w:rPr>
        <w:t xml:space="preserve"> This process involves small groups or ‘sets’ </w:t>
      </w:r>
      <w:r w:rsidR="005E774D" w:rsidRPr="003C265C">
        <w:rPr>
          <w:rFonts w:ascii="Aptos" w:hAnsi="Aptos"/>
        </w:rPr>
        <w:t xml:space="preserve">of colleagues </w:t>
      </w:r>
      <w:r w:rsidR="0020189E" w:rsidRPr="003C265C">
        <w:rPr>
          <w:rFonts w:ascii="Aptos" w:hAnsi="Aptos"/>
        </w:rPr>
        <w:t xml:space="preserve">meeting to </w:t>
      </w:r>
      <w:r w:rsidR="005E774D" w:rsidRPr="003C265C">
        <w:rPr>
          <w:rFonts w:ascii="Aptos" w:hAnsi="Aptos"/>
        </w:rPr>
        <w:t>assess</w:t>
      </w:r>
      <w:r w:rsidR="0020189E" w:rsidRPr="003C265C">
        <w:rPr>
          <w:rFonts w:ascii="Aptos" w:hAnsi="Aptos"/>
        </w:rPr>
        <w:t xml:space="preserve"> the matter at hand and get to the core issue</w:t>
      </w:r>
      <w:r w:rsidR="00201D08" w:rsidRPr="003C265C">
        <w:rPr>
          <w:rFonts w:ascii="Aptos" w:hAnsi="Aptos"/>
        </w:rPr>
        <w:t xml:space="preserve"> through reflection</w:t>
      </w:r>
      <w:r w:rsidR="004549BA" w:rsidRPr="003C265C">
        <w:rPr>
          <w:rFonts w:ascii="Aptos" w:hAnsi="Aptos"/>
        </w:rPr>
        <w:t>,</w:t>
      </w:r>
      <w:r w:rsidR="00AB6266" w:rsidRPr="003C265C">
        <w:rPr>
          <w:rFonts w:ascii="Aptos" w:hAnsi="Aptos"/>
        </w:rPr>
        <w:t xml:space="preserve"> </w:t>
      </w:r>
      <w:r w:rsidR="004549BA" w:rsidRPr="003C265C">
        <w:rPr>
          <w:rFonts w:ascii="Aptos" w:hAnsi="Aptos"/>
        </w:rPr>
        <w:t xml:space="preserve">making sense of </w:t>
      </w:r>
      <w:r w:rsidR="00315B15" w:rsidRPr="003C265C">
        <w:rPr>
          <w:rFonts w:ascii="Aptos" w:hAnsi="Aptos"/>
        </w:rPr>
        <w:t>one’s</w:t>
      </w:r>
      <w:r w:rsidR="004549BA" w:rsidRPr="003C265C">
        <w:rPr>
          <w:rFonts w:ascii="Aptos" w:hAnsi="Aptos"/>
        </w:rPr>
        <w:t xml:space="preserve"> actions and </w:t>
      </w:r>
      <w:r w:rsidR="00414968" w:rsidRPr="003C265C">
        <w:rPr>
          <w:rFonts w:ascii="Aptos" w:hAnsi="Aptos"/>
        </w:rPr>
        <w:t>how this could affect future events</w:t>
      </w:r>
      <w:r w:rsidR="0020189E" w:rsidRPr="003C265C">
        <w:rPr>
          <w:rFonts w:ascii="Aptos" w:hAnsi="Aptos"/>
        </w:rPr>
        <w:t xml:space="preserve">. </w:t>
      </w:r>
    </w:p>
    <w:p w14:paraId="2C6C9D3C" w14:textId="49ADBE6E" w:rsidR="00AF1EE9" w:rsidRPr="003C265C" w:rsidRDefault="009C3942">
      <w:pPr>
        <w:pStyle w:val="Body"/>
        <w:rPr>
          <w:rFonts w:ascii="Aptos" w:hAnsi="Aptos"/>
        </w:rPr>
      </w:pPr>
      <w:r w:rsidRPr="003C265C">
        <w:rPr>
          <w:rFonts w:ascii="Aptos" w:hAnsi="Aptos"/>
        </w:rPr>
        <w:lastRenderedPageBreak/>
        <w:t>McGill and Brock</w:t>
      </w:r>
      <w:r w:rsidR="00B54429" w:rsidRPr="003C265C">
        <w:rPr>
          <w:rFonts w:ascii="Aptos" w:hAnsi="Aptos"/>
        </w:rPr>
        <w:t>bank (2004) explain how the group is then able to learn both with and from e</w:t>
      </w:r>
      <w:r w:rsidR="00B0729C" w:rsidRPr="003C265C">
        <w:rPr>
          <w:rFonts w:ascii="Aptos" w:hAnsi="Aptos"/>
        </w:rPr>
        <w:t xml:space="preserve">ach other whilst taking forward an important issue with the support of the set. </w:t>
      </w:r>
    </w:p>
    <w:p w14:paraId="3C5A5E3C" w14:textId="77777777" w:rsidR="004F206F" w:rsidRPr="003C265C" w:rsidRDefault="004F206F">
      <w:pPr>
        <w:pStyle w:val="Body"/>
        <w:rPr>
          <w:rFonts w:ascii="Aptos" w:hAnsi="Aptos"/>
        </w:rPr>
      </w:pPr>
    </w:p>
    <w:p w14:paraId="35174A8C" w14:textId="7F8F6D20" w:rsidR="00171EDD" w:rsidRPr="003C265C" w:rsidRDefault="00B0729C">
      <w:pPr>
        <w:pStyle w:val="Body"/>
        <w:rPr>
          <w:rFonts w:ascii="Aptos" w:hAnsi="Aptos"/>
        </w:rPr>
      </w:pPr>
      <w:r w:rsidRPr="003C265C">
        <w:rPr>
          <w:rFonts w:ascii="Aptos" w:hAnsi="Aptos"/>
        </w:rPr>
        <w:t xml:space="preserve">The role of a facilitator is key </w:t>
      </w:r>
      <w:r w:rsidR="003A4723" w:rsidRPr="003C265C">
        <w:rPr>
          <w:rFonts w:ascii="Aptos" w:hAnsi="Aptos"/>
        </w:rPr>
        <w:t xml:space="preserve">as they keep the conversation </w:t>
      </w:r>
      <w:r w:rsidR="00B67489" w:rsidRPr="003C265C">
        <w:rPr>
          <w:rFonts w:ascii="Aptos" w:hAnsi="Aptos"/>
        </w:rPr>
        <w:t xml:space="preserve">driving towards the matter at hand rather than the personal feelings/judgments. </w:t>
      </w:r>
      <w:r w:rsidR="00003ACC" w:rsidRPr="003C265C">
        <w:rPr>
          <w:rFonts w:ascii="Aptos" w:hAnsi="Aptos"/>
        </w:rPr>
        <w:t xml:space="preserve">Once the matter is discussed by the team member who has brought it forward the group is then invited to ask key questions, without judgement, that will help delve deeper into the issue and allow the </w:t>
      </w:r>
      <w:r w:rsidR="00D62B80" w:rsidRPr="003C265C">
        <w:rPr>
          <w:rFonts w:ascii="Aptos" w:hAnsi="Aptos"/>
        </w:rPr>
        <w:t xml:space="preserve">team member to compose actions which they need to complete in order to reach their goal. This process can be very useful as </w:t>
      </w:r>
      <w:r w:rsidR="008326D2" w:rsidRPr="003C265C">
        <w:rPr>
          <w:rFonts w:ascii="Aptos" w:hAnsi="Aptos"/>
        </w:rPr>
        <w:t>it enables us to look at what our goals</w:t>
      </w:r>
      <w:r w:rsidR="00EA3475" w:rsidRPr="003C265C">
        <w:rPr>
          <w:rFonts w:ascii="Aptos" w:hAnsi="Aptos"/>
        </w:rPr>
        <w:t xml:space="preserve"> truly</w:t>
      </w:r>
      <w:r w:rsidR="008326D2" w:rsidRPr="003C265C">
        <w:rPr>
          <w:rFonts w:ascii="Aptos" w:hAnsi="Aptos"/>
        </w:rPr>
        <w:t xml:space="preserve"> are</w:t>
      </w:r>
      <w:r w:rsidR="00EA3475" w:rsidRPr="003C265C">
        <w:rPr>
          <w:rFonts w:ascii="Aptos" w:hAnsi="Aptos"/>
        </w:rPr>
        <w:t xml:space="preserve"> and strip away anything that may not be necessary or indeed hinder us in achieving our desired outcome. </w:t>
      </w:r>
    </w:p>
    <w:p w14:paraId="5FACF4ED" w14:textId="77777777" w:rsidR="00AB6266" w:rsidRPr="003C265C" w:rsidRDefault="00AB6266">
      <w:pPr>
        <w:pStyle w:val="Body"/>
        <w:rPr>
          <w:rFonts w:ascii="Aptos" w:hAnsi="Aptos"/>
        </w:rPr>
      </w:pPr>
    </w:p>
    <w:p w14:paraId="041E6A43" w14:textId="0D8EB691" w:rsidR="00AB6266" w:rsidRPr="003C265C" w:rsidRDefault="009E7E7E">
      <w:pPr>
        <w:pStyle w:val="Body"/>
        <w:rPr>
          <w:rFonts w:ascii="Aptos" w:hAnsi="Aptos"/>
        </w:rPr>
      </w:pPr>
      <w:r w:rsidRPr="003C265C">
        <w:rPr>
          <w:rFonts w:ascii="Aptos" w:hAnsi="Aptos"/>
        </w:rPr>
        <w:t xml:space="preserve">There are many other tools that we could use for our process but </w:t>
      </w:r>
      <w:r w:rsidR="00315B15" w:rsidRPr="003C265C">
        <w:rPr>
          <w:rFonts w:ascii="Aptos" w:hAnsi="Aptos"/>
        </w:rPr>
        <w:t>essentially,</w:t>
      </w:r>
      <w:r w:rsidRPr="003C265C">
        <w:rPr>
          <w:rFonts w:ascii="Aptos" w:hAnsi="Aptos"/>
        </w:rPr>
        <w:t xml:space="preserve"> we need to follow the </w:t>
      </w:r>
      <w:r w:rsidR="005F2BB1" w:rsidRPr="003C265C">
        <w:rPr>
          <w:rFonts w:ascii="Aptos" w:hAnsi="Aptos"/>
        </w:rPr>
        <w:t xml:space="preserve">key points of: </w:t>
      </w:r>
      <w:r w:rsidRPr="003C265C">
        <w:rPr>
          <w:rFonts w:ascii="Aptos" w:hAnsi="Aptos"/>
        </w:rPr>
        <w:t xml:space="preserve"> </w:t>
      </w:r>
    </w:p>
    <w:p w14:paraId="1ECBD6D5" w14:textId="77777777" w:rsidR="009C5833" w:rsidRPr="003C265C" w:rsidRDefault="009C5833">
      <w:pPr>
        <w:pStyle w:val="Body"/>
        <w:rPr>
          <w:rFonts w:ascii="Aptos" w:hAnsi="Aptos"/>
        </w:rPr>
      </w:pPr>
    </w:p>
    <w:p w14:paraId="73217E37" w14:textId="6415FEE7" w:rsidR="009C5833" w:rsidRPr="003C265C" w:rsidRDefault="009C5833" w:rsidP="009C5833">
      <w:pPr>
        <w:pStyle w:val="Body"/>
        <w:numPr>
          <w:ilvl w:val="0"/>
          <w:numId w:val="3"/>
        </w:numPr>
        <w:rPr>
          <w:rFonts w:ascii="Aptos" w:hAnsi="Aptos"/>
        </w:rPr>
      </w:pPr>
      <w:r w:rsidRPr="003C265C">
        <w:rPr>
          <w:rFonts w:ascii="Aptos" w:hAnsi="Aptos"/>
        </w:rPr>
        <w:t>Identifying the issue</w:t>
      </w:r>
    </w:p>
    <w:p w14:paraId="6023905D" w14:textId="4050D29F" w:rsidR="009C5833" w:rsidRPr="003C265C" w:rsidRDefault="009C5833" w:rsidP="009C5833">
      <w:pPr>
        <w:pStyle w:val="Body"/>
        <w:numPr>
          <w:ilvl w:val="0"/>
          <w:numId w:val="3"/>
        </w:numPr>
        <w:rPr>
          <w:rFonts w:ascii="Aptos" w:hAnsi="Aptos"/>
        </w:rPr>
      </w:pPr>
      <w:r w:rsidRPr="003C265C">
        <w:rPr>
          <w:rFonts w:ascii="Aptos" w:hAnsi="Aptos"/>
        </w:rPr>
        <w:t>Evaluating what is already known</w:t>
      </w:r>
    </w:p>
    <w:p w14:paraId="73A2EC4B" w14:textId="661F9247" w:rsidR="004E1ED0" w:rsidRPr="003C265C" w:rsidRDefault="004E1ED0" w:rsidP="009C5833">
      <w:pPr>
        <w:pStyle w:val="Body"/>
        <w:numPr>
          <w:ilvl w:val="0"/>
          <w:numId w:val="3"/>
        </w:numPr>
        <w:rPr>
          <w:rFonts w:ascii="Aptos" w:hAnsi="Aptos"/>
        </w:rPr>
      </w:pPr>
      <w:r w:rsidRPr="003C265C">
        <w:rPr>
          <w:rFonts w:ascii="Aptos" w:hAnsi="Aptos"/>
        </w:rPr>
        <w:t>Obtaining good quality information</w:t>
      </w:r>
    </w:p>
    <w:p w14:paraId="5EC2F600" w14:textId="0BB9C67C" w:rsidR="004E1ED0" w:rsidRPr="003C265C" w:rsidRDefault="004E1ED0" w:rsidP="009C5833">
      <w:pPr>
        <w:pStyle w:val="Body"/>
        <w:numPr>
          <w:ilvl w:val="0"/>
          <w:numId w:val="3"/>
        </w:numPr>
        <w:rPr>
          <w:rFonts w:ascii="Aptos" w:hAnsi="Aptos"/>
        </w:rPr>
      </w:pPr>
      <w:r w:rsidRPr="003C265C">
        <w:rPr>
          <w:rFonts w:ascii="Aptos" w:hAnsi="Aptos"/>
        </w:rPr>
        <w:t>Interpreting and forming a conclusion</w:t>
      </w:r>
    </w:p>
    <w:p w14:paraId="2A71AFBA" w14:textId="77777777" w:rsidR="005F2BB1" w:rsidRPr="003C265C" w:rsidRDefault="005F2BB1" w:rsidP="005F2BB1">
      <w:pPr>
        <w:pStyle w:val="Body"/>
        <w:rPr>
          <w:rFonts w:ascii="Aptos" w:hAnsi="Aptos"/>
        </w:rPr>
      </w:pPr>
    </w:p>
    <w:p w14:paraId="071FE96A" w14:textId="085AF2CF" w:rsidR="00EA3475" w:rsidRPr="003C265C" w:rsidRDefault="005F2BB1" w:rsidP="00994D21">
      <w:pPr>
        <w:pStyle w:val="Body"/>
        <w:rPr>
          <w:rFonts w:ascii="Aptos" w:hAnsi="Aptos"/>
        </w:rPr>
      </w:pPr>
      <w:r w:rsidRPr="003C265C">
        <w:rPr>
          <w:rFonts w:ascii="Aptos" w:hAnsi="Aptos"/>
        </w:rPr>
        <w:t xml:space="preserve">By </w:t>
      </w:r>
      <w:r w:rsidR="00C559AE" w:rsidRPr="003C265C">
        <w:rPr>
          <w:rFonts w:ascii="Aptos" w:hAnsi="Aptos"/>
        </w:rPr>
        <w:t>following</w:t>
      </w:r>
      <w:r w:rsidRPr="003C265C">
        <w:rPr>
          <w:rFonts w:ascii="Aptos" w:hAnsi="Aptos"/>
        </w:rPr>
        <w:t xml:space="preserve"> these, we can </w:t>
      </w:r>
      <w:r w:rsidR="00315B15" w:rsidRPr="003C265C">
        <w:rPr>
          <w:rFonts w:ascii="Aptos" w:hAnsi="Aptos"/>
        </w:rPr>
        <w:t>assure ourselves</w:t>
      </w:r>
      <w:r w:rsidRPr="003C265C">
        <w:rPr>
          <w:rFonts w:ascii="Aptos" w:hAnsi="Aptos"/>
        </w:rPr>
        <w:t xml:space="preserve"> we have </w:t>
      </w:r>
      <w:r w:rsidR="00FA0BCE" w:rsidRPr="003C265C">
        <w:rPr>
          <w:rFonts w:ascii="Aptos" w:hAnsi="Aptos"/>
        </w:rPr>
        <w:t xml:space="preserve">approached the situation in an informed way </w:t>
      </w:r>
      <w:r w:rsidR="00994D21" w:rsidRPr="003C265C">
        <w:rPr>
          <w:rFonts w:ascii="Aptos" w:hAnsi="Aptos"/>
        </w:rPr>
        <w:t xml:space="preserve">and not jumped to a conclusion. </w:t>
      </w:r>
    </w:p>
    <w:p w14:paraId="53A0F2A1" w14:textId="77777777" w:rsidR="00994D21" w:rsidRPr="003C265C" w:rsidRDefault="00994D21" w:rsidP="00994D21">
      <w:pPr>
        <w:pStyle w:val="Body"/>
        <w:rPr>
          <w:rFonts w:ascii="Aptos" w:hAnsi="Aptos"/>
        </w:rPr>
      </w:pPr>
    </w:p>
    <w:p w14:paraId="11FB52CB" w14:textId="20520F41" w:rsidR="001C56AB" w:rsidRPr="003C265C" w:rsidRDefault="00000000">
      <w:pPr>
        <w:pStyle w:val="Heading"/>
        <w:rPr>
          <w:rFonts w:ascii="Aptos" w:hAnsi="Aptos"/>
        </w:rPr>
      </w:pPr>
      <w:r w:rsidRPr="003C265C">
        <w:rPr>
          <w:rFonts w:ascii="Aptos" w:hAnsi="Aptos"/>
        </w:rPr>
        <w:t>Ethics &amp; Sound Morals in Decision Making (AC 1.5)</w:t>
      </w:r>
    </w:p>
    <w:p w14:paraId="311BE357" w14:textId="77777777" w:rsidR="00EA3475" w:rsidRPr="003C265C" w:rsidRDefault="00EA3475" w:rsidP="00EA3475">
      <w:pPr>
        <w:pStyle w:val="Body"/>
        <w:rPr>
          <w:rFonts w:ascii="Aptos" w:hAnsi="Aptos"/>
        </w:rPr>
      </w:pPr>
    </w:p>
    <w:p w14:paraId="4C5AA89B" w14:textId="409EE1CD" w:rsidR="00EA3475" w:rsidRPr="003C265C" w:rsidRDefault="00545E75" w:rsidP="00EA3475">
      <w:pPr>
        <w:pStyle w:val="Body"/>
        <w:rPr>
          <w:rFonts w:ascii="Aptos" w:hAnsi="Aptos"/>
        </w:rPr>
      </w:pPr>
      <w:r w:rsidRPr="003C265C">
        <w:rPr>
          <w:rFonts w:ascii="Aptos" w:hAnsi="Aptos"/>
        </w:rPr>
        <w:t xml:space="preserve">As people </w:t>
      </w:r>
      <w:r w:rsidR="005C2FBF" w:rsidRPr="003C265C">
        <w:rPr>
          <w:rFonts w:ascii="Aptos" w:hAnsi="Aptos"/>
        </w:rPr>
        <w:t>practitioners</w:t>
      </w:r>
      <w:r w:rsidRPr="003C265C">
        <w:rPr>
          <w:rFonts w:ascii="Aptos" w:hAnsi="Aptos"/>
        </w:rPr>
        <w:t xml:space="preserve">, we should always be thinking about the ethical implications of our decisions. Along with thinking critically, we always need to have a strong awareness for what is both </w:t>
      </w:r>
      <w:r w:rsidR="001A516E" w:rsidRPr="003C265C">
        <w:rPr>
          <w:rFonts w:ascii="Aptos" w:hAnsi="Aptos"/>
        </w:rPr>
        <w:t xml:space="preserve">ethically and morally responsible. </w:t>
      </w:r>
      <w:r w:rsidR="004A462B" w:rsidRPr="003C265C">
        <w:rPr>
          <w:rFonts w:ascii="Aptos" w:hAnsi="Aptos"/>
        </w:rPr>
        <w:t>The CIPD fact</w:t>
      </w:r>
      <w:r w:rsidR="001916D9" w:rsidRPr="003C265C">
        <w:rPr>
          <w:rFonts w:ascii="Aptos" w:hAnsi="Aptos"/>
        </w:rPr>
        <w:t xml:space="preserve">sheet (2024d), discusses </w:t>
      </w:r>
      <w:r w:rsidR="00380E3A" w:rsidRPr="003C265C">
        <w:rPr>
          <w:rFonts w:ascii="Aptos" w:hAnsi="Aptos"/>
        </w:rPr>
        <w:t>eight different lenses</w:t>
      </w:r>
      <w:r w:rsidR="008E69DA" w:rsidRPr="003C265C">
        <w:rPr>
          <w:rFonts w:ascii="Aptos" w:hAnsi="Aptos"/>
        </w:rPr>
        <w:t xml:space="preserve"> through which considerations should be made when making workplace decisions</w:t>
      </w:r>
    </w:p>
    <w:p w14:paraId="158E1887" w14:textId="77777777" w:rsidR="008E69DA" w:rsidRPr="003C265C" w:rsidRDefault="008E69DA" w:rsidP="00EA3475">
      <w:pPr>
        <w:pStyle w:val="Body"/>
        <w:rPr>
          <w:rFonts w:ascii="Aptos" w:hAnsi="Aptos"/>
        </w:rPr>
      </w:pPr>
    </w:p>
    <w:p w14:paraId="14555DC5" w14:textId="30A9A803" w:rsidR="008E69DA" w:rsidRPr="003C265C" w:rsidRDefault="002F452E" w:rsidP="00EA3475">
      <w:pPr>
        <w:pStyle w:val="Body"/>
        <w:rPr>
          <w:rFonts w:ascii="Aptos" w:hAnsi="Aptos"/>
        </w:rPr>
      </w:pPr>
      <w:r w:rsidRPr="003C265C">
        <w:rPr>
          <w:rFonts w:ascii="Aptos" w:hAnsi="Aptos"/>
          <w:noProof/>
        </w:rPr>
        <w:drawing>
          <wp:inline distT="0" distB="0" distL="0" distR="0" wp14:anchorId="779F409F" wp14:editId="52B32100">
            <wp:extent cx="6120130" cy="3330575"/>
            <wp:effectExtent l="0" t="0" r="0" b="3175"/>
            <wp:docPr id="690688795"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688795" name="Picture 1" descr="A screenshot of a website&#10;&#10;Description automatically generated"/>
                    <pic:cNvPicPr/>
                  </pic:nvPicPr>
                  <pic:blipFill>
                    <a:blip r:embed="rId8"/>
                    <a:stretch>
                      <a:fillRect/>
                    </a:stretch>
                  </pic:blipFill>
                  <pic:spPr>
                    <a:xfrm>
                      <a:off x="0" y="0"/>
                      <a:ext cx="6120130" cy="3330575"/>
                    </a:xfrm>
                    <a:prstGeom prst="rect">
                      <a:avLst/>
                    </a:prstGeom>
                  </pic:spPr>
                </pic:pic>
              </a:graphicData>
            </a:graphic>
          </wp:inline>
        </w:drawing>
      </w:r>
    </w:p>
    <w:p w14:paraId="22637B0D" w14:textId="6AEF2371" w:rsidR="002F452E" w:rsidRPr="003C265C" w:rsidRDefault="002F452E" w:rsidP="00EA3475">
      <w:pPr>
        <w:pStyle w:val="Body"/>
        <w:rPr>
          <w:rFonts w:ascii="Aptos" w:hAnsi="Aptos"/>
        </w:rPr>
      </w:pPr>
      <w:r w:rsidRPr="003C265C">
        <w:rPr>
          <w:rFonts w:ascii="Aptos" w:hAnsi="Aptos"/>
        </w:rPr>
        <w:t>Fig</w:t>
      </w:r>
      <w:r w:rsidR="004029A3" w:rsidRPr="003C265C">
        <w:rPr>
          <w:rFonts w:ascii="Aptos" w:hAnsi="Aptos"/>
        </w:rPr>
        <w:t>ure 2: Eight ethical lenses (CIPD, 2024d)</w:t>
      </w:r>
    </w:p>
    <w:p w14:paraId="052107EA" w14:textId="77777777" w:rsidR="004029A3" w:rsidRPr="003C265C" w:rsidRDefault="004029A3" w:rsidP="00EA3475">
      <w:pPr>
        <w:pStyle w:val="Body"/>
        <w:rPr>
          <w:rFonts w:ascii="Aptos" w:hAnsi="Aptos"/>
        </w:rPr>
      </w:pPr>
    </w:p>
    <w:p w14:paraId="2ED688AE" w14:textId="77777777" w:rsidR="007643B7" w:rsidRPr="003C265C" w:rsidRDefault="007643B7">
      <w:pPr>
        <w:pStyle w:val="Body"/>
        <w:rPr>
          <w:rFonts w:ascii="Aptos" w:hAnsi="Aptos"/>
        </w:rPr>
      </w:pPr>
    </w:p>
    <w:p w14:paraId="42490076" w14:textId="0D3D4766" w:rsidR="0091097E" w:rsidRPr="003C265C" w:rsidRDefault="00022589">
      <w:pPr>
        <w:pStyle w:val="Body"/>
        <w:rPr>
          <w:rFonts w:ascii="Aptos" w:hAnsi="Aptos"/>
        </w:rPr>
      </w:pPr>
      <w:r w:rsidRPr="003C265C">
        <w:rPr>
          <w:rFonts w:ascii="Aptos" w:hAnsi="Aptos"/>
        </w:rPr>
        <w:lastRenderedPageBreak/>
        <w:t xml:space="preserve">As we can see, decision making is indeed a multi-faceted </w:t>
      </w:r>
      <w:r w:rsidR="00AF7309" w:rsidRPr="003C265C">
        <w:rPr>
          <w:rFonts w:ascii="Aptos" w:hAnsi="Aptos"/>
        </w:rPr>
        <w:t>process,</w:t>
      </w:r>
      <w:r w:rsidR="00547183" w:rsidRPr="003C265C">
        <w:rPr>
          <w:rFonts w:ascii="Aptos" w:hAnsi="Aptos"/>
        </w:rPr>
        <w:t xml:space="preserve"> </w:t>
      </w:r>
      <w:r w:rsidR="001C7DBC" w:rsidRPr="003C265C">
        <w:rPr>
          <w:rFonts w:ascii="Aptos" w:hAnsi="Aptos"/>
        </w:rPr>
        <w:t xml:space="preserve">but these are just some of the perspectives that are used in ethical decision making. </w:t>
      </w:r>
    </w:p>
    <w:p w14:paraId="6F6126AC" w14:textId="77777777" w:rsidR="0091097E" w:rsidRPr="003C265C" w:rsidRDefault="0091097E">
      <w:pPr>
        <w:pStyle w:val="Body"/>
        <w:rPr>
          <w:rFonts w:ascii="Aptos" w:hAnsi="Aptos"/>
        </w:rPr>
      </w:pPr>
    </w:p>
    <w:p w14:paraId="30EE2973" w14:textId="71F05BB2" w:rsidR="001C7DBC" w:rsidRPr="003C265C" w:rsidRDefault="00263610">
      <w:pPr>
        <w:pStyle w:val="Body"/>
        <w:rPr>
          <w:rFonts w:ascii="Aptos" w:hAnsi="Aptos"/>
        </w:rPr>
      </w:pPr>
      <w:r w:rsidRPr="003C265C">
        <w:rPr>
          <w:rFonts w:ascii="Aptos" w:hAnsi="Aptos"/>
        </w:rPr>
        <w:t xml:space="preserve">There are many theories around this and one such </w:t>
      </w:r>
      <w:r w:rsidR="001F52C9" w:rsidRPr="003C265C">
        <w:rPr>
          <w:rFonts w:ascii="Aptos" w:hAnsi="Aptos"/>
        </w:rPr>
        <w:t xml:space="preserve">is referred to as </w:t>
      </w:r>
      <w:r w:rsidR="00074251" w:rsidRPr="003C265C">
        <w:rPr>
          <w:rFonts w:ascii="Aptos" w:hAnsi="Aptos"/>
        </w:rPr>
        <w:t xml:space="preserve">deontology. </w:t>
      </w:r>
      <w:r w:rsidR="003931C7" w:rsidRPr="003C265C">
        <w:rPr>
          <w:rFonts w:ascii="Aptos" w:hAnsi="Aptos"/>
        </w:rPr>
        <w:t>Rawling</w:t>
      </w:r>
      <w:r w:rsidR="00B244E6" w:rsidRPr="003C265C">
        <w:rPr>
          <w:rFonts w:ascii="Aptos" w:hAnsi="Aptos"/>
        </w:rPr>
        <w:t xml:space="preserve"> (2023) describes it as </w:t>
      </w:r>
      <w:r w:rsidR="00252C2D" w:rsidRPr="003C265C">
        <w:rPr>
          <w:rFonts w:ascii="Aptos" w:hAnsi="Aptos"/>
        </w:rPr>
        <w:t>‘an account of moral duty set out as a system of rules’</w:t>
      </w:r>
      <w:r w:rsidR="00CF4E48" w:rsidRPr="003C265C">
        <w:rPr>
          <w:rFonts w:ascii="Aptos" w:hAnsi="Aptos"/>
        </w:rPr>
        <w:t xml:space="preserve">. </w:t>
      </w:r>
      <w:r w:rsidR="00595FA8" w:rsidRPr="003C265C">
        <w:rPr>
          <w:rFonts w:ascii="Aptos" w:hAnsi="Aptos"/>
        </w:rPr>
        <w:t>I</w:t>
      </w:r>
      <w:r w:rsidR="008A0451" w:rsidRPr="003C265C">
        <w:rPr>
          <w:rFonts w:ascii="Aptos" w:hAnsi="Aptos"/>
        </w:rPr>
        <w:t xml:space="preserve">t is </w:t>
      </w:r>
      <w:r w:rsidR="00186B6F" w:rsidRPr="003C265C">
        <w:rPr>
          <w:rFonts w:ascii="Aptos" w:hAnsi="Aptos"/>
        </w:rPr>
        <w:t>the</w:t>
      </w:r>
      <w:r w:rsidR="00595FA8" w:rsidRPr="003C265C">
        <w:rPr>
          <w:rFonts w:ascii="Aptos" w:hAnsi="Aptos"/>
        </w:rPr>
        <w:t>refore the</w:t>
      </w:r>
      <w:r w:rsidR="00186B6F" w:rsidRPr="003C265C">
        <w:rPr>
          <w:rFonts w:ascii="Aptos" w:hAnsi="Aptos"/>
        </w:rPr>
        <w:t xml:space="preserve"> focus on our behaviours rather than the end produc</w:t>
      </w:r>
      <w:r w:rsidR="006A5A44" w:rsidRPr="003C265C">
        <w:rPr>
          <w:rFonts w:ascii="Aptos" w:hAnsi="Aptos"/>
        </w:rPr>
        <w:t xml:space="preserve">t </w:t>
      </w:r>
      <w:r w:rsidR="00595FA8" w:rsidRPr="003C265C">
        <w:rPr>
          <w:rFonts w:ascii="Aptos" w:hAnsi="Aptos"/>
        </w:rPr>
        <w:t xml:space="preserve">and that </w:t>
      </w:r>
      <w:r w:rsidR="004C57C7" w:rsidRPr="003C265C">
        <w:rPr>
          <w:rFonts w:ascii="Aptos" w:hAnsi="Aptos"/>
        </w:rPr>
        <w:t>the ends do not justify the means.</w:t>
      </w:r>
      <w:r w:rsidR="00251970" w:rsidRPr="003C265C">
        <w:rPr>
          <w:rFonts w:ascii="Aptos" w:hAnsi="Aptos"/>
        </w:rPr>
        <w:t xml:space="preserve"> We should be acting and making decisions in a way that </w:t>
      </w:r>
      <w:r w:rsidR="00AF7309" w:rsidRPr="003C265C">
        <w:rPr>
          <w:rFonts w:ascii="Aptos" w:hAnsi="Aptos"/>
        </w:rPr>
        <w:t>does</w:t>
      </w:r>
      <w:r w:rsidR="00251970" w:rsidRPr="003C265C">
        <w:rPr>
          <w:rFonts w:ascii="Aptos" w:hAnsi="Aptos"/>
        </w:rPr>
        <w:t xml:space="preserve"> no harm to another.</w:t>
      </w:r>
      <w:r w:rsidR="004C57C7" w:rsidRPr="003C265C">
        <w:rPr>
          <w:rFonts w:ascii="Aptos" w:hAnsi="Aptos"/>
        </w:rPr>
        <w:t xml:space="preserve"> </w:t>
      </w:r>
      <w:r w:rsidR="00102872" w:rsidRPr="003C265C">
        <w:rPr>
          <w:rFonts w:ascii="Aptos" w:hAnsi="Aptos"/>
        </w:rPr>
        <w:t xml:space="preserve">This is a very important concept when making decisions as we are making sure that our actions through the whole process are </w:t>
      </w:r>
      <w:r w:rsidR="00136C8C" w:rsidRPr="003C265C">
        <w:rPr>
          <w:rFonts w:ascii="Aptos" w:hAnsi="Aptos"/>
        </w:rPr>
        <w:t>coming from a place of good intention</w:t>
      </w:r>
      <w:r w:rsidR="0091097E" w:rsidRPr="003C265C">
        <w:rPr>
          <w:rFonts w:ascii="Aptos" w:hAnsi="Aptos"/>
        </w:rPr>
        <w:t xml:space="preserve">. If we have the rules or framework in </w:t>
      </w:r>
      <w:r w:rsidR="00AF7309" w:rsidRPr="003C265C">
        <w:rPr>
          <w:rFonts w:ascii="Aptos" w:hAnsi="Aptos"/>
        </w:rPr>
        <w:t>place,</w:t>
      </w:r>
      <w:r w:rsidR="0091097E" w:rsidRPr="003C265C">
        <w:rPr>
          <w:rFonts w:ascii="Aptos" w:hAnsi="Aptos"/>
        </w:rPr>
        <w:t xml:space="preserve"> </w:t>
      </w:r>
      <w:r w:rsidR="00213E9B" w:rsidRPr="003C265C">
        <w:rPr>
          <w:rFonts w:ascii="Aptos" w:hAnsi="Aptos"/>
        </w:rPr>
        <w:t>it</w:t>
      </w:r>
      <w:r w:rsidR="0091097E" w:rsidRPr="003C265C">
        <w:rPr>
          <w:rFonts w:ascii="Aptos" w:hAnsi="Aptos"/>
        </w:rPr>
        <w:t xml:space="preserve"> can make sure that decisions are made in this way and that when we reach our desired </w:t>
      </w:r>
      <w:r w:rsidR="00EA048D" w:rsidRPr="003C265C">
        <w:rPr>
          <w:rFonts w:ascii="Aptos" w:hAnsi="Aptos"/>
        </w:rPr>
        <w:t>outcome,</w:t>
      </w:r>
      <w:r w:rsidR="0091097E" w:rsidRPr="003C265C">
        <w:rPr>
          <w:rFonts w:ascii="Aptos" w:hAnsi="Aptos"/>
        </w:rPr>
        <w:t xml:space="preserve"> we have done so </w:t>
      </w:r>
      <w:r w:rsidR="00E028ED" w:rsidRPr="003C265C">
        <w:rPr>
          <w:rFonts w:ascii="Aptos" w:hAnsi="Aptos"/>
        </w:rPr>
        <w:t xml:space="preserve">in a way that </w:t>
      </w:r>
      <w:r w:rsidR="00213E9B" w:rsidRPr="003C265C">
        <w:rPr>
          <w:rFonts w:ascii="Aptos" w:hAnsi="Aptos"/>
        </w:rPr>
        <w:t>brings our (</w:t>
      </w:r>
      <w:r w:rsidR="00D34FCA" w:rsidRPr="003C265C">
        <w:rPr>
          <w:rFonts w:ascii="Aptos" w:hAnsi="Aptos"/>
        </w:rPr>
        <w:t>hopefully correct) behaviour to the forefront.</w:t>
      </w:r>
    </w:p>
    <w:p w14:paraId="58B11003" w14:textId="77777777" w:rsidR="00FD53D6" w:rsidRPr="003C265C" w:rsidRDefault="00FD53D6">
      <w:pPr>
        <w:pStyle w:val="Body"/>
        <w:rPr>
          <w:rFonts w:ascii="Aptos" w:hAnsi="Aptos"/>
        </w:rPr>
      </w:pPr>
    </w:p>
    <w:p w14:paraId="1C6E2DBA" w14:textId="78105B13" w:rsidR="00FD53D6" w:rsidRPr="003C265C" w:rsidRDefault="00FD53D6">
      <w:pPr>
        <w:pStyle w:val="Body"/>
        <w:rPr>
          <w:rFonts w:ascii="Aptos" w:hAnsi="Aptos"/>
        </w:rPr>
      </w:pPr>
      <w:r w:rsidRPr="003C265C">
        <w:rPr>
          <w:rFonts w:ascii="Aptos" w:hAnsi="Aptos"/>
        </w:rPr>
        <w:t xml:space="preserve">From a people management perspective, this can be </w:t>
      </w:r>
      <w:r w:rsidR="00910DF3" w:rsidRPr="003C265C">
        <w:rPr>
          <w:rFonts w:ascii="Aptos" w:hAnsi="Aptos"/>
        </w:rPr>
        <w:t xml:space="preserve">useful </w:t>
      </w:r>
      <w:r w:rsidRPr="003C265C">
        <w:rPr>
          <w:rFonts w:ascii="Aptos" w:hAnsi="Aptos"/>
        </w:rPr>
        <w:t>in</w:t>
      </w:r>
      <w:r w:rsidR="00910DF3" w:rsidRPr="003C265C">
        <w:rPr>
          <w:rFonts w:ascii="Aptos" w:hAnsi="Aptos"/>
        </w:rPr>
        <w:t xml:space="preserve"> </w:t>
      </w:r>
      <w:r w:rsidRPr="003C265C">
        <w:rPr>
          <w:rFonts w:ascii="Aptos" w:hAnsi="Aptos"/>
        </w:rPr>
        <w:t>that</w:t>
      </w:r>
      <w:r w:rsidR="00076F40" w:rsidRPr="003C265C">
        <w:rPr>
          <w:rFonts w:ascii="Aptos" w:hAnsi="Aptos"/>
        </w:rPr>
        <w:t xml:space="preserve"> during the </w:t>
      </w:r>
      <w:r w:rsidR="00AF7309" w:rsidRPr="003C265C">
        <w:rPr>
          <w:rFonts w:ascii="Aptos" w:hAnsi="Aptos"/>
        </w:rPr>
        <w:t>decision-making</w:t>
      </w:r>
      <w:r w:rsidR="00076F40" w:rsidRPr="003C265C">
        <w:rPr>
          <w:rFonts w:ascii="Aptos" w:hAnsi="Aptos"/>
        </w:rPr>
        <w:t xml:space="preserve"> process we take into account how our actions may affect everyone involved in the process. </w:t>
      </w:r>
      <w:r w:rsidR="003204FE" w:rsidRPr="003C265C">
        <w:rPr>
          <w:rFonts w:ascii="Aptos" w:hAnsi="Aptos"/>
        </w:rPr>
        <w:t>Yes</w:t>
      </w:r>
      <w:r w:rsidR="00910DF3" w:rsidRPr="003C265C">
        <w:rPr>
          <w:rFonts w:ascii="Aptos" w:hAnsi="Aptos"/>
        </w:rPr>
        <w:t>,</w:t>
      </w:r>
      <w:r w:rsidR="003204FE" w:rsidRPr="003C265C">
        <w:rPr>
          <w:rFonts w:ascii="Aptos" w:hAnsi="Aptos"/>
        </w:rPr>
        <w:t xml:space="preserve"> there will be consequential actions, but by being aware of it from the outset we take it into account </w:t>
      </w:r>
      <w:r w:rsidR="00910DF3" w:rsidRPr="003C265C">
        <w:rPr>
          <w:rFonts w:ascii="Aptos" w:hAnsi="Aptos"/>
        </w:rPr>
        <w:t>to</w:t>
      </w:r>
      <w:r w:rsidR="003204FE" w:rsidRPr="003C265C">
        <w:rPr>
          <w:rFonts w:ascii="Aptos" w:hAnsi="Aptos"/>
        </w:rPr>
        <w:t xml:space="preserve"> minimise the </w:t>
      </w:r>
      <w:r w:rsidR="00910DF3" w:rsidRPr="003C265C">
        <w:rPr>
          <w:rFonts w:ascii="Aptos" w:hAnsi="Aptos"/>
        </w:rPr>
        <w:t xml:space="preserve">disruption to </w:t>
      </w:r>
      <w:r w:rsidR="00E957B4" w:rsidRPr="003C265C">
        <w:rPr>
          <w:rFonts w:ascii="Aptos" w:hAnsi="Aptos"/>
        </w:rPr>
        <w:t>everyone involved.</w:t>
      </w:r>
    </w:p>
    <w:p w14:paraId="3D02FC0F" w14:textId="77777777" w:rsidR="00D34FCA" w:rsidRPr="003C265C" w:rsidRDefault="00D34FCA">
      <w:pPr>
        <w:pStyle w:val="Body"/>
        <w:rPr>
          <w:rFonts w:ascii="Aptos" w:hAnsi="Aptos"/>
        </w:rPr>
      </w:pPr>
    </w:p>
    <w:p w14:paraId="1B5F0C51" w14:textId="29F07A01" w:rsidR="00970B6C" w:rsidRPr="003C265C" w:rsidRDefault="00D34FCA">
      <w:pPr>
        <w:pStyle w:val="Body"/>
        <w:rPr>
          <w:rFonts w:ascii="Aptos" w:hAnsi="Aptos"/>
        </w:rPr>
      </w:pPr>
      <w:r w:rsidRPr="003C265C">
        <w:rPr>
          <w:rFonts w:ascii="Aptos" w:hAnsi="Aptos"/>
        </w:rPr>
        <w:t xml:space="preserve">Another </w:t>
      </w:r>
      <w:r w:rsidR="00E957B4" w:rsidRPr="003C265C">
        <w:rPr>
          <w:rFonts w:ascii="Aptos" w:hAnsi="Aptos"/>
        </w:rPr>
        <w:t xml:space="preserve">theory is utilitarianism, </w:t>
      </w:r>
      <w:r w:rsidR="00756B52" w:rsidRPr="003C265C">
        <w:rPr>
          <w:rFonts w:ascii="Aptos" w:hAnsi="Aptos"/>
        </w:rPr>
        <w:t xml:space="preserve">which focuses less on the actions/behaviours but instead on a goal that </w:t>
      </w:r>
      <w:r w:rsidR="00103437" w:rsidRPr="003C265C">
        <w:rPr>
          <w:rFonts w:ascii="Aptos" w:hAnsi="Aptos"/>
        </w:rPr>
        <w:t xml:space="preserve">benefits the happiness and wellbeing of the people involved. </w:t>
      </w:r>
      <w:r w:rsidR="00E87C60" w:rsidRPr="003C265C">
        <w:rPr>
          <w:rFonts w:ascii="Aptos" w:hAnsi="Aptos"/>
          <w:color w:val="auto"/>
        </w:rPr>
        <w:t>De Lazari-Radek</w:t>
      </w:r>
      <w:r w:rsidR="00E87C60" w:rsidRPr="003C265C">
        <w:rPr>
          <w:rFonts w:ascii="Aptos" w:hAnsi="Aptos"/>
          <w:color w:val="auto"/>
        </w:rPr>
        <w:t xml:space="preserve"> </w:t>
      </w:r>
      <w:r w:rsidR="00E87C60" w:rsidRPr="003C265C">
        <w:rPr>
          <w:rFonts w:ascii="Aptos" w:hAnsi="Aptos"/>
          <w:color w:val="auto"/>
        </w:rPr>
        <w:t>and Singe</w:t>
      </w:r>
      <w:r w:rsidR="00E87C60" w:rsidRPr="003C265C">
        <w:rPr>
          <w:rFonts w:ascii="Aptos" w:hAnsi="Aptos"/>
          <w:color w:val="auto"/>
        </w:rPr>
        <w:t xml:space="preserve">r </w:t>
      </w:r>
      <w:r w:rsidR="00CF08C8" w:rsidRPr="003C265C">
        <w:rPr>
          <w:rFonts w:ascii="Aptos" w:hAnsi="Aptos"/>
          <w:color w:val="auto"/>
        </w:rPr>
        <w:t xml:space="preserve">(2017) delve into its ancestral origins </w:t>
      </w:r>
      <w:r w:rsidR="00A026E2" w:rsidRPr="003C265C">
        <w:rPr>
          <w:rFonts w:ascii="Aptos" w:hAnsi="Aptos"/>
          <w:color w:val="auto"/>
        </w:rPr>
        <w:t xml:space="preserve">stating that </w:t>
      </w:r>
      <w:r w:rsidR="0011530F" w:rsidRPr="003C265C">
        <w:rPr>
          <w:rFonts w:ascii="Aptos" w:hAnsi="Aptos"/>
          <w:color w:val="auto"/>
        </w:rPr>
        <w:t xml:space="preserve">the key concept is that we should make the world the best place we can. They </w:t>
      </w:r>
      <w:r w:rsidR="00D725BF" w:rsidRPr="003C265C">
        <w:rPr>
          <w:rFonts w:ascii="Aptos" w:hAnsi="Aptos"/>
          <w:color w:val="auto"/>
        </w:rPr>
        <w:t xml:space="preserve">go on to say this concept is seen back as far 490bc in Chinese </w:t>
      </w:r>
      <w:r w:rsidR="00563031" w:rsidRPr="003C265C">
        <w:rPr>
          <w:rFonts w:ascii="Aptos" w:hAnsi="Aptos"/>
          <w:color w:val="auto"/>
        </w:rPr>
        <w:t xml:space="preserve">philosophy and can </w:t>
      </w:r>
      <w:r w:rsidR="005A6FE8" w:rsidRPr="003C265C">
        <w:rPr>
          <w:rFonts w:ascii="Aptos" w:hAnsi="Aptos"/>
          <w:color w:val="auto"/>
        </w:rPr>
        <w:t>also be</w:t>
      </w:r>
      <w:r w:rsidR="00563031" w:rsidRPr="003C265C">
        <w:rPr>
          <w:rFonts w:ascii="Aptos" w:hAnsi="Aptos"/>
          <w:color w:val="auto"/>
        </w:rPr>
        <w:t xml:space="preserve"> compared with </w:t>
      </w:r>
      <w:r w:rsidR="005A6FE8" w:rsidRPr="003C265C">
        <w:rPr>
          <w:rFonts w:ascii="Aptos" w:hAnsi="Aptos"/>
          <w:color w:val="auto"/>
        </w:rPr>
        <w:t xml:space="preserve">teachings of the Buddha. </w:t>
      </w:r>
      <w:r w:rsidR="0012231C" w:rsidRPr="003C265C">
        <w:rPr>
          <w:rFonts w:ascii="Aptos" w:hAnsi="Aptos"/>
          <w:color w:val="auto"/>
        </w:rPr>
        <w:t>So,</w:t>
      </w:r>
      <w:r w:rsidR="005A6FE8" w:rsidRPr="003C265C">
        <w:rPr>
          <w:rFonts w:ascii="Aptos" w:hAnsi="Aptos"/>
          <w:color w:val="auto"/>
        </w:rPr>
        <w:t xml:space="preserve"> what does it mean for us as people </w:t>
      </w:r>
      <w:r w:rsidR="00370798" w:rsidRPr="003C265C">
        <w:rPr>
          <w:rFonts w:ascii="Aptos" w:hAnsi="Aptos"/>
          <w:color w:val="auto"/>
        </w:rPr>
        <w:t>practitioners</w:t>
      </w:r>
      <w:r w:rsidR="005A6FE8" w:rsidRPr="003C265C">
        <w:rPr>
          <w:rFonts w:ascii="Aptos" w:hAnsi="Aptos"/>
          <w:color w:val="auto"/>
        </w:rPr>
        <w:t>?</w:t>
      </w:r>
    </w:p>
    <w:p w14:paraId="44AB8918" w14:textId="77777777" w:rsidR="00970B6C" w:rsidRPr="003C265C" w:rsidRDefault="00970B6C">
      <w:pPr>
        <w:pStyle w:val="Body"/>
        <w:rPr>
          <w:rFonts w:ascii="Aptos" w:hAnsi="Aptos"/>
        </w:rPr>
      </w:pPr>
    </w:p>
    <w:p w14:paraId="4200563E" w14:textId="282A059D" w:rsidR="001C7DBC" w:rsidRPr="003C265C" w:rsidRDefault="00103437">
      <w:pPr>
        <w:pStyle w:val="Body"/>
        <w:rPr>
          <w:rFonts w:ascii="Aptos" w:hAnsi="Aptos"/>
        </w:rPr>
      </w:pPr>
      <w:r w:rsidRPr="003C265C">
        <w:rPr>
          <w:rFonts w:ascii="Aptos" w:hAnsi="Aptos"/>
        </w:rPr>
        <w:t>This approach means that when making a decision</w:t>
      </w:r>
      <w:r w:rsidR="0038266C" w:rsidRPr="003C265C">
        <w:rPr>
          <w:rFonts w:ascii="Aptos" w:hAnsi="Aptos"/>
        </w:rPr>
        <w:t xml:space="preserve">, the goal is to maximise the benefit to the greatest number of people at once. </w:t>
      </w:r>
      <w:r w:rsidR="00C27943" w:rsidRPr="003C265C">
        <w:rPr>
          <w:rFonts w:ascii="Aptos" w:hAnsi="Aptos"/>
        </w:rPr>
        <w:t xml:space="preserve">When we are making informed decisions, </w:t>
      </w:r>
      <w:r w:rsidR="00E77F29" w:rsidRPr="003C265C">
        <w:rPr>
          <w:rFonts w:ascii="Aptos" w:hAnsi="Aptos"/>
        </w:rPr>
        <w:t xml:space="preserve">this theory pushes us to think </w:t>
      </w:r>
      <w:r w:rsidR="002C5DD5" w:rsidRPr="003C265C">
        <w:rPr>
          <w:rFonts w:ascii="Aptos" w:hAnsi="Aptos"/>
        </w:rPr>
        <w:t>about</w:t>
      </w:r>
      <w:r w:rsidR="00E77F29" w:rsidRPr="003C265C">
        <w:rPr>
          <w:rFonts w:ascii="Aptos" w:hAnsi="Aptos"/>
        </w:rPr>
        <w:t xml:space="preserve"> </w:t>
      </w:r>
      <w:r w:rsidR="00AF7309" w:rsidRPr="003C265C">
        <w:rPr>
          <w:rFonts w:ascii="Aptos" w:hAnsi="Aptos"/>
        </w:rPr>
        <w:t>whether</w:t>
      </w:r>
      <w:r w:rsidR="00E77F29" w:rsidRPr="003C265C">
        <w:rPr>
          <w:rFonts w:ascii="Aptos" w:hAnsi="Aptos"/>
        </w:rPr>
        <w:t xml:space="preserve"> </w:t>
      </w:r>
      <w:r w:rsidR="00173D61" w:rsidRPr="003C265C">
        <w:rPr>
          <w:rFonts w:ascii="Aptos" w:hAnsi="Aptos"/>
        </w:rPr>
        <w:t xml:space="preserve">it </w:t>
      </w:r>
      <w:r w:rsidR="00E5003B" w:rsidRPr="003C265C">
        <w:rPr>
          <w:rFonts w:ascii="Aptos" w:hAnsi="Aptos"/>
        </w:rPr>
        <w:t>achieve</w:t>
      </w:r>
      <w:r w:rsidR="008A60B2" w:rsidRPr="003C265C">
        <w:rPr>
          <w:rFonts w:ascii="Aptos" w:hAnsi="Aptos"/>
        </w:rPr>
        <w:t>s</w:t>
      </w:r>
      <w:r w:rsidR="00E5003B" w:rsidRPr="003C265C">
        <w:rPr>
          <w:rFonts w:ascii="Aptos" w:hAnsi="Aptos"/>
        </w:rPr>
        <w:t xml:space="preserve"> the best overall outcome for the majority of people involved</w:t>
      </w:r>
      <w:r w:rsidR="00D86A85" w:rsidRPr="003C265C">
        <w:rPr>
          <w:rFonts w:ascii="Aptos" w:hAnsi="Aptos"/>
        </w:rPr>
        <w:t xml:space="preserve">. However, this </w:t>
      </w:r>
      <w:r w:rsidR="00E5003B" w:rsidRPr="003C265C">
        <w:rPr>
          <w:rFonts w:ascii="Aptos" w:hAnsi="Aptos"/>
        </w:rPr>
        <w:t xml:space="preserve">theory is not without its flaws, as if the decision </w:t>
      </w:r>
      <w:r w:rsidR="00A86839" w:rsidRPr="003C265C">
        <w:rPr>
          <w:rFonts w:ascii="Aptos" w:hAnsi="Aptos"/>
        </w:rPr>
        <w:t>is beneficial to the majority of people involved then there will, in turn, be a minority that it will not benefit. Risk management is key here as a people practi</w:t>
      </w:r>
      <w:r w:rsidR="008A60B2" w:rsidRPr="003C265C">
        <w:rPr>
          <w:rFonts w:ascii="Aptos" w:hAnsi="Aptos"/>
        </w:rPr>
        <w:t xml:space="preserve">tioner </w:t>
      </w:r>
      <w:r w:rsidR="00464071" w:rsidRPr="003C265C">
        <w:rPr>
          <w:rFonts w:ascii="Aptos" w:hAnsi="Aptos"/>
        </w:rPr>
        <w:t xml:space="preserve">as we may struggle to make decisions </w:t>
      </w:r>
      <w:r w:rsidR="00370798" w:rsidRPr="003C265C">
        <w:rPr>
          <w:rFonts w:ascii="Aptos" w:hAnsi="Aptos"/>
        </w:rPr>
        <w:t>that</w:t>
      </w:r>
      <w:r w:rsidR="00464071" w:rsidRPr="003C265C">
        <w:rPr>
          <w:rFonts w:ascii="Aptos" w:hAnsi="Aptos"/>
        </w:rPr>
        <w:t xml:space="preserve"> benefit </w:t>
      </w:r>
      <w:r w:rsidR="00464071" w:rsidRPr="003C265C">
        <w:rPr>
          <w:rFonts w:ascii="Aptos" w:hAnsi="Aptos"/>
          <w:b/>
          <w:bCs/>
        </w:rPr>
        <w:t>all</w:t>
      </w:r>
      <w:r w:rsidR="00102C4F" w:rsidRPr="003C265C">
        <w:rPr>
          <w:rFonts w:ascii="Aptos" w:hAnsi="Aptos"/>
        </w:rPr>
        <w:t>,</w:t>
      </w:r>
      <w:r w:rsidR="00102C4F" w:rsidRPr="003C265C">
        <w:rPr>
          <w:rFonts w:ascii="Aptos" w:hAnsi="Aptos"/>
          <w:b/>
          <w:bCs/>
        </w:rPr>
        <w:t xml:space="preserve"> </w:t>
      </w:r>
      <w:r w:rsidR="00464071" w:rsidRPr="003C265C">
        <w:rPr>
          <w:rFonts w:ascii="Aptos" w:hAnsi="Aptos"/>
        </w:rPr>
        <w:t xml:space="preserve">especially in larger organisations. </w:t>
      </w:r>
    </w:p>
    <w:p w14:paraId="50B81AC3" w14:textId="77777777" w:rsidR="00E5003B" w:rsidRPr="003C265C" w:rsidRDefault="00E5003B">
      <w:pPr>
        <w:pStyle w:val="Body"/>
        <w:rPr>
          <w:rFonts w:ascii="Aptos" w:hAnsi="Aptos"/>
        </w:rPr>
      </w:pPr>
    </w:p>
    <w:p w14:paraId="11FB52CD" w14:textId="77777777" w:rsidR="001C56AB" w:rsidRPr="003C265C" w:rsidRDefault="00000000">
      <w:pPr>
        <w:pStyle w:val="Heading"/>
        <w:rPr>
          <w:rFonts w:ascii="Aptos" w:hAnsi="Aptos"/>
        </w:rPr>
      </w:pPr>
      <w:r w:rsidRPr="003C265C">
        <w:rPr>
          <w:rFonts w:ascii="Aptos" w:hAnsi="Aptos"/>
        </w:rPr>
        <w:t>Measuring Performance (AC 3.1)</w:t>
      </w:r>
    </w:p>
    <w:p w14:paraId="27A721C2" w14:textId="77777777" w:rsidR="005D6CF6" w:rsidRPr="003C265C" w:rsidRDefault="005D6CF6" w:rsidP="005D6CF6">
      <w:pPr>
        <w:pStyle w:val="Body"/>
        <w:rPr>
          <w:rFonts w:ascii="Aptos" w:hAnsi="Aptos"/>
        </w:rPr>
      </w:pPr>
    </w:p>
    <w:p w14:paraId="48C4AD07" w14:textId="0C6E0C44" w:rsidR="0057425E" w:rsidRPr="003C265C" w:rsidRDefault="00AC615E" w:rsidP="005D6CF6">
      <w:pPr>
        <w:pStyle w:val="Body"/>
        <w:rPr>
          <w:rFonts w:ascii="Aptos" w:hAnsi="Aptos"/>
        </w:rPr>
      </w:pPr>
      <w:r w:rsidRPr="003C265C">
        <w:rPr>
          <w:rFonts w:ascii="Aptos" w:hAnsi="Aptos"/>
        </w:rPr>
        <w:t xml:space="preserve">Critical to an </w:t>
      </w:r>
      <w:r w:rsidR="002821AC" w:rsidRPr="003C265C">
        <w:rPr>
          <w:rFonts w:ascii="Aptos" w:hAnsi="Aptos"/>
        </w:rPr>
        <w:t>organisation’s</w:t>
      </w:r>
      <w:r w:rsidRPr="003C265C">
        <w:rPr>
          <w:rFonts w:ascii="Aptos" w:hAnsi="Aptos"/>
        </w:rPr>
        <w:t xml:space="preserve"> success is measuring its performance. </w:t>
      </w:r>
      <w:r w:rsidR="00080029" w:rsidRPr="003C265C">
        <w:rPr>
          <w:rFonts w:ascii="Aptos" w:hAnsi="Aptos"/>
        </w:rPr>
        <w:t xml:space="preserve">There are several ways in which we can do </w:t>
      </w:r>
      <w:r w:rsidR="002821AC" w:rsidRPr="003C265C">
        <w:rPr>
          <w:rFonts w:ascii="Aptos" w:hAnsi="Aptos"/>
        </w:rPr>
        <w:t>this,</w:t>
      </w:r>
      <w:r w:rsidR="00080029" w:rsidRPr="003C265C">
        <w:rPr>
          <w:rFonts w:ascii="Aptos" w:hAnsi="Aptos"/>
        </w:rPr>
        <w:t xml:space="preserve"> and they </w:t>
      </w:r>
      <w:r w:rsidR="002821AC" w:rsidRPr="003C265C">
        <w:rPr>
          <w:rFonts w:ascii="Aptos" w:hAnsi="Aptos"/>
        </w:rPr>
        <w:t xml:space="preserve">can </w:t>
      </w:r>
      <w:r w:rsidR="00CD159F" w:rsidRPr="003C265C">
        <w:rPr>
          <w:rFonts w:ascii="Aptos" w:hAnsi="Aptos"/>
        </w:rPr>
        <w:t xml:space="preserve">be broken down into categories including: financial, non-financial, public and private. </w:t>
      </w:r>
    </w:p>
    <w:p w14:paraId="09996E6C" w14:textId="77777777" w:rsidR="00CD159F" w:rsidRPr="003C265C" w:rsidRDefault="00CD159F" w:rsidP="005D6CF6">
      <w:pPr>
        <w:pStyle w:val="Body"/>
        <w:rPr>
          <w:rFonts w:ascii="Aptos" w:hAnsi="Aptos"/>
        </w:rPr>
      </w:pPr>
    </w:p>
    <w:p w14:paraId="114CE304" w14:textId="74F9EA87" w:rsidR="0006001A" w:rsidRPr="003C265C" w:rsidRDefault="00CD159F" w:rsidP="005D6CF6">
      <w:pPr>
        <w:pStyle w:val="Body"/>
        <w:rPr>
          <w:rFonts w:ascii="Aptos" w:hAnsi="Aptos"/>
        </w:rPr>
      </w:pPr>
      <w:r w:rsidRPr="003C265C">
        <w:rPr>
          <w:rFonts w:ascii="Aptos" w:hAnsi="Aptos"/>
        </w:rPr>
        <w:t xml:space="preserve">When </w:t>
      </w:r>
      <w:r w:rsidR="00254AF4" w:rsidRPr="003C265C">
        <w:rPr>
          <w:rFonts w:ascii="Aptos" w:hAnsi="Aptos"/>
        </w:rPr>
        <w:t>looking at ou</w:t>
      </w:r>
      <w:r w:rsidR="002821AC" w:rsidRPr="003C265C">
        <w:rPr>
          <w:rFonts w:ascii="Aptos" w:hAnsi="Aptos"/>
        </w:rPr>
        <w:t>r</w:t>
      </w:r>
      <w:r w:rsidR="00254AF4" w:rsidRPr="003C265C">
        <w:rPr>
          <w:rFonts w:ascii="Aptos" w:hAnsi="Aptos"/>
        </w:rPr>
        <w:t xml:space="preserve"> KPI (Key Performance Indicators), we may not have a head for numbers or financial inclinations, however</w:t>
      </w:r>
      <w:r w:rsidR="00666179" w:rsidRPr="003C265C">
        <w:rPr>
          <w:rFonts w:ascii="Aptos" w:hAnsi="Aptos"/>
        </w:rPr>
        <w:t>,</w:t>
      </w:r>
      <w:r w:rsidR="00254AF4" w:rsidRPr="003C265C">
        <w:rPr>
          <w:rFonts w:ascii="Aptos" w:hAnsi="Aptos"/>
        </w:rPr>
        <w:t xml:space="preserve"> </w:t>
      </w:r>
      <w:r w:rsidR="00666179" w:rsidRPr="003C265C">
        <w:rPr>
          <w:rFonts w:ascii="Aptos" w:hAnsi="Aptos"/>
        </w:rPr>
        <w:t>having a basic understanding of them can help to improve our decision-making processes</w:t>
      </w:r>
      <w:r w:rsidR="00723784" w:rsidRPr="003C265C">
        <w:rPr>
          <w:rFonts w:ascii="Aptos" w:hAnsi="Aptos"/>
        </w:rPr>
        <w:t xml:space="preserve"> and add help in providing additional value to the organisation (Sto</w:t>
      </w:r>
      <w:r w:rsidR="002F3F67" w:rsidRPr="003C265C">
        <w:rPr>
          <w:rFonts w:ascii="Aptos" w:hAnsi="Aptos"/>
        </w:rPr>
        <w:t>bierski, 2020)</w:t>
      </w:r>
      <w:r w:rsidR="004437A6" w:rsidRPr="003C265C">
        <w:rPr>
          <w:rFonts w:ascii="Aptos" w:hAnsi="Aptos"/>
        </w:rPr>
        <w:t>. KPI</w:t>
      </w:r>
      <w:r w:rsidR="00EC2A93" w:rsidRPr="003C265C">
        <w:rPr>
          <w:rFonts w:ascii="Aptos" w:hAnsi="Aptos"/>
        </w:rPr>
        <w:t xml:space="preserve"> figures usually remain within the organisation as they are a metric used to measure internal performance. </w:t>
      </w:r>
      <w:r w:rsidR="002821AC" w:rsidRPr="003C265C">
        <w:rPr>
          <w:rFonts w:ascii="Aptos" w:hAnsi="Aptos"/>
        </w:rPr>
        <w:t xml:space="preserve">Managers and people practitioners can use this data to measure </w:t>
      </w:r>
      <w:r w:rsidR="00A25710" w:rsidRPr="003C265C">
        <w:rPr>
          <w:rFonts w:ascii="Aptos" w:hAnsi="Aptos"/>
        </w:rPr>
        <w:t xml:space="preserve">non-financial performance by </w:t>
      </w:r>
      <w:r w:rsidR="00B227C8" w:rsidRPr="003C265C">
        <w:rPr>
          <w:rFonts w:ascii="Aptos" w:hAnsi="Aptos"/>
        </w:rPr>
        <w:t xml:space="preserve">investigating if employees are meeting the targets set out for them either individually or as a team. This can be useful as it gives a goal </w:t>
      </w:r>
      <w:r w:rsidR="00850948" w:rsidRPr="003C265C">
        <w:rPr>
          <w:rFonts w:ascii="Aptos" w:hAnsi="Aptos"/>
        </w:rPr>
        <w:t>for</w:t>
      </w:r>
      <w:r w:rsidR="00B227C8" w:rsidRPr="003C265C">
        <w:rPr>
          <w:rFonts w:ascii="Aptos" w:hAnsi="Aptos"/>
        </w:rPr>
        <w:t xml:space="preserve"> the organisation</w:t>
      </w:r>
      <w:r w:rsidR="00CB743A" w:rsidRPr="003C265C">
        <w:rPr>
          <w:rFonts w:ascii="Aptos" w:hAnsi="Aptos"/>
        </w:rPr>
        <w:t>, and its teams,</w:t>
      </w:r>
      <w:r w:rsidR="00B227C8" w:rsidRPr="003C265C">
        <w:rPr>
          <w:rFonts w:ascii="Aptos" w:hAnsi="Aptos"/>
        </w:rPr>
        <w:t xml:space="preserve"> to work towards</w:t>
      </w:r>
      <w:r w:rsidR="00CB743A" w:rsidRPr="003C265C">
        <w:rPr>
          <w:rFonts w:ascii="Aptos" w:hAnsi="Aptos"/>
        </w:rPr>
        <w:t xml:space="preserve">. It can also be useful to </w:t>
      </w:r>
      <w:r w:rsidR="00C4394B" w:rsidRPr="003C265C">
        <w:rPr>
          <w:rFonts w:ascii="Aptos" w:hAnsi="Aptos"/>
        </w:rPr>
        <w:t xml:space="preserve">highlight areas that may be underperforming which can provide the basis for any intervention work. </w:t>
      </w:r>
    </w:p>
    <w:p w14:paraId="21980CBA" w14:textId="77777777" w:rsidR="0006001A" w:rsidRPr="003C265C" w:rsidRDefault="0006001A" w:rsidP="005D6CF6">
      <w:pPr>
        <w:pStyle w:val="Body"/>
        <w:rPr>
          <w:rFonts w:ascii="Aptos" w:hAnsi="Aptos"/>
        </w:rPr>
      </w:pPr>
    </w:p>
    <w:p w14:paraId="670C744F" w14:textId="1D07A5AE" w:rsidR="0057425E" w:rsidRPr="003C265C" w:rsidRDefault="00B227C8" w:rsidP="005D6CF6">
      <w:pPr>
        <w:pStyle w:val="Body"/>
        <w:rPr>
          <w:rFonts w:ascii="Aptos" w:hAnsi="Aptos"/>
        </w:rPr>
      </w:pPr>
      <w:r w:rsidRPr="003C265C">
        <w:rPr>
          <w:rFonts w:ascii="Aptos" w:hAnsi="Aptos"/>
        </w:rPr>
        <w:t xml:space="preserve">However, it </w:t>
      </w:r>
      <w:r w:rsidR="00C4394B" w:rsidRPr="003C265C">
        <w:rPr>
          <w:rFonts w:ascii="Aptos" w:hAnsi="Aptos"/>
        </w:rPr>
        <w:t>could</w:t>
      </w:r>
      <w:r w:rsidRPr="003C265C">
        <w:rPr>
          <w:rFonts w:ascii="Aptos" w:hAnsi="Aptos"/>
        </w:rPr>
        <w:t xml:space="preserve"> also be demotivating as the targets </w:t>
      </w:r>
      <w:r w:rsidR="00714380" w:rsidRPr="003C265C">
        <w:rPr>
          <w:rFonts w:ascii="Aptos" w:hAnsi="Aptos"/>
        </w:rPr>
        <w:t xml:space="preserve">could be </w:t>
      </w:r>
      <w:r w:rsidR="00850948" w:rsidRPr="003C265C">
        <w:rPr>
          <w:rFonts w:ascii="Aptos" w:hAnsi="Aptos"/>
        </w:rPr>
        <w:t>unachievable or</w:t>
      </w:r>
      <w:r w:rsidR="00714380" w:rsidRPr="003C265C">
        <w:rPr>
          <w:rFonts w:ascii="Aptos" w:hAnsi="Aptos"/>
        </w:rPr>
        <w:t xml:space="preserve"> put time-based pressure on employees if the deadline is </w:t>
      </w:r>
      <w:r w:rsidR="00850948" w:rsidRPr="003C265C">
        <w:rPr>
          <w:rFonts w:ascii="Aptos" w:hAnsi="Aptos"/>
        </w:rPr>
        <w:t xml:space="preserve">fast </w:t>
      </w:r>
      <w:r w:rsidR="00714380" w:rsidRPr="003C265C">
        <w:rPr>
          <w:rFonts w:ascii="Aptos" w:hAnsi="Aptos"/>
        </w:rPr>
        <w:t xml:space="preserve">approaching. </w:t>
      </w:r>
      <w:r w:rsidR="00C4394B" w:rsidRPr="003C265C">
        <w:rPr>
          <w:rFonts w:ascii="Aptos" w:hAnsi="Aptos"/>
        </w:rPr>
        <w:t>This could in turn have a nega</w:t>
      </w:r>
      <w:r w:rsidR="00B869D1" w:rsidRPr="003C265C">
        <w:rPr>
          <w:rFonts w:ascii="Aptos" w:hAnsi="Aptos"/>
        </w:rPr>
        <w:t>tive impact on mental health within the organisation and see a spike in absence.</w:t>
      </w:r>
      <w:r w:rsidR="00656E60" w:rsidRPr="003C265C">
        <w:rPr>
          <w:rFonts w:ascii="Aptos" w:hAnsi="Aptos"/>
        </w:rPr>
        <w:t xml:space="preserve"> </w:t>
      </w:r>
      <w:r w:rsidR="009F73F9" w:rsidRPr="003C265C">
        <w:rPr>
          <w:rFonts w:ascii="Aptos" w:hAnsi="Aptos"/>
        </w:rPr>
        <w:t>Having</w:t>
      </w:r>
      <w:r w:rsidR="00656E60" w:rsidRPr="003C265C">
        <w:rPr>
          <w:rFonts w:ascii="Aptos" w:hAnsi="Aptos"/>
        </w:rPr>
        <w:t xml:space="preserve"> a </w:t>
      </w:r>
      <w:r w:rsidR="009F73F9" w:rsidRPr="003C265C">
        <w:rPr>
          <w:rFonts w:ascii="Aptos" w:hAnsi="Aptos"/>
        </w:rPr>
        <w:t>culture where reflection on why targets were not met and not a blame culture would be essential in this instance.</w:t>
      </w:r>
    </w:p>
    <w:p w14:paraId="1FF1F73C" w14:textId="77777777" w:rsidR="00656E60" w:rsidRPr="003C265C" w:rsidRDefault="00656E60" w:rsidP="005D6CF6">
      <w:pPr>
        <w:pStyle w:val="Body"/>
        <w:rPr>
          <w:rFonts w:ascii="Aptos" w:hAnsi="Aptos"/>
        </w:rPr>
      </w:pPr>
    </w:p>
    <w:p w14:paraId="2CFBDAF0" w14:textId="3D1607B2" w:rsidR="00656E60" w:rsidRPr="003C265C" w:rsidRDefault="00656E60" w:rsidP="005D6CF6">
      <w:pPr>
        <w:pStyle w:val="Body"/>
        <w:rPr>
          <w:rFonts w:ascii="Aptos" w:hAnsi="Aptos"/>
        </w:rPr>
      </w:pPr>
      <w:r w:rsidRPr="003C265C">
        <w:rPr>
          <w:rFonts w:ascii="Aptos" w:hAnsi="Aptos"/>
        </w:rPr>
        <w:t>One</w:t>
      </w:r>
      <w:r w:rsidR="003079F0" w:rsidRPr="003C265C">
        <w:rPr>
          <w:rFonts w:ascii="Aptos" w:hAnsi="Aptos"/>
        </w:rPr>
        <w:t xml:space="preserve"> </w:t>
      </w:r>
      <w:r w:rsidR="00362462" w:rsidRPr="003C265C">
        <w:rPr>
          <w:rFonts w:ascii="Aptos" w:hAnsi="Aptos"/>
        </w:rPr>
        <w:t xml:space="preserve">of </w:t>
      </w:r>
      <w:r w:rsidR="001F7A06" w:rsidRPr="003C265C">
        <w:rPr>
          <w:rFonts w:ascii="Aptos" w:hAnsi="Aptos"/>
        </w:rPr>
        <w:t>the many</w:t>
      </w:r>
      <w:r w:rsidR="00362462" w:rsidRPr="003C265C">
        <w:rPr>
          <w:rFonts w:ascii="Aptos" w:hAnsi="Aptos"/>
        </w:rPr>
        <w:t xml:space="preserve"> </w:t>
      </w:r>
      <w:r w:rsidRPr="003C265C">
        <w:rPr>
          <w:rFonts w:ascii="Aptos" w:hAnsi="Aptos"/>
        </w:rPr>
        <w:t xml:space="preserve">financial </w:t>
      </w:r>
      <w:r w:rsidR="009F73F9" w:rsidRPr="003C265C">
        <w:rPr>
          <w:rFonts w:ascii="Aptos" w:hAnsi="Aptos"/>
        </w:rPr>
        <w:t>way</w:t>
      </w:r>
      <w:r w:rsidR="00362462" w:rsidRPr="003C265C">
        <w:rPr>
          <w:rFonts w:ascii="Aptos" w:hAnsi="Aptos"/>
        </w:rPr>
        <w:t>s</w:t>
      </w:r>
      <w:r w:rsidR="009F73F9" w:rsidRPr="003C265C">
        <w:rPr>
          <w:rFonts w:ascii="Aptos" w:hAnsi="Aptos"/>
        </w:rPr>
        <w:t xml:space="preserve"> in which we can measure success is by </w:t>
      </w:r>
      <w:r w:rsidR="009654CB" w:rsidRPr="003C265C">
        <w:rPr>
          <w:rFonts w:ascii="Aptos" w:hAnsi="Aptos"/>
        </w:rPr>
        <w:t xml:space="preserve">looking at our </w:t>
      </w:r>
      <w:r w:rsidR="009D0791" w:rsidRPr="003C265C">
        <w:rPr>
          <w:rFonts w:ascii="Aptos" w:hAnsi="Aptos"/>
        </w:rPr>
        <w:t xml:space="preserve">figures relating to gross and net profit. </w:t>
      </w:r>
      <w:r w:rsidR="00362462" w:rsidRPr="003C265C">
        <w:rPr>
          <w:rFonts w:ascii="Aptos" w:hAnsi="Aptos"/>
        </w:rPr>
        <w:t xml:space="preserve">These </w:t>
      </w:r>
      <w:r w:rsidR="001D0DA6" w:rsidRPr="003C265C">
        <w:rPr>
          <w:rFonts w:ascii="Aptos" w:hAnsi="Aptos"/>
        </w:rPr>
        <w:t xml:space="preserve">figures relate directly to the cash flow of the organisation in terms of </w:t>
      </w:r>
      <w:r w:rsidR="00F973B5" w:rsidRPr="003C265C">
        <w:rPr>
          <w:rFonts w:ascii="Aptos" w:hAnsi="Aptos"/>
        </w:rPr>
        <w:lastRenderedPageBreak/>
        <w:t>revenue, expenditure</w:t>
      </w:r>
      <w:r w:rsidR="00051D7D" w:rsidRPr="003C265C">
        <w:rPr>
          <w:rFonts w:ascii="Aptos" w:hAnsi="Aptos"/>
        </w:rPr>
        <w:t xml:space="preserve"> and other incomes while subtracting all </w:t>
      </w:r>
      <w:r w:rsidR="000873F2" w:rsidRPr="003C265C">
        <w:rPr>
          <w:rFonts w:ascii="Aptos" w:hAnsi="Aptos"/>
        </w:rPr>
        <w:t xml:space="preserve">costs for goods and any other operating expenses </w:t>
      </w:r>
      <w:r w:rsidR="000873F2" w:rsidRPr="003C265C">
        <w:rPr>
          <w:rFonts w:ascii="Aptos" w:hAnsi="Aptos"/>
        </w:rPr>
        <w:t>(Stobierski, 2020).</w:t>
      </w:r>
      <w:r w:rsidR="000873F2" w:rsidRPr="003C265C">
        <w:rPr>
          <w:rFonts w:ascii="Aptos" w:hAnsi="Aptos"/>
        </w:rPr>
        <w:t xml:space="preserve"> Usually available publicly in annual or quart</w:t>
      </w:r>
      <w:r w:rsidR="0089059F" w:rsidRPr="003C265C">
        <w:rPr>
          <w:rFonts w:ascii="Aptos" w:hAnsi="Aptos"/>
        </w:rPr>
        <w:t>erly reports,</w:t>
      </w:r>
      <w:r w:rsidR="000873F2" w:rsidRPr="003C265C">
        <w:rPr>
          <w:rFonts w:ascii="Aptos" w:hAnsi="Aptos"/>
        </w:rPr>
        <w:t xml:space="preserve"> </w:t>
      </w:r>
      <w:r w:rsidR="0089059F" w:rsidRPr="003C265C">
        <w:rPr>
          <w:rFonts w:ascii="Aptos" w:hAnsi="Aptos"/>
        </w:rPr>
        <w:t>while</w:t>
      </w:r>
      <w:r w:rsidR="000873F2" w:rsidRPr="003C265C">
        <w:rPr>
          <w:rFonts w:ascii="Aptos" w:hAnsi="Aptos"/>
        </w:rPr>
        <w:t xml:space="preserve"> this is a good measure of </w:t>
      </w:r>
      <w:r w:rsidR="00E70FC8" w:rsidRPr="003C265C">
        <w:rPr>
          <w:rFonts w:ascii="Aptos" w:hAnsi="Aptos"/>
        </w:rPr>
        <w:t>business</w:t>
      </w:r>
      <w:r w:rsidR="000873F2" w:rsidRPr="003C265C">
        <w:rPr>
          <w:rFonts w:ascii="Aptos" w:hAnsi="Aptos"/>
        </w:rPr>
        <w:t xml:space="preserve"> success on</w:t>
      </w:r>
      <w:r w:rsidR="0089059F" w:rsidRPr="003C265C">
        <w:rPr>
          <w:rFonts w:ascii="Aptos" w:hAnsi="Aptos"/>
        </w:rPr>
        <w:t xml:space="preserve"> paper it does not show us how our people are performing </w:t>
      </w:r>
      <w:r w:rsidR="00E70FC8" w:rsidRPr="003C265C">
        <w:rPr>
          <w:rFonts w:ascii="Aptos" w:hAnsi="Aptos"/>
        </w:rPr>
        <w:t xml:space="preserve">only their effect on the figures. However, </w:t>
      </w:r>
      <w:r w:rsidR="00645B75" w:rsidRPr="003C265C">
        <w:rPr>
          <w:rFonts w:ascii="Aptos" w:hAnsi="Aptos"/>
        </w:rPr>
        <w:t>by measuring areas which are more profitable</w:t>
      </w:r>
      <w:r w:rsidR="0052490C" w:rsidRPr="003C265C">
        <w:rPr>
          <w:rFonts w:ascii="Aptos" w:hAnsi="Aptos"/>
        </w:rPr>
        <w:t>, or not,</w:t>
      </w:r>
      <w:r w:rsidR="00645B75" w:rsidRPr="003C265C">
        <w:rPr>
          <w:rFonts w:ascii="Aptos" w:hAnsi="Aptos"/>
        </w:rPr>
        <w:t xml:space="preserve"> we can assess their </w:t>
      </w:r>
      <w:r w:rsidR="0052490C" w:rsidRPr="003C265C">
        <w:rPr>
          <w:rFonts w:ascii="Aptos" w:hAnsi="Aptos"/>
        </w:rPr>
        <w:t>processes and management to see if it is working effectively and use this to ini</w:t>
      </w:r>
      <w:r w:rsidR="00321FA1" w:rsidRPr="003C265C">
        <w:rPr>
          <w:rFonts w:ascii="Aptos" w:hAnsi="Aptos"/>
        </w:rPr>
        <w:t xml:space="preserve">tiate change if it is needed. </w:t>
      </w:r>
    </w:p>
    <w:p w14:paraId="15D4A2AD" w14:textId="77777777" w:rsidR="005D6CF6" w:rsidRPr="003C265C" w:rsidRDefault="005D6CF6" w:rsidP="005D6CF6">
      <w:pPr>
        <w:pStyle w:val="Body"/>
        <w:rPr>
          <w:rFonts w:ascii="Aptos" w:hAnsi="Aptos"/>
        </w:rPr>
      </w:pPr>
    </w:p>
    <w:p w14:paraId="11FB52CE" w14:textId="77777777" w:rsidR="001C56AB" w:rsidRPr="003C265C" w:rsidRDefault="001C56AB">
      <w:pPr>
        <w:pStyle w:val="Body"/>
        <w:rPr>
          <w:rFonts w:ascii="Aptos" w:hAnsi="Aptos"/>
        </w:rPr>
      </w:pPr>
    </w:p>
    <w:p w14:paraId="11FB52CF" w14:textId="77777777" w:rsidR="001C56AB" w:rsidRPr="003C265C" w:rsidRDefault="00000000">
      <w:pPr>
        <w:pStyle w:val="Heading"/>
        <w:rPr>
          <w:rFonts w:ascii="Aptos" w:hAnsi="Aptos"/>
        </w:rPr>
      </w:pPr>
      <w:r w:rsidRPr="003C265C">
        <w:rPr>
          <w:rFonts w:ascii="Aptos" w:hAnsi="Aptos"/>
        </w:rPr>
        <w:t>Adding Organisational Value (AC 3.2)</w:t>
      </w:r>
    </w:p>
    <w:p w14:paraId="11FB52D0" w14:textId="77777777" w:rsidR="001C56AB" w:rsidRPr="003C265C" w:rsidRDefault="001C56AB">
      <w:pPr>
        <w:pStyle w:val="Body"/>
        <w:rPr>
          <w:rFonts w:ascii="Aptos" w:hAnsi="Aptos"/>
        </w:rPr>
      </w:pPr>
    </w:p>
    <w:p w14:paraId="059F7922" w14:textId="6030B899" w:rsidR="00177F0B" w:rsidRPr="003C265C" w:rsidRDefault="003479DF">
      <w:pPr>
        <w:pStyle w:val="Body"/>
        <w:rPr>
          <w:rFonts w:ascii="Aptos" w:hAnsi="Aptos"/>
        </w:rPr>
      </w:pPr>
      <w:r w:rsidRPr="003C265C">
        <w:rPr>
          <w:rFonts w:ascii="Aptos" w:hAnsi="Aptos"/>
        </w:rPr>
        <w:t xml:space="preserve">As people practitioners </w:t>
      </w:r>
      <w:r w:rsidR="00555B81" w:rsidRPr="003C265C">
        <w:rPr>
          <w:rFonts w:ascii="Aptos" w:hAnsi="Aptos"/>
        </w:rPr>
        <w:t>(</w:t>
      </w:r>
      <w:r w:rsidRPr="003C265C">
        <w:rPr>
          <w:rFonts w:ascii="Aptos" w:hAnsi="Aptos"/>
        </w:rPr>
        <w:t>and HR as a</w:t>
      </w:r>
      <w:r w:rsidR="007E58D0" w:rsidRPr="003C265C">
        <w:rPr>
          <w:rFonts w:ascii="Aptos" w:hAnsi="Aptos"/>
        </w:rPr>
        <w:t xml:space="preserve"> whole</w:t>
      </w:r>
      <w:r w:rsidR="00555B81" w:rsidRPr="003C265C">
        <w:rPr>
          <w:rFonts w:ascii="Aptos" w:hAnsi="Aptos"/>
        </w:rPr>
        <w:t>)</w:t>
      </w:r>
      <w:r w:rsidR="007E58D0" w:rsidRPr="003C265C">
        <w:rPr>
          <w:rFonts w:ascii="Aptos" w:hAnsi="Aptos"/>
        </w:rPr>
        <w:t xml:space="preserve">, the value that we add to an organisation isn’t always financial. However, the </w:t>
      </w:r>
      <w:r w:rsidR="00D8524B" w:rsidRPr="003C265C">
        <w:rPr>
          <w:rFonts w:ascii="Aptos" w:hAnsi="Aptos"/>
        </w:rPr>
        <w:t xml:space="preserve">tangible </w:t>
      </w:r>
      <w:r w:rsidR="007E58D0" w:rsidRPr="003C265C">
        <w:rPr>
          <w:rFonts w:ascii="Aptos" w:hAnsi="Aptos"/>
        </w:rPr>
        <w:t xml:space="preserve">benefits </w:t>
      </w:r>
      <w:r w:rsidR="00F23FB2" w:rsidRPr="003C265C">
        <w:rPr>
          <w:rFonts w:ascii="Aptos" w:hAnsi="Aptos"/>
        </w:rPr>
        <w:t>we add are not something to be discounted</w:t>
      </w:r>
      <w:r w:rsidR="00705EAB" w:rsidRPr="003C265C">
        <w:rPr>
          <w:rFonts w:ascii="Aptos" w:hAnsi="Aptos"/>
        </w:rPr>
        <w:t>, w</w:t>
      </w:r>
      <w:r w:rsidR="00F23FB2" w:rsidRPr="003C265C">
        <w:rPr>
          <w:rFonts w:ascii="Aptos" w:hAnsi="Aptos"/>
        </w:rPr>
        <w:t xml:space="preserve">e add value by investing in </w:t>
      </w:r>
      <w:r w:rsidR="00F23FB2" w:rsidRPr="003C265C">
        <w:rPr>
          <w:rFonts w:ascii="Aptos" w:hAnsi="Aptos"/>
          <w:b/>
          <w:bCs/>
        </w:rPr>
        <w:t>people</w:t>
      </w:r>
      <w:r w:rsidR="00705EAB" w:rsidRPr="003C265C">
        <w:rPr>
          <w:rFonts w:ascii="Aptos" w:hAnsi="Aptos"/>
        </w:rPr>
        <w:t xml:space="preserve">. </w:t>
      </w:r>
      <w:r w:rsidR="001C0674" w:rsidRPr="003C265C">
        <w:rPr>
          <w:rFonts w:ascii="Aptos" w:hAnsi="Aptos"/>
        </w:rPr>
        <w:t>This investment can take different forms</w:t>
      </w:r>
      <w:r w:rsidR="00E3417B" w:rsidRPr="003C265C">
        <w:rPr>
          <w:rFonts w:ascii="Aptos" w:hAnsi="Aptos"/>
        </w:rPr>
        <w:t>, for example it may be in the training and development of our people</w:t>
      </w:r>
      <w:r w:rsidR="00E63B16" w:rsidRPr="003C265C">
        <w:rPr>
          <w:rFonts w:ascii="Aptos" w:hAnsi="Aptos"/>
        </w:rPr>
        <w:t xml:space="preserve">. By having a culture of learning, it empowers our teams to </w:t>
      </w:r>
      <w:r w:rsidR="004B0EF9" w:rsidRPr="003C265C">
        <w:rPr>
          <w:rFonts w:ascii="Aptos" w:hAnsi="Aptos"/>
        </w:rPr>
        <w:t xml:space="preserve">take an active interest in their development, both professionally and personally. </w:t>
      </w:r>
      <w:r w:rsidR="009C7CE3" w:rsidRPr="003C265C">
        <w:rPr>
          <w:rFonts w:ascii="Aptos" w:hAnsi="Aptos"/>
        </w:rPr>
        <w:t xml:space="preserve">This </w:t>
      </w:r>
      <w:r w:rsidR="003C7065" w:rsidRPr="003C265C">
        <w:rPr>
          <w:rFonts w:ascii="Aptos" w:hAnsi="Aptos"/>
        </w:rPr>
        <w:t xml:space="preserve">support </w:t>
      </w:r>
      <w:r w:rsidR="0012231C" w:rsidRPr="003C265C">
        <w:rPr>
          <w:rFonts w:ascii="Aptos" w:hAnsi="Aptos"/>
        </w:rPr>
        <w:t>of</w:t>
      </w:r>
      <w:r w:rsidR="003C7065" w:rsidRPr="003C265C">
        <w:rPr>
          <w:rFonts w:ascii="Aptos" w:hAnsi="Aptos"/>
        </w:rPr>
        <w:t xml:space="preserve"> continuous improvement activity can engage our people to expand their knowledge </w:t>
      </w:r>
      <w:r w:rsidR="002274F6" w:rsidRPr="003C265C">
        <w:rPr>
          <w:rFonts w:ascii="Aptos" w:hAnsi="Aptos"/>
        </w:rPr>
        <w:t xml:space="preserve">and help keep them motivated, </w:t>
      </w:r>
      <w:r w:rsidR="00CD667A" w:rsidRPr="003C265C">
        <w:rPr>
          <w:rFonts w:ascii="Aptos" w:hAnsi="Aptos"/>
        </w:rPr>
        <w:t>drive growth and contribute to team and organizational success (</w:t>
      </w:r>
      <w:r w:rsidR="002A709E" w:rsidRPr="003C265C">
        <w:rPr>
          <w:rFonts w:ascii="Aptos" w:hAnsi="Aptos"/>
        </w:rPr>
        <w:t xml:space="preserve">Forbes, 2022) </w:t>
      </w:r>
    </w:p>
    <w:p w14:paraId="7F736EA8" w14:textId="77777777" w:rsidR="00177F0B" w:rsidRPr="003C265C" w:rsidRDefault="00177F0B">
      <w:pPr>
        <w:pStyle w:val="Body"/>
        <w:rPr>
          <w:rFonts w:ascii="Aptos" w:hAnsi="Aptos"/>
        </w:rPr>
      </w:pPr>
    </w:p>
    <w:p w14:paraId="54E13015" w14:textId="118E2F88" w:rsidR="00CC38FB" w:rsidRPr="003C265C" w:rsidRDefault="00177F0B">
      <w:pPr>
        <w:pStyle w:val="Body"/>
        <w:rPr>
          <w:rFonts w:ascii="Aptos" w:hAnsi="Aptos"/>
        </w:rPr>
      </w:pPr>
      <w:r w:rsidRPr="003C265C">
        <w:rPr>
          <w:rFonts w:ascii="Aptos" w:hAnsi="Aptos"/>
        </w:rPr>
        <w:t xml:space="preserve">This will </w:t>
      </w:r>
      <w:r w:rsidR="00A6474E" w:rsidRPr="003C265C">
        <w:rPr>
          <w:rFonts w:ascii="Aptos" w:hAnsi="Aptos"/>
        </w:rPr>
        <w:t xml:space="preserve">help to support a lower turnover rate which </w:t>
      </w:r>
      <w:r w:rsidR="004E6726" w:rsidRPr="003C265C">
        <w:rPr>
          <w:rFonts w:ascii="Aptos" w:hAnsi="Aptos"/>
        </w:rPr>
        <w:t>does</w:t>
      </w:r>
      <w:r w:rsidR="00A6474E" w:rsidRPr="003C265C">
        <w:rPr>
          <w:rFonts w:ascii="Aptos" w:hAnsi="Aptos"/>
        </w:rPr>
        <w:t xml:space="preserve"> equate to a financial </w:t>
      </w:r>
      <w:r w:rsidR="00D721D0" w:rsidRPr="003C265C">
        <w:rPr>
          <w:rFonts w:ascii="Aptos" w:hAnsi="Aptos"/>
        </w:rPr>
        <w:t xml:space="preserve">saving. By lowering turnover, in some cases, this means spending less on recruitment and in some cases, spending high fees </w:t>
      </w:r>
      <w:r w:rsidR="004E6726" w:rsidRPr="003C265C">
        <w:rPr>
          <w:rFonts w:ascii="Aptos" w:hAnsi="Aptos"/>
        </w:rPr>
        <w:t>on</w:t>
      </w:r>
      <w:r w:rsidR="00D721D0" w:rsidRPr="003C265C">
        <w:rPr>
          <w:rFonts w:ascii="Aptos" w:hAnsi="Aptos"/>
        </w:rPr>
        <w:t xml:space="preserve"> agency workers to fill the gaps. </w:t>
      </w:r>
      <w:r w:rsidR="003610AC" w:rsidRPr="003C265C">
        <w:rPr>
          <w:rFonts w:ascii="Aptos" w:hAnsi="Aptos"/>
        </w:rPr>
        <w:t xml:space="preserve"> In the longer turn, it also encourages our people to continue their pursuit of </w:t>
      </w:r>
      <w:r w:rsidR="00E64898" w:rsidRPr="003C265C">
        <w:rPr>
          <w:rFonts w:ascii="Aptos" w:hAnsi="Aptos"/>
        </w:rPr>
        <w:t xml:space="preserve">knowledge and training which </w:t>
      </w:r>
      <w:r w:rsidR="00525270" w:rsidRPr="003C265C">
        <w:rPr>
          <w:rFonts w:ascii="Aptos" w:hAnsi="Aptos"/>
        </w:rPr>
        <w:t>influences</w:t>
      </w:r>
      <w:r w:rsidR="00E64898" w:rsidRPr="003C265C">
        <w:rPr>
          <w:rFonts w:ascii="Aptos" w:hAnsi="Aptos"/>
        </w:rPr>
        <w:t xml:space="preserve"> succession planning. When it comes to hiring </w:t>
      </w:r>
      <w:r w:rsidR="00B8371F" w:rsidRPr="003C265C">
        <w:rPr>
          <w:rFonts w:ascii="Aptos" w:hAnsi="Aptos"/>
        </w:rPr>
        <w:t xml:space="preserve">to replace an experienced role, by having </w:t>
      </w:r>
      <w:r w:rsidR="005B6A5E" w:rsidRPr="003C265C">
        <w:rPr>
          <w:rFonts w:ascii="Aptos" w:hAnsi="Aptos"/>
        </w:rPr>
        <w:t xml:space="preserve">a skilled workforce waiting in the wings we are not losing valuable time or assets </w:t>
      </w:r>
      <w:r w:rsidR="00386AD0" w:rsidRPr="003C265C">
        <w:rPr>
          <w:rFonts w:ascii="Aptos" w:hAnsi="Aptos"/>
        </w:rPr>
        <w:t>in the period of change</w:t>
      </w:r>
      <w:r w:rsidR="00E96046" w:rsidRPr="003C265C">
        <w:rPr>
          <w:rFonts w:ascii="Aptos" w:hAnsi="Aptos"/>
        </w:rPr>
        <w:t xml:space="preserve"> (CIPD, 2023)</w:t>
      </w:r>
      <w:r w:rsidR="00386AD0" w:rsidRPr="003C265C">
        <w:rPr>
          <w:rFonts w:ascii="Aptos" w:hAnsi="Aptos"/>
        </w:rPr>
        <w:t xml:space="preserve">. Thus, the return </w:t>
      </w:r>
      <w:r w:rsidR="00CC38FB" w:rsidRPr="003C265C">
        <w:rPr>
          <w:rFonts w:ascii="Aptos" w:hAnsi="Aptos"/>
        </w:rPr>
        <w:t>on investment (ROI</w:t>
      </w:r>
      <w:r w:rsidR="00693B0D" w:rsidRPr="003C265C">
        <w:rPr>
          <w:rFonts w:ascii="Aptos" w:hAnsi="Aptos"/>
        </w:rPr>
        <w:t>,</w:t>
      </w:r>
      <w:r w:rsidR="00C32187" w:rsidRPr="003C265C">
        <w:rPr>
          <w:rFonts w:ascii="Aptos" w:hAnsi="Aptos"/>
        </w:rPr>
        <w:t xml:space="preserve"> t</w:t>
      </w:r>
      <w:r w:rsidR="00E5215F" w:rsidRPr="003C265C">
        <w:rPr>
          <w:rFonts w:ascii="Aptos" w:hAnsi="Aptos"/>
        </w:rPr>
        <w:t xml:space="preserve">he identification of </w:t>
      </w:r>
      <w:r w:rsidR="00693B0D" w:rsidRPr="003C265C">
        <w:rPr>
          <w:rFonts w:ascii="Aptos" w:hAnsi="Aptos"/>
        </w:rPr>
        <w:t>gains and losses in relation to cost),</w:t>
      </w:r>
      <w:r w:rsidR="00CC38FB" w:rsidRPr="003C265C">
        <w:rPr>
          <w:rFonts w:ascii="Aptos" w:hAnsi="Aptos"/>
        </w:rPr>
        <w:t xml:space="preserve"> for training and development is huge. </w:t>
      </w:r>
    </w:p>
    <w:p w14:paraId="26FCE34D" w14:textId="77777777" w:rsidR="00E96046" w:rsidRPr="003C265C" w:rsidRDefault="00E96046">
      <w:pPr>
        <w:pStyle w:val="Body"/>
        <w:rPr>
          <w:rFonts w:ascii="Aptos" w:hAnsi="Aptos"/>
        </w:rPr>
      </w:pPr>
    </w:p>
    <w:p w14:paraId="082C7422" w14:textId="5CD61229" w:rsidR="00555482" w:rsidRPr="003C265C" w:rsidRDefault="00386AD0">
      <w:pPr>
        <w:pStyle w:val="Body"/>
        <w:rPr>
          <w:rFonts w:ascii="Aptos" w:hAnsi="Aptos"/>
        </w:rPr>
      </w:pPr>
      <w:r w:rsidRPr="003C265C">
        <w:rPr>
          <w:rFonts w:ascii="Aptos" w:hAnsi="Aptos"/>
        </w:rPr>
        <w:t xml:space="preserve">So how do we measure this? </w:t>
      </w:r>
      <w:r w:rsidR="00CC38FB" w:rsidRPr="003C265C">
        <w:rPr>
          <w:rFonts w:ascii="Aptos" w:hAnsi="Aptos"/>
        </w:rPr>
        <w:t>There are a number of ways that we can measure our success (</w:t>
      </w:r>
      <w:r w:rsidR="007B7936" w:rsidRPr="003C265C">
        <w:rPr>
          <w:rFonts w:ascii="Aptos" w:hAnsi="Aptos"/>
        </w:rPr>
        <w:t>and</w:t>
      </w:r>
      <w:r w:rsidR="00CC38FB" w:rsidRPr="003C265C">
        <w:rPr>
          <w:rFonts w:ascii="Aptos" w:hAnsi="Aptos"/>
        </w:rPr>
        <w:t xml:space="preserve"> our areas of opportunity)</w:t>
      </w:r>
      <w:r w:rsidR="00B87360" w:rsidRPr="003C265C">
        <w:rPr>
          <w:rFonts w:ascii="Aptos" w:hAnsi="Aptos"/>
        </w:rPr>
        <w:t xml:space="preserve">. One such way is to analyse the cost-benefit of training schemes. Some </w:t>
      </w:r>
      <w:r w:rsidR="00E65843" w:rsidRPr="003C265C">
        <w:rPr>
          <w:rFonts w:ascii="Aptos" w:hAnsi="Aptos"/>
        </w:rPr>
        <w:t xml:space="preserve">training can present financial challenges when looking solely at numbers on a page. However, when weighing this with the </w:t>
      </w:r>
      <w:r w:rsidR="006C7E0E" w:rsidRPr="003C265C">
        <w:rPr>
          <w:rFonts w:ascii="Aptos" w:hAnsi="Aptos"/>
        </w:rPr>
        <w:t xml:space="preserve">ROI of having an up-skilled workforce who are </w:t>
      </w:r>
      <w:r w:rsidR="000D04D1" w:rsidRPr="003C265C">
        <w:rPr>
          <w:rFonts w:ascii="Aptos" w:hAnsi="Aptos"/>
        </w:rPr>
        <w:t>‘</w:t>
      </w:r>
      <w:r w:rsidR="006C7E0E" w:rsidRPr="003C265C">
        <w:rPr>
          <w:rFonts w:ascii="Aptos" w:hAnsi="Aptos"/>
        </w:rPr>
        <w:t xml:space="preserve">more motivated, efficient and </w:t>
      </w:r>
      <w:r w:rsidR="0074155E" w:rsidRPr="003C265C">
        <w:rPr>
          <w:rFonts w:ascii="Aptos" w:hAnsi="Aptos"/>
        </w:rPr>
        <w:t>pride themselves on self-initiative and growth</w:t>
      </w:r>
      <w:r w:rsidR="000D04D1" w:rsidRPr="003C265C">
        <w:rPr>
          <w:rFonts w:ascii="Aptos" w:hAnsi="Aptos"/>
        </w:rPr>
        <w:t>’</w:t>
      </w:r>
      <w:r w:rsidR="00A82244" w:rsidRPr="003C265C">
        <w:rPr>
          <w:rFonts w:ascii="Aptos" w:hAnsi="Aptos"/>
        </w:rPr>
        <w:t xml:space="preserve"> the rewards are great</w:t>
      </w:r>
      <w:r w:rsidR="000D04D1" w:rsidRPr="003C265C">
        <w:rPr>
          <w:rFonts w:ascii="Aptos" w:hAnsi="Aptos"/>
        </w:rPr>
        <w:t xml:space="preserve"> (Forbes, 2022)</w:t>
      </w:r>
      <w:r w:rsidR="00A82244" w:rsidRPr="003C265C">
        <w:rPr>
          <w:rFonts w:ascii="Aptos" w:hAnsi="Aptos"/>
        </w:rPr>
        <w:t xml:space="preserve">. </w:t>
      </w:r>
      <w:r w:rsidR="000D04D1" w:rsidRPr="003C265C">
        <w:rPr>
          <w:rFonts w:ascii="Aptos" w:hAnsi="Aptos"/>
        </w:rPr>
        <w:t>Having</w:t>
      </w:r>
      <w:r w:rsidR="00A82244" w:rsidRPr="003C265C">
        <w:rPr>
          <w:rFonts w:ascii="Aptos" w:hAnsi="Aptos"/>
        </w:rPr>
        <w:t xml:space="preserve"> a workforce that feels invested in </w:t>
      </w:r>
      <w:r w:rsidR="000D04D1" w:rsidRPr="003C265C">
        <w:rPr>
          <w:rFonts w:ascii="Aptos" w:hAnsi="Aptos"/>
        </w:rPr>
        <w:t>can ensure that</w:t>
      </w:r>
      <w:r w:rsidR="00BE44C7" w:rsidRPr="003C265C">
        <w:rPr>
          <w:rFonts w:ascii="Aptos" w:hAnsi="Aptos"/>
        </w:rPr>
        <w:t xml:space="preserve"> productivity</w:t>
      </w:r>
      <w:r w:rsidR="000D04D1" w:rsidRPr="003C265C">
        <w:rPr>
          <w:rFonts w:ascii="Aptos" w:hAnsi="Aptos"/>
        </w:rPr>
        <w:t xml:space="preserve"> and output </w:t>
      </w:r>
      <w:r w:rsidR="00BE44C7" w:rsidRPr="003C265C">
        <w:rPr>
          <w:rFonts w:ascii="Aptos" w:hAnsi="Aptos"/>
        </w:rPr>
        <w:t>can sometimes outweigh the cost of th</w:t>
      </w:r>
      <w:r w:rsidR="00D53AB9" w:rsidRPr="003C265C">
        <w:rPr>
          <w:rFonts w:ascii="Aptos" w:hAnsi="Aptos"/>
        </w:rPr>
        <w:t xml:space="preserve">e training in the initial stages. </w:t>
      </w:r>
    </w:p>
    <w:p w14:paraId="12A6E735" w14:textId="77777777" w:rsidR="00D53AB9" w:rsidRPr="003C265C" w:rsidRDefault="00D53AB9">
      <w:pPr>
        <w:pStyle w:val="Body"/>
        <w:rPr>
          <w:rFonts w:ascii="Aptos" w:hAnsi="Aptos"/>
        </w:rPr>
      </w:pPr>
    </w:p>
    <w:p w14:paraId="7DD0FB2A" w14:textId="49837B71" w:rsidR="00E96046" w:rsidRPr="003C265C" w:rsidRDefault="00D53AB9">
      <w:pPr>
        <w:pStyle w:val="Body"/>
        <w:rPr>
          <w:rFonts w:ascii="Aptos" w:hAnsi="Aptos"/>
        </w:rPr>
      </w:pPr>
      <w:r w:rsidRPr="003C265C">
        <w:rPr>
          <w:rFonts w:ascii="Aptos" w:hAnsi="Aptos"/>
        </w:rPr>
        <w:t xml:space="preserve">Another way in which we can measure </w:t>
      </w:r>
      <w:r w:rsidR="00E96046" w:rsidRPr="003C265C">
        <w:rPr>
          <w:rFonts w:ascii="Aptos" w:hAnsi="Aptos"/>
        </w:rPr>
        <w:t>our</w:t>
      </w:r>
      <w:r w:rsidRPr="003C265C">
        <w:rPr>
          <w:rFonts w:ascii="Aptos" w:hAnsi="Aptos"/>
        </w:rPr>
        <w:t xml:space="preserve"> </w:t>
      </w:r>
      <w:r w:rsidR="00B75FAA" w:rsidRPr="003C265C">
        <w:rPr>
          <w:rFonts w:ascii="Aptos" w:hAnsi="Aptos"/>
        </w:rPr>
        <w:t>impact</w:t>
      </w:r>
      <w:r w:rsidRPr="003C265C">
        <w:rPr>
          <w:rFonts w:ascii="Aptos" w:hAnsi="Aptos"/>
        </w:rPr>
        <w:t xml:space="preserve"> is by </w:t>
      </w:r>
      <w:r w:rsidR="006C0D84" w:rsidRPr="003C265C">
        <w:rPr>
          <w:rFonts w:ascii="Aptos" w:hAnsi="Aptos"/>
        </w:rPr>
        <w:t>conducting</w:t>
      </w:r>
      <w:r w:rsidRPr="003C265C">
        <w:rPr>
          <w:rFonts w:ascii="Aptos" w:hAnsi="Aptos"/>
        </w:rPr>
        <w:t xml:space="preserve"> an employee sa</w:t>
      </w:r>
      <w:r w:rsidR="000D04D1" w:rsidRPr="003C265C">
        <w:rPr>
          <w:rFonts w:ascii="Aptos" w:hAnsi="Aptos"/>
        </w:rPr>
        <w:t>tisfaction survey</w:t>
      </w:r>
      <w:r w:rsidR="00A405FC" w:rsidRPr="003C265C">
        <w:rPr>
          <w:rFonts w:ascii="Aptos" w:hAnsi="Aptos"/>
        </w:rPr>
        <w:t xml:space="preserve">. By asking a range of questions </w:t>
      </w:r>
      <w:r w:rsidR="00B75FAA" w:rsidRPr="003C265C">
        <w:rPr>
          <w:rFonts w:ascii="Aptos" w:hAnsi="Aptos"/>
        </w:rPr>
        <w:t xml:space="preserve">we can gather a broad picture of the organisation in terms of its </w:t>
      </w:r>
      <w:r w:rsidR="00712776" w:rsidRPr="003C265C">
        <w:rPr>
          <w:rFonts w:ascii="Aptos" w:hAnsi="Aptos"/>
        </w:rPr>
        <w:t xml:space="preserve">feelings on key subjects such as: </w:t>
      </w:r>
      <w:r w:rsidR="007D63ED" w:rsidRPr="003C265C">
        <w:rPr>
          <w:rFonts w:ascii="Aptos" w:hAnsi="Aptos"/>
        </w:rPr>
        <w:t>well-being</w:t>
      </w:r>
      <w:r w:rsidR="00712776" w:rsidRPr="003C265C">
        <w:rPr>
          <w:rFonts w:ascii="Aptos" w:hAnsi="Aptos"/>
        </w:rPr>
        <w:t xml:space="preserve">, training and development, work-life balance </w:t>
      </w:r>
      <w:r w:rsidR="009529EF" w:rsidRPr="003C265C">
        <w:rPr>
          <w:rFonts w:ascii="Aptos" w:hAnsi="Aptos"/>
        </w:rPr>
        <w:t xml:space="preserve">and </w:t>
      </w:r>
      <w:r w:rsidR="00AE5E18" w:rsidRPr="003C265C">
        <w:rPr>
          <w:rFonts w:ascii="Aptos" w:hAnsi="Aptos"/>
        </w:rPr>
        <w:t xml:space="preserve">job satisfaction to name a few. By gathering this information, we then have the data to begin the process of identifying </w:t>
      </w:r>
      <w:r w:rsidR="004132AE" w:rsidRPr="003C265C">
        <w:rPr>
          <w:rFonts w:ascii="Aptos" w:hAnsi="Aptos"/>
        </w:rPr>
        <w:t>whether our objectives are being met</w:t>
      </w:r>
      <w:r w:rsidR="008B42FC" w:rsidRPr="003C265C">
        <w:rPr>
          <w:rFonts w:ascii="Aptos" w:hAnsi="Aptos"/>
        </w:rPr>
        <w:t xml:space="preserve">. It also forms the basis for </w:t>
      </w:r>
      <w:r w:rsidR="006304DC" w:rsidRPr="003C265C">
        <w:rPr>
          <w:rFonts w:ascii="Aptos" w:hAnsi="Aptos"/>
        </w:rPr>
        <w:t>our orga</w:t>
      </w:r>
      <w:r w:rsidR="00EF388B" w:rsidRPr="003C265C">
        <w:rPr>
          <w:rFonts w:ascii="Aptos" w:hAnsi="Aptos"/>
        </w:rPr>
        <w:t>ni</w:t>
      </w:r>
      <w:r w:rsidR="006304DC" w:rsidRPr="003C265C">
        <w:rPr>
          <w:rFonts w:ascii="Aptos" w:hAnsi="Aptos"/>
        </w:rPr>
        <w:t xml:space="preserve">sational data which is key for us to begin our evidence-based practice. </w:t>
      </w:r>
    </w:p>
    <w:p w14:paraId="269D5629" w14:textId="77777777" w:rsidR="003C265C" w:rsidRPr="003C265C" w:rsidRDefault="003C265C">
      <w:pPr>
        <w:pStyle w:val="Body"/>
        <w:rPr>
          <w:rFonts w:ascii="Aptos" w:hAnsi="Aptos"/>
        </w:rPr>
      </w:pPr>
    </w:p>
    <w:p w14:paraId="6451666B" w14:textId="77777777" w:rsidR="003C265C" w:rsidRPr="003C265C" w:rsidRDefault="003C265C">
      <w:pPr>
        <w:pStyle w:val="Body"/>
        <w:rPr>
          <w:rFonts w:ascii="Aptos" w:hAnsi="Aptos"/>
        </w:rPr>
      </w:pPr>
    </w:p>
    <w:p w14:paraId="38011E68" w14:textId="77777777" w:rsidR="003C265C" w:rsidRPr="003C265C" w:rsidRDefault="003C265C">
      <w:pPr>
        <w:pStyle w:val="Body"/>
        <w:rPr>
          <w:rFonts w:ascii="Aptos" w:hAnsi="Aptos"/>
        </w:rPr>
      </w:pPr>
    </w:p>
    <w:p w14:paraId="58C0600A" w14:textId="77777777" w:rsidR="003C265C" w:rsidRPr="003C265C" w:rsidRDefault="003C265C">
      <w:pPr>
        <w:pStyle w:val="Body"/>
        <w:rPr>
          <w:rFonts w:ascii="Aptos" w:hAnsi="Aptos"/>
        </w:rPr>
      </w:pPr>
    </w:p>
    <w:p w14:paraId="67F2178E" w14:textId="77777777" w:rsidR="003C265C" w:rsidRPr="003C265C" w:rsidRDefault="003C265C">
      <w:pPr>
        <w:pStyle w:val="Body"/>
        <w:rPr>
          <w:rFonts w:ascii="Aptos" w:hAnsi="Aptos"/>
        </w:rPr>
      </w:pPr>
    </w:p>
    <w:p w14:paraId="0D1E3DBB" w14:textId="77777777" w:rsidR="003C265C" w:rsidRPr="003C265C" w:rsidRDefault="003C265C">
      <w:pPr>
        <w:pStyle w:val="Body"/>
        <w:rPr>
          <w:rFonts w:ascii="Aptos" w:hAnsi="Aptos"/>
        </w:rPr>
      </w:pPr>
    </w:p>
    <w:p w14:paraId="2A1B85AD" w14:textId="77777777" w:rsidR="003C265C" w:rsidRPr="003C265C" w:rsidRDefault="003C265C">
      <w:pPr>
        <w:pStyle w:val="Body"/>
        <w:rPr>
          <w:rFonts w:ascii="Aptos" w:hAnsi="Aptos"/>
        </w:rPr>
      </w:pPr>
    </w:p>
    <w:p w14:paraId="534B652E" w14:textId="77777777" w:rsidR="003C265C" w:rsidRPr="003C265C" w:rsidRDefault="003C265C">
      <w:pPr>
        <w:pStyle w:val="Body"/>
        <w:rPr>
          <w:rFonts w:ascii="Aptos" w:hAnsi="Aptos"/>
        </w:rPr>
      </w:pPr>
    </w:p>
    <w:p w14:paraId="4C8FAB83" w14:textId="77777777" w:rsidR="003C265C" w:rsidRPr="003C265C" w:rsidRDefault="003C265C">
      <w:pPr>
        <w:pStyle w:val="Body"/>
        <w:rPr>
          <w:rFonts w:ascii="Aptos" w:hAnsi="Aptos"/>
        </w:rPr>
      </w:pPr>
    </w:p>
    <w:p w14:paraId="0BA57AB9" w14:textId="77777777" w:rsidR="003C265C" w:rsidRPr="003C265C" w:rsidRDefault="003C265C">
      <w:pPr>
        <w:pStyle w:val="Body"/>
        <w:rPr>
          <w:rFonts w:ascii="Aptos" w:hAnsi="Aptos"/>
        </w:rPr>
      </w:pPr>
    </w:p>
    <w:p w14:paraId="4E531774" w14:textId="77777777" w:rsidR="003C265C" w:rsidRPr="003C265C" w:rsidRDefault="003C265C">
      <w:pPr>
        <w:pStyle w:val="Body"/>
        <w:rPr>
          <w:rFonts w:ascii="Aptos" w:hAnsi="Aptos"/>
        </w:rPr>
      </w:pPr>
    </w:p>
    <w:p w14:paraId="72FCA348" w14:textId="77777777" w:rsidR="003C265C" w:rsidRPr="003C265C" w:rsidRDefault="003C265C">
      <w:pPr>
        <w:pStyle w:val="Body"/>
        <w:rPr>
          <w:rFonts w:ascii="Aptos" w:hAnsi="Aptos"/>
        </w:rPr>
      </w:pPr>
    </w:p>
    <w:p w14:paraId="64A77595" w14:textId="77777777" w:rsidR="003C265C" w:rsidRPr="003C265C" w:rsidRDefault="003C265C">
      <w:pPr>
        <w:pStyle w:val="Body"/>
        <w:rPr>
          <w:rFonts w:ascii="Aptos" w:hAnsi="Aptos"/>
        </w:rPr>
      </w:pPr>
    </w:p>
    <w:p w14:paraId="381F9264" w14:textId="77777777" w:rsidR="003C265C" w:rsidRPr="003C265C" w:rsidRDefault="003C265C" w:rsidP="003C265C">
      <w:pPr>
        <w:pStyle w:val="Title"/>
        <w:rPr>
          <w:rFonts w:ascii="Aptos" w:hAnsi="Aptos"/>
        </w:rPr>
      </w:pPr>
      <w:r w:rsidRPr="003C265C">
        <w:rPr>
          <w:rFonts w:ascii="Aptos" w:hAnsi="Aptos"/>
        </w:rPr>
        <w:lastRenderedPageBreak/>
        <w:t>Briefing part 2</w:t>
      </w:r>
    </w:p>
    <w:p w14:paraId="2E3FD8AD" w14:textId="77777777" w:rsidR="003C265C" w:rsidRPr="003C265C" w:rsidRDefault="003C265C" w:rsidP="003C265C">
      <w:pPr>
        <w:rPr>
          <w:rFonts w:ascii="Aptos" w:hAnsi="Aptos"/>
        </w:rPr>
      </w:pPr>
    </w:p>
    <w:p w14:paraId="62683039" w14:textId="77777777" w:rsidR="003C265C" w:rsidRPr="003B0A0E" w:rsidRDefault="003C265C" w:rsidP="003C265C">
      <w:pPr>
        <w:rPr>
          <w:rFonts w:ascii="Aptos" w:hAnsi="Aptos"/>
          <w:b/>
          <w:bCs/>
          <w:sz w:val="36"/>
          <w:szCs w:val="36"/>
        </w:rPr>
      </w:pPr>
      <w:r w:rsidRPr="003B0A0E">
        <w:rPr>
          <w:rFonts w:ascii="Aptos" w:hAnsi="Aptos"/>
          <w:b/>
          <w:bCs/>
          <w:sz w:val="36"/>
          <w:szCs w:val="36"/>
        </w:rPr>
        <w:t>Analysis of data – AC2.1 &amp; AC2.2</w:t>
      </w:r>
    </w:p>
    <w:tbl>
      <w:tblPr>
        <w:tblpPr w:leftFromText="180" w:rightFromText="180" w:vertAnchor="text" w:horzAnchor="margin" w:tblpXSpec="center" w:tblpY="2395"/>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6"/>
        <w:gridCol w:w="1836"/>
        <w:gridCol w:w="1076"/>
        <w:gridCol w:w="2156"/>
        <w:gridCol w:w="2094"/>
      </w:tblGrid>
      <w:tr w:rsidR="003C265C" w:rsidRPr="003C265C" w14:paraId="222FE02A" w14:textId="77777777" w:rsidTr="00607BAB">
        <w:trPr>
          <w:trHeight w:val="288"/>
        </w:trPr>
        <w:tc>
          <w:tcPr>
            <w:tcW w:w="9951" w:type="dxa"/>
            <w:gridSpan w:val="5"/>
            <w:shd w:val="clear" w:color="C0E6F5" w:fill="C0E6F5"/>
            <w:noWrap/>
            <w:vAlign w:val="bottom"/>
            <w:hideMark/>
          </w:tcPr>
          <w:p w14:paraId="520EF092" w14:textId="77777777" w:rsidR="003C265C" w:rsidRPr="003C265C" w:rsidRDefault="003C265C" w:rsidP="00607BAB">
            <w:pPr>
              <w:jc w:val="center"/>
              <w:rPr>
                <w:rFonts w:ascii="Aptos" w:eastAsia="Times New Roman" w:hAnsi="Aptos"/>
                <w:sz w:val="20"/>
                <w:szCs w:val="20"/>
                <w:lang w:eastAsia="en-GB"/>
              </w:rPr>
            </w:pPr>
            <w:r w:rsidRPr="003C265C">
              <w:rPr>
                <w:rFonts w:ascii="Aptos" w:eastAsia="Times New Roman" w:hAnsi="Aptos"/>
                <w:b/>
                <w:bCs/>
                <w:color w:val="000000"/>
                <w:sz w:val="32"/>
                <w:szCs w:val="32"/>
                <w:lang w:eastAsia="en-GB"/>
              </w:rPr>
              <w:t>Q1</w:t>
            </w:r>
          </w:p>
        </w:tc>
      </w:tr>
      <w:tr w:rsidR="003C265C" w:rsidRPr="003C265C" w14:paraId="03A57223" w14:textId="77777777" w:rsidTr="00607BAB">
        <w:trPr>
          <w:trHeight w:val="288"/>
        </w:trPr>
        <w:tc>
          <w:tcPr>
            <w:tcW w:w="2896" w:type="dxa"/>
            <w:shd w:val="clear" w:color="C0E6F5" w:fill="C0E6F5"/>
            <w:noWrap/>
            <w:vAlign w:val="bottom"/>
            <w:hideMark/>
          </w:tcPr>
          <w:p w14:paraId="21B77DE8"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Department</w:t>
            </w:r>
          </w:p>
        </w:tc>
        <w:tc>
          <w:tcPr>
            <w:tcW w:w="1836" w:type="dxa"/>
            <w:shd w:val="clear" w:color="C0E6F5" w:fill="C0E6F5"/>
            <w:noWrap/>
            <w:vAlign w:val="bottom"/>
            <w:hideMark/>
          </w:tcPr>
          <w:p w14:paraId="1765EE2C"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Outstanding</w:t>
            </w:r>
          </w:p>
        </w:tc>
        <w:tc>
          <w:tcPr>
            <w:tcW w:w="1076" w:type="dxa"/>
            <w:shd w:val="clear" w:color="C0E6F5" w:fill="C0E6F5"/>
            <w:noWrap/>
            <w:vAlign w:val="bottom"/>
            <w:hideMark/>
          </w:tcPr>
          <w:p w14:paraId="3C6ECD00"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Meets KPI</w:t>
            </w:r>
          </w:p>
        </w:tc>
        <w:tc>
          <w:tcPr>
            <w:tcW w:w="2156" w:type="dxa"/>
            <w:shd w:val="clear" w:color="C0E6F5" w:fill="C0E6F5"/>
            <w:noWrap/>
            <w:vAlign w:val="bottom"/>
            <w:hideMark/>
          </w:tcPr>
          <w:p w14:paraId="01BB49A1"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Not Quite There Yet</w:t>
            </w:r>
          </w:p>
        </w:tc>
        <w:tc>
          <w:tcPr>
            <w:tcW w:w="1987" w:type="dxa"/>
            <w:shd w:val="clear" w:color="C0E6F5" w:fill="C0E6F5"/>
            <w:noWrap/>
            <w:vAlign w:val="bottom"/>
            <w:hideMark/>
          </w:tcPr>
          <w:p w14:paraId="090443B0"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Underperforming</w:t>
            </w:r>
          </w:p>
        </w:tc>
      </w:tr>
      <w:tr w:rsidR="003C265C" w:rsidRPr="003C265C" w14:paraId="2DDADA72" w14:textId="77777777" w:rsidTr="00607BAB">
        <w:trPr>
          <w:trHeight w:val="288"/>
        </w:trPr>
        <w:tc>
          <w:tcPr>
            <w:tcW w:w="2896" w:type="dxa"/>
            <w:shd w:val="clear" w:color="auto" w:fill="auto"/>
            <w:noWrap/>
            <w:vAlign w:val="bottom"/>
            <w:hideMark/>
          </w:tcPr>
          <w:p w14:paraId="7D185FD9"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Administration Department</w:t>
            </w:r>
          </w:p>
        </w:tc>
        <w:tc>
          <w:tcPr>
            <w:tcW w:w="1836" w:type="dxa"/>
            <w:shd w:val="clear" w:color="auto" w:fill="auto"/>
            <w:noWrap/>
            <w:vAlign w:val="bottom"/>
            <w:hideMark/>
          </w:tcPr>
          <w:p w14:paraId="2B221327"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20%</w:t>
            </w:r>
          </w:p>
        </w:tc>
        <w:tc>
          <w:tcPr>
            <w:tcW w:w="1076" w:type="dxa"/>
            <w:shd w:val="clear" w:color="auto" w:fill="auto"/>
            <w:noWrap/>
            <w:vAlign w:val="bottom"/>
            <w:hideMark/>
          </w:tcPr>
          <w:p w14:paraId="554593C3"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20%</w:t>
            </w:r>
          </w:p>
        </w:tc>
        <w:tc>
          <w:tcPr>
            <w:tcW w:w="2156" w:type="dxa"/>
            <w:shd w:val="clear" w:color="auto" w:fill="auto"/>
            <w:noWrap/>
            <w:vAlign w:val="bottom"/>
            <w:hideMark/>
          </w:tcPr>
          <w:p w14:paraId="69427C73"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30%</w:t>
            </w:r>
          </w:p>
        </w:tc>
        <w:tc>
          <w:tcPr>
            <w:tcW w:w="1987" w:type="dxa"/>
            <w:shd w:val="clear" w:color="auto" w:fill="auto"/>
            <w:noWrap/>
            <w:vAlign w:val="bottom"/>
            <w:hideMark/>
          </w:tcPr>
          <w:p w14:paraId="36AD3519"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30%</w:t>
            </w:r>
          </w:p>
        </w:tc>
      </w:tr>
      <w:tr w:rsidR="003C265C" w:rsidRPr="003C265C" w14:paraId="1C75111E" w14:textId="77777777" w:rsidTr="00607BAB">
        <w:trPr>
          <w:trHeight w:val="288"/>
        </w:trPr>
        <w:tc>
          <w:tcPr>
            <w:tcW w:w="2896" w:type="dxa"/>
            <w:shd w:val="clear" w:color="auto" w:fill="auto"/>
            <w:noWrap/>
            <w:vAlign w:val="bottom"/>
            <w:hideMark/>
          </w:tcPr>
          <w:p w14:paraId="3FFB2380"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Logistics Department</w:t>
            </w:r>
          </w:p>
        </w:tc>
        <w:tc>
          <w:tcPr>
            <w:tcW w:w="1836" w:type="dxa"/>
            <w:shd w:val="clear" w:color="auto" w:fill="auto"/>
            <w:noWrap/>
            <w:vAlign w:val="bottom"/>
            <w:hideMark/>
          </w:tcPr>
          <w:p w14:paraId="208DC868"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20%</w:t>
            </w:r>
          </w:p>
        </w:tc>
        <w:tc>
          <w:tcPr>
            <w:tcW w:w="1076" w:type="dxa"/>
            <w:shd w:val="clear" w:color="auto" w:fill="auto"/>
            <w:noWrap/>
            <w:vAlign w:val="bottom"/>
            <w:hideMark/>
          </w:tcPr>
          <w:p w14:paraId="7A4E0EA0"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40%</w:t>
            </w:r>
          </w:p>
        </w:tc>
        <w:tc>
          <w:tcPr>
            <w:tcW w:w="2156" w:type="dxa"/>
            <w:shd w:val="clear" w:color="auto" w:fill="auto"/>
            <w:noWrap/>
            <w:vAlign w:val="bottom"/>
            <w:hideMark/>
          </w:tcPr>
          <w:p w14:paraId="1F940FF4"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30%</w:t>
            </w:r>
          </w:p>
        </w:tc>
        <w:tc>
          <w:tcPr>
            <w:tcW w:w="1987" w:type="dxa"/>
            <w:shd w:val="clear" w:color="auto" w:fill="auto"/>
            <w:noWrap/>
            <w:vAlign w:val="bottom"/>
            <w:hideMark/>
          </w:tcPr>
          <w:p w14:paraId="0E34D8FD"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10%</w:t>
            </w:r>
          </w:p>
        </w:tc>
      </w:tr>
      <w:tr w:rsidR="003C265C" w:rsidRPr="003C265C" w14:paraId="1BB93001" w14:textId="77777777" w:rsidTr="00607BAB">
        <w:trPr>
          <w:trHeight w:val="288"/>
        </w:trPr>
        <w:tc>
          <w:tcPr>
            <w:tcW w:w="2896" w:type="dxa"/>
            <w:shd w:val="clear" w:color="auto" w:fill="auto"/>
            <w:noWrap/>
            <w:vAlign w:val="bottom"/>
            <w:hideMark/>
          </w:tcPr>
          <w:p w14:paraId="521E7002"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Research and Development</w:t>
            </w:r>
          </w:p>
        </w:tc>
        <w:tc>
          <w:tcPr>
            <w:tcW w:w="1836" w:type="dxa"/>
            <w:shd w:val="clear" w:color="auto" w:fill="auto"/>
            <w:noWrap/>
            <w:vAlign w:val="bottom"/>
            <w:hideMark/>
          </w:tcPr>
          <w:p w14:paraId="74BBDAD5"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30%</w:t>
            </w:r>
          </w:p>
        </w:tc>
        <w:tc>
          <w:tcPr>
            <w:tcW w:w="1076" w:type="dxa"/>
            <w:shd w:val="clear" w:color="auto" w:fill="auto"/>
            <w:noWrap/>
            <w:vAlign w:val="bottom"/>
            <w:hideMark/>
          </w:tcPr>
          <w:p w14:paraId="65C722F9"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30%</w:t>
            </w:r>
          </w:p>
        </w:tc>
        <w:tc>
          <w:tcPr>
            <w:tcW w:w="2156" w:type="dxa"/>
            <w:shd w:val="clear" w:color="auto" w:fill="auto"/>
            <w:noWrap/>
            <w:vAlign w:val="bottom"/>
            <w:hideMark/>
          </w:tcPr>
          <w:p w14:paraId="2395A591"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10%</w:t>
            </w:r>
          </w:p>
        </w:tc>
        <w:tc>
          <w:tcPr>
            <w:tcW w:w="1987" w:type="dxa"/>
            <w:shd w:val="clear" w:color="auto" w:fill="auto"/>
            <w:noWrap/>
            <w:vAlign w:val="bottom"/>
            <w:hideMark/>
          </w:tcPr>
          <w:p w14:paraId="3EFD6FDC"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30%</w:t>
            </w:r>
          </w:p>
        </w:tc>
      </w:tr>
      <w:tr w:rsidR="003C265C" w:rsidRPr="003C265C" w14:paraId="6A3DA674" w14:textId="77777777" w:rsidTr="00607BAB">
        <w:trPr>
          <w:trHeight w:val="288"/>
        </w:trPr>
        <w:tc>
          <w:tcPr>
            <w:tcW w:w="2896" w:type="dxa"/>
            <w:shd w:val="clear" w:color="auto" w:fill="auto"/>
            <w:noWrap/>
            <w:vAlign w:val="bottom"/>
            <w:hideMark/>
          </w:tcPr>
          <w:p w14:paraId="2A734B1D"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Sales Department</w:t>
            </w:r>
          </w:p>
        </w:tc>
        <w:tc>
          <w:tcPr>
            <w:tcW w:w="1836" w:type="dxa"/>
            <w:shd w:val="clear" w:color="auto" w:fill="auto"/>
            <w:noWrap/>
            <w:vAlign w:val="bottom"/>
            <w:hideMark/>
          </w:tcPr>
          <w:p w14:paraId="24156C95"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0%</w:t>
            </w:r>
          </w:p>
        </w:tc>
        <w:tc>
          <w:tcPr>
            <w:tcW w:w="1076" w:type="dxa"/>
            <w:shd w:val="clear" w:color="auto" w:fill="auto"/>
            <w:noWrap/>
            <w:vAlign w:val="bottom"/>
            <w:hideMark/>
          </w:tcPr>
          <w:p w14:paraId="64F349D2"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100%</w:t>
            </w:r>
          </w:p>
        </w:tc>
        <w:tc>
          <w:tcPr>
            <w:tcW w:w="2156" w:type="dxa"/>
            <w:shd w:val="clear" w:color="auto" w:fill="auto"/>
            <w:noWrap/>
            <w:vAlign w:val="bottom"/>
            <w:hideMark/>
          </w:tcPr>
          <w:p w14:paraId="6463F83F"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0%</w:t>
            </w:r>
          </w:p>
        </w:tc>
        <w:tc>
          <w:tcPr>
            <w:tcW w:w="1987" w:type="dxa"/>
            <w:shd w:val="clear" w:color="auto" w:fill="auto"/>
            <w:noWrap/>
            <w:vAlign w:val="bottom"/>
            <w:hideMark/>
          </w:tcPr>
          <w:p w14:paraId="6A37657F"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0%</w:t>
            </w:r>
          </w:p>
        </w:tc>
      </w:tr>
      <w:tr w:rsidR="003C265C" w:rsidRPr="003C265C" w14:paraId="2836AAD2" w14:textId="77777777" w:rsidTr="00607BAB">
        <w:trPr>
          <w:trHeight w:val="288"/>
        </w:trPr>
        <w:tc>
          <w:tcPr>
            <w:tcW w:w="2896" w:type="dxa"/>
            <w:shd w:val="clear" w:color="C0E6F5" w:fill="C0E6F5"/>
            <w:noWrap/>
            <w:vAlign w:val="bottom"/>
            <w:hideMark/>
          </w:tcPr>
          <w:p w14:paraId="5A27B0DE"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Grand Total</w:t>
            </w:r>
          </w:p>
        </w:tc>
        <w:tc>
          <w:tcPr>
            <w:tcW w:w="1836" w:type="dxa"/>
            <w:shd w:val="clear" w:color="C0E6F5" w:fill="C0E6F5"/>
            <w:noWrap/>
            <w:vAlign w:val="bottom"/>
            <w:hideMark/>
          </w:tcPr>
          <w:p w14:paraId="3FB910BC"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17%</w:t>
            </w:r>
          </w:p>
        </w:tc>
        <w:tc>
          <w:tcPr>
            <w:tcW w:w="1076" w:type="dxa"/>
            <w:shd w:val="clear" w:color="C0E6F5" w:fill="C0E6F5"/>
            <w:noWrap/>
            <w:vAlign w:val="bottom"/>
            <w:hideMark/>
          </w:tcPr>
          <w:p w14:paraId="39C3DF34"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49%</w:t>
            </w:r>
          </w:p>
        </w:tc>
        <w:tc>
          <w:tcPr>
            <w:tcW w:w="2156" w:type="dxa"/>
            <w:shd w:val="clear" w:color="C0E6F5" w:fill="C0E6F5"/>
            <w:noWrap/>
            <w:vAlign w:val="bottom"/>
            <w:hideMark/>
          </w:tcPr>
          <w:p w14:paraId="2A569EBD"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19%</w:t>
            </w:r>
          </w:p>
        </w:tc>
        <w:tc>
          <w:tcPr>
            <w:tcW w:w="1987" w:type="dxa"/>
            <w:shd w:val="clear" w:color="C0E6F5" w:fill="C0E6F5"/>
            <w:noWrap/>
            <w:vAlign w:val="bottom"/>
            <w:hideMark/>
          </w:tcPr>
          <w:p w14:paraId="58149220"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15%</w:t>
            </w:r>
          </w:p>
        </w:tc>
      </w:tr>
    </w:tbl>
    <w:p w14:paraId="544401EB" w14:textId="77777777" w:rsidR="003C265C" w:rsidRPr="003C265C" w:rsidRDefault="003C265C" w:rsidP="003C265C">
      <w:pPr>
        <w:rPr>
          <w:rFonts w:ascii="Aptos" w:hAnsi="Aptos"/>
        </w:rPr>
      </w:pPr>
      <w:r w:rsidRPr="003C265C">
        <w:rPr>
          <w:rFonts w:ascii="Aptos" w:hAnsi="Aptos"/>
        </w:rPr>
        <w:t>In the process of formatting the data, some adjustments have been made to achieve an accurate representation of each department’s performance for both quarters.  This has meant the omission of any absent members of staff, for either quarter, so we can get a clear representation of each team’s performance situationally. Also please note that Sally Starling (Administration) was omitted as they were absent in Q1 and there was no data recorded in Q2.</w:t>
      </w:r>
    </w:p>
    <w:p w14:paraId="500A8716" w14:textId="77777777" w:rsidR="003C265C" w:rsidRPr="003C265C" w:rsidRDefault="003C265C" w:rsidP="003C265C">
      <w:pPr>
        <w:rPr>
          <w:rFonts w:ascii="Aptos" w:hAnsi="Aptos"/>
        </w:rPr>
      </w:pPr>
    </w:p>
    <w:p w14:paraId="3EED345A" w14:textId="77777777" w:rsidR="003C265C" w:rsidRPr="003C265C" w:rsidRDefault="003C265C" w:rsidP="003C265C">
      <w:pPr>
        <w:rPr>
          <w:rFonts w:ascii="Aptos" w:hAnsi="Aptos"/>
        </w:rPr>
      </w:pPr>
    </w:p>
    <w:p w14:paraId="2CFE46F9" w14:textId="77777777" w:rsidR="003C265C" w:rsidRPr="003C265C" w:rsidRDefault="003C265C" w:rsidP="003C265C">
      <w:pPr>
        <w:rPr>
          <w:rFonts w:ascii="Aptos" w:hAnsi="Aptos"/>
        </w:rPr>
      </w:pPr>
    </w:p>
    <w:tbl>
      <w:tblPr>
        <w:tblpPr w:leftFromText="180" w:rightFromText="180" w:vertAnchor="text" w:horzAnchor="margin" w:tblpXSpec="center" w:tblpY="67"/>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6"/>
        <w:gridCol w:w="1836"/>
        <w:gridCol w:w="1076"/>
        <w:gridCol w:w="2156"/>
        <w:gridCol w:w="2094"/>
      </w:tblGrid>
      <w:tr w:rsidR="003C265C" w:rsidRPr="003C265C" w14:paraId="3587514B" w14:textId="77777777" w:rsidTr="00607BAB">
        <w:trPr>
          <w:trHeight w:val="288"/>
        </w:trPr>
        <w:tc>
          <w:tcPr>
            <w:tcW w:w="9951" w:type="dxa"/>
            <w:gridSpan w:val="5"/>
            <w:shd w:val="clear" w:color="C0E6F5" w:fill="C0E6F5"/>
            <w:noWrap/>
            <w:vAlign w:val="bottom"/>
            <w:hideMark/>
          </w:tcPr>
          <w:p w14:paraId="31F595F9" w14:textId="77777777" w:rsidR="003C265C" w:rsidRPr="003C265C" w:rsidRDefault="003C265C" w:rsidP="00607BAB">
            <w:pPr>
              <w:jc w:val="center"/>
              <w:rPr>
                <w:rFonts w:ascii="Aptos" w:eastAsia="Times New Roman" w:hAnsi="Aptos"/>
                <w:sz w:val="32"/>
                <w:szCs w:val="32"/>
                <w:lang w:eastAsia="en-GB"/>
              </w:rPr>
            </w:pPr>
            <w:r w:rsidRPr="003C265C">
              <w:rPr>
                <w:rFonts w:ascii="Aptos" w:eastAsia="Times New Roman" w:hAnsi="Aptos"/>
                <w:b/>
                <w:bCs/>
                <w:color w:val="000000"/>
                <w:sz w:val="32"/>
                <w:szCs w:val="32"/>
                <w:lang w:eastAsia="en-GB"/>
              </w:rPr>
              <w:t>Q2</w:t>
            </w:r>
          </w:p>
        </w:tc>
      </w:tr>
      <w:tr w:rsidR="003C265C" w:rsidRPr="003C265C" w14:paraId="782F2F05" w14:textId="77777777" w:rsidTr="00607BAB">
        <w:trPr>
          <w:trHeight w:val="288"/>
        </w:trPr>
        <w:tc>
          <w:tcPr>
            <w:tcW w:w="2896" w:type="dxa"/>
            <w:shd w:val="clear" w:color="C0E6F5" w:fill="C0E6F5"/>
            <w:noWrap/>
            <w:vAlign w:val="bottom"/>
            <w:hideMark/>
          </w:tcPr>
          <w:p w14:paraId="234669F0"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Department</w:t>
            </w:r>
          </w:p>
        </w:tc>
        <w:tc>
          <w:tcPr>
            <w:tcW w:w="1836" w:type="dxa"/>
            <w:shd w:val="clear" w:color="C0E6F5" w:fill="C0E6F5"/>
            <w:noWrap/>
            <w:vAlign w:val="bottom"/>
            <w:hideMark/>
          </w:tcPr>
          <w:p w14:paraId="5F5ADECC"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Outstanding</w:t>
            </w:r>
          </w:p>
        </w:tc>
        <w:tc>
          <w:tcPr>
            <w:tcW w:w="1076" w:type="dxa"/>
            <w:shd w:val="clear" w:color="C0E6F5" w:fill="C0E6F5"/>
            <w:noWrap/>
            <w:vAlign w:val="bottom"/>
            <w:hideMark/>
          </w:tcPr>
          <w:p w14:paraId="3C22244E"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Meets KPI</w:t>
            </w:r>
          </w:p>
        </w:tc>
        <w:tc>
          <w:tcPr>
            <w:tcW w:w="2156" w:type="dxa"/>
            <w:shd w:val="clear" w:color="C0E6F5" w:fill="C0E6F5"/>
            <w:noWrap/>
            <w:vAlign w:val="bottom"/>
            <w:hideMark/>
          </w:tcPr>
          <w:p w14:paraId="04D7A945"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Not Quite There Yet</w:t>
            </w:r>
          </w:p>
        </w:tc>
        <w:tc>
          <w:tcPr>
            <w:tcW w:w="1987" w:type="dxa"/>
            <w:shd w:val="clear" w:color="C0E6F5" w:fill="C0E6F5"/>
            <w:noWrap/>
            <w:vAlign w:val="bottom"/>
            <w:hideMark/>
          </w:tcPr>
          <w:p w14:paraId="608562E1"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Underperforming</w:t>
            </w:r>
          </w:p>
        </w:tc>
      </w:tr>
      <w:tr w:rsidR="003C265C" w:rsidRPr="003C265C" w14:paraId="6D77F0AC" w14:textId="77777777" w:rsidTr="00607BAB">
        <w:trPr>
          <w:trHeight w:val="288"/>
        </w:trPr>
        <w:tc>
          <w:tcPr>
            <w:tcW w:w="2896" w:type="dxa"/>
            <w:shd w:val="clear" w:color="auto" w:fill="auto"/>
            <w:noWrap/>
            <w:vAlign w:val="bottom"/>
            <w:hideMark/>
          </w:tcPr>
          <w:p w14:paraId="452BD87D"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Administration Department</w:t>
            </w:r>
          </w:p>
        </w:tc>
        <w:tc>
          <w:tcPr>
            <w:tcW w:w="1836" w:type="dxa"/>
            <w:shd w:val="clear" w:color="auto" w:fill="auto"/>
            <w:noWrap/>
            <w:vAlign w:val="bottom"/>
            <w:hideMark/>
          </w:tcPr>
          <w:p w14:paraId="3E1D0F0C"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10%</w:t>
            </w:r>
          </w:p>
        </w:tc>
        <w:tc>
          <w:tcPr>
            <w:tcW w:w="1076" w:type="dxa"/>
            <w:shd w:val="clear" w:color="auto" w:fill="auto"/>
            <w:noWrap/>
            <w:vAlign w:val="bottom"/>
            <w:hideMark/>
          </w:tcPr>
          <w:p w14:paraId="7BD71ED1"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40%</w:t>
            </w:r>
          </w:p>
        </w:tc>
        <w:tc>
          <w:tcPr>
            <w:tcW w:w="2156" w:type="dxa"/>
            <w:shd w:val="clear" w:color="auto" w:fill="auto"/>
            <w:noWrap/>
            <w:vAlign w:val="bottom"/>
            <w:hideMark/>
          </w:tcPr>
          <w:p w14:paraId="06C62181"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40%</w:t>
            </w:r>
          </w:p>
        </w:tc>
        <w:tc>
          <w:tcPr>
            <w:tcW w:w="1987" w:type="dxa"/>
            <w:shd w:val="clear" w:color="auto" w:fill="auto"/>
            <w:noWrap/>
            <w:vAlign w:val="bottom"/>
            <w:hideMark/>
          </w:tcPr>
          <w:p w14:paraId="7A0002CA"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10%</w:t>
            </w:r>
          </w:p>
        </w:tc>
      </w:tr>
      <w:tr w:rsidR="003C265C" w:rsidRPr="003C265C" w14:paraId="06A25688" w14:textId="77777777" w:rsidTr="00607BAB">
        <w:trPr>
          <w:trHeight w:val="288"/>
        </w:trPr>
        <w:tc>
          <w:tcPr>
            <w:tcW w:w="2896" w:type="dxa"/>
            <w:shd w:val="clear" w:color="auto" w:fill="auto"/>
            <w:noWrap/>
            <w:vAlign w:val="bottom"/>
            <w:hideMark/>
          </w:tcPr>
          <w:p w14:paraId="2D58E8E7"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Logistics Department</w:t>
            </w:r>
          </w:p>
        </w:tc>
        <w:tc>
          <w:tcPr>
            <w:tcW w:w="1836" w:type="dxa"/>
            <w:shd w:val="clear" w:color="auto" w:fill="auto"/>
            <w:noWrap/>
            <w:vAlign w:val="bottom"/>
            <w:hideMark/>
          </w:tcPr>
          <w:p w14:paraId="46EBA77B"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28%</w:t>
            </w:r>
          </w:p>
        </w:tc>
        <w:tc>
          <w:tcPr>
            <w:tcW w:w="1076" w:type="dxa"/>
            <w:shd w:val="clear" w:color="auto" w:fill="auto"/>
            <w:noWrap/>
            <w:vAlign w:val="bottom"/>
            <w:hideMark/>
          </w:tcPr>
          <w:p w14:paraId="5984F10C"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50%</w:t>
            </w:r>
          </w:p>
        </w:tc>
        <w:tc>
          <w:tcPr>
            <w:tcW w:w="2156" w:type="dxa"/>
            <w:shd w:val="clear" w:color="auto" w:fill="auto"/>
            <w:noWrap/>
            <w:vAlign w:val="bottom"/>
            <w:hideMark/>
          </w:tcPr>
          <w:p w14:paraId="5C20519E"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22%</w:t>
            </w:r>
          </w:p>
        </w:tc>
        <w:tc>
          <w:tcPr>
            <w:tcW w:w="1987" w:type="dxa"/>
            <w:shd w:val="clear" w:color="auto" w:fill="auto"/>
            <w:noWrap/>
            <w:vAlign w:val="bottom"/>
            <w:hideMark/>
          </w:tcPr>
          <w:p w14:paraId="5EE808B1"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0%</w:t>
            </w:r>
          </w:p>
        </w:tc>
      </w:tr>
      <w:tr w:rsidR="003C265C" w:rsidRPr="003C265C" w14:paraId="268D716B" w14:textId="77777777" w:rsidTr="00607BAB">
        <w:trPr>
          <w:trHeight w:val="288"/>
        </w:trPr>
        <w:tc>
          <w:tcPr>
            <w:tcW w:w="2896" w:type="dxa"/>
            <w:shd w:val="clear" w:color="auto" w:fill="auto"/>
            <w:noWrap/>
            <w:vAlign w:val="bottom"/>
            <w:hideMark/>
          </w:tcPr>
          <w:p w14:paraId="1CDE45EC"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Research and Development</w:t>
            </w:r>
          </w:p>
        </w:tc>
        <w:tc>
          <w:tcPr>
            <w:tcW w:w="1836" w:type="dxa"/>
            <w:shd w:val="clear" w:color="auto" w:fill="auto"/>
            <w:noWrap/>
            <w:vAlign w:val="bottom"/>
            <w:hideMark/>
          </w:tcPr>
          <w:p w14:paraId="162D3026"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56%</w:t>
            </w:r>
          </w:p>
        </w:tc>
        <w:tc>
          <w:tcPr>
            <w:tcW w:w="1076" w:type="dxa"/>
            <w:shd w:val="clear" w:color="auto" w:fill="auto"/>
            <w:noWrap/>
            <w:vAlign w:val="bottom"/>
            <w:hideMark/>
          </w:tcPr>
          <w:p w14:paraId="5E9CEB3C"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33%</w:t>
            </w:r>
          </w:p>
        </w:tc>
        <w:tc>
          <w:tcPr>
            <w:tcW w:w="2156" w:type="dxa"/>
            <w:shd w:val="clear" w:color="auto" w:fill="auto"/>
            <w:noWrap/>
            <w:vAlign w:val="bottom"/>
            <w:hideMark/>
          </w:tcPr>
          <w:p w14:paraId="44F936F0"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11%</w:t>
            </w:r>
          </w:p>
        </w:tc>
        <w:tc>
          <w:tcPr>
            <w:tcW w:w="1987" w:type="dxa"/>
            <w:shd w:val="clear" w:color="auto" w:fill="auto"/>
            <w:noWrap/>
            <w:vAlign w:val="bottom"/>
            <w:hideMark/>
          </w:tcPr>
          <w:p w14:paraId="27BD5C5F"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0%</w:t>
            </w:r>
          </w:p>
        </w:tc>
      </w:tr>
      <w:tr w:rsidR="003C265C" w:rsidRPr="003C265C" w14:paraId="31FE4021" w14:textId="77777777" w:rsidTr="00607BAB">
        <w:trPr>
          <w:trHeight w:val="288"/>
        </w:trPr>
        <w:tc>
          <w:tcPr>
            <w:tcW w:w="2896" w:type="dxa"/>
            <w:shd w:val="clear" w:color="auto" w:fill="auto"/>
            <w:noWrap/>
            <w:vAlign w:val="bottom"/>
            <w:hideMark/>
          </w:tcPr>
          <w:p w14:paraId="1B44E599"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Sales Department</w:t>
            </w:r>
          </w:p>
        </w:tc>
        <w:tc>
          <w:tcPr>
            <w:tcW w:w="1836" w:type="dxa"/>
            <w:shd w:val="clear" w:color="auto" w:fill="auto"/>
            <w:noWrap/>
            <w:vAlign w:val="bottom"/>
            <w:hideMark/>
          </w:tcPr>
          <w:p w14:paraId="3D28DC40"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0%</w:t>
            </w:r>
          </w:p>
        </w:tc>
        <w:tc>
          <w:tcPr>
            <w:tcW w:w="1076" w:type="dxa"/>
            <w:shd w:val="clear" w:color="auto" w:fill="auto"/>
            <w:noWrap/>
            <w:vAlign w:val="bottom"/>
            <w:hideMark/>
          </w:tcPr>
          <w:p w14:paraId="63964988"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100%</w:t>
            </w:r>
          </w:p>
        </w:tc>
        <w:tc>
          <w:tcPr>
            <w:tcW w:w="2156" w:type="dxa"/>
            <w:shd w:val="clear" w:color="auto" w:fill="auto"/>
            <w:noWrap/>
            <w:vAlign w:val="bottom"/>
            <w:hideMark/>
          </w:tcPr>
          <w:p w14:paraId="178FCEC9"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0%</w:t>
            </w:r>
          </w:p>
        </w:tc>
        <w:tc>
          <w:tcPr>
            <w:tcW w:w="1987" w:type="dxa"/>
            <w:shd w:val="clear" w:color="auto" w:fill="auto"/>
            <w:noWrap/>
            <w:vAlign w:val="bottom"/>
            <w:hideMark/>
          </w:tcPr>
          <w:p w14:paraId="02FCA979" w14:textId="77777777" w:rsidR="003C265C" w:rsidRPr="003C265C" w:rsidRDefault="003C265C" w:rsidP="00607BAB">
            <w:pPr>
              <w:rPr>
                <w:rFonts w:ascii="Aptos" w:eastAsia="Times New Roman" w:hAnsi="Aptos"/>
                <w:color w:val="000000"/>
                <w:lang w:eastAsia="en-GB"/>
              </w:rPr>
            </w:pPr>
            <w:r w:rsidRPr="003C265C">
              <w:rPr>
                <w:rFonts w:ascii="Aptos" w:eastAsia="Times New Roman" w:hAnsi="Aptos"/>
                <w:color w:val="000000"/>
                <w:lang w:eastAsia="en-GB"/>
              </w:rPr>
              <w:t>0%</w:t>
            </w:r>
          </w:p>
        </w:tc>
      </w:tr>
      <w:tr w:rsidR="003C265C" w:rsidRPr="003C265C" w14:paraId="28483B8B" w14:textId="77777777" w:rsidTr="00607BAB">
        <w:trPr>
          <w:trHeight w:val="288"/>
        </w:trPr>
        <w:tc>
          <w:tcPr>
            <w:tcW w:w="2896" w:type="dxa"/>
            <w:shd w:val="clear" w:color="C0E6F5" w:fill="C0E6F5"/>
            <w:noWrap/>
            <w:vAlign w:val="bottom"/>
            <w:hideMark/>
          </w:tcPr>
          <w:p w14:paraId="01EEFC2C"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Grand Total</w:t>
            </w:r>
          </w:p>
        </w:tc>
        <w:tc>
          <w:tcPr>
            <w:tcW w:w="1836" w:type="dxa"/>
            <w:shd w:val="clear" w:color="C0E6F5" w:fill="C0E6F5"/>
            <w:noWrap/>
            <w:vAlign w:val="bottom"/>
            <w:hideMark/>
          </w:tcPr>
          <w:p w14:paraId="484CE7B8"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22%</w:t>
            </w:r>
          </w:p>
        </w:tc>
        <w:tc>
          <w:tcPr>
            <w:tcW w:w="1076" w:type="dxa"/>
            <w:shd w:val="clear" w:color="C0E6F5" w:fill="C0E6F5"/>
            <w:noWrap/>
            <w:vAlign w:val="bottom"/>
            <w:hideMark/>
          </w:tcPr>
          <w:p w14:paraId="49625F7A"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58%</w:t>
            </w:r>
          </w:p>
        </w:tc>
        <w:tc>
          <w:tcPr>
            <w:tcW w:w="2156" w:type="dxa"/>
            <w:shd w:val="clear" w:color="C0E6F5" w:fill="C0E6F5"/>
            <w:noWrap/>
            <w:vAlign w:val="bottom"/>
            <w:hideMark/>
          </w:tcPr>
          <w:p w14:paraId="5DF5AFCC"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18%</w:t>
            </w:r>
          </w:p>
        </w:tc>
        <w:tc>
          <w:tcPr>
            <w:tcW w:w="1987" w:type="dxa"/>
            <w:shd w:val="clear" w:color="C0E6F5" w:fill="C0E6F5"/>
            <w:noWrap/>
            <w:vAlign w:val="bottom"/>
            <w:hideMark/>
          </w:tcPr>
          <w:p w14:paraId="35661534" w14:textId="77777777" w:rsidR="003C265C" w:rsidRPr="003C265C" w:rsidRDefault="003C265C" w:rsidP="00607BAB">
            <w:pPr>
              <w:rPr>
                <w:rFonts w:ascii="Aptos" w:eastAsia="Times New Roman" w:hAnsi="Aptos"/>
                <w:b/>
                <w:bCs/>
                <w:color w:val="000000"/>
                <w:lang w:eastAsia="en-GB"/>
              </w:rPr>
            </w:pPr>
            <w:r w:rsidRPr="003C265C">
              <w:rPr>
                <w:rFonts w:ascii="Aptos" w:eastAsia="Times New Roman" w:hAnsi="Aptos"/>
                <w:b/>
                <w:bCs/>
                <w:color w:val="000000"/>
                <w:lang w:eastAsia="en-GB"/>
              </w:rPr>
              <w:t>2%</w:t>
            </w:r>
          </w:p>
        </w:tc>
      </w:tr>
    </w:tbl>
    <w:p w14:paraId="7620FA31" w14:textId="77777777" w:rsidR="003C265C" w:rsidRPr="003C265C" w:rsidRDefault="003C265C" w:rsidP="003C265C">
      <w:pPr>
        <w:rPr>
          <w:rFonts w:ascii="Aptos" w:hAnsi="Aptos"/>
        </w:rPr>
      </w:pPr>
    </w:p>
    <w:p w14:paraId="6A2B1A91" w14:textId="77777777" w:rsidR="003C265C" w:rsidRPr="003C265C" w:rsidRDefault="003C265C" w:rsidP="003C265C">
      <w:pPr>
        <w:rPr>
          <w:rFonts w:ascii="Aptos" w:hAnsi="Aptos"/>
        </w:rPr>
      </w:pPr>
    </w:p>
    <w:p w14:paraId="12A714C1" w14:textId="488B96E6" w:rsidR="003C265C" w:rsidRPr="003C265C" w:rsidRDefault="003C265C" w:rsidP="003C265C">
      <w:pPr>
        <w:rPr>
          <w:rFonts w:ascii="Aptos" w:hAnsi="Aptos"/>
        </w:rPr>
      </w:pPr>
      <w:r w:rsidRPr="003C265C">
        <w:rPr>
          <w:rFonts w:ascii="Aptos" w:hAnsi="Aptos"/>
        </w:rPr>
        <w:t xml:space="preserve">This gives us an understanding, by department, </w:t>
      </w:r>
      <w:r w:rsidR="001F7A06" w:rsidRPr="003C265C">
        <w:rPr>
          <w:rFonts w:ascii="Aptos" w:hAnsi="Aptos"/>
        </w:rPr>
        <w:t>of</w:t>
      </w:r>
      <w:r w:rsidRPr="003C265C">
        <w:rPr>
          <w:rFonts w:ascii="Aptos" w:hAnsi="Aptos"/>
        </w:rPr>
        <w:t xml:space="preserve"> how they are performing. It also gives us an accurate look at the range of performance across the organisation. For instance, we can see that over half of the organisation is performing at a level of ‘Meets KPI’ or above for both quarters. While the numbers for ‘Not quite there yet’ and ‘Underperforming’ vary by department it is worth noting that these only make up 34% (Q1) and 20% (Q2) of the entire organisation. We will look deeper into each department analysis shortly. </w:t>
      </w:r>
    </w:p>
    <w:p w14:paraId="6BA44580" w14:textId="77777777" w:rsidR="003B0A0E" w:rsidRDefault="003B0A0E" w:rsidP="003C265C">
      <w:pPr>
        <w:rPr>
          <w:rFonts w:ascii="Aptos" w:hAnsi="Aptos"/>
        </w:rPr>
      </w:pPr>
    </w:p>
    <w:p w14:paraId="2ED3EF0E" w14:textId="2F8064B5" w:rsidR="003C265C" w:rsidRPr="003C265C" w:rsidRDefault="003C265C" w:rsidP="003C265C">
      <w:pPr>
        <w:rPr>
          <w:rFonts w:ascii="Aptos" w:hAnsi="Aptos"/>
        </w:rPr>
      </w:pPr>
      <w:r w:rsidRPr="003C265C">
        <w:rPr>
          <w:rFonts w:ascii="Aptos" w:hAnsi="Aptos"/>
        </w:rPr>
        <w:t xml:space="preserve">Using the data, we are also able to extrapolate the company average performance level and measure this against each department. This can be seen in the following graphs. </w:t>
      </w:r>
    </w:p>
    <w:p w14:paraId="1386B5BE" w14:textId="77777777" w:rsidR="003C265C" w:rsidRPr="003C265C" w:rsidRDefault="003C265C" w:rsidP="003C265C">
      <w:pPr>
        <w:rPr>
          <w:rFonts w:ascii="Aptos" w:hAnsi="Aptos"/>
        </w:rPr>
      </w:pPr>
    </w:p>
    <w:p w14:paraId="31F702B4" w14:textId="77777777" w:rsidR="003C265C" w:rsidRPr="003C265C" w:rsidRDefault="003C265C" w:rsidP="003C265C">
      <w:pPr>
        <w:rPr>
          <w:rFonts w:ascii="Aptos" w:hAnsi="Aptos"/>
        </w:rPr>
      </w:pPr>
      <w:r w:rsidRPr="003C265C">
        <w:rPr>
          <w:rFonts w:ascii="Aptos" w:hAnsi="Aptos"/>
          <w:noProof/>
        </w:rPr>
        <w:lastRenderedPageBreak/>
        <w:drawing>
          <wp:inline distT="0" distB="0" distL="0" distR="0" wp14:anchorId="6795BF87" wp14:editId="76E19148">
            <wp:extent cx="5267325" cy="3452812"/>
            <wp:effectExtent l="0" t="0" r="9525" b="14605"/>
            <wp:docPr id="760905250" name="Chart 1">
              <a:extLst xmlns:a="http://schemas.openxmlformats.org/drawingml/2006/main">
                <a:ext uri="{FF2B5EF4-FFF2-40B4-BE49-F238E27FC236}">
                  <a16:creationId xmlns:a16="http://schemas.microsoft.com/office/drawing/2014/main" id="{1730A9E8-4E91-ABEC-C4A4-CFD5B4F502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C2F9492" w14:textId="77777777" w:rsidR="003C265C" w:rsidRPr="003C265C" w:rsidRDefault="003C265C" w:rsidP="003C265C">
      <w:pPr>
        <w:rPr>
          <w:rFonts w:ascii="Aptos" w:hAnsi="Aptos"/>
        </w:rPr>
      </w:pPr>
      <w:r w:rsidRPr="003C265C">
        <w:rPr>
          <w:rFonts w:ascii="Aptos" w:hAnsi="Aptos"/>
          <w:noProof/>
        </w:rPr>
        <w:drawing>
          <wp:inline distT="0" distB="0" distL="0" distR="0" wp14:anchorId="468F5EEF" wp14:editId="0539C055">
            <wp:extent cx="5253037" cy="3252787"/>
            <wp:effectExtent l="0" t="0" r="5080" b="5080"/>
            <wp:docPr id="1733029747" name="Chart 1">
              <a:extLst xmlns:a="http://schemas.openxmlformats.org/drawingml/2006/main">
                <a:ext uri="{FF2B5EF4-FFF2-40B4-BE49-F238E27FC236}">
                  <a16:creationId xmlns:a16="http://schemas.microsoft.com/office/drawing/2014/main" id="{6D6AA80B-DD28-81ED-57EC-C4CD1A6A3F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DD2052C" w14:textId="77777777" w:rsidR="003B0A0E" w:rsidRDefault="003B0A0E" w:rsidP="003C265C">
      <w:pPr>
        <w:rPr>
          <w:rFonts w:ascii="Aptos" w:hAnsi="Aptos"/>
        </w:rPr>
      </w:pPr>
    </w:p>
    <w:p w14:paraId="7863956E" w14:textId="180B1FDC" w:rsidR="003C265C" w:rsidRPr="003C265C" w:rsidRDefault="003C265C" w:rsidP="003C265C">
      <w:pPr>
        <w:rPr>
          <w:rFonts w:ascii="Aptos" w:hAnsi="Aptos"/>
        </w:rPr>
      </w:pPr>
      <w:r w:rsidRPr="003C265C">
        <w:rPr>
          <w:rFonts w:ascii="Aptos" w:hAnsi="Aptos"/>
        </w:rPr>
        <w:t xml:space="preserve">Immediately, we can see that the sales department are consistently above the company average. This we were also able to see from the raw data as every employee from sales came under the ‘Meets KPI’ for both quarters. However, there is no range in their performance and their level of consistency will be looked at in my recommendations later. </w:t>
      </w:r>
    </w:p>
    <w:p w14:paraId="6C61C7DE" w14:textId="77777777" w:rsidR="003B0A0E" w:rsidRDefault="003B0A0E" w:rsidP="003C265C">
      <w:pPr>
        <w:rPr>
          <w:rFonts w:ascii="Aptos" w:hAnsi="Aptos"/>
        </w:rPr>
      </w:pPr>
    </w:p>
    <w:p w14:paraId="0848C9B4" w14:textId="6D6735D8" w:rsidR="003C265C" w:rsidRPr="003C265C" w:rsidRDefault="003C265C" w:rsidP="003C265C">
      <w:pPr>
        <w:rPr>
          <w:rFonts w:ascii="Aptos" w:hAnsi="Aptos"/>
        </w:rPr>
      </w:pPr>
      <w:r w:rsidRPr="003C265C">
        <w:rPr>
          <w:rFonts w:ascii="Aptos" w:hAnsi="Aptos"/>
        </w:rPr>
        <w:t xml:space="preserve">Also worth noting from the analysis of this data is the combination of both ‘Not </w:t>
      </w:r>
      <w:r w:rsidR="001F7A06" w:rsidRPr="003C265C">
        <w:rPr>
          <w:rFonts w:ascii="Aptos" w:hAnsi="Aptos"/>
        </w:rPr>
        <w:t>Quite</w:t>
      </w:r>
      <w:r w:rsidRPr="003C265C">
        <w:rPr>
          <w:rFonts w:ascii="Aptos" w:hAnsi="Aptos"/>
        </w:rPr>
        <w:t xml:space="preserve">’ and ‘Underperforming’ data. For this, Q1 and Q2 were combined to provide a percentage of each department’s performance on where they are falling short of target. </w:t>
      </w:r>
    </w:p>
    <w:p w14:paraId="6B6EAAE5" w14:textId="77777777" w:rsidR="003C265C" w:rsidRPr="003C265C" w:rsidRDefault="003C265C" w:rsidP="003C265C">
      <w:pPr>
        <w:jc w:val="center"/>
        <w:rPr>
          <w:rFonts w:ascii="Aptos" w:hAnsi="Aptos"/>
        </w:rPr>
      </w:pPr>
      <w:r w:rsidRPr="003C265C">
        <w:rPr>
          <w:rFonts w:ascii="Aptos" w:hAnsi="Aptos"/>
          <w:noProof/>
        </w:rPr>
        <w:lastRenderedPageBreak/>
        <w:drawing>
          <wp:inline distT="0" distB="0" distL="0" distR="0" wp14:anchorId="139437A0" wp14:editId="3826B830">
            <wp:extent cx="5143500" cy="3619500"/>
            <wp:effectExtent l="0" t="0" r="0" b="0"/>
            <wp:docPr id="212883930" name="Chart 1">
              <a:extLst xmlns:a="http://schemas.openxmlformats.org/drawingml/2006/main">
                <a:ext uri="{FF2B5EF4-FFF2-40B4-BE49-F238E27FC236}">
                  <a16:creationId xmlns:a16="http://schemas.microsoft.com/office/drawing/2014/main" id="{BCB6A555-9902-80A0-190E-35C9EB3812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AF26DE0" w14:textId="77777777" w:rsidR="003B0A0E" w:rsidRDefault="003B0A0E" w:rsidP="003C265C">
      <w:pPr>
        <w:rPr>
          <w:rFonts w:ascii="Aptos" w:hAnsi="Aptos"/>
        </w:rPr>
      </w:pPr>
    </w:p>
    <w:p w14:paraId="0F9F0F5A" w14:textId="02B468AC" w:rsidR="003C265C" w:rsidRDefault="003C265C" w:rsidP="003C265C">
      <w:pPr>
        <w:rPr>
          <w:rFonts w:ascii="Aptos" w:hAnsi="Aptos"/>
        </w:rPr>
      </w:pPr>
      <w:r w:rsidRPr="003C265C">
        <w:rPr>
          <w:rFonts w:ascii="Aptos" w:hAnsi="Aptos"/>
        </w:rPr>
        <w:t xml:space="preserve">This means, although Administration had figures that proved members of the team were performing well, in some cases ‘Outstanding’ for both quarters, 55% of the department are underperforming across both quarters. This is also evident in Logistics for Q1 but by the end of Q2 they have significantly reduced this figure as a </w:t>
      </w:r>
      <w:r w:rsidR="00FD3D19" w:rsidRPr="003C265C">
        <w:rPr>
          <w:rFonts w:ascii="Aptos" w:hAnsi="Aptos"/>
        </w:rPr>
        <w:t>division,</w:t>
      </w:r>
      <w:r w:rsidRPr="003C265C">
        <w:rPr>
          <w:rFonts w:ascii="Aptos" w:hAnsi="Aptos"/>
        </w:rPr>
        <w:t xml:space="preserve"> a trend that is also evident within Research and Development. </w:t>
      </w:r>
    </w:p>
    <w:p w14:paraId="517FA7DD" w14:textId="77777777" w:rsidR="003B0A0E" w:rsidRPr="003C265C" w:rsidRDefault="003B0A0E" w:rsidP="003C265C">
      <w:pPr>
        <w:rPr>
          <w:rFonts w:ascii="Aptos" w:hAnsi="Aptos"/>
        </w:rPr>
      </w:pPr>
    </w:p>
    <w:p w14:paraId="641CA26B" w14:textId="77777777" w:rsidR="003C265C" w:rsidRPr="003C265C" w:rsidRDefault="003C265C" w:rsidP="003C265C">
      <w:pPr>
        <w:jc w:val="center"/>
        <w:rPr>
          <w:rFonts w:ascii="Aptos" w:hAnsi="Aptos"/>
        </w:rPr>
      </w:pPr>
      <w:r w:rsidRPr="003C265C">
        <w:rPr>
          <w:rFonts w:ascii="Aptos" w:hAnsi="Aptos"/>
          <w:noProof/>
        </w:rPr>
        <w:drawing>
          <wp:inline distT="0" distB="0" distL="0" distR="0" wp14:anchorId="4074D2B8" wp14:editId="5CC4A90B">
            <wp:extent cx="4572000" cy="2743200"/>
            <wp:effectExtent l="0" t="0" r="0" b="0"/>
            <wp:docPr id="1354034595" name="Chart 1">
              <a:extLst xmlns:a="http://schemas.openxmlformats.org/drawingml/2006/main">
                <a:ext uri="{FF2B5EF4-FFF2-40B4-BE49-F238E27FC236}">
                  <a16:creationId xmlns:a16="http://schemas.microsoft.com/office/drawing/2014/main" id="{49A6D3C7-6F2F-7398-97EA-6FBFB31423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98FE1F3" w14:textId="77777777" w:rsidR="003C265C" w:rsidRPr="003C265C" w:rsidRDefault="003C265C" w:rsidP="003C265C">
      <w:pPr>
        <w:rPr>
          <w:rFonts w:ascii="Aptos" w:hAnsi="Aptos"/>
        </w:rPr>
      </w:pPr>
    </w:p>
    <w:p w14:paraId="5FDC0383" w14:textId="3FD4AEE2" w:rsidR="003C265C" w:rsidRPr="003C265C" w:rsidRDefault="003C265C" w:rsidP="003C265C">
      <w:pPr>
        <w:rPr>
          <w:rFonts w:ascii="Aptos" w:hAnsi="Aptos"/>
        </w:rPr>
      </w:pPr>
      <w:r w:rsidRPr="003C265C">
        <w:rPr>
          <w:rFonts w:ascii="Aptos" w:hAnsi="Aptos"/>
        </w:rPr>
        <w:t xml:space="preserve">When looking at both quarters combined, it is evident that Administration has a wider </w:t>
      </w:r>
      <w:r w:rsidR="00FD3D19" w:rsidRPr="003C265C">
        <w:rPr>
          <w:rFonts w:ascii="Aptos" w:hAnsi="Aptos"/>
        </w:rPr>
        <w:t>range</w:t>
      </w:r>
      <w:r w:rsidRPr="003C265C">
        <w:rPr>
          <w:rFonts w:ascii="Aptos" w:hAnsi="Aptos"/>
        </w:rPr>
        <w:t xml:space="preserve"> of performance across the four indicators as opposed to the other departments having much higher figures of positive performance. </w:t>
      </w:r>
    </w:p>
    <w:p w14:paraId="227B8FE7" w14:textId="77777777" w:rsidR="003B0A0E" w:rsidRDefault="003B0A0E" w:rsidP="003C265C">
      <w:pPr>
        <w:rPr>
          <w:rFonts w:ascii="Aptos" w:hAnsi="Aptos"/>
        </w:rPr>
      </w:pPr>
    </w:p>
    <w:p w14:paraId="167FA96F" w14:textId="794C5147" w:rsidR="003C265C" w:rsidRPr="003C265C" w:rsidRDefault="003C265C" w:rsidP="003C265C">
      <w:pPr>
        <w:rPr>
          <w:rFonts w:ascii="Aptos" w:hAnsi="Aptos"/>
        </w:rPr>
      </w:pPr>
      <w:r w:rsidRPr="003C265C">
        <w:rPr>
          <w:rFonts w:ascii="Aptos" w:hAnsi="Aptos"/>
        </w:rPr>
        <w:t xml:space="preserve">Bonus payments were applicable to those staff who achieved an outstanding. 4% of salary for each quarter was applied and, in the case of 6 employees, this meant an 8% bonus payment. Financially the breakdown of bonus payments is as follows: </w:t>
      </w:r>
    </w:p>
    <w:tbl>
      <w:tblPr>
        <w:tblpPr w:leftFromText="180" w:rightFromText="180" w:vertAnchor="text" w:horzAnchor="margin" w:tblpXSpec="center" w:tblpY="-44"/>
        <w:tblW w:w="7540" w:type="dxa"/>
        <w:tblLook w:val="04A0" w:firstRow="1" w:lastRow="0" w:firstColumn="1" w:lastColumn="0" w:noHBand="0" w:noVBand="1"/>
      </w:tblPr>
      <w:tblGrid>
        <w:gridCol w:w="2500"/>
        <w:gridCol w:w="1720"/>
        <w:gridCol w:w="1660"/>
        <w:gridCol w:w="1660"/>
      </w:tblGrid>
      <w:tr w:rsidR="003C265C" w:rsidRPr="003C265C" w14:paraId="2865891F" w14:textId="77777777" w:rsidTr="00607BAB">
        <w:trPr>
          <w:trHeight w:val="288"/>
        </w:trPr>
        <w:tc>
          <w:tcPr>
            <w:tcW w:w="250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A93CFEE" w14:textId="77777777" w:rsidR="003C265C" w:rsidRPr="003C265C" w:rsidRDefault="003C265C" w:rsidP="00607BAB">
            <w:pPr>
              <w:rPr>
                <w:rFonts w:ascii="Aptos" w:eastAsia="Times New Roman" w:hAnsi="Aptos"/>
                <w:b/>
                <w:bCs/>
                <w:color w:val="000000"/>
                <w:sz w:val="20"/>
                <w:szCs w:val="20"/>
                <w:lang w:eastAsia="en-GB"/>
              </w:rPr>
            </w:pPr>
            <w:r w:rsidRPr="003C265C">
              <w:rPr>
                <w:rFonts w:ascii="Aptos" w:eastAsia="Times New Roman" w:hAnsi="Aptos"/>
                <w:b/>
                <w:bCs/>
                <w:color w:val="000000"/>
                <w:sz w:val="20"/>
                <w:szCs w:val="20"/>
                <w:lang w:eastAsia="en-GB"/>
              </w:rPr>
              <w:lastRenderedPageBreak/>
              <w:t>Department</w:t>
            </w:r>
          </w:p>
        </w:tc>
        <w:tc>
          <w:tcPr>
            <w:tcW w:w="172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39CB7AC"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Name</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E3F3600"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Salary</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A0762C9"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Bonus Payment</w:t>
            </w:r>
          </w:p>
        </w:tc>
      </w:tr>
      <w:tr w:rsidR="003C265C" w:rsidRPr="003C265C" w14:paraId="44D880D7" w14:textId="77777777" w:rsidTr="00607BAB">
        <w:trPr>
          <w:trHeight w:val="288"/>
        </w:trPr>
        <w:tc>
          <w:tcPr>
            <w:tcW w:w="2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A4A2468" w14:textId="77777777" w:rsidR="003C265C" w:rsidRPr="003C265C" w:rsidRDefault="003C265C" w:rsidP="00607BAB">
            <w:pPr>
              <w:rPr>
                <w:rFonts w:ascii="Aptos" w:eastAsia="Times New Roman" w:hAnsi="Aptos"/>
                <w:b/>
                <w:bCs/>
                <w:color w:val="000000"/>
                <w:sz w:val="20"/>
                <w:szCs w:val="20"/>
                <w:lang w:eastAsia="en-GB"/>
              </w:rPr>
            </w:pPr>
            <w:r w:rsidRPr="003C265C">
              <w:rPr>
                <w:rFonts w:ascii="Aptos" w:eastAsia="Times New Roman" w:hAnsi="Aptos"/>
                <w:b/>
                <w:bCs/>
                <w:color w:val="000000"/>
                <w:sz w:val="20"/>
                <w:szCs w:val="20"/>
                <w:lang w:eastAsia="en-GB"/>
              </w:rPr>
              <w:t xml:space="preserve">Administration Department </w:t>
            </w:r>
          </w:p>
        </w:tc>
        <w:tc>
          <w:tcPr>
            <w:tcW w:w="1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96381D2"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Robin Bird</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9783F8A"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 £31,500.00</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52A5A57"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£1,260.00 </w:t>
            </w:r>
          </w:p>
        </w:tc>
      </w:tr>
      <w:tr w:rsidR="003C265C" w:rsidRPr="003C265C" w14:paraId="67402845" w14:textId="77777777" w:rsidTr="00607BAB">
        <w:trPr>
          <w:trHeight w:val="288"/>
        </w:trPr>
        <w:tc>
          <w:tcPr>
            <w:tcW w:w="2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D38BA7" w14:textId="77777777" w:rsidR="003C265C" w:rsidRPr="003C265C" w:rsidRDefault="003C265C" w:rsidP="00607BAB">
            <w:pPr>
              <w:rPr>
                <w:rFonts w:ascii="Aptos" w:eastAsia="Times New Roman" w:hAnsi="Aptos"/>
                <w:b/>
                <w:bCs/>
                <w:color w:val="000000"/>
                <w:sz w:val="20"/>
                <w:szCs w:val="20"/>
                <w:lang w:eastAsia="en-GB"/>
              </w:rPr>
            </w:pPr>
            <w:r w:rsidRPr="003C265C">
              <w:rPr>
                <w:rFonts w:ascii="Aptos" w:eastAsia="Times New Roman" w:hAnsi="Aptos"/>
                <w:b/>
                <w:bCs/>
                <w:color w:val="000000"/>
                <w:sz w:val="20"/>
                <w:szCs w:val="20"/>
                <w:lang w:eastAsia="en-GB"/>
              </w:rPr>
              <w:t xml:space="preserve">Administration Department </w:t>
            </w:r>
          </w:p>
        </w:tc>
        <w:tc>
          <w:tcPr>
            <w:tcW w:w="1720" w:type="dxa"/>
            <w:tcBorders>
              <w:top w:val="single" w:sz="4" w:space="0" w:color="auto"/>
              <w:left w:val="single" w:sz="4" w:space="0" w:color="auto"/>
              <w:bottom w:val="single" w:sz="4" w:space="0" w:color="auto"/>
              <w:right w:val="single" w:sz="4" w:space="0" w:color="auto"/>
            </w:tcBorders>
            <w:shd w:val="clear" w:color="auto" w:fill="FFC000"/>
            <w:noWrap/>
            <w:vAlign w:val="bottom"/>
            <w:hideMark/>
          </w:tcPr>
          <w:p w14:paraId="0EA14D74"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Saffron Finch </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D250F11"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 £24,000.00 </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1BFD44B"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£1,920.00 </w:t>
            </w:r>
          </w:p>
        </w:tc>
      </w:tr>
      <w:tr w:rsidR="003C265C" w:rsidRPr="003C265C" w14:paraId="537C0746" w14:textId="77777777" w:rsidTr="00607BAB">
        <w:trPr>
          <w:trHeight w:val="288"/>
        </w:trPr>
        <w:tc>
          <w:tcPr>
            <w:tcW w:w="2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55D5FB" w14:textId="77777777" w:rsidR="003C265C" w:rsidRPr="003C265C" w:rsidRDefault="003C265C" w:rsidP="00607BAB">
            <w:pPr>
              <w:rPr>
                <w:rFonts w:ascii="Aptos" w:eastAsia="Times New Roman" w:hAnsi="Aptos"/>
                <w:b/>
                <w:bCs/>
                <w:color w:val="000000"/>
                <w:sz w:val="20"/>
                <w:szCs w:val="20"/>
                <w:lang w:eastAsia="en-GB"/>
              </w:rPr>
            </w:pPr>
            <w:r w:rsidRPr="003C265C">
              <w:rPr>
                <w:rFonts w:ascii="Aptos" w:eastAsia="Times New Roman" w:hAnsi="Aptos"/>
                <w:b/>
                <w:bCs/>
                <w:color w:val="000000"/>
                <w:sz w:val="20"/>
                <w:szCs w:val="20"/>
                <w:lang w:eastAsia="en-GB"/>
              </w:rPr>
              <w:t xml:space="preserve">Logistics Department </w:t>
            </w:r>
          </w:p>
        </w:tc>
        <w:tc>
          <w:tcPr>
            <w:tcW w:w="1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EFEBBC7"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Ruth Sixsmith</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76809B"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 £23,750.00 </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630A6CE"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£950.00 </w:t>
            </w:r>
          </w:p>
        </w:tc>
      </w:tr>
      <w:tr w:rsidR="003C265C" w:rsidRPr="003C265C" w14:paraId="75DD466A" w14:textId="77777777" w:rsidTr="00607BAB">
        <w:trPr>
          <w:trHeight w:val="288"/>
        </w:trPr>
        <w:tc>
          <w:tcPr>
            <w:tcW w:w="2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2FEB7C" w14:textId="77777777" w:rsidR="003C265C" w:rsidRPr="003C265C" w:rsidRDefault="003C265C" w:rsidP="00607BAB">
            <w:pPr>
              <w:rPr>
                <w:rFonts w:ascii="Aptos" w:eastAsia="Times New Roman" w:hAnsi="Aptos"/>
                <w:b/>
                <w:bCs/>
                <w:color w:val="000000"/>
                <w:sz w:val="20"/>
                <w:szCs w:val="20"/>
                <w:lang w:eastAsia="en-GB"/>
              </w:rPr>
            </w:pPr>
            <w:r w:rsidRPr="003C265C">
              <w:rPr>
                <w:rFonts w:ascii="Aptos" w:eastAsia="Times New Roman" w:hAnsi="Aptos"/>
                <w:b/>
                <w:bCs/>
                <w:color w:val="000000"/>
                <w:sz w:val="20"/>
                <w:szCs w:val="20"/>
                <w:lang w:eastAsia="en-GB"/>
              </w:rPr>
              <w:t xml:space="preserve">Logistics Department </w:t>
            </w:r>
          </w:p>
        </w:tc>
        <w:tc>
          <w:tcPr>
            <w:tcW w:w="1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169D2D5"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Wendy Boot</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3CA069B"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 £23,750.00 </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86C17E3"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£950.00 </w:t>
            </w:r>
          </w:p>
        </w:tc>
      </w:tr>
      <w:tr w:rsidR="003C265C" w:rsidRPr="003C265C" w14:paraId="3377570C" w14:textId="77777777" w:rsidTr="00607BAB">
        <w:trPr>
          <w:trHeight w:val="288"/>
        </w:trPr>
        <w:tc>
          <w:tcPr>
            <w:tcW w:w="2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4E34060" w14:textId="77777777" w:rsidR="003C265C" w:rsidRPr="003C265C" w:rsidRDefault="003C265C" w:rsidP="00607BAB">
            <w:pPr>
              <w:rPr>
                <w:rFonts w:ascii="Aptos" w:eastAsia="Times New Roman" w:hAnsi="Aptos"/>
                <w:b/>
                <w:bCs/>
                <w:color w:val="000000"/>
                <w:sz w:val="20"/>
                <w:szCs w:val="20"/>
                <w:lang w:eastAsia="en-GB"/>
              </w:rPr>
            </w:pPr>
            <w:r w:rsidRPr="003C265C">
              <w:rPr>
                <w:rFonts w:ascii="Aptos" w:eastAsia="Times New Roman" w:hAnsi="Aptos"/>
                <w:b/>
                <w:bCs/>
                <w:color w:val="000000"/>
                <w:sz w:val="20"/>
                <w:szCs w:val="20"/>
                <w:lang w:eastAsia="en-GB"/>
              </w:rPr>
              <w:t xml:space="preserve">Logistics Department </w:t>
            </w:r>
          </w:p>
        </w:tc>
        <w:tc>
          <w:tcPr>
            <w:tcW w:w="1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D29840E"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Sally Rigbye</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BBFD7B"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 £23,750.00 </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F81CD7"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£950.00 </w:t>
            </w:r>
          </w:p>
        </w:tc>
      </w:tr>
      <w:tr w:rsidR="003C265C" w:rsidRPr="003C265C" w14:paraId="6BCD4270" w14:textId="77777777" w:rsidTr="00607BAB">
        <w:trPr>
          <w:trHeight w:val="288"/>
        </w:trPr>
        <w:tc>
          <w:tcPr>
            <w:tcW w:w="2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453336A" w14:textId="77777777" w:rsidR="003C265C" w:rsidRPr="003C265C" w:rsidRDefault="003C265C" w:rsidP="00607BAB">
            <w:pPr>
              <w:rPr>
                <w:rFonts w:ascii="Aptos" w:eastAsia="Times New Roman" w:hAnsi="Aptos"/>
                <w:b/>
                <w:bCs/>
                <w:color w:val="000000"/>
                <w:sz w:val="20"/>
                <w:szCs w:val="20"/>
                <w:lang w:eastAsia="en-GB"/>
              </w:rPr>
            </w:pPr>
            <w:r w:rsidRPr="003C265C">
              <w:rPr>
                <w:rFonts w:ascii="Aptos" w:eastAsia="Times New Roman" w:hAnsi="Aptos"/>
                <w:b/>
                <w:bCs/>
                <w:color w:val="000000"/>
                <w:sz w:val="20"/>
                <w:szCs w:val="20"/>
                <w:lang w:eastAsia="en-GB"/>
              </w:rPr>
              <w:t xml:space="preserve">Logistics Department </w:t>
            </w:r>
          </w:p>
        </w:tc>
        <w:tc>
          <w:tcPr>
            <w:tcW w:w="1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6E82B00"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Jean Livesey</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3C6490A"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 £26,000.00 </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8ECB44A"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£1,040.00 </w:t>
            </w:r>
          </w:p>
        </w:tc>
      </w:tr>
      <w:tr w:rsidR="003C265C" w:rsidRPr="003C265C" w14:paraId="088A1B83" w14:textId="77777777" w:rsidTr="00607BAB">
        <w:trPr>
          <w:trHeight w:val="288"/>
        </w:trPr>
        <w:tc>
          <w:tcPr>
            <w:tcW w:w="2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C7AAE6F" w14:textId="77777777" w:rsidR="003C265C" w:rsidRPr="003C265C" w:rsidRDefault="003C265C" w:rsidP="00607BAB">
            <w:pPr>
              <w:rPr>
                <w:rFonts w:ascii="Aptos" w:eastAsia="Times New Roman" w:hAnsi="Aptos"/>
                <w:b/>
                <w:bCs/>
                <w:color w:val="000000"/>
                <w:sz w:val="20"/>
                <w:szCs w:val="20"/>
                <w:lang w:eastAsia="en-GB"/>
              </w:rPr>
            </w:pPr>
            <w:r w:rsidRPr="003C265C">
              <w:rPr>
                <w:rFonts w:ascii="Aptos" w:eastAsia="Times New Roman" w:hAnsi="Aptos"/>
                <w:b/>
                <w:bCs/>
                <w:color w:val="000000"/>
                <w:sz w:val="20"/>
                <w:szCs w:val="20"/>
                <w:lang w:eastAsia="en-GB"/>
              </w:rPr>
              <w:t xml:space="preserve">Logistics Department </w:t>
            </w:r>
          </w:p>
        </w:tc>
        <w:tc>
          <w:tcPr>
            <w:tcW w:w="1720" w:type="dxa"/>
            <w:tcBorders>
              <w:top w:val="single" w:sz="4" w:space="0" w:color="auto"/>
              <w:left w:val="single" w:sz="4" w:space="0" w:color="auto"/>
              <w:bottom w:val="single" w:sz="4" w:space="0" w:color="auto"/>
              <w:right w:val="single" w:sz="4" w:space="0" w:color="auto"/>
            </w:tcBorders>
            <w:shd w:val="clear" w:color="auto" w:fill="FFC000"/>
            <w:noWrap/>
            <w:vAlign w:val="bottom"/>
            <w:hideMark/>
          </w:tcPr>
          <w:p w14:paraId="4982B9F5"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Julie Chisnall</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724B97B"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 £19,500.00 </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EC767B"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£1,560.00 </w:t>
            </w:r>
          </w:p>
        </w:tc>
      </w:tr>
      <w:tr w:rsidR="003C265C" w:rsidRPr="003C265C" w14:paraId="5BE79BD0" w14:textId="77777777" w:rsidTr="00607BAB">
        <w:trPr>
          <w:trHeight w:val="288"/>
        </w:trPr>
        <w:tc>
          <w:tcPr>
            <w:tcW w:w="2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54E275D" w14:textId="77777777" w:rsidR="003C265C" w:rsidRPr="003C265C" w:rsidRDefault="003C265C" w:rsidP="00607BAB">
            <w:pPr>
              <w:rPr>
                <w:rFonts w:ascii="Aptos" w:eastAsia="Times New Roman" w:hAnsi="Aptos"/>
                <w:b/>
                <w:bCs/>
                <w:color w:val="000000"/>
                <w:sz w:val="20"/>
                <w:szCs w:val="20"/>
                <w:lang w:eastAsia="en-GB"/>
              </w:rPr>
            </w:pPr>
            <w:r w:rsidRPr="003C265C">
              <w:rPr>
                <w:rFonts w:ascii="Aptos" w:eastAsia="Times New Roman" w:hAnsi="Aptos"/>
                <w:b/>
                <w:bCs/>
                <w:color w:val="000000"/>
                <w:sz w:val="20"/>
                <w:szCs w:val="20"/>
                <w:lang w:eastAsia="en-GB"/>
              </w:rPr>
              <w:t xml:space="preserve">Logistics Department </w:t>
            </w:r>
          </w:p>
        </w:tc>
        <w:tc>
          <w:tcPr>
            <w:tcW w:w="1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48EC29"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Rick Lovall</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989E6A"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 £19,500.00 </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40200DC"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£780.00 </w:t>
            </w:r>
          </w:p>
        </w:tc>
      </w:tr>
      <w:tr w:rsidR="003C265C" w:rsidRPr="003C265C" w14:paraId="26F22DF9" w14:textId="77777777" w:rsidTr="00607BAB">
        <w:trPr>
          <w:trHeight w:val="288"/>
        </w:trPr>
        <w:tc>
          <w:tcPr>
            <w:tcW w:w="2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F5154A0" w14:textId="77777777" w:rsidR="003C265C" w:rsidRPr="003C265C" w:rsidRDefault="003C265C" w:rsidP="00607BAB">
            <w:pPr>
              <w:rPr>
                <w:rFonts w:ascii="Aptos" w:eastAsia="Times New Roman" w:hAnsi="Aptos"/>
                <w:b/>
                <w:bCs/>
                <w:color w:val="000000"/>
                <w:sz w:val="20"/>
                <w:szCs w:val="20"/>
                <w:lang w:eastAsia="en-GB"/>
              </w:rPr>
            </w:pPr>
            <w:r w:rsidRPr="003C265C">
              <w:rPr>
                <w:rFonts w:ascii="Aptos" w:eastAsia="Times New Roman" w:hAnsi="Aptos"/>
                <w:b/>
                <w:bCs/>
                <w:color w:val="000000"/>
                <w:sz w:val="20"/>
                <w:szCs w:val="20"/>
                <w:lang w:eastAsia="en-GB"/>
              </w:rPr>
              <w:t xml:space="preserve">Logistics Department </w:t>
            </w:r>
          </w:p>
        </w:tc>
        <w:tc>
          <w:tcPr>
            <w:tcW w:w="1720" w:type="dxa"/>
            <w:tcBorders>
              <w:top w:val="single" w:sz="4" w:space="0" w:color="auto"/>
              <w:left w:val="single" w:sz="4" w:space="0" w:color="auto"/>
              <w:bottom w:val="single" w:sz="4" w:space="0" w:color="auto"/>
              <w:right w:val="single" w:sz="4" w:space="0" w:color="auto"/>
            </w:tcBorders>
            <w:shd w:val="clear" w:color="auto" w:fill="FFC000"/>
            <w:noWrap/>
            <w:vAlign w:val="bottom"/>
            <w:hideMark/>
          </w:tcPr>
          <w:p w14:paraId="4E2864B4"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Gill Jamieson</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AC1A6A"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 £19,500.00 </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B7E4A39"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£1,560.00 </w:t>
            </w:r>
          </w:p>
        </w:tc>
      </w:tr>
      <w:tr w:rsidR="003C265C" w:rsidRPr="003C265C" w14:paraId="13985B4E" w14:textId="77777777" w:rsidTr="00607BAB">
        <w:trPr>
          <w:trHeight w:val="288"/>
        </w:trPr>
        <w:tc>
          <w:tcPr>
            <w:tcW w:w="2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3DA64F3" w14:textId="77777777" w:rsidR="003C265C" w:rsidRPr="003C265C" w:rsidRDefault="003C265C" w:rsidP="00607BAB">
            <w:pPr>
              <w:rPr>
                <w:rFonts w:ascii="Aptos" w:eastAsia="Times New Roman" w:hAnsi="Aptos"/>
                <w:b/>
                <w:bCs/>
                <w:color w:val="000000"/>
                <w:sz w:val="20"/>
                <w:szCs w:val="20"/>
                <w:lang w:eastAsia="en-GB"/>
              </w:rPr>
            </w:pPr>
            <w:r w:rsidRPr="003C265C">
              <w:rPr>
                <w:rFonts w:ascii="Aptos" w:eastAsia="Times New Roman" w:hAnsi="Aptos"/>
                <w:b/>
                <w:bCs/>
                <w:color w:val="000000"/>
                <w:sz w:val="20"/>
                <w:szCs w:val="20"/>
                <w:lang w:eastAsia="en-GB"/>
              </w:rPr>
              <w:t xml:space="preserve">Research and Development  </w:t>
            </w:r>
          </w:p>
        </w:tc>
        <w:tc>
          <w:tcPr>
            <w:tcW w:w="1720" w:type="dxa"/>
            <w:tcBorders>
              <w:top w:val="single" w:sz="4" w:space="0" w:color="auto"/>
              <w:left w:val="single" w:sz="4" w:space="0" w:color="auto"/>
              <w:bottom w:val="single" w:sz="4" w:space="0" w:color="auto"/>
              <w:right w:val="single" w:sz="4" w:space="0" w:color="auto"/>
            </w:tcBorders>
            <w:shd w:val="clear" w:color="auto" w:fill="FFC000"/>
            <w:noWrap/>
            <w:vAlign w:val="bottom"/>
            <w:hideMark/>
          </w:tcPr>
          <w:p w14:paraId="5C5FA0A8"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Ethan Brar</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BA339D3"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 £32,500.00 </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FEE49F7"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£2,600.0</w:t>
            </w:r>
          </w:p>
        </w:tc>
      </w:tr>
      <w:tr w:rsidR="003C265C" w:rsidRPr="003C265C" w14:paraId="0C4F143F" w14:textId="77777777" w:rsidTr="00607BAB">
        <w:trPr>
          <w:trHeight w:val="288"/>
        </w:trPr>
        <w:tc>
          <w:tcPr>
            <w:tcW w:w="2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6F37941" w14:textId="77777777" w:rsidR="003C265C" w:rsidRPr="003C265C" w:rsidRDefault="003C265C" w:rsidP="00607BAB">
            <w:pPr>
              <w:rPr>
                <w:rFonts w:ascii="Aptos" w:eastAsia="Times New Roman" w:hAnsi="Aptos"/>
                <w:b/>
                <w:bCs/>
                <w:color w:val="000000"/>
                <w:sz w:val="20"/>
                <w:szCs w:val="20"/>
                <w:lang w:eastAsia="en-GB"/>
              </w:rPr>
            </w:pPr>
            <w:r w:rsidRPr="003C265C">
              <w:rPr>
                <w:rFonts w:ascii="Aptos" w:eastAsia="Times New Roman" w:hAnsi="Aptos"/>
                <w:b/>
                <w:bCs/>
                <w:color w:val="000000"/>
                <w:sz w:val="20"/>
                <w:szCs w:val="20"/>
                <w:lang w:eastAsia="en-GB"/>
              </w:rPr>
              <w:t xml:space="preserve">Research and Development  </w:t>
            </w:r>
          </w:p>
        </w:tc>
        <w:tc>
          <w:tcPr>
            <w:tcW w:w="1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57F9C1D"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Harrison Briggs</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94D4C9"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 £32,500.00 </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7B3EB1A"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£1,300.00 </w:t>
            </w:r>
          </w:p>
        </w:tc>
      </w:tr>
      <w:tr w:rsidR="003C265C" w:rsidRPr="003C265C" w14:paraId="15EF9520" w14:textId="77777777" w:rsidTr="00607BAB">
        <w:trPr>
          <w:trHeight w:val="288"/>
        </w:trPr>
        <w:tc>
          <w:tcPr>
            <w:tcW w:w="2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0C87985" w14:textId="77777777" w:rsidR="003C265C" w:rsidRPr="003C265C" w:rsidRDefault="003C265C" w:rsidP="00607BAB">
            <w:pPr>
              <w:rPr>
                <w:rFonts w:ascii="Aptos" w:eastAsia="Times New Roman" w:hAnsi="Aptos"/>
                <w:b/>
                <w:bCs/>
                <w:color w:val="000000"/>
                <w:sz w:val="20"/>
                <w:szCs w:val="20"/>
                <w:lang w:eastAsia="en-GB"/>
              </w:rPr>
            </w:pPr>
            <w:r w:rsidRPr="003C265C">
              <w:rPr>
                <w:rFonts w:ascii="Aptos" w:eastAsia="Times New Roman" w:hAnsi="Aptos"/>
                <w:b/>
                <w:bCs/>
                <w:color w:val="000000"/>
                <w:sz w:val="20"/>
                <w:szCs w:val="20"/>
                <w:lang w:eastAsia="en-GB"/>
              </w:rPr>
              <w:t xml:space="preserve">Research and Development  </w:t>
            </w:r>
          </w:p>
        </w:tc>
        <w:tc>
          <w:tcPr>
            <w:tcW w:w="1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5EACBD8"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Steve Owens</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9ADFDC"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 £29,500.00 </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8AABD9"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£1,180.00 </w:t>
            </w:r>
          </w:p>
        </w:tc>
      </w:tr>
      <w:tr w:rsidR="003C265C" w:rsidRPr="003C265C" w14:paraId="284D6AF5" w14:textId="77777777" w:rsidTr="00607BAB">
        <w:trPr>
          <w:trHeight w:val="288"/>
        </w:trPr>
        <w:tc>
          <w:tcPr>
            <w:tcW w:w="2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38B8AE" w14:textId="77777777" w:rsidR="003C265C" w:rsidRPr="003C265C" w:rsidRDefault="003C265C" w:rsidP="00607BAB">
            <w:pPr>
              <w:rPr>
                <w:rFonts w:ascii="Aptos" w:eastAsia="Times New Roman" w:hAnsi="Aptos"/>
                <w:b/>
                <w:bCs/>
                <w:color w:val="000000"/>
                <w:sz w:val="20"/>
                <w:szCs w:val="20"/>
                <w:lang w:eastAsia="en-GB"/>
              </w:rPr>
            </w:pPr>
            <w:r w:rsidRPr="003C265C">
              <w:rPr>
                <w:rFonts w:ascii="Aptos" w:eastAsia="Times New Roman" w:hAnsi="Aptos"/>
                <w:b/>
                <w:bCs/>
                <w:color w:val="000000"/>
                <w:sz w:val="20"/>
                <w:szCs w:val="20"/>
                <w:lang w:eastAsia="en-GB"/>
              </w:rPr>
              <w:t xml:space="preserve">Research and Development  </w:t>
            </w:r>
          </w:p>
        </w:tc>
        <w:tc>
          <w:tcPr>
            <w:tcW w:w="1720" w:type="dxa"/>
            <w:tcBorders>
              <w:top w:val="single" w:sz="4" w:space="0" w:color="auto"/>
              <w:left w:val="single" w:sz="4" w:space="0" w:color="auto"/>
              <w:bottom w:val="single" w:sz="4" w:space="0" w:color="auto"/>
              <w:right w:val="single" w:sz="4" w:space="0" w:color="auto"/>
            </w:tcBorders>
            <w:shd w:val="clear" w:color="auto" w:fill="FFC000"/>
            <w:noWrap/>
            <w:vAlign w:val="bottom"/>
            <w:hideMark/>
          </w:tcPr>
          <w:p w14:paraId="5211ACB3"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Tasha Graham</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1B1F6E"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 £29,500.00 </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A916E9E"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£2,360.00 </w:t>
            </w:r>
          </w:p>
        </w:tc>
      </w:tr>
      <w:tr w:rsidR="003C265C" w:rsidRPr="003C265C" w14:paraId="300FED4F" w14:textId="77777777" w:rsidTr="00607BAB">
        <w:trPr>
          <w:trHeight w:val="288"/>
        </w:trPr>
        <w:tc>
          <w:tcPr>
            <w:tcW w:w="2500" w:type="dxa"/>
            <w:tcBorders>
              <w:top w:val="single" w:sz="4" w:space="0" w:color="auto"/>
              <w:left w:val="single" w:sz="4" w:space="0" w:color="auto"/>
              <w:bottom w:val="single" w:sz="4" w:space="0" w:color="44B3E1"/>
              <w:right w:val="single" w:sz="4" w:space="0" w:color="auto"/>
            </w:tcBorders>
            <w:shd w:val="clear" w:color="000000" w:fill="FFFFFF"/>
            <w:noWrap/>
            <w:vAlign w:val="bottom"/>
            <w:hideMark/>
          </w:tcPr>
          <w:p w14:paraId="3D0CFE63" w14:textId="77777777" w:rsidR="003C265C" w:rsidRPr="003C265C" w:rsidRDefault="003C265C" w:rsidP="00607BAB">
            <w:pPr>
              <w:rPr>
                <w:rFonts w:ascii="Aptos" w:eastAsia="Times New Roman" w:hAnsi="Aptos"/>
                <w:b/>
                <w:bCs/>
                <w:color w:val="000000"/>
                <w:sz w:val="20"/>
                <w:szCs w:val="20"/>
                <w:lang w:eastAsia="en-GB"/>
              </w:rPr>
            </w:pPr>
            <w:r w:rsidRPr="003C265C">
              <w:rPr>
                <w:rFonts w:ascii="Aptos" w:eastAsia="Times New Roman" w:hAnsi="Aptos"/>
                <w:b/>
                <w:bCs/>
                <w:color w:val="000000"/>
                <w:sz w:val="20"/>
                <w:szCs w:val="20"/>
                <w:lang w:eastAsia="en-GB"/>
              </w:rPr>
              <w:t xml:space="preserve">Research and Development  </w:t>
            </w:r>
          </w:p>
        </w:tc>
        <w:tc>
          <w:tcPr>
            <w:tcW w:w="1720" w:type="dxa"/>
            <w:tcBorders>
              <w:top w:val="single" w:sz="4" w:space="0" w:color="auto"/>
              <w:left w:val="single" w:sz="4" w:space="0" w:color="auto"/>
              <w:bottom w:val="single" w:sz="4" w:space="0" w:color="44B3E1"/>
              <w:right w:val="single" w:sz="4" w:space="0" w:color="auto"/>
            </w:tcBorders>
            <w:shd w:val="clear" w:color="auto" w:fill="FFC000"/>
            <w:noWrap/>
            <w:vAlign w:val="bottom"/>
            <w:hideMark/>
          </w:tcPr>
          <w:p w14:paraId="3687FD73"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Jennifer Frost</w:t>
            </w:r>
          </w:p>
        </w:tc>
        <w:tc>
          <w:tcPr>
            <w:tcW w:w="1660" w:type="dxa"/>
            <w:tcBorders>
              <w:top w:val="single" w:sz="4" w:space="0" w:color="auto"/>
              <w:left w:val="single" w:sz="4" w:space="0" w:color="auto"/>
              <w:bottom w:val="single" w:sz="4" w:space="0" w:color="44B3E1"/>
              <w:right w:val="single" w:sz="4" w:space="0" w:color="auto"/>
            </w:tcBorders>
            <w:shd w:val="clear" w:color="000000" w:fill="FFFFFF"/>
            <w:noWrap/>
            <w:vAlign w:val="bottom"/>
            <w:hideMark/>
          </w:tcPr>
          <w:p w14:paraId="1A12E452"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 £29,500.00 </w:t>
            </w:r>
          </w:p>
        </w:tc>
        <w:tc>
          <w:tcPr>
            <w:tcW w:w="1660" w:type="dxa"/>
            <w:tcBorders>
              <w:top w:val="single" w:sz="4" w:space="0" w:color="auto"/>
              <w:left w:val="single" w:sz="4" w:space="0" w:color="auto"/>
              <w:bottom w:val="single" w:sz="4" w:space="0" w:color="44B3E1"/>
              <w:right w:val="single" w:sz="4" w:space="0" w:color="auto"/>
            </w:tcBorders>
            <w:shd w:val="clear" w:color="000000" w:fill="FFFFFF"/>
            <w:noWrap/>
            <w:vAlign w:val="bottom"/>
            <w:hideMark/>
          </w:tcPr>
          <w:p w14:paraId="61CDD276" w14:textId="77777777" w:rsidR="003C265C" w:rsidRPr="003C265C" w:rsidRDefault="003C265C" w:rsidP="00607BAB">
            <w:pPr>
              <w:rPr>
                <w:rFonts w:ascii="Aptos" w:eastAsia="Times New Roman" w:hAnsi="Aptos"/>
                <w:color w:val="000000"/>
                <w:sz w:val="20"/>
                <w:szCs w:val="20"/>
                <w:lang w:eastAsia="en-GB"/>
              </w:rPr>
            </w:pPr>
            <w:r w:rsidRPr="003C265C">
              <w:rPr>
                <w:rFonts w:ascii="Aptos" w:eastAsia="Times New Roman" w:hAnsi="Aptos"/>
                <w:color w:val="000000"/>
                <w:sz w:val="20"/>
                <w:szCs w:val="20"/>
                <w:lang w:eastAsia="en-GB"/>
              </w:rPr>
              <w:t xml:space="preserve">£2,360.00 </w:t>
            </w:r>
          </w:p>
        </w:tc>
      </w:tr>
      <w:tr w:rsidR="003C265C" w:rsidRPr="003C265C" w14:paraId="0C93BA5C" w14:textId="77777777" w:rsidTr="00607BAB">
        <w:trPr>
          <w:trHeight w:val="288"/>
        </w:trPr>
        <w:tc>
          <w:tcPr>
            <w:tcW w:w="2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0FAD83" w14:textId="77777777" w:rsidR="003C265C" w:rsidRPr="003C265C" w:rsidRDefault="003C265C" w:rsidP="00607BAB">
            <w:pPr>
              <w:rPr>
                <w:rFonts w:ascii="Aptos" w:eastAsia="Times New Roman" w:hAnsi="Aptos"/>
                <w:b/>
                <w:bCs/>
                <w:color w:val="000000"/>
                <w:sz w:val="28"/>
                <w:szCs w:val="28"/>
                <w:lang w:eastAsia="en-GB"/>
              </w:rPr>
            </w:pPr>
            <w:r w:rsidRPr="003C265C">
              <w:rPr>
                <w:rFonts w:ascii="Aptos" w:eastAsia="Times New Roman" w:hAnsi="Aptos"/>
                <w:b/>
                <w:bCs/>
                <w:color w:val="000000"/>
                <w:sz w:val="28"/>
                <w:szCs w:val="28"/>
                <w:lang w:eastAsia="en-GB"/>
              </w:rPr>
              <w:t>Total Bonus Payments</w:t>
            </w:r>
          </w:p>
        </w:tc>
        <w:tc>
          <w:tcPr>
            <w:tcW w:w="1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A80752C" w14:textId="77777777" w:rsidR="003C265C" w:rsidRPr="003C265C" w:rsidRDefault="003C265C" w:rsidP="00607BAB">
            <w:pPr>
              <w:rPr>
                <w:rFonts w:ascii="Aptos" w:eastAsia="Times New Roman" w:hAnsi="Aptos"/>
                <w:b/>
                <w:bCs/>
                <w:color w:val="000000"/>
                <w:sz w:val="20"/>
                <w:szCs w:val="20"/>
                <w:lang w:eastAsia="en-GB"/>
              </w:rPr>
            </w:pPr>
            <w:r w:rsidRPr="003C265C">
              <w:rPr>
                <w:rFonts w:ascii="Aptos" w:eastAsia="Times New Roman" w:hAnsi="Aptos"/>
                <w:b/>
                <w:bCs/>
                <w:color w:val="000000"/>
                <w:sz w:val="20"/>
                <w:szCs w:val="20"/>
                <w:lang w:eastAsia="en-GB"/>
              </w:rPr>
              <w:t> </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D1BF91E" w14:textId="77777777" w:rsidR="003C265C" w:rsidRPr="003C265C" w:rsidRDefault="003C265C" w:rsidP="00607BAB">
            <w:pPr>
              <w:rPr>
                <w:rFonts w:ascii="Aptos" w:eastAsia="Times New Roman" w:hAnsi="Aptos"/>
                <w:b/>
                <w:bCs/>
                <w:color w:val="000000"/>
                <w:sz w:val="20"/>
                <w:szCs w:val="20"/>
                <w:lang w:eastAsia="en-GB"/>
              </w:rPr>
            </w:pP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530CF77" w14:textId="77777777" w:rsidR="003C265C" w:rsidRPr="003C265C" w:rsidRDefault="003C265C" w:rsidP="00607BAB">
            <w:pPr>
              <w:rPr>
                <w:rFonts w:ascii="Aptos" w:eastAsia="Times New Roman" w:hAnsi="Aptos"/>
                <w:b/>
                <w:bCs/>
                <w:color w:val="000000"/>
                <w:sz w:val="28"/>
                <w:szCs w:val="28"/>
                <w:lang w:eastAsia="en-GB"/>
              </w:rPr>
            </w:pPr>
            <w:r w:rsidRPr="003C265C">
              <w:rPr>
                <w:rFonts w:ascii="Aptos" w:eastAsia="Times New Roman" w:hAnsi="Aptos"/>
                <w:b/>
                <w:bCs/>
                <w:color w:val="000000"/>
                <w:sz w:val="28"/>
                <w:szCs w:val="28"/>
                <w:lang w:eastAsia="en-GB"/>
              </w:rPr>
              <w:t xml:space="preserve">£20,770.00 </w:t>
            </w:r>
          </w:p>
        </w:tc>
      </w:tr>
    </w:tbl>
    <w:p w14:paraId="1A6122C2" w14:textId="77777777" w:rsidR="003C265C" w:rsidRPr="003C265C" w:rsidRDefault="003C265C" w:rsidP="003C265C">
      <w:pPr>
        <w:rPr>
          <w:rFonts w:ascii="Aptos" w:hAnsi="Aptos"/>
        </w:rPr>
      </w:pPr>
    </w:p>
    <w:p w14:paraId="1B7F1CF5" w14:textId="77777777" w:rsidR="003C265C" w:rsidRPr="003C265C" w:rsidRDefault="003C265C" w:rsidP="003C265C">
      <w:pPr>
        <w:rPr>
          <w:rFonts w:ascii="Aptos" w:hAnsi="Aptos"/>
        </w:rPr>
      </w:pPr>
    </w:p>
    <w:p w14:paraId="7686AA7C" w14:textId="77777777" w:rsidR="003C265C" w:rsidRPr="003C265C" w:rsidRDefault="003C265C" w:rsidP="003C265C">
      <w:pPr>
        <w:rPr>
          <w:rFonts w:ascii="Aptos" w:hAnsi="Aptos"/>
        </w:rPr>
      </w:pPr>
    </w:p>
    <w:p w14:paraId="27473BD4" w14:textId="77777777" w:rsidR="003C265C" w:rsidRPr="003C265C" w:rsidRDefault="003C265C" w:rsidP="003C265C">
      <w:pPr>
        <w:rPr>
          <w:rFonts w:ascii="Aptos" w:hAnsi="Aptos"/>
        </w:rPr>
      </w:pPr>
    </w:p>
    <w:p w14:paraId="72CEF354" w14:textId="77777777" w:rsidR="003C265C" w:rsidRPr="003C265C" w:rsidRDefault="003C265C" w:rsidP="003C265C">
      <w:pPr>
        <w:rPr>
          <w:rFonts w:ascii="Aptos" w:hAnsi="Aptos"/>
        </w:rPr>
      </w:pPr>
    </w:p>
    <w:p w14:paraId="0859CA04" w14:textId="77777777" w:rsidR="003C265C" w:rsidRPr="003C265C" w:rsidRDefault="003C265C" w:rsidP="003C265C">
      <w:pPr>
        <w:rPr>
          <w:rFonts w:ascii="Aptos" w:hAnsi="Aptos"/>
        </w:rPr>
      </w:pPr>
    </w:p>
    <w:p w14:paraId="77A7AF86" w14:textId="77777777" w:rsidR="003C265C" w:rsidRPr="003C265C" w:rsidRDefault="003C265C" w:rsidP="003C265C">
      <w:pPr>
        <w:rPr>
          <w:rFonts w:ascii="Aptos" w:hAnsi="Aptos"/>
        </w:rPr>
      </w:pPr>
    </w:p>
    <w:p w14:paraId="7705B118" w14:textId="77777777" w:rsidR="003C265C" w:rsidRPr="003C265C" w:rsidRDefault="003C265C" w:rsidP="003C265C">
      <w:pPr>
        <w:rPr>
          <w:rFonts w:ascii="Aptos" w:hAnsi="Aptos"/>
        </w:rPr>
      </w:pPr>
    </w:p>
    <w:p w14:paraId="3067EB04" w14:textId="77777777" w:rsidR="003C265C" w:rsidRPr="003C265C" w:rsidRDefault="003C265C" w:rsidP="003C265C">
      <w:pPr>
        <w:rPr>
          <w:rFonts w:ascii="Aptos" w:hAnsi="Aptos"/>
        </w:rPr>
      </w:pPr>
    </w:p>
    <w:p w14:paraId="1DAFD7B0" w14:textId="77777777" w:rsidR="003C265C" w:rsidRPr="003C265C" w:rsidRDefault="003C265C" w:rsidP="003C265C">
      <w:pPr>
        <w:rPr>
          <w:rFonts w:ascii="Aptos" w:hAnsi="Aptos"/>
        </w:rPr>
      </w:pPr>
    </w:p>
    <w:p w14:paraId="7DF24F9A" w14:textId="77777777" w:rsidR="003C265C" w:rsidRPr="003C265C" w:rsidRDefault="003C265C" w:rsidP="003C265C">
      <w:pPr>
        <w:rPr>
          <w:rFonts w:ascii="Aptos" w:hAnsi="Aptos"/>
        </w:rPr>
      </w:pPr>
    </w:p>
    <w:p w14:paraId="53E4D0E3" w14:textId="77777777" w:rsidR="003C265C" w:rsidRPr="003C265C" w:rsidRDefault="003C265C" w:rsidP="003C265C">
      <w:pPr>
        <w:pStyle w:val="ListParagraph"/>
        <w:rPr>
          <w:rFonts w:ascii="Aptos" w:hAnsi="Aptos"/>
        </w:rPr>
      </w:pPr>
    </w:p>
    <w:p w14:paraId="373EF476" w14:textId="77777777" w:rsidR="003C265C" w:rsidRPr="003C265C" w:rsidRDefault="003C265C" w:rsidP="003C265C">
      <w:pPr>
        <w:pStyle w:val="ListParagraph"/>
        <w:rPr>
          <w:rFonts w:ascii="Aptos" w:hAnsi="Aptos"/>
          <w:b/>
          <w:bCs/>
        </w:rPr>
      </w:pPr>
    </w:p>
    <w:p w14:paraId="6151EC55" w14:textId="77777777" w:rsidR="003C265C" w:rsidRPr="003C265C" w:rsidRDefault="003C265C" w:rsidP="003C265C">
      <w:pPr>
        <w:pStyle w:val="ListParagraph"/>
        <w:rPr>
          <w:rFonts w:ascii="Aptos" w:hAnsi="Aptos"/>
          <w:b/>
          <w:bCs/>
        </w:rPr>
      </w:pPr>
    </w:p>
    <w:p w14:paraId="3C14A2AD" w14:textId="77777777" w:rsidR="003C265C" w:rsidRPr="003C265C" w:rsidRDefault="003C265C" w:rsidP="003C265C">
      <w:pPr>
        <w:pStyle w:val="ListParagraph"/>
        <w:rPr>
          <w:rFonts w:ascii="Aptos" w:hAnsi="Aptos"/>
          <w:b/>
          <w:bCs/>
        </w:rPr>
      </w:pPr>
    </w:p>
    <w:p w14:paraId="7CF8CDEE" w14:textId="77777777" w:rsidR="003C265C" w:rsidRPr="003C265C" w:rsidRDefault="003C265C" w:rsidP="003C265C">
      <w:pPr>
        <w:pStyle w:val="ListParagraph"/>
        <w:rPr>
          <w:rFonts w:ascii="Aptos" w:hAnsi="Aptos"/>
          <w:b/>
          <w:bCs/>
        </w:rPr>
      </w:pPr>
    </w:p>
    <w:p w14:paraId="73F92293" w14:textId="77777777" w:rsidR="003C265C" w:rsidRPr="003C265C" w:rsidRDefault="003C265C" w:rsidP="003C265C">
      <w:pPr>
        <w:pStyle w:val="ListParagraph"/>
        <w:rPr>
          <w:rFonts w:ascii="Aptos" w:hAnsi="Aptos"/>
          <w:b/>
          <w:bCs/>
        </w:rPr>
      </w:pPr>
    </w:p>
    <w:p w14:paraId="0389557A" w14:textId="77777777" w:rsidR="003C265C" w:rsidRPr="003C265C" w:rsidRDefault="003C265C" w:rsidP="003C265C">
      <w:pPr>
        <w:pStyle w:val="ListParagraph"/>
        <w:rPr>
          <w:rFonts w:ascii="Aptos" w:hAnsi="Aptos"/>
          <w:b/>
          <w:bCs/>
        </w:rPr>
      </w:pPr>
    </w:p>
    <w:p w14:paraId="2149920E" w14:textId="77777777" w:rsidR="003C265C" w:rsidRPr="003C265C" w:rsidRDefault="003C265C" w:rsidP="003C265C">
      <w:pPr>
        <w:pStyle w:val="ListParagraph"/>
        <w:rPr>
          <w:rFonts w:ascii="Aptos" w:hAnsi="Aptos"/>
          <w:b/>
          <w:bCs/>
        </w:rPr>
      </w:pPr>
    </w:p>
    <w:p w14:paraId="05F5E5DB" w14:textId="77777777" w:rsidR="003C265C" w:rsidRPr="003C265C" w:rsidRDefault="003C265C" w:rsidP="003C265C">
      <w:pPr>
        <w:pStyle w:val="ListParagraph"/>
        <w:rPr>
          <w:rFonts w:ascii="Aptos" w:hAnsi="Aptos"/>
          <w:b/>
          <w:bCs/>
        </w:rPr>
      </w:pPr>
    </w:p>
    <w:p w14:paraId="4F3AEBA8" w14:textId="77777777" w:rsidR="003C265C" w:rsidRPr="003C265C" w:rsidRDefault="003C265C" w:rsidP="003C265C">
      <w:pPr>
        <w:pStyle w:val="ListParagraph"/>
        <w:rPr>
          <w:rFonts w:ascii="Aptos" w:hAnsi="Aptos"/>
          <w:b/>
          <w:bCs/>
        </w:rPr>
      </w:pPr>
    </w:p>
    <w:p w14:paraId="280B3D85" w14:textId="77777777" w:rsidR="003C265C" w:rsidRPr="003C265C" w:rsidRDefault="003C265C" w:rsidP="003C265C">
      <w:pPr>
        <w:pStyle w:val="ListParagraph"/>
        <w:rPr>
          <w:rFonts w:ascii="Aptos" w:hAnsi="Aptos"/>
          <w:b/>
          <w:bCs/>
        </w:rPr>
      </w:pPr>
    </w:p>
    <w:p w14:paraId="11009A4E" w14:textId="77777777" w:rsidR="003C265C" w:rsidRPr="003C265C" w:rsidRDefault="003C265C" w:rsidP="003C265C">
      <w:pPr>
        <w:pStyle w:val="ListParagraph"/>
        <w:rPr>
          <w:rFonts w:ascii="Aptos" w:hAnsi="Aptos"/>
          <w:b/>
          <w:bCs/>
        </w:rPr>
      </w:pPr>
    </w:p>
    <w:p w14:paraId="0C2E7DBE" w14:textId="338EA612" w:rsidR="003C265C" w:rsidRPr="003C265C" w:rsidRDefault="003C265C" w:rsidP="00A96CFA">
      <w:pPr>
        <w:pStyle w:val="ListParagraph"/>
        <w:ind w:left="1440"/>
        <w:jc w:val="both"/>
        <w:rPr>
          <w:rFonts w:ascii="Aptos" w:hAnsi="Aptos"/>
          <w:b/>
          <w:bCs/>
        </w:rPr>
      </w:pPr>
      <w:r w:rsidRPr="003C265C">
        <w:rPr>
          <w:rFonts w:ascii="Aptos" w:hAnsi="Aptos"/>
          <w:b/>
          <w:bCs/>
        </w:rPr>
        <w:t xml:space="preserve">note that the staff highlighted in gold achieved ‘Outstanding’ in both quarters and </w:t>
      </w:r>
      <w:r w:rsidR="00A96CFA">
        <w:rPr>
          <w:rFonts w:ascii="Aptos" w:hAnsi="Aptos"/>
          <w:b/>
          <w:bCs/>
        </w:rPr>
        <w:t>were</w:t>
      </w:r>
      <w:r w:rsidRPr="003C265C">
        <w:rPr>
          <w:rFonts w:ascii="Aptos" w:hAnsi="Aptos"/>
          <w:b/>
          <w:bCs/>
        </w:rPr>
        <w:t xml:space="preserve"> awarded</w:t>
      </w:r>
      <w:r w:rsidR="00A96CFA">
        <w:rPr>
          <w:rFonts w:ascii="Aptos" w:hAnsi="Aptos"/>
          <w:b/>
          <w:bCs/>
        </w:rPr>
        <w:t xml:space="preserve"> an</w:t>
      </w:r>
      <w:r w:rsidRPr="003C265C">
        <w:rPr>
          <w:rFonts w:ascii="Aptos" w:hAnsi="Aptos"/>
          <w:b/>
          <w:bCs/>
        </w:rPr>
        <w:t xml:space="preserve"> 8% bonus payment (4% for each quarter)</w:t>
      </w:r>
    </w:p>
    <w:p w14:paraId="6E9A9D5D" w14:textId="77777777" w:rsidR="003C265C" w:rsidRPr="003C265C" w:rsidRDefault="003C265C" w:rsidP="003C265C">
      <w:pPr>
        <w:pStyle w:val="ListParagraph"/>
        <w:rPr>
          <w:rFonts w:ascii="Aptos" w:hAnsi="Aptos"/>
          <w:b/>
          <w:bCs/>
        </w:rPr>
      </w:pPr>
    </w:p>
    <w:p w14:paraId="3C93F398" w14:textId="77777777" w:rsidR="003C265C" w:rsidRPr="003B0A0E" w:rsidRDefault="003C265C" w:rsidP="003C265C">
      <w:pPr>
        <w:pStyle w:val="Heading2"/>
        <w:rPr>
          <w:rFonts w:ascii="Aptos" w:hAnsi="Aptos"/>
          <w:b/>
          <w:bCs/>
          <w:color w:val="auto"/>
          <w:sz w:val="36"/>
          <w:szCs w:val="36"/>
        </w:rPr>
      </w:pPr>
      <w:r w:rsidRPr="003B0A0E">
        <w:rPr>
          <w:rFonts w:ascii="Aptos" w:hAnsi="Aptos"/>
          <w:b/>
          <w:bCs/>
          <w:color w:val="auto"/>
          <w:sz w:val="36"/>
          <w:szCs w:val="36"/>
        </w:rPr>
        <w:t>Recommendations – AC2.3</w:t>
      </w:r>
    </w:p>
    <w:p w14:paraId="12F4DCF9" w14:textId="77777777" w:rsidR="003C265C" w:rsidRPr="003C265C" w:rsidRDefault="003C265C" w:rsidP="003C265C">
      <w:pPr>
        <w:rPr>
          <w:rFonts w:ascii="Aptos" w:hAnsi="Aptos"/>
        </w:rPr>
      </w:pPr>
      <w:r w:rsidRPr="003C265C">
        <w:rPr>
          <w:rFonts w:ascii="Aptos" w:hAnsi="Aptos"/>
        </w:rPr>
        <w:t xml:space="preserve">As previously mentioned, there are some fantastic numbers across the organisation with over half performing at ‘Meets KPI’ or above. However, the breakdown of some divisions has shone a light on areas of opportunity. One area especially is the Administration department as their split for both quarters was almost half. When taking into consideration the feedback from the employee survey, when asked if the question </w:t>
      </w:r>
      <w:r w:rsidRPr="003C265C">
        <w:rPr>
          <w:rFonts w:ascii="Aptos" w:hAnsi="Aptos"/>
          <w:b/>
          <w:bCs/>
        </w:rPr>
        <w:t>‘My line manager provides clear and direct guidance’</w:t>
      </w:r>
      <w:r w:rsidRPr="003C265C">
        <w:rPr>
          <w:rFonts w:ascii="Aptos" w:hAnsi="Aptos"/>
        </w:rPr>
        <w:t xml:space="preserve"> the result was split with 113 answering in the positive and 122 in the negative. Similarly, when surveying 50 managers, the result for the question </w:t>
      </w:r>
      <w:r w:rsidRPr="003C265C">
        <w:rPr>
          <w:rFonts w:ascii="Aptos" w:hAnsi="Aptos"/>
          <w:b/>
          <w:bCs/>
        </w:rPr>
        <w:t xml:space="preserve">‘I have no issue in challenging underperforming employees’ </w:t>
      </w:r>
      <w:r w:rsidRPr="003C265C">
        <w:rPr>
          <w:rFonts w:ascii="Aptos" w:hAnsi="Aptos"/>
        </w:rPr>
        <w:t xml:space="preserve">41 in the negative. </w:t>
      </w:r>
    </w:p>
    <w:p w14:paraId="666E5095" w14:textId="77777777" w:rsidR="003B0A0E" w:rsidRDefault="003B0A0E" w:rsidP="003C265C">
      <w:pPr>
        <w:rPr>
          <w:rFonts w:ascii="Aptos" w:hAnsi="Aptos"/>
        </w:rPr>
      </w:pPr>
    </w:p>
    <w:p w14:paraId="56CDEC43" w14:textId="5EDD2F59" w:rsidR="003C265C" w:rsidRPr="003C265C" w:rsidRDefault="003C265C" w:rsidP="003C265C">
      <w:pPr>
        <w:rPr>
          <w:rFonts w:ascii="Aptos" w:hAnsi="Aptos"/>
        </w:rPr>
      </w:pPr>
      <w:r w:rsidRPr="003C265C">
        <w:rPr>
          <w:rFonts w:ascii="Aptos" w:hAnsi="Aptos"/>
        </w:rPr>
        <w:t xml:space="preserve">From a Learning &amp; Development perspective I believe there is room to look at the leadership styles within Administration to see if clear direction is being given and/or challenge is issued to underperforming employees. Using objective setting could be a useful tool for this, for instance the SMART model (Specific, Measurable, Achievable, Relevant &amp; Time-bound) could prove useful. However, for more complex and analytical processes it might be better to focus on the development outcomes (CIPD, 2024a). This recommendation is a low cost, but effective, method as the internal L&amp;D department could lead on the training and facilitation of this. </w:t>
      </w:r>
    </w:p>
    <w:p w14:paraId="38454A3C" w14:textId="77777777" w:rsidR="00AC7413" w:rsidRDefault="00AC7413" w:rsidP="003C265C">
      <w:pPr>
        <w:rPr>
          <w:rFonts w:ascii="Aptos" w:hAnsi="Aptos"/>
        </w:rPr>
      </w:pPr>
    </w:p>
    <w:p w14:paraId="34ED9BD6" w14:textId="3971842A" w:rsidR="003C265C" w:rsidRPr="003C265C" w:rsidRDefault="003C265C" w:rsidP="003C265C">
      <w:pPr>
        <w:rPr>
          <w:rFonts w:ascii="Aptos" w:hAnsi="Aptos"/>
        </w:rPr>
      </w:pPr>
      <w:r w:rsidRPr="003C265C">
        <w:rPr>
          <w:rFonts w:ascii="Aptos" w:hAnsi="Aptos"/>
        </w:rPr>
        <w:t xml:space="preserve">Another option would be to have in-house coaching and mentoring for Administration, as the Logistics department had similar percentages for Q1 but had significantly reduced this by Q2. By sharing what Logistics have done to enact change, they could inspire other departments, </w:t>
      </w:r>
      <w:r w:rsidRPr="003C265C">
        <w:rPr>
          <w:rFonts w:ascii="Aptos" w:hAnsi="Aptos"/>
        </w:rPr>
        <w:lastRenderedPageBreak/>
        <w:t xml:space="preserve">especially </w:t>
      </w:r>
      <w:r w:rsidR="00313941" w:rsidRPr="003C265C">
        <w:rPr>
          <w:rFonts w:ascii="Aptos" w:hAnsi="Aptos"/>
        </w:rPr>
        <w:t>Administration,</w:t>
      </w:r>
      <w:r w:rsidRPr="003C265C">
        <w:rPr>
          <w:rFonts w:ascii="Aptos" w:hAnsi="Aptos"/>
        </w:rPr>
        <w:t xml:space="preserve"> to adapt their processes which could lead to a positive impact on the figures going forward. </w:t>
      </w:r>
    </w:p>
    <w:p w14:paraId="3827C081" w14:textId="77777777" w:rsidR="00AC7413" w:rsidRDefault="00AC7413" w:rsidP="003C265C">
      <w:pPr>
        <w:rPr>
          <w:rFonts w:ascii="Aptos" w:hAnsi="Aptos"/>
        </w:rPr>
      </w:pPr>
    </w:p>
    <w:p w14:paraId="1A801DE3" w14:textId="553D9FC9" w:rsidR="003C265C" w:rsidRPr="003C265C" w:rsidRDefault="003C265C" w:rsidP="003C265C">
      <w:pPr>
        <w:rPr>
          <w:rFonts w:ascii="Aptos" w:hAnsi="Aptos"/>
        </w:rPr>
      </w:pPr>
      <w:r w:rsidRPr="003C265C">
        <w:rPr>
          <w:rFonts w:ascii="Aptos" w:hAnsi="Aptos"/>
        </w:rPr>
        <w:t xml:space="preserve">Looking at behaviours and teamwork is also a recommendation as the cohesiveness of the team may improve the performance output. Once such method, ‘The Five Behaviours’, takes Patrick Lencioni’s analysis of team dysfunctions and turns it into a positive to allow teams to work more cohesively while moving toward the ‘ultimate goal of achieving results’ (Wiley, 2024) This programme is less cost effective as it comes with a fee to provide the in-depth report and analysis. However, the in-depth analysis would shine a light on the key areas for improvement, address any problems at their root cause and provide a foundation for better working going forward. </w:t>
      </w:r>
    </w:p>
    <w:p w14:paraId="6CEA1DD4" w14:textId="77777777" w:rsidR="00AC7413" w:rsidRDefault="00AC7413" w:rsidP="003C265C">
      <w:pPr>
        <w:rPr>
          <w:rFonts w:ascii="Aptos" w:hAnsi="Aptos"/>
        </w:rPr>
      </w:pPr>
    </w:p>
    <w:p w14:paraId="40074955" w14:textId="7781DF0D" w:rsidR="003C265C" w:rsidRPr="003C265C" w:rsidRDefault="003C265C" w:rsidP="003C265C">
      <w:pPr>
        <w:rPr>
          <w:rFonts w:ascii="Aptos" w:hAnsi="Aptos"/>
        </w:rPr>
      </w:pPr>
      <w:r w:rsidRPr="003C265C">
        <w:rPr>
          <w:rFonts w:ascii="Aptos" w:hAnsi="Aptos"/>
        </w:rPr>
        <w:t xml:space="preserve">The Sales department are at a consistent level of ‘Meets KPI’ for every employee and for both quarters. Observation is needed here as to why they are not </w:t>
      </w:r>
      <w:r w:rsidR="004E2D8B" w:rsidRPr="003C265C">
        <w:rPr>
          <w:rFonts w:ascii="Aptos" w:hAnsi="Aptos"/>
        </w:rPr>
        <w:t>overperforming</w:t>
      </w:r>
      <w:r w:rsidRPr="003C265C">
        <w:rPr>
          <w:rFonts w:ascii="Aptos" w:hAnsi="Aptos"/>
        </w:rPr>
        <w:t xml:space="preserve">. Is leadership motivating the team to achieve above and beyond or is it simply that the targets are so high that they are unachievable in any given quarter. Addressing these factors could make the department more energised and focused on pushing above and beyond their normal </w:t>
      </w:r>
      <w:r w:rsidR="001F7A06" w:rsidRPr="003C265C">
        <w:rPr>
          <w:rFonts w:ascii="Aptos" w:hAnsi="Aptos"/>
        </w:rPr>
        <w:t>capacity,</w:t>
      </w:r>
      <w:r w:rsidRPr="003C265C">
        <w:rPr>
          <w:rFonts w:ascii="Aptos" w:hAnsi="Aptos"/>
        </w:rPr>
        <w:t xml:space="preserve"> which would in turn drive sales and increase profits. </w:t>
      </w:r>
    </w:p>
    <w:p w14:paraId="19CE5A56" w14:textId="77777777" w:rsidR="00AC7413" w:rsidRDefault="00AC7413" w:rsidP="003C265C">
      <w:pPr>
        <w:rPr>
          <w:rFonts w:ascii="Aptos" w:hAnsi="Aptos"/>
        </w:rPr>
      </w:pPr>
    </w:p>
    <w:p w14:paraId="729520BC" w14:textId="6C873377" w:rsidR="003C265C" w:rsidRPr="003C265C" w:rsidRDefault="003C265C" w:rsidP="003C265C">
      <w:pPr>
        <w:rPr>
          <w:rFonts w:ascii="Aptos" w:hAnsi="Aptos"/>
        </w:rPr>
      </w:pPr>
      <w:r w:rsidRPr="003C265C">
        <w:rPr>
          <w:rFonts w:ascii="Aptos" w:hAnsi="Aptos"/>
        </w:rPr>
        <w:t xml:space="preserve">The premise that performance management is everyone’s responsibility (CIPD, 2024a) leads us to fostering a culture of growth, opportunity and progression. By supporting our staff to take accountability whilst also empowering our managers to lead effectively, we can invest in a future of high KPI results. </w:t>
      </w:r>
    </w:p>
    <w:p w14:paraId="05395DF6" w14:textId="77777777" w:rsidR="00AC7413" w:rsidRDefault="00AC7413" w:rsidP="003C265C">
      <w:pPr>
        <w:rPr>
          <w:rFonts w:ascii="Aptos" w:hAnsi="Aptos"/>
        </w:rPr>
      </w:pPr>
    </w:p>
    <w:p w14:paraId="5E15CAD9" w14:textId="30133031" w:rsidR="003C265C" w:rsidRPr="003C265C" w:rsidRDefault="003C265C" w:rsidP="003C265C">
      <w:pPr>
        <w:rPr>
          <w:rFonts w:ascii="Aptos" w:hAnsi="Aptos"/>
        </w:rPr>
      </w:pPr>
      <w:r w:rsidRPr="003C265C">
        <w:rPr>
          <w:rFonts w:ascii="Aptos" w:hAnsi="Aptos"/>
        </w:rPr>
        <w:t xml:space="preserve">Overall, </w:t>
      </w:r>
      <w:r w:rsidR="00AC7413" w:rsidRPr="003C265C">
        <w:rPr>
          <w:rFonts w:ascii="Aptos" w:hAnsi="Aptos"/>
        </w:rPr>
        <w:t>whether</w:t>
      </w:r>
      <w:r w:rsidRPr="003C265C">
        <w:rPr>
          <w:rFonts w:ascii="Aptos" w:hAnsi="Aptos"/>
        </w:rPr>
        <w:t xml:space="preserve"> choosing the priced option or the in-house training, the indirect ROI is that of better motivated teams, higher performance output and a culture of growth. This inevitably leads to better performance statistics and potentially a higher percentage of bonus payments across the organisation. </w:t>
      </w:r>
    </w:p>
    <w:p w14:paraId="0513DF19" w14:textId="77777777" w:rsidR="003C265C" w:rsidRPr="003C265C" w:rsidRDefault="003C265C" w:rsidP="003C265C">
      <w:pPr>
        <w:rPr>
          <w:rFonts w:ascii="Aptos" w:hAnsi="Aptos"/>
        </w:rPr>
      </w:pPr>
    </w:p>
    <w:p w14:paraId="23A2D058" w14:textId="415AD31A" w:rsidR="003C265C" w:rsidRPr="003C265C" w:rsidRDefault="003C265C" w:rsidP="003C265C">
      <w:pPr>
        <w:rPr>
          <w:rFonts w:ascii="Aptos" w:hAnsi="Aptos"/>
        </w:rPr>
      </w:pPr>
    </w:p>
    <w:sectPr w:rsidR="003C265C" w:rsidRPr="003C265C">
      <w:headerReference w:type="default" r:id="rId13"/>
      <w:footerReference w:type="default" r:id="rId14"/>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801E41" w14:textId="77777777" w:rsidR="00CC6D79" w:rsidRDefault="00CC6D79">
      <w:r>
        <w:separator/>
      </w:r>
    </w:p>
  </w:endnote>
  <w:endnote w:type="continuationSeparator" w:id="0">
    <w:p w14:paraId="48725438" w14:textId="77777777" w:rsidR="00CC6D79" w:rsidRDefault="00CC6D79">
      <w:r>
        <w:continuationSeparator/>
      </w:r>
    </w:p>
  </w:endnote>
  <w:endnote w:type="continuationNotice" w:id="1">
    <w:p w14:paraId="11429A2B" w14:textId="77777777" w:rsidR="00CC6D79" w:rsidRDefault="00CC6D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FB52D2" w14:textId="77777777" w:rsidR="001C56AB" w:rsidRDefault="001C56A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342581" w14:textId="77777777" w:rsidR="00CC6D79" w:rsidRDefault="00CC6D79">
      <w:r>
        <w:separator/>
      </w:r>
    </w:p>
  </w:footnote>
  <w:footnote w:type="continuationSeparator" w:id="0">
    <w:p w14:paraId="76349004" w14:textId="77777777" w:rsidR="00CC6D79" w:rsidRDefault="00CC6D79">
      <w:r>
        <w:continuationSeparator/>
      </w:r>
    </w:p>
  </w:footnote>
  <w:footnote w:type="continuationNotice" w:id="1">
    <w:p w14:paraId="001432C9" w14:textId="77777777" w:rsidR="00CC6D79" w:rsidRDefault="00CC6D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FB52D1" w14:textId="77777777" w:rsidR="001C56AB" w:rsidRDefault="001C56A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7C1206"/>
    <w:multiLevelType w:val="hybridMultilevel"/>
    <w:tmpl w:val="5C6C0772"/>
    <w:styleLink w:val="Dash"/>
    <w:lvl w:ilvl="0" w:tplc="E85A583C">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73E6C83A">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FF2CD0B4">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002AAD92">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2FBEE0C6">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AD562B72">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13669782">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EBC45C22">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122A5158">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1" w15:restartNumberingAfterBreak="0">
    <w:nsid w:val="66F63052"/>
    <w:multiLevelType w:val="hybridMultilevel"/>
    <w:tmpl w:val="CBD8B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9D5CEE"/>
    <w:multiLevelType w:val="hybridMultilevel"/>
    <w:tmpl w:val="5C6C0772"/>
    <w:numStyleLink w:val="Dash"/>
  </w:abstractNum>
  <w:num w:numId="1" w16cid:durableId="613295597">
    <w:abstractNumId w:val="0"/>
  </w:num>
  <w:num w:numId="2" w16cid:durableId="1368948222">
    <w:abstractNumId w:val="2"/>
  </w:num>
  <w:num w:numId="3" w16cid:durableId="1359888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6AB"/>
    <w:rsid w:val="00002E01"/>
    <w:rsid w:val="00003ACC"/>
    <w:rsid w:val="00007428"/>
    <w:rsid w:val="00012234"/>
    <w:rsid w:val="00022589"/>
    <w:rsid w:val="00050F04"/>
    <w:rsid w:val="00051D7D"/>
    <w:rsid w:val="0006001A"/>
    <w:rsid w:val="000651D3"/>
    <w:rsid w:val="00067055"/>
    <w:rsid w:val="00067270"/>
    <w:rsid w:val="0007219A"/>
    <w:rsid w:val="00074251"/>
    <w:rsid w:val="00076F40"/>
    <w:rsid w:val="00080029"/>
    <w:rsid w:val="000873F2"/>
    <w:rsid w:val="00094D9A"/>
    <w:rsid w:val="000A0676"/>
    <w:rsid w:val="000A166A"/>
    <w:rsid w:val="000D04D1"/>
    <w:rsid w:val="000F2A86"/>
    <w:rsid w:val="00102872"/>
    <w:rsid w:val="00102C4F"/>
    <w:rsid w:val="00103437"/>
    <w:rsid w:val="00107EEE"/>
    <w:rsid w:val="0011530F"/>
    <w:rsid w:val="0012231C"/>
    <w:rsid w:val="00136C8C"/>
    <w:rsid w:val="00171EDD"/>
    <w:rsid w:val="00173D61"/>
    <w:rsid w:val="00177F0B"/>
    <w:rsid w:val="0018579F"/>
    <w:rsid w:val="00186B6F"/>
    <w:rsid w:val="001916D9"/>
    <w:rsid w:val="001A0E7A"/>
    <w:rsid w:val="001A516E"/>
    <w:rsid w:val="001B1C19"/>
    <w:rsid w:val="001C0674"/>
    <w:rsid w:val="001C287D"/>
    <w:rsid w:val="001C56AB"/>
    <w:rsid w:val="001C7DBC"/>
    <w:rsid w:val="001D0DA6"/>
    <w:rsid w:val="001D582E"/>
    <w:rsid w:val="001D6D7F"/>
    <w:rsid w:val="001E79ED"/>
    <w:rsid w:val="001F52C9"/>
    <w:rsid w:val="001F7A06"/>
    <w:rsid w:val="0020189E"/>
    <w:rsid w:val="00201D08"/>
    <w:rsid w:val="00210D27"/>
    <w:rsid w:val="00213E9B"/>
    <w:rsid w:val="002274F6"/>
    <w:rsid w:val="00251970"/>
    <w:rsid w:val="00252114"/>
    <w:rsid w:val="00252C2D"/>
    <w:rsid w:val="00254AF4"/>
    <w:rsid w:val="0026014C"/>
    <w:rsid w:val="0026327A"/>
    <w:rsid w:val="00263610"/>
    <w:rsid w:val="00265719"/>
    <w:rsid w:val="00276311"/>
    <w:rsid w:val="002821AC"/>
    <w:rsid w:val="0028581E"/>
    <w:rsid w:val="002A55E3"/>
    <w:rsid w:val="002A709E"/>
    <w:rsid w:val="002B1DA3"/>
    <w:rsid w:val="002C5DD5"/>
    <w:rsid w:val="002F3F67"/>
    <w:rsid w:val="002F452E"/>
    <w:rsid w:val="00305409"/>
    <w:rsid w:val="003079F0"/>
    <w:rsid w:val="00313941"/>
    <w:rsid w:val="00315B15"/>
    <w:rsid w:val="003204FE"/>
    <w:rsid w:val="00321FA1"/>
    <w:rsid w:val="00324DB8"/>
    <w:rsid w:val="003479DF"/>
    <w:rsid w:val="0035279B"/>
    <w:rsid w:val="003610AC"/>
    <w:rsid w:val="0036240E"/>
    <w:rsid w:val="00362462"/>
    <w:rsid w:val="00370798"/>
    <w:rsid w:val="00380E3A"/>
    <w:rsid w:val="0038266C"/>
    <w:rsid w:val="00386AD0"/>
    <w:rsid w:val="003931C7"/>
    <w:rsid w:val="003950A0"/>
    <w:rsid w:val="003A4723"/>
    <w:rsid w:val="003B0A0E"/>
    <w:rsid w:val="003B2E02"/>
    <w:rsid w:val="003C265C"/>
    <w:rsid w:val="003C7065"/>
    <w:rsid w:val="003F4467"/>
    <w:rsid w:val="003F6E5D"/>
    <w:rsid w:val="004029A3"/>
    <w:rsid w:val="00406826"/>
    <w:rsid w:val="00406ED9"/>
    <w:rsid w:val="004132AE"/>
    <w:rsid w:val="00413741"/>
    <w:rsid w:val="00414968"/>
    <w:rsid w:val="00416BEC"/>
    <w:rsid w:val="00420D86"/>
    <w:rsid w:val="00435B0F"/>
    <w:rsid w:val="00436C62"/>
    <w:rsid w:val="004437A6"/>
    <w:rsid w:val="004549BA"/>
    <w:rsid w:val="00464071"/>
    <w:rsid w:val="00476A61"/>
    <w:rsid w:val="00491D5A"/>
    <w:rsid w:val="004A462B"/>
    <w:rsid w:val="004B0EF9"/>
    <w:rsid w:val="004C57C7"/>
    <w:rsid w:val="004D2A10"/>
    <w:rsid w:val="004E1ED0"/>
    <w:rsid w:val="004E2D8B"/>
    <w:rsid w:val="004E6726"/>
    <w:rsid w:val="004F206F"/>
    <w:rsid w:val="005055B9"/>
    <w:rsid w:val="0052490C"/>
    <w:rsid w:val="00525270"/>
    <w:rsid w:val="00533E9C"/>
    <w:rsid w:val="00542916"/>
    <w:rsid w:val="00545E75"/>
    <w:rsid w:val="00547183"/>
    <w:rsid w:val="00555482"/>
    <w:rsid w:val="00555B81"/>
    <w:rsid w:val="00561DCD"/>
    <w:rsid w:val="00563031"/>
    <w:rsid w:val="00567100"/>
    <w:rsid w:val="0057425E"/>
    <w:rsid w:val="00580553"/>
    <w:rsid w:val="00587E92"/>
    <w:rsid w:val="00587EF5"/>
    <w:rsid w:val="00592D8A"/>
    <w:rsid w:val="00595FA8"/>
    <w:rsid w:val="005A6FE8"/>
    <w:rsid w:val="005B5A23"/>
    <w:rsid w:val="005B6A5E"/>
    <w:rsid w:val="005C2FBF"/>
    <w:rsid w:val="005C7732"/>
    <w:rsid w:val="005D6CF6"/>
    <w:rsid w:val="005E2C19"/>
    <w:rsid w:val="005E774D"/>
    <w:rsid w:val="005F2331"/>
    <w:rsid w:val="005F2BB1"/>
    <w:rsid w:val="006304DC"/>
    <w:rsid w:val="00635A5B"/>
    <w:rsid w:val="00645B75"/>
    <w:rsid w:val="00645D1C"/>
    <w:rsid w:val="00645E5B"/>
    <w:rsid w:val="00656E60"/>
    <w:rsid w:val="00666179"/>
    <w:rsid w:val="00693B0D"/>
    <w:rsid w:val="006A4543"/>
    <w:rsid w:val="006A518F"/>
    <w:rsid w:val="006A5A44"/>
    <w:rsid w:val="006C0D84"/>
    <w:rsid w:val="006C7E0E"/>
    <w:rsid w:val="00705EAB"/>
    <w:rsid w:val="00712776"/>
    <w:rsid w:val="00714380"/>
    <w:rsid w:val="00723784"/>
    <w:rsid w:val="007242F7"/>
    <w:rsid w:val="00731E26"/>
    <w:rsid w:val="00737425"/>
    <w:rsid w:val="0074155E"/>
    <w:rsid w:val="00756B52"/>
    <w:rsid w:val="007643B7"/>
    <w:rsid w:val="00775FB0"/>
    <w:rsid w:val="00780469"/>
    <w:rsid w:val="007825EA"/>
    <w:rsid w:val="00783338"/>
    <w:rsid w:val="0079177B"/>
    <w:rsid w:val="00791B3D"/>
    <w:rsid w:val="007B24CC"/>
    <w:rsid w:val="007B7936"/>
    <w:rsid w:val="007D0143"/>
    <w:rsid w:val="007D63ED"/>
    <w:rsid w:val="007E20A8"/>
    <w:rsid w:val="007E58D0"/>
    <w:rsid w:val="007F4507"/>
    <w:rsid w:val="00804728"/>
    <w:rsid w:val="00806993"/>
    <w:rsid w:val="008326D2"/>
    <w:rsid w:val="00834F94"/>
    <w:rsid w:val="00850948"/>
    <w:rsid w:val="00851B03"/>
    <w:rsid w:val="00871440"/>
    <w:rsid w:val="008844D6"/>
    <w:rsid w:val="00890549"/>
    <w:rsid w:val="0089059F"/>
    <w:rsid w:val="008963F7"/>
    <w:rsid w:val="008976FB"/>
    <w:rsid w:val="008A0451"/>
    <w:rsid w:val="008A60B2"/>
    <w:rsid w:val="008B42FC"/>
    <w:rsid w:val="008E66BD"/>
    <w:rsid w:val="008E69DA"/>
    <w:rsid w:val="0091097E"/>
    <w:rsid w:val="00910DF3"/>
    <w:rsid w:val="0091615D"/>
    <w:rsid w:val="009529EF"/>
    <w:rsid w:val="00953F42"/>
    <w:rsid w:val="009654CB"/>
    <w:rsid w:val="00970B6C"/>
    <w:rsid w:val="00971D45"/>
    <w:rsid w:val="00987746"/>
    <w:rsid w:val="00993A95"/>
    <w:rsid w:val="00994D21"/>
    <w:rsid w:val="009A01C9"/>
    <w:rsid w:val="009A2483"/>
    <w:rsid w:val="009C3942"/>
    <w:rsid w:val="009C433E"/>
    <w:rsid w:val="009C46D7"/>
    <w:rsid w:val="009C5833"/>
    <w:rsid w:val="009C7CE3"/>
    <w:rsid w:val="009D0791"/>
    <w:rsid w:val="009D5412"/>
    <w:rsid w:val="009E253A"/>
    <w:rsid w:val="009E6C64"/>
    <w:rsid w:val="009E7E7E"/>
    <w:rsid w:val="009F73F9"/>
    <w:rsid w:val="00A00883"/>
    <w:rsid w:val="00A01C9F"/>
    <w:rsid w:val="00A026E2"/>
    <w:rsid w:val="00A13634"/>
    <w:rsid w:val="00A24E7B"/>
    <w:rsid w:val="00A25710"/>
    <w:rsid w:val="00A405FC"/>
    <w:rsid w:val="00A41293"/>
    <w:rsid w:val="00A47C37"/>
    <w:rsid w:val="00A6474E"/>
    <w:rsid w:val="00A72108"/>
    <w:rsid w:val="00A736BC"/>
    <w:rsid w:val="00A808BB"/>
    <w:rsid w:val="00A8205A"/>
    <w:rsid w:val="00A82244"/>
    <w:rsid w:val="00A86839"/>
    <w:rsid w:val="00A96687"/>
    <w:rsid w:val="00A96CFA"/>
    <w:rsid w:val="00AB4AE7"/>
    <w:rsid w:val="00AB6266"/>
    <w:rsid w:val="00AC615E"/>
    <w:rsid w:val="00AC7413"/>
    <w:rsid w:val="00AE5E18"/>
    <w:rsid w:val="00AE7BC9"/>
    <w:rsid w:val="00AF1EE9"/>
    <w:rsid w:val="00AF7309"/>
    <w:rsid w:val="00B058FB"/>
    <w:rsid w:val="00B0729C"/>
    <w:rsid w:val="00B11D83"/>
    <w:rsid w:val="00B17BB2"/>
    <w:rsid w:val="00B227C8"/>
    <w:rsid w:val="00B244E6"/>
    <w:rsid w:val="00B27054"/>
    <w:rsid w:val="00B35777"/>
    <w:rsid w:val="00B363F4"/>
    <w:rsid w:val="00B37E1E"/>
    <w:rsid w:val="00B54429"/>
    <w:rsid w:val="00B5609A"/>
    <w:rsid w:val="00B60B74"/>
    <w:rsid w:val="00B617CF"/>
    <w:rsid w:val="00B67489"/>
    <w:rsid w:val="00B75FAA"/>
    <w:rsid w:val="00B8371F"/>
    <w:rsid w:val="00B84CDC"/>
    <w:rsid w:val="00B855C1"/>
    <w:rsid w:val="00B869D1"/>
    <w:rsid w:val="00B87360"/>
    <w:rsid w:val="00B87EE3"/>
    <w:rsid w:val="00BA0C24"/>
    <w:rsid w:val="00BB0474"/>
    <w:rsid w:val="00BC62FC"/>
    <w:rsid w:val="00BE2060"/>
    <w:rsid w:val="00BE44C7"/>
    <w:rsid w:val="00BF5D79"/>
    <w:rsid w:val="00C126A1"/>
    <w:rsid w:val="00C26CFC"/>
    <w:rsid w:val="00C27943"/>
    <w:rsid w:val="00C32187"/>
    <w:rsid w:val="00C3572A"/>
    <w:rsid w:val="00C4394B"/>
    <w:rsid w:val="00C51979"/>
    <w:rsid w:val="00C559AE"/>
    <w:rsid w:val="00C873A8"/>
    <w:rsid w:val="00C87A08"/>
    <w:rsid w:val="00C904A5"/>
    <w:rsid w:val="00CA2672"/>
    <w:rsid w:val="00CB743A"/>
    <w:rsid w:val="00CC38FB"/>
    <w:rsid w:val="00CC6D79"/>
    <w:rsid w:val="00CD159F"/>
    <w:rsid w:val="00CD667A"/>
    <w:rsid w:val="00CF08C8"/>
    <w:rsid w:val="00CF4E48"/>
    <w:rsid w:val="00D0035C"/>
    <w:rsid w:val="00D135B0"/>
    <w:rsid w:val="00D208B0"/>
    <w:rsid w:val="00D34FCA"/>
    <w:rsid w:val="00D406C4"/>
    <w:rsid w:val="00D535A9"/>
    <w:rsid w:val="00D53AB9"/>
    <w:rsid w:val="00D62B80"/>
    <w:rsid w:val="00D67525"/>
    <w:rsid w:val="00D721D0"/>
    <w:rsid w:val="00D725BF"/>
    <w:rsid w:val="00D760CB"/>
    <w:rsid w:val="00D8524B"/>
    <w:rsid w:val="00D86A85"/>
    <w:rsid w:val="00DB71AB"/>
    <w:rsid w:val="00DD2E0F"/>
    <w:rsid w:val="00DD34FD"/>
    <w:rsid w:val="00DE5476"/>
    <w:rsid w:val="00DF42C6"/>
    <w:rsid w:val="00E028ED"/>
    <w:rsid w:val="00E059B8"/>
    <w:rsid w:val="00E07541"/>
    <w:rsid w:val="00E24240"/>
    <w:rsid w:val="00E3417B"/>
    <w:rsid w:val="00E45C0E"/>
    <w:rsid w:val="00E46568"/>
    <w:rsid w:val="00E5003B"/>
    <w:rsid w:val="00E5215F"/>
    <w:rsid w:val="00E63B16"/>
    <w:rsid w:val="00E64898"/>
    <w:rsid w:val="00E65843"/>
    <w:rsid w:val="00E70FC8"/>
    <w:rsid w:val="00E724E1"/>
    <w:rsid w:val="00E748FE"/>
    <w:rsid w:val="00E76855"/>
    <w:rsid w:val="00E77F29"/>
    <w:rsid w:val="00E81E13"/>
    <w:rsid w:val="00E87C60"/>
    <w:rsid w:val="00E957B4"/>
    <w:rsid w:val="00E96046"/>
    <w:rsid w:val="00EA048D"/>
    <w:rsid w:val="00EA3475"/>
    <w:rsid w:val="00EB1DDC"/>
    <w:rsid w:val="00EC2A93"/>
    <w:rsid w:val="00EF1AE1"/>
    <w:rsid w:val="00EF2622"/>
    <w:rsid w:val="00EF388B"/>
    <w:rsid w:val="00F00D94"/>
    <w:rsid w:val="00F141C6"/>
    <w:rsid w:val="00F161B7"/>
    <w:rsid w:val="00F16890"/>
    <w:rsid w:val="00F17C3B"/>
    <w:rsid w:val="00F23FB2"/>
    <w:rsid w:val="00F3259F"/>
    <w:rsid w:val="00F55D3B"/>
    <w:rsid w:val="00F6219D"/>
    <w:rsid w:val="00F84694"/>
    <w:rsid w:val="00F973B5"/>
    <w:rsid w:val="00F973D9"/>
    <w:rsid w:val="00FA0BCE"/>
    <w:rsid w:val="00FA5A20"/>
    <w:rsid w:val="00FB5192"/>
    <w:rsid w:val="00FC0109"/>
    <w:rsid w:val="00FD266C"/>
    <w:rsid w:val="00FD3D19"/>
    <w:rsid w:val="00FD53D6"/>
    <w:rsid w:val="00FD6EE2"/>
    <w:rsid w:val="00FE0B53"/>
    <w:rsid w:val="00FF7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B52A5"/>
  <w15:docId w15:val="{48B931EF-4E7F-4212-B817-DB258F393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basedOn w:val="Normal"/>
    <w:next w:val="Normal"/>
    <w:link w:val="Heading2Char"/>
    <w:uiPriority w:val="9"/>
    <w:unhideWhenUsed/>
    <w:qFormat/>
    <w:rsid w:val="003C265C"/>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1"/>
    </w:pPr>
    <w:rPr>
      <w:rFonts w:asciiTheme="majorHAnsi" w:eastAsiaTheme="majorEastAsia" w:hAnsiTheme="majorHAnsi" w:cstheme="majorBidi"/>
      <w:color w:val="0079BF" w:themeColor="accent1" w:themeShade="BF"/>
      <w:kern w:val="2"/>
      <w:sz w:val="32"/>
      <w:szCs w:val="32"/>
      <w:bdr w:val="none" w:sz="0" w:space="0" w:color="auto"/>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Title">
    <w:name w:val="Title"/>
    <w:next w:val="Body"/>
    <w:link w:val="TitleChar"/>
    <w:uiPriority w:val="10"/>
    <w:qFormat/>
    <w:pPr>
      <w:keepNext/>
    </w:pPr>
    <w:rPr>
      <w:rFonts w:ascii="Helvetica Neue" w:hAnsi="Helvetica Neue" w:cs="Arial Unicode MS"/>
      <w:b/>
      <w:bCs/>
      <w:color w:val="000000"/>
      <w:sz w:val="60"/>
      <w:szCs w:val="60"/>
      <w:lang w:val="en-US"/>
      <w14:textOutline w14:w="0" w14:cap="flat" w14:cmpd="sng" w14:algn="ctr">
        <w14:noFill/>
        <w14:prstDash w14:val="solid"/>
        <w14:bevel/>
      </w14:textOutlin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paragraph" w:customStyle="1" w:styleId="Heading">
    <w:name w:val="Heading"/>
    <w:next w:val="Body"/>
    <w:pPr>
      <w:keepNext/>
      <w:outlineLvl w:val="0"/>
    </w:pPr>
    <w:rPr>
      <w:rFonts w:ascii="Helvetica Neue" w:hAnsi="Helvetica Neue" w:cs="Arial Unicode MS"/>
      <w:b/>
      <w:bCs/>
      <w:color w:val="000000"/>
      <w:sz w:val="36"/>
      <w:szCs w:val="36"/>
      <w:lang w:val="en-US"/>
      <w14:textOutline w14:w="0" w14:cap="flat" w14:cmpd="sng" w14:algn="ctr">
        <w14:noFill/>
        <w14:prstDash w14:val="solid"/>
        <w14:bevel/>
      </w14:textOutline>
    </w:rPr>
  </w:style>
  <w:style w:type="numbering" w:customStyle="1" w:styleId="Dash">
    <w:name w:val="Dash"/>
    <w:pPr>
      <w:numPr>
        <w:numId w:val="1"/>
      </w:numPr>
    </w:pPr>
  </w:style>
  <w:style w:type="paragraph" w:styleId="Header">
    <w:name w:val="header"/>
    <w:basedOn w:val="Normal"/>
    <w:link w:val="HeaderChar"/>
    <w:uiPriority w:val="99"/>
    <w:semiHidden/>
    <w:unhideWhenUsed/>
    <w:rsid w:val="00DD2E0F"/>
    <w:pPr>
      <w:tabs>
        <w:tab w:val="center" w:pos="4513"/>
        <w:tab w:val="right" w:pos="9026"/>
      </w:tabs>
    </w:pPr>
  </w:style>
  <w:style w:type="character" w:customStyle="1" w:styleId="HeaderChar">
    <w:name w:val="Header Char"/>
    <w:basedOn w:val="DefaultParagraphFont"/>
    <w:link w:val="Header"/>
    <w:uiPriority w:val="99"/>
    <w:semiHidden/>
    <w:rsid w:val="00DD2E0F"/>
    <w:rPr>
      <w:sz w:val="24"/>
      <w:szCs w:val="24"/>
      <w:lang w:val="en-US" w:eastAsia="en-US"/>
    </w:rPr>
  </w:style>
  <w:style w:type="paragraph" w:styleId="Footer">
    <w:name w:val="footer"/>
    <w:basedOn w:val="Normal"/>
    <w:link w:val="FooterChar"/>
    <w:uiPriority w:val="99"/>
    <w:semiHidden/>
    <w:unhideWhenUsed/>
    <w:rsid w:val="00DD2E0F"/>
    <w:pPr>
      <w:tabs>
        <w:tab w:val="center" w:pos="4513"/>
        <w:tab w:val="right" w:pos="9026"/>
      </w:tabs>
    </w:pPr>
  </w:style>
  <w:style w:type="character" w:customStyle="1" w:styleId="FooterChar">
    <w:name w:val="Footer Char"/>
    <w:basedOn w:val="DefaultParagraphFont"/>
    <w:link w:val="Footer"/>
    <w:uiPriority w:val="99"/>
    <w:semiHidden/>
    <w:rsid w:val="00DD2E0F"/>
    <w:rPr>
      <w:sz w:val="24"/>
      <w:szCs w:val="24"/>
      <w:lang w:val="en-US" w:eastAsia="en-US"/>
    </w:rPr>
  </w:style>
  <w:style w:type="character" w:customStyle="1" w:styleId="Heading2Char">
    <w:name w:val="Heading 2 Char"/>
    <w:basedOn w:val="DefaultParagraphFont"/>
    <w:link w:val="Heading2"/>
    <w:uiPriority w:val="9"/>
    <w:rsid w:val="003C265C"/>
    <w:rPr>
      <w:rFonts w:asciiTheme="majorHAnsi" w:eastAsiaTheme="majorEastAsia" w:hAnsiTheme="majorHAnsi" w:cstheme="majorBidi"/>
      <w:color w:val="0079BF" w:themeColor="accent1" w:themeShade="BF"/>
      <w:kern w:val="2"/>
      <w:sz w:val="32"/>
      <w:szCs w:val="32"/>
      <w:bdr w:val="none" w:sz="0" w:space="0" w:color="auto"/>
      <w:lang w:eastAsia="en-US"/>
      <w14:ligatures w14:val="standardContextual"/>
    </w:rPr>
  </w:style>
  <w:style w:type="character" w:customStyle="1" w:styleId="TitleChar">
    <w:name w:val="Title Char"/>
    <w:basedOn w:val="DefaultParagraphFont"/>
    <w:link w:val="Title"/>
    <w:uiPriority w:val="10"/>
    <w:rsid w:val="003C265C"/>
    <w:rPr>
      <w:rFonts w:ascii="Helvetica Neue" w:hAnsi="Helvetica Neue" w:cs="Arial Unicode MS"/>
      <w:b/>
      <w:bCs/>
      <w:color w:val="000000"/>
      <w:sz w:val="60"/>
      <w:szCs w:val="60"/>
      <w:lang w:val="en-US"/>
      <w14:textOutline w14:w="0" w14:cap="flat" w14:cmpd="sng" w14:algn="ctr">
        <w14:noFill/>
        <w14:prstDash w14:val="solid"/>
        <w14:bevel/>
      </w14:textOutline>
    </w:rPr>
  </w:style>
  <w:style w:type="paragraph" w:styleId="ListParagraph">
    <w:name w:val="List Paragraph"/>
    <w:basedOn w:val="Normal"/>
    <w:uiPriority w:val="34"/>
    <w:qFormat/>
    <w:rsid w:val="003C265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kern w:val="2"/>
      <w:sz w:val="22"/>
      <w:szCs w:val="22"/>
      <w:bdr w:val="none" w:sz="0" w:space="0" w:color="auto"/>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https://pembrokeshiregovuk-my.sharepoint.com/personal/matthew_jones2_pembrokeshire_gov_uk/Documents/Desktop/CIPD/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pembrokeshiregovuk-my.sharepoint.com/personal/matthew_jones2_pembrokeshire_gov_uk/Documents/Desktop/CIPD/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pembrokeshiregovuk-my.sharepoint.com/personal/matthew_jones2_pembrokeshire_gov_uk/Documents/Desktop/CIPD/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f740509b3eef44f0/Desktop/CIPD/Module%201/Workshee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Breakdown!$A$24</c:f>
              <c:strCache>
                <c:ptCount val="1"/>
                <c:pt idx="0">
                  <c:v>Administration Department </c:v>
                </c:pt>
              </c:strCache>
            </c:strRef>
          </c:tx>
          <c:spPr>
            <a:solidFill>
              <a:schemeClr val="accent1"/>
            </a:solidFill>
            <a:ln>
              <a:noFill/>
            </a:ln>
            <a:effectLst/>
          </c:spPr>
          <c:invertIfNegative val="0"/>
          <c:cat>
            <c:strRef>
              <c:f>Breakdown!$B$23:$E$23</c:f>
              <c:strCache>
                <c:ptCount val="4"/>
                <c:pt idx="0">
                  <c:v>Outstanding</c:v>
                </c:pt>
                <c:pt idx="1">
                  <c:v>Meets KPI</c:v>
                </c:pt>
                <c:pt idx="2">
                  <c:v>Not Quite There Yet</c:v>
                </c:pt>
                <c:pt idx="3">
                  <c:v>Underperforming</c:v>
                </c:pt>
              </c:strCache>
            </c:strRef>
          </c:cat>
          <c:val>
            <c:numRef>
              <c:f>Breakdown!$B$24:$E$24</c:f>
              <c:numCache>
                <c:formatCode>0%</c:formatCode>
                <c:ptCount val="4"/>
                <c:pt idx="0">
                  <c:v>0.2</c:v>
                </c:pt>
                <c:pt idx="1">
                  <c:v>0.2</c:v>
                </c:pt>
                <c:pt idx="2">
                  <c:v>0.3</c:v>
                </c:pt>
                <c:pt idx="3">
                  <c:v>0.3</c:v>
                </c:pt>
              </c:numCache>
            </c:numRef>
          </c:val>
          <c:extLst>
            <c:ext xmlns:c16="http://schemas.microsoft.com/office/drawing/2014/chart" uri="{C3380CC4-5D6E-409C-BE32-E72D297353CC}">
              <c16:uniqueId val="{00000000-CE47-466F-A79F-8FD05020925B}"/>
            </c:ext>
          </c:extLst>
        </c:ser>
        <c:ser>
          <c:idx val="1"/>
          <c:order val="1"/>
          <c:tx>
            <c:strRef>
              <c:f>Breakdown!$A$25</c:f>
              <c:strCache>
                <c:ptCount val="1"/>
                <c:pt idx="0">
                  <c:v>Logistics Department </c:v>
                </c:pt>
              </c:strCache>
            </c:strRef>
          </c:tx>
          <c:spPr>
            <a:solidFill>
              <a:schemeClr val="accent3"/>
            </a:solidFill>
            <a:ln>
              <a:noFill/>
            </a:ln>
            <a:effectLst/>
          </c:spPr>
          <c:invertIfNegative val="0"/>
          <c:cat>
            <c:strRef>
              <c:f>Breakdown!$B$23:$E$23</c:f>
              <c:strCache>
                <c:ptCount val="4"/>
                <c:pt idx="0">
                  <c:v>Outstanding</c:v>
                </c:pt>
                <c:pt idx="1">
                  <c:v>Meets KPI</c:v>
                </c:pt>
                <c:pt idx="2">
                  <c:v>Not Quite There Yet</c:v>
                </c:pt>
                <c:pt idx="3">
                  <c:v>Underperforming</c:v>
                </c:pt>
              </c:strCache>
            </c:strRef>
          </c:cat>
          <c:val>
            <c:numRef>
              <c:f>Breakdown!$B$25:$E$25</c:f>
              <c:numCache>
                <c:formatCode>0%</c:formatCode>
                <c:ptCount val="4"/>
                <c:pt idx="0">
                  <c:v>0.2</c:v>
                </c:pt>
                <c:pt idx="1">
                  <c:v>0.4</c:v>
                </c:pt>
                <c:pt idx="2">
                  <c:v>0.3</c:v>
                </c:pt>
                <c:pt idx="3">
                  <c:v>0.1</c:v>
                </c:pt>
              </c:numCache>
            </c:numRef>
          </c:val>
          <c:extLst>
            <c:ext xmlns:c16="http://schemas.microsoft.com/office/drawing/2014/chart" uri="{C3380CC4-5D6E-409C-BE32-E72D297353CC}">
              <c16:uniqueId val="{00000001-CE47-466F-A79F-8FD05020925B}"/>
            </c:ext>
          </c:extLst>
        </c:ser>
        <c:ser>
          <c:idx val="2"/>
          <c:order val="2"/>
          <c:tx>
            <c:strRef>
              <c:f>Breakdown!$A$26</c:f>
              <c:strCache>
                <c:ptCount val="1"/>
                <c:pt idx="0">
                  <c:v>Research and Development  </c:v>
                </c:pt>
              </c:strCache>
            </c:strRef>
          </c:tx>
          <c:spPr>
            <a:solidFill>
              <a:schemeClr val="accent5"/>
            </a:solidFill>
            <a:ln>
              <a:noFill/>
            </a:ln>
            <a:effectLst/>
          </c:spPr>
          <c:invertIfNegative val="0"/>
          <c:cat>
            <c:strRef>
              <c:f>Breakdown!$B$23:$E$23</c:f>
              <c:strCache>
                <c:ptCount val="4"/>
                <c:pt idx="0">
                  <c:v>Outstanding</c:v>
                </c:pt>
                <c:pt idx="1">
                  <c:v>Meets KPI</c:v>
                </c:pt>
                <c:pt idx="2">
                  <c:v>Not Quite There Yet</c:v>
                </c:pt>
                <c:pt idx="3">
                  <c:v>Underperforming</c:v>
                </c:pt>
              </c:strCache>
            </c:strRef>
          </c:cat>
          <c:val>
            <c:numRef>
              <c:f>Breakdown!$B$26:$E$26</c:f>
              <c:numCache>
                <c:formatCode>0%</c:formatCode>
                <c:ptCount val="4"/>
                <c:pt idx="0">
                  <c:v>0.3</c:v>
                </c:pt>
                <c:pt idx="1">
                  <c:v>0.3</c:v>
                </c:pt>
                <c:pt idx="2">
                  <c:v>0.1</c:v>
                </c:pt>
                <c:pt idx="3">
                  <c:v>0.3</c:v>
                </c:pt>
              </c:numCache>
            </c:numRef>
          </c:val>
          <c:extLst>
            <c:ext xmlns:c16="http://schemas.microsoft.com/office/drawing/2014/chart" uri="{C3380CC4-5D6E-409C-BE32-E72D297353CC}">
              <c16:uniqueId val="{00000002-CE47-466F-A79F-8FD05020925B}"/>
            </c:ext>
          </c:extLst>
        </c:ser>
        <c:ser>
          <c:idx val="3"/>
          <c:order val="3"/>
          <c:tx>
            <c:strRef>
              <c:f>Breakdown!$A$27</c:f>
              <c:strCache>
                <c:ptCount val="1"/>
                <c:pt idx="0">
                  <c:v>Sales Department </c:v>
                </c:pt>
              </c:strCache>
            </c:strRef>
          </c:tx>
          <c:spPr>
            <a:solidFill>
              <a:schemeClr val="accent1">
                <a:lumMod val="60000"/>
              </a:schemeClr>
            </a:solidFill>
            <a:ln>
              <a:noFill/>
            </a:ln>
            <a:effectLst/>
          </c:spPr>
          <c:invertIfNegative val="0"/>
          <c:cat>
            <c:strRef>
              <c:f>Breakdown!$B$23:$E$23</c:f>
              <c:strCache>
                <c:ptCount val="4"/>
                <c:pt idx="0">
                  <c:v>Outstanding</c:v>
                </c:pt>
                <c:pt idx="1">
                  <c:v>Meets KPI</c:v>
                </c:pt>
                <c:pt idx="2">
                  <c:v>Not Quite There Yet</c:v>
                </c:pt>
                <c:pt idx="3">
                  <c:v>Underperforming</c:v>
                </c:pt>
              </c:strCache>
            </c:strRef>
          </c:cat>
          <c:val>
            <c:numRef>
              <c:f>Breakdown!$B$27:$E$27</c:f>
              <c:numCache>
                <c:formatCode>0%</c:formatCode>
                <c:ptCount val="4"/>
                <c:pt idx="0">
                  <c:v>0</c:v>
                </c:pt>
                <c:pt idx="1">
                  <c:v>1</c:v>
                </c:pt>
                <c:pt idx="2">
                  <c:v>0</c:v>
                </c:pt>
                <c:pt idx="3">
                  <c:v>0</c:v>
                </c:pt>
              </c:numCache>
            </c:numRef>
          </c:val>
          <c:extLst>
            <c:ext xmlns:c16="http://schemas.microsoft.com/office/drawing/2014/chart" uri="{C3380CC4-5D6E-409C-BE32-E72D297353CC}">
              <c16:uniqueId val="{00000003-CE47-466F-A79F-8FD05020925B}"/>
            </c:ext>
          </c:extLst>
        </c:ser>
        <c:dLbls>
          <c:showLegendKey val="0"/>
          <c:showVal val="0"/>
          <c:showCatName val="0"/>
          <c:showSerName val="0"/>
          <c:showPercent val="0"/>
          <c:showBubbleSize val="0"/>
        </c:dLbls>
        <c:gapWidth val="219"/>
        <c:overlap val="-27"/>
        <c:axId val="125967280"/>
        <c:axId val="125951440"/>
      </c:barChart>
      <c:lineChart>
        <c:grouping val="standard"/>
        <c:varyColors val="0"/>
        <c:ser>
          <c:idx val="4"/>
          <c:order val="4"/>
          <c:tx>
            <c:strRef>
              <c:f>Breakdown!$A$28</c:f>
              <c:strCache>
                <c:ptCount val="1"/>
                <c:pt idx="0">
                  <c:v>Company Averrage</c:v>
                </c:pt>
              </c:strCache>
            </c:strRef>
          </c:tx>
          <c:spPr>
            <a:ln w="28575" cap="rnd">
              <a:solidFill>
                <a:schemeClr val="accent3">
                  <a:lumMod val="60000"/>
                </a:schemeClr>
              </a:solidFill>
              <a:round/>
            </a:ln>
            <a:effectLst/>
          </c:spPr>
          <c:marker>
            <c:symbol val="none"/>
          </c:marker>
          <c:cat>
            <c:strRef>
              <c:f>Breakdown!$B$23:$E$23</c:f>
              <c:strCache>
                <c:ptCount val="4"/>
                <c:pt idx="0">
                  <c:v>Outstanding</c:v>
                </c:pt>
                <c:pt idx="1">
                  <c:v>Meets KPI</c:v>
                </c:pt>
                <c:pt idx="2">
                  <c:v>Not Quite There Yet</c:v>
                </c:pt>
                <c:pt idx="3">
                  <c:v>Underperforming</c:v>
                </c:pt>
              </c:strCache>
            </c:strRef>
          </c:cat>
          <c:val>
            <c:numRef>
              <c:f>Breakdown!$B$28:$E$28</c:f>
              <c:numCache>
                <c:formatCode>0%</c:formatCode>
                <c:ptCount val="4"/>
                <c:pt idx="0">
                  <c:v>0.17499999999999999</c:v>
                </c:pt>
                <c:pt idx="1">
                  <c:v>0.47500000000000003</c:v>
                </c:pt>
                <c:pt idx="2">
                  <c:v>0.17499999999999999</c:v>
                </c:pt>
                <c:pt idx="3">
                  <c:v>0.17499999999999999</c:v>
                </c:pt>
              </c:numCache>
            </c:numRef>
          </c:val>
          <c:smooth val="0"/>
          <c:extLst>
            <c:ext xmlns:c16="http://schemas.microsoft.com/office/drawing/2014/chart" uri="{C3380CC4-5D6E-409C-BE32-E72D297353CC}">
              <c16:uniqueId val="{00000004-CE47-466F-A79F-8FD05020925B}"/>
            </c:ext>
          </c:extLst>
        </c:ser>
        <c:dLbls>
          <c:showLegendKey val="0"/>
          <c:showVal val="0"/>
          <c:showCatName val="0"/>
          <c:showSerName val="0"/>
          <c:showPercent val="0"/>
          <c:showBubbleSize val="0"/>
        </c:dLbls>
        <c:marker val="1"/>
        <c:smooth val="0"/>
        <c:axId val="125967280"/>
        <c:axId val="125951440"/>
      </c:lineChart>
      <c:catAx>
        <c:axId val="125967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51440"/>
        <c:crosses val="autoZero"/>
        <c:auto val="1"/>
        <c:lblAlgn val="ctr"/>
        <c:lblOffset val="100"/>
        <c:noMultiLvlLbl val="0"/>
      </c:catAx>
      <c:valAx>
        <c:axId val="125951440"/>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67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Breakdown!$A$31</c:f>
              <c:strCache>
                <c:ptCount val="1"/>
                <c:pt idx="0">
                  <c:v>Administration Department </c:v>
                </c:pt>
              </c:strCache>
            </c:strRef>
          </c:tx>
          <c:spPr>
            <a:solidFill>
              <a:schemeClr val="accent1"/>
            </a:solidFill>
            <a:ln>
              <a:noFill/>
            </a:ln>
            <a:effectLst/>
          </c:spPr>
          <c:invertIfNegative val="0"/>
          <c:cat>
            <c:strRef>
              <c:f>Breakdown!$B$30:$E$30</c:f>
              <c:strCache>
                <c:ptCount val="4"/>
                <c:pt idx="0">
                  <c:v>Outstanding</c:v>
                </c:pt>
                <c:pt idx="1">
                  <c:v>Meets KPI</c:v>
                </c:pt>
                <c:pt idx="2">
                  <c:v>Not Quite There Yet</c:v>
                </c:pt>
                <c:pt idx="3">
                  <c:v>Underperforming</c:v>
                </c:pt>
              </c:strCache>
            </c:strRef>
          </c:cat>
          <c:val>
            <c:numRef>
              <c:f>Breakdown!$B$31:$E$31</c:f>
              <c:numCache>
                <c:formatCode>0%</c:formatCode>
                <c:ptCount val="4"/>
                <c:pt idx="0">
                  <c:v>0.1</c:v>
                </c:pt>
                <c:pt idx="1">
                  <c:v>0.4</c:v>
                </c:pt>
                <c:pt idx="2">
                  <c:v>0.4</c:v>
                </c:pt>
                <c:pt idx="3">
                  <c:v>0.1</c:v>
                </c:pt>
              </c:numCache>
            </c:numRef>
          </c:val>
          <c:extLst>
            <c:ext xmlns:c16="http://schemas.microsoft.com/office/drawing/2014/chart" uri="{C3380CC4-5D6E-409C-BE32-E72D297353CC}">
              <c16:uniqueId val="{00000000-4065-4D97-A280-C79487E4999D}"/>
            </c:ext>
          </c:extLst>
        </c:ser>
        <c:ser>
          <c:idx val="1"/>
          <c:order val="1"/>
          <c:tx>
            <c:strRef>
              <c:f>Breakdown!$A$32</c:f>
              <c:strCache>
                <c:ptCount val="1"/>
                <c:pt idx="0">
                  <c:v>Logistics Department </c:v>
                </c:pt>
              </c:strCache>
            </c:strRef>
          </c:tx>
          <c:spPr>
            <a:solidFill>
              <a:schemeClr val="accent3"/>
            </a:solidFill>
            <a:ln>
              <a:noFill/>
            </a:ln>
            <a:effectLst/>
          </c:spPr>
          <c:invertIfNegative val="0"/>
          <c:cat>
            <c:strRef>
              <c:f>Breakdown!$B$30:$E$30</c:f>
              <c:strCache>
                <c:ptCount val="4"/>
                <c:pt idx="0">
                  <c:v>Outstanding</c:v>
                </c:pt>
                <c:pt idx="1">
                  <c:v>Meets KPI</c:v>
                </c:pt>
                <c:pt idx="2">
                  <c:v>Not Quite There Yet</c:v>
                </c:pt>
                <c:pt idx="3">
                  <c:v>Underperforming</c:v>
                </c:pt>
              </c:strCache>
            </c:strRef>
          </c:cat>
          <c:val>
            <c:numRef>
              <c:f>Breakdown!$B$32:$E$32</c:f>
              <c:numCache>
                <c:formatCode>0%</c:formatCode>
                <c:ptCount val="4"/>
                <c:pt idx="0">
                  <c:v>0.27777777777777779</c:v>
                </c:pt>
                <c:pt idx="1">
                  <c:v>0.5</c:v>
                </c:pt>
                <c:pt idx="2">
                  <c:v>0.22222222222222221</c:v>
                </c:pt>
                <c:pt idx="3">
                  <c:v>0</c:v>
                </c:pt>
              </c:numCache>
            </c:numRef>
          </c:val>
          <c:extLst>
            <c:ext xmlns:c16="http://schemas.microsoft.com/office/drawing/2014/chart" uri="{C3380CC4-5D6E-409C-BE32-E72D297353CC}">
              <c16:uniqueId val="{00000001-4065-4D97-A280-C79487E4999D}"/>
            </c:ext>
          </c:extLst>
        </c:ser>
        <c:ser>
          <c:idx val="2"/>
          <c:order val="2"/>
          <c:tx>
            <c:strRef>
              <c:f>Breakdown!$A$33</c:f>
              <c:strCache>
                <c:ptCount val="1"/>
                <c:pt idx="0">
                  <c:v>Research and Development  </c:v>
                </c:pt>
              </c:strCache>
            </c:strRef>
          </c:tx>
          <c:spPr>
            <a:solidFill>
              <a:schemeClr val="accent5"/>
            </a:solidFill>
            <a:ln>
              <a:noFill/>
            </a:ln>
            <a:effectLst/>
          </c:spPr>
          <c:invertIfNegative val="0"/>
          <c:cat>
            <c:strRef>
              <c:f>Breakdown!$B$30:$E$30</c:f>
              <c:strCache>
                <c:ptCount val="4"/>
                <c:pt idx="0">
                  <c:v>Outstanding</c:v>
                </c:pt>
                <c:pt idx="1">
                  <c:v>Meets KPI</c:v>
                </c:pt>
                <c:pt idx="2">
                  <c:v>Not Quite There Yet</c:v>
                </c:pt>
                <c:pt idx="3">
                  <c:v>Underperforming</c:v>
                </c:pt>
              </c:strCache>
            </c:strRef>
          </c:cat>
          <c:val>
            <c:numRef>
              <c:f>Breakdown!$B$33:$E$33</c:f>
              <c:numCache>
                <c:formatCode>0%</c:formatCode>
                <c:ptCount val="4"/>
                <c:pt idx="0">
                  <c:v>0.55555555555555558</c:v>
                </c:pt>
                <c:pt idx="1">
                  <c:v>0.33333333333333331</c:v>
                </c:pt>
                <c:pt idx="2">
                  <c:v>0.1111111111111111</c:v>
                </c:pt>
                <c:pt idx="3">
                  <c:v>0</c:v>
                </c:pt>
              </c:numCache>
            </c:numRef>
          </c:val>
          <c:extLst>
            <c:ext xmlns:c16="http://schemas.microsoft.com/office/drawing/2014/chart" uri="{C3380CC4-5D6E-409C-BE32-E72D297353CC}">
              <c16:uniqueId val="{00000002-4065-4D97-A280-C79487E4999D}"/>
            </c:ext>
          </c:extLst>
        </c:ser>
        <c:ser>
          <c:idx val="3"/>
          <c:order val="3"/>
          <c:tx>
            <c:strRef>
              <c:f>Breakdown!$A$34</c:f>
              <c:strCache>
                <c:ptCount val="1"/>
                <c:pt idx="0">
                  <c:v>Sales Department </c:v>
                </c:pt>
              </c:strCache>
            </c:strRef>
          </c:tx>
          <c:spPr>
            <a:solidFill>
              <a:schemeClr val="accent1">
                <a:lumMod val="60000"/>
              </a:schemeClr>
            </a:solidFill>
            <a:ln>
              <a:noFill/>
            </a:ln>
            <a:effectLst/>
          </c:spPr>
          <c:invertIfNegative val="0"/>
          <c:cat>
            <c:strRef>
              <c:f>Breakdown!$B$30:$E$30</c:f>
              <c:strCache>
                <c:ptCount val="4"/>
                <c:pt idx="0">
                  <c:v>Outstanding</c:v>
                </c:pt>
                <c:pt idx="1">
                  <c:v>Meets KPI</c:v>
                </c:pt>
                <c:pt idx="2">
                  <c:v>Not Quite There Yet</c:v>
                </c:pt>
                <c:pt idx="3">
                  <c:v>Underperforming</c:v>
                </c:pt>
              </c:strCache>
            </c:strRef>
          </c:cat>
          <c:val>
            <c:numRef>
              <c:f>Breakdown!$B$34:$E$34</c:f>
              <c:numCache>
                <c:formatCode>0%</c:formatCode>
                <c:ptCount val="4"/>
                <c:pt idx="0">
                  <c:v>0</c:v>
                </c:pt>
                <c:pt idx="1">
                  <c:v>1</c:v>
                </c:pt>
                <c:pt idx="2">
                  <c:v>0</c:v>
                </c:pt>
                <c:pt idx="3">
                  <c:v>0</c:v>
                </c:pt>
              </c:numCache>
            </c:numRef>
          </c:val>
          <c:extLst>
            <c:ext xmlns:c16="http://schemas.microsoft.com/office/drawing/2014/chart" uri="{C3380CC4-5D6E-409C-BE32-E72D297353CC}">
              <c16:uniqueId val="{00000003-4065-4D97-A280-C79487E4999D}"/>
            </c:ext>
          </c:extLst>
        </c:ser>
        <c:dLbls>
          <c:showLegendKey val="0"/>
          <c:showVal val="0"/>
          <c:showCatName val="0"/>
          <c:showSerName val="0"/>
          <c:showPercent val="0"/>
          <c:showBubbleSize val="0"/>
        </c:dLbls>
        <c:gapWidth val="219"/>
        <c:overlap val="-27"/>
        <c:axId val="128799648"/>
        <c:axId val="128818368"/>
      </c:barChart>
      <c:lineChart>
        <c:grouping val="standard"/>
        <c:varyColors val="0"/>
        <c:ser>
          <c:idx val="4"/>
          <c:order val="4"/>
          <c:tx>
            <c:strRef>
              <c:f>Breakdown!$A$35</c:f>
              <c:strCache>
                <c:ptCount val="1"/>
                <c:pt idx="0">
                  <c:v>Company Averrage</c:v>
                </c:pt>
              </c:strCache>
            </c:strRef>
          </c:tx>
          <c:spPr>
            <a:ln w="28575" cap="rnd">
              <a:solidFill>
                <a:schemeClr val="accent3">
                  <a:lumMod val="60000"/>
                </a:schemeClr>
              </a:solidFill>
              <a:round/>
            </a:ln>
            <a:effectLst/>
          </c:spPr>
          <c:marker>
            <c:symbol val="none"/>
          </c:marker>
          <c:cat>
            <c:strRef>
              <c:f>Breakdown!$B$30:$E$30</c:f>
              <c:strCache>
                <c:ptCount val="4"/>
                <c:pt idx="0">
                  <c:v>Outstanding</c:v>
                </c:pt>
                <c:pt idx="1">
                  <c:v>Meets KPI</c:v>
                </c:pt>
                <c:pt idx="2">
                  <c:v>Not Quite There Yet</c:v>
                </c:pt>
                <c:pt idx="3">
                  <c:v>Underperforming</c:v>
                </c:pt>
              </c:strCache>
            </c:strRef>
          </c:cat>
          <c:val>
            <c:numRef>
              <c:f>Breakdown!$B$35:$E$35</c:f>
              <c:numCache>
                <c:formatCode>0%</c:formatCode>
                <c:ptCount val="4"/>
                <c:pt idx="0">
                  <c:v>0.23333333333333334</c:v>
                </c:pt>
                <c:pt idx="1">
                  <c:v>0.55833333333333335</c:v>
                </c:pt>
                <c:pt idx="2">
                  <c:v>0.18333333333333335</c:v>
                </c:pt>
                <c:pt idx="3">
                  <c:v>2.5000000000000001E-2</c:v>
                </c:pt>
              </c:numCache>
            </c:numRef>
          </c:val>
          <c:smooth val="0"/>
          <c:extLst>
            <c:ext xmlns:c16="http://schemas.microsoft.com/office/drawing/2014/chart" uri="{C3380CC4-5D6E-409C-BE32-E72D297353CC}">
              <c16:uniqueId val="{00000004-4065-4D97-A280-C79487E4999D}"/>
            </c:ext>
          </c:extLst>
        </c:ser>
        <c:dLbls>
          <c:showLegendKey val="0"/>
          <c:showVal val="0"/>
          <c:showCatName val="0"/>
          <c:showSerName val="0"/>
          <c:showPercent val="0"/>
          <c:showBubbleSize val="0"/>
        </c:dLbls>
        <c:marker val="1"/>
        <c:smooth val="0"/>
        <c:axId val="128799648"/>
        <c:axId val="128818368"/>
      </c:lineChart>
      <c:catAx>
        <c:axId val="128799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818368"/>
        <c:crosses val="autoZero"/>
        <c:auto val="1"/>
        <c:lblAlgn val="ctr"/>
        <c:lblOffset val="100"/>
        <c:noMultiLvlLbl val="0"/>
      </c:catAx>
      <c:valAx>
        <c:axId val="128818368"/>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799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Not</a:t>
            </a:r>
            <a:r>
              <a:rPr lang="en-GB" baseline="0"/>
              <a:t> Quite + Underperforming - </a:t>
            </a:r>
            <a:r>
              <a:rPr lang="en-GB"/>
              <a:t> Q1 &amp; Q2 (combined)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Breakdown!$J$5</c:f>
              <c:strCache>
                <c:ptCount val="1"/>
                <c:pt idx="0">
                  <c:v>Not+Under (combined)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44C-4CA6-8BCE-6C9A85A59B82}"/>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844C-4CA6-8BCE-6C9A85A59B82}"/>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844C-4CA6-8BCE-6C9A85A59B82}"/>
              </c:ext>
            </c:extLst>
          </c:dPt>
          <c:dPt>
            <c:idx val="3"/>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7-844C-4CA6-8BCE-6C9A85A59B82}"/>
              </c:ext>
            </c:extLst>
          </c:dPt>
          <c:dLbls>
            <c:spPr>
              <a:solidFill>
                <a:schemeClr val="bg1"/>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Breakdown!$I$6:$I$9</c:f>
              <c:strCache>
                <c:ptCount val="4"/>
                <c:pt idx="0">
                  <c:v>Administration Department </c:v>
                </c:pt>
                <c:pt idx="1">
                  <c:v>Logistics Department </c:v>
                </c:pt>
                <c:pt idx="2">
                  <c:v>Research and Development  </c:v>
                </c:pt>
                <c:pt idx="3">
                  <c:v>Sales Department </c:v>
                </c:pt>
              </c:strCache>
            </c:strRef>
          </c:cat>
          <c:val>
            <c:numRef>
              <c:f>Breakdown!$J$6:$J$9</c:f>
              <c:numCache>
                <c:formatCode>0%</c:formatCode>
                <c:ptCount val="4"/>
                <c:pt idx="0">
                  <c:v>0.55000000000000004</c:v>
                </c:pt>
                <c:pt idx="1">
                  <c:v>0.31111111111111112</c:v>
                </c:pt>
                <c:pt idx="2">
                  <c:v>0.25555555555555554</c:v>
                </c:pt>
                <c:pt idx="3">
                  <c:v>0</c:v>
                </c:pt>
              </c:numCache>
            </c:numRef>
          </c:val>
          <c:extLst>
            <c:ext xmlns:c16="http://schemas.microsoft.com/office/drawing/2014/chart" uri="{C3380CC4-5D6E-409C-BE32-E72D297353CC}">
              <c16:uniqueId val="{00000008-844C-4CA6-8BCE-6C9A85A59B8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2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Breakdown!$J$5</c:f>
              <c:strCache>
                <c:ptCount val="1"/>
                <c:pt idx="0">
                  <c:v>Not+Under</c:v>
                </c:pt>
              </c:strCache>
            </c:strRef>
          </c:tx>
          <c:spPr>
            <a:solidFill>
              <a:schemeClr val="accent2"/>
            </a:solidFill>
            <a:ln>
              <a:noFill/>
            </a:ln>
            <a:effectLst/>
          </c:spPr>
          <c:invertIfNegative val="0"/>
          <c:cat>
            <c:strRef>
              <c:f>Breakdown!$I$6:$I$9</c:f>
              <c:strCache>
                <c:ptCount val="4"/>
                <c:pt idx="0">
                  <c:v>Administration Department </c:v>
                </c:pt>
                <c:pt idx="1">
                  <c:v>Logistics Department </c:v>
                </c:pt>
                <c:pt idx="2">
                  <c:v>Research and Development  </c:v>
                </c:pt>
                <c:pt idx="3">
                  <c:v>Sales Department </c:v>
                </c:pt>
              </c:strCache>
            </c:strRef>
          </c:cat>
          <c:val>
            <c:numRef>
              <c:f>Breakdown!$J$6:$J$9</c:f>
              <c:numCache>
                <c:formatCode>0%</c:formatCode>
                <c:ptCount val="4"/>
                <c:pt idx="0">
                  <c:v>0.55000000000000004</c:v>
                </c:pt>
                <c:pt idx="1">
                  <c:v>0.31111111111111112</c:v>
                </c:pt>
                <c:pt idx="2">
                  <c:v>0.25555555555555554</c:v>
                </c:pt>
                <c:pt idx="3">
                  <c:v>0</c:v>
                </c:pt>
              </c:numCache>
            </c:numRef>
          </c:val>
          <c:extLst>
            <c:ext xmlns:c16="http://schemas.microsoft.com/office/drawing/2014/chart" uri="{C3380CC4-5D6E-409C-BE32-E72D297353CC}">
              <c16:uniqueId val="{00000000-D7C1-4BBE-A2AA-93E2C2941A9F}"/>
            </c:ext>
          </c:extLst>
        </c:ser>
        <c:ser>
          <c:idx val="1"/>
          <c:order val="1"/>
          <c:tx>
            <c:strRef>
              <c:f>Breakdown!$K$5</c:f>
              <c:strCache>
                <c:ptCount val="1"/>
                <c:pt idx="0">
                  <c:v>Meets+Outstanding</c:v>
                </c:pt>
              </c:strCache>
            </c:strRef>
          </c:tx>
          <c:spPr>
            <a:solidFill>
              <a:schemeClr val="accent4"/>
            </a:solidFill>
            <a:ln>
              <a:noFill/>
            </a:ln>
            <a:effectLst/>
          </c:spPr>
          <c:invertIfNegative val="0"/>
          <c:cat>
            <c:strRef>
              <c:f>Breakdown!$I$6:$I$9</c:f>
              <c:strCache>
                <c:ptCount val="4"/>
                <c:pt idx="0">
                  <c:v>Administration Department </c:v>
                </c:pt>
                <c:pt idx="1">
                  <c:v>Logistics Department </c:v>
                </c:pt>
                <c:pt idx="2">
                  <c:v>Research and Development  </c:v>
                </c:pt>
                <c:pt idx="3">
                  <c:v>Sales Department </c:v>
                </c:pt>
              </c:strCache>
            </c:strRef>
          </c:cat>
          <c:val>
            <c:numRef>
              <c:f>Breakdown!$K$6:$K$9</c:f>
              <c:numCache>
                <c:formatCode>0%</c:formatCode>
                <c:ptCount val="4"/>
                <c:pt idx="0">
                  <c:v>0.45</c:v>
                </c:pt>
                <c:pt idx="1">
                  <c:v>0.68888888888888888</c:v>
                </c:pt>
                <c:pt idx="2">
                  <c:v>0.74444444444444446</c:v>
                </c:pt>
                <c:pt idx="3">
                  <c:v>1</c:v>
                </c:pt>
              </c:numCache>
            </c:numRef>
          </c:val>
          <c:extLst>
            <c:ext xmlns:c16="http://schemas.microsoft.com/office/drawing/2014/chart" uri="{C3380CC4-5D6E-409C-BE32-E72D297353CC}">
              <c16:uniqueId val="{00000001-D7C1-4BBE-A2AA-93E2C2941A9F}"/>
            </c:ext>
          </c:extLst>
        </c:ser>
        <c:dLbls>
          <c:showLegendKey val="0"/>
          <c:showVal val="0"/>
          <c:showCatName val="0"/>
          <c:showSerName val="0"/>
          <c:showPercent val="0"/>
          <c:showBubbleSize val="0"/>
        </c:dLbls>
        <c:gapWidth val="150"/>
        <c:overlap val="100"/>
        <c:axId val="1438048656"/>
        <c:axId val="1438056816"/>
      </c:barChart>
      <c:catAx>
        <c:axId val="1438048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8056816"/>
        <c:crosses val="autoZero"/>
        <c:auto val="1"/>
        <c:lblAlgn val="ctr"/>
        <c:lblOffset val="100"/>
        <c:noMultiLvlLbl val="0"/>
      </c:catAx>
      <c:valAx>
        <c:axId val="1438056816"/>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8048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1938</TotalTime>
  <Pages>11</Pages>
  <Words>3696</Words>
  <Characters>21072</Characters>
  <Application>Microsoft Office Word</Application>
  <DocSecurity>0</DocSecurity>
  <Lines>175</Lines>
  <Paragraphs>49</Paragraphs>
  <ScaleCrop>false</ScaleCrop>
  <Company/>
  <LinksUpToDate>false</LinksUpToDate>
  <CharactersWithSpaces>24719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Matthew Jones</cp:lastModifiedBy>
  <cp:revision>347</cp:revision>
  <dcterms:created xsi:type="dcterms:W3CDTF">2024-11-17T15:27:00Z</dcterms:created>
  <dcterms:modified xsi:type="dcterms:W3CDTF">2024-11-23T13:35:00Z</dcterms:modified>
</cp:coreProperties>
</file>