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02DA0E" w14:textId="143EB3BB" w:rsidR="00605A5F" w:rsidRDefault="00DA2723" w:rsidP="00A322DD">
      <w:pPr>
        <w:rPr>
          <w:rFonts w:cs="Arial"/>
          <w:noProof/>
          <w:sz w:val="32"/>
          <w:szCs w:val="32"/>
        </w:rPr>
      </w:pPr>
      <w:r>
        <w:rPr>
          <w:rFonts w:cs="Arial"/>
          <w:noProof/>
          <w:sz w:val="32"/>
          <w:szCs w:val="32"/>
        </w:rPr>
        <w:t xml:space="preserve">Report </w:t>
      </w:r>
      <w:bookmarkStart w:id="0" w:name="_GoBack"/>
      <w:bookmarkEnd w:id="0"/>
      <w:r w:rsidR="00775423" w:rsidRPr="00A322DD">
        <w:rPr>
          <w:rFonts w:cs="Arial"/>
          <w:noProof/>
          <w:sz w:val="32"/>
          <w:szCs w:val="32"/>
        </w:rPr>
        <w:t xml:space="preserve"> </w:t>
      </w:r>
      <w:r w:rsidR="00605A5F">
        <w:rPr>
          <w:rFonts w:cs="Arial"/>
          <w:noProof/>
          <w:sz w:val="32"/>
          <w:szCs w:val="32"/>
        </w:rPr>
        <w:t>Title:</w:t>
      </w:r>
    </w:p>
    <w:p w14:paraId="6511E0C8" w14:textId="4E7455C7" w:rsidR="00775423" w:rsidRPr="00A322DD" w:rsidRDefault="00775423" w:rsidP="00A322DD">
      <w:pPr>
        <w:rPr>
          <w:rFonts w:cs="Arial"/>
          <w:b/>
          <w:bCs/>
          <w:noProof/>
          <w:sz w:val="32"/>
          <w:szCs w:val="32"/>
        </w:rPr>
      </w:pPr>
      <w:r w:rsidRPr="00A322DD">
        <w:rPr>
          <w:rFonts w:cs="Arial"/>
          <w:noProof/>
          <w:sz w:val="32"/>
          <w:szCs w:val="32"/>
        </w:rPr>
        <w:t xml:space="preserve"> </w:t>
      </w:r>
      <w:r w:rsidRPr="00A322DD">
        <w:rPr>
          <w:rFonts w:cs="Arial"/>
          <w:b/>
          <w:bCs/>
          <w:noProof/>
          <w:sz w:val="32"/>
          <w:szCs w:val="32"/>
        </w:rPr>
        <w:t xml:space="preserve">Is the external challenge good or bad? Analyse the impacts of </w:t>
      </w:r>
      <w:r w:rsidR="00B65036" w:rsidRPr="00A322DD">
        <w:rPr>
          <w:rFonts w:cs="Arial"/>
          <w:b/>
          <w:bCs/>
          <w:noProof/>
          <w:sz w:val="32"/>
          <w:szCs w:val="32"/>
        </w:rPr>
        <w:t xml:space="preserve">the </w:t>
      </w:r>
      <w:r w:rsidRPr="00A322DD">
        <w:rPr>
          <w:rFonts w:cs="Arial"/>
          <w:b/>
          <w:bCs/>
          <w:noProof/>
          <w:sz w:val="32"/>
          <w:szCs w:val="32"/>
        </w:rPr>
        <w:t>external environment on employee recruitment and retention</w:t>
      </w:r>
      <w:r w:rsidR="001D158E" w:rsidRPr="00A322DD">
        <w:rPr>
          <w:rFonts w:cs="Arial"/>
          <w:b/>
          <w:bCs/>
          <w:noProof/>
          <w:sz w:val="32"/>
          <w:szCs w:val="32"/>
        </w:rPr>
        <w:t>.</w:t>
      </w:r>
    </w:p>
    <w:p w14:paraId="3B1C00CC" w14:textId="77777777" w:rsidR="00605A5F" w:rsidRDefault="00605A5F" w:rsidP="00A322DD">
      <w:pPr>
        <w:rPr>
          <w:rFonts w:cs="Arial"/>
          <w:noProof/>
          <w:sz w:val="32"/>
          <w:szCs w:val="32"/>
        </w:rPr>
      </w:pPr>
    </w:p>
    <w:p w14:paraId="109B870B" w14:textId="27D2DC8A" w:rsidR="009F1666" w:rsidRDefault="003976BB" w:rsidP="00A322DD">
      <w:pPr>
        <w:rPr>
          <w:rFonts w:cs="Arial"/>
          <w:noProof/>
          <w:sz w:val="32"/>
          <w:szCs w:val="32"/>
        </w:rPr>
      </w:pPr>
      <w:r w:rsidRPr="00A322DD">
        <w:rPr>
          <w:rFonts w:cs="Arial"/>
          <w:noProof/>
          <w:sz w:val="32"/>
          <w:szCs w:val="32"/>
        </w:rPr>
        <w:t xml:space="preserve">Student </w:t>
      </w:r>
      <w:r w:rsidR="009F1666" w:rsidRPr="00A322DD">
        <w:rPr>
          <w:rFonts w:cs="Arial"/>
          <w:noProof/>
          <w:sz w:val="32"/>
          <w:szCs w:val="32"/>
        </w:rPr>
        <w:t xml:space="preserve">Name </w:t>
      </w:r>
      <w:r w:rsidRPr="00A322DD">
        <w:rPr>
          <w:rFonts w:cs="Arial"/>
          <w:noProof/>
          <w:sz w:val="32"/>
          <w:szCs w:val="32"/>
        </w:rPr>
        <w:t>–</w:t>
      </w:r>
      <w:r w:rsidR="009F1666" w:rsidRPr="00A322DD">
        <w:rPr>
          <w:rFonts w:cs="Arial"/>
          <w:noProof/>
          <w:sz w:val="32"/>
          <w:szCs w:val="32"/>
        </w:rPr>
        <w:t xml:space="preserve"> </w:t>
      </w:r>
      <w:r w:rsidR="00605A5F">
        <w:rPr>
          <w:rFonts w:cs="Arial"/>
          <w:noProof/>
          <w:sz w:val="32"/>
          <w:szCs w:val="32"/>
        </w:rPr>
        <w:t>Anca Roxana Iclanzean</w:t>
      </w:r>
    </w:p>
    <w:p w14:paraId="3C575BEB" w14:textId="77777777" w:rsidR="00605A5F" w:rsidRDefault="00605A5F" w:rsidP="00A322DD">
      <w:pPr>
        <w:rPr>
          <w:rFonts w:cs="Arial"/>
          <w:noProof/>
          <w:sz w:val="32"/>
          <w:szCs w:val="32"/>
        </w:rPr>
      </w:pPr>
    </w:p>
    <w:p w14:paraId="0E9C6CD3" w14:textId="0342F775" w:rsidR="00605A5F" w:rsidRPr="00A322DD" w:rsidRDefault="00605A5F" w:rsidP="00605A5F">
      <w:pPr>
        <w:rPr>
          <w:rFonts w:cs="Arial"/>
          <w:noProof/>
          <w:sz w:val="32"/>
          <w:szCs w:val="32"/>
        </w:rPr>
      </w:pPr>
      <w:r>
        <w:rPr>
          <w:rFonts w:cs="Arial"/>
          <w:noProof/>
          <w:sz w:val="32"/>
          <w:szCs w:val="32"/>
        </w:rPr>
        <w:t>Student id: 2207144</w:t>
      </w:r>
    </w:p>
    <w:p w14:paraId="4F867CB8" w14:textId="77777777" w:rsidR="00605A5F" w:rsidRDefault="00605A5F" w:rsidP="00A322DD">
      <w:pPr>
        <w:rPr>
          <w:rFonts w:cs="Arial"/>
          <w:noProof/>
          <w:sz w:val="32"/>
          <w:szCs w:val="32"/>
        </w:rPr>
      </w:pPr>
    </w:p>
    <w:p w14:paraId="2C0E72F4" w14:textId="77777777" w:rsidR="003976BB" w:rsidRPr="00A322DD" w:rsidRDefault="003976BB" w:rsidP="00A322DD">
      <w:pPr>
        <w:rPr>
          <w:rFonts w:cs="Arial"/>
          <w:noProof/>
          <w:sz w:val="32"/>
          <w:szCs w:val="32"/>
        </w:rPr>
      </w:pPr>
      <w:r w:rsidRPr="00A322DD">
        <w:rPr>
          <w:rFonts w:cs="Arial"/>
          <w:noProof/>
          <w:sz w:val="32"/>
          <w:szCs w:val="32"/>
        </w:rPr>
        <w:t xml:space="preserve">Module: Personnel Resourcing and Development </w:t>
      </w:r>
    </w:p>
    <w:p w14:paraId="756B78D4" w14:textId="77777777" w:rsidR="00605A5F" w:rsidRDefault="00605A5F" w:rsidP="00A322DD">
      <w:pPr>
        <w:rPr>
          <w:rFonts w:cs="Arial"/>
          <w:noProof/>
          <w:sz w:val="32"/>
          <w:szCs w:val="32"/>
        </w:rPr>
      </w:pPr>
    </w:p>
    <w:p w14:paraId="3F97A598" w14:textId="21C61F0E" w:rsidR="003976BB" w:rsidRPr="00A322DD" w:rsidRDefault="003976BB" w:rsidP="00A322DD">
      <w:pPr>
        <w:rPr>
          <w:rFonts w:cs="Arial"/>
          <w:noProof/>
          <w:sz w:val="32"/>
          <w:szCs w:val="32"/>
        </w:rPr>
      </w:pPr>
      <w:r w:rsidRPr="00A322DD">
        <w:rPr>
          <w:rFonts w:cs="Arial"/>
          <w:noProof/>
          <w:sz w:val="32"/>
          <w:szCs w:val="32"/>
        </w:rPr>
        <w:t>Module code: BMIH5005</w:t>
      </w:r>
    </w:p>
    <w:p w14:paraId="370762FD" w14:textId="77777777" w:rsidR="00605A5F" w:rsidRDefault="00605A5F" w:rsidP="00A322DD">
      <w:pPr>
        <w:rPr>
          <w:rFonts w:cs="Arial"/>
          <w:noProof/>
          <w:sz w:val="32"/>
          <w:szCs w:val="32"/>
        </w:rPr>
      </w:pPr>
    </w:p>
    <w:p w14:paraId="39986C31" w14:textId="50ACC207" w:rsidR="009F1666" w:rsidRPr="00A322DD" w:rsidRDefault="009F1666" w:rsidP="00A322DD">
      <w:pPr>
        <w:rPr>
          <w:rFonts w:cs="Arial"/>
          <w:noProof/>
          <w:sz w:val="32"/>
          <w:szCs w:val="32"/>
        </w:rPr>
      </w:pPr>
      <w:r w:rsidRPr="00A322DD">
        <w:rPr>
          <w:rFonts w:cs="Arial"/>
          <w:noProof/>
          <w:sz w:val="32"/>
          <w:szCs w:val="32"/>
        </w:rPr>
        <w:t xml:space="preserve">Lecturer’s name </w:t>
      </w:r>
      <w:r w:rsidR="00605A5F">
        <w:rPr>
          <w:rFonts w:cs="Arial"/>
          <w:noProof/>
          <w:sz w:val="32"/>
          <w:szCs w:val="32"/>
        </w:rPr>
        <w:t>– Helen Lee</w:t>
      </w:r>
    </w:p>
    <w:p w14:paraId="67D96C6A" w14:textId="7CC52C45" w:rsidR="00FA3557" w:rsidRPr="00A322DD" w:rsidRDefault="00FA3557" w:rsidP="00A322DD">
      <w:pPr>
        <w:rPr>
          <w:rFonts w:cs="Arial"/>
          <w:noProof/>
        </w:rPr>
      </w:pPr>
    </w:p>
    <w:p w14:paraId="334040D6" w14:textId="43042FA1" w:rsidR="00775423" w:rsidRPr="00A322DD" w:rsidRDefault="00775423" w:rsidP="00A322DD">
      <w:pPr>
        <w:rPr>
          <w:rFonts w:cs="Arial"/>
          <w:noProof/>
        </w:rPr>
      </w:pPr>
    </w:p>
    <w:p w14:paraId="12A3FDD2" w14:textId="384D1BF5" w:rsidR="00775423" w:rsidRPr="00A322DD" w:rsidRDefault="00775423" w:rsidP="00A322DD">
      <w:pPr>
        <w:jc w:val="left"/>
        <w:rPr>
          <w:rFonts w:cs="Arial"/>
          <w:noProof/>
        </w:rPr>
      </w:pPr>
      <w:r w:rsidRPr="00A322DD">
        <w:rPr>
          <w:rFonts w:cs="Arial"/>
          <w:noProof/>
        </w:rPr>
        <w:br w:type="page"/>
      </w:r>
    </w:p>
    <w:sdt>
      <w:sdtPr>
        <w:rPr>
          <w:rFonts w:ascii="Arial" w:eastAsiaTheme="minorHAnsi" w:hAnsi="Arial" w:cs="Arial"/>
          <w:noProof/>
          <w:color w:val="auto"/>
          <w:sz w:val="24"/>
          <w:szCs w:val="22"/>
          <w:u w:val="none"/>
          <w:lang w:val="en-GB"/>
        </w:rPr>
        <w:id w:val="-122852006"/>
        <w:docPartObj>
          <w:docPartGallery w:val="Table of Contents"/>
          <w:docPartUnique/>
        </w:docPartObj>
      </w:sdtPr>
      <w:sdtEndPr>
        <w:rPr>
          <w:b/>
          <w:bCs/>
        </w:rPr>
      </w:sdtEndPr>
      <w:sdtContent>
        <w:p w14:paraId="7F42C3D7" w14:textId="107890C9" w:rsidR="00775423" w:rsidRPr="00A322DD" w:rsidRDefault="00775423" w:rsidP="00A322DD">
          <w:pPr>
            <w:pStyle w:val="TOCHeading"/>
            <w:spacing w:line="360" w:lineRule="auto"/>
            <w:jc w:val="center"/>
            <w:rPr>
              <w:rFonts w:ascii="Arial" w:hAnsi="Arial" w:cs="Arial"/>
              <w:b/>
              <w:bCs/>
              <w:noProof/>
              <w:lang w:val="en-GB"/>
            </w:rPr>
          </w:pPr>
          <w:r w:rsidRPr="00A322DD">
            <w:rPr>
              <w:rFonts w:ascii="Arial" w:hAnsi="Arial" w:cs="Arial"/>
              <w:b/>
              <w:bCs/>
              <w:noProof/>
              <w:lang w:val="en-GB"/>
            </w:rPr>
            <w:t>Table of Contents</w:t>
          </w:r>
        </w:p>
        <w:p w14:paraId="1406337B" w14:textId="36E3E6A1" w:rsidR="00454AF7" w:rsidRPr="00A322DD" w:rsidRDefault="00775423" w:rsidP="00A322DD">
          <w:pPr>
            <w:pStyle w:val="TOC1"/>
            <w:tabs>
              <w:tab w:val="right" w:leader="dot" w:pos="9016"/>
            </w:tabs>
            <w:rPr>
              <w:rFonts w:eastAsiaTheme="minorEastAsia" w:cs="Arial"/>
              <w:noProof/>
              <w:kern w:val="2"/>
              <w:sz w:val="22"/>
              <w:lang w:eastAsia="en-GB"/>
              <w14:ligatures w14:val="standardContextual"/>
            </w:rPr>
          </w:pPr>
          <w:r w:rsidRPr="00A322DD">
            <w:rPr>
              <w:rFonts w:cs="Arial"/>
              <w:noProof/>
            </w:rPr>
            <w:fldChar w:fldCharType="begin"/>
          </w:r>
          <w:r w:rsidRPr="00A322DD">
            <w:rPr>
              <w:rFonts w:cs="Arial"/>
              <w:noProof/>
            </w:rPr>
            <w:instrText xml:space="preserve"> TOC \o "1-3" \h \z \u </w:instrText>
          </w:r>
          <w:r w:rsidRPr="00A322DD">
            <w:rPr>
              <w:rFonts w:cs="Arial"/>
              <w:noProof/>
            </w:rPr>
            <w:fldChar w:fldCharType="separate"/>
          </w:r>
          <w:hyperlink w:anchor="_Toc150606257" w:history="1">
            <w:r w:rsidR="00454AF7" w:rsidRPr="00A322DD">
              <w:rPr>
                <w:rStyle w:val="Hyperlink"/>
                <w:rFonts w:cs="Arial"/>
                <w:noProof/>
              </w:rPr>
              <w:t>Introduction</w:t>
            </w:r>
            <w:r w:rsidR="00454AF7" w:rsidRPr="00A322DD">
              <w:rPr>
                <w:rFonts w:cs="Arial"/>
                <w:noProof/>
                <w:webHidden/>
              </w:rPr>
              <w:tab/>
            </w:r>
            <w:r w:rsidR="00454AF7" w:rsidRPr="00A322DD">
              <w:rPr>
                <w:rFonts w:cs="Arial"/>
                <w:noProof/>
                <w:webHidden/>
              </w:rPr>
              <w:fldChar w:fldCharType="begin"/>
            </w:r>
            <w:r w:rsidR="00454AF7" w:rsidRPr="00A322DD">
              <w:rPr>
                <w:rFonts w:cs="Arial"/>
                <w:noProof/>
                <w:webHidden/>
              </w:rPr>
              <w:instrText xml:space="preserve"> PAGEREF _Toc150606257 \h </w:instrText>
            </w:r>
            <w:r w:rsidR="00454AF7" w:rsidRPr="00A322DD">
              <w:rPr>
                <w:rFonts w:cs="Arial"/>
                <w:noProof/>
                <w:webHidden/>
              </w:rPr>
            </w:r>
            <w:r w:rsidR="00454AF7" w:rsidRPr="00A322DD">
              <w:rPr>
                <w:rFonts w:cs="Arial"/>
                <w:noProof/>
                <w:webHidden/>
              </w:rPr>
              <w:fldChar w:fldCharType="separate"/>
            </w:r>
            <w:r w:rsidR="00454AF7" w:rsidRPr="00A322DD">
              <w:rPr>
                <w:rFonts w:cs="Arial"/>
                <w:noProof/>
                <w:webHidden/>
              </w:rPr>
              <w:t>3</w:t>
            </w:r>
            <w:r w:rsidR="00454AF7" w:rsidRPr="00A322DD">
              <w:rPr>
                <w:rFonts w:cs="Arial"/>
                <w:noProof/>
                <w:webHidden/>
              </w:rPr>
              <w:fldChar w:fldCharType="end"/>
            </w:r>
          </w:hyperlink>
        </w:p>
        <w:p w14:paraId="4CF19FDE" w14:textId="48640A84" w:rsidR="00454AF7" w:rsidRPr="00A322DD" w:rsidRDefault="00E71336" w:rsidP="00A322DD">
          <w:pPr>
            <w:pStyle w:val="TOC1"/>
            <w:tabs>
              <w:tab w:val="right" w:leader="dot" w:pos="9016"/>
            </w:tabs>
            <w:rPr>
              <w:rFonts w:eastAsiaTheme="minorEastAsia" w:cs="Arial"/>
              <w:noProof/>
              <w:kern w:val="2"/>
              <w:sz w:val="22"/>
              <w:lang w:eastAsia="en-GB"/>
              <w14:ligatures w14:val="standardContextual"/>
            </w:rPr>
          </w:pPr>
          <w:hyperlink w:anchor="_Toc150606258" w:history="1">
            <w:r w:rsidR="00454AF7" w:rsidRPr="00A322DD">
              <w:rPr>
                <w:rStyle w:val="Hyperlink"/>
                <w:rFonts w:cs="Arial"/>
                <w:noProof/>
              </w:rPr>
              <w:t>Company Background</w:t>
            </w:r>
            <w:r w:rsidR="00454AF7" w:rsidRPr="00A322DD">
              <w:rPr>
                <w:rFonts w:cs="Arial"/>
                <w:noProof/>
                <w:webHidden/>
              </w:rPr>
              <w:tab/>
            </w:r>
            <w:r w:rsidR="00454AF7" w:rsidRPr="00A322DD">
              <w:rPr>
                <w:rFonts w:cs="Arial"/>
                <w:noProof/>
                <w:webHidden/>
              </w:rPr>
              <w:fldChar w:fldCharType="begin"/>
            </w:r>
            <w:r w:rsidR="00454AF7" w:rsidRPr="00A322DD">
              <w:rPr>
                <w:rFonts w:cs="Arial"/>
                <w:noProof/>
                <w:webHidden/>
              </w:rPr>
              <w:instrText xml:space="preserve"> PAGEREF _Toc150606258 \h </w:instrText>
            </w:r>
            <w:r w:rsidR="00454AF7" w:rsidRPr="00A322DD">
              <w:rPr>
                <w:rFonts w:cs="Arial"/>
                <w:noProof/>
                <w:webHidden/>
              </w:rPr>
            </w:r>
            <w:r w:rsidR="00454AF7" w:rsidRPr="00A322DD">
              <w:rPr>
                <w:rFonts w:cs="Arial"/>
                <w:noProof/>
                <w:webHidden/>
              </w:rPr>
              <w:fldChar w:fldCharType="separate"/>
            </w:r>
            <w:r w:rsidR="00454AF7" w:rsidRPr="00A322DD">
              <w:rPr>
                <w:rFonts w:cs="Arial"/>
                <w:noProof/>
                <w:webHidden/>
              </w:rPr>
              <w:t>3</w:t>
            </w:r>
            <w:r w:rsidR="00454AF7" w:rsidRPr="00A322DD">
              <w:rPr>
                <w:rFonts w:cs="Arial"/>
                <w:noProof/>
                <w:webHidden/>
              </w:rPr>
              <w:fldChar w:fldCharType="end"/>
            </w:r>
          </w:hyperlink>
        </w:p>
        <w:p w14:paraId="6C8EEB9A" w14:textId="2302B7A9" w:rsidR="00454AF7" w:rsidRPr="00A322DD" w:rsidRDefault="00E71336" w:rsidP="00A322DD">
          <w:pPr>
            <w:pStyle w:val="TOC1"/>
            <w:tabs>
              <w:tab w:val="right" w:leader="dot" w:pos="9016"/>
            </w:tabs>
            <w:rPr>
              <w:rFonts w:eastAsiaTheme="minorEastAsia" w:cs="Arial"/>
              <w:noProof/>
              <w:kern w:val="2"/>
              <w:sz w:val="22"/>
              <w:lang w:eastAsia="en-GB"/>
              <w14:ligatures w14:val="standardContextual"/>
            </w:rPr>
          </w:pPr>
          <w:hyperlink w:anchor="_Toc150606259" w:history="1">
            <w:r w:rsidR="00454AF7" w:rsidRPr="00A322DD">
              <w:rPr>
                <w:rStyle w:val="Hyperlink"/>
                <w:rFonts w:cs="Arial"/>
                <w:noProof/>
              </w:rPr>
              <w:t>Literature</w:t>
            </w:r>
            <w:r w:rsidR="00454AF7" w:rsidRPr="00A322DD">
              <w:rPr>
                <w:rFonts w:cs="Arial"/>
                <w:noProof/>
                <w:webHidden/>
              </w:rPr>
              <w:tab/>
            </w:r>
            <w:r w:rsidR="00454AF7" w:rsidRPr="00A322DD">
              <w:rPr>
                <w:rFonts w:cs="Arial"/>
                <w:noProof/>
                <w:webHidden/>
              </w:rPr>
              <w:fldChar w:fldCharType="begin"/>
            </w:r>
            <w:r w:rsidR="00454AF7" w:rsidRPr="00A322DD">
              <w:rPr>
                <w:rFonts w:cs="Arial"/>
                <w:noProof/>
                <w:webHidden/>
              </w:rPr>
              <w:instrText xml:space="preserve"> PAGEREF _Toc150606259 \h </w:instrText>
            </w:r>
            <w:r w:rsidR="00454AF7" w:rsidRPr="00A322DD">
              <w:rPr>
                <w:rFonts w:cs="Arial"/>
                <w:noProof/>
                <w:webHidden/>
              </w:rPr>
            </w:r>
            <w:r w:rsidR="00454AF7" w:rsidRPr="00A322DD">
              <w:rPr>
                <w:rFonts w:cs="Arial"/>
                <w:noProof/>
                <w:webHidden/>
              </w:rPr>
              <w:fldChar w:fldCharType="separate"/>
            </w:r>
            <w:r w:rsidR="00454AF7" w:rsidRPr="00A322DD">
              <w:rPr>
                <w:rFonts w:cs="Arial"/>
                <w:noProof/>
                <w:webHidden/>
              </w:rPr>
              <w:t>4</w:t>
            </w:r>
            <w:r w:rsidR="00454AF7" w:rsidRPr="00A322DD">
              <w:rPr>
                <w:rFonts w:cs="Arial"/>
                <w:noProof/>
                <w:webHidden/>
              </w:rPr>
              <w:fldChar w:fldCharType="end"/>
            </w:r>
          </w:hyperlink>
        </w:p>
        <w:p w14:paraId="41F158A0" w14:textId="7EAF6DAA" w:rsidR="00454AF7" w:rsidRPr="00A322DD" w:rsidRDefault="00E71336" w:rsidP="00A322DD">
          <w:pPr>
            <w:pStyle w:val="TOC1"/>
            <w:tabs>
              <w:tab w:val="right" w:leader="dot" w:pos="9016"/>
            </w:tabs>
            <w:rPr>
              <w:rFonts w:eastAsiaTheme="minorEastAsia" w:cs="Arial"/>
              <w:noProof/>
              <w:kern w:val="2"/>
              <w:sz w:val="22"/>
              <w:lang w:eastAsia="en-GB"/>
              <w14:ligatures w14:val="standardContextual"/>
            </w:rPr>
          </w:pPr>
          <w:hyperlink w:anchor="_Toc150606260" w:history="1">
            <w:r w:rsidR="00454AF7" w:rsidRPr="00A322DD">
              <w:rPr>
                <w:rStyle w:val="Hyperlink"/>
                <w:rFonts w:cs="Arial"/>
                <w:noProof/>
              </w:rPr>
              <w:t>Evaluation and Conclusion</w:t>
            </w:r>
            <w:r w:rsidR="00454AF7" w:rsidRPr="00A322DD">
              <w:rPr>
                <w:rFonts w:cs="Arial"/>
                <w:noProof/>
                <w:webHidden/>
              </w:rPr>
              <w:tab/>
            </w:r>
            <w:r w:rsidR="00454AF7" w:rsidRPr="00A322DD">
              <w:rPr>
                <w:rFonts w:cs="Arial"/>
                <w:noProof/>
                <w:webHidden/>
              </w:rPr>
              <w:fldChar w:fldCharType="begin"/>
            </w:r>
            <w:r w:rsidR="00454AF7" w:rsidRPr="00A322DD">
              <w:rPr>
                <w:rFonts w:cs="Arial"/>
                <w:noProof/>
                <w:webHidden/>
              </w:rPr>
              <w:instrText xml:space="preserve"> PAGEREF _Toc150606260 \h </w:instrText>
            </w:r>
            <w:r w:rsidR="00454AF7" w:rsidRPr="00A322DD">
              <w:rPr>
                <w:rFonts w:cs="Arial"/>
                <w:noProof/>
                <w:webHidden/>
              </w:rPr>
            </w:r>
            <w:r w:rsidR="00454AF7" w:rsidRPr="00A322DD">
              <w:rPr>
                <w:rFonts w:cs="Arial"/>
                <w:noProof/>
                <w:webHidden/>
              </w:rPr>
              <w:fldChar w:fldCharType="separate"/>
            </w:r>
            <w:r w:rsidR="00454AF7" w:rsidRPr="00A322DD">
              <w:rPr>
                <w:rFonts w:cs="Arial"/>
                <w:noProof/>
                <w:webHidden/>
              </w:rPr>
              <w:t>8</w:t>
            </w:r>
            <w:r w:rsidR="00454AF7" w:rsidRPr="00A322DD">
              <w:rPr>
                <w:rFonts w:cs="Arial"/>
                <w:noProof/>
                <w:webHidden/>
              </w:rPr>
              <w:fldChar w:fldCharType="end"/>
            </w:r>
          </w:hyperlink>
        </w:p>
        <w:p w14:paraId="62E1B855" w14:textId="01E22D6C" w:rsidR="00454AF7" w:rsidRPr="00A322DD" w:rsidRDefault="00E71336" w:rsidP="00A322DD">
          <w:pPr>
            <w:pStyle w:val="TOC1"/>
            <w:tabs>
              <w:tab w:val="right" w:leader="dot" w:pos="9016"/>
            </w:tabs>
            <w:rPr>
              <w:rFonts w:eastAsiaTheme="minorEastAsia" w:cs="Arial"/>
              <w:noProof/>
              <w:kern w:val="2"/>
              <w:sz w:val="22"/>
              <w:lang w:eastAsia="en-GB"/>
              <w14:ligatures w14:val="standardContextual"/>
            </w:rPr>
          </w:pPr>
          <w:hyperlink w:anchor="_Toc150606261" w:history="1">
            <w:r w:rsidR="00454AF7" w:rsidRPr="00A322DD">
              <w:rPr>
                <w:rStyle w:val="Hyperlink"/>
                <w:rFonts w:cs="Arial"/>
                <w:noProof/>
              </w:rPr>
              <w:t>References</w:t>
            </w:r>
            <w:r w:rsidR="00454AF7" w:rsidRPr="00A322DD">
              <w:rPr>
                <w:rFonts w:cs="Arial"/>
                <w:noProof/>
                <w:webHidden/>
              </w:rPr>
              <w:tab/>
            </w:r>
            <w:r w:rsidR="00454AF7" w:rsidRPr="00A322DD">
              <w:rPr>
                <w:rFonts w:cs="Arial"/>
                <w:noProof/>
                <w:webHidden/>
              </w:rPr>
              <w:fldChar w:fldCharType="begin"/>
            </w:r>
            <w:r w:rsidR="00454AF7" w:rsidRPr="00A322DD">
              <w:rPr>
                <w:rFonts w:cs="Arial"/>
                <w:noProof/>
                <w:webHidden/>
              </w:rPr>
              <w:instrText xml:space="preserve"> PAGEREF _Toc150606261 \h </w:instrText>
            </w:r>
            <w:r w:rsidR="00454AF7" w:rsidRPr="00A322DD">
              <w:rPr>
                <w:rFonts w:cs="Arial"/>
                <w:noProof/>
                <w:webHidden/>
              </w:rPr>
            </w:r>
            <w:r w:rsidR="00454AF7" w:rsidRPr="00A322DD">
              <w:rPr>
                <w:rFonts w:cs="Arial"/>
                <w:noProof/>
                <w:webHidden/>
              </w:rPr>
              <w:fldChar w:fldCharType="separate"/>
            </w:r>
            <w:r w:rsidR="00454AF7" w:rsidRPr="00A322DD">
              <w:rPr>
                <w:rFonts w:cs="Arial"/>
                <w:noProof/>
                <w:webHidden/>
              </w:rPr>
              <w:t>10</w:t>
            </w:r>
            <w:r w:rsidR="00454AF7" w:rsidRPr="00A322DD">
              <w:rPr>
                <w:rFonts w:cs="Arial"/>
                <w:noProof/>
                <w:webHidden/>
              </w:rPr>
              <w:fldChar w:fldCharType="end"/>
            </w:r>
          </w:hyperlink>
        </w:p>
        <w:p w14:paraId="3F60008C" w14:textId="0869764A" w:rsidR="00775423" w:rsidRPr="00A322DD" w:rsidRDefault="00775423" w:rsidP="00A322DD">
          <w:pPr>
            <w:rPr>
              <w:rFonts w:cs="Arial"/>
              <w:noProof/>
            </w:rPr>
          </w:pPr>
          <w:r w:rsidRPr="00A322DD">
            <w:rPr>
              <w:rFonts w:cs="Arial"/>
              <w:b/>
              <w:bCs/>
              <w:noProof/>
            </w:rPr>
            <w:fldChar w:fldCharType="end"/>
          </w:r>
        </w:p>
      </w:sdtContent>
    </w:sdt>
    <w:p w14:paraId="01366877" w14:textId="7E055534" w:rsidR="00775423" w:rsidRPr="00A322DD" w:rsidRDefault="00775423" w:rsidP="00A322DD">
      <w:pPr>
        <w:rPr>
          <w:rFonts w:cs="Arial"/>
          <w:noProof/>
        </w:rPr>
      </w:pPr>
    </w:p>
    <w:p w14:paraId="2DA2A5E0" w14:textId="53C25120" w:rsidR="00775423" w:rsidRPr="00A322DD" w:rsidRDefault="00775423" w:rsidP="00A322DD">
      <w:pPr>
        <w:rPr>
          <w:rFonts w:cs="Arial"/>
          <w:noProof/>
        </w:rPr>
      </w:pPr>
    </w:p>
    <w:p w14:paraId="60AF0ECA" w14:textId="36D7573D" w:rsidR="00775423" w:rsidRPr="00A322DD" w:rsidRDefault="00775423" w:rsidP="00A322DD">
      <w:pPr>
        <w:jc w:val="left"/>
        <w:rPr>
          <w:rFonts w:cs="Arial"/>
          <w:noProof/>
        </w:rPr>
      </w:pPr>
      <w:r w:rsidRPr="00A322DD">
        <w:rPr>
          <w:rFonts w:cs="Arial"/>
          <w:noProof/>
        </w:rPr>
        <w:br w:type="page"/>
      </w:r>
    </w:p>
    <w:p w14:paraId="60E2A982" w14:textId="119CC7F9" w:rsidR="005916A0" w:rsidRPr="00A322DD" w:rsidRDefault="005916A0" w:rsidP="00A322DD">
      <w:pPr>
        <w:pStyle w:val="Heading1"/>
        <w:rPr>
          <w:rFonts w:cs="Arial"/>
          <w:noProof/>
        </w:rPr>
      </w:pPr>
      <w:bookmarkStart w:id="1" w:name="_Toc150606257"/>
      <w:r w:rsidRPr="00A322DD">
        <w:rPr>
          <w:rFonts w:cs="Arial"/>
          <w:noProof/>
        </w:rPr>
        <w:lastRenderedPageBreak/>
        <w:t>Introduction</w:t>
      </w:r>
      <w:bookmarkEnd w:id="1"/>
    </w:p>
    <w:p w14:paraId="53E31225" w14:textId="785A9AFB" w:rsidR="002D0BA5" w:rsidRPr="00A322DD" w:rsidRDefault="00463399" w:rsidP="00A322DD">
      <w:pPr>
        <w:rPr>
          <w:rFonts w:cs="Arial"/>
          <w:noProof/>
        </w:rPr>
      </w:pPr>
      <w:r w:rsidRPr="00A322DD">
        <w:rPr>
          <w:rFonts w:cs="Arial"/>
          <w:noProof/>
        </w:rPr>
        <w:t xml:space="preserve">This paper is focused on the impact of external challenges on employee recruitment as well as retention of business organisations. Here for discussing the matter with </w:t>
      </w:r>
      <w:r w:rsidR="006672F8" w:rsidRPr="00A322DD">
        <w:rPr>
          <w:rFonts w:cs="Arial"/>
          <w:noProof/>
        </w:rPr>
        <w:t xml:space="preserve">a </w:t>
      </w:r>
      <w:r w:rsidRPr="00A322DD">
        <w:rPr>
          <w:rFonts w:cs="Arial"/>
          <w:noProof/>
        </w:rPr>
        <w:t>practical example</w:t>
      </w:r>
      <w:r w:rsidR="006672F8" w:rsidRPr="00A322DD">
        <w:rPr>
          <w:rFonts w:cs="Arial"/>
          <w:noProof/>
        </w:rPr>
        <w:t>,</w:t>
      </w:r>
      <w:r w:rsidRPr="00A322DD">
        <w:rPr>
          <w:rFonts w:cs="Arial"/>
          <w:noProof/>
        </w:rPr>
        <w:t xml:space="preserve"> a company </w:t>
      </w:r>
      <w:r w:rsidR="0040162D">
        <w:rPr>
          <w:rFonts w:cs="Arial"/>
          <w:noProof/>
        </w:rPr>
        <w:t xml:space="preserve">that is </w:t>
      </w:r>
      <w:r w:rsidRPr="00A322DD">
        <w:rPr>
          <w:rFonts w:cs="Arial"/>
          <w:noProof/>
        </w:rPr>
        <w:t xml:space="preserve">selected by the </w:t>
      </w:r>
      <w:r w:rsidR="001900E7" w:rsidRPr="00A322DD">
        <w:rPr>
          <w:rFonts w:cs="Arial"/>
          <w:noProof/>
        </w:rPr>
        <w:t>author,</w:t>
      </w:r>
      <w:r w:rsidRPr="00A322DD">
        <w:rPr>
          <w:rFonts w:cs="Arial"/>
          <w:noProof/>
        </w:rPr>
        <w:t xml:space="preserve"> is </w:t>
      </w:r>
      <w:r w:rsidR="000E742E" w:rsidRPr="00A322DD">
        <w:rPr>
          <w:rFonts w:cs="Arial"/>
          <w:noProof/>
        </w:rPr>
        <w:t xml:space="preserve">Holiday Inn London </w:t>
      </w:r>
      <w:r w:rsidR="00BB70BB">
        <w:rPr>
          <w:rFonts w:cs="Arial"/>
          <w:noProof/>
        </w:rPr>
        <w:t>–</w:t>
      </w:r>
      <w:r w:rsidR="000E742E" w:rsidRPr="00A322DD">
        <w:rPr>
          <w:rFonts w:cs="Arial"/>
          <w:noProof/>
        </w:rPr>
        <w:t xml:space="preserve"> West</w:t>
      </w:r>
      <w:r w:rsidR="00BB70BB">
        <w:rPr>
          <w:rFonts w:cs="Arial"/>
          <w:noProof/>
        </w:rPr>
        <w:t xml:space="preserve">. </w:t>
      </w:r>
      <w:r w:rsidRPr="00A322DD">
        <w:rPr>
          <w:rFonts w:cs="Arial"/>
          <w:noProof/>
        </w:rPr>
        <w:t xml:space="preserve">Here, in this project </w:t>
      </w:r>
      <w:r w:rsidR="006672F8" w:rsidRPr="00A322DD">
        <w:rPr>
          <w:rFonts w:cs="Arial"/>
          <w:noProof/>
        </w:rPr>
        <w:t>to understand</w:t>
      </w:r>
      <w:r w:rsidRPr="00A322DD">
        <w:rPr>
          <w:rFonts w:cs="Arial"/>
          <w:noProof/>
        </w:rPr>
        <w:t xml:space="preserve"> the impact of the external challenges on the organisational human resource activities like recruitment and retention of Holiday Inn some external environmental analysis tools will be used two major ones are SWOT and PESTEL. By analysing the business external environment of Holiday Inn </w:t>
      </w:r>
      <w:r w:rsidR="00DE6FD8" w:rsidRPr="00A322DD">
        <w:rPr>
          <w:rFonts w:cs="Arial"/>
          <w:noProof/>
        </w:rPr>
        <w:t xml:space="preserve">through these tools the challenging factors for recruitment and retention will be identified. Then based on the challenges some suggestions will be recommended by the author in this paper at the last part with proper justification of the recommendations. </w:t>
      </w:r>
    </w:p>
    <w:p w14:paraId="7868CF1C" w14:textId="6A5B83FB" w:rsidR="00F46D92" w:rsidRPr="00A322DD" w:rsidRDefault="00F46D92" w:rsidP="00A322DD">
      <w:pPr>
        <w:pStyle w:val="Heading1"/>
        <w:rPr>
          <w:rFonts w:cs="Arial"/>
          <w:noProof/>
        </w:rPr>
      </w:pPr>
      <w:bookmarkStart w:id="2" w:name="_Toc150606258"/>
      <w:r w:rsidRPr="00A322DD">
        <w:rPr>
          <w:rFonts w:cs="Arial"/>
          <w:noProof/>
        </w:rPr>
        <w:t>Company Background</w:t>
      </w:r>
      <w:bookmarkEnd w:id="2"/>
    </w:p>
    <w:p w14:paraId="36FFBAC1" w14:textId="77B34E03" w:rsidR="002D0BA5" w:rsidRPr="00A322DD" w:rsidRDefault="002D0BA5" w:rsidP="00A322DD">
      <w:pPr>
        <w:rPr>
          <w:rFonts w:cs="Arial"/>
          <w:noProof/>
        </w:rPr>
      </w:pPr>
      <w:r w:rsidRPr="00A322DD">
        <w:rPr>
          <w:rFonts w:cs="Arial"/>
          <w:noProof/>
        </w:rPr>
        <w:t xml:space="preserve">Holiday Inn is one of the most popular </w:t>
      </w:r>
      <w:r w:rsidR="003D14EC" w:rsidRPr="00A322DD">
        <w:rPr>
          <w:rFonts w:cs="Arial"/>
          <w:noProof/>
        </w:rPr>
        <w:t>hotels</w:t>
      </w:r>
      <w:r w:rsidRPr="00A322DD">
        <w:rPr>
          <w:rFonts w:cs="Arial"/>
          <w:noProof/>
        </w:rPr>
        <w:t xml:space="preserve"> that is a brand of </w:t>
      </w:r>
      <w:r w:rsidR="00463399" w:rsidRPr="00A322DD">
        <w:rPr>
          <w:rFonts w:cs="Arial"/>
          <w:noProof/>
        </w:rPr>
        <w:t>InterContinental Hotel Groups or IHG</w:t>
      </w:r>
      <w:r w:rsidRPr="00A322DD">
        <w:rPr>
          <w:rFonts w:cs="Arial"/>
          <w:noProof/>
        </w:rPr>
        <w:t xml:space="preserve"> Holiday Inn started its journey </w:t>
      </w:r>
      <w:r w:rsidR="006672F8" w:rsidRPr="00A322DD">
        <w:rPr>
          <w:rFonts w:cs="Arial"/>
          <w:noProof/>
        </w:rPr>
        <w:t>o</w:t>
      </w:r>
      <w:r w:rsidRPr="00A322DD">
        <w:rPr>
          <w:rFonts w:cs="Arial"/>
          <w:noProof/>
        </w:rPr>
        <w:t>n</w:t>
      </w:r>
      <w:r w:rsidR="00463399" w:rsidRPr="00A322DD">
        <w:rPr>
          <w:rFonts w:cs="Arial"/>
          <w:noProof/>
        </w:rPr>
        <w:t xml:space="preserve"> </w:t>
      </w:r>
      <w:r w:rsidRPr="00A322DD">
        <w:rPr>
          <w:rFonts w:cs="Arial"/>
          <w:noProof/>
        </w:rPr>
        <w:t>August 1, 1952</w:t>
      </w:r>
      <w:r w:rsidR="006672F8" w:rsidRPr="00A322DD">
        <w:rPr>
          <w:rFonts w:cs="Arial"/>
          <w:noProof/>
        </w:rPr>
        <w:t>,</w:t>
      </w:r>
      <w:r w:rsidRPr="00A322DD">
        <w:rPr>
          <w:rFonts w:cs="Arial"/>
          <w:noProof/>
        </w:rPr>
        <w:t xml:space="preserve"> that was about 71 years ago and currently</w:t>
      </w:r>
      <w:r w:rsidR="006672F8" w:rsidRPr="00A322DD">
        <w:rPr>
          <w:rFonts w:cs="Arial"/>
          <w:noProof/>
        </w:rPr>
        <w:t>,</w:t>
      </w:r>
      <w:r w:rsidRPr="00A322DD">
        <w:rPr>
          <w:rFonts w:cs="Arial"/>
          <w:noProof/>
        </w:rPr>
        <w:t xml:space="preserve"> it has </w:t>
      </w:r>
      <w:r w:rsidR="003D14EC" w:rsidRPr="00A322DD">
        <w:rPr>
          <w:rFonts w:cs="Arial"/>
          <w:noProof/>
        </w:rPr>
        <w:t>it</w:t>
      </w:r>
      <w:r w:rsidR="006672F8" w:rsidRPr="00A322DD">
        <w:rPr>
          <w:rFonts w:cs="Arial"/>
          <w:noProof/>
        </w:rPr>
        <w:t>s</w:t>
      </w:r>
      <w:r w:rsidRPr="00A322DD">
        <w:rPr>
          <w:rFonts w:cs="Arial"/>
          <w:noProof/>
        </w:rPr>
        <w:t xml:space="preserve"> headquarter</w:t>
      </w:r>
      <w:r w:rsidR="006672F8" w:rsidRPr="00A322DD">
        <w:rPr>
          <w:rFonts w:cs="Arial"/>
          <w:noProof/>
        </w:rPr>
        <w:t>s</w:t>
      </w:r>
      <w:r w:rsidRPr="00A322DD">
        <w:rPr>
          <w:rFonts w:cs="Arial"/>
          <w:noProof/>
        </w:rPr>
        <w:t xml:space="preserve"> in Atlanta, Georgia, United States</w:t>
      </w:r>
      <w:r w:rsidR="007C27F4" w:rsidRPr="00A322DD">
        <w:rPr>
          <w:rFonts w:cs="Arial"/>
          <w:noProof/>
        </w:rPr>
        <w:t xml:space="preserve"> (</w:t>
      </w:r>
      <w:r w:rsidR="00287BB6" w:rsidRPr="00A322DD">
        <w:rPr>
          <w:rFonts w:cs="Arial"/>
          <w:noProof/>
        </w:rPr>
        <w:t>Holiday Inn</w:t>
      </w:r>
      <w:r w:rsidR="007C27F4" w:rsidRPr="00A322DD">
        <w:rPr>
          <w:rFonts w:cs="Arial"/>
          <w:noProof/>
        </w:rPr>
        <w:t>, 2020)</w:t>
      </w:r>
      <w:r w:rsidRPr="00A322DD">
        <w:rPr>
          <w:rFonts w:cs="Arial"/>
          <w:noProof/>
        </w:rPr>
        <w:t xml:space="preserve">. </w:t>
      </w:r>
      <w:r w:rsidR="003D14EC" w:rsidRPr="00A322DD">
        <w:rPr>
          <w:rFonts w:cs="Arial"/>
          <w:noProof/>
        </w:rPr>
        <w:t>Currently</w:t>
      </w:r>
      <w:r w:rsidR="006672F8" w:rsidRPr="00A322DD">
        <w:rPr>
          <w:rFonts w:cs="Arial"/>
          <w:noProof/>
        </w:rPr>
        <w:t>,</w:t>
      </w:r>
      <w:r w:rsidR="003D14EC" w:rsidRPr="00A322DD">
        <w:rPr>
          <w:rFonts w:cs="Arial"/>
          <w:noProof/>
        </w:rPr>
        <w:t xml:space="preserve"> it is serving as a quality-based hospitality organisation in Europe, America, Africa, Asia-</w:t>
      </w:r>
      <w:r w:rsidR="006672F8" w:rsidRPr="00A322DD">
        <w:rPr>
          <w:rFonts w:cs="Arial"/>
          <w:noProof/>
        </w:rPr>
        <w:t>P</w:t>
      </w:r>
      <w:r w:rsidR="003D14EC" w:rsidRPr="00A322DD">
        <w:rPr>
          <w:rFonts w:cs="Arial"/>
          <w:noProof/>
        </w:rPr>
        <w:t>acific, Middle East and it is now serving more than 1</w:t>
      </w:r>
      <w:r w:rsidR="00BC5572" w:rsidRPr="00A322DD">
        <w:rPr>
          <w:rFonts w:cs="Arial"/>
          <w:noProof/>
        </w:rPr>
        <w:t>,</w:t>
      </w:r>
      <w:r w:rsidR="003D14EC" w:rsidRPr="00A322DD">
        <w:rPr>
          <w:rFonts w:cs="Arial"/>
          <w:noProof/>
        </w:rPr>
        <w:t xml:space="preserve">200 locations all over the world. </w:t>
      </w:r>
      <w:r w:rsidR="00773858" w:rsidRPr="00A322DD">
        <w:rPr>
          <w:rFonts w:cs="Arial"/>
          <w:noProof/>
        </w:rPr>
        <w:t xml:space="preserve">This hospitality organisation </w:t>
      </w:r>
      <w:r w:rsidR="00CB47A5" w:rsidRPr="00A322DD">
        <w:rPr>
          <w:rFonts w:cs="Arial"/>
          <w:noProof/>
        </w:rPr>
        <w:t>has</w:t>
      </w:r>
      <w:r w:rsidR="00773858" w:rsidRPr="00A322DD">
        <w:rPr>
          <w:rFonts w:cs="Arial"/>
          <w:noProof/>
        </w:rPr>
        <w:t xml:space="preserve"> global brand value as it </w:t>
      </w:r>
      <w:r w:rsidR="006672F8" w:rsidRPr="00A322DD">
        <w:rPr>
          <w:rFonts w:cs="Arial"/>
          <w:noProof/>
        </w:rPr>
        <w:t>i</w:t>
      </w:r>
      <w:r w:rsidR="00773858" w:rsidRPr="00A322DD">
        <w:rPr>
          <w:rFonts w:cs="Arial"/>
          <w:noProof/>
        </w:rPr>
        <w:t xml:space="preserve">s a major brand of Intercontinental Hotel </w:t>
      </w:r>
      <w:r w:rsidR="001900E7" w:rsidRPr="00A322DD">
        <w:rPr>
          <w:rFonts w:cs="Arial"/>
          <w:noProof/>
        </w:rPr>
        <w:t>Groups,</w:t>
      </w:r>
      <w:r w:rsidR="00773858" w:rsidRPr="00A322DD">
        <w:rPr>
          <w:rFonts w:cs="Arial"/>
          <w:noProof/>
        </w:rPr>
        <w:t xml:space="preserve"> and it has also </w:t>
      </w:r>
      <w:r w:rsidR="006672F8" w:rsidRPr="00A322DD">
        <w:rPr>
          <w:rFonts w:cs="Arial"/>
          <w:noProof/>
        </w:rPr>
        <w:t xml:space="preserve">a </w:t>
      </w:r>
      <w:r w:rsidR="00773858" w:rsidRPr="00A322DD">
        <w:rPr>
          <w:rFonts w:cs="Arial"/>
          <w:noProof/>
        </w:rPr>
        <w:t xml:space="preserve">better reputation for employee retention and </w:t>
      </w:r>
      <w:r w:rsidR="006672F8" w:rsidRPr="00A322DD">
        <w:rPr>
          <w:rFonts w:cs="Arial"/>
          <w:noProof/>
        </w:rPr>
        <w:t xml:space="preserve">a </w:t>
      </w:r>
      <w:r w:rsidR="00773858" w:rsidRPr="00A322DD">
        <w:rPr>
          <w:rFonts w:cs="Arial"/>
          <w:noProof/>
        </w:rPr>
        <w:t xml:space="preserve">better working environment. </w:t>
      </w:r>
    </w:p>
    <w:p w14:paraId="589D30A6" w14:textId="77777777" w:rsidR="003D14EC" w:rsidRPr="00A322DD" w:rsidRDefault="003D14EC" w:rsidP="00A322DD">
      <w:pPr>
        <w:jc w:val="left"/>
        <w:rPr>
          <w:rFonts w:cs="Arial"/>
          <w:noProof/>
        </w:rPr>
      </w:pPr>
    </w:p>
    <w:p w14:paraId="41F83C55" w14:textId="63329AC4" w:rsidR="005916A0" w:rsidRPr="00A322DD" w:rsidRDefault="005916A0" w:rsidP="00A322DD">
      <w:pPr>
        <w:jc w:val="left"/>
        <w:rPr>
          <w:rFonts w:cs="Arial"/>
          <w:noProof/>
        </w:rPr>
      </w:pPr>
      <w:r w:rsidRPr="00A322DD">
        <w:rPr>
          <w:rFonts w:cs="Arial"/>
          <w:noProof/>
        </w:rPr>
        <w:br w:type="page"/>
      </w:r>
    </w:p>
    <w:p w14:paraId="160A4613" w14:textId="58D9E00B" w:rsidR="005916A0" w:rsidRPr="00A322DD" w:rsidRDefault="005916A0" w:rsidP="00A322DD">
      <w:pPr>
        <w:pStyle w:val="Heading1"/>
        <w:rPr>
          <w:rFonts w:cs="Arial"/>
          <w:noProof/>
        </w:rPr>
      </w:pPr>
      <w:bookmarkStart w:id="3" w:name="_Toc150606259"/>
      <w:r w:rsidRPr="00A322DD">
        <w:rPr>
          <w:rFonts w:cs="Arial"/>
          <w:noProof/>
        </w:rPr>
        <w:lastRenderedPageBreak/>
        <w:t>Literature</w:t>
      </w:r>
      <w:bookmarkEnd w:id="3"/>
    </w:p>
    <w:p w14:paraId="2C555550" w14:textId="52FC129C" w:rsidR="0095378B" w:rsidRPr="00A322DD" w:rsidRDefault="000E6E8C" w:rsidP="00A322DD">
      <w:pPr>
        <w:rPr>
          <w:rFonts w:cs="Arial"/>
          <w:noProof/>
        </w:rPr>
      </w:pPr>
      <w:r w:rsidRPr="00A322DD">
        <w:rPr>
          <w:rFonts w:cs="Arial"/>
          <w:noProof/>
        </w:rPr>
        <w:t xml:space="preserve">Business environment refers to the environmental factors that can influence the activities or operations of </w:t>
      </w:r>
      <w:r w:rsidR="00F50108" w:rsidRPr="00A322DD">
        <w:rPr>
          <w:rFonts w:cs="Arial"/>
          <w:noProof/>
        </w:rPr>
        <w:t>a</w:t>
      </w:r>
      <w:r w:rsidRPr="00A322DD">
        <w:rPr>
          <w:rFonts w:cs="Arial"/>
          <w:noProof/>
        </w:rPr>
        <w:t xml:space="preserve"> business organisation directly or indirectly and since these factors can influence those activities or operations, business organisations focus on these factors properly</w:t>
      </w:r>
      <w:r w:rsidR="00F50108" w:rsidRPr="00A322DD">
        <w:rPr>
          <w:rFonts w:cs="Arial"/>
          <w:noProof/>
        </w:rPr>
        <w:t xml:space="preserve"> (Worthington, Britton and Thompson, 2018)</w:t>
      </w:r>
      <w:r w:rsidRPr="00A322DD">
        <w:rPr>
          <w:rFonts w:cs="Arial"/>
          <w:noProof/>
        </w:rPr>
        <w:t>. The reason behind that is th</w:t>
      </w:r>
      <w:r w:rsidR="006672F8" w:rsidRPr="00A322DD">
        <w:rPr>
          <w:rFonts w:cs="Arial"/>
          <w:noProof/>
        </w:rPr>
        <w:t>at</w:t>
      </w:r>
      <w:r w:rsidRPr="00A322DD">
        <w:rPr>
          <w:rFonts w:cs="Arial"/>
          <w:noProof/>
        </w:rPr>
        <w:t xml:space="preserve"> business organisations need to ensure the positive factors of th</w:t>
      </w:r>
      <w:r w:rsidR="006672F8" w:rsidRPr="00A322DD">
        <w:rPr>
          <w:rFonts w:cs="Arial"/>
          <w:noProof/>
        </w:rPr>
        <w:t>is</w:t>
      </w:r>
      <w:r w:rsidRPr="00A322DD">
        <w:rPr>
          <w:rFonts w:cs="Arial"/>
          <w:noProof/>
        </w:rPr>
        <w:t xml:space="preserve"> business environment can be acquired more by reducing the impact of the negative aspects of the business environment. According to </w:t>
      </w:r>
      <w:r w:rsidR="0095378B" w:rsidRPr="00A322DD">
        <w:rPr>
          <w:rFonts w:cs="Arial"/>
          <w:noProof/>
        </w:rPr>
        <w:t>Aswathappa</w:t>
      </w:r>
      <w:r w:rsidRPr="00A322DD">
        <w:rPr>
          <w:rFonts w:cs="Arial"/>
          <w:noProof/>
        </w:rPr>
        <w:t xml:space="preserve"> (</w:t>
      </w:r>
      <w:r w:rsidR="0095378B" w:rsidRPr="00A322DD">
        <w:rPr>
          <w:rFonts w:cs="Arial"/>
          <w:noProof/>
        </w:rPr>
        <w:t>2009</w:t>
      </w:r>
      <w:r w:rsidRPr="00A322DD">
        <w:rPr>
          <w:rFonts w:cs="Arial"/>
          <w:noProof/>
        </w:rPr>
        <w:t xml:space="preserve">), the business environment can be divided into two parts named internal business environment and the external business environment. </w:t>
      </w:r>
      <w:r w:rsidR="006672F8" w:rsidRPr="00A322DD">
        <w:rPr>
          <w:rFonts w:cs="Arial"/>
          <w:noProof/>
        </w:rPr>
        <w:t>B</w:t>
      </w:r>
      <w:r w:rsidR="00F50108" w:rsidRPr="00A322DD">
        <w:rPr>
          <w:rFonts w:cs="Arial"/>
          <w:noProof/>
        </w:rPr>
        <w:t>oth internal and external business environment</w:t>
      </w:r>
      <w:r w:rsidR="006672F8" w:rsidRPr="00A322DD">
        <w:rPr>
          <w:rFonts w:cs="Arial"/>
          <w:noProof/>
        </w:rPr>
        <w:t>s</w:t>
      </w:r>
      <w:r w:rsidR="00F50108" w:rsidRPr="00A322DD">
        <w:rPr>
          <w:rFonts w:cs="Arial"/>
          <w:noProof/>
        </w:rPr>
        <w:t xml:space="preserve"> can influence the operations or activities of </w:t>
      </w:r>
      <w:r w:rsidR="00DD70B6" w:rsidRPr="00A322DD">
        <w:rPr>
          <w:rFonts w:cs="Arial"/>
          <w:noProof/>
        </w:rPr>
        <w:t xml:space="preserve">the </w:t>
      </w:r>
      <w:r w:rsidR="00F50108" w:rsidRPr="00A322DD">
        <w:rPr>
          <w:rFonts w:cs="Arial"/>
          <w:noProof/>
        </w:rPr>
        <w:t xml:space="preserve">business environment positively or negatively. </w:t>
      </w:r>
      <w:r w:rsidR="00B549D5" w:rsidRPr="00A322DD">
        <w:rPr>
          <w:rFonts w:cs="Arial"/>
          <w:noProof/>
        </w:rPr>
        <w:t>B</w:t>
      </w:r>
      <w:r w:rsidR="007A286D" w:rsidRPr="00A322DD">
        <w:rPr>
          <w:rFonts w:cs="Arial"/>
          <w:noProof/>
        </w:rPr>
        <w:t>ecause of that</w:t>
      </w:r>
      <w:r w:rsidR="0074542A">
        <w:rPr>
          <w:rFonts w:cs="Arial"/>
          <w:noProof/>
        </w:rPr>
        <w:t xml:space="preserve">, </w:t>
      </w:r>
      <w:r w:rsidR="007A286D" w:rsidRPr="00A322DD">
        <w:rPr>
          <w:rFonts w:cs="Arial"/>
          <w:noProof/>
        </w:rPr>
        <w:t xml:space="preserve">a major question arises in this paper which is whether the external environmental challenge </w:t>
      </w:r>
      <w:r w:rsidR="006672F8" w:rsidRPr="00A322DD">
        <w:rPr>
          <w:rFonts w:cs="Arial"/>
          <w:noProof/>
        </w:rPr>
        <w:t xml:space="preserve">is </w:t>
      </w:r>
      <w:r w:rsidR="007A286D" w:rsidRPr="00A322DD">
        <w:rPr>
          <w:rFonts w:cs="Arial"/>
          <w:noProof/>
        </w:rPr>
        <w:t xml:space="preserve">good or bad for an organisation. </w:t>
      </w:r>
      <w:r w:rsidR="00EE7E99" w:rsidRPr="00A322DD">
        <w:rPr>
          <w:rFonts w:cs="Arial"/>
          <w:noProof/>
        </w:rPr>
        <w:t>By external environmental challenge</w:t>
      </w:r>
      <w:r w:rsidR="006672F8" w:rsidRPr="00A322DD">
        <w:rPr>
          <w:rFonts w:cs="Arial"/>
          <w:noProof/>
        </w:rPr>
        <w:t>,</w:t>
      </w:r>
      <w:r w:rsidR="00EE7E99" w:rsidRPr="00A322DD">
        <w:rPr>
          <w:rFonts w:cs="Arial"/>
          <w:noProof/>
        </w:rPr>
        <w:t xml:space="preserve"> it can be said that external challenges that are having some positive or some negative impacts on organisational activities. For example</w:t>
      </w:r>
      <w:r w:rsidR="00271056" w:rsidRPr="00A322DD">
        <w:rPr>
          <w:rFonts w:cs="Arial"/>
          <w:noProof/>
        </w:rPr>
        <w:t>,</w:t>
      </w:r>
      <w:r w:rsidR="00EE7E99" w:rsidRPr="00A322DD">
        <w:rPr>
          <w:rFonts w:cs="Arial"/>
          <w:noProof/>
        </w:rPr>
        <w:t xml:space="preserve"> if the bargaining power of the customer increases in an industry, or the number of competitors increase</w:t>
      </w:r>
      <w:r w:rsidR="006672F8" w:rsidRPr="00A322DD">
        <w:rPr>
          <w:rFonts w:cs="Arial"/>
          <w:noProof/>
        </w:rPr>
        <w:t>s</w:t>
      </w:r>
      <w:r w:rsidR="00EE7E99" w:rsidRPr="00A322DD">
        <w:rPr>
          <w:rFonts w:cs="Arial"/>
          <w:noProof/>
        </w:rPr>
        <w:t xml:space="preserve"> in an industry, an organisation of that industry is impacted negatively and then it can be measured as an external challenge. </w:t>
      </w:r>
      <w:r w:rsidR="00271056" w:rsidRPr="00A322DD">
        <w:rPr>
          <w:rFonts w:cs="Arial"/>
          <w:noProof/>
        </w:rPr>
        <w:t>In that regard</w:t>
      </w:r>
      <w:r w:rsidR="006672F8" w:rsidRPr="00A322DD">
        <w:rPr>
          <w:rFonts w:cs="Arial"/>
          <w:noProof/>
        </w:rPr>
        <w:t>,</w:t>
      </w:r>
      <w:r w:rsidR="00271056" w:rsidRPr="00A322DD">
        <w:rPr>
          <w:rFonts w:cs="Arial"/>
          <w:noProof/>
        </w:rPr>
        <w:t xml:space="preserve"> </w:t>
      </w:r>
      <w:r w:rsidR="001900E7" w:rsidRPr="00A322DD">
        <w:rPr>
          <w:rFonts w:cs="Arial"/>
          <w:noProof/>
        </w:rPr>
        <w:t xml:space="preserve">Ulrich and Dulebohn </w:t>
      </w:r>
      <w:r w:rsidR="00271056" w:rsidRPr="00A322DD">
        <w:rPr>
          <w:rFonts w:cs="Arial"/>
          <w:noProof/>
        </w:rPr>
        <w:t>(</w:t>
      </w:r>
      <w:r w:rsidR="001900E7" w:rsidRPr="00A322DD">
        <w:rPr>
          <w:rFonts w:cs="Arial"/>
          <w:noProof/>
        </w:rPr>
        <w:t>2015</w:t>
      </w:r>
      <w:r w:rsidR="00271056" w:rsidRPr="00A322DD">
        <w:rPr>
          <w:rFonts w:cs="Arial"/>
          <w:noProof/>
        </w:rPr>
        <w:t>) said that if the external challenge pushes the organisations or the employees of the organisations towards better productivity and performance it can be said that the external environmental challenge is good for the company. According to him on the other hand</w:t>
      </w:r>
      <w:r w:rsidR="006672F8" w:rsidRPr="00A322DD">
        <w:rPr>
          <w:rFonts w:cs="Arial"/>
          <w:noProof/>
        </w:rPr>
        <w:t>,</w:t>
      </w:r>
      <w:r w:rsidR="00271056" w:rsidRPr="00A322DD">
        <w:rPr>
          <w:rFonts w:cs="Arial"/>
          <w:noProof/>
        </w:rPr>
        <w:t xml:space="preserve"> if the challenge is blocking the organisation towards getting better in the industry, or performi</w:t>
      </w:r>
      <w:r w:rsidR="006B0EF2" w:rsidRPr="00A322DD">
        <w:rPr>
          <w:rFonts w:cs="Arial"/>
          <w:noProof/>
        </w:rPr>
        <w:t>ng</w:t>
      </w:r>
      <w:r w:rsidR="00271056" w:rsidRPr="00A322DD">
        <w:rPr>
          <w:rFonts w:cs="Arial"/>
          <w:noProof/>
        </w:rPr>
        <w:t xml:space="preserve"> best in the industry it can be measured as a </w:t>
      </w:r>
      <w:r w:rsidR="00E8703B" w:rsidRPr="00A322DD">
        <w:rPr>
          <w:rFonts w:cs="Arial"/>
          <w:noProof/>
        </w:rPr>
        <w:t xml:space="preserve">bad one for the organisation. </w:t>
      </w:r>
      <w:r w:rsidR="0095378B" w:rsidRPr="00A322DD">
        <w:rPr>
          <w:rFonts w:cs="Arial"/>
          <w:noProof/>
        </w:rPr>
        <w:t>Moreover, as per Epstein and Buhovac (2014),</w:t>
      </w:r>
      <w:r w:rsidR="00E8703B" w:rsidRPr="00A322DD">
        <w:rPr>
          <w:rFonts w:cs="Arial"/>
          <w:noProof/>
        </w:rPr>
        <w:t xml:space="preserve"> it can be said that external challenges can be good in some situations and bad too in some other situations and these depend on the organisational capabilities and the specifications of the external business environmental challenges</w:t>
      </w:r>
      <w:r w:rsidR="0095378B" w:rsidRPr="00A322DD">
        <w:rPr>
          <w:rFonts w:cs="Arial"/>
          <w:noProof/>
        </w:rPr>
        <w:t>.</w:t>
      </w:r>
    </w:p>
    <w:p w14:paraId="4C5B6617" w14:textId="70B4EEF9" w:rsidR="00E8071B" w:rsidRPr="00A322DD" w:rsidRDefault="003F45E8" w:rsidP="00A322DD">
      <w:pPr>
        <w:rPr>
          <w:rFonts w:cs="Arial"/>
          <w:noProof/>
        </w:rPr>
      </w:pPr>
      <w:r w:rsidRPr="00A322DD">
        <w:rPr>
          <w:rFonts w:cs="Arial"/>
          <w:noProof/>
        </w:rPr>
        <w:t xml:space="preserve">Whether the environmental factors or activities are influencing the business activities or operations of a business organisation or not can be understood by </w:t>
      </w:r>
      <w:r w:rsidR="002A62B1" w:rsidRPr="00A322DD">
        <w:rPr>
          <w:rFonts w:cs="Arial"/>
          <w:noProof/>
        </w:rPr>
        <w:t>analysing the challenges as well as the organisational influences</w:t>
      </w:r>
      <w:r w:rsidR="00EA225A" w:rsidRPr="00A322DD">
        <w:rPr>
          <w:rFonts w:cs="Arial"/>
          <w:noProof/>
        </w:rPr>
        <w:t xml:space="preserve"> (Maitland, 2014)</w:t>
      </w:r>
      <w:r w:rsidR="002A62B1" w:rsidRPr="00A322DD">
        <w:rPr>
          <w:rFonts w:cs="Arial"/>
          <w:noProof/>
        </w:rPr>
        <w:t xml:space="preserve">. Hence, for analysing the impact of the external challenges on employee retention or </w:t>
      </w:r>
      <w:r w:rsidR="006B0EF2" w:rsidRPr="00A322DD">
        <w:rPr>
          <w:rFonts w:cs="Arial"/>
          <w:noProof/>
        </w:rPr>
        <w:t xml:space="preserve">the </w:t>
      </w:r>
      <w:r w:rsidR="002A62B1" w:rsidRPr="00A322DD">
        <w:rPr>
          <w:rFonts w:cs="Arial"/>
          <w:noProof/>
        </w:rPr>
        <w:t>recruitment process of an organisation the organisation needs to use some tools. For this</w:t>
      </w:r>
      <w:r w:rsidR="00B549D5" w:rsidRPr="00A322DD">
        <w:rPr>
          <w:rFonts w:cs="Arial"/>
          <w:noProof/>
        </w:rPr>
        <w:t>,</w:t>
      </w:r>
      <w:r w:rsidR="002A62B1" w:rsidRPr="00A322DD">
        <w:rPr>
          <w:rFonts w:cs="Arial"/>
          <w:noProof/>
        </w:rPr>
        <w:t xml:space="preserve"> SWOT and PESTEL analysis can help. By analysing </w:t>
      </w:r>
      <w:r w:rsidR="006B0EF2" w:rsidRPr="00A322DD">
        <w:rPr>
          <w:rFonts w:cs="Arial"/>
          <w:noProof/>
        </w:rPr>
        <w:t xml:space="preserve">the </w:t>
      </w:r>
      <w:r w:rsidR="002A62B1" w:rsidRPr="00A322DD">
        <w:rPr>
          <w:rFonts w:cs="Arial"/>
          <w:noProof/>
        </w:rPr>
        <w:t xml:space="preserve">strengths, weaknesses, </w:t>
      </w:r>
      <w:r w:rsidR="002A62B1" w:rsidRPr="00A322DD">
        <w:rPr>
          <w:rFonts w:cs="Arial"/>
          <w:noProof/>
        </w:rPr>
        <w:lastRenderedPageBreak/>
        <w:t xml:space="preserve">opportunities and threats of an organisation, Holiday Inn in this project the organisational capabilities and issues can be identified. Then by going through the PESTEL analysis, the external challenges for the organisation can be identified </w:t>
      </w:r>
      <w:r w:rsidR="006B0EF2" w:rsidRPr="00A322DD">
        <w:rPr>
          <w:rFonts w:cs="Arial"/>
          <w:noProof/>
        </w:rPr>
        <w:t>and</w:t>
      </w:r>
      <w:r w:rsidR="002A62B1" w:rsidRPr="00A322DD">
        <w:rPr>
          <w:rFonts w:cs="Arial"/>
          <w:noProof/>
        </w:rPr>
        <w:t xml:space="preserve"> whether the organisation have enough strengths to compete </w:t>
      </w:r>
      <w:r w:rsidR="006B0EF2" w:rsidRPr="00A322DD">
        <w:rPr>
          <w:rFonts w:cs="Arial"/>
          <w:noProof/>
        </w:rPr>
        <w:t xml:space="preserve">with </w:t>
      </w:r>
      <w:r w:rsidR="002A62B1" w:rsidRPr="00A322DD">
        <w:rPr>
          <w:rFonts w:cs="Arial"/>
          <w:noProof/>
        </w:rPr>
        <w:t>those challenges or not can be identified</w:t>
      </w:r>
      <w:r w:rsidR="00EA225A" w:rsidRPr="00A322DD">
        <w:rPr>
          <w:rFonts w:cs="Arial"/>
          <w:noProof/>
        </w:rPr>
        <w:t xml:space="preserve"> (</w:t>
      </w:r>
      <w:r w:rsidR="00287BB6" w:rsidRPr="00A322DD">
        <w:rPr>
          <w:rFonts w:cs="Arial"/>
          <w:noProof/>
        </w:rPr>
        <w:t>Kabeyi</w:t>
      </w:r>
      <w:r w:rsidR="00EA225A" w:rsidRPr="00A322DD">
        <w:rPr>
          <w:rFonts w:cs="Arial"/>
          <w:noProof/>
        </w:rPr>
        <w:t>, 20</w:t>
      </w:r>
      <w:r w:rsidR="00287BB6" w:rsidRPr="00A322DD">
        <w:rPr>
          <w:rFonts w:cs="Arial"/>
          <w:noProof/>
        </w:rPr>
        <w:t>19</w:t>
      </w:r>
      <w:r w:rsidR="00EA225A" w:rsidRPr="00A322DD">
        <w:rPr>
          <w:rFonts w:cs="Arial"/>
          <w:noProof/>
        </w:rPr>
        <w:t>)</w:t>
      </w:r>
      <w:r w:rsidR="002A62B1" w:rsidRPr="00A322DD">
        <w:rPr>
          <w:rFonts w:cs="Arial"/>
          <w:noProof/>
        </w:rPr>
        <w:t xml:space="preserve">. </w:t>
      </w:r>
      <w:r w:rsidR="007C71B1" w:rsidRPr="00A322DD">
        <w:rPr>
          <w:rFonts w:cs="Arial"/>
          <w:noProof/>
        </w:rPr>
        <w:t>After going through the SWOT analysis of Holiday Inn</w:t>
      </w:r>
      <w:r w:rsidR="00B549D5" w:rsidRPr="00A322DD">
        <w:rPr>
          <w:rFonts w:cs="Arial"/>
          <w:noProof/>
        </w:rPr>
        <w:t xml:space="preserve">, </w:t>
      </w:r>
      <w:r w:rsidR="007C71B1" w:rsidRPr="00A322DD">
        <w:rPr>
          <w:rFonts w:cs="Arial"/>
          <w:noProof/>
        </w:rPr>
        <w:t xml:space="preserve">it can be understood that the organisation </w:t>
      </w:r>
      <w:r w:rsidR="00F01257" w:rsidRPr="00A322DD">
        <w:rPr>
          <w:rFonts w:cs="Arial"/>
          <w:noProof/>
        </w:rPr>
        <w:t>has</w:t>
      </w:r>
      <w:r w:rsidR="007C71B1" w:rsidRPr="00A322DD">
        <w:rPr>
          <w:rFonts w:cs="Arial"/>
          <w:noProof/>
        </w:rPr>
        <w:t xml:space="preserve"> several strengths such as global presence, diversified portfolio, franchise model, higher brand reputation etc. where</w:t>
      </w:r>
      <w:r w:rsidR="006B0EF2" w:rsidRPr="00A322DD">
        <w:rPr>
          <w:rFonts w:cs="Arial"/>
          <w:noProof/>
        </w:rPr>
        <w:t>as</w:t>
      </w:r>
      <w:r w:rsidR="007C71B1" w:rsidRPr="00A322DD">
        <w:rPr>
          <w:rFonts w:cs="Arial"/>
          <w:noProof/>
        </w:rPr>
        <w:t xml:space="preserve"> it has weaknesses like higher dependency on global tourism, lack of consistent quality etc.</w:t>
      </w:r>
      <w:r w:rsidR="00EA225A" w:rsidRPr="00A322DD">
        <w:rPr>
          <w:rFonts w:cs="Arial"/>
          <w:noProof/>
        </w:rPr>
        <w:t xml:space="preserve"> (</w:t>
      </w:r>
      <w:r w:rsidR="00287BB6" w:rsidRPr="00A322DD">
        <w:rPr>
          <w:rFonts w:cs="Arial"/>
          <w:noProof/>
        </w:rPr>
        <w:t>Holiday Inn</w:t>
      </w:r>
      <w:r w:rsidR="00EA225A" w:rsidRPr="00A322DD">
        <w:rPr>
          <w:rFonts w:cs="Arial"/>
          <w:noProof/>
        </w:rPr>
        <w:t>, 2020).</w:t>
      </w:r>
      <w:r w:rsidR="007C71B1" w:rsidRPr="00A322DD">
        <w:rPr>
          <w:rFonts w:cs="Arial"/>
          <w:noProof/>
        </w:rPr>
        <w:t xml:space="preserve"> On the other </w:t>
      </w:r>
      <w:r w:rsidR="00F01257" w:rsidRPr="00A322DD">
        <w:rPr>
          <w:rFonts w:cs="Arial"/>
          <w:noProof/>
        </w:rPr>
        <w:t>hand,</w:t>
      </w:r>
      <w:r w:rsidR="007C71B1" w:rsidRPr="00A322DD">
        <w:rPr>
          <w:rFonts w:cs="Arial"/>
          <w:noProof/>
        </w:rPr>
        <w:t xml:space="preserve"> it has opportunities like digital innovation, emerging market expansion, sustainability and green initiatives, partnership</w:t>
      </w:r>
      <w:r w:rsidR="006B0EF2" w:rsidRPr="00A322DD">
        <w:rPr>
          <w:rFonts w:cs="Arial"/>
          <w:noProof/>
        </w:rPr>
        <w:t>s</w:t>
      </w:r>
      <w:r w:rsidR="007C71B1" w:rsidRPr="00A322DD">
        <w:rPr>
          <w:rFonts w:cs="Arial"/>
          <w:noProof/>
        </w:rPr>
        <w:t xml:space="preserve"> and alliances etc. </w:t>
      </w:r>
      <w:r w:rsidR="00F01257" w:rsidRPr="00A322DD">
        <w:rPr>
          <w:rFonts w:cs="Arial"/>
          <w:noProof/>
        </w:rPr>
        <w:t>where it has threats like huge market competition, economic challenges, health cris</w:t>
      </w:r>
      <w:r w:rsidR="006B0EF2" w:rsidRPr="00A322DD">
        <w:rPr>
          <w:rFonts w:cs="Arial"/>
          <w:noProof/>
        </w:rPr>
        <w:t>e</w:t>
      </w:r>
      <w:r w:rsidR="00F01257" w:rsidRPr="00A322DD">
        <w:rPr>
          <w:rFonts w:cs="Arial"/>
          <w:noProof/>
        </w:rPr>
        <w:t>s etc</w:t>
      </w:r>
      <w:r w:rsidR="00EA225A" w:rsidRPr="00A322DD">
        <w:rPr>
          <w:rFonts w:cs="Arial"/>
          <w:noProof/>
        </w:rPr>
        <w:t>. (</w:t>
      </w:r>
      <w:r w:rsidR="00287BB6" w:rsidRPr="00A322DD">
        <w:rPr>
          <w:rFonts w:cs="Arial"/>
          <w:noProof/>
        </w:rPr>
        <w:t>Legrand et al.</w:t>
      </w:r>
      <w:r w:rsidR="00EA225A" w:rsidRPr="00A322DD">
        <w:rPr>
          <w:rFonts w:cs="Arial"/>
          <w:noProof/>
        </w:rPr>
        <w:t>, 202</w:t>
      </w:r>
      <w:r w:rsidR="00287BB6" w:rsidRPr="00A322DD">
        <w:rPr>
          <w:rFonts w:cs="Arial"/>
          <w:noProof/>
        </w:rPr>
        <w:t>2</w:t>
      </w:r>
      <w:r w:rsidR="00EA225A" w:rsidRPr="00A322DD">
        <w:rPr>
          <w:rFonts w:cs="Arial"/>
          <w:noProof/>
        </w:rPr>
        <w:t>)</w:t>
      </w:r>
      <w:r w:rsidR="00F01257" w:rsidRPr="00A322DD">
        <w:rPr>
          <w:rFonts w:cs="Arial"/>
          <w:noProof/>
        </w:rPr>
        <w:t>.</w:t>
      </w:r>
    </w:p>
    <w:p w14:paraId="61054CD4" w14:textId="05CCD60E" w:rsidR="004E2F2E" w:rsidRPr="00A322DD" w:rsidRDefault="004E2F2E" w:rsidP="00A322DD">
      <w:pPr>
        <w:pStyle w:val="Caption"/>
        <w:keepNext/>
        <w:spacing w:line="360" w:lineRule="auto"/>
        <w:rPr>
          <w:rFonts w:cs="Arial"/>
          <w:noProof/>
        </w:rPr>
      </w:pPr>
      <w:r w:rsidRPr="00A322DD">
        <w:rPr>
          <w:rFonts w:cs="Arial"/>
          <w:noProof/>
        </w:rPr>
        <w:t xml:space="preserve">Table </w:t>
      </w:r>
      <w:r w:rsidRPr="00A322DD">
        <w:rPr>
          <w:rFonts w:cs="Arial"/>
          <w:noProof/>
        </w:rPr>
        <w:fldChar w:fldCharType="begin"/>
      </w:r>
      <w:r w:rsidRPr="00A322DD">
        <w:rPr>
          <w:rFonts w:cs="Arial"/>
          <w:noProof/>
        </w:rPr>
        <w:instrText xml:space="preserve"> SEQ Table \* ARABIC </w:instrText>
      </w:r>
      <w:r w:rsidRPr="00A322DD">
        <w:rPr>
          <w:rFonts w:cs="Arial"/>
          <w:noProof/>
        </w:rPr>
        <w:fldChar w:fldCharType="separate"/>
      </w:r>
      <w:r w:rsidRPr="00A322DD">
        <w:rPr>
          <w:rFonts w:cs="Arial"/>
          <w:noProof/>
        </w:rPr>
        <w:t>1</w:t>
      </w:r>
      <w:r w:rsidRPr="00A322DD">
        <w:rPr>
          <w:rFonts w:cs="Arial"/>
          <w:noProof/>
        </w:rPr>
        <w:fldChar w:fldCharType="end"/>
      </w:r>
      <w:r w:rsidRPr="00A322DD">
        <w:rPr>
          <w:rFonts w:cs="Arial"/>
          <w:noProof/>
        </w:rPr>
        <w:t xml:space="preserve">: </w:t>
      </w:r>
      <w:r w:rsidR="000E742E" w:rsidRPr="00A322DD">
        <w:rPr>
          <w:rFonts w:cs="Arial"/>
          <w:noProof/>
        </w:rPr>
        <w:t xml:space="preserve">Summary table for </w:t>
      </w:r>
      <w:r w:rsidRPr="00A322DD">
        <w:rPr>
          <w:rFonts w:cs="Arial"/>
          <w:noProof/>
        </w:rPr>
        <w:t>SWOT Table (Author)</w:t>
      </w:r>
    </w:p>
    <w:tbl>
      <w:tblPr>
        <w:tblStyle w:val="GridTable4-Accent5"/>
        <w:tblW w:w="9113" w:type="dxa"/>
        <w:tblLook w:val="04A0" w:firstRow="1" w:lastRow="0" w:firstColumn="1" w:lastColumn="0" w:noHBand="0" w:noVBand="1"/>
      </w:tblPr>
      <w:tblGrid>
        <w:gridCol w:w="4604"/>
        <w:gridCol w:w="4509"/>
      </w:tblGrid>
      <w:tr w:rsidR="000E742E" w:rsidRPr="00A322DD" w14:paraId="0B376339" w14:textId="77777777" w:rsidTr="0014368E">
        <w:trPr>
          <w:cnfStyle w:val="100000000000" w:firstRow="1" w:lastRow="0" w:firstColumn="0" w:lastColumn="0" w:oddVBand="0" w:evenVBand="0" w:oddHBand="0"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0" w:type="auto"/>
            <w:hideMark/>
          </w:tcPr>
          <w:p w14:paraId="56F8C4F6" w14:textId="2F4479B6" w:rsidR="00E8071B" w:rsidRPr="00A322DD" w:rsidRDefault="0014368E" w:rsidP="00A322DD">
            <w:pPr>
              <w:jc w:val="center"/>
              <w:rPr>
                <w:rFonts w:cs="Arial"/>
                <w:noProof/>
                <w:lang w:eastAsia="en-GB"/>
              </w:rPr>
            </w:pPr>
            <w:r w:rsidRPr="00A322DD">
              <w:rPr>
                <w:rFonts w:cs="Arial"/>
                <w:b w:val="0"/>
                <w:bCs w:val="0"/>
                <w:noProof/>
                <w:lang w:eastAsia="en-GB"/>
              </w:rPr>
              <w:t>S</w:t>
            </w:r>
            <w:r w:rsidR="00E8071B" w:rsidRPr="00A322DD">
              <w:rPr>
                <w:rFonts w:cs="Arial"/>
                <w:noProof/>
                <w:lang w:eastAsia="en-GB"/>
              </w:rPr>
              <w:t>trengths</w:t>
            </w:r>
          </w:p>
        </w:tc>
        <w:tc>
          <w:tcPr>
            <w:tcW w:w="0" w:type="auto"/>
            <w:shd w:val="clear" w:color="auto" w:fill="ED7D31" w:themeFill="accent2"/>
            <w:hideMark/>
          </w:tcPr>
          <w:p w14:paraId="20A8EA76" w14:textId="77777777" w:rsidR="00E8071B" w:rsidRPr="00A322DD" w:rsidRDefault="00E8071B" w:rsidP="00A322DD">
            <w:pPr>
              <w:jc w:val="center"/>
              <w:cnfStyle w:val="100000000000" w:firstRow="1" w:lastRow="0" w:firstColumn="0" w:lastColumn="0" w:oddVBand="0" w:evenVBand="0" w:oddHBand="0" w:evenHBand="0" w:firstRowFirstColumn="0" w:firstRowLastColumn="0" w:lastRowFirstColumn="0" w:lastRowLastColumn="0"/>
              <w:rPr>
                <w:rFonts w:cs="Arial"/>
                <w:noProof/>
                <w:lang w:eastAsia="en-GB"/>
              </w:rPr>
            </w:pPr>
            <w:r w:rsidRPr="00A322DD">
              <w:rPr>
                <w:rFonts w:cs="Arial"/>
                <w:noProof/>
                <w:lang w:eastAsia="en-GB"/>
              </w:rPr>
              <w:t>Weaknesses</w:t>
            </w:r>
          </w:p>
        </w:tc>
      </w:tr>
      <w:tr w:rsidR="000E742E" w:rsidRPr="00A322DD" w14:paraId="77B63E46" w14:textId="77777777" w:rsidTr="0014368E">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0" w:type="auto"/>
            <w:hideMark/>
          </w:tcPr>
          <w:p w14:paraId="66E63794" w14:textId="58930D6A" w:rsidR="00E8071B" w:rsidRPr="00A322DD" w:rsidRDefault="00E8071B" w:rsidP="00A322DD">
            <w:pPr>
              <w:pStyle w:val="ListParagraph"/>
              <w:numPr>
                <w:ilvl w:val="0"/>
                <w:numId w:val="4"/>
              </w:numPr>
              <w:rPr>
                <w:rFonts w:cs="Arial"/>
                <w:b w:val="0"/>
                <w:bCs w:val="0"/>
                <w:noProof/>
                <w:lang w:eastAsia="en-GB"/>
              </w:rPr>
            </w:pPr>
            <w:r w:rsidRPr="00A322DD">
              <w:rPr>
                <w:rFonts w:cs="Arial"/>
                <w:b w:val="0"/>
                <w:bCs w:val="0"/>
                <w:noProof/>
                <w:lang w:eastAsia="en-GB"/>
              </w:rPr>
              <w:t>Global presence</w:t>
            </w:r>
          </w:p>
        </w:tc>
        <w:tc>
          <w:tcPr>
            <w:tcW w:w="0" w:type="auto"/>
            <w:hideMark/>
          </w:tcPr>
          <w:p w14:paraId="28EF199C" w14:textId="34B0C865" w:rsidR="00E8071B" w:rsidRPr="00A322DD" w:rsidRDefault="000E742E" w:rsidP="00A322DD">
            <w:pPr>
              <w:cnfStyle w:val="000000100000" w:firstRow="0" w:lastRow="0" w:firstColumn="0" w:lastColumn="0" w:oddVBand="0" w:evenVBand="0" w:oddHBand="1" w:evenHBand="0" w:firstRowFirstColumn="0" w:firstRowLastColumn="0" w:lastRowFirstColumn="0" w:lastRowLastColumn="0"/>
              <w:rPr>
                <w:rFonts w:cs="Arial"/>
                <w:noProof/>
                <w:lang w:eastAsia="en-GB"/>
              </w:rPr>
            </w:pPr>
            <w:r w:rsidRPr="00A322DD">
              <w:rPr>
                <w:rFonts w:cs="Arial"/>
                <w:noProof/>
                <w:lang w:eastAsia="en-GB"/>
              </w:rPr>
              <w:t xml:space="preserve">1. </w:t>
            </w:r>
            <w:r w:rsidR="00E8071B" w:rsidRPr="00A322DD">
              <w:rPr>
                <w:rFonts w:cs="Arial"/>
                <w:noProof/>
                <w:lang w:eastAsia="en-GB"/>
              </w:rPr>
              <w:t>Higher dependency on global tourism</w:t>
            </w:r>
          </w:p>
        </w:tc>
      </w:tr>
      <w:tr w:rsidR="000E742E" w:rsidRPr="00A322DD" w14:paraId="51441286" w14:textId="77777777" w:rsidTr="0014368E">
        <w:trPr>
          <w:trHeight w:val="302"/>
        </w:trPr>
        <w:tc>
          <w:tcPr>
            <w:cnfStyle w:val="001000000000" w:firstRow="0" w:lastRow="0" w:firstColumn="1" w:lastColumn="0" w:oddVBand="0" w:evenVBand="0" w:oddHBand="0" w:evenHBand="0" w:firstRowFirstColumn="0" w:firstRowLastColumn="0" w:lastRowFirstColumn="0" w:lastRowLastColumn="0"/>
            <w:tcW w:w="0" w:type="auto"/>
            <w:hideMark/>
          </w:tcPr>
          <w:p w14:paraId="25800402" w14:textId="64A234EF" w:rsidR="00E8071B" w:rsidRPr="00A322DD" w:rsidRDefault="00E8071B" w:rsidP="00A322DD">
            <w:pPr>
              <w:pStyle w:val="ListParagraph"/>
              <w:numPr>
                <w:ilvl w:val="0"/>
                <w:numId w:val="4"/>
              </w:numPr>
              <w:rPr>
                <w:rFonts w:cs="Arial"/>
                <w:b w:val="0"/>
                <w:bCs w:val="0"/>
                <w:noProof/>
                <w:lang w:eastAsia="en-GB"/>
              </w:rPr>
            </w:pPr>
            <w:r w:rsidRPr="00A322DD">
              <w:rPr>
                <w:rFonts w:cs="Arial"/>
                <w:b w:val="0"/>
                <w:bCs w:val="0"/>
                <w:noProof/>
                <w:lang w:eastAsia="en-GB"/>
              </w:rPr>
              <w:t>Diversified portfolio</w:t>
            </w:r>
          </w:p>
        </w:tc>
        <w:tc>
          <w:tcPr>
            <w:tcW w:w="0" w:type="auto"/>
            <w:hideMark/>
          </w:tcPr>
          <w:p w14:paraId="3B268EE1" w14:textId="67DB67D9" w:rsidR="00E8071B" w:rsidRPr="00A322DD" w:rsidRDefault="000E742E" w:rsidP="00A322DD">
            <w:pPr>
              <w:cnfStyle w:val="000000000000" w:firstRow="0" w:lastRow="0" w:firstColumn="0" w:lastColumn="0" w:oddVBand="0" w:evenVBand="0" w:oddHBand="0" w:evenHBand="0" w:firstRowFirstColumn="0" w:firstRowLastColumn="0" w:lastRowFirstColumn="0" w:lastRowLastColumn="0"/>
              <w:rPr>
                <w:rFonts w:cs="Arial"/>
                <w:noProof/>
                <w:lang w:eastAsia="en-GB"/>
              </w:rPr>
            </w:pPr>
            <w:r w:rsidRPr="00A322DD">
              <w:rPr>
                <w:rFonts w:cs="Arial"/>
                <w:noProof/>
                <w:lang w:eastAsia="en-GB"/>
              </w:rPr>
              <w:t xml:space="preserve">2. </w:t>
            </w:r>
            <w:r w:rsidR="00E8071B" w:rsidRPr="00A322DD">
              <w:rPr>
                <w:rFonts w:cs="Arial"/>
                <w:noProof/>
                <w:lang w:eastAsia="en-GB"/>
              </w:rPr>
              <w:t>Lack of consistent quality</w:t>
            </w:r>
          </w:p>
        </w:tc>
      </w:tr>
      <w:tr w:rsidR="000E742E" w:rsidRPr="00A322DD" w14:paraId="1BA59884" w14:textId="77777777" w:rsidTr="00B0224B">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0" w:type="auto"/>
            <w:hideMark/>
          </w:tcPr>
          <w:p w14:paraId="3B876EC7" w14:textId="06E0441F" w:rsidR="000E742E" w:rsidRPr="00A322DD" w:rsidRDefault="000E742E" w:rsidP="00A322DD">
            <w:pPr>
              <w:pStyle w:val="ListParagraph"/>
              <w:numPr>
                <w:ilvl w:val="0"/>
                <w:numId w:val="4"/>
              </w:numPr>
              <w:rPr>
                <w:rFonts w:cs="Arial"/>
                <w:b w:val="0"/>
                <w:bCs w:val="0"/>
                <w:noProof/>
                <w:lang w:eastAsia="en-GB"/>
              </w:rPr>
            </w:pPr>
            <w:r w:rsidRPr="00A322DD">
              <w:rPr>
                <w:rFonts w:cs="Arial"/>
                <w:b w:val="0"/>
                <w:bCs w:val="0"/>
                <w:noProof/>
                <w:lang w:eastAsia="en-GB"/>
              </w:rPr>
              <w:t>Franchise model</w:t>
            </w:r>
          </w:p>
        </w:tc>
        <w:tc>
          <w:tcPr>
            <w:tcW w:w="0" w:type="auto"/>
            <w:vMerge w:val="restart"/>
          </w:tcPr>
          <w:p w14:paraId="55B1A8CD" w14:textId="77777777" w:rsidR="000E742E" w:rsidRPr="00A322DD" w:rsidRDefault="000E742E" w:rsidP="00A322DD">
            <w:pPr>
              <w:cnfStyle w:val="000000100000" w:firstRow="0" w:lastRow="0" w:firstColumn="0" w:lastColumn="0" w:oddVBand="0" w:evenVBand="0" w:oddHBand="1" w:evenHBand="0" w:firstRowFirstColumn="0" w:firstRowLastColumn="0" w:lastRowFirstColumn="0" w:lastRowLastColumn="0"/>
              <w:rPr>
                <w:rFonts w:cs="Arial"/>
                <w:noProof/>
                <w:lang w:eastAsia="en-GB"/>
              </w:rPr>
            </w:pPr>
          </w:p>
        </w:tc>
      </w:tr>
      <w:tr w:rsidR="000E742E" w:rsidRPr="00A322DD" w14:paraId="61C03A4B" w14:textId="77777777" w:rsidTr="0014368E">
        <w:trPr>
          <w:trHeight w:val="302"/>
        </w:trPr>
        <w:tc>
          <w:tcPr>
            <w:cnfStyle w:val="001000000000" w:firstRow="0" w:lastRow="0" w:firstColumn="1" w:lastColumn="0" w:oddVBand="0" w:evenVBand="0" w:oddHBand="0" w:evenHBand="0" w:firstRowFirstColumn="0" w:firstRowLastColumn="0" w:lastRowFirstColumn="0" w:lastRowLastColumn="0"/>
            <w:tcW w:w="0" w:type="auto"/>
            <w:hideMark/>
          </w:tcPr>
          <w:p w14:paraId="3AD8C3D7" w14:textId="46114B02" w:rsidR="000E742E" w:rsidRPr="00A322DD" w:rsidRDefault="000E742E" w:rsidP="00A322DD">
            <w:pPr>
              <w:pStyle w:val="ListParagraph"/>
              <w:numPr>
                <w:ilvl w:val="0"/>
                <w:numId w:val="4"/>
              </w:numPr>
              <w:rPr>
                <w:rFonts w:cs="Arial"/>
                <w:b w:val="0"/>
                <w:bCs w:val="0"/>
                <w:noProof/>
                <w:lang w:eastAsia="en-GB"/>
              </w:rPr>
            </w:pPr>
            <w:r w:rsidRPr="00A322DD">
              <w:rPr>
                <w:rFonts w:cs="Arial"/>
                <w:b w:val="0"/>
                <w:bCs w:val="0"/>
                <w:noProof/>
                <w:lang w:eastAsia="en-GB"/>
              </w:rPr>
              <w:t>Higher brand reputation</w:t>
            </w:r>
          </w:p>
        </w:tc>
        <w:tc>
          <w:tcPr>
            <w:tcW w:w="0" w:type="auto"/>
            <w:vMerge/>
            <w:hideMark/>
          </w:tcPr>
          <w:p w14:paraId="28DDD850" w14:textId="77777777" w:rsidR="000E742E" w:rsidRPr="00A322DD" w:rsidRDefault="000E742E" w:rsidP="00A322DD">
            <w:pPr>
              <w:cnfStyle w:val="000000000000" w:firstRow="0" w:lastRow="0" w:firstColumn="0" w:lastColumn="0" w:oddVBand="0" w:evenVBand="0" w:oddHBand="0" w:evenHBand="0" w:firstRowFirstColumn="0" w:firstRowLastColumn="0" w:lastRowFirstColumn="0" w:lastRowLastColumn="0"/>
              <w:rPr>
                <w:rFonts w:cs="Arial"/>
                <w:noProof/>
                <w:lang w:eastAsia="en-GB"/>
              </w:rPr>
            </w:pPr>
          </w:p>
        </w:tc>
      </w:tr>
      <w:tr w:rsidR="000E742E" w:rsidRPr="00A322DD" w14:paraId="31AA5BDF" w14:textId="77777777" w:rsidTr="008E08D7">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0" w:type="auto"/>
            <w:shd w:val="clear" w:color="auto" w:fill="A8D08D" w:themeFill="accent6" w:themeFillTint="99"/>
            <w:hideMark/>
          </w:tcPr>
          <w:p w14:paraId="649DE661" w14:textId="77777777" w:rsidR="00B0224B" w:rsidRPr="00A322DD" w:rsidRDefault="00B0224B" w:rsidP="00A322DD">
            <w:pPr>
              <w:jc w:val="center"/>
              <w:rPr>
                <w:rFonts w:cs="Arial"/>
                <w:noProof/>
                <w:lang w:eastAsia="en-GB"/>
              </w:rPr>
            </w:pPr>
            <w:r w:rsidRPr="00A322DD">
              <w:rPr>
                <w:rFonts w:cs="Arial"/>
                <w:noProof/>
                <w:lang w:eastAsia="en-GB"/>
              </w:rPr>
              <w:t>Opportunities</w:t>
            </w:r>
          </w:p>
        </w:tc>
        <w:tc>
          <w:tcPr>
            <w:tcW w:w="0" w:type="auto"/>
            <w:shd w:val="clear" w:color="auto" w:fill="FFD966" w:themeFill="accent4" w:themeFillTint="99"/>
            <w:hideMark/>
          </w:tcPr>
          <w:p w14:paraId="189BF247" w14:textId="77777777" w:rsidR="00B0224B" w:rsidRPr="00A322DD" w:rsidRDefault="00B0224B" w:rsidP="00A322DD">
            <w:pPr>
              <w:jc w:val="center"/>
              <w:cnfStyle w:val="000000100000" w:firstRow="0" w:lastRow="0" w:firstColumn="0" w:lastColumn="0" w:oddVBand="0" w:evenVBand="0" w:oddHBand="1" w:evenHBand="0" w:firstRowFirstColumn="0" w:firstRowLastColumn="0" w:lastRowFirstColumn="0" w:lastRowLastColumn="0"/>
              <w:rPr>
                <w:rFonts w:cs="Arial"/>
                <w:b/>
                <w:bCs/>
                <w:noProof/>
                <w:lang w:eastAsia="en-GB"/>
              </w:rPr>
            </w:pPr>
            <w:r w:rsidRPr="00A322DD">
              <w:rPr>
                <w:rFonts w:cs="Arial"/>
                <w:b/>
                <w:bCs/>
                <w:noProof/>
                <w:lang w:eastAsia="en-GB"/>
              </w:rPr>
              <w:t>Threats</w:t>
            </w:r>
          </w:p>
        </w:tc>
      </w:tr>
      <w:tr w:rsidR="000E742E" w:rsidRPr="00A322DD" w14:paraId="6C30A1ED" w14:textId="77777777" w:rsidTr="0014368E">
        <w:trPr>
          <w:trHeight w:val="302"/>
        </w:trPr>
        <w:tc>
          <w:tcPr>
            <w:cnfStyle w:val="001000000000" w:firstRow="0" w:lastRow="0" w:firstColumn="1" w:lastColumn="0" w:oddVBand="0" w:evenVBand="0" w:oddHBand="0" w:evenHBand="0" w:firstRowFirstColumn="0" w:firstRowLastColumn="0" w:lastRowFirstColumn="0" w:lastRowLastColumn="0"/>
            <w:tcW w:w="0" w:type="auto"/>
            <w:hideMark/>
          </w:tcPr>
          <w:p w14:paraId="6F9337D3" w14:textId="211B1C23" w:rsidR="00B0224B" w:rsidRPr="00A322DD" w:rsidRDefault="00B0224B" w:rsidP="00A322DD">
            <w:pPr>
              <w:pStyle w:val="ListParagraph"/>
              <w:numPr>
                <w:ilvl w:val="0"/>
                <w:numId w:val="5"/>
              </w:numPr>
              <w:rPr>
                <w:rFonts w:cs="Arial"/>
                <w:b w:val="0"/>
                <w:bCs w:val="0"/>
                <w:noProof/>
                <w:lang w:eastAsia="en-GB"/>
              </w:rPr>
            </w:pPr>
            <w:r w:rsidRPr="00A322DD">
              <w:rPr>
                <w:rFonts w:cs="Arial"/>
                <w:b w:val="0"/>
                <w:bCs w:val="0"/>
                <w:noProof/>
                <w:lang w:eastAsia="en-GB"/>
              </w:rPr>
              <w:t>Digital innovation</w:t>
            </w:r>
          </w:p>
        </w:tc>
        <w:tc>
          <w:tcPr>
            <w:tcW w:w="0" w:type="auto"/>
            <w:hideMark/>
          </w:tcPr>
          <w:p w14:paraId="7DD1943B" w14:textId="53AF1B95" w:rsidR="00B0224B" w:rsidRPr="00A322DD" w:rsidRDefault="000E742E" w:rsidP="00A322DD">
            <w:pPr>
              <w:cnfStyle w:val="000000000000" w:firstRow="0" w:lastRow="0" w:firstColumn="0" w:lastColumn="0" w:oddVBand="0" w:evenVBand="0" w:oddHBand="0" w:evenHBand="0" w:firstRowFirstColumn="0" w:firstRowLastColumn="0" w:lastRowFirstColumn="0" w:lastRowLastColumn="0"/>
              <w:rPr>
                <w:rFonts w:cs="Arial"/>
                <w:noProof/>
                <w:lang w:eastAsia="en-GB"/>
              </w:rPr>
            </w:pPr>
            <w:r w:rsidRPr="00A322DD">
              <w:rPr>
                <w:rFonts w:cs="Arial"/>
                <w:noProof/>
                <w:lang w:eastAsia="en-GB"/>
              </w:rPr>
              <w:t xml:space="preserve">1. </w:t>
            </w:r>
            <w:r w:rsidR="00B0224B" w:rsidRPr="00A322DD">
              <w:rPr>
                <w:rFonts w:cs="Arial"/>
                <w:noProof/>
                <w:lang w:eastAsia="en-GB"/>
              </w:rPr>
              <w:t>Huge market competition</w:t>
            </w:r>
          </w:p>
        </w:tc>
      </w:tr>
      <w:tr w:rsidR="000E742E" w:rsidRPr="00A322DD" w14:paraId="5B643893" w14:textId="77777777" w:rsidTr="0014368E">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0" w:type="auto"/>
            <w:hideMark/>
          </w:tcPr>
          <w:p w14:paraId="20C1031A" w14:textId="6ADF9175" w:rsidR="00B0224B" w:rsidRPr="00A322DD" w:rsidRDefault="00B0224B" w:rsidP="00A322DD">
            <w:pPr>
              <w:pStyle w:val="ListParagraph"/>
              <w:numPr>
                <w:ilvl w:val="0"/>
                <w:numId w:val="5"/>
              </w:numPr>
              <w:rPr>
                <w:rFonts w:cs="Arial"/>
                <w:b w:val="0"/>
                <w:bCs w:val="0"/>
                <w:noProof/>
                <w:lang w:eastAsia="en-GB"/>
              </w:rPr>
            </w:pPr>
            <w:r w:rsidRPr="00A322DD">
              <w:rPr>
                <w:rFonts w:cs="Arial"/>
                <w:b w:val="0"/>
                <w:bCs w:val="0"/>
                <w:noProof/>
                <w:lang w:eastAsia="en-GB"/>
              </w:rPr>
              <w:t>Emerging market expansion</w:t>
            </w:r>
          </w:p>
        </w:tc>
        <w:tc>
          <w:tcPr>
            <w:tcW w:w="0" w:type="auto"/>
            <w:hideMark/>
          </w:tcPr>
          <w:p w14:paraId="27A0B59E" w14:textId="47FED521" w:rsidR="00B0224B" w:rsidRPr="00A322DD" w:rsidRDefault="000E742E" w:rsidP="00A322DD">
            <w:pPr>
              <w:cnfStyle w:val="000000100000" w:firstRow="0" w:lastRow="0" w:firstColumn="0" w:lastColumn="0" w:oddVBand="0" w:evenVBand="0" w:oddHBand="1" w:evenHBand="0" w:firstRowFirstColumn="0" w:firstRowLastColumn="0" w:lastRowFirstColumn="0" w:lastRowLastColumn="0"/>
              <w:rPr>
                <w:rFonts w:cs="Arial"/>
                <w:noProof/>
                <w:lang w:eastAsia="en-GB"/>
              </w:rPr>
            </w:pPr>
            <w:r w:rsidRPr="00A322DD">
              <w:rPr>
                <w:rFonts w:cs="Arial"/>
                <w:noProof/>
                <w:lang w:eastAsia="en-GB"/>
              </w:rPr>
              <w:t xml:space="preserve">2. </w:t>
            </w:r>
            <w:r w:rsidR="00B0224B" w:rsidRPr="00A322DD">
              <w:rPr>
                <w:rFonts w:cs="Arial"/>
                <w:noProof/>
                <w:lang w:eastAsia="en-GB"/>
              </w:rPr>
              <w:t>Economic challenges</w:t>
            </w:r>
          </w:p>
        </w:tc>
      </w:tr>
      <w:tr w:rsidR="000E742E" w:rsidRPr="00A322DD" w14:paraId="2C8BD26A" w14:textId="77777777" w:rsidTr="0014368E">
        <w:trPr>
          <w:trHeight w:val="302"/>
        </w:trPr>
        <w:tc>
          <w:tcPr>
            <w:cnfStyle w:val="001000000000" w:firstRow="0" w:lastRow="0" w:firstColumn="1" w:lastColumn="0" w:oddVBand="0" w:evenVBand="0" w:oddHBand="0" w:evenHBand="0" w:firstRowFirstColumn="0" w:firstRowLastColumn="0" w:lastRowFirstColumn="0" w:lastRowLastColumn="0"/>
            <w:tcW w:w="0" w:type="auto"/>
            <w:hideMark/>
          </w:tcPr>
          <w:p w14:paraId="2EDB58DD" w14:textId="53AEE10C" w:rsidR="00B0224B" w:rsidRPr="00A322DD" w:rsidRDefault="00B0224B" w:rsidP="00A322DD">
            <w:pPr>
              <w:pStyle w:val="ListParagraph"/>
              <w:numPr>
                <w:ilvl w:val="0"/>
                <w:numId w:val="5"/>
              </w:numPr>
              <w:rPr>
                <w:rFonts w:cs="Arial"/>
                <w:b w:val="0"/>
                <w:bCs w:val="0"/>
                <w:noProof/>
                <w:lang w:eastAsia="en-GB"/>
              </w:rPr>
            </w:pPr>
            <w:r w:rsidRPr="00A322DD">
              <w:rPr>
                <w:rFonts w:cs="Arial"/>
                <w:b w:val="0"/>
                <w:bCs w:val="0"/>
                <w:noProof/>
                <w:lang w:eastAsia="en-GB"/>
              </w:rPr>
              <w:t>Sustainability and green initiatives</w:t>
            </w:r>
          </w:p>
        </w:tc>
        <w:tc>
          <w:tcPr>
            <w:tcW w:w="0" w:type="auto"/>
            <w:hideMark/>
          </w:tcPr>
          <w:p w14:paraId="2FECDA9F" w14:textId="7CD14227" w:rsidR="00B0224B" w:rsidRPr="00A322DD" w:rsidRDefault="000E742E" w:rsidP="00A322DD">
            <w:pPr>
              <w:cnfStyle w:val="000000000000" w:firstRow="0" w:lastRow="0" w:firstColumn="0" w:lastColumn="0" w:oddVBand="0" w:evenVBand="0" w:oddHBand="0" w:evenHBand="0" w:firstRowFirstColumn="0" w:firstRowLastColumn="0" w:lastRowFirstColumn="0" w:lastRowLastColumn="0"/>
              <w:rPr>
                <w:rFonts w:cs="Arial"/>
                <w:noProof/>
                <w:lang w:eastAsia="en-GB"/>
              </w:rPr>
            </w:pPr>
            <w:r w:rsidRPr="00A322DD">
              <w:rPr>
                <w:rFonts w:cs="Arial"/>
                <w:noProof/>
                <w:lang w:eastAsia="en-GB"/>
              </w:rPr>
              <w:t xml:space="preserve">3. </w:t>
            </w:r>
            <w:r w:rsidR="00B0224B" w:rsidRPr="00A322DD">
              <w:rPr>
                <w:rFonts w:cs="Arial"/>
                <w:noProof/>
                <w:lang w:eastAsia="en-GB"/>
              </w:rPr>
              <w:t>Health crises</w:t>
            </w:r>
          </w:p>
        </w:tc>
      </w:tr>
      <w:tr w:rsidR="000E742E" w:rsidRPr="00A322DD" w14:paraId="3B0FC5EC" w14:textId="77777777" w:rsidTr="0014368E">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0" w:type="auto"/>
            <w:hideMark/>
          </w:tcPr>
          <w:p w14:paraId="0B13FF62" w14:textId="292A5B81" w:rsidR="00B0224B" w:rsidRPr="00A322DD" w:rsidRDefault="00B0224B" w:rsidP="00A322DD">
            <w:pPr>
              <w:pStyle w:val="ListParagraph"/>
              <w:numPr>
                <w:ilvl w:val="0"/>
                <w:numId w:val="5"/>
              </w:numPr>
              <w:rPr>
                <w:rFonts w:cs="Arial"/>
                <w:b w:val="0"/>
                <w:bCs w:val="0"/>
                <w:noProof/>
                <w:lang w:eastAsia="en-GB"/>
              </w:rPr>
            </w:pPr>
            <w:r w:rsidRPr="00A322DD">
              <w:rPr>
                <w:rFonts w:cs="Arial"/>
                <w:b w:val="0"/>
                <w:bCs w:val="0"/>
                <w:noProof/>
                <w:lang w:eastAsia="en-GB"/>
              </w:rPr>
              <w:t>Partnerships and alliances</w:t>
            </w:r>
          </w:p>
        </w:tc>
        <w:tc>
          <w:tcPr>
            <w:tcW w:w="0" w:type="auto"/>
            <w:hideMark/>
          </w:tcPr>
          <w:p w14:paraId="19390209" w14:textId="77777777" w:rsidR="00B0224B" w:rsidRPr="00A322DD" w:rsidRDefault="00B0224B" w:rsidP="00A322DD">
            <w:pPr>
              <w:cnfStyle w:val="000000100000" w:firstRow="0" w:lastRow="0" w:firstColumn="0" w:lastColumn="0" w:oddVBand="0" w:evenVBand="0" w:oddHBand="1" w:evenHBand="0" w:firstRowFirstColumn="0" w:firstRowLastColumn="0" w:lastRowFirstColumn="0" w:lastRowLastColumn="0"/>
              <w:rPr>
                <w:rFonts w:cs="Arial"/>
                <w:noProof/>
                <w:lang w:eastAsia="en-GB"/>
              </w:rPr>
            </w:pPr>
          </w:p>
        </w:tc>
      </w:tr>
    </w:tbl>
    <w:p w14:paraId="26894928" w14:textId="77777777" w:rsidR="00E8071B" w:rsidRPr="00A322DD" w:rsidRDefault="00E8071B" w:rsidP="00A322DD">
      <w:pPr>
        <w:spacing w:after="0"/>
        <w:jc w:val="left"/>
        <w:rPr>
          <w:rFonts w:eastAsia="Times New Roman" w:cs="Arial"/>
          <w:noProof/>
          <w:vanish/>
          <w:szCs w:val="24"/>
          <w:lang w:eastAsia="en-GB"/>
        </w:rPr>
      </w:pPr>
    </w:p>
    <w:p w14:paraId="64DA8001" w14:textId="77777777" w:rsidR="00E8071B" w:rsidRPr="00A322DD" w:rsidRDefault="00E8071B" w:rsidP="00A322DD">
      <w:pPr>
        <w:rPr>
          <w:rFonts w:cs="Arial"/>
          <w:noProof/>
        </w:rPr>
      </w:pPr>
    </w:p>
    <w:p w14:paraId="1637700E" w14:textId="1A2F22FC" w:rsidR="00392401" w:rsidRPr="00A322DD" w:rsidRDefault="00F01257" w:rsidP="00A322DD">
      <w:pPr>
        <w:rPr>
          <w:rFonts w:cs="Arial"/>
          <w:noProof/>
        </w:rPr>
      </w:pPr>
      <w:r w:rsidRPr="00A322DD">
        <w:rPr>
          <w:rFonts w:cs="Arial"/>
          <w:noProof/>
        </w:rPr>
        <w:t xml:space="preserve">Besides, in the case of external challenges that are found by analysing Holiday Inn </w:t>
      </w:r>
      <w:r w:rsidR="000E742E" w:rsidRPr="00A322DD">
        <w:rPr>
          <w:rFonts w:cs="Arial"/>
          <w:noProof/>
        </w:rPr>
        <w:t xml:space="preserve">London - West </w:t>
      </w:r>
      <w:r w:rsidRPr="00A322DD">
        <w:rPr>
          <w:rFonts w:cs="Arial"/>
          <w:noProof/>
        </w:rPr>
        <w:t>using PESTLE</w:t>
      </w:r>
      <w:r w:rsidR="006B0EF2" w:rsidRPr="00A322DD">
        <w:rPr>
          <w:rFonts w:cs="Arial"/>
          <w:noProof/>
        </w:rPr>
        <w:t>,</w:t>
      </w:r>
      <w:r w:rsidRPr="00A322DD">
        <w:rPr>
          <w:rFonts w:cs="Arial"/>
          <w:noProof/>
        </w:rPr>
        <w:t xml:space="preserve"> it is found that the organisation is facing some major challenges like inflation, economic situation, </w:t>
      </w:r>
      <w:r w:rsidR="006B0EF2" w:rsidRPr="00A322DD">
        <w:rPr>
          <w:rFonts w:cs="Arial"/>
          <w:noProof/>
        </w:rPr>
        <w:t>COVID</w:t>
      </w:r>
      <w:r w:rsidRPr="00A322DD">
        <w:rPr>
          <w:rFonts w:cs="Arial"/>
          <w:noProof/>
        </w:rPr>
        <w:t xml:space="preserve">-19 impact, </w:t>
      </w:r>
      <w:r w:rsidR="00CE1C03" w:rsidRPr="00A322DD">
        <w:rPr>
          <w:rFonts w:cs="Arial"/>
          <w:noProof/>
        </w:rPr>
        <w:t>Brexit</w:t>
      </w:r>
      <w:r w:rsidRPr="00A322DD">
        <w:rPr>
          <w:rFonts w:cs="Arial"/>
          <w:noProof/>
        </w:rPr>
        <w:t xml:space="preserve"> impact, global retirement tide, etc. Although there exist some positive external business environment factors like </w:t>
      </w:r>
      <w:r w:rsidR="006B0EF2" w:rsidRPr="00A322DD">
        <w:rPr>
          <w:rFonts w:cs="Arial"/>
          <w:noProof/>
        </w:rPr>
        <w:t xml:space="preserve">an </w:t>
      </w:r>
      <w:r w:rsidRPr="00A322DD">
        <w:rPr>
          <w:rFonts w:cs="Arial"/>
          <w:noProof/>
        </w:rPr>
        <w:t xml:space="preserve">educated society, advances in technologies, etc. </w:t>
      </w:r>
      <w:r w:rsidR="00EA225A" w:rsidRPr="00A322DD">
        <w:rPr>
          <w:rFonts w:cs="Arial"/>
          <w:noProof/>
        </w:rPr>
        <w:t>(Surridge, 2022).</w:t>
      </w:r>
    </w:p>
    <w:p w14:paraId="233DD877" w14:textId="02536C7A" w:rsidR="0007176C" w:rsidRPr="00A322DD" w:rsidRDefault="00F01257" w:rsidP="00A322DD">
      <w:pPr>
        <w:rPr>
          <w:rFonts w:cs="Arial"/>
          <w:noProof/>
        </w:rPr>
      </w:pPr>
      <w:r w:rsidRPr="00A322DD">
        <w:rPr>
          <w:rFonts w:cs="Arial"/>
          <w:noProof/>
        </w:rPr>
        <w:t>The factors that are mentioned here are creating several external challenges for Holiday Inn</w:t>
      </w:r>
      <w:r w:rsidR="000E742E" w:rsidRPr="00A322DD">
        <w:rPr>
          <w:rFonts w:cs="Arial"/>
          <w:noProof/>
        </w:rPr>
        <w:t xml:space="preserve"> London - West</w:t>
      </w:r>
      <w:r w:rsidRPr="00A322DD">
        <w:rPr>
          <w:rFonts w:cs="Arial"/>
          <w:noProof/>
        </w:rPr>
        <w:t xml:space="preserve"> regarding employee recruitment as well as employee retention </w:t>
      </w:r>
      <w:r w:rsidR="006B0EF2" w:rsidRPr="00A322DD">
        <w:rPr>
          <w:rFonts w:cs="Arial"/>
          <w:noProof/>
        </w:rPr>
        <w:t>in</w:t>
      </w:r>
      <w:r w:rsidRPr="00A322DD">
        <w:rPr>
          <w:rFonts w:cs="Arial"/>
          <w:noProof/>
        </w:rPr>
        <w:t xml:space="preserve"> the organisation</w:t>
      </w:r>
      <w:r w:rsidR="001900E7" w:rsidRPr="00A322DD">
        <w:rPr>
          <w:rFonts w:cs="Arial"/>
          <w:noProof/>
        </w:rPr>
        <w:t xml:space="preserve">. </w:t>
      </w:r>
      <w:r w:rsidR="007A56BA" w:rsidRPr="00A322DD">
        <w:rPr>
          <w:rFonts w:cs="Arial"/>
          <w:noProof/>
        </w:rPr>
        <w:t xml:space="preserve">Employee recruitment and retention are two major </w:t>
      </w:r>
      <w:r w:rsidR="007A56BA" w:rsidRPr="00A322DD">
        <w:rPr>
          <w:rFonts w:cs="Arial"/>
          <w:noProof/>
        </w:rPr>
        <w:lastRenderedPageBreak/>
        <w:t xml:space="preserve">functions of human resource </w:t>
      </w:r>
      <w:r w:rsidR="00E4628F" w:rsidRPr="00A322DD">
        <w:rPr>
          <w:rFonts w:cs="Arial"/>
          <w:noProof/>
        </w:rPr>
        <w:t>management,</w:t>
      </w:r>
      <w:r w:rsidR="007A56BA" w:rsidRPr="00A322DD">
        <w:rPr>
          <w:rFonts w:cs="Arial"/>
          <w:noProof/>
        </w:rPr>
        <w:t xml:space="preserve"> and the external business environmental challenges create many issues </w:t>
      </w:r>
      <w:r w:rsidR="006B0EF2" w:rsidRPr="00A322DD">
        <w:rPr>
          <w:rFonts w:cs="Arial"/>
          <w:noProof/>
        </w:rPr>
        <w:t>for</w:t>
      </w:r>
      <w:r w:rsidR="007A56BA" w:rsidRPr="00A322DD">
        <w:rPr>
          <w:rFonts w:cs="Arial"/>
          <w:noProof/>
        </w:rPr>
        <w:t xml:space="preserve"> </w:t>
      </w:r>
      <w:r w:rsidR="006B0EF2" w:rsidRPr="00A322DD">
        <w:rPr>
          <w:rFonts w:cs="Arial"/>
          <w:noProof/>
        </w:rPr>
        <w:t xml:space="preserve">the </w:t>
      </w:r>
      <w:r w:rsidR="007A56BA" w:rsidRPr="00A322DD">
        <w:rPr>
          <w:rFonts w:cs="Arial"/>
          <w:noProof/>
        </w:rPr>
        <w:t xml:space="preserve">human resource management department of Holiday Inn </w:t>
      </w:r>
      <w:r w:rsidR="000E742E" w:rsidRPr="00A322DD">
        <w:rPr>
          <w:rFonts w:cs="Arial"/>
          <w:noProof/>
        </w:rPr>
        <w:t xml:space="preserve">London - West </w:t>
      </w:r>
      <w:r w:rsidR="007A56BA" w:rsidRPr="00A322DD">
        <w:rPr>
          <w:rFonts w:cs="Arial"/>
          <w:noProof/>
        </w:rPr>
        <w:t xml:space="preserve">regarding employee recruitment and employee retention. </w:t>
      </w:r>
      <w:r w:rsidR="00CE1C03" w:rsidRPr="00A322DD">
        <w:rPr>
          <w:rFonts w:cs="Arial"/>
          <w:noProof/>
        </w:rPr>
        <w:t xml:space="preserve">In that regard, Sindakis </w:t>
      </w:r>
      <w:r w:rsidR="00765741" w:rsidRPr="00A322DD">
        <w:rPr>
          <w:rFonts w:cs="Arial"/>
          <w:noProof/>
        </w:rPr>
        <w:t>and</w:t>
      </w:r>
      <w:r w:rsidR="00CE1C03" w:rsidRPr="00A322DD">
        <w:rPr>
          <w:rFonts w:cs="Arial"/>
          <w:noProof/>
        </w:rPr>
        <w:t xml:space="preserve"> Aggarwal (2022) explained that the BREXIT impact </w:t>
      </w:r>
      <w:r w:rsidR="006B0EF2" w:rsidRPr="00A322DD">
        <w:rPr>
          <w:rFonts w:cs="Arial"/>
          <w:noProof/>
        </w:rPr>
        <w:t>ha</w:t>
      </w:r>
      <w:r w:rsidR="00CE1C03" w:rsidRPr="00A322DD">
        <w:rPr>
          <w:rFonts w:cs="Arial"/>
          <w:noProof/>
        </w:rPr>
        <w:t>s create</w:t>
      </w:r>
      <w:r w:rsidR="00BC5572" w:rsidRPr="00A322DD">
        <w:rPr>
          <w:rFonts w:cs="Arial"/>
          <w:noProof/>
        </w:rPr>
        <w:t>d</w:t>
      </w:r>
      <w:r w:rsidR="00CE1C03" w:rsidRPr="00A322DD">
        <w:rPr>
          <w:rFonts w:cs="Arial"/>
          <w:noProof/>
        </w:rPr>
        <w:t xml:space="preserve"> a huge number of challenges for the human resource management of the organisations that are operating in the UK. And the reason behind saying that is </w:t>
      </w:r>
      <w:r w:rsidR="00536F54" w:rsidRPr="00A322DD">
        <w:rPr>
          <w:rFonts w:cs="Arial"/>
          <w:noProof/>
        </w:rPr>
        <w:t xml:space="preserve">as the </w:t>
      </w:r>
      <w:bookmarkStart w:id="4" w:name="_Hlk150603548"/>
      <w:r w:rsidR="00536F54" w:rsidRPr="00A322DD">
        <w:rPr>
          <w:rFonts w:cs="Arial"/>
          <w:noProof/>
        </w:rPr>
        <w:t>UK is separated from the EU nations it became very difficult for the organisations that are operating in the UK to get qualified employees from the EU nations because of the rules and regulations that are implemented through the BREXIT agreement</w:t>
      </w:r>
      <w:r w:rsidR="001900E7" w:rsidRPr="00A322DD">
        <w:rPr>
          <w:rFonts w:cs="Arial"/>
          <w:noProof/>
        </w:rPr>
        <w:t xml:space="preserve"> </w:t>
      </w:r>
      <w:bookmarkEnd w:id="4"/>
      <w:r w:rsidR="001900E7" w:rsidRPr="00A322DD">
        <w:rPr>
          <w:rFonts w:cs="Arial"/>
          <w:noProof/>
        </w:rPr>
        <w:t>(Ford, 2016)</w:t>
      </w:r>
      <w:r w:rsidR="00536F54" w:rsidRPr="00A322DD">
        <w:rPr>
          <w:rFonts w:cs="Arial"/>
          <w:noProof/>
        </w:rPr>
        <w:t xml:space="preserve">. Hence, it is clear that the external challenge of BREXIT is </w:t>
      </w:r>
      <w:r w:rsidR="00B549D5" w:rsidRPr="00A322DD">
        <w:rPr>
          <w:rFonts w:cs="Arial"/>
          <w:noProof/>
        </w:rPr>
        <w:t xml:space="preserve">negatively </w:t>
      </w:r>
      <w:r w:rsidR="00536F54" w:rsidRPr="00A322DD">
        <w:rPr>
          <w:rFonts w:cs="Arial"/>
          <w:noProof/>
        </w:rPr>
        <w:t xml:space="preserve">impacting the employee recruitment process of Holiday Inn </w:t>
      </w:r>
      <w:r w:rsidR="000E742E" w:rsidRPr="00A322DD">
        <w:rPr>
          <w:rFonts w:cs="Arial"/>
          <w:noProof/>
        </w:rPr>
        <w:t>London - West</w:t>
      </w:r>
      <w:r w:rsidR="00287BB6" w:rsidRPr="00A322DD">
        <w:rPr>
          <w:rFonts w:cs="Arial"/>
          <w:noProof/>
        </w:rPr>
        <w:t xml:space="preserve">. </w:t>
      </w:r>
      <w:r w:rsidR="00536F54" w:rsidRPr="00A322DD">
        <w:rPr>
          <w:rFonts w:cs="Arial"/>
          <w:noProof/>
        </w:rPr>
        <w:t>In another example</w:t>
      </w:r>
      <w:r w:rsidR="00DD70B6" w:rsidRPr="00A322DD">
        <w:rPr>
          <w:rFonts w:cs="Arial"/>
          <w:noProof/>
        </w:rPr>
        <w:t>,</w:t>
      </w:r>
      <w:r w:rsidR="006B0EF2" w:rsidRPr="00A322DD">
        <w:rPr>
          <w:rFonts w:cs="Arial"/>
          <w:noProof/>
        </w:rPr>
        <w:t xml:space="preserve"> </w:t>
      </w:r>
      <w:r w:rsidR="00536F54" w:rsidRPr="00A322DD">
        <w:rPr>
          <w:rFonts w:cs="Arial"/>
          <w:noProof/>
        </w:rPr>
        <w:t xml:space="preserve">the impact of COVID-19 can be mentioned, although COVID-19 has </w:t>
      </w:r>
      <w:r w:rsidR="00D9495D" w:rsidRPr="00A322DD">
        <w:rPr>
          <w:rFonts w:cs="Arial"/>
          <w:noProof/>
        </w:rPr>
        <w:t>faded away already the impact of the issue is still there as people have become more health conscious and environmental</w:t>
      </w:r>
      <w:r w:rsidR="00DD70B6" w:rsidRPr="00A322DD">
        <w:rPr>
          <w:rFonts w:cs="Arial"/>
          <w:noProof/>
        </w:rPr>
        <w:t>ly</w:t>
      </w:r>
      <w:r w:rsidR="00D9495D" w:rsidRPr="00A322DD">
        <w:rPr>
          <w:rFonts w:cs="Arial"/>
          <w:noProof/>
        </w:rPr>
        <w:t xml:space="preserve"> conscious which is why business organisations need to remain extra careful about the health and environment nowadays</w:t>
      </w:r>
      <w:r w:rsidR="00287BB6" w:rsidRPr="00A322DD">
        <w:rPr>
          <w:rFonts w:cs="Arial"/>
          <w:noProof/>
        </w:rPr>
        <w:t xml:space="preserve"> (Ali et al., 2021)</w:t>
      </w:r>
      <w:r w:rsidR="00D9495D" w:rsidRPr="00A322DD">
        <w:rPr>
          <w:rFonts w:cs="Arial"/>
          <w:noProof/>
        </w:rPr>
        <w:t xml:space="preserve">. </w:t>
      </w:r>
      <w:r w:rsidR="0007176C" w:rsidRPr="00A322DD">
        <w:rPr>
          <w:rFonts w:cs="Arial"/>
          <w:noProof/>
        </w:rPr>
        <w:t>In that regard</w:t>
      </w:r>
      <w:r w:rsidR="00DD70B6" w:rsidRPr="00A322DD">
        <w:rPr>
          <w:rFonts w:cs="Arial"/>
          <w:noProof/>
        </w:rPr>
        <w:t>,</w:t>
      </w:r>
      <w:r w:rsidR="0007176C" w:rsidRPr="00A322DD">
        <w:rPr>
          <w:rFonts w:cs="Arial"/>
          <w:noProof/>
        </w:rPr>
        <w:t xml:space="preserve"> there exist</w:t>
      </w:r>
      <w:r w:rsidR="00DD70B6" w:rsidRPr="00A322DD">
        <w:rPr>
          <w:rFonts w:cs="Arial"/>
          <w:noProof/>
        </w:rPr>
        <w:t>s</w:t>
      </w:r>
      <w:r w:rsidR="0007176C" w:rsidRPr="00A322DD">
        <w:rPr>
          <w:rFonts w:cs="Arial"/>
          <w:noProof/>
        </w:rPr>
        <w:t xml:space="preserve"> </w:t>
      </w:r>
      <w:r w:rsidR="00DD70B6" w:rsidRPr="00A322DD">
        <w:rPr>
          <w:rFonts w:cs="Arial"/>
          <w:noProof/>
        </w:rPr>
        <w:t xml:space="preserve">a </w:t>
      </w:r>
      <w:r w:rsidR="0007176C" w:rsidRPr="00A322DD">
        <w:rPr>
          <w:rFonts w:cs="Arial"/>
          <w:noProof/>
        </w:rPr>
        <w:t xml:space="preserve">negative impact on </w:t>
      </w:r>
      <w:r w:rsidR="00DD70B6" w:rsidRPr="00A322DD">
        <w:rPr>
          <w:rFonts w:cs="Arial"/>
          <w:noProof/>
        </w:rPr>
        <w:t xml:space="preserve">the </w:t>
      </w:r>
      <w:r w:rsidR="0007176C" w:rsidRPr="00A322DD">
        <w:rPr>
          <w:rFonts w:cs="Arial"/>
          <w:noProof/>
        </w:rPr>
        <w:t>employee recruitment process of Holiday Inn as there exist several employees who do not want to join hospitality industry organisations as the</w:t>
      </w:r>
      <w:r w:rsidR="00DD70B6" w:rsidRPr="00A322DD">
        <w:rPr>
          <w:rFonts w:cs="Arial"/>
          <w:noProof/>
        </w:rPr>
        <w:t>y</w:t>
      </w:r>
      <w:r w:rsidR="0007176C" w:rsidRPr="00A322DD">
        <w:rPr>
          <w:rFonts w:cs="Arial"/>
          <w:noProof/>
        </w:rPr>
        <w:t xml:space="preserve"> need to maintain a huge interaction with a huge number of global people every day. </w:t>
      </w:r>
    </w:p>
    <w:p w14:paraId="738B5617" w14:textId="3123C15F" w:rsidR="00F01257" w:rsidRPr="00A322DD" w:rsidRDefault="0007176C" w:rsidP="00A322DD">
      <w:pPr>
        <w:rPr>
          <w:rFonts w:cs="Arial"/>
          <w:noProof/>
        </w:rPr>
      </w:pPr>
      <w:r w:rsidRPr="00A322DD">
        <w:rPr>
          <w:rFonts w:cs="Arial"/>
          <w:noProof/>
        </w:rPr>
        <w:t xml:space="preserve">Alongside the issue of Brexit or Covid there exist some other challenges too where the challenge of increasing competition in the hospitality industry can be mentioned. Because of </w:t>
      </w:r>
      <w:r w:rsidR="00DD70B6" w:rsidRPr="00A322DD">
        <w:rPr>
          <w:rFonts w:cs="Arial"/>
          <w:noProof/>
        </w:rPr>
        <w:t xml:space="preserve">an </w:t>
      </w:r>
      <w:r w:rsidRPr="00A322DD">
        <w:rPr>
          <w:rFonts w:cs="Arial"/>
          <w:noProof/>
        </w:rPr>
        <w:t>increasing number of competitors in the hospitality industry</w:t>
      </w:r>
      <w:r w:rsidR="00DD70B6" w:rsidRPr="00A322DD">
        <w:rPr>
          <w:rFonts w:cs="Arial"/>
          <w:noProof/>
        </w:rPr>
        <w:t>,</w:t>
      </w:r>
      <w:r w:rsidRPr="00A322DD">
        <w:rPr>
          <w:rFonts w:cs="Arial"/>
          <w:noProof/>
        </w:rPr>
        <w:t xml:space="preserve"> it is becoming tougher and tougher to retain employees for a long time as the employees search for opportunities where they can do better than the current organisation</w:t>
      </w:r>
      <w:r w:rsidR="00EA225A" w:rsidRPr="00A322DD">
        <w:rPr>
          <w:rFonts w:cs="Arial"/>
          <w:noProof/>
        </w:rPr>
        <w:t xml:space="preserve"> (</w:t>
      </w:r>
      <w:r w:rsidR="00287BB6" w:rsidRPr="00A322DD">
        <w:rPr>
          <w:rFonts w:cs="Arial"/>
          <w:noProof/>
        </w:rPr>
        <w:t xml:space="preserve">Mujtaba, </w:t>
      </w:r>
      <w:r w:rsidR="00EA225A" w:rsidRPr="00A322DD">
        <w:rPr>
          <w:rFonts w:cs="Arial"/>
          <w:noProof/>
        </w:rPr>
        <w:t>202</w:t>
      </w:r>
      <w:r w:rsidR="00287BB6" w:rsidRPr="00A322DD">
        <w:rPr>
          <w:rFonts w:cs="Arial"/>
          <w:noProof/>
        </w:rPr>
        <w:t>3</w:t>
      </w:r>
      <w:r w:rsidR="00EA225A" w:rsidRPr="00A322DD">
        <w:rPr>
          <w:rFonts w:cs="Arial"/>
          <w:noProof/>
        </w:rPr>
        <w:t>)</w:t>
      </w:r>
      <w:r w:rsidRPr="00A322DD">
        <w:rPr>
          <w:rFonts w:cs="Arial"/>
          <w:noProof/>
        </w:rPr>
        <w:t xml:space="preserve">. </w:t>
      </w:r>
      <w:r w:rsidR="00592C4A" w:rsidRPr="00A322DD">
        <w:rPr>
          <w:rFonts w:cs="Arial"/>
          <w:noProof/>
        </w:rPr>
        <w:t>Also,</w:t>
      </w:r>
      <w:r w:rsidRPr="00A322DD">
        <w:rPr>
          <w:rFonts w:cs="Arial"/>
          <w:noProof/>
        </w:rPr>
        <w:t xml:space="preserve"> that is why finding appropriate employees through </w:t>
      </w:r>
      <w:r w:rsidR="00DD70B6" w:rsidRPr="00A322DD">
        <w:rPr>
          <w:rFonts w:cs="Arial"/>
          <w:noProof/>
        </w:rPr>
        <w:t xml:space="preserve">the </w:t>
      </w:r>
      <w:r w:rsidR="006B0EF2" w:rsidRPr="00A322DD">
        <w:rPr>
          <w:rFonts w:cs="Arial"/>
          <w:noProof/>
        </w:rPr>
        <w:t>p</w:t>
      </w:r>
      <w:r w:rsidRPr="00A322DD">
        <w:rPr>
          <w:rFonts w:cs="Arial"/>
          <w:noProof/>
        </w:rPr>
        <w:t xml:space="preserve">rocess of employee recruitment and hiring is becoming a tough task for human resources. </w:t>
      </w:r>
      <w:r w:rsidR="00592C4A" w:rsidRPr="00A322DD">
        <w:rPr>
          <w:rFonts w:cs="Arial"/>
          <w:noProof/>
        </w:rPr>
        <w:t xml:space="preserve">Although IHG or Holiday Inn </w:t>
      </w:r>
      <w:r w:rsidR="000E742E" w:rsidRPr="00A322DD">
        <w:rPr>
          <w:rFonts w:cs="Arial"/>
          <w:noProof/>
        </w:rPr>
        <w:t xml:space="preserve">London - West </w:t>
      </w:r>
      <w:r w:rsidR="00592C4A" w:rsidRPr="00A322DD">
        <w:rPr>
          <w:rFonts w:cs="Arial"/>
          <w:noProof/>
        </w:rPr>
        <w:t xml:space="preserve">have </w:t>
      </w:r>
      <w:r w:rsidR="00DD70B6" w:rsidRPr="00A322DD">
        <w:rPr>
          <w:rFonts w:cs="Arial"/>
          <w:noProof/>
        </w:rPr>
        <w:t xml:space="preserve">a </w:t>
      </w:r>
      <w:r w:rsidR="00592C4A" w:rsidRPr="00A322DD">
        <w:rPr>
          <w:rFonts w:cs="Arial"/>
          <w:noProof/>
        </w:rPr>
        <w:t xml:space="preserve">better employee retention rate in the hospitality industry, it is becoming a tough task to maintain this competitive advantage in this hospitality industry nowadays. </w:t>
      </w:r>
      <w:r w:rsidR="008F17E5" w:rsidRPr="00A322DD">
        <w:rPr>
          <w:rFonts w:cs="Arial"/>
          <w:noProof/>
        </w:rPr>
        <w:t xml:space="preserve">Moreover, the whole world is currently going through a tough time </w:t>
      </w:r>
      <w:r w:rsidR="00DD70B6" w:rsidRPr="00A322DD">
        <w:rPr>
          <w:rFonts w:cs="Arial"/>
          <w:noProof/>
        </w:rPr>
        <w:t>from</w:t>
      </w:r>
      <w:r w:rsidR="008F17E5" w:rsidRPr="00A322DD">
        <w:rPr>
          <w:rFonts w:cs="Arial"/>
          <w:noProof/>
        </w:rPr>
        <w:t xml:space="preserve"> the perspective of economics and that is the reason why maintaining proper employee recruitment and retention process is becoming harder for Holiday Inn and Intercontinental Hotel Groups</w:t>
      </w:r>
      <w:r w:rsidR="00EA225A" w:rsidRPr="00A322DD">
        <w:rPr>
          <w:rFonts w:cs="Arial"/>
          <w:noProof/>
        </w:rPr>
        <w:t xml:space="preserve"> (</w:t>
      </w:r>
      <w:r w:rsidR="00287BB6" w:rsidRPr="00A322DD">
        <w:rPr>
          <w:rFonts w:cs="Arial"/>
          <w:noProof/>
        </w:rPr>
        <w:t>Nain</w:t>
      </w:r>
      <w:r w:rsidR="00EA225A" w:rsidRPr="00A322DD">
        <w:rPr>
          <w:rFonts w:cs="Arial"/>
          <w:noProof/>
        </w:rPr>
        <w:t>, 2021)</w:t>
      </w:r>
      <w:r w:rsidR="008F17E5" w:rsidRPr="00A322DD">
        <w:rPr>
          <w:rFonts w:cs="Arial"/>
          <w:noProof/>
        </w:rPr>
        <w:t xml:space="preserve">. Another major challenge that can be mentioned in this current business world is </w:t>
      </w:r>
      <w:r w:rsidR="00DD70B6" w:rsidRPr="00A322DD">
        <w:rPr>
          <w:rFonts w:cs="Arial"/>
          <w:noProof/>
        </w:rPr>
        <w:t xml:space="preserve">the </w:t>
      </w:r>
      <w:r w:rsidR="008F17E5" w:rsidRPr="00A322DD">
        <w:rPr>
          <w:rFonts w:cs="Arial"/>
          <w:noProof/>
        </w:rPr>
        <w:t xml:space="preserve">global retirement </w:t>
      </w:r>
      <w:r w:rsidR="008F17E5" w:rsidRPr="00A322DD">
        <w:rPr>
          <w:rFonts w:cs="Arial"/>
          <w:noProof/>
        </w:rPr>
        <w:lastRenderedPageBreak/>
        <w:t xml:space="preserve">tide </w:t>
      </w:r>
      <w:r w:rsidR="00C05DB3" w:rsidRPr="00A322DD">
        <w:rPr>
          <w:rFonts w:cs="Arial"/>
          <w:noProof/>
        </w:rPr>
        <w:t>which is creating a huge issue for Holiday Inn</w:t>
      </w:r>
      <w:r w:rsidR="000E742E" w:rsidRPr="00A322DD">
        <w:rPr>
          <w:rFonts w:cs="Arial"/>
          <w:noProof/>
        </w:rPr>
        <w:t xml:space="preserve"> London - West</w:t>
      </w:r>
      <w:r w:rsidR="00C05DB3" w:rsidRPr="00A322DD">
        <w:rPr>
          <w:rFonts w:cs="Arial"/>
          <w:noProof/>
        </w:rPr>
        <w:t xml:space="preserve"> regarding employee retention. </w:t>
      </w:r>
    </w:p>
    <w:p w14:paraId="496CE397" w14:textId="43BE30A7" w:rsidR="004E2F2E" w:rsidRPr="00A322DD" w:rsidRDefault="004E2F2E" w:rsidP="00A322DD">
      <w:pPr>
        <w:pStyle w:val="Caption"/>
        <w:keepNext/>
        <w:spacing w:line="360" w:lineRule="auto"/>
        <w:rPr>
          <w:rFonts w:cs="Arial"/>
          <w:noProof/>
        </w:rPr>
      </w:pPr>
      <w:r w:rsidRPr="00A322DD">
        <w:rPr>
          <w:rFonts w:cs="Arial"/>
          <w:noProof/>
        </w:rPr>
        <w:t xml:space="preserve">Table </w:t>
      </w:r>
      <w:r w:rsidRPr="00A322DD">
        <w:rPr>
          <w:rFonts w:cs="Arial"/>
          <w:noProof/>
        </w:rPr>
        <w:fldChar w:fldCharType="begin"/>
      </w:r>
      <w:r w:rsidRPr="00A322DD">
        <w:rPr>
          <w:rFonts w:cs="Arial"/>
          <w:noProof/>
        </w:rPr>
        <w:instrText xml:space="preserve"> SEQ Table \* ARABIC </w:instrText>
      </w:r>
      <w:r w:rsidRPr="00A322DD">
        <w:rPr>
          <w:rFonts w:cs="Arial"/>
          <w:noProof/>
        </w:rPr>
        <w:fldChar w:fldCharType="separate"/>
      </w:r>
      <w:r w:rsidRPr="00A322DD">
        <w:rPr>
          <w:rFonts w:cs="Arial"/>
          <w:noProof/>
        </w:rPr>
        <w:t>2</w:t>
      </w:r>
      <w:r w:rsidRPr="00A322DD">
        <w:rPr>
          <w:rFonts w:cs="Arial"/>
          <w:noProof/>
        </w:rPr>
        <w:fldChar w:fldCharType="end"/>
      </w:r>
      <w:r w:rsidRPr="00A322DD">
        <w:rPr>
          <w:rFonts w:cs="Arial"/>
          <w:noProof/>
        </w:rPr>
        <w:t xml:space="preserve">: </w:t>
      </w:r>
      <w:r w:rsidR="000E742E" w:rsidRPr="00A322DD">
        <w:rPr>
          <w:rFonts w:cs="Arial"/>
          <w:noProof/>
        </w:rPr>
        <w:t xml:space="preserve">Summary table for </w:t>
      </w:r>
      <w:r w:rsidRPr="00A322DD">
        <w:rPr>
          <w:rFonts w:cs="Arial"/>
          <w:noProof/>
        </w:rPr>
        <w:t xml:space="preserve">PESTLE </w:t>
      </w:r>
      <w:r w:rsidR="000E742E" w:rsidRPr="00A322DD">
        <w:rPr>
          <w:rFonts w:cs="Arial"/>
          <w:noProof/>
        </w:rPr>
        <w:t>Analysis</w:t>
      </w:r>
      <w:r w:rsidRPr="00A322DD">
        <w:rPr>
          <w:rFonts w:cs="Arial"/>
          <w:noProof/>
        </w:rPr>
        <w:t xml:space="preserve"> (Author)</w:t>
      </w:r>
    </w:p>
    <w:tbl>
      <w:tblPr>
        <w:tblStyle w:val="GridTable4-Accent5"/>
        <w:tblW w:w="0" w:type="auto"/>
        <w:tblLook w:val="04A0" w:firstRow="1" w:lastRow="0" w:firstColumn="1" w:lastColumn="0" w:noHBand="0" w:noVBand="1"/>
      </w:tblPr>
      <w:tblGrid>
        <w:gridCol w:w="1883"/>
        <w:gridCol w:w="3418"/>
        <w:gridCol w:w="3715"/>
      </w:tblGrid>
      <w:tr w:rsidR="00B0224B" w:rsidRPr="00A322DD" w14:paraId="1876D74A" w14:textId="77777777" w:rsidTr="00B0224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E3D479" w14:textId="77777777" w:rsidR="00B0224B" w:rsidRPr="00A322DD" w:rsidRDefault="00B0224B" w:rsidP="00A322DD">
            <w:pPr>
              <w:rPr>
                <w:rFonts w:cs="Arial"/>
                <w:noProof/>
                <w:lang w:eastAsia="en-GB"/>
              </w:rPr>
            </w:pPr>
            <w:r w:rsidRPr="00A322DD">
              <w:rPr>
                <w:rFonts w:cs="Arial"/>
                <w:noProof/>
                <w:lang w:eastAsia="en-GB"/>
              </w:rPr>
              <w:t>Factor</w:t>
            </w:r>
          </w:p>
        </w:tc>
        <w:tc>
          <w:tcPr>
            <w:tcW w:w="0" w:type="auto"/>
            <w:hideMark/>
          </w:tcPr>
          <w:p w14:paraId="505B09E9" w14:textId="77777777" w:rsidR="00B0224B" w:rsidRPr="00A322DD" w:rsidRDefault="00B0224B" w:rsidP="00A322DD">
            <w:pPr>
              <w:cnfStyle w:val="100000000000" w:firstRow="1" w:lastRow="0" w:firstColumn="0" w:lastColumn="0" w:oddVBand="0" w:evenVBand="0" w:oddHBand="0" w:evenHBand="0" w:firstRowFirstColumn="0" w:firstRowLastColumn="0" w:lastRowFirstColumn="0" w:lastRowLastColumn="0"/>
              <w:rPr>
                <w:rFonts w:cs="Arial"/>
                <w:noProof/>
                <w:lang w:eastAsia="en-GB"/>
              </w:rPr>
            </w:pPr>
            <w:r w:rsidRPr="00A322DD">
              <w:rPr>
                <w:rFonts w:cs="Arial"/>
                <w:noProof/>
                <w:lang w:eastAsia="en-GB"/>
              </w:rPr>
              <w:t>External Challenges</w:t>
            </w:r>
          </w:p>
        </w:tc>
        <w:tc>
          <w:tcPr>
            <w:tcW w:w="0" w:type="auto"/>
            <w:hideMark/>
          </w:tcPr>
          <w:p w14:paraId="4F981552" w14:textId="77777777" w:rsidR="00B0224B" w:rsidRPr="00A322DD" w:rsidRDefault="00B0224B" w:rsidP="00A322DD">
            <w:pPr>
              <w:cnfStyle w:val="100000000000" w:firstRow="1" w:lastRow="0" w:firstColumn="0" w:lastColumn="0" w:oddVBand="0" w:evenVBand="0" w:oddHBand="0" w:evenHBand="0" w:firstRowFirstColumn="0" w:firstRowLastColumn="0" w:lastRowFirstColumn="0" w:lastRowLastColumn="0"/>
              <w:rPr>
                <w:rFonts w:cs="Arial"/>
                <w:noProof/>
                <w:lang w:eastAsia="en-GB"/>
              </w:rPr>
            </w:pPr>
            <w:r w:rsidRPr="00A322DD">
              <w:rPr>
                <w:rFonts w:cs="Arial"/>
                <w:noProof/>
                <w:lang w:eastAsia="en-GB"/>
              </w:rPr>
              <w:t>Impact on HR - Recruitment &amp; Retention</w:t>
            </w:r>
          </w:p>
        </w:tc>
      </w:tr>
      <w:tr w:rsidR="00B0224B" w:rsidRPr="00A322DD" w14:paraId="51791805" w14:textId="77777777" w:rsidTr="00B022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22DE5F6" w14:textId="77777777" w:rsidR="00B0224B" w:rsidRPr="00A322DD" w:rsidRDefault="00B0224B" w:rsidP="00A322DD">
            <w:pPr>
              <w:rPr>
                <w:rFonts w:cs="Arial"/>
                <w:noProof/>
                <w:lang w:eastAsia="en-GB"/>
              </w:rPr>
            </w:pPr>
            <w:r w:rsidRPr="00A322DD">
              <w:rPr>
                <w:rFonts w:cs="Arial"/>
                <w:noProof/>
                <w:lang w:eastAsia="en-GB"/>
              </w:rPr>
              <w:t>Political</w:t>
            </w:r>
          </w:p>
        </w:tc>
        <w:tc>
          <w:tcPr>
            <w:tcW w:w="0" w:type="auto"/>
            <w:hideMark/>
          </w:tcPr>
          <w:p w14:paraId="55DBCB0F" w14:textId="0C4BE886" w:rsidR="00B0224B" w:rsidRPr="00A322DD" w:rsidRDefault="00B0224B" w:rsidP="00A322DD">
            <w:pPr>
              <w:cnfStyle w:val="000000100000" w:firstRow="0" w:lastRow="0" w:firstColumn="0" w:lastColumn="0" w:oddVBand="0" w:evenVBand="0" w:oddHBand="1" w:evenHBand="0" w:firstRowFirstColumn="0" w:firstRowLastColumn="0" w:lastRowFirstColumn="0" w:lastRowLastColumn="0"/>
              <w:rPr>
                <w:rFonts w:cs="Arial"/>
                <w:noProof/>
                <w:lang w:eastAsia="en-GB"/>
              </w:rPr>
            </w:pPr>
            <w:r w:rsidRPr="00A322DD">
              <w:rPr>
                <w:rFonts w:cs="Arial"/>
                <w:noProof/>
                <w:lang w:eastAsia="en-GB"/>
              </w:rPr>
              <w:t>Brexit impact on rules and regulations.</w:t>
            </w:r>
          </w:p>
        </w:tc>
        <w:tc>
          <w:tcPr>
            <w:tcW w:w="0" w:type="auto"/>
            <w:hideMark/>
          </w:tcPr>
          <w:p w14:paraId="6C09DD3B" w14:textId="05554FFB" w:rsidR="00B0224B" w:rsidRPr="00A322DD" w:rsidRDefault="00B0224B" w:rsidP="00A322DD">
            <w:pPr>
              <w:cnfStyle w:val="000000100000" w:firstRow="0" w:lastRow="0" w:firstColumn="0" w:lastColumn="0" w:oddVBand="0" w:evenVBand="0" w:oddHBand="1" w:evenHBand="0" w:firstRowFirstColumn="0" w:firstRowLastColumn="0" w:lastRowFirstColumn="0" w:lastRowLastColumn="0"/>
              <w:rPr>
                <w:rFonts w:cs="Arial"/>
                <w:noProof/>
                <w:lang w:eastAsia="en-GB"/>
              </w:rPr>
            </w:pPr>
            <w:r w:rsidRPr="00A322DD">
              <w:rPr>
                <w:rFonts w:cs="Arial"/>
                <w:noProof/>
                <w:lang w:eastAsia="en-GB"/>
              </w:rPr>
              <w:t>Difficulty in recruiting qualified employees from the EU.</w:t>
            </w:r>
          </w:p>
        </w:tc>
      </w:tr>
      <w:tr w:rsidR="00B0224B" w:rsidRPr="00A322DD" w14:paraId="13F8C957" w14:textId="77777777" w:rsidTr="00B0224B">
        <w:tc>
          <w:tcPr>
            <w:cnfStyle w:val="001000000000" w:firstRow="0" w:lastRow="0" w:firstColumn="1" w:lastColumn="0" w:oddVBand="0" w:evenVBand="0" w:oddHBand="0" w:evenHBand="0" w:firstRowFirstColumn="0" w:firstRowLastColumn="0" w:lastRowFirstColumn="0" w:lastRowLastColumn="0"/>
            <w:tcW w:w="0" w:type="auto"/>
            <w:hideMark/>
          </w:tcPr>
          <w:p w14:paraId="2D9B4DC3" w14:textId="77777777" w:rsidR="00B0224B" w:rsidRPr="00A322DD" w:rsidRDefault="00B0224B" w:rsidP="00A322DD">
            <w:pPr>
              <w:rPr>
                <w:rFonts w:cs="Arial"/>
                <w:noProof/>
                <w:lang w:eastAsia="en-GB"/>
              </w:rPr>
            </w:pPr>
            <w:r w:rsidRPr="00A322DD">
              <w:rPr>
                <w:rFonts w:cs="Arial"/>
                <w:noProof/>
                <w:lang w:eastAsia="en-GB"/>
              </w:rPr>
              <w:t>Economic</w:t>
            </w:r>
          </w:p>
        </w:tc>
        <w:tc>
          <w:tcPr>
            <w:tcW w:w="0" w:type="auto"/>
            <w:hideMark/>
          </w:tcPr>
          <w:p w14:paraId="3A02F26E" w14:textId="57241F37" w:rsidR="00B0224B" w:rsidRPr="00A322DD" w:rsidRDefault="00B0224B" w:rsidP="00A322DD">
            <w:pPr>
              <w:cnfStyle w:val="000000000000" w:firstRow="0" w:lastRow="0" w:firstColumn="0" w:lastColumn="0" w:oddVBand="0" w:evenVBand="0" w:oddHBand="0" w:evenHBand="0" w:firstRowFirstColumn="0" w:firstRowLastColumn="0" w:lastRowFirstColumn="0" w:lastRowLastColumn="0"/>
              <w:rPr>
                <w:rFonts w:cs="Arial"/>
                <w:noProof/>
                <w:lang w:eastAsia="en-GB"/>
              </w:rPr>
            </w:pPr>
            <w:r w:rsidRPr="00A322DD">
              <w:rPr>
                <w:rFonts w:cs="Arial"/>
                <w:noProof/>
                <w:lang w:eastAsia="en-GB"/>
              </w:rPr>
              <w:t>Inflation, economic situation.</w:t>
            </w:r>
          </w:p>
        </w:tc>
        <w:tc>
          <w:tcPr>
            <w:tcW w:w="0" w:type="auto"/>
            <w:hideMark/>
          </w:tcPr>
          <w:p w14:paraId="1E1B2F78" w14:textId="34EA0EC0" w:rsidR="00B0224B" w:rsidRPr="00A322DD" w:rsidRDefault="00B0224B" w:rsidP="00A322DD">
            <w:pPr>
              <w:cnfStyle w:val="000000000000" w:firstRow="0" w:lastRow="0" w:firstColumn="0" w:lastColumn="0" w:oddVBand="0" w:evenVBand="0" w:oddHBand="0" w:evenHBand="0" w:firstRowFirstColumn="0" w:firstRowLastColumn="0" w:lastRowFirstColumn="0" w:lastRowLastColumn="0"/>
              <w:rPr>
                <w:rFonts w:cs="Arial"/>
                <w:noProof/>
                <w:lang w:eastAsia="en-GB"/>
              </w:rPr>
            </w:pPr>
            <w:r w:rsidRPr="00A322DD">
              <w:rPr>
                <w:rFonts w:cs="Arial"/>
                <w:noProof/>
                <w:lang w:eastAsia="en-GB"/>
              </w:rPr>
              <w:t>Economic challenges may affect recruitment budgets.</w:t>
            </w:r>
          </w:p>
        </w:tc>
      </w:tr>
      <w:tr w:rsidR="00B0224B" w:rsidRPr="00A322DD" w14:paraId="02B19831" w14:textId="77777777" w:rsidTr="00B022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50D1AA" w14:textId="77777777" w:rsidR="00B0224B" w:rsidRPr="00A322DD" w:rsidRDefault="00B0224B" w:rsidP="00A322DD">
            <w:pPr>
              <w:rPr>
                <w:rFonts w:cs="Arial"/>
                <w:noProof/>
                <w:lang w:eastAsia="en-GB"/>
              </w:rPr>
            </w:pPr>
            <w:r w:rsidRPr="00A322DD">
              <w:rPr>
                <w:rFonts w:cs="Arial"/>
                <w:noProof/>
                <w:lang w:eastAsia="en-GB"/>
              </w:rPr>
              <w:t>Social</w:t>
            </w:r>
          </w:p>
        </w:tc>
        <w:tc>
          <w:tcPr>
            <w:tcW w:w="0" w:type="auto"/>
            <w:hideMark/>
          </w:tcPr>
          <w:p w14:paraId="19885667" w14:textId="1FCE6636" w:rsidR="00B0224B" w:rsidRPr="00A322DD" w:rsidRDefault="00B0224B" w:rsidP="00A322DD">
            <w:pPr>
              <w:cnfStyle w:val="000000100000" w:firstRow="0" w:lastRow="0" w:firstColumn="0" w:lastColumn="0" w:oddVBand="0" w:evenVBand="0" w:oddHBand="1" w:evenHBand="0" w:firstRowFirstColumn="0" w:firstRowLastColumn="0" w:lastRowFirstColumn="0" w:lastRowLastColumn="0"/>
              <w:rPr>
                <w:rFonts w:cs="Arial"/>
                <w:noProof/>
                <w:lang w:eastAsia="en-GB"/>
              </w:rPr>
            </w:pPr>
            <w:r w:rsidRPr="00A322DD">
              <w:rPr>
                <w:rFonts w:cs="Arial"/>
                <w:noProof/>
                <w:lang w:eastAsia="en-GB"/>
              </w:rPr>
              <w:t>COVID-19 impact, global retirement tide.</w:t>
            </w:r>
          </w:p>
        </w:tc>
        <w:tc>
          <w:tcPr>
            <w:tcW w:w="0" w:type="auto"/>
            <w:hideMark/>
          </w:tcPr>
          <w:p w14:paraId="1E67799F" w14:textId="40332669" w:rsidR="00B0224B" w:rsidRPr="00A322DD" w:rsidRDefault="00B0224B" w:rsidP="00A322DD">
            <w:pPr>
              <w:cnfStyle w:val="000000100000" w:firstRow="0" w:lastRow="0" w:firstColumn="0" w:lastColumn="0" w:oddVBand="0" w:evenVBand="0" w:oddHBand="1" w:evenHBand="0" w:firstRowFirstColumn="0" w:firstRowLastColumn="0" w:lastRowFirstColumn="0" w:lastRowLastColumn="0"/>
              <w:rPr>
                <w:rFonts w:cs="Arial"/>
                <w:noProof/>
                <w:lang w:eastAsia="en-GB"/>
              </w:rPr>
            </w:pPr>
            <w:r w:rsidRPr="00A322DD">
              <w:rPr>
                <w:rFonts w:cs="Arial"/>
                <w:noProof/>
                <w:lang w:eastAsia="en-GB"/>
              </w:rPr>
              <w:t>Health-conscious and environmentally conscious workforce.</w:t>
            </w:r>
          </w:p>
        </w:tc>
      </w:tr>
      <w:tr w:rsidR="00B0224B" w:rsidRPr="00A322DD" w14:paraId="46266C4D" w14:textId="77777777" w:rsidTr="00B0224B">
        <w:tc>
          <w:tcPr>
            <w:cnfStyle w:val="001000000000" w:firstRow="0" w:lastRow="0" w:firstColumn="1" w:lastColumn="0" w:oddVBand="0" w:evenVBand="0" w:oddHBand="0" w:evenHBand="0" w:firstRowFirstColumn="0" w:firstRowLastColumn="0" w:lastRowFirstColumn="0" w:lastRowLastColumn="0"/>
            <w:tcW w:w="0" w:type="auto"/>
            <w:hideMark/>
          </w:tcPr>
          <w:p w14:paraId="72283197" w14:textId="77777777" w:rsidR="00B0224B" w:rsidRPr="00A322DD" w:rsidRDefault="00B0224B" w:rsidP="00A322DD">
            <w:pPr>
              <w:rPr>
                <w:rFonts w:cs="Arial"/>
                <w:noProof/>
                <w:lang w:eastAsia="en-GB"/>
              </w:rPr>
            </w:pPr>
            <w:r w:rsidRPr="00A322DD">
              <w:rPr>
                <w:rFonts w:cs="Arial"/>
                <w:noProof/>
                <w:lang w:eastAsia="en-GB"/>
              </w:rPr>
              <w:t>Technological</w:t>
            </w:r>
          </w:p>
        </w:tc>
        <w:tc>
          <w:tcPr>
            <w:tcW w:w="0" w:type="auto"/>
            <w:hideMark/>
          </w:tcPr>
          <w:p w14:paraId="0B036AFE" w14:textId="4C33E84E" w:rsidR="00B0224B" w:rsidRPr="00A322DD" w:rsidRDefault="00B0224B" w:rsidP="00A322DD">
            <w:pPr>
              <w:cnfStyle w:val="000000000000" w:firstRow="0" w:lastRow="0" w:firstColumn="0" w:lastColumn="0" w:oddVBand="0" w:evenVBand="0" w:oddHBand="0" w:evenHBand="0" w:firstRowFirstColumn="0" w:firstRowLastColumn="0" w:lastRowFirstColumn="0" w:lastRowLastColumn="0"/>
              <w:rPr>
                <w:rFonts w:cs="Arial"/>
                <w:noProof/>
                <w:lang w:eastAsia="en-GB"/>
              </w:rPr>
            </w:pPr>
            <w:r w:rsidRPr="00A322DD">
              <w:rPr>
                <w:rFonts w:cs="Arial"/>
                <w:noProof/>
                <w:lang w:eastAsia="en-GB"/>
              </w:rPr>
              <w:t>Advances in technologies.</w:t>
            </w:r>
          </w:p>
        </w:tc>
        <w:tc>
          <w:tcPr>
            <w:tcW w:w="0" w:type="auto"/>
            <w:hideMark/>
          </w:tcPr>
          <w:p w14:paraId="1D2C4381" w14:textId="0C309E3C" w:rsidR="00B0224B" w:rsidRPr="00A322DD" w:rsidRDefault="00B0224B" w:rsidP="00A322DD">
            <w:pPr>
              <w:cnfStyle w:val="000000000000" w:firstRow="0" w:lastRow="0" w:firstColumn="0" w:lastColumn="0" w:oddVBand="0" w:evenVBand="0" w:oddHBand="0" w:evenHBand="0" w:firstRowFirstColumn="0" w:firstRowLastColumn="0" w:lastRowFirstColumn="0" w:lastRowLastColumn="0"/>
              <w:rPr>
                <w:rFonts w:cs="Arial"/>
                <w:noProof/>
                <w:lang w:eastAsia="en-GB"/>
              </w:rPr>
            </w:pPr>
            <w:r w:rsidRPr="00A322DD">
              <w:rPr>
                <w:rFonts w:cs="Arial"/>
                <w:noProof/>
                <w:lang w:eastAsia="en-GB"/>
              </w:rPr>
              <w:t>Adoption of technology in recruitment and retention.</w:t>
            </w:r>
          </w:p>
        </w:tc>
      </w:tr>
      <w:tr w:rsidR="00B0224B" w:rsidRPr="00A322DD" w14:paraId="0F15B091" w14:textId="77777777" w:rsidTr="00B022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15A7E7" w14:textId="77777777" w:rsidR="00B0224B" w:rsidRPr="00A322DD" w:rsidRDefault="00B0224B" w:rsidP="00A322DD">
            <w:pPr>
              <w:rPr>
                <w:rFonts w:cs="Arial"/>
                <w:noProof/>
                <w:lang w:eastAsia="en-GB"/>
              </w:rPr>
            </w:pPr>
            <w:r w:rsidRPr="00A322DD">
              <w:rPr>
                <w:rFonts w:cs="Arial"/>
                <w:noProof/>
                <w:lang w:eastAsia="en-GB"/>
              </w:rPr>
              <w:t>Legal</w:t>
            </w:r>
          </w:p>
        </w:tc>
        <w:tc>
          <w:tcPr>
            <w:tcW w:w="0" w:type="auto"/>
            <w:hideMark/>
          </w:tcPr>
          <w:p w14:paraId="18D73245" w14:textId="7E63C522" w:rsidR="00B0224B" w:rsidRPr="00A322DD" w:rsidRDefault="00B0224B" w:rsidP="00A322DD">
            <w:pPr>
              <w:cnfStyle w:val="000000100000" w:firstRow="0" w:lastRow="0" w:firstColumn="0" w:lastColumn="0" w:oddVBand="0" w:evenVBand="0" w:oddHBand="1" w:evenHBand="0" w:firstRowFirstColumn="0" w:firstRowLastColumn="0" w:lastRowFirstColumn="0" w:lastRowLastColumn="0"/>
              <w:rPr>
                <w:rFonts w:cs="Arial"/>
                <w:noProof/>
                <w:lang w:eastAsia="en-GB"/>
              </w:rPr>
            </w:pPr>
            <w:r w:rsidRPr="00A322DD">
              <w:rPr>
                <w:rFonts w:cs="Arial"/>
                <w:noProof/>
                <w:lang w:eastAsia="en-GB"/>
              </w:rPr>
              <w:t>Brexit regulations.</w:t>
            </w:r>
          </w:p>
        </w:tc>
        <w:tc>
          <w:tcPr>
            <w:tcW w:w="0" w:type="auto"/>
            <w:hideMark/>
          </w:tcPr>
          <w:p w14:paraId="12B04362" w14:textId="638BFB32" w:rsidR="00B0224B" w:rsidRPr="00A322DD" w:rsidRDefault="00B0224B" w:rsidP="00A322DD">
            <w:pPr>
              <w:cnfStyle w:val="000000100000" w:firstRow="0" w:lastRow="0" w:firstColumn="0" w:lastColumn="0" w:oddVBand="0" w:evenVBand="0" w:oddHBand="1" w:evenHBand="0" w:firstRowFirstColumn="0" w:firstRowLastColumn="0" w:lastRowFirstColumn="0" w:lastRowLastColumn="0"/>
              <w:rPr>
                <w:rFonts w:cs="Arial"/>
                <w:noProof/>
                <w:lang w:eastAsia="en-GB"/>
              </w:rPr>
            </w:pPr>
            <w:r w:rsidRPr="00A322DD">
              <w:rPr>
                <w:rFonts w:cs="Arial"/>
                <w:noProof/>
                <w:lang w:eastAsia="en-GB"/>
              </w:rPr>
              <w:t>Compliance issues and challenges in hiring internationally.</w:t>
            </w:r>
          </w:p>
        </w:tc>
      </w:tr>
      <w:tr w:rsidR="00B0224B" w:rsidRPr="00A322DD" w14:paraId="11A46D2B" w14:textId="77777777" w:rsidTr="00B0224B">
        <w:tc>
          <w:tcPr>
            <w:cnfStyle w:val="001000000000" w:firstRow="0" w:lastRow="0" w:firstColumn="1" w:lastColumn="0" w:oddVBand="0" w:evenVBand="0" w:oddHBand="0" w:evenHBand="0" w:firstRowFirstColumn="0" w:firstRowLastColumn="0" w:lastRowFirstColumn="0" w:lastRowLastColumn="0"/>
            <w:tcW w:w="0" w:type="auto"/>
            <w:hideMark/>
          </w:tcPr>
          <w:p w14:paraId="4E23535C" w14:textId="77777777" w:rsidR="00B0224B" w:rsidRPr="00A322DD" w:rsidRDefault="00B0224B" w:rsidP="00A322DD">
            <w:pPr>
              <w:rPr>
                <w:rFonts w:cs="Arial"/>
                <w:noProof/>
                <w:lang w:eastAsia="en-GB"/>
              </w:rPr>
            </w:pPr>
            <w:r w:rsidRPr="00A322DD">
              <w:rPr>
                <w:rFonts w:cs="Arial"/>
                <w:noProof/>
                <w:lang w:eastAsia="en-GB"/>
              </w:rPr>
              <w:t>Environmental</w:t>
            </w:r>
          </w:p>
        </w:tc>
        <w:tc>
          <w:tcPr>
            <w:tcW w:w="0" w:type="auto"/>
            <w:hideMark/>
          </w:tcPr>
          <w:p w14:paraId="3C41E277" w14:textId="725D5A05" w:rsidR="00B0224B" w:rsidRPr="00A322DD" w:rsidRDefault="00B0224B" w:rsidP="00A322DD">
            <w:pPr>
              <w:cnfStyle w:val="000000000000" w:firstRow="0" w:lastRow="0" w:firstColumn="0" w:lastColumn="0" w:oddVBand="0" w:evenVBand="0" w:oddHBand="0" w:evenHBand="0" w:firstRowFirstColumn="0" w:firstRowLastColumn="0" w:lastRowFirstColumn="0" w:lastRowLastColumn="0"/>
              <w:rPr>
                <w:rFonts w:cs="Arial"/>
                <w:noProof/>
                <w:lang w:eastAsia="en-GB"/>
              </w:rPr>
            </w:pPr>
            <w:r w:rsidRPr="00A322DD">
              <w:rPr>
                <w:rFonts w:cs="Arial"/>
                <w:noProof/>
                <w:lang w:eastAsia="en-GB"/>
              </w:rPr>
              <w:t xml:space="preserve">Increasing competition, </w:t>
            </w:r>
            <w:r w:rsidR="00B549D5" w:rsidRPr="00A322DD">
              <w:rPr>
                <w:rFonts w:cs="Arial"/>
                <w:noProof/>
                <w:lang w:eastAsia="en-GB"/>
              </w:rPr>
              <w:t xml:space="preserve">and </w:t>
            </w:r>
            <w:r w:rsidRPr="00A322DD">
              <w:rPr>
                <w:rFonts w:cs="Arial"/>
                <w:noProof/>
                <w:lang w:eastAsia="en-GB"/>
              </w:rPr>
              <w:t>global economic challenges.</w:t>
            </w:r>
          </w:p>
        </w:tc>
        <w:tc>
          <w:tcPr>
            <w:tcW w:w="0" w:type="auto"/>
            <w:hideMark/>
          </w:tcPr>
          <w:p w14:paraId="4699B43D" w14:textId="0116D23C" w:rsidR="00B0224B" w:rsidRPr="00A322DD" w:rsidRDefault="00B0224B" w:rsidP="00A322DD">
            <w:pPr>
              <w:cnfStyle w:val="000000000000" w:firstRow="0" w:lastRow="0" w:firstColumn="0" w:lastColumn="0" w:oddVBand="0" w:evenVBand="0" w:oddHBand="0" w:evenHBand="0" w:firstRowFirstColumn="0" w:firstRowLastColumn="0" w:lastRowFirstColumn="0" w:lastRowLastColumn="0"/>
              <w:rPr>
                <w:rFonts w:cs="Arial"/>
                <w:noProof/>
                <w:lang w:eastAsia="en-GB"/>
              </w:rPr>
            </w:pPr>
            <w:r w:rsidRPr="00A322DD">
              <w:rPr>
                <w:rFonts w:cs="Arial"/>
                <w:noProof/>
                <w:lang w:eastAsia="en-GB"/>
              </w:rPr>
              <w:t>Higher turnover due to competitive opportunities elsewhere.</w:t>
            </w:r>
          </w:p>
        </w:tc>
      </w:tr>
    </w:tbl>
    <w:p w14:paraId="5747C7C1" w14:textId="77777777" w:rsidR="00B0224B" w:rsidRPr="00A322DD" w:rsidRDefault="00B0224B" w:rsidP="00A322DD">
      <w:pPr>
        <w:rPr>
          <w:rFonts w:cs="Arial"/>
          <w:noProof/>
        </w:rPr>
      </w:pPr>
    </w:p>
    <w:p w14:paraId="4DEFB411" w14:textId="573FA214" w:rsidR="0076432D" w:rsidRPr="00A322DD" w:rsidRDefault="00D42F3F" w:rsidP="00A322DD">
      <w:pPr>
        <w:rPr>
          <w:rFonts w:cs="Arial"/>
          <w:noProof/>
        </w:rPr>
      </w:pPr>
      <w:r w:rsidRPr="00A322DD">
        <w:rPr>
          <w:rFonts w:cs="Arial"/>
          <w:noProof/>
        </w:rPr>
        <w:t>In this regard</w:t>
      </w:r>
      <w:r w:rsidR="00DD70B6" w:rsidRPr="00A322DD">
        <w:rPr>
          <w:rFonts w:cs="Arial"/>
          <w:noProof/>
        </w:rPr>
        <w:t>,</w:t>
      </w:r>
      <w:r w:rsidRPr="00A322DD">
        <w:rPr>
          <w:rFonts w:cs="Arial"/>
          <w:noProof/>
        </w:rPr>
        <w:t xml:space="preserve"> some company examples can be provided </w:t>
      </w:r>
      <w:r w:rsidR="00DD70B6" w:rsidRPr="00A322DD">
        <w:rPr>
          <w:rFonts w:cs="Arial"/>
          <w:noProof/>
        </w:rPr>
        <w:t>that</w:t>
      </w:r>
      <w:r w:rsidRPr="00A322DD">
        <w:rPr>
          <w:rFonts w:cs="Arial"/>
          <w:noProof/>
        </w:rPr>
        <w:t xml:space="preserve"> are doing better than Holiday Inn or Intercontinental Hotel Groups</w:t>
      </w:r>
      <w:r w:rsidR="00FB1834" w:rsidRPr="00A322DD">
        <w:rPr>
          <w:rFonts w:cs="Arial"/>
          <w:noProof/>
        </w:rPr>
        <w:t xml:space="preserve">. </w:t>
      </w:r>
      <w:r w:rsidR="00822107" w:rsidRPr="00A322DD">
        <w:rPr>
          <w:rFonts w:cs="Arial"/>
          <w:noProof/>
        </w:rPr>
        <w:t>Firstly,</w:t>
      </w:r>
      <w:r w:rsidR="00FB1834" w:rsidRPr="00A322DD">
        <w:rPr>
          <w:rFonts w:cs="Arial"/>
          <w:noProof/>
        </w:rPr>
        <w:t xml:space="preserve"> the name of Marriott Hotels &amp; Resorts can be taken that is doing exceptionally well in employee retention and the reason behind that is, </w:t>
      </w:r>
      <w:r w:rsidR="00DD70B6" w:rsidRPr="00A322DD">
        <w:rPr>
          <w:rFonts w:cs="Arial"/>
          <w:noProof/>
        </w:rPr>
        <w:t xml:space="preserve">that </w:t>
      </w:r>
      <w:r w:rsidR="00FB1834" w:rsidRPr="00A322DD">
        <w:rPr>
          <w:rFonts w:cs="Arial"/>
          <w:noProof/>
        </w:rPr>
        <w:t xml:space="preserve">the organisation is investing a lot </w:t>
      </w:r>
      <w:r w:rsidR="00DD70B6" w:rsidRPr="00A322DD">
        <w:rPr>
          <w:rFonts w:cs="Arial"/>
          <w:noProof/>
        </w:rPr>
        <w:t>in</w:t>
      </w:r>
      <w:r w:rsidR="00FB1834" w:rsidRPr="00A322DD">
        <w:rPr>
          <w:rFonts w:cs="Arial"/>
          <w:noProof/>
        </w:rPr>
        <w:t xml:space="preserve"> retaining its existing employees so that it can enjoy the advantage of productivity of experienced employees of the organisation</w:t>
      </w:r>
      <w:r w:rsidR="00EA225A" w:rsidRPr="00A322DD">
        <w:rPr>
          <w:rFonts w:cs="Arial"/>
          <w:noProof/>
        </w:rPr>
        <w:t xml:space="preserve"> (</w:t>
      </w:r>
      <w:r w:rsidR="004F478F" w:rsidRPr="00A322DD">
        <w:rPr>
          <w:rFonts w:cs="Arial"/>
          <w:noProof/>
        </w:rPr>
        <w:t>Marinakou and Giousmpasoglou</w:t>
      </w:r>
      <w:r w:rsidR="00EA225A" w:rsidRPr="00A322DD">
        <w:rPr>
          <w:rFonts w:cs="Arial"/>
          <w:noProof/>
        </w:rPr>
        <w:t>, 201</w:t>
      </w:r>
      <w:r w:rsidR="004F478F" w:rsidRPr="00A322DD">
        <w:rPr>
          <w:rFonts w:cs="Arial"/>
          <w:noProof/>
        </w:rPr>
        <w:t>9</w:t>
      </w:r>
      <w:r w:rsidR="00EA225A" w:rsidRPr="00A322DD">
        <w:rPr>
          <w:rFonts w:cs="Arial"/>
          <w:noProof/>
        </w:rPr>
        <w:t>)</w:t>
      </w:r>
      <w:r w:rsidR="00FB1834" w:rsidRPr="00A322DD">
        <w:rPr>
          <w:rFonts w:cs="Arial"/>
          <w:noProof/>
        </w:rPr>
        <w:t xml:space="preserve">. On the other </w:t>
      </w:r>
      <w:r w:rsidR="00822107" w:rsidRPr="00A322DD">
        <w:rPr>
          <w:rFonts w:cs="Arial"/>
          <w:noProof/>
        </w:rPr>
        <w:t>hand,</w:t>
      </w:r>
      <w:r w:rsidR="00FB1834" w:rsidRPr="00A322DD">
        <w:rPr>
          <w:rFonts w:cs="Arial"/>
          <w:noProof/>
        </w:rPr>
        <w:t xml:space="preserve"> Hotel Hilton is doing well too as the organisation is working hard to ensure that the employees get the best working environment and experience within the organisation so that it can attract new employees properly and also retain the older ones for a long time with better employment relationships and employee loyalty</w:t>
      </w:r>
      <w:r w:rsidR="00EA225A" w:rsidRPr="00A322DD">
        <w:rPr>
          <w:rFonts w:cs="Arial"/>
          <w:noProof/>
        </w:rPr>
        <w:t xml:space="preserve"> (</w:t>
      </w:r>
      <w:r w:rsidR="00CB5AD2" w:rsidRPr="00A322DD">
        <w:rPr>
          <w:rFonts w:cs="Arial"/>
          <w:noProof/>
        </w:rPr>
        <w:t>Ntounis et aj.</w:t>
      </w:r>
      <w:r w:rsidR="00EA225A" w:rsidRPr="00A322DD">
        <w:rPr>
          <w:rFonts w:cs="Arial"/>
          <w:noProof/>
        </w:rPr>
        <w:t xml:space="preserve">, </w:t>
      </w:r>
      <w:r w:rsidR="00CB5AD2" w:rsidRPr="00A322DD">
        <w:rPr>
          <w:rFonts w:cs="Arial"/>
          <w:noProof/>
        </w:rPr>
        <w:t>2022</w:t>
      </w:r>
      <w:r w:rsidR="00EA225A" w:rsidRPr="00A322DD">
        <w:rPr>
          <w:rFonts w:cs="Arial"/>
          <w:noProof/>
        </w:rPr>
        <w:t>)</w:t>
      </w:r>
      <w:r w:rsidR="00FB1834" w:rsidRPr="00A322DD">
        <w:rPr>
          <w:rFonts w:cs="Arial"/>
          <w:noProof/>
        </w:rPr>
        <w:t xml:space="preserve">. </w:t>
      </w:r>
      <w:r w:rsidR="00D1545A" w:rsidRPr="00A322DD">
        <w:rPr>
          <w:rFonts w:cs="Arial"/>
          <w:noProof/>
        </w:rPr>
        <w:t xml:space="preserve">Moreover, the example of Radison can be given as this </w:t>
      </w:r>
      <w:r w:rsidR="00D1545A" w:rsidRPr="00A322DD">
        <w:rPr>
          <w:rFonts w:cs="Arial"/>
          <w:noProof/>
        </w:rPr>
        <w:lastRenderedPageBreak/>
        <w:t xml:space="preserve">organisation is facing the challenge of BREXIT </w:t>
      </w:r>
      <w:r w:rsidR="00A00EC5" w:rsidRPr="00A322DD">
        <w:rPr>
          <w:rFonts w:cs="Arial"/>
          <w:noProof/>
        </w:rPr>
        <w:t xml:space="preserve">by hiring employees from different countries for the UK as hiring employees from EU nations became tough. </w:t>
      </w:r>
    </w:p>
    <w:p w14:paraId="3D77433A" w14:textId="74525DC6" w:rsidR="005916A0" w:rsidRPr="00A322DD" w:rsidRDefault="00773858" w:rsidP="00A322DD">
      <w:pPr>
        <w:rPr>
          <w:rFonts w:cs="Arial"/>
          <w:noProof/>
        </w:rPr>
      </w:pPr>
      <w:r w:rsidRPr="00A322DD">
        <w:rPr>
          <w:rFonts w:cs="Arial"/>
          <w:noProof/>
        </w:rPr>
        <w:t xml:space="preserve">By going through these industry examples of </w:t>
      </w:r>
      <w:r w:rsidR="00DD70B6" w:rsidRPr="00A322DD">
        <w:rPr>
          <w:rFonts w:cs="Arial"/>
          <w:noProof/>
        </w:rPr>
        <w:t xml:space="preserve">the </w:t>
      </w:r>
      <w:r w:rsidRPr="00A322DD">
        <w:rPr>
          <w:rFonts w:cs="Arial"/>
          <w:noProof/>
        </w:rPr>
        <w:t xml:space="preserve">hospitality industry it can be said that these can be the solutions to the challenges that the chosen hotel is facing currently to face the challenges and to solve them properly to retain its existing employees and also attract the newer ones to the company. </w:t>
      </w:r>
      <w:r w:rsidR="00DE718D" w:rsidRPr="00A322DD">
        <w:rPr>
          <w:rFonts w:cs="Arial"/>
          <w:noProof/>
        </w:rPr>
        <w:t xml:space="preserve">In facing the challenge of BREXIT, this organisation can focus on different countries for hiring employees who can be hired for </w:t>
      </w:r>
      <w:r w:rsidR="00DD70B6" w:rsidRPr="00A322DD">
        <w:rPr>
          <w:rFonts w:cs="Arial"/>
          <w:noProof/>
        </w:rPr>
        <w:t xml:space="preserve">a </w:t>
      </w:r>
      <w:r w:rsidR="00DE718D" w:rsidRPr="00A322DD">
        <w:rPr>
          <w:rFonts w:cs="Arial"/>
          <w:noProof/>
        </w:rPr>
        <w:t>cheap</w:t>
      </w:r>
      <w:r w:rsidR="006B0EF2" w:rsidRPr="00A322DD">
        <w:rPr>
          <w:rFonts w:cs="Arial"/>
          <w:noProof/>
        </w:rPr>
        <w:t>er</w:t>
      </w:r>
      <w:r w:rsidR="00DE718D" w:rsidRPr="00A322DD">
        <w:rPr>
          <w:rFonts w:cs="Arial"/>
          <w:noProof/>
        </w:rPr>
        <w:t xml:space="preserve"> rate than the UK. Moreover, </w:t>
      </w:r>
      <w:r w:rsidR="00DD70B6" w:rsidRPr="00A322DD">
        <w:rPr>
          <w:rFonts w:cs="Arial"/>
          <w:noProof/>
        </w:rPr>
        <w:t>to face</w:t>
      </w:r>
      <w:r w:rsidR="0076432D" w:rsidRPr="00A322DD">
        <w:rPr>
          <w:rFonts w:cs="Arial"/>
          <w:noProof/>
        </w:rPr>
        <w:t xml:space="preserve"> the challenge of increased competitors </w:t>
      </w:r>
      <w:r w:rsidR="00DD70B6" w:rsidRPr="00A322DD">
        <w:rPr>
          <w:rFonts w:cs="Arial"/>
          <w:noProof/>
        </w:rPr>
        <w:t>in</w:t>
      </w:r>
      <w:r w:rsidR="0076432D" w:rsidRPr="00A322DD">
        <w:rPr>
          <w:rFonts w:cs="Arial"/>
          <w:noProof/>
        </w:rPr>
        <w:t xml:space="preserve"> the industry the organisation can create a better working environment for the employees alongside effective employee performance evaluation and reward system so that it can attract employees and retain the existing ones (</w:t>
      </w:r>
      <w:r w:rsidR="00287BB6" w:rsidRPr="00A322DD">
        <w:rPr>
          <w:rFonts w:cs="Arial"/>
          <w:noProof/>
        </w:rPr>
        <w:t>Turkmenoglu and Cicek</w:t>
      </w:r>
      <w:r w:rsidR="0076432D" w:rsidRPr="00A322DD">
        <w:rPr>
          <w:rFonts w:cs="Arial"/>
          <w:noProof/>
        </w:rPr>
        <w:t>, 2020).</w:t>
      </w:r>
      <w:r w:rsidR="006B0EF2" w:rsidRPr="00A322DD">
        <w:rPr>
          <w:rFonts w:cs="Arial"/>
          <w:noProof/>
        </w:rPr>
        <w:t xml:space="preserve"> Also, it can offer better compensation packages to the new recruits so that they get attracted to that and the reason behind that is employees get attracted by both the working environment of the organisation alongside the compensation package the organisation is offering for the position. </w:t>
      </w:r>
    </w:p>
    <w:p w14:paraId="7148D16D" w14:textId="50DA3383" w:rsidR="005916A0" w:rsidRPr="00A322DD" w:rsidRDefault="005916A0" w:rsidP="00A322DD">
      <w:pPr>
        <w:pStyle w:val="Heading1"/>
        <w:rPr>
          <w:rFonts w:cs="Arial"/>
          <w:noProof/>
        </w:rPr>
      </w:pPr>
      <w:bookmarkStart w:id="5" w:name="_Toc150606260"/>
      <w:r w:rsidRPr="00A322DD">
        <w:rPr>
          <w:rFonts w:cs="Arial"/>
          <w:noProof/>
        </w:rPr>
        <w:t>Evaluation and Conclusion</w:t>
      </w:r>
      <w:bookmarkEnd w:id="5"/>
    </w:p>
    <w:p w14:paraId="54329EF2" w14:textId="40644753" w:rsidR="00591347" w:rsidRPr="00A322DD" w:rsidRDefault="005C5567" w:rsidP="00A322DD">
      <w:pPr>
        <w:rPr>
          <w:rFonts w:cs="Arial"/>
          <w:noProof/>
        </w:rPr>
      </w:pPr>
      <w:r w:rsidRPr="00A322DD">
        <w:rPr>
          <w:rFonts w:cs="Arial"/>
          <w:noProof/>
        </w:rPr>
        <w:t>After going through the discussions on this project of the influence of external environmental challenge</w:t>
      </w:r>
      <w:r w:rsidR="00DD70B6" w:rsidRPr="00A322DD">
        <w:rPr>
          <w:rFonts w:cs="Arial"/>
          <w:noProof/>
        </w:rPr>
        <w:t>s</w:t>
      </w:r>
      <w:r w:rsidRPr="00A322DD">
        <w:rPr>
          <w:rFonts w:cs="Arial"/>
          <w:noProof/>
        </w:rPr>
        <w:t xml:space="preserve"> on employee recruitment and retention </w:t>
      </w:r>
      <w:r w:rsidR="00DD70B6" w:rsidRPr="00A322DD">
        <w:rPr>
          <w:rFonts w:cs="Arial"/>
          <w:noProof/>
        </w:rPr>
        <w:t>at</w:t>
      </w:r>
      <w:r w:rsidRPr="00A322DD">
        <w:rPr>
          <w:rFonts w:cs="Arial"/>
          <w:noProof/>
        </w:rPr>
        <w:t xml:space="preserve"> Holiday Inn it can be concluded that although Holiday Inn or Intercontinental Hotel Groups is doing a great job in </w:t>
      </w:r>
      <w:r w:rsidR="00DD70B6" w:rsidRPr="00A322DD">
        <w:rPr>
          <w:rFonts w:cs="Arial"/>
          <w:noProof/>
        </w:rPr>
        <w:t xml:space="preserve">the </w:t>
      </w:r>
      <w:r w:rsidRPr="00A322DD">
        <w:rPr>
          <w:rFonts w:cs="Arial"/>
          <w:noProof/>
        </w:rPr>
        <w:t xml:space="preserve">employee recruitment and retention process there is no scope of resting as the competitors are doing their strategies and implementation too. That is the reason why Holiday Inn needs to focus highly on employee recruitment and retention through </w:t>
      </w:r>
      <w:r w:rsidR="00DD70B6" w:rsidRPr="00A322DD">
        <w:rPr>
          <w:rFonts w:cs="Arial"/>
          <w:noProof/>
        </w:rPr>
        <w:t xml:space="preserve">a </w:t>
      </w:r>
      <w:r w:rsidRPr="00A322DD">
        <w:rPr>
          <w:rFonts w:cs="Arial"/>
          <w:noProof/>
        </w:rPr>
        <w:t>proper working environment and strategic decision</w:t>
      </w:r>
      <w:r w:rsidR="00DD70B6" w:rsidRPr="00A322DD">
        <w:rPr>
          <w:rFonts w:cs="Arial"/>
          <w:noProof/>
        </w:rPr>
        <w:t>-</w:t>
      </w:r>
      <w:r w:rsidRPr="00A322DD">
        <w:rPr>
          <w:rFonts w:cs="Arial"/>
          <w:noProof/>
        </w:rPr>
        <w:t xml:space="preserve">making. It is known that Holiday Inn is to </w:t>
      </w:r>
      <w:r w:rsidR="00D67EDA" w:rsidRPr="00A322DD">
        <w:rPr>
          <w:rFonts w:cs="Arial"/>
          <w:noProof/>
        </w:rPr>
        <w:t>boost talent attraction and retention</w:t>
      </w:r>
      <w:r w:rsidR="00541B69" w:rsidRPr="00A322DD">
        <w:rPr>
          <w:rFonts w:cs="Arial"/>
          <w:noProof/>
        </w:rPr>
        <w:t xml:space="preserve"> </w:t>
      </w:r>
      <w:r w:rsidR="00DD70B6" w:rsidRPr="00A322DD">
        <w:rPr>
          <w:rFonts w:cs="Arial"/>
          <w:noProof/>
        </w:rPr>
        <w:t>by</w:t>
      </w:r>
      <w:r w:rsidR="00541B69" w:rsidRPr="00A322DD">
        <w:rPr>
          <w:rFonts w:cs="Arial"/>
          <w:noProof/>
        </w:rPr>
        <w:t xml:space="preserve"> offering better deals with </w:t>
      </w:r>
      <w:r w:rsidR="00DD70B6" w:rsidRPr="00A322DD">
        <w:rPr>
          <w:rFonts w:cs="Arial"/>
          <w:noProof/>
        </w:rPr>
        <w:t xml:space="preserve">a </w:t>
      </w:r>
      <w:r w:rsidR="00541B69" w:rsidRPr="00A322DD">
        <w:rPr>
          <w:rFonts w:cs="Arial"/>
          <w:noProof/>
        </w:rPr>
        <w:t xml:space="preserve">better working environment as well as safety and security. To ensure that this works properly, the organisation need to check </w:t>
      </w:r>
      <w:r w:rsidR="00BC5572" w:rsidRPr="00A322DD">
        <w:rPr>
          <w:rFonts w:cs="Arial"/>
          <w:noProof/>
        </w:rPr>
        <w:t xml:space="preserve">the </w:t>
      </w:r>
      <w:r w:rsidR="00541B69" w:rsidRPr="00A322DD">
        <w:rPr>
          <w:rFonts w:cs="Arial"/>
          <w:noProof/>
        </w:rPr>
        <w:t>continuous improvement procedures of the strategy where it needs to check whether this strategy is working properly or not</w:t>
      </w:r>
      <w:r w:rsidR="00A63B59" w:rsidRPr="00A322DD">
        <w:rPr>
          <w:rFonts w:cs="Arial"/>
          <w:noProof/>
        </w:rPr>
        <w:t xml:space="preserve"> (</w:t>
      </w:r>
      <w:r w:rsidR="00440E52" w:rsidRPr="00A322DD">
        <w:rPr>
          <w:rFonts w:cs="Arial"/>
          <w:noProof/>
        </w:rPr>
        <w:t>Marchington and Wilkinson, 2016</w:t>
      </w:r>
      <w:r w:rsidR="00A63B59" w:rsidRPr="00A322DD">
        <w:rPr>
          <w:rFonts w:cs="Arial"/>
          <w:noProof/>
        </w:rPr>
        <w:t>)</w:t>
      </w:r>
      <w:r w:rsidR="00541B69" w:rsidRPr="00A322DD">
        <w:rPr>
          <w:rFonts w:cs="Arial"/>
          <w:noProof/>
        </w:rPr>
        <w:t xml:space="preserve">. </w:t>
      </w:r>
      <w:r w:rsidR="006B0EF2" w:rsidRPr="00A322DD">
        <w:rPr>
          <w:rFonts w:cs="Arial"/>
          <w:noProof/>
        </w:rPr>
        <w:t xml:space="preserve">As Holiday Inn has </w:t>
      </w:r>
      <w:r w:rsidR="00A63B59" w:rsidRPr="00A322DD">
        <w:rPr>
          <w:rFonts w:cs="Arial"/>
          <w:noProof/>
        </w:rPr>
        <w:t xml:space="preserve">a </w:t>
      </w:r>
      <w:r w:rsidR="006B0EF2" w:rsidRPr="00A322DD">
        <w:rPr>
          <w:rFonts w:cs="Arial"/>
          <w:noProof/>
        </w:rPr>
        <w:t>better reputation and global presence with its brand of Intercontinental Hotel Groups it can attract new employees from all over the world and it do</w:t>
      </w:r>
      <w:r w:rsidR="00A63B59" w:rsidRPr="00A322DD">
        <w:rPr>
          <w:rFonts w:cs="Arial"/>
          <w:noProof/>
        </w:rPr>
        <w:t>es</w:t>
      </w:r>
      <w:r w:rsidR="006B0EF2" w:rsidRPr="00A322DD">
        <w:rPr>
          <w:rFonts w:cs="Arial"/>
          <w:noProof/>
        </w:rPr>
        <w:t xml:space="preserve"> not need to hire employees from countries that ha</w:t>
      </w:r>
      <w:r w:rsidR="00A63B59" w:rsidRPr="00A322DD">
        <w:rPr>
          <w:rFonts w:cs="Arial"/>
          <w:noProof/>
        </w:rPr>
        <w:t>ve</w:t>
      </w:r>
      <w:r w:rsidR="006B0EF2" w:rsidRPr="00A322DD">
        <w:rPr>
          <w:rFonts w:cs="Arial"/>
          <w:noProof/>
        </w:rPr>
        <w:t xml:space="preserve"> higher employability value </w:t>
      </w:r>
      <w:r w:rsidR="00BD0698" w:rsidRPr="00A322DD">
        <w:rPr>
          <w:rFonts w:cs="Arial"/>
          <w:noProof/>
        </w:rPr>
        <w:t>and, in that case,</w:t>
      </w:r>
      <w:r w:rsidR="006B0EF2" w:rsidRPr="00A322DD">
        <w:rPr>
          <w:rFonts w:cs="Arial"/>
          <w:noProof/>
        </w:rPr>
        <w:t xml:space="preserve"> the organisation can focus on hiring freelancers from all over the world so that they can hire employees </w:t>
      </w:r>
      <w:r w:rsidR="006B0EF2" w:rsidRPr="00A322DD">
        <w:rPr>
          <w:rFonts w:cs="Arial"/>
          <w:noProof/>
        </w:rPr>
        <w:lastRenderedPageBreak/>
        <w:t>with minimum labour and with better</w:t>
      </w:r>
      <w:r w:rsidR="00A63B59" w:rsidRPr="00A322DD">
        <w:rPr>
          <w:rFonts w:cs="Arial"/>
          <w:noProof/>
        </w:rPr>
        <w:t>-</w:t>
      </w:r>
      <w:r w:rsidR="006B0EF2" w:rsidRPr="00A322DD">
        <w:rPr>
          <w:rFonts w:cs="Arial"/>
          <w:noProof/>
        </w:rPr>
        <w:t>performing capabilities. On the other hand</w:t>
      </w:r>
      <w:r w:rsidR="00A63B59" w:rsidRPr="00A322DD">
        <w:rPr>
          <w:rFonts w:cs="Arial"/>
          <w:noProof/>
        </w:rPr>
        <w:t>,</w:t>
      </w:r>
      <w:r w:rsidR="006B0EF2" w:rsidRPr="00A322DD">
        <w:rPr>
          <w:rFonts w:cs="Arial"/>
          <w:noProof/>
        </w:rPr>
        <w:t xml:space="preserve"> to face the challenge of high level of industry competition in the hospitality industry it is facing challenges in retaining its experienced employees</w:t>
      </w:r>
      <w:r w:rsidR="00E4628F" w:rsidRPr="00A322DD">
        <w:rPr>
          <w:rFonts w:cs="Arial"/>
          <w:noProof/>
        </w:rPr>
        <w:t xml:space="preserve"> (Scott, 2016)</w:t>
      </w:r>
      <w:r w:rsidR="006B0EF2" w:rsidRPr="00A322DD">
        <w:rPr>
          <w:rFonts w:cs="Arial"/>
          <w:noProof/>
        </w:rPr>
        <w:t>. And that is the reason why Holiday Inn needs to focus highly on these existing employees and give them proper appraisal, recognition, development opportunities, and reward</w:t>
      </w:r>
      <w:r w:rsidR="00A63B59" w:rsidRPr="00A322DD">
        <w:rPr>
          <w:rFonts w:cs="Arial"/>
          <w:noProof/>
        </w:rPr>
        <w:t>s</w:t>
      </w:r>
      <w:r w:rsidR="006B0EF2" w:rsidRPr="00A322DD">
        <w:rPr>
          <w:rFonts w:cs="Arial"/>
          <w:noProof/>
        </w:rPr>
        <w:t xml:space="preserve"> if necessary to retain them. In that regard</w:t>
      </w:r>
      <w:r w:rsidR="00A63B59" w:rsidRPr="00A322DD">
        <w:rPr>
          <w:rFonts w:cs="Arial"/>
          <w:noProof/>
        </w:rPr>
        <w:t>,</w:t>
      </w:r>
      <w:r w:rsidR="006B0EF2" w:rsidRPr="00A322DD">
        <w:rPr>
          <w:rFonts w:cs="Arial"/>
          <w:noProof/>
        </w:rPr>
        <w:t xml:space="preserve"> the organisation can arrange some appreciation programs too where the existing or experienced employees will be invited to recognise their activities to the whole organisation</w:t>
      </w:r>
      <w:r w:rsidR="00A63B59" w:rsidRPr="00A322DD">
        <w:rPr>
          <w:rFonts w:cs="Arial"/>
          <w:noProof/>
        </w:rPr>
        <w:t xml:space="preserve"> (</w:t>
      </w:r>
      <w:r w:rsidR="00700728" w:rsidRPr="00A322DD">
        <w:rPr>
          <w:rFonts w:cs="Arial"/>
          <w:noProof/>
        </w:rPr>
        <w:t>Kravariti et al.</w:t>
      </w:r>
      <w:r w:rsidR="00BD0698" w:rsidRPr="00A322DD">
        <w:rPr>
          <w:rFonts w:cs="Arial"/>
          <w:noProof/>
        </w:rPr>
        <w:t xml:space="preserve">, </w:t>
      </w:r>
      <w:r w:rsidR="00700728" w:rsidRPr="00A322DD">
        <w:rPr>
          <w:rFonts w:cs="Arial"/>
          <w:noProof/>
        </w:rPr>
        <w:t>2022</w:t>
      </w:r>
      <w:r w:rsidR="00A63B59" w:rsidRPr="00A322DD">
        <w:rPr>
          <w:rFonts w:cs="Arial"/>
          <w:noProof/>
        </w:rPr>
        <w:t>)</w:t>
      </w:r>
      <w:r w:rsidR="006B0EF2" w:rsidRPr="00A322DD">
        <w:rPr>
          <w:rFonts w:cs="Arial"/>
          <w:noProof/>
        </w:rPr>
        <w:t xml:space="preserve">. </w:t>
      </w:r>
      <w:r w:rsidR="00A63B59" w:rsidRPr="00A322DD">
        <w:rPr>
          <w:rFonts w:cs="Arial"/>
          <w:noProof/>
        </w:rPr>
        <w:t>In</w:t>
      </w:r>
      <w:r w:rsidR="006B0EF2" w:rsidRPr="00A322DD">
        <w:rPr>
          <w:rFonts w:cs="Arial"/>
          <w:noProof/>
        </w:rPr>
        <w:t xml:space="preserve"> this way</w:t>
      </w:r>
      <w:r w:rsidR="00A63B59" w:rsidRPr="00A322DD">
        <w:rPr>
          <w:rFonts w:cs="Arial"/>
          <w:noProof/>
        </w:rPr>
        <w:t>,</w:t>
      </w:r>
      <w:r w:rsidR="006B0EF2" w:rsidRPr="00A322DD">
        <w:rPr>
          <w:rFonts w:cs="Arial"/>
          <w:noProof/>
        </w:rPr>
        <w:t xml:space="preserve"> the relationship among them will be stronger and the employee loyalty of those employees will be increased. </w:t>
      </w:r>
      <w:r w:rsidR="00A63B59" w:rsidRPr="00A322DD">
        <w:rPr>
          <w:rFonts w:cs="Arial"/>
          <w:noProof/>
        </w:rPr>
        <w:t xml:space="preserve">Employee loyalty will help the organisation in proper employee engagement and retention. </w:t>
      </w:r>
    </w:p>
    <w:p w14:paraId="169ACF82" w14:textId="4C175E8E" w:rsidR="003151A6" w:rsidRPr="00A322DD" w:rsidRDefault="003151A6" w:rsidP="00A322DD">
      <w:pPr>
        <w:rPr>
          <w:rFonts w:cs="Arial"/>
          <w:noProof/>
        </w:rPr>
      </w:pPr>
    </w:p>
    <w:p w14:paraId="37934D7F" w14:textId="77777777" w:rsidR="003151A6" w:rsidRPr="00A322DD" w:rsidRDefault="003151A6" w:rsidP="00A322DD">
      <w:pPr>
        <w:rPr>
          <w:rFonts w:cs="Arial"/>
          <w:noProof/>
        </w:rPr>
      </w:pPr>
    </w:p>
    <w:p w14:paraId="099B7464" w14:textId="77777777" w:rsidR="003151A6" w:rsidRPr="00A322DD" w:rsidRDefault="003151A6" w:rsidP="00A322DD">
      <w:pPr>
        <w:rPr>
          <w:rFonts w:cs="Arial"/>
          <w:noProof/>
        </w:rPr>
      </w:pPr>
    </w:p>
    <w:p w14:paraId="66A90CDA" w14:textId="0DC99666" w:rsidR="005916A0" w:rsidRPr="00A322DD" w:rsidRDefault="005916A0" w:rsidP="00A322DD">
      <w:pPr>
        <w:jc w:val="left"/>
        <w:rPr>
          <w:rFonts w:cs="Arial"/>
          <w:noProof/>
        </w:rPr>
      </w:pPr>
      <w:r w:rsidRPr="00A322DD">
        <w:rPr>
          <w:rFonts w:cs="Arial"/>
          <w:noProof/>
        </w:rPr>
        <w:br w:type="page"/>
      </w:r>
    </w:p>
    <w:p w14:paraId="1E1ECC11" w14:textId="71ECB770" w:rsidR="005916A0" w:rsidRPr="00A322DD" w:rsidRDefault="005916A0" w:rsidP="00A322DD">
      <w:pPr>
        <w:pStyle w:val="Heading1"/>
        <w:rPr>
          <w:rFonts w:cs="Arial"/>
          <w:noProof/>
        </w:rPr>
      </w:pPr>
      <w:bookmarkStart w:id="6" w:name="_Toc150606261"/>
      <w:r w:rsidRPr="00A322DD">
        <w:rPr>
          <w:rFonts w:cs="Arial"/>
          <w:noProof/>
        </w:rPr>
        <w:lastRenderedPageBreak/>
        <w:t>References</w:t>
      </w:r>
      <w:bookmarkEnd w:id="6"/>
    </w:p>
    <w:p w14:paraId="0D44E38E" w14:textId="79DE442D" w:rsidR="00490F13" w:rsidRPr="00A322DD" w:rsidRDefault="00490F13" w:rsidP="00A322DD">
      <w:pPr>
        <w:rPr>
          <w:rFonts w:cs="Arial"/>
          <w:noProof/>
        </w:rPr>
      </w:pPr>
      <w:r w:rsidRPr="00A322DD">
        <w:rPr>
          <w:rFonts w:cs="Arial"/>
          <w:noProof/>
        </w:rPr>
        <w:t xml:space="preserve">Ali, Q., Parveen, S., Yaacob, H., Zaini, Z. and Sarbini, N.A. (2021) ‘COVID-19 and dynamics of environmental awareness, sustainable consumption and social responsibility in Malaysia’, </w:t>
      </w:r>
      <w:r w:rsidRPr="00A322DD">
        <w:rPr>
          <w:rFonts w:cs="Arial"/>
          <w:i/>
          <w:iCs/>
          <w:noProof/>
        </w:rPr>
        <w:t>Environmental Science and Pollution Research</w:t>
      </w:r>
      <w:r w:rsidRPr="00A322DD">
        <w:rPr>
          <w:rFonts w:cs="Arial"/>
          <w:noProof/>
        </w:rPr>
        <w:t xml:space="preserve">, </w:t>
      </w:r>
      <w:r w:rsidRPr="00A322DD">
        <w:rPr>
          <w:rFonts w:cs="Arial"/>
          <w:i/>
          <w:iCs/>
          <w:noProof/>
        </w:rPr>
        <w:t>28</w:t>
      </w:r>
      <w:r w:rsidRPr="00A322DD">
        <w:rPr>
          <w:rFonts w:cs="Arial"/>
          <w:noProof/>
        </w:rPr>
        <w:t xml:space="preserve">(40), pp.56199-56218. </w:t>
      </w:r>
      <w:hyperlink r:id="rId8" w:history="1">
        <w:r w:rsidR="00605A5F" w:rsidRPr="008F4100">
          <w:rPr>
            <w:rStyle w:val="Hyperlink"/>
            <w:rFonts w:cs="Arial"/>
            <w:noProof/>
          </w:rPr>
          <w:t>https://doi.org/10.1007/s11356-021-14612-z</w:t>
        </w:r>
      </w:hyperlink>
      <w:r w:rsidR="00605A5F">
        <w:rPr>
          <w:rStyle w:val="c-bibliographic-informationvalue"/>
          <w:rFonts w:cs="Arial"/>
          <w:noProof/>
        </w:rPr>
        <w:t xml:space="preserve"> </w:t>
      </w:r>
    </w:p>
    <w:p w14:paraId="26DA6D91" w14:textId="77777777" w:rsidR="00490F13" w:rsidRPr="00A322DD" w:rsidRDefault="00490F13" w:rsidP="00A322DD">
      <w:pPr>
        <w:rPr>
          <w:rFonts w:cs="Arial"/>
          <w:noProof/>
        </w:rPr>
      </w:pPr>
      <w:r w:rsidRPr="00A322DD">
        <w:rPr>
          <w:rFonts w:cs="Arial"/>
          <w:noProof/>
        </w:rPr>
        <w:t xml:space="preserve">Aswathappa, K. (2009) </w:t>
      </w:r>
      <w:r w:rsidRPr="00A322DD">
        <w:rPr>
          <w:rFonts w:cs="Arial"/>
          <w:i/>
          <w:iCs/>
          <w:noProof/>
        </w:rPr>
        <w:t>Essentials of business environment</w:t>
      </w:r>
      <w:r w:rsidRPr="00A322DD">
        <w:rPr>
          <w:rFonts w:cs="Arial"/>
          <w:noProof/>
        </w:rPr>
        <w:t>. Karnataka: Himalaya Publishing House.</w:t>
      </w:r>
    </w:p>
    <w:p w14:paraId="24AA293F" w14:textId="77777777" w:rsidR="00490F13" w:rsidRPr="00A322DD" w:rsidRDefault="00490F13" w:rsidP="00A322DD">
      <w:pPr>
        <w:rPr>
          <w:rFonts w:cs="Arial"/>
          <w:noProof/>
        </w:rPr>
      </w:pPr>
      <w:bookmarkStart w:id="7" w:name="_Hlk148049718"/>
      <w:r w:rsidRPr="00A322DD">
        <w:rPr>
          <w:rFonts w:cs="Arial"/>
          <w:noProof/>
        </w:rPr>
        <w:t>Epstein, M.J. and Buhovac</w:t>
      </w:r>
      <w:bookmarkEnd w:id="7"/>
      <w:r w:rsidRPr="00A322DD">
        <w:rPr>
          <w:rFonts w:cs="Arial"/>
          <w:noProof/>
        </w:rPr>
        <w:t xml:space="preserve">, A.R. (2014) </w:t>
      </w:r>
      <w:r w:rsidRPr="00A322DD">
        <w:rPr>
          <w:rFonts w:cs="Arial"/>
          <w:i/>
          <w:iCs/>
          <w:noProof/>
        </w:rPr>
        <w:t>Making sustainability work: Best practices in managing and measuring corporate social, environmental, and economic impacts</w:t>
      </w:r>
      <w:r w:rsidRPr="00A322DD">
        <w:rPr>
          <w:rFonts w:cs="Arial"/>
          <w:noProof/>
        </w:rPr>
        <w:t>. Berrett-Koehler Publishers.</w:t>
      </w:r>
    </w:p>
    <w:p w14:paraId="2EFD19FF" w14:textId="3EEE0672" w:rsidR="00490F13" w:rsidRPr="00A322DD" w:rsidRDefault="00490F13" w:rsidP="00A322DD">
      <w:pPr>
        <w:spacing w:before="240"/>
        <w:rPr>
          <w:rFonts w:cs="Arial"/>
          <w:noProof/>
        </w:rPr>
      </w:pPr>
      <w:r w:rsidRPr="00A322DD">
        <w:rPr>
          <w:rFonts w:cs="Arial"/>
          <w:noProof/>
        </w:rPr>
        <w:t xml:space="preserve">Holiday Inn (2020) </w:t>
      </w:r>
      <w:r w:rsidRPr="00A322DD">
        <w:rPr>
          <w:rFonts w:cs="Arial"/>
          <w:i/>
          <w:iCs/>
          <w:noProof/>
        </w:rPr>
        <w:t>Holiday Inn® Hotels | Book Family Friendly Hotels Worldwide | Official Site</w:t>
      </w:r>
      <w:r w:rsidRPr="00A322DD">
        <w:rPr>
          <w:rFonts w:cs="Arial"/>
          <w:noProof/>
        </w:rPr>
        <w:t xml:space="preserve">. [online] Available at: </w:t>
      </w:r>
      <w:hyperlink r:id="rId9" w:history="1">
        <w:r w:rsidR="00605A5F" w:rsidRPr="008F4100">
          <w:rPr>
            <w:rStyle w:val="Hyperlink"/>
            <w:rFonts w:cs="Arial"/>
            <w:noProof/>
          </w:rPr>
          <w:t>https://www.ihg.com/holidayinn/hotels/us/en/reservation</w:t>
        </w:r>
      </w:hyperlink>
      <w:r w:rsidR="00605A5F">
        <w:rPr>
          <w:rFonts w:cs="Arial"/>
          <w:noProof/>
        </w:rPr>
        <w:t xml:space="preserve"> </w:t>
      </w:r>
      <w:r w:rsidRPr="00A322DD">
        <w:rPr>
          <w:rFonts w:cs="Arial"/>
          <w:noProof/>
        </w:rPr>
        <w:t xml:space="preserve"> [Accessed 12 Oct. 2023].</w:t>
      </w:r>
    </w:p>
    <w:p w14:paraId="3EDB29BF" w14:textId="3553F26B" w:rsidR="00490F13" w:rsidRPr="00A322DD" w:rsidRDefault="00490F13" w:rsidP="00A322DD">
      <w:pPr>
        <w:rPr>
          <w:rFonts w:cs="Arial"/>
          <w:noProof/>
        </w:rPr>
      </w:pPr>
      <w:r w:rsidRPr="00A322DD">
        <w:rPr>
          <w:rFonts w:cs="Arial"/>
          <w:noProof/>
        </w:rPr>
        <w:t xml:space="preserve">Kabeyi, M. J. B. (2019) ‘Organizational strategic planning, implementation and evaluation with analysis of challenges and benefits’, </w:t>
      </w:r>
      <w:r w:rsidRPr="00A322DD">
        <w:rPr>
          <w:rFonts w:cs="Arial"/>
          <w:i/>
          <w:iCs/>
          <w:noProof/>
        </w:rPr>
        <w:t>IJAR</w:t>
      </w:r>
      <w:r w:rsidRPr="00A322DD">
        <w:rPr>
          <w:rFonts w:cs="Arial"/>
          <w:noProof/>
        </w:rPr>
        <w:t xml:space="preserve">, </w:t>
      </w:r>
      <w:r w:rsidRPr="00A322DD">
        <w:rPr>
          <w:rFonts w:cs="Arial"/>
          <w:i/>
          <w:iCs/>
          <w:noProof/>
        </w:rPr>
        <w:t>5</w:t>
      </w:r>
      <w:r w:rsidR="00605A5F">
        <w:rPr>
          <w:rFonts w:cs="Arial"/>
          <w:noProof/>
        </w:rPr>
        <w:t xml:space="preserve">(6), 27-32. Available </w:t>
      </w:r>
      <w:r w:rsidRPr="00A322DD">
        <w:rPr>
          <w:rFonts w:cs="Arial"/>
          <w:noProof/>
        </w:rPr>
        <w:t xml:space="preserve">from: </w:t>
      </w:r>
      <w:hyperlink r:id="rId10" w:history="1">
        <w:r w:rsidR="00605A5F" w:rsidRPr="008F4100">
          <w:rPr>
            <w:rStyle w:val="Hyperlink"/>
            <w:rFonts w:cs="Arial"/>
            <w:noProof/>
          </w:rPr>
          <w:t>https://www.academia.edu/download/59545647/Organizational_strategic_planning__implementation_and_evaluation_with_analysis_of_challenges_and_benefits20190606-33058-1prri1k.pdf</w:t>
        </w:r>
      </w:hyperlink>
      <w:r w:rsidR="00605A5F">
        <w:rPr>
          <w:rFonts w:cs="Arial"/>
          <w:noProof/>
        </w:rPr>
        <w:t xml:space="preserve"> </w:t>
      </w:r>
    </w:p>
    <w:p w14:paraId="78DD639E" w14:textId="1EAA3328" w:rsidR="00490F13" w:rsidRPr="00A322DD" w:rsidRDefault="00490F13" w:rsidP="00A322DD">
      <w:pPr>
        <w:rPr>
          <w:rFonts w:cs="Arial"/>
          <w:noProof/>
        </w:rPr>
      </w:pPr>
      <w:r w:rsidRPr="00A322DD">
        <w:rPr>
          <w:rFonts w:cs="Arial"/>
          <w:noProof/>
        </w:rPr>
        <w:t xml:space="preserve">Kravariti, F., Voutsina, K., Tasoulis, K., Dibia, C. and Johnston, K. (2022) ‘Talent management in hospitality and tourism: a systematic literature review and research agenda’, </w:t>
      </w:r>
      <w:r w:rsidRPr="00A322DD">
        <w:rPr>
          <w:rFonts w:cs="Arial"/>
          <w:i/>
          <w:iCs/>
          <w:noProof/>
        </w:rPr>
        <w:t>International Journal of Contemporary Hospitality Management</w:t>
      </w:r>
      <w:r w:rsidRPr="00A322DD">
        <w:rPr>
          <w:rFonts w:cs="Arial"/>
          <w:noProof/>
        </w:rPr>
        <w:t xml:space="preserve">, </w:t>
      </w:r>
      <w:r w:rsidRPr="00A322DD">
        <w:rPr>
          <w:rFonts w:cs="Arial"/>
          <w:i/>
          <w:iCs/>
          <w:noProof/>
        </w:rPr>
        <w:t>34</w:t>
      </w:r>
      <w:r w:rsidRPr="00A322DD">
        <w:rPr>
          <w:rFonts w:cs="Arial"/>
          <w:noProof/>
        </w:rPr>
        <w:t xml:space="preserve">(1), pp.321-360. </w:t>
      </w:r>
      <w:hyperlink r:id="rId11" w:history="1">
        <w:r w:rsidR="00605A5F" w:rsidRPr="008F4100">
          <w:rPr>
            <w:rStyle w:val="Hyperlink"/>
            <w:rFonts w:cs="Arial"/>
            <w:noProof/>
          </w:rPr>
          <w:t>https://doi.org/10.1108/IJCHM-03-2021-0365</w:t>
        </w:r>
      </w:hyperlink>
      <w:r w:rsidR="00605A5F">
        <w:rPr>
          <w:rFonts w:cs="Arial"/>
          <w:noProof/>
        </w:rPr>
        <w:t xml:space="preserve"> </w:t>
      </w:r>
    </w:p>
    <w:p w14:paraId="60439F6E" w14:textId="77777777" w:rsidR="00490F13" w:rsidRPr="00A322DD" w:rsidRDefault="00490F13" w:rsidP="00A322DD">
      <w:pPr>
        <w:spacing w:before="240"/>
        <w:rPr>
          <w:rFonts w:cs="Arial"/>
          <w:noProof/>
        </w:rPr>
      </w:pPr>
      <w:r w:rsidRPr="00A322DD">
        <w:rPr>
          <w:rFonts w:cs="Arial"/>
          <w:noProof/>
        </w:rPr>
        <w:t xml:space="preserve">Legrand, W., Chen, J.S. and Laeis, G.C. (2022) </w:t>
      </w:r>
      <w:r w:rsidRPr="00A322DD">
        <w:rPr>
          <w:rFonts w:cs="Arial"/>
          <w:i/>
          <w:iCs/>
          <w:noProof/>
        </w:rPr>
        <w:t>Sustainability in the hospitality industry: Principles of sustainable operations</w:t>
      </w:r>
      <w:r w:rsidRPr="00A322DD">
        <w:rPr>
          <w:rFonts w:cs="Arial"/>
          <w:noProof/>
        </w:rPr>
        <w:t>. Taylor &amp; Francis.</w:t>
      </w:r>
    </w:p>
    <w:p w14:paraId="1D4822B1" w14:textId="77777777" w:rsidR="00490F13" w:rsidRPr="00A322DD" w:rsidRDefault="00490F13" w:rsidP="00A322DD">
      <w:pPr>
        <w:rPr>
          <w:rFonts w:cs="Arial"/>
          <w:noProof/>
        </w:rPr>
      </w:pPr>
      <w:r w:rsidRPr="00A322DD">
        <w:rPr>
          <w:rFonts w:cs="Arial"/>
          <w:noProof/>
        </w:rPr>
        <w:t xml:space="preserve">Maitland, I. (2014) </w:t>
      </w:r>
      <w:r w:rsidRPr="00A322DD">
        <w:rPr>
          <w:rFonts w:cs="Arial"/>
          <w:i/>
          <w:iCs/>
          <w:noProof/>
        </w:rPr>
        <w:t>The business environment</w:t>
      </w:r>
      <w:r w:rsidRPr="00A322DD">
        <w:rPr>
          <w:rFonts w:cs="Arial"/>
          <w:noProof/>
        </w:rPr>
        <w:t>. Oxford: Butterworth-Heinemann.</w:t>
      </w:r>
    </w:p>
    <w:p w14:paraId="7367B112" w14:textId="77777777" w:rsidR="00490F13" w:rsidRPr="00A322DD" w:rsidRDefault="00490F13" w:rsidP="00A322DD">
      <w:pPr>
        <w:rPr>
          <w:rFonts w:cs="Arial"/>
          <w:noProof/>
        </w:rPr>
      </w:pPr>
      <w:r w:rsidRPr="00A322DD">
        <w:rPr>
          <w:rFonts w:cs="Arial"/>
          <w:noProof/>
        </w:rPr>
        <w:t xml:space="preserve">Marchington, M. and Wilkinson, A. (2016) </w:t>
      </w:r>
      <w:r w:rsidRPr="00A322DD">
        <w:rPr>
          <w:rFonts w:cs="Arial"/>
          <w:i/>
          <w:iCs/>
          <w:noProof/>
        </w:rPr>
        <w:t>Human resource management at work</w:t>
      </w:r>
      <w:r w:rsidRPr="00A322DD">
        <w:rPr>
          <w:rFonts w:cs="Arial"/>
          <w:noProof/>
        </w:rPr>
        <w:t xml:space="preserve">. 6th ed. London: Chartered Institute of Personnel and Development. </w:t>
      </w:r>
    </w:p>
    <w:p w14:paraId="6C00F865" w14:textId="54A051FA" w:rsidR="00490F13" w:rsidRPr="00A322DD" w:rsidRDefault="00490F13" w:rsidP="00A322DD">
      <w:pPr>
        <w:rPr>
          <w:rFonts w:cs="Arial"/>
          <w:noProof/>
        </w:rPr>
      </w:pPr>
      <w:r w:rsidRPr="00A322DD">
        <w:rPr>
          <w:rFonts w:cs="Arial"/>
          <w:noProof/>
        </w:rPr>
        <w:t xml:space="preserve">Marinakou, E. and Giousmpasoglou, C. (2019) ‘Talent management and retention strategies in luxury hotels: evidence from four countries’, </w:t>
      </w:r>
      <w:r w:rsidRPr="00A322DD">
        <w:rPr>
          <w:rFonts w:cs="Arial"/>
          <w:i/>
          <w:iCs/>
          <w:noProof/>
        </w:rPr>
        <w:t xml:space="preserve">International Journal of </w:t>
      </w:r>
      <w:r w:rsidRPr="00A322DD">
        <w:rPr>
          <w:rFonts w:cs="Arial"/>
          <w:i/>
          <w:iCs/>
          <w:noProof/>
        </w:rPr>
        <w:lastRenderedPageBreak/>
        <w:t>Contemporary Hospitality Management</w:t>
      </w:r>
      <w:r w:rsidRPr="00A322DD">
        <w:rPr>
          <w:rFonts w:cs="Arial"/>
          <w:noProof/>
        </w:rPr>
        <w:t xml:space="preserve">, </w:t>
      </w:r>
      <w:r w:rsidRPr="00A322DD">
        <w:rPr>
          <w:rFonts w:cs="Arial"/>
          <w:i/>
          <w:iCs/>
          <w:noProof/>
        </w:rPr>
        <w:t>31</w:t>
      </w:r>
      <w:r w:rsidRPr="00A322DD">
        <w:rPr>
          <w:rFonts w:cs="Arial"/>
          <w:noProof/>
        </w:rPr>
        <w:t xml:space="preserve">(10), pp.3855-3878. </w:t>
      </w:r>
      <w:hyperlink r:id="rId12" w:history="1">
        <w:r w:rsidR="00605A5F" w:rsidRPr="008F4100">
          <w:rPr>
            <w:rStyle w:val="Hyperlink"/>
            <w:rFonts w:cs="Arial"/>
            <w:noProof/>
          </w:rPr>
          <w:t>https://doi.org/10.1108/IJCHM-10-2018-0862</w:t>
        </w:r>
      </w:hyperlink>
      <w:r w:rsidR="00605A5F">
        <w:rPr>
          <w:rFonts w:cs="Arial"/>
          <w:noProof/>
        </w:rPr>
        <w:t xml:space="preserve"> </w:t>
      </w:r>
    </w:p>
    <w:p w14:paraId="7C463A71" w14:textId="0E353384" w:rsidR="00490F13" w:rsidRPr="00A322DD" w:rsidRDefault="00490F13" w:rsidP="00A322DD">
      <w:pPr>
        <w:rPr>
          <w:rFonts w:cs="Arial"/>
          <w:noProof/>
        </w:rPr>
      </w:pPr>
      <w:r w:rsidRPr="00A322DD">
        <w:rPr>
          <w:rFonts w:cs="Arial"/>
          <w:noProof/>
        </w:rPr>
        <w:t xml:space="preserve">Mujtaba, B. G. (2022) ‘Workplace Management Lessons on Employee Recruitment Challenges, Furloughs, and Layoffs during the Covid-19 Pandemic’, </w:t>
      </w:r>
      <w:r w:rsidRPr="00A322DD">
        <w:rPr>
          <w:rFonts w:cs="Arial"/>
          <w:i/>
          <w:iCs/>
          <w:noProof/>
        </w:rPr>
        <w:t>Journal of Human Resource and Sustainability Studies</w:t>
      </w:r>
      <w:r w:rsidRPr="00A322DD">
        <w:rPr>
          <w:rFonts w:cs="Arial"/>
          <w:noProof/>
        </w:rPr>
        <w:t xml:space="preserve">, </w:t>
      </w:r>
      <w:r w:rsidRPr="00A322DD">
        <w:rPr>
          <w:rFonts w:cs="Arial"/>
          <w:i/>
          <w:iCs/>
          <w:noProof/>
        </w:rPr>
        <w:t>10</w:t>
      </w:r>
      <w:r w:rsidRPr="00A322DD">
        <w:rPr>
          <w:rFonts w:cs="Arial"/>
          <w:noProof/>
        </w:rPr>
        <w:t xml:space="preserve">(1), 13-29. </w:t>
      </w:r>
      <w:hyperlink r:id="rId13" w:history="1">
        <w:r w:rsidR="00605A5F" w:rsidRPr="008F4100">
          <w:rPr>
            <w:rStyle w:val="Hyperlink"/>
            <w:rFonts w:cs="Arial"/>
            <w:noProof/>
          </w:rPr>
          <w:t>https://doi.org/10.4236/jhrss.2022.101002</w:t>
        </w:r>
      </w:hyperlink>
      <w:r w:rsidR="00605A5F">
        <w:rPr>
          <w:rFonts w:cs="Arial"/>
          <w:noProof/>
        </w:rPr>
        <w:t xml:space="preserve"> </w:t>
      </w:r>
    </w:p>
    <w:p w14:paraId="2D3CF5B7" w14:textId="2ED6E14F" w:rsidR="00490F13" w:rsidRPr="00A322DD" w:rsidRDefault="00490F13" w:rsidP="00A322DD">
      <w:pPr>
        <w:rPr>
          <w:rFonts w:cs="Arial"/>
          <w:noProof/>
        </w:rPr>
      </w:pPr>
      <w:r w:rsidRPr="00A322DD">
        <w:rPr>
          <w:rFonts w:cs="Arial"/>
          <w:noProof/>
        </w:rPr>
        <w:t xml:space="preserve">Nain, A. (2021) ‘A study on major challenges faced by hotel industry globally’, </w:t>
      </w:r>
      <w:r w:rsidRPr="00A322DD">
        <w:rPr>
          <w:rFonts w:cs="Arial"/>
          <w:i/>
          <w:iCs/>
          <w:noProof/>
        </w:rPr>
        <w:t>International Journal of Creative Research Thoughts</w:t>
      </w:r>
      <w:r w:rsidRPr="00A322DD">
        <w:rPr>
          <w:rFonts w:cs="Arial"/>
          <w:noProof/>
        </w:rPr>
        <w:t xml:space="preserve">, </w:t>
      </w:r>
      <w:r w:rsidRPr="00A322DD">
        <w:rPr>
          <w:rFonts w:cs="Arial"/>
          <w:i/>
          <w:iCs/>
          <w:noProof/>
        </w:rPr>
        <w:t>6</w:t>
      </w:r>
      <w:r w:rsidRPr="00A322DD">
        <w:rPr>
          <w:rFonts w:cs="Arial"/>
          <w:noProof/>
        </w:rPr>
        <w:t xml:space="preserve">(1), 561-571. </w:t>
      </w:r>
      <w:hyperlink r:id="rId14" w:history="1">
        <w:r w:rsidR="00605A5F" w:rsidRPr="008F4100">
          <w:rPr>
            <w:rStyle w:val="Hyperlink"/>
            <w:rFonts w:cs="Arial"/>
            <w:noProof/>
          </w:rPr>
          <w:t>https://www.researchgate.net/profile/Akshay-Nain/publication/327282314_A_Study_on_Major_Challenges_Faced_by_Hotel_Industry_Globally/links/5b8667eea6fdcc5f8b6ed100/A-Study-on-Major-Challenges-Faced-by-Hotel-Industry-Globally.pdf</w:t>
        </w:r>
      </w:hyperlink>
      <w:r w:rsidR="00605A5F">
        <w:rPr>
          <w:rFonts w:cs="Arial"/>
          <w:noProof/>
        </w:rPr>
        <w:t xml:space="preserve"> </w:t>
      </w:r>
    </w:p>
    <w:p w14:paraId="16AB4047" w14:textId="02F3F566" w:rsidR="00490F13" w:rsidRPr="00A322DD" w:rsidRDefault="00490F13" w:rsidP="00A322DD">
      <w:pPr>
        <w:rPr>
          <w:rFonts w:cs="Arial"/>
          <w:noProof/>
        </w:rPr>
      </w:pPr>
      <w:r w:rsidRPr="00A322DD">
        <w:rPr>
          <w:rFonts w:cs="Arial"/>
          <w:noProof/>
        </w:rPr>
        <w:t xml:space="preserve">Ntounis, N., Parker, C., Skinner, H., Steadman, C. and Warnaby, G. (2022) ‘Tourism and Hospitality industry resilience during the Covid-19 pandemic: Evidence from England’, </w:t>
      </w:r>
      <w:r w:rsidRPr="00A322DD">
        <w:rPr>
          <w:rFonts w:cs="Arial"/>
          <w:i/>
          <w:iCs/>
          <w:noProof/>
        </w:rPr>
        <w:t>Current Issues in Tourism</w:t>
      </w:r>
      <w:r w:rsidRPr="00A322DD">
        <w:rPr>
          <w:rFonts w:cs="Arial"/>
          <w:noProof/>
        </w:rPr>
        <w:t xml:space="preserve">, </w:t>
      </w:r>
      <w:r w:rsidRPr="00A322DD">
        <w:rPr>
          <w:rFonts w:cs="Arial"/>
          <w:i/>
          <w:iCs/>
          <w:noProof/>
        </w:rPr>
        <w:t>25</w:t>
      </w:r>
      <w:r w:rsidRPr="00A322DD">
        <w:rPr>
          <w:rFonts w:cs="Arial"/>
          <w:noProof/>
        </w:rPr>
        <w:t xml:space="preserve">(1), pp.46-59. </w:t>
      </w:r>
      <w:hyperlink r:id="rId15" w:history="1">
        <w:r w:rsidR="00605A5F" w:rsidRPr="008F4100">
          <w:rPr>
            <w:rStyle w:val="Hyperlink"/>
            <w:rFonts w:cs="Arial"/>
            <w:noProof/>
          </w:rPr>
          <w:t>https://doi.org/10.1080/13683500.2021.1883556</w:t>
        </w:r>
      </w:hyperlink>
      <w:r w:rsidR="00605A5F">
        <w:rPr>
          <w:rFonts w:cs="Arial"/>
          <w:noProof/>
        </w:rPr>
        <w:t xml:space="preserve"> </w:t>
      </w:r>
    </w:p>
    <w:p w14:paraId="42CDB29E" w14:textId="18AC0FB4" w:rsidR="00490F13" w:rsidRPr="00A322DD" w:rsidRDefault="00490F13" w:rsidP="00A322DD">
      <w:pPr>
        <w:spacing w:before="240"/>
        <w:rPr>
          <w:rFonts w:cs="Arial"/>
          <w:noProof/>
        </w:rPr>
      </w:pPr>
      <w:r w:rsidRPr="00A322DD">
        <w:rPr>
          <w:rFonts w:cs="Arial"/>
          <w:noProof/>
        </w:rPr>
        <w:t xml:space="preserve">Ridgway, M. (2019) ‘Brexit: Human resourcing implications’, </w:t>
      </w:r>
      <w:r w:rsidRPr="00A322DD">
        <w:rPr>
          <w:rFonts w:cs="Arial"/>
          <w:i/>
          <w:iCs/>
          <w:noProof/>
        </w:rPr>
        <w:t>Employee Relations: The International Journal</w:t>
      </w:r>
      <w:r w:rsidRPr="00A322DD">
        <w:rPr>
          <w:rFonts w:cs="Arial"/>
          <w:noProof/>
        </w:rPr>
        <w:t xml:space="preserve">, </w:t>
      </w:r>
      <w:r w:rsidRPr="00A322DD">
        <w:rPr>
          <w:rFonts w:cs="Arial"/>
          <w:i/>
          <w:iCs/>
          <w:noProof/>
        </w:rPr>
        <w:t>41</w:t>
      </w:r>
      <w:r w:rsidRPr="00A322DD">
        <w:rPr>
          <w:rFonts w:cs="Arial"/>
          <w:noProof/>
        </w:rPr>
        <w:t xml:space="preserve">(5), 1033-1045. Available from: </w:t>
      </w:r>
      <w:hyperlink r:id="rId16" w:history="1">
        <w:r w:rsidR="00605A5F" w:rsidRPr="008F4100">
          <w:rPr>
            <w:rStyle w:val="Hyperlink"/>
            <w:rFonts w:cs="Arial"/>
            <w:noProof/>
          </w:rPr>
          <w:t>https://irep.ntu.ac.uk/id/eprint/36824/1/14067_Ridgeway.PDF</w:t>
        </w:r>
      </w:hyperlink>
      <w:r w:rsidR="00605A5F">
        <w:rPr>
          <w:rFonts w:cs="Arial"/>
          <w:noProof/>
        </w:rPr>
        <w:t xml:space="preserve"> </w:t>
      </w:r>
    </w:p>
    <w:p w14:paraId="684A3488" w14:textId="55A7BE0A" w:rsidR="00490F13" w:rsidRPr="00A322DD" w:rsidRDefault="00490F13" w:rsidP="00A322DD">
      <w:pPr>
        <w:rPr>
          <w:rFonts w:cs="Arial"/>
          <w:noProof/>
        </w:rPr>
      </w:pPr>
      <w:r w:rsidRPr="00A322DD">
        <w:rPr>
          <w:rFonts w:cs="Arial"/>
          <w:noProof/>
        </w:rPr>
        <w:t>Scott, M. E. (2016) ‘</w:t>
      </w:r>
      <w:r w:rsidRPr="00A322DD">
        <w:rPr>
          <w:rFonts w:cs="Arial"/>
          <w:i/>
          <w:iCs/>
          <w:noProof/>
        </w:rPr>
        <w:t>Strategies for retaining employees in the hospitality industry</w:t>
      </w:r>
      <w:r w:rsidRPr="00A322DD">
        <w:rPr>
          <w:rFonts w:cs="Arial"/>
          <w:noProof/>
        </w:rPr>
        <w:t xml:space="preserve">’ (Doctoral dissertation, Walden University). Available from: </w:t>
      </w:r>
      <w:hyperlink r:id="rId17" w:history="1">
        <w:r w:rsidR="00605A5F" w:rsidRPr="008F4100">
          <w:rPr>
            <w:rStyle w:val="Hyperlink"/>
            <w:rFonts w:cs="Arial"/>
            <w:noProof/>
          </w:rPr>
          <w:t>https://scholarworks.waldenu.edu/cgi/viewcontent.cgi?article=2905&amp;context=dissertations</w:t>
        </w:r>
      </w:hyperlink>
      <w:r w:rsidR="00605A5F">
        <w:rPr>
          <w:rFonts w:cs="Arial"/>
          <w:noProof/>
        </w:rPr>
        <w:t xml:space="preserve"> </w:t>
      </w:r>
    </w:p>
    <w:p w14:paraId="01CE3D25" w14:textId="310C8F47" w:rsidR="00490F13" w:rsidRPr="00A322DD" w:rsidRDefault="00490F13" w:rsidP="00A322DD">
      <w:pPr>
        <w:rPr>
          <w:rFonts w:cs="Arial"/>
          <w:noProof/>
        </w:rPr>
      </w:pPr>
      <w:r w:rsidRPr="00A322DD">
        <w:rPr>
          <w:rFonts w:cs="Arial"/>
          <w:noProof/>
        </w:rPr>
        <w:t xml:space="preserve">Sindakis, S. and Aggarwal, S. (2022) ‘The implications of Brexit for small businesses in the UK’, </w:t>
      </w:r>
      <w:r w:rsidRPr="00A322DD">
        <w:rPr>
          <w:rFonts w:cs="Arial"/>
          <w:i/>
          <w:iCs/>
          <w:noProof/>
        </w:rPr>
        <w:t>Small Business Management and Control of the Uncertain External Environment</w:t>
      </w:r>
      <w:r w:rsidRPr="00A322DD">
        <w:rPr>
          <w:rFonts w:cs="Arial"/>
          <w:noProof/>
        </w:rPr>
        <w:t xml:space="preserve">, pp. 179–196. </w:t>
      </w:r>
      <w:hyperlink r:id="rId18" w:history="1">
        <w:r w:rsidR="00605A5F" w:rsidRPr="008F4100">
          <w:rPr>
            <w:rStyle w:val="Hyperlink"/>
            <w:rFonts w:cs="Arial"/>
            <w:noProof/>
          </w:rPr>
          <w:t>https://doi.org/10.1108/978-1-83909-624-220211011</w:t>
        </w:r>
      </w:hyperlink>
      <w:r w:rsidR="00605A5F">
        <w:rPr>
          <w:rFonts w:cs="Arial"/>
          <w:noProof/>
        </w:rPr>
        <w:t xml:space="preserve"> </w:t>
      </w:r>
    </w:p>
    <w:p w14:paraId="600C71F5" w14:textId="77777777" w:rsidR="00490F13" w:rsidRPr="00A322DD" w:rsidRDefault="00490F13" w:rsidP="00A322DD">
      <w:pPr>
        <w:rPr>
          <w:rFonts w:cs="Arial"/>
          <w:noProof/>
        </w:rPr>
      </w:pPr>
      <w:r w:rsidRPr="00A322DD">
        <w:rPr>
          <w:rFonts w:cs="Arial"/>
          <w:noProof/>
        </w:rPr>
        <w:t xml:space="preserve">Surridge, M. (2022) </w:t>
      </w:r>
      <w:r w:rsidRPr="00A322DD">
        <w:rPr>
          <w:rFonts w:cs="Arial"/>
          <w:i/>
          <w:iCs/>
          <w:noProof/>
        </w:rPr>
        <w:t>The business environment</w:t>
      </w:r>
      <w:r w:rsidRPr="00A322DD">
        <w:rPr>
          <w:rFonts w:cs="Arial"/>
          <w:noProof/>
        </w:rPr>
        <w:t>. 4th ed. London: Collinseducational.</w:t>
      </w:r>
    </w:p>
    <w:p w14:paraId="587CA2B7" w14:textId="77777777" w:rsidR="00490F13" w:rsidRPr="00A322DD" w:rsidRDefault="00490F13" w:rsidP="00A322DD">
      <w:pPr>
        <w:rPr>
          <w:rFonts w:cs="Arial"/>
          <w:noProof/>
        </w:rPr>
      </w:pPr>
      <w:r w:rsidRPr="00A322DD">
        <w:rPr>
          <w:rFonts w:cs="Arial"/>
          <w:noProof/>
        </w:rPr>
        <w:t xml:space="preserve">Turkmenoglu, M.A. and Cicek, B. eds. (2020) </w:t>
      </w:r>
      <w:r w:rsidRPr="00A322DD">
        <w:rPr>
          <w:rFonts w:cs="Arial"/>
          <w:i/>
          <w:iCs/>
          <w:noProof/>
        </w:rPr>
        <w:t>Contemporary Global Issues in Human Resource Management</w:t>
      </w:r>
      <w:r w:rsidRPr="00A322DD">
        <w:rPr>
          <w:rFonts w:cs="Arial"/>
          <w:noProof/>
        </w:rPr>
        <w:t>. Emerald Publishing Limited.</w:t>
      </w:r>
    </w:p>
    <w:p w14:paraId="407B27BD" w14:textId="3C850742" w:rsidR="00490F13" w:rsidRPr="00A322DD" w:rsidRDefault="00490F13" w:rsidP="00A322DD">
      <w:pPr>
        <w:rPr>
          <w:rFonts w:cs="Arial"/>
          <w:noProof/>
        </w:rPr>
      </w:pPr>
      <w:r w:rsidRPr="00A322DD">
        <w:rPr>
          <w:rFonts w:cs="Arial"/>
          <w:noProof/>
        </w:rPr>
        <w:lastRenderedPageBreak/>
        <w:t xml:space="preserve">Ulrich, D. and Dulebohn, J.H. (2015) ‘Are we there yet? What's next for HR?’, </w:t>
      </w:r>
      <w:r w:rsidRPr="00A322DD">
        <w:rPr>
          <w:rFonts w:cs="Arial"/>
          <w:i/>
          <w:iCs/>
          <w:noProof/>
        </w:rPr>
        <w:t>Human Resource Management Review</w:t>
      </w:r>
      <w:r w:rsidRPr="00A322DD">
        <w:rPr>
          <w:rFonts w:cs="Arial"/>
          <w:noProof/>
        </w:rPr>
        <w:t xml:space="preserve">, </w:t>
      </w:r>
      <w:r w:rsidRPr="00A322DD">
        <w:rPr>
          <w:rFonts w:cs="Arial"/>
          <w:i/>
          <w:iCs/>
          <w:noProof/>
        </w:rPr>
        <w:t>25</w:t>
      </w:r>
      <w:r w:rsidRPr="00A322DD">
        <w:rPr>
          <w:rFonts w:cs="Arial"/>
          <w:noProof/>
        </w:rPr>
        <w:t xml:space="preserve">(2), pp.188-204. </w:t>
      </w:r>
      <w:hyperlink r:id="rId19" w:history="1">
        <w:r w:rsidR="00605A5F" w:rsidRPr="008F4100">
          <w:rPr>
            <w:rStyle w:val="Hyperlink"/>
            <w:rFonts w:cs="Arial"/>
            <w:noProof/>
          </w:rPr>
          <w:t>https://doi.org/10.1016/j.hrmr.2015.01.004</w:t>
        </w:r>
      </w:hyperlink>
      <w:r w:rsidR="00605A5F">
        <w:rPr>
          <w:rFonts w:cs="Arial"/>
          <w:noProof/>
        </w:rPr>
        <w:t xml:space="preserve"> </w:t>
      </w:r>
    </w:p>
    <w:p w14:paraId="4FB04EA8" w14:textId="1F2682C5" w:rsidR="00490F13" w:rsidRPr="00A322DD" w:rsidRDefault="00490F13" w:rsidP="00A322DD">
      <w:pPr>
        <w:rPr>
          <w:rFonts w:cs="Arial"/>
          <w:noProof/>
        </w:rPr>
      </w:pPr>
      <w:r w:rsidRPr="00A322DD">
        <w:rPr>
          <w:rFonts w:cs="Arial"/>
          <w:noProof/>
        </w:rPr>
        <w:t xml:space="preserve">Worthington, I., Britton, C. and Thompson, E. (2018) </w:t>
      </w:r>
      <w:r w:rsidRPr="00A322DD">
        <w:rPr>
          <w:rFonts w:cs="Arial"/>
          <w:i/>
          <w:iCs/>
          <w:noProof/>
        </w:rPr>
        <w:t>BUSINESS ENVIRONMENT : a global perspective.</w:t>
      </w:r>
      <w:r w:rsidRPr="00A322DD">
        <w:rPr>
          <w:rFonts w:cs="Arial"/>
          <w:noProof/>
        </w:rPr>
        <w:t xml:space="preserve"> 8th ed. </w:t>
      </w:r>
      <w:r w:rsidR="00605A5F">
        <w:rPr>
          <w:rFonts w:cs="Arial"/>
          <w:noProof/>
        </w:rPr>
        <w:t>[online]</w:t>
      </w:r>
      <w:r w:rsidRPr="00A322DD">
        <w:rPr>
          <w:rFonts w:cs="Arial"/>
          <w:noProof/>
        </w:rPr>
        <w:t>Pearson Education.</w:t>
      </w:r>
    </w:p>
    <w:sectPr w:rsidR="00490F13" w:rsidRPr="00A322DD" w:rsidSect="00BC5572">
      <w:footerReference w:type="default" r:id="rId20"/>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A76E85" w14:textId="77777777" w:rsidR="00E71336" w:rsidRDefault="00E71336" w:rsidP="00775423">
      <w:pPr>
        <w:spacing w:after="0" w:line="240" w:lineRule="auto"/>
      </w:pPr>
      <w:r>
        <w:separator/>
      </w:r>
    </w:p>
  </w:endnote>
  <w:endnote w:type="continuationSeparator" w:id="0">
    <w:p w14:paraId="40C08361" w14:textId="77777777" w:rsidR="00E71336" w:rsidRDefault="00E71336" w:rsidP="007754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92650077"/>
      <w:docPartObj>
        <w:docPartGallery w:val="Page Numbers (Bottom of Page)"/>
        <w:docPartUnique/>
      </w:docPartObj>
    </w:sdtPr>
    <w:sdtEndPr/>
    <w:sdtContent>
      <w:p w14:paraId="5F064AEA" w14:textId="0E79174B" w:rsidR="00BC5572" w:rsidRDefault="00BC5572">
        <w:pPr>
          <w:pStyle w:val="Footer"/>
          <w:jc w:val="right"/>
        </w:pPr>
        <w:r>
          <w:t xml:space="preserve">Page | </w:t>
        </w:r>
        <w:r>
          <w:fldChar w:fldCharType="begin"/>
        </w:r>
        <w:r>
          <w:instrText xml:space="preserve"> PAGE   \* MERGEFORMAT </w:instrText>
        </w:r>
        <w:r>
          <w:fldChar w:fldCharType="separate"/>
        </w:r>
        <w:r w:rsidR="00DA2723">
          <w:rPr>
            <w:noProof/>
          </w:rPr>
          <w:t>10</w:t>
        </w:r>
        <w:r>
          <w:rPr>
            <w:noProof/>
          </w:rPr>
          <w:fldChar w:fldCharType="end"/>
        </w:r>
        <w:r>
          <w:t xml:space="preserve"> </w:t>
        </w:r>
      </w:p>
    </w:sdtContent>
  </w:sdt>
  <w:p w14:paraId="755346BD" w14:textId="77777777" w:rsidR="00775423" w:rsidRDefault="0077542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A726F8" w14:textId="77777777" w:rsidR="00E71336" w:rsidRDefault="00E71336" w:rsidP="00775423">
      <w:pPr>
        <w:spacing w:after="0" w:line="240" w:lineRule="auto"/>
      </w:pPr>
      <w:r>
        <w:separator/>
      </w:r>
    </w:p>
  </w:footnote>
  <w:footnote w:type="continuationSeparator" w:id="0">
    <w:p w14:paraId="6C63A327" w14:textId="77777777" w:rsidR="00E71336" w:rsidRDefault="00E71336" w:rsidP="0077542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0601A1"/>
    <w:multiLevelType w:val="hybridMultilevel"/>
    <w:tmpl w:val="3CEC78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C8E0D6E"/>
    <w:multiLevelType w:val="hybridMultilevel"/>
    <w:tmpl w:val="705AB7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72F4027"/>
    <w:multiLevelType w:val="hybridMultilevel"/>
    <w:tmpl w:val="BB5C66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9C9014E"/>
    <w:multiLevelType w:val="hybridMultilevel"/>
    <w:tmpl w:val="990A83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E141913"/>
    <w:multiLevelType w:val="hybridMultilevel"/>
    <w:tmpl w:val="DB12C7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bAwNrQ0NDEwszQ3MTRT0lEKTi0uzszPAymwrAUA1jN7/SwAAAA="/>
  </w:docVars>
  <w:rsids>
    <w:rsidRoot w:val="00205FC3"/>
    <w:rsid w:val="00006A8D"/>
    <w:rsid w:val="00027769"/>
    <w:rsid w:val="00063368"/>
    <w:rsid w:val="00066595"/>
    <w:rsid w:val="0007176C"/>
    <w:rsid w:val="00072B6F"/>
    <w:rsid w:val="00074001"/>
    <w:rsid w:val="00076AFD"/>
    <w:rsid w:val="000A7BA9"/>
    <w:rsid w:val="000B2E14"/>
    <w:rsid w:val="000E6E8C"/>
    <w:rsid w:val="000E742E"/>
    <w:rsid w:val="000F075A"/>
    <w:rsid w:val="00110863"/>
    <w:rsid w:val="0014368E"/>
    <w:rsid w:val="00166B85"/>
    <w:rsid w:val="001900E7"/>
    <w:rsid w:val="001B1EA0"/>
    <w:rsid w:val="001D158E"/>
    <w:rsid w:val="00205FC3"/>
    <w:rsid w:val="0021024D"/>
    <w:rsid w:val="00211958"/>
    <w:rsid w:val="002308BA"/>
    <w:rsid w:val="002604B3"/>
    <w:rsid w:val="00271056"/>
    <w:rsid w:val="0027607E"/>
    <w:rsid w:val="00287BB6"/>
    <w:rsid w:val="002A62B1"/>
    <w:rsid w:val="002D0BA5"/>
    <w:rsid w:val="002D1004"/>
    <w:rsid w:val="002E4F54"/>
    <w:rsid w:val="002F5721"/>
    <w:rsid w:val="003151A6"/>
    <w:rsid w:val="0032633F"/>
    <w:rsid w:val="0035002A"/>
    <w:rsid w:val="00352C62"/>
    <w:rsid w:val="003565DF"/>
    <w:rsid w:val="00375D8F"/>
    <w:rsid w:val="00392401"/>
    <w:rsid w:val="003976BB"/>
    <w:rsid w:val="003B70D3"/>
    <w:rsid w:val="003D14EC"/>
    <w:rsid w:val="003E4E2D"/>
    <w:rsid w:val="003F45E8"/>
    <w:rsid w:val="0040162D"/>
    <w:rsid w:val="004024A5"/>
    <w:rsid w:val="004035A6"/>
    <w:rsid w:val="00417F6D"/>
    <w:rsid w:val="00424970"/>
    <w:rsid w:val="00440E52"/>
    <w:rsid w:val="00454AF7"/>
    <w:rsid w:val="00463399"/>
    <w:rsid w:val="004840B7"/>
    <w:rsid w:val="00490F13"/>
    <w:rsid w:val="004A502B"/>
    <w:rsid w:val="004B6BA8"/>
    <w:rsid w:val="004E2F2E"/>
    <w:rsid w:val="004E3470"/>
    <w:rsid w:val="004F478F"/>
    <w:rsid w:val="004F6891"/>
    <w:rsid w:val="00533123"/>
    <w:rsid w:val="00536F54"/>
    <w:rsid w:val="00541B69"/>
    <w:rsid w:val="00542DD4"/>
    <w:rsid w:val="0055629B"/>
    <w:rsid w:val="00591347"/>
    <w:rsid w:val="005916A0"/>
    <w:rsid w:val="00592C4A"/>
    <w:rsid w:val="005A0B9F"/>
    <w:rsid w:val="005A4A7C"/>
    <w:rsid w:val="005C5567"/>
    <w:rsid w:val="00605A5F"/>
    <w:rsid w:val="00627075"/>
    <w:rsid w:val="00634153"/>
    <w:rsid w:val="0063676C"/>
    <w:rsid w:val="006545C1"/>
    <w:rsid w:val="006672F8"/>
    <w:rsid w:val="00696A24"/>
    <w:rsid w:val="006A1933"/>
    <w:rsid w:val="006B0EF2"/>
    <w:rsid w:val="006B1092"/>
    <w:rsid w:val="006B4C77"/>
    <w:rsid w:val="006D0916"/>
    <w:rsid w:val="00700728"/>
    <w:rsid w:val="0073435D"/>
    <w:rsid w:val="007404CD"/>
    <w:rsid w:val="0074542A"/>
    <w:rsid w:val="00751A59"/>
    <w:rsid w:val="0076432D"/>
    <w:rsid w:val="00765741"/>
    <w:rsid w:val="00773858"/>
    <w:rsid w:val="00775423"/>
    <w:rsid w:val="00781BE9"/>
    <w:rsid w:val="007A286D"/>
    <w:rsid w:val="007A5215"/>
    <w:rsid w:val="007A56BA"/>
    <w:rsid w:val="007C27F4"/>
    <w:rsid w:val="007C71B1"/>
    <w:rsid w:val="007F0D97"/>
    <w:rsid w:val="00822107"/>
    <w:rsid w:val="0084370B"/>
    <w:rsid w:val="008C6E9E"/>
    <w:rsid w:val="008E08D7"/>
    <w:rsid w:val="008F17E5"/>
    <w:rsid w:val="009036DA"/>
    <w:rsid w:val="00923200"/>
    <w:rsid w:val="0095378B"/>
    <w:rsid w:val="009731A8"/>
    <w:rsid w:val="00984590"/>
    <w:rsid w:val="009C6B35"/>
    <w:rsid w:val="009D5232"/>
    <w:rsid w:val="009F1666"/>
    <w:rsid w:val="00A00EC5"/>
    <w:rsid w:val="00A01914"/>
    <w:rsid w:val="00A322DD"/>
    <w:rsid w:val="00A4775A"/>
    <w:rsid w:val="00A63B59"/>
    <w:rsid w:val="00A80B2A"/>
    <w:rsid w:val="00A84E70"/>
    <w:rsid w:val="00AB3AC8"/>
    <w:rsid w:val="00AC63CB"/>
    <w:rsid w:val="00AE2BEA"/>
    <w:rsid w:val="00AF4687"/>
    <w:rsid w:val="00B0224B"/>
    <w:rsid w:val="00B07DB4"/>
    <w:rsid w:val="00B41EB8"/>
    <w:rsid w:val="00B549D5"/>
    <w:rsid w:val="00B60514"/>
    <w:rsid w:val="00B65036"/>
    <w:rsid w:val="00B736C4"/>
    <w:rsid w:val="00BB2AF0"/>
    <w:rsid w:val="00BB70BB"/>
    <w:rsid w:val="00BC5572"/>
    <w:rsid w:val="00BD0698"/>
    <w:rsid w:val="00BE2998"/>
    <w:rsid w:val="00BF651C"/>
    <w:rsid w:val="00C05DB3"/>
    <w:rsid w:val="00C30CCB"/>
    <w:rsid w:val="00C446D9"/>
    <w:rsid w:val="00C53DE4"/>
    <w:rsid w:val="00C66EDE"/>
    <w:rsid w:val="00C670FA"/>
    <w:rsid w:val="00CA0A7E"/>
    <w:rsid w:val="00CB47A5"/>
    <w:rsid w:val="00CB5AD2"/>
    <w:rsid w:val="00CE1C03"/>
    <w:rsid w:val="00CE5754"/>
    <w:rsid w:val="00CF12B6"/>
    <w:rsid w:val="00D05240"/>
    <w:rsid w:val="00D14C83"/>
    <w:rsid w:val="00D1545A"/>
    <w:rsid w:val="00D157A3"/>
    <w:rsid w:val="00D42F3F"/>
    <w:rsid w:val="00D6123B"/>
    <w:rsid w:val="00D6127F"/>
    <w:rsid w:val="00D67EDA"/>
    <w:rsid w:val="00D776FB"/>
    <w:rsid w:val="00D813EF"/>
    <w:rsid w:val="00D8672E"/>
    <w:rsid w:val="00D9495D"/>
    <w:rsid w:val="00DA2723"/>
    <w:rsid w:val="00DB1447"/>
    <w:rsid w:val="00DB2D43"/>
    <w:rsid w:val="00DD70B6"/>
    <w:rsid w:val="00DE58AF"/>
    <w:rsid w:val="00DE6FD8"/>
    <w:rsid w:val="00DE718D"/>
    <w:rsid w:val="00DF0569"/>
    <w:rsid w:val="00DF14B8"/>
    <w:rsid w:val="00E35E3D"/>
    <w:rsid w:val="00E368EE"/>
    <w:rsid w:val="00E4628F"/>
    <w:rsid w:val="00E50A44"/>
    <w:rsid w:val="00E66795"/>
    <w:rsid w:val="00E7063D"/>
    <w:rsid w:val="00E71336"/>
    <w:rsid w:val="00E72309"/>
    <w:rsid w:val="00E74CED"/>
    <w:rsid w:val="00E8071B"/>
    <w:rsid w:val="00E8703B"/>
    <w:rsid w:val="00EA225A"/>
    <w:rsid w:val="00EB4624"/>
    <w:rsid w:val="00EB5456"/>
    <w:rsid w:val="00EB55A1"/>
    <w:rsid w:val="00EE088B"/>
    <w:rsid w:val="00EE15E2"/>
    <w:rsid w:val="00EE6B24"/>
    <w:rsid w:val="00EE7E99"/>
    <w:rsid w:val="00EF4EB6"/>
    <w:rsid w:val="00F01257"/>
    <w:rsid w:val="00F203E7"/>
    <w:rsid w:val="00F35684"/>
    <w:rsid w:val="00F46D92"/>
    <w:rsid w:val="00F50108"/>
    <w:rsid w:val="00F536DF"/>
    <w:rsid w:val="00F662F1"/>
    <w:rsid w:val="00F673D8"/>
    <w:rsid w:val="00F92037"/>
    <w:rsid w:val="00F974E6"/>
    <w:rsid w:val="00FA3557"/>
    <w:rsid w:val="00FB1834"/>
    <w:rsid w:val="00FC60C1"/>
    <w:rsid w:val="00FC6F3A"/>
    <w:rsid w:val="00FF5AC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4EFD29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5423"/>
    <w:pPr>
      <w:spacing w:line="360" w:lineRule="auto"/>
      <w:jc w:val="both"/>
    </w:pPr>
    <w:rPr>
      <w:rFonts w:ascii="Arial" w:hAnsi="Arial"/>
      <w:sz w:val="24"/>
    </w:rPr>
  </w:style>
  <w:style w:type="paragraph" w:styleId="Heading1">
    <w:name w:val="heading 1"/>
    <w:basedOn w:val="Normal"/>
    <w:next w:val="Normal"/>
    <w:link w:val="Heading1Char"/>
    <w:autoRedefine/>
    <w:uiPriority w:val="9"/>
    <w:qFormat/>
    <w:rsid w:val="0095378B"/>
    <w:pPr>
      <w:keepNext/>
      <w:keepLines/>
      <w:spacing w:before="240" w:after="0"/>
      <w:outlineLvl w:val="0"/>
    </w:pPr>
    <w:rPr>
      <w:rFonts w:eastAsiaTheme="majorEastAsia" w:cstheme="majorBidi"/>
      <w:b/>
      <w:color w:val="2F5496" w:themeColor="accent1" w:themeShade="BF"/>
      <w:sz w:val="32"/>
      <w:szCs w:val="32"/>
      <w:u w:val="single"/>
    </w:rPr>
  </w:style>
  <w:style w:type="paragraph" w:styleId="Heading2">
    <w:name w:val="heading 2"/>
    <w:basedOn w:val="Normal"/>
    <w:next w:val="Normal"/>
    <w:link w:val="Heading2Char"/>
    <w:uiPriority w:val="9"/>
    <w:semiHidden/>
    <w:unhideWhenUsed/>
    <w:qFormat/>
    <w:rsid w:val="00F673D8"/>
    <w:pPr>
      <w:keepNext/>
      <w:keepLines/>
      <w:spacing w:before="40" w:after="0"/>
      <w:outlineLvl w:val="1"/>
    </w:pPr>
    <w:rPr>
      <w:rFonts w:ascii="Times New Roman" w:eastAsiaTheme="majorEastAsia" w:hAnsi="Times New Roman" w:cstheme="majorBidi"/>
      <w:b/>
      <w:color w:val="2F5496" w:themeColor="accent1" w:themeShade="BF"/>
      <w:sz w:val="28"/>
      <w:szCs w:val="26"/>
    </w:rPr>
  </w:style>
  <w:style w:type="paragraph" w:styleId="Heading3">
    <w:name w:val="heading 3"/>
    <w:basedOn w:val="Normal"/>
    <w:next w:val="Normal"/>
    <w:link w:val="Heading3Char"/>
    <w:uiPriority w:val="9"/>
    <w:semiHidden/>
    <w:unhideWhenUsed/>
    <w:qFormat/>
    <w:rsid w:val="00DE58AF"/>
    <w:pPr>
      <w:keepNext/>
      <w:keepLines/>
      <w:spacing w:before="40" w:after="0"/>
      <w:outlineLvl w:val="2"/>
    </w:pPr>
    <w:rPr>
      <w:rFonts w:ascii="Times New Roman" w:eastAsiaTheme="majorEastAsia" w:hAnsi="Times New Roman" w:cstheme="majorBidi"/>
      <w:b/>
      <w:color w:val="2F5496" w:themeColor="accent1" w:themeShade="BF"/>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378B"/>
    <w:rPr>
      <w:rFonts w:ascii="Arial" w:eastAsiaTheme="majorEastAsia" w:hAnsi="Arial" w:cstheme="majorBidi"/>
      <w:b/>
      <w:color w:val="2F5496" w:themeColor="accent1" w:themeShade="BF"/>
      <w:sz w:val="32"/>
      <w:szCs w:val="32"/>
      <w:u w:val="single"/>
    </w:rPr>
  </w:style>
  <w:style w:type="character" w:customStyle="1" w:styleId="Heading2Char">
    <w:name w:val="Heading 2 Char"/>
    <w:basedOn w:val="DefaultParagraphFont"/>
    <w:link w:val="Heading2"/>
    <w:uiPriority w:val="9"/>
    <w:semiHidden/>
    <w:rsid w:val="00F673D8"/>
    <w:rPr>
      <w:rFonts w:ascii="Times New Roman" w:eastAsiaTheme="majorEastAsia" w:hAnsi="Times New Roman" w:cstheme="majorBidi"/>
      <w:b/>
      <w:color w:val="2F5496" w:themeColor="accent1" w:themeShade="BF"/>
      <w:sz w:val="28"/>
      <w:szCs w:val="26"/>
    </w:rPr>
  </w:style>
  <w:style w:type="character" w:customStyle="1" w:styleId="Heading3Char">
    <w:name w:val="Heading 3 Char"/>
    <w:basedOn w:val="DefaultParagraphFont"/>
    <w:link w:val="Heading3"/>
    <w:uiPriority w:val="9"/>
    <w:semiHidden/>
    <w:rsid w:val="00DE58AF"/>
    <w:rPr>
      <w:rFonts w:ascii="Times New Roman" w:eastAsiaTheme="majorEastAsia" w:hAnsi="Times New Roman" w:cstheme="majorBidi"/>
      <w:b/>
      <w:color w:val="2F5496" w:themeColor="accent1" w:themeShade="BF"/>
      <w:sz w:val="26"/>
      <w:szCs w:val="24"/>
    </w:rPr>
  </w:style>
  <w:style w:type="paragraph" w:styleId="Header">
    <w:name w:val="header"/>
    <w:basedOn w:val="Normal"/>
    <w:link w:val="HeaderChar"/>
    <w:uiPriority w:val="99"/>
    <w:unhideWhenUsed/>
    <w:rsid w:val="007754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5423"/>
    <w:rPr>
      <w:rFonts w:ascii="Arial" w:hAnsi="Arial"/>
      <w:sz w:val="24"/>
    </w:rPr>
  </w:style>
  <w:style w:type="paragraph" w:styleId="Footer">
    <w:name w:val="footer"/>
    <w:basedOn w:val="Normal"/>
    <w:link w:val="FooterChar"/>
    <w:uiPriority w:val="99"/>
    <w:unhideWhenUsed/>
    <w:rsid w:val="007754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5423"/>
    <w:rPr>
      <w:rFonts w:ascii="Arial" w:hAnsi="Arial"/>
      <w:sz w:val="24"/>
    </w:rPr>
  </w:style>
  <w:style w:type="paragraph" w:styleId="TOCHeading">
    <w:name w:val="TOC Heading"/>
    <w:basedOn w:val="Heading1"/>
    <w:next w:val="Normal"/>
    <w:uiPriority w:val="39"/>
    <w:unhideWhenUsed/>
    <w:qFormat/>
    <w:rsid w:val="00775423"/>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166B85"/>
    <w:pPr>
      <w:spacing w:after="100"/>
    </w:pPr>
  </w:style>
  <w:style w:type="character" w:styleId="Hyperlink">
    <w:name w:val="Hyperlink"/>
    <w:basedOn w:val="DefaultParagraphFont"/>
    <w:uiPriority w:val="99"/>
    <w:unhideWhenUsed/>
    <w:rsid w:val="00166B85"/>
    <w:rPr>
      <w:color w:val="0563C1" w:themeColor="hyperlink"/>
      <w:u w:val="single"/>
    </w:rPr>
  </w:style>
  <w:style w:type="paragraph" w:styleId="ListParagraph">
    <w:name w:val="List Paragraph"/>
    <w:basedOn w:val="Normal"/>
    <w:uiPriority w:val="34"/>
    <w:qFormat/>
    <w:rsid w:val="00BD0698"/>
    <w:pPr>
      <w:ind w:left="720"/>
      <w:contextualSpacing/>
    </w:pPr>
  </w:style>
  <w:style w:type="character" w:customStyle="1" w:styleId="c-bibliographic-informationvalue">
    <w:name w:val="c-bibliographic-information__value"/>
    <w:basedOn w:val="DefaultParagraphFont"/>
    <w:rsid w:val="002604B3"/>
  </w:style>
  <w:style w:type="character" w:customStyle="1" w:styleId="UnresolvedMention">
    <w:name w:val="Unresolved Mention"/>
    <w:basedOn w:val="DefaultParagraphFont"/>
    <w:uiPriority w:val="99"/>
    <w:semiHidden/>
    <w:unhideWhenUsed/>
    <w:rsid w:val="00700728"/>
    <w:rPr>
      <w:color w:val="605E5C"/>
      <w:shd w:val="clear" w:color="auto" w:fill="E1DFDD"/>
    </w:rPr>
  </w:style>
  <w:style w:type="character" w:styleId="Strong">
    <w:name w:val="Strong"/>
    <w:basedOn w:val="DefaultParagraphFont"/>
    <w:uiPriority w:val="22"/>
    <w:qFormat/>
    <w:rsid w:val="00E8071B"/>
    <w:rPr>
      <w:b/>
      <w:bCs/>
    </w:rPr>
  </w:style>
  <w:style w:type="table" w:styleId="PlainTable2">
    <w:name w:val="Plain Table 2"/>
    <w:basedOn w:val="TableNormal"/>
    <w:uiPriority w:val="42"/>
    <w:rsid w:val="0014368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4-Accent5">
    <w:name w:val="Grid Table 4 Accent 5"/>
    <w:basedOn w:val="TableNormal"/>
    <w:uiPriority w:val="49"/>
    <w:rsid w:val="0014368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Caption">
    <w:name w:val="caption"/>
    <w:basedOn w:val="Normal"/>
    <w:next w:val="Normal"/>
    <w:uiPriority w:val="35"/>
    <w:unhideWhenUsed/>
    <w:qFormat/>
    <w:rsid w:val="004E2F2E"/>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60485">
      <w:bodyDiv w:val="1"/>
      <w:marLeft w:val="0"/>
      <w:marRight w:val="0"/>
      <w:marTop w:val="0"/>
      <w:marBottom w:val="0"/>
      <w:divBdr>
        <w:top w:val="none" w:sz="0" w:space="0" w:color="auto"/>
        <w:left w:val="none" w:sz="0" w:space="0" w:color="auto"/>
        <w:bottom w:val="none" w:sz="0" w:space="0" w:color="auto"/>
        <w:right w:val="none" w:sz="0" w:space="0" w:color="auto"/>
      </w:divBdr>
      <w:divsChild>
        <w:div w:id="657997575">
          <w:marLeft w:val="0"/>
          <w:marRight w:val="0"/>
          <w:marTop w:val="0"/>
          <w:marBottom w:val="0"/>
          <w:divBdr>
            <w:top w:val="none" w:sz="0" w:space="0" w:color="auto"/>
            <w:left w:val="none" w:sz="0" w:space="0" w:color="auto"/>
            <w:bottom w:val="none" w:sz="0" w:space="0" w:color="auto"/>
            <w:right w:val="none" w:sz="0" w:space="0" w:color="auto"/>
          </w:divBdr>
        </w:div>
      </w:divsChild>
    </w:div>
    <w:div w:id="24723604">
      <w:bodyDiv w:val="1"/>
      <w:marLeft w:val="0"/>
      <w:marRight w:val="0"/>
      <w:marTop w:val="0"/>
      <w:marBottom w:val="0"/>
      <w:divBdr>
        <w:top w:val="none" w:sz="0" w:space="0" w:color="auto"/>
        <w:left w:val="none" w:sz="0" w:space="0" w:color="auto"/>
        <w:bottom w:val="none" w:sz="0" w:space="0" w:color="auto"/>
        <w:right w:val="none" w:sz="0" w:space="0" w:color="auto"/>
      </w:divBdr>
    </w:div>
    <w:div w:id="45840300">
      <w:bodyDiv w:val="1"/>
      <w:marLeft w:val="0"/>
      <w:marRight w:val="0"/>
      <w:marTop w:val="0"/>
      <w:marBottom w:val="0"/>
      <w:divBdr>
        <w:top w:val="none" w:sz="0" w:space="0" w:color="auto"/>
        <w:left w:val="none" w:sz="0" w:space="0" w:color="auto"/>
        <w:bottom w:val="none" w:sz="0" w:space="0" w:color="auto"/>
        <w:right w:val="none" w:sz="0" w:space="0" w:color="auto"/>
      </w:divBdr>
      <w:divsChild>
        <w:div w:id="1616906074">
          <w:marLeft w:val="0"/>
          <w:marRight w:val="0"/>
          <w:marTop w:val="0"/>
          <w:marBottom w:val="0"/>
          <w:divBdr>
            <w:top w:val="none" w:sz="0" w:space="0" w:color="auto"/>
            <w:left w:val="none" w:sz="0" w:space="0" w:color="auto"/>
            <w:bottom w:val="none" w:sz="0" w:space="0" w:color="auto"/>
            <w:right w:val="none" w:sz="0" w:space="0" w:color="auto"/>
          </w:divBdr>
        </w:div>
      </w:divsChild>
    </w:div>
    <w:div w:id="92406795">
      <w:bodyDiv w:val="1"/>
      <w:marLeft w:val="0"/>
      <w:marRight w:val="0"/>
      <w:marTop w:val="0"/>
      <w:marBottom w:val="0"/>
      <w:divBdr>
        <w:top w:val="none" w:sz="0" w:space="0" w:color="auto"/>
        <w:left w:val="none" w:sz="0" w:space="0" w:color="auto"/>
        <w:bottom w:val="none" w:sz="0" w:space="0" w:color="auto"/>
        <w:right w:val="none" w:sz="0" w:space="0" w:color="auto"/>
      </w:divBdr>
      <w:divsChild>
        <w:div w:id="1292054084">
          <w:marLeft w:val="0"/>
          <w:marRight w:val="0"/>
          <w:marTop w:val="0"/>
          <w:marBottom w:val="0"/>
          <w:divBdr>
            <w:top w:val="none" w:sz="0" w:space="0" w:color="auto"/>
            <w:left w:val="none" w:sz="0" w:space="0" w:color="auto"/>
            <w:bottom w:val="none" w:sz="0" w:space="0" w:color="auto"/>
            <w:right w:val="none" w:sz="0" w:space="0" w:color="auto"/>
          </w:divBdr>
        </w:div>
      </w:divsChild>
    </w:div>
    <w:div w:id="120002220">
      <w:bodyDiv w:val="1"/>
      <w:marLeft w:val="0"/>
      <w:marRight w:val="0"/>
      <w:marTop w:val="0"/>
      <w:marBottom w:val="0"/>
      <w:divBdr>
        <w:top w:val="none" w:sz="0" w:space="0" w:color="auto"/>
        <w:left w:val="none" w:sz="0" w:space="0" w:color="auto"/>
        <w:bottom w:val="none" w:sz="0" w:space="0" w:color="auto"/>
        <w:right w:val="none" w:sz="0" w:space="0" w:color="auto"/>
      </w:divBdr>
      <w:divsChild>
        <w:div w:id="696006393">
          <w:marLeft w:val="0"/>
          <w:marRight w:val="0"/>
          <w:marTop w:val="0"/>
          <w:marBottom w:val="0"/>
          <w:divBdr>
            <w:top w:val="none" w:sz="0" w:space="0" w:color="auto"/>
            <w:left w:val="none" w:sz="0" w:space="0" w:color="auto"/>
            <w:bottom w:val="none" w:sz="0" w:space="0" w:color="auto"/>
            <w:right w:val="none" w:sz="0" w:space="0" w:color="auto"/>
          </w:divBdr>
        </w:div>
      </w:divsChild>
    </w:div>
    <w:div w:id="210307498">
      <w:bodyDiv w:val="1"/>
      <w:marLeft w:val="0"/>
      <w:marRight w:val="0"/>
      <w:marTop w:val="0"/>
      <w:marBottom w:val="0"/>
      <w:divBdr>
        <w:top w:val="none" w:sz="0" w:space="0" w:color="auto"/>
        <w:left w:val="none" w:sz="0" w:space="0" w:color="auto"/>
        <w:bottom w:val="none" w:sz="0" w:space="0" w:color="auto"/>
        <w:right w:val="none" w:sz="0" w:space="0" w:color="auto"/>
      </w:divBdr>
      <w:divsChild>
        <w:div w:id="2080129673">
          <w:marLeft w:val="0"/>
          <w:marRight w:val="0"/>
          <w:marTop w:val="0"/>
          <w:marBottom w:val="0"/>
          <w:divBdr>
            <w:top w:val="none" w:sz="0" w:space="0" w:color="auto"/>
            <w:left w:val="none" w:sz="0" w:space="0" w:color="auto"/>
            <w:bottom w:val="none" w:sz="0" w:space="0" w:color="auto"/>
            <w:right w:val="none" w:sz="0" w:space="0" w:color="auto"/>
          </w:divBdr>
        </w:div>
      </w:divsChild>
    </w:div>
    <w:div w:id="260065533">
      <w:bodyDiv w:val="1"/>
      <w:marLeft w:val="0"/>
      <w:marRight w:val="0"/>
      <w:marTop w:val="0"/>
      <w:marBottom w:val="0"/>
      <w:divBdr>
        <w:top w:val="none" w:sz="0" w:space="0" w:color="auto"/>
        <w:left w:val="none" w:sz="0" w:space="0" w:color="auto"/>
        <w:bottom w:val="none" w:sz="0" w:space="0" w:color="auto"/>
        <w:right w:val="none" w:sz="0" w:space="0" w:color="auto"/>
      </w:divBdr>
    </w:div>
    <w:div w:id="332999287">
      <w:bodyDiv w:val="1"/>
      <w:marLeft w:val="0"/>
      <w:marRight w:val="0"/>
      <w:marTop w:val="0"/>
      <w:marBottom w:val="0"/>
      <w:divBdr>
        <w:top w:val="none" w:sz="0" w:space="0" w:color="auto"/>
        <w:left w:val="none" w:sz="0" w:space="0" w:color="auto"/>
        <w:bottom w:val="none" w:sz="0" w:space="0" w:color="auto"/>
        <w:right w:val="none" w:sz="0" w:space="0" w:color="auto"/>
      </w:divBdr>
      <w:divsChild>
        <w:div w:id="1590231314">
          <w:marLeft w:val="0"/>
          <w:marRight w:val="0"/>
          <w:marTop w:val="0"/>
          <w:marBottom w:val="0"/>
          <w:divBdr>
            <w:top w:val="none" w:sz="0" w:space="0" w:color="auto"/>
            <w:left w:val="none" w:sz="0" w:space="0" w:color="auto"/>
            <w:bottom w:val="none" w:sz="0" w:space="0" w:color="auto"/>
            <w:right w:val="none" w:sz="0" w:space="0" w:color="auto"/>
          </w:divBdr>
        </w:div>
      </w:divsChild>
    </w:div>
    <w:div w:id="502356433">
      <w:bodyDiv w:val="1"/>
      <w:marLeft w:val="0"/>
      <w:marRight w:val="0"/>
      <w:marTop w:val="0"/>
      <w:marBottom w:val="0"/>
      <w:divBdr>
        <w:top w:val="none" w:sz="0" w:space="0" w:color="auto"/>
        <w:left w:val="none" w:sz="0" w:space="0" w:color="auto"/>
        <w:bottom w:val="none" w:sz="0" w:space="0" w:color="auto"/>
        <w:right w:val="none" w:sz="0" w:space="0" w:color="auto"/>
      </w:divBdr>
      <w:divsChild>
        <w:div w:id="991063802">
          <w:marLeft w:val="0"/>
          <w:marRight w:val="0"/>
          <w:marTop w:val="0"/>
          <w:marBottom w:val="0"/>
          <w:divBdr>
            <w:top w:val="none" w:sz="0" w:space="0" w:color="auto"/>
            <w:left w:val="none" w:sz="0" w:space="0" w:color="auto"/>
            <w:bottom w:val="none" w:sz="0" w:space="0" w:color="auto"/>
            <w:right w:val="none" w:sz="0" w:space="0" w:color="auto"/>
          </w:divBdr>
        </w:div>
      </w:divsChild>
    </w:div>
    <w:div w:id="718747882">
      <w:bodyDiv w:val="1"/>
      <w:marLeft w:val="0"/>
      <w:marRight w:val="0"/>
      <w:marTop w:val="0"/>
      <w:marBottom w:val="0"/>
      <w:divBdr>
        <w:top w:val="none" w:sz="0" w:space="0" w:color="auto"/>
        <w:left w:val="none" w:sz="0" w:space="0" w:color="auto"/>
        <w:bottom w:val="none" w:sz="0" w:space="0" w:color="auto"/>
        <w:right w:val="none" w:sz="0" w:space="0" w:color="auto"/>
      </w:divBdr>
      <w:divsChild>
        <w:div w:id="899679150">
          <w:marLeft w:val="0"/>
          <w:marRight w:val="0"/>
          <w:marTop w:val="0"/>
          <w:marBottom w:val="0"/>
          <w:divBdr>
            <w:top w:val="none" w:sz="0" w:space="0" w:color="auto"/>
            <w:left w:val="none" w:sz="0" w:space="0" w:color="auto"/>
            <w:bottom w:val="none" w:sz="0" w:space="0" w:color="auto"/>
            <w:right w:val="none" w:sz="0" w:space="0" w:color="auto"/>
          </w:divBdr>
        </w:div>
      </w:divsChild>
    </w:div>
    <w:div w:id="728575024">
      <w:bodyDiv w:val="1"/>
      <w:marLeft w:val="0"/>
      <w:marRight w:val="0"/>
      <w:marTop w:val="0"/>
      <w:marBottom w:val="0"/>
      <w:divBdr>
        <w:top w:val="none" w:sz="0" w:space="0" w:color="auto"/>
        <w:left w:val="none" w:sz="0" w:space="0" w:color="auto"/>
        <w:bottom w:val="none" w:sz="0" w:space="0" w:color="auto"/>
        <w:right w:val="none" w:sz="0" w:space="0" w:color="auto"/>
      </w:divBdr>
      <w:divsChild>
        <w:div w:id="361323801">
          <w:marLeft w:val="0"/>
          <w:marRight w:val="0"/>
          <w:marTop w:val="0"/>
          <w:marBottom w:val="0"/>
          <w:divBdr>
            <w:top w:val="none" w:sz="0" w:space="0" w:color="auto"/>
            <w:left w:val="none" w:sz="0" w:space="0" w:color="auto"/>
            <w:bottom w:val="none" w:sz="0" w:space="0" w:color="auto"/>
            <w:right w:val="none" w:sz="0" w:space="0" w:color="auto"/>
          </w:divBdr>
        </w:div>
      </w:divsChild>
    </w:div>
    <w:div w:id="926384035">
      <w:bodyDiv w:val="1"/>
      <w:marLeft w:val="0"/>
      <w:marRight w:val="0"/>
      <w:marTop w:val="0"/>
      <w:marBottom w:val="0"/>
      <w:divBdr>
        <w:top w:val="none" w:sz="0" w:space="0" w:color="auto"/>
        <w:left w:val="none" w:sz="0" w:space="0" w:color="auto"/>
        <w:bottom w:val="none" w:sz="0" w:space="0" w:color="auto"/>
        <w:right w:val="none" w:sz="0" w:space="0" w:color="auto"/>
      </w:divBdr>
      <w:divsChild>
        <w:div w:id="2055229200">
          <w:marLeft w:val="0"/>
          <w:marRight w:val="0"/>
          <w:marTop w:val="0"/>
          <w:marBottom w:val="0"/>
          <w:divBdr>
            <w:top w:val="none" w:sz="0" w:space="0" w:color="auto"/>
            <w:left w:val="none" w:sz="0" w:space="0" w:color="auto"/>
            <w:bottom w:val="none" w:sz="0" w:space="0" w:color="auto"/>
            <w:right w:val="none" w:sz="0" w:space="0" w:color="auto"/>
          </w:divBdr>
        </w:div>
      </w:divsChild>
    </w:div>
    <w:div w:id="980697481">
      <w:bodyDiv w:val="1"/>
      <w:marLeft w:val="0"/>
      <w:marRight w:val="0"/>
      <w:marTop w:val="0"/>
      <w:marBottom w:val="0"/>
      <w:divBdr>
        <w:top w:val="none" w:sz="0" w:space="0" w:color="auto"/>
        <w:left w:val="none" w:sz="0" w:space="0" w:color="auto"/>
        <w:bottom w:val="none" w:sz="0" w:space="0" w:color="auto"/>
        <w:right w:val="none" w:sz="0" w:space="0" w:color="auto"/>
      </w:divBdr>
    </w:div>
    <w:div w:id="1083843120">
      <w:bodyDiv w:val="1"/>
      <w:marLeft w:val="0"/>
      <w:marRight w:val="0"/>
      <w:marTop w:val="0"/>
      <w:marBottom w:val="0"/>
      <w:divBdr>
        <w:top w:val="none" w:sz="0" w:space="0" w:color="auto"/>
        <w:left w:val="none" w:sz="0" w:space="0" w:color="auto"/>
        <w:bottom w:val="none" w:sz="0" w:space="0" w:color="auto"/>
        <w:right w:val="none" w:sz="0" w:space="0" w:color="auto"/>
      </w:divBdr>
      <w:divsChild>
        <w:div w:id="2043244120">
          <w:marLeft w:val="0"/>
          <w:marRight w:val="0"/>
          <w:marTop w:val="0"/>
          <w:marBottom w:val="0"/>
          <w:divBdr>
            <w:top w:val="none" w:sz="0" w:space="0" w:color="auto"/>
            <w:left w:val="none" w:sz="0" w:space="0" w:color="auto"/>
            <w:bottom w:val="none" w:sz="0" w:space="0" w:color="auto"/>
            <w:right w:val="none" w:sz="0" w:space="0" w:color="auto"/>
          </w:divBdr>
        </w:div>
      </w:divsChild>
    </w:div>
    <w:div w:id="1092891578">
      <w:bodyDiv w:val="1"/>
      <w:marLeft w:val="0"/>
      <w:marRight w:val="0"/>
      <w:marTop w:val="0"/>
      <w:marBottom w:val="0"/>
      <w:divBdr>
        <w:top w:val="none" w:sz="0" w:space="0" w:color="auto"/>
        <w:left w:val="none" w:sz="0" w:space="0" w:color="auto"/>
        <w:bottom w:val="none" w:sz="0" w:space="0" w:color="auto"/>
        <w:right w:val="none" w:sz="0" w:space="0" w:color="auto"/>
      </w:divBdr>
      <w:divsChild>
        <w:div w:id="1031999427">
          <w:marLeft w:val="0"/>
          <w:marRight w:val="0"/>
          <w:marTop w:val="0"/>
          <w:marBottom w:val="0"/>
          <w:divBdr>
            <w:top w:val="none" w:sz="0" w:space="0" w:color="auto"/>
            <w:left w:val="none" w:sz="0" w:space="0" w:color="auto"/>
            <w:bottom w:val="none" w:sz="0" w:space="0" w:color="auto"/>
            <w:right w:val="none" w:sz="0" w:space="0" w:color="auto"/>
          </w:divBdr>
        </w:div>
      </w:divsChild>
    </w:div>
    <w:div w:id="1117986778">
      <w:bodyDiv w:val="1"/>
      <w:marLeft w:val="0"/>
      <w:marRight w:val="0"/>
      <w:marTop w:val="0"/>
      <w:marBottom w:val="0"/>
      <w:divBdr>
        <w:top w:val="none" w:sz="0" w:space="0" w:color="auto"/>
        <w:left w:val="none" w:sz="0" w:space="0" w:color="auto"/>
        <w:bottom w:val="none" w:sz="0" w:space="0" w:color="auto"/>
        <w:right w:val="none" w:sz="0" w:space="0" w:color="auto"/>
      </w:divBdr>
      <w:divsChild>
        <w:div w:id="1704865677">
          <w:marLeft w:val="0"/>
          <w:marRight w:val="0"/>
          <w:marTop w:val="0"/>
          <w:marBottom w:val="0"/>
          <w:divBdr>
            <w:top w:val="none" w:sz="0" w:space="0" w:color="auto"/>
            <w:left w:val="none" w:sz="0" w:space="0" w:color="auto"/>
            <w:bottom w:val="none" w:sz="0" w:space="0" w:color="auto"/>
            <w:right w:val="none" w:sz="0" w:space="0" w:color="auto"/>
          </w:divBdr>
        </w:div>
      </w:divsChild>
    </w:div>
    <w:div w:id="1134326788">
      <w:bodyDiv w:val="1"/>
      <w:marLeft w:val="0"/>
      <w:marRight w:val="0"/>
      <w:marTop w:val="0"/>
      <w:marBottom w:val="0"/>
      <w:divBdr>
        <w:top w:val="none" w:sz="0" w:space="0" w:color="auto"/>
        <w:left w:val="none" w:sz="0" w:space="0" w:color="auto"/>
        <w:bottom w:val="none" w:sz="0" w:space="0" w:color="auto"/>
        <w:right w:val="none" w:sz="0" w:space="0" w:color="auto"/>
      </w:divBdr>
      <w:divsChild>
        <w:div w:id="51278244">
          <w:marLeft w:val="0"/>
          <w:marRight w:val="0"/>
          <w:marTop w:val="0"/>
          <w:marBottom w:val="0"/>
          <w:divBdr>
            <w:top w:val="none" w:sz="0" w:space="0" w:color="auto"/>
            <w:left w:val="none" w:sz="0" w:space="0" w:color="auto"/>
            <w:bottom w:val="none" w:sz="0" w:space="0" w:color="auto"/>
            <w:right w:val="none" w:sz="0" w:space="0" w:color="auto"/>
          </w:divBdr>
        </w:div>
      </w:divsChild>
    </w:div>
    <w:div w:id="1238056299">
      <w:bodyDiv w:val="1"/>
      <w:marLeft w:val="0"/>
      <w:marRight w:val="0"/>
      <w:marTop w:val="0"/>
      <w:marBottom w:val="0"/>
      <w:divBdr>
        <w:top w:val="none" w:sz="0" w:space="0" w:color="auto"/>
        <w:left w:val="none" w:sz="0" w:space="0" w:color="auto"/>
        <w:bottom w:val="none" w:sz="0" w:space="0" w:color="auto"/>
        <w:right w:val="none" w:sz="0" w:space="0" w:color="auto"/>
      </w:divBdr>
      <w:divsChild>
        <w:div w:id="214658414">
          <w:marLeft w:val="0"/>
          <w:marRight w:val="0"/>
          <w:marTop w:val="0"/>
          <w:marBottom w:val="0"/>
          <w:divBdr>
            <w:top w:val="none" w:sz="0" w:space="0" w:color="auto"/>
            <w:left w:val="none" w:sz="0" w:space="0" w:color="auto"/>
            <w:bottom w:val="none" w:sz="0" w:space="0" w:color="auto"/>
            <w:right w:val="none" w:sz="0" w:space="0" w:color="auto"/>
          </w:divBdr>
        </w:div>
      </w:divsChild>
    </w:div>
    <w:div w:id="1300963738">
      <w:bodyDiv w:val="1"/>
      <w:marLeft w:val="0"/>
      <w:marRight w:val="0"/>
      <w:marTop w:val="0"/>
      <w:marBottom w:val="0"/>
      <w:divBdr>
        <w:top w:val="none" w:sz="0" w:space="0" w:color="auto"/>
        <w:left w:val="none" w:sz="0" w:space="0" w:color="auto"/>
        <w:bottom w:val="none" w:sz="0" w:space="0" w:color="auto"/>
        <w:right w:val="none" w:sz="0" w:space="0" w:color="auto"/>
      </w:divBdr>
      <w:divsChild>
        <w:div w:id="1358316340">
          <w:marLeft w:val="0"/>
          <w:marRight w:val="0"/>
          <w:marTop w:val="0"/>
          <w:marBottom w:val="0"/>
          <w:divBdr>
            <w:top w:val="none" w:sz="0" w:space="0" w:color="auto"/>
            <w:left w:val="none" w:sz="0" w:space="0" w:color="auto"/>
            <w:bottom w:val="none" w:sz="0" w:space="0" w:color="auto"/>
            <w:right w:val="none" w:sz="0" w:space="0" w:color="auto"/>
          </w:divBdr>
        </w:div>
      </w:divsChild>
    </w:div>
    <w:div w:id="1452748014">
      <w:bodyDiv w:val="1"/>
      <w:marLeft w:val="0"/>
      <w:marRight w:val="0"/>
      <w:marTop w:val="0"/>
      <w:marBottom w:val="0"/>
      <w:divBdr>
        <w:top w:val="none" w:sz="0" w:space="0" w:color="auto"/>
        <w:left w:val="none" w:sz="0" w:space="0" w:color="auto"/>
        <w:bottom w:val="none" w:sz="0" w:space="0" w:color="auto"/>
        <w:right w:val="none" w:sz="0" w:space="0" w:color="auto"/>
      </w:divBdr>
      <w:divsChild>
        <w:div w:id="834077091">
          <w:marLeft w:val="0"/>
          <w:marRight w:val="0"/>
          <w:marTop w:val="0"/>
          <w:marBottom w:val="0"/>
          <w:divBdr>
            <w:top w:val="none" w:sz="0" w:space="0" w:color="auto"/>
            <w:left w:val="none" w:sz="0" w:space="0" w:color="auto"/>
            <w:bottom w:val="none" w:sz="0" w:space="0" w:color="auto"/>
            <w:right w:val="none" w:sz="0" w:space="0" w:color="auto"/>
          </w:divBdr>
        </w:div>
      </w:divsChild>
    </w:div>
    <w:div w:id="1506625402">
      <w:bodyDiv w:val="1"/>
      <w:marLeft w:val="0"/>
      <w:marRight w:val="0"/>
      <w:marTop w:val="0"/>
      <w:marBottom w:val="0"/>
      <w:divBdr>
        <w:top w:val="none" w:sz="0" w:space="0" w:color="auto"/>
        <w:left w:val="none" w:sz="0" w:space="0" w:color="auto"/>
        <w:bottom w:val="none" w:sz="0" w:space="0" w:color="auto"/>
        <w:right w:val="none" w:sz="0" w:space="0" w:color="auto"/>
      </w:divBdr>
      <w:divsChild>
        <w:div w:id="1824465684">
          <w:marLeft w:val="0"/>
          <w:marRight w:val="0"/>
          <w:marTop w:val="0"/>
          <w:marBottom w:val="0"/>
          <w:divBdr>
            <w:top w:val="none" w:sz="0" w:space="0" w:color="auto"/>
            <w:left w:val="none" w:sz="0" w:space="0" w:color="auto"/>
            <w:bottom w:val="none" w:sz="0" w:space="0" w:color="auto"/>
            <w:right w:val="none" w:sz="0" w:space="0" w:color="auto"/>
          </w:divBdr>
        </w:div>
      </w:divsChild>
    </w:div>
    <w:div w:id="1633053120">
      <w:bodyDiv w:val="1"/>
      <w:marLeft w:val="0"/>
      <w:marRight w:val="0"/>
      <w:marTop w:val="0"/>
      <w:marBottom w:val="0"/>
      <w:divBdr>
        <w:top w:val="none" w:sz="0" w:space="0" w:color="auto"/>
        <w:left w:val="none" w:sz="0" w:space="0" w:color="auto"/>
        <w:bottom w:val="none" w:sz="0" w:space="0" w:color="auto"/>
        <w:right w:val="none" w:sz="0" w:space="0" w:color="auto"/>
      </w:divBdr>
      <w:divsChild>
        <w:div w:id="440497957">
          <w:marLeft w:val="0"/>
          <w:marRight w:val="0"/>
          <w:marTop w:val="0"/>
          <w:marBottom w:val="0"/>
          <w:divBdr>
            <w:top w:val="none" w:sz="0" w:space="0" w:color="auto"/>
            <w:left w:val="none" w:sz="0" w:space="0" w:color="auto"/>
            <w:bottom w:val="none" w:sz="0" w:space="0" w:color="auto"/>
            <w:right w:val="none" w:sz="0" w:space="0" w:color="auto"/>
          </w:divBdr>
        </w:div>
      </w:divsChild>
    </w:div>
    <w:div w:id="1746297867">
      <w:bodyDiv w:val="1"/>
      <w:marLeft w:val="0"/>
      <w:marRight w:val="0"/>
      <w:marTop w:val="0"/>
      <w:marBottom w:val="0"/>
      <w:divBdr>
        <w:top w:val="none" w:sz="0" w:space="0" w:color="auto"/>
        <w:left w:val="none" w:sz="0" w:space="0" w:color="auto"/>
        <w:bottom w:val="none" w:sz="0" w:space="0" w:color="auto"/>
        <w:right w:val="none" w:sz="0" w:space="0" w:color="auto"/>
      </w:divBdr>
      <w:divsChild>
        <w:div w:id="571818451">
          <w:marLeft w:val="0"/>
          <w:marRight w:val="0"/>
          <w:marTop w:val="0"/>
          <w:marBottom w:val="0"/>
          <w:divBdr>
            <w:top w:val="none" w:sz="0" w:space="0" w:color="auto"/>
            <w:left w:val="none" w:sz="0" w:space="0" w:color="auto"/>
            <w:bottom w:val="none" w:sz="0" w:space="0" w:color="auto"/>
            <w:right w:val="none" w:sz="0" w:space="0" w:color="auto"/>
          </w:divBdr>
        </w:div>
      </w:divsChild>
    </w:div>
    <w:div w:id="1957633654">
      <w:bodyDiv w:val="1"/>
      <w:marLeft w:val="0"/>
      <w:marRight w:val="0"/>
      <w:marTop w:val="0"/>
      <w:marBottom w:val="0"/>
      <w:divBdr>
        <w:top w:val="none" w:sz="0" w:space="0" w:color="auto"/>
        <w:left w:val="none" w:sz="0" w:space="0" w:color="auto"/>
        <w:bottom w:val="none" w:sz="0" w:space="0" w:color="auto"/>
        <w:right w:val="none" w:sz="0" w:space="0" w:color="auto"/>
      </w:divBdr>
      <w:divsChild>
        <w:div w:id="1447970407">
          <w:marLeft w:val="0"/>
          <w:marRight w:val="0"/>
          <w:marTop w:val="0"/>
          <w:marBottom w:val="0"/>
          <w:divBdr>
            <w:top w:val="none" w:sz="0" w:space="0" w:color="auto"/>
            <w:left w:val="none" w:sz="0" w:space="0" w:color="auto"/>
            <w:bottom w:val="none" w:sz="0" w:space="0" w:color="auto"/>
            <w:right w:val="none" w:sz="0" w:space="0" w:color="auto"/>
          </w:divBdr>
        </w:div>
      </w:divsChild>
    </w:div>
    <w:div w:id="2092963403">
      <w:bodyDiv w:val="1"/>
      <w:marLeft w:val="0"/>
      <w:marRight w:val="0"/>
      <w:marTop w:val="0"/>
      <w:marBottom w:val="0"/>
      <w:divBdr>
        <w:top w:val="none" w:sz="0" w:space="0" w:color="auto"/>
        <w:left w:val="none" w:sz="0" w:space="0" w:color="auto"/>
        <w:bottom w:val="none" w:sz="0" w:space="0" w:color="auto"/>
        <w:right w:val="none" w:sz="0" w:space="0" w:color="auto"/>
      </w:divBdr>
      <w:divsChild>
        <w:div w:id="1959294811">
          <w:marLeft w:val="0"/>
          <w:marRight w:val="0"/>
          <w:marTop w:val="0"/>
          <w:marBottom w:val="0"/>
          <w:divBdr>
            <w:top w:val="none" w:sz="0" w:space="0" w:color="auto"/>
            <w:left w:val="none" w:sz="0" w:space="0" w:color="auto"/>
            <w:bottom w:val="none" w:sz="0" w:space="0" w:color="auto"/>
            <w:right w:val="none" w:sz="0" w:space="0" w:color="auto"/>
          </w:divBdr>
        </w:div>
      </w:divsChild>
    </w:div>
    <w:div w:id="2113167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1356-021-14612-z" TargetMode="External"/><Relationship Id="rId13" Type="http://schemas.openxmlformats.org/officeDocument/2006/relationships/hyperlink" Target="https://doi.org/10.4236/jhrss.2022.101002" TargetMode="External"/><Relationship Id="rId18" Type="http://schemas.openxmlformats.org/officeDocument/2006/relationships/hyperlink" Target="https://doi.org/10.1108/978-1-83909-624-220211011"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1108/IJCHM-10-2018-0862" TargetMode="External"/><Relationship Id="rId17" Type="http://schemas.openxmlformats.org/officeDocument/2006/relationships/hyperlink" Target="https://scholarworks.waldenu.edu/cgi/viewcontent.cgi?article=2905&amp;context=dissertations" TargetMode="External"/><Relationship Id="rId2" Type="http://schemas.openxmlformats.org/officeDocument/2006/relationships/numbering" Target="numbering.xml"/><Relationship Id="rId16" Type="http://schemas.openxmlformats.org/officeDocument/2006/relationships/hyperlink" Target="https://irep.ntu.ac.uk/id/eprint/36824/1/14067_Ridgeway.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08/IJCHM-03-2021-0365" TargetMode="External"/><Relationship Id="rId5" Type="http://schemas.openxmlformats.org/officeDocument/2006/relationships/webSettings" Target="webSettings.xml"/><Relationship Id="rId15" Type="http://schemas.openxmlformats.org/officeDocument/2006/relationships/hyperlink" Target="https://doi.org/10.1080/13683500.2021.1883556" TargetMode="External"/><Relationship Id="rId10" Type="http://schemas.openxmlformats.org/officeDocument/2006/relationships/hyperlink" Target="https://www.academia.edu/download/59545647/Organizational_strategic_planning__implementation_and_evaluation_with_analysis_of_challenges_and_benefits20190606-33058-1prri1k.pdf" TargetMode="External"/><Relationship Id="rId19" Type="http://schemas.openxmlformats.org/officeDocument/2006/relationships/hyperlink" Target="https://doi.org/10.1016/j.hrmr.2015.01.004" TargetMode="External"/><Relationship Id="rId4" Type="http://schemas.openxmlformats.org/officeDocument/2006/relationships/settings" Target="settings.xml"/><Relationship Id="rId9" Type="http://schemas.openxmlformats.org/officeDocument/2006/relationships/hyperlink" Target="https://www.ihg.com/holidayinn/hotels/us/en/reservation" TargetMode="External"/><Relationship Id="rId14" Type="http://schemas.openxmlformats.org/officeDocument/2006/relationships/hyperlink" Target="https://www.researchgate.net/profile/Akshay-Nain/publication/327282314_A_Study_on_Major_Challenges_Faced_by_Hotel_Industry_Globally/links/5b8667eea6fdcc5f8b6ed100/A-Study-on-Major-Challenges-Faced-by-Hotel-Industry-Globally.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1FAA29-475F-4049-A7B4-A07C9AE996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3021</Words>
  <Characters>17220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2023-11-13T19:52:00Z</dcterms:created>
  <dcterms:modified xsi:type="dcterms:W3CDTF">2023-11-13T19:52:00Z</dcterms:modified>
</cp:coreProperties>
</file>