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5FBEE08" w14:textId="619FD8C9" w:rsidR="00A12425" w:rsidRPr="00A12425" w:rsidRDefault="00A12425" w:rsidP="00A12425">
      <w:pPr>
        <w:spacing w:after="0" w:line="480" w:lineRule="auto"/>
        <w:ind w:firstLine="720"/>
        <w:contextualSpacing/>
        <w:jc w:val="left"/>
        <w:rPr>
          <w:rFonts w:eastAsia="Calibri" w:cs="Times New Roman"/>
          <w:b/>
          <w:sz w:val="36"/>
          <w:szCs w:val="36"/>
          <w:lang w:val="en-US"/>
        </w:rPr>
      </w:pPr>
      <w:r w:rsidRPr="00A12425">
        <w:rPr>
          <w:rFonts w:eastAsia="Calibri" w:cs="Times New Roman"/>
          <w:b/>
          <w:sz w:val="36"/>
          <w:szCs w:val="36"/>
          <w:lang w:val="en-US"/>
        </w:rPr>
        <w:t xml:space="preserve">   </w:t>
      </w:r>
      <w:r>
        <w:rPr>
          <w:rFonts w:eastAsia="Calibri" w:cs="Times New Roman"/>
          <w:b/>
          <w:sz w:val="36"/>
          <w:szCs w:val="36"/>
          <w:lang w:val="en-US"/>
        </w:rPr>
        <w:t xml:space="preserve">                            </w:t>
      </w:r>
      <w:r w:rsidRPr="00A12425">
        <w:rPr>
          <w:rFonts w:eastAsia="Calibri" w:cs="Times New Roman"/>
          <w:b/>
          <w:sz w:val="36"/>
          <w:szCs w:val="36"/>
          <w:lang w:val="en-US"/>
        </w:rPr>
        <w:t xml:space="preserve"> UWTSD</w:t>
      </w:r>
    </w:p>
    <w:p w14:paraId="7CE757A8" w14:textId="77777777" w:rsidR="00A12425" w:rsidRPr="00A12425" w:rsidRDefault="00A12425" w:rsidP="00A12425">
      <w:pPr>
        <w:spacing w:after="0" w:line="480" w:lineRule="auto"/>
        <w:ind w:firstLine="720"/>
        <w:contextualSpacing/>
        <w:jc w:val="left"/>
        <w:rPr>
          <w:rFonts w:eastAsia="Calibri" w:cs="Times New Roman"/>
          <w:szCs w:val="24"/>
          <w:lang w:val="en-US"/>
        </w:rPr>
      </w:pPr>
    </w:p>
    <w:p w14:paraId="521AD56C" w14:textId="77777777" w:rsidR="00A12425" w:rsidRPr="00A12425" w:rsidRDefault="00A12425" w:rsidP="00A12425">
      <w:pPr>
        <w:spacing w:line="259" w:lineRule="auto"/>
        <w:ind w:firstLine="720"/>
        <w:jc w:val="left"/>
        <w:rPr>
          <w:rFonts w:eastAsia="Calibri" w:cs="Times New Roman"/>
          <w:szCs w:val="24"/>
          <w:lang w:val="en-US"/>
        </w:rPr>
      </w:pPr>
      <w:r w:rsidRPr="00A12425">
        <w:rPr>
          <w:rFonts w:eastAsia="Calibri" w:cs="Times New Roman"/>
          <w:sz w:val="28"/>
          <w:szCs w:val="28"/>
          <w:lang w:val="en-US"/>
        </w:rPr>
        <w:t xml:space="preserve">                Course: BA BUSINESS MANAGEMENT</w:t>
      </w:r>
    </w:p>
    <w:p w14:paraId="6A7A60C8" w14:textId="77777777" w:rsidR="00A12425" w:rsidRPr="00A12425" w:rsidRDefault="00A12425" w:rsidP="00A12425">
      <w:pPr>
        <w:spacing w:line="259" w:lineRule="auto"/>
        <w:ind w:firstLine="720"/>
        <w:jc w:val="left"/>
        <w:rPr>
          <w:rFonts w:eastAsia="Calibri" w:cs="Times New Roman"/>
          <w:szCs w:val="24"/>
          <w:lang w:val="en-US"/>
        </w:rPr>
      </w:pPr>
      <w:r w:rsidRPr="00A12425">
        <w:rPr>
          <w:rFonts w:eastAsia="Calibri" w:cs="Times New Roman"/>
          <w:szCs w:val="24"/>
          <w:lang w:val="en-US"/>
        </w:rPr>
        <w:t xml:space="preserve">                              </w:t>
      </w:r>
    </w:p>
    <w:p w14:paraId="73DFBC9C" w14:textId="77777777" w:rsidR="00A12425" w:rsidRPr="00A12425" w:rsidRDefault="00A12425" w:rsidP="00A12425">
      <w:pPr>
        <w:spacing w:line="259" w:lineRule="auto"/>
        <w:ind w:firstLine="720"/>
        <w:jc w:val="left"/>
        <w:rPr>
          <w:rFonts w:eastAsia="Calibri" w:cs="Times New Roman"/>
          <w:sz w:val="28"/>
          <w:szCs w:val="28"/>
          <w:lang w:val="en-US"/>
        </w:rPr>
      </w:pPr>
      <w:r w:rsidRPr="00A12425">
        <w:rPr>
          <w:rFonts w:eastAsia="Calibri" w:cs="Times New Roman"/>
          <w:szCs w:val="24"/>
          <w:lang w:val="en-US"/>
        </w:rPr>
        <w:t xml:space="preserve">                     </w:t>
      </w:r>
      <w:r w:rsidRPr="00A12425">
        <w:rPr>
          <w:rFonts w:eastAsia="Calibri" w:cs="Times New Roman"/>
          <w:sz w:val="28"/>
          <w:szCs w:val="28"/>
          <w:lang w:val="en-US"/>
        </w:rPr>
        <w:t xml:space="preserve">  Module: Global Business Environment</w:t>
      </w:r>
    </w:p>
    <w:p w14:paraId="69539259" w14:textId="77777777" w:rsidR="00A12425" w:rsidRPr="00A12425" w:rsidRDefault="00A12425" w:rsidP="00A12425">
      <w:pPr>
        <w:spacing w:line="259" w:lineRule="auto"/>
        <w:ind w:firstLine="720"/>
        <w:jc w:val="left"/>
        <w:rPr>
          <w:rFonts w:eastAsia="Calibri" w:cs="Times New Roman"/>
          <w:szCs w:val="24"/>
          <w:lang w:val="en-US"/>
        </w:rPr>
      </w:pPr>
      <w:r w:rsidRPr="00A12425">
        <w:rPr>
          <w:rFonts w:eastAsia="Calibri" w:cs="Times New Roman"/>
          <w:szCs w:val="24"/>
          <w:lang w:val="en-US"/>
        </w:rPr>
        <w:t xml:space="preserve">                                              Year 1, Term 2</w:t>
      </w:r>
    </w:p>
    <w:p w14:paraId="46224CE7" w14:textId="77777777" w:rsidR="00A12425" w:rsidRPr="00A12425" w:rsidRDefault="00A12425" w:rsidP="00A12425">
      <w:pPr>
        <w:spacing w:line="259" w:lineRule="auto"/>
        <w:ind w:firstLine="720"/>
        <w:jc w:val="left"/>
        <w:rPr>
          <w:rFonts w:eastAsia="Calibri" w:cs="Times New Roman"/>
          <w:szCs w:val="24"/>
          <w:lang w:val="en-US"/>
        </w:rPr>
      </w:pPr>
      <w:r w:rsidRPr="00A12425">
        <w:rPr>
          <w:rFonts w:eastAsia="Calibri" w:cs="Times New Roman"/>
          <w:szCs w:val="24"/>
          <w:lang w:val="en-US"/>
        </w:rPr>
        <w:t xml:space="preserve">                                               Assessment 2</w:t>
      </w:r>
    </w:p>
    <w:p w14:paraId="2CED1B54" w14:textId="77777777" w:rsidR="00A12425" w:rsidRPr="00A12425" w:rsidRDefault="00A12425" w:rsidP="00A12425">
      <w:pPr>
        <w:spacing w:after="0" w:line="480" w:lineRule="auto"/>
        <w:ind w:firstLine="720"/>
        <w:contextualSpacing/>
        <w:jc w:val="left"/>
        <w:rPr>
          <w:rFonts w:eastAsia="Calibri" w:cs="Times New Roman"/>
          <w:szCs w:val="24"/>
          <w:lang w:val="en-US"/>
        </w:rPr>
      </w:pPr>
    </w:p>
    <w:p w14:paraId="1F3E1E17" w14:textId="77777777" w:rsidR="00A12425" w:rsidRPr="00A12425" w:rsidRDefault="00A12425" w:rsidP="00A12425">
      <w:pPr>
        <w:spacing w:after="0" w:line="480" w:lineRule="auto"/>
        <w:ind w:firstLine="720"/>
        <w:contextualSpacing/>
        <w:jc w:val="left"/>
        <w:rPr>
          <w:rFonts w:eastAsia="Calibri" w:cs="Times New Roman"/>
          <w:szCs w:val="24"/>
          <w:lang w:val="en-US"/>
        </w:rPr>
      </w:pPr>
    </w:p>
    <w:p w14:paraId="2D151127" w14:textId="77777777" w:rsidR="00A12425" w:rsidRPr="00A12425" w:rsidRDefault="00A12425" w:rsidP="00A12425">
      <w:pPr>
        <w:spacing w:after="0" w:line="480" w:lineRule="auto"/>
        <w:ind w:firstLine="720"/>
        <w:contextualSpacing/>
        <w:jc w:val="left"/>
        <w:rPr>
          <w:rFonts w:eastAsia="Calibri" w:cs="Times New Roman"/>
          <w:sz w:val="28"/>
          <w:szCs w:val="28"/>
          <w:lang w:val="en-US"/>
        </w:rPr>
      </w:pPr>
      <w:r w:rsidRPr="00A12425">
        <w:rPr>
          <w:rFonts w:eastAsia="Calibri" w:cs="Times New Roman"/>
          <w:sz w:val="28"/>
          <w:szCs w:val="28"/>
          <w:lang w:val="en-US"/>
        </w:rPr>
        <w:t xml:space="preserve">  Analysis of new business opportunities of the electric cars</w:t>
      </w:r>
    </w:p>
    <w:p w14:paraId="1C3FD2DF" w14:textId="77777777" w:rsidR="00A12425" w:rsidRPr="00A12425" w:rsidRDefault="00A12425" w:rsidP="00A12425">
      <w:pPr>
        <w:spacing w:after="0" w:line="480" w:lineRule="auto"/>
        <w:ind w:firstLine="720"/>
        <w:contextualSpacing/>
        <w:jc w:val="left"/>
        <w:rPr>
          <w:rFonts w:eastAsia="Calibri" w:cs="Times New Roman"/>
          <w:szCs w:val="24"/>
          <w:lang w:val="en-US"/>
        </w:rPr>
      </w:pPr>
      <w:r w:rsidRPr="00A12425">
        <w:rPr>
          <w:rFonts w:eastAsia="Calibri" w:cs="Times New Roman"/>
          <w:sz w:val="28"/>
          <w:szCs w:val="28"/>
          <w:lang w:val="en-US"/>
        </w:rPr>
        <w:t xml:space="preserve">                                 and product life cycle</w:t>
      </w:r>
    </w:p>
    <w:p w14:paraId="57897659" w14:textId="77777777" w:rsidR="00A12425" w:rsidRPr="00A12425" w:rsidRDefault="00A12425" w:rsidP="00A12425">
      <w:pPr>
        <w:spacing w:after="0" w:line="480" w:lineRule="auto"/>
        <w:ind w:firstLine="720"/>
        <w:contextualSpacing/>
        <w:jc w:val="left"/>
        <w:rPr>
          <w:rFonts w:eastAsia="Calibri" w:cs="Times New Roman"/>
          <w:szCs w:val="24"/>
          <w:lang w:val="en-US"/>
        </w:rPr>
      </w:pPr>
    </w:p>
    <w:p w14:paraId="4F8E1D28" w14:textId="77777777" w:rsidR="00A12425" w:rsidRPr="00A12425" w:rsidRDefault="00A12425" w:rsidP="00A12425">
      <w:pPr>
        <w:spacing w:after="0" w:line="480" w:lineRule="auto"/>
        <w:contextualSpacing/>
        <w:jc w:val="left"/>
        <w:rPr>
          <w:rFonts w:eastAsia="Calibri" w:cs="Times New Roman"/>
          <w:szCs w:val="24"/>
          <w:lang w:val="en-US"/>
        </w:rPr>
      </w:pPr>
    </w:p>
    <w:p w14:paraId="1A0165CB" w14:textId="77777777" w:rsidR="00A12425" w:rsidRPr="00A12425" w:rsidRDefault="00A12425" w:rsidP="00A12425">
      <w:pPr>
        <w:spacing w:after="0" w:line="480" w:lineRule="auto"/>
        <w:ind w:firstLine="720"/>
        <w:contextualSpacing/>
        <w:jc w:val="left"/>
        <w:rPr>
          <w:rFonts w:eastAsia="Calibri" w:cs="Times New Roman"/>
          <w:szCs w:val="24"/>
          <w:lang w:val="en-US"/>
        </w:rPr>
      </w:pPr>
    </w:p>
    <w:p w14:paraId="42AAE38E" w14:textId="77777777" w:rsidR="00A12425" w:rsidRPr="00A12425" w:rsidRDefault="00A12425" w:rsidP="00A12425">
      <w:pPr>
        <w:spacing w:after="0" w:line="480" w:lineRule="auto"/>
        <w:contextualSpacing/>
        <w:jc w:val="left"/>
        <w:rPr>
          <w:rFonts w:eastAsia="Calibri" w:cs="Times New Roman"/>
          <w:szCs w:val="24"/>
          <w:lang w:val="en-US"/>
        </w:rPr>
      </w:pPr>
    </w:p>
    <w:p w14:paraId="30E88B04" w14:textId="77777777" w:rsidR="00A12425" w:rsidRPr="00A12425" w:rsidRDefault="00A12425" w:rsidP="00A12425">
      <w:pPr>
        <w:spacing w:after="0" w:line="480" w:lineRule="auto"/>
        <w:ind w:firstLine="720"/>
        <w:contextualSpacing/>
        <w:jc w:val="left"/>
        <w:rPr>
          <w:rFonts w:eastAsia="Calibri" w:cs="Times New Roman"/>
          <w:szCs w:val="24"/>
          <w:lang w:val="en-US"/>
        </w:rPr>
      </w:pPr>
    </w:p>
    <w:p w14:paraId="6429D66B" w14:textId="198FA1D2" w:rsidR="00A12425" w:rsidRPr="00A12425" w:rsidRDefault="00A12425" w:rsidP="00A12425">
      <w:pPr>
        <w:spacing w:after="0" w:line="480" w:lineRule="auto"/>
        <w:jc w:val="left"/>
        <w:rPr>
          <w:rFonts w:eastAsia="Calibri" w:cs="Times New Roman"/>
          <w:sz w:val="28"/>
          <w:szCs w:val="28"/>
          <w:lang w:val="en-US"/>
        </w:rPr>
      </w:pPr>
      <w:r w:rsidRPr="00A12425">
        <w:rPr>
          <w:rFonts w:eastAsia="Calibri" w:cs="Times New Roman"/>
          <w:szCs w:val="24"/>
          <w:lang w:val="en-US"/>
        </w:rPr>
        <w:t xml:space="preserve">                                                </w:t>
      </w:r>
      <w:r>
        <w:rPr>
          <w:rFonts w:eastAsia="Calibri" w:cs="Times New Roman"/>
          <w:sz w:val="28"/>
          <w:szCs w:val="28"/>
          <w:lang w:val="en-US"/>
        </w:rPr>
        <w:t xml:space="preserve"> Student ID: 1814709</w:t>
      </w:r>
    </w:p>
    <w:p w14:paraId="3413A907" w14:textId="77777777" w:rsidR="00A12425" w:rsidRPr="00A12425" w:rsidRDefault="00A12425" w:rsidP="00A12425">
      <w:pPr>
        <w:spacing w:after="0" w:line="480" w:lineRule="auto"/>
        <w:jc w:val="left"/>
        <w:rPr>
          <w:rFonts w:eastAsia="Calibri" w:cs="Times New Roman"/>
          <w:szCs w:val="24"/>
          <w:lang w:val="en-US"/>
        </w:rPr>
      </w:pPr>
    </w:p>
    <w:p w14:paraId="7148496E" w14:textId="77777777" w:rsidR="00A12425" w:rsidRPr="00A12425" w:rsidRDefault="00A12425" w:rsidP="00A12425">
      <w:pPr>
        <w:spacing w:after="0" w:line="480" w:lineRule="auto"/>
        <w:jc w:val="left"/>
        <w:rPr>
          <w:rFonts w:eastAsia="Calibri" w:cs="Times New Roman"/>
          <w:szCs w:val="24"/>
          <w:lang w:val="en-US"/>
        </w:rPr>
      </w:pPr>
      <w:r w:rsidRPr="00A12425">
        <w:rPr>
          <w:rFonts w:eastAsia="Calibri" w:cs="Times New Roman"/>
          <w:szCs w:val="24"/>
          <w:lang w:val="en-US"/>
        </w:rPr>
        <w:t xml:space="preserve">                                                  Lecturer: Kenny Tang</w:t>
      </w:r>
    </w:p>
    <w:p w14:paraId="7D3603A2" w14:textId="77777777" w:rsidR="00A12425" w:rsidRPr="00A12425" w:rsidRDefault="00A12425" w:rsidP="00A12425">
      <w:pPr>
        <w:spacing w:after="0" w:line="480" w:lineRule="auto"/>
        <w:jc w:val="center"/>
        <w:rPr>
          <w:rFonts w:eastAsia="Calibri" w:cs="Times New Roman"/>
          <w:szCs w:val="24"/>
          <w:lang w:val="en-US"/>
        </w:rPr>
      </w:pPr>
    </w:p>
    <w:p w14:paraId="1C3655AA" w14:textId="77777777" w:rsidR="00A12425" w:rsidRPr="00A12425" w:rsidRDefault="00A12425" w:rsidP="00A12425">
      <w:pPr>
        <w:spacing w:after="0" w:line="480" w:lineRule="auto"/>
        <w:jc w:val="center"/>
        <w:rPr>
          <w:rFonts w:eastAsia="Calibri" w:cs="Times New Roman"/>
          <w:szCs w:val="24"/>
          <w:lang w:val="en-US"/>
        </w:rPr>
      </w:pPr>
    </w:p>
    <w:p w14:paraId="6B811F51" w14:textId="17C188A7" w:rsidR="00A12425" w:rsidRPr="00A12425" w:rsidRDefault="00A12425" w:rsidP="00A12425">
      <w:pPr>
        <w:spacing w:after="0" w:line="480" w:lineRule="auto"/>
        <w:jc w:val="left"/>
        <w:rPr>
          <w:rFonts w:eastAsia="Calibri" w:cs="Times New Roman"/>
          <w:szCs w:val="24"/>
          <w:lang w:val="en-US"/>
        </w:rPr>
      </w:pPr>
      <w:r w:rsidRPr="00A12425">
        <w:rPr>
          <w:rFonts w:eastAsia="Calibri" w:cs="Times New Roman"/>
          <w:szCs w:val="24"/>
          <w:lang w:val="en-US"/>
        </w:rPr>
        <w:t xml:space="preserve">                                           </w:t>
      </w:r>
      <w:r w:rsidR="00BF64DE">
        <w:rPr>
          <w:rFonts w:eastAsia="Calibri" w:cs="Times New Roman"/>
          <w:szCs w:val="24"/>
          <w:lang w:val="en-US"/>
        </w:rPr>
        <w:t xml:space="preserve">  </w:t>
      </w:r>
      <w:r w:rsidRPr="00A12425">
        <w:rPr>
          <w:rFonts w:eastAsia="Calibri" w:cs="Times New Roman"/>
          <w:szCs w:val="24"/>
          <w:lang w:val="en-US"/>
        </w:rPr>
        <w:t>Submission Date: 21.05.2020</w:t>
      </w:r>
    </w:p>
    <w:p w14:paraId="51BCBD91" w14:textId="77777777" w:rsidR="00A12425" w:rsidRDefault="00A12425" w:rsidP="009E3373">
      <w:pPr>
        <w:jc w:val="center"/>
        <w:rPr>
          <w:b/>
          <w:bCs/>
          <w:sz w:val="32"/>
          <w:szCs w:val="28"/>
          <w:lang w:val="en-US"/>
        </w:rPr>
      </w:pPr>
    </w:p>
    <w:p w14:paraId="5E32F3E4" w14:textId="55411F08" w:rsidR="00A12425" w:rsidRDefault="00A12425" w:rsidP="00A12425">
      <w:pPr>
        <w:rPr>
          <w:b/>
          <w:bCs/>
          <w:sz w:val="32"/>
          <w:szCs w:val="28"/>
          <w:lang w:val="en-US"/>
        </w:rPr>
      </w:pPr>
    </w:p>
    <w:p w14:paraId="3E50615B" w14:textId="77777777" w:rsidR="00BF64DE" w:rsidRPr="00A12425" w:rsidRDefault="00BF64DE" w:rsidP="00A12425">
      <w:pPr>
        <w:rPr>
          <w:lang w:val="en-US"/>
        </w:rPr>
      </w:pPr>
    </w:p>
    <w:sdt>
      <w:sdtPr>
        <w:rPr>
          <w:rFonts w:ascii="Times New Roman" w:eastAsiaTheme="minorEastAsia" w:hAnsi="Times New Roman" w:cstheme="minorBidi"/>
          <w:color w:val="auto"/>
          <w:sz w:val="24"/>
          <w:szCs w:val="22"/>
          <w:lang w:val="en-GB"/>
        </w:rPr>
        <w:id w:val="258333727"/>
        <w:docPartObj>
          <w:docPartGallery w:val="Table of Contents"/>
          <w:docPartUnique/>
        </w:docPartObj>
      </w:sdtPr>
      <w:sdtEndPr>
        <w:rPr>
          <w:b/>
          <w:bCs/>
          <w:noProof/>
        </w:rPr>
      </w:sdtEndPr>
      <w:sdtContent>
        <w:p w14:paraId="01E90ECC" w14:textId="1778932C" w:rsidR="009E3373" w:rsidRPr="009E3373" w:rsidRDefault="009E3373" w:rsidP="009E3373">
          <w:pPr>
            <w:pStyle w:val="TOCHeading"/>
            <w:jc w:val="center"/>
            <w:rPr>
              <w:rFonts w:ascii="Times New Roman" w:hAnsi="Times New Roman" w:cs="Times New Roman"/>
              <w:b/>
              <w:bCs/>
              <w:color w:val="auto"/>
            </w:rPr>
          </w:pPr>
          <w:r w:rsidRPr="009E3373">
            <w:rPr>
              <w:rFonts w:ascii="Times New Roman" w:hAnsi="Times New Roman" w:cs="Times New Roman"/>
              <w:b/>
              <w:bCs/>
              <w:color w:val="auto"/>
            </w:rPr>
            <w:t>Table of Contents</w:t>
          </w:r>
        </w:p>
        <w:p w14:paraId="713F5093" w14:textId="7A013A22" w:rsidR="009E3373" w:rsidRDefault="009E3373">
          <w:pPr>
            <w:pStyle w:val="TOC1"/>
            <w:tabs>
              <w:tab w:val="right" w:leader="dot" w:pos="9016"/>
            </w:tabs>
            <w:rPr>
              <w:rFonts w:asciiTheme="minorHAnsi" w:hAnsiTheme="minorHAnsi"/>
              <w:noProof/>
              <w:sz w:val="22"/>
              <w:lang w:val="en-AU" w:eastAsia="en-AU"/>
            </w:rPr>
          </w:pPr>
          <w:r>
            <w:fldChar w:fldCharType="begin"/>
          </w:r>
          <w:r>
            <w:instrText xml:space="preserve"> TOC \o "1-3" \h \z \u </w:instrText>
          </w:r>
          <w:r>
            <w:fldChar w:fldCharType="separate"/>
          </w:r>
          <w:hyperlink w:anchor="_Toc41004052" w:history="1">
            <w:r w:rsidRPr="00BA5F8E">
              <w:rPr>
                <w:rStyle w:val="Hyperlink"/>
                <w:noProof/>
                <w:lang w:val="en-US"/>
              </w:rPr>
              <w:t>Introduction</w:t>
            </w:r>
            <w:r>
              <w:rPr>
                <w:noProof/>
                <w:webHidden/>
              </w:rPr>
              <w:tab/>
            </w:r>
            <w:r>
              <w:rPr>
                <w:noProof/>
                <w:webHidden/>
              </w:rPr>
              <w:fldChar w:fldCharType="begin"/>
            </w:r>
            <w:r>
              <w:rPr>
                <w:noProof/>
                <w:webHidden/>
              </w:rPr>
              <w:instrText xml:space="preserve"> PAGEREF _Toc41004052 \h </w:instrText>
            </w:r>
            <w:r>
              <w:rPr>
                <w:noProof/>
                <w:webHidden/>
              </w:rPr>
            </w:r>
            <w:r>
              <w:rPr>
                <w:noProof/>
                <w:webHidden/>
              </w:rPr>
              <w:fldChar w:fldCharType="separate"/>
            </w:r>
            <w:r>
              <w:rPr>
                <w:noProof/>
                <w:webHidden/>
              </w:rPr>
              <w:t>3</w:t>
            </w:r>
            <w:r>
              <w:rPr>
                <w:noProof/>
                <w:webHidden/>
              </w:rPr>
              <w:fldChar w:fldCharType="end"/>
            </w:r>
          </w:hyperlink>
        </w:p>
        <w:p w14:paraId="25031176" w14:textId="27E7A2FB" w:rsidR="009E3373" w:rsidRDefault="009C6EAB">
          <w:pPr>
            <w:pStyle w:val="TOC1"/>
            <w:tabs>
              <w:tab w:val="right" w:leader="dot" w:pos="9016"/>
            </w:tabs>
            <w:rPr>
              <w:rFonts w:asciiTheme="minorHAnsi" w:hAnsiTheme="minorHAnsi"/>
              <w:noProof/>
              <w:sz w:val="22"/>
              <w:lang w:val="en-AU" w:eastAsia="en-AU"/>
            </w:rPr>
          </w:pPr>
          <w:hyperlink w:anchor="_Toc41004053" w:history="1">
            <w:r w:rsidR="009E3373" w:rsidRPr="00BA5F8E">
              <w:rPr>
                <w:rStyle w:val="Hyperlink"/>
                <w:noProof/>
                <w:lang w:val="en-US"/>
              </w:rPr>
              <w:t>Identifying new and emerging business opportunities that can be tapped by entrepreneurs and business executives</w:t>
            </w:r>
            <w:r w:rsidR="009E3373">
              <w:rPr>
                <w:noProof/>
                <w:webHidden/>
              </w:rPr>
              <w:tab/>
            </w:r>
            <w:r w:rsidR="009E3373">
              <w:rPr>
                <w:noProof/>
                <w:webHidden/>
              </w:rPr>
              <w:fldChar w:fldCharType="begin"/>
            </w:r>
            <w:r w:rsidR="009E3373">
              <w:rPr>
                <w:noProof/>
                <w:webHidden/>
              </w:rPr>
              <w:instrText xml:space="preserve"> PAGEREF _Toc41004053 \h </w:instrText>
            </w:r>
            <w:r w:rsidR="009E3373">
              <w:rPr>
                <w:noProof/>
                <w:webHidden/>
              </w:rPr>
            </w:r>
            <w:r w:rsidR="009E3373">
              <w:rPr>
                <w:noProof/>
                <w:webHidden/>
              </w:rPr>
              <w:fldChar w:fldCharType="separate"/>
            </w:r>
            <w:r w:rsidR="009E3373">
              <w:rPr>
                <w:noProof/>
                <w:webHidden/>
              </w:rPr>
              <w:t>4</w:t>
            </w:r>
            <w:r w:rsidR="009E3373">
              <w:rPr>
                <w:noProof/>
                <w:webHidden/>
              </w:rPr>
              <w:fldChar w:fldCharType="end"/>
            </w:r>
          </w:hyperlink>
        </w:p>
        <w:p w14:paraId="01C1B1AA" w14:textId="33E0E266" w:rsidR="009E3373" w:rsidRDefault="009C6EAB">
          <w:pPr>
            <w:pStyle w:val="TOC1"/>
            <w:tabs>
              <w:tab w:val="right" w:leader="dot" w:pos="9016"/>
            </w:tabs>
            <w:rPr>
              <w:rFonts w:asciiTheme="minorHAnsi" w:hAnsiTheme="minorHAnsi"/>
              <w:noProof/>
              <w:sz w:val="22"/>
              <w:lang w:val="en-AU" w:eastAsia="en-AU"/>
            </w:rPr>
          </w:pPr>
          <w:hyperlink w:anchor="_Toc41004054" w:history="1">
            <w:r w:rsidR="009E3373" w:rsidRPr="00BA5F8E">
              <w:rPr>
                <w:rStyle w:val="Hyperlink"/>
                <w:rFonts w:cs="Times New Roman"/>
                <w:bCs/>
                <w:noProof/>
              </w:rPr>
              <w:t xml:space="preserve">Identifying and assessing </w:t>
            </w:r>
            <w:r w:rsidR="009E3373" w:rsidRPr="00BA5F8E">
              <w:rPr>
                <w:rStyle w:val="Hyperlink"/>
                <w:noProof/>
                <w:lang w:val="en-US"/>
              </w:rPr>
              <w:t>businesses that are linked to the global automotive industry</w:t>
            </w:r>
            <w:r w:rsidR="009E3373">
              <w:rPr>
                <w:noProof/>
                <w:webHidden/>
              </w:rPr>
              <w:tab/>
            </w:r>
            <w:r w:rsidR="009E3373">
              <w:rPr>
                <w:noProof/>
                <w:webHidden/>
              </w:rPr>
              <w:fldChar w:fldCharType="begin"/>
            </w:r>
            <w:r w:rsidR="009E3373">
              <w:rPr>
                <w:noProof/>
                <w:webHidden/>
              </w:rPr>
              <w:instrText xml:space="preserve"> PAGEREF _Toc41004054 \h </w:instrText>
            </w:r>
            <w:r w:rsidR="009E3373">
              <w:rPr>
                <w:noProof/>
                <w:webHidden/>
              </w:rPr>
            </w:r>
            <w:r w:rsidR="009E3373">
              <w:rPr>
                <w:noProof/>
                <w:webHidden/>
              </w:rPr>
              <w:fldChar w:fldCharType="separate"/>
            </w:r>
            <w:r w:rsidR="009E3373">
              <w:rPr>
                <w:noProof/>
                <w:webHidden/>
              </w:rPr>
              <w:t>6</w:t>
            </w:r>
            <w:r w:rsidR="009E3373">
              <w:rPr>
                <w:noProof/>
                <w:webHidden/>
              </w:rPr>
              <w:fldChar w:fldCharType="end"/>
            </w:r>
          </w:hyperlink>
        </w:p>
        <w:p w14:paraId="7EC97968" w14:textId="482137DF" w:rsidR="009E3373" w:rsidRDefault="009C6EAB">
          <w:pPr>
            <w:pStyle w:val="TOC2"/>
            <w:tabs>
              <w:tab w:val="right" w:leader="dot" w:pos="9016"/>
            </w:tabs>
            <w:rPr>
              <w:rFonts w:asciiTheme="minorHAnsi" w:hAnsiTheme="minorHAnsi"/>
              <w:noProof/>
              <w:sz w:val="22"/>
              <w:lang w:val="en-AU" w:eastAsia="en-AU"/>
            </w:rPr>
          </w:pPr>
          <w:hyperlink w:anchor="_Toc41004055" w:history="1">
            <w:r w:rsidR="009E3373" w:rsidRPr="00BA5F8E">
              <w:rPr>
                <w:rStyle w:val="Hyperlink"/>
                <w:noProof/>
              </w:rPr>
              <w:t>Value chain analysis of the European market for Volvo cars manufacturing electric vehicles</w:t>
            </w:r>
            <w:r w:rsidR="009E3373">
              <w:rPr>
                <w:noProof/>
                <w:webHidden/>
              </w:rPr>
              <w:tab/>
            </w:r>
            <w:r w:rsidR="009E3373">
              <w:rPr>
                <w:noProof/>
                <w:webHidden/>
              </w:rPr>
              <w:fldChar w:fldCharType="begin"/>
            </w:r>
            <w:r w:rsidR="009E3373">
              <w:rPr>
                <w:noProof/>
                <w:webHidden/>
              </w:rPr>
              <w:instrText xml:space="preserve"> PAGEREF _Toc41004055 \h </w:instrText>
            </w:r>
            <w:r w:rsidR="009E3373">
              <w:rPr>
                <w:noProof/>
                <w:webHidden/>
              </w:rPr>
            </w:r>
            <w:r w:rsidR="009E3373">
              <w:rPr>
                <w:noProof/>
                <w:webHidden/>
              </w:rPr>
              <w:fldChar w:fldCharType="separate"/>
            </w:r>
            <w:r w:rsidR="009E3373">
              <w:rPr>
                <w:noProof/>
                <w:webHidden/>
              </w:rPr>
              <w:t>9</w:t>
            </w:r>
            <w:r w:rsidR="009E3373">
              <w:rPr>
                <w:noProof/>
                <w:webHidden/>
              </w:rPr>
              <w:fldChar w:fldCharType="end"/>
            </w:r>
          </w:hyperlink>
        </w:p>
        <w:p w14:paraId="124382E6" w14:textId="0BEA8CC3" w:rsidR="009E3373" w:rsidRDefault="009C6EAB">
          <w:pPr>
            <w:pStyle w:val="TOC2"/>
            <w:tabs>
              <w:tab w:val="right" w:leader="dot" w:pos="9016"/>
            </w:tabs>
            <w:rPr>
              <w:rFonts w:asciiTheme="minorHAnsi" w:hAnsiTheme="minorHAnsi"/>
              <w:noProof/>
              <w:sz w:val="22"/>
              <w:lang w:val="en-AU" w:eastAsia="en-AU"/>
            </w:rPr>
          </w:pPr>
          <w:hyperlink w:anchor="_Toc41004056" w:history="1">
            <w:r w:rsidR="009E3373" w:rsidRPr="00BA5F8E">
              <w:rPr>
                <w:rStyle w:val="Hyperlink"/>
                <w:noProof/>
              </w:rPr>
              <w:t>The product life cycle of Volvo cars</w:t>
            </w:r>
            <w:r w:rsidR="009E3373">
              <w:rPr>
                <w:noProof/>
                <w:webHidden/>
              </w:rPr>
              <w:tab/>
            </w:r>
            <w:r w:rsidR="009E3373">
              <w:rPr>
                <w:noProof/>
                <w:webHidden/>
              </w:rPr>
              <w:fldChar w:fldCharType="begin"/>
            </w:r>
            <w:r w:rsidR="009E3373">
              <w:rPr>
                <w:noProof/>
                <w:webHidden/>
              </w:rPr>
              <w:instrText xml:space="preserve"> PAGEREF _Toc41004056 \h </w:instrText>
            </w:r>
            <w:r w:rsidR="009E3373">
              <w:rPr>
                <w:noProof/>
                <w:webHidden/>
              </w:rPr>
            </w:r>
            <w:r w:rsidR="009E3373">
              <w:rPr>
                <w:noProof/>
                <w:webHidden/>
              </w:rPr>
              <w:fldChar w:fldCharType="separate"/>
            </w:r>
            <w:r w:rsidR="009E3373">
              <w:rPr>
                <w:noProof/>
                <w:webHidden/>
              </w:rPr>
              <w:t>9</w:t>
            </w:r>
            <w:r w:rsidR="009E3373">
              <w:rPr>
                <w:noProof/>
                <w:webHidden/>
              </w:rPr>
              <w:fldChar w:fldCharType="end"/>
            </w:r>
          </w:hyperlink>
        </w:p>
        <w:p w14:paraId="43015C30" w14:textId="15AC5767" w:rsidR="009E3373" w:rsidRDefault="009C6EAB">
          <w:pPr>
            <w:pStyle w:val="TOC1"/>
            <w:tabs>
              <w:tab w:val="right" w:leader="dot" w:pos="9016"/>
            </w:tabs>
            <w:rPr>
              <w:rFonts w:asciiTheme="minorHAnsi" w:hAnsiTheme="minorHAnsi"/>
              <w:noProof/>
              <w:sz w:val="22"/>
              <w:lang w:val="en-AU" w:eastAsia="en-AU"/>
            </w:rPr>
          </w:pPr>
          <w:hyperlink w:anchor="_Toc41004057" w:history="1">
            <w:r w:rsidR="009E3373" w:rsidRPr="00BA5F8E">
              <w:rPr>
                <w:rStyle w:val="Hyperlink"/>
                <w:noProof/>
                <w:lang w:val="en-US"/>
              </w:rPr>
              <w:t>Conclusion</w:t>
            </w:r>
            <w:r w:rsidR="009E3373">
              <w:rPr>
                <w:noProof/>
                <w:webHidden/>
              </w:rPr>
              <w:tab/>
            </w:r>
            <w:r w:rsidR="009E3373">
              <w:rPr>
                <w:noProof/>
                <w:webHidden/>
              </w:rPr>
              <w:fldChar w:fldCharType="begin"/>
            </w:r>
            <w:r w:rsidR="009E3373">
              <w:rPr>
                <w:noProof/>
                <w:webHidden/>
              </w:rPr>
              <w:instrText xml:space="preserve"> PAGEREF _Toc41004057 \h </w:instrText>
            </w:r>
            <w:r w:rsidR="009E3373">
              <w:rPr>
                <w:noProof/>
                <w:webHidden/>
              </w:rPr>
            </w:r>
            <w:r w:rsidR="009E3373">
              <w:rPr>
                <w:noProof/>
                <w:webHidden/>
              </w:rPr>
              <w:fldChar w:fldCharType="separate"/>
            </w:r>
            <w:r w:rsidR="009E3373">
              <w:rPr>
                <w:noProof/>
                <w:webHidden/>
              </w:rPr>
              <w:t>11</w:t>
            </w:r>
            <w:r w:rsidR="009E3373">
              <w:rPr>
                <w:noProof/>
                <w:webHidden/>
              </w:rPr>
              <w:fldChar w:fldCharType="end"/>
            </w:r>
          </w:hyperlink>
        </w:p>
        <w:p w14:paraId="263A84D7" w14:textId="3AEBA686" w:rsidR="009E3373" w:rsidRDefault="009C6EAB">
          <w:pPr>
            <w:pStyle w:val="TOC1"/>
            <w:tabs>
              <w:tab w:val="right" w:leader="dot" w:pos="9016"/>
            </w:tabs>
            <w:rPr>
              <w:rFonts w:asciiTheme="minorHAnsi" w:hAnsiTheme="minorHAnsi"/>
              <w:noProof/>
              <w:sz w:val="22"/>
              <w:lang w:val="en-AU" w:eastAsia="en-AU"/>
            </w:rPr>
          </w:pPr>
          <w:hyperlink w:anchor="_Toc41004058" w:history="1">
            <w:r w:rsidR="009E3373" w:rsidRPr="00BA5F8E">
              <w:rPr>
                <w:rStyle w:val="Hyperlink"/>
                <w:rFonts w:eastAsia="Times New Roman"/>
                <w:noProof/>
              </w:rPr>
              <w:t>References</w:t>
            </w:r>
            <w:r w:rsidR="009E3373">
              <w:rPr>
                <w:noProof/>
                <w:webHidden/>
              </w:rPr>
              <w:tab/>
            </w:r>
            <w:r w:rsidR="009E3373">
              <w:rPr>
                <w:noProof/>
                <w:webHidden/>
              </w:rPr>
              <w:fldChar w:fldCharType="begin"/>
            </w:r>
            <w:r w:rsidR="009E3373">
              <w:rPr>
                <w:noProof/>
                <w:webHidden/>
              </w:rPr>
              <w:instrText xml:space="preserve"> PAGEREF _Toc41004058 \h </w:instrText>
            </w:r>
            <w:r w:rsidR="009E3373">
              <w:rPr>
                <w:noProof/>
                <w:webHidden/>
              </w:rPr>
            </w:r>
            <w:r w:rsidR="009E3373">
              <w:rPr>
                <w:noProof/>
                <w:webHidden/>
              </w:rPr>
              <w:fldChar w:fldCharType="separate"/>
            </w:r>
            <w:r w:rsidR="009E3373">
              <w:rPr>
                <w:noProof/>
                <w:webHidden/>
              </w:rPr>
              <w:t>12</w:t>
            </w:r>
            <w:r w:rsidR="009E3373">
              <w:rPr>
                <w:noProof/>
                <w:webHidden/>
              </w:rPr>
              <w:fldChar w:fldCharType="end"/>
            </w:r>
          </w:hyperlink>
        </w:p>
        <w:p w14:paraId="3384F281" w14:textId="2E06F90F" w:rsidR="009E3373" w:rsidRPr="009E3373" w:rsidRDefault="009E3373" w:rsidP="009E3373">
          <w:r>
            <w:rPr>
              <w:b/>
              <w:bCs/>
              <w:noProof/>
            </w:rPr>
            <w:fldChar w:fldCharType="end"/>
          </w:r>
        </w:p>
      </w:sdtContent>
    </w:sdt>
    <w:p w14:paraId="620F41B6" w14:textId="2FE81710" w:rsidR="009E3373" w:rsidRDefault="009E3373" w:rsidP="009E3373">
      <w:pPr>
        <w:pStyle w:val="Heading1"/>
        <w:rPr>
          <w:lang w:val="en-US"/>
        </w:rPr>
      </w:pPr>
    </w:p>
    <w:p w14:paraId="75C98345" w14:textId="4EBDF2B0" w:rsidR="009E3373" w:rsidRDefault="009E3373" w:rsidP="009E3373">
      <w:pPr>
        <w:rPr>
          <w:lang w:val="en-US"/>
        </w:rPr>
      </w:pPr>
    </w:p>
    <w:p w14:paraId="68143741" w14:textId="6A98B956" w:rsidR="009E3373" w:rsidRDefault="009E3373" w:rsidP="009E3373">
      <w:pPr>
        <w:rPr>
          <w:lang w:val="en-US"/>
        </w:rPr>
      </w:pPr>
    </w:p>
    <w:p w14:paraId="000B1AB2" w14:textId="450BDB35" w:rsidR="009E3373" w:rsidRDefault="009E3373" w:rsidP="009E3373">
      <w:pPr>
        <w:rPr>
          <w:lang w:val="en-US"/>
        </w:rPr>
      </w:pPr>
    </w:p>
    <w:p w14:paraId="72E5511A" w14:textId="6265398B" w:rsidR="009E3373" w:rsidRDefault="009E3373" w:rsidP="009E3373">
      <w:pPr>
        <w:rPr>
          <w:lang w:val="en-US"/>
        </w:rPr>
      </w:pPr>
    </w:p>
    <w:p w14:paraId="605D874D" w14:textId="7F1C6DD6" w:rsidR="009E3373" w:rsidRDefault="009E3373" w:rsidP="009E3373">
      <w:pPr>
        <w:rPr>
          <w:lang w:val="en-US"/>
        </w:rPr>
      </w:pPr>
    </w:p>
    <w:p w14:paraId="00AE94EB" w14:textId="4493BDAF" w:rsidR="009E3373" w:rsidRDefault="009E3373" w:rsidP="009E3373">
      <w:pPr>
        <w:rPr>
          <w:lang w:val="en-US"/>
        </w:rPr>
      </w:pPr>
    </w:p>
    <w:p w14:paraId="72E0B2E5" w14:textId="313BFC12" w:rsidR="009E3373" w:rsidRDefault="009E3373" w:rsidP="009E3373">
      <w:pPr>
        <w:rPr>
          <w:lang w:val="en-US"/>
        </w:rPr>
      </w:pPr>
    </w:p>
    <w:p w14:paraId="65420233" w14:textId="305B3931" w:rsidR="009E3373" w:rsidRDefault="009E3373" w:rsidP="009E3373">
      <w:pPr>
        <w:rPr>
          <w:lang w:val="en-US"/>
        </w:rPr>
      </w:pPr>
    </w:p>
    <w:p w14:paraId="36ADDE66" w14:textId="4739C17A" w:rsidR="009E3373" w:rsidRDefault="009E3373" w:rsidP="009E3373">
      <w:pPr>
        <w:rPr>
          <w:lang w:val="en-US"/>
        </w:rPr>
      </w:pPr>
    </w:p>
    <w:p w14:paraId="0DC037AB" w14:textId="22246680" w:rsidR="009E3373" w:rsidRDefault="009E3373" w:rsidP="009E3373">
      <w:pPr>
        <w:rPr>
          <w:lang w:val="en-US"/>
        </w:rPr>
      </w:pPr>
    </w:p>
    <w:p w14:paraId="1F1F53C0" w14:textId="0FDCC039" w:rsidR="009E3373" w:rsidRDefault="009E3373" w:rsidP="009E3373">
      <w:pPr>
        <w:rPr>
          <w:lang w:val="en-US"/>
        </w:rPr>
      </w:pPr>
    </w:p>
    <w:p w14:paraId="4AC17350" w14:textId="77777777" w:rsidR="009E3373" w:rsidRPr="009E3373" w:rsidRDefault="009E3373" w:rsidP="009E3373">
      <w:pPr>
        <w:rPr>
          <w:lang w:val="en-US"/>
        </w:rPr>
      </w:pPr>
    </w:p>
    <w:p w14:paraId="295A3E06" w14:textId="0E5806F3" w:rsidR="009E3373" w:rsidRDefault="009E3373" w:rsidP="009E3373">
      <w:pPr>
        <w:pStyle w:val="Heading1"/>
        <w:rPr>
          <w:lang w:val="en-US"/>
        </w:rPr>
      </w:pPr>
      <w:bookmarkStart w:id="0" w:name="_Toc41004052"/>
      <w:r>
        <w:rPr>
          <w:lang w:val="en-US"/>
        </w:rPr>
        <w:lastRenderedPageBreak/>
        <w:t>Introduction</w:t>
      </w:r>
      <w:bookmarkEnd w:id="0"/>
      <w:r>
        <w:rPr>
          <w:lang w:val="en-US"/>
        </w:rPr>
        <w:t xml:space="preserve"> </w:t>
      </w:r>
    </w:p>
    <w:p w14:paraId="24412651" w14:textId="0CA81649" w:rsidR="009E3373" w:rsidRDefault="009E3373">
      <w:pPr>
        <w:rPr>
          <w:lang w:val="en-US"/>
        </w:rPr>
      </w:pPr>
      <w:r>
        <w:rPr>
          <w:lang w:val="en-US"/>
        </w:rPr>
        <w:t>E</w:t>
      </w:r>
      <w:r w:rsidR="003B3DCF">
        <w:rPr>
          <w:lang w:val="en-US"/>
        </w:rPr>
        <w:t>lectric cars have added a new dimension</w:t>
      </w:r>
      <w:r w:rsidRPr="009E3373">
        <w:rPr>
          <w:lang w:val="en-US"/>
        </w:rPr>
        <w:t xml:space="preserve"> </w:t>
      </w:r>
      <w:r>
        <w:rPr>
          <w:lang w:val="en-US"/>
        </w:rPr>
        <w:t xml:space="preserve">in car industries, </w:t>
      </w:r>
      <w:r w:rsidR="003B3DCF">
        <w:rPr>
          <w:lang w:val="en-US"/>
        </w:rPr>
        <w:t>because the addition of electric engines has created a pollution</w:t>
      </w:r>
      <w:r>
        <w:rPr>
          <w:lang w:val="en-US"/>
        </w:rPr>
        <w:t>-</w:t>
      </w:r>
      <w:r w:rsidR="003B3DCF">
        <w:rPr>
          <w:lang w:val="en-US"/>
        </w:rPr>
        <w:t xml:space="preserve">free </w:t>
      </w:r>
      <w:r w:rsidR="003B3DCF" w:rsidRPr="0080454B">
        <w:t xml:space="preserve">environment when the electric cars have been launched with the passage of cars combusting </w:t>
      </w:r>
      <w:r w:rsidR="0080454B" w:rsidRPr="0080454B">
        <w:t>petrol (</w:t>
      </w:r>
      <w:r w:rsidR="007F4A1A" w:rsidRPr="0080454B">
        <w:t>Adams and Evans, 2012)</w:t>
      </w:r>
      <w:r w:rsidR="003B3DCF" w:rsidRPr="0080454B">
        <w:t xml:space="preserve">. </w:t>
      </w:r>
      <w:r w:rsidR="00FA4FAA" w:rsidRPr="0080454B">
        <w:t>Electric cars have been being developed by several counties across the globe since this innovation has been acclaimed worldwide and the innovation of electric cars has contributed</w:t>
      </w:r>
      <w:r w:rsidR="00FA4FAA">
        <w:rPr>
          <w:lang w:val="en-US"/>
        </w:rPr>
        <w:t xml:space="preserve"> to the reduction in fuel combustion which ultimately leads to cost minimization.</w:t>
      </w:r>
      <w:r>
        <w:rPr>
          <w:lang w:val="en-US"/>
        </w:rPr>
        <w:t xml:space="preserve"> This report will consider the several business opportunities apart from manufacturing electric cars that can be tapped by entrepreneurs of car industries how these businesses are linked to the global automotive industry.</w:t>
      </w:r>
    </w:p>
    <w:p w14:paraId="24F238F0" w14:textId="7B7F0402" w:rsidR="009E3373" w:rsidRDefault="009E3373">
      <w:pPr>
        <w:rPr>
          <w:lang w:val="en-US"/>
        </w:rPr>
      </w:pPr>
    </w:p>
    <w:p w14:paraId="3378C434" w14:textId="4BDA460E" w:rsidR="009E3373" w:rsidRDefault="009E3373" w:rsidP="009E3373">
      <w:pPr>
        <w:pStyle w:val="Heading1"/>
        <w:rPr>
          <w:lang w:val="en-US"/>
        </w:rPr>
      </w:pPr>
      <w:bookmarkStart w:id="1" w:name="_Toc41004053"/>
      <w:r>
        <w:rPr>
          <w:lang w:val="en-US"/>
        </w:rPr>
        <w:t>Identifying new and emerging business opportunities that can be tapped by entrepreneurs and business executives</w:t>
      </w:r>
      <w:bookmarkEnd w:id="1"/>
      <w:r>
        <w:rPr>
          <w:lang w:val="en-US"/>
        </w:rPr>
        <w:t xml:space="preserve"> </w:t>
      </w:r>
    </w:p>
    <w:p w14:paraId="250BEAC9" w14:textId="7267B59C" w:rsidR="00F45A13" w:rsidRDefault="003B3DCF">
      <w:pPr>
        <w:rPr>
          <w:lang w:val="en-US"/>
        </w:rPr>
      </w:pPr>
      <w:r>
        <w:rPr>
          <w:lang w:val="en-US"/>
        </w:rPr>
        <w:t xml:space="preserve">As the </w:t>
      </w:r>
      <w:r w:rsidR="00D82AC9">
        <w:rPr>
          <w:lang w:val="en-US"/>
        </w:rPr>
        <w:t xml:space="preserve">innovation of electric cars has been recognized to be an </w:t>
      </w:r>
      <w:r w:rsidR="00390813">
        <w:rPr>
          <w:lang w:val="en-US"/>
        </w:rPr>
        <w:t>environmentally</w:t>
      </w:r>
      <w:r w:rsidR="00D82AC9">
        <w:rPr>
          <w:lang w:val="en-US"/>
        </w:rPr>
        <w:t xml:space="preserve"> friendly addition to the industry, the entrepreneurs seeking business lines </w:t>
      </w:r>
      <w:r w:rsidR="00FA4FAA">
        <w:rPr>
          <w:lang w:val="en-US"/>
        </w:rPr>
        <w:t>c</w:t>
      </w:r>
      <w:r w:rsidR="00D82AC9">
        <w:rPr>
          <w:lang w:val="en-US"/>
        </w:rPr>
        <w:t>an tap</w:t>
      </w:r>
      <w:r w:rsidR="00FA4FAA">
        <w:rPr>
          <w:lang w:val="en-US"/>
        </w:rPr>
        <w:t xml:space="preserve"> the following eco-friendly business opportunities;</w:t>
      </w:r>
    </w:p>
    <w:p w14:paraId="696B01A1" w14:textId="01061071" w:rsidR="00FA4FAA" w:rsidRDefault="00261FBD" w:rsidP="00FA4FAA">
      <w:pPr>
        <w:pStyle w:val="ListParagraph"/>
        <w:numPr>
          <w:ilvl w:val="0"/>
          <w:numId w:val="1"/>
        </w:numPr>
        <w:rPr>
          <w:lang w:val="en-US"/>
        </w:rPr>
      </w:pPr>
      <w:r w:rsidRPr="00543CAB">
        <w:rPr>
          <w:b/>
          <w:bCs/>
          <w:lang w:val="en-US"/>
        </w:rPr>
        <w:t>Developing charging station:</w:t>
      </w:r>
      <w:r w:rsidRPr="00543CAB">
        <w:rPr>
          <w:lang w:val="en-US"/>
        </w:rPr>
        <w:t xml:space="preserve"> Supply of electricity is Since the cars developed based on </w:t>
      </w:r>
      <w:r w:rsidR="009F33E2">
        <w:rPr>
          <w:lang w:val="en-US"/>
        </w:rPr>
        <w:t xml:space="preserve">the </w:t>
      </w:r>
      <w:r w:rsidRPr="00543CAB">
        <w:rPr>
          <w:lang w:val="en-US"/>
        </w:rPr>
        <w:t xml:space="preserve">electronic battery require to be charged time to time for reserving energy, the entrepreneurs of electric cars industries can focus on </w:t>
      </w:r>
      <w:r w:rsidRPr="0080454B">
        <w:t xml:space="preserve">developing charging stations where the car can be charged whenever </w:t>
      </w:r>
      <w:r w:rsidR="00543CAB" w:rsidRPr="0080454B">
        <w:t>it is</w:t>
      </w:r>
      <w:r w:rsidRPr="0080454B">
        <w:t xml:space="preserve"> out</w:t>
      </w:r>
      <w:r w:rsidR="00543CAB" w:rsidRPr="0080454B">
        <w:t xml:space="preserve"> of</w:t>
      </w:r>
      <w:r w:rsidRPr="0080454B">
        <w:t xml:space="preserve"> electricity</w:t>
      </w:r>
      <w:r w:rsidR="0080454B" w:rsidRPr="0080454B">
        <w:t xml:space="preserve"> </w:t>
      </w:r>
      <w:r w:rsidR="00E064D5" w:rsidRPr="0080454B">
        <w:t>(</w:t>
      </w:r>
      <w:proofErr w:type="spellStart"/>
      <w:r w:rsidR="00E064D5" w:rsidRPr="0080454B">
        <w:t>Bisch</w:t>
      </w:r>
      <w:proofErr w:type="spellEnd"/>
      <w:r w:rsidR="00E064D5" w:rsidRPr="0080454B">
        <w:t xml:space="preserve"> and </w:t>
      </w:r>
      <w:proofErr w:type="spellStart"/>
      <w:r w:rsidR="00E064D5" w:rsidRPr="0080454B">
        <w:t>Zaske</w:t>
      </w:r>
      <w:proofErr w:type="spellEnd"/>
      <w:r w:rsidR="00E064D5" w:rsidRPr="0080454B">
        <w:t>, 2020)</w:t>
      </w:r>
      <w:r w:rsidRPr="0080454B">
        <w:t>.</w:t>
      </w:r>
      <w:r w:rsidR="00543CAB" w:rsidRPr="0080454B">
        <w:t xml:space="preserve"> Since the number of electric cars </w:t>
      </w:r>
      <w:r w:rsidR="009F33E2" w:rsidRPr="0080454B">
        <w:t>has</w:t>
      </w:r>
      <w:r w:rsidR="00543CAB" w:rsidRPr="0080454B">
        <w:t xml:space="preserve"> been increasing for several years in Norway, the business of developing charging stations is getting popularity. Besides, it is recognized</w:t>
      </w:r>
      <w:r w:rsidR="00543CAB">
        <w:rPr>
          <w:lang w:val="en-US"/>
        </w:rPr>
        <w:t xml:space="preserve"> that the duration taken to be charged by cars varies and therefore, the charging stations should be developed based on the specialization of car models.</w:t>
      </w:r>
    </w:p>
    <w:p w14:paraId="13DC9196" w14:textId="1185B1FB" w:rsidR="00543CAB" w:rsidRDefault="00543CAB" w:rsidP="00FA4FAA">
      <w:pPr>
        <w:pStyle w:val="ListParagraph"/>
        <w:numPr>
          <w:ilvl w:val="0"/>
          <w:numId w:val="1"/>
        </w:numPr>
        <w:rPr>
          <w:lang w:val="en-US"/>
        </w:rPr>
      </w:pPr>
      <w:r w:rsidRPr="00455120">
        <w:rPr>
          <w:b/>
          <w:bCs/>
          <w:lang w:val="en-US"/>
        </w:rPr>
        <w:t>Electric washing station:</w:t>
      </w:r>
      <w:r w:rsidRPr="00455120">
        <w:rPr>
          <w:lang w:val="en-US"/>
        </w:rPr>
        <w:t xml:space="preserve"> Since the usage of cars reflects elegance, the owners of the cars want their cars to be neat and clean while they travel </w:t>
      </w:r>
      <w:r w:rsidR="00455120" w:rsidRPr="00455120">
        <w:rPr>
          <w:lang w:val="en-US"/>
        </w:rPr>
        <w:t>somewhere despite having time shortage to clean up the dirty look of their cars</w:t>
      </w:r>
      <w:r w:rsidR="00E43121">
        <w:rPr>
          <w:lang w:val="en-US"/>
        </w:rPr>
        <w:t xml:space="preserve"> </w:t>
      </w:r>
      <w:r w:rsidR="005D3A1A">
        <w:rPr>
          <w:rFonts w:ascii="Arial" w:eastAsia="Times New Roman" w:hAnsi="Arial" w:cs="Arial"/>
          <w:color w:val="000000"/>
          <w:sz w:val="20"/>
          <w:szCs w:val="20"/>
          <w:shd w:val="clear" w:color="auto" w:fill="FFFFFF"/>
        </w:rPr>
        <w:t>(Conti, 2017)</w:t>
      </w:r>
      <w:r w:rsidR="00455120" w:rsidRPr="00455120">
        <w:rPr>
          <w:lang w:val="en-US"/>
        </w:rPr>
        <w:t xml:space="preserve">. As the number of electric cars has been increasing by replacing the cars of petrol combustion, the car owners move to the car washing points to make their clean up in electric technology. The entrepreneurs </w:t>
      </w:r>
      <w:r w:rsidR="00455120">
        <w:rPr>
          <w:lang w:val="en-US"/>
        </w:rPr>
        <w:t xml:space="preserve">can choose this business opportunity to </w:t>
      </w:r>
      <w:r w:rsidR="009F33E2">
        <w:rPr>
          <w:lang w:val="en-US"/>
        </w:rPr>
        <w:t>set up</w:t>
      </w:r>
      <w:r w:rsidR="00455120">
        <w:rPr>
          <w:lang w:val="en-US"/>
        </w:rPr>
        <w:t xml:space="preserve"> an electronic car </w:t>
      </w:r>
      <w:r w:rsidR="00455120">
        <w:rPr>
          <w:lang w:val="en-US"/>
        </w:rPr>
        <w:lastRenderedPageBreak/>
        <w:t xml:space="preserve">washing point so that the owners of cars having no time to clean cars can wash their </w:t>
      </w:r>
      <w:r w:rsidR="00047C12">
        <w:rPr>
          <w:lang w:val="en-US"/>
        </w:rPr>
        <w:t xml:space="preserve">cars </w:t>
      </w:r>
      <w:r w:rsidR="00455120">
        <w:rPr>
          <w:lang w:val="en-US"/>
        </w:rPr>
        <w:t>by visiting weekly.</w:t>
      </w:r>
    </w:p>
    <w:p w14:paraId="456F56FD" w14:textId="28FE0FA8" w:rsidR="00047C12" w:rsidRDefault="00047C12" w:rsidP="00FA4FAA">
      <w:pPr>
        <w:pStyle w:val="ListParagraph"/>
        <w:numPr>
          <w:ilvl w:val="0"/>
          <w:numId w:val="1"/>
        </w:numPr>
        <w:rPr>
          <w:lang w:val="en-US"/>
        </w:rPr>
      </w:pPr>
      <w:r>
        <w:rPr>
          <w:b/>
          <w:bCs/>
          <w:lang w:val="en-US"/>
        </w:rPr>
        <w:t>Trading of parts of electric cars:</w:t>
      </w:r>
      <w:r>
        <w:rPr>
          <w:lang w:val="en-US"/>
        </w:rPr>
        <w:t xml:space="preserve"> It is obvious that electric cars need to be organized by replacing new parts when some parts get older and the parts to be replaced on the older parts should be up to date and adaptable to the respective cars. As it is mentioned in the earlier section </w:t>
      </w:r>
      <w:r w:rsidRPr="009E3373">
        <w:t xml:space="preserve">that the usage of electric cars is rising day by day, accordingly, the parts of cars are also </w:t>
      </w:r>
      <w:r w:rsidR="009E3373" w:rsidRPr="009E3373">
        <w:t>rising (</w:t>
      </w:r>
      <w:proofErr w:type="spellStart"/>
      <w:r w:rsidR="00894047" w:rsidRPr="009E3373">
        <w:t>Geurtsen</w:t>
      </w:r>
      <w:proofErr w:type="spellEnd"/>
      <w:r w:rsidR="00894047" w:rsidRPr="009E3373">
        <w:t xml:space="preserve"> and </w:t>
      </w:r>
      <w:proofErr w:type="spellStart"/>
      <w:r w:rsidR="00894047" w:rsidRPr="009E3373">
        <w:t>Wilford</w:t>
      </w:r>
      <w:proofErr w:type="spellEnd"/>
      <w:r w:rsidR="00894047" w:rsidRPr="009E3373">
        <w:t>, 2014)</w:t>
      </w:r>
      <w:r w:rsidRPr="009E3373">
        <w:t xml:space="preserve">. Some of </w:t>
      </w:r>
      <w:r w:rsidR="009F33E2" w:rsidRPr="009E3373">
        <w:t xml:space="preserve">the </w:t>
      </w:r>
      <w:r w:rsidRPr="009E3373">
        <w:t xml:space="preserve">major spare parts of electronic </w:t>
      </w:r>
      <w:r w:rsidR="009B0489" w:rsidRPr="009E3373">
        <w:t>cars can</w:t>
      </w:r>
      <w:r w:rsidRPr="009E3373">
        <w:t xml:space="preserve"> be identified to be developed and</w:t>
      </w:r>
      <w:r>
        <w:rPr>
          <w:lang w:val="en-US"/>
        </w:rPr>
        <w:t xml:space="preserve"> these spare parts are to be electronic power controller, onboard charger, traction battery park</w:t>
      </w:r>
      <w:r w:rsidR="009B0489">
        <w:rPr>
          <w:lang w:val="en-US"/>
        </w:rPr>
        <w:t>, DC converter</w:t>
      </w:r>
      <w:r w:rsidR="009E3373">
        <w:rPr>
          <w:lang w:val="en-US"/>
        </w:rPr>
        <w:t>,</w:t>
      </w:r>
      <w:r w:rsidR="009B0489">
        <w:rPr>
          <w:lang w:val="en-US"/>
        </w:rPr>
        <w:t xml:space="preserve"> and so on. Therefore, the production and marketing departments of Volvo cars suggest the entrepreneurs adopt the opportunity to produce spare parts of electric cars.</w:t>
      </w:r>
    </w:p>
    <w:p w14:paraId="43C6AA83" w14:textId="0D3A28D9" w:rsidR="009B0489" w:rsidRDefault="009B0489" w:rsidP="00FA4FAA">
      <w:pPr>
        <w:pStyle w:val="ListParagraph"/>
        <w:numPr>
          <w:ilvl w:val="0"/>
          <w:numId w:val="1"/>
        </w:numPr>
        <w:rPr>
          <w:lang w:val="en-US"/>
        </w:rPr>
      </w:pPr>
      <w:r>
        <w:rPr>
          <w:b/>
          <w:bCs/>
          <w:lang w:val="en-US"/>
        </w:rPr>
        <w:t xml:space="preserve">Establishment of </w:t>
      </w:r>
      <w:r w:rsidR="008C257B">
        <w:rPr>
          <w:b/>
          <w:bCs/>
          <w:lang w:val="en-US"/>
        </w:rPr>
        <w:t xml:space="preserve">the </w:t>
      </w:r>
      <w:r>
        <w:rPr>
          <w:b/>
          <w:bCs/>
          <w:lang w:val="en-US"/>
        </w:rPr>
        <w:t xml:space="preserve">diagnostic point: </w:t>
      </w:r>
      <w:r>
        <w:rPr>
          <w:lang w:val="en-US"/>
        </w:rPr>
        <w:t xml:space="preserve">Electric cars are made on electric technology where these cars </w:t>
      </w:r>
      <w:r w:rsidR="00434629" w:rsidRPr="0080454B">
        <w:t>need to</w:t>
      </w:r>
      <w:r w:rsidRPr="0080454B">
        <w:t xml:space="preserve"> be diagnosed whether any fault in engine or batter causes to </w:t>
      </w:r>
      <w:r w:rsidR="008C257B" w:rsidRPr="0080454B">
        <w:t xml:space="preserve">the </w:t>
      </w:r>
      <w:r w:rsidRPr="0080454B">
        <w:t xml:space="preserve">failure of </w:t>
      </w:r>
      <w:r w:rsidR="00434629" w:rsidRPr="0080454B">
        <w:t xml:space="preserve">the </w:t>
      </w:r>
      <w:r w:rsidR="0080454B" w:rsidRPr="0080454B">
        <w:t>cars (</w:t>
      </w:r>
      <w:r w:rsidR="00980634" w:rsidRPr="0080454B">
        <w:t>Ion et al., 2016)</w:t>
      </w:r>
      <w:r w:rsidR="00434629" w:rsidRPr="0080454B">
        <w:t xml:space="preserve">. As the owners of the cars search for the diagnostic </w:t>
      </w:r>
      <w:proofErr w:type="spellStart"/>
      <w:r w:rsidR="0080454B" w:rsidRPr="0080454B">
        <w:t>centers</w:t>
      </w:r>
      <w:proofErr w:type="spellEnd"/>
      <w:r w:rsidR="00434629" w:rsidRPr="0080454B">
        <w:t xml:space="preserve"> with strong brand value because the newly emerged</w:t>
      </w:r>
      <w:r w:rsidR="00434629">
        <w:rPr>
          <w:lang w:val="en-US"/>
        </w:rPr>
        <w:t xml:space="preserve"> diagnostic points having less brand reputation can cause harm to their cars,  the production and marketing departments of Volvo cars can take the initiative to establish the</w:t>
      </w:r>
      <w:r w:rsidR="0012571B">
        <w:rPr>
          <w:lang w:val="en-US"/>
        </w:rPr>
        <w:t xml:space="preserve"> </w:t>
      </w:r>
      <w:r w:rsidR="00434629">
        <w:rPr>
          <w:lang w:val="en-US"/>
        </w:rPr>
        <w:t xml:space="preserve">diagnostic </w:t>
      </w:r>
      <w:r w:rsidR="0080454B">
        <w:rPr>
          <w:lang w:val="en-US"/>
        </w:rPr>
        <w:t>centers</w:t>
      </w:r>
      <w:r w:rsidR="00434629">
        <w:rPr>
          <w:lang w:val="en-US"/>
        </w:rPr>
        <w:t xml:space="preserve"> with ensuing superb technology for detecting flaws in the cars and to resolve the flaws accurately.</w:t>
      </w:r>
    </w:p>
    <w:p w14:paraId="3581C7FD" w14:textId="013C8A1A" w:rsidR="000E0518" w:rsidRDefault="000E0518" w:rsidP="00FA4FAA">
      <w:pPr>
        <w:pStyle w:val="ListParagraph"/>
        <w:numPr>
          <w:ilvl w:val="0"/>
          <w:numId w:val="1"/>
        </w:numPr>
        <w:rPr>
          <w:lang w:val="en-US"/>
        </w:rPr>
      </w:pPr>
      <w:r>
        <w:rPr>
          <w:b/>
          <w:bCs/>
          <w:lang w:val="en-US"/>
        </w:rPr>
        <w:t>Electric car rental services:</w:t>
      </w:r>
      <w:r>
        <w:rPr>
          <w:lang w:val="en-US"/>
        </w:rPr>
        <w:t xml:space="preserve"> Although the popularity </w:t>
      </w:r>
      <w:r w:rsidR="009E3373">
        <w:rPr>
          <w:lang w:val="en-US"/>
        </w:rPr>
        <w:t>of</w:t>
      </w:r>
      <w:r>
        <w:rPr>
          <w:lang w:val="en-US"/>
        </w:rPr>
        <w:t xml:space="preserve"> electric cars has pushed the potential owners to purchase cars from reputed </w:t>
      </w:r>
      <w:r w:rsidRPr="0080454B">
        <w:t xml:space="preserve">brands such as Volvo cars, they can’t afford to purchase a car due to financial </w:t>
      </w:r>
      <w:r w:rsidR="0080454B" w:rsidRPr="0080454B">
        <w:t>limitations (</w:t>
      </w:r>
      <w:proofErr w:type="spellStart"/>
      <w:r w:rsidR="00B33B47" w:rsidRPr="0080454B">
        <w:t>Khaizens</w:t>
      </w:r>
      <w:proofErr w:type="spellEnd"/>
      <w:r w:rsidR="00B33B47" w:rsidRPr="0080454B">
        <w:t xml:space="preserve">, </w:t>
      </w:r>
      <w:proofErr w:type="spellStart"/>
      <w:r w:rsidR="00B33B47" w:rsidRPr="0080454B">
        <w:t>Islamov</w:t>
      </w:r>
      <w:proofErr w:type="spellEnd"/>
      <w:r w:rsidR="00B33B47" w:rsidRPr="0080454B">
        <w:t xml:space="preserve">, </w:t>
      </w:r>
      <w:proofErr w:type="spellStart"/>
      <w:r w:rsidR="00B33B47" w:rsidRPr="0080454B">
        <w:t>Serkov</w:t>
      </w:r>
      <w:proofErr w:type="spellEnd"/>
      <w:r w:rsidR="00B33B47" w:rsidRPr="0080454B">
        <w:t xml:space="preserve"> and </w:t>
      </w:r>
      <w:proofErr w:type="spellStart"/>
      <w:r w:rsidR="00B33B47" w:rsidRPr="0080454B">
        <w:t>Mandriko</w:t>
      </w:r>
      <w:proofErr w:type="spellEnd"/>
      <w:r w:rsidR="00B33B47" w:rsidRPr="0080454B">
        <w:t>, 2013)</w:t>
      </w:r>
      <w:r w:rsidRPr="0080454B">
        <w:t xml:space="preserve">. Since the people </w:t>
      </w:r>
      <w:r w:rsidR="000C16BD" w:rsidRPr="0080454B">
        <w:t>look for cars of</w:t>
      </w:r>
      <w:r w:rsidR="00FF7CF8" w:rsidRPr="0080454B">
        <w:t xml:space="preserve"> </w:t>
      </w:r>
      <w:r w:rsidR="0080454B" w:rsidRPr="0080454B">
        <w:t>a renowned</w:t>
      </w:r>
      <w:r w:rsidR="000C16BD" w:rsidRPr="0080454B">
        <w:t xml:space="preserve"> company when they travel anywhere such as social programs, the production and marketing</w:t>
      </w:r>
      <w:r w:rsidR="000C16BD">
        <w:rPr>
          <w:lang w:val="en-US"/>
        </w:rPr>
        <w:t xml:space="preserve"> segments of Volvo cars advise the potential entrepreneurs to establish a new business line of rental services for cars through which Volvo cars can serve their car services on rental basis.  </w:t>
      </w:r>
    </w:p>
    <w:p w14:paraId="57F06610" w14:textId="7542DD95" w:rsidR="00061F4C" w:rsidRDefault="00061F4C" w:rsidP="00FA4FAA">
      <w:pPr>
        <w:pStyle w:val="ListParagraph"/>
        <w:numPr>
          <w:ilvl w:val="0"/>
          <w:numId w:val="1"/>
        </w:numPr>
        <w:rPr>
          <w:lang w:val="en-US"/>
        </w:rPr>
      </w:pPr>
      <w:r>
        <w:rPr>
          <w:b/>
          <w:bCs/>
          <w:lang w:val="en-US"/>
        </w:rPr>
        <w:t>Sales of insurance policy for electric cars:</w:t>
      </w:r>
      <w:r>
        <w:rPr>
          <w:lang w:val="en-US"/>
        </w:rPr>
        <w:t xml:space="preserve"> As the owners of the electric cars remain fascinated toward their properties, they would like to be assured by a third party in case </w:t>
      </w:r>
      <w:r w:rsidR="0044525F">
        <w:rPr>
          <w:lang w:val="en-US"/>
        </w:rPr>
        <w:t xml:space="preserve">of </w:t>
      </w:r>
      <w:r w:rsidR="0060160E">
        <w:rPr>
          <w:lang w:val="en-US"/>
        </w:rPr>
        <w:t>an</w:t>
      </w:r>
      <w:r>
        <w:rPr>
          <w:lang w:val="en-US"/>
        </w:rPr>
        <w:t xml:space="preserve"> accident causes harm to the cars. It is found that the car owners visit insurance compan</w:t>
      </w:r>
      <w:r w:rsidR="009E3373">
        <w:rPr>
          <w:lang w:val="en-US"/>
        </w:rPr>
        <w:t>ies</w:t>
      </w:r>
      <w:r>
        <w:rPr>
          <w:lang w:val="en-US"/>
        </w:rPr>
        <w:t xml:space="preserve"> providing </w:t>
      </w:r>
      <w:r w:rsidRPr="0080454B">
        <w:t xml:space="preserve">insurance coverage for any assured accident immediately after they </w:t>
      </w:r>
      <w:r w:rsidR="009E3373">
        <w:t>purchase</w:t>
      </w:r>
      <w:r w:rsidRPr="0080454B">
        <w:t xml:space="preserve"> </w:t>
      </w:r>
      <w:r w:rsidR="0080454B" w:rsidRPr="0080454B">
        <w:t>cars (</w:t>
      </w:r>
      <w:r w:rsidR="00240E24" w:rsidRPr="0080454B">
        <w:t>Nelson, 2018)</w:t>
      </w:r>
      <w:r w:rsidRPr="0080454B">
        <w:t xml:space="preserve">. Since there are no </w:t>
      </w:r>
      <w:r w:rsidR="00F507D8" w:rsidRPr="0080454B">
        <w:t>well-established</w:t>
      </w:r>
      <w:r w:rsidRPr="0080454B">
        <w:t xml:space="preserve"> car manufacturers don’t </w:t>
      </w:r>
      <w:r w:rsidR="00F507D8" w:rsidRPr="0080454B">
        <w:t xml:space="preserve">provide insurance policy coverages, the owners need to visit </w:t>
      </w:r>
      <w:r w:rsidR="00502F00" w:rsidRPr="0080454B">
        <w:t>third-party</w:t>
      </w:r>
      <w:r w:rsidR="00F507D8" w:rsidRPr="0080454B">
        <w:t xml:space="preserve"> companies to </w:t>
      </w:r>
      <w:r w:rsidR="00502F00" w:rsidRPr="0080454B">
        <w:t>make</w:t>
      </w:r>
      <w:r w:rsidR="00F507D8" w:rsidRPr="0080454B">
        <w:t xml:space="preserve"> policy for their newly purchased</w:t>
      </w:r>
      <w:r w:rsidR="00F507D8">
        <w:rPr>
          <w:lang w:val="en-US"/>
        </w:rPr>
        <w:t xml:space="preserve"> cars. Targeting the demand </w:t>
      </w:r>
      <w:r w:rsidR="00F507D8">
        <w:rPr>
          <w:lang w:val="en-US"/>
        </w:rPr>
        <w:lastRenderedPageBreak/>
        <w:t xml:space="preserve">for </w:t>
      </w:r>
      <w:r w:rsidR="00502F00">
        <w:rPr>
          <w:lang w:val="en-US"/>
        </w:rPr>
        <w:t xml:space="preserve">an </w:t>
      </w:r>
      <w:r w:rsidR="00F507D8">
        <w:rPr>
          <w:lang w:val="en-US"/>
        </w:rPr>
        <w:t xml:space="preserve">insurance policy, the marketing and production departments of Volvo Cars can recommend to the </w:t>
      </w:r>
      <w:r w:rsidR="0060160E">
        <w:rPr>
          <w:lang w:val="en-US"/>
        </w:rPr>
        <w:t>entrepreneurs</w:t>
      </w:r>
      <w:r w:rsidR="00F507D8">
        <w:rPr>
          <w:lang w:val="en-US"/>
        </w:rPr>
        <w:t xml:space="preserve"> to establish a business line </w:t>
      </w:r>
      <w:r w:rsidR="009E3373">
        <w:rPr>
          <w:lang w:val="en-US"/>
        </w:rPr>
        <w:t>that</w:t>
      </w:r>
      <w:r w:rsidR="00F507D8">
        <w:rPr>
          <w:lang w:val="en-US"/>
        </w:rPr>
        <w:t xml:space="preserve"> will provide insurance coverage for the newly purchased cars in exchange </w:t>
      </w:r>
      <w:r w:rsidR="009E3373">
        <w:rPr>
          <w:lang w:val="en-US"/>
        </w:rPr>
        <w:t>for</w:t>
      </w:r>
      <w:r w:rsidR="00F507D8">
        <w:rPr>
          <w:lang w:val="en-US"/>
        </w:rPr>
        <w:t xml:space="preserve"> </w:t>
      </w:r>
      <w:r w:rsidR="009E3373">
        <w:rPr>
          <w:lang w:val="en-US"/>
        </w:rPr>
        <w:t xml:space="preserve">a </w:t>
      </w:r>
      <w:r w:rsidR="00F507D8">
        <w:rPr>
          <w:lang w:val="en-US"/>
        </w:rPr>
        <w:t xml:space="preserve">predetermined premium. </w:t>
      </w:r>
    </w:p>
    <w:p w14:paraId="7B95B933" w14:textId="04A2B390" w:rsidR="00EA57B4" w:rsidRPr="00EA57B4" w:rsidRDefault="00EA57B4" w:rsidP="00EA57B4">
      <w:pPr>
        <w:pStyle w:val="ListParagraph"/>
        <w:numPr>
          <w:ilvl w:val="0"/>
          <w:numId w:val="1"/>
        </w:numPr>
        <w:rPr>
          <w:rFonts w:cs="Times New Roman"/>
          <w:szCs w:val="24"/>
        </w:rPr>
      </w:pPr>
      <w:r w:rsidRPr="00EA57B4">
        <w:rPr>
          <w:rFonts w:cs="Times New Roman"/>
          <w:b/>
          <w:bCs/>
          <w:szCs w:val="24"/>
        </w:rPr>
        <w:t xml:space="preserve">Electric car locksmith services: </w:t>
      </w:r>
      <w:r w:rsidRPr="00EA57B4">
        <w:rPr>
          <w:rFonts w:cs="Times New Roman"/>
          <w:szCs w:val="24"/>
        </w:rPr>
        <w:t xml:space="preserve">Sometimes the owners of the electric cars face difficulties when they can’t unlock keys to their cars due to malfunctioning. Since the malfunctioning of the keys of electric cars is </w:t>
      </w:r>
      <w:r w:rsidR="0012571B">
        <w:rPr>
          <w:rFonts w:cs="Times New Roman"/>
          <w:szCs w:val="24"/>
        </w:rPr>
        <w:t xml:space="preserve">a </w:t>
      </w:r>
      <w:r w:rsidRPr="00EA57B4">
        <w:rPr>
          <w:rFonts w:cs="Times New Roman"/>
          <w:szCs w:val="24"/>
        </w:rPr>
        <w:t xml:space="preserve">common problem </w:t>
      </w:r>
      <w:r w:rsidR="009E3373">
        <w:rPr>
          <w:rFonts w:cs="Times New Roman"/>
          <w:szCs w:val="24"/>
        </w:rPr>
        <w:t>for</w:t>
      </w:r>
      <w:r w:rsidRPr="00EA57B4">
        <w:rPr>
          <w:rFonts w:cs="Times New Roman"/>
          <w:szCs w:val="24"/>
        </w:rPr>
        <w:t xml:space="preserve"> car users, they search for </w:t>
      </w:r>
      <w:r w:rsidR="009E3373">
        <w:rPr>
          <w:rFonts w:cs="Times New Roman"/>
          <w:szCs w:val="24"/>
        </w:rPr>
        <w:t xml:space="preserve">a </w:t>
      </w:r>
      <w:r w:rsidRPr="00EA57B4">
        <w:rPr>
          <w:rFonts w:cs="Times New Roman"/>
          <w:szCs w:val="24"/>
        </w:rPr>
        <w:t>reliable workshop where the problem can be resolved</w:t>
      </w:r>
      <w:r w:rsidRPr="0080454B">
        <w:t xml:space="preserve">. There is no assurance where the keys of cars will malfunction and therefore, the owners will be benefitted when they will access locksmiths nearby the places where the problem </w:t>
      </w:r>
      <w:r w:rsidR="0080454B" w:rsidRPr="0080454B">
        <w:t>arises (</w:t>
      </w:r>
      <w:proofErr w:type="spellStart"/>
      <w:r w:rsidR="006400C2" w:rsidRPr="0080454B">
        <w:t>Ortar</w:t>
      </w:r>
      <w:proofErr w:type="spellEnd"/>
      <w:r w:rsidR="006400C2" w:rsidRPr="0080454B">
        <w:t xml:space="preserve"> and </w:t>
      </w:r>
      <w:proofErr w:type="spellStart"/>
      <w:r w:rsidR="006400C2" w:rsidRPr="0080454B">
        <w:t>Ryghaug</w:t>
      </w:r>
      <w:proofErr w:type="spellEnd"/>
      <w:r w:rsidR="006400C2" w:rsidRPr="0080454B">
        <w:t>, 2019)</w:t>
      </w:r>
      <w:r w:rsidRPr="0080454B">
        <w:t>. According to the higher demand for the locksmith services,</w:t>
      </w:r>
      <w:r w:rsidRPr="00EA57B4">
        <w:rPr>
          <w:rFonts w:cs="Times New Roman"/>
          <w:szCs w:val="24"/>
        </w:rPr>
        <w:t xml:space="preserve"> the production and marketing of Volvo Cars can suggest the entrepreneurs develop locksmith business so that the cars can be unlocked from the same branded business line providing locksmith services.</w:t>
      </w:r>
    </w:p>
    <w:p w14:paraId="39EED190" w14:textId="5E33745A" w:rsidR="00EA57B4" w:rsidRPr="00EA57B4" w:rsidRDefault="00EA57B4" w:rsidP="00EA57B4">
      <w:pPr>
        <w:ind w:left="360"/>
        <w:rPr>
          <w:rFonts w:cs="Times New Roman"/>
          <w:szCs w:val="24"/>
        </w:rPr>
      </w:pPr>
      <w:r w:rsidRPr="00EA57B4">
        <w:rPr>
          <w:rFonts w:cs="Times New Roman"/>
          <w:szCs w:val="24"/>
        </w:rPr>
        <w:t>It can be sta</w:t>
      </w:r>
      <w:r w:rsidR="009E3373">
        <w:rPr>
          <w:rFonts w:cs="Times New Roman"/>
          <w:szCs w:val="24"/>
        </w:rPr>
        <w:t>r</w:t>
      </w:r>
      <w:r w:rsidRPr="00EA57B4">
        <w:rPr>
          <w:rFonts w:cs="Times New Roman"/>
          <w:szCs w:val="24"/>
        </w:rPr>
        <w:t>ted from the above discussion that the entrepreneurs of Volvo Cars can tap several business opportunities because this car manufacturer has been renowned in the market by developing electric engines. Out of many business opportunities, Volvo cars can develop electric charging stations, the business of providing spare parts for electric cars, the insurance company to provide policy coverage for the newly purchased cars</w:t>
      </w:r>
      <w:r w:rsidR="009E3373">
        <w:rPr>
          <w:rFonts w:cs="Times New Roman"/>
          <w:szCs w:val="24"/>
        </w:rPr>
        <w:t>,</w:t>
      </w:r>
      <w:r w:rsidRPr="00EA57B4">
        <w:rPr>
          <w:rFonts w:cs="Times New Roman"/>
          <w:szCs w:val="24"/>
        </w:rPr>
        <w:t xml:space="preserve"> and so on.</w:t>
      </w:r>
    </w:p>
    <w:p w14:paraId="038E0D02" w14:textId="77777777" w:rsidR="00EA57B4" w:rsidRDefault="00EA57B4" w:rsidP="00EA57B4">
      <w:pPr>
        <w:pStyle w:val="ListParagraph"/>
        <w:rPr>
          <w:lang w:val="en-US"/>
        </w:rPr>
      </w:pPr>
    </w:p>
    <w:p w14:paraId="6BC439D4" w14:textId="6596A84B" w:rsidR="00EA57B4" w:rsidRPr="00EA57B4" w:rsidRDefault="009E3373" w:rsidP="009E3373">
      <w:pPr>
        <w:pStyle w:val="Heading1"/>
        <w:rPr>
          <w:lang w:val="en-US"/>
        </w:rPr>
      </w:pPr>
      <w:bookmarkStart w:id="2" w:name="_Toc41004054"/>
      <w:r>
        <w:rPr>
          <w:rFonts w:cs="Times New Roman"/>
          <w:bCs/>
          <w:szCs w:val="24"/>
        </w:rPr>
        <w:t xml:space="preserve">Identifying and assessing </w:t>
      </w:r>
      <w:r w:rsidR="00EA57B4">
        <w:rPr>
          <w:lang w:val="en-US"/>
        </w:rPr>
        <w:t>businesses that are linked to the global automotive industry</w:t>
      </w:r>
      <w:bookmarkEnd w:id="2"/>
    </w:p>
    <w:p w14:paraId="689A03D8" w14:textId="4D83F501" w:rsidR="00256D63" w:rsidRPr="00EA57B4" w:rsidRDefault="00EA57B4" w:rsidP="00256D63">
      <w:pPr>
        <w:rPr>
          <w:rFonts w:cs="Times New Roman"/>
          <w:szCs w:val="24"/>
        </w:rPr>
      </w:pPr>
      <w:r>
        <w:rPr>
          <w:rFonts w:cs="Times New Roman"/>
          <w:szCs w:val="24"/>
        </w:rPr>
        <w:t xml:space="preserve">As the electric car business has spread globally, many similar business lines are now operated globally due to </w:t>
      </w:r>
      <w:r w:rsidR="009E3373">
        <w:rPr>
          <w:rFonts w:cs="Times New Roman"/>
          <w:szCs w:val="24"/>
        </w:rPr>
        <w:t xml:space="preserve">the </w:t>
      </w:r>
      <w:r>
        <w:rPr>
          <w:rFonts w:cs="Times New Roman"/>
          <w:szCs w:val="24"/>
        </w:rPr>
        <w:t xml:space="preserve">higher demand for electric cars across the world. Here, the scenario of Volvo Cars reflects that this manufacturer has been able </w:t>
      </w:r>
      <w:r w:rsidRPr="0080454B">
        <w:t xml:space="preserve">to replace electrification in an internal combustion engine as it has taken a global strategy in </w:t>
      </w:r>
      <w:r w:rsidR="0080454B" w:rsidRPr="0080454B">
        <w:t>manufacturing (</w:t>
      </w:r>
      <w:proofErr w:type="spellStart"/>
      <w:r w:rsidR="0001762B" w:rsidRPr="0080454B">
        <w:t>Pettersson</w:t>
      </w:r>
      <w:proofErr w:type="spellEnd"/>
      <w:r w:rsidR="0001762B" w:rsidRPr="0080454B">
        <w:t>, 2015)</w:t>
      </w:r>
      <w:r w:rsidRPr="0080454B">
        <w:t xml:space="preserve">. It is expected that the electric car market will cover </w:t>
      </w:r>
      <w:r w:rsidR="009E3373">
        <w:t xml:space="preserve">the </w:t>
      </w:r>
      <w:r w:rsidRPr="0080454B">
        <w:t>maximum of new car sales throughout</w:t>
      </w:r>
      <w:r>
        <w:rPr>
          <w:rFonts w:cs="Times New Roman"/>
          <w:szCs w:val="24"/>
        </w:rPr>
        <w:t xml:space="preserve"> the world and cover approximately 33 percent of the total light-duty vehicles available on the road. </w:t>
      </w:r>
      <w:r w:rsidR="009E3373">
        <w:rPr>
          <w:rFonts w:cs="Times New Roman"/>
          <w:szCs w:val="24"/>
        </w:rPr>
        <w:t>R</w:t>
      </w:r>
      <w:r>
        <w:rPr>
          <w:rFonts w:cs="Times New Roman"/>
          <w:szCs w:val="24"/>
        </w:rPr>
        <w:t>esearch conducted on the demand for electric vehicles shows that the increasing demand for electric vehicles causes a reduction in the demand for diesel or gasoline whereas the demand for electric cars has caused an increasing demand for associated services.</w:t>
      </w:r>
    </w:p>
    <w:p w14:paraId="0EC041B2" w14:textId="6CFCCC9E" w:rsidR="00256D63" w:rsidRDefault="00256D63" w:rsidP="00256D63">
      <w:pPr>
        <w:pStyle w:val="ListParagraph"/>
        <w:numPr>
          <w:ilvl w:val="0"/>
          <w:numId w:val="2"/>
        </w:numPr>
        <w:rPr>
          <w:lang w:val="en-US"/>
        </w:rPr>
      </w:pPr>
      <w:r w:rsidRPr="004B7F2C">
        <w:rPr>
          <w:b/>
          <w:bCs/>
          <w:lang w:val="en-US"/>
        </w:rPr>
        <w:lastRenderedPageBreak/>
        <w:t xml:space="preserve">Public EV chargers through </w:t>
      </w:r>
      <w:r w:rsidR="00B07932">
        <w:rPr>
          <w:b/>
          <w:bCs/>
          <w:lang w:val="en-US"/>
        </w:rPr>
        <w:t xml:space="preserve">the </w:t>
      </w:r>
      <w:r w:rsidRPr="004B7F2C">
        <w:rPr>
          <w:b/>
          <w:bCs/>
          <w:lang w:val="en-US"/>
        </w:rPr>
        <w:t>platform:</w:t>
      </w:r>
      <w:r>
        <w:rPr>
          <w:lang w:val="en-US"/>
        </w:rPr>
        <w:t xml:space="preserve"> It is surveyed that the demand for electric cars has increased due to the availability of electric chargers for vehicles and more establishments of electric charging stations across the globe. </w:t>
      </w:r>
      <w:r w:rsidR="009E3373">
        <w:rPr>
          <w:lang w:val="en-US"/>
        </w:rPr>
        <w:t>Besides</w:t>
      </w:r>
      <w:r>
        <w:rPr>
          <w:lang w:val="en-US"/>
        </w:rPr>
        <w:t xml:space="preserve">, it is said that the more the electric chargers are </w:t>
      </w:r>
      <w:r w:rsidR="000A047F">
        <w:rPr>
          <w:lang w:val="en-US"/>
        </w:rPr>
        <w:t>available, the</w:t>
      </w:r>
      <w:r>
        <w:rPr>
          <w:lang w:val="en-US"/>
        </w:rPr>
        <w:t xml:space="preserve"> more the connectivity of electric cars </w:t>
      </w:r>
      <w:r w:rsidR="000A047F">
        <w:rPr>
          <w:lang w:val="en-US"/>
        </w:rPr>
        <w:t xml:space="preserve">is.  According to the </w:t>
      </w:r>
      <w:r w:rsidR="000A047F" w:rsidRPr="0080454B">
        <w:t>IHS information, it can be said that the global charging stations for electric cars will be like skyrocket within 2020 cab be forecast that the number of electric charging stations will grow more than approximately 13 million by 2020</w:t>
      </w:r>
      <w:r w:rsidR="0080454B">
        <w:t xml:space="preserve"> </w:t>
      </w:r>
      <w:r w:rsidR="0040587C" w:rsidRPr="0080454B">
        <w:t>(</w:t>
      </w:r>
      <w:proofErr w:type="spellStart"/>
      <w:r w:rsidR="0040587C" w:rsidRPr="0080454B">
        <w:t>Presutti</w:t>
      </w:r>
      <w:proofErr w:type="spellEnd"/>
      <w:r w:rsidR="0040587C" w:rsidRPr="0080454B">
        <w:t xml:space="preserve"> and </w:t>
      </w:r>
      <w:proofErr w:type="spellStart"/>
      <w:r w:rsidR="0040587C" w:rsidRPr="0080454B">
        <w:t>Mawhinney</w:t>
      </w:r>
      <w:proofErr w:type="spellEnd"/>
      <w:r w:rsidR="0040587C" w:rsidRPr="0080454B">
        <w:t>, 2013)</w:t>
      </w:r>
      <w:r w:rsidR="000A047F" w:rsidRPr="0080454B">
        <w:t>.</w:t>
      </w:r>
    </w:p>
    <w:p w14:paraId="1E25DADD" w14:textId="75AB5477" w:rsidR="0080454B" w:rsidRDefault="0080454B" w:rsidP="0080454B">
      <w:pPr>
        <w:pStyle w:val="ListParagraph"/>
        <w:jc w:val="center"/>
        <w:rPr>
          <w:lang w:val="en-US"/>
        </w:rPr>
      </w:pPr>
      <w:r>
        <w:rPr>
          <w:noProof/>
          <w:lang w:val="en-US"/>
        </w:rPr>
        <w:drawing>
          <wp:inline distT="0" distB="0" distL="0" distR="0" wp14:anchorId="3026949B" wp14:editId="6AFE3D9C">
            <wp:extent cx="3999096" cy="240982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4844" cy="2419315"/>
                    </a:xfrm>
                    <a:prstGeom prst="rect">
                      <a:avLst/>
                    </a:prstGeom>
                    <a:noFill/>
                    <a:ln>
                      <a:noFill/>
                    </a:ln>
                  </pic:spPr>
                </pic:pic>
              </a:graphicData>
            </a:graphic>
          </wp:inline>
        </w:drawing>
      </w:r>
    </w:p>
    <w:p w14:paraId="4910B6DB" w14:textId="2C54E22A" w:rsidR="004B7F2C" w:rsidRDefault="009E3373" w:rsidP="009E3373">
      <w:pPr>
        <w:pStyle w:val="ListParagraph"/>
        <w:jc w:val="center"/>
        <w:rPr>
          <w:lang w:val="en-US"/>
        </w:rPr>
      </w:pPr>
      <w:r>
        <w:rPr>
          <w:lang w:val="en-US"/>
        </w:rPr>
        <w:t xml:space="preserve">Figure-1: Global cumulative charging stations deployments </w:t>
      </w:r>
      <w:r w:rsidRPr="0080454B">
        <w:t>(</w:t>
      </w:r>
      <w:proofErr w:type="spellStart"/>
      <w:r w:rsidRPr="0080454B">
        <w:t>Salihi</w:t>
      </w:r>
      <w:proofErr w:type="spellEnd"/>
      <w:r w:rsidRPr="0080454B">
        <w:t>, 2015).</w:t>
      </w:r>
    </w:p>
    <w:p w14:paraId="0B6A148B" w14:textId="0A4EA538" w:rsidR="000A047F" w:rsidRDefault="000A047F" w:rsidP="000A047F">
      <w:pPr>
        <w:pStyle w:val="ListParagraph"/>
        <w:rPr>
          <w:lang w:val="en-US"/>
        </w:rPr>
      </w:pPr>
      <w:r>
        <w:rPr>
          <w:lang w:val="en-US"/>
        </w:rPr>
        <w:t xml:space="preserve">The above data reflects that the increasing trend in </w:t>
      </w:r>
      <w:r w:rsidR="009E3373">
        <w:rPr>
          <w:lang w:val="en-US"/>
        </w:rPr>
        <w:t xml:space="preserve">the </w:t>
      </w:r>
      <w:r>
        <w:rPr>
          <w:lang w:val="en-US"/>
        </w:rPr>
        <w:t xml:space="preserve">installation of electric charging stations may lead to the higher demand for this facility and this service can </w:t>
      </w:r>
      <w:r w:rsidR="004B7F2C">
        <w:rPr>
          <w:lang w:val="en-US"/>
        </w:rPr>
        <w:t xml:space="preserve">be characterized to be a global approach because a manufacturer like Volvo cars can establish charging stations across the world. </w:t>
      </w:r>
      <w:r w:rsidR="009E3373">
        <w:rPr>
          <w:lang w:val="en-US"/>
        </w:rPr>
        <w:t>Besides</w:t>
      </w:r>
      <w:r w:rsidR="004B7F2C">
        <w:rPr>
          <w:lang w:val="en-US"/>
        </w:rPr>
        <w:t xml:space="preserve">, the electric charging stations established across the world can be a low capital investment because </w:t>
      </w:r>
      <w:r w:rsidR="00B07932">
        <w:rPr>
          <w:lang w:val="en-US"/>
        </w:rPr>
        <w:t xml:space="preserve">the </w:t>
      </w:r>
      <w:r w:rsidR="004B7F2C">
        <w:rPr>
          <w:lang w:val="en-US"/>
        </w:rPr>
        <w:t>hardware of a single port electric charging stations will only cost ranging from $1950 to $3200 which can vary depending on the features of the charger and brand value of charger machine</w:t>
      </w:r>
      <w:r w:rsidR="0080454B">
        <w:rPr>
          <w:lang w:val="en-US"/>
        </w:rPr>
        <w:t xml:space="preserve"> </w:t>
      </w:r>
      <w:r w:rsidR="0080454B" w:rsidRPr="0080454B">
        <w:t>(</w:t>
      </w:r>
      <w:proofErr w:type="spellStart"/>
      <w:r w:rsidR="0080454B" w:rsidRPr="0080454B">
        <w:t>Ortar</w:t>
      </w:r>
      <w:proofErr w:type="spellEnd"/>
      <w:r w:rsidR="0080454B" w:rsidRPr="0080454B">
        <w:t xml:space="preserve"> and </w:t>
      </w:r>
      <w:proofErr w:type="spellStart"/>
      <w:r w:rsidR="0080454B" w:rsidRPr="0080454B">
        <w:t>Ryghaug</w:t>
      </w:r>
      <w:proofErr w:type="spellEnd"/>
      <w:r w:rsidR="0080454B" w:rsidRPr="0080454B">
        <w:t>, 2019)</w:t>
      </w:r>
      <w:r w:rsidR="004B7F2C">
        <w:rPr>
          <w:lang w:val="en-US"/>
        </w:rPr>
        <w:t>.</w:t>
      </w:r>
    </w:p>
    <w:p w14:paraId="0E56ED81" w14:textId="0624FF62" w:rsidR="009759E4" w:rsidRDefault="009759E4" w:rsidP="000A047F">
      <w:pPr>
        <w:pStyle w:val="ListParagraph"/>
        <w:rPr>
          <w:lang w:val="en-US"/>
        </w:rPr>
      </w:pPr>
      <w:r>
        <w:rPr>
          <w:lang w:val="en-US"/>
        </w:rPr>
        <w:t>As many of the electric charger points available across the globe are found to be pubic where the car users can charge up their chars with no cost, the electric charger points charging cost</w:t>
      </w:r>
      <w:r w:rsidR="009E3373">
        <w:rPr>
          <w:lang w:val="en-US"/>
        </w:rPr>
        <w:t>s</w:t>
      </w:r>
      <w:r>
        <w:rPr>
          <w:lang w:val="en-US"/>
        </w:rPr>
        <w:t xml:space="preserve"> are getting less popular with the car users gradually. </w:t>
      </w:r>
      <w:r w:rsidR="006A3927">
        <w:rPr>
          <w:lang w:val="en-US"/>
        </w:rPr>
        <w:t>But</w:t>
      </w:r>
      <w:r>
        <w:rPr>
          <w:lang w:val="en-US"/>
        </w:rPr>
        <w:t xml:space="preserve"> there is </w:t>
      </w:r>
      <w:r w:rsidR="00B442D3">
        <w:rPr>
          <w:lang w:val="en-US"/>
        </w:rPr>
        <w:t xml:space="preserve">a </w:t>
      </w:r>
      <w:r>
        <w:rPr>
          <w:lang w:val="en-US"/>
        </w:rPr>
        <w:t>business model through which the company can monetize as their expectation.</w:t>
      </w:r>
    </w:p>
    <w:p w14:paraId="1B47AEC3" w14:textId="077EBB00" w:rsidR="0080454B" w:rsidRDefault="0080454B" w:rsidP="0080454B">
      <w:pPr>
        <w:pStyle w:val="ListParagraph"/>
        <w:jc w:val="center"/>
        <w:rPr>
          <w:lang w:val="en-US"/>
        </w:rPr>
      </w:pPr>
      <w:r>
        <w:rPr>
          <w:noProof/>
          <w:lang w:val="en-US"/>
        </w:rPr>
        <w:lastRenderedPageBreak/>
        <w:drawing>
          <wp:inline distT="0" distB="0" distL="0" distR="0" wp14:anchorId="20BB672B" wp14:editId="11D13431">
            <wp:extent cx="4351975" cy="24479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405905" cy="2478260"/>
                    </a:xfrm>
                    <a:prstGeom prst="rect">
                      <a:avLst/>
                    </a:prstGeom>
                    <a:noFill/>
                    <a:ln>
                      <a:noFill/>
                    </a:ln>
                  </pic:spPr>
                </pic:pic>
              </a:graphicData>
            </a:graphic>
          </wp:inline>
        </w:drawing>
      </w:r>
    </w:p>
    <w:p w14:paraId="2ED8776B" w14:textId="59AD19E5" w:rsidR="009759E4" w:rsidRDefault="009E3373" w:rsidP="009E3373">
      <w:pPr>
        <w:pStyle w:val="ListParagraph"/>
        <w:jc w:val="center"/>
        <w:rPr>
          <w:lang w:val="en-US"/>
        </w:rPr>
      </w:pPr>
      <w:r>
        <w:rPr>
          <w:lang w:val="en-US"/>
        </w:rPr>
        <w:t xml:space="preserve">Figure-2: Platform business model for Electric cars </w:t>
      </w:r>
      <w:r w:rsidRPr="0080454B">
        <w:t>(Wiersema, 2015)</w:t>
      </w:r>
      <w:r>
        <w:t>.</w:t>
      </w:r>
    </w:p>
    <w:p w14:paraId="1EC083C4" w14:textId="70CD1BA4" w:rsidR="009759E4" w:rsidRPr="0080454B" w:rsidRDefault="009759E4" w:rsidP="000A047F">
      <w:pPr>
        <w:pStyle w:val="ListParagraph"/>
      </w:pPr>
      <w:r>
        <w:rPr>
          <w:lang w:val="en-US"/>
        </w:rPr>
        <w:t xml:space="preserve">The </w:t>
      </w:r>
      <w:r w:rsidR="00B442D3">
        <w:rPr>
          <w:lang w:val="en-US"/>
        </w:rPr>
        <w:t>above-graphed</w:t>
      </w:r>
      <w:r>
        <w:rPr>
          <w:lang w:val="en-US"/>
        </w:rPr>
        <w:t xml:space="preserve"> business model </w:t>
      </w:r>
      <w:r w:rsidR="00B442D3">
        <w:rPr>
          <w:lang w:val="en-US"/>
        </w:rPr>
        <w:t>suggests</w:t>
      </w:r>
      <w:r>
        <w:rPr>
          <w:lang w:val="en-US"/>
        </w:rPr>
        <w:t xml:space="preserve"> that the car manufacturers can safeguard from </w:t>
      </w:r>
      <w:r w:rsidR="00B442D3">
        <w:rPr>
          <w:lang w:val="en-US"/>
        </w:rPr>
        <w:t xml:space="preserve">an </w:t>
      </w:r>
      <w:r>
        <w:rPr>
          <w:lang w:val="en-US"/>
        </w:rPr>
        <w:t>additional expenditure of electricity, which could be a hidden weapon for the electric car manufacturers to encounter the gasoline provider</w:t>
      </w:r>
      <w:r w:rsidR="006A3927">
        <w:rPr>
          <w:lang w:val="en-US"/>
        </w:rPr>
        <w:t>s</w:t>
      </w:r>
      <w:r>
        <w:rPr>
          <w:lang w:val="en-US"/>
        </w:rPr>
        <w:t xml:space="preserve"> </w:t>
      </w:r>
      <w:r w:rsidR="006A3927">
        <w:rPr>
          <w:lang w:val="en-US"/>
        </w:rPr>
        <w:t>by ensuring electricity required to run cars.</w:t>
      </w:r>
      <w:r>
        <w:rPr>
          <w:lang w:val="en-US"/>
        </w:rPr>
        <w:t xml:space="preserve"> </w:t>
      </w:r>
      <w:r w:rsidR="006A3927" w:rsidRPr="0080454B">
        <w:t xml:space="preserve">To monetize from this business model, the entrepreneurs of this business need to develop </w:t>
      </w:r>
      <w:r w:rsidR="00B442D3" w:rsidRPr="0080454B">
        <w:t xml:space="preserve">a </w:t>
      </w:r>
      <w:r w:rsidR="006A3927" w:rsidRPr="0080454B">
        <w:t xml:space="preserve">partnership with the </w:t>
      </w:r>
      <w:r w:rsidR="00471DF9" w:rsidRPr="0080454B">
        <w:t>car</w:t>
      </w:r>
      <w:r w:rsidR="006A3927" w:rsidRPr="0080454B">
        <w:t xml:space="preserve"> manufacturers so that the car manufacturers can impose </w:t>
      </w:r>
      <w:r w:rsidR="00B442D3" w:rsidRPr="0080454B">
        <w:t>subscription fees</w:t>
      </w:r>
      <w:r w:rsidR="006A3927" w:rsidRPr="0080454B">
        <w:t xml:space="preserve"> containing electricity cost and maintenance cost on the price of every </w:t>
      </w:r>
      <w:r w:rsidR="0080454B" w:rsidRPr="0080454B">
        <w:t>car (</w:t>
      </w:r>
      <w:proofErr w:type="spellStart"/>
      <w:r w:rsidR="006434D5" w:rsidRPr="0080454B">
        <w:t>Salihi</w:t>
      </w:r>
      <w:proofErr w:type="spellEnd"/>
      <w:r w:rsidR="006434D5" w:rsidRPr="0080454B">
        <w:t>, 2015)</w:t>
      </w:r>
      <w:r w:rsidR="006A3927" w:rsidRPr="0080454B">
        <w:t>.</w:t>
      </w:r>
    </w:p>
    <w:p w14:paraId="6723E963" w14:textId="68716588" w:rsidR="00471DF9" w:rsidRPr="00BE71C3" w:rsidRDefault="00471DF9" w:rsidP="00471DF9">
      <w:pPr>
        <w:pStyle w:val="ListParagraph"/>
        <w:numPr>
          <w:ilvl w:val="0"/>
          <w:numId w:val="2"/>
        </w:numPr>
        <w:rPr>
          <w:b/>
          <w:bCs/>
          <w:lang w:val="en-US"/>
        </w:rPr>
      </w:pPr>
      <w:r w:rsidRPr="00471DF9">
        <w:rPr>
          <w:b/>
          <w:bCs/>
          <w:lang w:val="en-US"/>
        </w:rPr>
        <w:t>Partnership with EV charging stations to provide “Charge &amp; Chill” service:</w:t>
      </w:r>
      <w:r>
        <w:rPr>
          <w:b/>
          <w:bCs/>
          <w:lang w:val="en-US"/>
        </w:rPr>
        <w:t xml:space="preserve"> </w:t>
      </w:r>
      <w:r>
        <w:rPr>
          <w:lang w:val="en-US"/>
        </w:rPr>
        <w:t xml:space="preserve">It is recognized that it takes the electric cars a longer period to be fully charged and the users of the cars get bored when they have to be awaited until the cars are to be fully charged. Many </w:t>
      </w:r>
      <w:r w:rsidR="00BA36C3">
        <w:rPr>
          <w:lang w:val="en-US"/>
        </w:rPr>
        <w:t>of global</w:t>
      </w:r>
      <w:r>
        <w:rPr>
          <w:lang w:val="en-US"/>
        </w:rPr>
        <w:t xml:space="preserve"> entertaining organizations have taken this opportunity to make </w:t>
      </w:r>
      <w:r w:rsidR="000459C6">
        <w:rPr>
          <w:lang w:val="en-US"/>
        </w:rPr>
        <w:t xml:space="preserve">a </w:t>
      </w:r>
      <w:r>
        <w:rPr>
          <w:lang w:val="en-US"/>
        </w:rPr>
        <w:t xml:space="preserve">partnership with the Electric charger provider so that they can serve the drivers or users of the cars by </w:t>
      </w:r>
      <w:r w:rsidR="00BA36C3">
        <w:rPr>
          <w:lang w:val="en-US"/>
        </w:rPr>
        <w:t xml:space="preserve">having several chilling options such as café with restaurant, showing cinema, relaxing point and so </w:t>
      </w:r>
      <w:r w:rsidR="0080454B">
        <w:rPr>
          <w:lang w:val="en-US"/>
        </w:rPr>
        <w:t>on</w:t>
      </w:r>
      <w:r w:rsidR="0080454B" w:rsidRPr="0080454B">
        <w:t xml:space="preserve"> (Ion et al., 2016)</w:t>
      </w:r>
      <w:r w:rsidR="00BA36C3">
        <w:rPr>
          <w:lang w:val="en-US"/>
        </w:rPr>
        <w:t xml:space="preserve">. This global business approach can facilitate the drivers and users of the cars by having </w:t>
      </w:r>
      <w:r w:rsidR="000459C6">
        <w:rPr>
          <w:lang w:val="en-US"/>
        </w:rPr>
        <w:t>relaxed</w:t>
      </w:r>
      <w:r w:rsidR="00BA36C3">
        <w:rPr>
          <w:lang w:val="en-US"/>
        </w:rPr>
        <w:t xml:space="preserve"> on the charging stations when cars are connected to be fully charged. </w:t>
      </w:r>
      <w:r w:rsidR="009E3373">
        <w:rPr>
          <w:lang w:val="en-US"/>
        </w:rPr>
        <w:t>Besides</w:t>
      </w:r>
      <w:r w:rsidR="00BA36C3">
        <w:rPr>
          <w:lang w:val="en-US"/>
        </w:rPr>
        <w:t>, through the partnership between charging station providers and the entertain</w:t>
      </w:r>
      <w:r w:rsidR="00BE71C3">
        <w:rPr>
          <w:lang w:val="en-US"/>
        </w:rPr>
        <w:t>ing services providers, a global chain is developed.</w:t>
      </w:r>
    </w:p>
    <w:p w14:paraId="5AAB90FA" w14:textId="5230B938" w:rsidR="0092568D" w:rsidRPr="009E3373" w:rsidRDefault="00BE71C3" w:rsidP="0092568D">
      <w:pPr>
        <w:pStyle w:val="ListParagraph"/>
        <w:numPr>
          <w:ilvl w:val="0"/>
          <w:numId w:val="2"/>
        </w:numPr>
        <w:rPr>
          <w:b/>
          <w:bCs/>
          <w:lang w:val="en-US"/>
        </w:rPr>
      </w:pPr>
      <w:r>
        <w:rPr>
          <w:b/>
          <w:bCs/>
          <w:lang w:val="en-US"/>
        </w:rPr>
        <w:t xml:space="preserve">Providing battery disposal services globally: </w:t>
      </w:r>
      <w:r>
        <w:rPr>
          <w:lang w:val="en-US"/>
        </w:rPr>
        <w:t>It is ob</w:t>
      </w:r>
      <w:r w:rsidR="00CC320D">
        <w:rPr>
          <w:lang w:val="en-US"/>
        </w:rPr>
        <w:t>vious that the increasing demand for</w:t>
      </w:r>
      <w:r w:rsidR="000459C6">
        <w:rPr>
          <w:lang w:val="en-US"/>
        </w:rPr>
        <w:t xml:space="preserve"> </w:t>
      </w:r>
      <w:r w:rsidR="00CC320D">
        <w:rPr>
          <w:lang w:val="en-US"/>
        </w:rPr>
        <w:t>electric car</w:t>
      </w:r>
      <w:r w:rsidR="009E3373">
        <w:rPr>
          <w:lang w:val="en-US"/>
        </w:rPr>
        <w:t>s</w:t>
      </w:r>
      <w:r w:rsidR="00CC320D">
        <w:rPr>
          <w:lang w:val="en-US"/>
        </w:rPr>
        <w:t xml:space="preserve"> has led to a problem of battery damage. Since the technology used in making cars battery is </w:t>
      </w:r>
      <w:r w:rsidR="009E3373">
        <w:rPr>
          <w:lang w:val="en-US"/>
        </w:rPr>
        <w:t xml:space="preserve">the </w:t>
      </w:r>
      <w:r w:rsidR="00CC320D">
        <w:rPr>
          <w:lang w:val="en-US"/>
        </w:rPr>
        <w:t xml:space="preserve">same as that of smartphones which </w:t>
      </w:r>
      <w:r w:rsidR="000459C6">
        <w:rPr>
          <w:lang w:val="en-US"/>
        </w:rPr>
        <w:t>are</w:t>
      </w:r>
      <w:r w:rsidR="00CC320D">
        <w:rPr>
          <w:lang w:val="en-US"/>
        </w:rPr>
        <w:t xml:space="preserve"> made up of lithium., the disposal of such battery causes harm to the environment</w:t>
      </w:r>
      <w:r w:rsidR="003A7E5C">
        <w:rPr>
          <w:lang w:val="en-US"/>
        </w:rPr>
        <w:t xml:space="preserve">. As the battery needs to be disposed </w:t>
      </w:r>
      <w:r w:rsidR="009E3373">
        <w:rPr>
          <w:lang w:val="en-US"/>
        </w:rPr>
        <w:t xml:space="preserve">of </w:t>
      </w:r>
      <w:r w:rsidR="003A7E5C">
        <w:rPr>
          <w:lang w:val="en-US"/>
        </w:rPr>
        <w:t xml:space="preserve">and replaced whenever the battery of electric cars is defective, the demand </w:t>
      </w:r>
      <w:r w:rsidR="003A7E5C">
        <w:rPr>
          <w:lang w:val="en-US"/>
        </w:rPr>
        <w:lastRenderedPageBreak/>
        <w:t>for battery disposal services is rising day by day. As the users of the electric cars remain cautious of battery disposal, they look for reliable parties or companies that provide battery disposal services with utmost care so that there is no harm to the cars along with the environment. A survey shows that many of the global companies along with car manufacturers have taken the initiative to develop the new business line of disposing batter</w:t>
      </w:r>
      <w:r w:rsidR="009E3373">
        <w:rPr>
          <w:lang w:val="en-US"/>
        </w:rPr>
        <w:t>ies</w:t>
      </w:r>
      <w:r w:rsidR="003A7E5C">
        <w:rPr>
          <w:lang w:val="en-US"/>
        </w:rPr>
        <w:t xml:space="preserve"> in an </w:t>
      </w:r>
      <w:r w:rsidR="000459C6">
        <w:rPr>
          <w:lang w:val="en-US"/>
        </w:rPr>
        <w:t>environment-friendly</w:t>
      </w:r>
      <w:r w:rsidR="003A7E5C">
        <w:rPr>
          <w:lang w:val="en-US"/>
        </w:rPr>
        <w:t xml:space="preserve"> way. It is expected to reach $12 billion by </w:t>
      </w:r>
      <w:r w:rsidR="0092568D">
        <w:rPr>
          <w:lang w:val="en-US"/>
        </w:rPr>
        <w:t>the global battery recycling market in 2022 and this growth of battery recycling can be attributed to the increasing output used on the batteries from automotive industries</w:t>
      </w:r>
      <w:r w:rsidR="0080454B">
        <w:rPr>
          <w:lang w:val="en-US"/>
        </w:rPr>
        <w:t xml:space="preserve"> </w:t>
      </w:r>
      <w:r w:rsidR="0080454B" w:rsidRPr="0080454B">
        <w:t>(</w:t>
      </w:r>
      <w:proofErr w:type="spellStart"/>
      <w:r w:rsidR="0080454B" w:rsidRPr="0080454B">
        <w:t>Pettersson</w:t>
      </w:r>
      <w:proofErr w:type="spellEnd"/>
      <w:r w:rsidR="0080454B" w:rsidRPr="0080454B">
        <w:t>, 2015)</w:t>
      </w:r>
      <w:r w:rsidR="0092568D">
        <w:rPr>
          <w:lang w:val="en-US"/>
        </w:rPr>
        <w:t>.</w:t>
      </w:r>
    </w:p>
    <w:p w14:paraId="63A6D8C7" w14:textId="78E9EAF9" w:rsidR="00471DF9" w:rsidRPr="009E3373" w:rsidRDefault="00B26D9C" w:rsidP="009E3373">
      <w:pPr>
        <w:pStyle w:val="Heading2"/>
      </w:pPr>
      <w:bookmarkStart w:id="3" w:name="_Toc41004055"/>
      <w:r w:rsidRPr="009E3373">
        <w:t xml:space="preserve">Value chain analysis of </w:t>
      </w:r>
      <w:r w:rsidR="000459C6" w:rsidRPr="009E3373">
        <w:t xml:space="preserve">the </w:t>
      </w:r>
      <w:r w:rsidRPr="009E3373">
        <w:t>European market</w:t>
      </w:r>
      <w:r w:rsidR="009E3373">
        <w:t xml:space="preserve"> for Volvo cars manufacturing</w:t>
      </w:r>
      <w:r w:rsidRPr="009E3373">
        <w:t xml:space="preserve"> electric vehicles</w:t>
      </w:r>
      <w:bookmarkEnd w:id="3"/>
    </w:p>
    <w:p w14:paraId="76D98EFD" w14:textId="340E1934" w:rsidR="00B26D9C" w:rsidRPr="009E3373" w:rsidRDefault="00B26D9C" w:rsidP="009E3373">
      <w:pPr>
        <w:rPr>
          <w:lang w:val="en-US"/>
        </w:rPr>
      </w:pPr>
      <w:r w:rsidRPr="009E3373">
        <w:rPr>
          <w:lang w:val="en-US"/>
        </w:rPr>
        <w:t xml:space="preserve">According to </w:t>
      </w:r>
      <w:r w:rsidRPr="0080454B">
        <w:t xml:space="preserve">the value chain model, the Volvo cars in the European market has achieved </w:t>
      </w:r>
      <w:r w:rsidR="000459C6" w:rsidRPr="0080454B">
        <w:t xml:space="preserve">a </w:t>
      </w:r>
      <w:r w:rsidRPr="0080454B">
        <w:t xml:space="preserve">milestone for the production of electric cars because some activities have pushed the organization to produce electric </w:t>
      </w:r>
      <w:r w:rsidR="0080454B" w:rsidRPr="0080454B">
        <w:t>cars (</w:t>
      </w:r>
      <w:r w:rsidR="0004384C" w:rsidRPr="0080454B">
        <w:t>Wiersema, 2015)</w:t>
      </w:r>
      <w:r w:rsidRPr="0080454B">
        <w:t>. If it is discussed from porter’s value chain perception, it needs to be said that Volvo</w:t>
      </w:r>
      <w:r w:rsidRPr="009E3373">
        <w:rPr>
          <w:lang w:val="en-US"/>
        </w:rPr>
        <w:t xml:space="preserve"> cars in </w:t>
      </w:r>
      <w:r w:rsidR="000459C6" w:rsidRPr="009E3373">
        <w:rPr>
          <w:lang w:val="en-US"/>
        </w:rPr>
        <w:t xml:space="preserve">the </w:t>
      </w:r>
      <w:r w:rsidRPr="009E3373">
        <w:rPr>
          <w:lang w:val="en-US"/>
        </w:rPr>
        <w:t xml:space="preserve">European market </w:t>
      </w:r>
      <w:r w:rsidR="000459C6" w:rsidRPr="009E3373">
        <w:rPr>
          <w:lang w:val="en-US"/>
        </w:rPr>
        <w:t>have</w:t>
      </w:r>
      <w:r w:rsidRPr="009E3373">
        <w:rPr>
          <w:lang w:val="en-US"/>
        </w:rPr>
        <w:t xml:space="preserve"> achieved competitive advantage by employing new procedures, technologies</w:t>
      </w:r>
      <w:r w:rsidR="009E3373" w:rsidRPr="009E3373">
        <w:rPr>
          <w:lang w:val="en-US"/>
        </w:rPr>
        <w:t>,</w:t>
      </w:r>
      <w:r w:rsidRPr="009E3373">
        <w:rPr>
          <w:lang w:val="en-US"/>
        </w:rPr>
        <w:t xml:space="preserve"> and procurement methods. </w:t>
      </w:r>
    </w:p>
    <w:p w14:paraId="0CC198FF" w14:textId="681D5FDB" w:rsidR="0080454B" w:rsidRDefault="0080454B" w:rsidP="009E3373">
      <w:pPr>
        <w:pStyle w:val="ListParagraph"/>
        <w:jc w:val="center"/>
        <w:rPr>
          <w:lang w:val="en-US"/>
        </w:rPr>
      </w:pPr>
      <w:r>
        <w:rPr>
          <w:noProof/>
          <w:lang w:val="en-US"/>
        </w:rPr>
        <w:drawing>
          <wp:inline distT="0" distB="0" distL="0" distR="0" wp14:anchorId="6BC98641" wp14:editId="66C32989">
            <wp:extent cx="4219575" cy="2165886"/>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73957" cy="2193800"/>
                    </a:xfrm>
                    <a:prstGeom prst="rect">
                      <a:avLst/>
                    </a:prstGeom>
                    <a:noFill/>
                    <a:ln>
                      <a:noFill/>
                    </a:ln>
                  </pic:spPr>
                </pic:pic>
              </a:graphicData>
            </a:graphic>
          </wp:inline>
        </w:drawing>
      </w:r>
    </w:p>
    <w:p w14:paraId="49F354C3" w14:textId="74862900" w:rsidR="009E3373" w:rsidRDefault="009E3373" w:rsidP="009E3373">
      <w:pPr>
        <w:pStyle w:val="ListParagraph"/>
        <w:jc w:val="center"/>
        <w:rPr>
          <w:lang w:val="en-US"/>
        </w:rPr>
      </w:pPr>
      <w:r>
        <w:rPr>
          <w:lang w:val="en-US"/>
        </w:rPr>
        <w:t xml:space="preserve">Figure-3: Value chain analysis of Volvo cars </w:t>
      </w:r>
      <w:r w:rsidRPr="0080454B">
        <w:t>(</w:t>
      </w:r>
      <w:proofErr w:type="spellStart"/>
      <w:r w:rsidRPr="0080454B">
        <w:t>Presutti</w:t>
      </w:r>
      <w:proofErr w:type="spellEnd"/>
      <w:r w:rsidRPr="0080454B">
        <w:t xml:space="preserve"> and </w:t>
      </w:r>
      <w:proofErr w:type="spellStart"/>
      <w:r w:rsidRPr="0080454B">
        <w:t>Mawhinney</w:t>
      </w:r>
      <w:proofErr w:type="spellEnd"/>
      <w:r w:rsidRPr="0080454B">
        <w:t>, 2013)</w:t>
      </w:r>
      <w:r>
        <w:rPr>
          <w:lang w:val="en-US"/>
        </w:rPr>
        <w:t>.</w:t>
      </w:r>
    </w:p>
    <w:p w14:paraId="62CCCE24" w14:textId="5EAFCCF2" w:rsidR="00B93EAF" w:rsidRDefault="00B93EAF" w:rsidP="000A047F">
      <w:pPr>
        <w:pStyle w:val="ListParagraph"/>
        <w:rPr>
          <w:lang w:val="en-US"/>
        </w:rPr>
      </w:pPr>
      <w:r>
        <w:rPr>
          <w:lang w:val="en-US"/>
        </w:rPr>
        <w:t xml:space="preserve">As a technology, Volvo cars </w:t>
      </w:r>
      <w:r w:rsidR="000459C6">
        <w:rPr>
          <w:lang w:val="en-US"/>
        </w:rPr>
        <w:t>have</w:t>
      </w:r>
      <w:r>
        <w:rPr>
          <w:lang w:val="en-US"/>
        </w:rPr>
        <w:t xml:space="preserve"> adopted electrification at its core business namely electrified engine for cars</w:t>
      </w:r>
      <w:r w:rsidR="009E3373">
        <w:rPr>
          <w:lang w:val="en-US"/>
        </w:rPr>
        <w:t>,</w:t>
      </w:r>
      <w:r>
        <w:rPr>
          <w:lang w:val="en-US"/>
        </w:rPr>
        <w:t xml:space="preserve"> and this adoption of electrification has paved the way </w:t>
      </w:r>
      <w:r w:rsidR="009E3373">
        <w:rPr>
          <w:lang w:val="en-US"/>
        </w:rPr>
        <w:t>for</w:t>
      </w:r>
      <w:r>
        <w:rPr>
          <w:lang w:val="en-US"/>
        </w:rPr>
        <w:t xml:space="preserve"> Volvo cars in the electric car industry. As a consequence, the adoption of electrification technology has been identified as one of the major supportive activities done the Volvo cars.</w:t>
      </w:r>
    </w:p>
    <w:p w14:paraId="24C20A7D" w14:textId="431928B7" w:rsidR="009D53D3" w:rsidRDefault="009D53D3" w:rsidP="000A047F">
      <w:pPr>
        <w:pStyle w:val="ListParagraph"/>
        <w:rPr>
          <w:lang w:val="en-US"/>
        </w:rPr>
      </w:pPr>
    </w:p>
    <w:p w14:paraId="373BBD03" w14:textId="5E4D488D" w:rsidR="009D53D3" w:rsidRPr="009E3373" w:rsidRDefault="00DA6404" w:rsidP="009E3373">
      <w:pPr>
        <w:pStyle w:val="Heading2"/>
      </w:pPr>
      <w:bookmarkStart w:id="4" w:name="_Toc41004056"/>
      <w:r w:rsidRPr="009E3373">
        <w:lastRenderedPageBreak/>
        <w:t>The product</w:t>
      </w:r>
      <w:r w:rsidR="009D53D3" w:rsidRPr="009E3373">
        <w:t xml:space="preserve"> life cycle of </w:t>
      </w:r>
      <w:r w:rsidR="00986763" w:rsidRPr="009E3373">
        <w:t>Volvo</w:t>
      </w:r>
      <w:r w:rsidR="009D53D3" w:rsidRPr="009E3373">
        <w:t xml:space="preserve"> cars</w:t>
      </w:r>
      <w:bookmarkEnd w:id="4"/>
    </w:p>
    <w:p w14:paraId="6F0E046A" w14:textId="443412CA" w:rsidR="00986763" w:rsidRPr="0080454B" w:rsidRDefault="00986763" w:rsidP="009E3373">
      <w:r w:rsidRPr="009E3373">
        <w:rPr>
          <w:lang w:val="en-US"/>
        </w:rPr>
        <w:t xml:space="preserve">As mentioned in the scenario of the Volvo cars that the company has introduced electrification technology in producing cars and thereby, the customers have responded highly which indicates </w:t>
      </w:r>
      <w:r w:rsidRPr="0080454B">
        <w:t xml:space="preserve">that the electrified products produced by Volvo cars are in </w:t>
      </w:r>
      <w:r w:rsidR="00DA6404" w:rsidRPr="0080454B">
        <w:t xml:space="preserve">the </w:t>
      </w:r>
      <w:r w:rsidRPr="0080454B">
        <w:t xml:space="preserve">growth stage in the product life </w:t>
      </w:r>
      <w:r w:rsidR="0080454B" w:rsidRPr="0080454B">
        <w:t>cycle (</w:t>
      </w:r>
      <w:proofErr w:type="spellStart"/>
      <w:r w:rsidR="0044328D" w:rsidRPr="0080454B">
        <w:t>Presutti</w:t>
      </w:r>
      <w:proofErr w:type="spellEnd"/>
      <w:r w:rsidR="0044328D" w:rsidRPr="0080454B">
        <w:t xml:space="preserve"> and </w:t>
      </w:r>
      <w:proofErr w:type="spellStart"/>
      <w:r w:rsidR="0044328D" w:rsidRPr="0080454B">
        <w:t>Mawhinney</w:t>
      </w:r>
      <w:proofErr w:type="spellEnd"/>
      <w:r w:rsidR="0044328D" w:rsidRPr="0080454B">
        <w:t>, 2013)</w:t>
      </w:r>
      <w:r w:rsidRPr="0080454B">
        <w:t xml:space="preserve">. </w:t>
      </w:r>
    </w:p>
    <w:p w14:paraId="14ED4C78" w14:textId="6178B16B" w:rsidR="0080454B" w:rsidRDefault="0080454B" w:rsidP="0080454B">
      <w:pPr>
        <w:pStyle w:val="ListParagraph"/>
        <w:jc w:val="center"/>
        <w:rPr>
          <w:lang w:val="en-US"/>
        </w:rPr>
      </w:pPr>
      <w:r>
        <w:rPr>
          <w:noProof/>
          <w:lang w:val="en-US"/>
        </w:rPr>
        <w:drawing>
          <wp:inline distT="0" distB="0" distL="0" distR="0" wp14:anchorId="5AE80813" wp14:editId="107E89CA">
            <wp:extent cx="4133850" cy="270945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03365" cy="2755014"/>
                    </a:xfrm>
                    <a:prstGeom prst="rect">
                      <a:avLst/>
                    </a:prstGeom>
                    <a:noFill/>
                    <a:ln>
                      <a:noFill/>
                    </a:ln>
                  </pic:spPr>
                </pic:pic>
              </a:graphicData>
            </a:graphic>
          </wp:inline>
        </w:drawing>
      </w:r>
    </w:p>
    <w:p w14:paraId="6E3B480F" w14:textId="5D70BFFD" w:rsidR="009E3373" w:rsidRDefault="009E3373" w:rsidP="0080454B">
      <w:pPr>
        <w:pStyle w:val="ListParagraph"/>
        <w:jc w:val="center"/>
        <w:rPr>
          <w:lang w:val="en-US"/>
        </w:rPr>
      </w:pPr>
      <w:r>
        <w:rPr>
          <w:lang w:val="en-US"/>
        </w:rPr>
        <w:t xml:space="preserve">Figure-4: Growth stage of the PLC curve </w:t>
      </w:r>
      <w:r w:rsidRPr="0080454B">
        <w:t>(Wiersema, 2015)</w:t>
      </w:r>
      <w:r>
        <w:rPr>
          <w:lang w:val="en-US"/>
        </w:rPr>
        <w:t>.</w:t>
      </w:r>
    </w:p>
    <w:p w14:paraId="05017CB7" w14:textId="6B815685" w:rsidR="0080454B" w:rsidRDefault="0080454B" w:rsidP="0080454B">
      <w:pPr>
        <w:rPr>
          <w:lang w:val="en-US"/>
        </w:rPr>
      </w:pPr>
      <w:r w:rsidRPr="0080454B">
        <w:rPr>
          <w:lang w:val="en-US"/>
        </w:rPr>
        <w:t>According to the characteristics of the growth staged product, it can be said that Volvo cars’ electrification technology has achieved market positioning and increasing sales for the electric cars which ultimately leads to a growing profit margin.</w:t>
      </w:r>
    </w:p>
    <w:p w14:paraId="5BE12B2B" w14:textId="6841FE64" w:rsidR="009E3373" w:rsidRDefault="009E3373" w:rsidP="0080454B">
      <w:pPr>
        <w:rPr>
          <w:lang w:val="en-US"/>
        </w:rPr>
      </w:pPr>
    </w:p>
    <w:p w14:paraId="4F3AADD2" w14:textId="77777777" w:rsidR="009E3373" w:rsidRDefault="009E3373" w:rsidP="009E3373">
      <w:pPr>
        <w:pStyle w:val="Heading1"/>
        <w:rPr>
          <w:lang w:val="en-US"/>
        </w:rPr>
      </w:pPr>
    </w:p>
    <w:p w14:paraId="27702AAE" w14:textId="77777777" w:rsidR="009E3373" w:rsidRDefault="009E3373" w:rsidP="009E3373">
      <w:pPr>
        <w:pStyle w:val="Heading1"/>
        <w:rPr>
          <w:lang w:val="en-US"/>
        </w:rPr>
      </w:pPr>
    </w:p>
    <w:p w14:paraId="596E6EAC" w14:textId="77777777" w:rsidR="009E3373" w:rsidRDefault="009E3373" w:rsidP="009E3373">
      <w:pPr>
        <w:pStyle w:val="Heading1"/>
        <w:rPr>
          <w:lang w:val="en-US"/>
        </w:rPr>
      </w:pPr>
    </w:p>
    <w:p w14:paraId="06A8EA5C" w14:textId="458E14B6" w:rsidR="009E3373" w:rsidRDefault="009E3373" w:rsidP="009E3373">
      <w:pPr>
        <w:pStyle w:val="Heading1"/>
        <w:rPr>
          <w:lang w:val="en-US"/>
        </w:rPr>
      </w:pPr>
    </w:p>
    <w:p w14:paraId="76BD7650" w14:textId="22039D96" w:rsidR="009E3373" w:rsidRDefault="009E3373" w:rsidP="009E3373">
      <w:pPr>
        <w:rPr>
          <w:lang w:val="en-US"/>
        </w:rPr>
      </w:pPr>
    </w:p>
    <w:p w14:paraId="7FC14919" w14:textId="5470DF83" w:rsidR="009E3373" w:rsidRDefault="009E3373" w:rsidP="009E3373">
      <w:pPr>
        <w:rPr>
          <w:lang w:val="en-US"/>
        </w:rPr>
      </w:pPr>
    </w:p>
    <w:p w14:paraId="093B8E78" w14:textId="4CD537F5" w:rsidR="009E3373" w:rsidRDefault="009E3373" w:rsidP="009E3373">
      <w:pPr>
        <w:rPr>
          <w:lang w:val="en-US"/>
        </w:rPr>
      </w:pPr>
    </w:p>
    <w:p w14:paraId="23DA620B" w14:textId="660F7476" w:rsidR="009E3373" w:rsidRPr="009E3373" w:rsidRDefault="009E3373" w:rsidP="009E3373">
      <w:pPr>
        <w:rPr>
          <w:lang w:val="en-US"/>
        </w:rPr>
      </w:pPr>
    </w:p>
    <w:p w14:paraId="46C92023" w14:textId="193384E5" w:rsidR="009E3373" w:rsidRDefault="009E3373" w:rsidP="009E3373">
      <w:pPr>
        <w:pStyle w:val="Heading1"/>
        <w:rPr>
          <w:lang w:val="en-US"/>
        </w:rPr>
      </w:pPr>
      <w:bookmarkStart w:id="5" w:name="_Toc41004057"/>
      <w:r>
        <w:rPr>
          <w:lang w:val="en-US"/>
        </w:rPr>
        <w:t>Conclusion</w:t>
      </w:r>
      <w:bookmarkEnd w:id="5"/>
    </w:p>
    <w:p w14:paraId="2064D7B6" w14:textId="7262D083" w:rsidR="009E3373" w:rsidRPr="009E3373" w:rsidRDefault="009E3373" w:rsidP="009E3373">
      <w:pPr>
        <w:rPr>
          <w:lang w:val="en-US"/>
        </w:rPr>
      </w:pPr>
      <w:r>
        <w:rPr>
          <w:lang w:val="en-US"/>
        </w:rPr>
        <w:t>The electric car has added a new dimension to the European car industry because the companies are concentrating on eco-friendly cars instead of producing cars combusting diesel or gasoline. This report reflects that the entrepreneurs of the car industry can tap several business opportunities besides manufacturing electric cars and some of the major opportunities have been identified such as developing charging stations, battery disposal services, car rental services, insurance coverage services, and so on. Besides, the analysis discloses the extent of how these emerging business opportunities are interlinked to the global automotive industries.</w:t>
      </w:r>
      <w:r w:rsidR="00A5625B">
        <w:rPr>
          <w:lang w:val="en-US"/>
        </w:rPr>
        <w:t xml:space="preserve"> The product life cycle and the value chain analysis helped very much for the new business opportunities.</w:t>
      </w:r>
    </w:p>
    <w:p w14:paraId="0A8C6647" w14:textId="2A79B804" w:rsidR="0080454B" w:rsidRDefault="0080454B" w:rsidP="0080454B">
      <w:pPr>
        <w:pStyle w:val="ListParagraph"/>
        <w:rPr>
          <w:lang w:val="en-US"/>
        </w:rPr>
      </w:pPr>
    </w:p>
    <w:p w14:paraId="1A954779" w14:textId="6BE3B483" w:rsidR="009E3373" w:rsidRDefault="009E3373" w:rsidP="0080454B">
      <w:pPr>
        <w:pStyle w:val="ListParagraph"/>
        <w:rPr>
          <w:lang w:val="en-US"/>
        </w:rPr>
      </w:pPr>
    </w:p>
    <w:p w14:paraId="1990F157" w14:textId="45053CFE" w:rsidR="009E3373" w:rsidRDefault="009E3373" w:rsidP="0080454B">
      <w:pPr>
        <w:pStyle w:val="ListParagraph"/>
        <w:rPr>
          <w:lang w:val="en-US"/>
        </w:rPr>
      </w:pPr>
    </w:p>
    <w:p w14:paraId="7501AB18" w14:textId="0694443C" w:rsidR="009E3373" w:rsidRDefault="009E3373" w:rsidP="0080454B">
      <w:pPr>
        <w:pStyle w:val="ListParagraph"/>
        <w:rPr>
          <w:lang w:val="en-US"/>
        </w:rPr>
      </w:pPr>
    </w:p>
    <w:p w14:paraId="010A6607" w14:textId="5C2D137F" w:rsidR="009E3373" w:rsidRDefault="009E3373" w:rsidP="0080454B">
      <w:pPr>
        <w:pStyle w:val="ListParagraph"/>
        <w:rPr>
          <w:lang w:val="en-US"/>
        </w:rPr>
      </w:pPr>
    </w:p>
    <w:p w14:paraId="4851CCAF" w14:textId="1D3C2F78" w:rsidR="009E3373" w:rsidRDefault="009E3373" w:rsidP="0080454B">
      <w:pPr>
        <w:pStyle w:val="ListParagraph"/>
        <w:rPr>
          <w:lang w:val="en-US"/>
        </w:rPr>
      </w:pPr>
    </w:p>
    <w:p w14:paraId="28F5C5AB" w14:textId="0DBD1FC3" w:rsidR="009E3373" w:rsidRDefault="009E3373" w:rsidP="0080454B">
      <w:pPr>
        <w:pStyle w:val="ListParagraph"/>
        <w:rPr>
          <w:lang w:val="en-US"/>
        </w:rPr>
      </w:pPr>
    </w:p>
    <w:p w14:paraId="2B783EFA" w14:textId="118DEA90" w:rsidR="009E3373" w:rsidRDefault="009E3373" w:rsidP="0080454B">
      <w:pPr>
        <w:pStyle w:val="ListParagraph"/>
        <w:rPr>
          <w:lang w:val="en-US"/>
        </w:rPr>
      </w:pPr>
    </w:p>
    <w:p w14:paraId="0C6C5AF3" w14:textId="6AB23AFA" w:rsidR="009E3373" w:rsidRDefault="009E3373" w:rsidP="0080454B">
      <w:pPr>
        <w:pStyle w:val="ListParagraph"/>
        <w:rPr>
          <w:lang w:val="en-US"/>
        </w:rPr>
      </w:pPr>
    </w:p>
    <w:p w14:paraId="528D7A1C" w14:textId="2D9D405E" w:rsidR="009E3373" w:rsidRDefault="009E3373" w:rsidP="0080454B">
      <w:pPr>
        <w:pStyle w:val="ListParagraph"/>
        <w:rPr>
          <w:lang w:val="en-US"/>
        </w:rPr>
      </w:pPr>
    </w:p>
    <w:p w14:paraId="04BB2C2C" w14:textId="107ABD16" w:rsidR="009E3373" w:rsidRDefault="009E3373" w:rsidP="0080454B">
      <w:pPr>
        <w:pStyle w:val="ListParagraph"/>
        <w:rPr>
          <w:lang w:val="en-US"/>
        </w:rPr>
      </w:pPr>
    </w:p>
    <w:p w14:paraId="4FB4A2D9" w14:textId="0BDEC6BD" w:rsidR="009E3373" w:rsidRDefault="009E3373" w:rsidP="0080454B">
      <w:pPr>
        <w:pStyle w:val="ListParagraph"/>
        <w:rPr>
          <w:lang w:val="en-US"/>
        </w:rPr>
      </w:pPr>
    </w:p>
    <w:p w14:paraId="7C7B07FD" w14:textId="16EE721E" w:rsidR="009E3373" w:rsidRDefault="009E3373" w:rsidP="0080454B">
      <w:pPr>
        <w:pStyle w:val="ListParagraph"/>
        <w:rPr>
          <w:lang w:val="en-US"/>
        </w:rPr>
      </w:pPr>
    </w:p>
    <w:p w14:paraId="549CB074" w14:textId="1A2A3DE4" w:rsidR="009E3373" w:rsidRDefault="009E3373" w:rsidP="0080454B">
      <w:pPr>
        <w:pStyle w:val="ListParagraph"/>
        <w:rPr>
          <w:lang w:val="en-US"/>
        </w:rPr>
      </w:pPr>
    </w:p>
    <w:p w14:paraId="61950EF2" w14:textId="2E6B3FD1" w:rsidR="009E3373" w:rsidRDefault="009E3373" w:rsidP="0080454B">
      <w:pPr>
        <w:pStyle w:val="ListParagraph"/>
        <w:rPr>
          <w:lang w:val="en-US"/>
        </w:rPr>
      </w:pPr>
    </w:p>
    <w:p w14:paraId="637C0FF6" w14:textId="019EB1FD" w:rsidR="009E3373" w:rsidRDefault="009E3373" w:rsidP="0080454B">
      <w:pPr>
        <w:pStyle w:val="ListParagraph"/>
        <w:rPr>
          <w:lang w:val="en-US"/>
        </w:rPr>
      </w:pPr>
    </w:p>
    <w:p w14:paraId="401EF553" w14:textId="77777777" w:rsidR="009E3373" w:rsidRDefault="009E3373" w:rsidP="0080454B">
      <w:pPr>
        <w:pStyle w:val="ListParagraph"/>
        <w:rPr>
          <w:lang w:val="en-US"/>
        </w:rPr>
      </w:pPr>
    </w:p>
    <w:p w14:paraId="45C57704" w14:textId="4373A8AC" w:rsidR="009E3373" w:rsidRDefault="009E3373" w:rsidP="0080454B">
      <w:pPr>
        <w:pStyle w:val="ListParagraph"/>
        <w:rPr>
          <w:lang w:val="en-US"/>
        </w:rPr>
      </w:pPr>
    </w:p>
    <w:p w14:paraId="471AAE9E" w14:textId="65A9BEF5" w:rsidR="009E3373" w:rsidRDefault="009E3373" w:rsidP="0080454B">
      <w:pPr>
        <w:pStyle w:val="ListParagraph"/>
        <w:rPr>
          <w:lang w:val="en-US"/>
        </w:rPr>
      </w:pPr>
    </w:p>
    <w:p w14:paraId="3C0FBBDC" w14:textId="42A6AE41" w:rsidR="009E3373" w:rsidRDefault="009E3373" w:rsidP="0080454B">
      <w:pPr>
        <w:pStyle w:val="ListParagraph"/>
        <w:rPr>
          <w:lang w:val="en-US"/>
        </w:rPr>
      </w:pPr>
    </w:p>
    <w:p w14:paraId="318A5F6E" w14:textId="7C8725AB" w:rsidR="009E3373" w:rsidRPr="0091799E" w:rsidRDefault="009E3373" w:rsidP="0091799E">
      <w:pPr>
        <w:rPr>
          <w:lang w:val="en-US"/>
        </w:rPr>
      </w:pPr>
    </w:p>
    <w:p w14:paraId="14199EAE" w14:textId="77777777" w:rsidR="004C3F60" w:rsidRPr="00D62E2B" w:rsidRDefault="004C3F60" w:rsidP="009E3373">
      <w:pPr>
        <w:pStyle w:val="Heading1"/>
        <w:divId w:val="679697596"/>
        <w:rPr>
          <w:rFonts w:eastAsia="Times New Roman"/>
          <w:sz w:val="36"/>
          <w:szCs w:val="36"/>
        </w:rPr>
      </w:pPr>
      <w:bookmarkStart w:id="6" w:name="_Toc41004058"/>
      <w:r w:rsidRPr="00D62E2B">
        <w:rPr>
          <w:rFonts w:eastAsia="Times New Roman"/>
        </w:rPr>
        <w:lastRenderedPageBreak/>
        <w:t>References</w:t>
      </w:r>
      <w:bookmarkEnd w:id="6"/>
    </w:p>
    <w:p w14:paraId="35E92F9C" w14:textId="6DD4ABC7"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r w:rsidRPr="00D62E2B">
        <w:rPr>
          <w:color w:val="000000"/>
        </w:rPr>
        <w:t>Adams, F.</w:t>
      </w:r>
      <w:r w:rsidR="009E3373" w:rsidRPr="00D62E2B">
        <w:rPr>
          <w:color w:val="000000"/>
        </w:rPr>
        <w:t>,</w:t>
      </w:r>
      <w:r w:rsidRPr="00D62E2B">
        <w:rPr>
          <w:color w:val="000000"/>
        </w:rPr>
        <w:t xml:space="preserve"> and Evans, O., 2012. Cooking by </w:t>
      </w:r>
      <w:r w:rsidR="009E3373" w:rsidRPr="00D62E2B">
        <w:rPr>
          <w:color w:val="000000"/>
        </w:rPr>
        <w:t xml:space="preserve">the </w:t>
      </w:r>
      <w:r w:rsidRPr="00D62E2B">
        <w:rPr>
          <w:color w:val="000000"/>
        </w:rPr>
        <w:t>light-a revolutionary approach to electric hobs. </w:t>
      </w:r>
      <w:r w:rsidRPr="00D62E2B">
        <w:rPr>
          <w:iCs/>
          <w:color w:val="000000"/>
        </w:rPr>
        <w:t>IEEE Transactions on Industry Applications</w:t>
      </w:r>
      <w:r w:rsidR="00080DF1" w:rsidRPr="00D62E2B">
        <w:rPr>
          <w:color w:val="000000"/>
        </w:rPr>
        <w:t>, 24(1)</w:t>
      </w:r>
      <w:r w:rsidRPr="00D62E2B">
        <w:rPr>
          <w:color w:val="000000"/>
        </w:rPr>
        <w:t>.</w:t>
      </w:r>
    </w:p>
    <w:p w14:paraId="4DD44891" w14:textId="4EFD070D"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proofErr w:type="spellStart"/>
      <w:r w:rsidRPr="00D62E2B">
        <w:rPr>
          <w:color w:val="000000"/>
        </w:rPr>
        <w:t>Bisch</w:t>
      </w:r>
      <w:proofErr w:type="spellEnd"/>
      <w:r w:rsidRPr="00D62E2B">
        <w:rPr>
          <w:color w:val="000000"/>
        </w:rPr>
        <w:t>, S.</w:t>
      </w:r>
      <w:r w:rsidR="009E3373" w:rsidRPr="00D62E2B">
        <w:rPr>
          <w:color w:val="000000"/>
        </w:rPr>
        <w:t>,</w:t>
      </w:r>
      <w:r w:rsidRPr="00D62E2B">
        <w:rPr>
          <w:color w:val="000000"/>
        </w:rPr>
        <w:t xml:space="preserve"> and </w:t>
      </w:r>
      <w:proofErr w:type="spellStart"/>
      <w:r w:rsidRPr="00D62E2B">
        <w:rPr>
          <w:color w:val="000000"/>
        </w:rPr>
        <w:t>Zaske</w:t>
      </w:r>
      <w:proofErr w:type="spellEnd"/>
      <w:r w:rsidRPr="00D62E2B">
        <w:rPr>
          <w:color w:val="000000"/>
        </w:rPr>
        <w:t>, S., 2020. A Green Wave for Electric Cars. </w:t>
      </w:r>
      <w:proofErr w:type="spellStart"/>
      <w:r w:rsidRPr="00D62E2B">
        <w:rPr>
          <w:iCs/>
          <w:color w:val="000000"/>
        </w:rPr>
        <w:t>PhotonicsViews</w:t>
      </w:r>
      <w:proofErr w:type="spellEnd"/>
      <w:r w:rsidR="00080DF1" w:rsidRPr="00D62E2B">
        <w:rPr>
          <w:color w:val="000000"/>
        </w:rPr>
        <w:t>, 17(2)</w:t>
      </w:r>
      <w:r w:rsidRPr="00D62E2B">
        <w:rPr>
          <w:color w:val="000000"/>
        </w:rPr>
        <w:t>.</w:t>
      </w:r>
    </w:p>
    <w:p w14:paraId="63F0B4CC" w14:textId="77777777"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r w:rsidRPr="00D62E2B">
        <w:rPr>
          <w:color w:val="000000"/>
        </w:rPr>
        <w:t>Conti, J., 2017. Smart cars [car communications]. </w:t>
      </w:r>
      <w:r w:rsidRPr="00D62E2B">
        <w:rPr>
          <w:iCs/>
          <w:color w:val="000000"/>
        </w:rPr>
        <w:t>Communications Engineer</w:t>
      </w:r>
      <w:r w:rsidRPr="00D62E2B">
        <w:rPr>
          <w:color w:val="000000"/>
        </w:rPr>
        <w:t>, 3(6), pp.25-29.</w:t>
      </w:r>
    </w:p>
    <w:p w14:paraId="2454D2F3" w14:textId="02CB5E77"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proofErr w:type="spellStart"/>
      <w:r w:rsidRPr="00D62E2B">
        <w:rPr>
          <w:color w:val="000000"/>
        </w:rPr>
        <w:t>Geurtsen</w:t>
      </w:r>
      <w:proofErr w:type="spellEnd"/>
      <w:r w:rsidRPr="00D62E2B">
        <w:rPr>
          <w:color w:val="000000"/>
        </w:rPr>
        <w:t>, E.</w:t>
      </w:r>
      <w:r w:rsidR="009E3373" w:rsidRPr="00D62E2B">
        <w:rPr>
          <w:color w:val="000000"/>
        </w:rPr>
        <w:t>,</w:t>
      </w:r>
      <w:r w:rsidRPr="00D62E2B">
        <w:rPr>
          <w:color w:val="000000"/>
        </w:rPr>
        <w:t xml:space="preserve"> and Wilford, J., 2014. All</w:t>
      </w:r>
      <w:r w:rsidR="009E3373" w:rsidRPr="00D62E2B">
        <w:rPr>
          <w:color w:val="000000"/>
        </w:rPr>
        <w:t>-</w:t>
      </w:r>
      <w:r w:rsidRPr="00D62E2B">
        <w:rPr>
          <w:color w:val="000000"/>
        </w:rPr>
        <w:t>electric cars are not the same and why the call for ‘real’ electric cars should be resisted. </w:t>
      </w:r>
      <w:r w:rsidRPr="00D62E2B">
        <w:rPr>
          <w:iCs/>
          <w:color w:val="000000"/>
        </w:rPr>
        <w:t>World Electric Vehicle Journal</w:t>
      </w:r>
      <w:r w:rsidR="00080DF1" w:rsidRPr="00D62E2B">
        <w:rPr>
          <w:color w:val="000000"/>
        </w:rPr>
        <w:t>, 3(4)</w:t>
      </w:r>
      <w:r w:rsidRPr="00D62E2B">
        <w:rPr>
          <w:color w:val="000000"/>
        </w:rPr>
        <w:t>.</w:t>
      </w:r>
    </w:p>
    <w:p w14:paraId="652D69C6" w14:textId="5B638D77"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r w:rsidRPr="00D62E2B">
        <w:rPr>
          <w:color w:val="000000"/>
        </w:rPr>
        <w:t xml:space="preserve">Ion, L., </w:t>
      </w:r>
      <w:proofErr w:type="spellStart"/>
      <w:r w:rsidRPr="00D62E2B">
        <w:rPr>
          <w:color w:val="000000"/>
        </w:rPr>
        <w:t>Cucu</w:t>
      </w:r>
      <w:proofErr w:type="spellEnd"/>
      <w:r w:rsidRPr="00D62E2B">
        <w:rPr>
          <w:color w:val="000000"/>
        </w:rPr>
        <w:t xml:space="preserve">, T., Bossier, J., Teng, F. and </w:t>
      </w:r>
      <w:proofErr w:type="spellStart"/>
      <w:r w:rsidRPr="00D62E2B">
        <w:rPr>
          <w:color w:val="000000"/>
        </w:rPr>
        <w:t>Breuil</w:t>
      </w:r>
      <w:proofErr w:type="spellEnd"/>
      <w:r w:rsidRPr="00D62E2B">
        <w:rPr>
          <w:color w:val="000000"/>
        </w:rPr>
        <w:t>, D., 2016. Site selection for electric cars of a car-sharing service. </w:t>
      </w:r>
      <w:r w:rsidRPr="00D62E2B">
        <w:rPr>
          <w:iCs/>
          <w:color w:val="000000"/>
        </w:rPr>
        <w:t>World Electric Vehicle Journal</w:t>
      </w:r>
      <w:r w:rsidRPr="00D62E2B">
        <w:rPr>
          <w:color w:val="000000"/>
        </w:rPr>
        <w:t>, 3(3), pp.531-540.</w:t>
      </w:r>
    </w:p>
    <w:p w14:paraId="1A3FC54C" w14:textId="2796E79B"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r w:rsidRPr="00D62E2B">
        <w:rPr>
          <w:color w:val="000000"/>
        </w:rPr>
        <w:t>Kaizens, V., Islamov, M., S</w:t>
      </w:r>
      <w:r w:rsidR="009E3373" w:rsidRPr="00D62E2B">
        <w:rPr>
          <w:color w:val="000000"/>
        </w:rPr>
        <w:t>u</w:t>
      </w:r>
      <w:r w:rsidRPr="00D62E2B">
        <w:rPr>
          <w:color w:val="000000"/>
        </w:rPr>
        <w:t>rkov, P.</w:t>
      </w:r>
      <w:r w:rsidR="009E3373" w:rsidRPr="00D62E2B">
        <w:rPr>
          <w:color w:val="000000"/>
        </w:rPr>
        <w:t>,</w:t>
      </w:r>
      <w:r w:rsidRPr="00D62E2B">
        <w:rPr>
          <w:color w:val="000000"/>
        </w:rPr>
        <w:t xml:space="preserve"> and </w:t>
      </w:r>
      <w:proofErr w:type="spellStart"/>
      <w:r w:rsidRPr="00D62E2B">
        <w:rPr>
          <w:color w:val="000000"/>
        </w:rPr>
        <w:t>Mandriko</w:t>
      </w:r>
      <w:proofErr w:type="spellEnd"/>
      <w:r w:rsidRPr="00D62E2B">
        <w:rPr>
          <w:color w:val="000000"/>
        </w:rPr>
        <w:t>, A., 2013. Electric car device for winding and pushing drying cars. </w:t>
      </w:r>
      <w:r w:rsidRPr="00D62E2B">
        <w:rPr>
          <w:iCs/>
          <w:color w:val="000000"/>
        </w:rPr>
        <w:t>Refractories</w:t>
      </w:r>
      <w:r w:rsidR="00A62CE2" w:rsidRPr="00D62E2B">
        <w:rPr>
          <w:color w:val="000000"/>
        </w:rPr>
        <w:t>, 11(9-10)</w:t>
      </w:r>
      <w:r w:rsidRPr="00D62E2B">
        <w:rPr>
          <w:color w:val="000000"/>
        </w:rPr>
        <w:t>.</w:t>
      </w:r>
    </w:p>
    <w:p w14:paraId="1B80AB76" w14:textId="124117D6"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r w:rsidRPr="00D62E2B">
        <w:rPr>
          <w:color w:val="000000"/>
        </w:rPr>
        <w:t xml:space="preserve">Nelson, D., 2018. Oil Industry May Soon Be Losing Sales </w:t>
      </w:r>
      <w:proofErr w:type="gramStart"/>
      <w:r w:rsidRPr="00D62E2B">
        <w:rPr>
          <w:color w:val="000000"/>
        </w:rPr>
        <w:t>From</w:t>
      </w:r>
      <w:proofErr w:type="gramEnd"/>
      <w:r w:rsidRPr="00D62E2B">
        <w:rPr>
          <w:color w:val="000000"/>
        </w:rPr>
        <w:t xml:space="preserve"> Electric Car Adoption. </w:t>
      </w:r>
      <w:r w:rsidRPr="00D62E2B">
        <w:rPr>
          <w:iCs/>
          <w:color w:val="000000"/>
        </w:rPr>
        <w:t>Science Trends</w:t>
      </w:r>
      <w:r w:rsidRPr="00D62E2B">
        <w:rPr>
          <w:color w:val="000000"/>
        </w:rPr>
        <w:t>,</w:t>
      </w:r>
    </w:p>
    <w:p w14:paraId="323E7FD8" w14:textId="681E588C"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proofErr w:type="spellStart"/>
      <w:r w:rsidRPr="00D62E2B">
        <w:rPr>
          <w:color w:val="000000"/>
        </w:rPr>
        <w:t>O</w:t>
      </w:r>
      <w:r w:rsidR="009E3373" w:rsidRPr="00D62E2B">
        <w:rPr>
          <w:color w:val="000000"/>
        </w:rPr>
        <w:t>rter</w:t>
      </w:r>
      <w:proofErr w:type="spellEnd"/>
      <w:r w:rsidRPr="00D62E2B">
        <w:rPr>
          <w:color w:val="000000"/>
        </w:rPr>
        <w:t>, N.</w:t>
      </w:r>
      <w:r w:rsidR="009E3373" w:rsidRPr="00D62E2B">
        <w:rPr>
          <w:color w:val="000000"/>
        </w:rPr>
        <w:t>,</w:t>
      </w:r>
      <w:r w:rsidRPr="00D62E2B">
        <w:rPr>
          <w:color w:val="000000"/>
        </w:rPr>
        <w:t xml:space="preserve"> and </w:t>
      </w:r>
      <w:proofErr w:type="spellStart"/>
      <w:r w:rsidRPr="00D62E2B">
        <w:rPr>
          <w:color w:val="000000"/>
        </w:rPr>
        <w:t>Ryghaug</w:t>
      </w:r>
      <w:proofErr w:type="spellEnd"/>
      <w:r w:rsidRPr="00D62E2B">
        <w:rPr>
          <w:color w:val="000000"/>
        </w:rPr>
        <w:t>, M., 2019. Should All Cars Be Electric by 2025? The Electric Car Debate in Europe. </w:t>
      </w:r>
      <w:r w:rsidRPr="00D62E2B">
        <w:rPr>
          <w:iCs/>
          <w:color w:val="000000"/>
        </w:rPr>
        <w:t>Sustainability</w:t>
      </w:r>
      <w:r w:rsidR="00A62CE2" w:rsidRPr="00D62E2B">
        <w:rPr>
          <w:color w:val="000000"/>
        </w:rPr>
        <w:t>, 11(7)</w:t>
      </w:r>
      <w:r w:rsidRPr="00D62E2B">
        <w:rPr>
          <w:color w:val="000000"/>
        </w:rPr>
        <w:t>.</w:t>
      </w:r>
    </w:p>
    <w:p w14:paraId="22BB613B" w14:textId="47DF28A2"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proofErr w:type="spellStart"/>
      <w:r w:rsidRPr="00D62E2B">
        <w:rPr>
          <w:color w:val="000000"/>
        </w:rPr>
        <w:t>Pettersson</w:t>
      </w:r>
      <w:proofErr w:type="spellEnd"/>
      <w:r w:rsidRPr="00D62E2B">
        <w:rPr>
          <w:color w:val="000000"/>
        </w:rPr>
        <w:t xml:space="preserve">, U., 2015. </w:t>
      </w:r>
      <w:r w:rsidR="009E3373" w:rsidRPr="00D62E2B">
        <w:rPr>
          <w:color w:val="000000"/>
        </w:rPr>
        <w:t>The p</w:t>
      </w:r>
      <w:r w:rsidRPr="00D62E2B">
        <w:rPr>
          <w:color w:val="000000"/>
        </w:rPr>
        <w:t xml:space="preserve">ower industry needs to think smarter </w:t>
      </w:r>
      <w:r w:rsidR="009E3373" w:rsidRPr="00D62E2B">
        <w:rPr>
          <w:color w:val="000000"/>
        </w:rPr>
        <w:t>about</w:t>
      </w:r>
      <w:r w:rsidRPr="00D62E2B">
        <w:rPr>
          <w:color w:val="000000"/>
        </w:rPr>
        <w:t xml:space="preserve"> electric cars. </w:t>
      </w:r>
      <w:r w:rsidRPr="00D62E2B">
        <w:rPr>
          <w:iCs/>
          <w:color w:val="000000"/>
        </w:rPr>
        <w:t>Renewable Energy Focus</w:t>
      </w:r>
      <w:r w:rsidRPr="00D62E2B">
        <w:rPr>
          <w:color w:val="000000"/>
        </w:rPr>
        <w:t>, 16(5-6), pp.142-144.</w:t>
      </w:r>
    </w:p>
    <w:p w14:paraId="098DCD28" w14:textId="5726A685"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proofErr w:type="spellStart"/>
      <w:r w:rsidRPr="00D62E2B">
        <w:rPr>
          <w:color w:val="000000"/>
        </w:rPr>
        <w:t>Presutti</w:t>
      </w:r>
      <w:proofErr w:type="spellEnd"/>
      <w:r w:rsidRPr="00D62E2B">
        <w:rPr>
          <w:color w:val="000000"/>
        </w:rPr>
        <w:t>, W.</w:t>
      </w:r>
      <w:r w:rsidR="009E3373" w:rsidRPr="00D62E2B">
        <w:rPr>
          <w:color w:val="000000"/>
        </w:rPr>
        <w:t>,</w:t>
      </w:r>
      <w:r w:rsidRPr="00D62E2B">
        <w:rPr>
          <w:color w:val="000000"/>
        </w:rPr>
        <w:t xml:space="preserve"> and Mawhinney, J., 2013. </w:t>
      </w:r>
      <w:r w:rsidRPr="00D62E2B">
        <w:rPr>
          <w:iCs/>
          <w:color w:val="000000"/>
        </w:rPr>
        <w:t xml:space="preserve">Understanding The Dynamics </w:t>
      </w:r>
      <w:proofErr w:type="gramStart"/>
      <w:r w:rsidRPr="00D62E2B">
        <w:rPr>
          <w:iCs/>
          <w:color w:val="000000"/>
        </w:rPr>
        <w:t>Of</w:t>
      </w:r>
      <w:proofErr w:type="gramEnd"/>
      <w:r w:rsidRPr="00D62E2B">
        <w:rPr>
          <w:iCs/>
          <w:color w:val="000000"/>
        </w:rPr>
        <w:t xml:space="preserve"> The Value Chain</w:t>
      </w:r>
      <w:r w:rsidRPr="00D62E2B">
        <w:rPr>
          <w:color w:val="000000"/>
        </w:rPr>
        <w:t>. New York, N.Y. (222 East 46th Street, New York, NY 10017): Business Expert Press.</w:t>
      </w:r>
    </w:p>
    <w:p w14:paraId="20043E44" w14:textId="77777777"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proofErr w:type="spellStart"/>
      <w:r w:rsidRPr="00D62E2B">
        <w:rPr>
          <w:color w:val="000000"/>
        </w:rPr>
        <w:t>Salihi</w:t>
      </w:r>
      <w:proofErr w:type="spellEnd"/>
      <w:r w:rsidRPr="00D62E2B">
        <w:rPr>
          <w:color w:val="000000"/>
        </w:rPr>
        <w:t>, J., 2015. Energy Requirements for Electric Cars and Their Impact on Electric Power Generation and Distribution Systems. </w:t>
      </w:r>
      <w:r w:rsidRPr="00D62E2B">
        <w:rPr>
          <w:iCs/>
          <w:color w:val="000000"/>
        </w:rPr>
        <w:t>IEEE Transactions on Industry Applications</w:t>
      </w:r>
      <w:r w:rsidRPr="00D62E2B">
        <w:rPr>
          <w:color w:val="000000"/>
        </w:rPr>
        <w:t>, IA-9(5), pp.516-532.</w:t>
      </w:r>
    </w:p>
    <w:p w14:paraId="5DD57C29" w14:textId="77777777" w:rsidR="004C3F60" w:rsidRPr="00D62E2B" w:rsidRDefault="004C3F60" w:rsidP="009E3373">
      <w:pPr>
        <w:pStyle w:val="NormalWeb"/>
        <w:spacing w:before="0" w:beforeAutospacing="0" w:after="180" w:afterAutospacing="0" w:line="360" w:lineRule="auto"/>
        <w:ind w:left="450" w:hanging="450"/>
        <w:jc w:val="both"/>
        <w:divId w:val="679697596"/>
        <w:rPr>
          <w:color w:val="000000"/>
        </w:rPr>
      </w:pPr>
      <w:r w:rsidRPr="00D62E2B">
        <w:rPr>
          <w:color w:val="000000"/>
        </w:rPr>
        <w:t>Wiersema, F., 2015. </w:t>
      </w:r>
      <w:r w:rsidRPr="00D62E2B">
        <w:rPr>
          <w:iCs/>
          <w:color w:val="000000"/>
        </w:rPr>
        <w:t xml:space="preserve">Strategic Marketing </w:t>
      </w:r>
      <w:proofErr w:type="gramStart"/>
      <w:r w:rsidRPr="00D62E2B">
        <w:rPr>
          <w:iCs/>
          <w:color w:val="000000"/>
        </w:rPr>
        <w:t>And</w:t>
      </w:r>
      <w:proofErr w:type="gramEnd"/>
      <w:r w:rsidRPr="00D62E2B">
        <w:rPr>
          <w:iCs/>
          <w:color w:val="000000"/>
        </w:rPr>
        <w:t xml:space="preserve"> The Product Life Cycle</w:t>
      </w:r>
      <w:r w:rsidRPr="00D62E2B">
        <w:rPr>
          <w:color w:val="000000"/>
        </w:rPr>
        <w:t>. Cambridge, Mass.: Marketing Science Institute.</w:t>
      </w:r>
      <w:bookmarkStart w:id="7" w:name="_GoBack"/>
      <w:bookmarkEnd w:id="7"/>
    </w:p>
    <w:sectPr w:rsidR="004C3F60" w:rsidRPr="00D62E2B">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5029D8" w14:textId="77777777" w:rsidR="009C6EAB" w:rsidRDefault="009C6EAB" w:rsidP="0080454B">
      <w:pPr>
        <w:spacing w:after="0" w:line="240" w:lineRule="auto"/>
      </w:pPr>
      <w:r>
        <w:separator/>
      </w:r>
    </w:p>
  </w:endnote>
  <w:endnote w:type="continuationSeparator" w:id="0">
    <w:p w14:paraId="168F1468" w14:textId="77777777" w:rsidR="009C6EAB" w:rsidRDefault="009C6EAB" w:rsidP="008045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D19BD4" w14:textId="77777777" w:rsidR="009E3373" w:rsidRDefault="009E337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02004672"/>
      <w:docPartObj>
        <w:docPartGallery w:val="Page Numbers (Bottom of Page)"/>
        <w:docPartUnique/>
      </w:docPartObj>
    </w:sdtPr>
    <w:sdtEndPr>
      <w:rPr>
        <w:color w:val="7F7F7F" w:themeColor="background1" w:themeShade="7F"/>
        <w:spacing w:val="60"/>
      </w:rPr>
    </w:sdtEndPr>
    <w:sdtContent>
      <w:p w14:paraId="0031ADA6" w14:textId="696C4E77" w:rsidR="009E3373" w:rsidRDefault="009E337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D62E2B" w:rsidRPr="00D62E2B">
          <w:rPr>
            <w:b/>
            <w:bCs/>
            <w:noProof/>
          </w:rPr>
          <w:t>10</w:t>
        </w:r>
        <w:r>
          <w:rPr>
            <w:b/>
            <w:bCs/>
            <w:noProof/>
          </w:rPr>
          <w:fldChar w:fldCharType="end"/>
        </w:r>
        <w:r>
          <w:rPr>
            <w:b/>
            <w:bCs/>
          </w:rPr>
          <w:t xml:space="preserve"> | </w:t>
        </w:r>
        <w:r>
          <w:rPr>
            <w:color w:val="7F7F7F" w:themeColor="background1" w:themeShade="7F"/>
            <w:spacing w:val="60"/>
          </w:rPr>
          <w:t>Page</w:t>
        </w:r>
      </w:p>
    </w:sdtContent>
  </w:sdt>
  <w:p w14:paraId="3EB2DB62" w14:textId="77777777" w:rsidR="009E3373" w:rsidRDefault="009E337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121EBB" w14:textId="77777777" w:rsidR="009E3373" w:rsidRDefault="009E337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49CD70" w14:textId="77777777" w:rsidR="009C6EAB" w:rsidRDefault="009C6EAB" w:rsidP="0080454B">
      <w:pPr>
        <w:spacing w:after="0" w:line="240" w:lineRule="auto"/>
      </w:pPr>
      <w:r>
        <w:separator/>
      </w:r>
    </w:p>
  </w:footnote>
  <w:footnote w:type="continuationSeparator" w:id="0">
    <w:p w14:paraId="0CB43F44" w14:textId="77777777" w:rsidR="009C6EAB" w:rsidRDefault="009C6EAB" w:rsidP="008045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C0FEF9" w14:textId="77777777" w:rsidR="009E3373" w:rsidRDefault="009E3373">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3A033B" w14:textId="77777777" w:rsidR="009E3373" w:rsidRDefault="009E3373">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DC8C62" w14:textId="77777777" w:rsidR="009E3373" w:rsidRDefault="009E3373">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C6D0E60"/>
    <w:multiLevelType w:val="hybridMultilevel"/>
    <w:tmpl w:val="CF78CDE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FFE0BBB"/>
    <w:multiLevelType w:val="hybridMultilevel"/>
    <w:tmpl w:val="93025ED6"/>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E1MzA3tDAxMDMzszRS0lEKTi0uzszPAykwrAUAuVTZdCwAAAA="/>
  </w:docVars>
  <w:rsids>
    <w:rsidRoot w:val="003A4D8E"/>
    <w:rsid w:val="0001762B"/>
    <w:rsid w:val="0004384C"/>
    <w:rsid w:val="000459C6"/>
    <w:rsid w:val="00047C12"/>
    <w:rsid w:val="00061F4C"/>
    <w:rsid w:val="00080DF1"/>
    <w:rsid w:val="000A047F"/>
    <w:rsid w:val="000C16BD"/>
    <w:rsid w:val="000E0518"/>
    <w:rsid w:val="0012571B"/>
    <w:rsid w:val="00240E24"/>
    <w:rsid w:val="00256D63"/>
    <w:rsid w:val="00261FBD"/>
    <w:rsid w:val="00325CBD"/>
    <w:rsid w:val="00374A1A"/>
    <w:rsid w:val="00390813"/>
    <w:rsid w:val="003A4D8E"/>
    <w:rsid w:val="003A7E5C"/>
    <w:rsid w:val="003B3DCF"/>
    <w:rsid w:val="0040587C"/>
    <w:rsid w:val="00434629"/>
    <w:rsid w:val="0044328D"/>
    <w:rsid w:val="0044525F"/>
    <w:rsid w:val="00455120"/>
    <w:rsid w:val="00471DF9"/>
    <w:rsid w:val="004B7F2C"/>
    <w:rsid w:val="004C3F60"/>
    <w:rsid w:val="00502F00"/>
    <w:rsid w:val="00543CAB"/>
    <w:rsid w:val="00565653"/>
    <w:rsid w:val="005D3A1A"/>
    <w:rsid w:val="0060160E"/>
    <w:rsid w:val="006400C2"/>
    <w:rsid w:val="006434D5"/>
    <w:rsid w:val="006A3927"/>
    <w:rsid w:val="007273CB"/>
    <w:rsid w:val="007F4A1A"/>
    <w:rsid w:val="0080454B"/>
    <w:rsid w:val="00871E81"/>
    <w:rsid w:val="00894047"/>
    <w:rsid w:val="008C257B"/>
    <w:rsid w:val="0091799E"/>
    <w:rsid w:val="0092568D"/>
    <w:rsid w:val="009759E4"/>
    <w:rsid w:val="00980634"/>
    <w:rsid w:val="00986763"/>
    <w:rsid w:val="009B0489"/>
    <w:rsid w:val="009C6EAB"/>
    <w:rsid w:val="009D243E"/>
    <w:rsid w:val="009D53D3"/>
    <w:rsid w:val="009E3373"/>
    <w:rsid w:val="009F33E2"/>
    <w:rsid w:val="00A12425"/>
    <w:rsid w:val="00A5625B"/>
    <w:rsid w:val="00A62CE2"/>
    <w:rsid w:val="00B07932"/>
    <w:rsid w:val="00B26D9C"/>
    <w:rsid w:val="00B33B47"/>
    <w:rsid w:val="00B442D3"/>
    <w:rsid w:val="00B62AF9"/>
    <w:rsid w:val="00B93EAF"/>
    <w:rsid w:val="00BA36C3"/>
    <w:rsid w:val="00BE71C3"/>
    <w:rsid w:val="00BF64DE"/>
    <w:rsid w:val="00C17CD1"/>
    <w:rsid w:val="00C439BA"/>
    <w:rsid w:val="00CC320D"/>
    <w:rsid w:val="00D5072D"/>
    <w:rsid w:val="00D62E2B"/>
    <w:rsid w:val="00D82AC9"/>
    <w:rsid w:val="00DA021D"/>
    <w:rsid w:val="00DA6404"/>
    <w:rsid w:val="00E064D5"/>
    <w:rsid w:val="00E329B3"/>
    <w:rsid w:val="00E43121"/>
    <w:rsid w:val="00EA57B4"/>
    <w:rsid w:val="00F45A13"/>
    <w:rsid w:val="00F507D8"/>
    <w:rsid w:val="00F57EAD"/>
    <w:rsid w:val="00FA4FAA"/>
    <w:rsid w:val="00FF7CF8"/>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11C1C"/>
  <w15:chartTrackingRefBased/>
  <w15:docId w15:val="{4126D5FB-077C-46FF-A70B-BDF386533B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072D"/>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3B3DC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E3373"/>
    <w:pPr>
      <w:keepNext/>
      <w:keepLines/>
      <w:spacing w:before="40" w:after="0"/>
      <w:outlineLvl w:val="1"/>
    </w:pPr>
    <w:rPr>
      <w:rFonts w:eastAsiaTheme="majorEastAsia" w:cstheme="majorBidi"/>
      <w:b/>
      <w:color w:val="000000" w:themeColor="text1"/>
      <w:sz w:val="28"/>
      <w:szCs w:val="26"/>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3373"/>
    <w:rPr>
      <w:rFonts w:ascii="Times New Roman" w:eastAsiaTheme="majorEastAsia" w:hAnsi="Times New Roman" w:cstheme="majorBidi"/>
      <w:b/>
      <w:color w:val="000000" w:themeColor="text1"/>
      <w:sz w:val="28"/>
      <w:szCs w:val="26"/>
    </w:rPr>
  </w:style>
  <w:style w:type="character" w:customStyle="1" w:styleId="Heading1Char">
    <w:name w:val="Heading 1 Char"/>
    <w:basedOn w:val="DefaultParagraphFont"/>
    <w:link w:val="Heading1"/>
    <w:uiPriority w:val="9"/>
    <w:rsid w:val="003B3DCF"/>
    <w:rPr>
      <w:rFonts w:ascii="Times New Roman" w:eastAsiaTheme="majorEastAsia" w:hAnsi="Times New Roman" w:cstheme="majorBidi"/>
      <w:b/>
      <w:sz w:val="32"/>
      <w:szCs w:val="32"/>
      <w:lang w:val="en-GB"/>
    </w:rPr>
  </w:style>
  <w:style w:type="paragraph" w:styleId="ListParagraph">
    <w:name w:val="List Paragraph"/>
    <w:basedOn w:val="Normal"/>
    <w:uiPriority w:val="34"/>
    <w:qFormat/>
    <w:rsid w:val="00FA4FAA"/>
    <w:pPr>
      <w:ind w:left="720"/>
      <w:contextualSpacing/>
    </w:pPr>
  </w:style>
  <w:style w:type="paragraph" w:styleId="NormalWeb">
    <w:name w:val="Normal (Web)"/>
    <w:basedOn w:val="Normal"/>
    <w:uiPriority w:val="99"/>
    <w:semiHidden/>
    <w:unhideWhenUsed/>
    <w:rsid w:val="004C3F60"/>
    <w:pPr>
      <w:spacing w:before="100" w:beforeAutospacing="1" w:after="100" w:afterAutospacing="1" w:line="240" w:lineRule="auto"/>
      <w:jc w:val="left"/>
    </w:pPr>
    <w:rPr>
      <w:rFonts w:cs="Times New Roman"/>
      <w:szCs w:val="24"/>
    </w:rPr>
  </w:style>
  <w:style w:type="paragraph" w:styleId="Header">
    <w:name w:val="header"/>
    <w:basedOn w:val="Normal"/>
    <w:link w:val="HeaderChar"/>
    <w:uiPriority w:val="99"/>
    <w:unhideWhenUsed/>
    <w:rsid w:val="008045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454B"/>
    <w:rPr>
      <w:rFonts w:ascii="Times New Roman" w:eastAsiaTheme="minorEastAsia" w:hAnsi="Times New Roman"/>
      <w:sz w:val="24"/>
      <w:lang w:val="en-GB"/>
    </w:rPr>
  </w:style>
  <w:style w:type="paragraph" w:styleId="Footer">
    <w:name w:val="footer"/>
    <w:basedOn w:val="Normal"/>
    <w:link w:val="FooterChar"/>
    <w:uiPriority w:val="99"/>
    <w:unhideWhenUsed/>
    <w:rsid w:val="008045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454B"/>
    <w:rPr>
      <w:rFonts w:ascii="Times New Roman" w:eastAsiaTheme="minorEastAsia" w:hAnsi="Times New Roman"/>
      <w:sz w:val="24"/>
      <w:lang w:val="en-GB"/>
    </w:rPr>
  </w:style>
  <w:style w:type="paragraph" w:styleId="TOCHeading">
    <w:name w:val="TOC Heading"/>
    <w:basedOn w:val="Heading1"/>
    <w:next w:val="Normal"/>
    <w:uiPriority w:val="39"/>
    <w:unhideWhenUsed/>
    <w:qFormat/>
    <w:rsid w:val="009E337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9E3373"/>
    <w:pPr>
      <w:spacing w:after="100"/>
    </w:pPr>
  </w:style>
  <w:style w:type="paragraph" w:styleId="TOC2">
    <w:name w:val="toc 2"/>
    <w:basedOn w:val="Normal"/>
    <w:next w:val="Normal"/>
    <w:autoRedefine/>
    <w:uiPriority w:val="39"/>
    <w:unhideWhenUsed/>
    <w:rsid w:val="009E3373"/>
    <w:pPr>
      <w:spacing w:after="100"/>
      <w:ind w:left="240"/>
    </w:pPr>
  </w:style>
  <w:style w:type="character" w:styleId="Hyperlink">
    <w:name w:val="Hyperlink"/>
    <w:basedOn w:val="DefaultParagraphFont"/>
    <w:uiPriority w:val="99"/>
    <w:unhideWhenUsed/>
    <w:rsid w:val="009E33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7969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2B8BB-D79B-4576-AE9C-9FB07ED730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2584</Words>
  <Characters>14733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Tosiba</cp:lastModifiedBy>
  <cp:revision>12</cp:revision>
  <dcterms:created xsi:type="dcterms:W3CDTF">2020-05-21T19:44:00Z</dcterms:created>
  <dcterms:modified xsi:type="dcterms:W3CDTF">2020-05-21T22:22:00Z</dcterms:modified>
</cp:coreProperties>
</file>