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0AEFC" w14:textId="77777777" w:rsidR="00421E66" w:rsidRDefault="00421E66" w:rsidP="00421E66">
      <w:pPr>
        <w:spacing w:line="276" w:lineRule="auto"/>
        <w:jc w:val="center"/>
      </w:pPr>
      <w:r>
        <w:t>BA (Hons) Hospitality &amp; Hotel Management</w:t>
      </w:r>
    </w:p>
    <w:p w14:paraId="1B15A30F" w14:textId="77777777" w:rsidR="00421E66" w:rsidRDefault="00421E66" w:rsidP="00421E66">
      <w:pPr>
        <w:spacing w:line="276" w:lineRule="auto"/>
        <w:jc w:val="center"/>
      </w:pPr>
    </w:p>
    <w:p w14:paraId="281D420E" w14:textId="77777777" w:rsidR="00421E66" w:rsidRDefault="00421E66" w:rsidP="00421E66">
      <w:pPr>
        <w:spacing w:line="276" w:lineRule="auto"/>
        <w:jc w:val="center"/>
      </w:pPr>
      <w:r>
        <w:t>Contemporary Themes in the Hotel and Hospitality Sector</w:t>
      </w:r>
    </w:p>
    <w:p w14:paraId="057BDEC4" w14:textId="77777777" w:rsidR="00421E66" w:rsidRDefault="00421E66" w:rsidP="00421E66">
      <w:pPr>
        <w:spacing w:line="276" w:lineRule="auto"/>
        <w:jc w:val="center"/>
      </w:pPr>
    </w:p>
    <w:p w14:paraId="7C1DCA35" w14:textId="77777777" w:rsidR="00421E66" w:rsidRDefault="00421E66" w:rsidP="00421E66">
      <w:pPr>
        <w:spacing w:line="276" w:lineRule="auto"/>
        <w:jc w:val="center"/>
      </w:pPr>
      <w:r>
        <w:t>BMIH6001</w:t>
      </w:r>
    </w:p>
    <w:p w14:paraId="1DE35E9F" w14:textId="77777777" w:rsidR="00421E66" w:rsidRDefault="00421E66" w:rsidP="00421E66">
      <w:pPr>
        <w:spacing w:line="276" w:lineRule="auto"/>
        <w:jc w:val="center"/>
      </w:pPr>
      <w:r>
        <w:t>Level 6</w:t>
      </w:r>
    </w:p>
    <w:p w14:paraId="36B1CDE8" w14:textId="77777777" w:rsidR="00421E66" w:rsidRDefault="00730C0B" w:rsidP="00421E66">
      <w:pPr>
        <w:spacing w:line="276" w:lineRule="auto"/>
        <w:jc w:val="center"/>
      </w:pPr>
      <w:r w:rsidRPr="00730C0B">
        <w:t>Component 1</w:t>
      </w:r>
    </w:p>
    <w:p w14:paraId="5E351672" w14:textId="77777777" w:rsidR="00421E66" w:rsidRDefault="00421E66" w:rsidP="00421E66">
      <w:pPr>
        <w:spacing w:line="276" w:lineRule="auto"/>
        <w:jc w:val="center"/>
      </w:pPr>
      <w:r>
        <w:t>The Deepening Mental Health Crisis in The Hospitality Industry</w:t>
      </w:r>
    </w:p>
    <w:p w14:paraId="0C251562" w14:textId="08D4FDFE" w:rsidR="00421E66" w:rsidRDefault="00DA2D2E" w:rsidP="00DA2D2E">
      <w:pPr>
        <w:spacing w:line="276" w:lineRule="auto"/>
      </w:pPr>
      <w:r>
        <w:t xml:space="preserve">                                      </w:t>
      </w:r>
      <w:r w:rsidR="00421E66">
        <w:t>Student Name: Nina</w:t>
      </w:r>
      <w:r>
        <w:t xml:space="preserve"> Sokhan Kalashnikova</w:t>
      </w:r>
    </w:p>
    <w:p w14:paraId="0AE0A244" w14:textId="729D0D60" w:rsidR="00DA2D2E" w:rsidRDefault="00DA2D2E" w:rsidP="00421E66">
      <w:pPr>
        <w:spacing w:line="276" w:lineRule="auto"/>
        <w:jc w:val="center"/>
      </w:pPr>
      <w:r>
        <w:t>Id 2234899</w:t>
      </w:r>
    </w:p>
    <w:p w14:paraId="25FC2FD7" w14:textId="77777777" w:rsidR="00DA2D2E" w:rsidRDefault="00DA2D2E" w:rsidP="00421E66">
      <w:pPr>
        <w:spacing w:line="276" w:lineRule="auto"/>
        <w:jc w:val="center"/>
      </w:pPr>
    </w:p>
    <w:p w14:paraId="743FEE0F" w14:textId="77777777" w:rsidR="00DA2D2E" w:rsidRDefault="00DA2D2E" w:rsidP="00421E66">
      <w:pPr>
        <w:spacing w:line="276" w:lineRule="auto"/>
        <w:jc w:val="center"/>
      </w:pPr>
    </w:p>
    <w:p w14:paraId="3E9E11A8" w14:textId="77777777" w:rsidR="00DA2D2E" w:rsidRDefault="00DA2D2E" w:rsidP="00421E66">
      <w:pPr>
        <w:spacing w:line="276" w:lineRule="auto"/>
        <w:jc w:val="center"/>
      </w:pPr>
    </w:p>
    <w:p w14:paraId="56303E25" w14:textId="77777777" w:rsidR="00DA2D2E" w:rsidRDefault="00DA2D2E" w:rsidP="00DA2D2E">
      <w:pPr>
        <w:spacing w:line="276" w:lineRule="auto"/>
        <w:jc w:val="center"/>
      </w:pPr>
      <w:r>
        <w:t>Module Tutors:</w:t>
      </w:r>
    </w:p>
    <w:p w14:paraId="3828B24B" w14:textId="7DB8CED4" w:rsidR="00DA2D2E" w:rsidRDefault="00DA2D2E" w:rsidP="00DA2D2E">
      <w:pPr>
        <w:spacing w:line="276" w:lineRule="auto"/>
        <w:jc w:val="center"/>
      </w:pPr>
      <w:r>
        <w:t>Natalie Brailsford</w:t>
      </w:r>
    </w:p>
    <w:p w14:paraId="7702C163" w14:textId="77777777" w:rsidR="00DA2D2E" w:rsidRDefault="00DA2D2E" w:rsidP="00DA2D2E">
      <w:pPr>
        <w:spacing w:line="276" w:lineRule="auto"/>
        <w:jc w:val="center"/>
      </w:pPr>
      <w:r>
        <w:t>Chris Wilkin</w:t>
      </w:r>
    </w:p>
    <w:p w14:paraId="3D5FCE5F" w14:textId="0C27E690" w:rsidR="00DA2D2E" w:rsidRDefault="00DA2D2E" w:rsidP="00DA2D2E">
      <w:pPr>
        <w:jc w:val="center"/>
      </w:pPr>
      <w:r>
        <w:t>Lola Villard-Coles</w:t>
      </w:r>
    </w:p>
    <w:p w14:paraId="05B215C4" w14:textId="77777777" w:rsidR="00421E66" w:rsidRDefault="00421E66" w:rsidP="00421E66">
      <w:pPr>
        <w:spacing w:line="276" w:lineRule="auto"/>
        <w:jc w:val="center"/>
      </w:pPr>
    </w:p>
    <w:p w14:paraId="1BF9A66B" w14:textId="77777777" w:rsidR="00421E66" w:rsidRDefault="00421E66" w:rsidP="00421E66">
      <w:pPr>
        <w:spacing w:line="276" w:lineRule="auto"/>
        <w:jc w:val="center"/>
        <w:rPr>
          <w:rFonts w:eastAsia="Times New Roman" w:cstheme="majorBidi"/>
          <w:bCs/>
          <w:color w:val="002060"/>
          <w:sz w:val="32"/>
          <w:szCs w:val="28"/>
        </w:rPr>
      </w:pPr>
      <w:r>
        <w:rPr>
          <w:rFonts w:eastAsia="Times New Roman"/>
        </w:rPr>
        <w:br w:type="page"/>
      </w:r>
    </w:p>
    <w:sdt>
      <w:sdtPr>
        <w:rPr>
          <w:rFonts w:ascii="Times New Roman" w:eastAsiaTheme="minorHAnsi" w:hAnsi="Times New Roman" w:cstheme="minorBidi"/>
          <w:color w:val="000000" w:themeColor="text1"/>
          <w:sz w:val="24"/>
          <w:szCs w:val="22"/>
        </w:rPr>
        <w:id w:val="177238911"/>
        <w:docPartObj>
          <w:docPartGallery w:val="Table of Contents"/>
          <w:docPartUnique/>
        </w:docPartObj>
      </w:sdtPr>
      <w:sdtEndPr>
        <w:rPr>
          <w:b/>
          <w:bCs/>
          <w:noProof/>
        </w:rPr>
      </w:sdtEndPr>
      <w:sdtContent>
        <w:p w14:paraId="537222C6" w14:textId="77777777" w:rsidR="00421E66" w:rsidRDefault="00421E66" w:rsidP="00421E66">
          <w:pPr>
            <w:pStyle w:val="TOCHeading"/>
            <w:jc w:val="center"/>
          </w:pPr>
          <w:r>
            <w:t>Contents</w:t>
          </w:r>
        </w:p>
        <w:p w14:paraId="5CACDFD8" w14:textId="77777777" w:rsidR="007621A2" w:rsidRDefault="00351516">
          <w:pPr>
            <w:pStyle w:val="TOC1"/>
            <w:tabs>
              <w:tab w:val="right" w:leader="dot" w:pos="9016"/>
            </w:tabs>
            <w:rPr>
              <w:rFonts w:asciiTheme="minorHAnsi" w:eastAsiaTheme="minorEastAsia" w:hAnsiTheme="minorHAnsi"/>
              <w:noProof/>
              <w:color w:val="auto"/>
              <w:sz w:val="22"/>
            </w:rPr>
          </w:pPr>
          <w:r>
            <w:fldChar w:fldCharType="begin"/>
          </w:r>
          <w:r w:rsidR="00421E66">
            <w:instrText xml:space="preserve"> TOC \o "1-3" \h \z \u </w:instrText>
          </w:r>
          <w:r>
            <w:fldChar w:fldCharType="separate"/>
          </w:r>
          <w:hyperlink w:anchor="_Toc211741764" w:history="1">
            <w:r w:rsidR="007621A2" w:rsidRPr="002225FE">
              <w:rPr>
                <w:rStyle w:val="Hyperlink"/>
                <w:rFonts w:eastAsia="Times New Roman"/>
                <w:noProof/>
              </w:rPr>
              <w:t>Introduction:</w:t>
            </w:r>
            <w:r w:rsidR="007621A2">
              <w:rPr>
                <w:noProof/>
                <w:webHidden/>
              </w:rPr>
              <w:tab/>
            </w:r>
            <w:r>
              <w:rPr>
                <w:noProof/>
                <w:webHidden/>
              </w:rPr>
              <w:fldChar w:fldCharType="begin"/>
            </w:r>
            <w:r w:rsidR="007621A2">
              <w:rPr>
                <w:noProof/>
                <w:webHidden/>
              </w:rPr>
              <w:instrText xml:space="preserve"> PAGEREF _Toc211741764 \h </w:instrText>
            </w:r>
            <w:r>
              <w:rPr>
                <w:noProof/>
                <w:webHidden/>
              </w:rPr>
            </w:r>
            <w:r>
              <w:rPr>
                <w:noProof/>
                <w:webHidden/>
              </w:rPr>
              <w:fldChar w:fldCharType="separate"/>
            </w:r>
            <w:r w:rsidR="007621A2">
              <w:rPr>
                <w:noProof/>
                <w:webHidden/>
              </w:rPr>
              <w:t>3</w:t>
            </w:r>
            <w:r>
              <w:rPr>
                <w:noProof/>
                <w:webHidden/>
              </w:rPr>
              <w:fldChar w:fldCharType="end"/>
            </w:r>
          </w:hyperlink>
        </w:p>
        <w:p w14:paraId="6F143A1B" w14:textId="77777777" w:rsidR="007621A2" w:rsidRDefault="007621A2">
          <w:pPr>
            <w:pStyle w:val="TOC1"/>
            <w:tabs>
              <w:tab w:val="right" w:leader="dot" w:pos="9016"/>
            </w:tabs>
            <w:rPr>
              <w:rFonts w:asciiTheme="minorHAnsi" w:eastAsiaTheme="minorEastAsia" w:hAnsiTheme="minorHAnsi"/>
              <w:noProof/>
              <w:color w:val="auto"/>
              <w:sz w:val="22"/>
            </w:rPr>
          </w:pPr>
          <w:hyperlink w:anchor="_Toc211741765" w:history="1">
            <w:r w:rsidRPr="002225FE">
              <w:rPr>
                <w:rStyle w:val="Hyperlink"/>
                <w:noProof/>
              </w:rPr>
              <w:t>Literature Review:</w:t>
            </w:r>
            <w:r>
              <w:rPr>
                <w:noProof/>
                <w:webHidden/>
              </w:rPr>
              <w:tab/>
            </w:r>
            <w:r w:rsidR="00351516">
              <w:rPr>
                <w:noProof/>
                <w:webHidden/>
              </w:rPr>
              <w:fldChar w:fldCharType="begin"/>
            </w:r>
            <w:r>
              <w:rPr>
                <w:noProof/>
                <w:webHidden/>
              </w:rPr>
              <w:instrText xml:space="preserve"> PAGEREF _Toc211741765 \h </w:instrText>
            </w:r>
            <w:r w:rsidR="00351516">
              <w:rPr>
                <w:noProof/>
                <w:webHidden/>
              </w:rPr>
            </w:r>
            <w:r w:rsidR="00351516">
              <w:rPr>
                <w:noProof/>
                <w:webHidden/>
              </w:rPr>
              <w:fldChar w:fldCharType="separate"/>
            </w:r>
            <w:r>
              <w:rPr>
                <w:noProof/>
                <w:webHidden/>
              </w:rPr>
              <w:t>3</w:t>
            </w:r>
            <w:r w:rsidR="00351516">
              <w:rPr>
                <w:noProof/>
                <w:webHidden/>
              </w:rPr>
              <w:fldChar w:fldCharType="end"/>
            </w:r>
          </w:hyperlink>
        </w:p>
        <w:p w14:paraId="76061970" w14:textId="77777777" w:rsidR="007621A2" w:rsidRDefault="007621A2">
          <w:pPr>
            <w:pStyle w:val="TOC1"/>
            <w:tabs>
              <w:tab w:val="right" w:leader="dot" w:pos="9016"/>
            </w:tabs>
            <w:rPr>
              <w:rFonts w:asciiTheme="minorHAnsi" w:eastAsiaTheme="minorEastAsia" w:hAnsiTheme="minorHAnsi"/>
              <w:noProof/>
              <w:color w:val="auto"/>
              <w:sz w:val="22"/>
            </w:rPr>
          </w:pPr>
          <w:hyperlink w:anchor="_Toc211741766" w:history="1">
            <w:r w:rsidRPr="002225FE">
              <w:rPr>
                <w:rStyle w:val="Hyperlink"/>
                <w:noProof/>
              </w:rPr>
              <w:t>Method:</w:t>
            </w:r>
            <w:r>
              <w:rPr>
                <w:noProof/>
                <w:webHidden/>
              </w:rPr>
              <w:tab/>
            </w:r>
            <w:r w:rsidR="00351516">
              <w:rPr>
                <w:noProof/>
                <w:webHidden/>
              </w:rPr>
              <w:fldChar w:fldCharType="begin"/>
            </w:r>
            <w:r>
              <w:rPr>
                <w:noProof/>
                <w:webHidden/>
              </w:rPr>
              <w:instrText xml:space="preserve"> PAGEREF _Toc211741766 \h </w:instrText>
            </w:r>
            <w:r w:rsidR="00351516">
              <w:rPr>
                <w:noProof/>
                <w:webHidden/>
              </w:rPr>
            </w:r>
            <w:r w:rsidR="00351516">
              <w:rPr>
                <w:noProof/>
                <w:webHidden/>
              </w:rPr>
              <w:fldChar w:fldCharType="separate"/>
            </w:r>
            <w:r>
              <w:rPr>
                <w:noProof/>
                <w:webHidden/>
              </w:rPr>
              <w:t>6</w:t>
            </w:r>
            <w:r w:rsidR="00351516">
              <w:rPr>
                <w:noProof/>
                <w:webHidden/>
              </w:rPr>
              <w:fldChar w:fldCharType="end"/>
            </w:r>
          </w:hyperlink>
        </w:p>
        <w:p w14:paraId="630AD2CC" w14:textId="77777777" w:rsidR="007621A2" w:rsidRDefault="007621A2">
          <w:pPr>
            <w:pStyle w:val="TOC1"/>
            <w:tabs>
              <w:tab w:val="right" w:leader="dot" w:pos="9016"/>
            </w:tabs>
            <w:rPr>
              <w:rFonts w:asciiTheme="minorHAnsi" w:eastAsiaTheme="minorEastAsia" w:hAnsiTheme="minorHAnsi"/>
              <w:noProof/>
              <w:color w:val="auto"/>
              <w:sz w:val="22"/>
            </w:rPr>
          </w:pPr>
          <w:hyperlink w:anchor="_Toc211741767" w:history="1">
            <w:r w:rsidRPr="002225FE">
              <w:rPr>
                <w:rStyle w:val="Hyperlink"/>
                <w:noProof/>
              </w:rPr>
              <w:t>Theme Impact Analysis:</w:t>
            </w:r>
            <w:r>
              <w:rPr>
                <w:noProof/>
                <w:webHidden/>
              </w:rPr>
              <w:tab/>
            </w:r>
            <w:r w:rsidR="00351516">
              <w:rPr>
                <w:noProof/>
                <w:webHidden/>
              </w:rPr>
              <w:fldChar w:fldCharType="begin"/>
            </w:r>
            <w:r>
              <w:rPr>
                <w:noProof/>
                <w:webHidden/>
              </w:rPr>
              <w:instrText xml:space="preserve"> PAGEREF _Toc211741767 \h </w:instrText>
            </w:r>
            <w:r w:rsidR="00351516">
              <w:rPr>
                <w:noProof/>
                <w:webHidden/>
              </w:rPr>
            </w:r>
            <w:r w:rsidR="00351516">
              <w:rPr>
                <w:noProof/>
                <w:webHidden/>
              </w:rPr>
              <w:fldChar w:fldCharType="separate"/>
            </w:r>
            <w:r>
              <w:rPr>
                <w:noProof/>
                <w:webHidden/>
              </w:rPr>
              <w:t>7</w:t>
            </w:r>
            <w:r w:rsidR="00351516">
              <w:rPr>
                <w:noProof/>
                <w:webHidden/>
              </w:rPr>
              <w:fldChar w:fldCharType="end"/>
            </w:r>
          </w:hyperlink>
        </w:p>
        <w:p w14:paraId="3145D8B7" w14:textId="77777777" w:rsidR="007621A2" w:rsidRDefault="007621A2">
          <w:pPr>
            <w:pStyle w:val="TOC1"/>
            <w:tabs>
              <w:tab w:val="right" w:leader="dot" w:pos="9016"/>
            </w:tabs>
            <w:rPr>
              <w:rFonts w:asciiTheme="minorHAnsi" w:eastAsiaTheme="minorEastAsia" w:hAnsiTheme="minorHAnsi"/>
              <w:noProof/>
              <w:color w:val="auto"/>
              <w:sz w:val="22"/>
            </w:rPr>
          </w:pPr>
          <w:hyperlink w:anchor="_Toc211741768" w:history="1">
            <w:r w:rsidRPr="002225FE">
              <w:rPr>
                <w:rStyle w:val="Hyperlink"/>
                <w:noProof/>
              </w:rPr>
              <w:t>Conclusion:</w:t>
            </w:r>
            <w:r>
              <w:rPr>
                <w:noProof/>
                <w:webHidden/>
              </w:rPr>
              <w:tab/>
            </w:r>
            <w:r w:rsidR="00351516">
              <w:rPr>
                <w:noProof/>
                <w:webHidden/>
              </w:rPr>
              <w:fldChar w:fldCharType="begin"/>
            </w:r>
            <w:r>
              <w:rPr>
                <w:noProof/>
                <w:webHidden/>
              </w:rPr>
              <w:instrText xml:space="preserve"> PAGEREF _Toc211741768 \h </w:instrText>
            </w:r>
            <w:r w:rsidR="00351516">
              <w:rPr>
                <w:noProof/>
                <w:webHidden/>
              </w:rPr>
            </w:r>
            <w:r w:rsidR="00351516">
              <w:rPr>
                <w:noProof/>
                <w:webHidden/>
              </w:rPr>
              <w:fldChar w:fldCharType="separate"/>
            </w:r>
            <w:r>
              <w:rPr>
                <w:noProof/>
                <w:webHidden/>
              </w:rPr>
              <w:t>10</w:t>
            </w:r>
            <w:r w:rsidR="00351516">
              <w:rPr>
                <w:noProof/>
                <w:webHidden/>
              </w:rPr>
              <w:fldChar w:fldCharType="end"/>
            </w:r>
          </w:hyperlink>
        </w:p>
        <w:p w14:paraId="5F97C0F1" w14:textId="77777777" w:rsidR="007621A2" w:rsidRDefault="007621A2">
          <w:pPr>
            <w:pStyle w:val="TOC1"/>
            <w:tabs>
              <w:tab w:val="right" w:leader="dot" w:pos="9016"/>
            </w:tabs>
            <w:rPr>
              <w:rFonts w:asciiTheme="minorHAnsi" w:eastAsiaTheme="minorEastAsia" w:hAnsiTheme="minorHAnsi"/>
              <w:noProof/>
              <w:color w:val="auto"/>
              <w:sz w:val="22"/>
            </w:rPr>
          </w:pPr>
          <w:hyperlink w:anchor="_Toc211741769" w:history="1">
            <w:r w:rsidRPr="002225FE">
              <w:rPr>
                <w:rStyle w:val="Hyperlink"/>
                <w:noProof/>
              </w:rPr>
              <w:t>Recommendations:</w:t>
            </w:r>
            <w:r>
              <w:rPr>
                <w:noProof/>
                <w:webHidden/>
              </w:rPr>
              <w:tab/>
            </w:r>
            <w:r w:rsidR="00351516">
              <w:rPr>
                <w:noProof/>
                <w:webHidden/>
              </w:rPr>
              <w:fldChar w:fldCharType="begin"/>
            </w:r>
            <w:r>
              <w:rPr>
                <w:noProof/>
                <w:webHidden/>
              </w:rPr>
              <w:instrText xml:space="preserve"> PAGEREF _Toc211741769 \h </w:instrText>
            </w:r>
            <w:r w:rsidR="00351516">
              <w:rPr>
                <w:noProof/>
                <w:webHidden/>
              </w:rPr>
            </w:r>
            <w:r w:rsidR="00351516">
              <w:rPr>
                <w:noProof/>
                <w:webHidden/>
              </w:rPr>
              <w:fldChar w:fldCharType="separate"/>
            </w:r>
            <w:r>
              <w:rPr>
                <w:noProof/>
                <w:webHidden/>
              </w:rPr>
              <w:t>10</w:t>
            </w:r>
            <w:r w:rsidR="00351516">
              <w:rPr>
                <w:noProof/>
                <w:webHidden/>
              </w:rPr>
              <w:fldChar w:fldCharType="end"/>
            </w:r>
          </w:hyperlink>
        </w:p>
        <w:p w14:paraId="5BD1BCEF" w14:textId="77777777" w:rsidR="007621A2" w:rsidRDefault="007621A2">
          <w:pPr>
            <w:pStyle w:val="TOC1"/>
            <w:tabs>
              <w:tab w:val="right" w:leader="dot" w:pos="9016"/>
            </w:tabs>
            <w:rPr>
              <w:rFonts w:asciiTheme="minorHAnsi" w:eastAsiaTheme="minorEastAsia" w:hAnsiTheme="minorHAnsi"/>
              <w:noProof/>
              <w:color w:val="auto"/>
              <w:sz w:val="22"/>
            </w:rPr>
          </w:pPr>
          <w:hyperlink w:anchor="_Toc211741770" w:history="1">
            <w:r w:rsidRPr="002225FE">
              <w:rPr>
                <w:rStyle w:val="Hyperlink"/>
                <w:noProof/>
              </w:rPr>
              <w:t>Reference</w:t>
            </w:r>
            <w:r>
              <w:rPr>
                <w:noProof/>
                <w:webHidden/>
              </w:rPr>
              <w:tab/>
            </w:r>
            <w:r w:rsidR="00351516">
              <w:rPr>
                <w:noProof/>
                <w:webHidden/>
              </w:rPr>
              <w:fldChar w:fldCharType="begin"/>
            </w:r>
            <w:r>
              <w:rPr>
                <w:noProof/>
                <w:webHidden/>
              </w:rPr>
              <w:instrText xml:space="preserve"> PAGEREF _Toc211741770 \h </w:instrText>
            </w:r>
            <w:r w:rsidR="00351516">
              <w:rPr>
                <w:noProof/>
                <w:webHidden/>
              </w:rPr>
            </w:r>
            <w:r w:rsidR="00351516">
              <w:rPr>
                <w:noProof/>
                <w:webHidden/>
              </w:rPr>
              <w:fldChar w:fldCharType="separate"/>
            </w:r>
            <w:r>
              <w:rPr>
                <w:noProof/>
                <w:webHidden/>
              </w:rPr>
              <w:t>11</w:t>
            </w:r>
            <w:r w:rsidR="00351516">
              <w:rPr>
                <w:noProof/>
                <w:webHidden/>
              </w:rPr>
              <w:fldChar w:fldCharType="end"/>
            </w:r>
          </w:hyperlink>
        </w:p>
        <w:p w14:paraId="1849FF6F" w14:textId="77777777" w:rsidR="00421E66" w:rsidRDefault="00351516">
          <w:r>
            <w:rPr>
              <w:b/>
              <w:bCs/>
              <w:noProof/>
            </w:rPr>
            <w:fldChar w:fldCharType="end"/>
          </w:r>
        </w:p>
      </w:sdtContent>
    </w:sdt>
    <w:p w14:paraId="69D8FA4C" w14:textId="77777777" w:rsidR="00421E66" w:rsidRDefault="00421E66">
      <w:pPr>
        <w:spacing w:line="276" w:lineRule="auto"/>
        <w:jc w:val="left"/>
        <w:rPr>
          <w:rFonts w:eastAsia="Times New Roman" w:cstheme="majorBidi"/>
          <w:bCs/>
          <w:color w:val="002060"/>
          <w:sz w:val="32"/>
          <w:szCs w:val="28"/>
        </w:rPr>
      </w:pPr>
      <w:r>
        <w:rPr>
          <w:rFonts w:eastAsia="Times New Roman"/>
        </w:rPr>
        <w:br w:type="page"/>
      </w:r>
    </w:p>
    <w:p w14:paraId="44071F8F" w14:textId="77777777" w:rsidR="00D13746" w:rsidRPr="00D13746" w:rsidRDefault="00D13746" w:rsidP="00FF5E9F">
      <w:pPr>
        <w:pStyle w:val="Heading1"/>
        <w:rPr>
          <w:rFonts w:eastAsia="Times New Roman"/>
        </w:rPr>
      </w:pPr>
      <w:bookmarkStart w:id="0" w:name="_Toc211741764"/>
      <w:r w:rsidRPr="00D13746">
        <w:rPr>
          <w:rFonts w:eastAsia="Times New Roman"/>
        </w:rPr>
        <w:lastRenderedPageBreak/>
        <w:t>Introduction:</w:t>
      </w:r>
      <w:bookmarkEnd w:id="0"/>
    </w:p>
    <w:p w14:paraId="605284A4" w14:textId="37F14A5E" w:rsidR="00FF5E9F" w:rsidRDefault="00FF5E9F" w:rsidP="00FF5E9F">
      <w:r>
        <w:t xml:space="preserve">The hospitality industry, one of the industries renowned to have a dynamic environment, is struggling with the emergent issue of the ever-increasing mental health crisis within its workforce. The key to this problem is prolonged hours of </w:t>
      </w:r>
      <w:r w:rsidR="00DA2D2E">
        <w:t>labor</w:t>
      </w:r>
      <w:r>
        <w:t xml:space="preserve">, high pressure, and emotional impact of dealing with customers. The work within the given sphere can be rather exhausting, and mental issues are a widely taboo topic, but most workers cannot help themselves because of the stigma and the fear of losing their jobs. This continues to be a crisis, and its effects extend far beyond the livelihood of the workers and into the productivity of </w:t>
      </w:r>
      <w:r w:rsidR="00DA2D2E">
        <w:t>organizations</w:t>
      </w:r>
      <w:r>
        <w:t xml:space="preserve"> and the overall reputation of the industry</w:t>
      </w:r>
      <w:r w:rsidR="00351516">
        <w:fldChar w:fldCharType="begin"/>
      </w:r>
      <w:r w:rsidR="00421E66">
        <w:instrText xml:space="preserve"> ADDIN ZOTERO_ITEM CSL_CITATION {"citationID":"KhWTYw7R","properties":{"formattedCitation":"(Zada et al., 2025)","plainCitation":"(Zada et al., 2025)","noteIndex":0},"citationItems":[{"id":963,"uris":["http://zotero.org/users/local/lhvLfewb/items/XHHIX5QR"],"itemData":{"id":963,"type":"article-journal","container-title":"International Journal of Hospitality Management","DOI":"10.1016/j.ijhm.2025.104243","ISSN":"02784319","journalAbbreviation":"International Journal of Hospitality Management","language":"en","page":"104243","source":"DOI.org (Crossref)","title":"The role of health-oriented leadership in improving hospitality employees’ mental health and development outcomes","volume":"130","author":[{"family":"Zada","given":"Muhammad"},{"family":"Zada","given":"Shagufta"},{"family":"Khan","given":"Salman"}],"issued":{"date-parts":[["2025",9]]}}}],"schema":"https://github.com/citation-style-language/schema/raw/master/csl-citation.json"} </w:instrText>
      </w:r>
      <w:r w:rsidR="00351516">
        <w:fldChar w:fldCharType="separate"/>
      </w:r>
      <w:r w:rsidR="00421E66" w:rsidRPr="00421E66">
        <w:rPr>
          <w:rFonts w:cs="Times New Roman"/>
        </w:rPr>
        <w:t>(Zada et al., 2025)</w:t>
      </w:r>
      <w:r w:rsidR="00351516">
        <w:fldChar w:fldCharType="end"/>
      </w:r>
      <w:r>
        <w:t>.</w:t>
      </w:r>
    </w:p>
    <w:p w14:paraId="58B783A8" w14:textId="47CC018B" w:rsidR="00FF5E9F" w:rsidRDefault="00FF5E9F" w:rsidP="00FF5E9F">
      <w:r>
        <w:t xml:space="preserve">In this sense, mental health challenges are crucial to the success of any business, especially in the hospitality industry, where the quality of service and interactions with the staff play a pivotal role in the performance of any business establishment. Recent studies point out that mental health challenges not addressed lead to high turnover rates, decrease in employer satisfaction in addition to degradation in service quality. It is a modern problem that should be relegated to the background in </w:t>
      </w:r>
      <w:r w:rsidR="00DA2D2E">
        <w:t>favor</w:t>
      </w:r>
      <w:r>
        <w:t xml:space="preserve"> of operational issues, but it needs to be extensively reformed and raised to higher awareness throughout the industry. With the industry recovering after the pandemic, mental health should be a central aspect of the management </w:t>
      </w:r>
      <w:r w:rsidR="00DA2D2E">
        <w:t>practices</w:t>
      </w:r>
      <w:r>
        <w:t xml:space="preserve"> to promote sustainable development and prosperity of employees in the hospitality sector</w:t>
      </w:r>
      <w:r w:rsidR="00351516">
        <w:fldChar w:fldCharType="begin"/>
      </w:r>
      <w:r w:rsidR="00421E66">
        <w:instrText xml:space="preserve"> ADDIN ZOTERO_ITEM CSL_CITATION {"citationID":"fhQWTsxL","properties":{"formattedCitation":"(Varghese &amp; Chennattuserry, 2022)","plainCitation":"(Varghese &amp; Chennattuserry, 2022)","noteIndex":0},"citationItems":[{"id":978,"uris":["http://zotero.org/users/local/lhvLfewb/items/KMM5WXMQ"],"itemData":{"id":978,"type":"chapter","container-title":"Tourism and Hospitality in Asia: Crisis, Resilience and Recovery","event-place":"Singapore","ISBN":"978-981-19-5762-8","language":"en","note":"DOI: 10.1007/978-981-19-5763-5_2","page":"21-33","publisher":"Springer Nature Singapore","publisher-place":"Singapore","source":"DOI.org (Crossref)","title":"Community Resilience and Crisis Management: Stakeholders Perspective of the Tourism Industry","title-short":"Community Resilience and Crisis Management","URL":"https://link.springer.com/10.1007/978-981-19-5763-5_2","editor":[{"family":"Hassan","given":"Azizul"},{"family":"Sharma","given":"Anukrati"},{"family":"Kennell","given":"James"},{"family":"Mohanty","given":"Priyakrushna"}],"author":[{"family":"Varghese","given":"Bindi"},{"family":"Chennattuserry","given":"Joseph Chacko"}],"accessed":{"date-parts":[["2025",10,19]]},"issued":{"date-parts":[["2022"]]}}}],"schema":"https://github.com/citation-style-language/schema/raw/master/csl-citation.json"} </w:instrText>
      </w:r>
      <w:r w:rsidR="00351516">
        <w:fldChar w:fldCharType="separate"/>
      </w:r>
      <w:r w:rsidR="00421E66" w:rsidRPr="00421E66">
        <w:rPr>
          <w:rFonts w:cs="Times New Roman"/>
        </w:rPr>
        <w:t>(Varghese &amp;Chennattuserry, 2022)</w:t>
      </w:r>
      <w:r w:rsidR="00351516">
        <w:fldChar w:fldCharType="end"/>
      </w:r>
      <w:r>
        <w:t>.</w:t>
      </w:r>
    </w:p>
    <w:p w14:paraId="1342BC72" w14:textId="77777777" w:rsidR="00FF5E9F" w:rsidRDefault="00FF5E9F" w:rsidP="00FF5E9F">
      <w:pPr>
        <w:pStyle w:val="Heading1"/>
      </w:pPr>
      <w:bookmarkStart w:id="1" w:name="_Toc211741765"/>
      <w:r>
        <w:t>Literature Review:</w:t>
      </w:r>
      <w:bookmarkEnd w:id="1"/>
    </w:p>
    <w:p w14:paraId="024410EC" w14:textId="77777777" w:rsidR="00FF5E9F" w:rsidRPr="00FF5E9F" w:rsidRDefault="00FF5E9F" w:rsidP="00FF5E9F">
      <w:pPr>
        <w:rPr>
          <w:b/>
          <w:bCs/>
        </w:rPr>
      </w:pPr>
      <w:r w:rsidRPr="00FF5E9F">
        <w:rPr>
          <w:b/>
          <w:bCs/>
        </w:rPr>
        <w:t>Burnout within Hospitality Industry:</w:t>
      </w:r>
    </w:p>
    <w:p w14:paraId="0849E75C" w14:textId="2E817188" w:rsidR="00FF5E9F" w:rsidRDefault="00FF5E9F" w:rsidP="00FF5E9F">
      <w:r>
        <w:t xml:space="preserve">Burnout is a mental disorder caused by constant workload stress that has been effectively handled. As reported by the recent studies, long hours, low wages, absence of career growth and upward emotional demands are the major factors that contribute to burnout among hospitality employees. Employees in the hotel, restaurant, and other service-based industries are also subject to so-called emotional </w:t>
      </w:r>
      <w:r w:rsidR="00DA2D2E">
        <w:t>labor</w:t>
      </w:r>
      <w:r>
        <w:t xml:space="preserve">, as they must regulate their emotions to provide the needs of their employment, causing a situation of finding </w:t>
      </w:r>
      <w:proofErr w:type="gramStart"/>
      <w:r>
        <w:t>a nullity</w:t>
      </w:r>
      <w:proofErr w:type="gramEnd"/>
      <w:r>
        <w:t xml:space="preserve"> between their own emotions and the ones that they must possess to offer their customers. This may cause one of the pillars of burnout emotional exhaustion</w:t>
      </w:r>
      <w:r w:rsidR="00351516">
        <w:fldChar w:fldCharType="begin"/>
      </w:r>
      <w:r w:rsidR="00421E66">
        <w:instrText xml:space="preserve"> ADDIN ZOTERO_ITEM CSL_CITATION {"citationID":"m7wJS9nW","properties":{"formattedCitation":"(Storm, 2024)","plainCitation":"(Storm, 2024)","noteIndex":0},"citationItems":[{"id":972,"uris":["http://zotero.org/users/local/lhvLfewb/items/FEADI882"],"itemData":{"id":972,"type":"book","edition":"1","event-place":"New York","ISBN":"978-1-003-34417-9","language":"en","note":"DOI: 10.4324/9781003344179","publisher":"Routledge","publisher-place":"New York","source":"DOI.org (Crossref)","title":"Mental Health and Wellbeing for Journalists: A Practical Guide","title-short":"Mental Health and Wellbeing for Journalists","URL":"https://www.taylorfrancis.com/books/9781003344179","author":[{"family":"Storm","given":"Hannah"}],"accessed":{"date-parts":[["2025",10,19]]},"issued":{"date-parts":[["2024",4,18]]}}}],"schema":"https://github.com/citation-style-language/schema/raw/master/csl-citation.json"} </w:instrText>
      </w:r>
      <w:r w:rsidR="00351516">
        <w:fldChar w:fldCharType="separate"/>
      </w:r>
      <w:r w:rsidR="00421E66" w:rsidRPr="00421E66">
        <w:rPr>
          <w:rFonts w:cs="Times New Roman"/>
        </w:rPr>
        <w:t>(Storm, 2024)</w:t>
      </w:r>
      <w:r w:rsidR="00351516">
        <w:fldChar w:fldCharType="end"/>
      </w:r>
      <w:r>
        <w:t>.</w:t>
      </w:r>
    </w:p>
    <w:p w14:paraId="163D5BB1" w14:textId="77777777" w:rsidR="00FF5E9F" w:rsidRDefault="00FF5E9F" w:rsidP="00FF5E9F"/>
    <w:p w14:paraId="4AF3404D" w14:textId="77777777" w:rsidR="00FF5E9F" w:rsidRDefault="00FF5E9F" w:rsidP="00FF5E9F">
      <w:r>
        <w:lastRenderedPageBreak/>
        <w:t xml:space="preserve">Research has established that the hospitality sector is very susceptible to burnout owing to its </w:t>
      </w:r>
      <w:proofErr w:type="gramStart"/>
      <w:r>
        <w:t>round the clock</w:t>
      </w:r>
      <w:proofErr w:type="gramEnd"/>
      <w:r>
        <w:t xml:space="preserve"> operation and the need to ensure that the services provided are of consistent quality even when things are very tense. This is only enhanced by the fact that the industry depends on temporary or part-time employees who in most cases do not have the support and resources to be able to cater to the magnitude of their jobs. The working hours, flexible schedules, and facing customers in their duties, can lead to a situation where the employee faces many chances of burnout, which may have an impact on the mental, emotional, and physical health of an employee</w:t>
      </w:r>
      <w:r w:rsidR="00351516">
        <w:fldChar w:fldCharType="begin"/>
      </w:r>
      <w:r w:rsidR="00421E66">
        <w:instrText xml:space="preserve"> ADDIN ZOTERO_ITEM CSL_CITATION {"citationID":"2zJT5ctM","properties":{"formattedCitation":"(Remes, 2025)","plainCitation":"(Remes, 2025)","noteIndex":0},"citationItems":[{"id":959,"uris":["http://zotero.org/users/local/lhvLfewb/items/7EV68E9P"],"itemData":{"id":959,"type":"article-journal","container-title":"Nature Mental Health","DOI":"10.1038/s44220-025-00487-3","ISSN":"2731-6076","issue":"9","journalAbbreviation":"Nat. Mental Health","language":"en","page":"959-960","source":"DOI.org (Crossref)","title":"Understanding the ‘silent crisis’ of suicide in the construction industry and the way forward","volume":"3","author":[{"family":"Remes","given":"Olivia"}],"issued":{"date-parts":[["2025",8,29]]}}}],"schema":"https://github.com/citation-style-language/schema/raw/master/csl-citation.json"} </w:instrText>
      </w:r>
      <w:r w:rsidR="00351516">
        <w:fldChar w:fldCharType="separate"/>
      </w:r>
      <w:r w:rsidR="00421E66" w:rsidRPr="00421E66">
        <w:rPr>
          <w:rFonts w:cs="Times New Roman"/>
        </w:rPr>
        <w:t>(Remes, 2025)</w:t>
      </w:r>
      <w:r w:rsidR="00351516">
        <w:fldChar w:fldCharType="end"/>
      </w:r>
      <w:r>
        <w:t>.</w:t>
      </w:r>
    </w:p>
    <w:p w14:paraId="70F69E9A" w14:textId="77777777" w:rsidR="00FF5E9F" w:rsidRPr="00FF5E9F" w:rsidRDefault="00FF5E9F" w:rsidP="00FF5E9F">
      <w:pPr>
        <w:rPr>
          <w:b/>
          <w:bCs/>
        </w:rPr>
      </w:pPr>
      <w:r w:rsidRPr="00FF5E9F">
        <w:rPr>
          <w:b/>
          <w:bCs/>
        </w:rPr>
        <w:t>Consequences of Burnout:</w:t>
      </w:r>
    </w:p>
    <w:p w14:paraId="402F6D2F" w14:textId="4CC1B92D" w:rsidR="00FF5E9F" w:rsidRDefault="00FF5E9F" w:rsidP="00FF5E9F">
      <w:r>
        <w:t xml:space="preserve">The effect of burnout on the hospitality employees is deep. </w:t>
      </w:r>
      <w:proofErr w:type="gramStart"/>
      <w:r w:rsidR="00DA2D2E">
        <w:t>Employee</w:t>
      </w:r>
      <w:proofErr w:type="gramEnd"/>
      <w:r>
        <w:t xml:space="preserve"> lowered level of satisfaction and engagement is one of the most notable effects. Employees will have lower </w:t>
      </w:r>
      <w:r w:rsidR="00DA2D2E">
        <w:t>enthusiasm and</w:t>
      </w:r>
      <w:r>
        <w:t xml:space="preserve"> responsiveness towards their </w:t>
      </w:r>
      <w:r w:rsidR="00DA2D2E">
        <w:t>jobs,</w:t>
      </w:r>
      <w:r>
        <w:t xml:space="preserve"> and this negatively impacts on their performance when they are affected by burnout. This will result in </w:t>
      </w:r>
      <w:r w:rsidR="00DA2D2E">
        <w:t>failures</w:t>
      </w:r>
      <w:r>
        <w:t xml:space="preserve"> to maintain the quality of delivery of service to </w:t>
      </w:r>
      <w:r w:rsidR="00DA2D2E">
        <w:t>customers,</w:t>
      </w:r>
      <w:r>
        <w:t xml:space="preserve"> and this will eventually affect the bottom line of the business. Studies have shown that a burnout affected employee has a higher probability of developing poor performance at the job, absenteeism and in the </w:t>
      </w:r>
      <w:r w:rsidR="00DA2D2E">
        <w:t>worst-case</w:t>
      </w:r>
      <w:r>
        <w:t xml:space="preserve"> scenario quitting their jobs. The high turnover of the hospitality industry has been a problem long enough and it has proven that burnout is a key factor to the problem</w:t>
      </w:r>
      <w:r w:rsidR="00351516">
        <w:fldChar w:fldCharType="begin"/>
      </w:r>
      <w:r w:rsidR="00421E66">
        <w:instrText xml:space="preserve"> ADDIN ZOTERO_ITEM CSL_CITATION {"citationID":"nONP7KJI","properties":{"formattedCitation":"(Sikora, 2021)","plainCitation":"(Sikora, 2021)","noteIndex":0},"citationItems":[{"id":961,"uris":["http://zotero.org/users/local/lhvLfewb/items/SCWQRJFY"],"itemData":{"id":961,"type":"chapter","container-title":"Organizational learning in tourism and hospitality crisis management","ISBN":"978-3-11-067912-0","note":"DOI: 10.1515/9783110679120-010","page":"151-168","publisher":"De Gruyter","source":"DOI.org (Crossref)","title":"10 Crisis and organizational learning: The hidden links between aviation and hospitality industry","title-short":"10 Crisis and organizational learning","URL":"https://www.degruyter.com/document/doi/10.1515/9783110679120-010/html","editor":[{"family":"Ghaderi","given":"Zahed"},{"family":"Paraskevas","given":"Alexandros"}],"author":[{"family":"Sikora","given":"Ivan"}],"accessed":{"date-parts":[["2025",10,19]]},"issued":{"date-parts":[["2021",12,6]]}}}],"schema":"https://github.com/citation-style-language/schema/raw/master/csl-citation.json"} </w:instrText>
      </w:r>
      <w:r w:rsidR="00351516">
        <w:fldChar w:fldCharType="separate"/>
      </w:r>
      <w:r w:rsidR="00421E66" w:rsidRPr="00421E66">
        <w:rPr>
          <w:rFonts w:cs="Times New Roman"/>
        </w:rPr>
        <w:t>(Sikora, 2021)</w:t>
      </w:r>
      <w:r w:rsidR="00351516">
        <w:fldChar w:fldCharType="end"/>
      </w:r>
      <w:r>
        <w:t>.</w:t>
      </w:r>
    </w:p>
    <w:p w14:paraId="767C8BFF" w14:textId="42BFE552" w:rsidR="00FF5E9F" w:rsidRDefault="00FF5E9F" w:rsidP="00FF5E9F">
      <w:r>
        <w:t xml:space="preserve">Moreover, burnout has very critical health effects on hospitality employees. Physical health issues associated with burnout </w:t>
      </w:r>
      <w:proofErr w:type="gramStart"/>
      <w:r w:rsidR="00DA2D2E">
        <w:t>caused</w:t>
      </w:r>
      <w:proofErr w:type="gramEnd"/>
      <w:r w:rsidR="00DA2D2E">
        <w:t xml:space="preserve"> </w:t>
      </w:r>
      <w:r>
        <w:t>chronic stress that can cause such conditions as hypertension, cardiovascular and gastrointestinal problems. There is also a common occurrence of mental health problems, including depressed moods and anxiety, among employees with cases of burnout. In addition to their impact on the well being of the employees such health issues lead to increased absenteeism and presenteeism (when employees are at work but they are not performing well at their work thus reducing productivity and morale at their place of work even further)</w:t>
      </w:r>
      <w:r w:rsidR="00351516">
        <w:fldChar w:fldCharType="begin"/>
      </w:r>
      <w:r w:rsidR="00421E66">
        <w:instrText xml:space="preserve"> ADDIN ZOTERO_ITEM CSL_CITATION {"citationID":"w1vRDPUc","properties":{"formattedCitation":"(Rembisz &amp; Shahal, 2024)","plainCitation":"(Rembisz &amp; Shahal, 2024)","noteIndex":0},"citationItems":[{"id":970,"uris":["http://zotero.org/users/local/lhvLfewb/items/PYIJJC3I"],"itemData":{"id":970,"type":"chapter","container-title":"Managing Mental Illness After COVID‐19 Infection","edition":"1","ISBN":"978-1-394-22759-4","language":"en","note":"DOI: 10.1002/9781394250103.ch9","page":"169-193","publisher":"Wiley","source":"DOI.org (Crossref)","title":"Mental Health Crisis","URL":"https://onlinelibrary.wiley.com/doi/10.1002/9781394250103.ch9","editor":[{"family":"Collier","given":"Stephanie A."}],"author":[{"family":"Rembisz","given":"Alison"},{"family":"Shahal","given":"Talya"}],"accessed":{"date-parts":[["2025",10,19]]},"issued":{"date-parts":[["2024",11,26]]}}}],"schema":"https://github.com/citation-style-language/schema/raw/master/csl-citation.json"} </w:instrText>
      </w:r>
      <w:r w:rsidR="00351516">
        <w:fldChar w:fldCharType="separate"/>
      </w:r>
      <w:r w:rsidR="00421E66" w:rsidRPr="00421E66">
        <w:rPr>
          <w:rFonts w:cs="Times New Roman"/>
        </w:rPr>
        <w:t>(Rembisz &amp;Shahal, 2024)</w:t>
      </w:r>
      <w:r w:rsidR="00351516">
        <w:fldChar w:fldCharType="end"/>
      </w:r>
      <w:r>
        <w:t>.</w:t>
      </w:r>
    </w:p>
    <w:p w14:paraId="2313B35E" w14:textId="09087DCC" w:rsidR="00FF5E9F" w:rsidRDefault="00FF5E9F" w:rsidP="00FF5E9F">
      <w:r>
        <w:t xml:space="preserve">Another effect of emotional impact of burnout is in employee </w:t>
      </w:r>
      <w:r w:rsidR="00DA2D2E">
        <w:t>relationships</w:t>
      </w:r>
      <w:r>
        <w:t xml:space="preserve"> with other employees and supervisors. The less engaged and exhausted workers can develop a strained interaction with others, which creates </w:t>
      </w:r>
      <w:r w:rsidR="00DA2D2E">
        <w:t>conflicts,</w:t>
      </w:r>
      <w:r>
        <w:t xml:space="preserve"> and this makes the work environment less cohesive. Social support is also missing in high-stress conditions, which adds additional isolation and hopelessness in employees, which increase the negative effects of burnout</w:t>
      </w:r>
      <w:r w:rsidR="00DA2D2E">
        <w:t xml:space="preserve"> </w:t>
      </w:r>
      <w:r w:rsidR="00351516">
        <w:fldChar w:fldCharType="begin"/>
      </w:r>
      <w:r w:rsidR="00421E66">
        <w:instrText xml:space="preserve"> ADDIN ZOTERO_ITEM CSL_CITATION {"citationID":"tDMvYRA1","properties":{"formattedCitation":"(\\uc0\\u352{}eri\\uc0\\u263{} et al., 2024)","plainCitation":"(Šerić et al., 2024)","noteIndex":0},"citationItems":[{"id":973,"uris":["http://zotero.org/users/local/lhvLfewb/items/57Q356YS"],"itemData":{"id":973,"type":"article-journal","abstract":"Purpose\n              Aligning corporate communications through different information sources is a great challenge for marketers, especially those operating in the tourism sector, which has been harshly affected by the recent COVID-19 pandemic. This paper provides a deep analysis of the implementation of seven basic principles of the integrated marketing communications (IMC) paradigm in a crisis situation.\n            \n            \n              Design/methodology/approach\n              In-depth interviews with tourism and hospitality service providers were conducted in the fourth quarter of 2021 in Croatia, a destination that showed remarkable results in terms of the number of international tourist arrivals during the pandemic.\n            \n            \n              Findings\n              Most firms successfully transitioned from tactical to strategic IMC implementation. Some problems were reported in the coordination of communication tools and channels. Whereas the use of digital technology was enhanced, database management did not receive sufficient attention. Message clarity represented the greatest challenge, while consumer-centric communication was the most neglected principle. Relationship building was pursued mainly through B2B rather than B2C communication, whereas brand equity development pursued through communication mix mostly focused on increases in awareness, perceived quality and attitudinal loyalty.\n            \n            \n              Research limitations/implications\n              This research is qualitative in nature and provides opinions on IMC adoption from the managerial perspective only.\n            \n            \n              Practical implications\n              \n                This paper provides guidelines for the successful integration of marketing communications (\n                marcom\n                ) in an extremely ambiguous and uncertain environment.\n              \n            \n            \n              Originality/value\n              \n                The contribution of this work lies in the proposal of a new refined and expanded theoretical framework of IMC principles and numerous\n                marcom\n                strategies for operating during the COVID-19 pandemic, thus providing relevant implications for academia and industry.","container-title":"Corporate Communications: An International Journal","DOI":"10.1108/CCIJ-05-2023-0081","ISSN":"1356-3289","issue":"2","journalAbbreviation":"CCIJ","language":"en","license":"https://www.emerald.com/insight/site-policies","page":"257-278","source":"DOI.org (Crossref)","title":"Revising the basic principles of integrated marketing communications during a health-related crisis: the case of Croatian tourism and hospitality industry","title-short":"Revising the basic principles of integrated marketing communications during a health-related crisis","volume":"29","author":[{"family":"Šerić","given":"Maja"},{"family":"Vernuccio","given":"Maria"},{"family":"Pastore","given":"Alberto"}],"issued":{"date-parts":[["2024",3,20]]}}}],"schema":"https://github.com/citation-style-language/schema/raw/master/csl-citation.json"} </w:instrText>
      </w:r>
      <w:r w:rsidR="00351516">
        <w:fldChar w:fldCharType="separate"/>
      </w:r>
      <w:r w:rsidR="00421E66" w:rsidRPr="00421E66">
        <w:rPr>
          <w:rFonts w:cs="Times New Roman"/>
          <w:szCs w:val="24"/>
        </w:rPr>
        <w:t>(</w:t>
      </w:r>
      <w:proofErr w:type="spellStart"/>
      <w:r w:rsidR="00421E66" w:rsidRPr="00421E66">
        <w:rPr>
          <w:rFonts w:cs="Times New Roman"/>
          <w:szCs w:val="24"/>
        </w:rPr>
        <w:t>Šerić</w:t>
      </w:r>
      <w:proofErr w:type="spellEnd"/>
      <w:r w:rsidR="00421E66" w:rsidRPr="00421E66">
        <w:rPr>
          <w:rFonts w:cs="Times New Roman"/>
          <w:szCs w:val="24"/>
        </w:rPr>
        <w:t xml:space="preserve"> et al., 2024)</w:t>
      </w:r>
      <w:r w:rsidR="00351516">
        <w:fldChar w:fldCharType="end"/>
      </w:r>
      <w:r>
        <w:t>.</w:t>
      </w:r>
    </w:p>
    <w:p w14:paraId="45D4EF32" w14:textId="07066B68" w:rsidR="00FF5E9F" w:rsidRPr="00FF5E9F" w:rsidRDefault="00DA2D2E" w:rsidP="00FF5E9F">
      <w:pPr>
        <w:rPr>
          <w:b/>
          <w:bCs/>
        </w:rPr>
      </w:pPr>
      <w:r w:rsidRPr="00FF5E9F">
        <w:rPr>
          <w:b/>
          <w:bCs/>
        </w:rPr>
        <w:lastRenderedPageBreak/>
        <w:t>Organizational</w:t>
      </w:r>
      <w:r w:rsidR="00FF5E9F" w:rsidRPr="00FF5E9F">
        <w:rPr>
          <w:b/>
          <w:bCs/>
        </w:rPr>
        <w:t xml:space="preserve"> Impact and Quality of Service:</w:t>
      </w:r>
    </w:p>
    <w:p w14:paraId="14E92709" w14:textId="59C13797" w:rsidR="00FF5E9F" w:rsidRDefault="00FF5E9F" w:rsidP="00FF5E9F">
      <w:r>
        <w:t xml:space="preserve">Burnout has </w:t>
      </w:r>
      <w:r w:rsidR="00DA2D2E">
        <w:t>organizational</w:t>
      </w:r>
      <w:r>
        <w:t xml:space="preserve"> implications that are not just limited to health and satisfaction of employees. Employee mental health has a direct effect on the quality of the service provided in the hospitality industry. It has been revealed that </w:t>
      </w:r>
      <w:r w:rsidR="00DA2D2E">
        <w:t>the low level</w:t>
      </w:r>
      <w:r>
        <w:t xml:space="preserve"> of customer satisfaction corresponds closely with employee </w:t>
      </w:r>
      <w:proofErr w:type="gramStart"/>
      <w:r>
        <w:t>burnout</w:t>
      </w:r>
      <w:proofErr w:type="gramEnd"/>
      <w:r>
        <w:t xml:space="preserve">. Emotionally exhausted and disengaged workers are decreased in providing quality service, which is one of the essential competitive advantages in the hospitality industry. Considering that customer satisfaction is usually the main determinant in success in this industry, </w:t>
      </w:r>
      <w:r w:rsidR="00DA2D2E">
        <w:t>organizations</w:t>
      </w:r>
      <w:r>
        <w:t xml:space="preserve"> could experience loss of customer loyalty and negative customer reviews due to burnout employees</w:t>
      </w:r>
      <w:r w:rsidR="00DA2D2E">
        <w:t xml:space="preserve"> </w:t>
      </w:r>
      <w:r w:rsidR="00351516">
        <w:fldChar w:fldCharType="begin"/>
      </w:r>
      <w:r w:rsidR="00421E66">
        <w:instrText xml:space="preserve"> ADDIN ZOTERO_ITEM CSL_CITATION {"citationID":"dWmUhVWu","properties":{"formattedCitation":"(Podjed, 2025)","plainCitation":"(Podjed, 2025)","noteIndex":0},"citationItems":[{"id":958,"uris":["http://zotero.org/users/local/lhvLfewb/items/KRX8JCHA"],"itemData":{"id":958,"type":"chapter","container-title":"Mental Health of Adults in Slovenia","event-place":"Ljubljana","ISBN":"978-961-05-1039-0","license":"https://creativecommons.org/licenses/by-sa/4.0","note":"DOI: 10.3986/10.3986/9789610510390_07","publisher":"ZRC SAZU, Založba ZRC","publisher-place":"Ljubljana","source":"DOI.org (Crossref)","title":"Isolation, crisis and mental health","URL":"https://omp.zrc-sazu.si/zalozba/catalog/view/2213/8993/3171","container-author":[{"family":"Lovrečič","given":"Barbara"},{"family":"Vogrinec Švigelj","given":"Barbara"},{"family":"Schiepek","given":"Günter"},{"family":"Rožič","given":"Tatjana"},{"family":"Roškar","given":"Saška"},{"family":"Ropret","given":"Nina"},{"family":"Podjed","given":"Dan"},{"family":"Oreški","given":"Suzana"},{"family":"Možina","given":"Miran"},{"family":"Mikolič Brence","given":"Petra"},{"family":"Manzoni","given":"Dino"},{"family":"Makivić","given":"Irena"},{"family":"Lovrečič","given":"Mercedes"},{"family":"Dernovšček Hafner","given":"Nataša"},{"family":"Kučan Lah","given":"Tisa"},{"family":"Kragelj","given":"Anja"},{"family":"Kovačević Tojnko","given":"Nuša"},{"family":"Knežević Hočevar","given":"Duška"},{"family":"Horvat","given":"Jernej"},{"family":"Ferlan Istinič","given":"Marjeta"},{"family":"Zvezdana Dernovšek","given":"Mojca"},{"family":"Černilec","given":"Maša"},{"family":"Cukut Krilić","given":"Sanja"},{"family":"Battelino","given":"Urška"},{"family":"Agrež","given":"Luka"},{"family":"Šprah","given":"Lilijana"}],"author":[{"family":"Podjed","given":"Dan"}],"accessed":{"date-parts":[["2025",10,19]]},"issued":{"date-parts":[["2025",9,24]]}}}],"schema":"https://github.com/citation-style-language/schema/raw/master/csl-citation.json"} </w:instrText>
      </w:r>
      <w:r w:rsidR="00351516">
        <w:fldChar w:fldCharType="separate"/>
      </w:r>
      <w:r w:rsidR="00421E66" w:rsidRPr="00421E66">
        <w:rPr>
          <w:rFonts w:cs="Times New Roman"/>
        </w:rPr>
        <w:t>(</w:t>
      </w:r>
      <w:proofErr w:type="spellStart"/>
      <w:r w:rsidR="00421E66" w:rsidRPr="00421E66">
        <w:rPr>
          <w:rFonts w:cs="Times New Roman"/>
        </w:rPr>
        <w:t>Podjed</w:t>
      </w:r>
      <w:proofErr w:type="spellEnd"/>
      <w:r w:rsidR="00421E66" w:rsidRPr="00421E66">
        <w:rPr>
          <w:rFonts w:cs="Times New Roman"/>
        </w:rPr>
        <w:t>, 2025)</w:t>
      </w:r>
      <w:r w:rsidR="00351516">
        <w:fldChar w:fldCharType="end"/>
      </w:r>
      <w:r>
        <w:t>.</w:t>
      </w:r>
    </w:p>
    <w:p w14:paraId="4F8B3DE4" w14:textId="4AA4CF22" w:rsidR="00FF5E9F" w:rsidRDefault="00FF5E9F" w:rsidP="00FF5E9F">
      <w:r>
        <w:t xml:space="preserve">In addition, hospitality industry players who do not manage the issue of burnout can expect the cost of doing business to keep rising. The expenses associated with the high turnover </w:t>
      </w:r>
      <w:r w:rsidR="00DA2D2E">
        <w:t>rate;</w:t>
      </w:r>
      <w:r>
        <w:t xml:space="preserve"> training of new employees and absenteeism are high. Moreover, the companies might also have other expenses associated with applying mental health support </w:t>
      </w:r>
      <w:proofErr w:type="spellStart"/>
      <w:r w:rsidR="00DA2D2E">
        <w:t>program</w:t>
      </w:r>
      <w:r w:rsidR="00237B9B">
        <w:t>es</w:t>
      </w:r>
      <w:proofErr w:type="spellEnd"/>
      <w:r>
        <w:t>, which, although necessary, needs resources to establish and sustain. Especially these financial strains may be hard on small or independent businesses without the profits of larger hotel chains</w:t>
      </w:r>
      <w:r w:rsidR="00351516">
        <w:fldChar w:fldCharType="begin"/>
      </w:r>
      <w:r w:rsidR="00421E66">
        <w:instrText xml:space="preserve"> ADDIN ZOTERO_ITEM CSL_CITATION {"citationID":"vDYXGXdC","properties":{"formattedCitation":"(Schnittker, 2025)","plainCitation":"(Schnittker, 2025)","noteIndex":0},"citationItems":[{"id":971,"uris":["http://zotero.org/users/local/lhvLfewb/items/YDDSXXPC"],"itemData":{"id":971,"type":"article-journal","abstract":"In this article, I address the current mental health crisis in the United States, consisting of a rapid rise in anxiety and depression among millennials and growing deaths of despair among non-college middle-aged adults. I argue that the twin crises have much in common, as different as they might appear. Both are crises of subjective interpretation and meaning as much as objective circumstance and opportunity. Yet to date they have been interpreted narrowly, as reflecting environmental and technological change and growing impingements on the individual, whether with respect to a rise in social media or a decline in manufacturing jobs. In research on rising mortality, despair has slowly assumed secondary status to deaths. Here, I argue that there is more to the overall mental health crisis, and for this reason, the crisis is worse than it appears. Generations are exposed to more stressful environments, but the cultural environment has also failed to provide them with the tools to cope and manage the consequences of their suffering. Furthermore, even as social conditions have conspired to increase emotional suffering, the social environment has demanded even greater mental fitness, creating an increasingly mental health-biased socioeconomic environment. A sociological approach to the crisis would incorporate a more expansive view of the person and the situation, allowing for more consideration of meaning-making, adaptation, self-conception, and how mental health problems are received. Among other things, this would recenter mental health among the tangle of problems adumbrated in the literature on rising anxiety and mortality.","container-title":"Society and Mental Health","DOI":"10.1177/21568693241303685","ISSN":"2156-8693, 2156-8731","issue":"1","journalAbbreviation":"Society and Mental Health","language":"en","page":"1-16","source":"DOI.org (Crossref)","title":"The Sociology of Mental Health and the Twenty-First-Century Mental Health Crisis","volume":"15","author":[{"family":"Schnittker","given":"Jason"}],"issued":{"date-parts":[["2025",3]]}}}],"schema":"https://github.com/citation-style-language/schema/raw/master/csl-citation.json"} </w:instrText>
      </w:r>
      <w:r w:rsidR="00351516">
        <w:fldChar w:fldCharType="separate"/>
      </w:r>
      <w:r w:rsidR="00421E66" w:rsidRPr="00421E66">
        <w:rPr>
          <w:rFonts w:cs="Times New Roman"/>
        </w:rPr>
        <w:t>(Schnittker, 2025)</w:t>
      </w:r>
      <w:r w:rsidR="00351516">
        <w:fldChar w:fldCharType="end"/>
      </w:r>
      <w:r>
        <w:t>.</w:t>
      </w:r>
    </w:p>
    <w:p w14:paraId="2BD22175" w14:textId="77777777" w:rsidR="00FF5E9F" w:rsidRPr="00FF5E9F" w:rsidRDefault="00FF5E9F" w:rsidP="00FF5E9F">
      <w:pPr>
        <w:rPr>
          <w:b/>
          <w:bCs/>
        </w:rPr>
      </w:pPr>
      <w:r w:rsidRPr="00FF5E9F">
        <w:rPr>
          <w:b/>
          <w:bCs/>
        </w:rPr>
        <w:t>Addressing Burnout:</w:t>
      </w:r>
    </w:p>
    <w:p w14:paraId="375A3FE0" w14:textId="26375DC8" w:rsidR="00FF5E9F" w:rsidRDefault="00FF5E9F" w:rsidP="00FF5E9F">
      <w:r>
        <w:t xml:space="preserve">Considering the increased awareness about the extent to which burnout has become a significant concern in the hospitality industry, </w:t>
      </w:r>
      <w:r w:rsidR="00237B9B">
        <w:t>organizations</w:t>
      </w:r>
      <w:r>
        <w:t xml:space="preserve"> have opted to adopt measures that </w:t>
      </w:r>
      <w:proofErr w:type="spellStart"/>
      <w:r>
        <w:t>s</w:t>
      </w:r>
      <w:r w:rsidR="00237B9B">
        <w:t>ick</w:t>
      </w:r>
      <w:r>
        <w:t>k</w:t>
      </w:r>
      <w:proofErr w:type="spellEnd"/>
      <w:r>
        <w:t xml:space="preserve"> to curb its occurrence. Recent literature has proposed a number of solutions in the reduction of burnout, such as the </w:t>
      </w:r>
      <w:r w:rsidR="00237B9B">
        <w:t>organization</w:t>
      </w:r>
      <w:r>
        <w:t>, the welfare of employees, and move towards a more flexible work arrangement</w:t>
      </w:r>
      <w:r w:rsidR="00351516">
        <w:fldChar w:fldCharType="begin"/>
      </w:r>
      <w:r w:rsidR="00421E66">
        <w:instrText xml:space="preserve"> ADDIN ZOTERO_ITEM CSL_CITATION {"citationID":"7fccm8N9","properties":{"formattedCitation":"(O\\uc0\\u287{}uz, 2022)","plainCitation":"(Oğuz, 2022)","noteIndex":0},"citationItems":[{"id":977,"uris":["http://zotero.org/users/local/lhvLfewb/items/9V53W4SM"],"itemData":{"id":977,"type":"chapter","container-title":"Tourism and Hospitality in Asia: Crisis, Resilience and Recovery","event-place":"Singapore","ISBN":"978-981-19-5762-8","language":"en","note":"DOI: 10.1007/978-981-19-5763-5_19","page":"299-308","publisher":"Springer Nature Singapore","publisher-place":"Singapore","source":"DOI.org (Crossref)","title":"The Future of Post-Pandemic Tourism and Hospitality Industry: A Comprehensive Assessment","title-short":"The Future of Post-Pandemic Tourism and Hospitality Industry","URL":"https://link.springer.com/10.1007/978-981-19-5763-5_19","editor":[{"family":"Hassan","given":"Azizul"},{"family":"Sharma","given":"Anukrati"},{"family":"Kennell","given":"James"},{"family":"Mohanty","given":"Priyakrushna"}],"author":[{"family":"Oğuz","given":"Hande Uyar"}],"accessed":{"date-parts":[["2025",10,19]]},"issued":{"date-parts":[["2022"]]}}}],"schema":"https://github.com/citation-style-language/schema/raw/master/csl-citation.json"} </w:instrText>
      </w:r>
      <w:r w:rsidR="00351516">
        <w:fldChar w:fldCharType="separate"/>
      </w:r>
      <w:r w:rsidR="00421E66" w:rsidRPr="00421E66">
        <w:rPr>
          <w:rFonts w:cs="Times New Roman"/>
          <w:szCs w:val="24"/>
        </w:rPr>
        <w:t>(Oğuz, 2022)</w:t>
      </w:r>
      <w:r w:rsidR="00351516">
        <w:fldChar w:fldCharType="end"/>
      </w:r>
      <w:r>
        <w:t>.</w:t>
      </w:r>
    </w:p>
    <w:p w14:paraId="1C513AF6" w14:textId="18153328" w:rsidR="00FF5E9F" w:rsidRDefault="00FF5E9F" w:rsidP="00FF5E9F">
      <w:r>
        <w:t xml:space="preserve">Some of the </w:t>
      </w:r>
      <w:r w:rsidR="00237B9B">
        <w:t>organizational</w:t>
      </w:r>
      <w:r>
        <w:t xml:space="preserve"> changes that will facilitate the rate of burnout reduction are, the enhancement of work-life balance, offering clear career development opportunities, and development of accommodating work environment. Employers can reduce the fatigue caused by long working hours and give the employee time to rest by providing them with more predictable schedules as well as giving them an opportunity to take a break. Additionally, the expectations and growth opportunities given to the employees could </w:t>
      </w:r>
      <w:r w:rsidR="00237B9B">
        <w:t>minimize</w:t>
      </w:r>
      <w:r>
        <w:t xml:space="preserve"> the feelings of stagnation and frustration, which are stapling causes of burnout</w:t>
      </w:r>
      <w:r w:rsidR="00351516">
        <w:fldChar w:fldCharType="begin"/>
      </w:r>
      <w:r w:rsidR="00421E66">
        <w:instrText xml:space="preserve"> ADDIN ZOTERO_ITEM CSL_CITATION {"citationID":"5D2erEmN","properties":{"formattedCitation":"(Samuels, 2024)","plainCitation":"(Samuels, 2024)","noteIndex":0},"citationItems":[{"id":960,"uris":["http://zotero.org/users/local/lhvLfewb/items/TAGMUX24"],"itemData":{"id":960,"type":"book","edition":"1","event-place":"London","ISBN":"978-1-003-54566-8","language":"en","note":"DOI: 10.4324/9781003545668","publisher":"Routledge","publisher-place":"London","source":"DOI.org (Crossref)","title":"Trauma, Pedagogy, and the College Mental Health Crisis: Hysteria, Narcissism, and the Repression of Psychoanalysis","title-short":"Trauma, Pedagogy, and the College Mental Health Crisis","URL":"https://www.taylorfrancis.com/books/9781003545668","author":[{"family":"Samuels","given":"Robert"}],"accessed":{"date-parts":[["2025",10,19]]},"issued":{"date-parts":[["2024",10,9]]}}}],"schema":"https://github.com/citation-style-language/schema/raw/master/csl-citation.json"} </w:instrText>
      </w:r>
      <w:r w:rsidR="00351516">
        <w:fldChar w:fldCharType="separate"/>
      </w:r>
      <w:r w:rsidR="00421E66" w:rsidRPr="00421E66">
        <w:rPr>
          <w:rFonts w:cs="Times New Roman"/>
        </w:rPr>
        <w:t>(Samuels, 2024)</w:t>
      </w:r>
      <w:r w:rsidR="00351516">
        <w:fldChar w:fldCharType="end"/>
      </w:r>
      <w:r>
        <w:t>.</w:t>
      </w:r>
    </w:p>
    <w:p w14:paraId="734FA6E3" w14:textId="46A54A80" w:rsidR="00FF5E9F" w:rsidRDefault="00FF5E9F" w:rsidP="00FF5E9F">
      <w:r>
        <w:t xml:space="preserve">Some </w:t>
      </w:r>
      <w:r w:rsidR="00237B9B">
        <w:t>programs</w:t>
      </w:r>
      <w:r>
        <w:t xml:space="preserve"> that have been proven to alleviate burnout in employees are employee well-being </w:t>
      </w:r>
      <w:r w:rsidR="00237B9B">
        <w:t>programs</w:t>
      </w:r>
      <w:r>
        <w:t xml:space="preserve">, including the promotion of mental health support </w:t>
      </w:r>
      <w:r w:rsidR="00237B9B">
        <w:t>programs</w:t>
      </w:r>
      <w:r>
        <w:t xml:space="preserve">, stress </w:t>
      </w:r>
      <w:r>
        <w:lastRenderedPageBreak/>
        <w:t xml:space="preserve">management workshops, and the development of peer support networks. When employers have mental health resource access, such as allowing them to use counselling services or even wellness </w:t>
      </w:r>
      <w:r w:rsidR="00237B9B">
        <w:t>programs</w:t>
      </w:r>
      <w:r>
        <w:t>, it provides employees with a more positive environment where they feel empowered to seek help when necessary</w:t>
      </w:r>
      <w:r w:rsidR="00351516">
        <w:fldChar w:fldCharType="begin"/>
      </w:r>
      <w:r w:rsidR="00421E66">
        <w:instrText xml:space="preserve"> ADDIN ZOTERO_ITEM CSL_CITATION {"citationID":"cbor0seC","properties":{"formattedCitation":"(Morrall, 2023)","plainCitation":"(Morrall, 2023)","noteIndex":0},"citationItems":[{"id":969,"uris":["http://zotero.org/users/local/lhvLfewb/items/ZI3IDJ44"],"itemData":{"id":969,"type":"book","edition":"1","event-place":"London","ISBN":"978-1-003-22375-7","language":"en","note":"DOI: 10.4324/9781003223757","publisher":"Routledge","publisher-place":"London","source":"DOI.org (Crossref)","title":"Social Crisis and Mental Health: Signs of Sanity","title-short":"Social Crisis and Mental Health","URL":"https://www.taylorfrancis.com/books/9781003223757","author":[{"family":"Morrall","given":"Peter"}],"accessed":{"date-parts":[["2025",10,19]]},"issued":{"date-parts":[["2023",9,29]]}}}],"schema":"https://github.com/citation-style-language/schema/raw/master/csl-citation.json"} </w:instrText>
      </w:r>
      <w:r w:rsidR="00351516">
        <w:fldChar w:fldCharType="separate"/>
      </w:r>
      <w:r w:rsidR="00421E66" w:rsidRPr="00421E66">
        <w:rPr>
          <w:rFonts w:cs="Times New Roman"/>
        </w:rPr>
        <w:t>(Morrall, 2023)</w:t>
      </w:r>
      <w:r w:rsidR="00351516">
        <w:fldChar w:fldCharType="end"/>
      </w:r>
      <w:r>
        <w:t>.</w:t>
      </w:r>
    </w:p>
    <w:p w14:paraId="51C24328" w14:textId="457E54AB" w:rsidR="00FF5E9F" w:rsidRDefault="00FF5E9F" w:rsidP="00FF5E9F">
      <w:r>
        <w:t xml:space="preserve">In some instances, flexible work </w:t>
      </w:r>
      <w:r w:rsidR="00237B9B">
        <w:t>practices</w:t>
      </w:r>
      <w:r>
        <w:t xml:space="preserve">, including providing remote working of roles or more flexible working schedules, have been shown to result in improved job satisfaction and burnout reduction. The COVID-19 pandemic has increased the use of </w:t>
      </w:r>
      <w:r w:rsidR="00237B9B">
        <w:t>flextime</w:t>
      </w:r>
      <w:r>
        <w:t xml:space="preserve"> working systems in most industries, including the hospitality industry, and the current research indicates that these developments might remain once the pandemic is over. The need to provide flexibility in schedule and workplace location can be a way of relieving the pressure which leads to burnout especially to those employees who combine job and family responsibilities</w:t>
      </w:r>
      <w:r w:rsidR="00351516">
        <w:fldChar w:fldCharType="begin"/>
      </w:r>
      <w:r w:rsidR="00421E66">
        <w:instrText xml:space="preserve"> ADDIN ZOTERO_ITEM CSL_CITATION {"citationID":"Zq2T8aQ4","properties":{"formattedCitation":"(Lee et al., 2024)","plainCitation":"(Lee et al., 2024)","noteIndex":0},"citationItems":[{"id":968,"uris":["http://zotero.org/users/local/lhvLfewb/items/3XSHFLNQ"],"itemData":{"id":968,"type":"article-journal","container-title":"International Journal of Hospitality Management","DOI":"10.1016/j.ijhm.2023.103622","ISSN":"02784319","journalAbbreviation":"International Journal of Hospitality Management","language":"en","page":"103622","source":"DOI.org (Crossref)","title":"Resilience of the hospitality industry during crises: A comparison between the 2008 financial crisis and COVID-19","title-short":"Resilience of the hospitality industry during crises","volume":"116","author":[{"family":"Lee","given":"Seoki"},{"family":"Song","given":"Hyoung Ju"},{"family":"Yoon","given":"Hyejin"},{"family":"Kim","given":"Chang-Sik"},{"family":"Ham","given":"Sunny"}],"issued":{"date-parts":[["2024",1]]}}}],"schema":"https://github.com/citation-style-language/schema/raw/master/csl-citation.json"} </w:instrText>
      </w:r>
      <w:r w:rsidR="00351516">
        <w:fldChar w:fldCharType="separate"/>
      </w:r>
      <w:r w:rsidR="00421E66" w:rsidRPr="00421E66">
        <w:rPr>
          <w:rFonts w:cs="Times New Roman"/>
        </w:rPr>
        <w:t>(Lee et al., 2024)</w:t>
      </w:r>
      <w:r w:rsidR="00351516">
        <w:fldChar w:fldCharType="end"/>
      </w:r>
      <w:r>
        <w:t>.</w:t>
      </w:r>
    </w:p>
    <w:p w14:paraId="24973691" w14:textId="77777777" w:rsidR="00FF5E9F" w:rsidRPr="00FF5E9F" w:rsidRDefault="00FF5E9F" w:rsidP="00FF5E9F">
      <w:pPr>
        <w:pStyle w:val="Heading1"/>
        <w:rPr>
          <w:b/>
        </w:rPr>
      </w:pPr>
      <w:bookmarkStart w:id="2" w:name="_Toc211741766"/>
      <w:r w:rsidRPr="00FF5E9F">
        <w:t>Method:</w:t>
      </w:r>
      <w:bookmarkEnd w:id="2"/>
    </w:p>
    <w:p w14:paraId="581514C4" w14:textId="65FEB744" w:rsidR="00FF5E9F" w:rsidRDefault="00FF5E9F" w:rsidP="00FF5E9F">
      <w:r>
        <w:t xml:space="preserve">The study will be based on secondary data to </w:t>
      </w:r>
      <w:proofErr w:type="gramStart"/>
      <w:r>
        <w:t>look into</w:t>
      </w:r>
      <w:proofErr w:type="gramEnd"/>
      <w:r>
        <w:t xml:space="preserve"> the looming mental health crisis in the hospitality sector with employee burnout being </w:t>
      </w:r>
      <w:proofErr w:type="gramStart"/>
      <w:r>
        <w:t>the</w:t>
      </w:r>
      <w:proofErr w:type="gramEnd"/>
      <w:r>
        <w:t xml:space="preserve"> area of interest. The secondary data will be obtained through peer-reviewed academic journals, industry reports, and high-quality governmental and other </w:t>
      </w:r>
      <w:r w:rsidR="00237B9B">
        <w:t>organizational</w:t>
      </w:r>
      <w:r>
        <w:t xml:space="preserve"> publications. Such information will give detailed understanding of the </w:t>
      </w:r>
      <w:r w:rsidR="00237B9B">
        <w:t>incident</w:t>
      </w:r>
      <w:r>
        <w:t>, causes and effects of burnout in hospitality industry.</w:t>
      </w:r>
    </w:p>
    <w:p w14:paraId="3BCA96F8" w14:textId="77C98E15" w:rsidR="00FF5E9F" w:rsidRDefault="00FF5E9F" w:rsidP="00FF5E9F">
      <w:r>
        <w:t>The systematic review of pertinent literature published within the last five years will be used as the method of data collection to make sure that the latest findings are included. The information to be used will be deemed valid through checking credibility and relevance of the sources to the research topic</w:t>
      </w:r>
      <w:r w:rsidR="00237B9B">
        <w:t xml:space="preserve"> </w:t>
      </w:r>
      <w:r w:rsidR="00351516">
        <w:fldChar w:fldCharType="begin"/>
      </w:r>
      <w:r w:rsidR="00421E66">
        <w:instrText xml:space="preserve"> ADDIN ZOTERO_ITEM CSL_CITATION {"citationID":"lc20T2QV","properties":{"formattedCitation":"(Kunjuraman &amp; Matthew, 2022)","plainCitation":"(Kunjuraman &amp; Matthew, 2022)","noteIndex":0},"citationItems":[{"id":976,"uris":["http://zotero.org/users/local/lhvLfewb/items/P4S2DF8Y"],"itemData":{"id":976,"type":"chapter","container-title":"Tourism and Hospitality in Asia: Crisis, Resilience and Recovery","event-place":"Singapore","ISBN":"978-981-19-5762-8","language":"en","note":"DOI: 10.1007/978-981-19-5763-5_16","page":"247-258","publisher":"Springer Nature Singapore","publisher-place":"Singapore","source":"DOI.org (Crossref)","title":"The Impact of COVID-19 on Malaysia’s Hospitality and Tourism Industry: Any Recovery Measures for Transformation?","title-short":"The Impact of COVID-19 on Malaysia’s Hospitality and Tourism Industry","URL":"https://link.springer.com/10.1007/978-981-19-5763-5_16","editor":[{"family":"Hassan","given":"Azizul"},{"family":"Sharma","given":"Anukrati"},{"family":"Kennell","given":"James"},{"family":"Mohanty","given":"Priyakrushna"}],"author":[{"family":"Kunjuraman","given":"Velan"},{"family":"Matthew","given":"Nitanan Koshy"}],"accessed":{"date-parts":[["2025",10,19]]},"issued":{"date-parts":[["2022"]]}}}],"schema":"https://github.com/citation-style-language/schema/raw/master/csl-citation.json"} </w:instrText>
      </w:r>
      <w:r w:rsidR="00351516">
        <w:fldChar w:fldCharType="separate"/>
      </w:r>
      <w:r w:rsidR="00421E66" w:rsidRPr="00421E66">
        <w:rPr>
          <w:rFonts w:cs="Times New Roman"/>
        </w:rPr>
        <w:t>(</w:t>
      </w:r>
      <w:proofErr w:type="spellStart"/>
      <w:r w:rsidR="00421E66" w:rsidRPr="00421E66">
        <w:rPr>
          <w:rFonts w:cs="Times New Roman"/>
        </w:rPr>
        <w:t>Kunjuraman</w:t>
      </w:r>
      <w:proofErr w:type="spellEnd"/>
      <w:r w:rsidR="00421E66" w:rsidRPr="00421E66">
        <w:rPr>
          <w:rFonts w:cs="Times New Roman"/>
        </w:rPr>
        <w:t>&amp; Matthew, 2022)</w:t>
      </w:r>
      <w:r w:rsidR="00351516">
        <w:fldChar w:fldCharType="end"/>
      </w:r>
      <w:r>
        <w:t>.</w:t>
      </w:r>
    </w:p>
    <w:p w14:paraId="660E73EB" w14:textId="68265DCB" w:rsidR="00D13746" w:rsidRPr="00D13746" w:rsidRDefault="00FF5E9F" w:rsidP="00FF5E9F">
      <w:r>
        <w:t xml:space="preserve">To </w:t>
      </w:r>
      <w:r w:rsidR="00237B9B">
        <w:t>analyze</w:t>
      </w:r>
      <w:r>
        <w:t xml:space="preserve"> the data, the Job </w:t>
      </w:r>
      <w:r w:rsidR="00237B9B">
        <w:t>Demands</w:t>
      </w:r>
      <w:r>
        <w:t xml:space="preserve"> Resources (JD -R) model will be used as the original theoretical concept. The model could be </w:t>
      </w:r>
      <w:r w:rsidR="00237B9B">
        <w:t>utilized</w:t>
      </w:r>
      <w:r>
        <w:t xml:space="preserve"> to explain why job demands (e.g., long hours, emotional </w:t>
      </w:r>
      <w:r w:rsidR="00237B9B">
        <w:t>labor</w:t>
      </w:r>
      <w:r>
        <w:t>) may cause burnout in cases when they exceed the available resources (e.g., social support, autonomy). The analysis will be based on the identification of the themes connected to job demand and resources in hospitality industry and the relationship with burnout. The interpretation of these themes will be informed by the JD R model and will offer a defined pattern according to which the dynamics of employee well-being in the sector should be understood</w:t>
      </w:r>
      <w:r w:rsidR="00351516">
        <w:fldChar w:fldCharType="begin"/>
      </w:r>
      <w:r w:rsidR="00421E66">
        <w:instrText xml:space="preserve"> ADDIN ZOTERO_ITEM CSL_CITATION {"citationID":"hDplUKbd","properties":{"formattedCitation":"(Hashimi, 2025)","plainCitation":"(Hashimi, 2025)","noteIndex":0},"citationItems":[{"id":957,"uris":["http://zotero.org/users/local/lhvLfewb/items/TRC23Z9A"],"itemData":{"id":957,"type":"article-journal","abstract":"In this editorial, the editor discusses the rise in mental health issues among children and young people, exploring possible causes and proposed solutions.","container-title":"British Journal of Mental Health Nursing","DOI":"10.12968/bjmh.2025.0005","ISSN":"2049-5919, 2052-496X","issue":"1","journalAbbreviation":"British Journal of Mental Health Nursing","language":"en","page":"1-2","source":"DOI.org (Crossref)","title":"Youth mental health crisis","volume":"14","author":[{"family":"Hashimi","given":"Samina"}],"issued":{"date-parts":[["2025",2,2]]}}}],"schema":"https://github.com/citation-style-language/schema/raw/master/csl-citation.json"} </w:instrText>
      </w:r>
      <w:r w:rsidR="00351516">
        <w:fldChar w:fldCharType="separate"/>
      </w:r>
      <w:r w:rsidR="00421E66" w:rsidRPr="00421E66">
        <w:rPr>
          <w:rFonts w:cs="Times New Roman"/>
        </w:rPr>
        <w:t>(Hashimi, 2025)</w:t>
      </w:r>
      <w:r w:rsidR="00351516">
        <w:fldChar w:fldCharType="end"/>
      </w:r>
      <w:r>
        <w:t>.</w:t>
      </w:r>
    </w:p>
    <w:p w14:paraId="5381F7AE" w14:textId="77777777" w:rsidR="005B2F56" w:rsidRPr="00421E66" w:rsidRDefault="005B2F56" w:rsidP="00FF5E9F">
      <w:pPr>
        <w:pStyle w:val="Heading1"/>
        <w:rPr>
          <w:b/>
          <w:bCs w:val="0"/>
          <w:color w:val="auto"/>
          <w:sz w:val="24"/>
        </w:rPr>
      </w:pPr>
      <w:bookmarkStart w:id="3" w:name="_Toc211741767"/>
      <w:r w:rsidRPr="00421E66">
        <w:rPr>
          <w:rStyle w:val="Strong"/>
          <w:b w:val="0"/>
          <w:bCs/>
        </w:rPr>
        <w:lastRenderedPageBreak/>
        <w:t>Theme Impact Analysis:</w:t>
      </w:r>
      <w:bookmarkEnd w:id="3"/>
    </w:p>
    <w:p w14:paraId="3C07AAF9" w14:textId="77777777" w:rsidR="005B2F56" w:rsidRPr="00FF5E9F" w:rsidRDefault="005B2F56" w:rsidP="00FF5E9F">
      <w:pPr>
        <w:rPr>
          <w:b/>
          <w:bCs/>
        </w:rPr>
      </w:pPr>
      <w:r w:rsidRPr="00FF5E9F">
        <w:rPr>
          <w:b/>
          <w:bCs/>
        </w:rPr>
        <w:t>Impact of Job Demands and Resources</w:t>
      </w:r>
    </w:p>
    <w:p w14:paraId="0D36E75B" w14:textId="011838AA" w:rsidR="00FF5E9F" w:rsidRDefault="00FF5E9F" w:rsidP="00FF5E9F">
      <w:r>
        <w:t xml:space="preserve">The JD-R model explains the </w:t>
      </w:r>
      <w:r w:rsidR="00237B9B">
        <w:t>connection</w:t>
      </w:r>
      <w:r>
        <w:t xml:space="preserve"> between the aspects of job demands, including long hours of work, emotional work, and high customer expectations, and the job resources, including social support, autonomy, career development prospects. Job demands in the hospitality industry are high due to the working hours, working in shifts as well as working long hours, the fact that they </w:t>
      </w:r>
      <w:proofErr w:type="gramStart"/>
      <w:r>
        <w:t>have to</w:t>
      </w:r>
      <w:proofErr w:type="gramEnd"/>
      <w:r>
        <w:t xml:space="preserve"> handle extreme emotional </w:t>
      </w:r>
      <w:r w:rsidR="00237B9B">
        <w:t>labor</w:t>
      </w:r>
      <w:r>
        <w:t>. Employees must continue to be in a jovial mood even when they feel differently and this usually leads to emotional burnout, which is one of the main constituents of burnout</w:t>
      </w:r>
      <w:r w:rsidR="00351516">
        <w:fldChar w:fldCharType="begin"/>
      </w:r>
      <w:r w:rsidR="00421E66">
        <w:instrText xml:space="preserve"> ADDIN ZOTERO_ITEM CSL_CITATION {"citationID":"2zWjzESl","properties":{"formattedCitation":"(Glass, 2024)","plainCitation":"(Glass, 2024)","noteIndex":0},"citationItems":[{"id":967,"uris":["http://zotero.org/users/local/lhvLfewb/items/6VMGYZFI"],"itemData":{"id":967,"type":"article-journal","container-title":"Journal of College Student Mental Health","DOI":"10.1080/28367138.2024.2401958","ISSN":"2836-7138, 2836-7146","issue":"4","journalAbbreviation":"Journal of College Student Mental Health","language":"en","page":"788-800","source":"DOI.org (Crossref)","title":"Shifting from the Mental Health Crisis Narrative","volume":"38","author":[{"family":"Glass","given":"Gary D."}],"issued":{"date-parts":[["2024",10]]}}}],"schema":"https://github.com/citation-style-language/schema/raw/master/csl-citation.json"} </w:instrText>
      </w:r>
      <w:r w:rsidR="00351516">
        <w:fldChar w:fldCharType="separate"/>
      </w:r>
      <w:r w:rsidR="00421E66" w:rsidRPr="00421E66">
        <w:rPr>
          <w:rFonts w:cs="Times New Roman"/>
        </w:rPr>
        <w:t>(Glass, 2024)</w:t>
      </w:r>
      <w:r w:rsidR="00351516">
        <w:fldChar w:fldCharType="end"/>
      </w:r>
      <w:r>
        <w:t>.</w:t>
      </w:r>
    </w:p>
    <w:p w14:paraId="0E5639D2" w14:textId="19427773" w:rsidR="00FF5E9F" w:rsidRDefault="00FF5E9F" w:rsidP="00FF5E9F">
      <w:r>
        <w:t>Burnout can be caused by this imbalance as well because employees do not have sufficient means to manage the requirements of their duties. The negative outcomes of stress are also intensified due to the lack of support on the part of supervisors or co-workers, the lack of career promotion, and low payment. As an illustration, frontline hospitality employees (like housekeepers or receptionists) often develop emotional and physical exhaustion without being given a chance of a break or rest, thus forming much contribution to burnout</w:t>
      </w:r>
      <w:r w:rsidR="00237B9B">
        <w:t xml:space="preserve"> </w:t>
      </w:r>
      <w:r w:rsidR="00351516">
        <w:fldChar w:fldCharType="begin"/>
      </w:r>
      <w:r w:rsidR="00421E66">
        <w:instrText xml:space="preserve"> ADDIN ZOTERO_ITEM CSL_CITATION {"citationID":"NcCNdyrS","properties":{"formattedCitation":"(Emmendoerfer &amp; Mediotte, 2022)","plainCitation":"(Emmendoerfer &amp; Mediotte, 2022)","noteIndex":0},"citationItems":[{"id":975,"uris":["http://zotero.org/users/local/lhvLfewb/items/GAI7N478"],"itemData":{"id":975,"type":"chapter","abstract":"This study aims to point out what measures were adopted at the local level to face the pandemic caused by COVID-19. The challenge of the current context lies in the pressures from the trade-off between the reopening of economic activities of a municipality in which tourism is the only economic activity and the recommendations for isolation and social distancing, except essential services. Utilizing documentary and content analysis, this study enabled the authors to consider the locus defined in the case study as a municipality of atomized governance, prioritizing economic aspects to the detriment of socio-environmental and socio-cultural aspects in the constituent phases of the crisis management modus now conferred and (re)adapted. Moreover, sustainable planning that proposes and harmonizes the recovery of the local tourism industry with the precepts of sustainability advocated by the United Nations was absent, given the impacts caused by COVID-19 in the post-pandemic scenario.","container-title":"Advances in Hospitality, Tourism, and the Services Industry","ISBN":"978-1-7998-9285-4","note":"DOI: 10.4018/978-1-7998-9285-4.ch009","page":"213-244","publisher":"IGI Global","source":"DOI.org (Crossref)","title":"Crisis Management Modus and Sustainability in Touristic Destinations: Lessons From COVID-19","title-short":"Crisis Management Modus and Sustainability in Touristic Destinations","URL":"https://services.igi-global.com/resolvedoi/resolve.aspx?doi=10.4018/978-1-7998-9285-4.ch009","editor":[{"family":"Costa","given":"Vânia"},{"family":"Costa","given":"Carlos"}],"author":[{"family":"Emmendoerfer","given":"Magnus"},{"family":"Mediotte","given":"Elias"}],"accessed":{"date-parts":[["2025",10,19]]},"issued":{"date-parts":[["2022",4,8]]}}}],"schema":"https://github.com/citation-style-language/schema/raw/master/csl-citation.json"} </w:instrText>
      </w:r>
      <w:r w:rsidR="00351516">
        <w:fldChar w:fldCharType="separate"/>
      </w:r>
      <w:r w:rsidR="00421E66" w:rsidRPr="00421E66">
        <w:rPr>
          <w:rFonts w:cs="Times New Roman"/>
        </w:rPr>
        <w:t>(</w:t>
      </w:r>
      <w:proofErr w:type="spellStart"/>
      <w:r w:rsidR="00421E66" w:rsidRPr="00421E66">
        <w:rPr>
          <w:rFonts w:cs="Times New Roman"/>
        </w:rPr>
        <w:t>Emmendoerfer&amp;Mediotte</w:t>
      </w:r>
      <w:proofErr w:type="spellEnd"/>
      <w:r w:rsidR="00421E66" w:rsidRPr="00421E66">
        <w:rPr>
          <w:rFonts w:cs="Times New Roman"/>
        </w:rPr>
        <w:t>, 2022)</w:t>
      </w:r>
      <w:r w:rsidR="00351516">
        <w:fldChar w:fldCharType="end"/>
      </w:r>
      <w:r>
        <w:t>.</w:t>
      </w:r>
    </w:p>
    <w:p w14:paraId="1CF4E3C4" w14:textId="1894649B" w:rsidR="00FF5E9F" w:rsidRPr="00FF5E9F" w:rsidRDefault="00FF5E9F" w:rsidP="00FF5E9F">
      <w:pPr>
        <w:rPr>
          <w:b/>
          <w:bCs/>
        </w:rPr>
      </w:pPr>
      <w:r w:rsidRPr="00FF5E9F">
        <w:rPr>
          <w:b/>
          <w:bCs/>
        </w:rPr>
        <w:t xml:space="preserve">Employee Wellbeing and </w:t>
      </w:r>
      <w:r w:rsidR="00237B9B" w:rsidRPr="00FF5E9F">
        <w:rPr>
          <w:b/>
          <w:bCs/>
        </w:rPr>
        <w:t>Organizational</w:t>
      </w:r>
      <w:r w:rsidRPr="00FF5E9F">
        <w:rPr>
          <w:b/>
          <w:bCs/>
        </w:rPr>
        <w:t xml:space="preserve"> outcomes</w:t>
      </w:r>
    </w:p>
    <w:p w14:paraId="79D28BB3" w14:textId="4CFDDCC1" w:rsidR="00FF5E9F" w:rsidRDefault="00FF5E9F" w:rsidP="00FF5E9F">
      <w:r>
        <w:t xml:space="preserve">The consequences of burnout are very wide </w:t>
      </w:r>
      <w:proofErr w:type="gramStart"/>
      <w:r w:rsidR="00237B9B">
        <w:t>ranging</w:t>
      </w:r>
      <w:proofErr w:type="gramEnd"/>
      <w:r w:rsidR="00237B9B">
        <w:t>.</w:t>
      </w:r>
      <w:r>
        <w:t xml:space="preserve"> Burnout on an individual scale has negative impacts on both </w:t>
      </w:r>
      <w:r w:rsidR="00237B9B">
        <w:t>mental</w:t>
      </w:r>
      <w:r>
        <w:t xml:space="preserve"> and physical health. Workers with burnout experience sleeping disorders, anxiety, and </w:t>
      </w:r>
      <w:r w:rsidR="00237B9B">
        <w:t>depression</w:t>
      </w:r>
      <w:r>
        <w:t xml:space="preserve">. Furthermore, the emotional burnout makes one feel disconnected </w:t>
      </w:r>
      <w:proofErr w:type="gramStart"/>
      <w:r>
        <w:t>with</w:t>
      </w:r>
      <w:proofErr w:type="gramEnd"/>
      <w:r>
        <w:t xml:space="preserve"> </w:t>
      </w:r>
      <w:proofErr w:type="gramStart"/>
      <w:r w:rsidR="00237B9B">
        <w:t>the work</w:t>
      </w:r>
      <w:proofErr w:type="gramEnd"/>
      <w:r>
        <w:t xml:space="preserve"> and thus this reduces work satisfaction and well-being.</w:t>
      </w:r>
    </w:p>
    <w:p w14:paraId="1D464665" w14:textId="05C8EACC" w:rsidR="00FF5E9F" w:rsidRDefault="00237B9B" w:rsidP="00FF5E9F">
      <w:proofErr w:type="gramStart"/>
      <w:r>
        <w:t>Organizational</w:t>
      </w:r>
      <w:r w:rsidR="00FF5E9F">
        <w:t xml:space="preserve"> wise</w:t>
      </w:r>
      <w:proofErr w:type="gramEnd"/>
      <w:r w:rsidR="00FF5E9F">
        <w:t xml:space="preserve">, burnout is experienced in the form of elevated rates of turnover and absenteeism. Hospitality is among the most vulnerable sectors since it is full of employee turnover. High turnover is an expensive exercise as companies </w:t>
      </w:r>
      <w:proofErr w:type="gramStart"/>
      <w:r w:rsidR="00FF5E9F">
        <w:t>have to</w:t>
      </w:r>
      <w:proofErr w:type="gramEnd"/>
      <w:r w:rsidR="00FF5E9F">
        <w:t xml:space="preserve"> keep on hiring and training new </w:t>
      </w:r>
      <w:proofErr w:type="gramStart"/>
      <w:r w:rsidR="00FF5E9F">
        <w:t>staffs</w:t>
      </w:r>
      <w:proofErr w:type="gramEnd"/>
      <w:r w:rsidR="00FF5E9F">
        <w:t xml:space="preserve"> thus putting extra pressure on the resources. Moreover, burnout in the employees leads to the situation of reduced service quality. Customer satisfaction being the most important factor in hospitality businesses, poor experiences </w:t>
      </w:r>
      <w:proofErr w:type="gramStart"/>
      <w:r w:rsidR="00FF5E9F">
        <w:t>to</w:t>
      </w:r>
      <w:proofErr w:type="gramEnd"/>
      <w:r w:rsidR="00FF5E9F">
        <w:t xml:space="preserve"> the customers are threatening </w:t>
      </w:r>
      <w:proofErr w:type="gramStart"/>
      <w:r w:rsidR="00FF5E9F">
        <w:t>the customer</w:t>
      </w:r>
      <w:proofErr w:type="gramEnd"/>
      <w:r w:rsidR="00FF5E9F">
        <w:t xml:space="preserve"> loyalty and revenue. Employees who are burnt out may offer poor quality service to customers causing bad reviews that may damage the image of an </w:t>
      </w:r>
      <w:r>
        <w:t xml:space="preserve">organization </w:t>
      </w:r>
      <w:r w:rsidR="00351516">
        <w:fldChar w:fldCharType="begin"/>
      </w:r>
      <w:r w:rsidR="00421E66">
        <w:instrText xml:space="preserve"> ADDIN ZOTERO_ITEM CSL_CITATION {"citationID":"sv2cO5sx","properties":{"formattedCitation":"(Costa &amp; Costa, 2022)","plainCitation":"(Costa &amp; Costa, 2022)","noteIndex":0},"citationItems":[{"id":966,"uris":["http://zotero.org/users/local/lhvLfewb/items/9ASA88CA"],"itemData":{"id":966,"type":"chapter","abstract":"Hospitality is one of the most dynamic sectors of activity and plays a key role in competitiveness and regional development. Over the past decades, the sector has faced several challenges, especially in times of crises and pandemics. This study analyzes the effects of the pandemic on the tourism industry and specifically on the hotel industry and reviews the literature related to the impacts and recovery strategies that were implemented in previous crises that affected the hotel industry. An extensive and systematic literature review will be conducted on the impacts and recovery strategies that have been implemented in previous crises affecting the hotel industry. To conduct this review, the study analyzes publications from the last 11 years with the keywords “hospitality+crises+challenges” in titles, keywords, and abstracts in Scopus.","container-title":"Advances in Hospitality, Tourism, and the Services Industry","ISBN":"978-1-7998-9285-4","note":"DOI: 10.4018/978-1-7998-9285-4.ch001","page":"1-22","publisher":"IGI Global","source":"DOI.org (Crossref)","title":"Challenges in Times of Crisis and Pandemics in the Hospitality Industry: A Systematic Literature Review","title-short":"Challenges in Times of Crisis and Pandemics in the Hospitality Industry","URL":"https://services.igi-global.com/resolvedoi/resolve.aspx?doi=10.4018/978-1-7998-9285-4.ch001","editor":[{"family":"Costa","given":"Vânia"},{"family":"Costa","given":"Carlos"}],"author":[{"family":"Costa","given":"Vânia"},{"family":"Costa","given":"Carlos"}],"accessed":{"date-parts":[["2025",10,19]]},"issued":{"date-parts":[["2022",4,8]]}}}],"schema":"https://github.com/citation-style-language/schema/raw/master/csl-citation.json"} </w:instrText>
      </w:r>
      <w:r w:rsidR="00351516">
        <w:fldChar w:fldCharType="separate"/>
      </w:r>
      <w:r w:rsidR="00421E66" w:rsidRPr="00421E66">
        <w:rPr>
          <w:rFonts w:cs="Times New Roman"/>
        </w:rPr>
        <w:t>(Costa &amp; Costa, 2022)</w:t>
      </w:r>
      <w:r w:rsidR="00351516">
        <w:fldChar w:fldCharType="end"/>
      </w:r>
      <w:r w:rsidR="00FF5E9F">
        <w:t>.</w:t>
      </w:r>
    </w:p>
    <w:p w14:paraId="2C07479E" w14:textId="77777777" w:rsidR="00FF5E9F" w:rsidRPr="00FF5E9F" w:rsidRDefault="00BC74C5" w:rsidP="00FF5E9F">
      <w:pPr>
        <w:rPr>
          <w:b/>
          <w:bCs/>
        </w:rPr>
      </w:pPr>
      <w:r w:rsidRPr="00BC74C5">
        <w:rPr>
          <w:b/>
          <w:bCs/>
        </w:rPr>
        <w:lastRenderedPageBreak/>
        <w:t>Industry Responses to Burnout</w:t>
      </w:r>
    </w:p>
    <w:p w14:paraId="2E533158" w14:textId="51CC014A" w:rsidR="00FF5E9F" w:rsidRDefault="00FF5E9F" w:rsidP="00FF5E9F">
      <w:r>
        <w:t xml:space="preserve">To address the mounting mental-health crisis in the hospitality business, various </w:t>
      </w:r>
      <w:r w:rsidR="00237B9B">
        <w:t>organizations</w:t>
      </w:r>
      <w:r>
        <w:t xml:space="preserve"> have implemented </w:t>
      </w:r>
      <w:r w:rsidR="00237B9B">
        <w:t>measures</w:t>
      </w:r>
      <w:r>
        <w:t xml:space="preserve"> </w:t>
      </w:r>
      <w:proofErr w:type="gramStart"/>
      <w:r>
        <w:t>of</w:t>
      </w:r>
      <w:proofErr w:type="gramEnd"/>
      <w:r>
        <w:t xml:space="preserve"> reducing burnout. But effectiveness of such responses is also different.</w:t>
      </w:r>
    </w:p>
    <w:p w14:paraId="4898D89B" w14:textId="2D018C88" w:rsidR="00FF5E9F" w:rsidRDefault="00BC74C5" w:rsidP="00FF5E9F">
      <w:r w:rsidRPr="00BC74C5">
        <w:rPr>
          <w:b/>
          <w:bCs/>
        </w:rPr>
        <w:t>Employee Well-Being Programs:</w:t>
      </w:r>
      <w:r w:rsidR="00FF5E9F">
        <w:t xml:space="preserve"> A large percentage of hospitality businesses have implemented </w:t>
      </w:r>
      <w:r w:rsidR="00237B9B">
        <w:t>programs</w:t>
      </w:r>
      <w:r w:rsidR="00FF5E9F">
        <w:t xml:space="preserve"> related to their employee well being with an attempt to improve their mental states of health. These </w:t>
      </w:r>
      <w:r w:rsidR="00237B9B">
        <w:t>programs</w:t>
      </w:r>
      <w:r w:rsidR="00FF5E9F">
        <w:t xml:space="preserve"> will normally provide resources like counselling services, stress-management workshops and wellness </w:t>
      </w:r>
      <w:r w:rsidR="00237B9B">
        <w:t>practices</w:t>
      </w:r>
      <w:r w:rsidR="00FF5E9F">
        <w:t xml:space="preserve"> like yoga or mindfulness training. To illustrate, megabrand hotels, like Marriott, offer Employee Assistance </w:t>
      </w:r>
      <w:r w:rsidR="00237B9B">
        <w:t>Programs</w:t>
      </w:r>
      <w:r w:rsidR="00FF5E9F">
        <w:t xml:space="preserve"> (EAPs), which are focused on the provision of mental-health assistance to staff in a confidential way</w:t>
      </w:r>
      <w:r w:rsidR="00351516">
        <w:fldChar w:fldCharType="begin"/>
      </w:r>
      <w:r w:rsidR="00421E66">
        <w:instrText xml:space="preserve"> ADDIN ZOTERO_ITEM CSL_CITATION {"citationID":"bTf8EAJ8","properties":{"formattedCitation":"(Canady, 2023)","plainCitation":"(Canady, 2023)","noteIndex":0},"citationItems":[{"id":965,"uris":["http://zotero.org/users/local/lhvLfewb/items/R5EZP2MZ"],"itemData":{"id":965,"type":"article-journal","abstract":"Health care workers are feeling fatigue, loss, and grief at levels higher than they had before the pandemic, according to a stark new “Vital Signs” report from the Centers for Disease Control and Prevention (CDC), which found that poor mental health symptoms increased more for health workers in the pandemic than for other groups of workers in the same period.","container-title":"Mental Health Weekly","DOI":"10.1002/mhw.33845","ISSN":"1058-1103, 1556-7583","issue":"43","journalAbbreviation":"Mental Health Weekly","language":"en","page":"1-3","source":"DOI.org (Crossref)","title":"CDC report examines increasing mental health crisis among health workers","volume":"33","author":[{"family":"Canady","given":"Valerie A."}],"issued":{"date-parts":[["2023",11,6]]}}}],"schema":"https://github.com/citation-style-language/schema/raw/master/csl-citation.json"} </w:instrText>
      </w:r>
      <w:r w:rsidR="00351516">
        <w:fldChar w:fldCharType="separate"/>
      </w:r>
      <w:r w:rsidR="00421E66" w:rsidRPr="00421E66">
        <w:rPr>
          <w:rFonts w:cs="Times New Roman"/>
        </w:rPr>
        <w:t>(Canady, 2023)</w:t>
      </w:r>
      <w:r w:rsidR="00351516">
        <w:fldChar w:fldCharType="end"/>
      </w:r>
      <w:r w:rsidR="00FF5E9F">
        <w:t>.</w:t>
      </w:r>
    </w:p>
    <w:p w14:paraId="2ABA91C5" w14:textId="5E5DBE7C" w:rsidR="00FF5E9F" w:rsidRDefault="00FF5E9F" w:rsidP="00FF5E9F">
      <w:r w:rsidRPr="00BC74C5">
        <w:rPr>
          <w:b/>
          <w:bCs/>
        </w:rPr>
        <w:t>Strengths</w:t>
      </w:r>
      <w:r>
        <w:t xml:space="preserve">: The </w:t>
      </w:r>
      <w:r w:rsidR="00237B9B">
        <w:t>programs</w:t>
      </w:r>
      <w:r>
        <w:t xml:space="preserve"> provide the workers with beneficial resources to overcome stress, creating a supportive atmosphere and projecting </w:t>
      </w:r>
      <w:r w:rsidR="00237B9B">
        <w:t>organizational</w:t>
      </w:r>
      <w:r>
        <w:t xml:space="preserve"> love.</w:t>
      </w:r>
    </w:p>
    <w:p w14:paraId="5276F5C7" w14:textId="2F6C1306" w:rsidR="00FF5E9F" w:rsidRDefault="00FF5E9F" w:rsidP="00FF5E9F">
      <w:r w:rsidRPr="00BC74C5">
        <w:rPr>
          <w:b/>
          <w:bCs/>
        </w:rPr>
        <w:t>Restrictions</w:t>
      </w:r>
      <w:r>
        <w:t xml:space="preserve">: Despite their benefits, the </w:t>
      </w:r>
      <w:r w:rsidR="00237B9B">
        <w:t>programs</w:t>
      </w:r>
      <w:r>
        <w:t xml:space="preserve"> still are not fully exploited especially in small hotels either because of stigma or lack of knowledge. In addition to that, they do not also deal with the root causes of burnout which include too much workload and lack of work life balance</w:t>
      </w:r>
      <w:r w:rsidR="00351516">
        <w:fldChar w:fldCharType="begin"/>
      </w:r>
      <w:r w:rsidR="00421E66">
        <w:instrText xml:space="preserve"> ADDIN ZOTERO_ITEM CSL_CITATION {"citationID":"hk0VK1V7","properties":{"formattedCitation":"(Burton &amp; Dickinger, 2025)","plainCitation":"(Burton &amp; Dickinger, 2025)","noteIndex":0},"citationItems":[{"id":956,"uris":["http://zotero.org/users/local/lhvLfewb/items/EZTNYPVE"],"itemData":{"id":956,"type":"article-journal","container-title":"International Journal of Hospitality Management","DOI":"10.1016/j.ijhm.2024.103946","ISSN":"02784319","journalAbbreviation":"International Journal of Hospitality Management","language":"en","page":"103946","source":"DOI.org (Crossref)","title":"Innovation in Crisis. The role of leadership and dynamic capabilities for a more innovative hospitality industry","volume":"124","author":[{"family":"Burton","given":"Anna M."},{"family":"Dickinger","given":"Astrid"}],"issued":{"date-parts":[["2025",1]]}}}],"schema":"https://github.com/citation-style-language/schema/raw/master/csl-citation.json"} </w:instrText>
      </w:r>
      <w:r w:rsidR="00351516">
        <w:fldChar w:fldCharType="separate"/>
      </w:r>
      <w:r w:rsidR="00421E66" w:rsidRPr="00421E66">
        <w:rPr>
          <w:rFonts w:cs="Times New Roman"/>
        </w:rPr>
        <w:t>(Burton &amp;Dickinger, 2025)</w:t>
      </w:r>
      <w:r w:rsidR="00351516">
        <w:fldChar w:fldCharType="end"/>
      </w:r>
      <w:r>
        <w:t>.</w:t>
      </w:r>
    </w:p>
    <w:p w14:paraId="38BFAA83" w14:textId="77777777" w:rsidR="00FF5E9F" w:rsidRDefault="00FF5E9F" w:rsidP="00FF5E9F"/>
    <w:p w14:paraId="2BFD278D" w14:textId="2CE41730" w:rsidR="00FF5E9F" w:rsidRDefault="00FF5E9F" w:rsidP="00FF5E9F">
      <w:r w:rsidRPr="00BC74C5">
        <w:rPr>
          <w:b/>
          <w:bCs/>
        </w:rPr>
        <w:t xml:space="preserve">Flexible Work Schedules: </w:t>
      </w:r>
      <w:r>
        <w:t xml:space="preserve">Some </w:t>
      </w:r>
      <w:r w:rsidR="00237B9B">
        <w:t>organizations</w:t>
      </w:r>
      <w:r>
        <w:t xml:space="preserve"> have introduced flexible staffing schedules </w:t>
      </w:r>
      <w:proofErr w:type="gramStart"/>
      <w:r>
        <w:t>so as to</w:t>
      </w:r>
      <w:proofErr w:type="gramEnd"/>
      <w:r>
        <w:t xml:space="preserve"> provide employees with more control of their schedules. In this strategy, there is the provision of shift swaps or flexed hours to allow individual life needs to be met.</w:t>
      </w:r>
    </w:p>
    <w:p w14:paraId="29E31C66" w14:textId="35AE3F03" w:rsidR="00FF5E9F" w:rsidRDefault="00FF5E9F" w:rsidP="00FF5E9F">
      <w:r w:rsidRPr="00BC74C5">
        <w:rPr>
          <w:b/>
          <w:bCs/>
        </w:rPr>
        <w:t>Strengths</w:t>
      </w:r>
      <w:r>
        <w:t xml:space="preserve">: Flexibility in scheduling may significantly alleviate </w:t>
      </w:r>
      <w:r w:rsidR="00237B9B">
        <w:t>stress</w:t>
      </w:r>
      <w:r>
        <w:t xml:space="preserve"> levels by allowing the workers to manage the demands of both social and workplace and so avert burnout.</w:t>
      </w:r>
    </w:p>
    <w:p w14:paraId="08C5362C" w14:textId="77777777" w:rsidR="00FF5E9F" w:rsidRDefault="00FF5E9F" w:rsidP="00FF5E9F">
      <w:r w:rsidRPr="00BC74C5">
        <w:rPr>
          <w:b/>
          <w:bCs/>
        </w:rPr>
        <w:t>Limitations</w:t>
      </w:r>
      <w:r w:rsidR="00BC74C5">
        <w:rPr>
          <w:b/>
          <w:bCs/>
        </w:rPr>
        <w:t>:</w:t>
      </w:r>
      <w:r>
        <w:t xml:space="preserve"> Within hospitality, flexibility may be difficult as steady staffing is mandated in areas of customer interaction, like the front-desk employees or housekeeping</w:t>
      </w:r>
      <w:r w:rsidR="00351516">
        <w:fldChar w:fldCharType="begin"/>
      </w:r>
      <w:r w:rsidR="00421E66">
        <w:instrText xml:space="preserve"> ADDIN ZOTERO_ITEM CSL_CITATION {"citationID":"BQkiof2C","properties":{"formattedCitation":"(Brossard &amp; Chandler, 2022)","plainCitation":"(Brossard &amp; Chandler, 2022)","noteIndex":0},"citationItems":[{"id":964,"uris":["http://zotero.org/users/local/lhvLfewb/items/ZISTB6JU"],"itemData":{"id":964,"type":"chapter","abstract":"This book has provided insights into the wealth of research that explores the multiple social roots underlying those experiences that manifest as mental health issues. The theories and methods of the social sciences suggest that mental health is not about mental health, it is one visible façade of much deeper social processes. This concluding chapter explores how the reorganization of research outlined in the present book could draw alternative sociologically grounded explanations of the ‘mental health crisis’.","container-title":"Explaining Mental Illness","ISBN":"978-1-5292-1504-5","language":"en","note":"DOI: 10.1332/policypress/9781529215045.003.0006","page":"117-134","publisher":"Policy Press","source":"DOI.org (Crossref)","title":"Conclusion: Explaining the ‘Mental Health Crisis’","title-short":"Conclusion","URL":"https://academic.oup.com/policy-press-scholarship-online/book/45158/chapter/390132500","container-author":[{"family":"Brossard","given":"Baptiste"},{"family":"Chandler","given":"Amy"}],"author":[{"family":"Brossard","given":"Baptiste"},{"family":"Chandler","given":"Amy"}],"accessed":{"date-parts":[["2025",10,19]]},"issued":{"date-parts":[["2022",6,24]]}}}],"schema":"https://github.com/citation-style-language/schema/raw/master/csl-citation.json"} </w:instrText>
      </w:r>
      <w:r w:rsidR="00351516">
        <w:fldChar w:fldCharType="separate"/>
      </w:r>
      <w:r w:rsidR="00421E66" w:rsidRPr="00421E66">
        <w:rPr>
          <w:rFonts w:cs="Times New Roman"/>
        </w:rPr>
        <w:t>(Brossard &amp; Chandler, 2022)</w:t>
      </w:r>
      <w:r w:rsidR="00351516">
        <w:fldChar w:fldCharType="end"/>
      </w:r>
      <w:r>
        <w:t>.</w:t>
      </w:r>
    </w:p>
    <w:p w14:paraId="10BBE38B" w14:textId="77777777" w:rsidR="00FF5E9F" w:rsidRDefault="00FF5E9F" w:rsidP="00FF5E9F"/>
    <w:p w14:paraId="13150FC2" w14:textId="21A63E2C" w:rsidR="00FF5E9F" w:rsidRDefault="00FF5E9F" w:rsidP="00FF5E9F">
      <w:r w:rsidRPr="00BC74C5">
        <w:rPr>
          <w:b/>
          <w:bCs/>
        </w:rPr>
        <w:t>Career Development and Compensation:</w:t>
      </w:r>
      <w:r>
        <w:t xml:space="preserve"> The problem of burnout is being resolved in many businesses through providing straightforward career advancement opportunities and </w:t>
      </w:r>
      <w:r>
        <w:lastRenderedPageBreak/>
        <w:t xml:space="preserve">increased pay. Competitive salaries and bonuses, promotions are all meant to motivate employees and discourage incidences of stagnation. Mentorship schemes and training </w:t>
      </w:r>
      <w:r w:rsidR="00237B9B">
        <w:t>programs</w:t>
      </w:r>
      <w:r>
        <w:t xml:space="preserve"> are also initiated to imbue employees with skills and </w:t>
      </w:r>
      <w:r w:rsidR="00237B9B">
        <w:t>contributions</w:t>
      </w:r>
      <w:r>
        <w:t xml:space="preserve"> towards career growth.</w:t>
      </w:r>
    </w:p>
    <w:p w14:paraId="2A0A4B29" w14:textId="77777777" w:rsidR="00FF5E9F" w:rsidRDefault="00FF5E9F" w:rsidP="00FF5E9F">
      <w:r w:rsidRPr="00BC74C5">
        <w:rPr>
          <w:b/>
          <w:bCs/>
        </w:rPr>
        <w:t>Strengths</w:t>
      </w:r>
      <w:r>
        <w:t>: A career advancement and a higher pay rate will boost the morale of the employees which will reduce the burnout since the employees will feel that they are appreciated and will be willing to stick with the company.</w:t>
      </w:r>
    </w:p>
    <w:p w14:paraId="67F23AE2" w14:textId="3B35A382" w:rsidR="00FF5E9F" w:rsidRDefault="00FF5E9F" w:rsidP="00FF5E9F">
      <w:r w:rsidRPr="00BC74C5">
        <w:rPr>
          <w:b/>
          <w:bCs/>
        </w:rPr>
        <w:t>Limitations</w:t>
      </w:r>
      <w:r>
        <w:t xml:space="preserve">: These measures which are beneficial just fall short of curbing the emotional and physical fatigue that employees are exposed to in a high-demands environment. The </w:t>
      </w:r>
      <w:r w:rsidR="00237B9B">
        <w:t>organizational</w:t>
      </w:r>
      <w:r>
        <w:t xml:space="preserve"> culture and job design still remain crucial in alleviating burnout</w:t>
      </w:r>
      <w:r w:rsidR="00351516">
        <w:fldChar w:fldCharType="begin"/>
      </w:r>
      <w:r w:rsidR="00421E66">
        <w:instrText xml:space="preserve"> ADDIN ZOTERO_ITEM CSL_CITATION {"citationID":"BTT5iFSz","properties":{"formattedCitation":"(Bhuiyan et al., 2024)","plainCitation":"(Bhuiyan et al., 2024)","noteIndex":0},"citationItems":[{"id":954,"uris":["http://zotero.org/users/local/lhvLfewb/items/P2LS7PCW"],"itemData":{"id":954,"type":"article-journal","abstract":"COVID-19 pandemic has driven the world towards socio-economic emergency and psychological distress. This unprecedented but far-reaching consequence has devastated the service sector, particularly the hospitality industry. The purpose of this study was to explore the impact of managing mental health as well as psychological wellbeing of the employees in the hospitality industry to manage the crisis of  post COVID-19 in terms of depression, anxiety and stress. This study used quantitative research methods and data were collected from a sample of 253 employees of hospitality industry using a purposing sampling technique. More emphasize were given to Dhaka, Chattagram and Sylhet divisions due to proximity of hospitality properties. The cross-sectional survey form was designed to measure the mental health and psychological wellbeing of employees in the hospitality industry whereas DASS-21 (Depression, Anxiety and Stress Scale) was used as screening instrument. The multinomial logistic regression was used to test the relationship among the variables. The results of the study show that 52% of the respondents are suffering from moderate to severe level of depression, 66% of the respondents are suffering from moderate to extremely severe level of anxiety but almost 90% of the respondents are not stressed or have mild stress symptoms. In addition, likelihood test results of DASS-21 shows that pandemic had a significant negative impact on initiative to work, panic, and agitated for the employees of hospitality industry, which still have a dominance. The findings of this study will assist the researchers, top management; and government to understand mental health and psychology of employees.","container-title":"Journal of Digital Marketing and Communication","DOI":"10.53623/jdmc.v4i2.494","ISSN":"2809-1736","issue":"2","journalAbbreviation":"J. Digit. Mark. Commun.","license":"https://creativecommons.org/licenses/by/4.0","page":"95-109","source":"DOI.org (Crossref)","title":"Mental Health and Psychological Wellbeing of Employees to Manage Post COVID-19 Crisis: Insights from Hospitality Industry","title-short":"Mental Health and Psychological Wellbeing of Employees to Manage Post COVID-19 Crisis","volume":"4","author":[{"family":"Bhuiyan","given":"Kamrul Hasan"},{"family":"Kowser","given":"Ali Mohammad"},{"literal":"Santus Kumar Deb"}],"issued":{"date-parts":[["2024",11,25]]}}}],"schema":"https://github.com/citation-style-language/schema/raw/master/csl-citation.json"} </w:instrText>
      </w:r>
      <w:r w:rsidR="00351516">
        <w:fldChar w:fldCharType="separate"/>
      </w:r>
      <w:r w:rsidR="00421E66" w:rsidRPr="00421E66">
        <w:rPr>
          <w:rFonts w:cs="Times New Roman"/>
        </w:rPr>
        <w:t>(Bhuiyan et al., 2024)</w:t>
      </w:r>
      <w:r w:rsidR="00351516">
        <w:fldChar w:fldCharType="end"/>
      </w:r>
      <w:r>
        <w:t>.</w:t>
      </w:r>
    </w:p>
    <w:p w14:paraId="52C9EBE2" w14:textId="77777777" w:rsidR="00FF5E9F" w:rsidRDefault="00FF5E9F" w:rsidP="00FF5E9F"/>
    <w:p w14:paraId="276B19A4" w14:textId="04FC47BC" w:rsidR="00FF5E9F" w:rsidRDefault="00FF5E9F" w:rsidP="00FF5E9F">
      <w:r w:rsidRPr="00BC74C5">
        <w:rPr>
          <w:b/>
          <w:bCs/>
        </w:rPr>
        <w:t xml:space="preserve">Fostering a Healthy </w:t>
      </w:r>
      <w:r w:rsidR="00237B9B" w:rsidRPr="00BC74C5">
        <w:rPr>
          <w:b/>
          <w:bCs/>
        </w:rPr>
        <w:t>Organizational</w:t>
      </w:r>
      <w:r w:rsidRPr="00BC74C5">
        <w:rPr>
          <w:b/>
          <w:bCs/>
        </w:rPr>
        <w:t xml:space="preserve"> Culture:</w:t>
      </w:r>
      <w:r>
        <w:t xml:space="preserve"> There are </w:t>
      </w:r>
      <w:r w:rsidR="00237B9B">
        <w:t>organizations which</w:t>
      </w:r>
      <w:r>
        <w:t xml:space="preserve"> focus on developing a healthy working culture, which </w:t>
      </w:r>
      <w:r w:rsidR="00237B9B">
        <w:t>foster</w:t>
      </w:r>
      <w:r>
        <w:t xml:space="preserve"> open dialogue and peer support. It can be useful to foster a culture of mutual respect and trust so that employees feel valued and accentuate their isolation and stress. In certain </w:t>
      </w:r>
      <w:r w:rsidR="00237B9B">
        <w:t>organizations</w:t>
      </w:r>
      <w:r>
        <w:t xml:space="preserve">, mentors and </w:t>
      </w:r>
      <w:r w:rsidR="00237B9B">
        <w:t>sources</w:t>
      </w:r>
      <w:r>
        <w:t xml:space="preserve"> of mental health awareness are actively promoted by leaders, and a non-blame place is created where employees can talk about burnout and stress.</w:t>
      </w:r>
    </w:p>
    <w:p w14:paraId="52C36891" w14:textId="2FF224B4" w:rsidR="00FF5E9F" w:rsidRDefault="00FF5E9F" w:rsidP="00FF5E9F">
      <w:r w:rsidRPr="00BC74C5">
        <w:rPr>
          <w:b/>
          <w:bCs/>
        </w:rPr>
        <w:t>Strengths</w:t>
      </w:r>
      <w:r>
        <w:t xml:space="preserve">: A positive workplace culture will promote free talks on mental health, lessen the stigma, enhance the effectiveness of the team, and increase </w:t>
      </w:r>
      <w:r w:rsidR="00237B9B">
        <w:t>job</w:t>
      </w:r>
      <w:r>
        <w:t xml:space="preserve"> satisfaction and possible decrease in stress among employees.</w:t>
      </w:r>
    </w:p>
    <w:p w14:paraId="2D8F6129" w14:textId="1735F0E6" w:rsidR="00FF5E9F" w:rsidRDefault="00FF5E9F" w:rsidP="00FF5E9F">
      <w:r w:rsidRPr="00BC74C5">
        <w:rPr>
          <w:b/>
          <w:bCs/>
        </w:rPr>
        <w:t>Limitations</w:t>
      </w:r>
      <w:r>
        <w:t xml:space="preserve">: A supportive culture is very hard to achieve, and it would need strong leadership and commitment of all the levels of the </w:t>
      </w:r>
      <w:r w:rsidR="00237B9B">
        <w:t>organization</w:t>
      </w:r>
      <w:r>
        <w:t xml:space="preserve"> which may be hard to </w:t>
      </w:r>
      <w:r w:rsidR="00237B9B">
        <w:t>accomplish,</w:t>
      </w:r>
      <w:r>
        <w:t xml:space="preserve"> especially in multinational or large </w:t>
      </w:r>
      <w:r w:rsidR="00237B9B">
        <w:t>organizations</w:t>
      </w:r>
      <w:r>
        <w:t>. Also, in the case of unchecked structural issues like workload and time-related problems, positive culture will not be able to avoid burnout</w:t>
      </w:r>
      <w:r w:rsidR="00351516">
        <w:fldChar w:fldCharType="begin"/>
      </w:r>
      <w:r w:rsidR="00421E66">
        <w:instrText xml:space="preserve"> ADDIN ZOTERO_ITEM CSL_CITATION {"citationID":"TG9jyKYB","properties":{"formattedCitation":"(Arjona-Fuentes et al., 2022)","plainCitation":"(Arjona-Fuentes et al., 2022)","noteIndex":0},"citationItems":[{"id":974,"uris":["http://zotero.org/users/local/lhvLfewb/items/CVM2X239"],"itemData":{"id":974,"type":"article-journal","container-title":"International Journal of Hospitality Management","DOI":"10.1016/j.ijhm.2022.103276","ISSN":"02784319","journalAbbreviation":"International Journal of Hospitality Management","language":"en","page":"103276","source":"DOI.org (Crossref)","title":"Fear and poor mental health among workers during the global cruise tourism crisis: Impact of low employability and family support","title-short":"Fear and poor mental health among workers during the global cruise tourism crisis","volume":"106","author":[{"family":"Arjona-Fuentes","given":"Juan M."},{"family":"Radic","given":"Aleksandar"},{"family":"Ariza-Montes","given":"Antonio"},{"family":"Han","given":"Heesup"},{"family":"Law","given":"Rob"}],"issued":{"date-parts":[["2022",9]]}}}],"schema":"https://github.com/citation-style-language/schema/raw/master/csl-citation.json"} </w:instrText>
      </w:r>
      <w:r w:rsidR="00351516">
        <w:fldChar w:fldCharType="separate"/>
      </w:r>
      <w:r w:rsidR="00421E66" w:rsidRPr="00421E66">
        <w:rPr>
          <w:rFonts w:cs="Times New Roman"/>
        </w:rPr>
        <w:t>(Arjona-Fuentes et al., 2022)</w:t>
      </w:r>
      <w:r w:rsidR="00351516">
        <w:fldChar w:fldCharType="end"/>
      </w:r>
      <w:r>
        <w:t>.</w:t>
      </w:r>
    </w:p>
    <w:p w14:paraId="708F3D9B" w14:textId="333896DE" w:rsidR="00FF5E9F" w:rsidRDefault="00FF5E9F" w:rsidP="00FF5E9F">
      <w:r>
        <w:t xml:space="preserve">Deteriorating mental-health crisis, particularly burnout, within hospitality is a complex problem that is strategically </w:t>
      </w:r>
      <w:r w:rsidR="00237B9B">
        <w:t>impacting on</w:t>
      </w:r>
      <w:r>
        <w:t xml:space="preserve"> the individual employees as well as </w:t>
      </w:r>
      <w:r w:rsidR="00237B9B">
        <w:t>organizations</w:t>
      </w:r>
      <w:r>
        <w:t xml:space="preserve">. The JD-R model is a valuable analysis of how job demands, which are high with lack of adequate resources, cause burnout. Although </w:t>
      </w:r>
      <w:r w:rsidR="00237B9B">
        <w:t>organizations</w:t>
      </w:r>
      <w:r>
        <w:t xml:space="preserve"> have adopted several reactions </w:t>
      </w:r>
      <w:r>
        <w:lastRenderedPageBreak/>
        <w:t xml:space="preserve">like employee well-being </w:t>
      </w:r>
      <w:r w:rsidR="00237B9B">
        <w:t>programs</w:t>
      </w:r>
      <w:r>
        <w:t>, flexible work schedules, and improved compensation, these interventions have often been shown to be insufficient in addressing the cause of the burnout.</w:t>
      </w:r>
    </w:p>
    <w:p w14:paraId="423B49BC" w14:textId="77777777" w:rsidR="00FF5E9F" w:rsidRDefault="00FF5E9F" w:rsidP="00FF5E9F">
      <w:pPr>
        <w:pStyle w:val="Heading1"/>
      </w:pPr>
      <w:bookmarkStart w:id="4" w:name="_Toc211741768"/>
      <w:r>
        <w:t>Conclusion:</w:t>
      </w:r>
      <w:bookmarkEnd w:id="4"/>
    </w:p>
    <w:p w14:paraId="778896D2" w14:textId="5DD37B00" w:rsidR="00FF5E9F" w:rsidRDefault="00FF5E9F" w:rsidP="00FF5E9F">
      <w:r>
        <w:t xml:space="preserve">The problem of employee burnout in the hospitality sector is a very critical problem due to high job demands and lack of resources. Burnout effects are significantly extensive and extend to </w:t>
      </w:r>
      <w:r w:rsidR="00237B9B">
        <w:t>personal</w:t>
      </w:r>
      <w:r>
        <w:t xml:space="preserve"> well-being, quality of services, and </w:t>
      </w:r>
      <w:r w:rsidR="00237B9B">
        <w:t>organizational</w:t>
      </w:r>
      <w:r>
        <w:t xml:space="preserve"> performance. Although the current responses in the industry, </w:t>
      </w:r>
      <w:proofErr w:type="spellStart"/>
      <w:r>
        <w:t>i</w:t>
      </w:r>
      <w:proofErr w:type="spellEnd"/>
      <w:r>
        <w:t xml:space="preserve">. e. well-being </w:t>
      </w:r>
      <w:r w:rsidR="00237B9B">
        <w:t>programs</w:t>
      </w:r>
      <w:r>
        <w:t xml:space="preserve"> and flexible schedules, partially alleviate the issue, they do not serve as the means of eliminating the factors underlying burnout. The more broad and industry-wide approach is needed to alleviate this problem and make the working conditions overall better</w:t>
      </w:r>
      <w:r w:rsidR="00351516">
        <w:fldChar w:fldCharType="begin"/>
      </w:r>
      <w:r w:rsidR="00421E66">
        <w:instrText xml:space="preserve"> ADDIN ZOTERO_ITEM CSL_CITATION {"citationID":"JVqLk5td","properties":{"formattedCitation":"(Bernasek &amp; Perry, 2025)","plainCitation":"(Bernasek &amp; Perry, 2025)","noteIndex":0},"citationItems":[{"id":952,"uris":["http://zotero.org/users/local/lhvLfewb/items/2KD2E9JD"],"itemData":{"id":952,"type":"article-journal","container-title":"Journal of Economic Issues","DOI":"10.1080/00213624.2025.2493527","ISSN":"0021-3624, 1946-326X","issue":"2","journalAbbreviation":"Journal of Economic Issues","language":"en","page":"381-391","source":"DOI.org (Crossref)","title":"The Corporate Capitalist Health Insurance Industry and America’s Mental Health Crisis","volume":"59","author":[{"family":"Bernasek","given":"Alexandra"},{"family":"Perry","given":"Teresa"}],"issued":{"date-parts":[["2025",4,3]]}}}],"schema":"https://github.com/citation-style-language/schema/raw/master/csl-citation.json"} </w:instrText>
      </w:r>
      <w:r w:rsidR="00351516">
        <w:fldChar w:fldCharType="separate"/>
      </w:r>
      <w:r w:rsidR="00421E66" w:rsidRPr="00421E66">
        <w:rPr>
          <w:rFonts w:cs="Times New Roman"/>
        </w:rPr>
        <w:t>(Bernasek &amp; Perry, 2025)</w:t>
      </w:r>
      <w:r w:rsidR="00351516">
        <w:fldChar w:fldCharType="end"/>
      </w:r>
      <w:r>
        <w:t>.</w:t>
      </w:r>
    </w:p>
    <w:p w14:paraId="4E0EFB36" w14:textId="77777777" w:rsidR="00FF5E9F" w:rsidRDefault="00FF5E9F" w:rsidP="00FF5E9F">
      <w:pPr>
        <w:pStyle w:val="Heading1"/>
      </w:pPr>
      <w:bookmarkStart w:id="5" w:name="_Toc211741769"/>
      <w:r>
        <w:t>Recommendations:</w:t>
      </w:r>
      <w:bookmarkEnd w:id="5"/>
    </w:p>
    <w:p w14:paraId="2FC82973" w14:textId="77777777" w:rsidR="00FF5E9F" w:rsidRDefault="00BC74C5" w:rsidP="00FF5E9F">
      <w:r w:rsidRPr="00BC74C5">
        <w:rPr>
          <w:b/>
          <w:bCs/>
        </w:rPr>
        <w:t>Implement Comprehensive Well-being Programs:</w:t>
      </w:r>
      <w:r w:rsidR="00FF5E9F">
        <w:t xml:space="preserve"> Increase accessible mental health services, by monitoring counselling and stress management workshops and encouraging their application at all existing employee tiers to eliminate stigma.</w:t>
      </w:r>
    </w:p>
    <w:p w14:paraId="2CEAEAA8" w14:textId="16A15153" w:rsidR="00FF5E9F" w:rsidRDefault="00BC74C5" w:rsidP="00FF5E9F">
      <w:r w:rsidRPr="00BC74C5">
        <w:rPr>
          <w:b/>
          <w:bCs/>
        </w:rPr>
        <w:t>Reduce Workload and Improve Work-life Balance:</w:t>
      </w:r>
      <w:r w:rsidR="00FF5E9F">
        <w:t xml:space="preserve"> Implement the policies that will help manage the </w:t>
      </w:r>
      <w:r w:rsidR="009D61BB">
        <w:t>workload</w:t>
      </w:r>
      <w:r w:rsidR="00FF5E9F">
        <w:t xml:space="preserve"> in a better way, such as breaks, off periods, and more scheduled shifts so that the employees are able to have time </w:t>
      </w:r>
      <w:proofErr w:type="gramStart"/>
      <w:r w:rsidR="00FF5E9F">
        <w:t>as</w:t>
      </w:r>
      <w:proofErr w:type="gramEnd"/>
      <w:r w:rsidR="00FF5E9F">
        <w:t xml:space="preserve"> rest.</w:t>
      </w:r>
    </w:p>
    <w:p w14:paraId="4B390C9E" w14:textId="77777777" w:rsidR="00FF5E9F" w:rsidRDefault="00BC74C5" w:rsidP="00FF5E9F">
      <w:r w:rsidRPr="00BC74C5">
        <w:rPr>
          <w:b/>
          <w:bCs/>
        </w:rPr>
        <w:t>Promote Career Development and Progression:</w:t>
      </w:r>
      <w:r w:rsidR="00FF5E9F">
        <w:t xml:space="preserve"> Have a well-defined career-growth and career-development opportunities and a well-compensation in place to encourage the employees and decrease instances of stagnation and stalemate.</w:t>
      </w:r>
    </w:p>
    <w:p w14:paraId="66A5DE37" w14:textId="77777777" w:rsidR="00FF5E9F" w:rsidRDefault="00FF5E9F" w:rsidP="00FF5E9F">
      <w:r w:rsidRPr="00BC74C5">
        <w:rPr>
          <w:b/>
          <w:bCs/>
        </w:rPr>
        <w:t>Cultivate an Environment of Support:</w:t>
      </w:r>
      <w:r>
        <w:t xml:space="preserve"> Promote the culture of discussion of mental health and burnout. Empower the employees to find support without fear of being judged and being negatively reprimanded.</w:t>
      </w:r>
    </w:p>
    <w:p w14:paraId="044AD580" w14:textId="5BBE776E" w:rsidR="004B3212" w:rsidRDefault="00FF5E9F" w:rsidP="00FF5E9F">
      <w:r w:rsidRPr="00BC74C5">
        <w:rPr>
          <w:b/>
          <w:bCs/>
        </w:rPr>
        <w:t>Encourage Flexible Work Schedules:</w:t>
      </w:r>
      <w:r>
        <w:t xml:space="preserve"> Where possible, provide more flexibility to the working hours or shifts, particularly in jobs that are </w:t>
      </w:r>
      <w:r w:rsidR="009D61BB">
        <w:t>characterized</w:t>
      </w:r>
      <w:r>
        <w:t xml:space="preserve"> by emotional </w:t>
      </w:r>
      <w:r w:rsidR="009D61BB">
        <w:t>labor</w:t>
      </w:r>
      <w:r>
        <w:t xml:space="preserve"> </w:t>
      </w:r>
      <w:permStart w:id="1652387022" w:edGrp="everyone"/>
      <w:permEnd w:id="1652387022"/>
      <w:r>
        <w:t>to enable improved work-life incorporation</w:t>
      </w:r>
      <w:r w:rsidR="009D61BB">
        <w:t xml:space="preserve"> </w:t>
      </w:r>
      <w:r w:rsidR="00351516">
        <w:fldChar w:fldCharType="begin"/>
      </w:r>
      <w:r w:rsidR="00421E66">
        <w:instrText xml:space="preserve"> ADDIN ZOTERO_ITEM CSL_CITATION {"citationID":"Zk2nFMRB","properties":{"formattedCitation":"(Bhimavarapu, 2025)","plainCitation":"(Bhimavarapu, 2025)","noteIndex":0},"citationItems":[{"id":953,"uris":["http://zotero.org/users/local/lhvLfewb/items/7C7NIT6I"],"itemData":{"id":953,"type":"chapter","abstract":"This study presents a robust, data-driven framework aimed at predicting and tailoring mental health and well-being initiatives specifically for the hospitality industry. Data were collected from 500 employees working across 77 four- and five-star hotels in Hyderabad, Telangana using the Qualtrics online survey tool. Following extensive preprocessing—including data cleaning, normalization, and the removal of duplicates and outliers—the refined dataset was subjected to feature extraction using Particle Swarm Optimization (PSO), which efficiently identified the most informative variables. These key features were then integrated into a prediction model based on the Butterfly Optimization Algorithm (BOA), designed to optimize the allocation and effectiveness of mental health initiatives. The results underscore the viability of combining advanced metaheuristic techniques with industry-specific insights to enhance employee well-being and overall organizational performance.","container-title":"Best Practices for Human Resources Management in Tourism and Hospitality","ISBN":"979-8-3693-8779-5","language":"ng","note":"DOI: 10.4018/979-8-3693-8779-5.ch005","page":"101-126","publisher":"IGI Global Scientific Publishing","source":"DOI.org (Crossref)","title":"Enhancing Employee Mental Health: Tailored Initiatives for the Hospitality Industry","title-short":"Enhancing Employee Mental Health","URL":"https://services.igi-global.com/resolvedoi/resolve.aspx?doi=10.4018/979-8-3693-8779-5.ch005","editor":[{"family":"Borbon","given":"Noelah Mae"}],"author":[{"family":"Bhimavarapu","given":"Usharani"}],"accessed":{"date-parts":[["2025",10,19]]},"issued":{"date-parts":[["2025",8,1]]}}}],"schema":"https://github.com/citation-style-language/schema/raw/master/csl-citation.json"} </w:instrText>
      </w:r>
      <w:r w:rsidR="00351516">
        <w:fldChar w:fldCharType="separate"/>
      </w:r>
      <w:r w:rsidR="00421E66" w:rsidRPr="00421E66">
        <w:rPr>
          <w:rFonts w:cs="Times New Roman"/>
        </w:rPr>
        <w:t>(</w:t>
      </w:r>
      <w:proofErr w:type="spellStart"/>
      <w:r w:rsidR="00421E66" w:rsidRPr="00421E66">
        <w:rPr>
          <w:rFonts w:cs="Times New Roman"/>
        </w:rPr>
        <w:t>Bhimavarapu</w:t>
      </w:r>
      <w:proofErr w:type="spellEnd"/>
      <w:r w:rsidR="00421E66" w:rsidRPr="00421E66">
        <w:rPr>
          <w:rFonts w:cs="Times New Roman"/>
        </w:rPr>
        <w:t>, 2025)</w:t>
      </w:r>
      <w:r w:rsidR="00351516">
        <w:fldChar w:fldCharType="end"/>
      </w:r>
      <w:r>
        <w:t>.</w:t>
      </w:r>
    </w:p>
    <w:p w14:paraId="45ED4A18" w14:textId="77777777" w:rsidR="00000000" w:rsidRPr="00DA2D2E" w:rsidRDefault="00421E66" w:rsidP="00421E66">
      <w:pPr>
        <w:pStyle w:val="Heading1"/>
        <w:rPr>
          <w:lang w:val="es-ES"/>
        </w:rPr>
      </w:pPr>
      <w:bookmarkStart w:id="6" w:name="_Toc211741770"/>
      <w:r w:rsidRPr="00DA2D2E">
        <w:rPr>
          <w:lang w:val="es-ES"/>
        </w:rPr>
        <w:lastRenderedPageBreak/>
        <w:t>Reference</w:t>
      </w:r>
      <w:bookmarkEnd w:id="6"/>
    </w:p>
    <w:p w14:paraId="3B405635" w14:textId="77777777" w:rsidR="00421E66" w:rsidRPr="003D4331" w:rsidRDefault="00351516" w:rsidP="00421E66">
      <w:pPr>
        <w:pStyle w:val="Bibliography"/>
        <w:rPr>
          <w:rFonts w:cs="Times New Roman"/>
        </w:rPr>
      </w:pPr>
      <w:r w:rsidRPr="003D4331">
        <w:fldChar w:fldCharType="begin"/>
      </w:r>
      <w:r w:rsidR="00421E66" w:rsidRPr="00DA2D2E">
        <w:rPr>
          <w:lang w:val="es-ES"/>
        </w:rPr>
        <w:instrText xml:space="preserve"> ADDIN ZOTERO_BIBL {"uncited":[],"omitted":[],"custom":[]} CSL_BIBLIOGRAPHY </w:instrText>
      </w:r>
      <w:r w:rsidRPr="003D4331">
        <w:fldChar w:fldCharType="separate"/>
      </w:r>
      <w:r w:rsidR="00421E66" w:rsidRPr="00DA2D2E">
        <w:rPr>
          <w:rFonts w:cs="Times New Roman"/>
          <w:lang w:val="es-ES"/>
        </w:rPr>
        <w:t xml:space="preserve">Arjona-Fuentes, J. M., </w:t>
      </w:r>
      <w:proofErr w:type="spellStart"/>
      <w:r w:rsidR="00421E66" w:rsidRPr="00DA2D2E">
        <w:rPr>
          <w:rFonts w:cs="Times New Roman"/>
          <w:lang w:val="es-ES"/>
        </w:rPr>
        <w:t>Radic</w:t>
      </w:r>
      <w:proofErr w:type="spellEnd"/>
      <w:r w:rsidR="00421E66" w:rsidRPr="00DA2D2E">
        <w:rPr>
          <w:rFonts w:cs="Times New Roman"/>
          <w:lang w:val="es-ES"/>
        </w:rPr>
        <w:t xml:space="preserve">, A., Ariza-Montes, A., Han, H., &amp; </w:t>
      </w:r>
      <w:proofErr w:type="spellStart"/>
      <w:r w:rsidR="00421E66" w:rsidRPr="00DA2D2E">
        <w:rPr>
          <w:rFonts w:cs="Times New Roman"/>
          <w:lang w:val="es-ES"/>
        </w:rPr>
        <w:t>Law</w:t>
      </w:r>
      <w:proofErr w:type="spellEnd"/>
      <w:r w:rsidR="00421E66" w:rsidRPr="00DA2D2E">
        <w:rPr>
          <w:rFonts w:cs="Times New Roman"/>
          <w:lang w:val="es-ES"/>
        </w:rPr>
        <w:t xml:space="preserve">, R. (2022). </w:t>
      </w:r>
      <w:r w:rsidR="00421E66" w:rsidRPr="003D4331">
        <w:rPr>
          <w:rFonts w:cs="Times New Roman"/>
        </w:rPr>
        <w:t xml:space="preserve">Fear and poor mental health among workers during the global cruise tourism crisis: Impact of low employability and family support. </w:t>
      </w:r>
      <w:r w:rsidR="00421E66" w:rsidRPr="003D4331">
        <w:rPr>
          <w:rFonts w:cs="Times New Roman"/>
          <w:i/>
          <w:iCs/>
        </w:rPr>
        <w:t>International Journal of Hospitality Management</w:t>
      </w:r>
      <w:r w:rsidR="00421E66" w:rsidRPr="003D4331">
        <w:rPr>
          <w:rFonts w:cs="Times New Roman"/>
        </w:rPr>
        <w:t xml:space="preserve">, </w:t>
      </w:r>
      <w:r w:rsidR="00421E66" w:rsidRPr="003D4331">
        <w:rPr>
          <w:rFonts w:cs="Times New Roman"/>
          <w:i/>
          <w:iCs/>
        </w:rPr>
        <w:t>106</w:t>
      </w:r>
      <w:r w:rsidR="00421E66" w:rsidRPr="003D4331">
        <w:rPr>
          <w:rFonts w:cs="Times New Roman"/>
        </w:rPr>
        <w:t>, 103276. https://doi.org/10.1016/j.ijhm.2022.103276</w:t>
      </w:r>
    </w:p>
    <w:p w14:paraId="2E3800C7" w14:textId="77777777" w:rsidR="00421E66" w:rsidRPr="003D4331" w:rsidRDefault="00421E66" w:rsidP="00421E66">
      <w:pPr>
        <w:pStyle w:val="Bibliography"/>
        <w:rPr>
          <w:rFonts w:cs="Times New Roman"/>
        </w:rPr>
      </w:pPr>
      <w:r w:rsidRPr="003D4331">
        <w:rPr>
          <w:rFonts w:cs="Times New Roman"/>
        </w:rPr>
        <w:t xml:space="preserve">Bernasek, A., &amp; Perry, T. (2025). The Corporate Capitalist Health Insurance Industry and America’s Mental Health Crisis. </w:t>
      </w:r>
      <w:r w:rsidRPr="003D4331">
        <w:rPr>
          <w:rFonts w:cs="Times New Roman"/>
          <w:i/>
          <w:iCs/>
        </w:rPr>
        <w:t>Journal of Economic Issues</w:t>
      </w:r>
      <w:r w:rsidRPr="003D4331">
        <w:rPr>
          <w:rFonts w:cs="Times New Roman"/>
        </w:rPr>
        <w:t xml:space="preserve">, </w:t>
      </w:r>
      <w:r w:rsidRPr="003D4331">
        <w:rPr>
          <w:rFonts w:cs="Times New Roman"/>
          <w:i/>
          <w:iCs/>
        </w:rPr>
        <w:t>59</w:t>
      </w:r>
      <w:r w:rsidRPr="003D4331">
        <w:rPr>
          <w:rFonts w:cs="Times New Roman"/>
        </w:rPr>
        <w:t>(2), 381–391. https://doi.org/10.1080/00213624.2025.2493527</w:t>
      </w:r>
    </w:p>
    <w:p w14:paraId="35829DBF" w14:textId="77777777" w:rsidR="00421E66" w:rsidRPr="003D4331" w:rsidRDefault="00421E66" w:rsidP="00421E66">
      <w:pPr>
        <w:pStyle w:val="Bibliography"/>
        <w:rPr>
          <w:rFonts w:cs="Times New Roman"/>
        </w:rPr>
      </w:pPr>
      <w:r w:rsidRPr="003D4331">
        <w:rPr>
          <w:rFonts w:cs="Times New Roman"/>
        </w:rPr>
        <w:t xml:space="preserve">Bhimavarapu, U. (2025). Enhancing Employee Mental Health: Tailored Initiatives for the Hospitality Industry. In N. M. Borbon (Ed.), </w:t>
      </w:r>
      <w:r w:rsidRPr="003D4331">
        <w:rPr>
          <w:rFonts w:cs="Times New Roman"/>
          <w:i/>
          <w:iCs/>
        </w:rPr>
        <w:t>Best Practices for Human Resources Management in Tourism and Hospitality</w:t>
      </w:r>
      <w:r w:rsidRPr="003D4331">
        <w:rPr>
          <w:rFonts w:cs="Times New Roman"/>
        </w:rPr>
        <w:t xml:space="preserve"> (pp. 101–126). IGI Global Scientific Publishing. https://doi.org/10.4018/979-8-3693-8779-5.ch005</w:t>
      </w:r>
    </w:p>
    <w:p w14:paraId="6EEA7EDA" w14:textId="77777777" w:rsidR="00421E66" w:rsidRPr="003D4331" w:rsidRDefault="00421E66" w:rsidP="00421E66">
      <w:pPr>
        <w:pStyle w:val="Bibliography"/>
        <w:rPr>
          <w:rFonts w:cs="Times New Roman"/>
        </w:rPr>
      </w:pPr>
      <w:r w:rsidRPr="003D4331">
        <w:rPr>
          <w:rFonts w:cs="Times New Roman"/>
        </w:rPr>
        <w:t xml:space="preserve">Bhuiyan, K. H., Kowser, A. M., &amp; Santus Kumar Deb. (2024). Mental Health and Psychological Wellbeing of Employees to Manage Post COVID-19 Crisis: Insights from Hospitality Industry. </w:t>
      </w:r>
      <w:r w:rsidRPr="003D4331">
        <w:rPr>
          <w:rFonts w:cs="Times New Roman"/>
          <w:i/>
          <w:iCs/>
        </w:rPr>
        <w:t>Journal of Digital Marketing and Communication</w:t>
      </w:r>
      <w:r w:rsidRPr="003D4331">
        <w:rPr>
          <w:rFonts w:cs="Times New Roman"/>
        </w:rPr>
        <w:t xml:space="preserve">, </w:t>
      </w:r>
      <w:r w:rsidRPr="003D4331">
        <w:rPr>
          <w:rFonts w:cs="Times New Roman"/>
          <w:i/>
          <w:iCs/>
        </w:rPr>
        <w:t>4</w:t>
      </w:r>
      <w:r w:rsidRPr="003D4331">
        <w:rPr>
          <w:rFonts w:cs="Times New Roman"/>
        </w:rPr>
        <w:t>(2), 95–109. https://doi.org/10.53623/jdmc.v4i2.494</w:t>
      </w:r>
    </w:p>
    <w:p w14:paraId="35116290" w14:textId="77777777" w:rsidR="00421E66" w:rsidRPr="003D4331" w:rsidRDefault="00421E66" w:rsidP="00421E66">
      <w:pPr>
        <w:pStyle w:val="Bibliography"/>
        <w:rPr>
          <w:rFonts w:cs="Times New Roman"/>
        </w:rPr>
      </w:pPr>
      <w:r w:rsidRPr="003D4331">
        <w:rPr>
          <w:rFonts w:cs="Times New Roman"/>
        </w:rPr>
        <w:t xml:space="preserve">Brossard, B., &amp; Chandler, A. (2022). Conclusion: Explaining the ‘Mental Health Crisis.’ In B. Brossard &amp; A. Chandler, </w:t>
      </w:r>
      <w:r w:rsidRPr="003D4331">
        <w:rPr>
          <w:rFonts w:cs="Times New Roman"/>
          <w:i/>
          <w:iCs/>
        </w:rPr>
        <w:t>Explaining Mental Illness</w:t>
      </w:r>
      <w:r w:rsidRPr="003D4331">
        <w:rPr>
          <w:rFonts w:cs="Times New Roman"/>
        </w:rPr>
        <w:t xml:space="preserve"> (pp. 117–134). Policy Press. https://doi.org/10.1332/policypress/9781529215045.003.0006</w:t>
      </w:r>
    </w:p>
    <w:p w14:paraId="76FF0168" w14:textId="77777777" w:rsidR="00421E66" w:rsidRPr="003D4331" w:rsidRDefault="00421E66" w:rsidP="00421E66">
      <w:pPr>
        <w:pStyle w:val="Bibliography"/>
        <w:rPr>
          <w:rFonts w:cs="Times New Roman"/>
        </w:rPr>
      </w:pPr>
      <w:r w:rsidRPr="003D4331">
        <w:rPr>
          <w:rFonts w:cs="Times New Roman"/>
        </w:rPr>
        <w:t xml:space="preserve">Burton, A. M., &amp;Dickinger, A. (2025). Innovation in Crisis. The role of leadership and dynamic capabilities for a more innovative hospitality industry. </w:t>
      </w:r>
      <w:r w:rsidRPr="003D4331">
        <w:rPr>
          <w:rFonts w:cs="Times New Roman"/>
          <w:i/>
          <w:iCs/>
        </w:rPr>
        <w:t>International Journal of Hospitality Management</w:t>
      </w:r>
      <w:r w:rsidRPr="003D4331">
        <w:rPr>
          <w:rFonts w:cs="Times New Roman"/>
        </w:rPr>
        <w:t xml:space="preserve">, </w:t>
      </w:r>
      <w:r w:rsidRPr="003D4331">
        <w:rPr>
          <w:rFonts w:cs="Times New Roman"/>
          <w:i/>
          <w:iCs/>
        </w:rPr>
        <w:t>124</w:t>
      </w:r>
      <w:r w:rsidRPr="003D4331">
        <w:rPr>
          <w:rFonts w:cs="Times New Roman"/>
        </w:rPr>
        <w:t>, 103946. https://doi.org/10.1016/j.ijhm.2024.103946</w:t>
      </w:r>
    </w:p>
    <w:p w14:paraId="2FE5DD7B" w14:textId="77777777" w:rsidR="00421E66" w:rsidRPr="003D4331" w:rsidRDefault="00421E66" w:rsidP="00421E66">
      <w:pPr>
        <w:pStyle w:val="Bibliography"/>
        <w:rPr>
          <w:rFonts w:cs="Times New Roman"/>
        </w:rPr>
      </w:pPr>
      <w:r w:rsidRPr="003D4331">
        <w:rPr>
          <w:rFonts w:cs="Times New Roman"/>
        </w:rPr>
        <w:t xml:space="preserve">Canady, V. A. (2023). CDC report examines increasing mental health crisis among health workers. </w:t>
      </w:r>
      <w:r w:rsidRPr="003D4331">
        <w:rPr>
          <w:rFonts w:cs="Times New Roman"/>
          <w:i/>
          <w:iCs/>
        </w:rPr>
        <w:t>Mental Health Weekly</w:t>
      </w:r>
      <w:r w:rsidRPr="003D4331">
        <w:rPr>
          <w:rFonts w:cs="Times New Roman"/>
        </w:rPr>
        <w:t xml:space="preserve">, </w:t>
      </w:r>
      <w:r w:rsidRPr="003D4331">
        <w:rPr>
          <w:rFonts w:cs="Times New Roman"/>
          <w:i/>
          <w:iCs/>
        </w:rPr>
        <w:t>33</w:t>
      </w:r>
      <w:r w:rsidRPr="003D4331">
        <w:rPr>
          <w:rFonts w:cs="Times New Roman"/>
        </w:rPr>
        <w:t>(43), 1–3. https://doi.org/10.1002/mhw.33845</w:t>
      </w:r>
    </w:p>
    <w:p w14:paraId="206E8456" w14:textId="77777777" w:rsidR="00421E66" w:rsidRPr="00DA2D2E" w:rsidRDefault="00421E66" w:rsidP="00421E66">
      <w:pPr>
        <w:pStyle w:val="Bibliography"/>
        <w:rPr>
          <w:rFonts w:cs="Times New Roman"/>
          <w:lang w:val="es-ES"/>
        </w:rPr>
      </w:pPr>
      <w:r w:rsidRPr="003D4331">
        <w:rPr>
          <w:rFonts w:cs="Times New Roman"/>
        </w:rPr>
        <w:lastRenderedPageBreak/>
        <w:t xml:space="preserve">Costa, V., &amp; Costa, C. (2022). Challenges in Times of Crisis and Pandemics in the Hospitality Industry: A Systematic Literature Review. In V. Costa &amp; C. Costa (Eds.), </w:t>
      </w:r>
      <w:r w:rsidRPr="003D4331">
        <w:rPr>
          <w:rFonts w:cs="Times New Roman"/>
          <w:i/>
          <w:iCs/>
        </w:rPr>
        <w:t>Advances in Hospitality, Tourism, and the Services Industry</w:t>
      </w:r>
      <w:r w:rsidRPr="003D4331">
        <w:rPr>
          <w:rFonts w:cs="Times New Roman"/>
        </w:rPr>
        <w:t xml:space="preserve"> (pp. 1–22). </w:t>
      </w:r>
      <w:r w:rsidRPr="00DA2D2E">
        <w:rPr>
          <w:rFonts w:cs="Times New Roman"/>
          <w:lang w:val="es-ES"/>
        </w:rPr>
        <w:t>IGI Global. https://doi.org/10.4018/978-1-7998-9285-4.ch001</w:t>
      </w:r>
    </w:p>
    <w:p w14:paraId="4AD7AA1D" w14:textId="77777777" w:rsidR="00421E66" w:rsidRPr="003D4331" w:rsidRDefault="00421E66" w:rsidP="00421E66">
      <w:pPr>
        <w:pStyle w:val="Bibliography"/>
        <w:rPr>
          <w:rFonts w:cs="Times New Roman"/>
        </w:rPr>
      </w:pPr>
      <w:proofErr w:type="spellStart"/>
      <w:r w:rsidRPr="00DA2D2E">
        <w:rPr>
          <w:rFonts w:cs="Times New Roman"/>
          <w:lang w:val="es-ES"/>
        </w:rPr>
        <w:t>Emmendoerfer</w:t>
      </w:r>
      <w:proofErr w:type="spellEnd"/>
      <w:r w:rsidRPr="00DA2D2E">
        <w:rPr>
          <w:rFonts w:cs="Times New Roman"/>
          <w:lang w:val="es-ES"/>
        </w:rPr>
        <w:t>, M., &amp;</w:t>
      </w:r>
      <w:proofErr w:type="spellStart"/>
      <w:r w:rsidRPr="00DA2D2E">
        <w:rPr>
          <w:rFonts w:cs="Times New Roman"/>
          <w:lang w:val="es-ES"/>
        </w:rPr>
        <w:t>Mediotte</w:t>
      </w:r>
      <w:proofErr w:type="spellEnd"/>
      <w:r w:rsidRPr="00DA2D2E">
        <w:rPr>
          <w:rFonts w:cs="Times New Roman"/>
          <w:lang w:val="es-ES"/>
        </w:rPr>
        <w:t xml:space="preserve">, E. (2022). </w:t>
      </w:r>
      <w:r w:rsidRPr="003D4331">
        <w:rPr>
          <w:rFonts w:cs="Times New Roman"/>
        </w:rPr>
        <w:t xml:space="preserve">Crisis Management Modus and Sustainability in Touristic Destinations: Lessons From COVID-19. In V. Costa &amp; C. Costa (Eds.), </w:t>
      </w:r>
      <w:r w:rsidRPr="003D4331">
        <w:rPr>
          <w:rFonts w:cs="Times New Roman"/>
          <w:i/>
          <w:iCs/>
        </w:rPr>
        <w:t>Advances in Hospitality, Tourism, and the Services Industry</w:t>
      </w:r>
      <w:r w:rsidRPr="003D4331">
        <w:rPr>
          <w:rFonts w:cs="Times New Roman"/>
        </w:rPr>
        <w:t xml:space="preserve"> (pp. 213–244). IGI Global. https://doi.org/10.4018/978-1-7998-9285-4.ch009</w:t>
      </w:r>
    </w:p>
    <w:p w14:paraId="4EA5F054" w14:textId="77777777" w:rsidR="00421E66" w:rsidRPr="003D4331" w:rsidRDefault="00421E66" w:rsidP="00421E66">
      <w:pPr>
        <w:pStyle w:val="Bibliography"/>
        <w:rPr>
          <w:rFonts w:cs="Times New Roman"/>
        </w:rPr>
      </w:pPr>
      <w:r w:rsidRPr="003D4331">
        <w:rPr>
          <w:rFonts w:cs="Times New Roman"/>
        </w:rPr>
        <w:t xml:space="preserve">Glass, G. D. (2024). Shifting from the Mental Health Crisis Narrative. </w:t>
      </w:r>
      <w:r w:rsidRPr="003D4331">
        <w:rPr>
          <w:rFonts w:cs="Times New Roman"/>
          <w:i/>
          <w:iCs/>
        </w:rPr>
        <w:t>Journal of College Student Mental Health</w:t>
      </w:r>
      <w:r w:rsidRPr="003D4331">
        <w:rPr>
          <w:rFonts w:cs="Times New Roman"/>
        </w:rPr>
        <w:t xml:space="preserve">, </w:t>
      </w:r>
      <w:r w:rsidRPr="003D4331">
        <w:rPr>
          <w:rFonts w:cs="Times New Roman"/>
          <w:i/>
          <w:iCs/>
        </w:rPr>
        <w:t>38</w:t>
      </w:r>
      <w:r w:rsidRPr="003D4331">
        <w:rPr>
          <w:rFonts w:cs="Times New Roman"/>
        </w:rPr>
        <w:t>(4), 788–800. https://doi.org/10.1080/28367138.2024.2401958</w:t>
      </w:r>
    </w:p>
    <w:p w14:paraId="4F019F88" w14:textId="77777777" w:rsidR="00421E66" w:rsidRPr="003D4331" w:rsidRDefault="00421E66" w:rsidP="00421E66">
      <w:pPr>
        <w:pStyle w:val="Bibliography"/>
        <w:rPr>
          <w:rFonts w:cs="Times New Roman"/>
        </w:rPr>
      </w:pPr>
      <w:r w:rsidRPr="003D4331">
        <w:rPr>
          <w:rFonts w:cs="Times New Roman"/>
        </w:rPr>
        <w:t xml:space="preserve">Hashimi, S. (2025). Youth mental health crisis. </w:t>
      </w:r>
      <w:r w:rsidRPr="003D4331">
        <w:rPr>
          <w:rFonts w:cs="Times New Roman"/>
          <w:i/>
          <w:iCs/>
        </w:rPr>
        <w:t>British Journal of Mental Health Nursing</w:t>
      </w:r>
      <w:r w:rsidRPr="003D4331">
        <w:rPr>
          <w:rFonts w:cs="Times New Roman"/>
        </w:rPr>
        <w:t xml:space="preserve">, </w:t>
      </w:r>
      <w:r w:rsidRPr="003D4331">
        <w:rPr>
          <w:rFonts w:cs="Times New Roman"/>
          <w:i/>
          <w:iCs/>
        </w:rPr>
        <w:t>14</w:t>
      </w:r>
      <w:r w:rsidRPr="003D4331">
        <w:rPr>
          <w:rFonts w:cs="Times New Roman"/>
        </w:rPr>
        <w:t>(1), 1–2. https://doi.org/10.12968/bjmh.2025.0005</w:t>
      </w:r>
    </w:p>
    <w:p w14:paraId="0C51F628" w14:textId="77777777" w:rsidR="00421E66" w:rsidRPr="003D4331" w:rsidRDefault="00421E66" w:rsidP="00421E66">
      <w:pPr>
        <w:pStyle w:val="Bibliography"/>
        <w:rPr>
          <w:rFonts w:cs="Times New Roman"/>
        </w:rPr>
      </w:pPr>
      <w:r w:rsidRPr="003D4331">
        <w:rPr>
          <w:rFonts w:cs="Times New Roman"/>
        </w:rPr>
        <w:t xml:space="preserve">Kunjuraman, V., &amp; Matthew, N. K. (2022). The Impact of COVID-19 on Malaysia’s Hospitality and Tourism Industry: Any Recovery Measures for Transformation? In A. Hassan, A. Sharma, J. Kennell, &amp; P. Mohanty (Eds.), </w:t>
      </w:r>
      <w:r w:rsidRPr="003D4331">
        <w:rPr>
          <w:rFonts w:cs="Times New Roman"/>
          <w:i/>
          <w:iCs/>
        </w:rPr>
        <w:t>Tourism and Hospitality in Asia: Crisis, Resilience and Recovery</w:t>
      </w:r>
      <w:r w:rsidRPr="003D4331">
        <w:rPr>
          <w:rFonts w:cs="Times New Roman"/>
        </w:rPr>
        <w:t xml:space="preserve"> (pp. 247–258). Springer Nature Singapore. https://doi.org/10.1007/978-981-19-5763-5_16</w:t>
      </w:r>
    </w:p>
    <w:p w14:paraId="3F5D1687" w14:textId="77777777" w:rsidR="00421E66" w:rsidRPr="003D4331" w:rsidRDefault="00421E66" w:rsidP="00421E66">
      <w:pPr>
        <w:pStyle w:val="Bibliography"/>
        <w:rPr>
          <w:rFonts w:cs="Times New Roman"/>
        </w:rPr>
      </w:pPr>
      <w:r w:rsidRPr="003D4331">
        <w:rPr>
          <w:rFonts w:cs="Times New Roman"/>
        </w:rPr>
        <w:t xml:space="preserve">Lee, S., Song, H. J., Yoon, H., Kim, C.-S., &amp; Ham, S. (2024). Resilience of the hospitality industry during crises: A comparison between the 2008 financial crisis and COVID-19. </w:t>
      </w:r>
      <w:r w:rsidRPr="003D4331">
        <w:rPr>
          <w:rFonts w:cs="Times New Roman"/>
          <w:i/>
          <w:iCs/>
        </w:rPr>
        <w:t>International Journal of Hospitality Management</w:t>
      </w:r>
      <w:r w:rsidRPr="003D4331">
        <w:rPr>
          <w:rFonts w:cs="Times New Roman"/>
        </w:rPr>
        <w:t xml:space="preserve">, </w:t>
      </w:r>
      <w:r w:rsidRPr="003D4331">
        <w:rPr>
          <w:rFonts w:cs="Times New Roman"/>
          <w:i/>
          <w:iCs/>
        </w:rPr>
        <w:t>116</w:t>
      </w:r>
      <w:r w:rsidRPr="003D4331">
        <w:rPr>
          <w:rFonts w:cs="Times New Roman"/>
        </w:rPr>
        <w:t>, 103622. https://doi.org/10.1016/j.ijhm.2023.103622</w:t>
      </w:r>
    </w:p>
    <w:p w14:paraId="71360325" w14:textId="77777777" w:rsidR="00421E66" w:rsidRPr="003D4331" w:rsidRDefault="00421E66" w:rsidP="00421E66">
      <w:pPr>
        <w:pStyle w:val="Bibliography"/>
        <w:rPr>
          <w:rFonts w:cs="Times New Roman"/>
        </w:rPr>
      </w:pPr>
      <w:r w:rsidRPr="003D4331">
        <w:rPr>
          <w:rFonts w:cs="Times New Roman"/>
        </w:rPr>
        <w:t xml:space="preserve">Morrall, P. (2023). </w:t>
      </w:r>
      <w:r w:rsidRPr="003D4331">
        <w:rPr>
          <w:rFonts w:cs="Times New Roman"/>
          <w:i/>
          <w:iCs/>
        </w:rPr>
        <w:t>Social Crisis and Mental Health: Signs of Sanity</w:t>
      </w:r>
      <w:r w:rsidRPr="003D4331">
        <w:rPr>
          <w:rFonts w:cs="Times New Roman"/>
        </w:rPr>
        <w:t xml:space="preserve"> (1st ed.). Routledge. https://doi.org/10.4324/9781003223757</w:t>
      </w:r>
    </w:p>
    <w:p w14:paraId="402394EF" w14:textId="77777777" w:rsidR="00421E66" w:rsidRPr="003D4331" w:rsidRDefault="00421E66" w:rsidP="00421E66">
      <w:pPr>
        <w:pStyle w:val="Bibliography"/>
        <w:rPr>
          <w:rFonts w:cs="Times New Roman"/>
        </w:rPr>
      </w:pPr>
      <w:r w:rsidRPr="003D4331">
        <w:rPr>
          <w:rFonts w:cs="Times New Roman"/>
        </w:rPr>
        <w:lastRenderedPageBreak/>
        <w:t xml:space="preserve">Oğuz, H. U. (2022). The Future of Post-Pandemic Tourism and Hospitality Industry: A Comprehensive Assessment. In A. Hassan, A. Sharma, J. Kennell, &amp; P. Mohanty (Eds.), </w:t>
      </w:r>
      <w:r w:rsidRPr="003D4331">
        <w:rPr>
          <w:rFonts w:cs="Times New Roman"/>
          <w:i/>
          <w:iCs/>
        </w:rPr>
        <w:t>Tourism and Hospitality in Asia: Crisis, Resilience and Recovery</w:t>
      </w:r>
      <w:r w:rsidRPr="003D4331">
        <w:rPr>
          <w:rFonts w:cs="Times New Roman"/>
        </w:rPr>
        <w:t xml:space="preserve"> (pp. 299–308). Springer Nature Singapore. https://doi.org/10.1007/978-981-19-5763-5_19</w:t>
      </w:r>
    </w:p>
    <w:p w14:paraId="30155D48" w14:textId="77777777" w:rsidR="00421E66" w:rsidRPr="003D4331" w:rsidRDefault="00421E66" w:rsidP="00421E66">
      <w:pPr>
        <w:pStyle w:val="Bibliography"/>
        <w:rPr>
          <w:rFonts w:cs="Times New Roman"/>
        </w:rPr>
      </w:pPr>
      <w:r w:rsidRPr="003D4331">
        <w:rPr>
          <w:rFonts w:cs="Times New Roman"/>
        </w:rPr>
        <w:t xml:space="preserve">Podjed, D. (2025). Isolation, crisis and mental health. In B. Lovrečič, B. Vogrinec Švigelj, G. Schiepek, T. Rožič, S. Roškar, N. Ropret, D. Podjed, S. Oreški, M. Možina, P. Mikolič Brence, D. Manzoni, I. Makivić, M. Lovrečič, N. Dernovšček Hafner, T. Kučan Lah, A. Kragelj, N. Kovačević Tojnko, D. Knežević Hočevar, J. Horvat, … L. Šprah, </w:t>
      </w:r>
      <w:r w:rsidRPr="003D4331">
        <w:rPr>
          <w:rFonts w:cs="Times New Roman"/>
          <w:i/>
          <w:iCs/>
        </w:rPr>
        <w:t>Mental Health of Adults in Slovenia</w:t>
      </w:r>
      <w:r w:rsidRPr="003D4331">
        <w:rPr>
          <w:rFonts w:cs="Times New Roman"/>
        </w:rPr>
        <w:t>. ZRC SAZU, Založba ZRC. https://doi.org/10.3986/10.3986/9789610510390_07</w:t>
      </w:r>
    </w:p>
    <w:p w14:paraId="3EA85F6F" w14:textId="77777777" w:rsidR="00421E66" w:rsidRPr="003D4331" w:rsidRDefault="00421E66" w:rsidP="00421E66">
      <w:pPr>
        <w:pStyle w:val="Bibliography"/>
        <w:rPr>
          <w:rFonts w:cs="Times New Roman"/>
        </w:rPr>
      </w:pPr>
      <w:r w:rsidRPr="003D4331">
        <w:rPr>
          <w:rFonts w:cs="Times New Roman"/>
        </w:rPr>
        <w:t xml:space="preserve">Rembisz, A., &amp;Shahal, T. (2024). Mental Health Crisis. In S. A. Collier (Ed.), </w:t>
      </w:r>
      <w:r w:rsidRPr="003D4331">
        <w:rPr>
          <w:rFonts w:cs="Times New Roman"/>
          <w:i/>
          <w:iCs/>
        </w:rPr>
        <w:t>Managing Mental Illness After COVID‐19 Infection</w:t>
      </w:r>
      <w:r w:rsidRPr="003D4331">
        <w:rPr>
          <w:rFonts w:cs="Times New Roman"/>
        </w:rPr>
        <w:t xml:space="preserve"> (1st ed., pp. 169–193). Wiley. https://doi.org/10.1002/9781394250103.ch9</w:t>
      </w:r>
    </w:p>
    <w:p w14:paraId="5C61FBB7" w14:textId="77777777" w:rsidR="00421E66" w:rsidRPr="003D4331" w:rsidRDefault="00421E66" w:rsidP="00421E66">
      <w:pPr>
        <w:pStyle w:val="Bibliography"/>
        <w:rPr>
          <w:rFonts w:cs="Times New Roman"/>
        </w:rPr>
      </w:pPr>
      <w:r w:rsidRPr="003D4331">
        <w:rPr>
          <w:rFonts w:cs="Times New Roman"/>
        </w:rPr>
        <w:t xml:space="preserve">Remes, O. (2025). Understanding the ‘silent crisis’ of suicide in the construction industry and the way forward. </w:t>
      </w:r>
      <w:r w:rsidRPr="003D4331">
        <w:rPr>
          <w:rFonts w:cs="Times New Roman"/>
          <w:i/>
          <w:iCs/>
        </w:rPr>
        <w:t>Nature Mental Health</w:t>
      </w:r>
      <w:r w:rsidRPr="003D4331">
        <w:rPr>
          <w:rFonts w:cs="Times New Roman"/>
        </w:rPr>
        <w:t xml:space="preserve">, </w:t>
      </w:r>
      <w:r w:rsidRPr="003D4331">
        <w:rPr>
          <w:rFonts w:cs="Times New Roman"/>
          <w:i/>
          <w:iCs/>
        </w:rPr>
        <w:t>3</w:t>
      </w:r>
      <w:r w:rsidRPr="003D4331">
        <w:rPr>
          <w:rFonts w:cs="Times New Roman"/>
        </w:rPr>
        <w:t>(9), 959–960. https://doi.org/10.1038/s44220-025-00487-3</w:t>
      </w:r>
    </w:p>
    <w:p w14:paraId="360285E1" w14:textId="77777777" w:rsidR="00421E66" w:rsidRPr="003D4331" w:rsidRDefault="00421E66" w:rsidP="00421E66">
      <w:pPr>
        <w:pStyle w:val="Bibliography"/>
        <w:rPr>
          <w:rFonts w:cs="Times New Roman"/>
        </w:rPr>
      </w:pPr>
      <w:r w:rsidRPr="003D4331">
        <w:rPr>
          <w:rFonts w:cs="Times New Roman"/>
        </w:rPr>
        <w:t xml:space="preserve">Samuels, R. (2024). </w:t>
      </w:r>
      <w:r w:rsidRPr="003D4331">
        <w:rPr>
          <w:rFonts w:cs="Times New Roman"/>
          <w:i/>
          <w:iCs/>
        </w:rPr>
        <w:t>Trauma, Pedagogy, and the College Mental Health Crisis: Hysteria, Narcissism, and the Repression of Psychoanalysis</w:t>
      </w:r>
      <w:r w:rsidRPr="003D4331">
        <w:rPr>
          <w:rFonts w:cs="Times New Roman"/>
        </w:rPr>
        <w:t xml:space="preserve"> (1st ed.). Routledge. https://doi.org/10.4324/9781003545668</w:t>
      </w:r>
    </w:p>
    <w:p w14:paraId="19D6DFE2" w14:textId="77777777" w:rsidR="00421E66" w:rsidRPr="003D4331" w:rsidRDefault="00421E66" w:rsidP="00421E66">
      <w:pPr>
        <w:pStyle w:val="Bibliography"/>
        <w:rPr>
          <w:rFonts w:cs="Times New Roman"/>
        </w:rPr>
      </w:pPr>
      <w:r w:rsidRPr="003D4331">
        <w:rPr>
          <w:rFonts w:cs="Times New Roman"/>
        </w:rPr>
        <w:t xml:space="preserve">Schnittker, J. (2025). The Sociology of Mental Health and the Twenty-First-Century Mental Health Crisis. </w:t>
      </w:r>
      <w:r w:rsidRPr="003D4331">
        <w:rPr>
          <w:rFonts w:cs="Times New Roman"/>
          <w:i/>
          <w:iCs/>
        </w:rPr>
        <w:t>Society and Mental Health</w:t>
      </w:r>
      <w:r w:rsidRPr="003D4331">
        <w:rPr>
          <w:rFonts w:cs="Times New Roman"/>
        </w:rPr>
        <w:t xml:space="preserve">, </w:t>
      </w:r>
      <w:r w:rsidRPr="003D4331">
        <w:rPr>
          <w:rFonts w:cs="Times New Roman"/>
          <w:i/>
          <w:iCs/>
        </w:rPr>
        <w:t>15</w:t>
      </w:r>
      <w:r w:rsidRPr="003D4331">
        <w:rPr>
          <w:rFonts w:cs="Times New Roman"/>
        </w:rPr>
        <w:t>(1), 1–16. https://doi.org/10.1177/21568693241303685</w:t>
      </w:r>
    </w:p>
    <w:p w14:paraId="63579E17" w14:textId="77777777" w:rsidR="00421E66" w:rsidRPr="003D4331" w:rsidRDefault="00421E66" w:rsidP="00421E66">
      <w:pPr>
        <w:pStyle w:val="Bibliography"/>
        <w:rPr>
          <w:rFonts w:cs="Times New Roman"/>
        </w:rPr>
      </w:pPr>
      <w:r w:rsidRPr="003D4331">
        <w:rPr>
          <w:rFonts w:cs="Times New Roman"/>
        </w:rPr>
        <w:t xml:space="preserve">Šerić, M., Vernuccio, M., &amp; Pastore, A. (2024). Revising the basic principles of integrated marketing communications during a health-related crisis: The case of Croatian </w:t>
      </w:r>
      <w:r w:rsidRPr="003D4331">
        <w:rPr>
          <w:rFonts w:cs="Times New Roman"/>
        </w:rPr>
        <w:lastRenderedPageBreak/>
        <w:t xml:space="preserve">tourism and hospitality industry. </w:t>
      </w:r>
      <w:r w:rsidRPr="003D4331">
        <w:rPr>
          <w:rFonts w:cs="Times New Roman"/>
          <w:i/>
          <w:iCs/>
        </w:rPr>
        <w:t>Corporate Communications: An International Journal</w:t>
      </w:r>
      <w:r w:rsidRPr="003D4331">
        <w:rPr>
          <w:rFonts w:cs="Times New Roman"/>
        </w:rPr>
        <w:t xml:space="preserve">, </w:t>
      </w:r>
      <w:r w:rsidRPr="003D4331">
        <w:rPr>
          <w:rFonts w:cs="Times New Roman"/>
          <w:i/>
          <w:iCs/>
        </w:rPr>
        <w:t>29</w:t>
      </w:r>
      <w:r w:rsidRPr="003D4331">
        <w:rPr>
          <w:rFonts w:cs="Times New Roman"/>
        </w:rPr>
        <w:t>(2), 257–278. https://doi.org/10.1108/CCIJ-05-2023-0081</w:t>
      </w:r>
    </w:p>
    <w:p w14:paraId="3358D304" w14:textId="77777777" w:rsidR="00421E66" w:rsidRPr="003D4331" w:rsidRDefault="00421E66" w:rsidP="00421E66">
      <w:pPr>
        <w:pStyle w:val="Bibliography"/>
        <w:rPr>
          <w:rFonts w:cs="Times New Roman"/>
        </w:rPr>
      </w:pPr>
      <w:r w:rsidRPr="003D4331">
        <w:rPr>
          <w:rFonts w:cs="Times New Roman"/>
        </w:rPr>
        <w:t xml:space="preserve">Sikora, I. (2021). 10 Crisis and organizational learning: The hidden links between aviation and hospitality industry. In Z. Ghaderi &amp; A. Paraskevas (Eds.), </w:t>
      </w:r>
      <w:r w:rsidRPr="003D4331">
        <w:rPr>
          <w:rFonts w:cs="Times New Roman"/>
          <w:i/>
          <w:iCs/>
        </w:rPr>
        <w:t>Organizational learning in tourism and hospitality crisis management</w:t>
      </w:r>
      <w:r w:rsidRPr="003D4331">
        <w:rPr>
          <w:rFonts w:cs="Times New Roman"/>
        </w:rPr>
        <w:t xml:space="preserve"> (pp. 151–168). De Gruyter. https://doi.org/10.1515/9783110679120-010</w:t>
      </w:r>
    </w:p>
    <w:p w14:paraId="71A40130" w14:textId="77777777" w:rsidR="00421E66" w:rsidRPr="003D4331" w:rsidRDefault="00421E66" w:rsidP="00421E66">
      <w:pPr>
        <w:pStyle w:val="Bibliography"/>
        <w:rPr>
          <w:rFonts w:cs="Times New Roman"/>
        </w:rPr>
      </w:pPr>
      <w:r w:rsidRPr="003D4331">
        <w:rPr>
          <w:rFonts w:cs="Times New Roman"/>
        </w:rPr>
        <w:t xml:space="preserve">Storm, H. (2024). </w:t>
      </w:r>
      <w:r w:rsidRPr="003D4331">
        <w:rPr>
          <w:rFonts w:cs="Times New Roman"/>
          <w:i/>
          <w:iCs/>
        </w:rPr>
        <w:t>Mental Health and Wellbeing for Journalists: A Practical Guide</w:t>
      </w:r>
      <w:r w:rsidRPr="003D4331">
        <w:rPr>
          <w:rFonts w:cs="Times New Roman"/>
        </w:rPr>
        <w:t xml:space="preserve"> (1st ed.). Routledge. https://doi.org/10.4324/9781003344179</w:t>
      </w:r>
    </w:p>
    <w:p w14:paraId="3BCE8C3E" w14:textId="77777777" w:rsidR="00421E66" w:rsidRPr="003D4331" w:rsidRDefault="00421E66" w:rsidP="00421E66">
      <w:pPr>
        <w:pStyle w:val="Bibliography"/>
        <w:rPr>
          <w:rFonts w:cs="Times New Roman"/>
        </w:rPr>
      </w:pPr>
      <w:r w:rsidRPr="003D4331">
        <w:rPr>
          <w:rFonts w:cs="Times New Roman"/>
        </w:rPr>
        <w:t xml:space="preserve">Varghese, B., &amp;Chennattuserry, J. C. (2022). Community Resilience and Crisis Management: Stakeholders Perspective of the Tourism Industry. In A. Hassan, A. Sharma, J. Kennell, &amp; P. Mohanty (Eds.), </w:t>
      </w:r>
      <w:r w:rsidRPr="003D4331">
        <w:rPr>
          <w:rFonts w:cs="Times New Roman"/>
          <w:i/>
          <w:iCs/>
        </w:rPr>
        <w:t>Tourism and Hospitality in Asia: Crisis, Resilience and Recovery</w:t>
      </w:r>
      <w:r w:rsidRPr="003D4331">
        <w:rPr>
          <w:rFonts w:cs="Times New Roman"/>
        </w:rPr>
        <w:t xml:space="preserve"> (pp. 21–33). Springer Nature Singapore. https://doi.org/10.1007/978-981-19-5763-5_2</w:t>
      </w:r>
    </w:p>
    <w:p w14:paraId="7DE6FF76" w14:textId="77777777" w:rsidR="00730C0B" w:rsidRPr="003D4331" w:rsidRDefault="00421E66" w:rsidP="00421E66">
      <w:pPr>
        <w:pStyle w:val="Bibliography"/>
        <w:rPr>
          <w:rFonts w:cs="Times New Roman"/>
        </w:rPr>
      </w:pPr>
      <w:r w:rsidRPr="003D4331">
        <w:rPr>
          <w:rFonts w:cs="Times New Roman"/>
        </w:rPr>
        <w:t xml:space="preserve">Zada, M., Zada, S., &amp; Khan, S. (2025). The role of health-oriented leadership in improving hospitality employees’ mental health and development outcomes. </w:t>
      </w:r>
      <w:r w:rsidRPr="003D4331">
        <w:rPr>
          <w:rFonts w:cs="Times New Roman"/>
          <w:i/>
          <w:iCs/>
        </w:rPr>
        <w:t>International Journal of Hospitality Management</w:t>
      </w:r>
      <w:r w:rsidRPr="003D4331">
        <w:rPr>
          <w:rFonts w:cs="Times New Roman"/>
        </w:rPr>
        <w:t xml:space="preserve">, </w:t>
      </w:r>
      <w:r w:rsidRPr="003D4331">
        <w:rPr>
          <w:rFonts w:cs="Times New Roman"/>
          <w:i/>
          <w:iCs/>
        </w:rPr>
        <w:t>130</w:t>
      </w:r>
      <w:r w:rsidRPr="003D4331">
        <w:rPr>
          <w:rFonts w:cs="Times New Roman"/>
        </w:rPr>
        <w:t>, 104243. https://doi.org/10.1016/j.ijhm.2025.104243</w:t>
      </w:r>
    </w:p>
    <w:p w14:paraId="21E34303" w14:textId="77777777" w:rsidR="00730C0B" w:rsidRPr="003D4331" w:rsidRDefault="00730C0B" w:rsidP="00730C0B">
      <w:r w:rsidRPr="003D4331">
        <w:br w:type="page"/>
      </w:r>
    </w:p>
    <w:p w14:paraId="268E885B" w14:textId="77777777" w:rsidR="00421E66" w:rsidRPr="003D4331" w:rsidRDefault="00730C0B" w:rsidP="00421E66">
      <w:pPr>
        <w:pStyle w:val="Bibliography"/>
        <w:rPr>
          <w:rFonts w:cs="Times New Roman"/>
        </w:rPr>
      </w:pPr>
      <w:r w:rsidRPr="003D4331">
        <w:rPr>
          <w:rFonts w:cs="Times New Roman"/>
        </w:rPr>
        <w:lastRenderedPageBreak/>
        <w:t>Appendix:</w:t>
      </w:r>
    </w:p>
    <w:p w14:paraId="4511E2BA" w14:textId="77777777" w:rsidR="00730C0B" w:rsidRPr="003D4331" w:rsidRDefault="00730C0B" w:rsidP="00730C0B">
      <w:r w:rsidRPr="003D4331">
        <w:t xml:space="preserve">Ai Formular: </w:t>
      </w:r>
    </w:p>
    <w:p w14:paraId="5A33C0FA" w14:textId="77777777" w:rsidR="00730C0B" w:rsidRPr="003D4331" w:rsidRDefault="00730C0B" w:rsidP="00730C0B"/>
    <w:p w14:paraId="0E7F14A2" w14:textId="77777777" w:rsidR="00730C0B" w:rsidRPr="003D4331" w:rsidRDefault="00730C0B" w:rsidP="00730C0B">
      <w:r w:rsidRPr="003D4331">
        <w:rPr>
          <w:noProof/>
        </w:rPr>
        <w:drawing>
          <wp:inline distT="0" distB="0" distL="0" distR="0" wp14:anchorId="169052C6" wp14:editId="39C431A6">
            <wp:extent cx="5731510" cy="5090486"/>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731510" cy="5090486"/>
                    </a:xfrm>
                    <a:prstGeom prst="rect">
                      <a:avLst/>
                    </a:prstGeom>
                    <a:noFill/>
                    <a:ln w="9525">
                      <a:noFill/>
                      <a:miter lim="800000"/>
                      <a:headEnd/>
                      <a:tailEnd/>
                    </a:ln>
                  </pic:spPr>
                </pic:pic>
              </a:graphicData>
            </a:graphic>
          </wp:inline>
        </w:drawing>
      </w:r>
    </w:p>
    <w:p w14:paraId="3C474E36" w14:textId="77777777" w:rsidR="00421E66" w:rsidRDefault="00351516">
      <w:r w:rsidRPr="003D4331">
        <w:fldChar w:fldCharType="end"/>
      </w:r>
    </w:p>
    <w:sectPr w:rsidR="00421E66" w:rsidSect="00C660F0">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6817E" w14:textId="77777777" w:rsidR="005164C3" w:rsidRDefault="005164C3" w:rsidP="00F675B8">
      <w:pPr>
        <w:spacing w:after="0" w:line="240" w:lineRule="auto"/>
      </w:pPr>
      <w:r>
        <w:separator/>
      </w:r>
    </w:p>
  </w:endnote>
  <w:endnote w:type="continuationSeparator" w:id="0">
    <w:p w14:paraId="42973BC2" w14:textId="77777777" w:rsidR="005164C3" w:rsidRDefault="005164C3" w:rsidP="00F67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9041642"/>
      <w:docPartObj>
        <w:docPartGallery w:val="Page Numbers (Bottom of Page)"/>
        <w:docPartUnique/>
      </w:docPartObj>
    </w:sdtPr>
    <w:sdtEndPr>
      <w:rPr>
        <w:noProof/>
      </w:rPr>
    </w:sdtEndPr>
    <w:sdtContent>
      <w:p w14:paraId="63C310F3" w14:textId="77777777" w:rsidR="00F675B8" w:rsidRDefault="00351516">
        <w:pPr>
          <w:pStyle w:val="Footer"/>
          <w:jc w:val="center"/>
        </w:pPr>
        <w:r>
          <w:fldChar w:fldCharType="begin"/>
        </w:r>
        <w:r w:rsidR="00F675B8">
          <w:instrText xml:space="preserve"> PAGE   \* MERGEFORMAT </w:instrText>
        </w:r>
        <w:r>
          <w:fldChar w:fldCharType="separate"/>
        </w:r>
        <w:r w:rsidR="003D4331">
          <w:rPr>
            <w:noProof/>
          </w:rPr>
          <w:t>15</w:t>
        </w:r>
        <w:r>
          <w:rPr>
            <w:noProof/>
          </w:rPr>
          <w:fldChar w:fldCharType="end"/>
        </w:r>
      </w:p>
    </w:sdtContent>
  </w:sdt>
  <w:p w14:paraId="4D6E18B0" w14:textId="77777777" w:rsidR="00F675B8" w:rsidRDefault="00F675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EB361" w14:textId="77777777" w:rsidR="005164C3" w:rsidRDefault="005164C3" w:rsidP="00F675B8">
      <w:pPr>
        <w:spacing w:after="0" w:line="240" w:lineRule="auto"/>
      </w:pPr>
      <w:r>
        <w:separator/>
      </w:r>
    </w:p>
  </w:footnote>
  <w:footnote w:type="continuationSeparator" w:id="0">
    <w:p w14:paraId="20707217" w14:textId="77777777" w:rsidR="005164C3" w:rsidRDefault="005164C3" w:rsidP="00F675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87F35"/>
    <w:multiLevelType w:val="multilevel"/>
    <w:tmpl w:val="B2CA7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5971FE"/>
    <w:multiLevelType w:val="multilevel"/>
    <w:tmpl w:val="F89AD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CD01C2D"/>
    <w:multiLevelType w:val="multilevel"/>
    <w:tmpl w:val="242AE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8337801">
    <w:abstractNumId w:val="1"/>
  </w:num>
  <w:num w:numId="2" w16cid:durableId="414519776">
    <w:abstractNumId w:val="0"/>
  </w:num>
  <w:num w:numId="3" w16cid:durableId="15348812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cumentProtection w:edit="readOnly" w:formatting="1" w:enforcement="1" w:cryptProviderType="rsaAES" w:cryptAlgorithmClass="hash" w:cryptAlgorithmType="typeAny" w:cryptAlgorithmSid="14" w:cryptSpinCount="100000" w:hash="AjJiCPuAIzCDIX4+1DBBv63ys9zKYiIhqGtH2s5SVBh7I6MAZVlTyle/R868SqkZSYlWyVbd+KJyFUvZc7AupA==" w:salt="kNCukExeYMpREXgWr/ZZWw=="/>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3441"/>
    <w:rsid w:val="00023F13"/>
    <w:rsid w:val="00237B9B"/>
    <w:rsid w:val="002B3F4C"/>
    <w:rsid w:val="002E14A5"/>
    <w:rsid w:val="00351516"/>
    <w:rsid w:val="003D4331"/>
    <w:rsid w:val="00421E66"/>
    <w:rsid w:val="004B3212"/>
    <w:rsid w:val="004C47D4"/>
    <w:rsid w:val="004D6364"/>
    <w:rsid w:val="005164C3"/>
    <w:rsid w:val="005B2F56"/>
    <w:rsid w:val="006F0E66"/>
    <w:rsid w:val="00730C0B"/>
    <w:rsid w:val="007621A2"/>
    <w:rsid w:val="00873441"/>
    <w:rsid w:val="009D61BB"/>
    <w:rsid w:val="00AE462D"/>
    <w:rsid w:val="00B7643F"/>
    <w:rsid w:val="00BC74C5"/>
    <w:rsid w:val="00C660F0"/>
    <w:rsid w:val="00CA2621"/>
    <w:rsid w:val="00D13746"/>
    <w:rsid w:val="00DA2D2E"/>
    <w:rsid w:val="00F675B8"/>
    <w:rsid w:val="00FE27AA"/>
    <w:rsid w:val="00FF5E9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E1EB4"/>
  <w15:docId w15:val="{DFD51DC1-6922-4076-A74B-D517ED2EC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0F0"/>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C660F0"/>
    <w:pPr>
      <w:keepNext/>
      <w:keepLines/>
      <w:spacing w:before="480" w:after="0"/>
      <w:outlineLvl w:val="0"/>
    </w:pPr>
    <w:rPr>
      <w:rFonts w:eastAsiaTheme="majorEastAsia" w:cstheme="majorBidi"/>
      <w:bCs/>
      <w:color w:val="002060"/>
      <w:sz w:val="32"/>
      <w:szCs w:val="28"/>
    </w:rPr>
  </w:style>
  <w:style w:type="paragraph" w:styleId="Heading2">
    <w:name w:val="heading 2"/>
    <w:basedOn w:val="Normal"/>
    <w:next w:val="Normal"/>
    <w:link w:val="Heading2Char"/>
    <w:uiPriority w:val="9"/>
    <w:semiHidden/>
    <w:unhideWhenUsed/>
    <w:qFormat/>
    <w:rsid w:val="00C660F0"/>
    <w:pPr>
      <w:keepNext/>
      <w:keepLines/>
      <w:spacing w:before="200" w:after="0"/>
      <w:outlineLvl w:val="1"/>
    </w:pPr>
    <w:rPr>
      <w:rFonts w:eastAsiaTheme="majorEastAsia" w:cstheme="majorBidi"/>
      <w:bCs/>
      <w:color w:val="0070C0"/>
      <w:sz w:val="28"/>
      <w:szCs w:val="26"/>
    </w:rPr>
  </w:style>
  <w:style w:type="paragraph" w:styleId="Heading3">
    <w:name w:val="heading 3"/>
    <w:basedOn w:val="Normal"/>
    <w:next w:val="Normal"/>
    <w:link w:val="Heading3Char"/>
    <w:uiPriority w:val="9"/>
    <w:semiHidden/>
    <w:unhideWhenUsed/>
    <w:qFormat/>
    <w:rsid w:val="00FE27AA"/>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60F0"/>
    <w:rPr>
      <w:rFonts w:ascii="Times New Roman" w:eastAsiaTheme="majorEastAsia" w:hAnsi="Times New Roman" w:cstheme="majorBidi"/>
      <w:bCs/>
      <w:color w:val="002060"/>
      <w:sz w:val="32"/>
      <w:szCs w:val="28"/>
    </w:rPr>
  </w:style>
  <w:style w:type="character" w:customStyle="1" w:styleId="Heading2Char">
    <w:name w:val="Heading 2 Char"/>
    <w:basedOn w:val="DefaultParagraphFont"/>
    <w:link w:val="Heading2"/>
    <w:uiPriority w:val="9"/>
    <w:semiHidden/>
    <w:rsid w:val="00C660F0"/>
    <w:rPr>
      <w:rFonts w:ascii="Times New Roman" w:eastAsiaTheme="majorEastAsia" w:hAnsi="Times New Roman" w:cstheme="majorBidi"/>
      <w:bCs/>
      <w:color w:val="0070C0"/>
      <w:sz w:val="28"/>
      <w:szCs w:val="26"/>
    </w:rPr>
  </w:style>
  <w:style w:type="character" w:customStyle="1" w:styleId="Heading3Char">
    <w:name w:val="Heading 3 Char"/>
    <w:basedOn w:val="DefaultParagraphFont"/>
    <w:link w:val="Heading3"/>
    <w:uiPriority w:val="9"/>
    <w:semiHidden/>
    <w:rsid w:val="00FE27AA"/>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FE27AA"/>
    <w:rPr>
      <w:b/>
      <w:bCs/>
    </w:rPr>
  </w:style>
  <w:style w:type="paragraph" w:styleId="NormalWeb">
    <w:name w:val="Normal (Web)"/>
    <w:basedOn w:val="Normal"/>
    <w:uiPriority w:val="99"/>
    <w:semiHidden/>
    <w:unhideWhenUsed/>
    <w:rsid w:val="00FE27AA"/>
    <w:pPr>
      <w:spacing w:before="100" w:beforeAutospacing="1" w:after="100" w:afterAutospacing="1" w:line="240" w:lineRule="auto"/>
      <w:jc w:val="left"/>
    </w:pPr>
    <w:rPr>
      <w:rFonts w:eastAsia="Times New Roman" w:cs="Times New Roman"/>
      <w:color w:val="auto"/>
      <w:szCs w:val="24"/>
    </w:rPr>
  </w:style>
  <w:style w:type="paragraph" w:styleId="Header">
    <w:name w:val="header"/>
    <w:basedOn w:val="Normal"/>
    <w:link w:val="HeaderChar"/>
    <w:uiPriority w:val="99"/>
    <w:unhideWhenUsed/>
    <w:rsid w:val="00F675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75B8"/>
    <w:rPr>
      <w:rFonts w:ascii="Times New Roman" w:hAnsi="Times New Roman"/>
      <w:color w:val="000000" w:themeColor="text1"/>
      <w:sz w:val="24"/>
    </w:rPr>
  </w:style>
  <w:style w:type="paragraph" w:styleId="Footer">
    <w:name w:val="footer"/>
    <w:basedOn w:val="Normal"/>
    <w:link w:val="FooterChar"/>
    <w:uiPriority w:val="99"/>
    <w:unhideWhenUsed/>
    <w:rsid w:val="00F675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75B8"/>
    <w:rPr>
      <w:rFonts w:ascii="Times New Roman" w:hAnsi="Times New Roman"/>
      <w:color w:val="000000" w:themeColor="text1"/>
      <w:sz w:val="24"/>
    </w:rPr>
  </w:style>
  <w:style w:type="paragraph" w:styleId="TOCHeading">
    <w:name w:val="TOC Heading"/>
    <w:basedOn w:val="Heading1"/>
    <w:next w:val="Normal"/>
    <w:uiPriority w:val="39"/>
    <w:unhideWhenUsed/>
    <w:qFormat/>
    <w:rsid w:val="00421E66"/>
    <w:pPr>
      <w:spacing w:before="240" w:line="259" w:lineRule="auto"/>
      <w:jc w:val="left"/>
      <w:outlineLvl w:val="9"/>
    </w:pPr>
    <w:rPr>
      <w:rFonts w:asciiTheme="majorHAnsi" w:hAnsiTheme="majorHAnsi"/>
      <w:bCs w:val="0"/>
      <w:color w:val="365F91" w:themeColor="accent1" w:themeShade="BF"/>
      <w:szCs w:val="32"/>
    </w:rPr>
  </w:style>
  <w:style w:type="paragraph" w:styleId="TOC1">
    <w:name w:val="toc 1"/>
    <w:basedOn w:val="Normal"/>
    <w:next w:val="Normal"/>
    <w:autoRedefine/>
    <w:uiPriority w:val="39"/>
    <w:unhideWhenUsed/>
    <w:rsid w:val="00421E66"/>
    <w:pPr>
      <w:spacing w:after="100"/>
    </w:pPr>
  </w:style>
  <w:style w:type="character" w:styleId="Hyperlink">
    <w:name w:val="Hyperlink"/>
    <w:basedOn w:val="DefaultParagraphFont"/>
    <w:uiPriority w:val="99"/>
    <w:unhideWhenUsed/>
    <w:rsid w:val="00421E66"/>
    <w:rPr>
      <w:color w:val="0000FF" w:themeColor="hyperlink"/>
      <w:u w:val="single"/>
    </w:rPr>
  </w:style>
  <w:style w:type="paragraph" w:styleId="Bibliography">
    <w:name w:val="Bibliography"/>
    <w:basedOn w:val="Normal"/>
    <w:next w:val="Normal"/>
    <w:uiPriority w:val="37"/>
    <w:unhideWhenUsed/>
    <w:rsid w:val="00421E66"/>
    <w:pPr>
      <w:spacing w:after="0" w:line="480" w:lineRule="auto"/>
      <w:ind w:left="720" w:hanging="720"/>
    </w:pPr>
  </w:style>
  <w:style w:type="paragraph" w:styleId="BalloonText">
    <w:name w:val="Balloon Text"/>
    <w:basedOn w:val="Normal"/>
    <w:link w:val="BalloonTextChar"/>
    <w:uiPriority w:val="99"/>
    <w:semiHidden/>
    <w:unhideWhenUsed/>
    <w:rsid w:val="00730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0C0B"/>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819604">
      <w:bodyDiv w:val="1"/>
      <w:marLeft w:val="0"/>
      <w:marRight w:val="0"/>
      <w:marTop w:val="0"/>
      <w:marBottom w:val="0"/>
      <w:divBdr>
        <w:top w:val="none" w:sz="0" w:space="0" w:color="auto"/>
        <w:left w:val="none" w:sz="0" w:space="0" w:color="auto"/>
        <w:bottom w:val="none" w:sz="0" w:space="0" w:color="auto"/>
        <w:right w:val="none" w:sz="0" w:space="0" w:color="auto"/>
      </w:divBdr>
    </w:div>
    <w:div w:id="501699735">
      <w:bodyDiv w:val="1"/>
      <w:marLeft w:val="0"/>
      <w:marRight w:val="0"/>
      <w:marTop w:val="0"/>
      <w:marBottom w:val="0"/>
      <w:divBdr>
        <w:top w:val="none" w:sz="0" w:space="0" w:color="auto"/>
        <w:left w:val="none" w:sz="0" w:space="0" w:color="auto"/>
        <w:bottom w:val="none" w:sz="0" w:space="0" w:color="auto"/>
        <w:right w:val="none" w:sz="0" w:space="0" w:color="auto"/>
      </w:divBdr>
    </w:div>
    <w:div w:id="775171497">
      <w:bodyDiv w:val="1"/>
      <w:marLeft w:val="0"/>
      <w:marRight w:val="0"/>
      <w:marTop w:val="0"/>
      <w:marBottom w:val="0"/>
      <w:divBdr>
        <w:top w:val="none" w:sz="0" w:space="0" w:color="auto"/>
        <w:left w:val="none" w:sz="0" w:space="0" w:color="auto"/>
        <w:bottom w:val="none" w:sz="0" w:space="0" w:color="auto"/>
        <w:right w:val="none" w:sz="0" w:space="0" w:color="auto"/>
      </w:divBdr>
    </w:div>
    <w:div w:id="1132331455">
      <w:bodyDiv w:val="1"/>
      <w:marLeft w:val="0"/>
      <w:marRight w:val="0"/>
      <w:marTop w:val="0"/>
      <w:marBottom w:val="0"/>
      <w:divBdr>
        <w:top w:val="none" w:sz="0" w:space="0" w:color="auto"/>
        <w:left w:val="none" w:sz="0" w:space="0" w:color="auto"/>
        <w:bottom w:val="none" w:sz="0" w:space="0" w:color="auto"/>
        <w:right w:val="none" w:sz="0" w:space="0" w:color="auto"/>
      </w:divBdr>
    </w:div>
    <w:div w:id="1406535513">
      <w:bodyDiv w:val="1"/>
      <w:marLeft w:val="0"/>
      <w:marRight w:val="0"/>
      <w:marTop w:val="0"/>
      <w:marBottom w:val="0"/>
      <w:divBdr>
        <w:top w:val="none" w:sz="0" w:space="0" w:color="auto"/>
        <w:left w:val="none" w:sz="0" w:space="0" w:color="auto"/>
        <w:bottom w:val="none" w:sz="0" w:space="0" w:color="auto"/>
        <w:right w:val="none" w:sz="0" w:space="0" w:color="auto"/>
      </w:divBdr>
    </w:div>
    <w:div w:id="1618636484">
      <w:bodyDiv w:val="1"/>
      <w:marLeft w:val="0"/>
      <w:marRight w:val="0"/>
      <w:marTop w:val="0"/>
      <w:marBottom w:val="0"/>
      <w:divBdr>
        <w:top w:val="none" w:sz="0" w:space="0" w:color="auto"/>
        <w:left w:val="none" w:sz="0" w:space="0" w:color="auto"/>
        <w:bottom w:val="none" w:sz="0" w:space="0" w:color="auto"/>
        <w:right w:val="none" w:sz="0" w:space="0" w:color="auto"/>
      </w:divBdr>
    </w:div>
    <w:div w:id="1766996185">
      <w:bodyDiv w:val="1"/>
      <w:marLeft w:val="0"/>
      <w:marRight w:val="0"/>
      <w:marTop w:val="0"/>
      <w:marBottom w:val="0"/>
      <w:divBdr>
        <w:top w:val="none" w:sz="0" w:space="0" w:color="auto"/>
        <w:left w:val="none" w:sz="0" w:space="0" w:color="auto"/>
        <w:bottom w:val="none" w:sz="0" w:space="0" w:color="auto"/>
        <w:right w:val="none" w:sz="0" w:space="0" w:color="auto"/>
      </w:divBdr>
    </w:div>
    <w:div w:id="1797139768">
      <w:bodyDiv w:val="1"/>
      <w:marLeft w:val="0"/>
      <w:marRight w:val="0"/>
      <w:marTop w:val="0"/>
      <w:marBottom w:val="0"/>
      <w:divBdr>
        <w:top w:val="none" w:sz="0" w:space="0" w:color="auto"/>
        <w:left w:val="none" w:sz="0" w:space="0" w:color="auto"/>
        <w:bottom w:val="none" w:sz="0" w:space="0" w:color="auto"/>
        <w:right w:val="none" w:sz="0" w:space="0" w:color="auto"/>
      </w:divBdr>
    </w:div>
    <w:div w:id="2089182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036E1-47A1-45FD-BEB6-705436CD7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8887</Words>
  <Characters>53411</Characters>
  <Application>Microsoft Office Word</Application>
  <DocSecurity>8</DocSecurity>
  <Lines>890</Lines>
  <Paragraphs>275</Paragraphs>
  <ScaleCrop>false</ScaleCrop>
  <HeadingPairs>
    <vt:vector size="2" baseType="variant">
      <vt:variant>
        <vt:lpstr>Title</vt:lpstr>
      </vt:variant>
      <vt:variant>
        <vt:i4>1</vt:i4>
      </vt:variant>
    </vt:vector>
  </HeadingPairs>
  <TitlesOfParts>
    <vt:vector size="1" baseType="lpstr">
      <vt:lpstr/>
    </vt:vector>
  </TitlesOfParts>
  <Company>CyberSpace</Company>
  <LinksUpToDate>false</LinksUpToDate>
  <CharactersWithSpaces>62023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dc:creator>
  <cp:keywords/>
  <dc:description/>
  <cp:lastModifiedBy>Nina Andriyivna Sokhan Kalashnikova (2234899)</cp:lastModifiedBy>
  <cp:revision>15</cp:revision>
  <dcterms:created xsi:type="dcterms:W3CDTF">2025-07-05T11:08:00Z</dcterms:created>
  <dcterms:modified xsi:type="dcterms:W3CDTF">2025-10-29T13:38:00Z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zotero-version="7.0.24"&gt;&lt;session id="oS3NzhwV"/&gt;&lt;style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