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C9963" w14:textId="470A9617" w:rsidR="00DB56E2" w:rsidRDefault="00DB56E2" w:rsidP="00376B33">
      <w:pPr>
        <w:rPr>
          <w:b/>
          <w:bCs/>
          <w:sz w:val="52"/>
          <w:szCs w:val="52"/>
          <w:shd w:val="clear" w:color="auto" w:fill="FFFFFF"/>
        </w:rPr>
      </w:pPr>
    </w:p>
    <w:p w14:paraId="78E230FA" w14:textId="77777777" w:rsidR="00376B33" w:rsidRPr="00DC29AC" w:rsidRDefault="00376B33" w:rsidP="00376B33">
      <w:pPr>
        <w:jc w:val="center"/>
        <w:rPr>
          <w:b/>
          <w:sz w:val="40"/>
        </w:rPr>
      </w:pPr>
      <w:r w:rsidRPr="00DC29AC">
        <w:rPr>
          <w:b/>
          <w:sz w:val="40"/>
        </w:rPr>
        <w:t>Financial Management for the Hotel Industry</w:t>
      </w:r>
    </w:p>
    <w:p w14:paraId="028CA714" w14:textId="77777777" w:rsidR="00CA77ED" w:rsidRDefault="00376B33" w:rsidP="00CA77ED">
      <w:pPr>
        <w:jc w:val="center"/>
      </w:pPr>
      <w:r>
        <w:t>Student Name:</w:t>
      </w:r>
      <w:r w:rsidR="00CA77ED">
        <w:t xml:space="preserve"> Iulian Petrut Petrache</w:t>
      </w:r>
    </w:p>
    <w:p w14:paraId="0B0159D3" w14:textId="77777777" w:rsidR="00CA77ED" w:rsidRDefault="00376B33" w:rsidP="00CA77ED">
      <w:pPr>
        <w:jc w:val="center"/>
      </w:pPr>
      <w:r>
        <w:t xml:space="preserve">Student ID: </w:t>
      </w:r>
      <w:r w:rsidR="00CA77ED">
        <w:t>2025332</w:t>
      </w:r>
    </w:p>
    <w:p w14:paraId="35A6EC54" w14:textId="70EB3947" w:rsidR="00CA77ED" w:rsidRPr="00CA77ED" w:rsidRDefault="00CA77ED" w:rsidP="00CA77ED">
      <w:pPr>
        <w:jc w:val="center"/>
      </w:pPr>
      <w:r w:rsidRPr="00CA77ED">
        <w:rPr>
          <w:szCs w:val="24"/>
          <w:shd w:val="clear" w:color="auto" w:fill="FFFFFF"/>
        </w:rPr>
        <w:t>BMIH5007</w:t>
      </w:r>
      <w:r>
        <w:rPr>
          <w:szCs w:val="24"/>
          <w:shd w:val="clear" w:color="auto" w:fill="FFFFFF"/>
        </w:rPr>
        <w:t>, BMIH5002</w:t>
      </w:r>
    </w:p>
    <w:p w14:paraId="5A96FEE8" w14:textId="59437AF2" w:rsidR="00205811" w:rsidRPr="00CA77ED" w:rsidRDefault="00CA77ED" w:rsidP="00376B33">
      <w:pPr>
        <w:spacing w:line="259" w:lineRule="auto"/>
        <w:jc w:val="center"/>
        <w:rPr>
          <w:szCs w:val="24"/>
          <w:shd w:val="clear" w:color="auto" w:fill="FFFFFF"/>
        </w:rPr>
      </w:pPr>
      <w:r w:rsidRPr="00CA77ED">
        <w:rPr>
          <w:szCs w:val="24"/>
          <w:shd w:val="clear" w:color="auto" w:fill="FFFFFF"/>
        </w:rPr>
        <w:t>Lecturer: Dale Clarke</w:t>
      </w:r>
      <w:r w:rsidR="004D217E" w:rsidRPr="00CA77ED">
        <w:rPr>
          <w:szCs w:val="24"/>
          <w:shd w:val="clear" w:color="auto" w:fill="FFFFFF"/>
        </w:rPr>
        <w:br w:type="page"/>
      </w:r>
    </w:p>
    <w:p w14:paraId="4F56B612" w14:textId="52077894" w:rsidR="00DB56E2" w:rsidRPr="00376B33" w:rsidRDefault="004D217E" w:rsidP="00205811">
      <w:pPr>
        <w:jc w:val="center"/>
        <w:rPr>
          <w:b/>
          <w:bCs/>
          <w:sz w:val="28"/>
          <w:shd w:val="clear" w:color="auto" w:fill="FFFFFF"/>
        </w:rPr>
      </w:pPr>
      <w:r w:rsidRPr="00376B33">
        <w:rPr>
          <w:b/>
          <w:bCs/>
          <w:sz w:val="28"/>
          <w:shd w:val="clear" w:color="auto" w:fill="FFFFFF"/>
        </w:rPr>
        <w:lastRenderedPageBreak/>
        <w:t>Executive summary</w:t>
      </w:r>
    </w:p>
    <w:p w14:paraId="0CC0F2F0" w14:textId="114DFBC6" w:rsidR="0098082C" w:rsidRDefault="004D217E" w:rsidP="006F26B5">
      <w:r>
        <w:rPr>
          <w:shd w:val="clear" w:color="auto" w:fill="FFFFFF"/>
        </w:rPr>
        <w:t>The below-mentioned report has been critically focused on</w:t>
      </w:r>
      <w:r w:rsidR="00195609">
        <w:rPr>
          <w:shd w:val="clear" w:color="auto" w:fill="FFFFFF"/>
        </w:rPr>
        <w:t xml:space="preserve"> developing a detaile</w:t>
      </w:r>
      <w:r w:rsidR="00B06B13">
        <w:rPr>
          <w:shd w:val="clear" w:color="auto" w:fill="FFFFFF"/>
        </w:rPr>
        <w:t>d</w:t>
      </w:r>
      <w:r w:rsidR="00BE6213">
        <w:rPr>
          <w:shd w:val="clear" w:color="auto" w:fill="FFFFFF"/>
        </w:rPr>
        <w:t xml:space="preserve"> comparison between the two particular </w:t>
      </w:r>
      <w:r w:rsidR="00D5536C">
        <w:rPr>
          <w:shd w:val="clear" w:color="auto" w:fill="FFFFFF"/>
        </w:rPr>
        <w:t xml:space="preserve">companies </w:t>
      </w:r>
      <w:r>
        <w:rPr>
          <w:shd w:val="clear" w:color="auto" w:fill="FFFFFF"/>
        </w:rPr>
        <w:t xml:space="preserve">which are </w:t>
      </w:r>
      <w:r w:rsidRPr="006F26B5">
        <w:t>Accor International and Intercontinental Hotels Group (IHG)</w:t>
      </w:r>
      <w:r>
        <w:t xml:space="preserve"> has been added. In order to </w:t>
      </w:r>
      <w:r w:rsidR="00A3581B">
        <w:t xml:space="preserve">show the </w:t>
      </w:r>
      <w:r w:rsidR="00F56A1C">
        <w:t>comparison,</w:t>
      </w:r>
      <w:r w:rsidR="00A3581B">
        <w:t xml:space="preserve"> it has been </w:t>
      </w:r>
      <w:r w:rsidR="007D3DF8">
        <w:t>elaborated some of t</w:t>
      </w:r>
      <w:r w:rsidR="00313E51">
        <w:t xml:space="preserve">he crucial factors of both businesses including </w:t>
      </w:r>
      <w:r w:rsidR="004D64E8">
        <w:t xml:space="preserve">revenue rate, growth potential as well as </w:t>
      </w:r>
      <w:r w:rsidR="00BA23FB">
        <w:t>CSR activities.</w:t>
      </w:r>
      <w:r w:rsidR="00DF6DC6">
        <w:t xml:space="preserve"> A detailed recommendation to both mentioned companies</w:t>
      </w:r>
      <w:r w:rsidR="007C43DD">
        <w:t xml:space="preserve"> accordingly.</w:t>
      </w:r>
    </w:p>
    <w:p w14:paraId="77C09598" w14:textId="77777777" w:rsidR="0098082C" w:rsidRDefault="0098082C">
      <w:pPr>
        <w:spacing w:line="259" w:lineRule="auto"/>
        <w:jc w:val="left"/>
      </w:pPr>
      <w:r>
        <w:br w:type="page"/>
      </w:r>
    </w:p>
    <w:sdt>
      <w:sdtPr>
        <w:rPr>
          <w:rFonts w:ascii="Times New Roman" w:eastAsiaTheme="minorHAnsi" w:hAnsi="Times New Roman" w:cstheme="minorBidi"/>
          <w:color w:val="auto"/>
          <w:sz w:val="24"/>
          <w:szCs w:val="22"/>
          <w:lang w:val="en-GB"/>
        </w:rPr>
        <w:id w:val="-259916306"/>
        <w:docPartObj>
          <w:docPartGallery w:val="Table of Contents"/>
          <w:docPartUnique/>
        </w:docPartObj>
      </w:sdtPr>
      <w:sdtEndPr>
        <w:rPr>
          <w:b/>
          <w:bCs/>
          <w:noProof/>
        </w:rPr>
      </w:sdtEndPr>
      <w:sdtContent>
        <w:p w14:paraId="7F0FEDE3" w14:textId="278D7154" w:rsidR="003240D2" w:rsidRDefault="003240D2">
          <w:pPr>
            <w:pStyle w:val="TOCHeading"/>
          </w:pPr>
          <w:r>
            <w:t>Table of Contents</w:t>
          </w:r>
        </w:p>
        <w:p w14:paraId="01E18A62" w14:textId="6F6E9E08" w:rsidR="003240D2" w:rsidRDefault="003240D2">
          <w:pPr>
            <w:pStyle w:val="TOC1"/>
            <w:tabs>
              <w:tab w:val="right" w:leader="dot" w:pos="9350"/>
            </w:tabs>
            <w:rPr>
              <w:rFonts w:asciiTheme="minorHAnsi" w:hAnsiTheme="minorHAnsi" w:cstheme="minorBidi"/>
              <w:noProof/>
              <w:sz w:val="22"/>
              <w:lang w:val="en-US"/>
            </w:rPr>
          </w:pPr>
          <w:r>
            <w:fldChar w:fldCharType="begin"/>
          </w:r>
          <w:r>
            <w:instrText xml:space="preserve"> TOC \o "1-3" \h \z \u </w:instrText>
          </w:r>
          <w:r>
            <w:fldChar w:fldCharType="separate"/>
          </w:r>
          <w:hyperlink w:anchor="_Toc125974160" w:history="1">
            <w:r w:rsidRPr="00AC1CE9">
              <w:rPr>
                <w:rStyle w:val="Hyperlink"/>
                <w:noProof/>
              </w:rPr>
              <w:t>Introduction</w:t>
            </w:r>
            <w:r>
              <w:rPr>
                <w:noProof/>
                <w:webHidden/>
              </w:rPr>
              <w:tab/>
            </w:r>
            <w:r>
              <w:rPr>
                <w:noProof/>
                <w:webHidden/>
              </w:rPr>
              <w:fldChar w:fldCharType="begin"/>
            </w:r>
            <w:r>
              <w:rPr>
                <w:noProof/>
                <w:webHidden/>
              </w:rPr>
              <w:instrText xml:space="preserve"> PAGEREF _Toc125974160 \h </w:instrText>
            </w:r>
            <w:r>
              <w:rPr>
                <w:noProof/>
                <w:webHidden/>
              </w:rPr>
            </w:r>
            <w:r>
              <w:rPr>
                <w:noProof/>
                <w:webHidden/>
              </w:rPr>
              <w:fldChar w:fldCharType="separate"/>
            </w:r>
            <w:r>
              <w:rPr>
                <w:noProof/>
                <w:webHidden/>
              </w:rPr>
              <w:t>4</w:t>
            </w:r>
            <w:r>
              <w:rPr>
                <w:noProof/>
                <w:webHidden/>
              </w:rPr>
              <w:fldChar w:fldCharType="end"/>
            </w:r>
          </w:hyperlink>
        </w:p>
        <w:p w14:paraId="4486806F" w14:textId="4230DB77" w:rsidR="003240D2" w:rsidRDefault="00000000">
          <w:pPr>
            <w:pStyle w:val="TOC1"/>
            <w:tabs>
              <w:tab w:val="right" w:leader="dot" w:pos="9350"/>
            </w:tabs>
            <w:rPr>
              <w:rFonts w:asciiTheme="minorHAnsi" w:hAnsiTheme="minorHAnsi" w:cstheme="minorBidi"/>
              <w:noProof/>
              <w:sz w:val="22"/>
              <w:lang w:val="en-US"/>
            </w:rPr>
          </w:pPr>
          <w:hyperlink w:anchor="_Toc125974161" w:history="1">
            <w:r w:rsidR="003240D2" w:rsidRPr="00AC1CE9">
              <w:rPr>
                <w:rStyle w:val="Hyperlink"/>
                <w:noProof/>
              </w:rPr>
              <w:t>Comparison between the approach to financial management while considering different areas</w:t>
            </w:r>
            <w:r w:rsidR="003240D2">
              <w:rPr>
                <w:noProof/>
                <w:webHidden/>
              </w:rPr>
              <w:tab/>
            </w:r>
            <w:r w:rsidR="003240D2">
              <w:rPr>
                <w:noProof/>
                <w:webHidden/>
              </w:rPr>
              <w:fldChar w:fldCharType="begin"/>
            </w:r>
            <w:r w:rsidR="003240D2">
              <w:rPr>
                <w:noProof/>
                <w:webHidden/>
              </w:rPr>
              <w:instrText xml:space="preserve"> PAGEREF _Toc125974161 \h </w:instrText>
            </w:r>
            <w:r w:rsidR="003240D2">
              <w:rPr>
                <w:noProof/>
                <w:webHidden/>
              </w:rPr>
            </w:r>
            <w:r w:rsidR="003240D2">
              <w:rPr>
                <w:noProof/>
                <w:webHidden/>
              </w:rPr>
              <w:fldChar w:fldCharType="separate"/>
            </w:r>
            <w:r w:rsidR="003240D2">
              <w:rPr>
                <w:noProof/>
                <w:webHidden/>
              </w:rPr>
              <w:t>5</w:t>
            </w:r>
            <w:r w:rsidR="003240D2">
              <w:rPr>
                <w:noProof/>
                <w:webHidden/>
              </w:rPr>
              <w:fldChar w:fldCharType="end"/>
            </w:r>
          </w:hyperlink>
        </w:p>
        <w:p w14:paraId="76F9E9F4" w14:textId="2D888D27" w:rsidR="003240D2" w:rsidRDefault="00000000">
          <w:pPr>
            <w:pStyle w:val="TOC1"/>
            <w:tabs>
              <w:tab w:val="right" w:leader="dot" w:pos="9350"/>
            </w:tabs>
            <w:rPr>
              <w:rFonts w:asciiTheme="minorHAnsi" w:hAnsiTheme="minorHAnsi" w:cstheme="minorBidi"/>
              <w:noProof/>
              <w:sz w:val="22"/>
              <w:lang w:val="en-US"/>
            </w:rPr>
          </w:pPr>
          <w:hyperlink w:anchor="_Toc125974162" w:history="1">
            <w:r w:rsidR="003240D2" w:rsidRPr="00AC1CE9">
              <w:rPr>
                <w:rStyle w:val="Hyperlink"/>
                <w:noProof/>
              </w:rPr>
              <w:t>Recommendations</w:t>
            </w:r>
            <w:r w:rsidR="003240D2">
              <w:rPr>
                <w:noProof/>
                <w:webHidden/>
              </w:rPr>
              <w:tab/>
            </w:r>
            <w:r w:rsidR="003240D2">
              <w:rPr>
                <w:noProof/>
                <w:webHidden/>
              </w:rPr>
              <w:fldChar w:fldCharType="begin"/>
            </w:r>
            <w:r w:rsidR="003240D2">
              <w:rPr>
                <w:noProof/>
                <w:webHidden/>
              </w:rPr>
              <w:instrText xml:space="preserve"> PAGEREF _Toc125974162 \h </w:instrText>
            </w:r>
            <w:r w:rsidR="003240D2">
              <w:rPr>
                <w:noProof/>
                <w:webHidden/>
              </w:rPr>
            </w:r>
            <w:r w:rsidR="003240D2">
              <w:rPr>
                <w:noProof/>
                <w:webHidden/>
              </w:rPr>
              <w:fldChar w:fldCharType="separate"/>
            </w:r>
            <w:r w:rsidR="003240D2">
              <w:rPr>
                <w:noProof/>
                <w:webHidden/>
              </w:rPr>
              <w:t>11</w:t>
            </w:r>
            <w:r w:rsidR="003240D2">
              <w:rPr>
                <w:noProof/>
                <w:webHidden/>
              </w:rPr>
              <w:fldChar w:fldCharType="end"/>
            </w:r>
          </w:hyperlink>
        </w:p>
        <w:p w14:paraId="6C913F5B" w14:textId="5FBF5CE2" w:rsidR="003240D2" w:rsidRDefault="00000000">
          <w:pPr>
            <w:pStyle w:val="TOC1"/>
            <w:tabs>
              <w:tab w:val="right" w:leader="dot" w:pos="9350"/>
            </w:tabs>
            <w:rPr>
              <w:rFonts w:asciiTheme="minorHAnsi" w:hAnsiTheme="minorHAnsi" w:cstheme="minorBidi"/>
              <w:noProof/>
              <w:sz w:val="22"/>
              <w:lang w:val="en-US"/>
            </w:rPr>
          </w:pPr>
          <w:hyperlink w:anchor="_Toc125974163" w:history="1">
            <w:r w:rsidR="003240D2" w:rsidRPr="00AC1CE9">
              <w:rPr>
                <w:rStyle w:val="Hyperlink"/>
                <w:noProof/>
              </w:rPr>
              <w:t>Conclusion</w:t>
            </w:r>
            <w:r w:rsidR="003240D2">
              <w:rPr>
                <w:noProof/>
                <w:webHidden/>
              </w:rPr>
              <w:tab/>
            </w:r>
            <w:r w:rsidR="003240D2">
              <w:rPr>
                <w:noProof/>
                <w:webHidden/>
              </w:rPr>
              <w:fldChar w:fldCharType="begin"/>
            </w:r>
            <w:r w:rsidR="003240D2">
              <w:rPr>
                <w:noProof/>
                <w:webHidden/>
              </w:rPr>
              <w:instrText xml:space="preserve"> PAGEREF _Toc125974163 \h </w:instrText>
            </w:r>
            <w:r w:rsidR="003240D2">
              <w:rPr>
                <w:noProof/>
                <w:webHidden/>
              </w:rPr>
            </w:r>
            <w:r w:rsidR="003240D2">
              <w:rPr>
                <w:noProof/>
                <w:webHidden/>
              </w:rPr>
              <w:fldChar w:fldCharType="separate"/>
            </w:r>
            <w:r w:rsidR="003240D2">
              <w:rPr>
                <w:noProof/>
                <w:webHidden/>
              </w:rPr>
              <w:t>11</w:t>
            </w:r>
            <w:r w:rsidR="003240D2">
              <w:rPr>
                <w:noProof/>
                <w:webHidden/>
              </w:rPr>
              <w:fldChar w:fldCharType="end"/>
            </w:r>
          </w:hyperlink>
        </w:p>
        <w:p w14:paraId="1B3880DE" w14:textId="33E41622" w:rsidR="003240D2" w:rsidRDefault="00000000">
          <w:pPr>
            <w:pStyle w:val="TOC1"/>
            <w:tabs>
              <w:tab w:val="right" w:leader="dot" w:pos="9350"/>
            </w:tabs>
            <w:rPr>
              <w:rFonts w:asciiTheme="minorHAnsi" w:hAnsiTheme="minorHAnsi" w:cstheme="minorBidi"/>
              <w:noProof/>
              <w:sz w:val="22"/>
              <w:lang w:val="en-US"/>
            </w:rPr>
          </w:pPr>
          <w:hyperlink w:anchor="_Toc125974164" w:history="1">
            <w:r w:rsidR="003240D2" w:rsidRPr="00AC1CE9">
              <w:rPr>
                <w:rStyle w:val="Hyperlink"/>
                <w:noProof/>
              </w:rPr>
              <w:t>References</w:t>
            </w:r>
            <w:r w:rsidR="003240D2">
              <w:rPr>
                <w:noProof/>
                <w:webHidden/>
              </w:rPr>
              <w:tab/>
            </w:r>
            <w:r w:rsidR="003240D2">
              <w:rPr>
                <w:noProof/>
                <w:webHidden/>
              </w:rPr>
              <w:fldChar w:fldCharType="begin"/>
            </w:r>
            <w:r w:rsidR="003240D2">
              <w:rPr>
                <w:noProof/>
                <w:webHidden/>
              </w:rPr>
              <w:instrText xml:space="preserve"> PAGEREF _Toc125974164 \h </w:instrText>
            </w:r>
            <w:r w:rsidR="003240D2">
              <w:rPr>
                <w:noProof/>
                <w:webHidden/>
              </w:rPr>
            </w:r>
            <w:r w:rsidR="003240D2">
              <w:rPr>
                <w:noProof/>
                <w:webHidden/>
              </w:rPr>
              <w:fldChar w:fldCharType="separate"/>
            </w:r>
            <w:r w:rsidR="003240D2">
              <w:rPr>
                <w:noProof/>
                <w:webHidden/>
              </w:rPr>
              <w:t>11</w:t>
            </w:r>
            <w:r w:rsidR="003240D2">
              <w:rPr>
                <w:noProof/>
                <w:webHidden/>
              </w:rPr>
              <w:fldChar w:fldCharType="end"/>
            </w:r>
          </w:hyperlink>
        </w:p>
        <w:p w14:paraId="21261667" w14:textId="5031F4E9" w:rsidR="003240D2" w:rsidRDefault="003240D2">
          <w:r>
            <w:rPr>
              <w:b/>
              <w:bCs/>
              <w:noProof/>
            </w:rPr>
            <w:fldChar w:fldCharType="end"/>
          </w:r>
        </w:p>
      </w:sdtContent>
    </w:sdt>
    <w:p w14:paraId="0B63DE26" w14:textId="3237F10A" w:rsidR="0098082C" w:rsidRDefault="0098082C">
      <w:pPr>
        <w:spacing w:line="259" w:lineRule="auto"/>
        <w:jc w:val="left"/>
      </w:pPr>
      <w:r>
        <w:br w:type="page"/>
      </w:r>
    </w:p>
    <w:p w14:paraId="62672DF7" w14:textId="77777777" w:rsidR="0098082C" w:rsidRDefault="0098082C" w:rsidP="0098082C">
      <w:pPr>
        <w:pStyle w:val="Heading1"/>
      </w:pPr>
      <w:bookmarkStart w:id="0" w:name="_Toc125974160"/>
      <w:r>
        <w:lastRenderedPageBreak/>
        <w:t>Introduction</w:t>
      </w:r>
      <w:bookmarkEnd w:id="0"/>
    </w:p>
    <w:p w14:paraId="2B5B525F" w14:textId="77777777" w:rsidR="0098082C" w:rsidRDefault="0098082C" w:rsidP="0098082C">
      <w:r>
        <w:t xml:space="preserve">Financial management is considered a practice of managing the overall financial activities within the organisation. There are multiple functions of a financial manager which include financial planning, fund investment, determining the structure of capital, maintaining liquidity, assessing the financial status, and many more. Therefore, the role of financial management is very significant within an organisation. This particular context will highlight all the essential aspects of financial management within two organisations, named InterContinental Hotels Group and Accor International. This context will first focus on describing the comparison between these two famous hospitality sectors. The comparison will be based on their total profit margin, their position within the market, their growth potential, and their financial commitment to corporate social responsibilities. </w:t>
      </w:r>
    </w:p>
    <w:p w14:paraId="6973D7BB" w14:textId="77777777" w:rsidR="0098082C" w:rsidRDefault="0098082C" w:rsidP="0098082C">
      <w:pPr>
        <w:spacing w:line="259" w:lineRule="auto"/>
        <w:jc w:val="left"/>
      </w:pPr>
      <w:r>
        <w:br w:type="page"/>
      </w:r>
    </w:p>
    <w:p w14:paraId="54323632" w14:textId="45DC12C1" w:rsidR="00F56A1C" w:rsidRDefault="00F56A1C" w:rsidP="00F56A1C">
      <w:pPr>
        <w:pStyle w:val="Heading1"/>
      </w:pPr>
      <w:bookmarkStart w:id="1" w:name="_Toc125974161"/>
      <w:r>
        <w:lastRenderedPageBreak/>
        <w:t>Comparison between the approach to financial management while considering different areas</w:t>
      </w:r>
      <w:bookmarkEnd w:id="1"/>
    </w:p>
    <w:p w14:paraId="26C8441E" w14:textId="6BE9E9BE" w:rsidR="0098082C" w:rsidRPr="0098082C" w:rsidRDefault="0098082C" w:rsidP="0098082C">
      <w:pPr>
        <w:rPr>
          <w:iCs/>
          <w:u w:val="single"/>
        </w:rPr>
      </w:pPr>
      <w:r w:rsidRPr="0098082C">
        <w:rPr>
          <w:b/>
          <w:iCs/>
          <w:u w:val="single"/>
        </w:rPr>
        <w:t>Intercontinental Hotels Group</w:t>
      </w:r>
    </w:p>
    <w:p w14:paraId="18BDE401" w14:textId="0301D29E" w:rsidR="0098082C" w:rsidRDefault="0098082C" w:rsidP="0098082C">
      <w:pPr>
        <w:rPr>
          <w:b/>
          <w:bCs/>
          <w:i/>
          <w:iCs/>
        </w:rPr>
      </w:pPr>
      <w:r>
        <w:rPr>
          <w:b/>
          <w:bCs/>
          <w:i/>
          <w:iCs/>
        </w:rPr>
        <w:t xml:space="preserve">Revenue Margin of </w:t>
      </w:r>
      <w:r w:rsidRPr="004E26FF">
        <w:rPr>
          <w:b/>
          <w:bCs/>
          <w:i/>
          <w:iCs/>
        </w:rPr>
        <w:t>InterContinental Hotels Group</w:t>
      </w:r>
      <w:r>
        <w:rPr>
          <w:b/>
          <w:bCs/>
          <w:i/>
          <w:iCs/>
        </w:rPr>
        <w:t xml:space="preserve">: </w:t>
      </w:r>
    </w:p>
    <w:p w14:paraId="08B064E4" w14:textId="2246FF53" w:rsidR="0098082C" w:rsidRPr="00B56557" w:rsidRDefault="0098082C" w:rsidP="0098082C">
      <w:pPr>
        <w:rPr>
          <w:lang w:val="en-US" w:eastAsia="en-GB"/>
        </w:rPr>
      </w:pPr>
      <w:r>
        <w:t xml:space="preserve">This hospitality sector is one of the famous multinational companies in the United Kingdom. The headquarters of this company is situated in Windsor, England. This hotel group is marketed or known as IHG Hotels &amp; Resorts. The hotel group works with multiple new revenue organisations like food delivery portals and they also have managed to gain specific market share within that space. The total revenue of this particular hotel group was </w:t>
      </w:r>
      <w:r w:rsidRPr="00DA0F9F">
        <w:t>$2.907B</w:t>
      </w:r>
      <w:r>
        <w:t xml:space="preserve">. The revenue margin increased by </w:t>
      </w:r>
      <w:r w:rsidRPr="00DA0F9F">
        <w:t>21.43% from 2020.</w:t>
      </w:r>
      <w:r>
        <w:t xml:space="preserve"> This mainly happens because of the pandemic era in the year 2020 which devastated the business of many industries, specifically the hospitality and tourism industries (</w:t>
      </w:r>
      <w:proofErr w:type="spellStart"/>
      <w:r w:rsidRPr="00B56557">
        <w:t>Guilding</w:t>
      </w:r>
      <w:proofErr w:type="spellEnd"/>
      <w:r>
        <w:t xml:space="preserve">, </w:t>
      </w:r>
      <w:r w:rsidRPr="00B56557">
        <w:t>2013)</w:t>
      </w:r>
      <w:r>
        <w:t xml:space="preserve">. </w:t>
      </w:r>
    </w:p>
    <w:p w14:paraId="721B421C" w14:textId="77777777" w:rsidR="0098082C" w:rsidRDefault="0098082C" w:rsidP="0098082C">
      <w:pPr>
        <w:jc w:val="center"/>
      </w:pPr>
      <w:r w:rsidRPr="008E098A">
        <w:rPr>
          <w:noProof/>
        </w:rPr>
        <w:drawing>
          <wp:inline distT="0" distB="0" distL="0" distR="0" wp14:anchorId="26576A00" wp14:editId="028A38ED">
            <wp:extent cx="4791075" cy="2990574"/>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96896" cy="2994207"/>
                    </a:xfrm>
                    <a:prstGeom prst="rect">
                      <a:avLst/>
                    </a:prstGeom>
                  </pic:spPr>
                </pic:pic>
              </a:graphicData>
            </a:graphic>
          </wp:inline>
        </w:drawing>
      </w:r>
    </w:p>
    <w:p w14:paraId="1AC430B9" w14:textId="77777777" w:rsidR="0098082C" w:rsidRDefault="0098082C" w:rsidP="0098082C">
      <w:pPr>
        <w:jc w:val="center"/>
        <w:rPr>
          <w:b/>
          <w:bCs/>
        </w:rPr>
      </w:pPr>
      <w:r>
        <w:rPr>
          <w:b/>
          <w:bCs/>
        </w:rPr>
        <w:t xml:space="preserve">(Figure 1: Revenue structure of </w:t>
      </w:r>
      <w:r w:rsidRPr="008E098A">
        <w:rPr>
          <w:b/>
          <w:bCs/>
        </w:rPr>
        <w:t>InterContinental Hotels Group</w:t>
      </w:r>
      <w:r>
        <w:rPr>
          <w:b/>
          <w:bCs/>
        </w:rPr>
        <w:t xml:space="preserve"> in U.S Dollars)</w:t>
      </w:r>
    </w:p>
    <w:p w14:paraId="738DE91E" w14:textId="77777777" w:rsidR="0098082C" w:rsidRDefault="0098082C" w:rsidP="0098082C">
      <w:pPr>
        <w:jc w:val="center"/>
        <w:rPr>
          <w:b/>
          <w:bCs/>
        </w:rPr>
      </w:pPr>
      <w:r>
        <w:rPr>
          <w:b/>
          <w:bCs/>
        </w:rPr>
        <w:lastRenderedPageBreak/>
        <w:t xml:space="preserve">(Source: </w:t>
      </w:r>
      <w:proofErr w:type="spellStart"/>
      <w:r w:rsidRPr="0048434F">
        <w:rPr>
          <w:b/>
          <w:bCs/>
        </w:rPr>
        <w:t>Guilding</w:t>
      </w:r>
      <w:proofErr w:type="spellEnd"/>
      <w:r w:rsidRPr="0048434F">
        <w:rPr>
          <w:b/>
          <w:bCs/>
        </w:rPr>
        <w:t>, 2013)</w:t>
      </w:r>
    </w:p>
    <w:p w14:paraId="263521C8" w14:textId="77777777" w:rsidR="0098082C" w:rsidRDefault="0098082C" w:rsidP="0098082C">
      <w:r>
        <w:t xml:space="preserve">The illustration </w:t>
      </w:r>
      <w:r w:rsidRPr="00135358">
        <w:t>clearly shows the fluctuations in this hotel group's revenue margin</w:t>
      </w:r>
      <w:r>
        <w:t>. The revenue margin is going upward till 2019, but in 2020, the revenue margin falls drastically because of the pandemic season. Again after 2020, the revenue margin seems to elevate which indicates the business of the hotel is going well.</w:t>
      </w:r>
    </w:p>
    <w:p w14:paraId="25560BE2" w14:textId="649DB43A" w:rsidR="00F56A1C" w:rsidRDefault="00F56A1C" w:rsidP="00F56A1C">
      <w:pPr>
        <w:rPr>
          <w:b/>
          <w:i/>
        </w:rPr>
      </w:pPr>
      <w:r>
        <w:rPr>
          <w:b/>
          <w:i/>
        </w:rPr>
        <w:t>The market position of Intercontinental Hotels Group (IHG)</w:t>
      </w:r>
    </w:p>
    <w:p w14:paraId="7112B045" w14:textId="77777777" w:rsidR="00F56A1C" w:rsidRPr="00BD13B8" w:rsidRDefault="00F56A1C" w:rsidP="00F56A1C">
      <w:pPr>
        <w:rPr>
          <w:b/>
        </w:rPr>
      </w:pPr>
      <w:r>
        <w:t xml:space="preserve">Market positioning is defined as the ability for influencing the perception of consumers about the service or products related to the competitors. The prime objective of this particular aspect is to make an identity or image of the product or service so the customers perceive it in a specific way. Intercontinental Hotels group, known as IHG Resorts and Hotels, is a multinational hospitality business headquarters situated in Windsor, England. The respective company IHG has a market cap of around </w:t>
      </w:r>
      <w:r w:rsidRPr="001E360D">
        <w:t>$12.58 Billion</w:t>
      </w:r>
      <w:r>
        <w:t xml:space="preserve"> </w:t>
      </w:r>
      <w:sdt>
        <w:sdtPr>
          <w:rPr>
            <w:b/>
          </w:rPr>
          <w:id w:val="309442352"/>
          <w:citation/>
        </w:sdtPr>
        <w:sdtContent>
          <w:r>
            <w:rPr>
              <w:b/>
            </w:rPr>
            <w:fldChar w:fldCharType="begin"/>
          </w:r>
          <w:r>
            <w:rPr>
              <w:b/>
              <w:lang w:val="en-US"/>
            </w:rPr>
            <w:instrText xml:space="preserve"> CITATION com23 \l 1033 </w:instrText>
          </w:r>
          <w:r>
            <w:rPr>
              <w:b/>
            </w:rPr>
            <w:fldChar w:fldCharType="separate"/>
          </w:r>
          <w:r w:rsidRPr="00EE75A1">
            <w:rPr>
              <w:noProof/>
              <w:lang w:val="en-US"/>
            </w:rPr>
            <w:t>(companiesmarketcap, 2023)</w:t>
          </w:r>
          <w:r>
            <w:rPr>
              <w:b/>
            </w:rPr>
            <w:fldChar w:fldCharType="end"/>
          </w:r>
        </w:sdtContent>
      </w:sdt>
      <w:r>
        <w:t>. It makes IHG the most valuable business by marketing cap on the basis of the data. The market cap, basically known as market capitalisation, is the overall market value of the outstanding share of the publicly traded business and is utilised to measure the worth of the business.</w:t>
      </w:r>
    </w:p>
    <w:p w14:paraId="750138BB" w14:textId="77777777" w:rsidR="00F56A1C" w:rsidRDefault="00F56A1C" w:rsidP="00F56A1C">
      <w:pPr>
        <w:jc w:val="center"/>
      </w:pPr>
      <w:r w:rsidRPr="00EE75A1">
        <w:rPr>
          <w:noProof/>
          <w:lang w:val="en-IN" w:eastAsia="en-IN"/>
        </w:rPr>
        <w:drawing>
          <wp:inline distT="0" distB="0" distL="0" distR="0" wp14:anchorId="6E8965AE" wp14:editId="280EA52C">
            <wp:extent cx="4640580" cy="25450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40580" cy="2545080"/>
                    </a:xfrm>
                    <a:prstGeom prst="rect">
                      <a:avLst/>
                    </a:prstGeom>
                  </pic:spPr>
                </pic:pic>
              </a:graphicData>
            </a:graphic>
          </wp:inline>
        </w:drawing>
      </w:r>
    </w:p>
    <w:p w14:paraId="4AEA4CE7" w14:textId="77777777" w:rsidR="00F56A1C" w:rsidRDefault="00F56A1C" w:rsidP="00F56A1C">
      <w:pPr>
        <w:jc w:val="center"/>
        <w:rPr>
          <w:b/>
        </w:rPr>
      </w:pPr>
      <w:r w:rsidRPr="00EE75A1">
        <w:rPr>
          <w:b/>
        </w:rPr>
        <w:lastRenderedPageBreak/>
        <w:t>Figure: Market cap of IHG from 2003 to 2020</w:t>
      </w:r>
    </w:p>
    <w:p w14:paraId="19951436" w14:textId="77777777" w:rsidR="00F56A1C" w:rsidRDefault="00F56A1C" w:rsidP="00F56A1C">
      <w:pPr>
        <w:jc w:val="center"/>
        <w:rPr>
          <w:b/>
        </w:rPr>
      </w:pPr>
      <w:r>
        <w:rPr>
          <w:b/>
        </w:rPr>
        <w:t xml:space="preserve">Source: </w:t>
      </w:r>
      <w:sdt>
        <w:sdtPr>
          <w:rPr>
            <w:b/>
          </w:rPr>
          <w:id w:val="1026672576"/>
          <w:citation/>
        </w:sdtPr>
        <w:sdtContent>
          <w:r>
            <w:rPr>
              <w:b/>
            </w:rPr>
            <w:fldChar w:fldCharType="begin"/>
          </w:r>
          <w:r>
            <w:rPr>
              <w:b/>
              <w:lang w:val="en-US"/>
            </w:rPr>
            <w:instrText xml:space="preserve"> CITATION com23 \l 1033 </w:instrText>
          </w:r>
          <w:r>
            <w:rPr>
              <w:b/>
            </w:rPr>
            <w:fldChar w:fldCharType="separate"/>
          </w:r>
          <w:r w:rsidRPr="00EE75A1">
            <w:rPr>
              <w:noProof/>
              <w:lang w:val="en-US"/>
            </w:rPr>
            <w:t>(companiesmarketcap, 2023)</w:t>
          </w:r>
          <w:r>
            <w:rPr>
              <w:b/>
            </w:rPr>
            <w:fldChar w:fldCharType="end"/>
          </w:r>
        </w:sdtContent>
      </w:sdt>
    </w:p>
    <w:p w14:paraId="07350A60" w14:textId="77777777" w:rsidR="00F56A1C" w:rsidRDefault="00F56A1C" w:rsidP="00F56A1C">
      <w:r>
        <w:t>The market of the respective company is generally segmented in terms of the capacity of the people. The market types segmented for them are luxury, upscale, mid-scale, economy and upper upscale. Moreover, the target market of IGH is the people who are able to pay the fees of their luxury hotels. It is one of the few hotels to begin the luxury hotels in the domain and the brand never comprises the product or service quality as well.</w:t>
      </w:r>
    </w:p>
    <w:p w14:paraId="18DBC58A" w14:textId="77777777" w:rsidR="00F56A1C" w:rsidRDefault="00F56A1C" w:rsidP="00F56A1C">
      <w:pPr>
        <w:rPr>
          <w:b/>
          <w:i/>
        </w:rPr>
      </w:pPr>
      <w:r>
        <w:rPr>
          <w:b/>
          <w:i/>
        </w:rPr>
        <w:t>The growth potential of the Intercontinental Hotels Group (IHG)</w:t>
      </w:r>
    </w:p>
    <w:p w14:paraId="42360F9B" w14:textId="77777777" w:rsidR="00F56A1C" w:rsidRDefault="00F56A1C" w:rsidP="00F56A1C">
      <w:r>
        <w:t>The respective business has experienced its strongest net growth in more than the last decade, on the basis of the financial report of 2019 which highlights a 5.6% increase. However, the global revenue of the business per available room immersed 0.3% for this year and around 1.8 % year-over-year.</w:t>
      </w:r>
    </w:p>
    <w:p w14:paraId="2F018A4C" w14:textId="77777777" w:rsidR="00F56A1C" w:rsidRDefault="00F56A1C" w:rsidP="00F56A1C">
      <w:pPr>
        <w:jc w:val="center"/>
      </w:pPr>
      <w:r>
        <w:rPr>
          <w:noProof/>
          <w:lang w:val="en-IN" w:eastAsia="en-IN"/>
        </w:rPr>
        <w:drawing>
          <wp:inline distT="0" distB="0" distL="0" distR="0" wp14:anchorId="54E33E42" wp14:editId="2CD84970">
            <wp:extent cx="5158740" cy="2735511"/>
            <wp:effectExtent l="0" t="0" r="3810" b="8255"/>
            <wp:docPr id="2" name="Picture 2" descr="Introducing IHG - Investors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ntroducing IHG - Investors - InterContinental Hotels Group PLC"/>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163271" cy="2737913"/>
                    </a:xfrm>
                    <a:prstGeom prst="rect">
                      <a:avLst/>
                    </a:prstGeom>
                    <a:noFill/>
                    <a:ln>
                      <a:noFill/>
                    </a:ln>
                  </pic:spPr>
                </pic:pic>
              </a:graphicData>
            </a:graphic>
          </wp:inline>
        </w:drawing>
      </w:r>
    </w:p>
    <w:p w14:paraId="6923490B" w14:textId="77777777" w:rsidR="00F56A1C" w:rsidRPr="00BD13B8" w:rsidRDefault="00F56A1C" w:rsidP="00F56A1C">
      <w:pPr>
        <w:jc w:val="center"/>
        <w:rPr>
          <w:b/>
        </w:rPr>
      </w:pPr>
      <w:r w:rsidRPr="00BD13B8">
        <w:rPr>
          <w:b/>
        </w:rPr>
        <w:t>Figure: CAGR of Intercontinental Hotels Group</w:t>
      </w:r>
    </w:p>
    <w:p w14:paraId="09B6171F" w14:textId="77777777" w:rsidR="00F56A1C" w:rsidRDefault="00F56A1C" w:rsidP="00F56A1C">
      <w:pPr>
        <w:jc w:val="center"/>
      </w:pPr>
      <w:r>
        <w:lastRenderedPageBreak/>
        <w:t>Source: (</w:t>
      </w:r>
      <w:r w:rsidRPr="006628B4">
        <w:t>Harrison</w:t>
      </w:r>
      <w:r>
        <w:t xml:space="preserve"> et al., 2012)</w:t>
      </w:r>
    </w:p>
    <w:p w14:paraId="29A1B7DC" w14:textId="77777777" w:rsidR="00F56A1C" w:rsidRDefault="00F56A1C" w:rsidP="00F56A1C">
      <w:r>
        <w:t>The above graph has been presented to highlight the compound annual growth rate of the respective company IHG. It can be seen from the graph that the overall CAGR has increased over the time period. The above graph indicates that the enhancement of CAGR has increased by 11% from 2003 to 2018.</w:t>
      </w:r>
    </w:p>
    <w:p w14:paraId="3C174438" w14:textId="77777777" w:rsidR="00F56A1C" w:rsidRDefault="00F56A1C" w:rsidP="00F56A1C">
      <w:pPr>
        <w:jc w:val="center"/>
      </w:pPr>
      <w:r w:rsidRPr="006A1DAE">
        <w:rPr>
          <w:noProof/>
          <w:lang w:val="en-IN" w:eastAsia="en-IN"/>
        </w:rPr>
        <w:drawing>
          <wp:inline distT="0" distB="0" distL="0" distR="0" wp14:anchorId="008610E7" wp14:editId="32431EC6">
            <wp:extent cx="4518660" cy="25298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4519293" cy="2530194"/>
                    </a:xfrm>
                    <a:prstGeom prst="rect">
                      <a:avLst/>
                    </a:prstGeom>
                  </pic:spPr>
                </pic:pic>
              </a:graphicData>
            </a:graphic>
          </wp:inline>
        </w:drawing>
      </w:r>
    </w:p>
    <w:p w14:paraId="63A0F541" w14:textId="77777777" w:rsidR="00F56A1C" w:rsidRDefault="00F56A1C" w:rsidP="00F56A1C">
      <w:pPr>
        <w:jc w:val="center"/>
        <w:rPr>
          <w:b/>
        </w:rPr>
      </w:pPr>
      <w:r>
        <w:rPr>
          <w:b/>
        </w:rPr>
        <w:t>Figure: Operating profitability of IHG</w:t>
      </w:r>
    </w:p>
    <w:p w14:paraId="30EDA172" w14:textId="77777777" w:rsidR="00F56A1C" w:rsidRDefault="00F56A1C" w:rsidP="00F56A1C">
      <w:pPr>
        <w:jc w:val="center"/>
        <w:rPr>
          <w:b/>
        </w:rPr>
      </w:pPr>
      <w:r w:rsidRPr="00BD13B8">
        <w:t>Source:</w:t>
      </w:r>
      <w:r>
        <w:rPr>
          <w:b/>
        </w:rPr>
        <w:t xml:space="preserve"> </w:t>
      </w:r>
      <w:sdt>
        <w:sdtPr>
          <w:rPr>
            <w:b/>
          </w:rPr>
          <w:id w:val="-981919331"/>
          <w:citation/>
        </w:sdtPr>
        <w:sdtContent>
          <w:r>
            <w:rPr>
              <w:b/>
            </w:rPr>
            <w:fldChar w:fldCharType="begin"/>
          </w:r>
          <w:r>
            <w:rPr>
              <w:b/>
              <w:lang w:val="en-US"/>
            </w:rPr>
            <w:instrText xml:space="preserve"> CITATION ihg21 \l 1033 </w:instrText>
          </w:r>
          <w:r>
            <w:rPr>
              <w:b/>
            </w:rPr>
            <w:fldChar w:fldCharType="separate"/>
          </w:r>
          <w:r w:rsidRPr="00783D50">
            <w:rPr>
              <w:noProof/>
              <w:lang w:val="en-US"/>
            </w:rPr>
            <w:t>(ihgplc, 2021)</w:t>
          </w:r>
          <w:r>
            <w:rPr>
              <w:b/>
            </w:rPr>
            <w:fldChar w:fldCharType="end"/>
          </w:r>
        </w:sdtContent>
      </w:sdt>
    </w:p>
    <w:p w14:paraId="27575C4C" w14:textId="77777777" w:rsidR="00F56A1C" w:rsidRDefault="00F56A1C" w:rsidP="00F56A1C">
      <w:r>
        <w:t xml:space="preserve">The above graph highlights the operating profitability of the IHG. The above graph indicates that the overall operating profit of the business has increased from 2017 to 2019. The rate was highest in 2020 and it was </w:t>
      </w:r>
      <w:r w:rsidRPr="001E360D">
        <w:t>$</w:t>
      </w:r>
      <w:r>
        <w:t>865 Million.</w:t>
      </w:r>
    </w:p>
    <w:p w14:paraId="5D7C86D4" w14:textId="77777777" w:rsidR="00F56A1C" w:rsidRPr="001F737F" w:rsidRDefault="00F56A1C" w:rsidP="00F56A1C">
      <w:pPr>
        <w:rPr>
          <w:b/>
          <w:i/>
        </w:rPr>
      </w:pPr>
      <w:r>
        <w:rPr>
          <w:b/>
          <w:i/>
        </w:rPr>
        <w:t xml:space="preserve">The financial commitment of the CSR of IHG </w:t>
      </w:r>
    </w:p>
    <w:p w14:paraId="6CD5768F" w14:textId="6C0D4B75" w:rsidR="00F56A1C" w:rsidRDefault="00F56A1C" w:rsidP="007C3DCD">
      <w:r>
        <w:t xml:space="preserve">The online sustainability management aspect of the business is IHG Green Engage; which highlights the way their hotels can mitigate the influence of the local atmosphere by utilising less energy as well as conserving water to reduce waste materials. The Academy of IHG is considered </w:t>
      </w:r>
      <w:r>
        <w:lastRenderedPageBreak/>
        <w:t>a collaboration where they connected with community groups and education providers around the world by giving local people the scope to improve employee perspectives and skills. It is one of the ways for opening the doors as well as making opportunities for all (</w:t>
      </w:r>
      <w:r w:rsidRPr="006628B4">
        <w:t>Harrison</w:t>
      </w:r>
      <w:r>
        <w:t xml:space="preserve"> et al., 2012). They invest a huge amount of money in this particular aspect which can help them to make a good brand image for their consumers. They will work for improving the lives of 30 million people in communities all over the world.</w:t>
      </w:r>
    </w:p>
    <w:p w14:paraId="5514AEAE" w14:textId="07B91CBB" w:rsidR="0098082C" w:rsidRDefault="0098082C" w:rsidP="007C3DCD">
      <w:pPr>
        <w:rPr>
          <w:b/>
          <w:bCs/>
          <w:u w:val="single"/>
        </w:rPr>
      </w:pPr>
      <w:r>
        <w:rPr>
          <w:b/>
          <w:bCs/>
          <w:u w:val="single"/>
        </w:rPr>
        <w:t>Accor International</w:t>
      </w:r>
    </w:p>
    <w:p w14:paraId="423C7B21" w14:textId="1098E481" w:rsidR="0098082C" w:rsidRPr="00521217" w:rsidRDefault="0098082C" w:rsidP="0098082C">
      <w:pPr>
        <w:rPr>
          <w:lang w:val="en-US" w:eastAsia="en-GB"/>
        </w:rPr>
      </w:pPr>
      <w:r>
        <w:rPr>
          <w:b/>
          <w:bCs/>
          <w:i/>
          <w:iCs/>
        </w:rPr>
        <w:t xml:space="preserve">Revenue Margin of </w:t>
      </w:r>
      <w:r w:rsidRPr="00FA64B8">
        <w:rPr>
          <w:b/>
          <w:bCs/>
          <w:i/>
          <w:iCs/>
        </w:rPr>
        <w:t>Accor International</w:t>
      </w:r>
      <w:r>
        <w:rPr>
          <w:b/>
          <w:bCs/>
          <w:i/>
          <w:iCs/>
        </w:rPr>
        <w:t xml:space="preserve">: </w:t>
      </w:r>
      <w:r>
        <w:t>This hospitality company is a multinational hospitality sector that franchises and manages multiple vacation properties, hotels, and various resorts worldwide. This is one of the biggest hospitality sectors within the whole of Europe and also the sixth biggest company worldwide. This specific hotel g</w:t>
      </w:r>
      <w:r w:rsidRPr="00455EFD">
        <w:t xml:space="preserve">roup generated </w:t>
      </w:r>
      <w:r>
        <w:t>more than</w:t>
      </w:r>
      <w:r w:rsidRPr="00455EFD">
        <w:t xml:space="preserve"> 2.2 billion euros in </w:t>
      </w:r>
      <w:r>
        <w:t xml:space="preserve">the year </w:t>
      </w:r>
      <w:r w:rsidRPr="00455EFD">
        <w:t xml:space="preserve">2021, </w:t>
      </w:r>
      <w:r>
        <w:t xml:space="preserve">which was an increase of </w:t>
      </w:r>
      <w:r w:rsidRPr="00455EFD">
        <w:t>1.62 billion euros</w:t>
      </w:r>
      <w:r>
        <w:t xml:space="preserve"> </w:t>
      </w:r>
      <w:r w:rsidRPr="00455EFD">
        <w:t>from the previous year</w:t>
      </w:r>
      <w:r>
        <w:t xml:space="preserve"> (Hayes and Miller, 2012)</w:t>
      </w:r>
      <w:r w:rsidRPr="00455EFD">
        <w:t>.</w:t>
      </w:r>
      <w:r>
        <w:t xml:space="preserve"> </w:t>
      </w:r>
    </w:p>
    <w:p w14:paraId="254C6793" w14:textId="77777777" w:rsidR="0098082C" w:rsidRDefault="0098082C" w:rsidP="0098082C">
      <w:pPr>
        <w:jc w:val="center"/>
      </w:pPr>
      <w:r w:rsidRPr="00DF7E4C">
        <w:rPr>
          <w:noProof/>
        </w:rPr>
        <w:drawing>
          <wp:inline distT="0" distB="0" distL="0" distR="0" wp14:anchorId="5637ABF1" wp14:editId="30CC3051">
            <wp:extent cx="5915025" cy="233167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20894" cy="2333985"/>
                    </a:xfrm>
                    <a:prstGeom prst="rect">
                      <a:avLst/>
                    </a:prstGeom>
                  </pic:spPr>
                </pic:pic>
              </a:graphicData>
            </a:graphic>
          </wp:inline>
        </w:drawing>
      </w:r>
    </w:p>
    <w:p w14:paraId="7F2E29EC" w14:textId="77777777" w:rsidR="0098082C" w:rsidRDefault="0098082C" w:rsidP="0098082C">
      <w:pPr>
        <w:jc w:val="center"/>
        <w:rPr>
          <w:b/>
          <w:bCs/>
        </w:rPr>
      </w:pPr>
      <w:r>
        <w:rPr>
          <w:b/>
          <w:bCs/>
        </w:rPr>
        <w:t>(Figure 2: Revenue Scale of Accor Group till 2020)</w:t>
      </w:r>
    </w:p>
    <w:p w14:paraId="290B336E" w14:textId="77777777" w:rsidR="0098082C" w:rsidRDefault="0098082C" w:rsidP="0098082C">
      <w:pPr>
        <w:jc w:val="center"/>
        <w:rPr>
          <w:b/>
          <w:bCs/>
        </w:rPr>
      </w:pPr>
      <w:r>
        <w:rPr>
          <w:b/>
          <w:bCs/>
        </w:rPr>
        <w:t xml:space="preserve">(Source: </w:t>
      </w:r>
      <w:r w:rsidRPr="0048434F">
        <w:rPr>
          <w:b/>
          <w:bCs/>
        </w:rPr>
        <w:t>Hayes and Miller, 2012)</w:t>
      </w:r>
    </w:p>
    <w:p w14:paraId="2DC0BDA2" w14:textId="418D42CA" w:rsidR="0098082C" w:rsidRDefault="0098082C" w:rsidP="0098082C">
      <w:r>
        <w:lastRenderedPageBreak/>
        <w:t xml:space="preserve">This picture indicates the revenue margin of the Accor group till 2020. In 2008, the revenue margin was elevated the most which indicate the financial performance of the Accor Group was significant. On the contrary, in the year 2020, the revenue line goes downwards as the negative consequences of the pandemic </w:t>
      </w:r>
      <w:sdt>
        <w:sdtPr>
          <w:id w:val="-1044374"/>
          <w:citation/>
        </w:sdtPr>
        <w:sdtContent>
          <w:r>
            <w:fldChar w:fldCharType="begin"/>
          </w:r>
          <w:r>
            <w:instrText xml:space="preserve">CITATION Placeholder1 \l 2057 </w:instrText>
          </w:r>
          <w:r>
            <w:fldChar w:fldCharType="separate"/>
          </w:r>
          <w:r w:rsidRPr="0098082C">
            <w:rPr>
              <w:noProof/>
            </w:rPr>
            <w:t>(companiesmarketcap, 2023)</w:t>
          </w:r>
          <w:r>
            <w:fldChar w:fldCharType="end"/>
          </w:r>
        </w:sdtContent>
      </w:sdt>
      <w:r>
        <w:t xml:space="preserve">.  </w:t>
      </w:r>
    </w:p>
    <w:p w14:paraId="5EF686A6" w14:textId="0EB32B9E" w:rsidR="00647D8E" w:rsidRPr="004D16CB" w:rsidRDefault="004D217E" w:rsidP="007C3DCD">
      <w:pPr>
        <w:rPr>
          <w:b/>
          <w:bCs/>
          <w:i/>
          <w:iCs/>
        </w:rPr>
      </w:pPr>
      <w:r w:rsidRPr="004D16CB">
        <w:rPr>
          <w:b/>
          <w:bCs/>
          <w:i/>
          <w:iCs/>
        </w:rPr>
        <w:t xml:space="preserve">The market </w:t>
      </w:r>
      <w:r w:rsidR="007C3DCD" w:rsidRPr="004D16CB">
        <w:rPr>
          <w:b/>
          <w:bCs/>
          <w:i/>
          <w:iCs/>
        </w:rPr>
        <w:t>position of Accor International</w:t>
      </w:r>
      <w:r w:rsidR="00FD7DF4" w:rsidRPr="004D16CB">
        <w:rPr>
          <w:b/>
          <w:bCs/>
          <w:i/>
          <w:iCs/>
        </w:rPr>
        <w:t xml:space="preserve">: </w:t>
      </w:r>
    </w:p>
    <w:p w14:paraId="19C5C437" w14:textId="2F50F6DA" w:rsidR="00222324" w:rsidRPr="005B35B1" w:rsidRDefault="004D217E" w:rsidP="007C3DCD">
      <w:r>
        <w:t xml:space="preserve">The particular term market positioning is generally </w:t>
      </w:r>
      <w:r w:rsidR="00CF4BE0">
        <w:t>expressing</w:t>
      </w:r>
      <w:r>
        <w:t xml:space="preserve"> the </w:t>
      </w:r>
      <w:r w:rsidR="00155B12">
        <w:t xml:space="preserve">actual capability of a company </w:t>
      </w:r>
      <w:r w:rsidR="006706FF">
        <w:t>in influencing its customers through its services along with product</w:t>
      </w:r>
      <w:r w:rsidR="005D0038">
        <w:t xml:space="preserve">s </w:t>
      </w:r>
      <w:r w:rsidR="00DA1BE0">
        <w:t xml:space="preserve">that are being presented </w:t>
      </w:r>
      <w:r w:rsidR="00FA3AF3">
        <w:t>within</w:t>
      </w:r>
      <w:r w:rsidR="00DA1BE0">
        <w:t xml:space="preserve"> the marketplace. </w:t>
      </w:r>
      <w:r w:rsidR="00FA5D50">
        <w:t xml:space="preserve">According to some </w:t>
      </w:r>
      <w:r w:rsidR="00571726">
        <w:t>authentic sources, it has been critically identified that the</w:t>
      </w:r>
      <w:r w:rsidR="001353C6">
        <w:t xml:space="preserve"> respective company </w:t>
      </w:r>
      <w:r w:rsidR="00E36EAB">
        <w:t xml:space="preserve">Actor </w:t>
      </w:r>
      <w:r w:rsidR="00AC68D0">
        <w:t>International</w:t>
      </w:r>
      <w:r w:rsidR="00784E2C">
        <w:t xml:space="preserve"> follows one of the finest </w:t>
      </w:r>
      <w:r w:rsidR="001B4ABC">
        <w:t>policies</w:t>
      </w:r>
      <w:r w:rsidR="00784E2C">
        <w:t xml:space="preserve"> of the </w:t>
      </w:r>
      <w:r w:rsidR="004D3183">
        <w:t xml:space="preserve">market positioning strategy which is the market penetration </w:t>
      </w:r>
      <w:r w:rsidR="003E1351">
        <w:t xml:space="preserve">strategy. </w:t>
      </w:r>
      <w:r w:rsidR="00D915D1">
        <w:t>This specif</w:t>
      </w:r>
      <w:r w:rsidR="002B29D2">
        <w:t xml:space="preserve">ic </w:t>
      </w:r>
      <w:r w:rsidR="00562DC5">
        <w:t xml:space="preserve">strategy mainly </w:t>
      </w:r>
      <w:r w:rsidR="00E656CA">
        <w:t xml:space="preserve">concentrates on </w:t>
      </w:r>
      <w:r w:rsidR="00BC331F">
        <w:t>increasing products</w:t>
      </w:r>
      <w:r w:rsidR="002A394A">
        <w:t xml:space="preserve"> in </w:t>
      </w:r>
      <w:r w:rsidR="00A066E1">
        <w:t xml:space="preserve">the marketplace. </w:t>
      </w:r>
      <w:r w:rsidR="00DE2E16">
        <w:t xml:space="preserve">The company </w:t>
      </w:r>
      <w:r w:rsidR="00F842BF">
        <w:t xml:space="preserve">basically </w:t>
      </w:r>
      <w:r w:rsidR="003C0331">
        <w:t>s</w:t>
      </w:r>
      <w:r w:rsidR="00293E6F">
        <w:t xml:space="preserve">ells </w:t>
      </w:r>
      <w:r w:rsidR="00BE6DE8">
        <w:t>various types of segmentation</w:t>
      </w:r>
      <w:r w:rsidR="007F77BA">
        <w:t xml:space="preserve">s from luxury to the economy. </w:t>
      </w:r>
      <w:r w:rsidR="00844816">
        <w:t xml:space="preserve">However, </w:t>
      </w:r>
      <w:r w:rsidR="00767FE8">
        <w:t xml:space="preserve">the target market of the mentioned company is </w:t>
      </w:r>
      <w:r w:rsidR="00036A9B">
        <w:t xml:space="preserve">mostly </w:t>
      </w:r>
      <w:r w:rsidR="0006235A">
        <w:t>business class t</w:t>
      </w:r>
      <w:r w:rsidR="003A4B23">
        <w:t>ravellers</w:t>
      </w:r>
      <w:r w:rsidR="002B17B2">
        <w:t xml:space="preserve"> along with the </w:t>
      </w:r>
      <w:r w:rsidR="008A3351">
        <w:t>leisure travellers</w:t>
      </w:r>
      <w:r w:rsidR="00DE0D05">
        <w:t>, upscale and luxury</w:t>
      </w:r>
      <w:r w:rsidR="00120999">
        <w:t xml:space="preserve">, economy </w:t>
      </w:r>
      <w:r w:rsidR="001A64FC">
        <w:t>and mid-market segments.</w:t>
      </w:r>
      <w:r w:rsidR="005F296E">
        <w:t xml:space="preserve"> Moving ahead, </w:t>
      </w:r>
      <w:r w:rsidR="000038CD">
        <w:t xml:space="preserve">Accor International </w:t>
      </w:r>
      <w:r w:rsidR="00482796">
        <w:t>is considered as worlds one of the lea</w:t>
      </w:r>
      <w:r w:rsidR="007F06CB">
        <w:t xml:space="preserve">ding hospitality </w:t>
      </w:r>
      <w:r w:rsidR="00B50CBE">
        <w:t>sectors</w:t>
      </w:r>
      <w:r w:rsidR="007F06CB">
        <w:t xml:space="preserve"> </w:t>
      </w:r>
      <w:r w:rsidR="00217F94">
        <w:t xml:space="preserve">which mainly offers </w:t>
      </w:r>
      <w:r w:rsidR="00011C88">
        <w:t xml:space="preserve">meaningful as well as unique </w:t>
      </w:r>
      <w:r w:rsidR="00AC6ACA">
        <w:t>experiences</w:t>
      </w:r>
      <w:r w:rsidR="00011C88">
        <w:t xml:space="preserve"> to customers</w:t>
      </w:r>
      <w:r w:rsidR="0000230B">
        <w:t xml:space="preserve"> through around </w:t>
      </w:r>
      <w:r w:rsidR="00B22127">
        <w:t>4800 hotels around the world.</w:t>
      </w:r>
      <w:r w:rsidR="001460D4">
        <w:t xml:space="preserve"> In addition to this, </w:t>
      </w:r>
      <w:r w:rsidR="001327EC">
        <w:t xml:space="preserve">by depending on </w:t>
      </w:r>
      <w:r w:rsidR="00C34FC6">
        <w:t xml:space="preserve">Accor International also involves some of the most famous chains involves </w:t>
      </w:r>
      <w:r w:rsidR="003050D5">
        <w:t xml:space="preserve">Mercure, Novotel, </w:t>
      </w:r>
      <w:r w:rsidR="00CE3F0D">
        <w:t>Pullman, Fairm</w:t>
      </w:r>
      <w:r w:rsidR="00550ABB">
        <w:t>ont</w:t>
      </w:r>
      <w:r w:rsidR="005B35B1">
        <w:t xml:space="preserve"> and many others as well</w:t>
      </w:r>
      <w:r w:rsidR="00213162">
        <w:t xml:space="preserve"> (Cottrell, 2010)</w:t>
      </w:r>
      <w:r w:rsidR="005B35B1">
        <w:t>.</w:t>
      </w:r>
    </w:p>
    <w:p w14:paraId="79361AF2" w14:textId="6FC87AF7" w:rsidR="00F36210" w:rsidRPr="004D16CB" w:rsidRDefault="004D217E" w:rsidP="007C3DCD">
      <w:pPr>
        <w:rPr>
          <w:b/>
          <w:bCs/>
          <w:i/>
          <w:iCs/>
        </w:rPr>
      </w:pPr>
      <w:r w:rsidRPr="004D16CB">
        <w:rPr>
          <w:b/>
          <w:bCs/>
          <w:i/>
          <w:iCs/>
        </w:rPr>
        <w:t xml:space="preserve">The growth potential of </w:t>
      </w:r>
      <w:r w:rsidR="002168BA" w:rsidRPr="004D16CB">
        <w:rPr>
          <w:b/>
          <w:bCs/>
          <w:i/>
          <w:iCs/>
        </w:rPr>
        <w:t>Accor International:</w:t>
      </w:r>
    </w:p>
    <w:p w14:paraId="79223ACE" w14:textId="1D92A927" w:rsidR="005776EB" w:rsidRPr="005B0318" w:rsidRDefault="004D217E" w:rsidP="007C3DCD">
      <w:r>
        <w:t xml:space="preserve">Apparently, the growth </w:t>
      </w:r>
      <w:r w:rsidR="002A1CD2">
        <w:t>potent</w:t>
      </w:r>
      <w:r w:rsidR="001A32FB">
        <w:t xml:space="preserve">ial </w:t>
      </w:r>
      <w:r w:rsidR="005D2571">
        <w:t xml:space="preserve">is referred to </w:t>
      </w:r>
      <w:r w:rsidR="00B23437">
        <w:t xml:space="preserve">the future ability of a business entity in </w:t>
      </w:r>
      <w:r w:rsidR="006325B2">
        <w:t xml:space="preserve">generating a large number of </w:t>
      </w:r>
      <w:r w:rsidR="00D8355F">
        <w:t>revenues and profits</w:t>
      </w:r>
      <w:r w:rsidR="00A80D99">
        <w:t xml:space="preserve">, </w:t>
      </w:r>
      <w:r w:rsidR="003D4332">
        <w:t xml:space="preserve">expansion of the business workforce </w:t>
      </w:r>
      <w:r w:rsidR="00246AF2">
        <w:t xml:space="preserve">as well as </w:t>
      </w:r>
      <w:r w:rsidR="00B27E50">
        <w:t xml:space="preserve">its increasing level of production. </w:t>
      </w:r>
      <w:r w:rsidR="00761DD8">
        <w:t xml:space="preserve">Moreover, the growth potential of Accor </w:t>
      </w:r>
      <w:r w:rsidR="000E7568">
        <w:t xml:space="preserve">International </w:t>
      </w:r>
      <w:r w:rsidR="00761DD8">
        <w:t>can</w:t>
      </w:r>
      <w:r w:rsidR="000E7568">
        <w:t xml:space="preserve"> be </w:t>
      </w:r>
      <w:r w:rsidR="000E7568">
        <w:lastRenderedPageBreak/>
        <w:t xml:space="preserve">calculated by </w:t>
      </w:r>
      <w:r w:rsidR="0067144A">
        <w:t xml:space="preserve">using a particular method </w:t>
      </w:r>
      <w:r w:rsidR="001F033D">
        <w:t>of making a division of t</w:t>
      </w:r>
      <w:r w:rsidR="00FA0B2E">
        <w:t>he current value to t</w:t>
      </w:r>
      <w:r w:rsidR="009D3127">
        <w:t xml:space="preserve">he </w:t>
      </w:r>
      <w:r w:rsidR="00FE7662">
        <w:t>previous valu</w:t>
      </w:r>
      <w:r w:rsidR="00DC7158">
        <w:t xml:space="preserve">e accordingly. </w:t>
      </w:r>
      <w:r w:rsidR="00BE36F2">
        <w:t>Therefore, the final outcome</w:t>
      </w:r>
      <w:r w:rsidR="001B273D">
        <w:t xml:space="preserve"> of the growth percentage is always </w:t>
      </w:r>
      <w:r w:rsidR="00A22572">
        <w:t xml:space="preserve">expressed as a percentage. </w:t>
      </w:r>
      <w:r w:rsidR="001428C0">
        <w:t xml:space="preserve">Hence, according to the </w:t>
      </w:r>
      <w:r w:rsidR="00CD18CE">
        <w:t xml:space="preserve">information of the mentioned company it has been effectively </w:t>
      </w:r>
      <w:r w:rsidR="00D036FA">
        <w:t xml:space="preserve">detected that the </w:t>
      </w:r>
      <w:r w:rsidR="00507ECE">
        <w:t xml:space="preserve">company is willing to </w:t>
      </w:r>
      <w:r w:rsidR="009442F9">
        <w:t xml:space="preserve">develop the actual number of their properties </w:t>
      </w:r>
      <w:r w:rsidR="00FA28F8">
        <w:t>by 300</w:t>
      </w:r>
      <w:r w:rsidR="00D23DA0">
        <w:t xml:space="preserve"> by the end of 2022. </w:t>
      </w:r>
      <w:r w:rsidR="00F527CE">
        <w:t xml:space="preserve">The net growth of </w:t>
      </w:r>
      <w:r w:rsidR="00C01848">
        <w:t xml:space="preserve">Accor International has been </w:t>
      </w:r>
      <w:r w:rsidR="0021032A">
        <w:t xml:space="preserve">reported as </w:t>
      </w:r>
      <w:r w:rsidR="00292B1B">
        <w:t xml:space="preserve">3 % which is </w:t>
      </w:r>
      <w:r w:rsidR="00AB2F4C">
        <w:t xml:space="preserve">currently higher than 2021’s results. </w:t>
      </w:r>
      <w:r w:rsidR="00FE1168">
        <w:t xml:space="preserve">In 2021 the mentioned company has opened </w:t>
      </w:r>
      <w:r w:rsidR="00FD1A3B">
        <w:t xml:space="preserve">15 brand new </w:t>
      </w:r>
      <w:r w:rsidR="00D05476">
        <w:t xml:space="preserve">hotels and </w:t>
      </w:r>
      <w:r w:rsidR="00836056">
        <w:t xml:space="preserve">at the present time it has </w:t>
      </w:r>
      <w:r w:rsidR="00A066F4">
        <w:t xml:space="preserve">35 active operating properties under the </w:t>
      </w:r>
      <w:r w:rsidR="00746ECB">
        <w:t>top known brands</w:t>
      </w:r>
      <w:sdt>
        <w:sdtPr>
          <w:id w:val="-1755123023"/>
          <w:citation/>
        </w:sdtPr>
        <w:sdtContent>
          <w:r w:rsidR="00470F63">
            <w:fldChar w:fldCharType="begin"/>
          </w:r>
          <w:r w:rsidR="00470F63">
            <w:rPr>
              <w:lang w:val="en-US"/>
            </w:rPr>
            <w:instrText xml:space="preserve"> CITATION Lau222 \l 1033 </w:instrText>
          </w:r>
          <w:r w:rsidR="00470F63">
            <w:fldChar w:fldCharType="separate"/>
          </w:r>
          <w:r w:rsidR="00470F63">
            <w:rPr>
              <w:noProof/>
              <w:lang w:val="en-US"/>
            </w:rPr>
            <w:t xml:space="preserve"> </w:t>
          </w:r>
          <w:r w:rsidR="00470F63" w:rsidRPr="00470F63">
            <w:rPr>
              <w:noProof/>
              <w:lang w:val="en-US"/>
            </w:rPr>
            <w:t>(Hill, 2022)</w:t>
          </w:r>
          <w:r w:rsidR="00470F63">
            <w:fldChar w:fldCharType="end"/>
          </w:r>
        </w:sdtContent>
      </w:sdt>
      <w:r w:rsidR="00C94F67">
        <w:t>.</w:t>
      </w:r>
    </w:p>
    <w:p w14:paraId="23FD9C0E" w14:textId="4CCA3092" w:rsidR="005776EB" w:rsidRPr="004D16CB" w:rsidRDefault="004D217E" w:rsidP="007C3DCD">
      <w:pPr>
        <w:rPr>
          <w:b/>
          <w:bCs/>
          <w:i/>
          <w:iCs/>
        </w:rPr>
      </w:pPr>
      <w:r w:rsidRPr="004D16CB">
        <w:rPr>
          <w:b/>
          <w:bCs/>
          <w:i/>
          <w:iCs/>
        </w:rPr>
        <w:t xml:space="preserve">Financial commitment in the context of CSR of </w:t>
      </w:r>
      <w:r w:rsidR="008A0806" w:rsidRPr="004D16CB">
        <w:rPr>
          <w:b/>
          <w:bCs/>
          <w:i/>
          <w:iCs/>
        </w:rPr>
        <w:t>Accor International:</w:t>
      </w:r>
    </w:p>
    <w:p w14:paraId="03B629FC" w14:textId="7E9C13A5" w:rsidR="00B12E9B" w:rsidRDefault="004D217E" w:rsidP="007C3DCD">
      <w:r>
        <w:t xml:space="preserve">The term CSR or Corporate Social Responsibility </w:t>
      </w:r>
      <w:r w:rsidR="009A739D">
        <w:t xml:space="preserve">refers to </w:t>
      </w:r>
      <w:r w:rsidR="00C96762">
        <w:t>some specific action and commitment of a business en</w:t>
      </w:r>
      <w:r w:rsidR="00054FBC">
        <w:t xml:space="preserve">tity that it has </w:t>
      </w:r>
      <w:r w:rsidR="00DA6B12">
        <w:t xml:space="preserve">played or will continue to </w:t>
      </w:r>
      <w:r w:rsidR="002E3F4E">
        <w:t xml:space="preserve">play </w:t>
      </w:r>
      <w:r w:rsidR="00D679F3">
        <w:t xml:space="preserve">in future </w:t>
      </w:r>
      <w:r w:rsidR="007E3C2B">
        <w:t xml:space="preserve">for the sake of maintaining its impact on the </w:t>
      </w:r>
      <w:r w:rsidR="00AB68F2">
        <w:t>environment</w:t>
      </w:r>
      <w:r w:rsidR="00323970">
        <w:t>.</w:t>
      </w:r>
      <w:r w:rsidR="009A0DB5">
        <w:t xml:space="preserve"> Therefore, </w:t>
      </w:r>
      <w:r w:rsidR="00C3579A">
        <w:t xml:space="preserve">Accor International </w:t>
      </w:r>
      <w:r w:rsidR="00DC3317">
        <w:t xml:space="preserve">has committed </w:t>
      </w:r>
      <w:r w:rsidR="00230293">
        <w:t>that it will limit t</w:t>
      </w:r>
      <w:r w:rsidR="00B3586D">
        <w:t xml:space="preserve">he </w:t>
      </w:r>
      <w:r w:rsidR="00403ED8">
        <w:t xml:space="preserve">carbon </w:t>
      </w:r>
      <w:r w:rsidR="0006516E">
        <w:t xml:space="preserve">footprints </w:t>
      </w:r>
      <w:r w:rsidR="0071771D">
        <w:t xml:space="preserve">out which releases out of </w:t>
      </w:r>
      <w:r w:rsidR="0054005F">
        <w:t xml:space="preserve">its various business </w:t>
      </w:r>
      <w:r w:rsidR="00C04BB9">
        <w:t>operations</w:t>
      </w:r>
      <w:r w:rsidR="00DC6949">
        <w:t xml:space="preserve">. The impact of the carbon footprint </w:t>
      </w:r>
      <w:r w:rsidR="008477E6">
        <w:t>is</w:t>
      </w:r>
      <w:r w:rsidR="00DC6949">
        <w:t xml:space="preserve"> so</w:t>
      </w:r>
      <w:r w:rsidR="00B46169">
        <w:t xml:space="preserve"> bad that </w:t>
      </w:r>
      <w:r w:rsidR="00B12845">
        <w:t xml:space="preserve">it increases greenhouse gas as well </w:t>
      </w:r>
      <w:r w:rsidR="004B41E5">
        <w:t xml:space="preserve">as pollutes the planet. </w:t>
      </w:r>
      <w:r w:rsidR="00C57315">
        <w:t xml:space="preserve">One of the other </w:t>
      </w:r>
      <w:r w:rsidR="008477E6">
        <w:t>reasons</w:t>
      </w:r>
      <w:r w:rsidR="00C57315">
        <w:t xml:space="preserve"> </w:t>
      </w:r>
      <w:r w:rsidR="00527897">
        <w:t xml:space="preserve">to reduce the carbon footprint is to </w:t>
      </w:r>
      <w:r w:rsidR="004E2BEA">
        <w:t xml:space="preserve">respond to the </w:t>
      </w:r>
      <w:r w:rsidR="00AD2987">
        <w:t>concerns</w:t>
      </w:r>
      <w:r w:rsidR="004E2BEA">
        <w:t xml:space="preserve"> of the </w:t>
      </w:r>
      <w:r w:rsidR="000752F3">
        <w:t>travellers accordingly.</w:t>
      </w:r>
      <w:r w:rsidR="00212AB2">
        <w:t xml:space="preserve"> </w:t>
      </w:r>
      <w:r w:rsidR="002232EF">
        <w:t xml:space="preserve">The stated company has been also committed to removing all kinds of discrimination </w:t>
      </w:r>
      <w:r w:rsidR="00666762">
        <w:t>from their working environment</w:t>
      </w:r>
      <w:r w:rsidR="00936FDD">
        <w:t xml:space="preserve">. Moreover, Accor International has also taken initiative in </w:t>
      </w:r>
      <w:r w:rsidR="00445EF1">
        <w:t xml:space="preserve">providing eco-friendly </w:t>
      </w:r>
      <w:r w:rsidR="00CD1B3C">
        <w:t>soaps</w:t>
      </w:r>
      <w:r w:rsidR="003035CC">
        <w:t xml:space="preserve">, recyclable </w:t>
      </w:r>
      <w:r w:rsidR="00724B59">
        <w:t xml:space="preserve">bottles and towels, pillowcases and bedspreads for the sake of </w:t>
      </w:r>
      <w:r w:rsidR="0000352D">
        <w:t xml:space="preserve">managing the sustainability aspects of the forests. </w:t>
      </w:r>
      <w:r w:rsidR="00605226">
        <w:t xml:space="preserve">In addition to this, </w:t>
      </w:r>
      <w:r w:rsidR="001E24B4">
        <w:t xml:space="preserve">the respective company has been more committed to the </w:t>
      </w:r>
      <w:r w:rsidR="00083917">
        <w:t xml:space="preserve">financial aspects </w:t>
      </w:r>
      <w:r w:rsidR="0007397C">
        <w:t xml:space="preserve">such as </w:t>
      </w:r>
      <w:r w:rsidR="008921B2">
        <w:t xml:space="preserve">it will meet a certain rate of expenses in the future time period </w:t>
      </w:r>
      <w:r w:rsidR="00C90D4E">
        <w:t>for</w:t>
      </w:r>
      <w:r w:rsidR="005C24BC">
        <w:t xml:space="preserve"> increasing the productivity of their businesses</w:t>
      </w:r>
      <w:sdt>
        <w:sdtPr>
          <w:id w:val="-975137258"/>
          <w:citation/>
        </w:sdtPr>
        <w:sdtContent>
          <w:r w:rsidR="002A658D">
            <w:fldChar w:fldCharType="begin"/>
          </w:r>
          <w:r w:rsidR="002A658D">
            <w:rPr>
              <w:lang w:val="en-US"/>
            </w:rPr>
            <w:instrText xml:space="preserve"> CITATION acc233 \l 1033 </w:instrText>
          </w:r>
          <w:r w:rsidR="002A658D">
            <w:fldChar w:fldCharType="separate"/>
          </w:r>
          <w:r w:rsidR="002A658D">
            <w:rPr>
              <w:noProof/>
              <w:lang w:val="en-US"/>
            </w:rPr>
            <w:t xml:space="preserve"> </w:t>
          </w:r>
          <w:r w:rsidR="002A658D" w:rsidRPr="002A658D">
            <w:rPr>
              <w:noProof/>
              <w:lang w:val="en-US"/>
            </w:rPr>
            <w:t>(accor, 2023)</w:t>
          </w:r>
          <w:r w:rsidR="002A658D">
            <w:fldChar w:fldCharType="end"/>
          </w:r>
        </w:sdtContent>
      </w:sdt>
      <w:r w:rsidR="005C24BC">
        <w:t xml:space="preserve">. </w:t>
      </w:r>
    </w:p>
    <w:p w14:paraId="44AA9E72" w14:textId="77777777" w:rsidR="00B12E9B" w:rsidRDefault="004D217E">
      <w:pPr>
        <w:spacing w:line="259" w:lineRule="auto"/>
        <w:jc w:val="left"/>
      </w:pPr>
      <w:r>
        <w:br w:type="page"/>
      </w:r>
    </w:p>
    <w:p w14:paraId="60F680CB" w14:textId="77777777" w:rsidR="00813DC5" w:rsidRDefault="00813DC5" w:rsidP="00813DC5">
      <w:pPr>
        <w:pStyle w:val="Heading1"/>
      </w:pPr>
      <w:bookmarkStart w:id="2" w:name="_Toc125974162"/>
      <w:r>
        <w:lastRenderedPageBreak/>
        <w:t>Recommendations</w:t>
      </w:r>
      <w:bookmarkEnd w:id="2"/>
      <w:r>
        <w:t xml:space="preserve"> </w:t>
      </w:r>
    </w:p>
    <w:p w14:paraId="6BB7CA27" w14:textId="77777777" w:rsidR="00813DC5" w:rsidRDefault="00813DC5" w:rsidP="00813DC5">
      <w:r>
        <w:rPr>
          <w:b/>
          <w:i/>
          <w:u w:val="single"/>
        </w:rPr>
        <w:t>Recommendation for Intercontinental Hotels Group (IHG)</w:t>
      </w:r>
      <w:r>
        <w:tab/>
      </w:r>
    </w:p>
    <w:p w14:paraId="04D33547" w14:textId="77777777" w:rsidR="00813DC5" w:rsidRPr="00DC29AC" w:rsidRDefault="00813DC5" w:rsidP="00813DC5">
      <w:r>
        <w:t xml:space="preserve">Major problems that the Intercontinental Hotels Group (IHG) is facing in the global market are fluctuations in the foreign currency and changes in legal views. These aspects are affecting the overall financial performance of the respective organisation while operating internationally. It is recommended that the IHG is required to prioritise outsourcing as it has the potential to minimise the operating cost of the respective organisation in foreign markets. Outsourcing will allow the IHG to utilise specialised outsourcing suppliers from local markets and form strategic alliances with them </w:t>
      </w:r>
      <w:sdt>
        <w:sdtPr>
          <w:id w:val="-119458054"/>
          <w:citation/>
        </w:sdtPr>
        <w:sdtContent>
          <w:r>
            <w:fldChar w:fldCharType="begin"/>
          </w:r>
          <w:r>
            <w:rPr>
              <w:lang w:val="en-IN"/>
            </w:rPr>
            <w:instrText xml:space="preserve"> CITATION Mig21 \l 16393 </w:instrText>
          </w:r>
          <w:r>
            <w:fldChar w:fldCharType="separate"/>
          </w:r>
          <w:r w:rsidRPr="007D06D1">
            <w:rPr>
              <w:noProof/>
              <w:lang w:val="en-IN"/>
            </w:rPr>
            <w:t>(Costa, 2021)</w:t>
          </w:r>
          <w:r>
            <w:fldChar w:fldCharType="end"/>
          </w:r>
        </w:sdtContent>
      </w:sdt>
      <w:r>
        <w:t xml:space="preserve">. Developing a positive relationship with local suppliers will allow the respective organisation to acquire raw materials and products at lower prices despite fluctuations in foreign currency. This will also allow the IHG to develop a better understanding of different legal views in different markets. These aspects will help the respective organisation to provide its offerings at lower prices compared to other hotels in the international market. Outsourcing has the potential to improve the CSR aspect of the Intercontinental Hotels Group as it will help to improve the employability of local suppliers while ensuring the well-being of local communities (Espino-Rodriguez and Taha, 2022). </w:t>
      </w:r>
    </w:p>
    <w:p w14:paraId="35AFA90E" w14:textId="77777777" w:rsidR="00813DC5" w:rsidRDefault="00813DC5" w:rsidP="00813DC5">
      <w:r>
        <w:rPr>
          <w:b/>
          <w:i/>
          <w:u w:val="single"/>
        </w:rPr>
        <w:t>Recommendation for Accor International</w:t>
      </w:r>
    </w:p>
    <w:p w14:paraId="797CA946" w14:textId="77777777" w:rsidR="0098082C" w:rsidRDefault="00813DC5" w:rsidP="00813DC5">
      <w:r>
        <w:t xml:space="preserve">Based on the comparison of IHG with Accor International in terms of their financial management approach, it can be recommended that Accor International is required to focus on its growth opportunities. The organisation is well-established in Europe and it is the leading market for the respective hotel organisation. However, the middle-east market along with India, Africa, and Turkey markets of Accor International require comparatively more strategic improvement. Africa </w:t>
      </w:r>
      <w:r>
        <w:lastRenderedPageBreak/>
        <w:t xml:space="preserve">is known for its ecology and environmentally rich aspects. It is recommended that Accor International introduce eco-tourism in the African market. This will help in utilising opportunities in the market while attracting more customers, ensuring the organisation's growth. Similarly, India and Turkey are culturally vibrant countries. Accor International is required to consider this for its strategic improvement and growth opportunities in the Indian and Turkey markets. Additionally, about 80% of the organisation's development projects globally include the refurbishment of existing buildings instead of developing new buildings, considering Accor International’s ESG commitments </w:t>
      </w:r>
      <w:sdt>
        <w:sdtPr>
          <w:id w:val="142932886"/>
          <w:citation/>
        </w:sdtPr>
        <w:sdtContent>
          <w:r>
            <w:fldChar w:fldCharType="begin"/>
          </w:r>
          <w:r>
            <w:rPr>
              <w:lang w:val="en-IN"/>
            </w:rPr>
            <w:instrText xml:space="preserve"> CITATION Gro221 \l 16393 </w:instrText>
          </w:r>
          <w:r>
            <w:fldChar w:fldCharType="separate"/>
          </w:r>
          <w:r w:rsidRPr="007D06D1">
            <w:rPr>
              <w:noProof/>
              <w:lang w:val="en-IN"/>
            </w:rPr>
            <w:t>(Group Accor, 2022)</w:t>
          </w:r>
          <w:r>
            <w:fldChar w:fldCharType="end"/>
          </w:r>
        </w:sdtContent>
      </w:sdt>
      <w:r>
        <w:t xml:space="preserve">. It has the potential to have a major impact on the financial aspects of Accor International. This is because the cost of refurbishment is often high compared to developing a new building with the required amenities. Technology is the future of the hotel industry in the global market. It is recommended that the respective organisation utilise and invest in technical capabilities in order to grow its operations while ensuring positive guest experiences. </w:t>
      </w:r>
    </w:p>
    <w:p w14:paraId="728DAAD6" w14:textId="77777777" w:rsidR="0098082C" w:rsidRDefault="0098082C">
      <w:pPr>
        <w:spacing w:line="259" w:lineRule="auto"/>
        <w:jc w:val="left"/>
      </w:pPr>
      <w:r>
        <w:br w:type="page"/>
      </w:r>
    </w:p>
    <w:p w14:paraId="3FDFC961" w14:textId="77777777" w:rsidR="0098082C" w:rsidRDefault="0098082C" w:rsidP="0098082C">
      <w:pPr>
        <w:pStyle w:val="Heading1"/>
      </w:pPr>
      <w:bookmarkStart w:id="3" w:name="_Toc125974163"/>
      <w:r>
        <w:lastRenderedPageBreak/>
        <w:t>Conclusion</w:t>
      </w:r>
      <w:bookmarkEnd w:id="3"/>
    </w:p>
    <w:p w14:paraId="073D6EF9" w14:textId="77777777" w:rsidR="0098082C" w:rsidRDefault="0098082C" w:rsidP="0098082C">
      <w:r>
        <w:t xml:space="preserve">This above-mentioned segment has elaborated on all the important factors of financial management of two multinational hotel industries, Accor Group, and InterContinental Hotels.  The segment has compared certain financial activities regarding the business of these two hotel groups. The comparison was dependent on certain factors, such as revenue margin, market position, commitment to CSR, and growth potential. The context has also suggested certain recommendations for their future development in the future. </w:t>
      </w:r>
    </w:p>
    <w:p w14:paraId="644040F1" w14:textId="7FFC0AE9" w:rsidR="00813DC5" w:rsidRPr="00813DC5" w:rsidRDefault="00813DC5" w:rsidP="0098082C">
      <w:pPr>
        <w:spacing w:line="259" w:lineRule="auto"/>
        <w:jc w:val="left"/>
      </w:pPr>
      <w:r>
        <w:br w:type="page"/>
      </w:r>
    </w:p>
    <w:p w14:paraId="5FDEBA40" w14:textId="079B19FA" w:rsidR="00EB75FD" w:rsidRDefault="004D217E" w:rsidP="00B12E9B">
      <w:pPr>
        <w:pStyle w:val="Heading1"/>
      </w:pPr>
      <w:bookmarkStart w:id="4" w:name="_Toc125974164"/>
      <w:r>
        <w:lastRenderedPageBreak/>
        <w:t>References</w:t>
      </w:r>
      <w:bookmarkEnd w:id="4"/>
      <w:r>
        <w:t xml:space="preserve"> </w:t>
      </w:r>
    </w:p>
    <w:p w14:paraId="473FF0C5" w14:textId="77777777" w:rsidR="0098082C" w:rsidRDefault="0098082C" w:rsidP="00A15A05">
      <w:proofErr w:type="spellStart"/>
      <w:r>
        <w:t>accor</w:t>
      </w:r>
      <w:proofErr w:type="spellEnd"/>
      <w:r>
        <w:t>, (2023). WITH PLANET 21, ACCOR AIMS TO PROVIDE A POSITIVE HOSPITALITY EXPERIENCE. [Online] Available at: https://all.accor.com/gb/sustainable-development/index.shtml [Accessed 30 Jan 2023].</w:t>
      </w:r>
    </w:p>
    <w:p w14:paraId="7B04A163" w14:textId="77777777" w:rsidR="0098082C" w:rsidRDefault="0098082C" w:rsidP="004E62BF">
      <w:proofErr w:type="spellStart"/>
      <w:r>
        <w:t>companiesmarketcap</w:t>
      </w:r>
      <w:proofErr w:type="spellEnd"/>
      <w:r>
        <w:t>, (2023). Market cap history of InterContinental Hotels Group from 2003 to 2023. [Online] Available at: https://companiesmarketcap.com/intercontinental-hotels-group/marketcap/ [Accessed 28 Jan 2023].</w:t>
      </w:r>
    </w:p>
    <w:p w14:paraId="7BB03B69" w14:textId="77777777" w:rsidR="0098082C" w:rsidRDefault="0098082C" w:rsidP="0098082C">
      <w:proofErr w:type="spellStart"/>
      <w:r>
        <w:t>companiesmarketcap</w:t>
      </w:r>
      <w:proofErr w:type="spellEnd"/>
      <w:r>
        <w:t>, (2023). Revenue for Accor (AC.PA). [Online] Available at: https://companiesmarketcap.com/accor/revenue/ [Accessed 29 January 2023].</w:t>
      </w:r>
    </w:p>
    <w:p w14:paraId="32E43371" w14:textId="77777777" w:rsidR="0098082C" w:rsidRDefault="0098082C" w:rsidP="00813DC5">
      <w:pPr>
        <w:rPr>
          <w:noProof/>
        </w:rPr>
      </w:pPr>
      <w:r>
        <w:rPr>
          <w:noProof/>
        </w:rPr>
        <w:t>Costa, M., (2021). Outsourcing in Hospitality and Local Accommodations. [Online] Available at: https://revmanager.eu/outsourcing-in-hotels-local-accommodation/ [Accessed 30 January 2023].</w:t>
      </w:r>
    </w:p>
    <w:p w14:paraId="7796391C" w14:textId="77777777" w:rsidR="0098082C" w:rsidRDefault="0098082C" w:rsidP="00541530">
      <w:r>
        <w:t xml:space="preserve">Cottrell, S (2010) </w:t>
      </w:r>
      <w:r>
        <w:rPr>
          <w:i/>
        </w:rPr>
        <w:t>Skills for Success – Personal Development and Employability</w:t>
      </w:r>
      <w:r>
        <w:t>, (Second Edition) Hampshire: Palgrave Macmillan</w:t>
      </w:r>
    </w:p>
    <w:p w14:paraId="5919D6D0" w14:textId="77777777" w:rsidR="0098082C" w:rsidRDefault="0098082C" w:rsidP="00813DC5">
      <w:pPr>
        <w:rPr>
          <w:shd w:val="clear" w:color="auto" w:fill="FFFFFF"/>
        </w:rPr>
      </w:pPr>
      <w:r>
        <w:rPr>
          <w:shd w:val="clear" w:color="auto" w:fill="FFFFFF"/>
        </w:rPr>
        <w:t>Espino-Rodríguez, T.F. and Taha, M.G., (2022). Supplier innovativeness in supply chain integration and sustainable performance in the hotel industry. </w:t>
      </w:r>
      <w:r>
        <w:rPr>
          <w:i/>
          <w:iCs/>
          <w:shd w:val="clear" w:color="auto" w:fill="FFFFFF"/>
        </w:rPr>
        <w:t>International Journal of Hospitality Management</w:t>
      </w:r>
      <w:r>
        <w:rPr>
          <w:shd w:val="clear" w:color="auto" w:fill="FFFFFF"/>
        </w:rPr>
        <w:t>, </w:t>
      </w:r>
      <w:r>
        <w:rPr>
          <w:i/>
          <w:iCs/>
          <w:shd w:val="clear" w:color="auto" w:fill="FFFFFF"/>
        </w:rPr>
        <w:t>100</w:t>
      </w:r>
      <w:r>
        <w:rPr>
          <w:shd w:val="clear" w:color="auto" w:fill="FFFFFF"/>
        </w:rPr>
        <w:t xml:space="preserve">, p.103103. </w:t>
      </w:r>
    </w:p>
    <w:p w14:paraId="4F52DC47" w14:textId="77777777" w:rsidR="0098082C" w:rsidRDefault="0098082C" w:rsidP="00813DC5">
      <w:r>
        <w:rPr>
          <w:noProof/>
        </w:rPr>
        <w:t>Group Accor, (2022). Accor advances its global development strategy. [Online] Available at: https://group.accor.com/en/Actualites/2022/03/global-development-strategy-openings-signings [Accessed 30 January 2023].</w:t>
      </w:r>
    </w:p>
    <w:p w14:paraId="38D96D28" w14:textId="77777777" w:rsidR="0098082C" w:rsidRDefault="0098082C" w:rsidP="0098082C">
      <w:proofErr w:type="spellStart"/>
      <w:proofErr w:type="gramStart"/>
      <w:r>
        <w:t>Guilding,C</w:t>
      </w:r>
      <w:proofErr w:type="spellEnd"/>
      <w:r>
        <w:t>.</w:t>
      </w:r>
      <w:proofErr w:type="gramEnd"/>
      <w:r>
        <w:t>(2013) Accounting Essentials for Hospitality Managers, London, Taylor and Francis.</w:t>
      </w:r>
    </w:p>
    <w:p w14:paraId="083D5773" w14:textId="77777777" w:rsidR="0098082C" w:rsidRDefault="0098082C" w:rsidP="004E62BF">
      <w:r w:rsidRPr="006628B4">
        <w:lastRenderedPageBreak/>
        <w:t xml:space="preserve">Harrison, M, </w:t>
      </w:r>
      <w:proofErr w:type="spellStart"/>
      <w:r w:rsidRPr="006628B4">
        <w:t>Jakeman</w:t>
      </w:r>
      <w:proofErr w:type="spellEnd"/>
      <w:r w:rsidRPr="006628B4">
        <w:t xml:space="preserve">, V &amp; Paterson, K (2012) </w:t>
      </w:r>
      <w:r w:rsidRPr="009A66DC">
        <w:rPr>
          <w:i/>
        </w:rPr>
        <w:t>Improve your Grammar</w:t>
      </w:r>
      <w:r w:rsidRPr="006628B4">
        <w:t>, Hampshire: Palgrave Macmillan</w:t>
      </w:r>
    </w:p>
    <w:p w14:paraId="345087EE" w14:textId="77777777" w:rsidR="0098082C" w:rsidRDefault="0098082C" w:rsidP="0098082C">
      <w:proofErr w:type="spellStart"/>
      <w:proofErr w:type="gramStart"/>
      <w:r>
        <w:t>Hayes,M</w:t>
      </w:r>
      <w:proofErr w:type="spellEnd"/>
      <w:r>
        <w:t>.</w:t>
      </w:r>
      <w:proofErr w:type="gramEnd"/>
      <w:r>
        <w:t xml:space="preserve"> &amp; Miller, A. (2012) Revenue Management for the Hospitality Industry, London, Wiley.</w:t>
      </w:r>
    </w:p>
    <w:p w14:paraId="107B954C" w14:textId="77777777" w:rsidR="0098082C" w:rsidRDefault="0098082C" w:rsidP="00A15A05">
      <w:r>
        <w:t>Hill, L. J., (2022). Accor reports on 2021 growth and reveals more ambitious plans. [Online] Available at: https://tophotel.news/accor-reports-on-2021-growth-and-reveals-more-ambitious-plans/ [Accessed 30 Jan 2023].</w:t>
      </w:r>
    </w:p>
    <w:p w14:paraId="701B444C" w14:textId="77777777" w:rsidR="0098082C" w:rsidRDefault="0098082C" w:rsidP="004E62BF">
      <w:proofErr w:type="spellStart"/>
      <w:r>
        <w:t>ihgplc</w:t>
      </w:r>
      <w:proofErr w:type="spellEnd"/>
      <w:r>
        <w:t>, (2021). Introducing IHG. [Online] Available at: https://www.ihgplc.com/en/-/media/ihg/files/results/2021/q3-2021/introducing-ihg-october-2021.pdf?la=en&amp;hash=AB780F2BE0AECE87C3174DB41703BD6A [Accessed 26 Jan 2023].</w:t>
      </w:r>
    </w:p>
    <w:p w14:paraId="3C377CAC" w14:textId="77777777" w:rsidR="0098082C" w:rsidRDefault="0098082C" w:rsidP="004E62BF"/>
    <w:p w14:paraId="32EFD04E" w14:textId="77777777" w:rsidR="004E62BF" w:rsidRDefault="004E62BF" w:rsidP="00A15A05"/>
    <w:p w14:paraId="19F9D882" w14:textId="737BD689" w:rsidR="00A15A05" w:rsidRDefault="00A15A05" w:rsidP="00A15A05"/>
    <w:p w14:paraId="2C263E89" w14:textId="77777777" w:rsidR="00A3242B" w:rsidRDefault="00A3242B" w:rsidP="00541530">
      <w:pPr>
        <w:rPr>
          <w:lang w:val="en-US"/>
        </w:rPr>
      </w:pPr>
    </w:p>
    <w:p w14:paraId="67DFDCF1" w14:textId="77777777" w:rsidR="00B12E9B" w:rsidRPr="000752F3" w:rsidRDefault="00B12E9B" w:rsidP="007C3DCD"/>
    <w:sectPr w:rsidR="00B12E9B" w:rsidRPr="000752F3" w:rsidSect="00DB56E2">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D02C5" w14:textId="77777777" w:rsidR="00660403" w:rsidRDefault="00660403">
      <w:pPr>
        <w:spacing w:after="0" w:line="240" w:lineRule="auto"/>
      </w:pPr>
      <w:r>
        <w:separator/>
      </w:r>
    </w:p>
  </w:endnote>
  <w:endnote w:type="continuationSeparator" w:id="0">
    <w:p w14:paraId="5B68BDB0" w14:textId="77777777" w:rsidR="00660403" w:rsidRDefault="00660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5240889"/>
      <w:docPartObj>
        <w:docPartGallery w:val="Page Numbers (Bottom of Page)"/>
        <w:docPartUnique/>
      </w:docPartObj>
    </w:sdtPr>
    <w:sdtContent>
      <w:sdt>
        <w:sdtPr>
          <w:id w:val="-1769616900"/>
          <w:docPartObj>
            <w:docPartGallery w:val="Page Numbers (Top of Page)"/>
            <w:docPartUnique/>
          </w:docPartObj>
        </w:sdtPr>
        <w:sdtContent>
          <w:p w14:paraId="4EAC3141" w14:textId="30AC6905" w:rsidR="00DB56E2" w:rsidRDefault="004D217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76B33">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76B33">
              <w:rPr>
                <w:b/>
                <w:bCs/>
                <w:noProof/>
              </w:rPr>
              <w:t>11</w:t>
            </w:r>
            <w:r>
              <w:rPr>
                <w:b/>
                <w:bCs/>
                <w:szCs w:val="24"/>
              </w:rPr>
              <w:fldChar w:fldCharType="end"/>
            </w:r>
          </w:p>
        </w:sdtContent>
      </w:sdt>
    </w:sdtContent>
  </w:sdt>
  <w:p w14:paraId="4B25E258" w14:textId="77777777" w:rsidR="00DB56E2" w:rsidRDefault="00DB5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97043" w14:textId="77777777" w:rsidR="00660403" w:rsidRDefault="00660403">
      <w:pPr>
        <w:spacing w:after="0" w:line="240" w:lineRule="auto"/>
      </w:pPr>
      <w:r>
        <w:separator/>
      </w:r>
    </w:p>
  </w:footnote>
  <w:footnote w:type="continuationSeparator" w:id="0">
    <w:p w14:paraId="77A29642" w14:textId="77777777" w:rsidR="00660403" w:rsidRDefault="00660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EB38F" w14:textId="35CE41B0" w:rsidR="00DB56E2" w:rsidRDefault="004D217E" w:rsidP="00DB56E2">
    <w:pPr>
      <w:jc w:val="right"/>
    </w:pPr>
    <w:r>
      <w:rPr>
        <w:shd w:val="clear" w:color="auto" w:fill="FFFFFF"/>
      </w:rPr>
      <w:t>Financial Management</w:t>
    </w:r>
    <w:r w:rsidR="00376B33">
      <w:rPr>
        <w:shd w:val="clear" w:color="auto" w:fill="FFFFFF"/>
      </w:rPr>
      <w:t xml:space="preserve">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C29"/>
    <w:rsid w:val="0000230B"/>
    <w:rsid w:val="0000352D"/>
    <w:rsid w:val="000038CD"/>
    <w:rsid w:val="00011C88"/>
    <w:rsid w:val="00021CC2"/>
    <w:rsid w:val="00036A9B"/>
    <w:rsid w:val="00054FBC"/>
    <w:rsid w:val="0006235A"/>
    <w:rsid w:val="00063A68"/>
    <w:rsid w:val="0006516E"/>
    <w:rsid w:val="0007397C"/>
    <w:rsid w:val="000752F3"/>
    <w:rsid w:val="00083917"/>
    <w:rsid w:val="00083E5D"/>
    <w:rsid w:val="000A5B4D"/>
    <w:rsid w:val="000E7568"/>
    <w:rsid w:val="00120999"/>
    <w:rsid w:val="001327EC"/>
    <w:rsid w:val="001353C6"/>
    <w:rsid w:val="001428C0"/>
    <w:rsid w:val="001454EE"/>
    <w:rsid w:val="001460D4"/>
    <w:rsid w:val="0015152C"/>
    <w:rsid w:val="00155B12"/>
    <w:rsid w:val="001613FE"/>
    <w:rsid w:val="001927C5"/>
    <w:rsid w:val="00195609"/>
    <w:rsid w:val="001A32FB"/>
    <w:rsid w:val="001A64FC"/>
    <w:rsid w:val="001B273D"/>
    <w:rsid w:val="001B4ABC"/>
    <w:rsid w:val="001C0347"/>
    <w:rsid w:val="001C525C"/>
    <w:rsid w:val="001E24B4"/>
    <w:rsid w:val="001F033D"/>
    <w:rsid w:val="00205811"/>
    <w:rsid w:val="0021032A"/>
    <w:rsid w:val="00212AB2"/>
    <w:rsid w:val="00213162"/>
    <w:rsid w:val="0021465F"/>
    <w:rsid w:val="002168BA"/>
    <w:rsid w:val="00217F94"/>
    <w:rsid w:val="00222324"/>
    <w:rsid w:val="002232EF"/>
    <w:rsid w:val="00230293"/>
    <w:rsid w:val="002445D9"/>
    <w:rsid w:val="00246AF2"/>
    <w:rsid w:val="00251B9C"/>
    <w:rsid w:val="00254B51"/>
    <w:rsid w:val="002574FF"/>
    <w:rsid w:val="002766A7"/>
    <w:rsid w:val="00292B1B"/>
    <w:rsid w:val="00293E6F"/>
    <w:rsid w:val="002A1CD2"/>
    <w:rsid w:val="002A394A"/>
    <w:rsid w:val="002A658D"/>
    <w:rsid w:val="002B17B2"/>
    <w:rsid w:val="002B29D2"/>
    <w:rsid w:val="002E3F4E"/>
    <w:rsid w:val="003035CC"/>
    <w:rsid w:val="003050D5"/>
    <w:rsid w:val="00313E51"/>
    <w:rsid w:val="00323970"/>
    <w:rsid w:val="003240D2"/>
    <w:rsid w:val="00335089"/>
    <w:rsid w:val="00364870"/>
    <w:rsid w:val="00376B33"/>
    <w:rsid w:val="003A4B23"/>
    <w:rsid w:val="003C0331"/>
    <w:rsid w:val="003C7348"/>
    <w:rsid w:val="003D4332"/>
    <w:rsid w:val="003E1351"/>
    <w:rsid w:val="00403ED8"/>
    <w:rsid w:val="00445EF1"/>
    <w:rsid w:val="00470F63"/>
    <w:rsid w:val="00472AEF"/>
    <w:rsid w:val="00482796"/>
    <w:rsid w:val="004B41E5"/>
    <w:rsid w:val="004D16CB"/>
    <w:rsid w:val="004D217E"/>
    <w:rsid w:val="004D3183"/>
    <w:rsid w:val="004D64E8"/>
    <w:rsid w:val="004E2BEA"/>
    <w:rsid w:val="004E62BF"/>
    <w:rsid w:val="00507ECE"/>
    <w:rsid w:val="00527897"/>
    <w:rsid w:val="0054005F"/>
    <w:rsid w:val="00541530"/>
    <w:rsid w:val="00550ABB"/>
    <w:rsid w:val="00562DC5"/>
    <w:rsid w:val="00571726"/>
    <w:rsid w:val="005776EB"/>
    <w:rsid w:val="005A5037"/>
    <w:rsid w:val="005B0318"/>
    <w:rsid w:val="005B35B1"/>
    <w:rsid w:val="005B7CE2"/>
    <w:rsid w:val="005C24BC"/>
    <w:rsid w:val="005D0038"/>
    <w:rsid w:val="005D2571"/>
    <w:rsid w:val="005F296E"/>
    <w:rsid w:val="00605226"/>
    <w:rsid w:val="006325B2"/>
    <w:rsid w:val="006332A5"/>
    <w:rsid w:val="00647D8E"/>
    <w:rsid w:val="00660403"/>
    <w:rsid w:val="00666762"/>
    <w:rsid w:val="006706FF"/>
    <w:rsid w:val="0067144A"/>
    <w:rsid w:val="00697968"/>
    <w:rsid w:val="006A674C"/>
    <w:rsid w:val="006F26B5"/>
    <w:rsid w:val="0071771D"/>
    <w:rsid w:val="00724B59"/>
    <w:rsid w:val="00727796"/>
    <w:rsid w:val="00746ECB"/>
    <w:rsid w:val="00761DD8"/>
    <w:rsid w:val="00767FE8"/>
    <w:rsid w:val="00784E2C"/>
    <w:rsid w:val="00792398"/>
    <w:rsid w:val="00796B35"/>
    <w:rsid w:val="007C3DCD"/>
    <w:rsid w:val="007C43DD"/>
    <w:rsid w:val="007D3DF8"/>
    <w:rsid w:val="007E3C2B"/>
    <w:rsid w:val="007F06CB"/>
    <w:rsid w:val="007F77BA"/>
    <w:rsid w:val="00813DC5"/>
    <w:rsid w:val="0083447F"/>
    <w:rsid w:val="00836056"/>
    <w:rsid w:val="00844816"/>
    <w:rsid w:val="008477E6"/>
    <w:rsid w:val="008921B2"/>
    <w:rsid w:val="008A0806"/>
    <w:rsid w:val="008A3351"/>
    <w:rsid w:val="008D6C29"/>
    <w:rsid w:val="008E1EA8"/>
    <w:rsid w:val="008E728A"/>
    <w:rsid w:val="008E78FA"/>
    <w:rsid w:val="008F2071"/>
    <w:rsid w:val="00917039"/>
    <w:rsid w:val="009273A4"/>
    <w:rsid w:val="00936FDD"/>
    <w:rsid w:val="009442F9"/>
    <w:rsid w:val="00947A1C"/>
    <w:rsid w:val="0098082C"/>
    <w:rsid w:val="009848DC"/>
    <w:rsid w:val="009A0DB5"/>
    <w:rsid w:val="009A32A6"/>
    <w:rsid w:val="009A739D"/>
    <w:rsid w:val="009D3127"/>
    <w:rsid w:val="009F1515"/>
    <w:rsid w:val="009F1860"/>
    <w:rsid w:val="009F47D8"/>
    <w:rsid w:val="00A066E1"/>
    <w:rsid w:val="00A066F4"/>
    <w:rsid w:val="00A15A05"/>
    <w:rsid w:val="00A22572"/>
    <w:rsid w:val="00A24E41"/>
    <w:rsid w:val="00A27232"/>
    <w:rsid w:val="00A3242B"/>
    <w:rsid w:val="00A3581B"/>
    <w:rsid w:val="00A65129"/>
    <w:rsid w:val="00A80D99"/>
    <w:rsid w:val="00A97B37"/>
    <w:rsid w:val="00AB2F4C"/>
    <w:rsid w:val="00AB68F2"/>
    <w:rsid w:val="00AC68D0"/>
    <w:rsid w:val="00AC6ACA"/>
    <w:rsid w:val="00AD2987"/>
    <w:rsid w:val="00B06B13"/>
    <w:rsid w:val="00B12845"/>
    <w:rsid w:val="00B12E9B"/>
    <w:rsid w:val="00B14D66"/>
    <w:rsid w:val="00B22127"/>
    <w:rsid w:val="00B22CAF"/>
    <w:rsid w:val="00B22F65"/>
    <w:rsid w:val="00B23437"/>
    <w:rsid w:val="00B27E50"/>
    <w:rsid w:val="00B3586D"/>
    <w:rsid w:val="00B46169"/>
    <w:rsid w:val="00B50CBE"/>
    <w:rsid w:val="00B904AB"/>
    <w:rsid w:val="00BA23FB"/>
    <w:rsid w:val="00BA51F2"/>
    <w:rsid w:val="00BB3A7E"/>
    <w:rsid w:val="00BC331F"/>
    <w:rsid w:val="00BD13C6"/>
    <w:rsid w:val="00BE36F2"/>
    <w:rsid w:val="00BE6213"/>
    <w:rsid w:val="00BE6DE8"/>
    <w:rsid w:val="00C01848"/>
    <w:rsid w:val="00C04BB9"/>
    <w:rsid w:val="00C24229"/>
    <w:rsid w:val="00C34FC6"/>
    <w:rsid w:val="00C3579A"/>
    <w:rsid w:val="00C420D5"/>
    <w:rsid w:val="00C57315"/>
    <w:rsid w:val="00C90D4E"/>
    <w:rsid w:val="00C94F67"/>
    <w:rsid w:val="00C96762"/>
    <w:rsid w:val="00CA77ED"/>
    <w:rsid w:val="00CC38CC"/>
    <w:rsid w:val="00CD06E2"/>
    <w:rsid w:val="00CD18CE"/>
    <w:rsid w:val="00CD1B3C"/>
    <w:rsid w:val="00CE3F0D"/>
    <w:rsid w:val="00CF4BE0"/>
    <w:rsid w:val="00D036FA"/>
    <w:rsid w:val="00D05476"/>
    <w:rsid w:val="00D07582"/>
    <w:rsid w:val="00D23DA0"/>
    <w:rsid w:val="00D5536C"/>
    <w:rsid w:val="00D679F3"/>
    <w:rsid w:val="00D76D0F"/>
    <w:rsid w:val="00D8355F"/>
    <w:rsid w:val="00D915D1"/>
    <w:rsid w:val="00D95980"/>
    <w:rsid w:val="00DA1BE0"/>
    <w:rsid w:val="00DA6B12"/>
    <w:rsid w:val="00DB56E2"/>
    <w:rsid w:val="00DC3317"/>
    <w:rsid w:val="00DC6949"/>
    <w:rsid w:val="00DC7158"/>
    <w:rsid w:val="00DD1499"/>
    <w:rsid w:val="00DE0D05"/>
    <w:rsid w:val="00DE2E16"/>
    <w:rsid w:val="00DE30D8"/>
    <w:rsid w:val="00DE3298"/>
    <w:rsid w:val="00DF6DC6"/>
    <w:rsid w:val="00E335B0"/>
    <w:rsid w:val="00E36EAB"/>
    <w:rsid w:val="00E6319F"/>
    <w:rsid w:val="00E656CA"/>
    <w:rsid w:val="00E66C0E"/>
    <w:rsid w:val="00EB30F8"/>
    <w:rsid w:val="00EB75FD"/>
    <w:rsid w:val="00F02B64"/>
    <w:rsid w:val="00F36210"/>
    <w:rsid w:val="00F527CE"/>
    <w:rsid w:val="00F5397D"/>
    <w:rsid w:val="00F56A1C"/>
    <w:rsid w:val="00F72B4B"/>
    <w:rsid w:val="00F842BF"/>
    <w:rsid w:val="00FA0B2E"/>
    <w:rsid w:val="00FA28F8"/>
    <w:rsid w:val="00FA3AF3"/>
    <w:rsid w:val="00FA5D50"/>
    <w:rsid w:val="00FD1A3B"/>
    <w:rsid w:val="00FD7DF4"/>
    <w:rsid w:val="00FE1168"/>
    <w:rsid w:val="00FE76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09B5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25C"/>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454EE"/>
    <w:pPr>
      <w:keepNext/>
      <w:keepLines/>
      <w:spacing w:before="240"/>
      <w:outlineLvl w:val="0"/>
    </w:pPr>
    <w:rPr>
      <w:rFonts w:eastAsiaTheme="majorEastAsia" w:cstheme="majorBidi"/>
      <w:b/>
      <w:color w:val="000000" w:themeColor="text1"/>
      <w:sz w:val="28"/>
      <w:szCs w:val="36"/>
    </w:rPr>
  </w:style>
  <w:style w:type="paragraph" w:styleId="Heading2">
    <w:name w:val="heading 2"/>
    <w:basedOn w:val="Normal"/>
    <w:next w:val="Normal"/>
    <w:link w:val="Heading2Char"/>
    <w:autoRedefine/>
    <w:uiPriority w:val="9"/>
    <w:unhideWhenUsed/>
    <w:qFormat/>
    <w:rsid w:val="00BD13C6"/>
    <w:pPr>
      <w:keepNext/>
      <w:keepLines/>
      <w:spacing w:before="40" w:after="0"/>
      <w:outlineLvl w:val="1"/>
    </w:pPr>
    <w:rPr>
      <w:b/>
      <w:sz w:val="26"/>
      <w:szCs w:val="26"/>
    </w:rPr>
  </w:style>
  <w:style w:type="paragraph" w:styleId="Heading3">
    <w:name w:val="heading 3"/>
    <w:basedOn w:val="Normal"/>
    <w:next w:val="Normal"/>
    <w:link w:val="Heading3Char"/>
    <w:uiPriority w:val="9"/>
    <w:unhideWhenUsed/>
    <w:qFormat/>
    <w:rsid w:val="00947A1C"/>
    <w:pPr>
      <w:keepNext/>
      <w:keepLines/>
      <w:spacing w:before="40"/>
      <w:outlineLvl w:val="2"/>
    </w:pPr>
    <w:rPr>
      <w:rFonts w:eastAsiaTheme="majorEastAsia" w:cstheme="majorBidi"/>
      <w: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4EE"/>
    <w:rPr>
      <w:rFonts w:ascii="Times New Roman" w:eastAsiaTheme="majorEastAsia" w:hAnsi="Times New Roman" w:cstheme="majorBidi"/>
      <w:b/>
      <w:color w:val="000000" w:themeColor="text1"/>
      <w:sz w:val="28"/>
      <w:szCs w:val="36"/>
      <w:lang w:val="en-GB" w:eastAsia="en-GB"/>
    </w:rPr>
  </w:style>
  <w:style w:type="character" w:customStyle="1" w:styleId="Heading2Char">
    <w:name w:val="Heading 2 Char"/>
    <w:basedOn w:val="DefaultParagraphFont"/>
    <w:link w:val="Heading2"/>
    <w:uiPriority w:val="9"/>
    <w:rsid w:val="00BD13C6"/>
    <w:rPr>
      <w:rFonts w:ascii="Times New Roman" w:hAnsi="Times New Roman"/>
      <w:b/>
      <w:sz w:val="26"/>
      <w:szCs w:val="26"/>
    </w:rPr>
  </w:style>
  <w:style w:type="paragraph" w:styleId="NoSpacing">
    <w:name w:val="No Spacing"/>
    <w:uiPriority w:val="1"/>
    <w:qFormat/>
    <w:rsid w:val="00D95980"/>
    <w:pPr>
      <w:spacing w:after="0" w:line="480" w:lineRule="auto"/>
      <w:jc w:val="both"/>
    </w:pPr>
    <w:rPr>
      <w:rFonts w:ascii="Times New Roman" w:eastAsia="Arial" w:hAnsi="Times New Roman" w:cs="Arial"/>
      <w:sz w:val="24"/>
    </w:rPr>
  </w:style>
  <w:style w:type="character" w:customStyle="1" w:styleId="Heading3Char">
    <w:name w:val="Heading 3 Char"/>
    <w:basedOn w:val="DefaultParagraphFont"/>
    <w:link w:val="Heading3"/>
    <w:uiPriority w:val="9"/>
    <w:rsid w:val="00947A1C"/>
    <w:rPr>
      <w:rFonts w:ascii="Times New Roman" w:eastAsiaTheme="majorEastAsia" w:hAnsi="Times New Roman" w:cstheme="majorBidi"/>
      <w:i/>
      <w:color w:val="000000" w:themeColor="text1"/>
      <w:sz w:val="24"/>
      <w:szCs w:val="24"/>
      <w:u w:val="single"/>
      <w:lang w:val="en-GB" w:eastAsia="en-GB"/>
    </w:rPr>
  </w:style>
  <w:style w:type="paragraph" w:styleId="TOC1">
    <w:name w:val="toc 1"/>
    <w:basedOn w:val="Normal"/>
    <w:next w:val="Normal"/>
    <w:autoRedefine/>
    <w:uiPriority w:val="39"/>
    <w:unhideWhenUsed/>
    <w:rsid w:val="00E6319F"/>
    <w:pPr>
      <w:spacing w:after="100"/>
    </w:pPr>
    <w:rPr>
      <w:rFonts w:eastAsiaTheme="minorEastAsia" w:cs="Times New Roman"/>
    </w:rPr>
  </w:style>
  <w:style w:type="paragraph" w:styleId="Header">
    <w:name w:val="header"/>
    <w:basedOn w:val="Normal"/>
    <w:link w:val="HeaderChar"/>
    <w:uiPriority w:val="99"/>
    <w:unhideWhenUsed/>
    <w:rsid w:val="00DB56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6E2"/>
    <w:rPr>
      <w:rFonts w:ascii="Times New Roman" w:hAnsi="Times New Roman"/>
      <w:sz w:val="24"/>
      <w:lang w:val="en-GB"/>
    </w:rPr>
  </w:style>
  <w:style w:type="paragraph" w:styleId="Footer">
    <w:name w:val="footer"/>
    <w:basedOn w:val="Normal"/>
    <w:link w:val="FooterChar"/>
    <w:uiPriority w:val="99"/>
    <w:unhideWhenUsed/>
    <w:rsid w:val="00DB56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6E2"/>
    <w:rPr>
      <w:rFonts w:ascii="Times New Roman" w:hAnsi="Times New Roman"/>
      <w:sz w:val="24"/>
      <w:lang w:val="en-GB"/>
    </w:rPr>
  </w:style>
  <w:style w:type="paragraph" w:styleId="Bibliography">
    <w:name w:val="Bibliography"/>
    <w:basedOn w:val="Normal"/>
    <w:next w:val="Normal"/>
    <w:uiPriority w:val="37"/>
    <w:unhideWhenUsed/>
    <w:rsid w:val="00A15A05"/>
  </w:style>
  <w:style w:type="character" w:styleId="Hyperlink">
    <w:name w:val="Hyperlink"/>
    <w:basedOn w:val="DefaultParagraphFont"/>
    <w:uiPriority w:val="99"/>
    <w:unhideWhenUsed/>
    <w:rsid w:val="00A15A05"/>
    <w:rPr>
      <w:color w:val="0563C1" w:themeColor="hyperlink"/>
      <w:u w:val="single"/>
    </w:rPr>
  </w:style>
  <w:style w:type="character" w:customStyle="1" w:styleId="UnresolvedMention1">
    <w:name w:val="Unresolved Mention1"/>
    <w:basedOn w:val="DefaultParagraphFont"/>
    <w:uiPriority w:val="99"/>
    <w:semiHidden/>
    <w:unhideWhenUsed/>
    <w:rsid w:val="00A15A05"/>
    <w:rPr>
      <w:color w:val="605E5C"/>
      <w:shd w:val="clear" w:color="auto" w:fill="E1DFDD"/>
    </w:rPr>
  </w:style>
  <w:style w:type="paragraph" w:styleId="TOCHeading">
    <w:name w:val="TOC Heading"/>
    <w:basedOn w:val="Heading1"/>
    <w:next w:val="Normal"/>
    <w:uiPriority w:val="39"/>
    <w:unhideWhenUsed/>
    <w:qFormat/>
    <w:rsid w:val="003240D2"/>
    <w:pPr>
      <w:spacing w:after="0" w:line="259" w:lineRule="auto"/>
      <w:jc w:val="left"/>
      <w:outlineLvl w:val="9"/>
    </w:pPr>
    <w:rPr>
      <w:rFonts w:asciiTheme="majorHAnsi" w:hAnsiTheme="majorHAns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037039">
      <w:bodyDiv w:val="1"/>
      <w:marLeft w:val="0"/>
      <w:marRight w:val="0"/>
      <w:marTop w:val="0"/>
      <w:marBottom w:val="0"/>
      <w:divBdr>
        <w:top w:val="none" w:sz="0" w:space="0" w:color="auto"/>
        <w:left w:val="none" w:sz="0" w:space="0" w:color="auto"/>
        <w:bottom w:val="none" w:sz="0" w:space="0" w:color="auto"/>
        <w:right w:val="none" w:sz="0" w:space="0" w:color="auto"/>
      </w:divBdr>
    </w:div>
    <w:div w:id="177828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Lau222</b:Tag>
    <b:SourceType>InternetSite</b:SourceType>
    <b:Guid>{5CDCA916-E65B-4610-98C5-762B27F81E58}</b:Guid>
    <b:Author>
      <b:Author>
        <b:NameList>
          <b:Person>
            <b:Last>Hill</b:Last>
            <b:First>Lauren</b:First>
            <b:Middle>Jade</b:Middle>
          </b:Person>
        </b:NameList>
      </b:Author>
    </b:Author>
    <b:Title>Accor reports on 2021 growth and reveals more ambitious plans</b:Title>
    <b:Year>2022</b:Year>
    <b:YearAccessed>2023</b:YearAccessed>
    <b:MonthAccessed>Jan </b:MonthAccessed>
    <b:DayAccessed>30</b:DayAccessed>
    <b:URL>https://tophotel.news/accor-reports-on-2021-growth-and-reveals-more-ambitious-plans/</b:URL>
    <b:RefOrder>4</b:RefOrder>
  </b:Source>
  <b:Source>
    <b:Tag>acc233</b:Tag>
    <b:SourceType>InternetSite</b:SourceType>
    <b:Guid>{B02C7E38-2FBD-4FFC-9D87-72DAF6B74EE9}</b:Guid>
    <b:Author>
      <b:Author>
        <b:Corporate>accor</b:Corporate>
      </b:Author>
    </b:Author>
    <b:Title>WITH PLANET 21, ACCOR AIMS TO PROVIDE A POSITIVE HOSPITALITY EXPERIENCE</b:Title>
    <b:Year>2023</b:Year>
    <b:YearAccessed>2023</b:YearAccessed>
    <b:MonthAccessed>Jan </b:MonthAccessed>
    <b:DayAccessed>30</b:DayAccessed>
    <b:URL>https://all.accor.com/gb/sustainable-development/index.shtml</b:URL>
    <b:RefOrder>5</b:RefOrder>
  </b:Source>
  <b:Source>
    <b:Tag>com23</b:Tag>
    <b:SourceType>InternetSite</b:SourceType>
    <b:Guid>{BA43C7BB-36DE-4E2F-9DD6-1E811299FACF}</b:Guid>
    <b:Author>
      <b:Author>
        <b:Corporate>companiesmarketcap</b:Corporate>
      </b:Author>
    </b:Author>
    <b:Title>Market cap history of InterContinental Hotels Group from 2003 to 2023</b:Title>
    <b:Year>2023</b:Year>
    <b:YearAccessed>2023</b:YearAccessed>
    <b:MonthAccessed>Jan</b:MonthAccessed>
    <b:DayAccessed>28</b:DayAccessed>
    <b:URL>https://companiesmarketcap.com/intercontinental-hotels-group/marketcap/</b:URL>
    <b:RefOrder>1</b:RefOrder>
  </b:Source>
  <b:Source>
    <b:Tag>ihg21</b:Tag>
    <b:SourceType>InternetSite</b:SourceType>
    <b:Guid>{FFD1EB67-064F-4125-989D-5BDF02F9E03F}</b:Guid>
    <b:Author>
      <b:Author>
        <b:Corporate>ihgplc</b:Corporate>
      </b:Author>
    </b:Author>
    <b:Title>Introducing IHG</b:Title>
    <b:Year>2021</b:Year>
    <b:YearAccessed>2023</b:YearAccessed>
    <b:MonthAccessed>Jan</b:MonthAccessed>
    <b:DayAccessed>26</b:DayAccessed>
    <b:URL>https://www.ihgplc.com/en/-/media/ihg/files/results/2021/q3-2021/introducing-ihg-october-2021.pdf?la=en&amp;hash=AB780F2BE0AECE87C3174DB41703BD6A</b:URL>
    <b:RefOrder>2</b:RefOrder>
  </b:Source>
  <b:Source>
    <b:Tag>Mig21</b:Tag>
    <b:SourceType>InternetSite</b:SourceType>
    <b:Guid>{5EE071B9-8EE7-4A19-94DC-B88F2F73748F}</b:Guid>
    <b:Author>
      <b:Author>
        <b:NameList>
          <b:Person>
            <b:Last>Costa</b:Last>
            <b:First>Miguel</b:First>
          </b:Person>
        </b:NameList>
      </b:Author>
    </b:Author>
    <b:Title>Outsourcing in Hospitality and Local Accommodations</b:Title>
    <b:Year>2021</b:Year>
    <b:YearAccessed>2023</b:YearAccessed>
    <b:MonthAccessed>January</b:MonthAccessed>
    <b:DayAccessed>30</b:DayAccessed>
    <b:URL>https://revmanager.eu/outsourcing-in-hotels-local-accommodation/</b:URL>
    <b:RefOrder>6</b:RefOrder>
  </b:Source>
  <b:Source>
    <b:Tag>Gro221</b:Tag>
    <b:SourceType>InternetSite</b:SourceType>
    <b:Guid>{20F3A4C8-8A15-4273-9BF7-78DD4A25ECB2}</b:Guid>
    <b:Author>
      <b:Author>
        <b:Corporate>Group Accor</b:Corporate>
      </b:Author>
    </b:Author>
    <b:Title>Accor advances its global development strategy</b:Title>
    <b:Year>2022</b:Year>
    <b:YearAccessed>2023</b:YearAccessed>
    <b:MonthAccessed>January</b:MonthAccessed>
    <b:DayAccessed>30</b:DayAccessed>
    <b:URL>https://group.accor.com/en/Actualites/2022/03/global-development-strategy-openings-signings</b:URL>
    <b:RefOrder>7</b:RefOrder>
  </b:Source>
  <b:Source>
    <b:Tag>Placeholder1</b:Tag>
    <b:SourceType>InternetSite</b:SourceType>
    <b:Guid>{B1765E2A-8E17-480D-A107-4DAC0B0EBFD9}</b:Guid>
    <b:Author>
      <b:Author>
        <b:Corporate>companiesmarketcap</b:Corporate>
      </b:Author>
    </b:Author>
    <b:Title>Revenue for Accor (AC.PA)</b:Title>
    <b:Year>2023</b:Year>
    <b:YearAccessed>2023</b:YearAccessed>
    <b:MonthAccessed>January</b:MonthAccessed>
    <b:DayAccessed>29</b:DayAccessed>
    <b:URL>https://companiesmarketcap.com/accor/revenue/</b:URL>
    <b:RefOrder>3</b:RefOrder>
  </b:Source>
</b:Sources>
</file>

<file path=customXml/itemProps1.xml><?xml version="1.0" encoding="utf-8"?>
<ds:datastoreItem xmlns:ds="http://schemas.openxmlformats.org/officeDocument/2006/customXml" ds:itemID="{295471E9-BA87-45E6-BC59-3ADD24EF9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2519</Words>
  <Characters>14361</Characters>
  <Application>Microsoft Office Word</Application>
  <DocSecurity>0</DocSecurity>
  <Lines>119</Lines>
  <Paragraphs>33</Paragraphs>
  <ScaleCrop>false</ScaleCrop>
  <Company/>
  <LinksUpToDate>false</LinksUpToDate>
  <CharactersWithSpaces>16847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2023-02-06T00:07:00Z</dcterms:created>
  <dcterms:modified xsi:type="dcterms:W3CDTF">2023-02-06T00:07:00Z</dcterms:modified>
</cp:coreProperties>
</file>